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DC" w:rsidRPr="003F55DC" w:rsidRDefault="003F55DC" w:rsidP="003F55DC">
      <w:pPr>
        <w:widowControl w:val="0"/>
        <w:shd w:val="clear" w:color="auto" w:fill="FFFFFF"/>
        <w:autoSpaceDE w:val="0"/>
        <w:autoSpaceDN w:val="0"/>
        <w:adjustRightInd w:val="0"/>
        <w:spacing w:line="240" w:lineRule="auto"/>
        <w:ind w:firstLine="0"/>
        <w:jc w:val="center"/>
        <w:rPr>
          <w:rFonts w:eastAsia="Times New Roman" w:cs="Times New Roman"/>
          <w:szCs w:val="28"/>
          <w:lang w:eastAsia="ru-RU"/>
        </w:rPr>
      </w:pPr>
      <w:bookmarkStart w:id="0" w:name="_Hlk515344706"/>
      <w:r w:rsidRPr="003F55DC">
        <w:rPr>
          <w:rFonts w:eastAsia="Times New Roman" w:cs="Times New Roman"/>
          <w:szCs w:val="28"/>
          <w:lang w:eastAsia="ru-RU"/>
        </w:rPr>
        <w:t xml:space="preserve">ПРАВИТЕЛЬСТВО РОССИЙСКОЙ ФЕДЕРАЦИИ </w:t>
      </w:r>
    </w:p>
    <w:p w:rsidR="003F55DC" w:rsidRPr="003F55DC" w:rsidRDefault="003F55DC" w:rsidP="003F55DC">
      <w:pPr>
        <w:widowControl w:val="0"/>
        <w:shd w:val="clear" w:color="auto" w:fill="FFFFFF"/>
        <w:autoSpaceDE w:val="0"/>
        <w:autoSpaceDN w:val="0"/>
        <w:adjustRightInd w:val="0"/>
        <w:spacing w:line="240" w:lineRule="auto"/>
        <w:ind w:firstLine="0"/>
        <w:jc w:val="center"/>
        <w:rPr>
          <w:rFonts w:eastAsia="Times New Roman" w:cs="Times New Roman"/>
          <w:szCs w:val="28"/>
          <w:lang w:eastAsia="ru-RU"/>
        </w:rPr>
      </w:pPr>
      <w:r w:rsidRPr="003F55DC">
        <w:rPr>
          <w:rFonts w:eastAsia="Times New Roman" w:cs="Times New Roman"/>
          <w:szCs w:val="28"/>
          <w:lang w:eastAsia="ru-RU"/>
        </w:rPr>
        <w:t>ФЕДЕРАЛЬНОЕ ГОСУДАРСТВЕННОЕ БЮДЖЕТНОЕ ОБРАЗОВАТЕЛЬНОЕ УЧРЕЖДЕНИЕ ВЫСШЕГО ОБРАЗОВАНИЯ</w:t>
      </w:r>
    </w:p>
    <w:p w:rsidR="003F55DC" w:rsidRPr="003F55DC" w:rsidRDefault="003F55DC" w:rsidP="003F55DC">
      <w:pPr>
        <w:widowControl w:val="0"/>
        <w:shd w:val="clear" w:color="auto" w:fill="FFFFFF"/>
        <w:autoSpaceDE w:val="0"/>
        <w:autoSpaceDN w:val="0"/>
        <w:adjustRightInd w:val="0"/>
        <w:spacing w:line="240" w:lineRule="auto"/>
        <w:ind w:firstLine="0"/>
        <w:jc w:val="center"/>
        <w:rPr>
          <w:rFonts w:eastAsia="Times New Roman" w:cs="Times New Roman"/>
          <w:b/>
          <w:bCs/>
          <w:color w:val="000000"/>
          <w:spacing w:val="-15"/>
          <w:szCs w:val="28"/>
          <w:lang w:eastAsia="ru-RU"/>
        </w:rPr>
      </w:pPr>
      <w:r w:rsidRPr="003F55DC">
        <w:rPr>
          <w:rFonts w:eastAsia="Times New Roman" w:cs="Times New Roman"/>
          <w:szCs w:val="28"/>
          <w:lang w:eastAsia="ru-RU"/>
        </w:rPr>
        <w:t xml:space="preserve"> «САНКТ-ПЕТЕРБУРГСКИЙ ГОСУДАРСТВЕННЫЙ УНИВЕРСИТЕТ»</w:t>
      </w:r>
    </w:p>
    <w:p w:rsidR="003F55DC" w:rsidRPr="003F55DC" w:rsidRDefault="003F55DC" w:rsidP="003F55DC">
      <w:pPr>
        <w:widowControl w:val="0"/>
        <w:shd w:val="clear" w:color="auto" w:fill="FFFFFF"/>
        <w:autoSpaceDE w:val="0"/>
        <w:autoSpaceDN w:val="0"/>
        <w:adjustRightInd w:val="0"/>
        <w:ind w:firstLine="0"/>
        <w:rPr>
          <w:rFonts w:eastAsia="Times New Roman" w:cs="Times New Roman"/>
          <w:bCs/>
          <w:color w:val="000000"/>
          <w:spacing w:val="-15"/>
          <w:szCs w:val="28"/>
          <w:lang w:eastAsia="ru-RU"/>
        </w:rPr>
      </w:pPr>
    </w:p>
    <w:p w:rsidR="003F55DC" w:rsidRPr="003F55DC" w:rsidRDefault="003F55DC" w:rsidP="003F55DC">
      <w:pPr>
        <w:widowControl w:val="0"/>
        <w:shd w:val="clear" w:color="auto" w:fill="FFFFFF"/>
        <w:autoSpaceDE w:val="0"/>
        <w:autoSpaceDN w:val="0"/>
        <w:adjustRightInd w:val="0"/>
        <w:ind w:firstLine="0"/>
        <w:rPr>
          <w:rFonts w:eastAsia="Times New Roman" w:cs="Times New Roman"/>
          <w:bCs/>
          <w:color w:val="000000"/>
          <w:spacing w:val="-15"/>
          <w:szCs w:val="28"/>
          <w:lang w:eastAsia="ru-RU"/>
        </w:rPr>
      </w:pPr>
    </w:p>
    <w:p w:rsidR="003F55DC" w:rsidRPr="003F55DC" w:rsidRDefault="003F55DC" w:rsidP="003F55DC">
      <w:pPr>
        <w:widowControl w:val="0"/>
        <w:shd w:val="clear" w:color="auto" w:fill="FFFFFF"/>
        <w:autoSpaceDE w:val="0"/>
        <w:autoSpaceDN w:val="0"/>
        <w:adjustRightInd w:val="0"/>
        <w:ind w:firstLine="0"/>
        <w:rPr>
          <w:rFonts w:eastAsia="Times New Roman" w:cs="Times New Roman"/>
          <w:bCs/>
          <w:color w:val="000000"/>
          <w:spacing w:val="-15"/>
          <w:szCs w:val="28"/>
          <w:lang w:eastAsia="ru-RU"/>
        </w:rPr>
      </w:pPr>
    </w:p>
    <w:p w:rsidR="003F55DC" w:rsidRPr="003F55DC" w:rsidRDefault="003F55DC" w:rsidP="003F55DC">
      <w:pPr>
        <w:widowControl w:val="0"/>
        <w:shd w:val="clear" w:color="auto" w:fill="FFFFFF"/>
        <w:autoSpaceDE w:val="0"/>
        <w:autoSpaceDN w:val="0"/>
        <w:adjustRightInd w:val="0"/>
        <w:ind w:firstLine="0"/>
        <w:jc w:val="center"/>
        <w:rPr>
          <w:rFonts w:eastAsia="Times New Roman" w:cs="Times New Roman"/>
          <w:szCs w:val="28"/>
          <w:lang w:eastAsia="ru-RU"/>
        </w:rPr>
      </w:pPr>
      <w:r w:rsidRPr="003F55DC">
        <w:rPr>
          <w:rFonts w:eastAsia="Times New Roman" w:cs="Times New Roman"/>
          <w:bCs/>
          <w:color w:val="000000"/>
          <w:spacing w:val="-15"/>
          <w:szCs w:val="28"/>
          <w:lang w:eastAsia="ru-RU"/>
        </w:rPr>
        <w:t>ВЫПУСКНАЯ КВАЛИФИКАЦИОННАЯ РАБОТА</w:t>
      </w:r>
    </w:p>
    <w:p w:rsidR="003F55DC" w:rsidRPr="003F55DC" w:rsidRDefault="003F55DC" w:rsidP="003F55DC">
      <w:pPr>
        <w:widowControl w:val="0"/>
        <w:shd w:val="clear" w:color="auto" w:fill="FFFFFF"/>
        <w:autoSpaceDE w:val="0"/>
        <w:autoSpaceDN w:val="0"/>
        <w:adjustRightInd w:val="0"/>
        <w:ind w:firstLine="0"/>
        <w:jc w:val="center"/>
        <w:rPr>
          <w:rFonts w:eastAsia="Times New Roman" w:cs="Times New Roman"/>
          <w:szCs w:val="28"/>
          <w:lang w:eastAsia="ru-RU"/>
        </w:rPr>
      </w:pPr>
      <w:r w:rsidRPr="003F55DC">
        <w:rPr>
          <w:rFonts w:eastAsia="Times New Roman" w:cs="Times New Roman"/>
          <w:bCs/>
          <w:color w:val="000000"/>
          <w:spacing w:val="-15"/>
          <w:szCs w:val="28"/>
          <w:lang w:eastAsia="ru-RU"/>
        </w:rPr>
        <w:t>на тему:</w:t>
      </w:r>
    </w:p>
    <w:p w:rsidR="003F55DC" w:rsidRPr="003F55DC" w:rsidRDefault="003F55DC" w:rsidP="003F55DC">
      <w:pPr>
        <w:spacing w:before="100" w:beforeAutospacing="1" w:afterAutospacing="1"/>
        <w:ind w:right="-6" w:firstLine="0"/>
        <w:rPr>
          <w:rFonts w:eastAsia="SimSun" w:cs="Times New Roman"/>
          <w:b/>
          <w:szCs w:val="28"/>
          <w:lang w:eastAsia="ru-RU"/>
        </w:rPr>
      </w:pPr>
      <w:r w:rsidRPr="003F55DC">
        <w:rPr>
          <w:rFonts w:eastAsia="SimSun" w:cs="Times New Roman"/>
          <w:b/>
          <w:bCs/>
          <w:szCs w:val="28"/>
          <w:lang w:eastAsia="ru-RU"/>
        </w:rPr>
        <w:t>Изменения глагольного управления в современном норвежском языке</w:t>
      </w:r>
    </w:p>
    <w:p w:rsidR="003F55DC" w:rsidRPr="003F55DC" w:rsidRDefault="003F55DC" w:rsidP="003F55DC">
      <w:pPr>
        <w:spacing w:before="100" w:beforeAutospacing="1" w:afterAutospacing="1"/>
        <w:ind w:right="-6" w:firstLine="0"/>
        <w:jc w:val="center"/>
        <w:rPr>
          <w:rFonts w:eastAsia="SimSun" w:cs="Times New Roman"/>
          <w:szCs w:val="28"/>
          <w:lang w:eastAsia="ru-RU"/>
        </w:rPr>
      </w:pPr>
      <w:r w:rsidRPr="003F55DC">
        <w:rPr>
          <w:rFonts w:eastAsia="SimSun" w:cs="Times New Roman"/>
          <w:szCs w:val="28"/>
          <w:lang w:eastAsia="ru-RU"/>
        </w:rPr>
        <w:t>основная образовательная программа магистратуры по направлению подготовки 45.04.02 «Лингвистика»</w:t>
      </w:r>
    </w:p>
    <w:p w:rsidR="003F55DC" w:rsidRPr="003F55DC" w:rsidRDefault="003F55DC" w:rsidP="003F55DC">
      <w:pPr>
        <w:spacing w:before="100" w:beforeAutospacing="1" w:afterAutospacing="1"/>
        <w:ind w:right="-6" w:firstLine="0"/>
        <w:jc w:val="center"/>
        <w:rPr>
          <w:rFonts w:eastAsia="SimSun" w:cs="Times New Roman"/>
          <w:szCs w:val="28"/>
          <w:lang w:eastAsia="ru-RU"/>
        </w:rPr>
      </w:pPr>
    </w:p>
    <w:p w:rsidR="003F55DC" w:rsidRPr="003F55DC" w:rsidRDefault="003F55DC" w:rsidP="003F55DC">
      <w:pPr>
        <w:spacing w:before="100" w:beforeAutospacing="1" w:afterAutospacing="1"/>
        <w:ind w:right="-6" w:firstLine="0"/>
        <w:jc w:val="center"/>
        <w:rPr>
          <w:rFonts w:eastAsia="SimSun" w:cs="Times New Roman"/>
          <w:szCs w:val="28"/>
          <w:lang w:eastAsia="ru-RU"/>
        </w:rPr>
      </w:pPr>
    </w:p>
    <w:p w:rsidR="003F55DC" w:rsidRPr="003F55DC" w:rsidRDefault="003F55DC" w:rsidP="003F55DC">
      <w:pPr>
        <w:widowControl w:val="0"/>
        <w:shd w:val="clear" w:color="auto" w:fill="FFFFFF"/>
        <w:autoSpaceDE w:val="0"/>
        <w:autoSpaceDN w:val="0"/>
        <w:adjustRightInd w:val="0"/>
        <w:ind w:firstLine="0"/>
        <w:jc w:val="center"/>
        <w:rPr>
          <w:rFonts w:eastAsia="Times New Roman" w:cs="Times New Roman"/>
          <w:szCs w:val="28"/>
          <w:lang w:eastAsia="ru-RU"/>
        </w:rPr>
      </w:pPr>
    </w:p>
    <w:p w:rsidR="003F55DC" w:rsidRPr="003F55DC" w:rsidRDefault="003F55DC" w:rsidP="003F55DC">
      <w:pPr>
        <w:widowControl w:val="0"/>
        <w:shd w:val="clear" w:color="auto" w:fill="FFFFFF"/>
        <w:autoSpaceDE w:val="0"/>
        <w:autoSpaceDN w:val="0"/>
        <w:adjustRightInd w:val="0"/>
        <w:ind w:firstLine="0"/>
        <w:jc w:val="right"/>
        <w:rPr>
          <w:rFonts w:eastAsia="Times New Roman" w:cs="Times New Roman"/>
          <w:color w:val="000000"/>
          <w:spacing w:val="-10"/>
          <w:szCs w:val="28"/>
          <w:lang w:eastAsia="ru-RU"/>
        </w:rPr>
      </w:pPr>
      <w:r w:rsidRPr="003F55DC">
        <w:rPr>
          <w:rFonts w:eastAsia="Times New Roman" w:cs="Times New Roman"/>
          <w:color w:val="000000"/>
          <w:spacing w:val="-10"/>
          <w:szCs w:val="28"/>
          <w:lang w:eastAsia="ru-RU"/>
        </w:rPr>
        <w:t xml:space="preserve">Исполнитель: </w:t>
      </w:r>
    </w:p>
    <w:p w:rsidR="003F55DC" w:rsidRPr="003F55DC" w:rsidRDefault="003F55DC" w:rsidP="003F55DC">
      <w:pPr>
        <w:widowControl w:val="0"/>
        <w:shd w:val="clear" w:color="auto" w:fill="FFFFFF"/>
        <w:autoSpaceDE w:val="0"/>
        <w:autoSpaceDN w:val="0"/>
        <w:adjustRightInd w:val="0"/>
        <w:spacing w:line="240" w:lineRule="auto"/>
        <w:ind w:firstLine="0"/>
        <w:jc w:val="right"/>
        <w:rPr>
          <w:rFonts w:eastAsia="Times New Roman" w:cs="Times New Roman"/>
          <w:color w:val="000000"/>
          <w:spacing w:val="-10"/>
          <w:szCs w:val="28"/>
          <w:lang w:eastAsia="ru-RU"/>
        </w:rPr>
      </w:pPr>
      <w:r w:rsidRPr="003F55DC">
        <w:rPr>
          <w:rFonts w:eastAsia="Times New Roman" w:cs="Times New Roman"/>
          <w:color w:val="000000"/>
          <w:spacing w:val="-10"/>
          <w:szCs w:val="28"/>
          <w:lang w:eastAsia="ru-RU"/>
        </w:rPr>
        <w:t>Обучающийся 2 курса</w:t>
      </w:r>
    </w:p>
    <w:p w:rsidR="003F55DC" w:rsidRPr="003F55DC" w:rsidRDefault="003F55DC" w:rsidP="003F55DC">
      <w:pPr>
        <w:widowControl w:val="0"/>
        <w:shd w:val="clear" w:color="auto" w:fill="FFFFFF"/>
        <w:autoSpaceDE w:val="0"/>
        <w:autoSpaceDN w:val="0"/>
        <w:adjustRightInd w:val="0"/>
        <w:spacing w:line="240" w:lineRule="auto"/>
        <w:ind w:firstLine="0"/>
        <w:jc w:val="right"/>
        <w:rPr>
          <w:rFonts w:eastAsia="Times New Roman" w:cs="Times New Roman"/>
          <w:color w:val="000000"/>
          <w:spacing w:val="-10"/>
          <w:szCs w:val="28"/>
          <w:lang w:eastAsia="ru-RU"/>
        </w:rPr>
      </w:pPr>
      <w:r w:rsidRPr="003F55DC">
        <w:rPr>
          <w:rFonts w:eastAsia="Times New Roman" w:cs="Times New Roman"/>
          <w:color w:val="000000"/>
          <w:spacing w:val="-10"/>
          <w:szCs w:val="28"/>
          <w:lang w:eastAsia="ru-RU"/>
        </w:rPr>
        <w:t>Образовательной программы</w:t>
      </w:r>
    </w:p>
    <w:p w:rsidR="003F55DC" w:rsidRPr="003F55DC" w:rsidRDefault="003F55DC" w:rsidP="003F55DC">
      <w:pPr>
        <w:widowControl w:val="0"/>
        <w:shd w:val="clear" w:color="auto" w:fill="FFFFFF"/>
        <w:autoSpaceDE w:val="0"/>
        <w:autoSpaceDN w:val="0"/>
        <w:adjustRightInd w:val="0"/>
        <w:spacing w:line="240" w:lineRule="auto"/>
        <w:ind w:firstLine="0"/>
        <w:jc w:val="right"/>
        <w:rPr>
          <w:rFonts w:eastAsia="Times New Roman" w:cs="Times New Roman"/>
          <w:spacing w:val="-10"/>
          <w:szCs w:val="28"/>
          <w:lang w:eastAsia="ru-RU"/>
        </w:rPr>
      </w:pPr>
      <w:r w:rsidRPr="003F55DC">
        <w:rPr>
          <w:rFonts w:eastAsia="Times New Roman" w:cs="Times New Roman"/>
          <w:color w:val="000000"/>
          <w:spacing w:val="-10"/>
          <w:szCs w:val="28"/>
          <w:lang w:eastAsia="ru-RU"/>
        </w:rPr>
        <w:t xml:space="preserve"> </w:t>
      </w:r>
      <w:r w:rsidRPr="003F55DC">
        <w:rPr>
          <w:rFonts w:eastAsia="Times New Roman" w:cs="Times New Roman"/>
          <w:color w:val="000000"/>
          <w:spacing w:val="-10"/>
          <w:szCs w:val="28"/>
          <w:lang w:eastAsia="ru-RU"/>
        </w:rPr>
        <w:tab/>
      </w:r>
      <w:r w:rsidRPr="003F55DC">
        <w:rPr>
          <w:rFonts w:eastAsia="Times New Roman" w:cs="Times New Roman"/>
          <w:color w:val="000000"/>
          <w:spacing w:val="-10"/>
          <w:szCs w:val="28"/>
          <w:lang w:eastAsia="ru-RU"/>
        </w:rPr>
        <w:tab/>
      </w:r>
      <w:r w:rsidRPr="003F55DC">
        <w:rPr>
          <w:rFonts w:eastAsia="Times New Roman" w:cs="Times New Roman"/>
          <w:color w:val="000000"/>
          <w:spacing w:val="-10"/>
          <w:szCs w:val="28"/>
          <w:lang w:eastAsia="ru-RU"/>
        </w:rPr>
        <w:tab/>
      </w:r>
      <w:r w:rsidRPr="003F55DC">
        <w:rPr>
          <w:rFonts w:eastAsia="Times New Roman" w:cs="Times New Roman"/>
          <w:color w:val="000000"/>
          <w:spacing w:val="-10"/>
          <w:szCs w:val="28"/>
          <w:lang w:eastAsia="ru-RU"/>
        </w:rPr>
        <w:tab/>
      </w:r>
      <w:r w:rsidRPr="003F55DC">
        <w:rPr>
          <w:rFonts w:eastAsia="Times New Roman" w:cs="Times New Roman"/>
          <w:color w:val="000000"/>
          <w:spacing w:val="-10"/>
          <w:szCs w:val="28"/>
          <w:lang w:eastAsia="ru-RU"/>
        </w:rPr>
        <w:tab/>
      </w:r>
      <w:r w:rsidRPr="003F55DC">
        <w:rPr>
          <w:rFonts w:eastAsia="Times New Roman" w:cs="Times New Roman"/>
          <w:spacing w:val="-10"/>
          <w:szCs w:val="28"/>
          <w:lang w:eastAsia="ru-RU"/>
        </w:rPr>
        <w:t>«Теория и история языка и языки народов Европы»</w:t>
      </w:r>
    </w:p>
    <w:p w:rsidR="003F55DC" w:rsidRPr="003F55DC" w:rsidRDefault="003F55DC" w:rsidP="003F55DC">
      <w:pPr>
        <w:widowControl w:val="0"/>
        <w:shd w:val="clear" w:color="auto" w:fill="FFFFFF"/>
        <w:autoSpaceDE w:val="0"/>
        <w:autoSpaceDN w:val="0"/>
        <w:adjustRightInd w:val="0"/>
        <w:spacing w:line="240" w:lineRule="auto"/>
        <w:ind w:firstLine="0"/>
        <w:jc w:val="right"/>
        <w:rPr>
          <w:rFonts w:eastAsia="Times New Roman" w:cs="Times New Roman"/>
          <w:color w:val="000000"/>
          <w:spacing w:val="-10"/>
          <w:szCs w:val="28"/>
          <w:lang w:eastAsia="ru-RU"/>
        </w:rPr>
      </w:pPr>
      <w:r w:rsidRPr="003F55DC">
        <w:rPr>
          <w:rFonts w:eastAsia="Times New Roman" w:cs="Times New Roman"/>
          <w:color w:val="000000"/>
          <w:spacing w:val="-10"/>
          <w:szCs w:val="28"/>
          <w:lang w:eastAsia="ru-RU"/>
        </w:rPr>
        <w:t xml:space="preserve">Профиль «Лингвистические проблемы </w:t>
      </w:r>
    </w:p>
    <w:p w:rsidR="003F55DC" w:rsidRPr="003F55DC" w:rsidRDefault="003F55DC" w:rsidP="003F55DC">
      <w:pPr>
        <w:widowControl w:val="0"/>
        <w:shd w:val="clear" w:color="auto" w:fill="FFFFFF"/>
        <w:autoSpaceDE w:val="0"/>
        <w:autoSpaceDN w:val="0"/>
        <w:adjustRightInd w:val="0"/>
        <w:spacing w:line="240" w:lineRule="auto"/>
        <w:ind w:firstLine="0"/>
        <w:jc w:val="right"/>
        <w:rPr>
          <w:rFonts w:eastAsia="Times New Roman" w:cs="Times New Roman"/>
          <w:color w:val="000000"/>
          <w:spacing w:val="-10"/>
          <w:szCs w:val="28"/>
          <w:lang w:eastAsia="ru-RU"/>
        </w:rPr>
      </w:pPr>
      <w:r w:rsidRPr="003F55DC">
        <w:rPr>
          <w:rFonts w:eastAsia="Times New Roman" w:cs="Times New Roman"/>
          <w:color w:val="000000"/>
          <w:spacing w:val="-10"/>
          <w:szCs w:val="28"/>
          <w:lang w:eastAsia="ru-RU"/>
        </w:rPr>
        <w:t>скандинавистики и нидерландистики»</w:t>
      </w:r>
    </w:p>
    <w:p w:rsidR="003F55DC" w:rsidRPr="003F55DC" w:rsidRDefault="003F55DC" w:rsidP="003F55DC">
      <w:pPr>
        <w:widowControl w:val="0"/>
        <w:shd w:val="clear" w:color="auto" w:fill="FFFFFF"/>
        <w:autoSpaceDE w:val="0"/>
        <w:autoSpaceDN w:val="0"/>
        <w:adjustRightInd w:val="0"/>
        <w:spacing w:line="240" w:lineRule="auto"/>
        <w:ind w:firstLine="0"/>
        <w:jc w:val="right"/>
        <w:rPr>
          <w:rFonts w:eastAsia="Times New Roman" w:cs="Times New Roman"/>
          <w:color w:val="000000"/>
          <w:spacing w:val="-10"/>
          <w:szCs w:val="28"/>
          <w:lang w:eastAsia="ru-RU"/>
        </w:rPr>
      </w:pPr>
    </w:p>
    <w:p w:rsidR="003F55DC" w:rsidRPr="003F55DC" w:rsidRDefault="003F55DC" w:rsidP="003F55DC">
      <w:pPr>
        <w:widowControl w:val="0"/>
        <w:shd w:val="clear" w:color="auto" w:fill="FFFFFF"/>
        <w:autoSpaceDE w:val="0"/>
        <w:autoSpaceDN w:val="0"/>
        <w:adjustRightInd w:val="0"/>
        <w:spacing w:line="240" w:lineRule="auto"/>
        <w:ind w:firstLine="0"/>
        <w:jc w:val="right"/>
        <w:rPr>
          <w:rFonts w:eastAsia="Times New Roman" w:cs="Times New Roman"/>
          <w:color w:val="000000"/>
          <w:spacing w:val="-10"/>
          <w:szCs w:val="28"/>
          <w:lang w:eastAsia="ru-RU"/>
        </w:rPr>
      </w:pPr>
      <w:r w:rsidRPr="003F55DC">
        <w:rPr>
          <w:rFonts w:eastAsia="Times New Roman" w:cs="Times New Roman"/>
          <w:color w:val="000000"/>
          <w:spacing w:val="-10"/>
          <w:szCs w:val="28"/>
          <w:lang w:eastAsia="ru-RU"/>
        </w:rPr>
        <w:t xml:space="preserve">очной формы обучения </w:t>
      </w:r>
    </w:p>
    <w:p w:rsidR="003F55DC" w:rsidRPr="003F55DC" w:rsidRDefault="003F55DC" w:rsidP="003F55DC">
      <w:pPr>
        <w:widowControl w:val="0"/>
        <w:shd w:val="clear" w:color="auto" w:fill="FFFFFF"/>
        <w:autoSpaceDE w:val="0"/>
        <w:autoSpaceDN w:val="0"/>
        <w:adjustRightInd w:val="0"/>
        <w:spacing w:line="240" w:lineRule="auto"/>
        <w:ind w:firstLine="0"/>
        <w:jc w:val="right"/>
        <w:rPr>
          <w:rFonts w:eastAsia="Times New Roman" w:cs="Times New Roman"/>
          <w:color w:val="000000"/>
          <w:spacing w:val="-10"/>
          <w:szCs w:val="28"/>
          <w:lang w:eastAsia="ru-RU"/>
        </w:rPr>
      </w:pPr>
      <w:r w:rsidRPr="003F55DC">
        <w:rPr>
          <w:rFonts w:eastAsia="Times New Roman" w:cs="Times New Roman"/>
          <w:color w:val="000000"/>
          <w:spacing w:val="-10"/>
          <w:szCs w:val="28"/>
          <w:lang w:eastAsia="ru-RU"/>
        </w:rPr>
        <w:t>Нечаева Серафима Дмитриевна</w:t>
      </w:r>
    </w:p>
    <w:p w:rsidR="003F55DC" w:rsidRPr="003F55DC" w:rsidRDefault="003F55DC" w:rsidP="003F55DC">
      <w:pPr>
        <w:widowControl w:val="0"/>
        <w:shd w:val="clear" w:color="auto" w:fill="FFFFFF"/>
        <w:autoSpaceDE w:val="0"/>
        <w:autoSpaceDN w:val="0"/>
        <w:adjustRightInd w:val="0"/>
        <w:ind w:firstLine="0"/>
        <w:jc w:val="right"/>
        <w:rPr>
          <w:rFonts w:eastAsia="Times New Roman" w:cs="Times New Roman"/>
          <w:color w:val="000000"/>
          <w:spacing w:val="-11"/>
          <w:szCs w:val="28"/>
          <w:lang w:eastAsia="ru-RU"/>
        </w:rPr>
      </w:pPr>
    </w:p>
    <w:p w:rsidR="003F55DC" w:rsidRPr="003F55DC" w:rsidRDefault="003F55DC" w:rsidP="003F55DC">
      <w:pPr>
        <w:widowControl w:val="0"/>
        <w:shd w:val="clear" w:color="auto" w:fill="FFFFFF"/>
        <w:autoSpaceDE w:val="0"/>
        <w:autoSpaceDN w:val="0"/>
        <w:adjustRightInd w:val="0"/>
        <w:spacing w:line="240" w:lineRule="auto"/>
        <w:ind w:firstLine="0"/>
        <w:jc w:val="right"/>
        <w:rPr>
          <w:rFonts w:eastAsia="Times New Roman" w:cs="Times New Roman"/>
          <w:color w:val="000000"/>
          <w:spacing w:val="-11"/>
          <w:szCs w:val="28"/>
          <w:lang w:eastAsia="ru-RU"/>
        </w:rPr>
      </w:pPr>
      <w:r w:rsidRPr="003F55DC">
        <w:rPr>
          <w:rFonts w:eastAsia="Times New Roman" w:cs="Times New Roman"/>
          <w:color w:val="000000"/>
          <w:spacing w:val="-11"/>
          <w:szCs w:val="28"/>
          <w:lang w:eastAsia="ru-RU"/>
        </w:rPr>
        <w:t>Научный руководитель:</w:t>
      </w:r>
    </w:p>
    <w:p w:rsidR="003F55DC" w:rsidRPr="003F55DC" w:rsidRDefault="003F55DC" w:rsidP="003F55DC">
      <w:pPr>
        <w:widowControl w:val="0"/>
        <w:autoSpaceDE w:val="0"/>
        <w:autoSpaceDN w:val="0"/>
        <w:adjustRightInd w:val="0"/>
        <w:spacing w:line="240" w:lineRule="auto"/>
        <w:ind w:firstLine="0"/>
        <w:jc w:val="right"/>
        <w:rPr>
          <w:rFonts w:eastAsia="Times New Roman" w:cs="Times New Roman"/>
          <w:szCs w:val="28"/>
          <w:lang w:eastAsia="ru-RU"/>
        </w:rPr>
      </w:pPr>
      <w:r w:rsidRPr="003F55DC">
        <w:rPr>
          <w:rFonts w:eastAsia="Times New Roman" w:cs="Times New Roman"/>
          <w:szCs w:val="28"/>
          <w:lang w:eastAsia="ru-RU"/>
        </w:rPr>
        <w:t xml:space="preserve"> к.ф.н., доц. Ливанова А.Н.</w:t>
      </w:r>
    </w:p>
    <w:p w:rsidR="003F55DC" w:rsidRPr="003F55DC" w:rsidRDefault="003F55DC" w:rsidP="003F55DC">
      <w:pPr>
        <w:widowControl w:val="0"/>
        <w:autoSpaceDE w:val="0"/>
        <w:autoSpaceDN w:val="0"/>
        <w:adjustRightInd w:val="0"/>
        <w:spacing w:line="240" w:lineRule="auto"/>
        <w:ind w:firstLine="0"/>
        <w:jc w:val="right"/>
        <w:rPr>
          <w:rFonts w:eastAsia="Times New Roman" w:cs="Times New Roman"/>
          <w:szCs w:val="28"/>
          <w:lang w:eastAsia="ru-RU"/>
        </w:rPr>
      </w:pPr>
    </w:p>
    <w:p w:rsidR="003F55DC" w:rsidRPr="003F55DC" w:rsidRDefault="003F55DC" w:rsidP="003F55DC">
      <w:pPr>
        <w:widowControl w:val="0"/>
        <w:autoSpaceDE w:val="0"/>
        <w:autoSpaceDN w:val="0"/>
        <w:adjustRightInd w:val="0"/>
        <w:spacing w:line="240" w:lineRule="auto"/>
        <w:ind w:firstLine="0"/>
        <w:jc w:val="right"/>
        <w:rPr>
          <w:rFonts w:eastAsia="Times New Roman" w:cs="Times New Roman"/>
          <w:szCs w:val="28"/>
          <w:lang w:eastAsia="ru-RU"/>
        </w:rPr>
      </w:pPr>
      <w:r w:rsidRPr="003F55DC">
        <w:rPr>
          <w:rFonts w:eastAsia="Times New Roman" w:cs="Times New Roman"/>
          <w:szCs w:val="28"/>
          <w:lang w:eastAsia="ru-RU"/>
        </w:rPr>
        <w:t>Рецензент:</w:t>
      </w:r>
    </w:p>
    <w:p w:rsidR="003F55DC" w:rsidRPr="003F55DC" w:rsidRDefault="003F55DC" w:rsidP="003F55DC">
      <w:pPr>
        <w:widowControl w:val="0"/>
        <w:autoSpaceDE w:val="0"/>
        <w:autoSpaceDN w:val="0"/>
        <w:adjustRightInd w:val="0"/>
        <w:spacing w:line="240" w:lineRule="auto"/>
        <w:ind w:left="5664" w:firstLine="0"/>
        <w:jc w:val="center"/>
        <w:rPr>
          <w:rFonts w:eastAsia="Times New Roman" w:cs="Times New Roman"/>
          <w:szCs w:val="28"/>
          <w:lang w:eastAsia="ru-RU"/>
        </w:rPr>
      </w:pPr>
      <w:r w:rsidRPr="003F55DC">
        <w:rPr>
          <w:rFonts w:eastAsia="Times New Roman" w:cs="Times New Roman"/>
          <w:szCs w:val="28"/>
          <w:lang w:eastAsia="ru-RU"/>
        </w:rPr>
        <w:t xml:space="preserve">       </w:t>
      </w:r>
      <w:r>
        <w:rPr>
          <w:rFonts w:eastAsia="Times New Roman" w:cs="Times New Roman"/>
          <w:szCs w:val="28"/>
          <w:lang w:eastAsia="ru-RU"/>
        </w:rPr>
        <w:tab/>
        <w:t xml:space="preserve">      </w:t>
      </w:r>
      <w:r w:rsidRPr="003F55DC">
        <w:rPr>
          <w:rFonts w:eastAsia="Times New Roman" w:cs="Times New Roman"/>
          <w:szCs w:val="28"/>
          <w:lang w:eastAsia="ru-RU"/>
        </w:rPr>
        <w:t>к.ф.н. Стоянова Е.А.</w:t>
      </w:r>
    </w:p>
    <w:p w:rsidR="003F55DC" w:rsidRPr="003F55DC" w:rsidRDefault="003F55DC" w:rsidP="003F55DC">
      <w:pPr>
        <w:widowControl w:val="0"/>
        <w:autoSpaceDE w:val="0"/>
        <w:autoSpaceDN w:val="0"/>
        <w:adjustRightInd w:val="0"/>
        <w:ind w:left="5664" w:firstLine="0"/>
        <w:jc w:val="center"/>
        <w:rPr>
          <w:rFonts w:eastAsia="Times New Roman" w:cs="Times New Roman"/>
          <w:szCs w:val="28"/>
          <w:lang w:eastAsia="ru-RU"/>
        </w:rPr>
      </w:pPr>
    </w:p>
    <w:p w:rsidR="003F55DC" w:rsidRPr="003F55DC" w:rsidRDefault="003F55DC" w:rsidP="003F55DC">
      <w:pPr>
        <w:widowControl w:val="0"/>
        <w:autoSpaceDE w:val="0"/>
        <w:autoSpaceDN w:val="0"/>
        <w:adjustRightInd w:val="0"/>
        <w:spacing w:line="240" w:lineRule="auto"/>
        <w:ind w:left="2832" w:firstLine="708"/>
        <w:rPr>
          <w:rFonts w:eastAsia="Times New Roman" w:cs="Times New Roman"/>
          <w:b/>
          <w:bCs/>
          <w:szCs w:val="28"/>
          <w:lang w:eastAsia="ru-RU"/>
        </w:rPr>
      </w:pPr>
      <w:r w:rsidRPr="003F55DC">
        <w:rPr>
          <w:rFonts w:eastAsia="Times New Roman" w:cs="Times New Roman"/>
          <w:szCs w:val="28"/>
          <w:lang w:eastAsia="ru-RU"/>
        </w:rPr>
        <w:t xml:space="preserve">   Санкт-Петербург</w:t>
      </w:r>
    </w:p>
    <w:p w:rsidR="003F55DC" w:rsidRPr="003F55DC" w:rsidRDefault="003F55DC" w:rsidP="003F55DC">
      <w:pPr>
        <w:widowControl w:val="0"/>
        <w:autoSpaceDE w:val="0"/>
        <w:autoSpaceDN w:val="0"/>
        <w:adjustRightInd w:val="0"/>
        <w:spacing w:line="240" w:lineRule="auto"/>
        <w:ind w:firstLine="0"/>
        <w:jc w:val="center"/>
        <w:rPr>
          <w:rFonts w:eastAsia="Times New Roman" w:cs="Times New Roman"/>
          <w:bCs/>
          <w:szCs w:val="28"/>
          <w:lang w:eastAsia="ru-RU"/>
        </w:rPr>
      </w:pPr>
      <w:r w:rsidRPr="003F55DC">
        <w:rPr>
          <w:rFonts w:eastAsia="Times New Roman" w:cs="Times New Roman"/>
          <w:bCs/>
          <w:szCs w:val="28"/>
          <w:lang w:eastAsia="ru-RU"/>
        </w:rPr>
        <w:t>2018</w:t>
      </w:r>
    </w:p>
    <w:sdt>
      <w:sdtPr>
        <w:rPr>
          <w:rFonts w:eastAsia="Calibri" w:cs="Arial"/>
          <w:szCs w:val="28"/>
        </w:rPr>
        <w:id w:val="877280644"/>
        <w:docPartObj>
          <w:docPartGallery w:val="Table of Contents"/>
          <w:docPartUnique/>
        </w:docPartObj>
      </w:sdtPr>
      <w:sdtContent>
        <w:p w:rsidR="003F55DC" w:rsidRPr="00A83140" w:rsidRDefault="003F55DC" w:rsidP="003F55DC">
          <w:pPr>
            <w:keepNext/>
            <w:keepLines/>
            <w:spacing w:before="240"/>
            <w:ind w:firstLine="0"/>
            <w:rPr>
              <w:rFonts w:eastAsia="Times New Roman" w:cs="Times New Roman"/>
              <w:szCs w:val="28"/>
              <w:lang w:eastAsia="ru-RU"/>
            </w:rPr>
          </w:pPr>
          <w:r w:rsidRPr="00A83140">
            <w:rPr>
              <w:rFonts w:eastAsia="Times New Roman" w:cs="Times New Roman"/>
              <w:szCs w:val="28"/>
              <w:u w:val="single"/>
              <w:lang w:eastAsia="ru-RU"/>
            </w:rPr>
            <w:t>Содержание</w:t>
          </w:r>
        </w:p>
        <w:p w:rsidR="003F55DC" w:rsidRPr="00A83140" w:rsidRDefault="003F55DC" w:rsidP="003F55DC">
          <w:pPr>
            <w:ind w:firstLine="0"/>
            <w:rPr>
              <w:rFonts w:eastAsia="Calibri" w:cs="Times New Roman"/>
              <w:szCs w:val="28"/>
              <w:lang w:eastAsia="ru-RU"/>
            </w:rPr>
          </w:pPr>
        </w:p>
        <w:p w:rsidR="003F55DC" w:rsidRPr="000A43AD" w:rsidRDefault="003F55DC" w:rsidP="003F55DC">
          <w:pPr>
            <w:ind w:firstLine="0"/>
            <w:rPr>
              <w:rFonts w:eastAsia="Calibri" w:cs="Times New Roman"/>
              <w:szCs w:val="28"/>
              <w:lang w:eastAsia="ru-RU"/>
            </w:rPr>
          </w:pPr>
          <w:r w:rsidRPr="00A83140">
            <w:rPr>
              <w:rFonts w:eastAsia="Calibri" w:cs="Times New Roman"/>
              <w:szCs w:val="28"/>
              <w:lang w:eastAsia="ru-RU"/>
            </w:rPr>
            <w:t>Введение……………………………………………………...…………………..</w:t>
          </w:r>
          <w:r w:rsidR="000A43AD" w:rsidRPr="000A43AD">
            <w:rPr>
              <w:rFonts w:eastAsia="Calibri" w:cs="Times New Roman"/>
              <w:szCs w:val="28"/>
              <w:lang w:eastAsia="ru-RU"/>
            </w:rPr>
            <w:t>5</w:t>
          </w:r>
        </w:p>
        <w:p w:rsidR="003F55DC" w:rsidRPr="00B64A93" w:rsidRDefault="003F55DC" w:rsidP="003F55DC">
          <w:pPr>
            <w:ind w:firstLine="0"/>
            <w:rPr>
              <w:rFonts w:eastAsia="Calibri" w:cs="Times New Roman"/>
              <w:szCs w:val="28"/>
              <w:lang w:eastAsia="ru-RU"/>
            </w:rPr>
          </w:pPr>
          <w:r w:rsidRPr="00BB07FA">
            <w:rPr>
              <w:rFonts w:eastAsia="Calibri" w:cs="Times New Roman"/>
              <w:b/>
              <w:szCs w:val="28"/>
              <w:lang w:eastAsia="ru-RU"/>
            </w:rPr>
            <w:t>Глава 1. Глагольное управление и переходность</w:t>
          </w:r>
          <w:r w:rsidRPr="00A83140">
            <w:rPr>
              <w:rFonts w:eastAsia="Calibri" w:cs="Times New Roman"/>
              <w:szCs w:val="28"/>
              <w:lang w:eastAsia="ru-RU"/>
            </w:rPr>
            <w:t>…………………………..</w:t>
          </w:r>
          <w:r w:rsidR="000A43AD" w:rsidRPr="00B64A93">
            <w:rPr>
              <w:rFonts w:eastAsia="Calibri" w:cs="Times New Roman"/>
              <w:szCs w:val="28"/>
              <w:lang w:eastAsia="ru-RU"/>
            </w:rPr>
            <w:t>8</w:t>
          </w:r>
        </w:p>
        <w:p w:rsidR="00BB07FA" w:rsidRDefault="003F55DC" w:rsidP="00B64A93">
          <w:pPr>
            <w:pStyle w:val="a3"/>
            <w:numPr>
              <w:ilvl w:val="1"/>
              <w:numId w:val="1"/>
            </w:numPr>
          </w:pPr>
          <w:r w:rsidRPr="00BB07FA">
            <w:t>Несколько основополагающих фактов, связанных с глагольным управлением</w:t>
          </w:r>
          <w:r w:rsidR="00BB07FA">
            <w:t>………………</w:t>
          </w:r>
          <w:r w:rsidR="00CB70A7">
            <w:t>………………………………...………</w:t>
          </w:r>
          <w:r w:rsidR="000A43AD" w:rsidRPr="000A43AD">
            <w:t>8</w:t>
          </w:r>
        </w:p>
        <w:p w:rsidR="00BB07FA" w:rsidRPr="00BB07FA" w:rsidRDefault="00BB07FA" w:rsidP="00435D12">
          <w:pPr>
            <w:pStyle w:val="a3"/>
            <w:numPr>
              <w:ilvl w:val="1"/>
              <w:numId w:val="1"/>
            </w:numPr>
            <w:ind w:left="1428"/>
          </w:pPr>
          <w:r w:rsidRPr="00BB07FA">
            <w:t>Переходность. Вводные замечания</w:t>
          </w:r>
          <w:r w:rsidR="000A43AD">
            <w:rPr>
              <w:lang w:val="nb-NO"/>
            </w:rPr>
            <w:t>.............................................</w:t>
          </w:r>
          <w:r w:rsidR="00DB6857">
            <w:t xml:space="preserve"> </w:t>
          </w:r>
          <w:r w:rsidR="000A43AD">
            <w:rPr>
              <w:lang w:val="nb-NO"/>
            </w:rPr>
            <w:t>..</w:t>
          </w:r>
          <w:r w:rsidR="008E68A6">
            <w:t>12</w:t>
          </w:r>
        </w:p>
        <w:p w:rsidR="00B64A93" w:rsidRDefault="00B64A93" w:rsidP="00435D12">
          <w:pPr>
            <w:pStyle w:val="a3"/>
            <w:numPr>
              <w:ilvl w:val="1"/>
              <w:numId w:val="1"/>
            </w:numPr>
            <w:ind w:left="1428"/>
            <w:rPr>
              <w:rFonts w:eastAsia="Calibri" w:cs="Times New Roman"/>
              <w:szCs w:val="28"/>
            </w:rPr>
          </w:pPr>
          <w:r w:rsidRPr="00BB07FA">
            <w:rPr>
              <w:rFonts w:eastAsia="Calibri" w:cs="Times New Roman"/>
              <w:szCs w:val="28"/>
            </w:rPr>
            <w:t>Классификации концепций переходности</w:t>
          </w:r>
          <w:r w:rsidR="00DB6857">
            <w:rPr>
              <w:rFonts w:eastAsia="Calibri" w:cs="Times New Roman"/>
              <w:szCs w:val="28"/>
            </w:rPr>
            <w:t>……………………..</w:t>
          </w:r>
          <w:r w:rsidR="008E68A6">
            <w:rPr>
              <w:rFonts w:eastAsia="Calibri" w:cs="Times New Roman"/>
              <w:szCs w:val="28"/>
            </w:rPr>
            <w:t>..</w:t>
          </w:r>
          <w:r w:rsidR="00DB6857">
            <w:rPr>
              <w:rFonts w:eastAsia="Calibri" w:cs="Times New Roman"/>
              <w:szCs w:val="28"/>
            </w:rPr>
            <w:t>.13</w:t>
          </w:r>
        </w:p>
        <w:p w:rsidR="00B64A93" w:rsidRPr="00DB6857" w:rsidRDefault="00B64A93" w:rsidP="00B64A93">
          <w:pPr>
            <w:pStyle w:val="a3"/>
            <w:numPr>
              <w:ilvl w:val="1"/>
              <w:numId w:val="1"/>
            </w:numPr>
            <w:rPr>
              <w:rFonts w:eastAsia="Calibri" w:cs="Times New Roman"/>
              <w:szCs w:val="28"/>
            </w:rPr>
          </w:pPr>
          <w:r w:rsidRPr="00DB6857">
            <w:rPr>
              <w:rFonts w:eastAsia="Calibri" w:cs="Times New Roman"/>
              <w:szCs w:val="28"/>
            </w:rPr>
            <w:t>Классификации концепций переходности</w:t>
          </w:r>
          <w:r>
            <w:rPr>
              <w:rFonts w:eastAsia="Calibri" w:cs="Times New Roman"/>
              <w:szCs w:val="28"/>
            </w:rPr>
            <w:t xml:space="preserve"> по типу комплексности подхода</w:t>
          </w:r>
          <w:r w:rsidR="00DB6857">
            <w:rPr>
              <w:rFonts w:eastAsia="Calibri" w:cs="Times New Roman"/>
              <w:szCs w:val="28"/>
            </w:rPr>
            <w:t>……………………………………………………………..14</w:t>
          </w:r>
        </w:p>
        <w:p w:rsidR="00BB07FA" w:rsidRPr="00BB07FA" w:rsidRDefault="00BB07FA" w:rsidP="00435D12">
          <w:pPr>
            <w:pStyle w:val="a3"/>
            <w:numPr>
              <w:ilvl w:val="2"/>
              <w:numId w:val="1"/>
            </w:numPr>
            <w:ind w:left="1776"/>
            <w:rPr>
              <w:rFonts w:eastAsia="Calibri" w:cs="Times New Roman"/>
              <w:szCs w:val="28"/>
            </w:rPr>
          </w:pPr>
          <w:r w:rsidRPr="00BB07FA">
            <w:rPr>
              <w:rFonts w:eastAsia="Calibri" w:cs="Times New Roman"/>
              <w:szCs w:val="28"/>
            </w:rPr>
            <w:t>Семантические подходы к описанию переходности</w:t>
          </w:r>
          <w:r>
            <w:rPr>
              <w:rFonts w:eastAsia="Calibri" w:cs="Times New Roman"/>
              <w:szCs w:val="28"/>
            </w:rPr>
            <w:t>………..</w:t>
          </w:r>
          <w:r w:rsidR="000A43AD" w:rsidRPr="000A43AD">
            <w:rPr>
              <w:rFonts w:eastAsia="Calibri" w:cs="Times New Roman"/>
              <w:szCs w:val="28"/>
            </w:rPr>
            <w:t>...</w:t>
          </w:r>
          <w:r w:rsidR="002F35A6" w:rsidRPr="002F35A6">
            <w:rPr>
              <w:rFonts w:eastAsia="Calibri" w:cs="Times New Roman"/>
              <w:szCs w:val="28"/>
            </w:rPr>
            <w:t>.............................................................</w:t>
          </w:r>
          <w:r w:rsidR="008E68A6">
            <w:rPr>
              <w:rFonts w:eastAsia="Calibri" w:cs="Times New Roman"/>
              <w:szCs w:val="28"/>
            </w:rPr>
            <w:t>.</w:t>
          </w:r>
          <w:r w:rsidR="002F35A6" w:rsidRPr="002F35A6">
            <w:rPr>
              <w:rFonts w:eastAsia="Calibri" w:cs="Times New Roman"/>
              <w:szCs w:val="28"/>
            </w:rPr>
            <w:t>.1</w:t>
          </w:r>
          <w:r w:rsidR="00DB6857">
            <w:rPr>
              <w:rFonts w:eastAsia="Calibri" w:cs="Times New Roman"/>
              <w:szCs w:val="28"/>
            </w:rPr>
            <w:t>4</w:t>
          </w:r>
        </w:p>
        <w:p w:rsidR="00BB07FA" w:rsidRDefault="00BB07FA" w:rsidP="00435D12">
          <w:pPr>
            <w:pStyle w:val="a3"/>
            <w:numPr>
              <w:ilvl w:val="2"/>
              <w:numId w:val="1"/>
            </w:numPr>
            <w:ind w:left="1776"/>
            <w:rPr>
              <w:rFonts w:eastAsia="Calibri" w:cs="Times New Roman"/>
              <w:szCs w:val="28"/>
            </w:rPr>
          </w:pPr>
          <w:r w:rsidRPr="00BB07FA">
            <w:rPr>
              <w:rFonts w:eastAsia="Calibri" w:cs="Times New Roman"/>
              <w:szCs w:val="28"/>
            </w:rPr>
            <w:t>Семантико-синтаксический подход к описанию переходности</w:t>
          </w:r>
          <w:r>
            <w:rPr>
              <w:rFonts w:eastAsia="Calibri" w:cs="Times New Roman"/>
              <w:szCs w:val="28"/>
            </w:rPr>
            <w:t>………</w:t>
          </w:r>
          <w:r w:rsidR="002F35A6" w:rsidRPr="002F35A6">
            <w:rPr>
              <w:rFonts w:eastAsia="Calibri" w:cs="Times New Roman"/>
              <w:szCs w:val="28"/>
            </w:rPr>
            <w:t>...................................................................</w:t>
          </w:r>
          <w:r w:rsidR="008E68A6">
            <w:rPr>
              <w:rFonts w:eastAsia="Calibri" w:cs="Times New Roman"/>
              <w:szCs w:val="28"/>
            </w:rPr>
            <w:t>.</w:t>
          </w:r>
          <w:r w:rsidR="002F35A6" w:rsidRPr="002F35A6">
            <w:rPr>
              <w:rFonts w:eastAsia="Calibri" w:cs="Times New Roman"/>
              <w:szCs w:val="28"/>
            </w:rPr>
            <w:t>1</w:t>
          </w:r>
          <w:r w:rsidR="00DB6857">
            <w:rPr>
              <w:rFonts w:eastAsia="Calibri" w:cs="Times New Roman"/>
              <w:szCs w:val="28"/>
            </w:rPr>
            <w:t>6</w:t>
          </w:r>
        </w:p>
        <w:p w:rsidR="00BB07FA" w:rsidRPr="00BB07FA" w:rsidRDefault="00BB07FA" w:rsidP="00435D12">
          <w:pPr>
            <w:pStyle w:val="a3"/>
            <w:numPr>
              <w:ilvl w:val="2"/>
              <w:numId w:val="1"/>
            </w:numPr>
            <w:ind w:left="1776"/>
            <w:rPr>
              <w:rFonts w:eastAsia="Calibri" w:cs="Times New Roman"/>
              <w:szCs w:val="28"/>
            </w:rPr>
          </w:pPr>
          <w:r w:rsidRPr="00BB07FA">
            <w:rPr>
              <w:rFonts w:eastAsia="Calibri" w:cs="Times New Roman"/>
              <w:szCs w:val="28"/>
            </w:rPr>
            <w:t>Функциональные подходы к описанию переходности</w:t>
          </w:r>
          <w:r w:rsidR="002F35A6" w:rsidRPr="002F35A6">
            <w:rPr>
              <w:rFonts w:eastAsia="Calibri" w:cs="Times New Roman"/>
              <w:szCs w:val="28"/>
            </w:rPr>
            <w:t>............1</w:t>
          </w:r>
          <w:r w:rsidR="00DB6857">
            <w:rPr>
              <w:rFonts w:eastAsia="Calibri" w:cs="Times New Roman"/>
              <w:szCs w:val="28"/>
            </w:rPr>
            <w:t>9</w:t>
          </w:r>
        </w:p>
        <w:p w:rsidR="00BB07FA" w:rsidRPr="00BB07FA" w:rsidRDefault="00BB07FA" w:rsidP="00435D12">
          <w:pPr>
            <w:pStyle w:val="a3"/>
            <w:numPr>
              <w:ilvl w:val="1"/>
              <w:numId w:val="27"/>
            </w:numPr>
            <w:ind w:left="1428"/>
            <w:rPr>
              <w:rFonts w:eastAsia="Calibri" w:cs="Times New Roman"/>
              <w:szCs w:val="28"/>
            </w:rPr>
          </w:pPr>
          <w:r w:rsidRPr="00BB07FA">
            <w:rPr>
              <w:rFonts w:eastAsia="Calibri" w:cs="Times New Roman"/>
              <w:szCs w:val="28"/>
            </w:rPr>
            <w:t>Классификации переходности по принципу языкового охвата.</w:t>
          </w:r>
          <w:r w:rsidR="002F35A6" w:rsidRPr="002F35A6">
            <w:rPr>
              <w:rFonts w:eastAsia="Calibri" w:cs="Times New Roman"/>
              <w:szCs w:val="28"/>
            </w:rPr>
            <w:t>................................................................................................</w:t>
          </w:r>
          <w:r w:rsidR="00FC12E5">
            <w:rPr>
              <w:rFonts w:eastAsia="Calibri" w:cs="Times New Roman"/>
              <w:szCs w:val="28"/>
            </w:rPr>
            <w:t>20</w:t>
          </w:r>
        </w:p>
        <w:p w:rsidR="00BB07FA" w:rsidRPr="00BB07FA" w:rsidRDefault="00BB07FA" w:rsidP="00435D12">
          <w:pPr>
            <w:pStyle w:val="a3"/>
            <w:numPr>
              <w:ilvl w:val="2"/>
              <w:numId w:val="27"/>
            </w:numPr>
            <w:ind w:left="1776"/>
            <w:rPr>
              <w:rFonts w:eastAsia="Calibri" w:cs="Times New Roman"/>
              <w:szCs w:val="28"/>
            </w:rPr>
          </w:pPr>
          <w:r w:rsidRPr="00BB07FA">
            <w:rPr>
              <w:rFonts w:eastAsia="Calibri" w:cs="Times New Roman"/>
              <w:szCs w:val="28"/>
            </w:rPr>
            <w:t>Типологическая концепция переходности Хоппера и Томпсон</w:t>
          </w:r>
          <w:r w:rsidR="002F35A6" w:rsidRPr="002F35A6">
            <w:rPr>
              <w:rFonts w:eastAsia="Calibri" w:cs="Times New Roman"/>
              <w:szCs w:val="28"/>
            </w:rPr>
            <w:t>........................................................................................</w:t>
          </w:r>
          <w:r w:rsidR="00FC12E5">
            <w:rPr>
              <w:rFonts w:eastAsia="Calibri" w:cs="Times New Roman"/>
              <w:szCs w:val="28"/>
            </w:rPr>
            <w:t>20</w:t>
          </w:r>
        </w:p>
        <w:p w:rsidR="00BB07FA" w:rsidRDefault="00BB07FA" w:rsidP="00435D12">
          <w:pPr>
            <w:pStyle w:val="a3"/>
            <w:numPr>
              <w:ilvl w:val="2"/>
              <w:numId w:val="27"/>
            </w:numPr>
            <w:ind w:left="1776"/>
            <w:rPr>
              <w:rFonts w:eastAsia="Calibri" w:cs="Times New Roman"/>
              <w:szCs w:val="28"/>
            </w:rPr>
          </w:pPr>
          <w:r w:rsidRPr="00BB07FA">
            <w:rPr>
              <w:rFonts w:eastAsia="Calibri" w:cs="Times New Roman"/>
              <w:szCs w:val="28"/>
            </w:rPr>
            <w:t>Специфическо-языковые критерии переходности</w:t>
          </w:r>
          <w:r>
            <w:rPr>
              <w:rFonts w:eastAsia="Calibri" w:cs="Times New Roman"/>
              <w:szCs w:val="28"/>
            </w:rPr>
            <w:t>……</w:t>
          </w:r>
          <w:r w:rsidR="002F35A6">
            <w:rPr>
              <w:rFonts w:eastAsia="Calibri" w:cs="Times New Roman"/>
              <w:szCs w:val="28"/>
              <w:lang w:val="nb-NO"/>
            </w:rPr>
            <w:t>...................................................................</w:t>
          </w:r>
          <w:r w:rsidR="008E68A6">
            <w:rPr>
              <w:rFonts w:eastAsia="Calibri" w:cs="Times New Roman"/>
              <w:szCs w:val="28"/>
            </w:rPr>
            <w:t>.</w:t>
          </w:r>
          <w:r w:rsidR="002F35A6">
            <w:rPr>
              <w:rFonts w:eastAsia="Calibri" w:cs="Times New Roman"/>
              <w:szCs w:val="28"/>
              <w:lang w:val="nb-NO"/>
            </w:rPr>
            <w:t>....2</w:t>
          </w:r>
          <w:r w:rsidR="00FC12E5">
            <w:rPr>
              <w:rFonts w:eastAsia="Calibri" w:cs="Times New Roman"/>
              <w:szCs w:val="28"/>
            </w:rPr>
            <w:t>2</w:t>
          </w:r>
        </w:p>
        <w:p w:rsidR="00BB07FA" w:rsidRPr="00FC12E5" w:rsidRDefault="00BB07FA" w:rsidP="00435D12">
          <w:pPr>
            <w:ind w:left="-1" w:firstLine="0"/>
            <w:rPr>
              <w:rFonts w:eastAsia="Calibri" w:cs="Times New Roman"/>
              <w:szCs w:val="28"/>
            </w:rPr>
          </w:pPr>
          <w:r>
            <w:rPr>
              <w:rFonts w:eastAsia="Calibri" w:cs="Times New Roman"/>
              <w:szCs w:val="28"/>
            </w:rPr>
            <w:t>Выводы к главе</w:t>
          </w:r>
          <w:r w:rsidR="002F35A6">
            <w:rPr>
              <w:rFonts w:eastAsia="Calibri" w:cs="Times New Roman"/>
              <w:szCs w:val="28"/>
              <w:lang w:val="nb-NO"/>
            </w:rPr>
            <w:t xml:space="preserve"> </w:t>
          </w:r>
          <w:r>
            <w:rPr>
              <w:rFonts w:eastAsia="Calibri" w:cs="Times New Roman"/>
              <w:szCs w:val="28"/>
            </w:rPr>
            <w:t>1…………………………………………………</w:t>
          </w:r>
          <w:r w:rsidR="002F35A6">
            <w:rPr>
              <w:rFonts w:eastAsia="Calibri" w:cs="Times New Roman"/>
              <w:szCs w:val="28"/>
              <w:lang w:val="nb-NO"/>
            </w:rPr>
            <w:t>...............</w:t>
          </w:r>
          <w:r w:rsidR="008E68A6">
            <w:rPr>
              <w:rFonts w:eastAsia="Calibri" w:cs="Times New Roman"/>
              <w:szCs w:val="28"/>
            </w:rPr>
            <w:t>..</w:t>
          </w:r>
          <w:r w:rsidR="002F35A6">
            <w:rPr>
              <w:rFonts w:eastAsia="Calibri" w:cs="Times New Roman"/>
              <w:szCs w:val="28"/>
              <w:lang w:val="nb-NO"/>
            </w:rPr>
            <w:t>..</w:t>
          </w:r>
          <w:r w:rsidR="008E68A6">
            <w:rPr>
              <w:rFonts w:eastAsia="Calibri" w:cs="Times New Roman"/>
              <w:szCs w:val="28"/>
            </w:rPr>
            <w:t>.</w:t>
          </w:r>
          <w:r w:rsidR="002F35A6">
            <w:rPr>
              <w:rFonts w:eastAsia="Calibri" w:cs="Times New Roman"/>
              <w:szCs w:val="28"/>
              <w:lang w:val="nb-NO"/>
            </w:rPr>
            <w:t>...2</w:t>
          </w:r>
          <w:r w:rsidR="00FC12E5">
            <w:rPr>
              <w:rFonts w:eastAsia="Calibri" w:cs="Times New Roman"/>
              <w:szCs w:val="28"/>
            </w:rPr>
            <w:t>4</w:t>
          </w:r>
        </w:p>
        <w:p w:rsidR="003F55DC" w:rsidRPr="00FC12E5" w:rsidRDefault="003F55DC" w:rsidP="00435D12">
          <w:pPr>
            <w:ind w:firstLine="0"/>
            <w:rPr>
              <w:rFonts w:eastAsia="Calibri" w:cs="Times New Roman"/>
              <w:szCs w:val="28"/>
            </w:rPr>
          </w:pPr>
          <w:r w:rsidRPr="00BB07FA">
            <w:rPr>
              <w:rFonts w:eastAsia="Calibri" w:cs="Times New Roman"/>
              <w:b/>
              <w:szCs w:val="28"/>
            </w:rPr>
            <w:t>Глава 2.  Глагольная лабильность</w:t>
          </w:r>
          <w:r w:rsidRPr="00A83140">
            <w:rPr>
              <w:rFonts w:eastAsia="Calibri" w:cs="Times New Roman"/>
              <w:szCs w:val="28"/>
            </w:rPr>
            <w:t>………………………………………</w:t>
          </w:r>
          <w:r w:rsidR="008E68A6">
            <w:rPr>
              <w:rFonts w:eastAsia="Calibri" w:cs="Times New Roman"/>
              <w:szCs w:val="28"/>
            </w:rPr>
            <w:t>.</w:t>
          </w:r>
          <w:r w:rsidRPr="00A83140">
            <w:rPr>
              <w:rFonts w:eastAsia="Calibri" w:cs="Times New Roman"/>
              <w:szCs w:val="28"/>
            </w:rPr>
            <w:t>…</w:t>
          </w:r>
          <w:r w:rsidR="008E68A6">
            <w:rPr>
              <w:rFonts w:eastAsia="Calibri" w:cs="Times New Roman"/>
              <w:szCs w:val="28"/>
            </w:rPr>
            <w:t>..</w:t>
          </w:r>
          <w:r w:rsidR="002F35A6">
            <w:rPr>
              <w:rFonts w:eastAsia="Calibri" w:cs="Times New Roman"/>
              <w:szCs w:val="28"/>
              <w:lang w:val="nb-NO"/>
            </w:rPr>
            <w:t>2</w:t>
          </w:r>
          <w:r w:rsidR="00FC12E5">
            <w:rPr>
              <w:rFonts w:eastAsia="Calibri" w:cs="Times New Roman"/>
              <w:szCs w:val="28"/>
            </w:rPr>
            <w:t>5</w:t>
          </w:r>
        </w:p>
        <w:p w:rsidR="002E76F2" w:rsidRPr="006D0E41" w:rsidRDefault="002E76F2" w:rsidP="00435D12">
          <w:pPr>
            <w:pStyle w:val="a3"/>
            <w:numPr>
              <w:ilvl w:val="1"/>
              <w:numId w:val="51"/>
            </w:numPr>
            <w:ind w:left="1428"/>
          </w:pPr>
          <w:r w:rsidRPr="006D0E41">
            <w:t xml:space="preserve"> Определение лабильности</w:t>
          </w:r>
          <w:r w:rsidR="006D0E41">
            <w:t>……………………………</w:t>
          </w:r>
          <w:r w:rsidR="002F35A6">
            <w:rPr>
              <w:lang w:val="nb-NO"/>
            </w:rPr>
            <w:t>................</w:t>
          </w:r>
          <w:r w:rsidR="008E68A6">
            <w:t>..</w:t>
          </w:r>
          <w:r w:rsidR="002F35A6">
            <w:rPr>
              <w:lang w:val="nb-NO"/>
            </w:rPr>
            <w:t>.25</w:t>
          </w:r>
        </w:p>
        <w:p w:rsidR="002E76F2" w:rsidRPr="006D0E41" w:rsidRDefault="002E76F2" w:rsidP="00435D12">
          <w:pPr>
            <w:pStyle w:val="a3"/>
            <w:numPr>
              <w:ilvl w:val="1"/>
              <w:numId w:val="51"/>
            </w:numPr>
            <w:ind w:left="1428"/>
          </w:pPr>
          <w:r w:rsidRPr="006D0E41">
            <w:t>Типы и виды лабильности</w:t>
          </w:r>
          <w:r w:rsidR="006D0E41">
            <w:t>…………………………….</w:t>
          </w:r>
          <w:r w:rsidR="002F35A6">
            <w:rPr>
              <w:lang w:val="nb-NO"/>
            </w:rPr>
            <w:t>...................27</w:t>
          </w:r>
        </w:p>
        <w:p w:rsidR="002E76F2" w:rsidRPr="006D0E41" w:rsidRDefault="002E76F2" w:rsidP="00435D12">
          <w:pPr>
            <w:pStyle w:val="a3"/>
            <w:numPr>
              <w:ilvl w:val="1"/>
              <w:numId w:val="51"/>
            </w:numPr>
            <w:ind w:left="1428"/>
          </w:pPr>
          <w:r w:rsidRPr="006D0E41">
            <w:t xml:space="preserve">Пассивная лабильность </w:t>
          </w:r>
          <w:r w:rsidR="006D0E41">
            <w:t>………………………</w:t>
          </w:r>
          <w:r w:rsidR="002F35A6">
            <w:rPr>
              <w:lang w:val="nb-NO"/>
            </w:rPr>
            <w:t>...............................28</w:t>
          </w:r>
        </w:p>
        <w:p w:rsidR="002E76F2" w:rsidRPr="006D0E41" w:rsidRDefault="002E76F2" w:rsidP="00435D12">
          <w:pPr>
            <w:pStyle w:val="a3"/>
            <w:numPr>
              <w:ilvl w:val="1"/>
              <w:numId w:val="51"/>
            </w:numPr>
            <w:ind w:left="1428"/>
          </w:pPr>
          <w:r w:rsidRPr="006D0E41">
            <w:t>Лабильные и эргативные глаголы</w:t>
          </w:r>
          <w:r w:rsidR="006D0E41">
            <w:t>…………</w:t>
          </w:r>
          <w:r w:rsidR="002F35A6">
            <w:rPr>
              <w:lang w:val="nb-NO"/>
            </w:rPr>
            <w:t>.........................................................................</w:t>
          </w:r>
          <w:r w:rsidR="00962D53">
            <w:t>.</w:t>
          </w:r>
          <w:r w:rsidR="002F35A6">
            <w:rPr>
              <w:lang w:val="nb-NO"/>
            </w:rPr>
            <w:t>.....31</w:t>
          </w:r>
        </w:p>
        <w:p w:rsidR="002E76F2" w:rsidRPr="006D0E41" w:rsidRDefault="002E76F2" w:rsidP="00435D12">
          <w:pPr>
            <w:pStyle w:val="a3"/>
            <w:numPr>
              <w:ilvl w:val="1"/>
              <w:numId w:val="51"/>
            </w:numPr>
            <w:ind w:left="1428"/>
          </w:pPr>
          <w:r w:rsidRPr="006D0E41">
            <w:t>Лабильность и каузация</w:t>
          </w:r>
          <w:r w:rsidR="006D0E41">
            <w:t>……………………</w:t>
          </w:r>
          <w:r w:rsidR="00B64A93">
            <w:rPr>
              <w:lang w:val="nb-NO"/>
            </w:rPr>
            <w:t>............................</w:t>
          </w:r>
          <w:r w:rsidR="006D0E41">
            <w:t>….</w:t>
          </w:r>
          <w:r w:rsidR="00B64A93">
            <w:rPr>
              <w:lang w:val="nb-NO"/>
            </w:rPr>
            <w:t>..33</w:t>
          </w:r>
        </w:p>
        <w:p w:rsidR="002E76F2" w:rsidRPr="002E76F2" w:rsidRDefault="002E76F2" w:rsidP="00435D12">
          <w:pPr>
            <w:pStyle w:val="a3"/>
            <w:numPr>
              <w:ilvl w:val="1"/>
              <w:numId w:val="51"/>
            </w:numPr>
            <w:ind w:left="1428"/>
            <w:rPr>
              <w:rFonts w:eastAsia="Calibri" w:cs="Times New Roman"/>
              <w:szCs w:val="28"/>
            </w:rPr>
          </w:pPr>
          <w:r w:rsidRPr="006D0E41">
            <w:lastRenderedPageBreak/>
            <w:t>Каузатор в конструкциях с лабильными глаголами изменения</w:t>
          </w:r>
          <w:r w:rsidRPr="002E76F2">
            <w:rPr>
              <w:rFonts w:eastAsia="Calibri" w:cs="Times New Roman"/>
              <w:szCs w:val="28"/>
            </w:rPr>
            <w:t xml:space="preserve"> состояния</w:t>
          </w:r>
          <w:r w:rsidR="00B64A93" w:rsidRPr="00B64A93">
            <w:rPr>
              <w:rFonts w:eastAsia="Calibri" w:cs="Times New Roman"/>
              <w:szCs w:val="28"/>
            </w:rPr>
            <w:t>...........................................................................................36</w:t>
          </w:r>
        </w:p>
        <w:p w:rsidR="00BB07FA" w:rsidRPr="00962D53" w:rsidRDefault="002E76F2" w:rsidP="00435D12">
          <w:pPr>
            <w:ind w:firstLine="0"/>
            <w:rPr>
              <w:rFonts w:eastAsia="Calibri" w:cs="Times New Roman"/>
              <w:szCs w:val="28"/>
            </w:rPr>
          </w:pPr>
          <w:r w:rsidRPr="002E76F2">
            <w:rPr>
              <w:rFonts w:eastAsia="Calibri" w:cs="Times New Roman"/>
              <w:szCs w:val="28"/>
            </w:rPr>
            <w:t>Выводы к главе 2</w:t>
          </w:r>
          <w:r w:rsidR="006D0E41">
            <w:rPr>
              <w:rFonts w:eastAsia="Calibri" w:cs="Times New Roman"/>
              <w:szCs w:val="28"/>
            </w:rPr>
            <w:t>…</w:t>
          </w:r>
          <w:r w:rsidR="00FF19FD">
            <w:rPr>
              <w:rFonts w:eastAsia="Calibri" w:cs="Times New Roman"/>
              <w:szCs w:val="28"/>
            </w:rPr>
            <w:t>…………………………………………………………</w:t>
          </w:r>
          <w:r w:rsidR="00B64A93" w:rsidRPr="00962D53">
            <w:rPr>
              <w:rFonts w:eastAsia="Calibri" w:cs="Times New Roman"/>
              <w:szCs w:val="28"/>
            </w:rPr>
            <w:t>......37</w:t>
          </w:r>
        </w:p>
        <w:p w:rsidR="00CB70A7" w:rsidRPr="00B64A93" w:rsidRDefault="00FF19FD" w:rsidP="00435D12">
          <w:pPr>
            <w:ind w:firstLine="0"/>
            <w:rPr>
              <w:rFonts w:eastAsia="Calibri" w:cs="Times New Roman"/>
              <w:b/>
              <w:szCs w:val="28"/>
            </w:rPr>
          </w:pPr>
          <w:r w:rsidRPr="00FF19FD">
            <w:rPr>
              <w:rFonts w:eastAsia="Calibri" w:cs="Times New Roman"/>
              <w:b/>
              <w:szCs w:val="28"/>
            </w:rPr>
            <w:t xml:space="preserve">Глава 3. </w:t>
          </w:r>
          <w:r w:rsidR="00CB70A7" w:rsidRPr="00CB70A7">
            <w:rPr>
              <w:rFonts w:eastAsia="Calibri" w:cs="Times New Roman"/>
              <w:b/>
              <w:szCs w:val="28"/>
            </w:rPr>
            <w:t>Изменения и сдвиги в языке. Источники, метод и интуиция исследователя</w:t>
          </w:r>
          <w:r w:rsidR="00B64A93" w:rsidRPr="00B64A93">
            <w:rPr>
              <w:rFonts w:eastAsia="Calibri" w:cs="Times New Roman"/>
              <w:b/>
              <w:szCs w:val="28"/>
            </w:rPr>
            <w:t>...................................................................................................</w:t>
          </w:r>
          <w:r w:rsidR="00FC12E5">
            <w:rPr>
              <w:rFonts w:eastAsia="Calibri" w:cs="Times New Roman"/>
              <w:b/>
              <w:szCs w:val="28"/>
            </w:rPr>
            <w:t>.</w:t>
          </w:r>
          <w:r w:rsidR="00B64A93" w:rsidRPr="00B64A93">
            <w:rPr>
              <w:rFonts w:eastAsia="Calibri" w:cs="Times New Roman"/>
              <w:b/>
              <w:szCs w:val="28"/>
            </w:rPr>
            <w:t>...39</w:t>
          </w:r>
        </w:p>
        <w:p w:rsidR="00CB70A7" w:rsidRPr="00CB70A7" w:rsidRDefault="00CB70A7" w:rsidP="00435D12">
          <w:pPr>
            <w:pStyle w:val="a3"/>
            <w:numPr>
              <w:ilvl w:val="1"/>
              <w:numId w:val="53"/>
            </w:numPr>
            <w:ind w:left="1428"/>
          </w:pPr>
          <w:r w:rsidRPr="00CB70A7">
            <w:t>Сдвиги и изменения в языке</w:t>
          </w:r>
          <w:r w:rsidR="00B64A93" w:rsidRPr="00B64A93">
            <w:t>....................................................</w:t>
          </w:r>
          <w:r w:rsidR="00FC12E5">
            <w:t>.</w:t>
          </w:r>
          <w:r w:rsidR="00B64A93" w:rsidRPr="00B64A93">
            <w:t>.......39</w:t>
          </w:r>
        </w:p>
        <w:p w:rsidR="00CB70A7" w:rsidRPr="00CB70A7" w:rsidRDefault="00CB70A7" w:rsidP="00435D12">
          <w:pPr>
            <w:pStyle w:val="a3"/>
            <w:numPr>
              <w:ilvl w:val="1"/>
              <w:numId w:val="53"/>
            </w:numPr>
            <w:ind w:left="1428"/>
          </w:pPr>
          <w:r w:rsidRPr="00CB70A7">
            <w:t>Теоретическая литература о синтаксических изменениях</w:t>
          </w:r>
          <w:r w:rsidR="002F35A6" w:rsidRPr="002F35A6">
            <w:t>...........</w:t>
          </w:r>
          <w:r w:rsidR="00FC12E5">
            <w:t>39</w:t>
          </w:r>
        </w:p>
        <w:p w:rsidR="00CB70A7" w:rsidRPr="00CB70A7" w:rsidRDefault="00CB70A7" w:rsidP="00435D12">
          <w:pPr>
            <w:pStyle w:val="a3"/>
            <w:numPr>
              <w:ilvl w:val="1"/>
              <w:numId w:val="53"/>
            </w:numPr>
            <w:ind w:left="1428"/>
          </w:pPr>
          <w:r w:rsidRPr="00CB70A7">
            <w:t>Литература об изменениях в норвежском синтаксисе</w:t>
          </w:r>
          <w:r w:rsidR="00D313DC">
            <w:t>.................</w:t>
          </w:r>
          <w:r w:rsidR="002F35A6" w:rsidRPr="002F35A6">
            <w:t>4</w:t>
          </w:r>
          <w:r w:rsidR="00FC12E5">
            <w:t>2</w:t>
          </w:r>
        </w:p>
        <w:p w:rsidR="00CB70A7" w:rsidRPr="00CB70A7" w:rsidRDefault="00CB70A7" w:rsidP="00435D12">
          <w:pPr>
            <w:pStyle w:val="a3"/>
            <w:numPr>
              <w:ilvl w:val="1"/>
              <w:numId w:val="53"/>
            </w:numPr>
            <w:ind w:left="1428"/>
          </w:pPr>
          <w:r w:rsidRPr="00CB70A7">
            <w:t>О методе поиска примеров</w:t>
          </w:r>
          <w:r w:rsidR="00A9747B" w:rsidRPr="00D313DC">
            <w:t>...............................</w:t>
          </w:r>
          <w:r w:rsidR="00D313DC" w:rsidRPr="00D313DC">
            <w:t>...............................</w:t>
          </w:r>
          <w:r w:rsidR="00FC12E5">
            <w:t>44</w:t>
          </w:r>
        </w:p>
        <w:p w:rsidR="00CB70A7" w:rsidRPr="00CB70A7" w:rsidRDefault="00CB70A7" w:rsidP="00435D12">
          <w:pPr>
            <w:pStyle w:val="a3"/>
            <w:numPr>
              <w:ilvl w:val="1"/>
              <w:numId w:val="53"/>
            </w:numPr>
            <w:ind w:left="1428"/>
          </w:pPr>
          <w:r w:rsidRPr="00CB70A7">
            <w:t>Справочная литература</w:t>
          </w:r>
          <w:r w:rsidR="00641C4D" w:rsidRPr="00D313DC">
            <w:t>................................................................</w:t>
          </w:r>
          <w:r w:rsidR="00D313DC">
            <w:t>....</w:t>
          </w:r>
          <w:r w:rsidR="00FC12E5">
            <w:t>46</w:t>
          </w:r>
        </w:p>
        <w:p w:rsidR="00CB70A7" w:rsidRPr="00CB70A7" w:rsidRDefault="00CB70A7" w:rsidP="00435D12">
          <w:pPr>
            <w:pStyle w:val="a3"/>
            <w:numPr>
              <w:ilvl w:val="1"/>
              <w:numId w:val="53"/>
            </w:numPr>
            <w:ind w:left="1428"/>
          </w:pPr>
          <w:r w:rsidRPr="00CB70A7">
            <w:t>Норма и аномалия в языке</w:t>
          </w:r>
          <w:r w:rsidR="00641C4D" w:rsidRPr="00641C4D">
            <w:t>...........................................................................................</w:t>
          </w:r>
          <w:r w:rsidR="00FC12E5">
            <w:t>.</w:t>
          </w:r>
          <w:r w:rsidR="00641C4D" w:rsidRPr="00641C4D">
            <w:t>....</w:t>
          </w:r>
          <w:r w:rsidR="00FC12E5">
            <w:t>.</w:t>
          </w:r>
          <w:r w:rsidR="00D313DC">
            <w:t>.</w:t>
          </w:r>
          <w:r w:rsidR="00FC12E5">
            <w:t>46</w:t>
          </w:r>
        </w:p>
        <w:p w:rsidR="00FF19FD" w:rsidRDefault="00CB70A7" w:rsidP="00435D12">
          <w:pPr>
            <w:pStyle w:val="a3"/>
            <w:numPr>
              <w:ilvl w:val="1"/>
              <w:numId w:val="53"/>
            </w:numPr>
            <w:ind w:left="1428"/>
          </w:pPr>
          <w:r w:rsidRPr="00CB70A7">
            <w:t>О типологическом характере изменений в норвежском языке</w:t>
          </w:r>
        </w:p>
        <w:p w:rsidR="00CB70A7" w:rsidRPr="00962D53" w:rsidRDefault="00CB70A7" w:rsidP="00435D12">
          <w:pPr>
            <w:ind w:firstLine="0"/>
          </w:pPr>
          <w:r>
            <w:t>Выводы к главе 3………………………………………………………………</w:t>
          </w:r>
          <w:r w:rsidR="00641C4D" w:rsidRPr="00962D53">
            <w:t>..52</w:t>
          </w:r>
        </w:p>
        <w:p w:rsidR="000C3362" w:rsidRPr="000C3362" w:rsidRDefault="000C3362" w:rsidP="00435D12">
          <w:pPr>
            <w:ind w:firstLine="0"/>
            <w:rPr>
              <w:b/>
            </w:rPr>
          </w:pPr>
          <w:r w:rsidRPr="000C3362">
            <w:rPr>
              <w:b/>
            </w:rPr>
            <w:t>Глава 4</w:t>
          </w:r>
          <w:r>
            <w:rPr>
              <w:b/>
            </w:rPr>
            <w:t>.</w:t>
          </w:r>
          <w:r w:rsidRPr="000C3362">
            <w:rPr>
              <w:b/>
            </w:rPr>
            <w:t xml:space="preserve"> Изменение формы без изменения значения. Колебания в предложном управлении норвежских глаголов</w:t>
          </w:r>
          <w:r w:rsidR="00FC12E5">
            <w:rPr>
              <w:b/>
            </w:rPr>
            <w:t>…………………………..53</w:t>
          </w:r>
        </w:p>
        <w:p w:rsidR="000C3362" w:rsidRDefault="00EC26AA" w:rsidP="00435D12">
          <w:pPr>
            <w:pStyle w:val="a3"/>
            <w:numPr>
              <w:ilvl w:val="1"/>
              <w:numId w:val="54"/>
            </w:numPr>
            <w:ind w:left="1428"/>
          </w:pPr>
          <w:r>
            <w:t>О трех типах</w:t>
          </w:r>
          <w:r w:rsidR="000C3362">
            <w:t xml:space="preserve"> изменений глагольного управления в современном норвежском языке</w:t>
          </w:r>
          <w:r w:rsidR="00641C4D" w:rsidRPr="00641C4D">
            <w:t>.............................................</w:t>
          </w:r>
          <w:r>
            <w:t>........................</w:t>
          </w:r>
          <w:r w:rsidR="00641C4D" w:rsidRPr="00641C4D">
            <w:t>......53</w:t>
          </w:r>
        </w:p>
        <w:p w:rsidR="000C3362" w:rsidRDefault="000C3362" w:rsidP="00435D12">
          <w:pPr>
            <w:pStyle w:val="a3"/>
            <w:numPr>
              <w:ilvl w:val="1"/>
              <w:numId w:val="54"/>
            </w:numPr>
            <w:ind w:left="1428"/>
          </w:pPr>
          <w:r>
            <w:t>Колебания в предложном управлении</w:t>
          </w:r>
          <w:r w:rsidR="00641C4D">
            <w:rPr>
              <w:lang w:val="nb-NO"/>
            </w:rPr>
            <w:t>..........................................54</w:t>
          </w:r>
        </w:p>
        <w:p w:rsidR="000C3362" w:rsidRDefault="000C3362" w:rsidP="00435D12">
          <w:pPr>
            <w:pStyle w:val="a3"/>
            <w:numPr>
              <w:ilvl w:val="1"/>
              <w:numId w:val="54"/>
            </w:numPr>
            <w:ind w:left="1428"/>
          </w:pPr>
          <w:r>
            <w:t xml:space="preserve"> Предлоги в конструкциях с глаголами, обозначающими абстрактные действия</w:t>
          </w:r>
          <w:r w:rsidR="00641C4D" w:rsidRPr="00641C4D">
            <w:t>......................................................................55</w:t>
          </w:r>
        </w:p>
        <w:p w:rsidR="000C3362" w:rsidRDefault="000C3362" w:rsidP="00435D12">
          <w:pPr>
            <w:pStyle w:val="a3"/>
            <w:numPr>
              <w:ilvl w:val="1"/>
              <w:numId w:val="54"/>
            </w:numPr>
            <w:ind w:left="1428"/>
          </w:pPr>
          <w:r>
            <w:t>Предлог как граница перед инфинитивным оборотом или придаточным предложением</w:t>
          </w:r>
          <w:r w:rsidR="00641C4D" w:rsidRPr="00641C4D">
            <w:t>...........................................................57</w:t>
          </w:r>
        </w:p>
        <w:p w:rsidR="000C3362" w:rsidRDefault="000C3362" w:rsidP="00435D12">
          <w:pPr>
            <w:pStyle w:val="a3"/>
            <w:numPr>
              <w:ilvl w:val="1"/>
              <w:numId w:val="54"/>
            </w:numPr>
            <w:ind w:left="1428"/>
          </w:pPr>
          <w:r>
            <w:t>Инструментальный предлог</w:t>
          </w:r>
          <w:r w:rsidRPr="00435D12">
            <w:rPr>
              <w:i/>
            </w:rPr>
            <w:t xml:space="preserve"> med</w:t>
          </w:r>
          <w:r>
            <w:t>: еще одно колебание</w:t>
          </w:r>
          <w:r w:rsidR="00641C4D" w:rsidRPr="00641C4D">
            <w:t>................61</w:t>
          </w:r>
        </w:p>
        <w:p w:rsidR="000C3362" w:rsidRDefault="000C3362" w:rsidP="00435D12">
          <w:pPr>
            <w:pStyle w:val="a3"/>
            <w:numPr>
              <w:ilvl w:val="1"/>
              <w:numId w:val="54"/>
            </w:numPr>
            <w:ind w:left="1428"/>
          </w:pPr>
          <w:r>
            <w:t xml:space="preserve"> Судьба одного управления: потеря глаголом ankomme предлога</w:t>
          </w:r>
          <w:r w:rsidR="00641C4D" w:rsidRPr="00641C4D">
            <w:t>.............................................................................................62</w:t>
          </w:r>
        </w:p>
        <w:p w:rsidR="000C3362" w:rsidRPr="00962D53" w:rsidRDefault="000C3362" w:rsidP="000C3362">
          <w:pPr>
            <w:ind w:firstLine="0"/>
          </w:pPr>
          <w:r>
            <w:t>Выводы к главе 4:</w:t>
          </w:r>
          <w:r w:rsidR="00641C4D" w:rsidRPr="00962D53">
            <w:t>.............................................................................</w:t>
          </w:r>
          <w:r w:rsidR="00717D9A">
            <w:t>....................72</w:t>
          </w:r>
        </w:p>
        <w:p w:rsidR="00435D12" w:rsidRPr="00641C4D" w:rsidRDefault="00435D12" w:rsidP="00435D12">
          <w:pPr>
            <w:ind w:firstLine="0"/>
            <w:rPr>
              <w:b/>
            </w:rPr>
          </w:pPr>
          <w:r w:rsidRPr="00435D12">
            <w:rPr>
              <w:b/>
            </w:rPr>
            <w:t>Глава 5. Изменения формы, сопряженные с изменением значения. Пермутативы, опущение актанта и ретроградные глаголы в норвежском языке</w:t>
          </w:r>
          <w:r w:rsidR="00641C4D" w:rsidRPr="00641C4D">
            <w:rPr>
              <w:b/>
            </w:rPr>
            <w:t>.....................................................................................................................73</w:t>
          </w:r>
        </w:p>
        <w:p w:rsidR="00435D12" w:rsidRDefault="00435D12" w:rsidP="002709AB">
          <w:pPr>
            <w:pStyle w:val="a3"/>
            <w:numPr>
              <w:ilvl w:val="1"/>
              <w:numId w:val="55"/>
            </w:numPr>
          </w:pPr>
          <w:r>
            <w:lastRenderedPageBreak/>
            <w:t>Новые пермутативы в норвежском языке</w:t>
          </w:r>
          <w:r w:rsidR="00641C4D" w:rsidRPr="00641C4D">
            <w:t>......................................76</w:t>
          </w:r>
        </w:p>
        <w:p w:rsidR="00435D12" w:rsidRDefault="00435D12" w:rsidP="002709AB">
          <w:pPr>
            <w:pStyle w:val="a3"/>
            <w:numPr>
              <w:ilvl w:val="1"/>
              <w:numId w:val="55"/>
            </w:numPr>
            <w:ind w:left="1428"/>
          </w:pPr>
          <w:r>
            <w:t>Опущение актанта</w:t>
          </w:r>
          <w:r w:rsidR="00641C4D">
            <w:rPr>
              <w:lang w:val="nb-NO"/>
            </w:rPr>
            <w:t>.............................................................................78</w:t>
          </w:r>
        </w:p>
        <w:p w:rsidR="00435D12" w:rsidRDefault="00435D12" w:rsidP="002709AB">
          <w:pPr>
            <w:pStyle w:val="a3"/>
            <w:numPr>
              <w:ilvl w:val="1"/>
              <w:numId w:val="55"/>
            </w:numPr>
            <w:ind w:left="1428"/>
          </w:pPr>
          <w:r>
            <w:t>Ретроградные глаголы с двойным прямым объектом</w:t>
          </w:r>
        </w:p>
        <w:p w:rsidR="002709AB" w:rsidRPr="00962D53" w:rsidRDefault="002709AB" w:rsidP="002709AB">
          <w:pPr>
            <w:ind w:firstLine="0"/>
          </w:pPr>
          <w:r>
            <w:t>Выводы к главе 5………………………………….</w:t>
          </w:r>
          <w:r w:rsidR="00641C4D" w:rsidRPr="00962D53">
            <w:t>.............................................81</w:t>
          </w:r>
        </w:p>
        <w:p w:rsidR="00C16F48" w:rsidRPr="00641C4D" w:rsidRDefault="00C16F48" w:rsidP="00C16F48">
          <w:pPr>
            <w:ind w:firstLine="0"/>
            <w:rPr>
              <w:b/>
            </w:rPr>
          </w:pPr>
          <w:r w:rsidRPr="00C16F48">
            <w:rPr>
              <w:b/>
            </w:rPr>
            <w:t>Глава 6. Изменение значения без изменения формы. Лабильные глаголы в норвежском языке</w:t>
          </w:r>
          <w:r w:rsidR="00641C4D" w:rsidRPr="00641C4D">
            <w:rPr>
              <w:b/>
            </w:rPr>
            <w:t>............................................................................................82</w:t>
          </w:r>
        </w:p>
        <w:p w:rsidR="00C16F48" w:rsidRDefault="00C16F48" w:rsidP="00C16F48">
          <w:pPr>
            <w:pStyle w:val="a3"/>
            <w:numPr>
              <w:ilvl w:val="1"/>
              <w:numId w:val="56"/>
            </w:numPr>
          </w:pPr>
          <w:r>
            <w:t>Общая характеристика класса</w:t>
          </w:r>
          <w:r w:rsidR="00641C4D">
            <w:rPr>
              <w:lang w:val="nb-NO"/>
            </w:rPr>
            <w:t>........................................................82</w:t>
          </w:r>
        </w:p>
        <w:p w:rsidR="00C16F48" w:rsidRDefault="00C16F48" w:rsidP="00C16F48">
          <w:pPr>
            <w:pStyle w:val="a3"/>
            <w:numPr>
              <w:ilvl w:val="1"/>
              <w:numId w:val="56"/>
            </w:numPr>
          </w:pPr>
          <w:r>
            <w:t>Новые лабильные глаголы в норвежском языке</w:t>
          </w:r>
          <w:r w:rsidR="00641C4D" w:rsidRPr="00641C4D">
            <w:t>..........................87</w:t>
          </w:r>
        </w:p>
        <w:p w:rsidR="00945DFD" w:rsidRDefault="00C16F48" w:rsidP="00C16F48">
          <w:pPr>
            <w:pStyle w:val="a3"/>
            <w:numPr>
              <w:ilvl w:val="2"/>
              <w:numId w:val="56"/>
            </w:numPr>
          </w:pPr>
          <w:r>
            <w:t xml:space="preserve">Морфосинтаксические предпосылки лабилизации. </w:t>
          </w:r>
        </w:p>
        <w:p w:rsidR="00C16F48" w:rsidRPr="00641C4D" w:rsidRDefault="00C16F48" w:rsidP="00945DFD">
          <w:pPr>
            <w:ind w:left="1134" w:firstLine="0"/>
            <w:rPr>
              <w:lang w:val="nb-NO"/>
            </w:rPr>
          </w:pPr>
          <w:r>
            <w:t>Формант –ere</w:t>
          </w:r>
          <w:r w:rsidR="00641C4D">
            <w:rPr>
              <w:lang w:val="nb-NO"/>
            </w:rPr>
            <w:t>.......................................................................................87</w:t>
          </w:r>
        </w:p>
        <w:p w:rsidR="00C16F48" w:rsidRDefault="00C16F48" w:rsidP="00C16F48">
          <w:pPr>
            <w:pStyle w:val="a3"/>
            <w:numPr>
              <w:ilvl w:val="2"/>
              <w:numId w:val="56"/>
            </w:numPr>
          </w:pPr>
          <w:r>
            <w:t>Семантико-синтаксическое выравнивание. Глаголы knuse и gro</w:t>
          </w:r>
          <w:r w:rsidR="000A43AD" w:rsidRPr="000A43AD">
            <w:t>.</w:t>
          </w:r>
          <w:r w:rsidR="000A43AD" w:rsidRPr="00962D53">
            <w:t>...............................................................................................90</w:t>
          </w:r>
        </w:p>
        <w:p w:rsidR="00C16F48" w:rsidRDefault="00C16F48" w:rsidP="00C16F48">
          <w:pPr>
            <w:pStyle w:val="a3"/>
            <w:numPr>
              <w:ilvl w:val="2"/>
              <w:numId w:val="56"/>
            </w:numPr>
          </w:pPr>
          <w:r>
            <w:t>Метафорический компонент лабилизации. Глаголы vokse и glippe</w:t>
          </w:r>
          <w:r w:rsidR="000A43AD" w:rsidRPr="000A43AD">
            <w:t>.</w:t>
          </w:r>
          <w:r w:rsidR="000A43AD" w:rsidRPr="00962D53">
            <w:t>..........................................................................................95</w:t>
          </w:r>
        </w:p>
        <w:p w:rsidR="00C16F48" w:rsidRDefault="00C16F48" w:rsidP="00C3428C">
          <w:pPr>
            <w:pStyle w:val="a3"/>
            <w:numPr>
              <w:ilvl w:val="2"/>
              <w:numId w:val="56"/>
            </w:numPr>
          </w:pPr>
          <w:r>
            <w:t xml:space="preserve">Лабильность и смена типа каузатора. Глаголы </w:t>
          </w:r>
          <w:r w:rsidR="00C3428C">
            <w:t xml:space="preserve">приобретения </w:t>
          </w:r>
          <w:r>
            <w:t>признака</w:t>
          </w:r>
          <w:r w:rsidR="000A43AD">
            <w:rPr>
              <w:lang w:val="nb-NO"/>
            </w:rPr>
            <w:t>....................................................................................98</w:t>
          </w:r>
        </w:p>
        <w:p w:rsidR="00C16F48" w:rsidRDefault="00C16F48" w:rsidP="00C3428C">
          <w:pPr>
            <w:pStyle w:val="a3"/>
            <w:numPr>
              <w:ilvl w:val="2"/>
              <w:numId w:val="56"/>
            </w:numPr>
          </w:pPr>
          <w:r>
            <w:t>Пассивная лабильность в норвежском языке</w:t>
          </w:r>
          <w:r w:rsidR="000A43AD" w:rsidRPr="000A43AD">
            <w:t>.......................102</w:t>
          </w:r>
        </w:p>
        <w:p w:rsidR="00C16F48" w:rsidRPr="00CB70A7" w:rsidRDefault="00C16F48" w:rsidP="007E20B5">
          <w:pPr>
            <w:pStyle w:val="a3"/>
            <w:numPr>
              <w:ilvl w:val="3"/>
              <w:numId w:val="56"/>
            </w:numPr>
          </w:pPr>
          <w:r>
            <w:t>Некоторые замечания о пассивной лабильности и медиопассиве</w:t>
          </w:r>
          <w:r w:rsidR="000A43AD" w:rsidRPr="000A43AD">
            <w:t>........................................................103</w:t>
          </w:r>
        </w:p>
        <w:p w:rsidR="00BB07FA" w:rsidRPr="000A43AD" w:rsidRDefault="00BB07FA" w:rsidP="003F55DC">
          <w:pPr>
            <w:ind w:firstLine="0"/>
            <w:contextualSpacing/>
            <w:rPr>
              <w:rFonts w:eastAsia="Calibri" w:cs="Times New Roman"/>
              <w:szCs w:val="28"/>
            </w:rPr>
          </w:pPr>
          <w:r>
            <w:rPr>
              <w:rFonts w:eastAsia="Calibri" w:cs="Times New Roman"/>
              <w:szCs w:val="28"/>
            </w:rPr>
            <w:t>Глава 7. Перед заключением. Вопросы и перспективы………………..</w:t>
          </w:r>
          <w:r w:rsidR="000A43AD" w:rsidRPr="000A43AD">
            <w:rPr>
              <w:rFonts w:eastAsia="Calibri" w:cs="Times New Roman"/>
              <w:szCs w:val="28"/>
            </w:rPr>
            <w:t>.......105</w:t>
          </w:r>
        </w:p>
        <w:p w:rsidR="003F55DC" w:rsidRPr="000A43AD" w:rsidRDefault="003F55DC" w:rsidP="003F55DC">
          <w:pPr>
            <w:ind w:firstLine="0"/>
            <w:contextualSpacing/>
            <w:rPr>
              <w:rFonts w:eastAsia="Calibri" w:cs="Times New Roman"/>
              <w:szCs w:val="28"/>
            </w:rPr>
          </w:pPr>
          <w:r w:rsidRPr="00A83140">
            <w:rPr>
              <w:rFonts w:eastAsia="Calibri" w:cs="Times New Roman"/>
              <w:szCs w:val="28"/>
            </w:rPr>
            <w:t>Заключение…………………………………………………………………</w:t>
          </w:r>
          <w:r w:rsidR="000A43AD" w:rsidRPr="000A43AD">
            <w:rPr>
              <w:rFonts w:eastAsia="Calibri" w:cs="Times New Roman"/>
              <w:szCs w:val="28"/>
            </w:rPr>
            <w:t>.</w:t>
          </w:r>
          <w:r w:rsidRPr="00A83140">
            <w:rPr>
              <w:rFonts w:eastAsia="Calibri" w:cs="Times New Roman"/>
              <w:szCs w:val="28"/>
            </w:rPr>
            <w:t>…</w:t>
          </w:r>
          <w:r w:rsidR="000A43AD" w:rsidRPr="000A43AD">
            <w:rPr>
              <w:rFonts w:eastAsia="Calibri" w:cs="Times New Roman"/>
              <w:szCs w:val="28"/>
            </w:rPr>
            <w:t>109</w:t>
          </w:r>
        </w:p>
        <w:p w:rsidR="003F55DC" w:rsidRPr="000A43AD" w:rsidRDefault="003F55DC" w:rsidP="003F55DC">
          <w:pPr>
            <w:ind w:firstLine="0"/>
            <w:contextualSpacing/>
            <w:rPr>
              <w:rFonts w:eastAsia="Calibri" w:cs="Times New Roman"/>
              <w:szCs w:val="28"/>
            </w:rPr>
          </w:pPr>
          <w:r w:rsidRPr="00A83140">
            <w:rPr>
              <w:rFonts w:eastAsia="Calibri" w:cs="Times New Roman"/>
              <w:szCs w:val="28"/>
            </w:rPr>
            <w:t>Список литературы…………………………………………………………...</w:t>
          </w:r>
          <w:r w:rsidR="000A43AD" w:rsidRPr="000A43AD">
            <w:rPr>
              <w:rFonts w:eastAsia="Calibri" w:cs="Times New Roman"/>
              <w:szCs w:val="28"/>
            </w:rPr>
            <w:t>.111</w:t>
          </w:r>
        </w:p>
        <w:p w:rsidR="003F55DC" w:rsidRPr="000A43AD" w:rsidRDefault="003F55DC" w:rsidP="003F55DC">
          <w:pPr>
            <w:ind w:firstLine="0"/>
            <w:contextualSpacing/>
            <w:rPr>
              <w:rFonts w:eastAsia="Calibri" w:cs="Times New Roman"/>
              <w:szCs w:val="28"/>
            </w:rPr>
          </w:pPr>
          <w:r w:rsidRPr="00A83140">
            <w:rPr>
              <w:rFonts w:eastAsia="Calibri" w:cs="Times New Roman"/>
              <w:szCs w:val="28"/>
            </w:rPr>
            <w:t>Интернет-ресурсы и справочная литература………………………………..</w:t>
          </w:r>
          <w:r w:rsidR="000A43AD" w:rsidRPr="000A43AD">
            <w:rPr>
              <w:rFonts w:eastAsia="Calibri" w:cs="Times New Roman"/>
              <w:szCs w:val="28"/>
            </w:rPr>
            <w:t>.117</w:t>
          </w:r>
        </w:p>
        <w:p w:rsidR="003F55DC" w:rsidRPr="000A43AD" w:rsidRDefault="003F55DC" w:rsidP="003F55DC">
          <w:pPr>
            <w:ind w:firstLine="0"/>
            <w:contextualSpacing/>
            <w:rPr>
              <w:rFonts w:eastAsia="Calibri" w:cs="Times New Roman"/>
              <w:szCs w:val="28"/>
              <w:lang w:val="nb-NO"/>
            </w:rPr>
          </w:pPr>
          <w:r w:rsidRPr="00A83140">
            <w:rPr>
              <w:rFonts w:eastAsia="Calibri" w:cs="Times New Roman"/>
              <w:szCs w:val="28"/>
            </w:rPr>
            <w:t>Источники примеров………………………………………………………….</w:t>
          </w:r>
          <w:r w:rsidR="000A43AD">
            <w:rPr>
              <w:rFonts w:eastAsia="Calibri" w:cs="Times New Roman"/>
              <w:szCs w:val="28"/>
              <w:lang w:val="nb-NO"/>
            </w:rPr>
            <w:t>.118</w:t>
          </w:r>
        </w:p>
        <w:p w:rsidR="003F55DC" w:rsidRDefault="00DA2E43" w:rsidP="003F55DC">
          <w:pPr>
            <w:contextualSpacing/>
            <w:rPr>
              <w:rFonts w:eastAsia="Calibri" w:cs="Arial"/>
              <w:szCs w:val="28"/>
            </w:rPr>
          </w:pPr>
        </w:p>
      </w:sdtContent>
    </w:sdt>
    <w:p w:rsidR="00D45F38" w:rsidRDefault="00D45F38" w:rsidP="004D74C5">
      <w:pPr>
        <w:spacing w:after="160"/>
        <w:rPr>
          <w:rFonts w:eastAsia="Calibri" w:cs="Times New Roman"/>
          <w:szCs w:val="28"/>
        </w:rPr>
      </w:pPr>
      <w:r>
        <w:rPr>
          <w:rFonts w:eastAsia="Calibri" w:cs="Times New Roman"/>
          <w:szCs w:val="28"/>
        </w:rPr>
        <w:br w:type="page"/>
      </w:r>
    </w:p>
    <w:p w:rsidR="00A83140" w:rsidRPr="00E0560E" w:rsidRDefault="00A83140" w:rsidP="004D74C5">
      <w:pPr>
        <w:spacing w:after="160"/>
        <w:rPr>
          <w:rFonts w:eastAsia="Calibri" w:cs="Times New Roman"/>
          <w:b/>
          <w:szCs w:val="28"/>
        </w:rPr>
      </w:pPr>
      <w:r w:rsidRPr="00E0560E">
        <w:rPr>
          <w:rFonts w:eastAsia="Calibri" w:cs="Times New Roman"/>
          <w:b/>
          <w:szCs w:val="28"/>
        </w:rPr>
        <w:lastRenderedPageBreak/>
        <w:t>Введение</w:t>
      </w:r>
    </w:p>
    <w:p w:rsidR="00A83140" w:rsidRDefault="00A83140" w:rsidP="00E0560E">
      <w:pPr>
        <w:rPr>
          <w:rFonts w:eastAsia="Calibri" w:cs="Times New Roman"/>
          <w:szCs w:val="28"/>
        </w:rPr>
      </w:pPr>
      <w:r w:rsidRPr="00A83140">
        <w:rPr>
          <w:rFonts w:eastAsia="Calibri" w:cs="Times New Roman"/>
          <w:b/>
          <w:szCs w:val="28"/>
        </w:rPr>
        <w:t>Объектом</w:t>
      </w:r>
      <w:r w:rsidRPr="00A83140">
        <w:rPr>
          <w:rFonts w:eastAsia="Calibri" w:cs="Times New Roman"/>
          <w:szCs w:val="28"/>
        </w:rPr>
        <w:t xml:space="preserve"> </w:t>
      </w:r>
      <w:r w:rsidR="00E0560E">
        <w:rPr>
          <w:rFonts w:eastAsia="Calibri" w:cs="Times New Roman"/>
          <w:szCs w:val="28"/>
        </w:rPr>
        <w:t xml:space="preserve">настоящего исследования является глагольное управление современного норвежского языка, которое будет проанализировано на </w:t>
      </w:r>
      <w:r w:rsidR="00E0560E" w:rsidRPr="00E0560E">
        <w:rPr>
          <w:rFonts w:eastAsia="Calibri" w:cs="Times New Roman"/>
          <w:b/>
          <w:szCs w:val="28"/>
        </w:rPr>
        <w:t>предмет</w:t>
      </w:r>
      <w:r w:rsidR="00E0560E">
        <w:rPr>
          <w:rFonts w:eastAsia="Calibri" w:cs="Times New Roman"/>
          <w:szCs w:val="28"/>
        </w:rPr>
        <w:t xml:space="preserve"> колебаний и изменений.</w:t>
      </w:r>
      <w:r w:rsidRPr="00A83140">
        <w:rPr>
          <w:rFonts w:eastAsia="Calibri" w:cs="Times New Roman"/>
          <w:szCs w:val="28"/>
        </w:rPr>
        <w:t xml:space="preserve"> </w:t>
      </w:r>
    </w:p>
    <w:p w:rsidR="00E0560E" w:rsidRPr="00A83140" w:rsidRDefault="00E0560E" w:rsidP="00E0560E">
      <w:pPr>
        <w:rPr>
          <w:rFonts w:eastAsia="Calibri" w:cs="Times New Roman"/>
          <w:b/>
          <w:szCs w:val="28"/>
        </w:rPr>
      </w:pPr>
      <w:r w:rsidRPr="00A83140">
        <w:rPr>
          <w:rFonts w:eastAsia="Calibri" w:cs="Times New Roman"/>
          <w:b/>
          <w:szCs w:val="28"/>
        </w:rPr>
        <w:t xml:space="preserve">Целью </w:t>
      </w:r>
      <w:r w:rsidRPr="00A83140">
        <w:rPr>
          <w:rFonts w:eastAsia="Calibri" w:cs="Times New Roman"/>
          <w:szCs w:val="28"/>
        </w:rPr>
        <w:t>работы является описание характ</w:t>
      </w:r>
      <w:r>
        <w:rPr>
          <w:rFonts w:eastAsia="Calibri" w:cs="Times New Roman"/>
          <w:szCs w:val="28"/>
        </w:rPr>
        <w:t xml:space="preserve">ерных тенденций синхронных сдвигов </w:t>
      </w:r>
      <w:r w:rsidRPr="00A83140">
        <w:rPr>
          <w:rFonts w:eastAsia="Calibri" w:cs="Times New Roman"/>
          <w:szCs w:val="28"/>
        </w:rPr>
        <w:t xml:space="preserve">норвежского глагольного управления. Для достижения данной цели необходимо выполнить несколько </w:t>
      </w:r>
      <w:r w:rsidRPr="00A83140">
        <w:rPr>
          <w:rFonts w:eastAsia="Calibri" w:cs="Times New Roman"/>
          <w:b/>
          <w:szCs w:val="28"/>
        </w:rPr>
        <w:t>задач:</w:t>
      </w:r>
    </w:p>
    <w:p w:rsidR="00A83140" w:rsidRPr="00A83140" w:rsidRDefault="00A83140" w:rsidP="00CB70A7">
      <w:pPr>
        <w:numPr>
          <w:ilvl w:val="0"/>
          <w:numId w:val="15"/>
        </w:numPr>
        <w:ind w:firstLine="709"/>
        <w:contextualSpacing/>
        <w:rPr>
          <w:rFonts w:eastAsia="Calibri" w:cs="Times New Roman"/>
          <w:szCs w:val="28"/>
        </w:rPr>
      </w:pPr>
      <w:r w:rsidRPr="00A83140">
        <w:rPr>
          <w:rFonts w:eastAsia="Calibri" w:cs="Times New Roman"/>
          <w:szCs w:val="28"/>
        </w:rPr>
        <w:t>Предложить «систему координат» для характеристики синтаксиса норвежского языка: установить теоретическую базу для описания глагольного управления, переходных и лабильных глаголов;</w:t>
      </w:r>
    </w:p>
    <w:p w:rsidR="00A83140" w:rsidRPr="00A83140" w:rsidRDefault="00A83140" w:rsidP="00CB70A7">
      <w:pPr>
        <w:numPr>
          <w:ilvl w:val="0"/>
          <w:numId w:val="15"/>
        </w:numPr>
        <w:ind w:firstLine="709"/>
        <w:contextualSpacing/>
        <w:rPr>
          <w:rFonts w:eastAsia="Calibri" w:cs="Times New Roman"/>
          <w:szCs w:val="28"/>
        </w:rPr>
      </w:pPr>
      <w:r w:rsidRPr="00A83140">
        <w:rPr>
          <w:rFonts w:eastAsia="Calibri" w:cs="Times New Roman"/>
          <w:szCs w:val="28"/>
        </w:rPr>
        <w:t xml:space="preserve"> Основываясь на обзоре теоретических и практических работ, посвященным изменениям в языке, задать методологические принципы поиска и регистрации изменений, происходящих на современном этапе развития норвежского языка;</w:t>
      </w:r>
    </w:p>
    <w:p w:rsidR="00A83140" w:rsidRPr="00A83140" w:rsidRDefault="00A83140" w:rsidP="00CB70A7">
      <w:pPr>
        <w:numPr>
          <w:ilvl w:val="0"/>
          <w:numId w:val="15"/>
        </w:numPr>
        <w:ind w:firstLine="709"/>
        <w:contextualSpacing/>
        <w:rPr>
          <w:rFonts w:eastAsia="Calibri" w:cs="Times New Roman"/>
          <w:szCs w:val="28"/>
        </w:rPr>
      </w:pPr>
      <w:r w:rsidRPr="00A83140">
        <w:rPr>
          <w:rFonts w:eastAsia="Calibri" w:cs="Times New Roman"/>
          <w:szCs w:val="28"/>
        </w:rPr>
        <w:t>Проанализировать и классифицировать собранный языковой материал;</w:t>
      </w:r>
    </w:p>
    <w:p w:rsidR="00A83140" w:rsidRDefault="00A83140" w:rsidP="00CB70A7">
      <w:pPr>
        <w:numPr>
          <w:ilvl w:val="0"/>
          <w:numId w:val="15"/>
        </w:numPr>
        <w:ind w:firstLine="709"/>
        <w:contextualSpacing/>
        <w:rPr>
          <w:rFonts w:eastAsia="Calibri" w:cs="Times New Roman"/>
          <w:szCs w:val="28"/>
        </w:rPr>
      </w:pPr>
      <w:r w:rsidRPr="00A83140">
        <w:rPr>
          <w:rFonts w:eastAsia="Calibri" w:cs="Times New Roman"/>
          <w:szCs w:val="28"/>
        </w:rPr>
        <w:t>Наметить основные векторы колебаний глагольного управления в современном норвежском языке.</w:t>
      </w:r>
    </w:p>
    <w:p w:rsidR="00E0560E" w:rsidRPr="00A83140" w:rsidRDefault="00E0560E" w:rsidP="00E0560E">
      <w:pPr>
        <w:contextualSpacing/>
        <w:rPr>
          <w:rFonts w:eastAsia="Calibri" w:cs="Times New Roman"/>
          <w:szCs w:val="28"/>
        </w:rPr>
      </w:pPr>
      <w:r w:rsidRPr="00E0560E">
        <w:rPr>
          <w:rFonts w:eastAsia="Calibri" w:cs="Times New Roman"/>
          <w:szCs w:val="28"/>
        </w:rPr>
        <w:t xml:space="preserve">Поставленные конкретные задачи определили </w:t>
      </w:r>
      <w:r w:rsidRPr="00662FA8">
        <w:rPr>
          <w:rFonts w:eastAsia="Calibri" w:cs="Times New Roman"/>
          <w:b/>
          <w:szCs w:val="28"/>
        </w:rPr>
        <w:t>методологию исследования</w:t>
      </w:r>
      <w:r w:rsidRPr="00E0560E">
        <w:rPr>
          <w:rFonts w:eastAsia="Calibri" w:cs="Times New Roman"/>
          <w:szCs w:val="28"/>
        </w:rPr>
        <w:t xml:space="preserve">: теоретический анализ </w:t>
      </w:r>
      <w:r w:rsidR="008D7EA1">
        <w:rPr>
          <w:rFonts w:eastAsia="Calibri" w:cs="Times New Roman"/>
          <w:szCs w:val="28"/>
        </w:rPr>
        <w:t xml:space="preserve">и классификация </w:t>
      </w:r>
      <w:r w:rsidRPr="00E0560E">
        <w:rPr>
          <w:rFonts w:eastAsia="Calibri" w:cs="Times New Roman"/>
          <w:szCs w:val="28"/>
        </w:rPr>
        <w:t>концепций глагольной переход</w:t>
      </w:r>
      <w:r>
        <w:rPr>
          <w:rFonts w:eastAsia="Calibri" w:cs="Times New Roman"/>
          <w:szCs w:val="28"/>
        </w:rPr>
        <w:t>ности и лабильности</w:t>
      </w:r>
      <w:r w:rsidR="008D7EA1">
        <w:rPr>
          <w:rFonts w:eastAsia="Calibri" w:cs="Times New Roman"/>
          <w:szCs w:val="28"/>
        </w:rPr>
        <w:t>; поисковый, экспериментальный, описательный и сравнительно-языковой методы.</w:t>
      </w:r>
    </w:p>
    <w:p w:rsidR="00A83140" w:rsidRDefault="00A83140" w:rsidP="00E0560E">
      <w:pPr>
        <w:rPr>
          <w:rFonts w:eastAsia="Calibri" w:cs="Times New Roman"/>
          <w:szCs w:val="28"/>
        </w:rPr>
      </w:pPr>
      <w:r w:rsidRPr="00A83140">
        <w:rPr>
          <w:rFonts w:eastAsia="Calibri" w:cs="Times New Roman"/>
          <w:szCs w:val="28"/>
        </w:rPr>
        <w:t xml:space="preserve">В процессе исследования мы опирались на следующие отечественные и зарубежные </w:t>
      </w:r>
      <w:r w:rsidRPr="00A83140">
        <w:rPr>
          <w:rFonts w:eastAsia="Calibri" w:cs="Times New Roman"/>
          <w:b/>
          <w:szCs w:val="28"/>
        </w:rPr>
        <w:t>источники:</w:t>
      </w:r>
      <w:r w:rsidRPr="00A83140">
        <w:rPr>
          <w:rFonts w:eastAsia="Calibri" w:cs="Times New Roman"/>
          <w:szCs w:val="28"/>
        </w:rPr>
        <w:t xml:space="preserve"> это концепции глагольного управления и переходности И.А. Мельчука, Ю</w:t>
      </w:r>
      <w:r w:rsidR="00E0560E">
        <w:rPr>
          <w:rFonts w:eastAsia="Calibri" w:cs="Times New Roman"/>
          <w:szCs w:val="28"/>
        </w:rPr>
        <w:t>.Д. Апресяна, Хоппера и Томпсон</w:t>
      </w:r>
      <w:r w:rsidRPr="00A83140">
        <w:rPr>
          <w:rFonts w:eastAsia="Calibri" w:cs="Times New Roman"/>
          <w:szCs w:val="28"/>
        </w:rPr>
        <w:t xml:space="preserve">; труды о </w:t>
      </w:r>
      <w:r w:rsidR="00E0560E">
        <w:rPr>
          <w:rFonts w:eastAsia="Calibri" w:cs="Times New Roman"/>
          <w:szCs w:val="28"/>
        </w:rPr>
        <w:t xml:space="preserve">лабильности </w:t>
      </w:r>
      <w:r w:rsidRPr="00A83140">
        <w:rPr>
          <w:rFonts w:eastAsia="Calibri" w:cs="Times New Roman"/>
          <w:szCs w:val="28"/>
        </w:rPr>
        <w:t xml:space="preserve">А.Б. Летучего, Р. Диксона, М. Хаспельмата; исследования молодых норвежских лингвистов, посвященные </w:t>
      </w:r>
      <w:r w:rsidR="00E0560E">
        <w:rPr>
          <w:rFonts w:eastAsia="Calibri" w:cs="Times New Roman"/>
          <w:szCs w:val="28"/>
        </w:rPr>
        <w:t>особенностям функционирования глаголов</w:t>
      </w:r>
      <w:r w:rsidRPr="00A83140">
        <w:rPr>
          <w:rFonts w:eastAsia="Calibri" w:cs="Times New Roman"/>
          <w:szCs w:val="28"/>
        </w:rPr>
        <w:t xml:space="preserve"> </w:t>
      </w:r>
      <w:r w:rsidR="00CD1630" w:rsidRPr="00A83140">
        <w:rPr>
          <w:rFonts w:eastAsia="Calibri" w:cs="Times New Roman"/>
          <w:szCs w:val="28"/>
        </w:rPr>
        <w:t>в современном норвежском языке</w:t>
      </w:r>
      <w:r w:rsidRPr="00A83140">
        <w:rPr>
          <w:rFonts w:eastAsia="Calibri" w:cs="Times New Roman"/>
          <w:szCs w:val="28"/>
        </w:rPr>
        <w:t xml:space="preserve">; теория языкового дрейфа Э. Сепира. </w:t>
      </w:r>
    </w:p>
    <w:p w:rsidR="00FF1D46" w:rsidRPr="00A83140" w:rsidRDefault="00FF1D46" w:rsidP="00E0560E">
      <w:pPr>
        <w:rPr>
          <w:rFonts w:eastAsia="Calibri" w:cs="Times New Roman"/>
          <w:szCs w:val="28"/>
        </w:rPr>
      </w:pPr>
      <w:r>
        <w:rPr>
          <w:rFonts w:eastAsia="Calibri" w:cs="Times New Roman"/>
          <w:szCs w:val="28"/>
        </w:rPr>
        <w:lastRenderedPageBreak/>
        <w:t xml:space="preserve">Теоретическая база, методологический инструментарий и практические цели исследования отражены в его </w:t>
      </w:r>
      <w:r w:rsidRPr="00FF1D46">
        <w:rPr>
          <w:rFonts w:eastAsia="Calibri" w:cs="Times New Roman"/>
          <w:b/>
          <w:szCs w:val="28"/>
        </w:rPr>
        <w:t>структуре</w:t>
      </w:r>
      <w:r>
        <w:rPr>
          <w:rFonts w:eastAsia="Calibri" w:cs="Times New Roman"/>
          <w:szCs w:val="28"/>
        </w:rPr>
        <w:t>: работа состоит из 7 глав, которые последовательно раскрывают различные аспекты изучения норвежского глагольного управления.</w:t>
      </w:r>
    </w:p>
    <w:p w:rsidR="00413AD7" w:rsidRDefault="008D7EA1" w:rsidP="00413AD7">
      <w:pPr>
        <w:rPr>
          <w:rFonts w:eastAsia="Calibri" w:cs="Times New Roman"/>
          <w:szCs w:val="28"/>
        </w:rPr>
      </w:pPr>
      <w:r>
        <w:rPr>
          <w:rFonts w:eastAsia="Calibri" w:cs="Times New Roman"/>
          <w:b/>
          <w:szCs w:val="28"/>
        </w:rPr>
        <w:t xml:space="preserve">Актуальность </w:t>
      </w:r>
      <w:r>
        <w:rPr>
          <w:rFonts w:eastAsia="Calibri" w:cs="Times New Roman"/>
          <w:szCs w:val="28"/>
        </w:rPr>
        <w:t>данной работы заключается в том, что она следует современным тенденциям интегрального семантико-синтаксического анализа глагольного управления и</w:t>
      </w:r>
      <w:r w:rsidR="00413AD7">
        <w:rPr>
          <w:rFonts w:eastAsia="Calibri" w:cs="Times New Roman"/>
          <w:szCs w:val="28"/>
        </w:rPr>
        <w:t xml:space="preserve"> впервые</w:t>
      </w:r>
      <w:r>
        <w:rPr>
          <w:rFonts w:eastAsia="Calibri" w:cs="Times New Roman"/>
          <w:szCs w:val="28"/>
        </w:rPr>
        <w:t xml:space="preserve"> регистрирует колебания в употреблении глаголов, происходящие на настоящем этапе развития норвежского языка</w:t>
      </w:r>
      <w:r w:rsidR="00413AD7">
        <w:rPr>
          <w:rFonts w:eastAsia="Calibri" w:cs="Times New Roman"/>
          <w:szCs w:val="28"/>
        </w:rPr>
        <w:t xml:space="preserve">, что также свидетельствует о ее </w:t>
      </w:r>
      <w:r w:rsidR="00413AD7">
        <w:rPr>
          <w:rFonts w:eastAsia="Calibri" w:cs="Times New Roman"/>
          <w:b/>
          <w:szCs w:val="28"/>
        </w:rPr>
        <w:t>новизне</w:t>
      </w:r>
      <w:r>
        <w:rPr>
          <w:rFonts w:eastAsia="Calibri" w:cs="Times New Roman"/>
          <w:szCs w:val="28"/>
        </w:rPr>
        <w:t xml:space="preserve">. </w:t>
      </w:r>
    </w:p>
    <w:p w:rsidR="00413AD7" w:rsidRDefault="00413AD7" w:rsidP="00413AD7">
      <w:pPr>
        <w:rPr>
          <w:rFonts w:eastAsia="Calibri" w:cs="Times New Roman"/>
          <w:szCs w:val="28"/>
        </w:rPr>
      </w:pPr>
      <w:r>
        <w:rPr>
          <w:rFonts w:eastAsia="Calibri" w:cs="Times New Roman"/>
          <w:b/>
          <w:szCs w:val="28"/>
        </w:rPr>
        <w:t xml:space="preserve">Теоретически значимым </w:t>
      </w:r>
      <w:r>
        <w:rPr>
          <w:rFonts w:eastAsia="Calibri" w:cs="Times New Roman"/>
          <w:szCs w:val="28"/>
        </w:rPr>
        <w:t>результатом</w:t>
      </w:r>
      <w:r w:rsidR="00A83140" w:rsidRPr="00A83140">
        <w:rPr>
          <w:rFonts w:eastAsia="Calibri" w:cs="Times New Roman"/>
          <w:szCs w:val="28"/>
        </w:rPr>
        <w:t xml:space="preserve"> исследования </w:t>
      </w:r>
      <w:r>
        <w:rPr>
          <w:rFonts w:eastAsia="Calibri" w:cs="Times New Roman"/>
          <w:szCs w:val="28"/>
        </w:rPr>
        <w:t>являет</w:t>
      </w:r>
      <w:r w:rsidR="00A83140" w:rsidRPr="00A83140">
        <w:rPr>
          <w:rFonts w:eastAsia="Calibri" w:cs="Times New Roman"/>
          <w:szCs w:val="28"/>
        </w:rPr>
        <w:t>с</w:t>
      </w:r>
      <w:r>
        <w:rPr>
          <w:rFonts w:eastAsia="Calibri" w:cs="Times New Roman"/>
          <w:szCs w:val="28"/>
        </w:rPr>
        <w:t xml:space="preserve">я трехчастная классификация сдвигов в глагольном управлении современного норвежского языка, учитывающая как семантический, так и синтаксический планы. </w:t>
      </w:r>
    </w:p>
    <w:p w:rsidR="00A83140" w:rsidRPr="00A83140" w:rsidRDefault="00413AD7" w:rsidP="00413AD7">
      <w:pPr>
        <w:rPr>
          <w:rFonts w:eastAsia="Calibri" w:cs="Times New Roman"/>
          <w:szCs w:val="28"/>
        </w:rPr>
      </w:pPr>
      <w:r w:rsidRPr="00413AD7">
        <w:rPr>
          <w:rFonts w:eastAsia="Calibri" w:cs="Times New Roman"/>
          <w:b/>
          <w:szCs w:val="28"/>
        </w:rPr>
        <w:t>Практическая ценность</w:t>
      </w:r>
      <w:r>
        <w:rPr>
          <w:rFonts w:eastAsia="Calibri" w:cs="Times New Roman"/>
          <w:szCs w:val="28"/>
        </w:rPr>
        <w:t xml:space="preserve"> данной работы состоит в том, что она предлагает обширную базу данных об особенностях норвежских глаголов, которую можно использовать при составлении справочников, пособий и словарей. </w:t>
      </w:r>
      <w:r w:rsidR="00A83140" w:rsidRPr="00A83140">
        <w:rPr>
          <w:rFonts w:eastAsia="Calibri" w:cs="Times New Roman"/>
          <w:szCs w:val="28"/>
        </w:rPr>
        <w:t xml:space="preserve"> </w:t>
      </w:r>
    </w:p>
    <w:p w:rsidR="00F24BA9" w:rsidRDefault="00F24BA9" w:rsidP="00E0560E">
      <w:pPr>
        <w:rPr>
          <w:rFonts w:eastAsia="Calibri" w:cs="Times New Roman"/>
          <w:szCs w:val="28"/>
        </w:rPr>
      </w:pPr>
      <w:r>
        <w:rPr>
          <w:rFonts w:eastAsia="Calibri" w:cs="Times New Roman"/>
          <w:szCs w:val="28"/>
        </w:rPr>
        <w:t>Результаты промежуточных этапов исследования были представлены на нескольких международных научно-практических конференциях в виде докладов:</w:t>
      </w:r>
    </w:p>
    <w:p w:rsidR="00F24BA9" w:rsidRPr="00F24BA9" w:rsidRDefault="00F24BA9" w:rsidP="00CB70A7">
      <w:pPr>
        <w:pStyle w:val="a3"/>
        <w:numPr>
          <w:ilvl w:val="0"/>
          <w:numId w:val="25"/>
        </w:numPr>
        <w:rPr>
          <w:rFonts w:eastAsia="Times New Roman" w:cs="Times New Roman"/>
          <w:szCs w:val="24"/>
          <w:lang w:eastAsia="ru-RU"/>
        </w:rPr>
      </w:pPr>
      <w:r w:rsidRPr="00F24BA9">
        <w:rPr>
          <w:rFonts w:eastAsia="Times New Roman" w:cs="Times New Roman"/>
          <w:szCs w:val="24"/>
          <w:lang w:eastAsia="ru-RU"/>
        </w:rPr>
        <w:t>Медиопассив в норвежском языке: пьет, тестирует и продает хорошо // IX Международная молодежная конференция «Академический дискурс Северной Европы»</w:t>
      </w:r>
      <w:r w:rsidR="00176CA4" w:rsidRPr="00176CA4">
        <w:rPr>
          <w:rFonts w:eastAsia="Times New Roman" w:cs="Times New Roman"/>
          <w:szCs w:val="24"/>
          <w:lang w:eastAsia="ru-RU"/>
        </w:rPr>
        <w:t xml:space="preserve"> </w:t>
      </w:r>
      <w:r w:rsidRPr="00F24BA9">
        <w:rPr>
          <w:rFonts w:eastAsia="Times New Roman" w:cs="Times New Roman"/>
          <w:szCs w:val="24"/>
          <w:lang w:eastAsia="ru-RU"/>
        </w:rPr>
        <w:t>22 – 23 марта 2018</w:t>
      </w:r>
    </w:p>
    <w:p w:rsidR="00F24BA9" w:rsidRDefault="00F24BA9" w:rsidP="00CB70A7">
      <w:pPr>
        <w:pStyle w:val="a3"/>
        <w:numPr>
          <w:ilvl w:val="0"/>
          <w:numId w:val="25"/>
        </w:numPr>
        <w:rPr>
          <w:rFonts w:eastAsia="Times New Roman" w:cs="Times New Roman"/>
          <w:szCs w:val="24"/>
          <w:lang w:eastAsia="ru-RU"/>
        </w:rPr>
      </w:pPr>
      <w:r w:rsidRPr="00F24BA9">
        <w:rPr>
          <w:rFonts w:eastAsia="Times New Roman" w:cs="Times New Roman"/>
          <w:szCs w:val="24"/>
          <w:lang w:eastAsia="ru-RU"/>
        </w:rPr>
        <w:t>Займите места согласно семантическим билетам: сдвиги актантной структуры норвежских глаголов. // XX Открытая конференция студентов-филологов 16 – 20 апреля 2018</w:t>
      </w:r>
    </w:p>
    <w:p w:rsidR="00F24BA9" w:rsidRPr="00F24BA9" w:rsidRDefault="00F24BA9" w:rsidP="00F24BA9">
      <w:pPr>
        <w:ind w:firstLine="0"/>
        <w:rPr>
          <w:rFonts w:eastAsia="Times New Roman" w:cs="Times New Roman"/>
          <w:szCs w:val="24"/>
          <w:lang w:eastAsia="ru-RU"/>
        </w:rPr>
      </w:pPr>
      <w:r>
        <w:rPr>
          <w:rFonts w:eastAsia="Times New Roman" w:cs="Times New Roman"/>
          <w:szCs w:val="24"/>
          <w:lang w:eastAsia="ru-RU"/>
        </w:rPr>
        <w:t xml:space="preserve">Также некоторые положения исследования опубликованы в следующих сборниках: </w:t>
      </w:r>
    </w:p>
    <w:p w:rsidR="00F24BA9" w:rsidRPr="00AB3680" w:rsidRDefault="00F24BA9" w:rsidP="00CB70A7">
      <w:pPr>
        <w:pStyle w:val="a3"/>
        <w:numPr>
          <w:ilvl w:val="0"/>
          <w:numId w:val="26"/>
        </w:numPr>
        <w:rPr>
          <w:rFonts w:eastAsia="Times New Roman" w:cs="Times New Roman"/>
          <w:szCs w:val="24"/>
          <w:lang w:val="en-US" w:eastAsia="ru-RU"/>
        </w:rPr>
      </w:pPr>
      <w:r w:rsidRPr="00AB3680">
        <w:rPr>
          <w:rFonts w:eastAsia="Times New Roman" w:cs="Times New Roman"/>
          <w:szCs w:val="24"/>
          <w:lang w:val="en-US" w:eastAsia="ru-RU"/>
        </w:rPr>
        <w:t>What</w:t>
      </w:r>
      <w:r w:rsidRPr="00AB3680">
        <w:rPr>
          <w:rFonts w:eastAsia="Times New Roman" w:cs="Times New Roman"/>
          <w:szCs w:val="24"/>
          <w:lang w:eastAsia="ru-RU"/>
        </w:rPr>
        <w:t xml:space="preserve"> </w:t>
      </w:r>
      <w:r w:rsidRPr="00AB3680">
        <w:rPr>
          <w:rFonts w:eastAsia="Times New Roman" w:cs="Times New Roman"/>
          <w:szCs w:val="24"/>
          <w:lang w:val="en-US" w:eastAsia="ru-RU"/>
        </w:rPr>
        <w:t>a</w:t>
      </w:r>
      <w:r w:rsidRPr="00AB3680">
        <w:rPr>
          <w:rFonts w:eastAsia="Times New Roman" w:cs="Times New Roman"/>
          <w:szCs w:val="24"/>
          <w:lang w:eastAsia="ru-RU"/>
        </w:rPr>
        <w:t xml:space="preserve"> </w:t>
      </w:r>
      <w:r w:rsidRPr="00AB3680">
        <w:rPr>
          <w:rFonts w:eastAsia="Times New Roman" w:cs="Times New Roman"/>
          <w:szCs w:val="24"/>
          <w:lang w:val="en-US" w:eastAsia="ru-RU"/>
        </w:rPr>
        <w:t>Change</w:t>
      </w:r>
      <w:r w:rsidRPr="00AB3680">
        <w:rPr>
          <w:rFonts w:eastAsia="Times New Roman" w:cs="Times New Roman"/>
          <w:szCs w:val="24"/>
          <w:lang w:eastAsia="ru-RU"/>
        </w:rPr>
        <w:t xml:space="preserve">! </w:t>
      </w:r>
      <w:r w:rsidRPr="00AB3680">
        <w:rPr>
          <w:rFonts w:eastAsia="Times New Roman" w:cs="Times New Roman"/>
          <w:szCs w:val="24"/>
          <w:lang w:val="en-US" w:eastAsia="ru-RU"/>
        </w:rPr>
        <w:t>Studying</w:t>
      </w:r>
      <w:r w:rsidRPr="00AB3680">
        <w:rPr>
          <w:rFonts w:eastAsia="Times New Roman" w:cs="Times New Roman"/>
          <w:szCs w:val="24"/>
          <w:lang w:eastAsia="ru-RU"/>
        </w:rPr>
        <w:t xml:space="preserve"> </w:t>
      </w:r>
      <w:r w:rsidRPr="00AB3680">
        <w:rPr>
          <w:rFonts w:eastAsia="Times New Roman" w:cs="Times New Roman"/>
          <w:szCs w:val="24"/>
          <w:lang w:val="en-US" w:eastAsia="ru-RU"/>
        </w:rPr>
        <w:t>shifts</w:t>
      </w:r>
      <w:r w:rsidRPr="00AB3680">
        <w:rPr>
          <w:rFonts w:eastAsia="Times New Roman" w:cs="Times New Roman"/>
          <w:szCs w:val="24"/>
          <w:lang w:eastAsia="ru-RU"/>
        </w:rPr>
        <w:t xml:space="preserve"> </w:t>
      </w:r>
      <w:r w:rsidRPr="00AB3680">
        <w:rPr>
          <w:rFonts w:eastAsia="Times New Roman" w:cs="Times New Roman"/>
          <w:szCs w:val="24"/>
          <w:lang w:val="en-US" w:eastAsia="ru-RU"/>
        </w:rPr>
        <w:t>in</w:t>
      </w:r>
      <w:r w:rsidRPr="00AB3680">
        <w:rPr>
          <w:rFonts w:eastAsia="Times New Roman" w:cs="Times New Roman"/>
          <w:szCs w:val="24"/>
          <w:lang w:eastAsia="ru-RU"/>
        </w:rPr>
        <w:t xml:space="preserve"> </w:t>
      </w:r>
      <w:r w:rsidRPr="00AB3680">
        <w:rPr>
          <w:rFonts w:eastAsia="Times New Roman" w:cs="Times New Roman"/>
          <w:szCs w:val="24"/>
          <w:lang w:val="en-US" w:eastAsia="ru-RU"/>
        </w:rPr>
        <w:t>the</w:t>
      </w:r>
      <w:r w:rsidRPr="00AB3680">
        <w:rPr>
          <w:rFonts w:eastAsia="Times New Roman" w:cs="Times New Roman"/>
          <w:szCs w:val="24"/>
          <w:lang w:eastAsia="ru-RU"/>
        </w:rPr>
        <w:t xml:space="preserve"> </w:t>
      </w:r>
      <w:r w:rsidRPr="00AB3680">
        <w:rPr>
          <w:rFonts w:eastAsia="Times New Roman" w:cs="Times New Roman"/>
          <w:szCs w:val="24"/>
          <w:lang w:val="en-US" w:eastAsia="ru-RU"/>
        </w:rPr>
        <w:t>usage</w:t>
      </w:r>
      <w:r w:rsidRPr="00AB3680">
        <w:rPr>
          <w:rFonts w:eastAsia="Times New Roman" w:cs="Times New Roman"/>
          <w:szCs w:val="24"/>
          <w:lang w:eastAsia="ru-RU"/>
        </w:rPr>
        <w:t xml:space="preserve"> </w:t>
      </w:r>
      <w:r w:rsidRPr="00AB3680">
        <w:rPr>
          <w:rFonts w:eastAsia="Times New Roman" w:cs="Times New Roman"/>
          <w:szCs w:val="24"/>
          <w:lang w:val="en-US" w:eastAsia="ru-RU"/>
        </w:rPr>
        <w:t>of</w:t>
      </w:r>
      <w:r w:rsidRPr="00AB3680">
        <w:rPr>
          <w:rFonts w:eastAsia="Times New Roman" w:cs="Times New Roman"/>
          <w:szCs w:val="24"/>
          <w:lang w:eastAsia="ru-RU"/>
        </w:rPr>
        <w:t xml:space="preserve"> </w:t>
      </w:r>
      <w:r w:rsidRPr="00AB3680">
        <w:rPr>
          <w:rFonts w:eastAsia="Times New Roman" w:cs="Times New Roman"/>
          <w:szCs w:val="24"/>
          <w:lang w:val="en-US" w:eastAsia="ru-RU"/>
        </w:rPr>
        <w:t>Norwegian</w:t>
      </w:r>
      <w:r w:rsidRPr="00AB3680">
        <w:rPr>
          <w:rFonts w:eastAsia="Times New Roman" w:cs="Times New Roman"/>
          <w:szCs w:val="24"/>
          <w:lang w:eastAsia="ru-RU"/>
        </w:rPr>
        <w:t xml:space="preserve"> </w:t>
      </w:r>
      <w:r w:rsidRPr="00AB3680">
        <w:rPr>
          <w:rFonts w:eastAsia="Times New Roman" w:cs="Times New Roman"/>
          <w:szCs w:val="24"/>
          <w:lang w:val="en-US" w:eastAsia="ru-RU"/>
        </w:rPr>
        <w:t>verbs</w:t>
      </w:r>
      <w:r w:rsidRPr="00AB3680">
        <w:rPr>
          <w:rFonts w:eastAsia="Times New Roman" w:cs="Times New Roman"/>
          <w:szCs w:val="24"/>
          <w:lang w:eastAsia="ru-RU"/>
        </w:rPr>
        <w:t xml:space="preserve">. // XIX Международный Балтийский коммуникационный форум. Глобальные и </w:t>
      </w:r>
      <w:r w:rsidRPr="00AB3680">
        <w:rPr>
          <w:rFonts w:eastAsia="Times New Roman" w:cs="Times New Roman"/>
          <w:szCs w:val="24"/>
          <w:lang w:eastAsia="ru-RU"/>
        </w:rPr>
        <w:lastRenderedPageBreak/>
        <w:t>региональные коммуникации: настоящее и будущее. Тезисы докладов студентов в 3-х частях. Часть 1. – СПб.: СПбГУТ, 2017. – сс. 13 – 15</w:t>
      </w:r>
    </w:p>
    <w:p w:rsidR="00AB3680" w:rsidRPr="00AB3680" w:rsidRDefault="00AB3680" w:rsidP="00CB70A7">
      <w:pPr>
        <w:pStyle w:val="a3"/>
        <w:numPr>
          <w:ilvl w:val="0"/>
          <w:numId w:val="26"/>
        </w:numPr>
        <w:rPr>
          <w:rFonts w:eastAsia="Times New Roman" w:cs="Times New Roman"/>
          <w:szCs w:val="24"/>
          <w:lang w:eastAsia="ru-RU"/>
        </w:rPr>
      </w:pPr>
      <w:r w:rsidRPr="00AB3680">
        <w:rPr>
          <w:rFonts w:eastAsia="Times New Roman" w:cs="Times New Roman"/>
          <w:szCs w:val="24"/>
          <w:lang w:val="en-US" w:eastAsia="ru-RU"/>
        </w:rPr>
        <w:t>Swapping</w:t>
      </w:r>
      <w:r w:rsidRPr="00AB3680">
        <w:rPr>
          <w:rFonts w:eastAsia="Times New Roman" w:cs="Times New Roman"/>
          <w:szCs w:val="24"/>
          <w:lang w:eastAsia="ru-RU"/>
        </w:rPr>
        <w:t xml:space="preserve"> </w:t>
      </w:r>
      <w:r w:rsidRPr="00AB3680">
        <w:rPr>
          <w:rFonts w:eastAsia="Times New Roman" w:cs="Times New Roman"/>
          <w:szCs w:val="24"/>
          <w:lang w:val="en-US" w:eastAsia="ru-RU"/>
        </w:rPr>
        <w:t>Roles</w:t>
      </w:r>
      <w:r w:rsidRPr="00AB3680">
        <w:rPr>
          <w:rFonts w:eastAsia="Times New Roman" w:cs="Times New Roman"/>
          <w:szCs w:val="24"/>
          <w:lang w:eastAsia="ru-RU"/>
        </w:rPr>
        <w:t xml:space="preserve">: </w:t>
      </w:r>
      <w:r w:rsidRPr="00AB3680">
        <w:rPr>
          <w:rFonts w:eastAsia="Times New Roman" w:cs="Times New Roman"/>
          <w:szCs w:val="24"/>
          <w:lang w:val="en-US" w:eastAsia="ru-RU"/>
        </w:rPr>
        <w:t>Actantial</w:t>
      </w:r>
      <w:r w:rsidRPr="00AB3680">
        <w:rPr>
          <w:rFonts w:eastAsia="Times New Roman" w:cs="Times New Roman"/>
          <w:szCs w:val="24"/>
          <w:lang w:eastAsia="ru-RU"/>
        </w:rPr>
        <w:t xml:space="preserve"> </w:t>
      </w:r>
      <w:r w:rsidRPr="00AB3680">
        <w:rPr>
          <w:rFonts w:eastAsia="Times New Roman" w:cs="Times New Roman"/>
          <w:szCs w:val="24"/>
          <w:lang w:val="en-US" w:eastAsia="ru-RU"/>
        </w:rPr>
        <w:t>derivation</w:t>
      </w:r>
      <w:r w:rsidRPr="00AB3680">
        <w:rPr>
          <w:rFonts w:eastAsia="Times New Roman" w:cs="Times New Roman"/>
          <w:szCs w:val="24"/>
          <w:lang w:eastAsia="ru-RU"/>
        </w:rPr>
        <w:t xml:space="preserve"> </w:t>
      </w:r>
      <w:r w:rsidRPr="00AB3680">
        <w:rPr>
          <w:rFonts w:eastAsia="Times New Roman" w:cs="Times New Roman"/>
          <w:szCs w:val="24"/>
          <w:lang w:val="en-US" w:eastAsia="ru-RU"/>
        </w:rPr>
        <w:t>in</w:t>
      </w:r>
      <w:r w:rsidRPr="00AB3680">
        <w:rPr>
          <w:rFonts w:eastAsia="Times New Roman" w:cs="Times New Roman"/>
          <w:szCs w:val="24"/>
          <w:lang w:eastAsia="ru-RU"/>
        </w:rPr>
        <w:t xml:space="preserve"> </w:t>
      </w:r>
      <w:r w:rsidRPr="00AB3680">
        <w:rPr>
          <w:rFonts w:eastAsia="Times New Roman" w:cs="Times New Roman"/>
          <w:szCs w:val="24"/>
          <w:lang w:val="en-US" w:eastAsia="ru-RU"/>
        </w:rPr>
        <w:t>modern</w:t>
      </w:r>
      <w:r w:rsidRPr="00AB3680">
        <w:rPr>
          <w:rFonts w:eastAsia="Times New Roman" w:cs="Times New Roman"/>
          <w:szCs w:val="24"/>
          <w:lang w:eastAsia="ru-RU"/>
        </w:rPr>
        <w:t xml:space="preserve"> </w:t>
      </w:r>
      <w:r w:rsidRPr="00AB3680">
        <w:rPr>
          <w:rFonts w:eastAsia="Times New Roman" w:cs="Times New Roman"/>
          <w:szCs w:val="24"/>
          <w:lang w:val="en-US" w:eastAsia="ru-RU"/>
        </w:rPr>
        <w:t>Norwegian</w:t>
      </w:r>
      <w:r w:rsidRPr="00AB3680">
        <w:rPr>
          <w:rFonts w:eastAsia="Times New Roman" w:cs="Times New Roman"/>
          <w:szCs w:val="24"/>
          <w:lang w:eastAsia="ru-RU"/>
        </w:rPr>
        <w:t xml:space="preserve"> </w:t>
      </w:r>
      <w:r w:rsidRPr="00AB3680">
        <w:rPr>
          <w:rFonts w:eastAsia="Times New Roman" w:cs="Times New Roman"/>
          <w:szCs w:val="24"/>
          <w:lang w:val="en-US" w:eastAsia="ru-RU"/>
        </w:rPr>
        <w:t>XVIII</w:t>
      </w:r>
      <w:r w:rsidRPr="00AB3680">
        <w:rPr>
          <w:rFonts w:eastAsia="Times New Roman" w:cs="Times New Roman"/>
          <w:szCs w:val="24"/>
          <w:lang w:eastAsia="ru-RU"/>
        </w:rPr>
        <w:t xml:space="preserve"> Международный Балтийский коммуникационный форум«Глобальные и региональные коммуникации: настоящее и будущее». Санкт-Петербург, 1 – 3 декабря 2016 В 3-х частях. Тезисы докладов студентов: часть 1 СПбГУТ, СПб, 2016 – сс. 93 – 94</w:t>
      </w:r>
    </w:p>
    <w:p w:rsidR="00AB3680" w:rsidRDefault="00AB3680" w:rsidP="00AB3680">
      <w:pPr>
        <w:rPr>
          <w:rFonts w:eastAsia="Times New Roman" w:cs="Times New Roman"/>
          <w:sz w:val="24"/>
          <w:szCs w:val="24"/>
          <w:lang w:eastAsia="ru-RU"/>
        </w:rPr>
      </w:pPr>
    </w:p>
    <w:p w:rsidR="00AB3680" w:rsidRPr="0061747A" w:rsidRDefault="00AB3680" w:rsidP="00AB3680">
      <w:pPr>
        <w:ind w:left="360" w:firstLine="0"/>
        <w:rPr>
          <w:rFonts w:eastAsia="Times New Roman" w:cs="Times New Roman"/>
          <w:sz w:val="24"/>
          <w:szCs w:val="24"/>
          <w:lang w:eastAsia="ru-RU"/>
        </w:rPr>
      </w:pPr>
    </w:p>
    <w:p w:rsidR="00AB3680" w:rsidRPr="0061747A" w:rsidRDefault="00AB3680" w:rsidP="00AB3680">
      <w:pPr>
        <w:ind w:left="360" w:firstLine="0"/>
        <w:rPr>
          <w:rFonts w:eastAsia="Times New Roman" w:cs="Times New Roman"/>
          <w:sz w:val="24"/>
          <w:szCs w:val="24"/>
          <w:lang w:eastAsia="ru-RU"/>
        </w:rPr>
      </w:pPr>
    </w:p>
    <w:p w:rsidR="00AB3680" w:rsidRDefault="00AB3680">
      <w:pPr>
        <w:rPr>
          <w:rFonts w:eastAsia="Times New Roman" w:cs="Times New Roman"/>
          <w:sz w:val="24"/>
          <w:szCs w:val="24"/>
          <w:lang w:eastAsia="ru-RU"/>
        </w:rPr>
      </w:pPr>
      <w:r>
        <w:rPr>
          <w:rFonts w:eastAsia="Times New Roman" w:cs="Times New Roman"/>
          <w:sz w:val="24"/>
          <w:szCs w:val="24"/>
          <w:lang w:eastAsia="ru-RU"/>
        </w:rPr>
        <w:br w:type="page"/>
      </w:r>
    </w:p>
    <w:p w:rsidR="00715CA0" w:rsidRPr="00935A2F" w:rsidRDefault="00935A2F" w:rsidP="00CB70A7">
      <w:pPr>
        <w:pStyle w:val="a3"/>
        <w:numPr>
          <w:ilvl w:val="0"/>
          <w:numId w:val="14"/>
        </w:numPr>
        <w:ind w:firstLine="709"/>
        <w:rPr>
          <w:b/>
        </w:rPr>
      </w:pPr>
      <w:r>
        <w:rPr>
          <w:b/>
        </w:rPr>
        <w:lastRenderedPageBreak/>
        <w:t>Глагольное управление и п</w:t>
      </w:r>
      <w:r w:rsidR="00A759EC" w:rsidRPr="00935A2F">
        <w:rPr>
          <w:b/>
        </w:rPr>
        <w:t>ереходность</w:t>
      </w:r>
    </w:p>
    <w:p w:rsidR="00935A2F" w:rsidRPr="00176CA4" w:rsidRDefault="00935A2F" w:rsidP="00CB70A7">
      <w:pPr>
        <w:pStyle w:val="a3"/>
        <w:numPr>
          <w:ilvl w:val="1"/>
          <w:numId w:val="14"/>
        </w:numPr>
        <w:ind w:firstLine="709"/>
        <w:rPr>
          <w:b/>
        </w:rPr>
      </w:pPr>
      <w:bookmarkStart w:id="1" w:name="_Hlk515346907"/>
      <w:r w:rsidRPr="00176CA4">
        <w:rPr>
          <w:b/>
        </w:rPr>
        <w:t>Несколько основополагающих фактов, связанных с глагольным управлением</w:t>
      </w:r>
    </w:p>
    <w:bookmarkEnd w:id="1"/>
    <w:p w:rsidR="0041081A" w:rsidRDefault="00935A2F" w:rsidP="004D74C5">
      <w:r>
        <w:t>Глагольное управление воспринимается как носителями, так и лингвистами как некая аксиома, не требующая представления: носители управлением пользуются, чаще всего не задумываясь о его механизмах, а для лингвистов управление, наоборот, является сетью семантико-синтаксических паттернов, которым трудно дать краткое и емкое определение.</w:t>
      </w:r>
      <w:r w:rsidR="00974CB5">
        <w:t xml:space="preserve"> Перед тем, как рассмотреть различные подходы к характеристике глагольной переходности как непосредственной реализации </w:t>
      </w:r>
      <w:r w:rsidR="0041081A">
        <w:t xml:space="preserve">глагольного управления в высказывании, очертим круг терминов, на которые мы в дальнейшем будем опираться. </w:t>
      </w:r>
    </w:p>
    <w:p w:rsidR="00A622B1" w:rsidRDefault="0041081A" w:rsidP="004D74C5">
      <w:r>
        <w:t xml:space="preserve">Во-первых, </w:t>
      </w:r>
      <w:r w:rsidR="00935A2F">
        <w:t>заручимся научным определением</w:t>
      </w:r>
      <w:r w:rsidR="00B5629B">
        <w:t xml:space="preserve"> термина</w:t>
      </w:r>
      <w:r>
        <w:t xml:space="preserve"> «глагольное управление»</w:t>
      </w:r>
      <w:r w:rsidR="00935A2F">
        <w:t xml:space="preserve">, предложенным Ю.Д. Апресяном: «Модель управления – валентные свойства предикатных слов естественного языка» </w:t>
      </w:r>
      <w:r w:rsidR="00935A2F" w:rsidRPr="00935A2F">
        <w:t>[</w:t>
      </w:r>
      <w:r w:rsidR="00935A2F">
        <w:t>Апресян 1995: 600</w:t>
      </w:r>
      <w:r w:rsidR="00935A2F" w:rsidRPr="00935A2F">
        <w:t>]</w:t>
      </w:r>
      <w:r w:rsidR="00935A2F">
        <w:t>. Ю.Д. Апресян, как и ведущие лингвисты московской школы Е.В. Падучева, В.А. Плунгян, И.А. Мельчук</w:t>
      </w:r>
      <w:r w:rsidR="00B5629B">
        <w:t>, стоит у истоков теории «Смысл – Текст», которая задала новое направление развития отечественной и мировой лингвистической науки. Данная теория представляет собой модель описания естественного языка, понимаемого как многоуровневый механизм, обеспечивающий переход от смысла к тексту. Переход состоит из нескольких ступеней – носитель движется от уровня к уровню, от семантического (уровня смысла) к глубинно-синтаксическому и глубинно-морфологическому, далее к поверхностно-синтаксическому и поверхностно-морфологическому и, наконец, к фонологическому (уровню текста)</w:t>
      </w:r>
      <w:r w:rsidR="00541A37">
        <w:t xml:space="preserve"> </w:t>
      </w:r>
      <w:r w:rsidR="00541A37" w:rsidRPr="00541A37">
        <w:t>[</w:t>
      </w:r>
      <w:r w:rsidR="00541A37">
        <w:t>Мельчук 1999</w:t>
      </w:r>
      <w:r w:rsidR="00541A37" w:rsidRPr="00541A37">
        <w:t>]</w:t>
      </w:r>
      <w:r w:rsidR="00B5629B">
        <w:t xml:space="preserve">. </w:t>
      </w:r>
    </w:p>
    <w:p w:rsidR="00935A2F" w:rsidRDefault="00720B89" w:rsidP="004D74C5">
      <w:r>
        <w:t>В рамках модели</w:t>
      </w:r>
      <w:r w:rsidR="00B5629B">
        <w:t xml:space="preserve"> синтаксические отношения</w:t>
      </w:r>
      <w:r>
        <w:t xml:space="preserve"> представлены как дерево зависимостей; истоками такого отображения синтаксиса явились работы </w:t>
      </w:r>
      <w:r w:rsidR="0041081A">
        <w:t xml:space="preserve">С.Д. Кацнельсона </w:t>
      </w:r>
      <w:r>
        <w:t>и</w:t>
      </w:r>
      <w:r w:rsidR="0041081A" w:rsidRPr="0041081A">
        <w:t xml:space="preserve"> </w:t>
      </w:r>
      <w:r w:rsidR="0041081A">
        <w:t>Л. Теньера</w:t>
      </w:r>
      <w:r>
        <w:t xml:space="preserve">. </w:t>
      </w:r>
    </w:p>
    <w:p w:rsidR="00541A37" w:rsidRDefault="00541A37" w:rsidP="004D74C5">
      <w:pPr>
        <w:rPr>
          <w:rFonts w:eastAsia="Calibri" w:cs="Times New Roman"/>
          <w:szCs w:val="28"/>
        </w:rPr>
      </w:pPr>
      <w:r w:rsidRPr="00541A37">
        <w:rPr>
          <w:rFonts w:eastAsia="Calibri" w:cs="Times New Roman"/>
          <w:szCs w:val="28"/>
        </w:rPr>
        <w:t>С.Д. Кацнельсон ввел в отечественную лингвистику</w:t>
      </w:r>
      <w:r>
        <w:rPr>
          <w:rFonts w:eastAsia="Calibri" w:cs="Times New Roman"/>
          <w:szCs w:val="28"/>
        </w:rPr>
        <w:t xml:space="preserve"> понятие валентности</w:t>
      </w:r>
      <w:r w:rsidRPr="00541A37">
        <w:rPr>
          <w:rFonts w:eastAsia="Calibri" w:cs="Times New Roman"/>
          <w:szCs w:val="28"/>
        </w:rPr>
        <w:t xml:space="preserve">. Валентность глагола – способность глагола вступать в </w:t>
      </w:r>
      <w:r w:rsidRPr="00541A37">
        <w:rPr>
          <w:rFonts w:eastAsia="Calibri" w:cs="Times New Roman"/>
          <w:szCs w:val="28"/>
        </w:rPr>
        <w:lastRenderedPageBreak/>
        <w:t>синтаксические связи с другими элементами</w:t>
      </w:r>
      <w:r>
        <w:rPr>
          <w:rFonts w:eastAsia="Calibri" w:cs="Times New Roman"/>
          <w:szCs w:val="28"/>
        </w:rPr>
        <w:t>, глубинно-синтаксическое место при глаголе.</w:t>
      </w:r>
      <w:r w:rsidRPr="00541A37">
        <w:rPr>
          <w:rFonts w:eastAsia="Calibri" w:cs="Times New Roman"/>
          <w:szCs w:val="28"/>
        </w:rPr>
        <w:t xml:space="preserve"> </w:t>
      </w:r>
      <w:r>
        <w:rPr>
          <w:rFonts w:eastAsia="Calibri" w:cs="Times New Roman"/>
          <w:szCs w:val="28"/>
        </w:rPr>
        <w:t xml:space="preserve">Лингвист </w:t>
      </w:r>
      <w:r w:rsidRPr="00541A37">
        <w:rPr>
          <w:rFonts w:eastAsia="Calibri" w:cs="Times New Roman"/>
          <w:szCs w:val="28"/>
        </w:rPr>
        <w:t xml:space="preserve">определяет валентность как «заключающуюся в лексическом значении слова синтаксическую потенцию, т. е. способность присоединить к себе другое категориально вполне определенное полнозначное слово» [Кацнельсон 1987: 20]. </w:t>
      </w:r>
      <w:r>
        <w:rPr>
          <w:rFonts w:eastAsia="Calibri" w:cs="Times New Roman"/>
          <w:szCs w:val="28"/>
        </w:rPr>
        <w:t>Кацнельсон</w:t>
      </w:r>
      <w:r w:rsidRPr="00541A37">
        <w:rPr>
          <w:rFonts w:eastAsia="Calibri" w:cs="Times New Roman"/>
          <w:szCs w:val="28"/>
        </w:rPr>
        <w:t xml:space="preserve"> </w:t>
      </w:r>
      <w:r w:rsidR="0041081A">
        <w:rPr>
          <w:rFonts w:eastAsia="Calibri" w:cs="Times New Roman"/>
          <w:szCs w:val="28"/>
        </w:rPr>
        <w:t xml:space="preserve">также пишет о валентности как атрибуте </w:t>
      </w:r>
      <w:r w:rsidRPr="00541A37">
        <w:rPr>
          <w:rFonts w:eastAsia="Calibri" w:cs="Times New Roman"/>
          <w:szCs w:val="28"/>
        </w:rPr>
        <w:t xml:space="preserve">значения языковой единицы, «в котором как бы содержатся «пустые места» или «рубрики», нуждающиеся в восполнении, как рубрики в анкете» [Кацнельсон 1987: 21]. Из определения следует, что Кацнельсон считает валентность </w:t>
      </w:r>
      <w:r w:rsidR="0041081A" w:rsidRPr="00541A37">
        <w:rPr>
          <w:rFonts w:eastAsia="Calibri" w:cs="Times New Roman"/>
          <w:szCs w:val="28"/>
        </w:rPr>
        <w:t xml:space="preserve">семантическим </w:t>
      </w:r>
      <w:r w:rsidR="0041081A">
        <w:rPr>
          <w:rFonts w:eastAsia="Calibri" w:cs="Times New Roman"/>
          <w:szCs w:val="28"/>
        </w:rPr>
        <w:t>свойством языковой единицы</w:t>
      </w:r>
      <w:r w:rsidRPr="00541A37">
        <w:rPr>
          <w:rFonts w:eastAsia="Calibri" w:cs="Times New Roman"/>
          <w:szCs w:val="28"/>
        </w:rPr>
        <w:t xml:space="preserve">: незаполненная валентность </w:t>
      </w:r>
      <w:r w:rsidR="0041081A">
        <w:rPr>
          <w:rFonts w:eastAsia="Calibri" w:cs="Times New Roman"/>
          <w:szCs w:val="28"/>
        </w:rPr>
        <w:t>является значимой лакуной</w:t>
      </w:r>
      <w:r w:rsidRPr="00541A37">
        <w:rPr>
          <w:rFonts w:eastAsia="Calibri" w:cs="Times New Roman"/>
          <w:szCs w:val="28"/>
        </w:rPr>
        <w:t xml:space="preserve">. </w:t>
      </w:r>
    </w:p>
    <w:p w:rsidR="00541A37" w:rsidRDefault="00541A37" w:rsidP="004D74C5">
      <w:pPr>
        <w:rPr>
          <w:rFonts w:eastAsia="Calibri" w:cs="Times New Roman"/>
          <w:szCs w:val="28"/>
        </w:rPr>
      </w:pPr>
      <w:r w:rsidRPr="00541A37">
        <w:rPr>
          <w:rFonts w:eastAsia="Calibri" w:cs="Times New Roman"/>
          <w:szCs w:val="28"/>
        </w:rPr>
        <w:t>Люсьен Теньер (</w:t>
      </w:r>
      <w:r w:rsidRPr="00541A37">
        <w:rPr>
          <w:rFonts w:eastAsia="Calibri" w:cs="Times New Roman"/>
          <w:szCs w:val="28"/>
          <w:lang w:val="en-US"/>
        </w:rPr>
        <w:t>Lucien</w:t>
      </w:r>
      <w:r w:rsidRPr="00541A37">
        <w:rPr>
          <w:rFonts w:eastAsia="Calibri" w:cs="Times New Roman"/>
          <w:szCs w:val="28"/>
        </w:rPr>
        <w:t xml:space="preserve"> </w:t>
      </w:r>
      <w:r w:rsidRPr="00541A37">
        <w:rPr>
          <w:rFonts w:eastAsia="Calibri" w:cs="Times New Roman"/>
          <w:szCs w:val="28"/>
          <w:lang w:val="en-US"/>
        </w:rPr>
        <w:t>Tesniere</w:t>
      </w:r>
      <w:r w:rsidRPr="00541A37">
        <w:rPr>
          <w:rFonts w:eastAsia="Calibri" w:cs="Times New Roman"/>
          <w:szCs w:val="28"/>
        </w:rPr>
        <w:t>)</w:t>
      </w:r>
      <w:r>
        <w:rPr>
          <w:rFonts w:eastAsia="Calibri" w:cs="Times New Roman"/>
          <w:szCs w:val="28"/>
        </w:rPr>
        <w:t xml:space="preserve"> является основоположником синтаксиса зависимостей. </w:t>
      </w:r>
      <w:r w:rsidRPr="00541A37">
        <w:rPr>
          <w:rFonts w:eastAsia="Calibri" w:cs="Times New Roman"/>
          <w:szCs w:val="28"/>
        </w:rPr>
        <w:t xml:space="preserve">Согласно Теньеру, валентность – число актантов, которые может присоединить глагол. В книге «Основы структурного синтаксиса» Теньер обосновывает вербоцентрический подход к </w:t>
      </w:r>
      <w:r w:rsidR="00974CB5">
        <w:rPr>
          <w:rFonts w:eastAsia="Calibri" w:cs="Times New Roman"/>
          <w:szCs w:val="28"/>
        </w:rPr>
        <w:t>анализу</w:t>
      </w:r>
      <w:r w:rsidRPr="00541A37">
        <w:rPr>
          <w:rFonts w:eastAsia="Calibri" w:cs="Times New Roman"/>
          <w:szCs w:val="28"/>
        </w:rPr>
        <w:t xml:space="preserve"> предложения. Он </w:t>
      </w:r>
      <w:r w:rsidR="004F2D4D">
        <w:rPr>
          <w:rFonts w:eastAsia="Calibri" w:cs="Times New Roman"/>
          <w:szCs w:val="28"/>
        </w:rPr>
        <w:t>сравнивает предложение с</w:t>
      </w:r>
      <w:r w:rsidR="00974CB5">
        <w:rPr>
          <w:rFonts w:eastAsia="Calibri" w:cs="Times New Roman"/>
          <w:szCs w:val="28"/>
        </w:rPr>
        <w:t xml:space="preserve"> </w:t>
      </w:r>
      <w:r w:rsidR="004F2D4D">
        <w:rPr>
          <w:rFonts w:eastAsia="Calibri" w:cs="Times New Roman"/>
          <w:szCs w:val="28"/>
        </w:rPr>
        <w:t>театральны</w:t>
      </w:r>
      <w:r w:rsidR="00974CB5">
        <w:rPr>
          <w:rFonts w:eastAsia="Calibri" w:cs="Times New Roman"/>
          <w:szCs w:val="28"/>
        </w:rPr>
        <w:t>м спектакле</w:t>
      </w:r>
      <w:r w:rsidR="004F2D4D">
        <w:rPr>
          <w:rFonts w:eastAsia="Calibri" w:cs="Times New Roman"/>
          <w:szCs w:val="28"/>
        </w:rPr>
        <w:t>м</w:t>
      </w:r>
      <w:r w:rsidRPr="00541A37">
        <w:rPr>
          <w:rFonts w:eastAsia="Calibri" w:cs="Times New Roman"/>
          <w:szCs w:val="28"/>
        </w:rPr>
        <w:t xml:space="preserve">, в </w:t>
      </w:r>
      <w:r w:rsidR="004F2D4D">
        <w:rPr>
          <w:rFonts w:eastAsia="Calibri" w:cs="Times New Roman"/>
          <w:szCs w:val="28"/>
        </w:rPr>
        <w:t>котором</w:t>
      </w:r>
      <w:r w:rsidRPr="00541A37">
        <w:rPr>
          <w:rFonts w:eastAsia="Calibri" w:cs="Times New Roman"/>
          <w:szCs w:val="28"/>
        </w:rPr>
        <w:t xml:space="preserve"> глагол является действием, актанты – актерами, а сирконстанты – обстоятельствами, </w:t>
      </w:r>
      <w:r w:rsidR="004F2D4D">
        <w:rPr>
          <w:rFonts w:eastAsia="Calibri" w:cs="Times New Roman"/>
          <w:szCs w:val="28"/>
        </w:rPr>
        <w:t>задающими фон для драмы</w:t>
      </w:r>
      <w:r w:rsidR="00974CB5">
        <w:rPr>
          <w:rFonts w:eastAsia="Calibri" w:cs="Times New Roman"/>
          <w:szCs w:val="28"/>
        </w:rPr>
        <w:t>.</w:t>
      </w:r>
      <w:r w:rsidRPr="00541A37">
        <w:rPr>
          <w:rFonts w:eastAsia="Calibri" w:cs="Times New Roman"/>
          <w:szCs w:val="28"/>
        </w:rPr>
        <w:t xml:space="preserve"> Актанты – это существительные и их эквиваленты, сирконстанты – наречия. Актанты в равной степени подчиняются глаголу, они взаимозаменяемы, поэтому Теньер избегает традиционного выделения членов предложения – подлежащего, прямого и косвенного дополнения: в зависимости от того, в активном или пассивном залоге стоит глагол, актант 2 (так Теньер обозначает объект) может занять место актанта 1 (подлежащего) [Теньер 1988: 118 </w:t>
      </w:r>
      <w:r w:rsidR="00260951">
        <w:rPr>
          <w:rFonts w:eastAsia="Calibri" w:cs="Times New Roman"/>
          <w:szCs w:val="28"/>
        </w:rPr>
        <w:t>–</w:t>
      </w:r>
      <w:r w:rsidRPr="00541A37">
        <w:rPr>
          <w:rFonts w:eastAsia="Calibri" w:cs="Times New Roman"/>
          <w:szCs w:val="28"/>
        </w:rPr>
        <w:t xml:space="preserve"> 124].</w:t>
      </w:r>
    </w:p>
    <w:p w:rsidR="003A0B95" w:rsidRDefault="00974CB5" w:rsidP="004D74C5">
      <w:pPr>
        <w:rPr>
          <w:rFonts w:eastAsia="Calibri" w:cs="Times New Roman"/>
          <w:szCs w:val="28"/>
        </w:rPr>
      </w:pPr>
      <w:r>
        <w:rPr>
          <w:rFonts w:eastAsia="Calibri" w:cs="Times New Roman"/>
          <w:szCs w:val="28"/>
        </w:rPr>
        <w:t xml:space="preserve">Если понятие </w:t>
      </w:r>
      <w:r w:rsidR="004F2D4D">
        <w:rPr>
          <w:rFonts w:eastAsia="Calibri" w:cs="Times New Roman"/>
          <w:szCs w:val="28"/>
        </w:rPr>
        <w:t xml:space="preserve">«актант» однозначно принимается большинством лингвистов, то целесообразность </w:t>
      </w:r>
      <w:r w:rsidR="00BE60FF">
        <w:rPr>
          <w:rFonts w:eastAsia="Calibri" w:cs="Times New Roman"/>
          <w:szCs w:val="28"/>
        </w:rPr>
        <w:t xml:space="preserve">и критерии </w:t>
      </w:r>
      <w:r w:rsidR="004F2D4D">
        <w:rPr>
          <w:rFonts w:eastAsia="Calibri" w:cs="Times New Roman"/>
          <w:szCs w:val="28"/>
        </w:rPr>
        <w:t>выделения сирконстантов вы</w:t>
      </w:r>
      <w:r w:rsidR="00BE60FF">
        <w:rPr>
          <w:rFonts w:eastAsia="Calibri" w:cs="Times New Roman"/>
          <w:szCs w:val="28"/>
        </w:rPr>
        <w:t>зываю</w:t>
      </w:r>
      <w:r w:rsidR="004F2D4D">
        <w:rPr>
          <w:rFonts w:eastAsia="Calibri" w:cs="Times New Roman"/>
          <w:szCs w:val="28"/>
        </w:rPr>
        <w:t>т споры.</w:t>
      </w:r>
      <w:r w:rsidR="00BE60FF">
        <w:rPr>
          <w:rFonts w:eastAsia="Calibri" w:cs="Times New Roman"/>
          <w:szCs w:val="28"/>
        </w:rPr>
        <w:t xml:space="preserve"> Действительно, </w:t>
      </w:r>
      <w:r w:rsidR="00260951">
        <w:rPr>
          <w:rFonts w:eastAsia="Calibri" w:cs="Times New Roman"/>
          <w:szCs w:val="28"/>
        </w:rPr>
        <w:t>наличие сирконстантов нередко является ключевым фактором для верной семантической интерпретации высказывания; кроме того, без сирконстанта (т.е. наречия или словосочетания, выполняющего наречную функцию) некоторые высказывания в принципе не могут существовать.</w:t>
      </w:r>
      <w:r w:rsidR="004F2D4D">
        <w:rPr>
          <w:rFonts w:eastAsia="Calibri" w:cs="Times New Roman"/>
          <w:szCs w:val="28"/>
        </w:rPr>
        <w:t xml:space="preserve"> </w:t>
      </w:r>
      <w:r w:rsidR="00BE60FF">
        <w:rPr>
          <w:rFonts w:eastAsia="Calibri" w:cs="Times New Roman"/>
          <w:szCs w:val="28"/>
        </w:rPr>
        <w:t xml:space="preserve">В.С. Храковский </w:t>
      </w:r>
      <w:r w:rsidR="00BE60FF">
        <w:rPr>
          <w:rFonts w:eastAsia="Calibri" w:cs="Times New Roman"/>
          <w:szCs w:val="28"/>
        </w:rPr>
        <w:lastRenderedPageBreak/>
        <w:t>предлаг</w:t>
      </w:r>
      <w:r w:rsidR="00260951">
        <w:rPr>
          <w:rFonts w:eastAsia="Calibri" w:cs="Times New Roman"/>
          <w:szCs w:val="28"/>
        </w:rPr>
        <w:t xml:space="preserve">ает избегать строгого бинарного противопоставления актанта и сирконстанта, заменив его шкалой, которую можно будет приспосабливать к конкретному контексту </w:t>
      </w:r>
      <w:r w:rsidR="00260951" w:rsidRPr="00260951">
        <w:rPr>
          <w:rFonts w:eastAsia="Calibri" w:cs="Times New Roman"/>
          <w:szCs w:val="28"/>
        </w:rPr>
        <w:t>[</w:t>
      </w:r>
      <w:r w:rsidR="00260951">
        <w:rPr>
          <w:rFonts w:eastAsia="Calibri" w:cs="Times New Roman"/>
          <w:szCs w:val="28"/>
        </w:rPr>
        <w:t>Храковский 1998</w:t>
      </w:r>
      <w:r w:rsidR="00260951" w:rsidRPr="00260951">
        <w:rPr>
          <w:rFonts w:eastAsia="Calibri" w:cs="Times New Roman"/>
          <w:szCs w:val="28"/>
        </w:rPr>
        <w:t>]</w:t>
      </w:r>
      <w:r w:rsidR="00260951">
        <w:rPr>
          <w:rFonts w:eastAsia="Calibri" w:cs="Times New Roman"/>
          <w:szCs w:val="28"/>
        </w:rPr>
        <w:t>.</w:t>
      </w:r>
      <w:r w:rsidR="003A0B95">
        <w:rPr>
          <w:rFonts w:eastAsia="Calibri" w:cs="Times New Roman"/>
          <w:szCs w:val="28"/>
        </w:rPr>
        <w:t xml:space="preserve"> Из-за неоднозначности термина «сирконстант» вместо него мы будем использовать более широ</w:t>
      </w:r>
      <w:r w:rsidR="00A83140">
        <w:rPr>
          <w:rFonts w:eastAsia="Calibri" w:cs="Times New Roman"/>
          <w:szCs w:val="28"/>
        </w:rPr>
        <w:t xml:space="preserve">кое </w:t>
      </w:r>
      <w:r w:rsidR="0017292A">
        <w:rPr>
          <w:rFonts w:eastAsia="Calibri" w:cs="Times New Roman"/>
          <w:szCs w:val="28"/>
        </w:rPr>
        <w:t>понятие</w:t>
      </w:r>
      <w:r w:rsidR="00A83140">
        <w:rPr>
          <w:rFonts w:eastAsia="Calibri" w:cs="Times New Roman"/>
          <w:szCs w:val="28"/>
        </w:rPr>
        <w:t xml:space="preserve"> «наречие образа действия». </w:t>
      </w:r>
    </w:p>
    <w:p w:rsidR="0095006B" w:rsidRPr="0095006B" w:rsidRDefault="00A83140" w:rsidP="004D74C5">
      <w:pPr>
        <w:rPr>
          <w:rFonts w:eastAsia="Calibri"/>
          <w:szCs w:val="28"/>
        </w:rPr>
      </w:pPr>
      <w:r>
        <w:rPr>
          <w:rFonts w:eastAsia="Calibri" w:cs="Times New Roman"/>
          <w:szCs w:val="28"/>
        </w:rPr>
        <w:t>При анализе глагольного управления мы также будем обращаться к системе семантических падежей, разработанной Ч. Филлмором (</w:t>
      </w:r>
      <w:r>
        <w:rPr>
          <w:rFonts w:eastAsia="Calibri" w:cs="Times New Roman"/>
          <w:szCs w:val="28"/>
          <w:lang w:val="en-US"/>
        </w:rPr>
        <w:t>Ch</w:t>
      </w:r>
      <w:r w:rsidRPr="00A83140">
        <w:rPr>
          <w:rFonts w:eastAsia="Calibri" w:cs="Times New Roman"/>
          <w:szCs w:val="28"/>
        </w:rPr>
        <w:t xml:space="preserve">. </w:t>
      </w:r>
      <w:r>
        <w:rPr>
          <w:rFonts w:eastAsia="Calibri" w:cs="Times New Roman"/>
          <w:szCs w:val="28"/>
          <w:lang w:val="en-US"/>
        </w:rPr>
        <w:t>Fillmore</w:t>
      </w:r>
      <w:r w:rsidRPr="0095006B">
        <w:rPr>
          <w:rFonts w:eastAsia="Calibri" w:cs="Times New Roman"/>
          <w:szCs w:val="28"/>
        </w:rPr>
        <w:t xml:space="preserve">). </w:t>
      </w:r>
      <w:r w:rsidR="0095006B" w:rsidRPr="0095006B">
        <w:rPr>
          <w:rFonts w:eastAsia="Calibri"/>
          <w:szCs w:val="28"/>
        </w:rPr>
        <w:t>Ч. Филлмор предложил новаторскую интерпретацию сути падежей, не зависящую от их грамматической формы. Сущность этого подхода в рамках теории грамматических отношений можно определить с помощью следующей формулы: "Значения связаны с ситуациями" (Meanings are relativized to scenes)</w:t>
      </w:r>
      <w:r w:rsidR="0095006B">
        <w:rPr>
          <w:rFonts w:eastAsia="Calibri"/>
          <w:szCs w:val="28"/>
        </w:rPr>
        <w:t xml:space="preserve"> </w:t>
      </w:r>
      <w:r w:rsidR="0095006B" w:rsidRPr="0095006B">
        <w:rPr>
          <w:rFonts w:eastAsia="Calibri"/>
          <w:szCs w:val="28"/>
        </w:rPr>
        <w:t>[</w:t>
      </w:r>
      <w:r w:rsidR="0095006B">
        <w:rPr>
          <w:rFonts w:eastAsia="Calibri"/>
          <w:szCs w:val="28"/>
          <w:lang w:val="en-US"/>
        </w:rPr>
        <w:t>Fillmore</w:t>
      </w:r>
      <w:r w:rsidR="0095006B" w:rsidRPr="0095006B">
        <w:rPr>
          <w:rFonts w:eastAsia="Calibri"/>
          <w:szCs w:val="28"/>
        </w:rPr>
        <w:t xml:space="preserve"> 1988: </w:t>
      </w:r>
      <w:r w:rsidR="00D27C1B" w:rsidRPr="00D27C1B">
        <w:rPr>
          <w:rFonts w:eastAsia="Calibri"/>
          <w:szCs w:val="28"/>
        </w:rPr>
        <w:t>2</w:t>
      </w:r>
      <w:r w:rsidR="0095006B" w:rsidRPr="0095006B">
        <w:rPr>
          <w:rFonts w:eastAsia="Calibri"/>
          <w:szCs w:val="28"/>
        </w:rPr>
        <w:t>].</w:t>
      </w:r>
    </w:p>
    <w:p w:rsidR="0095006B" w:rsidRPr="0095006B" w:rsidRDefault="0095006B" w:rsidP="004D74C5">
      <w:pPr>
        <w:rPr>
          <w:rFonts w:eastAsia="Calibri" w:cs="Times New Roman"/>
          <w:szCs w:val="28"/>
        </w:rPr>
      </w:pPr>
      <w:r w:rsidRPr="0095006B">
        <w:rPr>
          <w:rFonts w:eastAsia="Calibri" w:cs="Times New Roman"/>
          <w:szCs w:val="28"/>
        </w:rPr>
        <w:t>Ч. Филлмор выделяет следующие глубинные падежи, основанные на семантической роли существительных в предложении. Перечислим их:</w:t>
      </w:r>
    </w:p>
    <w:p w:rsidR="0095006B" w:rsidRPr="0095006B" w:rsidRDefault="0095006B" w:rsidP="004D74C5">
      <w:pPr>
        <w:rPr>
          <w:rFonts w:eastAsia="Calibri" w:cs="Times New Roman"/>
          <w:szCs w:val="28"/>
        </w:rPr>
      </w:pPr>
      <w:r w:rsidRPr="0095006B">
        <w:rPr>
          <w:rFonts w:eastAsia="Calibri" w:cs="Times New Roman"/>
          <w:i/>
          <w:iCs/>
          <w:szCs w:val="28"/>
        </w:rPr>
        <w:t>1. Агентив</w:t>
      </w:r>
      <w:r w:rsidRPr="0095006B">
        <w:rPr>
          <w:rFonts w:eastAsia="Calibri" w:cs="Times New Roman"/>
          <w:szCs w:val="28"/>
        </w:rPr>
        <w:t xml:space="preserve"> (А) - падеж, который обозначает инициатора выражаемого глаголом действия, того, кто </w:t>
      </w:r>
      <w:r w:rsidRPr="0095006B">
        <w:rPr>
          <w:rFonts w:eastAsia="Calibri" w:cs="Times New Roman"/>
          <w:szCs w:val="28"/>
          <w:u w:val="single"/>
        </w:rPr>
        <w:t>каузирует</w:t>
      </w:r>
      <w:r w:rsidRPr="0095006B">
        <w:rPr>
          <w:rFonts w:eastAsia="Calibri" w:cs="Times New Roman"/>
          <w:szCs w:val="28"/>
        </w:rPr>
        <w:t xml:space="preserve"> действие (т.е. вызывает его, заставляет свершиться). Как правило, каузатор одушевленный и волитивный, т.е. наделенный собственной волей.</w:t>
      </w:r>
    </w:p>
    <w:p w:rsidR="0095006B" w:rsidRPr="0095006B" w:rsidRDefault="0095006B" w:rsidP="004D74C5">
      <w:pPr>
        <w:rPr>
          <w:rFonts w:eastAsia="Calibri" w:cs="Times New Roman"/>
          <w:szCs w:val="28"/>
        </w:rPr>
      </w:pPr>
      <w:r w:rsidRPr="0095006B">
        <w:rPr>
          <w:rFonts w:eastAsia="Calibri" w:cs="Times New Roman"/>
          <w:i/>
          <w:iCs/>
          <w:szCs w:val="28"/>
        </w:rPr>
        <w:t>2. Объектив</w:t>
      </w:r>
      <w:r w:rsidRPr="0095006B">
        <w:rPr>
          <w:rFonts w:eastAsia="Calibri" w:cs="Times New Roman"/>
          <w:szCs w:val="28"/>
        </w:rPr>
        <w:t xml:space="preserve"> (О) - падеж, которому не приписывается общей ролевой интерпретации и который репрезентирует в глубинной структуре не охваченные другими падежами именные группы или придаточные предложения.</w:t>
      </w:r>
    </w:p>
    <w:p w:rsidR="0095006B" w:rsidRPr="0095006B" w:rsidRDefault="0095006B" w:rsidP="004D74C5">
      <w:pPr>
        <w:rPr>
          <w:rFonts w:eastAsia="Calibri" w:cs="Times New Roman"/>
          <w:szCs w:val="28"/>
        </w:rPr>
      </w:pPr>
      <w:r w:rsidRPr="0095006B">
        <w:rPr>
          <w:rFonts w:eastAsia="Calibri" w:cs="Times New Roman"/>
          <w:i/>
          <w:iCs/>
          <w:szCs w:val="28"/>
        </w:rPr>
        <w:t xml:space="preserve">3. Датив </w:t>
      </w:r>
      <w:r w:rsidRPr="0095006B">
        <w:rPr>
          <w:rFonts w:eastAsia="Calibri" w:cs="Times New Roman"/>
          <w:szCs w:val="28"/>
        </w:rPr>
        <w:t>(Д) (</w:t>
      </w:r>
      <w:r w:rsidR="00CD33FB">
        <w:rPr>
          <w:rFonts w:eastAsia="Calibri" w:cs="Times New Roman"/>
          <w:szCs w:val="28"/>
        </w:rPr>
        <w:t>называемый также</w:t>
      </w:r>
      <w:r w:rsidRPr="0095006B">
        <w:rPr>
          <w:rFonts w:eastAsia="Calibri" w:cs="Times New Roman"/>
          <w:szCs w:val="28"/>
        </w:rPr>
        <w:t xml:space="preserve"> бенефактивом) </w:t>
      </w:r>
      <w:r w:rsidR="00CD33FB">
        <w:rPr>
          <w:rFonts w:eastAsia="Calibri" w:cs="Times New Roman"/>
          <w:szCs w:val="28"/>
        </w:rPr>
        <w:t>–</w:t>
      </w:r>
      <w:r w:rsidRPr="0095006B">
        <w:rPr>
          <w:rFonts w:eastAsia="Calibri" w:cs="Times New Roman"/>
          <w:szCs w:val="28"/>
        </w:rPr>
        <w:t xml:space="preserve"> падеж, который обозначает живое существо, затронутое действием или ситуацией, выражаемыми глаголом.</w:t>
      </w:r>
    </w:p>
    <w:p w:rsidR="0095006B" w:rsidRPr="0095006B" w:rsidRDefault="0095006B" w:rsidP="004D74C5">
      <w:pPr>
        <w:rPr>
          <w:rFonts w:eastAsia="Calibri" w:cs="Times New Roman"/>
          <w:szCs w:val="28"/>
        </w:rPr>
      </w:pPr>
      <w:r w:rsidRPr="0095006B">
        <w:rPr>
          <w:rFonts w:eastAsia="Calibri" w:cs="Times New Roman"/>
          <w:i/>
          <w:iCs/>
          <w:szCs w:val="28"/>
        </w:rPr>
        <w:t>4. Инструменталис</w:t>
      </w:r>
      <w:r w:rsidRPr="0095006B">
        <w:rPr>
          <w:rFonts w:eastAsia="Calibri" w:cs="Times New Roman"/>
          <w:szCs w:val="28"/>
        </w:rPr>
        <w:t xml:space="preserve"> (И) </w:t>
      </w:r>
      <w:r w:rsidR="00CD33FB">
        <w:rPr>
          <w:rFonts w:eastAsia="Calibri" w:cs="Times New Roman"/>
          <w:szCs w:val="28"/>
        </w:rPr>
        <w:t>–</w:t>
      </w:r>
      <w:r w:rsidRPr="0095006B">
        <w:rPr>
          <w:rFonts w:eastAsia="Calibri" w:cs="Times New Roman"/>
          <w:szCs w:val="28"/>
        </w:rPr>
        <w:t xml:space="preserve"> падеж, который обозначает силу или неодушевленный предмет, с помощью которых осуществляется выражаемое глаголом действие.</w:t>
      </w:r>
    </w:p>
    <w:p w:rsidR="0095006B" w:rsidRPr="0095006B" w:rsidRDefault="0095006B" w:rsidP="004D74C5">
      <w:pPr>
        <w:rPr>
          <w:rFonts w:eastAsia="Calibri" w:cs="Times New Roman"/>
          <w:szCs w:val="28"/>
        </w:rPr>
      </w:pPr>
      <w:r w:rsidRPr="0095006B">
        <w:rPr>
          <w:rFonts w:eastAsia="Calibri" w:cs="Times New Roman"/>
          <w:i/>
          <w:iCs/>
          <w:szCs w:val="28"/>
        </w:rPr>
        <w:t xml:space="preserve">5. Фактитив </w:t>
      </w:r>
      <w:r w:rsidRPr="0095006B">
        <w:rPr>
          <w:rFonts w:eastAsia="Calibri" w:cs="Times New Roman"/>
          <w:szCs w:val="28"/>
        </w:rPr>
        <w:t xml:space="preserve">(Ф) </w:t>
      </w:r>
      <w:r w:rsidR="00CD33FB">
        <w:rPr>
          <w:rFonts w:eastAsia="Calibri" w:cs="Times New Roman"/>
          <w:szCs w:val="28"/>
        </w:rPr>
        <w:t>–</w:t>
      </w:r>
      <w:r w:rsidRPr="0095006B">
        <w:rPr>
          <w:rFonts w:eastAsia="Calibri" w:cs="Times New Roman"/>
          <w:szCs w:val="28"/>
        </w:rPr>
        <w:t xml:space="preserve"> падеж, который обозначает то, что создается действием, выражаемым глаголом.</w:t>
      </w:r>
    </w:p>
    <w:p w:rsidR="0095006B" w:rsidRPr="0095006B" w:rsidRDefault="0095006B" w:rsidP="004D74C5">
      <w:pPr>
        <w:rPr>
          <w:rFonts w:eastAsia="Calibri" w:cs="Times New Roman"/>
          <w:szCs w:val="28"/>
        </w:rPr>
      </w:pPr>
      <w:r w:rsidRPr="0095006B">
        <w:rPr>
          <w:rFonts w:eastAsia="Calibri" w:cs="Times New Roman"/>
          <w:i/>
          <w:iCs/>
          <w:szCs w:val="28"/>
        </w:rPr>
        <w:lastRenderedPageBreak/>
        <w:t xml:space="preserve">6. Локатив </w:t>
      </w:r>
      <w:r w:rsidRPr="0095006B">
        <w:rPr>
          <w:rFonts w:eastAsia="Calibri" w:cs="Times New Roman"/>
          <w:szCs w:val="28"/>
        </w:rPr>
        <w:t xml:space="preserve">(Л) </w:t>
      </w:r>
      <w:r w:rsidR="00CD33FB">
        <w:rPr>
          <w:rFonts w:eastAsia="Calibri" w:cs="Times New Roman"/>
          <w:szCs w:val="28"/>
        </w:rPr>
        <w:t>–</w:t>
      </w:r>
      <w:r w:rsidRPr="0095006B">
        <w:rPr>
          <w:rFonts w:eastAsia="Calibri" w:cs="Times New Roman"/>
          <w:szCs w:val="28"/>
        </w:rPr>
        <w:t xml:space="preserve"> падеж, обозначающий место, в котором происходит выражаемое глаголом действие, или ситуацию, на которую действие направлено.</w:t>
      </w:r>
    </w:p>
    <w:p w:rsidR="000D51D7" w:rsidRDefault="00CD33FB" w:rsidP="004D74C5">
      <w:pPr>
        <w:rPr>
          <w:rFonts w:eastAsia="Calibri" w:cs="Times New Roman"/>
          <w:szCs w:val="28"/>
        </w:rPr>
      </w:pPr>
      <w:r>
        <w:rPr>
          <w:rFonts w:eastAsia="Calibri" w:cs="Times New Roman"/>
          <w:szCs w:val="28"/>
        </w:rPr>
        <w:t>Инструментарий, заданный Филлмором, был впоследствии расширен</w:t>
      </w:r>
      <w:r w:rsidR="00A30827">
        <w:rPr>
          <w:rFonts w:eastAsia="Calibri" w:cs="Times New Roman"/>
          <w:szCs w:val="28"/>
        </w:rPr>
        <w:t xml:space="preserve"> другими лингвистами</w:t>
      </w:r>
      <w:r>
        <w:rPr>
          <w:rFonts w:eastAsia="Calibri" w:cs="Times New Roman"/>
          <w:szCs w:val="28"/>
        </w:rPr>
        <w:t>. Нами также будет</w:t>
      </w:r>
      <w:r w:rsidR="00A30827">
        <w:rPr>
          <w:rFonts w:eastAsia="Calibri" w:cs="Times New Roman"/>
          <w:szCs w:val="28"/>
        </w:rPr>
        <w:t xml:space="preserve"> употребляться термин:</w:t>
      </w:r>
    </w:p>
    <w:p w:rsidR="00A83140" w:rsidRDefault="000D51D7" w:rsidP="004D74C5">
      <w:pPr>
        <w:rPr>
          <w:rFonts w:eastAsia="Calibri" w:cs="Times New Roman"/>
          <w:szCs w:val="28"/>
        </w:rPr>
      </w:pPr>
      <w:r>
        <w:rPr>
          <w:rFonts w:eastAsia="Calibri" w:cs="Times New Roman"/>
          <w:szCs w:val="28"/>
        </w:rPr>
        <w:t xml:space="preserve">7. </w:t>
      </w:r>
      <w:r w:rsidRPr="000D51D7">
        <w:rPr>
          <w:rFonts w:eastAsia="Calibri" w:cs="Times New Roman"/>
          <w:i/>
          <w:szCs w:val="28"/>
        </w:rPr>
        <w:t>Э</w:t>
      </w:r>
      <w:r w:rsidR="00CD33FB" w:rsidRPr="000D51D7">
        <w:rPr>
          <w:rFonts w:eastAsia="Calibri" w:cs="Times New Roman"/>
          <w:i/>
          <w:szCs w:val="28"/>
        </w:rPr>
        <w:t>кспериенцер</w:t>
      </w:r>
      <w:r>
        <w:rPr>
          <w:rFonts w:eastAsia="Calibri" w:cs="Times New Roman"/>
          <w:i/>
          <w:szCs w:val="28"/>
        </w:rPr>
        <w:t xml:space="preserve"> (Э)</w:t>
      </w:r>
      <w:r w:rsidR="00CD33FB">
        <w:rPr>
          <w:rFonts w:eastAsia="Calibri" w:cs="Times New Roman"/>
          <w:szCs w:val="28"/>
        </w:rPr>
        <w:t>: семантический падеж участника, на чье внутреннее состояние ситуация оказывает влияние.</w:t>
      </w:r>
    </w:p>
    <w:p w:rsidR="00D85827" w:rsidRPr="00687C56" w:rsidRDefault="00D85827" w:rsidP="004D74C5">
      <w:pPr>
        <w:rPr>
          <w:rFonts w:eastAsia="Calibri" w:cs="Times New Roman"/>
          <w:szCs w:val="28"/>
        </w:rPr>
      </w:pPr>
      <w:r>
        <w:rPr>
          <w:rFonts w:eastAsia="Calibri" w:cs="Times New Roman"/>
          <w:szCs w:val="28"/>
        </w:rPr>
        <w:t xml:space="preserve">Наконец, важно оговорить связь глагольного управления с информационной структурой высказывания, поскольку сдвиги в глагольном управлении обусловлены стремлением говорящего </w:t>
      </w:r>
      <w:r w:rsidR="00AB6963">
        <w:rPr>
          <w:rFonts w:eastAsia="Calibri" w:cs="Times New Roman"/>
          <w:szCs w:val="28"/>
        </w:rPr>
        <w:t>переместить</w:t>
      </w:r>
      <w:r>
        <w:rPr>
          <w:rFonts w:eastAsia="Calibri" w:cs="Times New Roman"/>
          <w:szCs w:val="28"/>
        </w:rPr>
        <w:t xml:space="preserve"> фокус </w:t>
      </w:r>
      <w:r w:rsidR="007036CD">
        <w:rPr>
          <w:rFonts w:eastAsia="Calibri" w:cs="Times New Roman"/>
          <w:szCs w:val="28"/>
        </w:rPr>
        <w:t xml:space="preserve">высказывания </w:t>
      </w:r>
      <w:r w:rsidR="00AB6963">
        <w:rPr>
          <w:rFonts w:eastAsia="Calibri" w:cs="Times New Roman"/>
          <w:szCs w:val="28"/>
        </w:rPr>
        <w:t xml:space="preserve">с одного участника ситуации на другого. О.К. Ирисханова в книге «Игры фокуса в языке. Семантика, синтаксис и прагматика дефокусирования» определяет фокус как «часть предложения, которая несет новую информацию и служит ответом на гипотетический уточняющий вопрос» </w:t>
      </w:r>
      <w:r w:rsidR="00AB6963" w:rsidRPr="00AB6963">
        <w:rPr>
          <w:rFonts w:eastAsia="Calibri" w:cs="Times New Roman"/>
          <w:szCs w:val="28"/>
        </w:rPr>
        <w:t>[</w:t>
      </w:r>
      <w:r w:rsidR="00AB6963">
        <w:rPr>
          <w:rFonts w:eastAsia="Calibri" w:cs="Times New Roman"/>
          <w:szCs w:val="28"/>
        </w:rPr>
        <w:t>Ирисханова 2014: 179</w:t>
      </w:r>
      <w:r w:rsidR="00AB6963" w:rsidRPr="00AB6963">
        <w:rPr>
          <w:rFonts w:eastAsia="Calibri" w:cs="Times New Roman"/>
          <w:szCs w:val="28"/>
        </w:rPr>
        <w:t>]</w:t>
      </w:r>
      <w:r w:rsidR="00AB6963">
        <w:rPr>
          <w:rFonts w:eastAsia="Calibri" w:cs="Times New Roman"/>
          <w:szCs w:val="28"/>
        </w:rPr>
        <w:t xml:space="preserve">. Синонимом «фокуса» является «салиентность» – «выделенность» того или иного фрагмента информации. Переходность, по мысли Ирисхановой, тесно связана с фокусом: понижение или повышение числа участников в высказывании, пассивный залог, возвратность, перемена актантов местами способствуют перераспределению фокуса </w:t>
      </w:r>
      <w:r w:rsidR="00AB6963" w:rsidRPr="00AB6963">
        <w:rPr>
          <w:rFonts w:eastAsia="Calibri" w:cs="Times New Roman"/>
          <w:szCs w:val="28"/>
        </w:rPr>
        <w:t>[</w:t>
      </w:r>
      <w:r w:rsidR="00AB6963">
        <w:rPr>
          <w:rFonts w:eastAsia="Calibri" w:cs="Times New Roman"/>
          <w:szCs w:val="28"/>
        </w:rPr>
        <w:t>Ирисханова 2014: 194 – 196</w:t>
      </w:r>
      <w:r w:rsidR="00AB6963" w:rsidRPr="00AB6963">
        <w:rPr>
          <w:rFonts w:eastAsia="Calibri" w:cs="Times New Roman"/>
          <w:szCs w:val="28"/>
        </w:rPr>
        <w:t>].</w:t>
      </w:r>
      <w:r w:rsidR="00AB6963">
        <w:rPr>
          <w:rFonts w:eastAsia="Calibri" w:cs="Times New Roman"/>
          <w:szCs w:val="28"/>
        </w:rPr>
        <w:t xml:space="preserve"> Н.С. Слюсарь, которая</w:t>
      </w:r>
      <w:r w:rsidR="00687C56">
        <w:rPr>
          <w:rFonts w:eastAsia="Calibri" w:cs="Times New Roman"/>
          <w:szCs w:val="28"/>
        </w:rPr>
        <w:t xml:space="preserve"> </w:t>
      </w:r>
      <w:r w:rsidR="00AB6963">
        <w:rPr>
          <w:rFonts w:eastAsia="Calibri" w:cs="Times New Roman"/>
          <w:szCs w:val="28"/>
        </w:rPr>
        <w:t xml:space="preserve">и является автором термина «информационная структура высказывания», </w:t>
      </w:r>
      <w:r w:rsidR="00687C56">
        <w:rPr>
          <w:rFonts w:eastAsia="Calibri" w:cs="Times New Roman"/>
          <w:szCs w:val="28"/>
        </w:rPr>
        <w:t xml:space="preserve">также пишет о изоморфности информационного и синтаксического планов: в частности, прямое дополнение при интерпретации высказывания более доступно, чем косвенное </w:t>
      </w:r>
      <w:r w:rsidR="00687C56" w:rsidRPr="00687C56">
        <w:rPr>
          <w:rFonts w:eastAsia="Calibri" w:cs="Times New Roman"/>
          <w:szCs w:val="28"/>
        </w:rPr>
        <w:t>[</w:t>
      </w:r>
      <w:r w:rsidR="00687C56">
        <w:rPr>
          <w:rFonts w:eastAsia="Calibri" w:cs="Times New Roman"/>
          <w:szCs w:val="28"/>
        </w:rPr>
        <w:t>Слюсарь 2009: 232</w:t>
      </w:r>
      <w:r w:rsidR="00687C56" w:rsidRPr="00687C56">
        <w:rPr>
          <w:rFonts w:eastAsia="Calibri" w:cs="Times New Roman"/>
          <w:szCs w:val="28"/>
        </w:rPr>
        <w:t>]</w:t>
      </w:r>
      <w:r w:rsidR="00687C56">
        <w:rPr>
          <w:rFonts w:eastAsia="Calibri" w:cs="Times New Roman"/>
          <w:szCs w:val="28"/>
        </w:rPr>
        <w:t xml:space="preserve">. В целом, синтаксические конструкции следуют требованиям соположения темы и ремы, но и информационная структура подчиняется жестким ограничениям, накладываемым языком </w:t>
      </w:r>
      <w:r w:rsidR="00687C56" w:rsidRPr="00687C56">
        <w:rPr>
          <w:rFonts w:eastAsia="Calibri" w:cs="Times New Roman"/>
          <w:szCs w:val="28"/>
        </w:rPr>
        <w:t xml:space="preserve">[Слюсарь 2009: </w:t>
      </w:r>
      <w:r w:rsidR="00687C56">
        <w:rPr>
          <w:rFonts w:eastAsia="Calibri" w:cs="Times New Roman"/>
          <w:szCs w:val="28"/>
        </w:rPr>
        <w:t xml:space="preserve">227 – </w:t>
      </w:r>
      <w:r w:rsidR="00687C56" w:rsidRPr="00687C56">
        <w:rPr>
          <w:rFonts w:eastAsia="Calibri" w:cs="Times New Roman"/>
          <w:szCs w:val="28"/>
        </w:rPr>
        <w:t>232].</w:t>
      </w:r>
    </w:p>
    <w:p w:rsidR="007F5BFA" w:rsidRDefault="007F5BFA" w:rsidP="004D74C5">
      <w:pPr>
        <w:rPr>
          <w:rFonts w:eastAsia="Calibri" w:cs="Times New Roman"/>
          <w:szCs w:val="28"/>
        </w:rPr>
      </w:pPr>
    </w:p>
    <w:p w:rsidR="00EE3B38" w:rsidRDefault="00EE3B38" w:rsidP="004D74C5">
      <w:pPr>
        <w:rPr>
          <w:rFonts w:eastAsia="Calibri" w:cs="Times New Roman"/>
          <w:szCs w:val="28"/>
        </w:rPr>
      </w:pPr>
    </w:p>
    <w:p w:rsidR="00EE3B38" w:rsidRDefault="00EE3B38" w:rsidP="004D74C5">
      <w:pPr>
        <w:rPr>
          <w:rFonts w:eastAsia="Calibri" w:cs="Times New Roman"/>
          <w:szCs w:val="28"/>
        </w:rPr>
      </w:pPr>
    </w:p>
    <w:p w:rsidR="00D85827" w:rsidRPr="00FF19FD" w:rsidRDefault="00D85827" w:rsidP="00CB70A7">
      <w:pPr>
        <w:pStyle w:val="a3"/>
        <w:numPr>
          <w:ilvl w:val="1"/>
          <w:numId w:val="14"/>
        </w:numPr>
        <w:rPr>
          <w:b/>
        </w:rPr>
      </w:pPr>
      <w:r w:rsidRPr="00FF19FD">
        <w:rPr>
          <w:b/>
        </w:rPr>
        <w:lastRenderedPageBreak/>
        <w:t>Переходность. Вводные замечания</w:t>
      </w:r>
    </w:p>
    <w:p w:rsidR="00247D4C" w:rsidRDefault="00A759EC" w:rsidP="004D74C5">
      <w:r>
        <w:t xml:space="preserve">Явление переходности знакомо многим носителям русского языка, и даже не-лингвистам достаточно легко объяснить различие между переходными и непереходными глаголами: переходные глаголы управляют существительным в Винительном падеже без предлога, а все остальные глаголы относятся к непереходным. Разумеется, более пытливому носителю, а тем более знакомому с </w:t>
      </w:r>
      <w:r w:rsidR="00CA7FAC">
        <w:t>языкознанием</w:t>
      </w:r>
      <w:r>
        <w:t xml:space="preserve">, такое определение покажется </w:t>
      </w:r>
      <w:r w:rsidR="00247D4C">
        <w:t>неполным и вызовет ряд закономерных вопросов</w:t>
      </w:r>
      <w:r w:rsidR="00871990">
        <w:t>:</w:t>
      </w:r>
      <w:r w:rsidR="00247D4C">
        <w:t xml:space="preserve"> </w:t>
      </w:r>
    </w:p>
    <w:p w:rsidR="00247D4C" w:rsidRDefault="00247D4C" w:rsidP="00CB70A7">
      <w:pPr>
        <w:pStyle w:val="a3"/>
        <w:numPr>
          <w:ilvl w:val="0"/>
          <w:numId w:val="16"/>
        </w:numPr>
        <w:ind w:firstLine="709"/>
      </w:pPr>
      <w:r>
        <w:t xml:space="preserve">Как классифицировать </w:t>
      </w:r>
      <w:r w:rsidR="0024315E">
        <w:t xml:space="preserve">переходные </w:t>
      </w:r>
      <w:r>
        <w:t xml:space="preserve">глаголы типа </w:t>
      </w:r>
      <w:r w:rsidRPr="00247D4C">
        <w:rPr>
          <w:i/>
        </w:rPr>
        <w:t>читать, есть, писать</w:t>
      </w:r>
      <w:r>
        <w:t xml:space="preserve">, которые </w:t>
      </w:r>
      <w:r w:rsidR="00CA7FAC">
        <w:t>могут употребляться без объекта</w:t>
      </w:r>
      <w:r>
        <w:t xml:space="preserve"> </w:t>
      </w:r>
      <w:r w:rsidR="00CA7FAC">
        <w:t>(</w:t>
      </w:r>
      <w:r>
        <w:t xml:space="preserve">при этом </w:t>
      </w:r>
      <w:r w:rsidR="00CA7FAC">
        <w:t>фраза будет оставаться полной и понятной без контекста)?</w:t>
      </w:r>
      <w:r>
        <w:t xml:space="preserve"> И как трактовать конструкции, в которых непереходный глагол сочетается с существительным в Винительном падеже без предлога (</w:t>
      </w:r>
      <w:r w:rsidRPr="00247D4C">
        <w:rPr>
          <w:i/>
        </w:rPr>
        <w:t>бежать километр, ехать один день</w:t>
      </w:r>
      <w:r>
        <w:t xml:space="preserve">)? </w:t>
      </w:r>
    </w:p>
    <w:p w:rsidR="00A759EC" w:rsidRDefault="00CA7FAC" w:rsidP="00CB70A7">
      <w:pPr>
        <w:pStyle w:val="a3"/>
        <w:numPr>
          <w:ilvl w:val="0"/>
          <w:numId w:val="17"/>
        </w:numPr>
        <w:ind w:firstLine="709"/>
      </w:pPr>
      <w:r>
        <w:t xml:space="preserve"> Я</w:t>
      </w:r>
      <w:r w:rsidR="00247D4C">
        <w:t>вляется ли</w:t>
      </w:r>
      <w:r>
        <w:t>, таким образом,</w:t>
      </w:r>
      <w:r w:rsidR="00247D4C">
        <w:t xml:space="preserve"> переходность </w:t>
      </w:r>
      <w:r>
        <w:t xml:space="preserve">свойством глагола или глагольной конструкции? </w:t>
      </w:r>
    </w:p>
    <w:p w:rsidR="00CA7FAC" w:rsidRDefault="00CA7FAC" w:rsidP="00CB70A7">
      <w:pPr>
        <w:pStyle w:val="a3"/>
        <w:numPr>
          <w:ilvl w:val="0"/>
          <w:numId w:val="17"/>
        </w:numPr>
        <w:ind w:firstLine="709"/>
      </w:pPr>
      <w:r>
        <w:t>Как определяют переходный глагол в языках без развитой падежной системы (или с иной падежной системой), в частности, в германских?</w:t>
      </w:r>
    </w:p>
    <w:p w:rsidR="0024315E" w:rsidRDefault="00C04D70" w:rsidP="004D74C5">
      <w:pPr>
        <w:rPr>
          <w:rFonts w:eastAsia="Calibri" w:cs="Times New Roman"/>
          <w:szCs w:val="28"/>
        </w:rPr>
      </w:pPr>
      <w:r>
        <w:t xml:space="preserve">Как же научное определение переходности отвечает на данные вопросы? </w:t>
      </w:r>
      <w:r w:rsidR="0024315E" w:rsidRPr="0024315E">
        <w:rPr>
          <w:rFonts w:eastAsia="Calibri" w:cs="Times New Roman"/>
          <w:szCs w:val="28"/>
        </w:rPr>
        <w:t>«</w:t>
      </w:r>
      <w:r w:rsidR="0024315E" w:rsidRPr="0024315E">
        <w:rPr>
          <w:rFonts w:eastAsia="Calibri" w:cs="Times New Roman"/>
          <w:b/>
          <w:bCs/>
          <w:szCs w:val="28"/>
        </w:rPr>
        <w:t xml:space="preserve">Перехо́дности — неперехо́дности катего́рия </w:t>
      </w:r>
      <w:r w:rsidR="0024315E" w:rsidRPr="0024315E">
        <w:rPr>
          <w:rFonts w:eastAsia="Calibri" w:cs="Times New Roman"/>
          <w:szCs w:val="28"/>
        </w:rPr>
        <w:t>(транзитивности — интранзитивности категория) — языковая категория, отражающая в широк</w:t>
      </w:r>
      <w:r w:rsidR="0024315E">
        <w:rPr>
          <w:rFonts w:eastAsia="Calibri" w:cs="Times New Roman"/>
          <w:szCs w:val="28"/>
        </w:rPr>
        <w:t>ом понимании характер синтаксиче</w:t>
      </w:r>
      <w:r w:rsidR="0024315E" w:rsidRPr="0024315E">
        <w:rPr>
          <w:rFonts w:eastAsia="Calibri" w:cs="Times New Roman"/>
          <w:szCs w:val="28"/>
        </w:rPr>
        <w:t>ских свойств глагола в предл</w:t>
      </w:r>
      <w:r w:rsidR="00D85827">
        <w:rPr>
          <w:rFonts w:eastAsia="Calibri" w:cs="Times New Roman"/>
          <w:szCs w:val="28"/>
        </w:rPr>
        <w:t>ожении с точки зрения наличия/</w:t>
      </w:r>
      <w:r w:rsidR="0024315E" w:rsidRPr="0024315E">
        <w:rPr>
          <w:rFonts w:eastAsia="Calibri" w:cs="Times New Roman"/>
          <w:szCs w:val="28"/>
        </w:rPr>
        <w:t>отсутствия у него прямого (по ряду трактовок, функционально обязательного) дополнения: «Ребёнок пишет письмо» — «Ребёнок сидит за столом»; в узко</w:t>
      </w:r>
      <w:r w:rsidR="0024315E">
        <w:rPr>
          <w:rFonts w:eastAsia="Calibri" w:cs="Times New Roman"/>
          <w:szCs w:val="28"/>
        </w:rPr>
        <w:t>м понимании — характер имманентно</w:t>
      </w:r>
      <w:r w:rsidR="0024315E" w:rsidRPr="0024315E">
        <w:rPr>
          <w:rFonts w:eastAsia="Calibri" w:cs="Times New Roman"/>
          <w:szCs w:val="28"/>
        </w:rPr>
        <w:t>го значения глагольной лексемы — требующей или не требующей дополнения: «читать», «строить» — «лежать», «грустить»</w:t>
      </w:r>
      <w:r w:rsidR="006B22FF">
        <w:rPr>
          <w:rFonts w:eastAsia="Calibri" w:cs="Times New Roman"/>
          <w:szCs w:val="28"/>
        </w:rPr>
        <w:t xml:space="preserve"> </w:t>
      </w:r>
      <w:r w:rsidR="006B22FF" w:rsidRPr="006B22FF">
        <w:rPr>
          <w:rFonts w:eastAsia="Calibri" w:cs="Times New Roman"/>
          <w:szCs w:val="28"/>
        </w:rPr>
        <w:t>[</w:t>
      </w:r>
      <w:r w:rsidR="006B22FF">
        <w:rPr>
          <w:rFonts w:eastAsia="Calibri" w:cs="Times New Roman"/>
          <w:szCs w:val="28"/>
        </w:rPr>
        <w:t>ЛЭС</w:t>
      </w:r>
      <w:r w:rsidR="006B22FF" w:rsidRPr="006B22FF">
        <w:rPr>
          <w:rFonts w:eastAsia="Calibri" w:cs="Times New Roman"/>
          <w:szCs w:val="28"/>
        </w:rPr>
        <w:t>]</w:t>
      </w:r>
      <w:r w:rsidR="0024315E" w:rsidRPr="0024315E">
        <w:rPr>
          <w:rFonts w:eastAsia="Calibri" w:cs="Times New Roman"/>
          <w:szCs w:val="28"/>
        </w:rPr>
        <w:t>. </w:t>
      </w:r>
    </w:p>
    <w:p w:rsidR="007C4E91" w:rsidRDefault="00C04D70" w:rsidP="004D74C5">
      <w:pPr>
        <w:rPr>
          <w:rFonts w:eastAsia="Calibri" w:cs="Times New Roman"/>
          <w:szCs w:val="28"/>
        </w:rPr>
      </w:pPr>
      <w:r>
        <w:rPr>
          <w:rFonts w:eastAsia="Calibri" w:cs="Times New Roman"/>
          <w:szCs w:val="28"/>
        </w:rPr>
        <w:lastRenderedPageBreak/>
        <w:t xml:space="preserve">Итак, </w:t>
      </w:r>
      <w:r w:rsidR="000071DA">
        <w:rPr>
          <w:rFonts w:eastAsia="Calibri" w:cs="Times New Roman"/>
          <w:szCs w:val="28"/>
        </w:rPr>
        <w:t xml:space="preserve">согласно вышеприведенному определению, </w:t>
      </w:r>
      <w:r>
        <w:rPr>
          <w:rFonts w:eastAsia="Calibri" w:cs="Times New Roman"/>
          <w:szCs w:val="28"/>
        </w:rPr>
        <w:t>в явлении пе</w:t>
      </w:r>
      <w:r w:rsidR="007C1CAA">
        <w:rPr>
          <w:rFonts w:eastAsia="Calibri" w:cs="Times New Roman"/>
          <w:szCs w:val="28"/>
        </w:rPr>
        <w:t>реходности сопряжены два плана:</w:t>
      </w:r>
      <w:r w:rsidR="000071DA">
        <w:rPr>
          <w:rFonts w:eastAsia="Calibri" w:cs="Times New Roman"/>
          <w:szCs w:val="28"/>
        </w:rPr>
        <w:t xml:space="preserve"> </w:t>
      </w:r>
      <w:r>
        <w:rPr>
          <w:rFonts w:eastAsia="Calibri" w:cs="Times New Roman"/>
          <w:szCs w:val="28"/>
        </w:rPr>
        <w:t xml:space="preserve">синтаксический, проявляющийся </w:t>
      </w:r>
      <w:r w:rsidR="000071DA">
        <w:rPr>
          <w:rFonts w:eastAsia="Calibri" w:cs="Times New Roman"/>
          <w:szCs w:val="28"/>
        </w:rPr>
        <w:t xml:space="preserve">во внешней структуре конструкции, и семантический, связанный с постоянными свойствами глагольного значения. </w:t>
      </w:r>
      <w:r w:rsidR="007C4E91">
        <w:rPr>
          <w:rFonts w:eastAsia="Calibri" w:cs="Times New Roman"/>
          <w:szCs w:val="28"/>
        </w:rPr>
        <w:t>Как пишет И.А. Мельчук: «</w:t>
      </w:r>
      <w:r w:rsidR="007C4E91" w:rsidRPr="007C4E91">
        <w:rPr>
          <w:rFonts w:eastAsia="Calibri" w:cs="Times New Roman"/>
          <w:szCs w:val="28"/>
        </w:rPr>
        <w:t xml:space="preserve">Переходный глагол – это либо глагол </w:t>
      </w:r>
      <w:r w:rsidR="007C4E91" w:rsidRPr="007C4E91">
        <w:rPr>
          <w:rFonts w:eastAsia="Calibri" w:cs="Times New Roman"/>
          <w:szCs w:val="28"/>
          <w:lang w:val="en-US"/>
        </w:rPr>
        <w:t>L</w:t>
      </w:r>
      <w:r w:rsidR="007C4E91" w:rsidRPr="007C4E91">
        <w:rPr>
          <w:rFonts w:eastAsia="Calibri" w:cs="Times New Roman"/>
          <w:szCs w:val="28"/>
        </w:rPr>
        <w:t xml:space="preserve">, чье значение включает компонент ‘действие </w:t>
      </w:r>
      <w:r w:rsidR="007C4E91" w:rsidRPr="007C4E91">
        <w:rPr>
          <w:rFonts w:eastAsia="Calibri" w:cs="Times New Roman"/>
          <w:szCs w:val="28"/>
          <w:lang w:val="en-US"/>
        </w:rPr>
        <w:t>x</w:t>
      </w:r>
      <w:r w:rsidR="007C4E91" w:rsidRPr="007C4E91">
        <w:rPr>
          <w:rFonts w:eastAsia="Calibri" w:cs="Times New Roman"/>
          <w:szCs w:val="28"/>
        </w:rPr>
        <w:t xml:space="preserve"> ведет к тому, что происходит воздействие </w:t>
      </w:r>
      <w:r w:rsidR="007C4E91" w:rsidRPr="007C4E91">
        <w:rPr>
          <w:rFonts w:eastAsia="Calibri" w:cs="Times New Roman"/>
          <w:szCs w:val="28"/>
          <w:lang w:val="en-US"/>
        </w:rPr>
        <w:t>p</w:t>
      </w:r>
      <w:r w:rsidR="007C4E91" w:rsidRPr="007C4E91">
        <w:rPr>
          <w:rFonts w:eastAsia="Calibri" w:cs="Times New Roman"/>
          <w:szCs w:val="28"/>
        </w:rPr>
        <w:t xml:space="preserve"> на </w:t>
      </w:r>
      <w:r w:rsidR="007C4E91" w:rsidRPr="007C4E91">
        <w:rPr>
          <w:rFonts w:eastAsia="Calibri" w:cs="Times New Roman"/>
          <w:szCs w:val="28"/>
          <w:lang w:val="en-US"/>
        </w:rPr>
        <w:t>y</w:t>
      </w:r>
      <w:r w:rsidR="007C4E91" w:rsidRPr="007C4E91">
        <w:rPr>
          <w:rFonts w:eastAsia="Calibri" w:cs="Times New Roman"/>
          <w:szCs w:val="28"/>
        </w:rPr>
        <w:t xml:space="preserve">’, или глагол </w:t>
      </w:r>
      <w:r w:rsidR="007C4E91" w:rsidRPr="007C4E91">
        <w:rPr>
          <w:rFonts w:eastAsia="Calibri" w:cs="Times New Roman"/>
          <w:szCs w:val="28"/>
          <w:lang w:val="en-US"/>
        </w:rPr>
        <w:t>L</w:t>
      </w:r>
      <w:r w:rsidR="007C4E91" w:rsidRPr="007C4E91">
        <w:rPr>
          <w:rFonts w:eastAsia="Calibri" w:cs="Times New Roman"/>
          <w:szCs w:val="28"/>
        </w:rPr>
        <w:t xml:space="preserve">`, чьи синтаксические характеристики в некоем языке существенно сходны с характеристиками </w:t>
      </w:r>
      <w:r w:rsidR="007C4E91" w:rsidRPr="007C4E91">
        <w:rPr>
          <w:rFonts w:eastAsia="Calibri" w:cs="Times New Roman"/>
          <w:szCs w:val="28"/>
          <w:lang w:val="en-US"/>
        </w:rPr>
        <w:t>L</w:t>
      </w:r>
      <w:r w:rsidR="007C4E91" w:rsidRPr="007C4E91">
        <w:rPr>
          <w:rFonts w:eastAsia="Calibri" w:cs="Times New Roman"/>
          <w:szCs w:val="28"/>
        </w:rPr>
        <w:t xml:space="preserve">, что позволяет причислить </w:t>
      </w:r>
      <w:r w:rsidR="007C4E91" w:rsidRPr="007C4E91">
        <w:rPr>
          <w:rFonts w:eastAsia="Calibri" w:cs="Times New Roman"/>
          <w:szCs w:val="28"/>
          <w:lang w:val="en-US"/>
        </w:rPr>
        <w:t>L</w:t>
      </w:r>
      <w:r w:rsidR="007C4E91" w:rsidRPr="007C4E91">
        <w:rPr>
          <w:rFonts w:eastAsia="Calibri" w:cs="Times New Roman"/>
          <w:szCs w:val="28"/>
        </w:rPr>
        <w:t>` к тому же синтаксическому типу</w:t>
      </w:r>
      <w:r w:rsidR="007C4E91">
        <w:rPr>
          <w:rFonts w:eastAsia="Calibri" w:cs="Times New Roman"/>
          <w:szCs w:val="28"/>
        </w:rPr>
        <w:t>»</w:t>
      </w:r>
      <w:r w:rsidR="007C1CAA">
        <w:rPr>
          <w:rFonts w:eastAsia="Calibri" w:cs="Times New Roman"/>
          <w:szCs w:val="28"/>
        </w:rPr>
        <w:t xml:space="preserve"> </w:t>
      </w:r>
      <w:r w:rsidR="007C1CAA" w:rsidRPr="007C1CAA">
        <w:rPr>
          <w:rFonts w:eastAsia="Calibri" w:cs="Times New Roman"/>
          <w:szCs w:val="28"/>
        </w:rPr>
        <w:t>[</w:t>
      </w:r>
      <w:r w:rsidR="007C1CAA">
        <w:rPr>
          <w:rFonts w:eastAsia="Calibri" w:cs="Times New Roman"/>
          <w:szCs w:val="28"/>
          <w:lang w:val="en-US"/>
        </w:rPr>
        <w:t>Melchuk</w:t>
      </w:r>
      <w:r w:rsidR="007C1CAA" w:rsidRPr="007C1CAA">
        <w:rPr>
          <w:rFonts w:eastAsia="Calibri" w:cs="Times New Roman"/>
          <w:szCs w:val="28"/>
        </w:rPr>
        <w:t xml:space="preserve"> 2006: 201]</w:t>
      </w:r>
      <w:r w:rsidR="007C4E91" w:rsidRPr="007C4E91">
        <w:rPr>
          <w:rFonts w:eastAsia="Calibri" w:cs="Times New Roman"/>
          <w:szCs w:val="28"/>
        </w:rPr>
        <w:t>.</w:t>
      </w:r>
      <w:r w:rsidR="007C4E91">
        <w:rPr>
          <w:rFonts w:eastAsia="Calibri" w:cs="Times New Roman"/>
          <w:szCs w:val="28"/>
        </w:rPr>
        <w:t xml:space="preserve"> Таким образом, </w:t>
      </w:r>
      <w:r w:rsidR="007C4E91" w:rsidRPr="007C4E91">
        <w:rPr>
          <w:rFonts w:eastAsia="Calibri" w:cs="Times New Roman"/>
          <w:szCs w:val="28"/>
        </w:rPr>
        <w:t xml:space="preserve">существуют прототипические переходные глаголы, чья переходность является семантической характеристикой. Они вступают в определенные синтаксические связи в предложении, задавая синтаксическую модель </w:t>
      </w:r>
      <w:r w:rsidR="007C4E91">
        <w:rPr>
          <w:rFonts w:eastAsia="Calibri" w:cs="Times New Roman"/>
          <w:szCs w:val="28"/>
        </w:rPr>
        <w:t>переходности</w:t>
      </w:r>
      <w:r w:rsidR="007C4E91" w:rsidRPr="007C4E91">
        <w:rPr>
          <w:rFonts w:eastAsia="Calibri" w:cs="Times New Roman"/>
          <w:szCs w:val="28"/>
        </w:rPr>
        <w:t xml:space="preserve">. Глаголы, демонстрирующие сходную </w:t>
      </w:r>
      <w:r w:rsidR="007C4E91">
        <w:rPr>
          <w:rFonts w:eastAsia="Calibri" w:cs="Times New Roman"/>
          <w:szCs w:val="28"/>
        </w:rPr>
        <w:t>«</w:t>
      </w:r>
      <w:r w:rsidR="007C4E91" w:rsidRPr="007C4E91">
        <w:rPr>
          <w:rFonts w:eastAsia="Calibri" w:cs="Times New Roman"/>
          <w:szCs w:val="28"/>
        </w:rPr>
        <w:t>модель поведения</w:t>
      </w:r>
      <w:r w:rsidR="007C4E91">
        <w:rPr>
          <w:rFonts w:eastAsia="Calibri" w:cs="Times New Roman"/>
          <w:szCs w:val="28"/>
        </w:rPr>
        <w:t>»</w:t>
      </w:r>
      <w:r w:rsidR="007C4E91" w:rsidRPr="007C4E91">
        <w:rPr>
          <w:rFonts w:eastAsia="Calibri" w:cs="Times New Roman"/>
          <w:szCs w:val="28"/>
        </w:rPr>
        <w:t xml:space="preserve"> в конструкции, но не обладающие такими же семантическими характеристиками, также </w:t>
      </w:r>
      <w:r w:rsidR="004A6C1C">
        <w:rPr>
          <w:rFonts w:eastAsia="Calibri" w:cs="Times New Roman"/>
          <w:szCs w:val="28"/>
        </w:rPr>
        <w:t>причисляются к классу переходных</w:t>
      </w:r>
      <w:r w:rsidR="007C4E91" w:rsidRPr="007C4E91">
        <w:rPr>
          <w:rFonts w:eastAsia="Calibri" w:cs="Times New Roman"/>
          <w:szCs w:val="28"/>
        </w:rPr>
        <w:t xml:space="preserve"> – по формальному принципу.</w:t>
      </w:r>
      <w:r w:rsidR="007C4E91">
        <w:rPr>
          <w:rFonts w:eastAsia="Calibri" w:cs="Times New Roman"/>
          <w:szCs w:val="28"/>
        </w:rPr>
        <w:t xml:space="preserve"> </w:t>
      </w:r>
    </w:p>
    <w:p w:rsidR="00A30827" w:rsidRPr="00871990" w:rsidRDefault="00A30827" w:rsidP="00CB70A7">
      <w:pPr>
        <w:pStyle w:val="a3"/>
        <w:numPr>
          <w:ilvl w:val="1"/>
          <w:numId w:val="14"/>
        </w:numPr>
        <w:rPr>
          <w:rFonts w:eastAsia="Calibri" w:cs="Times New Roman"/>
          <w:b/>
          <w:szCs w:val="28"/>
        </w:rPr>
      </w:pPr>
      <w:r w:rsidRPr="00871990">
        <w:rPr>
          <w:rFonts w:eastAsia="Calibri" w:cs="Times New Roman"/>
          <w:b/>
          <w:szCs w:val="28"/>
        </w:rPr>
        <w:t>Классификации концепций переходности</w:t>
      </w:r>
    </w:p>
    <w:p w:rsidR="00BE3861" w:rsidRPr="00A30827" w:rsidRDefault="00520159" w:rsidP="00A30827">
      <w:pPr>
        <w:rPr>
          <w:rFonts w:eastAsia="Calibri" w:cs="Times New Roman"/>
          <w:szCs w:val="28"/>
        </w:rPr>
      </w:pPr>
      <w:r w:rsidRPr="00A30827">
        <w:rPr>
          <w:rFonts w:eastAsia="Calibri" w:cs="Times New Roman"/>
          <w:szCs w:val="28"/>
        </w:rPr>
        <w:t xml:space="preserve">Рассмотрев два комплексных определения переходности, перейдем к более </w:t>
      </w:r>
      <w:r w:rsidR="00332843" w:rsidRPr="00A30827">
        <w:rPr>
          <w:rFonts w:eastAsia="Calibri" w:cs="Times New Roman"/>
          <w:szCs w:val="28"/>
        </w:rPr>
        <w:t xml:space="preserve">частным </w:t>
      </w:r>
      <w:r w:rsidRPr="00A30827">
        <w:rPr>
          <w:rFonts w:eastAsia="Calibri" w:cs="Times New Roman"/>
          <w:szCs w:val="28"/>
        </w:rPr>
        <w:t xml:space="preserve">трактовкам явления. </w:t>
      </w:r>
      <w:r w:rsidR="00952F84" w:rsidRPr="00A30827">
        <w:rPr>
          <w:rFonts w:eastAsia="Calibri" w:cs="Times New Roman"/>
          <w:szCs w:val="28"/>
        </w:rPr>
        <w:t>Р</w:t>
      </w:r>
      <w:r w:rsidR="00332843" w:rsidRPr="00A30827">
        <w:rPr>
          <w:rFonts w:eastAsia="Calibri" w:cs="Times New Roman"/>
          <w:szCs w:val="28"/>
        </w:rPr>
        <w:t xml:space="preserve">азные исследователи, руководствуясь различными научно-практическими целями (создание универсального описания переходного глагола / переходной конструкции, изучение явления в конкретных языках, исследование семантико-семантического потенциала (не)переходных глаголов), акцентируют внимание на одном / нескольких аспектах столь многопланового явления, предлагая разнообразные модели описания категории переходности. </w:t>
      </w:r>
      <w:r w:rsidR="00952F84" w:rsidRPr="00A30827">
        <w:rPr>
          <w:rFonts w:eastAsia="Calibri" w:cs="Times New Roman"/>
          <w:szCs w:val="28"/>
        </w:rPr>
        <w:t xml:space="preserve">Именно из-за разнородности подходов крайне желательно их </w:t>
      </w:r>
      <w:r w:rsidR="002620AD" w:rsidRPr="00A30827">
        <w:rPr>
          <w:rFonts w:eastAsia="Calibri" w:cs="Times New Roman"/>
          <w:szCs w:val="28"/>
        </w:rPr>
        <w:t>классифицирова</w:t>
      </w:r>
      <w:r w:rsidR="00952F84" w:rsidRPr="00A30827">
        <w:rPr>
          <w:rFonts w:eastAsia="Calibri" w:cs="Times New Roman"/>
          <w:szCs w:val="28"/>
        </w:rPr>
        <w:t>ть. В предложенн</w:t>
      </w:r>
      <w:r w:rsidR="00490478" w:rsidRPr="00A30827">
        <w:rPr>
          <w:rFonts w:eastAsia="Calibri" w:cs="Times New Roman"/>
          <w:szCs w:val="28"/>
        </w:rPr>
        <w:t>ых</w:t>
      </w:r>
      <w:r w:rsidR="00952F84" w:rsidRPr="00A30827">
        <w:rPr>
          <w:rFonts w:eastAsia="Calibri" w:cs="Times New Roman"/>
          <w:szCs w:val="28"/>
        </w:rPr>
        <w:t xml:space="preserve"> нами классификаци</w:t>
      </w:r>
      <w:r w:rsidR="00490478" w:rsidRPr="00A30827">
        <w:rPr>
          <w:rFonts w:eastAsia="Calibri" w:cs="Times New Roman"/>
          <w:szCs w:val="28"/>
        </w:rPr>
        <w:t>ях</w:t>
      </w:r>
      <w:r w:rsidR="00952F84" w:rsidRPr="00A30827">
        <w:rPr>
          <w:rFonts w:eastAsia="Calibri" w:cs="Times New Roman"/>
          <w:szCs w:val="28"/>
        </w:rPr>
        <w:t xml:space="preserve">, </w:t>
      </w:r>
      <w:r w:rsidR="00B85201" w:rsidRPr="00A30827">
        <w:rPr>
          <w:rFonts w:eastAsia="Calibri" w:cs="Times New Roman"/>
          <w:szCs w:val="28"/>
        </w:rPr>
        <w:t>отталкиваясь от</w:t>
      </w:r>
      <w:r w:rsidR="00952F84" w:rsidRPr="00A30827">
        <w:rPr>
          <w:rFonts w:eastAsia="Calibri" w:cs="Times New Roman"/>
          <w:szCs w:val="28"/>
        </w:rPr>
        <w:t xml:space="preserve"> изученных источников, мы учитываем следующие принципы: принцип</w:t>
      </w:r>
      <w:r w:rsidR="002620AD" w:rsidRPr="00A30827">
        <w:rPr>
          <w:rFonts w:eastAsia="Calibri" w:cs="Times New Roman"/>
          <w:szCs w:val="28"/>
        </w:rPr>
        <w:t xml:space="preserve"> интерпретации переходности как комплексного явления (</w:t>
      </w:r>
      <w:r w:rsidR="00952F84" w:rsidRPr="00A30827">
        <w:rPr>
          <w:rFonts w:eastAsia="Calibri" w:cs="Times New Roman"/>
          <w:szCs w:val="28"/>
        </w:rPr>
        <w:t xml:space="preserve">на этом основании можно выделить </w:t>
      </w:r>
      <w:r w:rsidR="002620AD" w:rsidRPr="00A30827">
        <w:rPr>
          <w:rFonts w:eastAsia="Calibri" w:cs="Times New Roman"/>
          <w:szCs w:val="28"/>
        </w:rPr>
        <w:t>семантические, семантико-синтаксические и функциональные</w:t>
      </w:r>
      <w:r w:rsidR="00952F84" w:rsidRPr="00A30827">
        <w:rPr>
          <w:rFonts w:eastAsia="Calibri" w:cs="Times New Roman"/>
          <w:szCs w:val="28"/>
        </w:rPr>
        <w:t xml:space="preserve"> </w:t>
      </w:r>
      <w:r w:rsidR="00635416" w:rsidRPr="00A30827">
        <w:rPr>
          <w:rFonts w:eastAsia="Calibri" w:cs="Times New Roman"/>
          <w:szCs w:val="28"/>
        </w:rPr>
        <w:t xml:space="preserve">подходы к анализу </w:t>
      </w:r>
      <w:r w:rsidR="00635416" w:rsidRPr="00A30827">
        <w:rPr>
          <w:rFonts w:eastAsia="Calibri" w:cs="Times New Roman"/>
          <w:szCs w:val="28"/>
        </w:rPr>
        <w:lastRenderedPageBreak/>
        <w:t>переходности) и</w:t>
      </w:r>
      <w:r w:rsidR="00952F84" w:rsidRPr="00A30827">
        <w:rPr>
          <w:rFonts w:eastAsia="Calibri" w:cs="Times New Roman"/>
          <w:szCs w:val="28"/>
        </w:rPr>
        <w:t xml:space="preserve"> принцип </w:t>
      </w:r>
      <w:r w:rsidR="002620AD" w:rsidRPr="00A30827">
        <w:rPr>
          <w:rFonts w:eastAsia="Calibri" w:cs="Times New Roman"/>
          <w:szCs w:val="28"/>
        </w:rPr>
        <w:t xml:space="preserve">языкового охвата </w:t>
      </w:r>
      <w:r w:rsidR="00952F84" w:rsidRPr="00A30827">
        <w:rPr>
          <w:rFonts w:eastAsia="Calibri" w:cs="Times New Roman"/>
          <w:szCs w:val="28"/>
        </w:rPr>
        <w:t xml:space="preserve">исследования (в этой группе предлагаем выделить </w:t>
      </w:r>
      <w:r w:rsidR="002620AD" w:rsidRPr="00A30827">
        <w:rPr>
          <w:rFonts w:eastAsia="Calibri" w:cs="Times New Roman"/>
          <w:szCs w:val="28"/>
        </w:rPr>
        <w:t>одноязычные и типологические</w:t>
      </w:r>
      <w:r w:rsidR="00952F84" w:rsidRPr="00A30827">
        <w:rPr>
          <w:rFonts w:eastAsia="Calibri" w:cs="Times New Roman"/>
          <w:szCs w:val="28"/>
        </w:rPr>
        <w:t xml:space="preserve"> описания</w:t>
      </w:r>
      <w:r w:rsidR="002620AD" w:rsidRPr="00A30827">
        <w:rPr>
          <w:rFonts w:eastAsia="Calibri" w:cs="Times New Roman"/>
          <w:szCs w:val="28"/>
        </w:rPr>
        <w:t>).</w:t>
      </w:r>
      <w:r w:rsidR="005E45C7" w:rsidRPr="00A30827">
        <w:rPr>
          <w:rFonts w:eastAsia="Calibri" w:cs="Times New Roman"/>
          <w:szCs w:val="28"/>
        </w:rPr>
        <w:t xml:space="preserve"> </w:t>
      </w:r>
      <w:r w:rsidR="00490478" w:rsidRPr="00A30827">
        <w:rPr>
          <w:rFonts w:eastAsia="Calibri" w:cs="Times New Roman"/>
          <w:szCs w:val="28"/>
        </w:rPr>
        <w:t xml:space="preserve">Приведенные нами источники могут быть отнесены сразу к </w:t>
      </w:r>
      <w:r w:rsidR="00635416" w:rsidRPr="00A30827">
        <w:rPr>
          <w:rFonts w:eastAsia="Calibri" w:cs="Times New Roman"/>
          <w:szCs w:val="28"/>
        </w:rPr>
        <w:t>двум</w:t>
      </w:r>
      <w:r w:rsidR="00490478" w:rsidRPr="00A30827">
        <w:rPr>
          <w:rFonts w:eastAsia="Calibri" w:cs="Times New Roman"/>
          <w:szCs w:val="28"/>
        </w:rPr>
        <w:t xml:space="preserve"> группам, поэтому, чтобы избежать повторений, мы постараемся привести в каждой классификации несколько наиболее показательных концепций</w:t>
      </w:r>
      <w:r w:rsidR="00CC76E4" w:rsidRPr="00A30827">
        <w:rPr>
          <w:rFonts w:eastAsia="Calibri" w:cs="Times New Roman"/>
          <w:szCs w:val="28"/>
        </w:rPr>
        <w:t xml:space="preserve"> </w:t>
      </w:r>
      <w:r w:rsidR="00490478" w:rsidRPr="00A30827">
        <w:rPr>
          <w:rFonts w:eastAsia="Calibri" w:cs="Times New Roman"/>
          <w:szCs w:val="28"/>
        </w:rPr>
        <w:t>в качестве примеро</w:t>
      </w:r>
      <w:r w:rsidR="00BE3861" w:rsidRPr="00A30827">
        <w:rPr>
          <w:rFonts w:eastAsia="Calibri" w:cs="Times New Roman"/>
          <w:szCs w:val="28"/>
        </w:rPr>
        <w:t>в.</w:t>
      </w:r>
    </w:p>
    <w:p w:rsidR="00BE3861" w:rsidRPr="00EC6752" w:rsidRDefault="00CC76E4" w:rsidP="00CB70A7">
      <w:pPr>
        <w:pStyle w:val="a3"/>
        <w:numPr>
          <w:ilvl w:val="1"/>
          <w:numId w:val="14"/>
        </w:numPr>
        <w:rPr>
          <w:rFonts w:eastAsia="Calibri" w:cs="Times New Roman"/>
          <w:b/>
          <w:szCs w:val="28"/>
        </w:rPr>
      </w:pPr>
      <w:r w:rsidRPr="00EC6752">
        <w:rPr>
          <w:rFonts w:eastAsia="Calibri" w:cs="Times New Roman"/>
          <w:b/>
          <w:szCs w:val="28"/>
        </w:rPr>
        <w:t xml:space="preserve">Классификация </w:t>
      </w:r>
      <w:r w:rsidR="00D43D40">
        <w:rPr>
          <w:rFonts w:eastAsia="Calibri" w:cs="Times New Roman"/>
          <w:b/>
          <w:szCs w:val="28"/>
        </w:rPr>
        <w:t xml:space="preserve">переходности </w:t>
      </w:r>
      <w:r w:rsidRPr="00EC6752">
        <w:rPr>
          <w:rFonts w:eastAsia="Calibri" w:cs="Times New Roman"/>
          <w:b/>
          <w:szCs w:val="28"/>
        </w:rPr>
        <w:t xml:space="preserve">по принципу </w:t>
      </w:r>
      <w:r w:rsidR="00170FC2" w:rsidRPr="00EC6752">
        <w:rPr>
          <w:rFonts w:eastAsia="Calibri" w:cs="Times New Roman"/>
          <w:b/>
          <w:szCs w:val="28"/>
        </w:rPr>
        <w:t>комплексности подхода</w:t>
      </w:r>
    </w:p>
    <w:p w:rsidR="00B70EC0" w:rsidRPr="00B70EC0" w:rsidRDefault="00B70EC0" w:rsidP="004D74C5">
      <w:pPr>
        <w:rPr>
          <w:rFonts w:eastAsia="Calibri" w:cs="Times New Roman"/>
          <w:szCs w:val="28"/>
        </w:rPr>
      </w:pPr>
      <w:r>
        <w:rPr>
          <w:rFonts w:eastAsia="Calibri" w:cs="Times New Roman"/>
          <w:szCs w:val="28"/>
        </w:rPr>
        <w:t xml:space="preserve">Перед тем как перейти к описанию трех выделенных нами подходов, желательно отметить, что они вовсе не исключают друг друга (хотя иногда их последователи, действительно, пытались доказать несостоятельность </w:t>
      </w:r>
      <w:r w:rsidR="00973848">
        <w:rPr>
          <w:rFonts w:eastAsia="Calibri" w:cs="Times New Roman"/>
          <w:szCs w:val="28"/>
        </w:rPr>
        <w:t>всех прочих трактовок).</w:t>
      </w:r>
      <w:r>
        <w:rPr>
          <w:rFonts w:eastAsia="Calibri" w:cs="Times New Roman"/>
          <w:szCs w:val="28"/>
        </w:rPr>
        <w:t xml:space="preserve"> Приведенные ниже примеры концепций переходности отвечают различным </w:t>
      </w:r>
      <w:r w:rsidR="00973848">
        <w:rPr>
          <w:rFonts w:eastAsia="Calibri" w:cs="Times New Roman"/>
          <w:szCs w:val="28"/>
        </w:rPr>
        <w:t>целям (</w:t>
      </w:r>
      <w:r>
        <w:rPr>
          <w:rFonts w:eastAsia="Calibri" w:cs="Times New Roman"/>
          <w:szCs w:val="28"/>
        </w:rPr>
        <w:t>создание универсальной модели пере</w:t>
      </w:r>
      <w:r w:rsidR="00973848">
        <w:rPr>
          <w:rFonts w:eastAsia="Calibri" w:cs="Times New Roman"/>
          <w:szCs w:val="28"/>
        </w:rPr>
        <w:t>ходной конструкции или</w:t>
      </w:r>
      <w:r>
        <w:rPr>
          <w:rFonts w:eastAsia="Calibri" w:cs="Times New Roman"/>
          <w:szCs w:val="28"/>
        </w:rPr>
        <w:t xml:space="preserve"> описание конкретного языка</w:t>
      </w:r>
      <w:r w:rsidR="00973848">
        <w:rPr>
          <w:rFonts w:eastAsia="Calibri" w:cs="Times New Roman"/>
          <w:szCs w:val="28"/>
        </w:rPr>
        <w:t>), однако они дополняют и обогащают друг друга.</w:t>
      </w:r>
    </w:p>
    <w:p w:rsidR="00CC76E4" w:rsidRPr="00AE31B2" w:rsidRDefault="00CC76E4" w:rsidP="00CB70A7">
      <w:pPr>
        <w:pStyle w:val="a3"/>
        <w:numPr>
          <w:ilvl w:val="2"/>
          <w:numId w:val="14"/>
        </w:numPr>
        <w:rPr>
          <w:rFonts w:eastAsia="Calibri" w:cs="Times New Roman"/>
          <w:b/>
          <w:szCs w:val="28"/>
        </w:rPr>
      </w:pPr>
      <w:r w:rsidRPr="00AE31B2">
        <w:rPr>
          <w:rFonts w:eastAsia="Calibri" w:cs="Times New Roman"/>
          <w:b/>
          <w:szCs w:val="28"/>
        </w:rPr>
        <w:t>Семантические подходы к описанию переходности</w:t>
      </w:r>
    </w:p>
    <w:p w:rsidR="00B70EC0" w:rsidRDefault="00CC76E4" w:rsidP="004D74C5">
      <w:pPr>
        <w:rPr>
          <w:rFonts w:eastAsia="Calibri" w:cs="Times New Roman"/>
          <w:szCs w:val="28"/>
        </w:rPr>
      </w:pPr>
      <w:r>
        <w:rPr>
          <w:rFonts w:eastAsia="Calibri" w:cs="Times New Roman"/>
          <w:szCs w:val="28"/>
        </w:rPr>
        <w:t xml:space="preserve">В труде </w:t>
      </w:r>
      <w:r w:rsidRPr="00CC76E4">
        <w:rPr>
          <w:rFonts w:eastAsia="Calibri" w:cs="Times New Roman"/>
          <w:szCs w:val="28"/>
        </w:rPr>
        <w:t>‘</w:t>
      </w:r>
      <w:r>
        <w:rPr>
          <w:rFonts w:eastAsia="Calibri" w:cs="Times New Roman"/>
          <w:szCs w:val="28"/>
          <w:lang w:val="en-US"/>
        </w:rPr>
        <w:t>Actancy</w:t>
      </w:r>
      <w:r w:rsidRPr="00CC76E4">
        <w:rPr>
          <w:rFonts w:eastAsia="Calibri" w:cs="Times New Roman"/>
          <w:szCs w:val="28"/>
        </w:rPr>
        <w:t>’</w:t>
      </w:r>
      <w:r>
        <w:rPr>
          <w:rFonts w:eastAsia="Calibri" w:cs="Times New Roman"/>
          <w:szCs w:val="28"/>
        </w:rPr>
        <w:t xml:space="preserve">, а также в статье </w:t>
      </w:r>
      <w:r w:rsidRPr="00CC76E4">
        <w:rPr>
          <w:rFonts w:eastAsia="Calibri" w:cs="Times New Roman"/>
          <w:szCs w:val="28"/>
        </w:rPr>
        <w:t>‘</w:t>
      </w:r>
      <w:r>
        <w:rPr>
          <w:rFonts w:eastAsia="Calibri" w:cs="Times New Roman"/>
          <w:szCs w:val="28"/>
          <w:lang w:val="en-US"/>
        </w:rPr>
        <w:t>What</w:t>
      </w:r>
      <w:r w:rsidRPr="00CC76E4">
        <w:rPr>
          <w:rFonts w:eastAsia="Calibri" w:cs="Times New Roman"/>
          <w:szCs w:val="28"/>
        </w:rPr>
        <w:t xml:space="preserve"> </w:t>
      </w:r>
      <w:r>
        <w:rPr>
          <w:rFonts w:eastAsia="Calibri" w:cs="Times New Roman"/>
          <w:szCs w:val="28"/>
          <w:lang w:val="en-US"/>
        </w:rPr>
        <w:t>is</w:t>
      </w:r>
      <w:r w:rsidRPr="00CC76E4">
        <w:rPr>
          <w:rFonts w:eastAsia="Calibri" w:cs="Times New Roman"/>
          <w:szCs w:val="28"/>
        </w:rPr>
        <w:t xml:space="preserve"> </w:t>
      </w:r>
      <w:r>
        <w:rPr>
          <w:rFonts w:eastAsia="Calibri" w:cs="Times New Roman"/>
          <w:szCs w:val="28"/>
          <w:lang w:val="en-US"/>
        </w:rPr>
        <w:t>a</w:t>
      </w:r>
      <w:r w:rsidRPr="00CC76E4">
        <w:rPr>
          <w:rFonts w:eastAsia="Calibri" w:cs="Times New Roman"/>
          <w:szCs w:val="28"/>
        </w:rPr>
        <w:t xml:space="preserve"> </w:t>
      </w:r>
      <w:r>
        <w:rPr>
          <w:rFonts w:eastAsia="Calibri" w:cs="Times New Roman"/>
          <w:szCs w:val="28"/>
          <w:lang w:val="en-US"/>
        </w:rPr>
        <w:t>Transitive</w:t>
      </w:r>
      <w:r w:rsidRPr="00CC76E4">
        <w:rPr>
          <w:rFonts w:eastAsia="Calibri" w:cs="Times New Roman"/>
          <w:szCs w:val="28"/>
        </w:rPr>
        <w:t xml:space="preserve"> </w:t>
      </w:r>
      <w:r>
        <w:rPr>
          <w:rFonts w:eastAsia="Calibri" w:cs="Times New Roman"/>
          <w:szCs w:val="28"/>
          <w:lang w:val="en-US"/>
        </w:rPr>
        <w:t>Verb</w:t>
      </w:r>
      <w:r w:rsidRPr="00CC76E4">
        <w:rPr>
          <w:rFonts w:eastAsia="Calibri" w:cs="Times New Roman"/>
          <w:szCs w:val="28"/>
        </w:rPr>
        <w:t>?’</w:t>
      </w:r>
      <w:r>
        <w:rPr>
          <w:rFonts w:eastAsia="Calibri" w:cs="Times New Roman"/>
          <w:szCs w:val="28"/>
        </w:rPr>
        <w:t>ф</w:t>
      </w:r>
      <w:r w:rsidRPr="00CC76E4">
        <w:rPr>
          <w:rFonts w:eastAsia="Calibri" w:cs="Times New Roman"/>
          <w:szCs w:val="28"/>
        </w:rPr>
        <w:t>ранцузский лингвист Жильбер</w:t>
      </w:r>
      <w:r>
        <w:rPr>
          <w:rFonts w:eastAsia="Calibri" w:cs="Times New Roman"/>
          <w:szCs w:val="28"/>
        </w:rPr>
        <w:t xml:space="preserve"> Лазар (Gilbert Lazard), признавая необходимость интегрального семантико-синтаксического подхода к анализу переходности в отдельно взятом языке или группе сходных по морфосинтаксическим параметрам языков, утверждает, что</w:t>
      </w:r>
      <w:r w:rsidRPr="00CC76E4">
        <w:rPr>
          <w:rFonts w:eastAsia="Calibri" w:cs="Times New Roman"/>
          <w:szCs w:val="28"/>
        </w:rPr>
        <w:t xml:space="preserve"> </w:t>
      </w:r>
      <w:r w:rsidR="00031491">
        <w:rPr>
          <w:rFonts w:eastAsia="Calibri" w:cs="Times New Roman"/>
          <w:szCs w:val="28"/>
        </w:rPr>
        <w:t>при попытке создания универсальной «формулы» переходной конструкции ученому приходится опираться исключительно на семантический компонент категории. Переходные конструкции типологически объединены переходным смыслом глагольной лексемы,</w:t>
      </w:r>
      <w:r w:rsidRPr="00CC76E4">
        <w:rPr>
          <w:rFonts w:eastAsia="Calibri" w:cs="Times New Roman"/>
          <w:szCs w:val="28"/>
        </w:rPr>
        <w:t xml:space="preserve"> </w:t>
      </w:r>
      <w:r w:rsidR="00973848">
        <w:rPr>
          <w:rFonts w:eastAsia="Calibri" w:cs="Times New Roman"/>
          <w:szCs w:val="28"/>
        </w:rPr>
        <w:t xml:space="preserve">в то время как </w:t>
      </w:r>
      <w:r w:rsidRPr="00CC76E4">
        <w:rPr>
          <w:rFonts w:eastAsia="Calibri" w:cs="Times New Roman"/>
          <w:szCs w:val="28"/>
        </w:rPr>
        <w:t xml:space="preserve">все </w:t>
      </w:r>
      <w:r w:rsidR="00031491">
        <w:rPr>
          <w:rFonts w:eastAsia="Calibri" w:cs="Times New Roman"/>
          <w:szCs w:val="28"/>
        </w:rPr>
        <w:t xml:space="preserve">внешние элементы конструкции </w:t>
      </w:r>
      <w:r w:rsidRPr="00CC76E4">
        <w:rPr>
          <w:rFonts w:eastAsia="Calibri" w:cs="Times New Roman"/>
          <w:szCs w:val="28"/>
        </w:rPr>
        <w:t xml:space="preserve">– </w:t>
      </w:r>
      <w:r w:rsidR="00031491">
        <w:rPr>
          <w:rFonts w:eastAsia="Calibri" w:cs="Times New Roman"/>
          <w:szCs w:val="28"/>
        </w:rPr>
        <w:t>форма глагола, характеристики прямого</w:t>
      </w:r>
      <w:r w:rsidRPr="00CC76E4">
        <w:rPr>
          <w:rFonts w:eastAsia="Calibri" w:cs="Times New Roman"/>
          <w:szCs w:val="28"/>
        </w:rPr>
        <w:t xml:space="preserve"> объект</w:t>
      </w:r>
      <w:r w:rsidR="00031491">
        <w:rPr>
          <w:rFonts w:eastAsia="Calibri" w:cs="Times New Roman"/>
          <w:szCs w:val="28"/>
        </w:rPr>
        <w:t>а</w:t>
      </w:r>
      <w:r w:rsidRPr="00CC76E4">
        <w:rPr>
          <w:rFonts w:eastAsia="Calibri" w:cs="Times New Roman"/>
          <w:szCs w:val="28"/>
        </w:rPr>
        <w:t xml:space="preserve">, </w:t>
      </w:r>
      <w:r w:rsidR="00031491">
        <w:rPr>
          <w:rFonts w:eastAsia="Calibri" w:cs="Times New Roman"/>
          <w:szCs w:val="28"/>
        </w:rPr>
        <w:t>распределение актантов при глаголе и т.п. – могут</w:t>
      </w:r>
      <w:r w:rsidRPr="00CC76E4">
        <w:rPr>
          <w:rFonts w:eastAsia="Calibri" w:cs="Times New Roman"/>
          <w:szCs w:val="28"/>
        </w:rPr>
        <w:t xml:space="preserve"> не совпадать </w:t>
      </w:r>
      <w:r w:rsidR="00031491">
        <w:rPr>
          <w:rFonts w:eastAsia="Calibri" w:cs="Times New Roman"/>
          <w:szCs w:val="28"/>
        </w:rPr>
        <w:t>в языках разных групп. Учет синтаксических параметров может</w:t>
      </w:r>
      <w:r w:rsidRPr="00CC76E4">
        <w:rPr>
          <w:rFonts w:eastAsia="Calibri" w:cs="Times New Roman"/>
          <w:szCs w:val="28"/>
        </w:rPr>
        <w:t xml:space="preserve"> </w:t>
      </w:r>
      <w:r w:rsidR="00031491">
        <w:rPr>
          <w:rFonts w:eastAsia="Calibri" w:cs="Times New Roman"/>
          <w:szCs w:val="28"/>
        </w:rPr>
        <w:t>скорее</w:t>
      </w:r>
      <w:r w:rsidRPr="00CC76E4">
        <w:rPr>
          <w:rFonts w:eastAsia="Calibri" w:cs="Times New Roman"/>
          <w:szCs w:val="28"/>
        </w:rPr>
        <w:t xml:space="preserve"> </w:t>
      </w:r>
      <w:r w:rsidR="00031491">
        <w:rPr>
          <w:rFonts w:eastAsia="Calibri" w:cs="Times New Roman"/>
          <w:szCs w:val="28"/>
        </w:rPr>
        <w:t xml:space="preserve">помешать выведению типологической модели. Поэтому, по мысли Лазара, </w:t>
      </w:r>
      <w:r w:rsidR="00B70EC0">
        <w:rPr>
          <w:rFonts w:eastAsia="Calibri" w:cs="Times New Roman"/>
          <w:szCs w:val="28"/>
        </w:rPr>
        <w:t xml:space="preserve">следует </w:t>
      </w:r>
      <w:r w:rsidR="00B70EC0">
        <w:rPr>
          <w:rFonts w:eastAsia="Calibri" w:cs="Times New Roman"/>
          <w:szCs w:val="28"/>
        </w:rPr>
        <w:lastRenderedPageBreak/>
        <w:t xml:space="preserve">смоделировать </w:t>
      </w:r>
      <w:r w:rsidRPr="00CC76E4">
        <w:rPr>
          <w:rFonts w:eastAsia="Calibri" w:cs="Times New Roman"/>
          <w:szCs w:val="28"/>
        </w:rPr>
        <w:t>про</w:t>
      </w:r>
      <w:r w:rsidR="00B70EC0">
        <w:rPr>
          <w:rFonts w:eastAsia="Calibri" w:cs="Times New Roman"/>
          <w:szCs w:val="28"/>
        </w:rPr>
        <w:t>тотипическое переходное событие</w:t>
      </w:r>
      <w:r w:rsidRPr="00CC76E4">
        <w:rPr>
          <w:rFonts w:eastAsia="Calibri" w:cs="Times New Roman"/>
          <w:szCs w:val="28"/>
        </w:rPr>
        <w:t xml:space="preserve">, выражающее суть </w:t>
      </w:r>
      <w:r w:rsidR="00031491">
        <w:rPr>
          <w:rFonts w:eastAsia="Calibri" w:cs="Times New Roman"/>
          <w:szCs w:val="28"/>
        </w:rPr>
        <w:t xml:space="preserve">категории </w:t>
      </w:r>
      <w:r w:rsidR="00455336" w:rsidRPr="00455336">
        <w:rPr>
          <w:rFonts w:eastAsia="Calibri" w:cs="Times New Roman"/>
          <w:szCs w:val="28"/>
        </w:rPr>
        <w:t>[</w:t>
      </w:r>
      <w:r w:rsidR="00455336">
        <w:rPr>
          <w:rFonts w:eastAsia="Calibri" w:cs="Times New Roman"/>
          <w:szCs w:val="28"/>
          <w:lang w:val="en-US"/>
        </w:rPr>
        <w:t>Lazard</w:t>
      </w:r>
      <w:r w:rsidR="00455336" w:rsidRPr="00455336">
        <w:rPr>
          <w:rFonts w:eastAsia="Calibri" w:cs="Times New Roman"/>
          <w:szCs w:val="28"/>
        </w:rPr>
        <w:t xml:space="preserve"> 1998], </w:t>
      </w:r>
      <w:r w:rsidRPr="00CC76E4">
        <w:rPr>
          <w:rFonts w:eastAsia="Calibri" w:cs="Times New Roman"/>
          <w:szCs w:val="28"/>
        </w:rPr>
        <w:t xml:space="preserve">[Lazard 2001]. </w:t>
      </w:r>
    </w:p>
    <w:p w:rsidR="00CC76E4" w:rsidRPr="00CC76E4" w:rsidRDefault="00973848" w:rsidP="004D74C5">
      <w:pPr>
        <w:rPr>
          <w:rFonts w:eastAsia="Calibri" w:cs="Times New Roman"/>
          <w:szCs w:val="28"/>
        </w:rPr>
      </w:pPr>
      <w:r>
        <w:rPr>
          <w:rFonts w:eastAsia="Calibri" w:cs="Times New Roman"/>
          <w:szCs w:val="28"/>
        </w:rPr>
        <w:t>Моделирование п</w:t>
      </w:r>
      <w:r w:rsidR="00B70EC0">
        <w:rPr>
          <w:rFonts w:eastAsia="Calibri" w:cs="Times New Roman"/>
          <w:szCs w:val="28"/>
        </w:rPr>
        <w:t>рототипическо</w:t>
      </w:r>
      <w:r>
        <w:rPr>
          <w:rFonts w:eastAsia="Calibri" w:cs="Times New Roman"/>
          <w:szCs w:val="28"/>
        </w:rPr>
        <w:t>го</w:t>
      </w:r>
      <w:r w:rsidR="00B70EC0">
        <w:rPr>
          <w:rFonts w:eastAsia="Calibri" w:cs="Times New Roman"/>
          <w:szCs w:val="28"/>
        </w:rPr>
        <w:t xml:space="preserve"> переходно</w:t>
      </w:r>
      <w:r>
        <w:rPr>
          <w:rFonts w:eastAsia="Calibri" w:cs="Times New Roman"/>
          <w:szCs w:val="28"/>
        </w:rPr>
        <w:t>го</w:t>
      </w:r>
      <w:r w:rsidR="00B70EC0">
        <w:rPr>
          <w:rFonts w:eastAsia="Calibri" w:cs="Times New Roman"/>
          <w:szCs w:val="28"/>
        </w:rPr>
        <w:t xml:space="preserve"> событи</w:t>
      </w:r>
      <w:r>
        <w:rPr>
          <w:rFonts w:eastAsia="Calibri" w:cs="Times New Roman"/>
          <w:szCs w:val="28"/>
        </w:rPr>
        <w:t>я предполагает применение сценарного подхода в лингвистике. О сценарии как способе функционального анализа языковых явлений достаточно подробно написано в статье Вольфганга Дресслера (</w:t>
      </w:r>
      <w:r>
        <w:rPr>
          <w:rFonts w:eastAsia="Calibri" w:cs="Times New Roman"/>
          <w:szCs w:val="28"/>
          <w:lang w:val="en-US"/>
        </w:rPr>
        <w:t>Wolfgang</w:t>
      </w:r>
      <w:r w:rsidRPr="00973848">
        <w:rPr>
          <w:rFonts w:eastAsia="Calibri" w:cs="Times New Roman"/>
          <w:szCs w:val="28"/>
        </w:rPr>
        <w:t xml:space="preserve"> </w:t>
      </w:r>
      <w:r>
        <w:rPr>
          <w:rFonts w:eastAsia="Calibri" w:cs="Times New Roman"/>
          <w:szCs w:val="28"/>
          <w:lang w:val="en-US"/>
        </w:rPr>
        <w:t>Dressler</w:t>
      </w:r>
      <w:r w:rsidRPr="00973848">
        <w:rPr>
          <w:rFonts w:eastAsia="Calibri" w:cs="Times New Roman"/>
          <w:szCs w:val="28"/>
        </w:rPr>
        <w:t>)</w:t>
      </w:r>
      <w:r>
        <w:rPr>
          <w:rFonts w:eastAsia="Calibri" w:cs="Times New Roman"/>
          <w:szCs w:val="28"/>
        </w:rPr>
        <w:t xml:space="preserve"> </w:t>
      </w:r>
      <w:r w:rsidRPr="00973848">
        <w:rPr>
          <w:rFonts w:eastAsia="Calibri" w:cs="Times New Roman"/>
          <w:szCs w:val="28"/>
        </w:rPr>
        <w:t>‘</w:t>
      </w:r>
      <w:r>
        <w:rPr>
          <w:rFonts w:eastAsia="Calibri" w:cs="Times New Roman"/>
          <w:szCs w:val="28"/>
          <w:lang w:val="en-US"/>
        </w:rPr>
        <w:t>Scenario</w:t>
      </w:r>
      <w:r w:rsidRPr="00973848">
        <w:rPr>
          <w:rFonts w:eastAsia="Calibri" w:cs="Times New Roman"/>
          <w:szCs w:val="28"/>
        </w:rPr>
        <w:t xml:space="preserve"> </w:t>
      </w:r>
      <w:r>
        <w:rPr>
          <w:rFonts w:eastAsia="Calibri" w:cs="Times New Roman"/>
          <w:szCs w:val="28"/>
          <w:lang w:val="en-US"/>
        </w:rPr>
        <w:t>as</w:t>
      </w:r>
      <w:r w:rsidRPr="00973848">
        <w:rPr>
          <w:rFonts w:eastAsia="Calibri" w:cs="Times New Roman"/>
          <w:szCs w:val="28"/>
        </w:rPr>
        <w:t xml:space="preserve"> </w:t>
      </w:r>
      <w:r>
        <w:rPr>
          <w:rFonts w:eastAsia="Calibri" w:cs="Times New Roman"/>
          <w:szCs w:val="28"/>
          <w:lang w:val="en-US"/>
        </w:rPr>
        <w:t>a</w:t>
      </w:r>
      <w:r w:rsidRPr="00973848">
        <w:rPr>
          <w:rFonts w:eastAsia="Calibri" w:cs="Times New Roman"/>
          <w:szCs w:val="28"/>
        </w:rPr>
        <w:t xml:space="preserve"> </w:t>
      </w:r>
      <w:r>
        <w:rPr>
          <w:rFonts w:eastAsia="Calibri" w:cs="Times New Roman"/>
          <w:szCs w:val="28"/>
          <w:lang w:val="en-US"/>
        </w:rPr>
        <w:t>Concept</w:t>
      </w:r>
      <w:r w:rsidRPr="00973848">
        <w:rPr>
          <w:rFonts w:eastAsia="Calibri" w:cs="Times New Roman"/>
          <w:szCs w:val="28"/>
        </w:rPr>
        <w:t xml:space="preserve"> </w:t>
      </w:r>
      <w:r>
        <w:rPr>
          <w:rFonts w:eastAsia="Calibri" w:cs="Times New Roman"/>
          <w:szCs w:val="28"/>
          <w:lang w:val="en-US"/>
        </w:rPr>
        <w:t>for</w:t>
      </w:r>
      <w:r w:rsidRPr="00973848">
        <w:rPr>
          <w:rFonts w:eastAsia="Calibri" w:cs="Times New Roman"/>
          <w:szCs w:val="28"/>
        </w:rPr>
        <w:t xml:space="preserve"> </w:t>
      </w:r>
      <w:r>
        <w:rPr>
          <w:rFonts w:eastAsia="Calibri" w:cs="Times New Roman"/>
          <w:szCs w:val="28"/>
          <w:lang w:val="en-US"/>
        </w:rPr>
        <w:t>the</w:t>
      </w:r>
      <w:r w:rsidRPr="00973848">
        <w:rPr>
          <w:rFonts w:eastAsia="Calibri" w:cs="Times New Roman"/>
          <w:szCs w:val="28"/>
        </w:rPr>
        <w:t xml:space="preserve"> </w:t>
      </w:r>
      <w:r>
        <w:rPr>
          <w:rFonts w:eastAsia="Calibri" w:cs="Times New Roman"/>
          <w:szCs w:val="28"/>
          <w:lang w:val="en-US"/>
        </w:rPr>
        <w:t>Functional</w:t>
      </w:r>
      <w:r w:rsidRPr="00973848">
        <w:rPr>
          <w:rFonts w:eastAsia="Calibri" w:cs="Times New Roman"/>
          <w:szCs w:val="28"/>
        </w:rPr>
        <w:t xml:space="preserve"> </w:t>
      </w:r>
      <w:r>
        <w:rPr>
          <w:rFonts w:eastAsia="Calibri" w:cs="Times New Roman"/>
          <w:szCs w:val="28"/>
          <w:lang w:val="en-US"/>
        </w:rPr>
        <w:t>Explanation</w:t>
      </w:r>
      <w:r w:rsidRPr="00973848">
        <w:rPr>
          <w:rFonts w:eastAsia="Calibri" w:cs="Times New Roman"/>
          <w:szCs w:val="28"/>
        </w:rPr>
        <w:t>’ [</w:t>
      </w:r>
      <w:r>
        <w:rPr>
          <w:rFonts w:eastAsia="Calibri" w:cs="Times New Roman"/>
          <w:szCs w:val="28"/>
          <w:lang w:val="en-US"/>
        </w:rPr>
        <w:t>Dressler</w:t>
      </w:r>
      <w:r w:rsidRPr="00973848">
        <w:rPr>
          <w:rFonts w:eastAsia="Calibri" w:cs="Times New Roman"/>
          <w:szCs w:val="28"/>
        </w:rPr>
        <w:t xml:space="preserve"> 1997]. </w:t>
      </w:r>
      <w:r w:rsidR="009B0591">
        <w:rPr>
          <w:rFonts w:eastAsia="Calibri" w:cs="Times New Roman"/>
          <w:szCs w:val="28"/>
        </w:rPr>
        <w:t>Сценарий развертывает</w:t>
      </w:r>
      <w:r>
        <w:rPr>
          <w:rFonts w:eastAsia="Calibri" w:cs="Times New Roman"/>
          <w:szCs w:val="28"/>
        </w:rPr>
        <w:t xml:space="preserve"> </w:t>
      </w:r>
      <w:r w:rsidR="009B0591">
        <w:rPr>
          <w:rFonts w:eastAsia="Calibri" w:cs="Times New Roman"/>
          <w:szCs w:val="28"/>
        </w:rPr>
        <w:t xml:space="preserve">лингвистическое явление во времени, представляя его причины и последствия, а также изменение состояния его участников. При разработке </w:t>
      </w:r>
      <w:r w:rsidR="009D16B0">
        <w:rPr>
          <w:rFonts w:eastAsia="Calibri" w:cs="Times New Roman"/>
          <w:szCs w:val="28"/>
        </w:rPr>
        <w:t xml:space="preserve">типологического </w:t>
      </w:r>
      <w:r w:rsidR="009B0591">
        <w:rPr>
          <w:rFonts w:eastAsia="Calibri" w:cs="Times New Roman"/>
          <w:szCs w:val="28"/>
        </w:rPr>
        <w:t xml:space="preserve">сценария </w:t>
      </w:r>
      <w:r w:rsidR="009D16B0">
        <w:rPr>
          <w:rFonts w:eastAsia="Calibri" w:cs="Times New Roman"/>
          <w:szCs w:val="28"/>
        </w:rPr>
        <w:t xml:space="preserve">на первый план выходят как раз не внешние морфосинтаксические свойства элементов, а та самая суть явления, о которой пишет Лазар. </w:t>
      </w:r>
      <w:r w:rsidR="00CC76E4" w:rsidRPr="00CC76E4">
        <w:rPr>
          <w:rFonts w:eastAsia="Calibri" w:cs="Times New Roman"/>
          <w:szCs w:val="28"/>
        </w:rPr>
        <w:t xml:space="preserve">Приведем примеры </w:t>
      </w:r>
      <w:r w:rsidR="009D16B0">
        <w:rPr>
          <w:rFonts w:eastAsia="Calibri" w:cs="Times New Roman"/>
          <w:szCs w:val="28"/>
        </w:rPr>
        <w:t xml:space="preserve">«универсальных переходных сценариев». </w:t>
      </w:r>
    </w:p>
    <w:p w:rsidR="00CC76E4" w:rsidRPr="00CC76E4" w:rsidRDefault="009D16B0" w:rsidP="004D74C5">
      <w:pPr>
        <w:rPr>
          <w:rFonts w:eastAsia="Calibri" w:cs="Times New Roman"/>
          <w:szCs w:val="28"/>
        </w:rPr>
      </w:pPr>
      <w:r w:rsidRPr="00CC76E4">
        <w:rPr>
          <w:rFonts w:eastAsia="Calibri" w:cs="Times New Roman"/>
          <w:szCs w:val="28"/>
        </w:rPr>
        <w:t xml:space="preserve">Гивон </w:t>
      </w:r>
      <w:r w:rsidR="00CC76E4" w:rsidRPr="00CC76E4">
        <w:rPr>
          <w:rFonts w:eastAsia="Calibri" w:cs="Times New Roman"/>
          <w:szCs w:val="28"/>
        </w:rPr>
        <w:t>Т</w:t>
      </w:r>
      <w:r>
        <w:rPr>
          <w:rFonts w:eastAsia="Calibri" w:cs="Times New Roman"/>
          <w:szCs w:val="28"/>
        </w:rPr>
        <w:t>алми</w:t>
      </w:r>
      <w:r w:rsidR="00CC76E4" w:rsidRPr="00CC76E4">
        <w:rPr>
          <w:rFonts w:eastAsia="Calibri" w:cs="Times New Roman"/>
          <w:szCs w:val="28"/>
        </w:rPr>
        <w:t xml:space="preserve"> </w:t>
      </w:r>
      <w:r>
        <w:rPr>
          <w:rFonts w:eastAsia="Calibri" w:cs="Times New Roman"/>
          <w:szCs w:val="28"/>
        </w:rPr>
        <w:t>(</w:t>
      </w:r>
      <w:r>
        <w:rPr>
          <w:rFonts w:eastAsia="Calibri" w:cs="Times New Roman"/>
          <w:szCs w:val="28"/>
          <w:lang w:val="en-US"/>
        </w:rPr>
        <w:t>Givon</w:t>
      </w:r>
      <w:r w:rsidRPr="009D16B0">
        <w:rPr>
          <w:rFonts w:eastAsia="Calibri" w:cs="Times New Roman"/>
          <w:szCs w:val="28"/>
        </w:rPr>
        <w:t xml:space="preserve"> </w:t>
      </w:r>
      <w:r>
        <w:rPr>
          <w:rFonts w:eastAsia="Calibri" w:cs="Times New Roman"/>
          <w:szCs w:val="28"/>
          <w:lang w:val="en-US"/>
        </w:rPr>
        <w:t>Talmi</w:t>
      </w:r>
      <w:r w:rsidRPr="009D16B0">
        <w:rPr>
          <w:rFonts w:eastAsia="Calibri" w:cs="Times New Roman"/>
          <w:szCs w:val="28"/>
        </w:rPr>
        <w:t xml:space="preserve">) </w:t>
      </w:r>
      <w:r>
        <w:rPr>
          <w:rFonts w:eastAsia="Calibri" w:cs="Times New Roman"/>
          <w:szCs w:val="28"/>
        </w:rPr>
        <w:t xml:space="preserve">предлагает учитывать три измерения при конструировании </w:t>
      </w:r>
      <w:r w:rsidR="00CC76E4" w:rsidRPr="00CC76E4">
        <w:rPr>
          <w:rFonts w:eastAsia="Calibri" w:cs="Times New Roman"/>
          <w:szCs w:val="28"/>
        </w:rPr>
        <w:t>про</w:t>
      </w:r>
      <w:r>
        <w:rPr>
          <w:rFonts w:eastAsia="Calibri" w:cs="Times New Roman"/>
          <w:szCs w:val="28"/>
        </w:rPr>
        <w:t>тотипического переходного события</w:t>
      </w:r>
      <w:r w:rsidR="00CC76E4" w:rsidRPr="00CC76E4">
        <w:rPr>
          <w:rFonts w:eastAsia="Calibri" w:cs="Times New Roman"/>
          <w:szCs w:val="28"/>
        </w:rPr>
        <w:t xml:space="preserve">. Это агенс, «действующий по своей воле и несущий ответственность за событие, пациенс, не контролирующий ситуацию и регистрирующий эффект события, и глагол – не дуративный, не длящийся, не гипотетический» [цит. по Вежбицка 1999: 120]. </w:t>
      </w:r>
      <w:r>
        <w:rPr>
          <w:rFonts w:eastAsia="Calibri" w:cs="Times New Roman"/>
          <w:szCs w:val="28"/>
        </w:rPr>
        <w:t xml:space="preserve">Данная модель переходности отвечает стремлению </w:t>
      </w:r>
      <w:r w:rsidR="00D258B0">
        <w:rPr>
          <w:rFonts w:eastAsia="Calibri" w:cs="Times New Roman"/>
          <w:szCs w:val="28"/>
        </w:rPr>
        <w:t xml:space="preserve">Талми </w:t>
      </w:r>
      <w:r>
        <w:rPr>
          <w:rFonts w:eastAsia="Calibri" w:cs="Times New Roman"/>
          <w:szCs w:val="28"/>
        </w:rPr>
        <w:t>приспособить</w:t>
      </w:r>
      <w:r w:rsidR="00CC76E4" w:rsidRPr="00CC76E4">
        <w:rPr>
          <w:rFonts w:eastAsia="Calibri" w:cs="Times New Roman"/>
          <w:szCs w:val="28"/>
        </w:rPr>
        <w:t xml:space="preserve"> описание явлений языка </w:t>
      </w:r>
      <w:r>
        <w:rPr>
          <w:rFonts w:eastAsia="Calibri" w:cs="Times New Roman"/>
          <w:szCs w:val="28"/>
        </w:rPr>
        <w:t>к</w:t>
      </w:r>
      <w:r w:rsidR="00CC76E4" w:rsidRPr="00CC76E4">
        <w:rPr>
          <w:rFonts w:eastAsia="Calibri" w:cs="Times New Roman"/>
          <w:szCs w:val="28"/>
        </w:rPr>
        <w:t xml:space="preserve"> особенностям </w:t>
      </w:r>
      <w:r>
        <w:rPr>
          <w:rFonts w:eastAsia="Calibri" w:cs="Times New Roman"/>
          <w:szCs w:val="28"/>
        </w:rPr>
        <w:t>когнитивных операций человеческого мозга</w:t>
      </w:r>
      <w:r w:rsidR="00CC76E4" w:rsidRPr="00CC76E4">
        <w:rPr>
          <w:rFonts w:eastAsia="Calibri" w:cs="Times New Roman"/>
          <w:szCs w:val="28"/>
        </w:rPr>
        <w:t xml:space="preserve">. </w:t>
      </w:r>
    </w:p>
    <w:p w:rsidR="00CC76E4" w:rsidRPr="00CC76E4" w:rsidRDefault="00CC76E4" w:rsidP="004D74C5">
      <w:pPr>
        <w:rPr>
          <w:rFonts w:eastAsia="Calibri" w:cs="Times New Roman"/>
          <w:szCs w:val="28"/>
        </w:rPr>
      </w:pPr>
      <w:r w:rsidRPr="00CC76E4">
        <w:rPr>
          <w:rFonts w:eastAsia="Calibri" w:cs="Times New Roman"/>
          <w:szCs w:val="28"/>
        </w:rPr>
        <w:t>А</w:t>
      </w:r>
      <w:r w:rsidR="00D258B0">
        <w:rPr>
          <w:rFonts w:eastAsia="Calibri" w:cs="Times New Roman"/>
          <w:szCs w:val="28"/>
        </w:rPr>
        <w:t>нна</w:t>
      </w:r>
      <w:r w:rsidRPr="00CC76E4">
        <w:rPr>
          <w:rFonts w:eastAsia="Calibri" w:cs="Times New Roman"/>
          <w:szCs w:val="28"/>
        </w:rPr>
        <w:t xml:space="preserve"> Вежбицка </w:t>
      </w:r>
      <w:r w:rsidR="009D16B0">
        <w:rPr>
          <w:rFonts w:eastAsia="Calibri" w:cs="Times New Roman"/>
          <w:szCs w:val="28"/>
        </w:rPr>
        <w:t>(</w:t>
      </w:r>
      <w:r w:rsidR="009D16B0">
        <w:rPr>
          <w:rFonts w:eastAsia="Calibri" w:cs="Times New Roman"/>
          <w:szCs w:val="28"/>
          <w:lang w:val="en-US"/>
        </w:rPr>
        <w:t>Anna</w:t>
      </w:r>
      <w:r w:rsidR="009D16B0" w:rsidRPr="009D16B0">
        <w:rPr>
          <w:rFonts w:eastAsia="Calibri" w:cs="Times New Roman"/>
          <w:szCs w:val="28"/>
        </w:rPr>
        <w:t xml:space="preserve"> </w:t>
      </w:r>
      <w:r w:rsidR="00D45F38">
        <w:rPr>
          <w:rFonts w:eastAsia="Calibri" w:cs="Times New Roman"/>
          <w:szCs w:val="28"/>
          <w:lang w:val="en-US"/>
        </w:rPr>
        <w:t>Wierzbicka</w:t>
      </w:r>
      <w:r w:rsidR="009D16B0" w:rsidRPr="009D16B0">
        <w:rPr>
          <w:rFonts w:eastAsia="Calibri" w:cs="Times New Roman"/>
          <w:szCs w:val="28"/>
        </w:rPr>
        <w:t>)</w:t>
      </w:r>
      <w:r w:rsidR="00D258B0">
        <w:rPr>
          <w:rFonts w:eastAsia="Calibri" w:cs="Times New Roman"/>
          <w:szCs w:val="28"/>
        </w:rPr>
        <w:t xml:space="preserve"> в русле концепции семантических примитивов, неких базовых компонентов смысла, присущих всем языкам, задает переходный сценарий</w:t>
      </w:r>
      <w:r w:rsidRPr="00CC76E4">
        <w:rPr>
          <w:rFonts w:eastAsia="Calibri" w:cs="Times New Roman"/>
          <w:szCs w:val="28"/>
        </w:rPr>
        <w:t xml:space="preserve"> с помощью следующей формулы: «В некое время некто (нечто) сделал (делал) нечто с чем-то из-за этого нечто произошло с этим чем-то в это же время этот человек хотел чтобы это произошло» [Вежбицка 1999: 114].</w:t>
      </w:r>
    </w:p>
    <w:p w:rsidR="00BA32BB" w:rsidRDefault="005C53F0" w:rsidP="004D74C5">
      <w:pPr>
        <w:rPr>
          <w:rFonts w:eastAsia="Calibri" w:cs="Times New Roman"/>
          <w:szCs w:val="28"/>
        </w:rPr>
      </w:pPr>
      <w:r>
        <w:rPr>
          <w:rFonts w:eastAsia="Calibri" w:cs="Times New Roman"/>
          <w:szCs w:val="28"/>
        </w:rPr>
        <w:t xml:space="preserve">Две вышеприведенные формулы наглядно демонстрируют принципы семантической интерпретации категории переходности. </w:t>
      </w:r>
      <w:r w:rsidR="00BA32BB">
        <w:rPr>
          <w:rFonts w:eastAsia="Calibri" w:cs="Times New Roman"/>
          <w:szCs w:val="28"/>
        </w:rPr>
        <w:t>Лингвистам удалось выделить</w:t>
      </w:r>
      <w:r>
        <w:rPr>
          <w:rFonts w:eastAsia="Calibri" w:cs="Times New Roman"/>
          <w:szCs w:val="28"/>
        </w:rPr>
        <w:t xml:space="preserve"> базовые, свойственные, согласно результатам их исследований, широким группам языков компоненты переходных конструкций</w:t>
      </w:r>
      <w:r w:rsidR="00BA32BB">
        <w:rPr>
          <w:rFonts w:eastAsia="Calibri" w:cs="Times New Roman"/>
          <w:szCs w:val="28"/>
        </w:rPr>
        <w:t>:</w:t>
      </w:r>
      <w:r>
        <w:rPr>
          <w:rFonts w:eastAsia="Calibri" w:cs="Times New Roman"/>
          <w:szCs w:val="28"/>
        </w:rPr>
        <w:t xml:space="preserve"> </w:t>
      </w:r>
      <w:r w:rsidRPr="005C53F0">
        <w:rPr>
          <w:rFonts w:eastAsia="Calibri" w:cs="Times New Roman"/>
          <w:szCs w:val="28"/>
        </w:rPr>
        <w:t>активн</w:t>
      </w:r>
      <w:r w:rsidR="00BA32BB">
        <w:rPr>
          <w:rFonts w:eastAsia="Calibri" w:cs="Times New Roman"/>
          <w:szCs w:val="28"/>
        </w:rPr>
        <w:t xml:space="preserve">ый </w:t>
      </w:r>
      <w:r w:rsidR="00BA32BB">
        <w:rPr>
          <w:rFonts w:eastAsia="Calibri" w:cs="Times New Roman"/>
          <w:szCs w:val="28"/>
        </w:rPr>
        <w:lastRenderedPageBreak/>
        <w:t>инициатор действия (агенс)</w:t>
      </w:r>
      <w:r w:rsidRPr="005C53F0">
        <w:rPr>
          <w:rFonts w:eastAsia="Calibri" w:cs="Times New Roman"/>
          <w:szCs w:val="28"/>
        </w:rPr>
        <w:t xml:space="preserve">, </w:t>
      </w:r>
      <w:r w:rsidR="00BA32BB">
        <w:rPr>
          <w:rFonts w:eastAsia="Calibri" w:cs="Times New Roman"/>
          <w:szCs w:val="28"/>
        </w:rPr>
        <w:t xml:space="preserve">пассивный объект, </w:t>
      </w:r>
      <w:r w:rsidRPr="005C53F0">
        <w:rPr>
          <w:rFonts w:eastAsia="Calibri" w:cs="Times New Roman"/>
          <w:szCs w:val="28"/>
        </w:rPr>
        <w:t>претерпевающ</w:t>
      </w:r>
      <w:r w:rsidR="00BA32BB">
        <w:rPr>
          <w:rFonts w:eastAsia="Calibri" w:cs="Times New Roman"/>
          <w:szCs w:val="28"/>
        </w:rPr>
        <w:t>ий</w:t>
      </w:r>
      <w:r w:rsidRPr="005C53F0">
        <w:rPr>
          <w:rFonts w:eastAsia="Calibri" w:cs="Times New Roman"/>
          <w:szCs w:val="28"/>
        </w:rPr>
        <w:t xml:space="preserve"> изменени</w:t>
      </w:r>
      <w:r w:rsidR="00BA32BB">
        <w:rPr>
          <w:rFonts w:eastAsia="Calibri" w:cs="Times New Roman"/>
          <w:szCs w:val="28"/>
        </w:rPr>
        <w:t>я в результате воздействия агенс</w:t>
      </w:r>
      <w:r w:rsidRPr="005C53F0">
        <w:rPr>
          <w:rFonts w:eastAsia="Calibri" w:cs="Times New Roman"/>
          <w:szCs w:val="28"/>
        </w:rPr>
        <w:t xml:space="preserve">а, близкий контакт между участниками действия. </w:t>
      </w:r>
    </w:p>
    <w:p w:rsidR="00CC76E4" w:rsidRPr="00CC76E4" w:rsidRDefault="00BA32BB" w:rsidP="004D74C5">
      <w:pPr>
        <w:rPr>
          <w:rFonts w:eastAsia="Calibri" w:cs="Times New Roman"/>
          <w:szCs w:val="28"/>
        </w:rPr>
      </w:pPr>
      <w:r>
        <w:rPr>
          <w:rFonts w:eastAsia="Calibri" w:cs="Times New Roman"/>
          <w:szCs w:val="28"/>
        </w:rPr>
        <w:t xml:space="preserve">Семантическое представление категории переходности не исчерпывается принципами Вежбицкой и Талми. </w:t>
      </w:r>
      <w:r w:rsidR="00CC76E4" w:rsidRPr="00CC76E4">
        <w:rPr>
          <w:rFonts w:eastAsia="Calibri" w:cs="Times New Roman"/>
          <w:szCs w:val="28"/>
        </w:rPr>
        <w:t>Испанский лингвист Ниньо</w:t>
      </w:r>
      <w:r>
        <w:rPr>
          <w:rFonts w:eastAsia="Calibri" w:cs="Times New Roman"/>
          <w:szCs w:val="28"/>
        </w:rPr>
        <w:t xml:space="preserve"> исследовал употребление переходных глаголов детьми</w:t>
      </w:r>
      <w:r w:rsidR="00F5435E">
        <w:rPr>
          <w:rStyle w:val="aa"/>
          <w:rFonts w:eastAsia="Calibri" w:cs="Times New Roman"/>
          <w:szCs w:val="28"/>
        </w:rPr>
        <w:footnoteReference w:id="1"/>
      </w:r>
      <w:r w:rsidR="00CC76E4" w:rsidRPr="00CC76E4">
        <w:rPr>
          <w:rFonts w:eastAsia="Calibri" w:cs="Times New Roman"/>
          <w:szCs w:val="28"/>
        </w:rPr>
        <w:t xml:space="preserve"> (Ninio) </w:t>
      </w:r>
      <w:r>
        <w:rPr>
          <w:rFonts w:eastAsia="Calibri" w:cs="Times New Roman"/>
          <w:szCs w:val="28"/>
        </w:rPr>
        <w:t xml:space="preserve">и сделал вывод, что в детской речи ключевым параметром переходного события является не изменение объекта, а отношение субъекта к объекту, т.е. восприятие действия субъектом. По мнению лингвиста, </w:t>
      </w:r>
      <w:r w:rsidR="00F5435E">
        <w:rPr>
          <w:rFonts w:eastAsia="Calibri" w:cs="Times New Roman"/>
          <w:szCs w:val="28"/>
        </w:rPr>
        <w:t>сутью прототипической переходности является в</w:t>
      </w:r>
      <w:r w:rsidR="00CC76E4" w:rsidRPr="00CC76E4">
        <w:rPr>
          <w:rFonts w:eastAsia="Calibri" w:cs="Times New Roman"/>
          <w:szCs w:val="28"/>
        </w:rPr>
        <w:t>ключение объектов в сферу субъекта или их выключение из нее [Ninio, 1999].</w:t>
      </w:r>
    </w:p>
    <w:p w:rsidR="00BE3861" w:rsidRPr="00AE31B2" w:rsidRDefault="00293989" w:rsidP="00CB70A7">
      <w:pPr>
        <w:pStyle w:val="a3"/>
        <w:numPr>
          <w:ilvl w:val="2"/>
          <w:numId w:val="14"/>
        </w:numPr>
        <w:rPr>
          <w:rFonts w:eastAsia="Calibri" w:cs="Times New Roman"/>
          <w:b/>
          <w:szCs w:val="28"/>
        </w:rPr>
      </w:pPr>
      <w:r w:rsidRPr="00AE31B2">
        <w:rPr>
          <w:rFonts w:eastAsia="Calibri" w:cs="Times New Roman"/>
          <w:b/>
          <w:szCs w:val="28"/>
        </w:rPr>
        <w:t>Семантико-</w:t>
      </w:r>
      <w:r w:rsidR="00CA6AEA" w:rsidRPr="00AE31B2">
        <w:rPr>
          <w:rFonts w:eastAsia="Calibri" w:cs="Times New Roman"/>
          <w:b/>
          <w:szCs w:val="28"/>
        </w:rPr>
        <w:t>синтаксически</w:t>
      </w:r>
      <w:r w:rsidRPr="00AE31B2">
        <w:rPr>
          <w:rFonts w:eastAsia="Calibri" w:cs="Times New Roman"/>
          <w:b/>
          <w:szCs w:val="28"/>
        </w:rPr>
        <w:t>й подход</w:t>
      </w:r>
      <w:r w:rsidR="00CA6AEA" w:rsidRPr="00AE31B2">
        <w:rPr>
          <w:rFonts w:eastAsia="Calibri" w:cs="Times New Roman"/>
          <w:b/>
          <w:szCs w:val="28"/>
        </w:rPr>
        <w:t xml:space="preserve"> к описанию переходности</w:t>
      </w:r>
    </w:p>
    <w:p w:rsidR="007C1CAA" w:rsidRPr="00293989" w:rsidRDefault="00293989" w:rsidP="004D74C5">
      <w:pPr>
        <w:pStyle w:val="a3"/>
        <w:ind w:left="0"/>
        <w:rPr>
          <w:rFonts w:eastAsia="Calibri" w:cs="Times New Roman"/>
          <w:szCs w:val="28"/>
        </w:rPr>
      </w:pPr>
      <w:r>
        <w:rPr>
          <w:rFonts w:eastAsia="Calibri" w:cs="Times New Roman"/>
          <w:szCs w:val="28"/>
        </w:rPr>
        <w:t xml:space="preserve">Приведенное нами выше определение переходного глагола, данное И.А. Мельчуком, аккумулирует суть семантико-синтаксической концепции переходности. Отталкиваясь от значения переходного глагола (и в этом опираясь на опыт сторонников семантического подхода), ученый учитывает также и морфосинтаксические критерии, </w:t>
      </w:r>
      <w:r w:rsidR="008F6658">
        <w:rPr>
          <w:rFonts w:eastAsia="Calibri" w:cs="Times New Roman"/>
          <w:szCs w:val="28"/>
        </w:rPr>
        <w:t>общие для (не)переходных глаголов.</w:t>
      </w:r>
    </w:p>
    <w:p w:rsidR="00293989" w:rsidRPr="00293989" w:rsidRDefault="00293989" w:rsidP="004D74C5">
      <w:pPr>
        <w:pStyle w:val="a3"/>
        <w:ind w:left="0"/>
        <w:rPr>
          <w:rFonts w:eastAsia="Calibri" w:cs="Times New Roman"/>
          <w:szCs w:val="28"/>
        </w:rPr>
      </w:pPr>
      <w:r w:rsidRPr="00293989">
        <w:rPr>
          <w:rFonts w:eastAsia="Calibri" w:cs="Times New Roman"/>
          <w:szCs w:val="28"/>
        </w:rPr>
        <w:t xml:space="preserve">Советский </w:t>
      </w:r>
      <w:r w:rsidR="008F6658">
        <w:rPr>
          <w:rFonts w:eastAsia="Calibri" w:cs="Times New Roman"/>
          <w:szCs w:val="28"/>
        </w:rPr>
        <w:t xml:space="preserve">языковед </w:t>
      </w:r>
      <w:r w:rsidRPr="00293989">
        <w:rPr>
          <w:rFonts w:eastAsia="Calibri" w:cs="Times New Roman"/>
          <w:szCs w:val="28"/>
        </w:rPr>
        <w:t xml:space="preserve">Ю.С. Степанов выделяет 3 различные группы фактов, которые охватывает термин «переходность». При определении этих фактов Степанов руководствуется как </w:t>
      </w:r>
      <w:r w:rsidR="008F6658">
        <w:rPr>
          <w:rFonts w:eastAsia="Calibri" w:cs="Times New Roman"/>
          <w:szCs w:val="28"/>
        </w:rPr>
        <w:t>значением</w:t>
      </w:r>
      <w:r w:rsidRPr="00293989">
        <w:rPr>
          <w:rFonts w:eastAsia="Calibri" w:cs="Times New Roman"/>
          <w:szCs w:val="28"/>
        </w:rPr>
        <w:t xml:space="preserve"> глагола, так и наличием / отсутствием </w:t>
      </w:r>
      <w:r w:rsidR="008F6658">
        <w:rPr>
          <w:rFonts w:eastAsia="Calibri" w:cs="Times New Roman"/>
          <w:szCs w:val="28"/>
        </w:rPr>
        <w:t>эксплицированного</w:t>
      </w:r>
      <w:r w:rsidRPr="00293989">
        <w:rPr>
          <w:rFonts w:eastAsia="Calibri" w:cs="Times New Roman"/>
          <w:szCs w:val="28"/>
        </w:rPr>
        <w:t xml:space="preserve"> объекта</w:t>
      </w:r>
      <w:r w:rsidR="008F6658">
        <w:rPr>
          <w:rFonts w:eastAsia="Calibri" w:cs="Times New Roman"/>
          <w:szCs w:val="28"/>
        </w:rPr>
        <w:t>:</w:t>
      </w:r>
    </w:p>
    <w:p w:rsidR="00293989" w:rsidRPr="00293989" w:rsidRDefault="00293989" w:rsidP="005849A7">
      <w:pPr>
        <w:pStyle w:val="a3"/>
        <w:numPr>
          <w:ilvl w:val="0"/>
          <w:numId w:val="2"/>
        </w:numPr>
        <w:ind w:firstLine="709"/>
        <w:rPr>
          <w:rFonts w:eastAsia="Calibri" w:cs="Times New Roman"/>
          <w:szCs w:val="28"/>
        </w:rPr>
      </w:pPr>
      <w:r w:rsidRPr="00293989">
        <w:rPr>
          <w:rFonts w:eastAsia="Calibri" w:cs="Times New Roman"/>
          <w:szCs w:val="28"/>
        </w:rPr>
        <w:lastRenderedPageBreak/>
        <w:t>Переходный смысл глагола и наличие внешне выраженного объекта, соответствующего этому смыслу («подрезать деревья»)</w:t>
      </w:r>
    </w:p>
    <w:p w:rsidR="00293989" w:rsidRPr="00293989" w:rsidRDefault="00293989" w:rsidP="005849A7">
      <w:pPr>
        <w:pStyle w:val="a3"/>
        <w:numPr>
          <w:ilvl w:val="0"/>
          <w:numId w:val="2"/>
        </w:numPr>
        <w:ind w:firstLine="709"/>
        <w:rPr>
          <w:rFonts w:eastAsia="Calibri" w:cs="Times New Roman"/>
          <w:szCs w:val="28"/>
        </w:rPr>
      </w:pPr>
      <w:r w:rsidRPr="00293989">
        <w:rPr>
          <w:rFonts w:eastAsia="Calibri" w:cs="Times New Roman"/>
          <w:szCs w:val="28"/>
        </w:rPr>
        <w:t>Только переходный смысл глагола без внешне выраженного объекта («она рожает»)</w:t>
      </w:r>
    </w:p>
    <w:p w:rsidR="00293989" w:rsidRPr="00293989" w:rsidRDefault="00293989" w:rsidP="005849A7">
      <w:pPr>
        <w:pStyle w:val="a3"/>
        <w:numPr>
          <w:ilvl w:val="0"/>
          <w:numId w:val="2"/>
        </w:numPr>
        <w:ind w:firstLine="709"/>
        <w:rPr>
          <w:rFonts w:eastAsia="Calibri" w:cs="Times New Roman"/>
          <w:szCs w:val="28"/>
        </w:rPr>
      </w:pPr>
      <w:r w:rsidRPr="00293989">
        <w:rPr>
          <w:rFonts w:eastAsia="Calibri" w:cs="Times New Roman"/>
          <w:szCs w:val="28"/>
        </w:rPr>
        <w:t>Только наличие внешне выраженного объекта при непереходном смысле глагола («идти два километра»)</w:t>
      </w:r>
      <w:r w:rsidRPr="00293989">
        <w:rPr>
          <w:rFonts w:eastAsia="Calibri" w:cs="Times New Roman"/>
          <w:szCs w:val="28"/>
          <w:vertAlign w:val="superscript"/>
        </w:rPr>
        <w:footnoteReference w:id="2"/>
      </w:r>
      <w:r w:rsidRPr="00293989">
        <w:rPr>
          <w:rFonts w:eastAsia="Calibri" w:cs="Times New Roman"/>
          <w:szCs w:val="28"/>
        </w:rPr>
        <w:t>.</w:t>
      </w:r>
    </w:p>
    <w:p w:rsidR="008F6658" w:rsidRDefault="00293989" w:rsidP="005849A7">
      <w:pPr>
        <w:pStyle w:val="a3"/>
        <w:numPr>
          <w:ilvl w:val="0"/>
          <w:numId w:val="2"/>
        </w:numPr>
        <w:ind w:firstLine="709"/>
        <w:rPr>
          <w:rFonts w:eastAsia="Calibri" w:cs="Times New Roman"/>
          <w:szCs w:val="28"/>
        </w:rPr>
      </w:pPr>
      <w:r w:rsidRPr="00293989">
        <w:rPr>
          <w:rFonts w:eastAsia="Calibri" w:cs="Times New Roman"/>
          <w:szCs w:val="28"/>
        </w:rPr>
        <w:t xml:space="preserve">«Непереходность» являет собой четвертый случай: непереходный смысл глагола при отсутствии внешнего объекта [Степанов 1977:138]. </w:t>
      </w:r>
    </w:p>
    <w:p w:rsidR="00293989" w:rsidRPr="00293989" w:rsidRDefault="008F6658" w:rsidP="004D74C5">
      <w:pPr>
        <w:pStyle w:val="a3"/>
        <w:ind w:left="0"/>
        <w:rPr>
          <w:rFonts w:eastAsia="Calibri" w:cs="Times New Roman"/>
          <w:szCs w:val="28"/>
        </w:rPr>
      </w:pPr>
      <w:r>
        <w:rPr>
          <w:rFonts w:eastAsia="Calibri" w:cs="Times New Roman"/>
          <w:szCs w:val="28"/>
        </w:rPr>
        <w:t>Обратим внимание на</w:t>
      </w:r>
      <w:r w:rsidR="00293989" w:rsidRPr="00293989">
        <w:rPr>
          <w:rFonts w:eastAsia="Calibri" w:cs="Times New Roman"/>
          <w:szCs w:val="28"/>
        </w:rPr>
        <w:t xml:space="preserve"> «симметричность» этого списка: </w:t>
      </w:r>
      <w:r>
        <w:rPr>
          <w:rFonts w:eastAsia="Calibri" w:cs="Times New Roman"/>
          <w:szCs w:val="28"/>
        </w:rPr>
        <w:t>ученый</w:t>
      </w:r>
      <w:r w:rsidR="00293989" w:rsidRPr="00293989">
        <w:rPr>
          <w:rFonts w:eastAsia="Calibri" w:cs="Times New Roman"/>
          <w:szCs w:val="28"/>
        </w:rPr>
        <w:t xml:space="preserve"> </w:t>
      </w:r>
      <w:r>
        <w:rPr>
          <w:rFonts w:eastAsia="Calibri" w:cs="Times New Roman"/>
          <w:szCs w:val="28"/>
        </w:rPr>
        <w:t>комбинирует 2 параметра: переходный смысл и наличие выраженного объекта – и</w:t>
      </w:r>
      <w:r w:rsidR="00293989" w:rsidRPr="00293989">
        <w:rPr>
          <w:rFonts w:eastAsia="Calibri" w:cs="Times New Roman"/>
          <w:szCs w:val="28"/>
        </w:rPr>
        <w:t xml:space="preserve"> получает 3 типа переходных ситуаций и 1 непереходн</w:t>
      </w:r>
      <w:r>
        <w:rPr>
          <w:rFonts w:eastAsia="Calibri" w:cs="Times New Roman"/>
          <w:szCs w:val="28"/>
        </w:rPr>
        <w:t>ую</w:t>
      </w:r>
      <w:r w:rsidR="00293989" w:rsidRPr="00293989">
        <w:rPr>
          <w:rFonts w:eastAsia="Calibri" w:cs="Times New Roman"/>
          <w:szCs w:val="28"/>
        </w:rPr>
        <w:t xml:space="preserve"> ситуаци</w:t>
      </w:r>
      <w:r>
        <w:rPr>
          <w:rFonts w:eastAsia="Calibri" w:cs="Times New Roman"/>
          <w:szCs w:val="28"/>
        </w:rPr>
        <w:t>ю</w:t>
      </w:r>
      <w:r w:rsidR="00293989" w:rsidRPr="00293989">
        <w:rPr>
          <w:rFonts w:eastAsia="Calibri" w:cs="Times New Roman"/>
          <w:szCs w:val="28"/>
        </w:rPr>
        <w:t xml:space="preserve">. </w:t>
      </w:r>
    </w:p>
    <w:p w:rsidR="00293989" w:rsidRPr="00293989" w:rsidRDefault="00293989" w:rsidP="004D74C5">
      <w:pPr>
        <w:pStyle w:val="a3"/>
        <w:ind w:left="0"/>
        <w:rPr>
          <w:rFonts w:eastAsia="Calibri" w:cs="Times New Roman"/>
          <w:szCs w:val="28"/>
        </w:rPr>
      </w:pPr>
      <w:r w:rsidRPr="00293989">
        <w:rPr>
          <w:rFonts w:eastAsia="Calibri" w:cs="Times New Roman"/>
          <w:szCs w:val="28"/>
        </w:rPr>
        <w:t>И.Б. Долинина выделяет разные планы категории переходности. В статье «Об особенностях полиреференциалышх категорий (явление переходности / непереходности)» [Долинина</w:t>
      </w:r>
      <w:r w:rsidR="000448E2">
        <w:rPr>
          <w:rFonts w:eastAsia="Calibri" w:cs="Times New Roman"/>
          <w:szCs w:val="28"/>
        </w:rPr>
        <w:t xml:space="preserve"> 1</w:t>
      </w:r>
      <w:r w:rsidRPr="00293989">
        <w:rPr>
          <w:rFonts w:eastAsia="Calibri" w:cs="Times New Roman"/>
          <w:szCs w:val="28"/>
        </w:rPr>
        <w:t>987] она пишет о том, что категори</w:t>
      </w:r>
      <w:r w:rsidR="008F6658">
        <w:rPr>
          <w:rFonts w:eastAsia="Calibri" w:cs="Times New Roman"/>
          <w:szCs w:val="28"/>
        </w:rPr>
        <w:t>я</w:t>
      </w:r>
      <w:r w:rsidRPr="00293989">
        <w:rPr>
          <w:rFonts w:eastAsia="Calibri" w:cs="Times New Roman"/>
          <w:szCs w:val="28"/>
        </w:rPr>
        <w:t xml:space="preserve"> переходности </w:t>
      </w:r>
      <w:r w:rsidR="008F6658">
        <w:rPr>
          <w:rFonts w:eastAsia="Calibri" w:cs="Times New Roman"/>
          <w:szCs w:val="28"/>
        </w:rPr>
        <w:t>вмещает в себя как минимум два разноплановых явления</w:t>
      </w:r>
      <w:r w:rsidRPr="00293989">
        <w:rPr>
          <w:rFonts w:eastAsia="Calibri" w:cs="Times New Roman"/>
          <w:szCs w:val="28"/>
        </w:rPr>
        <w:t xml:space="preserve">: переходность лексическую и переходность синтаксическую. Лексическая переходность </w:t>
      </w:r>
      <w:r w:rsidR="008F6658">
        <w:rPr>
          <w:rFonts w:eastAsia="Calibri" w:cs="Times New Roman"/>
          <w:szCs w:val="28"/>
        </w:rPr>
        <w:t xml:space="preserve">отвечает </w:t>
      </w:r>
      <w:r w:rsidRPr="00293989">
        <w:rPr>
          <w:rFonts w:eastAsia="Calibri" w:cs="Times New Roman"/>
          <w:szCs w:val="28"/>
        </w:rPr>
        <w:t xml:space="preserve">за </w:t>
      </w:r>
      <w:r w:rsidR="008F6658">
        <w:rPr>
          <w:rFonts w:eastAsia="Calibri" w:cs="Times New Roman"/>
          <w:szCs w:val="28"/>
        </w:rPr>
        <w:t>трансляцию</w:t>
      </w:r>
      <w:r w:rsidRPr="00293989">
        <w:rPr>
          <w:rFonts w:eastAsia="Calibri" w:cs="Times New Roman"/>
          <w:szCs w:val="28"/>
        </w:rPr>
        <w:t xml:space="preserve"> способа </w:t>
      </w:r>
      <w:r w:rsidR="008F6658">
        <w:rPr>
          <w:rFonts w:eastAsia="Calibri" w:cs="Times New Roman"/>
          <w:szCs w:val="28"/>
        </w:rPr>
        <w:t xml:space="preserve">наименования </w:t>
      </w:r>
      <w:r w:rsidRPr="00293989">
        <w:rPr>
          <w:rFonts w:eastAsia="Calibri" w:cs="Times New Roman"/>
          <w:szCs w:val="28"/>
        </w:rPr>
        <w:t xml:space="preserve">ситуаций глагольной лексикой, а синтаксическая </w:t>
      </w:r>
      <w:r w:rsidR="008F6658">
        <w:rPr>
          <w:rFonts w:eastAsia="Calibri" w:cs="Times New Roman"/>
          <w:szCs w:val="28"/>
        </w:rPr>
        <w:t>–</w:t>
      </w:r>
      <w:r w:rsidRPr="00293989">
        <w:rPr>
          <w:rFonts w:eastAsia="Calibri" w:cs="Times New Roman"/>
          <w:szCs w:val="28"/>
        </w:rPr>
        <w:t xml:space="preserve"> за харак</w:t>
      </w:r>
      <w:r w:rsidR="008F6658">
        <w:rPr>
          <w:rFonts w:eastAsia="Calibri" w:cs="Times New Roman"/>
          <w:szCs w:val="28"/>
        </w:rPr>
        <w:t>тер интерпретации говорящим этих наименований</w:t>
      </w:r>
      <w:r w:rsidRPr="00293989">
        <w:rPr>
          <w:rFonts w:eastAsia="Calibri" w:cs="Times New Roman"/>
          <w:szCs w:val="28"/>
        </w:rPr>
        <w:t xml:space="preserve">, т.е. за </w:t>
      </w:r>
      <w:r w:rsidR="008F6658">
        <w:rPr>
          <w:rFonts w:eastAsia="Calibri" w:cs="Times New Roman"/>
          <w:szCs w:val="28"/>
        </w:rPr>
        <w:t>актуализацию лексической переходности в высказывании</w:t>
      </w:r>
      <w:r w:rsidRPr="00293989">
        <w:rPr>
          <w:rFonts w:eastAsia="Calibri" w:cs="Times New Roman"/>
          <w:szCs w:val="28"/>
        </w:rPr>
        <w:t xml:space="preserve">. Лексическая категория переходности отражает имплицитное свойство глагольной лексемы, связанное со способностью называть действие субъекта либо как направленное на объект определенного типа, либо как замкнутое в </w:t>
      </w:r>
      <w:r w:rsidR="008F6658">
        <w:rPr>
          <w:rFonts w:eastAsia="Calibri" w:cs="Times New Roman"/>
          <w:szCs w:val="28"/>
        </w:rPr>
        <w:t>пределах сферы</w:t>
      </w:r>
      <w:r w:rsidRPr="00293989">
        <w:rPr>
          <w:rFonts w:eastAsia="Calibri" w:cs="Times New Roman"/>
          <w:szCs w:val="28"/>
        </w:rPr>
        <w:t xml:space="preserve"> субъекта. </w:t>
      </w:r>
      <w:r w:rsidR="000D7E6F">
        <w:rPr>
          <w:rFonts w:eastAsia="Calibri" w:cs="Times New Roman"/>
          <w:szCs w:val="28"/>
        </w:rPr>
        <w:t xml:space="preserve">Именно по этому семантическому критерию </w:t>
      </w:r>
      <w:r w:rsidRPr="00293989">
        <w:rPr>
          <w:rFonts w:eastAsia="Calibri" w:cs="Times New Roman"/>
          <w:szCs w:val="28"/>
        </w:rPr>
        <w:t>глаголы могут быть разбиты на два подкласса: переходные и непереходные. Синтакс</w:t>
      </w:r>
      <w:r w:rsidR="000D7E6F">
        <w:rPr>
          <w:rFonts w:eastAsia="Calibri" w:cs="Times New Roman"/>
          <w:szCs w:val="28"/>
        </w:rPr>
        <w:t>ическая категория переходности</w:t>
      </w:r>
      <w:r w:rsidRPr="00293989">
        <w:rPr>
          <w:rFonts w:eastAsia="Calibri" w:cs="Times New Roman"/>
          <w:szCs w:val="28"/>
        </w:rPr>
        <w:t xml:space="preserve"> отражает отношения</w:t>
      </w:r>
      <w:r w:rsidR="000D7E6F">
        <w:rPr>
          <w:rFonts w:eastAsia="Calibri" w:cs="Times New Roman"/>
          <w:szCs w:val="28"/>
        </w:rPr>
        <w:t xml:space="preserve"> между субъектом, предикатом </w:t>
      </w:r>
      <w:r w:rsidR="000D7E6F">
        <w:rPr>
          <w:rFonts w:eastAsia="Calibri" w:cs="Times New Roman"/>
          <w:szCs w:val="28"/>
        </w:rPr>
        <w:lastRenderedPageBreak/>
        <w:t>и объектом</w:t>
      </w:r>
      <w:r w:rsidRPr="00293989">
        <w:rPr>
          <w:rFonts w:eastAsia="Calibri" w:cs="Times New Roman"/>
          <w:szCs w:val="28"/>
        </w:rPr>
        <w:t xml:space="preserve">, </w:t>
      </w:r>
      <w:r w:rsidR="000D7E6F">
        <w:rPr>
          <w:rFonts w:eastAsia="Calibri" w:cs="Times New Roman"/>
          <w:szCs w:val="28"/>
        </w:rPr>
        <w:t>реализованные</w:t>
      </w:r>
      <w:r w:rsidRPr="00293989">
        <w:rPr>
          <w:rFonts w:eastAsia="Calibri" w:cs="Times New Roman"/>
          <w:szCs w:val="28"/>
        </w:rPr>
        <w:t xml:space="preserve"> в конкретной конструкции. И.Б. Долинина </w:t>
      </w:r>
      <w:r w:rsidR="000D7E6F">
        <w:rPr>
          <w:rFonts w:eastAsia="Calibri" w:cs="Times New Roman"/>
          <w:szCs w:val="28"/>
        </w:rPr>
        <w:t>заключает</w:t>
      </w:r>
      <w:r w:rsidRPr="00293989">
        <w:rPr>
          <w:rFonts w:eastAsia="Calibri" w:cs="Times New Roman"/>
          <w:szCs w:val="28"/>
        </w:rPr>
        <w:t xml:space="preserve">, что носителем лексической категории переходности является глагольная лексема как таковая, вне зависимости от ее употребления в контексте, а только в силу ее внутренних характеристик. Носителем синтаксической категории </w:t>
      </w:r>
      <w:r w:rsidR="00D537D3">
        <w:rPr>
          <w:rFonts w:eastAsia="Calibri" w:cs="Times New Roman"/>
          <w:szCs w:val="28"/>
        </w:rPr>
        <w:t>переходности является глагольный предикат</w:t>
      </w:r>
      <w:r w:rsidRPr="00293989">
        <w:rPr>
          <w:rFonts w:eastAsia="Calibri" w:cs="Times New Roman"/>
          <w:szCs w:val="28"/>
        </w:rPr>
        <w:t xml:space="preserve">, т.е. глагольная словоформа в конкретном </w:t>
      </w:r>
      <w:r w:rsidR="00D537D3">
        <w:rPr>
          <w:rFonts w:eastAsia="Calibri" w:cs="Times New Roman"/>
          <w:szCs w:val="28"/>
        </w:rPr>
        <w:t>контексте</w:t>
      </w:r>
      <w:r w:rsidRPr="00293989">
        <w:rPr>
          <w:rFonts w:eastAsia="Calibri" w:cs="Times New Roman"/>
          <w:szCs w:val="28"/>
        </w:rPr>
        <w:t>, значение которой складывается из ее лексического значения и его грамматических модификаций.</w:t>
      </w:r>
    </w:p>
    <w:p w:rsidR="00891B4C" w:rsidRDefault="00891B4C" w:rsidP="004D74C5">
      <w:pPr>
        <w:rPr>
          <w:rFonts w:eastAsia="Calibri" w:cs="Times New Roman"/>
          <w:szCs w:val="28"/>
        </w:rPr>
      </w:pPr>
      <w:r>
        <w:rPr>
          <w:rFonts w:eastAsia="Calibri" w:cs="Times New Roman"/>
          <w:szCs w:val="28"/>
        </w:rPr>
        <w:t xml:space="preserve">Семантико-синтаксическая концепция переходности, привязанная к конкретной языковой реализации глагольного управления, способна дать ответ на вопрос о трактовке переходного и непереходного употребления глаголов типа </w:t>
      </w:r>
      <w:r>
        <w:rPr>
          <w:rFonts w:eastAsia="Calibri" w:cs="Times New Roman"/>
          <w:i/>
          <w:szCs w:val="28"/>
        </w:rPr>
        <w:t xml:space="preserve">читать, писать, есть, шить, </w:t>
      </w:r>
      <w:r>
        <w:rPr>
          <w:rFonts w:eastAsia="Calibri" w:cs="Times New Roman"/>
          <w:szCs w:val="28"/>
        </w:rPr>
        <w:t xml:space="preserve">которые не требуют обязательного наличия прямого объекта. </w:t>
      </w:r>
    </w:p>
    <w:p w:rsidR="00891B4C" w:rsidRPr="00891B4C" w:rsidRDefault="00891B4C" w:rsidP="004D74C5">
      <w:pPr>
        <w:rPr>
          <w:rFonts w:eastAsia="Calibri" w:cs="Times New Roman"/>
          <w:szCs w:val="28"/>
        </w:rPr>
      </w:pPr>
      <w:r>
        <w:rPr>
          <w:rFonts w:eastAsia="Calibri" w:cs="Times New Roman"/>
          <w:szCs w:val="28"/>
        </w:rPr>
        <w:t>С одной стороны, среди лингвистов 20-го века были сторонники чисто синтаксического подхода.</w:t>
      </w:r>
      <w:r w:rsidRPr="00891B4C">
        <w:rPr>
          <w:rFonts w:eastAsia="Calibri" w:cs="Times New Roman"/>
          <w:szCs w:val="28"/>
        </w:rPr>
        <w:t xml:space="preserve"> О.</w:t>
      </w:r>
      <w:r w:rsidRPr="00891B4C">
        <w:rPr>
          <w:rFonts w:eastAsia="Calibri" w:cs="Times New Roman"/>
          <w:sz w:val="24"/>
        </w:rPr>
        <w:t> </w:t>
      </w:r>
      <w:r w:rsidRPr="00891B4C">
        <w:rPr>
          <w:rFonts w:eastAsia="Calibri" w:cs="Times New Roman"/>
          <w:szCs w:val="28"/>
        </w:rPr>
        <w:t xml:space="preserve">Есперсен в труде «Философия грамматики» </w:t>
      </w:r>
      <w:r>
        <w:rPr>
          <w:rFonts w:eastAsia="Calibri" w:cs="Times New Roman"/>
          <w:szCs w:val="28"/>
        </w:rPr>
        <w:t xml:space="preserve">рассматривает следующие примеры: </w:t>
      </w:r>
      <w:r w:rsidR="00AE31B2">
        <w:rPr>
          <w:rFonts w:eastAsia="Calibri" w:cs="Times New Roman"/>
          <w:i/>
          <w:szCs w:val="28"/>
        </w:rPr>
        <w:t>о</w:t>
      </w:r>
      <w:r w:rsidRPr="00891B4C">
        <w:rPr>
          <w:rFonts w:eastAsia="Calibri" w:cs="Times New Roman"/>
          <w:i/>
          <w:szCs w:val="28"/>
        </w:rPr>
        <w:t xml:space="preserve">на поет хорошо / </w:t>
      </w:r>
      <w:r w:rsidR="00AE31B2">
        <w:rPr>
          <w:rFonts w:eastAsia="Calibri" w:cs="Times New Roman"/>
          <w:i/>
          <w:szCs w:val="28"/>
        </w:rPr>
        <w:t>о</w:t>
      </w:r>
      <w:r w:rsidRPr="00891B4C">
        <w:rPr>
          <w:rFonts w:eastAsia="Calibri" w:cs="Times New Roman"/>
          <w:i/>
          <w:szCs w:val="28"/>
        </w:rPr>
        <w:t>на поет французские песни</w:t>
      </w:r>
      <w:r w:rsidRPr="00891B4C">
        <w:rPr>
          <w:rFonts w:eastAsia="Calibri" w:cs="Times New Roman"/>
          <w:szCs w:val="28"/>
        </w:rPr>
        <w:t xml:space="preserve">; </w:t>
      </w:r>
      <w:r w:rsidR="00AE31B2">
        <w:rPr>
          <w:rFonts w:eastAsia="Calibri" w:cs="Times New Roman"/>
          <w:i/>
          <w:szCs w:val="28"/>
        </w:rPr>
        <w:t>п</w:t>
      </w:r>
      <w:r w:rsidRPr="00891B4C">
        <w:rPr>
          <w:rFonts w:eastAsia="Calibri" w:cs="Times New Roman"/>
          <w:i/>
          <w:szCs w:val="28"/>
        </w:rPr>
        <w:t xml:space="preserve">ослать за доктором / </w:t>
      </w:r>
      <w:r w:rsidR="00AE31B2">
        <w:rPr>
          <w:rFonts w:eastAsia="Calibri" w:cs="Times New Roman"/>
          <w:i/>
          <w:szCs w:val="28"/>
        </w:rPr>
        <w:t>п</w:t>
      </w:r>
      <w:r w:rsidRPr="00891B4C">
        <w:rPr>
          <w:rFonts w:eastAsia="Calibri" w:cs="Times New Roman"/>
          <w:i/>
          <w:szCs w:val="28"/>
        </w:rPr>
        <w:t>ослать мальчика за доктором</w:t>
      </w:r>
      <w:r w:rsidRPr="00891B4C">
        <w:rPr>
          <w:rFonts w:eastAsia="Calibri" w:cs="Times New Roman"/>
          <w:szCs w:val="28"/>
        </w:rPr>
        <w:t xml:space="preserve"> [Есперсен 1958: 346]. Есперсен </w:t>
      </w:r>
      <w:r>
        <w:rPr>
          <w:rFonts w:eastAsia="Calibri" w:cs="Times New Roman"/>
          <w:szCs w:val="28"/>
        </w:rPr>
        <w:t xml:space="preserve">относит такие глаголы к непереходным, трактуя </w:t>
      </w:r>
      <w:r w:rsidRPr="00891B4C">
        <w:rPr>
          <w:rFonts w:eastAsia="Calibri" w:cs="Times New Roman"/>
          <w:szCs w:val="28"/>
        </w:rPr>
        <w:t xml:space="preserve">дополнение в данных конструкциях </w:t>
      </w:r>
      <w:r>
        <w:rPr>
          <w:rFonts w:eastAsia="Calibri" w:cs="Times New Roman"/>
          <w:szCs w:val="28"/>
        </w:rPr>
        <w:t>как уточнение</w:t>
      </w:r>
      <w:r w:rsidRPr="00891B4C">
        <w:rPr>
          <w:rFonts w:eastAsia="Calibri" w:cs="Times New Roman"/>
          <w:szCs w:val="28"/>
        </w:rPr>
        <w:t xml:space="preserve"> при глаголе. Современные отечественные лингвисты Ю.А. Левицкий и Ю.В. Шаламов, занимающиеся проблемами синтаксиса и семантики, считают, что в данном случае мы имеем дело с парой непереходный – переходный глагол, формальное различие между которыми чисто синтаксическое [Левицкий &amp; Шаламов]. Советский </w:t>
      </w:r>
      <w:r w:rsidR="006F43BA">
        <w:rPr>
          <w:rFonts w:eastAsia="Calibri" w:cs="Times New Roman"/>
          <w:szCs w:val="28"/>
        </w:rPr>
        <w:t xml:space="preserve">языковед </w:t>
      </w:r>
      <w:r w:rsidRPr="00891B4C">
        <w:rPr>
          <w:rFonts w:eastAsia="Calibri" w:cs="Times New Roman"/>
          <w:szCs w:val="28"/>
        </w:rPr>
        <w:t>Л.Л. Буланин настаивал на чисто синтаксической природе явления переходности: «В синтаксическом плане переходные и непереходные глаголы четко противопоставлены друг другу. Что же касается семантики, то здесь установить единое различие между ними невозможно» [Буланин 1970: 214 - 215].</w:t>
      </w:r>
      <w:r w:rsidR="0051200A">
        <w:rPr>
          <w:rFonts w:eastAsia="Calibri" w:cs="Times New Roman"/>
          <w:szCs w:val="28"/>
        </w:rPr>
        <w:t xml:space="preserve"> Тем не менее, на данном этапе развития теории переходности такой синтаксический «пуризм» утратил свое </w:t>
      </w:r>
      <w:r w:rsidR="0051200A">
        <w:rPr>
          <w:rFonts w:eastAsia="Calibri" w:cs="Times New Roman"/>
          <w:szCs w:val="28"/>
        </w:rPr>
        <w:lastRenderedPageBreak/>
        <w:t>влияние, поскольку взаимосвязь означаемого и означающего признается практически всеми исследователями синтаксиса.</w:t>
      </w:r>
    </w:p>
    <w:p w:rsidR="00891B4C" w:rsidRPr="00891B4C" w:rsidRDefault="0051200A" w:rsidP="004D74C5">
      <w:pPr>
        <w:rPr>
          <w:rFonts w:eastAsia="Calibri" w:cs="Times New Roman"/>
          <w:szCs w:val="28"/>
        </w:rPr>
      </w:pPr>
      <w:r>
        <w:rPr>
          <w:rFonts w:eastAsia="Calibri" w:cs="Times New Roman"/>
          <w:szCs w:val="28"/>
        </w:rPr>
        <w:t>В рамках семантико-синтаксического подхода н</w:t>
      </w:r>
      <w:r w:rsidR="00891B4C" w:rsidRPr="00891B4C">
        <w:rPr>
          <w:rFonts w:eastAsia="Calibri" w:cs="Times New Roman"/>
          <w:szCs w:val="28"/>
        </w:rPr>
        <w:t xml:space="preserve">езаполненная валентность при переходном глаголе </w:t>
      </w:r>
      <w:r>
        <w:rPr>
          <w:rFonts w:eastAsia="Calibri" w:cs="Times New Roman"/>
          <w:szCs w:val="28"/>
        </w:rPr>
        <w:t>трактуется как</w:t>
      </w:r>
      <w:r w:rsidR="00891B4C" w:rsidRPr="00891B4C">
        <w:rPr>
          <w:rFonts w:eastAsia="Calibri" w:cs="Times New Roman"/>
          <w:szCs w:val="28"/>
        </w:rPr>
        <w:t xml:space="preserve"> значимое</w:t>
      </w:r>
      <w:r>
        <w:rPr>
          <w:rFonts w:eastAsia="Calibri" w:cs="Times New Roman"/>
          <w:szCs w:val="28"/>
        </w:rPr>
        <w:t xml:space="preserve"> отсутствие</w:t>
      </w:r>
      <w:r w:rsidR="00891B4C" w:rsidRPr="00891B4C">
        <w:rPr>
          <w:rFonts w:eastAsia="Calibri" w:cs="Times New Roman"/>
          <w:szCs w:val="28"/>
        </w:rPr>
        <w:t xml:space="preserve">, которое </w:t>
      </w:r>
      <w:r>
        <w:rPr>
          <w:rFonts w:eastAsia="Calibri" w:cs="Times New Roman"/>
          <w:szCs w:val="28"/>
        </w:rPr>
        <w:t>может быть за</w:t>
      </w:r>
      <w:r w:rsidR="00891B4C" w:rsidRPr="00891B4C">
        <w:rPr>
          <w:rFonts w:eastAsia="Calibri" w:cs="Times New Roman"/>
          <w:szCs w:val="28"/>
        </w:rPr>
        <w:t xml:space="preserve">полнено прямым объектом. С.А. Нестерова в статье «Абсолютное употребление переходных глаголов в английском языке в отечественной и зарубежной лингвистике» [Нестерова 2012] </w:t>
      </w:r>
      <w:r>
        <w:rPr>
          <w:rFonts w:eastAsia="Calibri" w:cs="Times New Roman"/>
          <w:szCs w:val="28"/>
        </w:rPr>
        <w:t>анализирует</w:t>
      </w:r>
      <w:r w:rsidR="00891B4C" w:rsidRPr="00891B4C">
        <w:rPr>
          <w:rFonts w:eastAsia="Calibri" w:cs="Times New Roman"/>
          <w:szCs w:val="28"/>
        </w:rPr>
        <w:t xml:space="preserve"> </w:t>
      </w:r>
      <w:r>
        <w:rPr>
          <w:rFonts w:eastAsia="Calibri" w:cs="Times New Roman"/>
          <w:szCs w:val="28"/>
        </w:rPr>
        <w:t>безобъектное у</w:t>
      </w:r>
      <w:r w:rsidR="00891B4C" w:rsidRPr="00891B4C">
        <w:rPr>
          <w:rFonts w:eastAsia="Calibri" w:cs="Times New Roman"/>
          <w:szCs w:val="28"/>
        </w:rPr>
        <w:t>потреблени</w:t>
      </w:r>
      <w:r>
        <w:rPr>
          <w:rFonts w:eastAsia="Calibri" w:cs="Times New Roman"/>
          <w:szCs w:val="28"/>
        </w:rPr>
        <w:t>е</w:t>
      </w:r>
      <w:r w:rsidR="00891B4C" w:rsidRPr="00891B4C">
        <w:rPr>
          <w:rFonts w:eastAsia="Calibri" w:cs="Times New Roman"/>
          <w:szCs w:val="28"/>
        </w:rPr>
        <w:t xml:space="preserve"> переходных глаголов (абсолютное, или абсолютивное, употребление переходных глаголов). Переходные глаголы</w:t>
      </w:r>
      <w:r w:rsidR="001F7752">
        <w:rPr>
          <w:rFonts w:eastAsia="Calibri" w:cs="Times New Roman"/>
          <w:szCs w:val="28"/>
        </w:rPr>
        <w:t>, как показано в предыдущем пункте,</w:t>
      </w:r>
      <w:r w:rsidR="00891B4C" w:rsidRPr="00891B4C">
        <w:rPr>
          <w:rFonts w:eastAsia="Calibri" w:cs="Times New Roman"/>
          <w:szCs w:val="28"/>
        </w:rPr>
        <w:t xml:space="preserve"> по своему семантическому содержанию ориентированы на прямой объект, даже если он не выражен </w:t>
      </w:r>
      <w:r w:rsidR="001F7752">
        <w:rPr>
          <w:rFonts w:eastAsia="Calibri" w:cs="Times New Roman"/>
          <w:szCs w:val="28"/>
        </w:rPr>
        <w:t>поверхностно-синтаксическом уровне</w:t>
      </w:r>
      <w:r w:rsidR="00891B4C" w:rsidRPr="00891B4C">
        <w:rPr>
          <w:rFonts w:eastAsia="Calibri" w:cs="Times New Roman"/>
          <w:szCs w:val="28"/>
        </w:rPr>
        <w:t xml:space="preserve">. </w:t>
      </w:r>
      <w:r w:rsidR="001F7752">
        <w:rPr>
          <w:rFonts w:eastAsia="Calibri" w:cs="Times New Roman"/>
          <w:szCs w:val="28"/>
        </w:rPr>
        <w:t>А</w:t>
      </w:r>
      <w:r w:rsidR="00891B4C" w:rsidRPr="00891B4C">
        <w:rPr>
          <w:rFonts w:eastAsia="Calibri" w:cs="Times New Roman"/>
          <w:szCs w:val="28"/>
        </w:rPr>
        <w:t xml:space="preserve">бсолютное употребление не является утратой переходности, так как у переходных глаголов и при отсутствии дополнения </w:t>
      </w:r>
      <w:r w:rsidR="001F7752">
        <w:rPr>
          <w:rFonts w:eastAsia="Calibri" w:cs="Times New Roman"/>
          <w:szCs w:val="28"/>
        </w:rPr>
        <w:t>сохраняется соотнесенность</w:t>
      </w:r>
      <w:r w:rsidR="00891B4C" w:rsidRPr="00891B4C">
        <w:rPr>
          <w:rFonts w:eastAsia="Calibri" w:cs="Times New Roman"/>
          <w:szCs w:val="28"/>
        </w:rPr>
        <w:t xml:space="preserve"> с объектом (объектная интенция). </w:t>
      </w:r>
    </w:p>
    <w:p w:rsidR="00CA6AEA" w:rsidRPr="00AE31B2" w:rsidRDefault="00CA6AEA" w:rsidP="00CB70A7">
      <w:pPr>
        <w:pStyle w:val="a3"/>
        <w:numPr>
          <w:ilvl w:val="2"/>
          <w:numId w:val="14"/>
        </w:numPr>
        <w:rPr>
          <w:rFonts w:eastAsia="Calibri" w:cs="Times New Roman"/>
          <w:b/>
          <w:szCs w:val="28"/>
        </w:rPr>
      </w:pPr>
      <w:r w:rsidRPr="00AE31B2">
        <w:rPr>
          <w:rFonts w:eastAsia="Calibri" w:cs="Times New Roman"/>
          <w:b/>
          <w:szCs w:val="28"/>
        </w:rPr>
        <w:t>Функциональные подходы к описанию переходности</w:t>
      </w:r>
    </w:p>
    <w:p w:rsidR="00BE3861" w:rsidRDefault="008C4995" w:rsidP="004D74C5">
      <w:pPr>
        <w:rPr>
          <w:rFonts w:eastAsia="Calibri" w:cs="Times New Roman"/>
          <w:szCs w:val="28"/>
        </w:rPr>
      </w:pPr>
      <w:r>
        <w:rPr>
          <w:rFonts w:eastAsia="Calibri" w:cs="Times New Roman"/>
          <w:szCs w:val="28"/>
        </w:rPr>
        <w:t xml:space="preserve">В языке с семантическим и синтаксическим компонентами неразрывно связан компонент прагматический. Именно прагматический, функциональный аспект стал основой </w:t>
      </w:r>
      <w:r w:rsidR="004442E9">
        <w:rPr>
          <w:rFonts w:eastAsia="Calibri" w:cs="Times New Roman"/>
          <w:szCs w:val="28"/>
        </w:rPr>
        <w:t xml:space="preserve">трактовки переходности таких выдающихся лингвистов, как Г.А. Золотова и А.Д. Кошелев. </w:t>
      </w:r>
    </w:p>
    <w:p w:rsidR="004442E9" w:rsidRDefault="00C04208" w:rsidP="004D74C5">
      <w:pPr>
        <w:rPr>
          <w:rFonts w:eastAsia="Calibri" w:cs="Times New Roman"/>
          <w:szCs w:val="28"/>
        </w:rPr>
      </w:pPr>
      <w:r>
        <w:rPr>
          <w:rFonts w:eastAsia="Calibri" w:cs="Times New Roman"/>
          <w:szCs w:val="28"/>
        </w:rPr>
        <w:t xml:space="preserve">Г.А. </w:t>
      </w:r>
      <w:r w:rsidR="004442E9">
        <w:rPr>
          <w:rFonts w:eastAsia="Calibri" w:cs="Times New Roman"/>
          <w:szCs w:val="28"/>
        </w:rPr>
        <w:t>Золотова в труде «Коммуникативная грамматика русского языка» пишет о том, что в центре системы координат, задаваемых явлением переходности, стоит человек как субъект. Поэтому для характеристики действия следует применять такие критерии, как коммуникативность, функциональность, конструктивность и семантичность. Исходя из этих принципов, не все синтаксически переходные глаголы, по мысли Золотовой, являются истинно переходными: существуют «неакциональные компенсаторы» в связанной синтаксеме, не обладающие собственной семантикой (</w:t>
      </w:r>
      <w:r w:rsidR="004442E9">
        <w:rPr>
          <w:rFonts w:eastAsia="Calibri" w:cs="Times New Roman"/>
          <w:i/>
          <w:szCs w:val="28"/>
        </w:rPr>
        <w:t xml:space="preserve">хранить молчание, оказывать помощь, проводить испытания). </w:t>
      </w:r>
      <w:r w:rsidR="005E5532">
        <w:rPr>
          <w:rFonts w:eastAsia="Calibri" w:cs="Times New Roman"/>
          <w:szCs w:val="28"/>
        </w:rPr>
        <w:t xml:space="preserve">Таким образом, подход коммуникативной грамматики противопоставлен чисто синтаксическому. </w:t>
      </w:r>
      <w:r w:rsidR="004442E9">
        <w:rPr>
          <w:rFonts w:eastAsia="Calibri" w:cs="Times New Roman"/>
          <w:szCs w:val="28"/>
        </w:rPr>
        <w:t xml:space="preserve">Переходность ученый определяет как «возможность </w:t>
      </w:r>
      <w:r w:rsidR="004442E9">
        <w:rPr>
          <w:rFonts w:eastAsia="Calibri" w:cs="Times New Roman"/>
          <w:szCs w:val="28"/>
        </w:rPr>
        <w:lastRenderedPageBreak/>
        <w:t xml:space="preserve">взаимодействия двух субъектных сфер, </w:t>
      </w:r>
      <w:r w:rsidR="005E5532">
        <w:rPr>
          <w:rFonts w:eastAsia="Calibri" w:cs="Times New Roman"/>
          <w:szCs w:val="28"/>
        </w:rPr>
        <w:t>для которых связующим звеном оказывается общая субъектная сфера, которую в предшествующей динамической ситуации занимает объект целенаправленного действия, а в последующей статической ситуации – субъект, т.е. предицирующий компонент</w:t>
      </w:r>
      <w:r w:rsidR="00243A5A">
        <w:rPr>
          <w:rFonts w:eastAsia="Calibri" w:cs="Times New Roman"/>
          <w:szCs w:val="28"/>
        </w:rPr>
        <w:t>»</w:t>
      </w:r>
      <w:r w:rsidR="005E5532">
        <w:rPr>
          <w:rFonts w:eastAsia="Calibri" w:cs="Times New Roman"/>
          <w:szCs w:val="28"/>
        </w:rPr>
        <w:t xml:space="preserve"> </w:t>
      </w:r>
      <w:r w:rsidR="005E5532" w:rsidRPr="00D54DA1">
        <w:rPr>
          <w:rFonts w:eastAsia="Calibri" w:cs="Times New Roman"/>
          <w:szCs w:val="28"/>
        </w:rPr>
        <w:t>[</w:t>
      </w:r>
      <w:r w:rsidR="005E5532">
        <w:rPr>
          <w:rFonts w:eastAsia="Calibri" w:cs="Times New Roman"/>
          <w:szCs w:val="28"/>
        </w:rPr>
        <w:t>Золотова 1998: 332</w:t>
      </w:r>
      <w:r w:rsidR="005E5532" w:rsidRPr="00D54DA1">
        <w:rPr>
          <w:rFonts w:eastAsia="Calibri" w:cs="Times New Roman"/>
          <w:szCs w:val="28"/>
        </w:rPr>
        <w:t>]</w:t>
      </w:r>
      <w:r w:rsidR="005E5532">
        <w:rPr>
          <w:rFonts w:eastAsia="Calibri" w:cs="Times New Roman"/>
          <w:szCs w:val="28"/>
        </w:rPr>
        <w:t xml:space="preserve">. </w:t>
      </w:r>
    </w:p>
    <w:p w:rsidR="00BE3861" w:rsidRDefault="00CE365D" w:rsidP="004D74C5">
      <w:pPr>
        <w:rPr>
          <w:rFonts w:eastAsia="Calibri" w:cs="Times New Roman"/>
          <w:szCs w:val="28"/>
        </w:rPr>
      </w:pPr>
      <w:r>
        <w:rPr>
          <w:rFonts w:eastAsia="Calibri" w:cs="Times New Roman"/>
          <w:szCs w:val="28"/>
        </w:rPr>
        <w:t>А.Д. Кошелев также выстраивает картину переходности вокруг фигуры субъекта, ориентируясь и на данные детской речи. Он определяет переходность как сенсорную категорию, т.к. прототипические отношения между субъектом и объектом распознаются на основе непосредственного чувственного восприятия.</w:t>
      </w:r>
      <w:r w:rsidR="00B678BB">
        <w:rPr>
          <w:rFonts w:eastAsia="Calibri" w:cs="Times New Roman"/>
          <w:szCs w:val="28"/>
        </w:rPr>
        <w:t xml:space="preserve"> Исследователь вводит дихотомию визуальные – функциональные единицы, в которой к визуальным величинам относятся воспринимаемые субъектом прототипические объекты физического мира, а к функциональным – результат их языковой интерпретации. Именно благодаря учету функционального компонента</w:t>
      </w:r>
      <w:r w:rsidR="00533589">
        <w:rPr>
          <w:rFonts w:eastAsia="Calibri" w:cs="Times New Roman"/>
          <w:szCs w:val="28"/>
        </w:rPr>
        <w:t xml:space="preserve"> Кошелеву удается истолковать нюансы значений глаголов перемещения, физического воздействия и некоторых других глагольных лексем </w:t>
      </w:r>
      <w:r w:rsidR="00B678BB" w:rsidRPr="00B678BB">
        <w:rPr>
          <w:rFonts w:eastAsia="Calibri" w:cs="Times New Roman"/>
          <w:szCs w:val="28"/>
        </w:rPr>
        <w:t>[</w:t>
      </w:r>
      <w:r w:rsidR="00B678BB">
        <w:rPr>
          <w:rFonts w:eastAsia="Calibri" w:cs="Times New Roman"/>
          <w:szCs w:val="28"/>
        </w:rPr>
        <w:t>Кошелев 2016</w:t>
      </w:r>
      <w:r w:rsidR="00B678BB" w:rsidRPr="00B678BB">
        <w:rPr>
          <w:rFonts w:eastAsia="Calibri" w:cs="Times New Roman"/>
          <w:szCs w:val="28"/>
        </w:rPr>
        <w:t>]</w:t>
      </w:r>
      <w:r w:rsidR="00B678BB">
        <w:rPr>
          <w:rFonts w:eastAsia="Calibri" w:cs="Times New Roman"/>
          <w:szCs w:val="28"/>
        </w:rPr>
        <w:t>.</w:t>
      </w:r>
    </w:p>
    <w:p w:rsidR="001E49C3" w:rsidRPr="00E410E6" w:rsidRDefault="00EC6752" w:rsidP="005E4020">
      <w:pPr>
        <w:rPr>
          <w:rFonts w:eastAsia="Calibri" w:cs="Times New Roman"/>
          <w:b/>
          <w:szCs w:val="28"/>
        </w:rPr>
      </w:pPr>
      <w:r w:rsidRPr="00E410E6">
        <w:rPr>
          <w:rFonts w:eastAsia="Calibri" w:cs="Times New Roman"/>
          <w:b/>
          <w:szCs w:val="28"/>
        </w:rPr>
        <w:t>1.5</w:t>
      </w:r>
      <w:r w:rsidR="005E4020" w:rsidRPr="00E410E6">
        <w:rPr>
          <w:rFonts w:eastAsia="Calibri" w:cs="Times New Roman"/>
          <w:b/>
          <w:szCs w:val="28"/>
        </w:rPr>
        <w:t xml:space="preserve">. </w:t>
      </w:r>
      <w:r w:rsidR="001E49C3" w:rsidRPr="00E410E6">
        <w:rPr>
          <w:rFonts w:eastAsia="Calibri" w:cs="Times New Roman"/>
          <w:b/>
          <w:szCs w:val="28"/>
        </w:rPr>
        <w:t xml:space="preserve">Классификации </w:t>
      </w:r>
      <w:r w:rsidR="00D313DC">
        <w:rPr>
          <w:rFonts w:eastAsia="Calibri" w:cs="Times New Roman"/>
          <w:b/>
          <w:szCs w:val="28"/>
        </w:rPr>
        <w:t xml:space="preserve">концепций </w:t>
      </w:r>
      <w:r w:rsidR="001E49C3" w:rsidRPr="00E410E6">
        <w:rPr>
          <w:rFonts w:eastAsia="Calibri" w:cs="Times New Roman"/>
          <w:b/>
          <w:szCs w:val="28"/>
        </w:rPr>
        <w:t>переходности по принципу языкового охвата.</w:t>
      </w:r>
    </w:p>
    <w:p w:rsidR="001E49C3" w:rsidRPr="00FF19FD" w:rsidRDefault="001E49C3" w:rsidP="00CB70A7">
      <w:pPr>
        <w:pStyle w:val="a3"/>
        <w:numPr>
          <w:ilvl w:val="2"/>
          <w:numId w:val="52"/>
        </w:numPr>
        <w:rPr>
          <w:rFonts w:eastAsia="Calibri" w:cs="Times New Roman"/>
          <w:b/>
          <w:szCs w:val="28"/>
        </w:rPr>
      </w:pPr>
      <w:r w:rsidRPr="00FF19FD">
        <w:rPr>
          <w:rFonts w:eastAsia="Calibri" w:cs="Times New Roman"/>
          <w:b/>
          <w:szCs w:val="28"/>
        </w:rPr>
        <w:t>Типологическая концепция переходности Хоппера и Томпсон</w:t>
      </w:r>
    </w:p>
    <w:p w:rsidR="001E49C3" w:rsidRPr="00CD0A85" w:rsidRDefault="001E49C3" w:rsidP="004D74C5">
      <w:pPr>
        <w:rPr>
          <w:szCs w:val="28"/>
        </w:rPr>
      </w:pPr>
      <w:r>
        <w:rPr>
          <w:szCs w:val="28"/>
        </w:rPr>
        <w:t>Т</w:t>
      </w:r>
      <w:r w:rsidRPr="00CD0A85">
        <w:rPr>
          <w:szCs w:val="28"/>
        </w:rPr>
        <w:t xml:space="preserve">очкой отсчета для современных исследований переходности стала </w:t>
      </w:r>
      <w:r w:rsidR="009D0CA3">
        <w:rPr>
          <w:szCs w:val="28"/>
        </w:rPr>
        <w:t xml:space="preserve">типологическая </w:t>
      </w:r>
      <w:r w:rsidRPr="00CD0A85">
        <w:rPr>
          <w:szCs w:val="28"/>
        </w:rPr>
        <w:t>работа американских исследователей Пола Хоппера и Сандры Томпсон (</w:t>
      </w:r>
      <w:r w:rsidRPr="00CD0A85">
        <w:rPr>
          <w:szCs w:val="28"/>
          <w:lang w:val="en-US"/>
        </w:rPr>
        <w:t>P</w:t>
      </w:r>
      <w:r w:rsidRPr="00CD0A85">
        <w:rPr>
          <w:szCs w:val="28"/>
        </w:rPr>
        <w:t xml:space="preserve">. </w:t>
      </w:r>
      <w:r w:rsidRPr="00CD0A85">
        <w:rPr>
          <w:szCs w:val="28"/>
          <w:lang w:val="en-US"/>
        </w:rPr>
        <w:t>Hopper</w:t>
      </w:r>
      <w:r w:rsidRPr="00CD0A85">
        <w:rPr>
          <w:szCs w:val="28"/>
        </w:rPr>
        <w:t xml:space="preserve"> &amp; </w:t>
      </w:r>
      <w:r w:rsidRPr="00CD0A85">
        <w:rPr>
          <w:szCs w:val="28"/>
          <w:lang w:val="en-US"/>
        </w:rPr>
        <w:t>S</w:t>
      </w:r>
      <w:r w:rsidRPr="00CD0A85">
        <w:rPr>
          <w:szCs w:val="28"/>
        </w:rPr>
        <w:t>.</w:t>
      </w:r>
      <w:r w:rsidRPr="00CD0A85">
        <w:rPr>
          <w:szCs w:val="28"/>
          <w:lang w:val="en-US"/>
        </w:rPr>
        <w:t>A</w:t>
      </w:r>
      <w:r w:rsidRPr="00CD0A85">
        <w:rPr>
          <w:szCs w:val="28"/>
        </w:rPr>
        <w:t xml:space="preserve">. </w:t>
      </w:r>
      <w:r w:rsidRPr="00CD0A85">
        <w:rPr>
          <w:szCs w:val="28"/>
          <w:lang w:val="en-US"/>
        </w:rPr>
        <w:t>Thompson</w:t>
      </w:r>
      <w:r w:rsidRPr="00CD0A85">
        <w:rPr>
          <w:szCs w:val="28"/>
        </w:rPr>
        <w:t>) «</w:t>
      </w:r>
      <w:r w:rsidRPr="00CD0A85">
        <w:rPr>
          <w:szCs w:val="28"/>
          <w:lang w:val="en-US"/>
        </w:rPr>
        <w:t>Transitivity</w:t>
      </w:r>
      <w:r w:rsidRPr="00CD0A85">
        <w:rPr>
          <w:szCs w:val="28"/>
        </w:rPr>
        <w:t xml:space="preserve"> </w:t>
      </w:r>
      <w:r w:rsidRPr="00CD0A85">
        <w:rPr>
          <w:szCs w:val="28"/>
          <w:lang w:val="en-US"/>
        </w:rPr>
        <w:t>in</w:t>
      </w:r>
      <w:r w:rsidRPr="00CD0A85">
        <w:rPr>
          <w:szCs w:val="28"/>
        </w:rPr>
        <w:t xml:space="preserve"> </w:t>
      </w:r>
      <w:r w:rsidRPr="00CD0A85">
        <w:rPr>
          <w:szCs w:val="28"/>
          <w:lang w:val="en-US"/>
        </w:rPr>
        <w:t>Grammar</w:t>
      </w:r>
      <w:r w:rsidRPr="00CD0A85">
        <w:rPr>
          <w:szCs w:val="28"/>
        </w:rPr>
        <w:t xml:space="preserve"> </w:t>
      </w:r>
      <w:r w:rsidRPr="00CD0A85">
        <w:rPr>
          <w:szCs w:val="28"/>
          <w:lang w:val="en-US"/>
        </w:rPr>
        <w:t>and</w:t>
      </w:r>
      <w:r w:rsidRPr="00CD0A85">
        <w:rPr>
          <w:szCs w:val="28"/>
        </w:rPr>
        <w:t xml:space="preserve"> </w:t>
      </w:r>
      <w:r w:rsidRPr="00CD0A85">
        <w:rPr>
          <w:szCs w:val="28"/>
          <w:lang w:val="en-US"/>
        </w:rPr>
        <w:t>Discourse</w:t>
      </w:r>
      <w:r w:rsidRPr="00CD0A85">
        <w:rPr>
          <w:szCs w:val="28"/>
        </w:rPr>
        <w:t>» («Переходность в грамматике и дискурсе»). В ней предлагается рассматривать переходность как</w:t>
      </w:r>
      <w:r w:rsidR="000927D0">
        <w:rPr>
          <w:szCs w:val="28"/>
        </w:rPr>
        <w:t xml:space="preserve"> неотъемлемую универсальную</w:t>
      </w:r>
      <w:r w:rsidRPr="00CD0A85">
        <w:rPr>
          <w:szCs w:val="28"/>
        </w:rPr>
        <w:t xml:space="preserve"> характеристику глагольной конструкции</w:t>
      </w:r>
      <w:r w:rsidR="009D0CA3">
        <w:rPr>
          <w:szCs w:val="28"/>
        </w:rPr>
        <w:t xml:space="preserve">, при этом исследователи представляют </w:t>
      </w:r>
      <w:r w:rsidR="000927D0">
        <w:rPr>
          <w:szCs w:val="28"/>
        </w:rPr>
        <w:t>устойчивый</w:t>
      </w:r>
      <w:r w:rsidR="009D0CA3">
        <w:rPr>
          <w:szCs w:val="28"/>
        </w:rPr>
        <w:t xml:space="preserve"> набор параметров переходности, </w:t>
      </w:r>
      <w:r w:rsidR="000927D0">
        <w:rPr>
          <w:szCs w:val="28"/>
        </w:rPr>
        <w:t>разработанный ими</w:t>
      </w:r>
      <w:r w:rsidR="00C77671">
        <w:rPr>
          <w:szCs w:val="28"/>
        </w:rPr>
        <w:t xml:space="preserve"> в результате типологического анализа переходных глаголов.</w:t>
      </w:r>
      <w:r w:rsidRPr="00CD0A85">
        <w:rPr>
          <w:szCs w:val="28"/>
        </w:rPr>
        <w:t xml:space="preserve"> Гипотеза Хоппера и Томпсон заключается в том, что противопоставление переходная – непереходная конструкция </w:t>
      </w:r>
      <w:r w:rsidR="00C77671">
        <w:rPr>
          <w:szCs w:val="28"/>
        </w:rPr>
        <w:t xml:space="preserve">следует рассматривать </w:t>
      </w:r>
      <w:r w:rsidRPr="00CD0A85">
        <w:rPr>
          <w:szCs w:val="28"/>
        </w:rPr>
        <w:t xml:space="preserve">не </w:t>
      </w:r>
      <w:r w:rsidR="00C77671">
        <w:rPr>
          <w:szCs w:val="28"/>
        </w:rPr>
        <w:t xml:space="preserve">как строго </w:t>
      </w:r>
      <w:r w:rsidRPr="00CD0A85">
        <w:rPr>
          <w:szCs w:val="28"/>
        </w:rPr>
        <w:t xml:space="preserve">бинарное, а </w:t>
      </w:r>
      <w:r w:rsidR="00C77671">
        <w:rPr>
          <w:szCs w:val="28"/>
        </w:rPr>
        <w:t xml:space="preserve">как </w:t>
      </w:r>
      <w:r w:rsidRPr="00CD0A85">
        <w:rPr>
          <w:szCs w:val="28"/>
        </w:rPr>
        <w:t>градуальное</w:t>
      </w:r>
      <w:r w:rsidR="00C77671">
        <w:rPr>
          <w:szCs w:val="28"/>
        </w:rPr>
        <w:t>,</w:t>
      </w:r>
      <w:r w:rsidRPr="00CD0A85">
        <w:rPr>
          <w:szCs w:val="28"/>
        </w:rPr>
        <w:t xml:space="preserve"> т.е. глаголы и конструкции могут </w:t>
      </w:r>
      <w:r w:rsidR="009D0CA3">
        <w:rPr>
          <w:szCs w:val="28"/>
        </w:rPr>
        <w:t xml:space="preserve">иметь разные степени </w:t>
      </w:r>
      <w:r w:rsidR="009D0CA3">
        <w:rPr>
          <w:szCs w:val="28"/>
        </w:rPr>
        <w:lastRenderedPageBreak/>
        <w:t>переходности</w:t>
      </w:r>
      <w:r w:rsidRPr="00CD0A85">
        <w:rPr>
          <w:szCs w:val="28"/>
        </w:rPr>
        <w:t xml:space="preserve"> [</w:t>
      </w:r>
      <w:r w:rsidRPr="00CD0A85">
        <w:rPr>
          <w:szCs w:val="28"/>
          <w:lang w:val="en-US"/>
        </w:rPr>
        <w:t>Hopper</w:t>
      </w:r>
      <w:r w:rsidRPr="00CD0A85">
        <w:rPr>
          <w:szCs w:val="28"/>
        </w:rPr>
        <w:t xml:space="preserve"> &amp; </w:t>
      </w:r>
      <w:r w:rsidRPr="00CD0A85">
        <w:rPr>
          <w:szCs w:val="28"/>
          <w:lang w:val="en-US"/>
        </w:rPr>
        <w:t>Thompson</w:t>
      </w:r>
      <w:r>
        <w:rPr>
          <w:szCs w:val="28"/>
        </w:rPr>
        <w:t xml:space="preserve"> 1980</w:t>
      </w:r>
      <w:r w:rsidRPr="00CD0A85">
        <w:rPr>
          <w:szCs w:val="28"/>
        </w:rPr>
        <w:t>]. Исследователи приводят таблицу характеристик глагольной конструкции, в которую включены такие факторы, как число участников, активность действия</w:t>
      </w:r>
      <w:r>
        <w:rPr>
          <w:szCs w:val="28"/>
        </w:rPr>
        <w:t>, предельность, точечность, воли</w:t>
      </w:r>
      <w:r w:rsidRPr="00CD0A85">
        <w:rPr>
          <w:szCs w:val="28"/>
        </w:rPr>
        <w:t xml:space="preserve">тивность субъекта, утвердительность, наклонение, агентивность, степень влияния действия на объект, степень выделенности </w:t>
      </w:r>
      <w:r>
        <w:rPr>
          <w:szCs w:val="28"/>
        </w:rPr>
        <w:t xml:space="preserve">(конкретности) </w:t>
      </w:r>
      <w:r w:rsidRPr="00CD0A85">
        <w:rPr>
          <w:szCs w:val="28"/>
        </w:rPr>
        <w:t xml:space="preserve">объекта. </w:t>
      </w:r>
      <w:r>
        <w:rPr>
          <w:szCs w:val="28"/>
        </w:rPr>
        <w:t xml:space="preserve">Как мы видим, характеристики объединяют семантический и синтаксический план. </w:t>
      </w:r>
      <w:r w:rsidRPr="00CD0A85">
        <w:rPr>
          <w:szCs w:val="28"/>
        </w:rPr>
        <w:t xml:space="preserve">Каждый из этих параметров выражен в глагольных конструкциях (как в переходных, так и в непереходных) в разной степени. </w:t>
      </w:r>
    </w:p>
    <w:p w:rsidR="001E49C3" w:rsidRPr="00CD0A85" w:rsidRDefault="001E49C3" w:rsidP="00732224">
      <w:pPr>
        <w:jc w:val="center"/>
        <w:rPr>
          <w:b/>
          <w:szCs w:val="28"/>
        </w:rPr>
      </w:pPr>
      <w:r w:rsidRPr="00CD0A85">
        <w:rPr>
          <w:b/>
          <w:szCs w:val="28"/>
        </w:rPr>
        <w:t>Шкала переходности глагольных конструкций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1E49C3" w:rsidRPr="00CD0A85" w:rsidTr="009D0CA3">
        <w:trPr>
          <w:jc w:val="center"/>
        </w:trPr>
        <w:tc>
          <w:tcPr>
            <w:tcW w:w="3190" w:type="dxa"/>
            <w:shd w:val="clear" w:color="auto" w:fill="auto"/>
            <w:vAlign w:val="center"/>
          </w:tcPr>
          <w:p w:rsidR="001E49C3" w:rsidRPr="00CD0A85" w:rsidRDefault="001E49C3" w:rsidP="004D74C5">
            <w:pPr>
              <w:rPr>
                <w:szCs w:val="28"/>
              </w:rPr>
            </w:pPr>
          </w:p>
        </w:tc>
        <w:tc>
          <w:tcPr>
            <w:tcW w:w="3190" w:type="dxa"/>
            <w:shd w:val="clear" w:color="auto" w:fill="auto"/>
            <w:vAlign w:val="center"/>
          </w:tcPr>
          <w:p w:rsidR="001E49C3" w:rsidRPr="00CD0A85" w:rsidRDefault="001E49C3" w:rsidP="004D74C5">
            <w:pPr>
              <w:rPr>
                <w:szCs w:val="28"/>
              </w:rPr>
            </w:pPr>
            <w:r w:rsidRPr="00CD0A85">
              <w:rPr>
                <w:szCs w:val="28"/>
              </w:rPr>
              <w:t>Высокая</w:t>
            </w:r>
          </w:p>
        </w:tc>
        <w:tc>
          <w:tcPr>
            <w:tcW w:w="3190" w:type="dxa"/>
            <w:shd w:val="clear" w:color="auto" w:fill="auto"/>
            <w:vAlign w:val="center"/>
          </w:tcPr>
          <w:p w:rsidR="001E49C3" w:rsidRPr="00CD0A85" w:rsidRDefault="001E49C3" w:rsidP="004D74C5">
            <w:pPr>
              <w:rPr>
                <w:szCs w:val="28"/>
              </w:rPr>
            </w:pPr>
            <w:r w:rsidRPr="00CD0A85">
              <w:rPr>
                <w:szCs w:val="28"/>
              </w:rPr>
              <w:t>Низкая</w:t>
            </w:r>
          </w:p>
        </w:tc>
      </w:tr>
      <w:tr w:rsidR="001E49C3" w:rsidRPr="00CD0A85" w:rsidTr="009D0CA3">
        <w:trPr>
          <w:jc w:val="center"/>
        </w:trPr>
        <w:tc>
          <w:tcPr>
            <w:tcW w:w="3190" w:type="dxa"/>
            <w:shd w:val="clear" w:color="auto" w:fill="auto"/>
            <w:vAlign w:val="center"/>
          </w:tcPr>
          <w:p w:rsidR="001E49C3" w:rsidRPr="00CD0A85" w:rsidRDefault="001E49C3" w:rsidP="004D74C5">
            <w:pPr>
              <w:rPr>
                <w:szCs w:val="28"/>
              </w:rPr>
            </w:pPr>
            <w:r w:rsidRPr="00CD0A85">
              <w:rPr>
                <w:szCs w:val="28"/>
              </w:rPr>
              <w:t>Участники</w:t>
            </w:r>
          </w:p>
        </w:tc>
        <w:tc>
          <w:tcPr>
            <w:tcW w:w="3190" w:type="dxa"/>
            <w:shd w:val="clear" w:color="auto" w:fill="auto"/>
            <w:vAlign w:val="center"/>
          </w:tcPr>
          <w:p w:rsidR="001E49C3" w:rsidRPr="00CD0A85" w:rsidRDefault="001E49C3" w:rsidP="004D74C5">
            <w:pPr>
              <w:rPr>
                <w:szCs w:val="28"/>
              </w:rPr>
            </w:pPr>
            <w:r w:rsidRPr="00CD0A85">
              <w:rPr>
                <w:szCs w:val="28"/>
              </w:rPr>
              <w:t>2</w:t>
            </w:r>
          </w:p>
        </w:tc>
        <w:tc>
          <w:tcPr>
            <w:tcW w:w="3190" w:type="dxa"/>
            <w:shd w:val="clear" w:color="auto" w:fill="auto"/>
            <w:vAlign w:val="center"/>
          </w:tcPr>
          <w:p w:rsidR="001E49C3" w:rsidRPr="00CD0A85" w:rsidRDefault="001E49C3" w:rsidP="004D74C5">
            <w:pPr>
              <w:rPr>
                <w:szCs w:val="28"/>
              </w:rPr>
            </w:pPr>
            <w:r w:rsidRPr="00CD0A85">
              <w:rPr>
                <w:szCs w:val="28"/>
              </w:rPr>
              <w:t>1</w:t>
            </w:r>
          </w:p>
        </w:tc>
      </w:tr>
      <w:tr w:rsidR="001E49C3" w:rsidRPr="00CD0A85" w:rsidTr="009D0CA3">
        <w:trPr>
          <w:jc w:val="center"/>
        </w:trPr>
        <w:tc>
          <w:tcPr>
            <w:tcW w:w="3190" w:type="dxa"/>
            <w:shd w:val="clear" w:color="auto" w:fill="auto"/>
            <w:vAlign w:val="center"/>
          </w:tcPr>
          <w:p w:rsidR="001E49C3" w:rsidRPr="00CD0A85" w:rsidRDefault="001E49C3" w:rsidP="004D74C5">
            <w:pPr>
              <w:rPr>
                <w:szCs w:val="28"/>
              </w:rPr>
            </w:pPr>
            <w:r w:rsidRPr="00CD0A85">
              <w:rPr>
                <w:szCs w:val="28"/>
              </w:rPr>
              <w:t>Действие</w:t>
            </w:r>
          </w:p>
        </w:tc>
        <w:tc>
          <w:tcPr>
            <w:tcW w:w="3190" w:type="dxa"/>
            <w:shd w:val="clear" w:color="auto" w:fill="auto"/>
            <w:vAlign w:val="center"/>
          </w:tcPr>
          <w:p w:rsidR="001E49C3" w:rsidRPr="00CD0A85" w:rsidRDefault="001E49C3" w:rsidP="004D74C5">
            <w:pPr>
              <w:rPr>
                <w:szCs w:val="28"/>
              </w:rPr>
            </w:pPr>
            <w:r w:rsidRPr="00CD0A85">
              <w:rPr>
                <w:szCs w:val="28"/>
              </w:rPr>
              <w:t>Действие</w:t>
            </w:r>
          </w:p>
        </w:tc>
        <w:tc>
          <w:tcPr>
            <w:tcW w:w="3190" w:type="dxa"/>
            <w:shd w:val="clear" w:color="auto" w:fill="auto"/>
            <w:vAlign w:val="center"/>
          </w:tcPr>
          <w:p w:rsidR="001E49C3" w:rsidRPr="00CD0A85" w:rsidRDefault="001E49C3" w:rsidP="004D74C5">
            <w:pPr>
              <w:rPr>
                <w:szCs w:val="28"/>
              </w:rPr>
            </w:pPr>
            <w:r w:rsidRPr="00CD0A85">
              <w:rPr>
                <w:szCs w:val="28"/>
              </w:rPr>
              <w:t>не-действие</w:t>
            </w:r>
          </w:p>
        </w:tc>
      </w:tr>
      <w:tr w:rsidR="001E49C3" w:rsidRPr="00CD0A85" w:rsidTr="009D0CA3">
        <w:trPr>
          <w:jc w:val="center"/>
        </w:trPr>
        <w:tc>
          <w:tcPr>
            <w:tcW w:w="3190" w:type="dxa"/>
            <w:shd w:val="clear" w:color="auto" w:fill="auto"/>
            <w:vAlign w:val="center"/>
          </w:tcPr>
          <w:p w:rsidR="001E49C3" w:rsidRPr="00CD0A85" w:rsidRDefault="001E49C3" w:rsidP="004D74C5">
            <w:pPr>
              <w:rPr>
                <w:szCs w:val="28"/>
              </w:rPr>
            </w:pPr>
            <w:r w:rsidRPr="00CD0A85">
              <w:rPr>
                <w:szCs w:val="28"/>
              </w:rPr>
              <w:t>Аспект</w:t>
            </w:r>
          </w:p>
        </w:tc>
        <w:tc>
          <w:tcPr>
            <w:tcW w:w="3190" w:type="dxa"/>
            <w:shd w:val="clear" w:color="auto" w:fill="auto"/>
            <w:vAlign w:val="center"/>
          </w:tcPr>
          <w:p w:rsidR="001E49C3" w:rsidRPr="00CD0A85" w:rsidRDefault="001E49C3" w:rsidP="004D74C5">
            <w:pPr>
              <w:rPr>
                <w:szCs w:val="28"/>
              </w:rPr>
            </w:pPr>
            <w:r w:rsidRPr="00CD0A85">
              <w:rPr>
                <w:szCs w:val="28"/>
              </w:rPr>
              <w:t>Предельное</w:t>
            </w:r>
          </w:p>
        </w:tc>
        <w:tc>
          <w:tcPr>
            <w:tcW w:w="3190" w:type="dxa"/>
            <w:shd w:val="clear" w:color="auto" w:fill="auto"/>
            <w:vAlign w:val="center"/>
          </w:tcPr>
          <w:p w:rsidR="001E49C3" w:rsidRPr="00CD0A85" w:rsidRDefault="001E49C3" w:rsidP="004D74C5">
            <w:pPr>
              <w:rPr>
                <w:szCs w:val="28"/>
              </w:rPr>
            </w:pPr>
            <w:r w:rsidRPr="00CD0A85">
              <w:rPr>
                <w:szCs w:val="28"/>
              </w:rPr>
              <w:t>Непредельное</w:t>
            </w:r>
          </w:p>
        </w:tc>
      </w:tr>
      <w:tr w:rsidR="001E49C3" w:rsidRPr="00CD0A85" w:rsidTr="009D0CA3">
        <w:trPr>
          <w:jc w:val="center"/>
        </w:trPr>
        <w:tc>
          <w:tcPr>
            <w:tcW w:w="3190" w:type="dxa"/>
            <w:shd w:val="clear" w:color="auto" w:fill="auto"/>
            <w:vAlign w:val="center"/>
          </w:tcPr>
          <w:p w:rsidR="001E49C3" w:rsidRPr="00CD0A85" w:rsidRDefault="001E49C3" w:rsidP="004D74C5">
            <w:pPr>
              <w:rPr>
                <w:szCs w:val="28"/>
              </w:rPr>
            </w:pPr>
            <w:r w:rsidRPr="00CD0A85">
              <w:rPr>
                <w:szCs w:val="28"/>
              </w:rPr>
              <w:t>Точечность</w:t>
            </w:r>
          </w:p>
        </w:tc>
        <w:tc>
          <w:tcPr>
            <w:tcW w:w="3190" w:type="dxa"/>
            <w:shd w:val="clear" w:color="auto" w:fill="auto"/>
            <w:vAlign w:val="center"/>
          </w:tcPr>
          <w:p w:rsidR="001E49C3" w:rsidRPr="00CD0A85" w:rsidRDefault="001E49C3" w:rsidP="004D74C5">
            <w:pPr>
              <w:rPr>
                <w:szCs w:val="28"/>
              </w:rPr>
            </w:pPr>
            <w:r w:rsidRPr="00CD0A85">
              <w:rPr>
                <w:szCs w:val="28"/>
              </w:rPr>
              <w:t>точечное</w:t>
            </w:r>
          </w:p>
        </w:tc>
        <w:tc>
          <w:tcPr>
            <w:tcW w:w="3190" w:type="dxa"/>
            <w:shd w:val="clear" w:color="auto" w:fill="auto"/>
            <w:vAlign w:val="center"/>
          </w:tcPr>
          <w:p w:rsidR="001E49C3" w:rsidRPr="00CD0A85" w:rsidRDefault="001E49C3" w:rsidP="004D74C5">
            <w:pPr>
              <w:rPr>
                <w:szCs w:val="28"/>
              </w:rPr>
            </w:pPr>
            <w:r w:rsidRPr="00CD0A85">
              <w:rPr>
                <w:szCs w:val="28"/>
              </w:rPr>
              <w:t>Неточечное</w:t>
            </w:r>
          </w:p>
        </w:tc>
      </w:tr>
      <w:tr w:rsidR="001E49C3" w:rsidRPr="00CD0A85" w:rsidTr="009D0CA3">
        <w:trPr>
          <w:jc w:val="center"/>
        </w:trPr>
        <w:tc>
          <w:tcPr>
            <w:tcW w:w="3190" w:type="dxa"/>
            <w:shd w:val="clear" w:color="auto" w:fill="auto"/>
            <w:vAlign w:val="center"/>
          </w:tcPr>
          <w:p w:rsidR="001E49C3" w:rsidRPr="00CD0A85" w:rsidRDefault="001E49C3" w:rsidP="004D74C5">
            <w:pPr>
              <w:rPr>
                <w:szCs w:val="28"/>
              </w:rPr>
            </w:pPr>
            <w:r>
              <w:rPr>
                <w:szCs w:val="28"/>
              </w:rPr>
              <w:t>Воли</w:t>
            </w:r>
            <w:r w:rsidRPr="00CD0A85">
              <w:rPr>
                <w:szCs w:val="28"/>
              </w:rPr>
              <w:t>тивность</w:t>
            </w:r>
          </w:p>
        </w:tc>
        <w:tc>
          <w:tcPr>
            <w:tcW w:w="3190" w:type="dxa"/>
            <w:shd w:val="clear" w:color="auto" w:fill="auto"/>
            <w:vAlign w:val="center"/>
          </w:tcPr>
          <w:p w:rsidR="001E49C3" w:rsidRPr="00CD0A85" w:rsidRDefault="001E49C3" w:rsidP="004D74C5">
            <w:pPr>
              <w:rPr>
                <w:szCs w:val="28"/>
              </w:rPr>
            </w:pPr>
            <w:r>
              <w:rPr>
                <w:szCs w:val="28"/>
              </w:rPr>
              <w:t>Воли</w:t>
            </w:r>
            <w:r w:rsidRPr="00CD0A85">
              <w:rPr>
                <w:szCs w:val="28"/>
              </w:rPr>
              <w:t>тивное</w:t>
            </w:r>
          </w:p>
        </w:tc>
        <w:tc>
          <w:tcPr>
            <w:tcW w:w="3190" w:type="dxa"/>
            <w:shd w:val="clear" w:color="auto" w:fill="auto"/>
            <w:vAlign w:val="center"/>
          </w:tcPr>
          <w:p w:rsidR="001E49C3" w:rsidRPr="00CD0A85" w:rsidRDefault="001E49C3" w:rsidP="004D74C5">
            <w:pPr>
              <w:rPr>
                <w:szCs w:val="28"/>
              </w:rPr>
            </w:pPr>
            <w:r>
              <w:rPr>
                <w:szCs w:val="28"/>
              </w:rPr>
              <w:t>Неволи</w:t>
            </w:r>
            <w:r w:rsidRPr="00CD0A85">
              <w:rPr>
                <w:szCs w:val="28"/>
              </w:rPr>
              <w:t>тивное</w:t>
            </w:r>
          </w:p>
        </w:tc>
      </w:tr>
      <w:tr w:rsidR="001E49C3" w:rsidRPr="00CD0A85" w:rsidTr="009D0CA3">
        <w:trPr>
          <w:jc w:val="center"/>
        </w:trPr>
        <w:tc>
          <w:tcPr>
            <w:tcW w:w="3190" w:type="dxa"/>
            <w:shd w:val="clear" w:color="auto" w:fill="auto"/>
            <w:vAlign w:val="center"/>
          </w:tcPr>
          <w:p w:rsidR="001E49C3" w:rsidRPr="00CD0A85" w:rsidRDefault="001E49C3" w:rsidP="004D74C5">
            <w:pPr>
              <w:rPr>
                <w:szCs w:val="28"/>
              </w:rPr>
            </w:pPr>
            <w:r w:rsidRPr="00CD0A85">
              <w:rPr>
                <w:szCs w:val="28"/>
              </w:rPr>
              <w:t>Утвердительность</w:t>
            </w:r>
          </w:p>
        </w:tc>
        <w:tc>
          <w:tcPr>
            <w:tcW w:w="3190" w:type="dxa"/>
            <w:shd w:val="clear" w:color="auto" w:fill="auto"/>
            <w:vAlign w:val="center"/>
          </w:tcPr>
          <w:p w:rsidR="001E49C3" w:rsidRPr="00CD0A85" w:rsidRDefault="001E49C3" w:rsidP="004D74C5">
            <w:pPr>
              <w:rPr>
                <w:szCs w:val="28"/>
              </w:rPr>
            </w:pPr>
            <w:r w:rsidRPr="00CD0A85">
              <w:rPr>
                <w:szCs w:val="28"/>
              </w:rPr>
              <w:t>Утвердительное</w:t>
            </w:r>
          </w:p>
        </w:tc>
        <w:tc>
          <w:tcPr>
            <w:tcW w:w="3190" w:type="dxa"/>
            <w:shd w:val="clear" w:color="auto" w:fill="auto"/>
            <w:vAlign w:val="center"/>
          </w:tcPr>
          <w:p w:rsidR="001E49C3" w:rsidRPr="00CD0A85" w:rsidRDefault="001E49C3" w:rsidP="004D74C5">
            <w:pPr>
              <w:rPr>
                <w:szCs w:val="28"/>
              </w:rPr>
            </w:pPr>
            <w:r w:rsidRPr="00CD0A85">
              <w:rPr>
                <w:szCs w:val="28"/>
              </w:rPr>
              <w:t>отрицательное</w:t>
            </w:r>
          </w:p>
        </w:tc>
      </w:tr>
      <w:tr w:rsidR="001E49C3" w:rsidRPr="00CD0A85" w:rsidTr="009D0CA3">
        <w:trPr>
          <w:jc w:val="center"/>
        </w:trPr>
        <w:tc>
          <w:tcPr>
            <w:tcW w:w="3190" w:type="dxa"/>
            <w:shd w:val="clear" w:color="auto" w:fill="auto"/>
            <w:vAlign w:val="center"/>
          </w:tcPr>
          <w:p w:rsidR="001E49C3" w:rsidRPr="00CD0A85" w:rsidRDefault="001E49C3" w:rsidP="004D74C5">
            <w:pPr>
              <w:rPr>
                <w:szCs w:val="28"/>
              </w:rPr>
            </w:pPr>
            <w:r w:rsidRPr="00CD0A85">
              <w:rPr>
                <w:szCs w:val="28"/>
              </w:rPr>
              <w:t>Наклонение</w:t>
            </w:r>
          </w:p>
        </w:tc>
        <w:tc>
          <w:tcPr>
            <w:tcW w:w="3190" w:type="dxa"/>
            <w:shd w:val="clear" w:color="auto" w:fill="auto"/>
            <w:vAlign w:val="center"/>
          </w:tcPr>
          <w:p w:rsidR="001E49C3" w:rsidRPr="00CD0A85" w:rsidRDefault="001E49C3" w:rsidP="004D74C5">
            <w:pPr>
              <w:rPr>
                <w:szCs w:val="28"/>
              </w:rPr>
            </w:pPr>
            <w:r w:rsidRPr="00CD0A85">
              <w:rPr>
                <w:szCs w:val="28"/>
              </w:rPr>
              <w:t>Реальное</w:t>
            </w:r>
          </w:p>
        </w:tc>
        <w:tc>
          <w:tcPr>
            <w:tcW w:w="3190" w:type="dxa"/>
            <w:shd w:val="clear" w:color="auto" w:fill="auto"/>
            <w:vAlign w:val="center"/>
          </w:tcPr>
          <w:p w:rsidR="001E49C3" w:rsidRPr="00CD0A85" w:rsidRDefault="001E49C3" w:rsidP="004D74C5">
            <w:pPr>
              <w:rPr>
                <w:szCs w:val="28"/>
              </w:rPr>
            </w:pPr>
            <w:r w:rsidRPr="00CD0A85">
              <w:rPr>
                <w:szCs w:val="28"/>
              </w:rPr>
              <w:t>Ирреальное</w:t>
            </w:r>
          </w:p>
        </w:tc>
      </w:tr>
      <w:tr w:rsidR="001E49C3" w:rsidRPr="00CD0A85" w:rsidTr="009D0CA3">
        <w:trPr>
          <w:jc w:val="center"/>
        </w:trPr>
        <w:tc>
          <w:tcPr>
            <w:tcW w:w="3190" w:type="dxa"/>
            <w:shd w:val="clear" w:color="auto" w:fill="auto"/>
            <w:vAlign w:val="center"/>
          </w:tcPr>
          <w:p w:rsidR="001E49C3" w:rsidRPr="00CD0A85" w:rsidRDefault="001E49C3" w:rsidP="004D74C5">
            <w:pPr>
              <w:rPr>
                <w:szCs w:val="28"/>
              </w:rPr>
            </w:pPr>
            <w:r w:rsidRPr="00CD0A85">
              <w:rPr>
                <w:szCs w:val="28"/>
              </w:rPr>
              <w:t>Агентивность</w:t>
            </w:r>
          </w:p>
        </w:tc>
        <w:tc>
          <w:tcPr>
            <w:tcW w:w="3190" w:type="dxa"/>
            <w:shd w:val="clear" w:color="auto" w:fill="auto"/>
            <w:vAlign w:val="center"/>
          </w:tcPr>
          <w:p w:rsidR="001E49C3" w:rsidRPr="00CD0A85" w:rsidRDefault="001E49C3" w:rsidP="004D74C5">
            <w:pPr>
              <w:rPr>
                <w:szCs w:val="28"/>
              </w:rPr>
            </w:pPr>
            <w:r w:rsidRPr="00CD0A85">
              <w:rPr>
                <w:szCs w:val="28"/>
              </w:rPr>
              <w:t>Высокая степень активности агента</w:t>
            </w:r>
          </w:p>
        </w:tc>
        <w:tc>
          <w:tcPr>
            <w:tcW w:w="3190" w:type="dxa"/>
            <w:shd w:val="clear" w:color="auto" w:fill="auto"/>
            <w:vAlign w:val="center"/>
          </w:tcPr>
          <w:p w:rsidR="001E49C3" w:rsidRPr="00CD0A85" w:rsidRDefault="001E49C3" w:rsidP="004D74C5">
            <w:pPr>
              <w:rPr>
                <w:szCs w:val="28"/>
              </w:rPr>
            </w:pPr>
            <w:r w:rsidRPr="00CD0A85">
              <w:rPr>
                <w:szCs w:val="28"/>
              </w:rPr>
              <w:t>Низкая степень активности агента</w:t>
            </w:r>
          </w:p>
        </w:tc>
      </w:tr>
      <w:tr w:rsidR="001E49C3" w:rsidRPr="00CD0A85" w:rsidTr="009D0CA3">
        <w:trPr>
          <w:jc w:val="center"/>
        </w:trPr>
        <w:tc>
          <w:tcPr>
            <w:tcW w:w="3190" w:type="dxa"/>
            <w:shd w:val="clear" w:color="auto" w:fill="auto"/>
            <w:vAlign w:val="center"/>
          </w:tcPr>
          <w:p w:rsidR="001E49C3" w:rsidRPr="00CD0A85" w:rsidRDefault="001E49C3" w:rsidP="004D74C5">
            <w:pPr>
              <w:rPr>
                <w:szCs w:val="28"/>
              </w:rPr>
            </w:pPr>
            <w:r w:rsidRPr="00CD0A85">
              <w:rPr>
                <w:szCs w:val="28"/>
              </w:rPr>
              <w:t>Охваченность объекта действием</w:t>
            </w:r>
          </w:p>
        </w:tc>
        <w:tc>
          <w:tcPr>
            <w:tcW w:w="3190" w:type="dxa"/>
            <w:shd w:val="clear" w:color="auto" w:fill="auto"/>
            <w:vAlign w:val="center"/>
          </w:tcPr>
          <w:p w:rsidR="001E49C3" w:rsidRPr="00CD0A85" w:rsidRDefault="001E49C3" w:rsidP="004D74C5">
            <w:pPr>
              <w:rPr>
                <w:szCs w:val="28"/>
              </w:rPr>
            </w:pPr>
            <w:r w:rsidRPr="00CD0A85">
              <w:rPr>
                <w:szCs w:val="28"/>
              </w:rPr>
              <w:t>Высокая степень охваченности объекта действием</w:t>
            </w:r>
          </w:p>
        </w:tc>
        <w:tc>
          <w:tcPr>
            <w:tcW w:w="3190" w:type="dxa"/>
            <w:shd w:val="clear" w:color="auto" w:fill="auto"/>
            <w:vAlign w:val="center"/>
          </w:tcPr>
          <w:p w:rsidR="001E49C3" w:rsidRPr="00CD0A85" w:rsidRDefault="001E49C3" w:rsidP="004D74C5">
            <w:pPr>
              <w:rPr>
                <w:szCs w:val="28"/>
              </w:rPr>
            </w:pPr>
            <w:r w:rsidRPr="00CD0A85">
              <w:rPr>
                <w:szCs w:val="28"/>
              </w:rPr>
              <w:t>Низкая степень охваченности объекта действием</w:t>
            </w:r>
          </w:p>
        </w:tc>
      </w:tr>
      <w:tr w:rsidR="001E49C3" w:rsidRPr="00CD0A85" w:rsidTr="009D0CA3">
        <w:trPr>
          <w:jc w:val="center"/>
        </w:trPr>
        <w:tc>
          <w:tcPr>
            <w:tcW w:w="3190" w:type="dxa"/>
            <w:shd w:val="clear" w:color="auto" w:fill="auto"/>
            <w:vAlign w:val="center"/>
          </w:tcPr>
          <w:p w:rsidR="001E49C3" w:rsidRPr="00CD0A85" w:rsidRDefault="001E49C3" w:rsidP="004D74C5">
            <w:pPr>
              <w:rPr>
                <w:szCs w:val="28"/>
              </w:rPr>
            </w:pPr>
            <w:r w:rsidRPr="00CD0A85">
              <w:rPr>
                <w:szCs w:val="28"/>
              </w:rPr>
              <w:t>Выделенность объекта</w:t>
            </w:r>
          </w:p>
        </w:tc>
        <w:tc>
          <w:tcPr>
            <w:tcW w:w="3190" w:type="dxa"/>
            <w:shd w:val="clear" w:color="auto" w:fill="auto"/>
            <w:vAlign w:val="center"/>
          </w:tcPr>
          <w:p w:rsidR="001E49C3" w:rsidRPr="00CD0A85" w:rsidRDefault="001E49C3" w:rsidP="004D74C5">
            <w:pPr>
              <w:rPr>
                <w:szCs w:val="28"/>
              </w:rPr>
            </w:pPr>
            <w:r w:rsidRPr="00CD0A85">
              <w:rPr>
                <w:szCs w:val="28"/>
              </w:rPr>
              <w:t>Высокая степень выделенности объекта</w:t>
            </w:r>
          </w:p>
        </w:tc>
        <w:tc>
          <w:tcPr>
            <w:tcW w:w="3190" w:type="dxa"/>
            <w:shd w:val="clear" w:color="auto" w:fill="auto"/>
            <w:vAlign w:val="center"/>
          </w:tcPr>
          <w:p w:rsidR="001E49C3" w:rsidRPr="00CD0A85" w:rsidRDefault="001E49C3" w:rsidP="004D74C5">
            <w:pPr>
              <w:rPr>
                <w:szCs w:val="28"/>
              </w:rPr>
            </w:pPr>
            <w:r w:rsidRPr="00CD0A85">
              <w:rPr>
                <w:szCs w:val="28"/>
              </w:rPr>
              <w:t>Низкая степень выделенности объекта</w:t>
            </w:r>
          </w:p>
        </w:tc>
      </w:tr>
    </w:tbl>
    <w:p w:rsidR="001E49C3" w:rsidRPr="00CD0A85" w:rsidRDefault="001E49C3" w:rsidP="004D74C5">
      <w:pPr>
        <w:rPr>
          <w:szCs w:val="28"/>
        </w:rPr>
      </w:pPr>
    </w:p>
    <w:p w:rsidR="009941D5" w:rsidRDefault="001E49C3" w:rsidP="004D74C5">
      <w:pPr>
        <w:rPr>
          <w:szCs w:val="28"/>
        </w:rPr>
      </w:pPr>
      <w:r w:rsidRPr="00CD0A85">
        <w:rPr>
          <w:szCs w:val="28"/>
        </w:rPr>
        <w:t xml:space="preserve">Разумеется, все условия высокой степени переходности конструкции редко выполняются, </w:t>
      </w:r>
      <w:r w:rsidR="00732224">
        <w:rPr>
          <w:szCs w:val="28"/>
        </w:rPr>
        <w:t>величины</w:t>
      </w:r>
      <w:r w:rsidRPr="00CD0A85">
        <w:rPr>
          <w:szCs w:val="28"/>
        </w:rPr>
        <w:t xml:space="preserve"> из средней колонки таблицы </w:t>
      </w:r>
      <w:r w:rsidR="00732224">
        <w:rPr>
          <w:szCs w:val="28"/>
        </w:rPr>
        <w:t>моделируют</w:t>
      </w:r>
      <w:r w:rsidRPr="00CD0A85">
        <w:rPr>
          <w:szCs w:val="28"/>
        </w:rPr>
        <w:t xml:space="preserve"> «идеальную» переходную конструкцию. На первый взгляд, </w:t>
      </w:r>
      <w:r w:rsidR="00732224">
        <w:rPr>
          <w:szCs w:val="28"/>
        </w:rPr>
        <w:t>идеальный</w:t>
      </w:r>
      <w:r w:rsidRPr="00CD0A85">
        <w:rPr>
          <w:szCs w:val="28"/>
        </w:rPr>
        <w:t xml:space="preserve"> прототип не имеет отношения к конкретным глаголам и глагольным </w:t>
      </w:r>
      <w:r w:rsidRPr="00CD0A85">
        <w:rPr>
          <w:szCs w:val="28"/>
        </w:rPr>
        <w:lastRenderedPageBreak/>
        <w:t xml:space="preserve">конструкциям. </w:t>
      </w:r>
      <w:r w:rsidR="00CB5188">
        <w:rPr>
          <w:szCs w:val="28"/>
        </w:rPr>
        <w:t xml:space="preserve">На это обращает внимание </w:t>
      </w:r>
      <w:r w:rsidRPr="00CD0A85">
        <w:rPr>
          <w:szCs w:val="28"/>
        </w:rPr>
        <w:t>Сеппо Киттила (</w:t>
      </w:r>
      <w:r w:rsidRPr="00CD0A85">
        <w:rPr>
          <w:szCs w:val="28"/>
          <w:lang w:val="en-US"/>
        </w:rPr>
        <w:t>Seppo</w:t>
      </w:r>
      <w:r w:rsidRPr="00CD0A85">
        <w:rPr>
          <w:szCs w:val="28"/>
        </w:rPr>
        <w:t xml:space="preserve"> </w:t>
      </w:r>
      <w:r w:rsidRPr="00CD0A85">
        <w:rPr>
          <w:szCs w:val="28"/>
          <w:lang w:val="en-US"/>
        </w:rPr>
        <w:t>Kittil</w:t>
      </w:r>
      <w:r w:rsidRPr="00CD0A85">
        <w:rPr>
          <w:szCs w:val="28"/>
        </w:rPr>
        <w:t xml:space="preserve">ä) в </w:t>
      </w:r>
      <w:r w:rsidR="00CB5188">
        <w:rPr>
          <w:szCs w:val="28"/>
        </w:rPr>
        <w:t>труде</w:t>
      </w:r>
      <w:r w:rsidRPr="00CD0A85">
        <w:rPr>
          <w:szCs w:val="28"/>
        </w:rPr>
        <w:t xml:space="preserve"> «</w:t>
      </w:r>
      <w:r w:rsidRPr="00CD0A85">
        <w:rPr>
          <w:szCs w:val="28"/>
          <w:lang w:val="en-US"/>
        </w:rPr>
        <w:t>Transitivity</w:t>
      </w:r>
      <w:r w:rsidRPr="00CD0A85">
        <w:rPr>
          <w:szCs w:val="28"/>
        </w:rPr>
        <w:t xml:space="preserve">: </w:t>
      </w:r>
      <w:r w:rsidRPr="00CD0A85">
        <w:rPr>
          <w:szCs w:val="28"/>
          <w:lang w:val="en-US"/>
        </w:rPr>
        <w:t>Towards</w:t>
      </w:r>
      <w:r w:rsidRPr="00CD0A85">
        <w:rPr>
          <w:szCs w:val="28"/>
        </w:rPr>
        <w:t xml:space="preserve"> </w:t>
      </w:r>
      <w:r w:rsidRPr="00CD0A85">
        <w:rPr>
          <w:szCs w:val="28"/>
          <w:lang w:val="en-US"/>
        </w:rPr>
        <w:t>a</w:t>
      </w:r>
      <w:r w:rsidRPr="00CD0A85">
        <w:rPr>
          <w:szCs w:val="28"/>
        </w:rPr>
        <w:t xml:space="preserve"> </w:t>
      </w:r>
      <w:r w:rsidRPr="00CD0A85">
        <w:rPr>
          <w:szCs w:val="28"/>
          <w:lang w:val="en-US"/>
        </w:rPr>
        <w:t>Comprehensive</w:t>
      </w:r>
      <w:r w:rsidRPr="00CD0A85">
        <w:rPr>
          <w:szCs w:val="28"/>
        </w:rPr>
        <w:t xml:space="preserve"> </w:t>
      </w:r>
      <w:r w:rsidRPr="00CD0A85">
        <w:rPr>
          <w:szCs w:val="28"/>
          <w:lang w:val="en-US"/>
        </w:rPr>
        <w:t>Typology</w:t>
      </w:r>
      <w:r w:rsidRPr="00CD0A85">
        <w:rPr>
          <w:szCs w:val="28"/>
        </w:rPr>
        <w:t>»</w:t>
      </w:r>
      <w:r w:rsidRPr="00CD0A85">
        <w:rPr>
          <w:szCs w:val="28"/>
          <w:vertAlign w:val="superscript"/>
        </w:rPr>
        <w:footnoteReference w:id="3"/>
      </w:r>
      <w:r w:rsidRPr="00CD0A85">
        <w:rPr>
          <w:szCs w:val="28"/>
        </w:rPr>
        <w:t>: «</w:t>
      </w:r>
      <w:r w:rsidRPr="00CD0A85">
        <w:rPr>
          <w:szCs w:val="28"/>
          <w:lang w:val="en-US"/>
        </w:rPr>
        <w:t>The</w:t>
      </w:r>
      <w:r w:rsidRPr="00CD0A85">
        <w:rPr>
          <w:szCs w:val="28"/>
        </w:rPr>
        <w:t xml:space="preserve"> </w:t>
      </w:r>
      <w:r w:rsidRPr="00CD0A85">
        <w:rPr>
          <w:szCs w:val="28"/>
          <w:lang w:val="en-US"/>
        </w:rPr>
        <w:t>fact</w:t>
      </w:r>
      <w:r w:rsidRPr="00CD0A85">
        <w:rPr>
          <w:szCs w:val="28"/>
        </w:rPr>
        <w:t xml:space="preserve"> </w:t>
      </w:r>
      <w:r w:rsidRPr="00CD0A85">
        <w:rPr>
          <w:szCs w:val="28"/>
          <w:lang w:val="en-US"/>
        </w:rPr>
        <w:t>that</w:t>
      </w:r>
      <w:r w:rsidRPr="00CD0A85">
        <w:rPr>
          <w:szCs w:val="28"/>
        </w:rPr>
        <w:t xml:space="preserve"> </w:t>
      </w:r>
      <w:r w:rsidRPr="00CD0A85">
        <w:rPr>
          <w:szCs w:val="28"/>
          <w:lang w:val="en-US"/>
        </w:rPr>
        <w:t>the</w:t>
      </w:r>
      <w:r w:rsidRPr="00CD0A85">
        <w:rPr>
          <w:szCs w:val="28"/>
        </w:rPr>
        <w:t xml:space="preserve"> </w:t>
      </w:r>
      <w:r w:rsidRPr="00CD0A85">
        <w:rPr>
          <w:szCs w:val="28"/>
          <w:lang w:val="en-US"/>
        </w:rPr>
        <w:t>event</w:t>
      </w:r>
      <w:r w:rsidRPr="00CD0A85">
        <w:rPr>
          <w:szCs w:val="28"/>
        </w:rPr>
        <w:t xml:space="preserve"> ‘</w:t>
      </w:r>
      <w:r w:rsidRPr="00CD0A85">
        <w:rPr>
          <w:szCs w:val="28"/>
          <w:lang w:val="en-US"/>
        </w:rPr>
        <w:t>he</w:t>
      </w:r>
      <w:r w:rsidRPr="00CD0A85">
        <w:rPr>
          <w:szCs w:val="28"/>
        </w:rPr>
        <w:t xml:space="preserve"> </w:t>
      </w:r>
      <w:r w:rsidRPr="00CD0A85">
        <w:rPr>
          <w:szCs w:val="28"/>
          <w:lang w:val="en-US"/>
        </w:rPr>
        <w:t>runs</w:t>
      </w:r>
      <w:r w:rsidRPr="00CD0A85">
        <w:rPr>
          <w:szCs w:val="28"/>
        </w:rPr>
        <w:t xml:space="preserve">’ </w:t>
      </w:r>
      <w:r w:rsidRPr="00CD0A85">
        <w:rPr>
          <w:szCs w:val="28"/>
          <w:lang w:val="en-US"/>
        </w:rPr>
        <w:t>has</w:t>
      </w:r>
      <w:r w:rsidRPr="00CD0A85">
        <w:rPr>
          <w:szCs w:val="28"/>
        </w:rPr>
        <w:t xml:space="preserve"> </w:t>
      </w:r>
      <w:r w:rsidRPr="00CD0A85">
        <w:rPr>
          <w:szCs w:val="28"/>
          <w:lang w:val="en-US"/>
        </w:rPr>
        <w:t>more</w:t>
      </w:r>
      <w:r w:rsidRPr="00CD0A85">
        <w:rPr>
          <w:szCs w:val="28"/>
        </w:rPr>
        <w:t xml:space="preserve"> </w:t>
      </w:r>
      <w:r w:rsidRPr="00CD0A85">
        <w:rPr>
          <w:szCs w:val="28"/>
          <w:lang w:val="en-US"/>
        </w:rPr>
        <w:t>features</w:t>
      </w:r>
      <w:r w:rsidRPr="00CD0A85">
        <w:rPr>
          <w:szCs w:val="28"/>
        </w:rPr>
        <w:t xml:space="preserve"> </w:t>
      </w:r>
      <w:r w:rsidRPr="00CD0A85">
        <w:rPr>
          <w:szCs w:val="28"/>
          <w:lang w:val="en-US"/>
        </w:rPr>
        <w:t>of</w:t>
      </w:r>
      <w:r w:rsidRPr="00CD0A85">
        <w:rPr>
          <w:szCs w:val="28"/>
        </w:rPr>
        <w:t xml:space="preserve"> </w:t>
      </w:r>
      <w:r w:rsidRPr="00CD0A85">
        <w:rPr>
          <w:szCs w:val="28"/>
          <w:lang w:val="en-US"/>
        </w:rPr>
        <w:t>high</w:t>
      </w:r>
      <w:r w:rsidRPr="00CD0A85">
        <w:rPr>
          <w:szCs w:val="28"/>
        </w:rPr>
        <w:t xml:space="preserve"> </w:t>
      </w:r>
      <w:r w:rsidRPr="00CD0A85">
        <w:rPr>
          <w:szCs w:val="28"/>
          <w:lang w:val="en-US"/>
        </w:rPr>
        <w:t>transitivity</w:t>
      </w:r>
      <w:r w:rsidRPr="00CD0A85">
        <w:rPr>
          <w:szCs w:val="28"/>
        </w:rPr>
        <w:t xml:space="preserve"> </w:t>
      </w:r>
      <w:r w:rsidRPr="00CD0A85">
        <w:rPr>
          <w:szCs w:val="28"/>
          <w:lang w:val="en-US"/>
        </w:rPr>
        <w:t>than</w:t>
      </w:r>
      <w:r w:rsidRPr="00CD0A85">
        <w:rPr>
          <w:szCs w:val="28"/>
        </w:rPr>
        <w:t xml:space="preserve"> ‘</w:t>
      </w:r>
      <w:r w:rsidRPr="00CD0A85">
        <w:rPr>
          <w:szCs w:val="28"/>
          <w:lang w:val="en-US"/>
        </w:rPr>
        <w:t>he</w:t>
      </w:r>
      <w:r w:rsidRPr="00CD0A85">
        <w:rPr>
          <w:szCs w:val="28"/>
        </w:rPr>
        <w:t xml:space="preserve"> </w:t>
      </w:r>
      <w:r w:rsidRPr="00CD0A85">
        <w:rPr>
          <w:szCs w:val="28"/>
          <w:lang w:val="en-US"/>
        </w:rPr>
        <w:t>dies</w:t>
      </w:r>
      <w:r w:rsidRPr="00CD0A85">
        <w:rPr>
          <w:szCs w:val="28"/>
        </w:rPr>
        <w:t xml:space="preserve">’ </w:t>
      </w:r>
      <w:r w:rsidRPr="00CD0A85">
        <w:rPr>
          <w:szCs w:val="28"/>
          <w:lang w:val="en-US"/>
        </w:rPr>
        <w:t>does</w:t>
      </w:r>
      <w:r w:rsidRPr="00CD0A85">
        <w:rPr>
          <w:szCs w:val="28"/>
        </w:rPr>
        <w:t xml:space="preserve"> </w:t>
      </w:r>
      <w:r w:rsidRPr="00CD0A85">
        <w:rPr>
          <w:szCs w:val="28"/>
          <w:lang w:val="en-US"/>
        </w:rPr>
        <w:t>not</w:t>
      </w:r>
      <w:r w:rsidRPr="00CD0A85">
        <w:rPr>
          <w:szCs w:val="28"/>
        </w:rPr>
        <w:t xml:space="preserve"> </w:t>
      </w:r>
      <w:r w:rsidRPr="00CD0A85">
        <w:rPr>
          <w:szCs w:val="28"/>
          <w:lang w:val="en-US"/>
        </w:rPr>
        <w:t>make</w:t>
      </w:r>
      <w:r w:rsidRPr="00CD0A85">
        <w:rPr>
          <w:szCs w:val="28"/>
        </w:rPr>
        <w:t xml:space="preserve"> </w:t>
      </w:r>
      <w:r w:rsidRPr="00CD0A85">
        <w:rPr>
          <w:szCs w:val="28"/>
          <w:lang w:val="en-US"/>
        </w:rPr>
        <w:t>it</w:t>
      </w:r>
      <w:r w:rsidRPr="00CD0A85">
        <w:rPr>
          <w:szCs w:val="28"/>
        </w:rPr>
        <w:t xml:space="preserve"> </w:t>
      </w:r>
      <w:r w:rsidRPr="00CD0A85">
        <w:rPr>
          <w:szCs w:val="28"/>
          <w:lang w:val="en-US"/>
        </w:rPr>
        <w:t>more</w:t>
      </w:r>
      <w:r w:rsidRPr="00CD0A85">
        <w:rPr>
          <w:szCs w:val="28"/>
        </w:rPr>
        <w:t xml:space="preserve"> </w:t>
      </w:r>
      <w:r w:rsidRPr="00CD0A85">
        <w:rPr>
          <w:szCs w:val="28"/>
          <w:lang w:val="en-US"/>
        </w:rPr>
        <w:t>transitive</w:t>
      </w:r>
      <w:r w:rsidRPr="00CD0A85">
        <w:rPr>
          <w:szCs w:val="28"/>
        </w:rPr>
        <w:t>» («Тот факт, что у события «он бежит» имеется больше черт высокой степени переходности, чем у события «он умирает», еще не делает его более переходным») [</w:t>
      </w:r>
      <w:r w:rsidRPr="00CD0A85">
        <w:rPr>
          <w:szCs w:val="28"/>
          <w:lang w:val="en-US"/>
        </w:rPr>
        <w:t>Kittil</w:t>
      </w:r>
      <w:r w:rsidRPr="00CD0A85">
        <w:rPr>
          <w:szCs w:val="28"/>
        </w:rPr>
        <w:t xml:space="preserve">ä 2014: 16]. Тем не менее, критерии, разработанные Хоппером и Томпсон, </w:t>
      </w:r>
      <w:r w:rsidR="00CB5188">
        <w:rPr>
          <w:szCs w:val="28"/>
        </w:rPr>
        <w:t>позволяют оценить как переходный потенциал конкретной глагольной конструкции, так и специфику переходности отдельно взятого языка</w:t>
      </w:r>
      <w:r w:rsidRPr="00CD0A85">
        <w:rPr>
          <w:szCs w:val="28"/>
        </w:rPr>
        <w:t>.</w:t>
      </w:r>
      <w:r w:rsidR="009B43F1">
        <w:rPr>
          <w:szCs w:val="28"/>
        </w:rPr>
        <w:t xml:space="preserve"> </w:t>
      </w:r>
    </w:p>
    <w:p w:rsidR="001E49C3" w:rsidRPr="00CD0A85" w:rsidRDefault="001E49C3" w:rsidP="004D74C5">
      <w:pPr>
        <w:rPr>
          <w:szCs w:val="28"/>
        </w:rPr>
      </w:pPr>
      <w:r w:rsidRPr="00CD0A85">
        <w:rPr>
          <w:szCs w:val="28"/>
        </w:rPr>
        <w:t xml:space="preserve">Параметры расположены в таблице сверху вниз в зависимости от их </w:t>
      </w:r>
      <w:r w:rsidR="003002A4">
        <w:rPr>
          <w:szCs w:val="28"/>
        </w:rPr>
        <w:t>влияния на</w:t>
      </w:r>
      <w:r w:rsidRPr="00CD0A85">
        <w:rPr>
          <w:szCs w:val="28"/>
        </w:rPr>
        <w:t xml:space="preserve"> переходност</w:t>
      </w:r>
      <w:r w:rsidR="003002A4">
        <w:rPr>
          <w:szCs w:val="28"/>
        </w:rPr>
        <w:t>ь</w:t>
      </w:r>
      <w:r w:rsidRPr="00CD0A85">
        <w:rPr>
          <w:szCs w:val="28"/>
        </w:rPr>
        <w:t xml:space="preserve"> конструкции. Число участников ситуации </w:t>
      </w:r>
      <w:r w:rsidR="003002A4">
        <w:rPr>
          <w:szCs w:val="28"/>
        </w:rPr>
        <w:t>является обязательной предпосылкой</w:t>
      </w:r>
      <w:r w:rsidRPr="00CD0A85">
        <w:rPr>
          <w:szCs w:val="28"/>
        </w:rPr>
        <w:t xml:space="preserve"> переходност</w:t>
      </w:r>
      <w:r w:rsidR="003002A4">
        <w:rPr>
          <w:szCs w:val="28"/>
        </w:rPr>
        <w:t>и</w:t>
      </w:r>
      <w:r w:rsidRPr="00CD0A85">
        <w:rPr>
          <w:szCs w:val="28"/>
        </w:rPr>
        <w:t>: само определение переходного глагола подразумевает наличие как агента, так и объекта. Однако можно привести примеры глагольных конструкций, в которых варьир</w:t>
      </w:r>
      <w:r w:rsidR="00695861">
        <w:rPr>
          <w:szCs w:val="28"/>
        </w:rPr>
        <w:t>ует</w:t>
      </w:r>
      <w:r w:rsidRPr="00CD0A85">
        <w:rPr>
          <w:szCs w:val="28"/>
        </w:rPr>
        <w:t>ся число участников – глагол может употребляться как с прямым дополнением, так и без него (</w:t>
      </w:r>
      <w:r w:rsidRPr="00CD0A85">
        <w:rPr>
          <w:i/>
          <w:szCs w:val="28"/>
        </w:rPr>
        <w:t xml:space="preserve">она шьет (платье), она читает (книгу)). </w:t>
      </w:r>
      <w:r w:rsidRPr="00CD0A85">
        <w:rPr>
          <w:szCs w:val="28"/>
        </w:rPr>
        <w:t xml:space="preserve">Если опираться на данную гипотезу, можно сделать вывод, что глаголы типа </w:t>
      </w:r>
      <w:r w:rsidRPr="00CD0A85">
        <w:rPr>
          <w:i/>
          <w:szCs w:val="28"/>
        </w:rPr>
        <w:t xml:space="preserve">шить, читать, пить, есть, танцевать </w:t>
      </w:r>
      <w:r w:rsidRPr="00CD0A85">
        <w:rPr>
          <w:szCs w:val="28"/>
        </w:rPr>
        <w:t>переходны, но</w:t>
      </w:r>
      <w:r w:rsidR="00841D0B">
        <w:rPr>
          <w:szCs w:val="28"/>
        </w:rPr>
        <w:t xml:space="preserve"> обладают меньшей степенью переходности</w:t>
      </w:r>
      <w:r w:rsidRPr="00CD0A85">
        <w:rPr>
          <w:szCs w:val="28"/>
        </w:rPr>
        <w:t xml:space="preserve">, чем глаголы </w:t>
      </w:r>
      <w:r w:rsidRPr="00CD0A85">
        <w:rPr>
          <w:i/>
          <w:szCs w:val="28"/>
        </w:rPr>
        <w:t xml:space="preserve">сжечь, разбить, тратить, </w:t>
      </w:r>
      <w:r w:rsidR="003D6A63">
        <w:rPr>
          <w:szCs w:val="28"/>
        </w:rPr>
        <w:t>имеющие обязательную валентность на прямое дополнение</w:t>
      </w:r>
      <w:r w:rsidRPr="00CD0A85">
        <w:rPr>
          <w:szCs w:val="28"/>
        </w:rPr>
        <w:t xml:space="preserve">. </w:t>
      </w:r>
    </w:p>
    <w:p w:rsidR="001E49C3" w:rsidRDefault="001E49C3" w:rsidP="004D74C5">
      <w:pPr>
        <w:rPr>
          <w:szCs w:val="28"/>
        </w:rPr>
      </w:pPr>
      <w:r w:rsidRPr="00CD0A85">
        <w:rPr>
          <w:szCs w:val="28"/>
        </w:rPr>
        <w:t xml:space="preserve">Таким образом, данный подход к описанию переходности охватывает не только семантическую сторону явления: Хоппер и Томпсон, включив такие параметры, как участники ситуации и характеристики объекта, по-своему дают ответ на вопрос о том, как рассматривать переходный глагол, употребленный без прямого объекта – по Хопперу и Томпсон, такой глагол является </w:t>
      </w:r>
      <w:r w:rsidR="00D741B1">
        <w:rPr>
          <w:szCs w:val="28"/>
        </w:rPr>
        <w:t xml:space="preserve">слабым </w:t>
      </w:r>
      <w:r w:rsidRPr="00CD0A85">
        <w:rPr>
          <w:szCs w:val="28"/>
        </w:rPr>
        <w:t>переходным.</w:t>
      </w:r>
    </w:p>
    <w:p w:rsidR="00CE365D" w:rsidRPr="00FF19FD" w:rsidRDefault="00E86445" w:rsidP="00CB70A7">
      <w:pPr>
        <w:pStyle w:val="a3"/>
        <w:numPr>
          <w:ilvl w:val="2"/>
          <w:numId w:val="52"/>
        </w:numPr>
        <w:rPr>
          <w:rFonts w:eastAsia="Calibri" w:cs="Times New Roman"/>
          <w:b/>
          <w:szCs w:val="28"/>
        </w:rPr>
      </w:pPr>
      <w:r w:rsidRPr="00FF19FD">
        <w:rPr>
          <w:rFonts w:eastAsia="Calibri" w:cs="Times New Roman"/>
          <w:b/>
          <w:szCs w:val="28"/>
        </w:rPr>
        <w:t>Специфическо</w:t>
      </w:r>
      <w:r w:rsidR="003D2C0B" w:rsidRPr="00FF19FD">
        <w:rPr>
          <w:rFonts w:eastAsia="Calibri" w:cs="Times New Roman"/>
          <w:b/>
          <w:szCs w:val="28"/>
        </w:rPr>
        <w:t xml:space="preserve">-языковые </w:t>
      </w:r>
      <w:r w:rsidR="00C36DE4" w:rsidRPr="00FF19FD">
        <w:rPr>
          <w:rFonts w:eastAsia="Calibri" w:cs="Times New Roman"/>
          <w:b/>
          <w:szCs w:val="28"/>
        </w:rPr>
        <w:t>критерии переходности</w:t>
      </w:r>
    </w:p>
    <w:p w:rsidR="00B665DF" w:rsidRDefault="00B665DF" w:rsidP="004D74C5">
      <w:pPr>
        <w:rPr>
          <w:rFonts w:eastAsia="Calibri" w:cs="Times New Roman"/>
          <w:szCs w:val="28"/>
        </w:rPr>
      </w:pPr>
    </w:p>
    <w:p w:rsidR="00720691" w:rsidRDefault="00656F24" w:rsidP="004D74C5">
      <w:pPr>
        <w:rPr>
          <w:rFonts w:eastAsia="Calibri" w:cs="Times New Roman"/>
          <w:szCs w:val="28"/>
        </w:rPr>
      </w:pPr>
      <w:r w:rsidRPr="00656F24">
        <w:rPr>
          <w:rFonts w:eastAsia="Calibri" w:cs="Times New Roman"/>
          <w:szCs w:val="28"/>
        </w:rPr>
        <w:lastRenderedPageBreak/>
        <w:t xml:space="preserve">Пер Дурст-Андерсен и Микаэль Херслунд </w:t>
      </w:r>
      <w:r>
        <w:rPr>
          <w:rFonts w:eastAsia="Calibri" w:cs="Times New Roman"/>
          <w:szCs w:val="28"/>
        </w:rPr>
        <w:t>(</w:t>
      </w:r>
      <w:r w:rsidRPr="00656F24">
        <w:rPr>
          <w:rFonts w:eastAsia="Calibri" w:cs="Times New Roman"/>
          <w:szCs w:val="28"/>
          <w:lang w:val="en-US"/>
        </w:rPr>
        <w:t>Per</w:t>
      </w:r>
      <w:r w:rsidRPr="00656F24">
        <w:rPr>
          <w:rFonts w:eastAsia="Calibri" w:cs="Times New Roman"/>
          <w:szCs w:val="28"/>
        </w:rPr>
        <w:t xml:space="preserve"> </w:t>
      </w:r>
      <w:r w:rsidRPr="00656F24">
        <w:rPr>
          <w:rFonts w:eastAsia="Calibri" w:cs="Times New Roman"/>
          <w:szCs w:val="28"/>
          <w:lang w:val="en-US"/>
        </w:rPr>
        <w:t>Durst</w:t>
      </w:r>
      <w:r w:rsidRPr="00656F24">
        <w:rPr>
          <w:rFonts w:eastAsia="Calibri" w:cs="Times New Roman"/>
          <w:szCs w:val="28"/>
        </w:rPr>
        <w:t>-</w:t>
      </w:r>
      <w:r w:rsidRPr="00656F24">
        <w:rPr>
          <w:rFonts w:eastAsia="Calibri" w:cs="Times New Roman"/>
          <w:szCs w:val="28"/>
          <w:lang w:val="en-US"/>
        </w:rPr>
        <w:t>Andersen</w:t>
      </w:r>
      <w:r w:rsidR="00D741B1" w:rsidRPr="00D741B1">
        <w:rPr>
          <w:rFonts w:eastAsia="Calibri" w:cs="Times New Roman"/>
          <w:szCs w:val="28"/>
        </w:rPr>
        <w:t xml:space="preserve"> &amp; </w:t>
      </w:r>
      <w:r w:rsidRPr="00656F24">
        <w:rPr>
          <w:rFonts w:eastAsia="Calibri" w:cs="Times New Roman"/>
          <w:szCs w:val="28"/>
          <w:lang w:val="en-US"/>
        </w:rPr>
        <w:t>Michael</w:t>
      </w:r>
      <w:r>
        <w:rPr>
          <w:rFonts w:eastAsia="Calibri" w:cs="Times New Roman"/>
          <w:szCs w:val="28"/>
        </w:rPr>
        <w:t xml:space="preserve"> </w:t>
      </w:r>
      <w:r w:rsidRPr="00656F24">
        <w:rPr>
          <w:rFonts w:eastAsia="Calibri" w:cs="Times New Roman"/>
          <w:szCs w:val="28"/>
          <w:lang w:val="en-US"/>
        </w:rPr>
        <w:t>Herslund</w:t>
      </w:r>
      <w:r>
        <w:rPr>
          <w:rFonts w:eastAsia="Calibri" w:cs="Times New Roman"/>
          <w:szCs w:val="28"/>
        </w:rPr>
        <w:t>)</w:t>
      </w:r>
      <w:r w:rsidRPr="00656F24">
        <w:rPr>
          <w:rFonts w:eastAsia="Calibri" w:cs="Times New Roman"/>
          <w:szCs w:val="28"/>
        </w:rPr>
        <w:t xml:space="preserve"> исследуют датские глагольные конструкции, в которых один и тот же глагол может выступать и как переходный, и как непереходный</w:t>
      </w:r>
      <w:r>
        <w:rPr>
          <w:rFonts w:eastAsia="Calibri" w:cs="Times New Roman"/>
          <w:szCs w:val="28"/>
        </w:rPr>
        <w:t xml:space="preserve"> (</w:t>
      </w:r>
      <w:r w:rsidRPr="00656F24">
        <w:rPr>
          <w:rFonts w:eastAsia="Calibri" w:cs="Times New Roman"/>
          <w:szCs w:val="28"/>
        </w:rPr>
        <w:t>с предлогом</w:t>
      </w:r>
      <w:r>
        <w:rPr>
          <w:rFonts w:eastAsia="Calibri" w:cs="Times New Roman"/>
          <w:szCs w:val="28"/>
        </w:rPr>
        <w:t xml:space="preserve"> перед объектом</w:t>
      </w:r>
      <w:r w:rsidRPr="00656F24">
        <w:rPr>
          <w:rFonts w:eastAsia="Calibri" w:cs="Times New Roman"/>
          <w:szCs w:val="28"/>
        </w:rPr>
        <w:t>)</w:t>
      </w:r>
      <w:r w:rsidR="00725CF8">
        <w:rPr>
          <w:rFonts w:eastAsia="Calibri" w:cs="Times New Roman"/>
          <w:szCs w:val="28"/>
        </w:rPr>
        <w:t xml:space="preserve"> </w:t>
      </w:r>
      <w:r w:rsidR="00725CF8" w:rsidRPr="00725CF8">
        <w:rPr>
          <w:rFonts w:eastAsia="Calibri" w:cs="Times New Roman"/>
          <w:szCs w:val="28"/>
        </w:rPr>
        <w:t>[</w:t>
      </w:r>
      <w:r w:rsidR="00E527D4">
        <w:rPr>
          <w:rFonts w:eastAsia="Calibri" w:cs="Times New Roman"/>
          <w:szCs w:val="28"/>
          <w:lang w:val="en-US"/>
        </w:rPr>
        <w:t>Durst</w:t>
      </w:r>
      <w:r w:rsidR="00E527D4" w:rsidRPr="00E527D4">
        <w:rPr>
          <w:rFonts w:eastAsia="Calibri" w:cs="Times New Roman"/>
          <w:szCs w:val="28"/>
        </w:rPr>
        <w:t>-</w:t>
      </w:r>
      <w:r w:rsidR="00725CF8">
        <w:rPr>
          <w:rFonts w:eastAsia="Calibri" w:cs="Times New Roman"/>
          <w:szCs w:val="28"/>
          <w:lang w:val="en-US"/>
        </w:rPr>
        <w:t>Andersen</w:t>
      </w:r>
      <w:r w:rsidR="00725CF8" w:rsidRPr="00725CF8">
        <w:rPr>
          <w:rFonts w:eastAsia="Calibri" w:cs="Times New Roman"/>
          <w:szCs w:val="28"/>
        </w:rPr>
        <w:t xml:space="preserve"> &amp; </w:t>
      </w:r>
      <w:r w:rsidR="00725CF8">
        <w:rPr>
          <w:rFonts w:eastAsia="Calibri" w:cs="Times New Roman"/>
          <w:szCs w:val="28"/>
          <w:lang w:val="en-US"/>
        </w:rPr>
        <w:t>Herslund</w:t>
      </w:r>
      <w:r w:rsidR="00E527D4" w:rsidRPr="00E527D4">
        <w:rPr>
          <w:rFonts w:eastAsia="Calibri" w:cs="Times New Roman"/>
          <w:szCs w:val="28"/>
        </w:rPr>
        <w:t xml:space="preserve"> 1996</w:t>
      </w:r>
      <w:r w:rsidR="00725CF8" w:rsidRPr="00725CF8">
        <w:rPr>
          <w:rFonts w:eastAsia="Calibri" w:cs="Times New Roman"/>
          <w:szCs w:val="28"/>
        </w:rPr>
        <w:t>]</w:t>
      </w:r>
      <w:r w:rsidRPr="00656F24">
        <w:rPr>
          <w:rFonts w:eastAsia="Calibri" w:cs="Times New Roman"/>
          <w:szCs w:val="28"/>
        </w:rPr>
        <w:t xml:space="preserve">. </w:t>
      </w:r>
      <w:r>
        <w:rPr>
          <w:rFonts w:eastAsia="Calibri" w:cs="Times New Roman"/>
          <w:szCs w:val="28"/>
        </w:rPr>
        <w:t>Исследователи с</w:t>
      </w:r>
      <w:r w:rsidRPr="00656F24">
        <w:rPr>
          <w:rFonts w:eastAsia="Calibri" w:cs="Times New Roman"/>
          <w:szCs w:val="28"/>
        </w:rPr>
        <w:t>читают переходность характеристикой не только синтаксической, но</w:t>
      </w:r>
      <w:r>
        <w:rPr>
          <w:rFonts w:eastAsia="Calibri" w:cs="Times New Roman"/>
          <w:szCs w:val="28"/>
        </w:rPr>
        <w:t xml:space="preserve"> и лексико-семантической и предполагают,</w:t>
      </w:r>
      <w:r w:rsidRPr="00656F24">
        <w:rPr>
          <w:rFonts w:eastAsia="Calibri" w:cs="Times New Roman"/>
          <w:szCs w:val="28"/>
        </w:rPr>
        <w:t xml:space="preserve"> что в датском </w:t>
      </w:r>
      <w:r w:rsidR="008B512F">
        <w:rPr>
          <w:rFonts w:eastAsia="Calibri" w:cs="Times New Roman"/>
          <w:szCs w:val="28"/>
        </w:rPr>
        <w:t xml:space="preserve">языке (снова подчеркнем, что данная гипотеза справедлива и для близкородственного норвежского) </w:t>
      </w:r>
      <w:r w:rsidRPr="00656F24">
        <w:rPr>
          <w:rFonts w:eastAsia="Calibri" w:cs="Times New Roman"/>
          <w:szCs w:val="28"/>
        </w:rPr>
        <w:t xml:space="preserve">существует четкая корреляция между семантическими свойствами глагольной лексемы и глагольной переходностью. </w:t>
      </w:r>
    </w:p>
    <w:p w:rsidR="00656F24" w:rsidRPr="00656F24" w:rsidRDefault="00656F24" w:rsidP="004D74C5">
      <w:pPr>
        <w:rPr>
          <w:rFonts w:eastAsia="Calibri" w:cs="Times New Roman"/>
          <w:szCs w:val="28"/>
        </w:rPr>
      </w:pPr>
      <w:r>
        <w:rPr>
          <w:rFonts w:eastAsia="Calibri" w:cs="Times New Roman"/>
          <w:szCs w:val="28"/>
        </w:rPr>
        <w:t>Датские лингвисты о</w:t>
      </w:r>
      <w:r w:rsidRPr="00656F24">
        <w:rPr>
          <w:rFonts w:eastAsia="Calibri" w:cs="Times New Roman"/>
          <w:szCs w:val="28"/>
        </w:rPr>
        <w:t>сновываются на положении</w:t>
      </w:r>
      <w:r>
        <w:rPr>
          <w:rFonts w:eastAsia="Calibri" w:cs="Times New Roman"/>
          <w:szCs w:val="28"/>
        </w:rPr>
        <w:t xml:space="preserve"> о том</w:t>
      </w:r>
      <w:r w:rsidRPr="00656F24">
        <w:rPr>
          <w:rFonts w:eastAsia="Calibri" w:cs="Times New Roman"/>
          <w:szCs w:val="28"/>
        </w:rPr>
        <w:t>, что все глаголы можно разделить на глаголы действия (</w:t>
      </w:r>
      <w:r w:rsidR="0003120C">
        <w:rPr>
          <w:rFonts w:eastAsia="Calibri" w:cs="Times New Roman"/>
          <w:szCs w:val="28"/>
        </w:rPr>
        <w:t>в их семантике отражены</w:t>
      </w:r>
      <w:r w:rsidRPr="00656F24">
        <w:rPr>
          <w:rFonts w:eastAsia="Calibri" w:cs="Times New Roman"/>
          <w:szCs w:val="28"/>
        </w:rPr>
        <w:t xml:space="preserve"> аспекуальные отношения) и не-действия (безотносительн</w:t>
      </w:r>
      <w:r w:rsidR="0003120C">
        <w:rPr>
          <w:rFonts w:eastAsia="Calibri" w:cs="Times New Roman"/>
          <w:szCs w:val="28"/>
        </w:rPr>
        <w:t>ы</w:t>
      </w:r>
      <w:r w:rsidRPr="00656F24">
        <w:rPr>
          <w:rFonts w:eastAsia="Calibri" w:cs="Times New Roman"/>
          <w:szCs w:val="28"/>
        </w:rPr>
        <w:t xml:space="preserve"> к аспектуальным отношениям). Датские (а также</w:t>
      </w:r>
      <w:r>
        <w:rPr>
          <w:rFonts w:eastAsia="Calibri" w:cs="Times New Roman"/>
          <w:szCs w:val="28"/>
        </w:rPr>
        <w:t>, заметим,</w:t>
      </w:r>
      <w:r w:rsidRPr="00656F24">
        <w:rPr>
          <w:rFonts w:eastAsia="Calibri" w:cs="Times New Roman"/>
          <w:szCs w:val="28"/>
        </w:rPr>
        <w:t xml:space="preserve"> шведские и норвежские) глаголы действия и деятельности типологически отличаются от русских, французских и английских, с которыми исследователи их сопоставляют. Одна лексема может обозначать как деятельность, так и действие. Например, </w:t>
      </w:r>
      <w:r>
        <w:rPr>
          <w:rFonts w:eastAsia="Calibri" w:cs="Times New Roman"/>
          <w:szCs w:val="28"/>
        </w:rPr>
        <w:t xml:space="preserve">глагол </w:t>
      </w:r>
      <w:r w:rsidRPr="00656F24">
        <w:rPr>
          <w:rFonts w:eastAsia="Calibri" w:cs="Times New Roman"/>
          <w:i/>
          <w:szCs w:val="28"/>
        </w:rPr>
        <w:t xml:space="preserve">å skrive – </w:t>
      </w:r>
      <w:r w:rsidR="0098564F">
        <w:rPr>
          <w:rFonts w:eastAsia="Calibri" w:cs="Times New Roman"/>
          <w:i/>
          <w:szCs w:val="28"/>
        </w:rPr>
        <w:t>(на)</w:t>
      </w:r>
      <w:r w:rsidRPr="00656F24">
        <w:rPr>
          <w:rFonts w:eastAsia="Calibri" w:cs="Times New Roman"/>
          <w:i/>
          <w:szCs w:val="28"/>
        </w:rPr>
        <w:t>писать</w:t>
      </w:r>
      <w:r w:rsidRPr="00656F24">
        <w:rPr>
          <w:rFonts w:eastAsia="Calibri" w:cs="Times New Roman"/>
          <w:szCs w:val="28"/>
        </w:rPr>
        <w:t xml:space="preserve"> </w:t>
      </w:r>
      <w:r>
        <w:rPr>
          <w:rFonts w:eastAsia="Calibri" w:cs="Times New Roman"/>
          <w:szCs w:val="28"/>
        </w:rPr>
        <w:t xml:space="preserve">может обозначать </w:t>
      </w:r>
      <w:r w:rsidRPr="00656F24">
        <w:rPr>
          <w:rFonts w:eastAsia="Calibri" w:cs="Times New Roman"/>
          <w:szCs w:val="28"/>
        </w:rPr>
        <w:t xml:space="preserve">как деятельность, </w:t>
      </w:r>
      <w:r>
        <w:rPr>
          <w:rFonts w:eastAsia="Calibri" w:cs="Times New Roman"/>
          <w:szCs w:val="28"/>
        </w:rPr>
        <w:t>не зависящую от</w:t>
      </w:r>
      <w:r w:rsidRPr="00656F24">
        <w:rPr>
          <w:rFonts w:eastAsia="Calibri" w:cs="Times New Roman"/>
          <w:szCs w:val="28"/>
        </w:rPr>
        <w:t xml:space="preserve"> протяженности во времени или аспектных отношений, </w:t>
      </w:r>
      <w:r w:rsidR="0098564F">
        <w:rPr>
          <w:rFonts w:eastAsia="Calibri" w:cs="Times New Roman"/>
          <w:szCs w:val="28"/>
        </w:rPr>
        <w:t>так и</w:t>
      </w:r>
      <w:r w:rsidRPr="00656F24">
        <w:rPr>
          <w:rFonts w:eastAsia="Calibri" w:cs="Times New Roman"/>
          <w:szCs w:val="28"/>
        </w:rPr>
        <w:t xml:space="preserve"> действие, имеющее временные рамки. </w:t>
      </w:r>
      <w:r w:rsidR="003D6F92" w:rsidRPr="00656F24">
        <w:rPr>
          <w:rFonts w:eastAsia="Calibri" w:cs="Times New Roman"/>
          <w:szCs w:val="28"/>
        </w:rPr>
        <w:t>Действие заявляет о себе либо как состояние, которое в восприятии участников ситуации было вызвано предшествующей деятельностью, либо как процесс, т.е. как событие, которое намерено вызвать последующее состояние.</w:t>
      </w:r>
      <w:r w:rsidR="003D6F92">
        <w:rPr>
          <w:rFonts w:eastAsia="Calibri" w:cs="Times New Roman"/>
          <w:szCs w:val="28"/>
        </w:rPr>
        <w:t xml:space="preserve"> Семантика</w:t>
      </w:r>
      <w:r w:rsidRPr="00656F24">
        <w:rPr>
          <w:rFonts w:eastAsia="Calibri" w:cs="Times New Roman"/>
          <w:szCs w:val="28"/>
        </w:rPr>
        <w:t xml:space="preserve"> </w:t>
      </w:r>
      <w:r w:rsidR="003D6F92">
        <w:rPr>
          <w:rFonts w:eastAsia="Calibri" w:cs="Times New Roman"/>
          <w:szCs w:val="28"/>
        </w:rPr>
        <w:t xml:space="preserve">конструкции </w:t>
      </w:r>
      <w:r w:rsidRPr="00656F24">
        <w:rPr>
          <w:rFonts w:eastAsia="Calibri" w:cs="Times New Roman"/>
          <w:szCs w:val="28"/>
        </w:rPr>
        <w:t xml:space="preserve">влияет на глагольную переходность: глаголы </w:t>
      </w:r>
      <w:r w:rsidR="00DB03F8">
        <w:rPr>
          <w:rFonts w:eastAsia="Calibri" w:cs="Times New Roman"/>
          <w:szCs w:val="28"/>
        </w:rPr>
        <w:t>не-</w:t>
      </w:r>
      <w:r w:rsidRPr="00656F24">
        <w:rPr>
          <w:rFonts w:eastAsia="Calibri" w:cs="Times New Roman"/>
          <w:szCs w:val="28"/>
        </w:rPr>
        <w:t xml:space="preserve">действия типологически непереходны, тогда как глаголы </w:t>
      </w:r>
      <w:r w:rsidR="00DB03F8">
        <w:rPr>
          <w:rFonts w:eastAsia="Calibri" w:cs="Times New Roman"/>
          <w:szCs w:val="28"/>
        </w:rPr>
        <w:t>действия</w:t>
      </w:r>
      <w:r w:rsidRPr="00656F24">
        <w:rPr>
          <w:rFonts w:eastAsia="Calibri" w:cs="Times New Roman"/>
          <w:szCs w:val="28"/>
        </w:rPr>
        <w:t xml:space="preserve"> – переходны. </w:t>
      </w:r>
    </w:p>
    <w:p w:rsidR="00656F24" w:rsidRPr="00656F24" w:rsidRDefault="00656F24" w:rsidP="004D74C5">
      <w:pPr>
        <w:rPr>
          <w:rFonts w:eastAsia="Calibri" w:cs="Times New Roman"/>
          <w:szCs w:val="28"/>
        </w:rPr>
      </w:pPr>
      <w:r w:rsidRPr="00656F24">
        <w:rPr>
          <w:rFonts w:eastAsia="Calibri" w:cs="Times New Roman"/>
          <w:szCs w:val="28"/>
        </w:rPr>
        <w:t xml:space="preserve">Датские глаголы, </w:t>
      </w:r>
      <w:r w:rsidR="003D6F92">
        <w:rPr>
          <w:rFonts w:eastAsia="Calibri" w:cs="Times New Roman"/>
          <w:szCs w:val="28"/>
        </w:rPr>
        <w:t xml:space="preserve">как </w:t>
      </w:r>
      <w:r w:rsidRPr="00656F24">
        <w:rPr>
          <w:rFonts w:eastAsia="Calibri" w:cs="Times New Roman"/>
          <w:szCs w:val="28"/>
        </w:rPr>
        <w:t xml:space="preserve">пишут исследователи, имеют достаточно размытое значение вне конструкции, поэтому </w:t>
      </w:r>
      <w:r w:rsidR="008B512F">
        <w:rPr>
          <w:rFonts w:eastAsia="Calibri" w:cs="Times New Roman"/>
          <w:szCs w:val="28"/>
        </w:rPr>
        <w:t xml:space="preserve">без контекста </w:t>
      </w:r>
      <w:r w:rsidRPr="00656F24">
        <w:rPr>
          <w:rFonts w:eastAsia="Calibri" w:cs="Times New Roman"/>
          <w:szCs w:val="28"/>
        </w:rPr>
        <w:t xml:space="preserve">их трудно отнести к определенному </w:t>
      </w:r>
      <w:r w:rsidR="008B512F">
        <w:rPr>
          <w:rFonts w:eastAsia="Calibri" w:cs="Times New Roman"/>
          <w:szCs w:val="28"/>
        </w:rPr>
        <w:t xml:space="preserve">семантическому </w:t>
      </w:r>
      <w:r w:rsidRPr="00656F24">
        <w:rPr>
          <w:rFonts w:eastAsia="Calibri" w:cs="Times New Roman"/>
          <w:szCs w:val="28"/>
        </w:rPr>
        <w:t xml:space="preserve">классу. В датском </w:t>
      </w:r>
      <w:r w:rsidR="008B512F">
        <w:rPr>
          <w:rFonts w:eastAsia="Calibri" w:cs="Times New Roman"/>
          <w:szCs w:val="28"/>
        </w:rPr>
        <w:t>языке значения деятельности</w:t>
      </w:r>
      <w:r w:rsidRPr="00656F24">
        <w:rPr>
          <w:rFonts w:eastAsia="Calibri" w:cs="Times New Roman"/>
          <w:szCs w:val="28"/>
        </w:rPr>
        <w:t xml:space="preserve"> и действи</w:t>
      </w:r>
      <w:r w:rsidR="008B512F">
        <w:rPr>
          <w:rFonts w:eastAsia="Calibri" w:cs="Times New Roman"/>
          <w:szCs w:val="28"/>
        </w:rPr>
        <w:t>я</w:t>
      </w:r>
      <w:r w:rsidRPr="00656F24">
        <w:rPr>
          <w:rFonts w:eastAsia="Calibri" w:cs="Times New Roman"/>
          <w:szCs w:val="28"/>
        </w:rPr>
        <w:t xml:space="preserve"> различаются благодаря переходности лексемы. </w:t>
      </w:r>
    </w:p>
    <w:p w:rsidR="005E4020" w:rsidRPr="00F91C3B" w:rsidRDefault="00656F24" w:rsidP="004D74C5">
      <w:pPr>
        <w:rPr>
          <w:rFonts w:eastAsia="Calibri" w:cs="Times New Roman"/>
          <w:szCs w:val="28"/>
        </w:rPr>
      </w:pPr>
      <w:r w:rsidRPr="005E4020">
        <w:rPr>
          <w:rFonts w:eastAsia="Calibri" w:cs="Times New Roman"/>
          <w:i/>
          <w:szCs w:val="28"/>
        </w:rPr>
        <w:lastRenderedPageBreak/>
        <w:t>Boris følte varmen</w:t>
      </w:r>
      <w:r w:rsidRPr="00656F24">
        <w:rPr>
          <w:rFonts w:eastAsia="Calibri" w:cs="Times New Roman"/>
          <w:szCs w:val="28"/>
        </w:rPr>
        <w:t xml:space="preserve">. </w:t>
      </w:r>
      <w:r w:rsidR="00F91C3B">
        <w:rPr>
          <w:rFonts w:eastAsia="Calibri" w:cs="Times New Roman"/>
          <w:i/>
          <w:szCs w:val="28"/>
        </w:rPr>
        <w:t xml:space="preserve">Борис чувствовал тепло </w:t>
      </w:r>
      <w:r w:rsidRPr="00656F24">
        <w:rPr>
          <w:rFonts w:eastAsia="Calibri" w:cs="Times New Roman"/>
          <w:szCs w:val="28"/>
        </w:rPr>
        <w:t xml:space="preserve">(направление от тепла к Борису) </w:t>
      </w:r>
    </w:p>
    <w:p w:rsidR="00656F24" w:rsidRPr="00656F24" w:rsidRDefault="00656F24" w:rsidP="004D74C5">
      <w:pPr>
        <w:rPr>
          <w:rFonts w:eastAsia="Calibri" w:cs="Times New Roman"/>
          <w:szCs w:val="28"/>
        </w:rPr>
      </w:pPr>
      <w:r w:rsidRPr="005E4020">
        <w:rPr>
          <w:rFonts w:eastAsia="Calibri" w:cs="Times New Roman"/>
          <w:i/>
          <w:szCs w:val="28"/>
        </w:rPr>
        <w:t>Boris følte på varmen</w:t>
      </w:r>
      <w:r w:rsidR="00F91C3B">
        <w:rPr>
          <w:rFonts w:eastAsia="Calibri" w:cs="Times New Roman"/>
          <w:szCs w:val="28"/>
        </w:rPr>
        <w:t xml:space="preserve">. </w:t>
      </w:r>
      <w:r w:rsidR="00F91C3B" w:rsidRPr="00F91C3B">
        <w:rPr>
          <w:rFonts w:eastAsia="Calibri" w:cs="Times New Roman"/>
          <w:i/>
          <w:szCs w:val="28"/>
        </w:rPr>
        <w:t>Борис по</w:t>
      </w:r>
      <w:r w:rsidR="00F91C3B">
        <w:rPr>
          <w:rFonts w:eastAsia="Calibri" w:cs="Times New Roman"/>
          <w:i/>
          <w:szCs w:val="28"/>
        </w:rPr>
        <w:t>-</w:t>
      </w:r>
      <w:r w:rsidR="00F91C3B" w:rsidRPr="00F91C3B">
        <w:rPr>
          <w:rFonts w:eastAsia="Calibri" w:cs="Times New Roman"/>
          <w:i/>
          <w:szCs w:val="28"/>
        </w:rPr>
        <w:t>чувствовал тепло</w:t>
      </w:r>
      <w:r w:rsidR="00F91C3B">
        <w:rPr>
          <w:rFonts w:eastAsia="Calibri" w:cs="Times New Roman"/>
          <w:szCs w:val="28"/>
        </w:rPr>
        <w:t xml:space="preserve"> </w:t>
      </w:r>
      <w:r w:rsidRPr="00656F24">
        <w:rPr>
          <w:rFonts w:eastAsia="Calibri" w:cs="Times New Roman"/>
          <w:szCs w:val="28"/>
        </w:rPr>
        <w:t xml:space="preserve">(сделал движение по направлению к источнику тепла). </w:t>
      </w:r>
    </w:p>
    <w:p w:rsidR="00656F24" w:rsidRPr="00F91C3B" w:rsidRDefault="00656F24" w:rsidP="004D74C5">
      <w:pPr>
        <w:rPr>
          <w:rFonts w:eastAsia="Calibri" w:cs="Times New Roman"/>
          <w:i/>
          <w:szCs w:val="28"/>
          <w:lang w:val="nb-NO"/>
        </w:rPr>
      </w:pPr>
      <w:r w:rsidRPr="005E4020">
        <w:rPr>
          <w:rFonts w:eastAsia="Calibri" w:cs="Times New Roman"/>
          <w:i/>
          <w:szCs w:val="28"/>
          <w:lang w:val="nb-NO"/>
        </w:rPr>
        <w:t>Han skriver et brev</w:t>
      </w:r>
      <w:r w:rsidR="00F91C3B" w:rsidRPr="00F91C3B">
        <w:rPr>
          <w:rFonts w:eastAsia="Calibri" w:cs="Times New Roman"/>
          <w:i/>
          <w:szCs w:val="28"/>
          <w:lang w:val="nb-NO"/>
        </w:rPr>
        <w:t xml:space="preserve">. </w:t>
      </w:r>
      <w:r w:rsidR="00F91C3B">
        <w:rPr>
          <w:rFonts w:eastAsia="Calibri" w:cs="Times New Roman"/>
          <w:i/>
          <w:szCs w:val="28"/>
        </w:rPr>
        <w:t>Он</w:t>
      </w:r>
      <w:r w:rsidR="00F91C3B" w:rsidRPr="00F91C3B">
        <w:rPr>
          <w:rFonts w:eastAsia="Calibri" w:cs="Times New Roman"/>
          <w:i/>
          <w:szCs w:val="28"/>
          <w:lang w:val="nb-NO"/>
        </w:rPr>
        <w:t xml:space="preserve"> </w:t>
      </w:r>
      <w:r w:rsidR="00F91C3B">
        <w:rPr>
          <w:rFonts w:eastAsia="Calibri" w:cs="Times New Roman"/>
          <w:i/>
          <w:szCs w:val="28"/>
        </w:rPr>
        <w:t>пишет</w:t>
      </w:r>
      <w:r w:rsidR="00F91C3B" w:rsidRPr="00F91C3B">
        <w:rPr>
          <w:rFonts w:eastAsia="Calibri" w:cs="Times New Roman"/>
          <w:i/>
          <w:szCs w:val="28"/>
          <w:lang w:val="nb-NO"/>
        </w:rPr>
        <w:t xml:space="preserve"> </w:t>
      </w:r>
      <w:r w:rsidR="00F91C3B">
        <w:rPr>
          <w:rFonts w:eastAsia="Calibri" w:cs="Times New Roman"/>
          <w:i/>
          <w:szCs w:val="28"/>
        </w:rPr>
        <w:t>письмо</w:t>
      </w:r>
      <w:r w:rsidR="00F91C3B" w:rsidRPr="00F91C3B">
        <w:rPr>
          <w:rFonts w:eastAsia="Calibri" w:cs="Times New Roman"/>
          <w:i/>
          <w:szCs w:val="28"/>
          <w:lang w:val="nb-NO"/>
        </w:rPr>
        <w:t>.</w:t>
      </w:r>
    </w:p>
    <w:p w:rsidR="00656F24" w:rsidRPr="00F91C3B" w:rsidRDefault="00656F24" w:rsidP="004D74C5">
      <w:pPr>
        <w:rPr>
          <w:rFonts w:eastAsia="Calibri" w:cs="Times New Roman"/>
          <w:i/>
          <w:szCs w:val="28"/>
        </w:rPr>
      </w:pPr>
      <w:r w:rsidRPr="005E4020">
        <w:rPr>
          <w:rFonts w:eastAsia="Calibri" w:cs="Times New Roman"/>
          <w:i/>
          <w:szCs w:val="28"/>
          <w:lang w:val="nb-NO"/>
        </w:rPr>
        <w:t>Han skriver på et brev</w:t>
      </w:r>
      <w:r w:rsidR="00F91C3B" w:rsidRPr="00F91C3B">
        <w:rPr>
          <w:rFonts w:eastAsia="Calibri" w:cs="Times New Roman"/>
          <w:i/>
          <w:szCs w:val="28"/>
          <w:lang w:val="nb-NO"/>
        </w:rPr>
        <w:t xml:space="preserve">. </w:t>
      </w:r>
      <w:r w:rsidR="00F91C3B">
        <w:rPr>
          <w:rFonts w:eastAsia="Calibri" w:cs="Times New Roman"/>
          <w:i/>
          <w:szCs w:val="28"/>
        </w:rPr>
        <w:t>Он «пописывает</w:t>
      </w:r>
      <w:r w:rsidR="002047B3">
        <w:rPr>
          <w:rFonts w:eastAsia="Calibri" w:cs="Times New Roman"/>
          <w:i/>
          <w:szCs w:val="28"/>
        </w:rPr>
        <w:t>»</w:t>
      </w:r>
      <w:r w:rsidR="00F91C3B">
        <w:rPr>
          <w:rFonts w:eastAsia="Calibri" w:cs="Times New Roman"/>
          <w:i/>
          <w:szCs w:val="28"/>
        </w:rPr>
        <w:t xml:space="preserve"> письмо. </w:t>
      </w:r>
    </w:p>
    <w:p w:rsidR="00D54DA1" w:rsidRPr="001B65F7" w:rsidRDefault="001B65F7" w:rsidP="001B65F7">
      <w:pPr>
        <w:ind w:firstLine="0"/>
        <w:rPr>
          <w:rFonts w:eastAsia="Calibri" w:cs="Times New Roman"/>
          <w:szCs w:val="28"/>
        </w:rPr>
      </w:pPr>
      <w:r>
        <w:rPr>
          <w:rFonts w:eastAsia="Calibri" w:cs="Times New Roman"/>
          <w:szCs w:val="28"/>
        </w:rPr>
        <w:t>Таким образом</w:t>
      </w:r>
      <w:r w:rsidR="006508F7">
        <w:rPr>
          <w:rFonts w:eastAsia="Calibri" w:cs="Times New Roman"/>
          <w:szCs w:val="28"/>
        </w:rPr>
        <w:t xml:space="preserve"> анализ специфики феномена переходности на материале конкретного языка показал</w:t>
      </w:r>
      <w:r>
        <w:rPr>
          <w:rFonts w:eastAsia="Calibri" w:cs="Times New Roman"/>
          <w:szCs w:val="28"/>
        </w:rPr>
        <w:t xml:space="preserve">, </w:t>
      </w:r>
      <w:r w:rsidR="006508F7">
        <w:rPr>
          <w:rFonts w:eastAsia="Calibri" w:cs="Times New Roman"/>
          <w:szCs w:val="28"/>
        </w:rPr>
        <w:t xml:space="preserve">что </w:t>
      </w:r>
      <w:r>
        <w:rPr>
          <w:rFonts w:eastAsia="Calibri" w:cs="Times New Roman"/>
          <w:szCs w:val="28"/>
        </w:rPr>
        <w:t xml:space="preserve">в датском и норвежском языках предложное управление переходных глаголов </w:t>
      </w:r>
      <w:r w:rsidR="005016BA">
        <w:rPr>
          <w:rFonts w:eastAsia="Calibri" w:cs="Times New Roman"/>
          <w:szCs w:val="28"/>
        </w:rPr>
        <w:t>привносит</w:t>
      </w:r>
      <w:r>
        <w:rPr>
          <w:rFonts w:eastAsia="Calibri" w:cs="Times New Roman"/>
          <w:szCs w:val="28"/>
        </w:rPr>
        <w:t xml:space="preserve"> аспектуальные значения. </w:t>
      </w:r>
    </w:p>
    <w:p w:rsidR="00674ED0" w:rsidRDefault="00674ED0" w:rsidP="004D74C5">
      <w:pPr>
        <w:rPr>
          <w:rFonts w:eastAsia="Calibri" w:cs="Times New Roman"/>
          <w:szCs w:val="28"/>
        </w:rPr>
      </w:pPr>
    </w:p>
    <w:p w:rsidR="00674ED0" w:rsidRPr="0061747A" w:rsidRDefault="0061747A" w:rsidP="004D74C5">
      <w:pPr>
        <w:rPr>
          <w:rFonts w:eastAsia="Calibri" w:cs="Times New Roman"/>
          <w:b/>
          <w:szCs w:val="28"/>
        </w:rPr>
      </w:pPr>
      <w:r w:rsidRPr="0061747A">
        <w:rPr>
          <w:rFonts w:eastAsia="Calibri" w:cs="Times New Roman"/>
          <w:b/>
          <w:szCs w:val="28"/>
        </w:rPr>
        <w:t>Выводы к главе 1:</w:t>
      </w:r>
    </w:p>
    <w:p w:rsidR="0061747A" w:rsidRDefault="0061747A" w:rsidP="00CB70A7">
      <w:pPr>
        <w:pStyle w:val="a3"/>
        <w:numPr>
          <w:ilvl w:val="0"/>
          <w:numId w:val="41"/>
        </w:numPr>
        <w:rPr>
          <w:rFonts w:eastAsia="Calibri" w:cs="Times New Roman"/>
          <w:szCs w:val="28"/>
        </w:rPr>
      </w:pPr>
      <w:r>
        <w:rPr>
          <w:rFonts w:eastAsia="Calibri" w:cs="Times New Roman"/>
          <w:szCs w:val="28"/>
        </w:rPr>
        <w:t>При анализе глагольного управления необходимо учитывать как синтаксический, так и семантический план</w:t>
      </w:r>
      <w:r w:rsidR="003468BE">
        <w:rPr>
          <w:rFonts w:eastAsia="Calibri" w:cs="Times New Roman"/>
          <w:szCs w:val="28"/>
        </w:rPr>
        <w:t xml:space="preserve"> высказывания</w:t>
      </w:r>
      <w:r>
        <w:rPr>
          <w:rFonts w:eastAsia="Calibri" w:cs="Times New Roman"/>
          <w:szCs w:val="28"/>
        </w:rPr>
        <w:t>, обращая внимание не только на соположение словоформ, но и на информационную структуру высказывания и глубинные роли участников ситуации.</w:t>
      </w:r>
    </w:p>
    <w:p w:rsidR="0061747A" w:rsidRPr="0061747A" w:rsidRDefault="0061747A" w:rsidP="00CB70A7">
      <w:pPr>
        <w:pStyle w:val="a3"/>
        <w:numPr>
          <w:ilvl w:val="0"/>
          <w:numId w:val="41"/>
        </w:numPr>
        <w:rPr>
          <w:rFonts w:eastAsia="Calibri" w:cs="Times New Roman"/>
          <w:szCs w:val="28"/>
        </w:rPr>
      </w:pPr>
      <w:r>
        <w:rPr>
          <w:rFonts w:eastAsia="Calibri" w:cs="Times New Roman"/>
          <w:szCs w:val="28"/>
        </w:rPr>
        <w:t xml:space="preserve">Классификация концепций переходности позволит верно расставить приоритеты при изучении переходности норвежского глагола. Во-первых, помимо семантико-синтаксических связей внутри предложения, следует анализировать и функциональную нагрузку конструкции. Во-вторых, </w:t>
      </w:r>
      <w:r w:rsidR="003468BE">
        <w:rPr>
          <w:rFonts w:eastAsia="Calibri" w:cs="Times New Roman"/>
          <w:szCs w:val="28"/>
        </w:rPr>
        <w:t>важно задать типологические рамки для описания явлений отдельно взятого языка, чтобы создать условия для сравнительного анализа. В-третьих, желательно выявить и описать специфические для норвежского языка параметры  глагольного управления.</w:t>
      </w:r>
    </w:p>
    <w:p w:rsidR="00BE3861" w:rsidRDefault="00BE3861" w:rsidP="004D74C5">
      <w:pPr>
        <w:rPr>
          <w:rFonts w:eastAsia="Calibri" w:cs="Times New Roman"/>
          <w:szCs w:val="28"/>
        </w:rPr>
      </w:pPr>
    </w:p>
    <w:p w:rsidR="00200E84" w:rsidRDefault="00200E84" w:rsidP="004D74C5">
      <w:pPr>
        <w:rPr>
          <w:rFonts w:eastAsia="Calibri" w:cs="Times New Roman"/>
          <w:szCs w:val="28"/>
        </w:rPr>
      </w:pPr>
      <w:r>
        <w:rPr>
          <w:rFonts w:eastAsia="Calibri" w:cs="Times New Roman"/>
          <w:szCs w:val="28"/>
        </w:rPr>
        <w:br w:type="page"/>
      </w:r>
    </w:p>
    <w:p w:rsidR="002A3DA4" w:rsidRPr="00E86445" w:rsidRDefault="002A3DA4" w:rsidP="00CB70A7">
      <w:pPr>
        <w:pStyle w:val="a3"/>
        <w:numPr>
          <w:ilvl w:val="0"/>
          <w:numId w:val="52"/>
        </w:numPr>
        <w:rPr>
          <w:rFonts w:eastAsia="Calibri" w:cs="Times New Roman"/>
          <w:b/>
          <w:szCs w:val="24"/>
        </w:rPr>
      </w:pPr>
      <w:r w:rsidRPr="00E86445">
        <w:rPr>
          <w:rFonts w:eastAsia="Calibri" w:cs="Times New Roman"/>
          <w:b/>
          <w:szCs w:val="24"/>
        </w:rPr>
        <w:lastRenderedPageBreak/>
        <w:t>Глагольная лабильность</w:t>
      </w:r>
    </w:p>
    <w:p w:rsidR="002A3DA4" w:rsidRPr="00E72143" w:rsidRDefault="00E86445" w:rsidP="00CB70A7">
      <w:pPr>
        <w:pStyle w:val="a3"/>
        <w:numPr>
          <w:ilvl w:val="1"/>
          <w:numId w:val="25"/>
        </w:numPr>
        <w:spacing w:after="200"/>
        <w:rPr>
          <w:rFonts w:eastAsia="Calibri" w:cs="Times New Roman"/>
          <w:b/>
          <w:szCs w:val="24"/>
        </w:rPr>
      </w:pPr>
      <w:r w:rsidRPr="00E72143">
        <w:rPr>
          <w:rFonts w:eastAsia="Calibri" w:cs="Times New Roman"/>
          <w:b/>
          <w:szCs w:val="24"/>
        </w:rPr>
        <w:t xml:space="preserve"> </w:t>
      </w:r>
      <w:r w:rsidR="002A3DA4" w:rsidRPr="00E72143">
        <w:rPr>
          <w:rFonts w:eastAsia="Calibri" w:cs="Times New Roman"/>
          <w:b/>
          <w:szCs w:val="24"/>
        </w:rPr>
        <w:t>Определение лабильности</w:t>
      </w:r>
    </w:p>
    <w:p w:rsidR="002A3DA4" w:rsidRPr="002A3DA4" w:rsidRDefault="002A3DA4" w:rsidP="004D74C5">
      <w:pPr>
        <w:rPr>
          <w:rFonts w:eastAsia="Calibri" w:cs="Times New Roman"/>
          <w:szCs w:val="24"/>
        </w:rPr>
      </w:pPr>
      <w:r w:rsidRPr="002A3DA4">
        <w:rPr>
          <w:rFonts w:eastAsia="Calibri" w:cs="Times New Roman"/>
          <w:szCs w:val="24"/>
        </w:rPr>
        <w:t>Лабильными называют глаголы, которые могут быть как переходными, так и непереходными без изменений формы [</w:t>
      </w:r>
      <w:r w:rsidRPr="002A3DA4">
        <w:rPr>
          <w:rFonts w:eastAsia="Calibri" w:cs="Times New Roman"/>
          <w:szCs w:val="24"/>
          <w:lang w:val="en-US"/>
        </w:rPr>
        <w:t>Kulikov</w:t>
      </w:r>
      <w:r w:rsidR="00E86445">
        <w:rPr>
          <w:rFonts w:eastAsia="Calibri" w:cs="Times New Roman"/>
          <w:szCs w:val="24"/>
        </w:rPr>
        <w:t xml:space="preserve"> 2009</w:t>
      </w:r>
      <w:r w:rsidRPr="002A3DA4">
        <w:rPr>
          <w:rFonts w:eastAsia="Calibri" w:cs="Times New Roman"/>
          <w:szCs w:val="24"/>
        </w:rPr>
        <w:t xml:space="preserve">]: </w:t>
      </w:r>
    </w:p>
    <w:p w:rsidR="002A3DA4" w:rsidRPr="002A3DA4" w:rsidRDefault="002A3DA4" w:rsidP="004D74C5">
      <w:pPr>
        <w:rPr>
          <w:rFonts w:eastAsia="Calibri" w:cs="Times New Roman"/>
          <w:i/>
          <w:szCs w:val="24"/>
          <w:lang w:val="en-US"/>
        </w:rPr>
      </w:pPr>
      <w:r w:rsidRPr="002A3DA4">
        <w:rPr>
          <w:rFonts w:eastAsia="Calibri" w:cs="Times New Roman"/>
          <w:i/>
          <w:szCs w:val="24"/>
          <w:lang w:val="en-US"/>
        </w:rPr>
        <w:t>John</w:t>
      </w:r>
      <w:r w:rsidRPr="0061747A">
        <w:rPr>
          <w:rFonts w:eastAsia="Calibri" w:cs="Times New Roman"/>
          <w:i/>
          <w:szCs w:val="24"/>
          <w:lang w:val="en-US"/>
        </w:rPr>
        <w:t xml:space="preserve"> </w:t>
      </w:r>
      <w:r w:rsidRPr="002A3DA4">
        <w:rPr>
          <w:rFonts w:eastAsia="Calibri" w:cs="Times New Roman"/>
          <w:b/>
          <w:i/>
          <w:szCs w:val="24"/>
          <w:lang w:val="en-US"/>
        </w:rPr>
        <w:t>broke</w:t>
      </w:r>
      <w:r w:rsidRPr="002A3DA4">
        <w:rPr>
          <w:rFonts w:eastAsia="Calibri" w:cs="Times New Roman"/>
          <w:i/>
          <w:szCs w:val="24"/>
          <w:lang w:val="en-US"/>
        </w:rPr>
        <w:t xml:space="preserve"> the vase. – The vase </w:t>
      </w:r>
      <w:r w:rsidRPr="002A3DA4">
        <w:rPr>
          <w:rFonts w:eastAsia="Calibri" w:cs="Times New Roman"/>
          <w:b/>
          <w:i/>
          <w:szCs w:val="24"/>
          <w:lang w:val="en-US"/>
        </w:rPr>
        <w:t>broke</w:t>
      </w:r>
      <w:r w:rsidRPr="002A3DA4">
        <w:rPr>
          <w:rFonts w:eastAsia="Calibri" w:cs="Times New Roman"/>
          <w:i/>
          <w:szCs w:val="24"/>
          <w:lang w:val="en-US"/>
        </w:rPr>
        <w:t>.</w:t>
      </w:r>
    </w:p>
    <w:p w:rsidR="002A3DA4" w:rsidRPr="002A3DA4" w:rsidRDefault="002A3DA4" w:rsidP="004D74C5">
      <w:pPr>
        <w:rPr>
          <w:rFonts w:eastAsia="Calibri" w:cs="Times New Roman"/>
          <w:i/>
          <w:szCs w:val="24"/>
        </w:rPr>
      </w:pPr>
      <w:r w:rsidRPr="002A3DA4">
        <w:rPr>
          <w:rFonts w:eastAsia="Calibri" w:cs="Times New Roman"/>
          <w:i/>
          <w:szCs w:val="24"/>
        </w:rPr>
        <w:t xml:space="preserve">Джон </w:t>
      </w:r>
      <w:r w:rsidRPr="002A3DA4">
        <w:rPr>
          <w:rFonts w:eastAsia="Calibri" w:cs="Times New Roman"/>
          <w:b/>
          <w:i/>
          <w:szCs w:val="24"/>
        </w:rPr>
        <w:t>разбил</w:t>
      </w:r>
      <w:r w:rsidRPr="002A3DA4">
        <w:rPr>
          <w:rFonts w:eastAsia="Calibri" w:cs="Times New Roman"/>
          <w:i/>
          <w:szCs w:val="24"/>
        </w:rPr>
        <w:t xml:space="preserve"> вазу. – Ваза </w:t>
      </w:r>
      <w:r w:rsidRPr="002A3DA4">
        <w:rPr>
          <w:rFonts w:eastAsia="Calibri" w:cs="Times New Roman"/>
          <w:b/>
          <w:i/>
          <w:szCs w:val="24"/>
        </w:rPr>
        <w:t>разбилась</w:t>
      </w:r>
      <w:r w:rsidRPr="002A3DA4">
        <w:rPr>
          <w:rFonts w:eastAsia="Calibri" w:cs="Times New Roman"/>
          <w:i/>
          <w:szCs w:val="24"/>
        </w:rPr>
        <w:t>.</w:t>
      </w:r>
    </w:p>
    <w:p w:rsidR="002A3DA4" w:rsidRPr="002A3DA4" w:rsidRDefault="002A3DA4" w:rsidP="004D74C5">
      <w:pPr>
        <w:rPr>
          <w:rFonts w:eastAsia="Calibri" w:cs="Times New Roman"/>
          <w:i/>
          <w:szCs w:val="24"/>
        </w:rPr>
      </w:pPr>
      <w:r w:rsidRPr="002A3DA4">
        <w:rPr>
          <w:rFonts w:eastAsia="Calibri" w:cs="Times New Roman"/>
          <w:i/>
          <w:szCs w:val="24"/>
        </w:rPr>
        <w:t xml:space="preserve">Ветер </w:t>
      </w:r>
      <w:r w:rsidRPr="002A3DA4">
        <w:rPr>
          <w:rFonts w:eastAsia="Calibri" w:cs="Times New Roman"/>
          <w:b/>
          <w:i/>
          <w:szCs w:val="24"/>
        </w:rPr>
        <w:t>кружил</w:t>
      </w:r>
      <w:r w:rsidRPr="002A3DA4">
        <w:rPr>
          <w:rFonts w:eastAsia="Calibri" w:cs="Times New Roman"/>
          <w:i/>
          <w:szCs w:val="24"/>
        </w:rPr>
        <w:t xml:space="preserve"> листья. – Листья </w:t>
      </w:r>
      <w:r w:rsidRPr="002A3DA4">
        <w:rPr>
          <w:rFonts w:eastAsia="Calibri" w:cs="Times New Roman"/>
          <w:b/>
          <w:i/>
          <w:szCs w:val="24"/>
        </w:rPr>
        <w:t>кружили</w:t>
      </w:r>
      <w:r w:rsidRPr="002A3DA4">
        <w:rPr>
          <w:rFonts w:eastAsia="Calibri" w:cs="Times New Roman"/>
          <w:i/>
          <w:szCs w:val="24"/>
        </w:rPr>
        <w:t xml:space="preserve"> в воздухе.</w:t>
      </w:r>
    </w:p>
    <w:p w:rsidR="002A3DA4" w:rsidRPr="002A3DA4" w:rsidRDefault="002A3DA4" w:rsidP="004D74C5">
      <w:pPr>
        <w:rPr>
          <w:rFonts w:eastAsia="Calibri" w:cs="Times New Roman"/>
          <w:szCs w:val="24"/>
        </w:rPr>
      </w:pPr>
      <w:r w:rsidRPr="002A3DA4">
        <w:rPr>
          <w:rFonts w:eastAsia="Calibri" w:cs="Times New Roman"/>
          <w:szCs w:val="24"/>
        </w:rPr>
        <w:t>Данное краткое определение, приведенное Леонидом Куликовым в предисловии к сборнику статей по диахронии лабильных глаголов, мы имеем полное право назвать самой точной квинтэссенцией трактовок лабильности. Профессор Куликов вместе с европейской исследовательской группой возглавляет международный семинар по лабильным глаголам, обобщающий опыт изучения феномена лабильности. Поэтому в данной работе мы будем отталкиваться именно от этого определения, которое, конечно же, приобрело в концепциях разных лингвистов некоторые вариации.</w:t>
      </w:r>
    </w:p>
    <w:p w:rsidR="002A3DA4" w:rsidRPr="002A3DA4" w:rsidRDefault="002A3DA4" w:rsidP="004D74C5">
      <w:pPr>
        <w:rPr>
          <w:rFonts w:eastAsia="Calibri" w:cs="Times New Roman"/>
          <w:szCs w:val="24"/>
        </w:rPr>
      </w:pPr>
      <w:r w:rsidRPr="002A3DA4">
        <w:rPr>
          <w:rFonts w:eastAsia="Calibri" w:cs="Times New Roman"/>
          <w:szCs w:val="24"/>
        </w:rPr>
        <w:t xml:space="preserve">Следует сразу отметить теснейшую связь лабильности с глагольной переходностью. Именно выбранный лингвистом подход к трактовке переходности будет задавать систему координат для определения лабильного глагола. Например, для понимания лабильности важно решить, считать ли глаголы типа </w:t>
      </w:r>
      <w:r w:rsidRPr="002A3DA4">
        <w:rPr>
          <w:rFonts w:eastAsia="Calibri" w:cs="Times New Roman"/>
          <w:i/>
          <w:szCs w:val="24"/>
        </w:rPr>
        <w:t xml:space="preserve">писать, читать, есть </w:t>
      </w:r>
      <w:r w:rsidRPr="002A3DA4">
        <w:rPr>
          <w:rFonts w:eastAsia="Calibri" w:cs="Times New Roman"/>
          <w:szCs w:val="24"/>
        </w:rPr>
        <w:t xml:space="preserve">слабыми переходными, по предложению Хоппера и Томпсон, или разграничивать их переходное и непереходное употребление. Кроме того, лабильность по отношению к переходности кажется «вторичным» явлением, что стало причиной ее малоизученности. Действительно, переходное и непереходное употребление глагола можно рассмотреть отдельно, опираясь на различные подходы, при этом от анализа может ускользнуть сам факт совмещения одним глаголом обоих употреблений, вкупе с феноменами появления и функционирования таких «двупереходных» глаголов. Тем не менее, современная лингвистика </w:t>
      </w:r>
      <w:r w:rsidRPr="002A3DA4">
        <w:rPr>
          <w:rFonts w:eastAsia="Calibri" w:cs="Times New Roman"/>
          <w:szCs w:val="24"/>
        </w:rPr>
        <w:lastRenderedPageBreak/>
        <w:t>постепенно заполняет лакуны в описании лабильных глаголов, признав их отдельным и важным для изучения глагольным классам.</w:t>
      </w:r>
    </w:p>
    <w:p w:rsidR="002A3DA4" w:rsidRPr="002A3DA4" w:rsidRDefault="002A3DA4" w:rsidP="004D74C5">
      <w:pPr>
        <w:rPr>
          <w:rFonts w:eastAsia="Calibri" w:cs="Times New Roman"/>
          <w:szCs w:val="24"/>
        </w:rPr>
      </w:pPr>
      <w:r w:rsidRPr="002A3DA4">
        <w:rPr>
          <w:rFonts w:eastAsia="Calibri" w:cs="Times New Roman"/>
          <w:szCs w:val="24"/>
        </w:rPr>
        <w:t>Обратимся к терминологии. Термин «лабильный глагол», несмотря на его интернациональность (он встречается как в работах отечественных, так и зарубежных лингвистов), используется не всеми исследователями. При этом терминологические различия сопряжены с разницей в восприятии феномена лабильности.</w:t>
      </w:r>
      <w:r w:rsidR="00E86445">
        <w:rPr>
          <w:rFonts w:eastAsia="Calibri" w:cs="Times New Roman"/>
          <w:szCs w:val="24"/>
        </w:rPr>
        <w:t xml:space="preserve"> </w:t>
      </w:r>
      <w:r w:rsidRPr="002A3DA4">
        <w:rPr>
          <w:rFonts w:eastAsia="Calibri" w:cs="Times New Roman"/>
          <w:szCs w:val="24"/>
        </w:rPr>
        <w:t>Типолог Роберт Диксон (</w:t>
      </w:r>
      <w:r w:rsidRPr="002A3DA4">
        <w:rPr>
          <w:rFonts w:eastAsia="Calibri" w:cs="Times New Roman"/>
          <w:szCs w:val="24"/>
          <w:lang w:val="en-US"/>
        </w:rPr>
        <w:t>Robert</w:t>
      </w:r>
      <w:r w:rsidRPr="002A3DA4">
        <w:rPr>
          <w:rFonts w:eastAsia="Calibri" w:cs="Times New Roman"/>
          <w:szCs w:val="24"/>
        </w:rPr>
        <w:t xml:space="preserve"> </w:t>
      </w:r>
      <w:r w:rsidRPr="002A3DA4">
        <w:rPr>
          <w:rFonts w:eastAsia="Calibri" w:cs="Times New Roman"/>
          <w:szCs w:val="24"/>
          <w:lang w:val="en-US"/>
        </w:rPr>
        <w:t>Dixon</w:t>
      </w:r>
      <w:r w:rsidRPr="002A3DA4">
        <w:rPr>
          <w:rFonts w:eastAsia="Calibri" w:cs="Times New Roman"/>
          <w:szCs w:val="24"/>
        </w:rPr>
        <w:t>) предлагает называть «амбитранзитивными» (</w:t>
      </w:r>
      <w:r w:rsidRPr="002A3DA4">
        <w:rPr>
          <w:rFonts w:eastAsia="Calibri" w:cs="Times New Roman"/>
          <w:szCs w:val="24"/>
          <w:lang w:val="en-US"/>
        </w:rPr>
        <w:t>ambitransitive</w:t>
      </w:r>
      <w:r w:rsidRPr="002A3DA4">
        <w:rPr>
          <w:rFonts w:eastAsia="Calibri" w:cs="Times New Roman"/>
          <w:szCs w:val="24"/>
        </w:rPr>
        <w:t>) все глаголы, демонстрирующие как переходное, так и непереходное употребление (к переходности Диксон подходит формально, считая непереходным всякий глагол, который в конструкции употреблен без прямого дополнения, вне зависимости от его переходного потенциала). Для тех глаголов, которые считаются лабильными в отечественной традиции, Диксон вводит термин «эргативный глагол». Ученый уделяет особое внимание эргативным языкам, в частности, языкам австралийских племен. В эргативных языках объект при переходном глаголе (например, в конструкциях типа «разбить вазу» и «ваза разбилась», где существительное «ваза» является семантическим объектом вне зависимости от его синтаксической роли) всегда стоит в одном падеже, эргативе. Обнаруженные Диксоном параллели между функционированием германских лабильных глаголов и переходных конструкций в эргативных языках позволили ему предложить данный термин</w:t>
      </w:r>
      <w:r w:rsidR="00E86445" w:rsidRPr="00E86445">
        <w:rPr>
          <w:rFonts w:eastAsia="Calibri" w:cs="Times New Roman"/>
          <w:szCs w:val="24"/>
        </w:rPr>
        <w:t xml:space="preserve"> [</w:t>
      </w:r>
      <w:r w:rsidR="00E86445">
        <w:rPr>
          <w:rFonts w:eastAsia="Calibri" w:cs="Times New Roman"/>
          <w:szCs w:val="24"/>
          <w:lang w:val="en-US"/>
        </w:rPr>
        <w:t>Dixon</w:t>
      </w:r>
      <w:r w:rsidR="00E86445" w:rsidRPr="00E86445">
        <w:rPr>
          <w:rFonts w:eastAsia="Calibri" w:cs="Times New Roman"/>
          <w:szCs w:val="24"/>
        </w:rPr>
        <w:t xml:space="preserve"> 1994]</w:t>
      </w:r>
      <w:r w:rsidRPr="002A3DA4">
        <w:rPr>
          <w:rFonts w:eastAsia="Calibri" w:cs="Times New Roman"/>
          <w:szCs w:val="24"/>
        </w:rPr>
        <w:t xml:space="preserve">.  </w:t>
      </w:r>
    </w:p>
    <w:p w:rsidR="002A3DA4" w:rsidRPr="002A3DA4" w:rsidRDefault="002A3DA4" w:rsidP="004D74C5">
      <w:pPr>
        <w:rPr>
          <w:rFonts w:eastAsia="Calibri" w:cs="Times New Roman"/>
          <w:szCs w:val="28"/>
        </w:rPr>
      </w:pPr>
      <w:r w:rsidRPr="002A3DA4">
        <w:rPr>
          <w:rFonts w:eastAsia="Calibri" w:cs="Times New Roman"/>
          <w:szCs w:val="28"/>
        </w:rPr>
        <w:t>Джим Миллер (</w:t>
      </w:r>
      <w:r w:rsidRPr="002A3DA4">
        <w:rPr>
          <w:rFonts w:eastAsia="Calibri" w:cs="Times New Roman"/>
          <w:szCs w:val="28"/>
          <w:lang w:val="en-US"/>
        </w:rPr>
        <w:t>J</w:t>
      </w:r>
      <w:r w:rsidRPr="002A3DA4">
        <w:rPr>
          <w:rFonts w:eastAsia="Calibri" w:cs="Times New Roman"/>
          <w:szCs w:val="28"/>
        </w:rPr>
        <w:t>.</w:t>
      </w:r>
      <w:r w:rsidRPr="002A3DA4">
        <w:rPr>
          <w:rFonts w:eastAsia="Calibri" w:cs="Times New Roman"/>
          <w:szCs w:val="28"/>
          <w:lang w:val="en-US"/>
        </w:rPr>
        <w:t>G</w:t>
      </w:r>
      <w:r w:rsidRPr="002A3DA4">
        <w:rPr>
          <w:rFonts w:eastAsia="Calibri" w:cs="Times New Roman"/>
          <w:szCs w:val="28"/>
        </w:rPr>
        <w:t xml:space="preserve">. </w:t>
      </w:r>
      <w:r w:rsidRPr="002A3DA4">
        <w:rPr>
          <w:rFonts w:eastAsia="Calibri" w:cs="Times New Roman"/>
          <w:szCs w:val="28"/>
          <w:lang w:val="en-US"/>
        </w:rPr>
        <w:t>Miller</w:t>
      </w:r>
      <w:r w:rsidRPr="002A3DA4">
        <w:rPr>
          <w:rFonts w:eastAsia="Calibri" w:cs="Times New Roman"/>
          <w:szCs w:val="28"/>
        </w:rPr>
        <w:t>), профессор Эдинбургского Университета, занимающийся проблемами синтаксиса и семантики, использует термин «опционально переходный» («</w:t>
      </w:r>
      <w:r w:rsidRPr="002A3DA4">
        <w:rPr>
          <w:rFonts w:eastAsia="Calibri" w:cs="Times New Roman"/>
          <w:szCs w:val="28"/>
          <w:lang w:val="en-US"/>
        </w:rPr>
        <w:t>optionally</w:t>
      </w:r>
      <w:r w:rsidRPr="002A3DA4">
        <w:rPr>
          <w:rFonts w:eastAsia="Calibri" w:cs="Times New Roman"/>
          <w:szCs w:val="28"/>
        </w:rPr>
        <w:t xml:space="preserve"> </w:t>
      </w:r>
      <w:r w:rsidRPr="002A3DA4">
        <w:rPr>
          <w:rFonts w:eastAsia="Calibri" w:cs="Times New Roman"/>
          <w:szCs w:val="28"/>
          <w:lang w:val="en-US"/>
        </w:rPr>
        <w:t>transitive</w:t>
      </w:r>
      <w:r w:rsidRPr="002A3DA4">
        <w:rPr>
          <w:rFonts w:eastAsia="Calibri" w:cs="Times New Roman"/>
          <w:szCs w:val="28"/>
        </w:rPr>
        <w:t>») [</w:t>
      </w:r>
      <w:r w:rsidRPr="002A3DA4">
        <w:rPr>
          <w:rFonts w:eastAsia="Calibri" w:cs="Times New Roman"/>
          <w:szCs w:val="28"/>
          <w:lang w:val="en-US"/>
        </w:rPr>
        <w:t>Miller</w:t>
      </w:r>
      <w:r w:rsidRPr="002A3DA4">
        <w:rPr>
          <w:rFonts w:eastAsia="Calibri" w:cs="Times New Roman"/>
          <w:szCs w:val="28"/>
        </w:rPr>
        <w:t xml:space="preserve"> 1993]. Сама структура термина свидетельствует о том, что целью Миллера было по чисто синтаксическому принципу отграничить группу «двупереходных» глаголов, не анализируя их особенности и происхождение в языке (далеко не всегда глаголы становятся лабильными в результате транзитивизации). </w:t>
      </w:r>
    </w:p>
    <w:p w:rsidR="002A3DA4" w:rsidRPr="002A3DA4" w:rsidRDefault="002A3DA4" w:rsidP="004D74C5">
      <w:pPr>
        <w:rPr>
          <w:rFonts w:eastAsia="Calibri" w:cs="Times New Roman"/>
          <w:szCs w:val="28"/>
        </w:rPr>
      </w:pPr>
      <w:r w:rsidRPr="002A3DA4">
        <w:rPr>
          <w:rFonts w:eastAsia="Calibri" w:cs="Times New Roman"/>
          <w:szCs w:val="28"/>
        </w:rPr>
        <w:t>Норвежская исследовательница Катрине Сандал (</w:t>
      </w:r>
      <w:r w:rsidRPr="002A3DA4">
        <w:rPr>
          <w:rFonts w:eastAsia="Calibri" w:cs="Times New Roman"/>
          <w:szCs w:val="28"/>
          <w:lang w:val="en-US"/>
        </w:rPr>
        <w:t>Catrine</w:t>
      </w:r>
      <w:r w:rsidRPr="002A3DA4">
        <w:rPr>
          <w:rFonts w:eastAsia="Calibri" w:cs="Times New Roman"/>
          <w:szCs w:val="28"/>
        </w:rPr>
        <w:t xml:space="preserve"> </w:t>
      </w:r>
      <w:r w:rsidRPr="002A3DA4">
        <w:rPr>
          <w:rFonts w:eastAsia="Calibri" w:cs="Times New Roman"/>
          <w:szCs w:val="28"/>
          <w:lang w:val="en-US"/>
        </w:rPr>
        <w:t>Sandal</w:t>
      </w:r>
      <w:r w:rsidRPr="002A3DA4">
        <w:rPr>
          <w:rFonts w:eastAsia="Calibri" w:cs="Times New Roman"/>
          <w:szCs w:val="28"/>
        </w:rPr>
        <w:t>) в работе «</w:t>
      </w:r>
      <w:r w:rsidRPr="002A3DA4">
        <w:rPr>
          <w:rFonts w:eastAsia="Calibri" w:cs="Times New Roman"/>
          <w:szCs w:val="28"/>
          <w:lang w:val="nb-NO"/>
        </w:rPr>
        <w:t>Akkusative</w:t>
      </w:r>
      <w:r w:rsidRPr="002A3DA4">
        <w:rPr>
          <w:rFonts w:eastAsia="Calibri" w:cs="Times New Roman"/>
          <w:szCs w:val="28"/>
        </w:rPr>
        <w:t xml:space="preserve"> </w:t>
      </w:r>
      <w:r w:rsidRPr="002A3DA4">
        <w:rPr>
          <w:rFonts w:eastAsia="Calibri" w:cs="Times New Roman"/>
          <w:szCs w:val="28"/>
          <w:lang w:val="nb-NO"/>
        </w:rPr>
        <w:t>subjekt</w:t>
      </w:r>
      <w:r w:rsidRPr="002A3DA4">
        <w:rPr>
          <w:rFonts w:eastAsia="Calibri" w:cs="Times New Roman"/>
          <w:szCs w:val="28"/>
        </w:rPr>
        <w:t xml:space="preserve"> </w:t>
      </w:r>
      <w:r w:rsidRPr="002A3DA4">
        <w:rPr>
          <w:rFonts w:eastAsia="Calibri" w:cs="Times New Roman"/>
          <w:szCs w:val="28"/>
          <w:lang w:val="nb-NO"/>
        </w:rPr>
        <w:t>og</w:t>
      </w:r>
      <w:r w:rsidRPr="002A3DA4">
        <w:rPr>
          <w:rFonts w:eastAsia="Calibri" w:cs="Times New Roman"/>
          <w:szCs w:val="28"/>
        </w:rPr>
        <w:t xml:space="preserve"> </w:t>
      </w:r>
      <w:r w:rsidRPr="002A3DA4">
        <w:rPr>
          <w:rFonts w:eastAsia="Calibri" w:cs="Times New Roman"/>
          <w:szCs w:val="28"/>
          <w:lang w:val="nb-NO"/>
        </w:rPr>
        <w:t>antikausativitet</w:t>
      </w:r>
      <w:r w:rsidRPr="002A3DA4">
        <w:rPr>
          <w:rFonts w:eastAsia="Calibri" w:cs="Times New Roman"/>
          <w:szCs w:val="28"/>
        </w:rPr>
        <w:t xml:space="preserve"> </w:t>
      </w:r>
      <w:r w:rsidRPr="002A3DA4">
        <w:rPr>
          <w:rFonts w:eastAsia="Calibri" w:cs="Times New Roman"/>
          <w:szCs w:val="28"/>
          <w:lang w:val="nb-NO"/>
        </w:rPr>
        <w:t>i</w:t>
      </w:r>
      <w:r w:rsidRPr="002A3DA4">
        <w:rPr>
          <w:rFonts w:eastAsia="Calibri" w:cs="Times New Roman"/>
          <w:szCs w:val="28"/>
        </w:rPr>
        <w:t xml:space="preserve"> </w:t>
      </w:r>
      <w:r w:rsidRPr="002A3DA4">
        <w:rPr>
          <w:rFonts w:eastAsia="Calibri" w:cs="Times New Roman"/>
          <w:szCs w:val="28"/>
          <w:lang w:val="nb-NO"/>
        </w:rPr>
        <w:t>norr</w:t>
      </w:r>
      <w:r w:rsidRPr="002A3DA4">
        <w:rPr>
          <w:rFonts w:eastAsia="Calibri" w:cs="Times New Roman"/>
          <w:szCs w:val="28"/>
        </w:rPr>
        <w:t>ø</w:t>
      </w:r>
      <w:r w:rsidRPr="002A3DA4">
        <w:rPr>
          <w:rFonts w:eastAsia="Calibri" w:cs="Times New Roman"/>
          <w:szCs w:val="28"/>
          <w:lang w:val="nb-NO"/>
        </w:rPr>
        <w:t>nt</w:t>
      </w:r>
      <w:r w:rsidRPr="002A3DA4">
        <w:rPr>
          <w:rFonts w:eastAsia="Calibri" w:cs="Times New Roman"/>
          <w:szCs w:val="28"/>
        </w:rPr>
        <w:t xml:space="preserve">», посвященной особому </w:t>
      </w:r>
      <w:r w:rsidRPr="002A3DA4">
        <w:rPr>
          <w:rFonts w:eastAsia="Calibri" w:cs="Times New Roman"/>
          <w:szCs w:val="28"/>
        </w:rPr>
        <w:lastRenderedPageBreak/>
        <w:t>типу древнеисландских глагольных конструкций с семантическим субъектом в Винительном падеже, оперирует термином «альтернирующие глаголы» («</w:t>
      </w:r>
      <w:r w:rsidRPr="002A3DA4">
        <w:rPr>
          <w:rFonts w:eastAsia="Calibri" w:cs="Times New Roman"/>
          <w:szCs w:val="28"/>
          <w:lang w:val="en-US"/>
        </w:rPr>
        <w:t>alternerende</w:t>
      </w:r>
      <w:r w:rsidRPr="002A3DA4">
        <w:rPr>
          <w:rFonts w:eastAsia="Calibri" w:cs="Times New Roman"/>
          <w:szCs w:val="28"/>
        </w:rPr>
        <w:t xml:space="preserve"> </w:t>
      </w:r>
      <w:r w:rsidRPr="002A3DA4">
        <w:rPr>
          <w:rFonts w:eastAsia="Calibri" w:cs="Times New Roman"/>
          <w:szCs w:val="28"/>
          <w:lang w:val="en-US"/>
        </w:rPr>
        <w:t>verb</w:t>
      </w:r>
      <w:r w:rsidRPr="002A3DA4">
        <w:rPr>
          <w:rFonts w:eastAsia="Calibri" w:cs="Times New Roman"/>
          <w:szCs w:val="28"/>
        </w:rPr>
        <w:t>»)</w:t>
      </w:r>
      <w:r w:rsidRPr="002A3DA4">
        <w:rPr>
          <w:rFonts w:eastAsia="Calibri" w:cs="Times New Roman"/>
          <w:szCs w:val="28"/>
          <w:vertAlign w:val="superscript"/>
        </w:rPr>
        <w:t xml:space="preserve"> </w:t>
      </w:r>
      <w:r w:rsidRPr="002A3DA4">
        <w:rPr>
          <w:rFonts w:eastAsia="Calibri" w:cs="Times New Roman"/>
          <w:szCs w:val="28"/>
        </w:rPr>
        <w:t>[</w:t>
      </w:r>
      <w:r w:rsidRPr="002A3DA4">
        <w:rPr>
          <w:rFonts w:eastAsia="Calibri" w:cs="Times New Roman"/>
          <w:szCs w:val="28"/>
          <w:lang w:val="en-US"/>
        </w:rPr>
        <w:t>Sandal</w:t>
      </w:r>
      <w:r w:rsidRPr="002A3DA4">
        <w:rPr>
          <w:rFonts w:eastAsia="Calibri" w:cs="Times New Roman"/>
          <w:szCs w:val="28"/>
        </w:rPr>
        <w:t xml:space="preserve"> 2011]. Альтернирующими Сандал называет не только лабильные глаголы, но и те, которые позволяют любые семантико-синтаксические колебания в составе конструкции, например, древненорвежские глаголы, субъект при которых выражен существительным не в номинативе, а в аккузативе. Альтернирующими (</w:t>
      </w:r>
      <w:r w:rsidRPr="002A3DA4">
        <w:rPr>
          <w:rFonts w:eastAsia="Calibri" w:cs="Times New Roman"/>
          <w:szCs w:val="28"/>
          <w:lang w:val="en-US"/>
        </w:rPr>
        <w:t>alternating</w:t>
      </w:r>
      <w:r w:rsidRPr="002A3DA4">
        <w:rPr>
          <w:rFonts w:eastAsia="Calibri" w:cs="Times New Roman"/>
          <w:szCs w:val="28"/>
        </w:rPr>
        <w:t>) конструкциями греческий лингвист Артемис Алексиаду (</w:t>
      </w:r>
      <w:r w:rsidRPr="002A3DA4">
        <w:rPr>
          <w:rFonts w:eastAsia="Calibri" w:cs="Times New Roman"/>
          <w:szCs w:val="28"/>
          <w:lang w:val="en-US"/>
        </w:rPr>
        <w:t>Artemis</w:t>
      </w:r>
      <w:r w:rsidRPr="002A3DA4">
        <w:rPr>
          <w:rFonts w:eastAsia="Calibri" w:cs="Times New Roman"/>
          <w:szCs w:val="28"/>
        </w:rPr>
        <w:t xml:space="preserve"> </w:t>
      </w:r>
      <w:r w:rsidRPr="002A3DA4">
        <w:rPr>
          <w:rFonts w:eastAsia="Calibri" w:cs="Times New Roman"/>
          <w:szCs w:val="28"/>
          <w:lang w:val="en-US"/>
        </w:rPr>
        <w:t>Alexiadou</w:t>
      </w:r>
      <w:r w:rsidRPr="002A3DA4">
        <w:rPr>
          <w:rFonts w:eastAsia="Calibri" w:cs="Times New Roman"/>
          <w:szCs w:val="28"/>
        </w:rPr>
        <w:t>) называет конструкции с лабильными глаголами в узком понимании. Как мы увидим далее, Алексиаду использует термин для удобства описания лабильных глаголов изменения состояния в английском и греческом языках</w:t>
      </w:r>
      <w:r w:rsidR="00E86445" w:rsidRPr="00E86445">
        <w:rPr>
          <w:rFonts w:eastAsia="Calibri" w:cs="Times New Roman"/>
          <w:szCs w:val="28"/>
        </w:rPr>
        <w:t xml:space="preserve"> [</w:t>
      </w:r>
      <w:r w:rsidR="00E86445">
        <w:rPr>
          <w:rFonts w:eastAsia="Calibri" w:cs="Times New Roman"/>
          <w:szCs w:val="28"/>
          <w:lang w:val="en-US"/>
        </w:rPr>
        <w:t>Alexiadou</w:t>
      </w:r>
      <w:r w:rsidR="00E86445" w:rsidRPr="00E86445">
        <w:rPr>
          <w:rFonts w:eastAsia="Calibri" w:cs="Times New Roman"/>
          <w:szCs w:val="28"/>
        </w:rPr>
        <w:t xml:space="preserve"> 2014]</w:t>
      </w:r>
      <w:r w:rsidRPr="002A3DA4">
        <w:rPr>
          <w:rFonts w:eastAsia="Calibri" w:cs="Times New Roman"/>
          <w:szCs w:val="28"/>
        </w:rPr>
        <w:t>.</w:t>
      </w:r>
    </w:p>
    <w:p w:rsidR="002A3DA4" w:rsidRDefault="002A3DA4" w:rsidP="004D74C5">
      <w:pPr>
        <w:rPr>
          <w:rFonts w:eastAsia="Calibri" w:cs="Times New Roman"/>
          <w:szCs w:val="28"/>
        </w:rPr>
      </w:pPr>
      <w:r w:rsidRPr="002A3DA4">
        <w:rPr>
          <w:rFonts w:eastAsia="Calibri" w:cs="Times New Roman"/>
          <w:szCs w:val="28"/>
        </w:rPr>
        <w:t>В развивающейся отечественной традиции изучения лабильных глаголов общепризнанным являются термины «лабильность» как наименование явления и «лабильный» для определения самих «двупереходных» глаголов. Монография Александра Борисовича Летучего, опубликованная в 2013 году, называется «Типология лабильных глаголов». Это масштабное описание явления лабильности на материале языков разных семей и групп, с одной стороны, демонстрирует текущие достижения в анализе лабильных глаголов, с другой стороны, предлагает перспективы для дальнейшего исследования</w:t>
      </w:r>
      <w:r w:rsidR="00E86445" w:rsidRPr="00E86445">
        <w:rPr>
          <w:rFonts w:eastAsia="Calibri" w:cs="Times New Roman"/>
          <w:szCs w:val="28"/>
        </w:rPr>
        <w:t xml:space="preserve"> [</w:t>
      </w:r>
      <w:r w:rsidR="00E86445">
        <w:rPr>
          <w:rFonts w:eastAsia="Calibri" w:cs="Times New Roman"/>
          <w:szCs w:val="28"/>
        </w:rPr>
        <w:t>Летучий 2013</w:t>
      </w:r>
      <w:r w:rsidR="00E86445" w:rsidRPr="00E86445">
        <w:rPr>
          <w:rFonts w:eastAsia="Calibri" w:cs="Times New Roman"/>
          <w:szCs w:val="28"/>
        </w:rPr>
        <w:t>]</w:t>
      </w:r>
      <w:r w:rsidRPr="002A3DA4">
        <w:rPr>
          <w:rFonts w:eastAsia="Calibri" w:cs="Times New Roman"/>
          <w:szCs w:val="28"/>
        </w:rPr>
        <w:t xml:space="preserve">. </w:t>
      </w:r>
    </w:p>
    <w:p w:rsidR="002B2339" w:rsidRPr="00D43D40" w:rsidRDefault="00D43D40" w:rsidP="00D43D40">
      <w:pPr>
        <w:pStyle w:val="a3"/>
        <w:ind w:left="360" w:firstLine="0"/>
        <w:rPr>
          <w:rFonts w:eastAsia="Calibri" w:cs="Times New Roman"/>
          <w:b/>
          <w:szCs w:val="28"/>
        </w:rPr>
      </w:pPr>
      <w:r>
        <w:rPr>
          <w:rFonts w:eastAsia="Calibri" w:cs="Times New Roman"/>
          <w:b/>
          <w:szCs w:val="28"/>
        </w:rPr>
        <w:t xml:space="preserve">2.2. </w:t>
      </w:r>
      <w:r w:rsidR="002B2339" w:rsidRPr="00D43D40">
        <w:rPr>
          <w:rFonts w:eastAsia="Calibri" w:cs="Times New Roman"/>
          <w:b/>
          <w:szCs w:val="28"/>
        </w:rPr>
        <w:t>Типы и виды лабильности</w:t>
      </w:r>
    </w:p>
    <w:p w:rsidR="002B2339" w:rsidRPr="002A3DA4" w:rsidRDefault="002B2339" w:rsidP="002B2339">
      <w:pPr>
        <w:rPr>
          <w:rFonts w:eastAsia="Calibri" w:cs="Times New Roman"/>
          <w:szCs w:val="28"/>
        </w:rPr>
      </w:pPr>
      <w:r w:rsidRPr="002A3DA4">
        <w:rPr>
          <w:rFonts w:eastAsia="Calibri" w:cs="Times New Roman"/>
          <w:szCs w:val="28"/>
        </w:rPr>
        <w:t>А.Б. Летучий предлагает следующую типологическую классификацию лабильности по семантическому отношению между глагольными диатезами [Летучий 2008:1</w:t>
      </w:r>
      <w:r w:rsidR="00E72143">
        <w:rPr>
          <w:rFonts w:eastAsia="Calibri" w:cs="Times New Roman"/>
          <w:szCs w:val="28"/>
        </w:rPr>
        <w:t xml:space="preserve"> – 2</w:t>
      </w:r>
      <w:r w:rsidRPr="002A3DA4">
        <w:rPr>
          <w:rFonts w:eastAsia="Calibri" w:cs="Times New Roman"/>
          <w:szCs w:val="28"/>
        </w:rPr>
        <w:t>]:</w:t>
      </w:r>
    </w:p>
    <w:p w:rsidR="002B2339" w:rsidRPr="002A3DA4" w:rsidRDefault="002B2339" w:rsidP="00CB70A7">
      <w:pPr>
        <w:numPr>
          <w:ilvl w:val="0"/>
          <w:numId w:val="5"/>
        </w:numPr>
        <w:spacing w:after="200"/>
        <w:ind w:firstLine="709"/>
        <w:rPr>
          <w:rFonts w:eastAsia="Calibri" w:cs="Times New Roman"/>
          <w:szCs w:val="28"/>
        </w:rPr>
      </w:pPr>
      <w:r w:rsidRPr="00F133B5">
        <w:rPr>
          <w:rFonts w:eastAsia="Calibri" w:cs="Times New Roman"/>
          <w:szCs w:val="28"/>
          <w:u w:val="single"/>
        </w:rPr>
        <w:t>Декаузативная:</w:t>
      </w:r>
      <w:r w:rsidRPr="002A3DA4">
        <w:rPr>
          <w:rFonts w:eastAsia="Calibri" w:cs="Times New Roman"/>
          <w:szCs w:val="28"/>
        </w:rPr>
        <w:t xml:space="preserve"> одно из употреблений глагола семантически является каузативом от другого, ср. нем. </w:t>
      </w:r>
      <w:r w:rsidRPr="00D43D40">
        <w:rPr>
          <w:rFonts w:eastAsia="Calibri" w:cs="Times New Roman"/>
          <w:i/>
          <w:szCs w:val="28"/>
          <w:lang w:val="nb-NO"/>
        </w:rPr>
        <w:t>brennen</w:t>
      </w:r>
      <w:r w:rsidRPr="00D43D40">
        <w:rPr>
          <w:rFonts w:eastAsia="Calibri" w:cs="Times New Roman"/>
          <w:i/>
          <w:szCs w:val="28"/>
        </w:rPr>
        <w:t xml:space="preserve"> ‘гореть/жечь’</w:t>
      </w:r>
      <w:r w:rsidRPr="002A3DA4">
        <w:rPr>
          <w:rFonts w:eastAsia="Calibri" w:cs="Times New Roman"/>
          <w:szCs w:val="28"/>
        </w:rPr>
        <w:t xml:space="preserve"> </w:t>
      </w:r>
    </w:p>
    <w:p w:rsidR="002B2339" w:rsidRPr="002A3DA4" w:rsidRDefault="002B2339" w:rsidP="00CB70A7">
      <w:pPr>
        <w:numPr>
          <w:ilvl w:val="0"/>
          <w:numId w:val="5"/>
        </w:numPr>
        <w:spacing w:after="200"/>
        <w:ind w:firstLine="709"/>
        <w:rPr>
          <w:rFonts w:eastAsia="Calibri" w:cs="Times New Roman"/>
          <w:szCs w:val="28"/>
        </w:rPr>
      </w:pPr>
      <w:r w:rsidRPr="00F133B5">
        <w:rPr>
          <w:rFonts w:eastAsia="Calibri" w:cs="Times New Roman"/>
          <w:szCs w:val="28"/>
          <w:u w:val="single"/>
        </w:rPr>
        <w:t>Рефлексивная</w:t>
      </w:r>
      <w:r w:rsidRPr="002A3DA4">
        <w:rPr>
          <w:rFonts w:eastAsia="Calibri" w:cs="Times New Roman"/>
          <w:szCs w:val="28"/>
        </w:rPr>
        <w:t xml:space="preserve">: одно из употреблений глагола семантически является рефлексивом другого, ср. англ. </w:t>
      </w:r>
      <w:r w:rsidRPr="00D43D40">
        <w:rPr>
          <w:rFonts w:eastAsia="Calibri" w:cs="Times New Roman"/>
          <w:i/>
          <w:szCs w:val="28"/>
          <w:lang w:val="nb-NO"/>
        </w:rPr>
        <w:t>wash</w:t>
      </w:r>
      <w:r w:rsidRPr="00D43D40">
        <w:rPr>
          <w:rFonts w:eastAsia="Calibri" w:cs="Times New Roman"/>
          <w:i/>
          <w:szCs w:val="28"/>
        </w:rPr>
        <w:t xml:space="preserve"> ‘мыть(ся)’</w:t>
      </w:r>
    </w:p>
    <w:p w:rsidR="002B2339" w:rsidRPr="00D43D40" w:rsidRDefault="002B2339" w:rsidP="00CB70A7">
      <w:pPr>
        <w:numPr>
          <w:ilvl w:val="0"/>
          <w:numId w:val="5"/>
        </w:numPr>
        <w:spacing w:after="200"/>
        <w:ind w:firstLine="709"/>
        <w:rPr>
          <w:rFonts w:eastAsia="Calibri" w:cs="Times New Roman"/>
          <w:i/>
          <w:szCs w:val="28"/>
        </w:rPr>
      </w:pPr>
      <w:r w:rsidRPr="00F133B5">
        <w:rPr>
          <w:rFonts w:eastAsia="Calibri" w:cs="Times New Roman"/>
          <w:szCs w:val="28"/>
          <w:u w:val="single"/>
        </w:rPr>
        <w:lastRenderedPageBreak/>
        <w:t>Взаимная (реципрокальная)</w:t>
      </w:r>
      <w:r w:rsidRPr="002A3DA4">
        <w:rPr>
          <w:rFonts w:eastAsia="Calibri" w:cs="Times New Roman"/>
          <w:szCs w:val="28"/>
        </w:rPr>
        <w:t xml:space="preserve">: одно из употреблений глагола семантически является реципроком другого, ср. эст. </w:t>
      </w:r>
      <w:r w:rsidRPr="00D43D40">
        <w:rPr>
          <w:rFonts w:eastAsia="Calibri" w:cs="Times New Roman"/>
          <w:i/>
          <w:szCs w:val="28"/>
          <w:lang w:val="nb-NO"/>
        </w:rPr>
        <w:t>suudlema</w:t>
      </w:r>
      <w:r w:rsidRPr="00D43D40">
        <w:rPr>
          <w:rFonts w:eastAsia="Calibri" w:cs="Times New Roman"/>
          <w:i/>
          <w:szCs w:val="28"/>
        </w:rPr>
        <w:t xml:space="preserve"> ‘целовать(ся)’</w:t>
      </w:r>
    </w:p>
    <w:p w:rsidR="002B2339" w:rsidRPr="00D43D40" w:rsidRDefault="002B2339" w:rsidP="00CB70A7">
      <w:pPr>
        <w:numPr>
          <w:ilvl w:val="0"/>
          <w:numId w:val="5"/>
        </w:numPr>
        <w:spacing w:after="200"/>
        <w:ind w:firstLine="709"/>
        <w:rPr>
          <w:rFonts w:eastAsia="Calibri" w:cs="Times New Roman"/>
          <w:i/>
          <w:szCs w:val="28"/>
        </w:rPr>
      </w:pPr>
      <w:r w:rsidRPr="00F133B5">
        <w:rPr>
          <w:rFonts w:eastAsia="Calibri" w:cs="Times New Roman"/>
          <w:szCs w:val="28"/>
          <w:u w:val="single"/>
        </w:rPr>
        <w:t>Конверсивная</w:t>
      </w:r>
      <w:r w:rsidRPr="002A3DA4">
        <w:rPr>
          <w:rFonts w:eastAsia="Calibri" w:cs="Times New Roman"/>
          <w:szCs w:val="28"/>
        </w:rPr>
        <w:t xml:space="preserve">: предполагает, что глагол в обоих употреблениях имеет два актанта -  стимул и экспериенцер, но в одном употреблении субъектом является один из них, а в другом — второй, ср. болгарский глагол мириша </w:t>
      </w:r>
      <w:r w:rsidRPr="00D43D40">
        <w:rPr>
          <w:rFonts w:eastAsia="Calibri" w:cs="Times New Roman"/>
          <w:i/>
          <w:szCs w:val="28"/>
        </w:rPr>
        <w:t>‘нюхать/пахнуть’</w:t>
      </w:r>
    </w:p>
    <w:p w:rsidR="002B2339" w:rsidRPr="00D43D40" w:rsidRDefault="002B2339" w:rsidP="00CB70A7">
      <w:pPr>
        <w:numPr>
          <w:ilvl w:val="0"/>
          <w:numId w:val="5"/>
        </w:numPr>
        <w:spacing w:after="200"/>
        <w:ind w:firstLine="709"/>
        <w:rPr>
          <w:rFonts w:eastAsia="Calibri" w:cs="Times New Roman"/>
          <w:i/>
          <w:szCs w:val="28"/>
        </w:rPr>
      </w:pPr>
      <w:r w:rsidRPr="00F133B5">
        <w:rPr>
          <w:rFonts w:eastAsia="Calibri" w:cs="Times New Roman"/>
          <w:szCs w:val="28"/>
          <w:u w:val="single"/>
        </w:rPr>
        <w:t>Пассивная</w:t>
      </w:r>
      <w:r w:rsidRPr="002A3DA4">
        <w:rPr>
          <w:rFonts w:eastAsia="Calibri" w:cs="Times New Roman"/>
          <w:szCs w:val="28"/>
        </w:rPr>
        <w:t>: одно из употреблений является пассивом от другого, причем непереходное употребление обозначает результат действия, ср. кабильский ‘</w:t>
      </w:r>
      <w:r w:rsidRPr="00D43D40">
        <w:rPr>
          <w:rFonts w:eastAsia="Calibri" w:cs="Times New Roman"/>
          <w:i/>
          <w:szCs w:val="28"/>
        </w:rPr>
        <w:t xml:space="preserve">погребать/быть погребённым’ </w:t>
      </w:r>
    </w:p>
    <w:p w:rsidR="002B2339" w:rsidRPr="002A3DA4" w:rsidRDefault="002B2339" w:rsidP="002B2339">
      <w:pPr>
        <w:rPr>
          <w:rFonts w:eastAsia="Calibri" w:cs="Times New Roman"/>
          <w:szCs w:val="28"/>
        </w:rPr>
      </w:pPr>
      <w:r w:rsidRPr="002A3DA4">
        <w:rPr>
          <w:rFonts w:eastAsia="Calibri" w:cs="Times New Roman"/>
          <w:szCs w:val="28"/>
        </w:rPr>
        <w:t>Согласно А.Б. Летучему, лабильность</w:t>
      </w:r>
      <w:r w:rsidR="00F944AE">
        <w:rPr>
          <w:rFonts w:eastAsia="Calibri" w:cs="Times New Roman"/>
          <w:szCs w:val="28"/>
        </w:rPr>
        <w:t xml:space="preserve"> – это </w:t>
      </w:r>
      <w:r w:rsidRPr="002A3DA4">
        <w:rPr>
          <w:rFonts w:eastAsia="Calibri" w:cs="Times New Roman"/>
          <w:szCs w:val="28"/>
        </w:rPr>
        <w:t>способ объединить в одном глаголе близкие ситуации. Так, рефлексивн</w:t>
      </w:r>
      <w:r w:rsidR="00F944AE">
        <w:rPr>
          <w:rFonts w:eastAsia="Calibri" w:cs="Times New Roman"/>
          <w:szCs w:val="28"/>
        </w:rPr>
        <w:t>ый</w:t>
      </w:r>
      <w:r w:rsidRPr="002A3DA4">
        <w:rPr>
          <w:rFonts w:eastAsia="Calibri" w:cs="Times New Roman"/>
          <w:szCs w:val="28"/>
        </w:rPr>
        <w:t xml:space="preserve"> и реципрокальн</w:t>
      </w:r>
      <w:r w:rsidR="00F944AE">
        <w:rPr>
          <w:rFonts w:eastAsia="Calibri" w:cs="Times New Roman"/>
          <w:szCs w:val="28"/>
        </w:rPr>
        <w:t>ый</w:t>
      </w:r>
      <w:r w:rsidRPr="002A3DA4">
        <w:rPr>
          <w:rFonts w:eastAsia="Calibri" w:cs="Times New Roman"/>
          <w:szCs w:val="28"/>
        </w:rPr>
        <w:t xml:space="preserve"> </w:t>
      </w:r>
      <w:r w:rsidR="00F944AE">
        <w:rPr>
          <w:rFonts w:eastAsia="Calibri" w:cs="Times New Roman"/>
          <w:szCs w:val="28"/>
        </w:rPr>
        <w:t xml:space="preserve">типы </w:t>
      </w:r>
      <w:r w:rsidRPr="002A3DA4">
        <w:rPr>
          <w:rFonts w:eastAsia="Calibri" w:cs="Times New Roman"/>
          <w:szCs w:val="28"/>
        </w:rPr>
        <w:t xml:space="preserve">лабильности часто встречаются у глаголов, обозначающих действия, прототипически направленные на сам субъект или обозначающих взаимные действия: </w:t>
      </w:r>
      <w:r w:rsidRPr="002A3DA4">
        <w:rPr>
          <w:rFonts w:eastAsia="Calibri" w:cs="Times New Roman"/>
          <w:i/>
          <w:szCs w:val="28"/>
        </w:rPr>
        <w:t>мыть</w:t>
      </w:r>
      <w:r w:rsidRPr="002A3DA4">
        <w:rPr>
          <w:rFonts w:eastAsia="Calibri" w:cs="Times New Roman"/>
          <w:szCs w:val="28"/>
        </w:rPr>
        <w:t xml:space="preserve"> и </w:t>
      </w:r>
      <w:r w:rsidRPr="002A3DA4">
        <w:rPr>
          <w:rFonts w:eastAsia="Calibri" w:cs="Times New Roman"/>
          <w:i/>
          <w:szCs w:val="28"/>
        </w:rPr>
        <w:t>мыться</w:t>
      </w:r>
      <w:r w:rsidRPr="002A3DA4">
        <w:rPr>
          <w:rFonts w:eastAsia="Calibri" w:cs="Times New Roman"/>
          <w:szCs w:val="28"/>
        </w:rPr>
        <w:t xml:space="preserve"> </w:t>
      </w:r>
      <w:r w:rsidRPr="002A3DA4">
        <w:rPr>
          <w:rFonts w:eastAsia="Calibri" w:cs="Times New Roman"/>
          <w:i/>
          <w:szCs w:val="28"/>
        </w:rPr>
        <w:t>(</w:t>
      </w:r>
      <w:r w:rsidRPr="002A3DA4">
        <w:rPr>
          <w:rFonts w:eastAsia="Calibri" w:cs="Times New Roman"/>
          <w:i/>
          <w:szCs w:val="28"/>
          <w:lang w:val="en-US"/>
        </w:rPr>
        <w:t>wash</w:t>
      </w:r>
      <w:r w:rsidRPr="002A3DA4">
        <w:rPr>
          <w:rFonts w:eastAsia="Calibri" w:cs="Times New Roman"/>
          <w:i/>
          <w:szCs w:val="28"/>
        </w:rPr>
        <w:t xml:space="preserve">) </w:t>
      </w:r>
      <w:r w:rsidRPr="002A3DA4">
        <w:rPr>
          <w:rFonts w:eastAsia="Calibri" w:cs="Times New Roman"/>
          <w:szCs w:val="28"/>
        </w:rPr>
        <w:t xml:space="preserve">в действительности – очень близкие ситуации (ср. </w:t>
      </w:r>
      <w:r w:rsidRPr="002A3DA4">
        <w:rPr>
          <w:rFonts w:eastAsia="Calibri" w:cs="Times New Roman"/>
          <w:i/>
          <w:iCs/>
          <w:szCs w:val="28"/>
        </w:rPr>
        <w:t>мыть руки</w:t>
      </w:r>
      <w:r w:rsidRPr="002A3DA4">
        <w:rPr>
          <w:rFonts w:eastAsia="Calibri" w:cs="Times New Roman"/>
          <w:szCs w:val="28"/>
        </w:rPr>
        <w:t xml:space="preserve">, </w:t>
      </w:r>
      <w:r w:rsidRPr="002A3DA4">
        <w:rPr>
          <w:rFonts w:eastAsia="Calibri" w:cs="Times New Roman"/>
          <w:i/>
          <w:iCs/>
          <w:szCs w:val="28"/>
        </w:rPr>
        <w:t>мыть лицо</w:t>
      </w:r>
      <w:r w:rsidRPr="002A3DA4">
        <w:rPr>
          <w:rFonts w:eastAsia="Calibri" w:cs="Times New Roman"/>
          <w:szCs w:val="28"/>
        </w:rPr>
        <w:t xml:space="preserve">), так же как и </w:t>
      </w:r>
      <w:r w:rsidRPr="002A3DA4">
        <w:rPr>
          <w:rFonts w:eastAsia="Calibri" w:cs="Times New Roman"/>
          <w:i/>
          <w:szCs w:val="28"/>
        </w:rPr>
        <w:t>встречать и встречаться (</w:t>
      </w:r>
      <w:r w:rsidRPr="002A3DA4">
        <w:rPr>
          <w:rFonts w:eastAsia="Calibri" w:cs="Times New Roman"/>
          <w:i/>
          <w:iCs/>
          <w:szCs w:val="28"/>
        </w:rPr>
        <w:t xml:space="preserve">meet). </w:t>
      </w:r>
    </w:p>
    <w:p w:rsidR="002B2339" w:rsidRPr="002A3DA4" w:rsidRDefault="002B2339" w:rsidP="002B2339">
      <w:pPr>
        <w:rPr>
          <w:rFonts w:eastAsia="Calibri" w:cs="Times New Roman"/>
          <w:szCs w:val="28"/>
        </w:rPr>
      </w:pPr>
      <w:r w:rsidRPr="002A3DA4">
        <w:rPr>
          <w:rFonts w:eastAsia="Calibri" w:cs="Times New Roman"/>
          <w:szCs w:val="28"/>
        </w:rPr>
        <w:t xml:space="preserve">Если </w:t>
      </w:r>
      <w:r w:rsidR="00253838">
        <w:rPr>
          <w:rFonts w:eastAsia="Calibri" w:cs="Times New Roman"/>
          <w:szCs w:val="28"/>
        </w:rPr>
        <w:t>резюмировать</w:t>
      </w:r>
      <w:r w:rsidRPr="002A3DA4">
        <w:rPr>
          <w:rFonts w:eastAsia="Calibri" w:cs="Times New Roman"/>
          <w:szCs w:val="28"/>
        </w:rPr>
        <w:t xml:space="preserve"> </w:t>
      </w:r>
      <w:r w:rsidR="00253838">
        <w:rPr>
          <w:rFonts w:eastAsia="Calibri" w:cs="Times New Roman"/>
          <w:szCs w:val="28"/>
        </w:rPr>
        <w:t>основные</w:t>
      </w:r>
      <w:r w:rsidRPr="002A3DA4">
        <w:rPr>
          <w:rFonts w:eastAsia="Calibri" w:cs="Times New Roman"/>
          <w:szCs w:val="28"/>
        </w:rPr>
        <w:t xml:space="preserve"> положения статьи А.Б. Летучего, посвященной типологическим характеристикам лабильных глаголов [Летучий 2008], то можно </w:t>
      </w:r>
      <w:r w:rsidR="00253838">
        <w:rPr>
          <w:rFonts w:eastAsia="Calibri" w:cs="Times New Roman"/>
          <w:szCs w:val="28"/>
        </w:rPr>
        <w:t>заключить</w:t>
      </w:r>
      <w:r w:rsidRPr="002A3DA4">
        <w:rPr>
          <w:rFonts w:eastAsia="Calibri" w:cs="Times New Roman"/>
          <w:szCs w:val="28"/>
        </w:rPr>
        <w:t xml:space="preserve">, что в аккузативных языках типично лабильными являются глаголы со значением </w:t>
      </w:r>
      <w:r w:rsidRPr="00EA167B">
        <w:rPr>
          <w:rFonts w:eastAsia="Calibri" w:cs="Times New Roman"/>
          <w:szCs w:val="28"/>
          <w:u w:val="single"/>
        </w:rPr>
        <w:t>сильного физического воздействия</w:t>
      </w:r>
      <w:r w:rsidRPr="002A3DA4">
        <w:rPr>
          <w:rFonts w:eastAsia="Calibri" w:cs="Times New Roman"/>
          <w:szCs w:val="28"/>
        </w:rPr>
        <w:t xml:space="preserve"> (разрушения, активного движения), </w:t>
      </w:r>
      <w:r w:rsidRPr="00EA167B">
        <w:rPr>
          <w:rFonts w:eastAsia="Calibri" w:cs="Times New Roman"/>
          <w:szCs w:val="28"/>
          <w:u w:val="single"/>
        </w:rPr>
        <w:t>фазовые</w:t>
      </w:r>
      <w:r w:rsidRPr="002A3DA4">
        <w:rPr>
          <w:rFonts w:eastAsia="Calibri" w:cs="Times New Roman"/>
          <w:szCs w:val="28"/>
        </w:rPr>
        <w:t xml:space="preserve"> глаголы, типологически часто таковы </w:t>
      </w:r>
      <w:r w:rsidRPr="00EA167B">
        <w:rPr>
          <w:rFonts w:eastAsia="Calibri" w:cs="Times New Roman"/>
          <w:szCs w:val="28"/>
          <w:u w:val="single"/>
        </w:rPr>
        <w:t>параметрические</w:t>
      </w:r>
      <w:r w:rsidRPr="002A3DA4">
        <w:rPr>
          <w:rFonts w:eastAsia="Calibri" w:cs="Times New Roman"/>
          <w:szCs w:val="28"/>
        </w:rPr>
        <w:t xml:space="preserve"> глаголы и глаголы </w:t>
      </w:r>
      <w:r w:rsidRPr="00EA167B">
        <w:rPr>
          <w:rFonts w:eastAsia="Calibri" w:cs="Times New Roman"/>
          <w:szCs w:val="28"/>
          <w:u w:val="single"/>
        </w:rPr>
        <w:t>чувственного восприятия</w:t>
      </w:r>
      <w:r w:rsidRPr="002A3DA4">
        <w:rPr>
          <w:rFonts w:eastAsia="Calibri" w:cs="Times New Roman"/>
          <w:szCs w:val="28"/>
        </w:rPr>
        <w:t>.</w:t>
      </w:r>
    </w:p>
    <w:p w:rsidR="00D43D40" w:rsidRPr="00B21961" w:rsidRDefault="00D43D40" w:rsidP="00CB70A7">
      <w:pPr>
        <w:pStyle w:val="a3"/>
        <w:numPr>
          <w:ilvl w:val="1"/>
          <w:numId w:val="26"/>
        </w:numPr>
        <w:rPr>
          <w:b/>
        </w:rPr>
      </w:pPr>
      <w:r w:rsidRPr="00B21961">
        <w:rPr>
          <w:b/>
        </w:rPr>
        <w:t xml:space="preserve">Пассивная лабильность </w:t>
      </w:r>
    </w:p>
    <w:p w:rsidR="00B21961" w:rsidRDefault="00D43D40" w:rsidP="00D43D40">
      <w:r>
        <w:t xml:space="preserve">Отдельно стоит рассмотреть такой тип лабильности, как пассивная. </w:t>
      </w:r>
      <w:r w:rsidR="002B2339" w:rsidRPr="00510B80">
        <w:t xml:space="preserve">Пассивная лабильность – типологически редкий тип лабильности, распространенный в африканских языках эргативного строя, например, языке </w:t>
      </w:r>
      <w:r w:rsidR="002B2339" w:rsidRPr="00510B80">
        <w:lastRenderedPageBreak/>
        <w:t>кла-дан и языке гуро ([Макеева 2012],[Кузнецова 2013]). Среди аккузативных языков, по мнению типологов ([Летучий 2013]), только для английского свойствен этот тип лабильности. Профессор И.В. Недялков пишет о пассивной лабильности как свойстве английских глаголов. Среди пассивно-лабильных, помимо уже ставшего классическим глагола «продавать» (</w:t>
      </w:r>
      <w:r w:rsidR="002B2339" w:rsidRPr="00D43D40">
        <w:rPr>
          <w:i/>
        </w:rPr>
        <w:t>The book sells we</w:t>
      </w:r>
      <w:r w:rsidR="002B2339" w:rsidRPr="00D43D40">
        <w:rPr>
          <w:i/>
          <w:lang w:val="en-US"/>
        </w:rPr>
        <w:t>l</w:t>
      </w:r>
      <w:r w:rsidR="002B2339" w:rsidRPr="00D43D40">
        <w:rPr>
          <w:i/>
        </w:rPr>
        <w:t>l – книга хорошо продается</w:t>
      </w:r>
      <w:r w:rsidR="002B2339" w:rsidRPr="00510B80">
        <w:t xml:space="preserve">), он упоминает многие другие глаголы: </w:t>
      </w:r>
      <w:r w:rsidR="002B2339" w:rsidRPr="00D43D40">
        <w:rPr>
          <w:i/>
          <w:lang w:val="en-US"/>
        </w:rPr>
        <w:t>to</w:t>
      </w:r>
      <w:r w:rsidR="002B2339" w:rsidRPr="00D43D40">
        <w:rPr>
          <w:i/>
        </w:rPr>
        <w:t xml:space="preserve"> </w:t>
      </w:r>
      <w:r w:rsidR="002B2339" w:rsidRPr="00D43D40">
        <w:rPr>
          <w:i/>
          <w:lang w:val="en-US"/>
        </w:rPr>
        <w:t>cut</w:t>
      </w:r>
      <w:r w:rsidR="002B2339" w:rsidRPr="00D43D40">
        <w:rPr>
          <w:i/>
        </w:rPr>
        <w:t xml:space="preserve"> (резать), </w:t>
      </w:r>
      <w:r w:rsidR="002B2339" w:rsidRPr="00D43D40">
        <w:rPr>
          <w:i/>
          <w:lang w:val="en-US"/>
        </w:rPr>
        <w:t>to</w:t>
      </w:r>
      <w:r w:rsidR="002B2339" w:rsidRPr="00D43D40">
        <w:rPr>
          <w:i/>
        </w:rPr>
        <w:t xml:space="preserve"> </w:t>
      </w:r>
      <w:r w:rsidR="002B2339" w:rsidRPr="00D43D40">
        <w:rPr>
          <w:i/>
          <w:lang w:val="en-US"/>
        </w:rPr>
        <w:t>wear</w:t>
      </w:r>
      <w:r w:rsidR="002B2339" w:rsidRPr="00D43D40">
        <w:rPr>
          <w:i/>
        </w:rPr>
        <w:t xml:space="preserve"> (носить, об одежде), </w:t>
      </w:r>
      <w:r w:rsidR="002B2339" w:rsidRPr="00D43D40">
        <w:rPr>
          <w:i/>
          <w:lang w:val="en-US"/>
        </w:rPr>
        <w:t>to</w:t>
      </w:r>
      <w:r w:rsidR="002B2339" w:rsidRPr="00D43D40">
        <w:rPr>
          <w:i/>
        </w:rPr>
        <w:t xml:space="preserve"> </w:t>
      </w:r>
      <w:r w:rsidR="002B2339" w:rsidRPr="00D43D40">
        <w:rPr>
          <w:i/>
          <w:lang w:val="en-US"/>
        </w:rPr>
        <w:t>eat</w:t>
      </w:r>
      <w:r w:rsidR="002B2339" w:rsidRPr="00D43D40">
        <w:rPr>
          <w:i/>
        </w:rPr>
        <w:t xml:space="preserve"> (есть): </w:t>
      </w:r>
      <w:r w:rsidR="002B2339" w:rsidRPr="00D43D40">
        <w:rPr>
          <w:i/>
          <w:lang w:val="en-US"/>
        </w:rPr>
        <w:t>the</w:t>
      </w:r>
      <w:r w:rsidR="002B2339" w:rsidRPr="00D43D40">
        <w:rPr>
          <w:i/>
        </w:rPr>
        <w:t xml:space="preserve"> </w:t>
      </w:r>
      <w:r w:rsidR="002B2339" w:rsidRPr="00D43D40">
        <w:rPr>
          <w:i/>
          <w:lang w:val="en-US"/>
        </w:rPr>
        <w:t>bread</w:t>
      </w:r>
      <w:r w:rsidR="002B2339" w:rsidRPr="00D43D40">
        <w:rPr>
          <w:i/>
        </w:rPr>
        <w:t xml:space="preserve"> </w:t>
      </w:r>
      <w:r w:rsidR="002B2339" w:rsidRPr="00D43D40">
        <w:rPr>
          <w:i/>
          <w:lang w:val="en-US"/>
        </w:rPr>
        <w:t>cuts</w:t>
      </w:r>
      <w:r w:rsidR="002B2339" w:rsidRPr="00D43D40">
        <w:rPr>
          <w:i/>
        </w:rPr>
        <w:t xml:space="preserve"> </w:t>
      </w:r>
      <w:r w:rsidR="002B2339" w:rsidRPr="00D43D40">
        <w:rPr>
          <w:i/>
          <w:lang w:val="en-US"/>
        </w:rPr>
        <w:t>well</w:t>
      </w:r>
      <w:r w:rsidR="002B2339" w:rsidRPr="00D43D40">
        <w:rPr>
          <w:i/>
        </w:rPr>
        <w:t xml:space="preserve"> (хлеб легко режется); </w:t>
      </w:r>
      <w:r w:rsidR="002B2339" w:rsidRPr="00D43D40">
        <w:rPr>
          <w:i/>
          <w:lang w:val="en-US"/>
        </w:rPr>
        <w:t>the</w:t>
      </w:r>
      <w:r w:rsidR="002B2339" w:rsidRPr="00D43D40">
        <w:rPr>
          <w:i/>
        </w:rPr>
        <w:t xml:space="preserve"> </w:t>
      </w:r>
      <w:r w:rsidR="002B2339" w:rsidRPr="00D43D40">
        <w:rPr>
          <w:i/>
          <w:lang w:val="en-US"/>
        </w:rPr>
        <w:t>suit</w:t>
      </w:r>
      <w:r w:rsidR="002B2339" w:rsidRPr="00D43D40">
        <w:rPr>
          <w:i/>
        </w:rPr>
        <w:t xml:space="preserve"> </w:t>
      </w:r>
      <w:r w:rsidR="002B2339" w:rsidRPr="00D43D40">
        <w:rPr>
          <w:i/>
          <w:lang w:val="en-US"/>
        </w:rPr>
        <w:t>wears</w:t>
      </w:r>
      <w:r w:rsidR="002B2339" w:rsidRPr="00D43D40">
        <w:rPr>
          <w:i/>
        </w:rPr>
        <w:t xml:space="preserve"> </w:t>
      </w:r>
      <w:r w:rsidR="002B2339" w:rsidRPr="00D43D40">
        <w:rPr>
          <w:i/>
          <w:lang w:val="en-US"/>
        </w:rPr>
        <w:t>well</w:t>
      </w:r>
      <w:r w:rsidR="002B2339" w:rsidRPr="00D43D40">
        <w:rPr>
          <w:i/>
        </w:rPr>
        <w:t xml:space="preserve"> (костюм хорошо носится), </w:t>
      </w:r>
      <w:r w:rsidR="002B2339" w:rsidRPr="00D43D40">
        <w:rPr>
          <w:i/>
          <w:lang w:val="en-US"/>
        </w:rPr>
        <w:t>our</w:t>
      </w:r>
      <w:r w:rsidR="002B2339" w:rsidRPr="00D43D40">
        <w:rPr>
          <w:i/>
        </w:rPr>
        <w:t xml:space="preserve"> </w:t>
      </w:r>
      <w:r w:rsidR="002B2339" w:rsidRPr="00D43D40">
        <w:rPr>
          <w:i/>
          <w:lang w:val="en-US"/>
        </w:rPr>
        <w:t>dinner</w:t>
      </w:r>
      <w:r w:rsidR="002B2339" w:rsidRPr="00D43D40">
        <w:rPr>
          <w:i/>
        </w:rPr>
        <w:t xml:space="preserve"> </w:t>
      </w:r>
      <w:r w:rsidR="002B2339" w:rsidRPr="00D43D40">
        <w:rPr>
          <w:i/>
          <w:lang w:val="en-US"/>
        </w:rPr>
        <w:t>eats</w:t>
      </w:r>
      <w:r w:rsidR="002B2339" w:rsidRPr="00D43D40">
        <w:rPr>
          <w:i/>
        </w:rPr>
        <w:t xml:space="preserve"> </w:t>
      </w:r>
      <w:r w:rsidR="002B2339" w:rsidRPr="00D43D40">
        <w:rPr>
          <w:i/>
          <w:lang w:val="en-US"/>
        </w:rPr>
        <w:t>well</w:t>
      </w:r>
      <w:r w:rsidR="002B2339" w:rsidRPr="00D43D40">
        <w:rPr>
          <w:i/>
        </w:rPr>
        <w:t xml:space="preserve"> (наш обед хорошо «естся»</w:t>
      </w:r>
      <w:r w:rsidR="002B2339" w:rsidRPr="00510B80">
        <w:t xml:space="preserve">) [Недялков 2016]. Как мы увидим далее, пассивно-лабильные конструкции проникают и в норвежский язык, поэтому следует с осторожностью говорить о них как о прерогативе исключительно английского языка. </w:t>
      </w:r>
    </w:p>
    <w:p w:rsidR="002B2339" w:rsidRPr="00510B80" w:rsidRDefault="002B2339" w:rsidP="00D43D40">
      <w:r w:rsidRPr="00510B80">
        <w:t>Попробуем определить характерные признаки пассивно-лабильных конструкций, которые также принято называть медиальными (</w:t>
      </w:r>
      <w:r w:rsidRPr="00D43D40">
        <w:rPr>
          <w:lang w:val="en-US"/>
        </w:rPr>
        <w:t>middle</w:t>
      </w:r>
      <w:r w:rsidRPr="00510B80">
        <w:t xml:space="preserve"> </w:t>
      </w:r>
      <w:r w:rsidRPr="00D43D40">
        <w:rPr>
          <w:lang w:val="en-US"/>
        </w:rPr>
        <w:t>constructions</w:t>
      </w:r>
      <w:r w:rsidRPr="00510B80">
        <w:t>) Их особенность заключается в том, что глагол стоит в активном залоге, но распределение актантов вокруг глагола такое, как в пассивной конструкции: объект выступает в роли субъекта, а агенс не выражен эксплицитно, хотя подразумевается. В английском разнообразие медиальных конструкций чрезвычайно велико:</w:t>
      </w:r>
    </w:p>
    <w:p w:rsidR="002B2339" w:rsidRPr="00510B80" w:rsidRDefault="002B2339" w:rsidP="002B2339">
      <w:pPr>
        <w:rPr>
          <w:i/>
          <w:lang w:val="en-US"/>
        </w:rPr>
      </w:pPr>
      <w:r w:rsidRPr="00510B80">
        <w:rPr>
          <w:i/>
          <w:lang w:val="en-US"/>
        </w:rPr>
        <w:t>Bureaucrats</w:t>
      </w:r>
      <w:r w:rsidRPr="00510B80">
        <w:rPr>
          <w:i/>
        </w:rPr>
        <w:t xml:space="preserve"> </w:t>
      </w:r>
      <w:r w:rsidRPr="005F304D">
        <w:rPr>
          <w:b/>
          <w:i/>
          <w:lang w:val="en-US"/>
        </w:rPr>
        <w:t>bribe</w:t>
      </w:r>
      <w:r w:rsidRPr="005F304D">
        <w:rPr>
          <w:b/>
          <w:i/>
        </w:rPr>
        <w:t xml:space="preserve"> </w:t>
      </w:r>
      <w:r w:rsidRPr="005F304D">
        <w:rPr>
          <w:b/>
          <w:i/>
          <w:lang w:val="en-US"/>
        </w:rPr>
        <w:t>easily</w:t>
      </w:r>
      <w:r w:rsidRPr="00510B80">
        <w:rPr>
          <w:i/>
        </w:rPr>
        <w:t>. Бюрократы</w:t>
      </w:r>
      <w:r w:rsidRPr="00510B80">
        <w:rPr>
          <w:i/>
          <w:lang w:val="en-US"/>
        </w:rPr>
        <w:t xml:space="preserve"> </w:t>
      </w:r>
      <w:r w:rsidRPr="005F304D">
        <w:rPr>
          <w:b/>
          <w:i/>
        </w:rPr>
        <w:t>легко</w:t>
      </w:r>
      <w:r w:rsidRPr="005F304D">
        <w:rPr>
          <w:b/>
          <w:i/>
          <w:lang w:val="en-US"/>
        </w:rPr>
        <w:t xml:space="preserve"> </w:t>
      </w:r>
      <w:r w:rsidRPr="005F304D">
        <w:rPr>
          <w:b/>
          <w:i/>
        </w:rPr>
        <w:t>берут</w:t>
      </w:r>
      <w:r w:rsidRPr="005F304D">
        <w:rPr>
          <w:b/>
          <w:i/>
          <w:lang w:val="en-US"/>
        </w:rPr>
        <w:t xml:space="preserve"> </w:t>
      </w:r>
      <w:r w:rsidRPr="005F304D">
        <w:rPr>
          <w:b/>
          <w:i/>
        </w:rPr>
        <w:t>взятки</w:t>
      </w:r>
      <w:r w:rsidRPr="00510B80">
        <w:rPr>
          <w:i/>
          <w:lang w:val="en-US"/>
        </w:rPr>
        <w:t>.</w:t>
      </w:r>
    </w:p>
    <w:p w:rsidR="002B2339" w:rsidRPr="00510B80" w:rsidRDefault="002B2339" w:rsidP="002B2339">
      <w:pPr>
        <w:rPr>
          <w:i/>
        </w:rPr>
      </w:pPr>
      <w:r w:rsidRPr="00510B80">
        <w:rPr>
          <w:i/>
          <w:lang w:val="en-US"/>
        </w:rPr>
        <w:t xml:space="preserve">The shirt </w:t>
      </w:r>
      <w:r w:rsidRPr="005F304D">
        <w:rPr>
          <w:b/>
          <w:i/>
          <w:lang w:val="en-US"/>
        </w:rPr>
        <w:t>washes</w:t>
      </w:r>
      <w:r w:rsidRPr="00510B80">
        <w:rPr>
          <w:i/>
          <w:lang w:val="en-US"/>
        </w:rPr>
        <w:t xml:space="preserve"> in cold water. </w:t>
      </w:r>
      <w:r w:rsidRPr="00510B80">
        <w:rPr>
          <w:i/>
        </w:rPr>
        <w:t xml:space="preserve">Рубашка </w:t>
      </w:r>
      <w:r w:rsidRPr="005F304D">
        <w:rPr>
          <w:b/>
          <w:i/>
        </w:rPr>
        <w:t>стирается</w:t>
      </w:r>
      <w:r w:rsidRPr="00510B80">
        <w:rPr>
          <w:i/>
        </w:rPr>
        <w:t xml:space="preserve"> в холодной воде.</w:t>
      </w:r>
    </w:p>
    <w:p w:rsidR="002B2339" w:rsidRPr="00510B80" w:rsidRDefault="002B2339" w:rsidP="002B2339">
      <w:pPr>
        <w:rPr>
          <w:i/>
          <w:lang w:val="en-US"/>
        </w:rPr>
      </w:pPr>
      <w:r w:rsidRPr="00510B80">
        <w:rPr>
          <w:i/>
          <w:lang w:val="en-US"/>
        </w:rPr>
        <w:t xml:space="preserve">Stale bread </w:t>
      </w:r>
      <w:r w:rsidRPr="005F304D">
        <w:rPr>
          <w:b/>
          <w:i/>
          <w:lang w:val="en-US"/>
        </w:rPr>
        <w:t>cuts easily</w:t>
      </w:r>
      <w:r w:rsidRPr="00510B80">
        <w:rPr>
          <w:i/>
          <w:lang w:val="en-US"/>
        </w:rPr>
        <w:t xml:space="preserve">. </w:t>
      </w:r>
      <w:r w:rsidR="00D43D40">
        <w:rPr>
          <w:i/>
        </w:rPr>
        <w:t>Черствый</w:t>
      </w:r>
      <w:r w:rsidR="00D43D40" w:rsidRPr="0061747A">
        <w:rPr>
          <w:i/>
          <w:lang w:val="en-US"/>
        </w:rPr>
        <w:t xml:space="preserve"> </w:t>
      </w:r>
      <w:r w:rsidR="00D43D40">
        <w:rPr>
          <w:i/>
        </w:rPr>
        <w:t>х</w:t>
      </w:r>
      <w:r w:rsidRPr="00510B80">
        <w:rPr>
          <w:i/>
        </w:rPr>
        <w:t>леб</w:t>
      </w:r>
      <w:r w:rsidRPr="00510B80">
        <w:rPr>
          <w:i/>
          <w:lang w:val="en-US"/>
        </w:rPr>
        <w:t xml:space="preserve"> </w:t>
      </w:r>
      <w:r w:rsidRPr="005F304D">
        <w:rPr>
          <w:b/>
          <w:i/>
        </w:rPr>
        <w:t>легко</w:t>
      </w:r>
      <w:r w:rsidRPr="005F304D">
        <w:rPr>
          <w:b/>
          <w:i/>
          <w:lang w:val="en-US"/>
        </w:rPr>
        <w:t xml:space="preserve"> </w:t>
      </w:r>
      <w:r w:rsidRPr="005F304D">
        <w:rPr>
          <w:b/>
          <w:i/>
        </w:rPr>
        <w:t>режется</w:t>
      </w:r>
      <w:r w:rsidRPr="00510B80">
        <w:rPr>
          <w:i/>
          <w:lang w:val="en-US"/>
        </w:rPr>
        <w:t>.</w:t>
      </w:r>
    </w:p>
    <w:p w:rsidR="002B2339" w:rsidRPr="00510B80" w:rsidRDefault="002B2339" w:rsidP="002B2339">
      <w:pPr>
        <w:rPr>
          <w:i/>
        </w:rPr>
      </w:pPr>
      <w:r w:rsidRPr="00510B80">
        <w:rPr>
          <w:i/>
          <w:lang w:val="en-US"/>
        </w:rPr>
        <w:t xml:space="preserve">The car </w:t>
      </w:r>
      <w:r w:rsidRPr="005F304D">
        <w:rPr>
          <w:b/>
          <w:i/>
          <w:lang w:val="en-US"/>
        </w:rPr>
        <w:t>drives like a dream</w:t>
      </w:r>
      <w:r w:rsidRPr="00510B80">
        <w:rPr>
          <w:i/>
          <w:lang w:val="en-US"/>
        </w:rPr>
        <w:t xml:space="preserve">. </w:t>
      </w:r>
      <w:r w:rsidRPr="005F304D">
        <w:rPr>
          <w:b/>
          <w:i/>
        </w:rPr>
        <w:t>Водить</w:t>
      </w:r>
      <w:r w:rsidRPr="00510B80">
        <w:rPr>
          <w:i/>
        </w:rPr>
        <w:t xml:space="preserve"> эту машину </w:t>
      </w:r>
      <w:r w:rsidRPr="005F304D">
        <w:rPr>
          <w:b/>
          <w:i/>
        </w:rPr>
        <w:t>удивительно приятно</w:t>
      </w:r>
      <w:r w:rsidRPr="00510B80">
        <w:rPr>
          <w:i/>
        </w:rPr>
        <w:t>.</w:t>
      </w:r>
    </w:p>
    <w:p w:rsidR="002B2339" w:rsidRPr="00510B80" w:rsidRDefault="002B2339" w:rsidP="002B2339">
      <w:pPr>
        <w:rPr>
          <w:i/>
        </w:rPr>
      </w:pPr>
      <w:r w:rsidRPr="00510B80">
        <w:t>Глагол в таких конструкциях обязательно переходный, однако не все переходные глаголы способны становиться ядром медиальной конструкции. Лингвисты до сих пор стремятся определить четкий ряд условий образования таких конструкций. Маартен Лемменс (</w:t>
      </w:r>
      <w:r w:rsidRPr="00510B80">
        <w:rPr>
          <w:lang w:val="en-US"/>
        </w:rPr>
        <w:t>Maarten</w:t>
      </w:r>
      <w:r w:rsidRPr="00510B80">
        <w:t xml:space="preserve"> </w:t>
      </w:r>
      <w:r w:rsidRPr="00510B80">
        <w:rPr>
          <w:lang w:val="en-US"/>
        </w:rPr>
        <w:t>Lemmens</w:t>
      </w:r>
      <w:r w:rsidRPr="00510B80">
        <w:t xml:space="preserve"> ) в монографии, посвященной каузативно-антикаузативным альтернациям в конструкциях с глаголами с семой лишения жизни («убить», «утопить», «задушить» и т.п.), </w:t>
      </w:r>
      <w:r w:rsidRPr="00510B80">
        <w:lastRenderedPageBreak/>
        <w:t>задается следующим вопросом: почему многие каузативы встречаются в медиопассивных конструкциях (</w:t>
      </w:r>
      <w:r w:rsidR="00DC32D5" w:rsidRPr="00510B80">
        <w:rPr>
          <w:i/>
          <w:lang w:val="en-US"/>
        </w:rPr>
        <w:t>the</w:t>
      </w:r>
      <w:r w:rsidR="00DC32D5" w:rsidRPr="00510B80">
        <w:rPr>
          <w:i/>
        </w:rPr>
        <w:t xml:space="preserve"> </w:t>
      </w:r>
      <w:r w:rsidRPr="00510B80">
        <w:rPr>
          <w:i/>
          <w:lang w:val="en-US"/>
        </w:rPr>
        <w:t>book</w:t>
      </w:r>
      <w:r w:rsidRPr="00510B80">
        <w:rPr>
          <w:i/>
        </w:rPr>
        <w:t xml:space="preserve"> </w:t>
      </w:r>
      <w:r w:rsidRPr="00510B80">
        <w:rPr>
          <w:i/>
          <w:lang w:val="en-US"/>
        </w:rPr>
        <w:t>sells</w:t>
      </w:r>
      <w:r w:rsidRPr="00510B80">
        <w:rPr>
          <w:i/>
        </w:rPr>
        <w:t xml:space="preserve"> </w:t>
      </w:r>
      <w:r w:rsidRPr="00510B80">
        <w:rPr>
          <w:i/>
          <w:lang w:val="en-US"/>
        </w:rPr>
        <w:t>well</w:t>
      </w:r>
      <w:r w:rsidRPr="00510B80">
        <w:rPr>
          <w:i/>
        </w:rPr>
        <w:t>)</w:t>
      </w:r>
      <w:r w:rsidRPr="00510B80">
        <w:t>, в то время как подобные конструкции как минимум несвойственны глаголам со значением «убить» (*</w:t>
      </w:r>
      <w:r w:rsidRPr="00510B80">
        <w:rPr>
          <w:i/>
          <w:lang w:val="en-US"/>
        </w:rPr>
        <w:t>Mary</w:t>
      </w:r>
      <w:r w:rsidRPr="00510B80">
        <w:rPr>
          <w:i/>
        </w:rPr>
        <w:t xml:space="preserve"> </w:t>
      </w:r>
      <w:r w:rsidRPr="00510B80">
        <w:rPr>
          <w:i/>
          <w:lang w:val="en-US"/>
        </w:rPr>
        <w:t>kills</w:t>
      </w:r>
      <w:r w:rsidRPr="00510B80">
        <w:rPr>
          <w:i/>
        </w:rPr>
        <w:t xml:space="preserve"> </w:t>
      </w:r>
      <w:r w:rsidRPr="00510B80">
        <w:rPr>
          <w:i/>
          <w:lang w:val="en-US"/>
        </w:rPr>
        <w:t>easily</w:t>
      </w:r>
      <w:r w:rsidRPr="00510B80">
        <w:t>?)</w:t>
      </w:r>
      <w:r w:rsidRPr="00510B80">
        <w:rPr>
          <w:i/>
        </w:rPr>
        <w:t xml:space="preserve"> </w:t>
      </w:r>
      <w:r w:rsidRPr="00510B80">
        <w:t>Этот частный вопрос позволяет ученому сделать более широкие выводы, касающиеся медиальных конструкций и способностей глаголов к альтернациям в целом. Он предлагает термин “</w:t>
      </w:r>
      <w:r w:rsidRPr="00510B80">
        <w:rPr>
          <w:lang w:val="en-US"/>
        </w:rPr>
        <w:t>Middable</w:t>
      </w:r>
      <w:r w:rsidRPr="00510B80">
        <w:t>” (</w:t>
      </w:r>
      <w:r w:rsidRPr="00510B80">
        <w:rPr>
          <w:lang w:val="en-US"/>
        </w:rPr>
        <w:t>middle</w:t>
      </w:r>
      <w:r w:rsidRPr="00510B80">
        <w:t xml:space="preserve"> + </w:t>
      </w:r>
      <w:r w:rsidRPr="00510B80">
        <w:rPr>
          <w:lang w:val="en-US"/>
        </w:rPr>
        <w:t>able</w:t>
      </w:r>
      <w:r w:rsidRPr="00510B80">
        <w:t>), который является формальным ключом к проверке глаголов английского языка на «медиальность». Медиальный глагол может образовывать прилагательное с суффиксом –</w:t>
      </w:r>
      <w:r w:rsidRPr="00510B80">
        <w:rPr>
          <w:i/>
          <w:lang w:val="en-US"/>
        </w:rPr>
        <w:t>able</w:t>
      </w:r>
      <w:r w:rsidRPr="00510B80">
        <w:rPr>
          <w:i/>
        </w:rPr>
        <w:t xml:space="preserve">: </w:t>
      </w:r>
      <w:r w:rsidR="002B3598">
        <w:rPr>
          <w:i/>
          <w:lang w:val="en-US"/>
        </w:rPr>
        <w:t>r</w:t>
      </w:r>
      <w:r w:rsidRPr="00510B80">
        <w:rPr>
          <w:i/>
          <w:lang w:val="en-US"/>
        </w:rPr>
        <w:t>ead</w:t>
      </w:r>
      <w:r w:rsidRPr="00510B80">
        <w:rPr>
          <w:i/>
        </w:rPr>
        <w:t xml:space="preserve"> – </w:t>
      </w:r>
      <w:r w:rsidRPr="00510B80">
        <w:rPr>
          <w:i/>
          <w:lang w:val="en-US"/>
        </w:rPr>
        <w:t>readable</w:t>
      </w:r>
      <w:r w:rsidRPr="00510B80">
        <w:rPr>
          <w:i/>
        </w:rPr>
        <w:t xml:space="preserve">, </w:t>
      </w:r>
      <w:r w:rsidRPr="00510B80">
        <w:rPr>
          <w:i/>
          <w:lang w:val="en-US"/>
        </w:rPr>
        <w:t>solve</w:t>
      </w:r>
      <w:r w:rsidRPr="00510B80">
        <w:rPr>
          <w:i/>
        </w:rPr>
        <w:t xml:space="preserve"> – </w:t>
      </w:r>
      <w:r w:rsidRPr="00510B80">
        <w:rPr>
          <w:i/>
          <w:lang w:val="en-US"/>
        </w:rPr>
        <w:t>solvable</w:t>
      </w:r>
      <w:r w:rsidRPr="00510B80">
        <w:rPr>
          <w:i/>
        </w:rPr>
        <w:t xml:space="preserve"> </w:t>
      </w:r>
      <w:r w:rsidRPr="00510B80">
        <w:rPr>
          <w:i/>
          <w:lang w:val="en-US"/>
        </w:rPr>
        <w:t>etc</w:t>
      </w:r>
      <w:r w:rsidRPr="00510B80">
        <w:rPr>
          <w:i/>
        </w:rPr>
        <w:t xml:space="preserve"> </w:t>
      </w:r>
      <w:r w:rsidRPr="00510B80">
        <w:t>[</w:t>
      </w:r>
      <w:r w:rsidRPr="00510B80">
        <w:rPr>
          <w:lang w:val="en-US"/>
        </w:rPr>
        <w:t>Lemmens</w:t>
      </w:r>
      <w:r w:rsidRPr="00510B80">
        <w:t xml:space="preserve"> 2008]</w:t>
      </w:r>
      <w:r w:rsidRPr="00510B80">
        <w:rPr>
          <w:i/>
        </w:rPr>
        <w:t xml:space="preserve">. </w:t>
      </w:r>
    </w:p>
    <w:p w:rsidR="002B2339" w:rsidRPr="00510B80" w:rsidRDefault="002B2339" w:rsidP="002B2339">
      <w:r w:rsidRPr="00510B80">
        <w:t>Джеффри Лич (</w:t>
      </w:r>
      <w:r w:rsidRPr="00510B80">
        <w:rPr>
          <w:lang w:val="en-US"/>
        </w:rPr>
        <w:t>Geoffrey</w:t>
      </w:r>
      <w:r w:rsidRPr="00510B80">
        <w:t xml:space="preserve"> </w:t>
      </w:r>
      <w:r w:rsidRPr="00510B80">
        <w:rPr>
          <w:lang w:val="en-US"/>
        </w:rPr>
        <w:t>Leech</w:t>
      </w:r>
      <w:r w:rsidRPr="00510B80">
        <w:t>) обращает внимание на семантическую составляющую подобных высказываний: глагол в медиальной конструкции усиливает фокус на характеристиках предмета, его непременных атрибутах. Лич также пишет о «рекламности» медиальных конструкций: они подчеркивают свойства и способности объекта, чаще всего положительные</w:t>
      </w:r>
      <w:r w:rsidR="00C66944" w:rsidRPr="00C66944">
        <w:t xml:space="preserve"> [</w:t>
      </w:r>
      <w:r w:rsidR="00C66944">
        <w:rPr>
          <w:lang w:val="en-US"/>
        </w:rPr>
        <w:t>Leech</w:t>
      </w:r>
      <w:r w:rsidR="00C66944" w:rsidRPr="00C66944">
        <w:t xml:space="preserve"> 2015]</w:t>
      </w:r>
      <w:r w:rsidRPr="00510B80">
        <w:t xml:space="preserve">. </w:t>
      </w:r>
    </w:p>
    <w:p w:rsidR="002B2339" w:rsidRPr="00510B80" w:rsidRDefault="002B2339" w:rsidP="002B2339">
      <w:r w:rsidRPr="00510B80">
        <w:t>Список свойств медиальных глаголов предлагает исследовательница готского языка Гизелла Феррарези (</w:t>
      </w:r>
      <w:r w:rsidRPr="00510B80">
        <w:rPr>
          <w:lang w:val="en-US"/>
        </w:rPr>
        <w:t>Gisella</w:t>
      </w:r>
      <w:r w:rsidRPr="00510B80">
        <w:t xml:space="preserve"> </w:t>
      </w:r>
      <w:r w:rsidRPr="00510B80">
        <w:rPr>
          <w:lang w:val="en-US"/>
        </w:rPr>
        <w:t>Ferraresi</w:t>
      </w:r>
      <w:r w:rsidRPr="00510B80">
        <w:t>). В статье «</w:t>
      </w:r>
      <w:r w:rsidRPr="00510B80">
        <w:rPr>
          <w:lang w:val="en-US"/>
        </w:rPr>
        <w:t>Middles</w:t>
      </w:r>
      <w:r w:rsidRPr="00510B80">
        <w:t xml:space="preserve">, </w:t>
      </w:r>
      <w:r w:rsidRPr="00510B80">
        <w:rPr>
          <w:lang w:val="en-US"/>
        </w:rPr>
        <w:t>Reflexives</w:t>
      </w:r>
      <w:r w:rsidRPr="00510B80">
        <w:t xml:space="preserve"> </w:t>
      </w:r>
      <w:r w:rsidRPr="00510B80">
        <w:rPr>
          <w:lang w:val="en-US"/>
        </w:rPr>
        <w:t>and</w:t>
      </w:r>
      <w:r w:rsidRPr="00510B80">
        <w:t xml:space="preserve"> </w:t>
      </w:r>
      <w:r w:rsidRPr="00510B80">
        <w:rPr>
          <w:lang w:val="en-US"/>
        </w:rPr>
        <w:t>Mediopassive</w:t>
      </w:r>
      <w:r w:rsidRPr="00510B80">
        <w:t xml:space="preserve"> </w:t>
      </w:r>
      <w:r w:rsidRPr="00510B80">
        <w:rPr>
          <w:lang w:val="en-US"/>
        </w:rPr>
        <w:t>in</w:t>
      </w:r>
      <w:r w:rsidRPr="00510B80">
        <w:t xml:space="preserve"> </w:t>
      </w:r>
      <w:r w:rsidRPr="00510B80">
        <w:rPr>
          <w:lang w:val="en-US"/>
        </w:rPr>
        <w:t>Gothic</w:t>
      </w:r>
      <w:r w:rsidRPr="00510B80">
        <w:t>» лингвист отмечает, что готские медиопассивные (т.е. медиальные) конструкции близки по свойствам и сфере употребления к современным английским. Они обладают следующими особенностями: вневременность, обобщенное значение, наличие наречия или выполняющей функцию наречия конструкции, глагол стоит в третьем лице единственного числа, агенс не выражен эксплицитно, но подразумевается [</w:t>
      </w:r>
      <w:r w:rsidRPr="00510B80">
        <w:rPr>
          <w:lang w:val="en-US"/>
        </w:rPr>
        <w:t>Ferraresi</w:t>
      </w:r>
      <w:r w:rsidRPr="00510B80">
        <w:t xml:space="preserve"> 1996: 287 – 289]. Таким образом, в пассивно-лабильных конструкциях непременно наличествует сирконстант (обстоятельство образа действия или места). Наиболее частым наречием в английских медиальных конструкциях является </w:t>
      </w:r>
      <w:r w:rsidRPr="00510B80">
        <w:rPr>
          <w:i/>
          <w:lang w:val="en-US"/>
        </w:rPr>
        <w:t>well</w:t>
      </w:r>
      <w:r w:rsidRPr="00510B80">
        <w:t xml:space="preserve">: это стоит отметить для моделирования норвежской медиальной конструкции и поиска в норвежских языковых корпусах. Опираясь на данные материала английского языка, можно </w:t>
      </w:r>
      <w:r w:rsidRPr="00510B80">
        <w:lastRenderedPageBreak/>
        <w:t xml:space="preserve">ограничить набор характеристик гипотетической норвежской медиальной конструкции. Это конструкция с переходным глаголом третьего лица настоящего времени, с непременным наречием, следующим за глаголом (наиболее частотным, вероятно, будет наречие </w:t>
      </w:r>
      <w:r w:rsidRPr="00510B80">
        <w:rPr>
          <w:i/>
          <w:lang w:val="nb-NO"/>
        </w:rPr>
        <w:t>godt</w:t>
      </w:r>
      <w:r w:rsidRPr="00510B80">
        <w:rPr>
          <w:i/>
        </w:rPr>
        <w:t xml:space="preserve"> – хорошо</w:t>
      </w:r>
      <w:r w:rsidRPr="00510B80">
        <w:t xml:space="preserve">), кроме того, такая конструкция будет описывать положительные свойства объекта. Вероятно, медиальные конструкции следует прежде всего искать в языке рекламы, для которого важна краткость, необычность формы и демонстрация характеристик товара. </w:t>
      </w:r>
    </w:p>
    <w:p w:rsidR="002A3DA4" w:rsidRPr="00836704" w:rsidRDefault="002A3DA4" w:rsidP="00CB70A7">
      <w:pPr>
        <w:pStyle w:val="a3"/>
        <w:numPr>
          <w:ilvl w:val="1"/>
          <w:numId w:val="26"/>
        </w:numPr>
        <w:rPr>
          <w:rFonts w:eastAsia="Calibri" w:cs="Times New Roman"/>
          <w:b/>
          <w:szCs w:val="28"/>
        </w:rPr>
      </w:pPr>
      <w:r w:rsidRPr="00836704">
        <w:rPr>
          <w:rFonts w:eastAsia="Calibri" w:cs="Times New Roman"/>
          <w:b/>
          <w:szCs w:val="28"/>
        </w:rPr>
        <w:t>Лабильные и эргативные глаголы</w:t>
      </w:r>
    </w:p>
    <w:p w:rsidR="002A3DA4" w:rsidRPr="002A3DA4" w:rsidRDefault="002A3DA4" w:rsidP="004D74C5">
      <w:pPr>
        <w:rPr>
          <w:rFonts w:eastAsia="Calibri" w:cs="Times New Roman"/>
          <w:szCs w:val="28"/>
        </w:rPr>
      </w:pPr>
      <w:r w:rsidRPr="002A3DA4">
        <w:rPr>
          <w:rFonts w:eastAsia="Calibri" w:cs="Times New Roman"/>
          <w:szCs w:val="28"/>
        </w:rPr>
        <w:t>Как было отмечено выше, при чтении зарубежных источников по теории лабильных глаголов следует помнить о терминологических различиях, за которыми могут стоять и содержательные различия. Английский язык, являющийся лидером по числу и разнообразию лабильных глаголов, стал основным объектом исследования лабильности среди германских языков (к факту «особости» английского языка мы будем не раз возвращаться в данной работе, поскольку, на наш взгляд, эта «особость» должна быть, с одной стороны, преодолена с помощью усиленного изучения лабильности и смежных явлений на материале других германских языков, а, с другой стороны, использована как некая точка шкалы измерения степени «лабильности» германских языков). Итак, ряд лингвистов-англистов доказывают, что при описании английских глаголов следует говорить о дихотомии переходный / эргативный (</w:t>
      </w:r>
      <w:r w:rsidRPr="002A3DA4">
        <w:rPr>
          <w:rFonts w:eastAsia="Calibri" w:cs="Times New Roman"/>
          <w:szCs w:val="28"/>
          <w:lang w:val="en-US"/>
        </w:rPr>
        <w:t>transitive</w:t>
      </w:r>
      <w:r w:rsidRPr="002A3DA4">
        <w:rPr>
          <w:rFonts w:eastAsia="Calibri" w:cs="Times New Roman"/>
          <w:szCs w:val="28"/>
        </w:rPr>
        <w:t xml:space="preserve"> / </w:t>
      </w:r>
      <w:r w:rsidRPr="002A3DA4">
        <w:rPr>
          <w:rFonts w:eastAsia="Calibri" w:cs="Times New Roman"/>
          <w:szCs w:val="28"/>
          <w:lang w:val="en-US"/>
        </w:rPr>
        <w:t>ergative</w:t>
      </w:r>
      <w:r w:rsidRPr="002A3DA4">
        <w:rPr>
          <w:rFonts w:eastAsia="Calibri" w:cs="Times New Roman"/>
          <w:szCs w:val="28"/>
        </w:rPr>
        <w:t xml:space="preserve"> </w:t>
      </w:r>
      <w:r w:rsidRPr="002A3DA4">
        <w:rPr>
          <w:rFonts w:eastAsia="Calibri" w:cs="Times New Roman"/>
          <w:szCs w:val="28"/>
          <w:lang w:val="en-US"/>
        </w:rPr>
        <w:t>split</w:t>
      </w:r>
      <w:r w:rsidRPr="002A3DA4">
        <w:rPr>
          <w:rFonts w:eastAsia="Calibri" w:cs="Times New Roman"/>
          <w:szCs w:val="28"/>
        </w:rPr>
        <w:t xml:space="preserve">). В качестве иллюстрации такого подхода </w:t>
      </w:r>
      <w:r w:rsidR="00836704">
        <w:rPr>
          <w:rFonts w:eastAsia="Calibri" w:cs="Times New Roman"/>
          <w:szCs w:val="28"/>
        </w:rPr>
        <w:t xml:space="preserve">бельгийский </w:t>
      </w:r>
      <w:r w:rsidRPr="002A3DA4">
        <w:rPr>
          <w:rFonts w:eastAsia="Calibri" w:cs="Times New Roman"/>
          <w:szCs w:val="28"/>
        </w:rPr>
        <w:t xml:space="preserve"> лингвист Кристин Давидсе (</w:t>
      </w:r>
      <w:r w:rsidRPr="002A3DA4">
        <w:rPr>
          <w:rFonts w:eastAsia="Calibri" w:cs="Times New Roman"/>
          <w:szCs w:val="28"/>
          <w:lang w:val="en-US"/>
        </w:rPr>
        <w:t>Kristin</w:t>
      </w:r>
      <w:r w:rsidRPr="002A3DA4">
        <w:rPr>
          <w:rFonts w:eastAsia="Calibri" w:cs="Times New Roman"/>
          <w:szCs w:val="28"/>
        </w:rPr>
        <w:t xml:space="preserve"> </w:t>
      </w:r>
      <w:r w:rsidRPr="002A3DA4">
        <w:rPr>
          <w:rFonts w:eastAsia="Calibri" w:cs="Times New Roman"/>
          <w:szCs w:val="28"/>
          <w:lang w:val="en-US"/>
        </w:rPr>
        <w:t>Davidse</w:t>
      </w:r>
      <w:r w:rsidRPr="002A3DA4">
        <w:rPr>
          <w:rFonts w:eastAsia="Calibri" w:cs="Times New Roman"/>
          <w:szCs w:val="28"/>
        </w:rPr>
        <w:t>) приводит анализ следующих английских конструкций:</w:t>
      </w:r>
    </w:p>
    <w:p w:rsidR="002A3DA4" w:rsidRPr="00836704" w:rsidRDefault="002A3DA4" w:rsidP="00CB70A7">
      <w:pPr>
        <w:numPr>
          <w:ilvl w:val="0"/>
          <w:numId w:val="3"/>
        </w:numPr>
        <w:spacing w:after="200"/>
        <w:ind w:firstLine="709"/>
        <w:rPr>
          <w:rFonts w:eastAsia="Calibri" w:cs="Times New Roman"/>
          <w:i/>
          <w:szCs w:val="28"/>
        </w:rPr>
      </w:pPr>
      <w:r w:rsidRPr="00836704">
        <w:rPr>
          <w:rFonts w:eastAsia="Calibri" w:cs="Times New Roman"/>
          <w:i/>
          <w:szCs w:val="28"/>
          <w:lang w:val="en-US"/>
        </w:rPr>
        <w:t>He</w:t>
      </w:r>
      <w:r w:rsidRPr="00836704">
        <w:rPr>
          <w:rFonts w:eastAsia="Calibri" w:cs="Times New Roman"/>
          <w:i/>
          <w:szCs w:val="28"/>
        </w:rPr>
        <w:t xml:space="preserve"> </w:t>
      </w:r>
      <w:r w:rsidRPr="00B37829">
        <w:rPr>
          <w:rFonts w:eastAsia="Calibri" w:cs="Times New Roman"/>
          <w:b/>
          <w:i/>
          <w:szCs w:val="28"/>
          <w:lang w:val="en-US"/>
        </w:rPr>
        <w:t>spread</w:t>
      </w:r>
      <w:r w:rsidRPr="00836704">
        <w:rPr>
          <w:rFonts w:eastAsia="Calibri" w:cs="Times New Roman"/>
          <w:i/>
          <w:szCs w:val="28"/>
        </w:rPr>
        <w:t xml:space="preserve"> </w:t>
      </w:r>
      <w:r w:rsidRPr="00836704">
        <w:rPr>
          <w:rFonts w:eastAsia="Calibri" w:cs="Times New Roman"/>
          <w:i/>
          <w:szCs w:val="28"/>
          <w:lang w:val="en-US"/>
        </w:rPr>
        <w:t>the</w:t>
      </w:r>
      <w:r w:rsidRPr="00836704">
        <w:rPr>
          <w:rFonts w:eastAsia="Calibri" w:cs="Times New Roman"/>
          <w:i/>
          <w:szCs w:val="28"/>
        </w:rPr>
        <w:t xml:space="preserve"> </w:t>
      </w:r>
      <w:r w:rsidRPr="00836704">
        <w:rPr>
          <w:rFonts w:eastAsia="Calibri" w:cs="Times New Roman"/>
          <w:i/>
          <w:szCs w:val="28"/>
          <w:lang w:val="en-US"/>
        </w:rPr>
        <w:t>bread</w:t>
      </w:r>
      <w:r w:rsidRPr="00836704">
        <w:rPr>
          <w:rFonts w:eastAsia="Calibri" w:cs="Times New Roman"/>
          <w:i/>
          <w:szCs w:val="28"/>
        </w:rPr>
        <w:t xml:space="preserve">. Он </w:t>
      </w:r>
      <w:r w:rsidRPr="00B37829">
        <w:rPr>
          <w:rFonts w:eastAsia="Calibri" w:cs="Times New Roman"/>
          <w:b/>
          <w:i/>
          <w:szCs w:val="28"/>
        </w:rPr>
        <w:t>распространил</w:t>
      </w:r>
      <w:r w:rsidRPr="00836704">
        <w:rPr>
          <w:rFonts w:eastAsia="Calibri" w:cs="Times New Roman"/>
          <w:i/>
          <w:szCs w:val="28"/>
        </w:rPr>
        <w:t xml:space="preserve"> хлеб (= он намазал хлеб маслом).</w:t>
      </w:r>
    </w:p>
    <w:p w:rsidR="002A3DA4" w:rsidRPr="00836704" w:rsidRDefault="002A3DA4" w:rsidP="00CB70A7">
      <w:pPr>
        <w:numPr>
          <w:ilvl w:val="0"/>
          <w:numId w:val="3"/>
        </w:numPr>
        <w:spacing w:after="200"/>
        <w:ind w:firstLine="709"/>
        <w:rPr>
          <w:rFonts w:eastAsia="Calibri" w:cs="Times New Roman"/>
          <w:i/>
          <w:szCs w:val="28"/>
        </w:rPr>
      </w:pPr>
      <w:r w:rsidRPr="00836704">
        <w:rPr>
          <w:rFonts w:eastAsia="Calibri" w:cs="Times New Roman"/>
          <w:i/>
          <w:szCs w:val="28"/>
          <w:lang w:val="en-US"/>
        </w:rPr>
        <w:t>Malicious</w:t>
      </w:r>
      <w:r w:rsidRPr="00836704">
        <w:rPr>
          <w:rFonts w:eastAsia="Calibri" w:cs="Times New Roman"/>
          <w:i/>
          <w:szCs w:val="28"/>
        </w:rPr>
        <w:t xml:space="preserve"> </w:t>
      </w:r>
      <w:r w:rsidRPr="00836704">
        <w:rPr>
          <w:rFonts w:eastAsia="Calibri" w:cs="Times New Roman"/>
          <w:i/>
          <w:szCs w:val="28"/>
          <w:lang w:val="en-US"/>
        </w:rPr>
        <w:t>rivals</w:t>
      </w:r>
      <w:r w:rsidRPr="00836704">
        <w:rPr>
          <w:rFonts w:eastAsia="Calibri" w:cs="Times New Roman"/>
          <w:i/>
          <w:szCs w:val="28"/>
        </w:rPr>
        <w:t xml:space="preserve"> </w:t>
      </w:r>
      <w:r w:rsidRPr="00B37829">
        <w:rPr>
          <w:rFonts w:eastAsia="Calibri" w:cs="Times New Roman"/>
          <w:b/>
          <w:i/>
          <w:szCs w:val="28"/>
          <w:lang w:val="en-US"/>
        </w:rPr>
        <w:t>spread</w:t>
      </w:r>
      <w:r w:rsidRPr="00836704">
        <w:rPr>
          <w:rFonts w:eastAsia="Calibri" w:cs="Times New Roman"/>
          <w:i/>
          <w:szCs w:val="28"/>
        </w:rPr>
        <w:t xml:space="preserve"> </w:t>
      </w:r>
      <w:r w:rsidRPr="00836704">
        <w:rPr>
          <w:rFonts w:eastAsia="Calibri" w:cs="Times New Roman"/>
          <w:i/>
          <w:szCs w:val="28"/>
          <w:lang w:val="en-US"/>
        </w:rPr>
        <w:t>rumours</w:t>
      </w:r>
      <w:r w:rsidRPr="00836704">
        <w:rPr>
          <w:rFonts w:eastAsia="Calibri" w:cs="Times New Roman"/>
          <w:i/>
          <w:szCs w:val="28"/>
        </w:rPr>
        <w:t xml:space="preserve">. Злобные соперники </w:t>
      </w:r>
      <w:r w:rsidRPr="00B37829">
        <w:rPr>
          <w:rFonts w:eastAsia="Calibri" w:cs="Times New Roman"/>
          <w:b/>
          <w:i/>
          <w:szCs w:val="28"/>
        </w:rPr>
        <w:t>распространили</w:t>
      </w:r>
      <w:r w:rsidRPr="00836704">
        <w:rPr>
          <w:rFonts w:eastAsia="Calibri" w:cs="Times New Roman"/>
          <w:i/>
          <w:szCs w:val="28"/>
        </w:rPr>
        <w:t xml:space="preserve"> слухи.</w:t>
      </w:r>
    </w:p>
    <w:p w:rsidR="002A3DA4" w:rsidRPr="00836704" w:rsidRDefault="002A3DA4" w:rsidP="00CB70A7">
      <w:pPr>
        <w:numPr>
          <w:ilvl w:val="0"/>
          <w:numId w:val="3"/>
        </w:numPr>
        <w:spacing w:after="200"/>
        <w:ind w:firstLine="709"/>
        <w:rPr>
          <w:rFonts w:eastAsia="Calibri" w:cs="Times New Roman"/>
          <w:i/>
          <w:szCs w:val="28"/>
        </w:rPr>
      </w:pPr>
      <w:r w:rsidRPr="00836704">
        <w:rPr>
          <w:rFonts w:eastAsia="Calibri" w:cs="Times New Roman"/>
          <w:i/>
          <w:szCs w:val="28"/>
          <w:lang w:val="en-US"/>
        </w:rPr>
        <w:t>Rumours</w:t>
      </w:r>
      <w:r w:rsidRPr="00836704">
        <w:rPr>
          <w:rFonts w:eastAsia="Calibri" w:cs="Times New Roman"/>
          <w:i/>
          <w:szCs w:val="28"/>
        </w:rPr>
        <w:t xml:space="preserve"> </w:t>
      </w:r>
      <w:r w:rsidRPr="00836704">
        <w:rPr>
          <w:rFonts w:eastAsia="Calibri" w:cs="Times New Roman"/>
          <w:i/>
          <w:szCs w:val="28"/>
          <w:lang w:val="en-US"/>
        </w:rPr>
        <w:t>spread</w:t>
      </w:r>
      <w:r w:rsidRPr="00836704">
        <w:rPr>
          <w:rFonts w:eastAsia="Calibri" w:cs="Times New Roman"/>
          <w:i/>
          <w:szCs w:val="28"/>
        </w:rPr>
        <w:t xml:space="preserve">. Слухи </w:t>
      </w:r>
      <w:r w:rsidRPr="00B37829">
        <w:rPr>
          <w:rFonts w:eastAsia="Calibri" w:cs="Times New Roman"/>
          <w:b/>
          <w:i/>
          <w:szCs w:val="28"/>
        </w:rPr>
        <w:t>распространились.</w:t>
      </w:r>
      <w:r w:rsidRPr="00836704">
        <w:rPr>
          <w:rFonts w:eastAsia="Calibri" w:cs="Times New Roman"/>
          <w:i/>
          <w:szCs w:val="28"/>
        </w:rPr>
        <w:t xml:space="preserve"> </w:t>
      </w:r>
    </w:p>
    <w:p w:rsidR="002A3DA4" w:rsidRPr="00836704" w:rsidRDefault="002A3DA4" w:rsidP="00CB70A7">
      <w:pPr>
        <w:numPr>
          <w:ilvl w:val="0"/>
          <w:numId w:val="3"/>
        </w:numPr>
        <w:spacing w:after="200"/>
        <w:ind w:firstLine="709"/>
        <w:rPr>
          <w:rFonts w:eastAsia="Calibri" w:cs="Times New Roman"/>
          <w:i/>
          <w:szCs w:val="28"/>
        </w:rPr>
      </w:pPr>
      <w:r w:rsidRPr="00836704">
        <w:rPr>
          <w:rFonts w:eastAsia="Calibri" w:cs="Times New Roman"/>
          <w:i/>
          <w:szCs w:val="28"/>
          <w:lang w:val="en-US"/>
        </w:rPr>
        <w:lastRenderedPageBreak/>
        <w:t>Killer</w:t>
      </w:r>
      <w:r w:rsidRPr="00962D53">
        <w:rPr>
          <w:rFonts w:eastAsia="Calibri" w:cs="Times New Roman"/>
          <w:i/>
          <w:szCs w:val="28"/>
        </w:rPr>
        <w:t xml:space="preserve"> </w:t>
      </w:r>
      <w:r w:rsidRPr="00836704">
        <w:rPr>
          <w:rFonts w:eastAsia="Calibri" w:cs="Times New Roman"/>
          <w:i/>
          <w:szCs w:val="28"/>
          <w:lang w:val="en-US"/>
        </w:rPr>
        <w:t>cormorants</w:t>
      </w:r>
      <w:r w:rsidRPr="00962D53">
        <w:rPr>
          <w:rFonts w:eastAsia="Calibri" w:cs="Times New Roman"/>
          <w:i/>
          <w:szCs w:val="28"/>
        </w:rPr>
        <w:t xml:space="preserve"> </w:t>
      </w:r>
      <w:r w:rsidRPr="00B37829">
        <w:rPr>
          <w:rFonts w:eastAsia="Calibri" w:cs="Times New Roman"/>
          <w:b/>
          <w:i/>
          <w:szCs w:val="28"/>
          <w:lang w:val="en-US"/>
        </w:rPr>
        <w:t>spread</w:t>
      </w:r>
      <w:r w:rsidRPr="00962D53">
        <w:rPr>
          <w:rFonts w:eastAsia="Calibri" w:cs="Times New Roman"/>
          <w:b/>
          <w:i/>
          <w:szCs w:val="28"/>
        </w:rPr>
        <w:t xml:space="preserve"> </w:t>
      </w:r>
      <w:r w:rsidRPr="00836704">
        <w:rPr>
          <w:rFonts w:eastAsia="Calibri" w:cs="Times New Roman"/>
          <w:i/>
          <w:szCs w:val="28"/>
          <w:lang w:val="en-US"/>
        </w:rPr>
        <w:t>far</w:t>
      </w:r>
      <w:r w:rsidRPr="00962D53">
        <w:rPr>
          <w:rFonts w:eastAsia="Calibri" w:cs="Times New Roman"/>
          <w:i/>
          <w:szCs w:val="28"/>
        </w:rPr>
        <w:t xml:space="preserve"> </w:t>
      </w:r>
      <w:r w:rsidRPr="00836704">
        <w:rPr>
          <w:rFonts w:eastAsia="Calibri" w:cs="Times New Roman"/>
          <w:i/>
          <w:szCs w:val="28"/>
          <w:lang w:val="en-US"/>
        </w:rPr>
        <w:t>in</w:t>
      </w:r>
      <w:r w:rsidRPr="00962D53">
        <w:rPr>
          <w:rFonts w:eastAsia="Calibri" w:cs="Times New Roman"/>
          <w:i/>
          <w:szCs w:val="28"/>
        </w:rPr>
        <w:t xml:space="preserve"> </w:t>
      </w:r>
      <w:r w:rsidRPr="00836704">
        <w:rPr>
          <w:rFonts w:eastAsia="Calibri" w:cs="Times New Roman"/>
          <w:i/>
          <w:szCs w:val="28"/>
          <w:lang w:val="en-US"/>
        </w:rPr>
        <w:t>land</w:t>
      </w:r>
      <w:r w:rsidRPr="00962D53">
        <w:rPr>
          <w:rFonts w:eastAsia="Calibri" w:cs="Times New Roman"/>
          <w:i/>
          <w:szCs w:val="28"/>
        </w:rPr>
        <w:t xml:space="preserve">. </w:t>
      </w:r>
      <w:r w:rsidRPr="00836704">
        <w:rPr>
          <w:rFonts w:eastAsia="Calibri" w:cs="Times New Roman"/>
          <w:i/>
          <w:szCs w:val="28"/>
        </w:rPr>
        <w:t xml:space="preserve">Бакланы-убийцы </w:t>
      </w:r>
      <w:r w:rsidRPr="00B37829">
        <w:rPr>
          <w:rFonts w:eastAsia="Calibri" w:cs="Times New Roman"/>
          <w:b/>
          <w:i/>
          <w:szCs w:val="28"/>
        </w:rPr>
        <w:t>распространились</w:t>
      </w:r>
      <w:r w:rsidRPr="00836704">
        <w:rPr>
          <w:rFonts w:eastAsia="Calibri" w:cs="Times New Roman"/>
          <w:i/>
          <w:szCs w:val="28"/>
        </w:rPr>
        <w:t xml:space="preserve"> вглубь материка.</w:t>
      </w:r>
    </w:p>
    <w:p w:rsidR="002A3DA4" w:rsidRPr="002A3DA4" w:rsidRDefault="008F2342" w:rsidP="004D74C5">
      <w:pPr>
        <w:rPr>
          <w:rFonts w:eastAsia="Calibri" w:cs="Times New Roman"/>
          <w:szCs w:val="28"/>
        </w:rPr>
      </w:pPr>
      <w:r>
        <w:rPr>
          <w:rFonts w:eastAsia="Calibri" w:cs="Times New Roman"/>
          <w:szCs w:val="28"/>
        </w:rPr>
        <w:t>Конструкция (1) переходная:</w:t>
      </w:r>
      <w:r w:rsidR="002A3DA4" w:rsidRPr="002A3DA4">
        <w:rPr>
          <w:rFonts w:eastAsia="Calibri" w:cs="Times New Roman"/>
          <w:szCs w:val="28"/>
        </w:rPr>
        <w:t xml:space="preserve"> </w:t>
      </w:r>
      <w:r w:rsidR="002A3DA4" w:rsidRPr="009F4BEB">
        <w:rPr>
          <w:rFonts w:eastAsia="Calibri" w:cs="Times New Roman"/>
          <w:i/>
          <w:szCs w:val="28"/>
        </w:rPr>
        <w:t>Он</w:t>
      </w:r>
      <w:r w:rsidR="002A3DA4" w:rsidRPr="002A3DA4">
        <w:rPr>
          <w:rFonts w:eastAsia="Calibri" w:cs="Times New Roman"/>
          <w:szCs w:val="28"/>
        </w:rPr>
        <w:t xml:space="preserve"> (Агенс) </w:t>
      </w:r>
      <w:r w:rsidR="002A3DA4" w:rsidRPr="009F4BEB">
        <w:rPr>
          <w:rFonts w:eastAsia="Calibri" w:cs="Times New Roman"/>
          <w:i/>
          <w:szCs w:val="28"/>
        </w:rPr>
        <w:t>намазал хлеб</w:t>
      </w:r>
      <w:r w:rsidR="002A3DA4" w:rsidRPr="002A3DA4">
        <w:rPr>
          <w:rFonts w:eastAsia="Calibri" w:cs="Times New Roman"/>
          <w:szCs w:val="28"/>
        </w:rPr>
        <w:t xml:space="preserve"> (Результат). Объект (хлеб) полностью пассивен.</w:t>
      </w:r>
    </w:p>
    <w:p w:rsidR="008F2342" w:rsidRDefault="008F2342" w:rsidP="004D74C5">
      <w:pPr>
        <w:rPr>
          <w:rFonts w:eastAsia="Calibri" w:cs="Times New Roman"/>
          <w:szCs w:val="28"/>
        </w:rPr>
      </w:pPr>
      <w:r>
        <w:rPr>
          <w:rFonts w:eastAsia="Calibri" w:cs="Times New Roman"/>
          <w:szCs w:val="28"/>
        </w:rPr>
        <w:t>Конструкция (2) эргативная:</w:t>
      </w:r>
      <w:r w:rsidR="002A3DA4" w:rsidRPr="002A3DA4">
        <w:rPr>
          <w:rFonts w:eastAsia="Calibri" w:cs="Times New Roman"/>
          <w:szCs w:val="28"/>
        </w:rPr>
        <w:t xml:space="preserve"> </w:t>
      </w:r>
      <w:r w:rsidR="002A3DA4" w:rsidRPr="008F2342">
        <w:rPr>
          <w:rFonts w:eastAsia="Calibri" w:cs="Times New Roman"/>
          <w:i/>
          <w:szCs w:val="28"/>
        </w:rPr>
        <w:t>Враги</w:t>
      </w:r>
      <w:r w:rsidR="002A3DA4" w:rsidRPr="002A3DA4">
        <w:rPr>
          <w:rFonts w:eastAsia="Calibri" w:cs="Times New Roman"/>
          <w:szCs w:val="28"/>
        </w:rPr>
        <w:t xml:space="preserve"> (Инициатор действия) </w:t>
      </w:r>
      <w:r w:rsidR="002A3DA4" w:rsidRPr="008F2342">
        <w:rPr>
          <w:rFonts w:eastAsia="Calibri" w:cs="Times New Roman"/>
          <w:i/>
          <w:szCs w:val="28"/>
        </w:rPr>
        <w:t>распространяли слухи</w:t>
      </w:r>
      <w:r w:rsidR="002A3DA4" w:rsidRPr="002A3DA4">
        <w:rPr>
          <w:rFonts w:eastAsia="Calibri" w:cs="Times New Roman"/>
          <w:szCs w:val="28"/>
        </w:rPr>
        <w:t xml:space="preserve"> (Медиум, посредник). Объект задействован в процессе. </w:t>
      </w:r>
    </w:p>
    <w:p w:rsidR="002A3DA4" w:rsidRPr="002A3DA4" w:rsidRDefault="002A3DA4" w:rsidP="004D74C5">
      <w:pPr>
        <w:rPr>
          <w:rFonts w:eastAsia="Calibri" w:cs="Times New Roman"/>
          <w:szCs w:val="28"/>
        </w:rPr>
      </w:pPr>
      <w:r w:rsidRPr="002A3DA4">
        <w:rPr>
          <w:rFonts w:eastAsia="Calibri" w:cs="Times New Roman"/>
          <w:szCs w:val="28"/>
        </w:rPr>
        <w:t xml:space="preserve">Ее альтернант </w:t>
      </w:r>
      <w:r w:rsidR="008F2342">
        <w:rPr>
          <w:rFonts w:eastAsia="Calibri" w:cs="Times New Roman"/>
          <w:szCs w:val="28"/>
        </w:rPr>
        <w:t>– конструкция (3), неэргативная:</w:t>
      </w:r>
      <w:r w:rsidRPr="002A3DA4">
        <w:rPr>
          <w:rFonts w:eastAsia="Calibri" w:cs="Times New Roman"/>
          <w:szCs w:val="28"/>
        </w:rPr>
        <w:t xml:space="preserve"> </w:t>
      </w:r>
      <w:r w:rsidRPr="008F2342">
        <w:rPr>
          <w:rFonts w:eastAsia="Calibri" w:cs="Times New Roman"/>
          <w:i/>
          <w:szCs w:val="28"/>
        </w:rPr>
        <w:t>Слухи распространялись</w:t>
      </w:r>
      <w:r w:rsidRPr="002A3DA4">
        <w:rPr>
          <w:rFonts w:eastAsia="Calibri" w:cs="Times New Roman"/>
          <w:szCs w:val="28"/>
        </w:rPr>
        <w:t xml:space="preserve">. Место подлежащего занимает медиум. </w:t>
      </w:r>
    </w:p>
    <w:p w:rsidR="002A3DA4" w:rsidRPr="002A3DA4" w:rsidRDefault="002A3DA4" w:rsidP="004D74C5">
      <w:pPr>
        <w:rPr>
          <w:rFonts w:eastAsia="Calibri" w:cs="Times New Roman"/>
          <w:szCs w:val="28"/>
        </w:rPr>
      </w:pPr>
      <w:r w:rsidRPr="002A3DA4">
        <w:rPr>
          <w:rFonts w:eastAsia="Calibri" w:cs="Times New Roman"/>
          <w:szCs w:val="28"/>
        </w:rPr>
        <w:t>Конструкция (4) непереходная. В пр</w:t>
      </w:r>
      <w:r w:rsidR="008F2342">
        <w:rPr>
          <w:rFonts w:eastAsia="Calibri" w:cs="Times New Roman"/>
          <w:szCs w:val="28"/>
        </w:rPr>
        <w:t>оцессе задействован только агенс</w:t>
      </w:r>
      <w:r w:rsidRPr="002A3DA4">
        <w:rPr>
          <w:rFonts w:eastAsia="Calibri" w:cs="Times New Roman"/>
          <w:szCs w:val="28"/>
        </w:rPr>
        <w:t>, действие имеет только один источник энергии и не способно затронуть объект. Автономность источника по отношению к процессу.</w:t>
      </w:r>
    </w:p>
    <w:p w:rsidR="002A3DA4" w:rsidRPr="002A3DA4" w:rsidRDefault="002A3DA4" w:rsidP="004D74C5">
      <w:pPr>
        <w:rPr>
          <w:rFonts w:eastAsia="Calibri" w:cs="Times New Roman"/>
          <w:szCs w:val="28"/>
        </w:rPr>
      </w:pPr>
      <w:r w:rsidRPr="002A3DA4">
        <w:rPr>
          <w:rFonts w:eastAsia="Calibri" w:cs="Times New Roman"/>
          <w:szCs w:val="28"/>
        </w:rPr>
        <w:t>Таким образом, эргативные глаголы следует выделить в отдельную группу из-за отличного от (не)переходных глаголов поведения в конструкциях. Можно</w:t>
      </w:r>
      <w:r w:rsidRPr="002A3DA4">
        <w:rPr>
          <w:rFonts w:eastAsia="Calibri" w:cs="Times New Roman"/>
          <w:szCs w:val="28"/>
          <w:lang w:val="en-US"/>
        </w:rPr>
        <w:t xml:space="preserve"> </w:t>
      </w:r>
      <w:r w:rsidRPr="002A3DA4">
        <w:rPr>
          <w:rFonts w:eastAsia="Calibri" w:cs="Times New Roman"/>
          <w:szCs w:val="28"/>
        </w:rPr>
        <w:t>сказать</w:t>
      </w:r>
      <w:r w:rsidRPr="002A3DA4">
        <w:rPr>
          <w:rFonts w:eastAsia="Calibri" w:cs="Times New Roman"/>
          <w:szCs w:val="28"/>
          <w:lang w:val="en-US"/>
        </w:rPr>
        <w:t xml:space="preserve">: </w:t>
      </w:r>
      <w:r w:rsidRPr="00836704">
        <w:rPr>
          <w:rFonts w:eastAsia="Calibri" w:cs="Times New Roman"/>
          <w:i/>
          <w:szCs w:val="28"/>
          <w:lang w:val="en-US"/>
        </w:rPr>
        <w:t>Rivals caused rumours to spread</w:t>
      </w:r>
      <w:r w:rsidRPr="002A3DA4">
        <w:rPr>
          <w:rFonts w:eastAsia="Calibri" w:cs="Times New Roman"/>
          <w:szCs w:val="28"/>
          <w:lang w:val="en-US"/>
        </w:rPr>
        <w:t xml:space="preserve">. </w:t>
      </w:r>
      <w:r w:rsidRPr="002A3DA4">
        <w:rPr>
          <w:rFonts w:eastAsia="Calibri" w:cs="Times New Roman"/>
          <w:szCs w:val="28"/>
        </w:rPr>
        <w:t>Но</w:t>
      </w:r>
      <w:r w:rsidRPr="002A3DA4">
        <w:rPr>
          <w:rFonts w:eastAsia="Calibri" w:cs="Times New Roman"/>
          <w:szCs w:val="28"/>
          <w:lang w:val="en-US"/>
        </w:rPr>
        <w:t xml:space="preserve"> </w:t>
      </w:r>
      <w:r w:rsidRPr="002A3DA4">
        <w:rPr>
          <w:rFonts w:eastAsia="Calibri" w:cs="Times New Roman"/>
          <w:szCs w:val="28"/>
        </w:rPr>
        <w:t>нельзя</w:t>
      </w:r>
      <w:r w:rsidRPr="002A3DA4">
        <w:rPr>
          <w:rFonts w:eastAsia="Calibri" w:cs="Times New Roman"/>
          <w:szCs w:val="28"/>
          <w:lang w:val="en-US"/>
        </w:rPr>
        <w:t xml:space="preserve"> </w:t>
      </w:r>
      <w:r w:rsidRPr="002A3DA4">
        <w:rPr>
          <w:rFonts w:eastAsia="Calibri" w:cs="Times New Roman"/>
          <w:szCs w:val="28"/>
        </w:rPr>
        <w:t>сказать</w:t>
      </w:r>
      <w:r w:rsidRPr="002A3DA4">
        <w:rPr>
          <w:rFonts w:eastAsia="Calibri" w:cs="Times New Roman"/>
          <w:szCs w:val="28"/>
          <w:lang w:val="en-US"/>
        </w:rPr>
        <w:t xml:space="preserve"> *</w:t>
      </w:r>
      <w:r w:rsidRPr="00836704">
        <w:rPr>
          <w:rFonts w:eastAsia="Calibri" w:cs="Times New Roman"/>
          <w:i/>
          <w:szCs w:val="28"/>
          <w:lang w:val="en-US"/>
        </w:rPr>
        <w:t>He caused the bread to spread</w:t>
      </w:r>
      <w:r w:rsidRPr="002A3DA4">
        <w:rPr>
          <w:rFonts w:eastAsia="Calibri" w:cs="Times New Roman"/>
          <w:szCs w:val="28"/>
          <w:lang w:val="en-US"/>
        </w:rPr>
        <w:t xml:space="preserve">. </w:t>
      </w:r>
      <w:r w:rsidRPr="002A3DA4">
        <w:rPr>
          <w:rFonts w:eastAsia="Calibri" w:cs="Times New Roman"/>
          <w:szCs w:val="28"/>
        </w:rPr>
        <w:t xml:space="preserve">Так же как и, в отличие от конструкции </w:t>
      </w:r>
      <w:r w:rsidRPr="00836704">
        <w:rPr>
          <w:rFonts w:eastAsia="Calibri" w:cs="Times New Roman"/>
          <w:i/>
          <w:szCs w:val="28"/>
          <w:lang w:val="en-US"/>
        </w:rPr>
        <w:t>Rumours</w:t>
      </w:r>
      <w:r w:rsidRPr="00836704">
        <w:rPr>
          <w:rFonts w:eastAsia="Calibri" w:cs="Times New Roman"/>
          <w:i/>
          <w:szCs w:val="28"/>
        </w:rPr>
        <w:t xml:space="preserve"> </w:t>
      </w:r>
      <w:r w:rsidRPr="00836704">
        <w:rPr>
          <w:rFonts w:eastAsia="Calibri" w:cs="Times New Roman"/>
          <w:i/>
          <w:szCs w:val="28"/>
          <w:lang w:val="en-US"/>
        </w:rPr>
        <w:t>spread</w:t>
      </w:r>
      <w:r w:rsidRPr="002A3DA4">
        <w:rPr>
          <w:rFonts w:eastAsia="Calibri" w:cs="Times New Roman"/>
          <w:szCs w:val="28"/>
        </w:rPr>
        <w:t>, нельзя употребить фразу *</w:t>
      </w:r>
      <w:r w:rsidRPr="00836704">
        <w:rPr>
          <w:rFonts w:eastAsia="Calibri" w:cs="Times New Roman"/>
          <w:i/>
          <w:szCs w:val="28"/>
          <w:lang w:val="en-US"/>
        </w:rPr>
        <w:t>The</w:t>
      </w:r>
      <w:r w:rsidRPr="00836704">
        <w:rPr>
          <w:rFonts w:eastAsia="Calibri" w:cs="Times New Roman"/>
          <w:i/>
          <w:szCs w:val="28"/>
        </w:rPr>
        <w:t xml:space="preserve"> </w:t>
      </w:r>
      <w:r w:rsidRPr="00836704">
        <w:rPr>
          <w:rFonts w:eastAsia="Calibri" w:cs="Times New Roman"/>
          <w:i/>
          <w:szCs w:val="28"/>
          <w:lang w:val="en-US"/>
        </w:rPr>
        <w:t>bread</w:t>
      </w:r>
      <w:r w:rsidRPr="00836704">
        <w:rPr>
          <w:rFonts w:eastAsia="Calibri" w:cs="Times New Roman"/>
          <w:i/>
          <w:szCs w:val="28"/>
        </w:rPr>
        <w:t xml:space="preserve"> </w:t>
      </w:r>
      <w:r w:rsidRPr="00836704">
        <w:rPr>
          <w:rFonts w:eastAsia="Calibri" w:cs="Times New Roman"/>
          <w:i/>
          <w:szCs w:val="28"/>
          <w:lang w:val="en-US"/>
        </w:rPr>
        <w:t>spread</w:t>
      </w:r>
      <w:r w:rsidRPr="002A3DA4">
        <w:rPr>
          <w:rFonts w:eastAsia="Calibri" w:cs="Times New Roman"/>
          <w:szCs w:val="28"/>
        </w:rPr>
        <w:t xml:space="preserve">. </w:t>
      </w:r>
    </w:p>
    <w:p w:rsidR="002A3DA4" w:rsidRPr="002A3DA4" w:rsidRDefault="002A3DA4" w:rsidP="004D74C5">
      <w:pPr>
        <w:rPr>
          <w:rFonts w:eastAsia="Calibri" w:cs="Times New Roman"/>
          <w:szCs w:val="28"/>
        </w:rPr>
      </w:pPr>
      <w:r w:rsidRPr="002A3DA4">
        <w:rPr>
          <w:rFonts w:eastAsia="Calibri" w:cs="Times New Roman"/>
          <w:szCs w:val="28"/>
        </w:rPr>
        <w:t>Итак, имеются четыре типа конструкций. В переходной (Давидсе характеризует ее также как «одностороннюю») действие Агента направлено на Результат. В эргативной конструкции действие, вызванное инициатором, требует соучастия Медиума (Посредника). В неэргативной конструкции действие можно охарактеризовать как псевдоавтономное, хотя, на самом деле, подразумевается наличие еще одного участника, не выраженного эксплицитно. В непереходной конструкции у действия имеется только один источник, не подразумевающий отношение соучастия</w:t>
      </w:r>
      <w:r w:rsidR="00836704" w:rsidRPr="00836704">
        <w:rPr>
          <w:rFonts w:eastAsia="Calibri" w:cs="Times New Roman"/>
          <w:szCs w:val="28"/>
        </w:rPr>
        <w:t xml:space="preserve"> [</w:t>
      </w:r>
      <w:r w:rsidR="00836704">
        <w:rPr>
          <w:rFonts w:eastAsia="Calibri" w:cs="Times New Roman"/>
          <w:szCs w:val="28"/>
          <w:lang w:val="en-US"/>
        </w:rPr>
        <w:t>Davidse</w:t>
      </w:r>
      <w:r w:rsidR="00836704" w:rsidRPr="00836704">
        <w:rPr>
          <w:rFonts w:eastAsia="Calibri" w:cs="Times New Roman"/>
          <w:szCs w:val="28"/>
        </w:rPr>
        <w:t xml:space="preserve"> 1998]</w:t>
      </w:r>
      <w:r w:rsidRPr="002A3DA4">
        <w:rPr>
          <w:rFonts w:eastAsia="Calibri" w:cs="Times New Roman"/>
          <w:szCs w:val="28"/>
        </w:rPr>
        <w:t xml:space="preserve">. </w:t>
      </w:r>
    </w:p>
    <w:p w:rsidR="002A3DA4" w:rsidRDefault="002A3DA4" w:rsidP="004D74C5">
      <w:pPr>
        <w:rPr>
          <w:rFonts w:eastAsia="Calibri" w:cs="Times New Roman"/>
          <w:szCs w:val="28"/>
        </w:rPr>
      </w:pPr>
      <w:r w:rsidRPr="002A3DA4">
        <w:rPr>
          <w:rFonts w:eastAsia="Calibri" w:cs="Times New Roman"/>
          <w:szCs w:val="28"/>
        </w:rPr>
        <w:t xml:space="preserve">Исследователи из Нидерландов Кейзер и Рупер </w:t>
      </w:r>
      <w:r w:rsidR="008718C0" w:rsidRPr="008718C0">
        <w:rPr>
          <w:rFonts w:eastAsia="Calibri" w:cs="Times New Roman"/>
          <w:szCs w:val="28"/>
        </w:rPr>
        <w:t>(</w:t>
      </w:r>
      <w:r w:rsidR="008718C0" w:rsidRPr="002A3DA4">
        <w:rPr>
          <w:rFonts w:eastAsia="Calibri" w:cs="Times New Roman"/>
          <w:szCs w:val="28"/>
          <w:lang w:val="nb-NO"/>
        </w:rPr>
        <w:t>Keyser</w:t>
      </w:r>
      <w:r w:rsidR="008718C0">
        <w:rPr>
          <w:rFonts w:eastAsia="Calibri" w:cs="Times New Roman"/>
          <w:szCs w:val="28"/>
        </w:rPr>
        <w:t xml:space="preserve"> </w:t>
      </w:r>
      <w:r w:rsidR="008718C0" w:rsidRPr="008718C0">
        <w:rPr>
          <w:rFonts w:eastAsia="Calibri" w:cs="Times New Roman"/>
          <w:szCs w:val="28"/>
        </w:rPr>
        <w:t>&amp;</w:t>
      </w:r>
      <w:r w:rsidR="008718C0" w:rsidRPr="002A3DA4">
        <w:rPr>
          <w:rFonts w:eastAsia="Calibri" w:cs="Times New Roman"/>
          <w:szCs w:val="28"/>
        </w:rPr>
        <w:t xml:space="preserve"> </w:t>
      </w:r>
      <w:r w:rsidR="008718C0" w:rsidRPr="002A3DA4">
        <w:rPr>
          <w:rFonts w:eastAsia="Calibri" w:cs="Times New Roman"/>
          <w:szCs w:val="28"/>
          <w:lang w:val="nb-NO"/>
        </w:rPr>
        <w:t>Roeper</w:t>
      </w:r>
      <w:r w:rsidR="008718C0" w:rsidRPr="008718C0">
        <w:rPr>
          <w:rFonts w:eastAsia="Calibri" w:cs="Times New Roman"/>
          <w:szCs w:val="28"/>
        </w:rPr>
        <w:t xml:space="preserve">) </w:t>
      </w:r>
      <w:r w:rsidRPr="002A3DA4">
        <w:rPr>
          <w:rFonts w:eastAsia="Calibri" w:cs="Times New Roman"/>
          <w:szCs w:val="28"/>
        </w:rPr>
        <w:t>предлагают</w:t>
      </w:r>
      <w:r w:rsidR="008718C0">
        <w:rPr>
          <w:rFonts w:eastAsia="Calibri" w:cs="Times New Roman"/>
          <w:szCs w:val="28"/>
        </w:rPr>
        <w:t xml:space="preserve"> четырехчастную систему</w:t>
      </w:r>
      <w:r w:rsidR="00306F56" w:rsidRPr="00306F56">
        <w:rPr>
          <w:rFonts w:eastAsia="Calibri" w:cs="Times New Roman"/>
          <w:szCs w:val="28"/>
        </w:rPr>
        <w:t xml:space="preserve"> [</w:t>
      </w:r>
      <w:r w:rsidR="00306F56" w:rsidRPr="00306F56">
        <w:rPr>
          <w:rFonts w:eastAsia="Calibri" w:cs="Times New Roman"/>
          <w:szCs w:val="28"/>
          <w:lang w:val="nb-NO"/>
        </w:rPr>
        <w:t>Keyser</w:t>
      </w:r>
      <w:r w:rsidR="00306F56" w:rsidRPr="00306F56">
        <w:rPr>
          <w:rFonts w:eastAsia="Calibri" w:cs="Times New Roman"/>
          <w:szCs w:val="28"/>
        </w:rPr>
        <w:t xml:space="preserve"> &amp; </w:t>
      </w:r>
      <w:r w:rsidR="00306F56" w:rsidRPr="00306F56">
        <w:rPr>
          <w:rFonts w:eastAsia="Calibri" w:cs="Times New Roman"/>
          <w:szCs w:val="28"/>
          <w:lang w:val="nb-NO"/>
        </w:rPr>
        <w:t>Roeper</w:t>
      </w:r>
      <w:r w:rsidR="00306F56" w:rsidRPr="00306F56">
        <w:rPr>
          <w:rFonts w:eastAsia="Calibri" w:cs="Times New Roman"/>
          <w:szCs w:val="28"/>
        </w:rPr>
        <w:t xml:space="preserve"> 1984]</w:t>
      </w:r>
      <w:r w:rsidR="008718C0">
        <w:rPr>
          <w:rFonts w:eastAsia="Calibri" w:cs="Times New Roman"/>
          <w:szCs w:val="28"/>
        </w:rPr>
        <w:t>.</w:t>
      </w:r>
      <w:r w:rsidR="00B37829" w:rsidRPr="00B37829">
        <w:rPr>
          <w:rFonts w:eastAsia="Calibri" w:cs="Times New Roman"/>
          <w:szCs w:val="28"/>
        </w:rPr>
        <w:t xml:space="preserve"> </w:t>
      </w:r>
      <w:r w:rsidR="008718C0">
        <w:rPr>
          <w:rFonts w:eastAsia="Calibri" w:cs="Times New Roman"/>
          <w:szCs w:val="28"/>
        </w:rPr>
        <w:t xml:space="preserve">Они </w:t>
      </w:r>
      <w:r w:rsidRPr="002A3DA4">
        <w:rPr>
          <w:rFonts w:eastAsia="Calibri" w:cs="Times New Roman"/>
          <w:szCs w:val="28"/>
        </w:rPr>
        <w:t xml:space="preserve">делят глаголы следующим образом: </w:t>
      </w:r>
    </w:p>
    <w:p w:rsidR="00962D53" w:rsidRDefault="00962D53" w:rsidP="004D74C5">
      <w:pPr>
        <w:rPr>
          <w:rFonts w:eastAsia="Calibri" w:cs="Times New Roman"/>
          <w:szCs w:val="28"/>
        </w:rPr>
      </w:pPr>
    </w:p>
    <w:p w:rsidR="00962D53" w:rsidRPr="002A3DA4" w:rsidRDefault="00962D53" w:rsidP="004D74C5">
      <w:pPr>
        <w:rPr>
          <w:rFonts w:eastAsia="Calibri" w:cs="Times New Roman"/>
          <w:szCs w:val="28"/>
        </w:rPr>
      </w:pPr>
    </w:p>
    <w:tbl>
      <w:tblPr>
        <w:tblStyle w:val="ab"/>
        <w:tblW w:w="0" w:type="auto"/>
        <w:tblInd w:w="-318" w:type="dxa"/>
        <w:tblLook w:val="04A0" w:firstRow="1" w:lastRow="0" w:firstColumn="1" w:lastColumn="0" w:noHBand="0" w:noVBand="1"/>
      </w:tblPr>
      <w:tblGrid>
        <w:gridCol w:w="2553"/>
        <w:gridCol w:w="2550"/>
        <w:gridCol w:w="2269"/>
        <w:gridCol w:w="2517"/>
      </w:tblGrid>
      <w:tr w:rsidR="002A3DA4" w:rsidRPr="002A3DA4" w:rsidTr="008718C0">
        <w:tc>
          <w:tcPr>
            <w:tcW w:w="9889" w:type="dxa"/>
            <w:gridSpan w:val="4"/>
          </w:tcPr>
          <w:p w:rsidR="002A3DA4" w:rsidRPr="002A3DA4" w:rsidRDefault="002A3DA4" w:rsidP="004D74C5">
            <w:pPr>
              <w:spacing w:line="360" w:lineRule="auto"/>
              <w:jc w:val="center"/>
              <w:rPr>
                <w:rFonts w:eastAsia="Calibri" w:cs="Times New Roman"/>
                <w:szCs w:val="28"/>
              </w:rPr>
            </w:pPr>
            <w:r w:rsidRPr="002A3DA4">
              <w:rPr>
                <w:rFonts w:eastAsia="Calibri" w:cs="Times New Roman"/>
                <w:szCs w:val="28"/>
              </w:rPr>
              <w:t>Глаголы</w:t>
            </w:r>
          </w:p>
        </w:tc>
      </w:tr>
      <w:tr w:rsidR="002A3DA4" w:rsidRPr="002A3DA4" w:rsidTr="008718C0">
        <w:tc>
          <w:tcPr>
            <w:tcW w:w="5103" w:type="dxa"/>
            <w:gridSpan w:val="2"/>
          </w:tcPr>
          <w:p w:rsidR="002A3DA4" w:rsidRPr="002A3DA4" w:rsidRDefault="002A3DA4" w:rsidP="008718C0">
            <w:pPr>
              <w:spacing w:line="360" w:lineRule="auto"/>
              <w:jc w:val="center"/>
              <w:rPr>
                <w:rFonts w:eastAsia="Calibri" w:cs="Times New Roman"/>
                <w:szCs w:val="28"/>
              </w:rPr>
            </w:pPr>
            <w:r w:rsidRPr="002A3DA4">
              <w:rPr>
                <w:rFonts w:eastAsia="Calibri" w:cs="Times New Roman"/>
                <w:szCs w:val="28"/>
              </w:rPr>
              <w:t>Переходные</w:t>
            </w:r>
          </w:p>
        </w:tc>
        <w:tc>
          <w:tcPr>
            <w:tcW w:w="4786" w:type="dxa"/>
            <w:gridSpan w:val="2"/>
          </w:tcPr>
          <w:p w:rsidR="002A3DA4" w:rsidRPr="002A3DA4" w:rsidRDefault="002A3DA4" w:rsidP="008718C0">
            <w:pPr>
              <w:spacing w:line="360" w:lineRule="auto"/>
              <w:jc w:val="center"/>
              <w:rPr>
                <w:rFonts w:eastAsia="Calibri" w:cs="Times New Roman"/>
                <w:szCs w:val="28"/>
              </w:rPr>
            </w:pPr>
            <w:r w:rsidRPr="002A3DA4">
              <w:rPr>
                <w:rFonts w:eastAsia="Calibri" w:cs="Times New Roman"/>
                <w:szCs w:val="28"/>
              </w:rPr>
              <w:t>Непереходные</w:t>
            </w:r>
          </w:p>
        </w:tc>
      </w:tr>
      <w:tr w:rsidR="002A3DA4" w:rsidRPr="002A3DA4" w:rsidTr="008718C0">
        <w:tc>
          <w:tcPr>
            <w:tcW w:w="2553" w:type="dxa"/>
            <w:vAlign w:val="center"/>
          </w:tcPr>
          <w:p w:rsidR="002A3DA4" w:rsidRPr="002A3DA4" w:rsidRDefault="002A3DA4" w:rsidP="008718C0">
            <w:pPr>
              <w:spacing w:line="360" w:lineRule="auto"/>
              <w:rPr>
                <w:rFonts w:eastAsia="Calibri" w:cs="Times New Roman"/>
                <w:szCs w:val="28"/>
              </w:rPr>
            </w:pPr>
            <w:r w:rsidRPr="002A3DA4">
              <w:rPr>
                <w:rFonts w:eastAsia="Calibri" w:cs="Times New Roman"/>
                <w:szCs w:val="28"/>
              </w:rPr>
              <w:t xml:space="preserve">Регулярные </w:t>
            </w:r>
          </w:p>
        </w:tc>
        <w:tc>
          <w:tcPr>
            <w:tcW w:w="2550" w:type="dxa"/>
            <w:vAlign w:val="center"/>
          </w:tcPr>
          <w:p w:rsidR="002A3DA4" w:rsidRPr="002A3DA4" w:rsidRDefault="002A3DA4" w:rsidP="008718C0">
            <w:pPr>
              <w:spacing w:line="360" w:lineRule="auto"/>
              <w:rPr>
                <w:rFonts w:eastAsia="Calibri" w:cs="Times New Roman"/>
                <w:szCs w:val="28"/>
              </w:rPr>
            </w:pPr>
            <w:r w:rsidRPr="002A3DA4">
              <w:rPr>
                <w:rFonts w:eastAsia="Calibri" w:cs="Times New Roman"/>
                <w:szCs w:val="28"/>
              </w:rPr>
              <w:t>Медиальные</w:t>
            </w:r>
          </w:p>
        </w:tc>
        <w:tc>
          <w:tcPr>
            <w:tcW w:w="2269" w:type="dxa"/>
            <w:vAlign w:val="center"/>
          </w:tcPr>
          <w:p w:rsidR="002A3DA4" w:rsidRPr="002A3DA4" w:rsidRDefault="002A3DA4" w:rsidP="008718C0">
            <w:pPr>
              <w:spacing w:line="360" w:lineRule="auto"/>
              <w:rPr>
                <w:rFonts w:eastAsia="Calibri" w:cs="Times New Roman"/>
                <w:szCs w:val="28"/>
              </w:rPr>
            </w:pPr>
            <w:r w:rsidRPr="002A3DA4">
              <w:rPr>
                <w:rFonts w:eastAsia="Calibri" w:cs="Times New Roman"/>
                <w:szCs w:val="28"/>
              </w:rPr>
              <w:t xml:space="preserve">Чистые </w:t>
            </w:r>
          </w:p>
        </w:tc>
        <w:tc>
          <w:tcPr>
            <w:tcW w:w="2517" w:type="dxa"/>
            <w:vAlign w:val="center"/>
          </w:tcPr>
          <w:p w:rsidR="002A3DA4" w:rsidRPr="002A3DA4" w:rsidRDefault="002A3DA4" w:rsidP="008718C0">
            <w:pPr>
              <w:spacing w:line="360" w:lineRule="auto"/>
              <w:rPr>
                <w:rFonts w:eastAsia="Calibri" w:cs="Times New Roman"/>
                <w:szCs w:val="28"/>
              </w:rPr>
            </w:pPr>
            <w:r w:rsidRPr="002A3DA4">
              <w:rPr>
                <w:rFonts w:eastAsia="Calibri" w:cs="Times New Roman"/>
                <w:szCs w:val="28"/>
              </w:rPr>
              <w:t>Эргативные</w:t>
            </w:r>
          </w:p>
        </w:tc>
      </w:tr>
      <w:tr w:rsidR="002A3DA4" w:rsidRPr="002A3DA4" w:rsidTr="008718C0">
        <w:tc>
          <w:tcPr>
            <w:tcW w:w="2553" w:type="dxa"/>
            <w:vAlign w:val="center"/>
          </w:tcPr>
          <w:p w:rsidR="002A3DA4" w:rsidRPr="002A3DA4" w:rsidRDefault="002A3DA4" w:rsidP="008718C0">
            <w:pPr>
              <w:spacing w:line="360" w:lineRule="auto"/>
              <w:ind w:firstLine="0"/>
              <w:rPr>
                <w:rFonts w:eastAsia="Calibri" w:cs="Times New Roman"/>
                <w:szCs w:val="28"/>
              </w:rPr>
            </w:pPr>
            <w:r w:rsidRPr="002A3DA4">
              <w:rPr>
                <w:rFonts w:eastAsia="Calibri" w:cs="Times New Roman"/>
                <w:szCs w:val="28"/>
              </w:rPr>
              <w:t xml:space="preserve">СУЩ – </w:t>
            </w:r>
            <w:r w:rsidR="008718C0">
              <w:rPr>
                <w:rFonts w:eastAsia="Calibri" w:cs="Times New Roman"/>
                <w:szCs w:val="28"/>
                <w:lang w:val="en-US"/>
              </w:rPr>
              <w:t>kill (</w:t>
            </w:r>
            <w:r w:rsidRPr="002A3DA4">
              <w:rPr>
                <w:rFonts w:eastAsia="Calibri" w:cs="Times New Roman"/>
                <w:szCs w:val="28"/>
              </w:rPr>
              <w:t>убить</w:t>
            </w:r>
            <w:r w:rsidR="008718C0">
              <w:rPr>
                <w:rFonts w:eastAsia="Calibri" w:cs="Times New Roman"/>
                <w:szCs w:val="28"/>
                <w:lang w:val="en-US"/>
              </w:rPr>
              <w:t>)</w:t>
            </w:r>
            <w:r w:rsidRPr="002A3DA4">
              <w:rPr>
                <w:rFonts w:eastAsia="Calibri" w:cs="Times New Roman"/>
                <w:szCs w:val="28"/>
              </w:rPr>
              <w:t>– СУЩ</w:t>
            </w:r>
          </w:p>
          <w:p w:rsidR="002A3DA4" w:rsidRPr="002A3DA4" w:rsidRDefault="002A3DA4" w:rsidP="008718C0">
            <w:pPr>
              <w:spacing w:line="360" w:lineRule="auto"/>
              <w:rPr>
                <w:rFonts w:eastAsia="Calibri" w:cs="Times New Roman"/>
                <w:szCs w:val="28"/>
              </w:rPr>
            </w:pPr>
          </w:p>
        </w:tc>
        <w:tc>
          <w:tcPr>
            <w:tcW w:w="2550" w:type="dxa"/>
            <w:vAlign w:val="center"/>
          </w:tcPr>
          <w:p w:rsidR="002A3DA4" w:rsidRPr="002A3DA4" w:rsidRDefault="002A3DA4" w:rsidP="008718C0">
            <w:pPr>
              <w:spacing w:line="360" w:lineRule="auto"/>
              <w:ind w:firstLine="0"/>
              <w:rPr>
                <w:rFonts w:eastAsia="Calibri" w:cs="Times New Roman"/>
                <w:szCs w:val="28"/>
              </w:rPr>
            </w:pPr>
            <w:r w:rsidRPr="002A3DA4">
              <w:rPr>
                <w:rFonts w:eastAsia="Calibri" w:cs="Times New Roman"/>
                <w:szCs w:val="28"/>
              </w:rPr>
              <w:t xml:space="preserve">СУЩ – </w:t>
            </w:r>
            <w:r w:rsidR="008718C0">
              <w:rPr>
                <w:rFonts w:eastAsia="Calibri" w:cs="Times New Roman"/>
                <w:szCs w:val="28"/>
                <w:lang w:val="en-US"/>
              </w:rPr>
              <w:t>bribe</w:t>
            </w:r>
            <w:r w:rsidR="008718C0" w:rsidRPr="008718C0">
              <w:rPr>
                <w:rFonts w:eastAsia="Calibri" w:cs="Times New Roman"/>
                <w:szCs w:val="28"/>
              </w:rPr>
              <w:t xml:space="preserve"> (</w:t>
            </w:r>
            <w:r w:rsidRPr="002A3DA4">
              <w:rPr>
                <w:rFonts w:eastAsia="Calibri" w:cs="Times New Roman"/>
                <w:szCs w:val="28"/>
              </w:rPr>
              <w:t>брать взятку</w:t>
            </w:r>
            <w:r w:rsidR="008718C0" w:rsidRPr="008718C0">
              <w:rPr>
                <w:rFonts w:eastAsia="Calibri" w:cs="Times New Roman"/>
                <w:szCs w:val="28"/>
              </w:rPr>
              <w:t>)</w:t>
            </w:r>
            <w:r w:rsidRPr="002A3DA4">
              <w:rPr>
                <w:rFonts w:eastAsia="Calibri" w:cs="Times New Roman"/>
                <w:szCs w:val="28"/>
              </w:rPr>
              <w:t xml:space="preserve"> – </w:t>
            </w:r>
            <w:r w:rsidR="008718C0">
              <w:rPr>
                <w:rFonts w:eastAsia="Calibri" w:cs="Times New Roman"/>
                <w:szCs w:val="28"/>
              </w:rPr>
              <w:t>НАР</w:t>
            </w:r>
          </w:p>
        </w:tc>
        <w:tc>
          <w:tcPr>
            <w:tcW w:w="2269" w:type="dxa"/>
            <w:vAlign w:val="center"/>
          </w:tcPr>
          <w:p w:rsidR="002A3DA4" w:rsidRPr="008718C0" w:rsidRDefault="002A3DA4" w:rsidP="008718C0">
            <w:pPr>
              <w:spacing w:line="360" w:lineRule="auto"/>
              <w:rPr>
                <w:rFonts w:eastAsia="Calibri" w:cs="Times New Roman"/>
                <w:szCs w:val="28"/>
                <w:lang w:val="en-US"/>
              </w:rPr>
            </w:pPr>
            <w:r w:rsidRPr="002A3DA4">
              <w:rPr>
                <w:rFonts w:eastAsia="Calibri" w:cs="Times New Roman"/>
                <w:szCs w:val="28"/>
              </w:rPr>
              <w:t>СУЩ</w:t>
            </w:r>
            <w:r w:rsidR="008718C0">
              <w:rPr>
                <w:rFonts w:eastAsia="Calibri" w:cs="Times New Roman"/>
                <w:szCs w:val="28"/>
                <w:lang w:val="en-US"/>
              </w:rPr>
              <w:t xml:space="preserve"> –</w:t>
            </w:r>
            <w:r w:rsidRPr="002A3DA4">
              <w:rPr>
                <w:rFonts w:eastAsia="Calibri" w:cs="Times New Roman"/>
                <w:szCs w:val="28"/>
              </w:rPr>
              <w:t xml:space="preserve"> </w:t>
            </w:r>
            <w:r w:rsidR="008718C0">
              <w:rPr>
                <w:rFonts w:eastAsia="Calibri" w:cs="Times New Roman"/>
                <w:szCs w:val="28"/>
                <w:lang w:val="en-US"/>
              </w:rPr>
              <w:t>sleep – (</w:t>
            </w:r>
            <w:r w:rsidRPr="002A3DA4">
              <w:rPr>
                <w:rFonts w:eastAsia="Calibri" w:cs="Times New Roman"/>
                <w:szCs w:val="28"/>
              </w:rPr>
              <w:t>спать</w:t>
            </w:r>
            <w:r w:rsidR="008718C0">
              <w:rPr>
                <w:rFonts w:eastAsia="Calibri" w:cs="Times New Roman"/>
                <w:szCs w:val="28"/>
                <w:lang w:val="en-US"/>
              </w:rPr>
              <w:t>)</w:t>
            </w:r>
          </w:p>
        </w:tc>
        <w:tc>
          <w:tcPr>
            <w:tcW w:w="2517" w:type="dxa"/>
            <w:vAlign w:val="center"/>
          </w:tcPr>
          <w:p w:rsidR="002A3DA4" w:rsidRPr="002A3DA4" w:rsidRDefault="008718C0" w:rsidP="008718C0">
            <w:pPr>
              <w:spacing w:line="360" w:lineRule="auto"/>
              <w:rPr>
                <w:rFonts w:eastAsia="Calibri" w:cs="Times New Roman"/>
                <w:szCs w:val="28"/>
              </w:rPr>
            </w:pPr>
            <w:r>
              <w:rPr>
                <w:rFonts w:eastAsia="Calibri" w:cs="Times New Roman"/>
                <w:szCs w:val="28"/>
              </w:rPr>
              <w:t>СУЩ</w:t>
            </w:r>
            <w:r>
              <w:rPr>
                <w:rFonts w:eastAsia="Calibri" w:cs="Times New Roman"/>
                <w:szCs w:val="28"/>
                <w:lang w:val="en-US"/>
              </w:rPr>
              <w:t xml:space="preserve"> – break </w:t>
            </w:r>
            <w:r w:rsidR="002A3DA4" w:rsidRPr="002A3DA4">
              <w:rPr>
                <w:rFonts w:eastAsia="Calibri" w:cs="Times New Roman"/>
                <w:szCs w:val="28"/>
              </w:rPr>
              <w:t>ломать(ся)</w:t>
            </w:r>
          </w:p>
        </w:tc>
      </w:tr>
    </w:tbl>
    <w:p w:rsidR="0032199B" w:rsidRDefault="0032199B" w:rsidP="004D74C5">
      <w:pPr>
        <w:rPr>
          <w:rFonts w:eastAsia="Calibri" w:cs="Times New Roman"/>
          <w:szCs w:val="28"/>
          <w:lang w:val="en-US"/>
        </w:rPr>
      </w:pPr>
    </w:p>
    <w:p w:rsidR="002A3DA4" w:rsidRPr="002A3DA4" w:rsidRDefault="0032199B" w:rsidP="004D74C5">
      <w:pPr>
        <w:rPr>
          <w:rFonts w:eastAsia="Calibri" w:cs="Times New Roman"/>
          <w:szCs w:val="28"/>
        </w:rPr>
      </w:pPr>
      <w:r>
        <w:rPr>
          <w:rFonts w:eastAsia="Calibri" w:cs="Times New Roman"/>
          <w:szCs w:val="28"/>
        </w:rPr>
        <w:t xml:space="preserve">Таким образом, исследователи </w:t>
      </w:r>
      <w:r w:rsidR="002A3DA4" w:rsidRPr="002A3DA4">
        <w:rPr>
          <w:rFonts w:eastAsia="Calibri" w:cs="Times New Roman"/>
          <w:szCs w:val="28"/>
        </w:rPr>
        <w:t xml:space="preserve">противопоставляют дихотомии Давидсе более сложную систему, выделяя медиальные глаголы как отдельный тип переходных. Давидсе также относит конструкции типа </w:t>
      </w:r>
      <w:r w:rsidRPr="0032199B">
        <w:rPr>
          <w:rFonts w:eastAsia="Calibri" w:cs="Times New Roman"/>
          <w:i/>
          <w:szCs w:val="28"/>
          <w:lang w:val="nb-NO"/>
        </w:rPr>
        <w:t>bureaucrats</w:t>
      </w:r>
      <w:r w:rsidRPr="0032199B">
        <w:rPr>
          <w:rFonts w:eastAsia="Calibri" w:cs="Times New Roman"/>
          <w:i/>
          <w:szCs w:val="28"/>
        </w:rPr>
        <w:t xml:space="preserve"> </w:t>
      </w:r>
      <w:r w:rsidR="002A3DA4" w:rsidRPr="0032199B">
        <w:rPr>
          <w:rFonts w:eastAsia="Calibri" w:cs="Times New Roman"/>
          <w:i/>
          <w:szCs w:val="28"/>
          <w:lang w:val="nb-NO"/>
        </w:rPr>
        <w:t>bribe</w:t>
      </w:r>
      <w:r w:rsidR="002A3DA4" w:rsidRPr="0032199B">
        <w:rPr>
          <w:rFonts w:eastAsia="Calibri" w:cs="Times New Roman"/>
          <w:i/>
          <w:szCs w:val="28"/>
        </w:rPr>
        <w:t xml:space="preserve"> </w:t>
      </w:r>
      <w:r w:rsidR="002A3DA4" w:rsidRPr="0032199B">
        <w:rPr>
          <w:rFonts w:eastAsia="Calibri" w:cs="Times New Roman"/>
          <w:i/>
          <w:szCs w:val="28"/>
          <w:lang w:val="nb-NO"/>
        </w:rPr>
        <w:t>easily</w:t>
      </w:r>
      <w:r w:rsidR="002A3DA4" w:rsidRPr="002A3DA4">
        <w:rPr>
          <w:rFonts w:eastAsia="Calibri" w:cs="Times New Roman"/>
          <w:szCs w:val="28"/>
        </w:rPr>
        <w:t xml:space="preserve"> к переходным (</w:t>
      </w:r>
      <w:r>
        <w:rPr>
          <w:rFonts w:eastAsia="Calibri" w:cs="Times New Roman"/>
          <w:szCs w:val="28"/>
        </w:rPr>
        <w:t xml:space="preserve">но </w:t>
      </w:r>
      <w:r w:rsidR="002A3DA4" w:rsidRPr="002A3DA4">
        <w:rPr>
          <w:rFonts w:eastAsia="Calibri" w:cs="Times New Roman"/>
          <w:szCs w:val="28"/>
        </w:rPr>
        <w:t xml:space="preserve">не эргативным!), но не проводит более детальной классификации внутри класса переходных глаголов, так же как и не относит разряд эргативных к классу непереходных. Для Кристин Давидсе есть дихотомия переходность – эргативность и три класса: переходные, непереходные, эргативные.  </w:t>
      </w:r>
    </w:p>
    <w:p w:rsidR="002A3DA4" w:rsidRPr="002A3DA4" w:rsidRDefault="002A3DA4" w:rsidP="004D74C5">
      <w:pPr>
        <w:rPr>
          <w:rFonts w:eastAsia="Calibri" w:cs="Times New Roman"/>
          <w:szCs w:val="28"/>
        </w:rPr>
      </w:pPr>
      <w:r w:rsidRPr="002A3DA4">
        <w:rPr>
          <w:rFonts w:eastAsia="Calibri" w:cs="Times New Roman"/>
          <w:szCs w:val="28"/>
        </w:rPr>
        <w:t>Итак, понимание эргативного глагола почти полностью совпадает с пониманием лабильности, т.е. в данном случае можно говорить о взаимозаменяемости терминов. Тем не менее, следует проявлять осторожность при постановке знака равенства между подходами, постоянно проверяя на практике соответствие лабильной</w:t>
      </w:r>
      <w:r w:rsidR="00117A8F">
        <w:rPr>
          <w:rFonts w:eastAsia="Calibri" w:cs="Times New Roman"/>
          <w:szCs w:val="28"/>
        </w:rPr>
        <w:t xml:space="preserve"> </w:t>
      </w:r>
      <w:r w:rsidRPr="002A3DA4">
        <w:rPr>
          <w:rFonts w:eastAsia="Calibri" w:cs="Times New Roman"/>
          <w:szCs w:val="28"/>
        </w:rPr>
        <w:t>и эргативной конструкций.</w:t>
      </w:r>
    </w:p>
    <w:p w:rsidR="002A3DA4" w:rsidRPr="0032199B" w:rsidRDefault="002A3DA4" w:rsidP="00CB70A7">
      <w:pPr>
        <w:pStyle w:val="a3"/>
        <w:numPr>
          <w:ilvl w:val="1"/>
          <w:numId w:val="26"/>
        </w:numPr>
        <w:rPr>
          <w:rFonts w:eastAsia="Calibri" w:cs="Times New Roman"/>
          <w:b/>
          <w:szCs w:val="28"/>
        </w:rPr>
      </w:pPr>
      <w:r w:rsidRPr="0032199B">
        <w:rPr>
          <w:rFonts w:eastAsia="Calibri" w:cs="Times New Roman"/>
          <w:b/>
          <w:szCs w:val="28"/>
        </w:rPr>
        <w:t>Лабильность и каузация</w:t>
      </w:r>
    </w:p>
    <w:p w:rsidR="00626E5D" w:rsidRDefault="00D90932" w:rsidP="004D74C5">
      <w:pPr>
        <w:rPr>
          <w:rFonts w:eastAsia="Calibri" w:cs="Times New Roman"/>
          <w:szCs w:val="28"/>
        </w:rPr>
      </w:pPr>
      <w:r>
        <w:rPr>
          <w:rFonts w:eastAsia="Calibri" w:cs="Times New Roman"/>
          <w:szCs w:val="28"/>
        </w:rPr>
        <w:t xml:space="preserve">Каузация является основным типологическим инструментом </w:t>
      </w:r>
      <w:r w:rsidR="00626E5D">
        <w:rPr>
          <w:rFonts w:eastAsia="Calibri" w:cs="Times New Roman"/>
          <w:szCs w:val="28"/>
        </w:rPr>
        <w:t xml:space="preserve">при образовании лабильных глаголов. </w:t>
      </w:r>
      <w:r w:rsidR="0045695D" w:rsidRPr="002D623F">
        <w:rPr>
          <w:rFonts w:eastAsia="Calibri" w:cs="Times New Roman"/>
          <w:szCs w:val="28"/>
          <w:u w:val="single"/>
        </w:rPr>
        <w:t>Каузатор</w:t>
      </w:r>
      <w:r w:rsidR="00203D3F" w:rsidRPr="002D623F">
        <w:rPr>
          <w:rFonts w:eastAsia="Calibri" w:cs="Times New Roman"/>
          <w:szCs w:val="28"/>
          <w:u w:val="single"/>
        </w:rPr>
        <w:t>ом</w:t>
      </w:r>
      <w:r w:rsidR="00203D3F">
        <w:rPr>
          <w:rFonts w:eastAsia="Calibri" w:cs="Times New Roman"/>
          <w:szCs w:val="28"/>
        </w:rPr>
        <w:t xml:space="preserve"> наызвают</w:t>
      </w:r>
      <w:r w:rsidR="0045695D">
        <w:rPr>
          <w:rFonts w:eastAsia="Calibri" w:cs="Times New Roman"/>
          <w:szCs w:val="28"/>
        </w:rPr>
        <w:t xml:space="preserve"> инициатор</w:t>
      </w:r>
      <w:r w:rsidR="00203D3F">
        <w:rPr>
          <w:rFonts w:eastAsia="Calibri" w:cs="Times New Roman"/>
          <w:szCs w:val="28"/>
        </w:rPr>
        <w:t>а</w:t>
      </w:r>
      <w:r w:rsidR="0045695D">
        <w:rPr>
          <w:rFonts w:eastAsia="Calibri" w:cs="Times New Roman"/>
          <w:szCs w:val="28"/>
        </w:rPr>
        <w:t xml:space="preserve"> действия, который заставляет действие совершиться, т.е. каузирует его. </w:t>
      </w:r>
      <w:r w:rsidR="00203D3F" w:rsidRPr="002D623F">
        <w:rPr>
          <w:rFonts w:eastAsia="Calibri" w:cs="Times New Roman"/>
          <w:szCs w:val="28"/>
          <w:u w:val="single"/>
        </w:rPr>
        <w:t xml:space="preserve">Лабильная пара </w:t>
      </w:r>
      <w:r w:rsidR="00203D3F">
        <w:rPr>
          <w:rFonts w:eastAsia="Calibri" w:cs="Times New Roman"/>
          <w:szCs w:val="28"/>
        </w:rPr>
        <w:t xml:space="preserve">представляет собой </w:t>
      </w:r>
      <w:r w:rsidR="00203D3F" w:rsidRPr="002D623F">
        <w:rPr>
          <w:rFonts w:eastAsia="Calibri" w:cs="Times New Roman"/>
          <w:szCs w:val="28"/>
          <w:u w:val="single"/>
        </w:rPr>
        <w:t>каузативно-антикаузативную оппозицию</w:t>
      </w:r>
      <w:r w:rsidR="00203D3F">
        <w:rPr>
          <w:rFonts w:eastAsia="Calibri" w:cs="Times New Roman"/>
          <w:szCs w:val="28"/>
        </w:rPr>
        <w:t xml:space="preserve">, где </w:t>
      </w:r>
      <w:r w:rsidR="00203D3F" w:rsidRPr="002D623F">
        <w:rPr>
          <w:rFonts w:eastAsia="Calibri" w:cs="Times New Roman"/>
          <w:szCs w:val="28"/>
          <w:u w:val="single"/>
        </w:rPr>
        <w:t>каузатив</w:t>
      </w:r>
      <w:r w:rsidR="00203D3F">
        <w:rPr>
          <w:rFonts w:eastAsia="Calibri" w:cs="Times New Roman"/>
          <w:szCs w:val="28"/>
        </w:rPr>
        <w:t xml:space="preserve"> выражен переходным глаголом, а </w:t>
      </w:r>
      <w:r w:rsidR="00203D3F" w:rsidRPr="002D623F">
        <w:rPr>
          <w:rFonts w:eastAsia="Calibri" w:cs="Times New Roman"/>
          <w:szCs w:val="28"/>
          <w:u w:val="single"/>
        </w:rPr>
        <w:t>антикаузатив</w:t>
      </w:r>
      <w:r w:rsidR="00203D3F">
        <w:rPr>
          <w:rFonts w:eastAsia="Calibri" w:cs="Times New Roman"/>
          <w:szCs w:val="28"/>
        </w:rPr>
        <w:t xml:space="preserve"> – непереходным глаголом. </w:t>
      </w:r>
      <w:r w:rsidR="002D623F">
        <w:rPr>
          <w:rFonts w:eastAsia="Calibri" w:cs="Times New Roman"/>
          <w:szCs w:val="28"/>
        </w:rPr>
        <w:t xml:space="preserve">Непереходный и переходный участники </w:t>
      </w:r>
      <w:r w:rsidR="00F13D50">
        <w:rPr>
          <w:rFonts w:eastAsia="Calibri" w:cs="Times New Roman"/>
          <w:szCs w:val="28"/>
        </w:rPr>
        <w:t xml:space="preserve">оппозиции </w:t>
      </w:r>
      <w:r w:rsidR="00F13D50">
        <w:rPr>
          <w:rFonts w:eastAsia="Calibri" w:cs="Times New Roman"/>
          <w:szCs w:val="28"/>
        </w:rPr>
        <w:lastRenderedPageBreak/>
        <w:t>каузатив – антикаузатив (в том числе и участники лабильной пары)</w:t>
      </w:r>
      <w:r w:rsidR="002D623F">
        <w:rPr>
          <w:rFonts w:eastAsia="Calibri" w:cs="Times New Roman"/>
          <w:szCs w:val="28"/>
        </w:rPr>
        <w:t xml:space="preserve"> называются </w:t>
      </w:r>
      <w:r w:rsidR="002D623F" w:rsidRPr="002D623F">
        <w:rPr>
          <w:rFonts w:eastAsia="Calibri" w:cs="Times New Roman"/>
          <w:szCs w:val="28"/>
          <w:u w:val="single"/>
        </w:rPr>
        <w:t>альтернантами</w:t>
      </w:r>
      <w:r w:rsidR="002D623F">
        <w:rPr>
          <w:rFonts w:eastAsia="Calibri" w:cs="Times New Roman"/>
          <w:szCs w:val="28"/>
        </w:rPr>
        <w:t>.</w:t>
      </w:r>
    </w:p>
    <w:p w:rsidR="002A3DA4" w:rsidRPr="002A3DA4" w:rsidRDefault="002A3DA4" w:rsidP="004D74C5">
      <w:pPr>
        <w:rPr>
          <w:rFonts w:eastAsia="Calibri" w:cs="Times New Roman"/>
          <w:szCs w:val="28"/>
        </w:rPr>
      </w:pPr>
      <w:r w:rsidRPr="002A3DA4">
        <w:rPr>
          <w:rFonts w:eastAsia="Calibri" w:cs="Times New Roman"/>
          <w:szCs w:val="28"/>
        </w:rPr>
        <w:t xml:space="preserve">Мартин Хаспельмат </w:t>
      </w:r>
      <w:r w:rsidR="00064485" w:rsidRPr="00064485">
        <w:rPr>
          <w:rFonts w:eastAsia="Calibri" w:cs="Times New Roman"/>
          <w:szCs w:val="28"/>
        </w:rPr>
        <w:t>(</w:t>
      </w:r>
      <w:r w:rsidR="00064485">
        <w:rPr>
          <w:rFonts w:eastAsia="Calibri" w:cs="Times New Roman"/>
          <w:szCs w:val="28"/>
          <w:lang w:val="en-US"/>
        </w:rPr>
        <w:t>Martin</w:t>
      </w:r>
      <w:r w:rsidR="00064485" w:rsidRPr="00064485">
        <w:rPr>
          <w:rFonts w:eastAsia="Calibri" w:cs="Times New Roman"/>
          <w:szCs w:val="28"/>
        </w:rPr>
        <w:t xml:space="preserve"> </w:t>
      </w:r>
      <w:r w:rsidR="00064485">
        <w:rPr>
          <w:rFonts w:eastAsia="Calibri" w:cs="Times New Roman"/>
          <w:szCs w:val="28"/>
          <w:lang w:val="en-US"/>
        </w:rPr>
        <w:t>Haspelmath</w:t>
      </w:r>
      <w:r w:rsidR="00064485" w:rsidRPr="00064485">
        <w:rPr>
          <w:rFonts w:eastAsia="Calibri" w:cs="Times New Roman"/>
          <w:szCs w:val="28"/>
        </w:rPr>
        <w:t xml:space="preserve">) </w:t>
      </w:r>
      <w:r w:rsidR="0045695D">
        <w:rPr>
          <w:rFonts w:eastAsia="Calibri" w:cs="Times New Roman"/>
          <w:szCs w:val="28"/>
        </w:rPr>
        <w:t xml:space="preserve">анализирует принципы </w:t>
      </w:r>
      <w:r w:rsidRPr="002A3DA4">
        <w:rPr>
          <w:rFonts w:eastAsia="Calibri" w:cs="Times New Roman"/>
          <w:szCs w:val="28"/>
        </w:rPr>
        <w:t>каузативно</w:t>
      </w:r>
      <w:r w:rsidR="0045695D">
        <w:rPr>
          <w:rFonts w:eastAsia="Calibri" w:cs="Times New Roman"/>
          <w:szCs w:val="28"/>
        </w:rPr>
        <w:t>го</w:t>
      </w:r>
      <w:r w:rsidRPr="002A3DA4">
        <w:rPr>
          <w:rFonts w:eastAsia="Calibri" w:cs="Times New Roman"/>
          <w:szCs w:val="28"/>
        </w:rPr>
        <w:t xml:space="preserve"> кодировани</w:t>
      </w:r>
      <w:r w:rsidR="0045695D">
        <w:rPr>
          <w:rFonts w:eastAsia="Calibri" w:cs="Times New Roman"/>
          <w:szCs w:val="28"/>
        </w:rPr>
        <w:t>я</w:t>
      </w:r>
      <w:r w:rsidRPr="002A3DA4">
        <w:rPr>
          <w:rFonts w:eastAsia="Calibri" w:cs="Times New Roman"/>
          <w:szCs w:val="28"/>
        </w:rPr>
        <w:t>. Лингвист выделяет 5 типов маркирования альтернантов в паре:</w:t>
      </w:r>
    </w:p>
    <w:p w:rsidR="002A3DA4" w:rsidRPr="002A3DA4" w:rsidRDefault="002A3DA4" w:rsidP="00CB70A7">
      <w:pPr>
        <w:numPr>
          <w:ilvl w:val="0"/>
          <w:numId w:val="4"/>
        </w:numPr>
        <w:spacing w:after="200"/>
        <w:ind w:firstLine="709"/>
        <w:rPr>
          <w:rFonts w:eastAsia="Calibri" w:cs="Times New Roman"/>
          <w:szCs w:val="28"/>
        </w:rPr>
      </w:pPr>
      <w:r w:rsidRPr="002A3DA4">
        <w:rPr>
          <w:rFonts w:eastAsia="Calibri" w:cs="Times New Roman"/>
          <w:szCs w:val="28"/>
        </w:rPr>
        <w:t xml:space="preserve">Антикаузативное </w:t>
      </w:r>
      <w:r w:rsidRPr="001B2812">
        <w:rPr>
          <w:rFonts w:eastAsia="Calibri" w:cs="Times New Roman"/>
          <w:szCs w:val="28"/>
        </w:rPr>
        <w:t>(</w:t>
      </w:r>
      <w:r w:rsidRPr="00FC21B9">
        <w:rPr>
          <w:rFonts w:eastAsia="Calibri" w:cs="Times New Roman"/>
          <w:i/>
          <w:szCs w:val="28"/>
        </w:rPr>
        <w:t>ломать – ломаться</w:t>
      </w:r>
      <w:r w:rsidRPr="002A3DA4">
        <w:rPr>
          <w:rFonts w:eastAsia="Calibri" w:cs="Times New Roman"/>
          <w:szCs w:val="28"/>
        </w:rPr>
        <w:t>)</w:t>
      </w:r>
      <w:r w:rsidR="001B2812">
        <w:rPr>
          <w:rFonts w:eastAsia="Calibri" w:cs="Times New Roman"/>
          <w:szCs w:val="28"/>
        </w:rPr>
        <w:t>. Маркирован непереходный альтернант.</w:t>
      </w:r>
    </w:p>
    <w:p w:rsidR="002A3DA4" w:rsidRPr="001B2812" w:rsidRDefault="002A3DA4" w:rsidP="00CB70A7">
      <w:pPr>
        <w:numPr>
          <w:ilvl w:val="0"/>
          <w:numId w:val="4"/>
        </w:numPr>
        <w:spacing w:after="200"/>
        <w:ind w:firstLine="709"/>
        <w:rPr>
          <w:rFonts w:eastAsia="Calibri" w:cs="Times New Roman"/>
          <w:szCs w:val="28"/>
        </w:rPr>
      </w:pPr>
      <w:r w:rsidRPr="002A3DA4">
        <w:rPr>
          <w:rFonts w:eastAsia="Calibri" w:cs="Times New Roman"/>
          <w:szCs w:val="28"/>
        </w:rPr>
        <w:t xml:space="preserve">Каузативное </w:t>
      </w:r>
      <w:r w:rsidRPr="001B2812">
        <w:rPr>
          <w:rFonts w:eastAsia="Calibri" w:cs="Times New Roman"/>
          <w:szCs w:val="28"/>
        </w:rPr>
        <w:t>(</w:t>
      </w:r>
      <w:r w:rsidRPr="00FC21B9">
        <w:rPr>
          <w:rFonts w:eastAsia="Calibri" w:cs="Times New Roman"/>
          <w:i/>
          <w:szCs w:val="28"/>
          <w:lang w:val="en-US"/>
        </w:rPr>
        <w:t>rise</w:t>
      </w:r>
      <w:r w:rsidRPr="001B2812">
        <w:rPr>
          <w:rFonts w:eastAsia="Calibri" w:cs="Times New Roman"/>
          <w:i/>
          <w:szCs w:val="28"/>
        </w:rPr>
        <w:t xml:space="preserve"> – </w:t>
      </w:r>
      <w:r w:rsidRPr="00FC21B9">
        <w:rPr>
          <w:rFonts w:eastAsia="Calibri" w:cs="Times New Roman"/>
          <w:i/>
          <w:szCs w:val="28"/>
          <w:lang w:val="en-US"/>
        </w:rPr>
        <w:t>raise</w:t>
      </w:r>
      <w:r w:rsidRPr="001B2812">
        <w:rPr>
          <w:rFonts w:eastAsia="Calibri" w:cs="Times New Roman"/>
          <w:szCs w:val="28"/>
        </w:rPr>
        <w:t>)</w:t>
      </w:r>
      <w:r w:rsidR="001B2812">
        <w:rPr>
          <w:rFonts w:eastAsia="Calibri" w:cs="Times New Roman"/>
          <w:szCs w:val="28"/>
        </w:rPr>
        <w:t xml:space="preserve"> Маркирован переходный альтернант. </w:t>
      </w:r>
    </w:p>
    <w:p w:rsidR="002A3DA4" w:rsidRPr="001B2812" w:rsidRDefault="002A3DA4" w:rsidP="00CB70A7">
      <w:pPr>
        <w:numPr>
          <w:ilvl w:val="0"/>
          <w:numId w:val="4"/>
        </w:numPr>
        <w:spacing w:after="200"/>
        <w:ind w:firstLine="709"/>
        <w:rPr>
          <w:rFonts w:eastAsia="Calibri" w:cs="Times New Roman"/>
          <w:szCs w:val="28"/>
        </w:rPr>
      </w:pPr>
      <w:r w:rsidRPr="002A3DA4">
        <w:rPr>
          <w:rFonts w:eastAsia="Calibri" w:cs="Times New Roman"/>
          <w:szCs w:val="28"/>
        </w:rPr>
        <w:t xml:space="preserve">Лабильное </w:t>
      </w:r>
      <w:r w:rsidRPr="001B2812">
        <w:rPr>
          <w:rFonts w:eastAsia="Calibri" w:cs="Times New Roman"/>
          <w:szCs w:val="28"/>
        </w:rPr>
        <w:t>(</w:t>
      </w:r>
      <w:r w:rsidRPr="00FC21B9">
        <w:rPr>
          <w:rFonts w:eastAsia="Calibri" w:cs="Times New Roman"/>
          <w:i/>
          <w:szCs w:val="28"/>
          <w:lang w:val="en-US"/>
        </w:rPr>
        <w:t>break</w:t>
      </w:r>
      <w:r w:rsidRPr="001B2812">
        <w:rPr>
          <w:rFonts w:eastAsia="Calibri" w:cs="Times New Roman"/>
          <w:i/>
          <w:szCs w:val="28"/>
        </w:rPr>
        <w:t xml:space="preserve"> – </w:t>
      </w:r>
      <w:r w:rsidRPr="00FC21B9">
        <w:rPr>
          <w:rFonts w:eastAsia="Calibri" w:cs="Times New Roman"/>
          <w:i/>
          <w:szCs w:val="28"/>
          <w:lang w:val="en-US"/>
        </w:rPr>
        <w:t>break</w:t>
      </w:r>
      <w:r w:rsidRPr="001B2812">
        <w:rPr>
          <w:rFonts w:eastAsia="Calibri" w:cs="Times New Roman"/>
          <w:szCs w:val="28"/>
        </w:rPr>
        <w:t>)</w:t>
      </w:r>
      <w:r w:rsidR="001B2812">
        <w:rPr>
          <w:rFonts w:eastAsia="Calibri" w:cs="Times New Roman"/>
          <w:szCs w:val="28"/>
        </w:rPr>
        <w:t xml:space="preserve"> Альтернанты не маркированы. </w:t>
      </w:r>
    </w:p>
    <w:p w:rsidR="002A3DA4" w:rsidRPr="001B2812" w:rsidRDefault="002A3DA4" w:rsidP="00CB70A7">
      <w:pPr>
        <w:numPr>
          <w:ilvl w:val="0"/>
          <w:numId w:val="4"/>
        </w:numPr>
        <w:spacing w:after="200"/>
        <w:ind w:firstLine="709"/>
        <w:rPr>
          <w:rFonts w:eastAsia="Calibri" w:cs="Times New Roman"/>
          <w:szCs w:val="28"/>
        </w:rPr>
      </w:pPr>
      <w:r w:rsidRPr="002A3DA4">
        <w:rPr>
          <w:rFonts w:eastAsia="Calibri" w:cs="Times New Roman"/>
          <w:szCs w:val="28"/>
        </w:rPr>
        <w:t>Эквиполентное</w:t>
      </w:r>
      <w:r w:rsidRPr="001B2812">
        <w:rPr>
          <w:rFonts w:eastAsia="Calibri" w:cs="Times New Roman"/>
          <w:szCs w:val="28"/>
        </w:rPr>
        <w:t xml:space="preserve"> (</w:t>
      </w:r>
      <w:r w:rsidRPr="00FC21B9">
        <w:rPr>
          <w:rFonts w:eastAsia="Calibri" w:cs="Times New Roman"/>
          <w:i/>
          <w:szCs w:val="28"/>
          <w:lang w:val="en-US"/>
        </w:rPr>
        <w:t>wecken</w:t>
      </w:r>
      <w:r w:rsidRPr="001B2812">
        <w:rPr>
          <w:rFonts w:eastAsia="Calibri" w:cs="Times New Roman"/>
          <w:i/>
          <w:szCs w:val="28"/>
        </w:rPr>
        <w:t xml:space="preserve"> – </w:t>
      </w:r>
      <w:r w:rsidRPr="00FC21B9">
        <w:rPr>
          <w:rFonts w:eastAsia="Calibri" w:cs="Times New Roman"/>
          <w:i/>
          <w:szCs w:val="28"/>
          <w:lang w:val="en-US"/>
        </w:rPr>
        <w:t>wachen</w:t>
      </w:r>
      <w:r w:rsidRPr="001B2812">
        <w:rPr>
          <w:rFonts w:eastAsia="Calibri" w:cs="Times New Roman"/>
          <w:szCs w:val="28"/>
        </w:rPr>
        <w:t>)</w:t>
      </w:r>
      <w:r w:rsidR="001B2812">
        <w:rPr>
          <w:rFonts w:eastAsia="Calibri" w:cs="Times New Roman"/>
          <w:szCs w:val="28"/>
        </w:rPr>
        <w:t xml:space="preserve"> Оба альтернанта маркированы. </w:t>
      </w:r>
    </w:p>
    <w:p w:rsidR="002A3DA4" w:rsidRPr="001B2812" w:rsidRDefault="002A3DA4" w:rsidP="00CB70A7">
      <w:pPr>
        <w:numPr>
          <w:ilvl w:val="0"/>
          <w:numId w:val="4"/>
        </w:numPr>
        <w:spacing w:after="200"/>
        <w:ind w:firstLine="709"/>
        <w:rPr>
          <w:rFonts w:eastAsia="Calibri" w:cs="Times New Roman"/>
          <w:szCs w:val="28"/>
        </w:rPr>
      </w:pPr>
      <w:r w:rsidRPr="002A3DA4">
        <w:rPr>
          <w:rFonts w:eastAsia="Calibri" w:cs="Times New Roman"/>
          <w:szCs w:val="28"/>
        </w:rPr>
        <w:t xml:space="preserve">Супплетивное </w:t>
      </w:r>
      <w:r w:rsidRPr="001B2812">
        <w:rPr>
          <w:rFonts w:eastAsia="Calibri" w:cs="Times New Roman"/>
          <w:szCs w:val="28"/>
        </w:rPr>
        <w:t>(</w:t>
      </w:r>
      <w:r w:rsidRPr="00FC21B9">
        <w:rPr>
          <w:rFonts w:eastAsia="Calibri" w:cs="Times New Roman"/>
          <w:i/>
          <w:szCs w:val="28"/>
          <w:lang w:val="en-US"/>
        </w:rPr>
        <w:t>learn</w:t>
      </w:r>
      <w:r w:rsidRPr="001B2812">
        <w:rPr>
          <w:rFonts w:eastAsia="Calibri" w:cs="Times New Roman"/>
          <w:i/>
          <w:szCs w:val="28"/>
        </w:rPr>
        <w:t xml:space="preserve"> – </w:t>
      </w:r>
      <w:r w:rsidRPr="00FC21B9">
        <w:rPr>
          <w:rFonts w:eastAsia="Calibri" w:cs="Times New Roman"/>
          <w:i/>
          <w:szCs w:val="28"/>
          <w:lang w:val="en-US"/>
        </w:rPr>
        <w:t>teach</w:t>
      </w:r>
      <w:r w:rsidRPr="001B2812">
        <w:rPr>
          <w:rFonts w:eastAsia="Calibri" w:cs="Times New Roman"/>
          <w:szCs w:val="28"/>
        </w:rPr>
        <w:t>)</w:t>
      </w:r>
      <w:r w:rsidR="001B2812">
        <w:rPr>
          <w:rFonts w:eastAsia="Calibri" w:cs="Times New Roman"/>
          <w:szCs w:val="28"/>
        </w:rPr>
        <w:t xml:space="preserve"> Альтернанты образованы от разных основ, отношения между ними чисто семантические. </w:t>
      </w:r>
    </w:p>
    <w:p w:rsidR="002A3DA4" w:rsidRPr="002A3DA4" w:rsidRDefault="002A3DA4" w:rsidP="004D74C5">
      <w:pPr>
        <w:rPr>
          <w:rFonts w:eastAsia="Calibri" w:cs="Times New Roman"/>
          <w:szCs w:val="28"/>
        </w:rPr>
      </w:pPr>
      <w:r w:rsidRPr="002A3DA4">
        <w:rPr>
          <w:rFonts w:eastAsia="Calibri" w:cs="Times New Roman"/>
          <w:szCs w:val="28"/>
        </w:rPr>
        <w:t xml:space="preserve">Можно предположить, что действие, характеризующееся наибольшей спонтанностью, </w:t>
      </w:r>
      <w:r w:rsidR="003A5014">
        <w:rPr>
          <w:rFonts w:eastAsia="Calibri" w:cs="Times New Roman"/>
          <w:szCs w:val="28"/>
        </w:rPr>
        <w:t xml:space="preserve">т.е. </w:t>
      </w:r>
      <w:r w:rsidRPr="002A3DA4">
        <w:rPr>
          <w:rFonts w:eastAsia="Calibri" w:cs="Times New Roman"/>
          <w:szCs w:val="28"/>
        </w:rPr>
        <w:t>непроизвольностью, будет выражено некаузативным глаголом, а каузатив будет произвольным, поэтому маркированным. Многие глаголы вписываю</w:t>
      </w:r>
      <w:r w:rsidR="0032199B">
        <w:rPr>
          <w:rFonts w:eastAsia="Calibri" w:cs="Times New Roman"/>
          <w:szCs w:val="28"/>
        </w:rPr>
        <w:t>тся в эту концепцию, например,</w:t>
      </w:r>
      <w:r w:rsidR="00AE6C70">
        <w:rPr>
          <w:rFonts w:eastAsia="Calibri" w:cs="Times New Roman"/>
          <w:szCs w:val="28"/>
        </w:rPr>
        <w:t xml:space="preserve"> </w:t>
      </w:r>
      <w:r w:rsidRPr="002A3DA4">
        <w:rPr>
          <w:rFonts w:eastAsia="Calibri" w:cs="Times New Roman"/>
          <w:szCs w:val="28"/>
        </w:rPr>
        <w:t xml:space="preserve">английские </w:t>
      </w:r>
      <w:r w:rsidRPr="0032199B">
        <w:rPr>
          <w:rFonts w:eastAsia="Calibri" w:cs="Times New Roman"/>
          <w:i/>
          <w:szCs w:val="28"/>
          <w:lang w:val="en-US"/>
        </w:rPr>
        <w:t>dry</w:t>
      </w:r>
      <w:r w:rsidR="008E6C9B">
        <w:rPr>
          <w:rFonts w:eastAsia="Calibri" w:cs="Times New Roman"/>
          <w:i/>
          <w:szCs w:val="28"/>
        </w:rPr>
        <w:t xml:space="preserve"> – сушить / сохнуть</w:t>
      </w:r>
      <w:r w:rsidRPr="0032199B">
        <w:rPr>
          <w:rFonts w:eastAsia="Calibri" w:cs="Times New Roman"/>
          <w:i/>
          <w:szCs w:val="28"/>
        </w:rPr>
        <w:t xml:space="preserve">, </w:t>
      </w:r>
      <w:r w:rsidRPr="0032199B">
        <w:rPr>
          <w:rFonts w:eastAsia="Calibri" w:cs="Times New Roman"/>
          <w:i/>
          <w:szCs w:val="28"/>
          <w:lang w:val="en-US"/>
        </w:rPr>
        <w:t>freeze</w:t>
      </w:r>
      <w:r w:rsidR="008E6C9B">
        <w:rPr>
          <w:rFonts w:eastAsia="Calibri" w:cs="Times New Roman"/>
          <w:i/>
          <w:szCs w:val="28"/>
        </w:rPr>
        <w:t xml:space="preserve"> – морозить / мерзнуть</w:t>
      </w:r>
      <w:r w:rsidRPr="0032199B">
        <w:rPr>
          <w:rFonts w:eastAsia="Calibri" w:cs="Times New Roman"/>
          <w:i/>
          <w:szCs w:val="28"/>
        </w:rPr>
        <w:t xml:space="preserve">, </w:t>
      </w:r>
      <w:r w:rsidRPr="0032199B">
        <w:rPr>
          <w:rFonts w:eastAsia="Calibri" w:cs="Times New Roman"/>
          <w:i/>
          <w:szCs w:val="28"/>
          <w:lang w:val="en-US"/>
        </w:rPr>
        <w:t>melt</w:t>
      </w:r>
      <w:r w:rsidR="008E6C9B">
        <w:rPr>
          <w:rFonts w:eastAsia="Calibri" w:cs="Times New Roman"/>
          <w:i/>
          <w:szCs w:val="28"/>
        </w:rPr>
        <w:t xml:space="preserve"> – оттаивать / таять</w:t>
      </w:r>
      <w:r w:rsidRPr="002A3DA4">
        <w:rPr>
          <w:rFonts w:eastAsia="Calibri" w:cs="Times New Roman"/>
          <w:szCs w:val="28"/>
        </w:rPr>
        <w:t xml:space="preserve"> обозначают спонтанное действие, и, хотя они входят в пару лабильных глаголов, прототипически именно непереходный альтернант был первичен. Но, если обратиться к примерам из других языков, то можно обнаружить несоответствия. В японском, например, маркируется именно непереходный глагол «сохнуть» в паре </w:t>
      </w:r>
      <w:r w:rsidRPr="0032199B">
        <w:rPr>
          <w:rFonts w:eastAsia="Calibri" w:cs="Times New Roman"/>
          <w:i/>
          <w:szCs w:val="28"/>
        </w:rPr>
        <w:t>сушить – сохнуть</w:t>
      </w:r>
      <w:r w:rsidR="00AB3DBC">
        <w:rPr>
          <w:rFonts w:eastAsia="Calibri" w:cs="Times New Roman"/>
          <w:szCs w:val="28"/>
        </w:rPr>
        <w:t>. В</w:t>
      </w:r>
      <w:r w:rsidRPr="002A3DA4">
        <w:rPr>
          <w:rFonts w:eastAsia="Calibri" w:cs="Times New Roman"/>
          <w:szCs w:val="28"/>
        </w:rPr>
        <w:t xml:space="preserve"> су</w:t>
      </w:r>
      <w:r w:rsidR="0032199B">
        <w:rPr>
          <w:rFonts w:eastAsia="Calibri" w:cs="Times New Roman"/>
          <w:szCs w:val="28"/>
        </w:rPr>
        <w:t>а</w:t>
      </w:r>
      <w:r w:rsidRPr="002A3DA4">
        <w:rPr>
          <w:rFonts w:eastAsia="Calibri" w:cs="Times New Roman"/>
          <w:szCs w:val="28"/>
        </w:rPr>
        <w:t xml:space="preserve">хили в паре </w:t>
      </w:r>
      <w:r w:rsidRPr="0032199B">
        <w:rPr>
          <w:rFonts w:eastAsia="Calibri" w:cs="Times New Roman"/>
          <w:i/>
          <w:szCs w:val="28"/>
        </w:rPr>
        <w:t>ломать – ломаться</w:t>
      </w:r>
      <w:r w:rsidRPr="002A3DA4">
        <w:rPr>
          <w:rFonts w:eastAsia="Calibri" w:cs="Times New Roman"/>
          <w:szCs w:val="28"/>
        </w:rPr>
        <w:t>, где, казалось бы, действие обладает большей произвольностью, а потому антикаузатив должен быть образован от каузатива</w:t>
      </w:r>
      <w:r w:rsidR="00AB3DBC">
        <w:rPr>
          <w:rFonts w:eastAsia="Calibri" w:cs="Times New Roman"/>
          <w:szCs w:val="28"/>
        </w:rPr>
        <w:t>, маркируется каузатив</w:t>
      </w:r>
      <w:r w:rsidRPr="002A3DA4">
        <w:rPr>
          <w:rFonts w:eastAsia="Calibri" w:cs="Times New Roman"/>
          <w:szCs w:val="28"/>
        </w:rPr>
        <w:t xml:space="preserve">. </w:t>
      </w:r>
    </w:p>
    <w:p w:rsidR="00EC26AA" w:rsidRDefault="002A3DA4" w:rsidP="004D74C5">
      <w:pPr>
        <w:rPr>
          <w:rFonts w:eastAsia="Calibri" w:cs="Times New Roman"/>
          <w:szCs w:val="28"/>
        </w:rPr>
      </w:pPr>
      <w:r w:rsidRPr="002A3DA4">
        <w:rPr>
          <w:rFonts w:eastAsia="Calibri" w:cs="Times New Roman"/>
          <w:szCs w:val="28"/>
        </w:rPr>
        <w:t>Хаспельмат предполагает, что не семантика стоит за маркированием альтернантов, а употребительность одного из них, т.е. показатель</w:t>
      </w:r>
      <w:r w:rsidR="00656D78">
        <w:rPr>
          <w:rFonts w:eastAsia="Calibri" w:cs="Times New Roman"/>
          <w:szCs w:val="28"/>
        </w:rPr>
        <w:t xml:space="preserve"> </w:t>
      </w:r>
      <w:r w:rsidR="00656D78">
        <w:rPr>
          <w:rFonts w:eastAsia="Calibri" w:cs="Times New Roman"/>
          <w:szCs w:val="28"/>
        </w:rPr>
        <w:lastRenderedPageBreak/>
        <w:t>частотности</w:t>
      </w:r>
      <w:r w:rsidRPr="002A3DA4">
        <w:rPr>
          <w:rFonts w:eastAsia="Calibri" w:cs="Times New Roman"/>
          <w:szCs w:val="28"/>
        </w:rPr>
        <w:t xml:space="preserve">. Чем более употребителен каузатив / антикаузатив глагола, тем больше вероятности, что язык будет расходовать меньше морфологических элементов на его формирование. </w:t>
      </w:r>
    </w:p>
    <w:p w:rsidR="002A3DA4" w:rsidRPr="002A3DA4" w:rsidRDefault="002A3DA4" w:rsidP="004D74C5">
      <w:pPr>
        <w:rPr>
          <w:rFonts w:eastAsia="Calibri" w:cs="Times New Roman"/>
          <w:szCs w:val="28"/>
        </w:rPr>
      </w:pPr>
      <w:r w:rsidRPr="002A3DA4">
        <w:rPr>
          <w:rFonts w:eastAsia="Calibri" w:cs="Times New Roman"/>
          <w:szCs w:val="28"/>
        </w:rPr>
        <w:t xml:space="preserve">Наиболее наглядно теорию Хаспельмата иллюстрируют диахронические изменения, произошедшие в сфере использования французского глагола </w:t>
      </w:r>
      <w:r w:rsidRPr="00107048">
        <w:rPr>
          <w:rFonts w:eastAsia="Calibri" w:cs="Times New Roman"/>
          <w:i/>
          <w:szCs w:val="28"/>
          <w:lang w:val="en-US"/>
        </w:rPr>
        <w:t>fondre</w:t>
      </w:r>
      <w:r w:rsidRPr="00107048">
        <w:rPr>
          <w:rFonts w:eastAsia="Calibri" w:cs="Times New Roman"/>
          <w:i/>
          <w:szCs w:val="28"/>
        </w:rPr>
        <w:t xml:space="preserve"> – плавить.</w:t>
      </w:r>
      <w:r w:rsidRPr="002A3DA4">
        <w:rPr>
          <w:rFonts w:eastAsia="Calibri" w:cs="Times New Roman"/>
          <w:szCs w:val="28"/>
        </w:rPr>
        <w:t xml:space="preserve"> Его исконное зна</w:t>
      </w:r>
      <w:r w:rsidR="00324911">
        <w:rPr>
          <w:rFonts w:eastAsia="Calibri" w:cs="Times New Roman"/>
          <w:szCs w:val="28"/>
        </w:rPr>
        <w:t xml:space="preserve">чение – </w:t>
      </w:r>
      <w:r w:rsidR="00324911" w:rsidRPr="00324911">
        <w:rPr>
          <w:rFonts w:eastAsia="Calibri" w:cs="Times New Roman"/>
          <w:i/>
          <w:szCs w:val="28"/>
        </w:rPr>
        <w:t>плавить / лить металл</w:t>
      </w:r>
      <w:r w:rsidR="00324911">
        <w:rPr>
          <w:rFonts w:eastAsia="Calibri" w:cs="Times New Roman"/>
          <w:szCs w:val="28"/>
        </w:rPr>
        <w:t>;</w:t>
      </w:r>
      <w:r w:rsidRPr="002A3DA4">
        <w:rPr>
          <w:rFonts w:eastAsia="Calibri" w:cs="Times New Roman"/>
          <w:szCs w:val="28"/>
        </w:rPr>
        <w:t xml:space="preserve"> маркирован был антикаузатив </w:t>
      </w:r>
      <w:r w:rsidR="00324911">
        <w:rPr>
          <w:rFonts w:eastAsia="Calibri" w:cs="Times New Roman"/>
          <w:szCs w:val="28"/>
        </w:rPr>
        <w:t xml:space="preserve">«плавиться». Постепенно глагол </w:t>
      </w:r>
      <w:r w:rsidRPr="00324911">
        <w:rPr>
          <w:rFonts w:eastAsia="Calibri" w:cs="Times New Roman"/>
          <w:i/>
          <w:szCs w:val="28"/>
        </w:rPr>
        <w:t>плавить / плавиться</w:t>
      </w:r>
      <w:r w:rsidRPr="002A3DA4">
        <w:rPr>
          <w:rFonts w:eastAsia="Calibri" w:cs="Times New Roman"/>
          <w:szCs w:val="28"/>
        </w:rPr>
        <w:t xml:space="preserve"> стали использовать и по отношению к другим веществам, например, снегу. Однако, говоря о снеге</w:t>
      </w:r>
      <w:r w:rsidR="00324911">
        <w:rPr>
          <w:rFonts w:eastAsia="Calibri" w:cs="Times New Roman"/>
          <w:szCs w:val="28"/>
        </w:rPr>
        <w:t xml:space="preserve">, мы редко используем каузатив </w:t>
      </w:r>
      <w:r w:rsidRPr="00324911">
        <w:rPr>
          <w:rFonts w:eastAsia="Calibri" w:cs="Times New Roman"/>
          <w:i/>
          <w:szCs w:val="28"/>
        </w:rPr>
        <w:t>плавить</w:t>
      </w:r>
      <w:r w:rsidRPr="002A3DA4">
        <w:rPr>
          <w:rFonts w:eastAsia="Calibri" w:cs="Times New Roman"/>
          <w:szCs w:val="28"/>
        </w:rPr>
        <w:t xml:space="preserve">, чаще употребляя антикаузативный альтернант «плавиться», который на </w:t>
      </w:r>
      <w:r w:rsidR="00B85E03">
        <w:rPr>
          <w:rFonts w:eastAsia="Calibri" w:cs="Times New Roman"/>
          <w:szCs w:val="28"/>
        </w:rPr>
        <w:t>предыдущем</w:t>
      </w:r>
      <w:r w:rsidRPr="002A3DA4">
        <w:rPr>
          <w:rFonts w:eastAsia="Calibri" w:cs="Times New Roman"/>
          <w:szCs w:val="28"/>
        </w:rPr>
        <w:t xml:space="preserve"> этапе развития французского был маркирован частицей –</w:t>
      </w:r>
      <w:r w:rsidRPr="00324911">
        <w:rPr>
          <w:rFonts w:eastAsia="Calibri" w:cs="Times New Roman"/>
          <w:i/>
          <w:szCs w:val="28"/>
        </w:rPr>
        <w:t>ся</w:t>
      </w:r>
      <w:r w:rsidRPr="002A3DA4">
        <w:rPr>
          <w:rFonts w:eastAsia="Calibri" w:cs="Times New Roman"/>
          <w:szCs w:val="28"/>
        </w:rPr>
        <w:t xml:space="preserve">. Возникло несоответствие: маркированная форма </w:t>
      </w:r>
      <w:r w:rsidR="003652F7">
        <w:rPr>
          <w:rFonts w:eastAsia="Calibri" w:cs="Times New Roman"/>
          <w:szCs w:val="28"/>
        </w:rPr>
        <w:t>оказалась</w:t>
      </w:r>
      <w:r w:rsidRPr="002A3DA4">
        <w:rPr>
          <w:rFonts w:eastAsia="Calibri" w:cs="Times New Roman"/>
          <w:szCs w:val="28"/>
        </w:rPr>
        <w:t xml:space="preserve"> более частотной. Хаспельмат полагает, что именно эта асимметрия повлияла на перераспределение альтернантов: немаркированный (изначально переходный) </w:t>
      </w:r>
      <w:r w:rsidRPr="00922BBD">
        <w:rPr>
          <w:rFonts w:eastAsia="Calibri" w:cs="Times New Roman"/>
          <w:i/>
          <w:szCs w:val="28"/>
          <w:lang w:val="en-US"/>
        </w:rPr>
        <w:t>fondre</w:t>
      </w:r>
      <w:r w:rsidRPr="002A3DA4">
        <w:rPr>
          <w:rFonts w:eastAsia="Calibri" w:cs="Times New Roman"/>
          <w:szCs w:val="28"/>
        </w:rPr>
        <w:t xml:space="preserve"> стал использоваться как непереходный, а более редкий каузатив от него теперь образовывается с помощью вспомогательного глагола </w:t>
      </w:r>
      <w:r w:rsidRPr="002A3DA4">
        <w:rPr>
          <w:rFonts w:eastAsia="Calibri" w:cs="Times New Roman"/>
          <w:i/>
          <w:szCs w:val="28"/>
          <w:lang w:val="en-US"/>
        </w:rPr>
        <w:t>faire</w:t>
      </w:r>
      <w:r w:rsidRPr="002A3DA4">
        <w:rPr>
          <w:rFonts w:eastAsia="Calibri" w:cs="Times New Roman"/>
          <w:i/>
          <w:szCs w:val="28"/>
        </w:rPr>
        <w:t xml:space="preserve"> – </w:t>
      </w:r>
      <w:r w:rsidRPr="002A3DA4">
        <w:rPr>
          <w:rFonts w:eastAsia="Calibri" w:cs="Times New Roman"/>
          <w:i/>
          <w:szCs w:val="28"/>
          <w:lang w:val="en-US"/>
        </w:rPr>
        <w:t>faire</w:t>
      </w:r>
      <w:r w:rsidRPr="002A3DA4">
        <w:rPr>
          <w:rFonts w:eastAsia="Calibri" w:cs="Times New Roman"/>
          <w:i/>
          <w:szCs w:val="28"/>
        </w:rPr>
        <w:t xml:space="preserve"> </w:t>
      </w:r>
      <w:r w:rsidRPr="002A3DA4">
        <w:rPr>
          <w:rFonts w:eastAsia="Calibri" w:cs="Times New Roman"/>
          <w:i/>
          <w:szCs w:val="28"/>
          <w:lang w:val="en-US"/>
        </w:rPr>
        <w:t>fondre</w:t>
      </w:r>
      <w:r w:rsidRPr="002A3DA4">
        <w:rPr>
          <w:rFonts w:eastAsia="Calibri" w:cs="Times New Roman"/>
          <w:i/>
          <w:szCs w:val="28"/>
        </w:rPr>
        <w:t xml:space="preserve"> –</w:t>
      </w:r>
      <w:r w:rsidR="00A311EB">
        <w:rPr>
          <w:rFonts w:eastAsia="Calibri" w:cs="Times New Roman"/>
          <w:i/>
          <w:szCs w:val="28"/>
        </w:rPr>
        <w:t xml:space="preserve"> заставлять</w:t>
      </w:r>
      <w:r w:rsidRPr="002A3DA4">
        <w:rPr>
          <w:rFonts w:eastAsia="Calibri" w:cs="Times New Roman"/>
          <w:i/>
          <w:szCs w:val="28"/>
        </w:rPr>
        <w:t xml:space="preserve"> плавить</w:t>
      </w:r>
      <w:r w:rsidR="00A311EB">
        <w:rPr>
          <w:rFonts w:eastAsia="Calibri" w:cs="Times New Roman"/>
          <w:i/>
          <w:szCs w:val="28"/>
        </w:rPr>
        <w:t>ся</w:t>
      </w:r>
      <w:r w:rsidRPr="002A3DA4">
        <w:rPr>
          <w:rFonts w:eastAsia="Calibri" w:cs="Times New Roman"/>
          <w:szCs w:val="28"/>
        </w:rPr>
        <w:t>. Объяснение Хаспельмата опирается на понимание системы языка прежде всего как коммуникативной системы. Хаспельмат проверяет гипотезу на материале выборки 20 глаголов из 7 языков, что, несомненно, является весомым аргументом в пользу такой трактовки кодирования каузативных-антикаузативных пар</w:t>
      </w:r>
      <w:r w:rsidR="00147643">
        <w:rPr>
          <w:rFonts w:eastAsia="Calibri" w:cs="Times New Roman"/>
          <w:szCs w:val="28"/>
        </w:rPr>
        <w:t xml:space="preserve"> </w:t>
      </w:r>
      <w:r w:rsidR="00147643" w:rsidRPr="00147643">
        <w:rPr>
          <w:rFonts w:eastAsia="Calibri" w:cs="Times New Roman"/>
          <w:szCs w:val="28"/>
        </w:rPr>
        <w:t>[</w:t>
      </w:r>
      <w:r w:rsidR="00147643">
        <w:rPr>
          <w:rFonts w:eastAsia="Calibri" w:cs="Times New Roman"/>
          <w:szCs w:val="28"/>
          <w:lang w:val="en-US"/>
        </w:rPr>
        <w:t>Haspelmath</w:t>
      </w:r>
      <w:r w:rsidR="00147643" w:rsidRPr="00147643">
        <w:rPr>
          <w:rFonts w:eastAsia="Calibri" w:cs="Times New Roman"/>
          <w:szCs w:val="28"/>
        </w:rPr>
        <w:t xml:space="preserve"> 201</w:t>
      </w:r>
      <w:r w:rsidR="00147643" w:rsidRPr="00B56696">
        <w:rPr>
          <w:rFonts w:eastAsia="Calibri" w:cs="Times New Roman"/>
          <w:szCs w:val="28"/>
        </w:rPr>
        <w:t>4</w:t>
      </w:r>
      <w:r w:rsidR="00147643" w:rsidRPr="00147643">
        <w:rPr>
          <w:rFonts w:eastAsia="Calibri" w:cs="Times New Roman"/>
          <w:szCs w:val="28"/>
        </w:rPr>
        <w:t>]</w:t>
      </w:r>
      <w:r w:rsidRPr="002A3DA4">
        <w:rPr>
          <w:rFonts w:eastAsia="Calibri" w:cs="Times New Roman"/>
          <w:szCs w:val="28"/>
        </w:rPr>
        <w:t>.</w:t>
      </w:r>
    </w:p>
    <w:p w:rsidR="002A3DA4" w:rsidRPr="002A3DA4" w:rsidRDefault="002A3DA4" w:rsidP="004D74C5">
      <w:pPr>
        <w:rPr>
          <w:rFonts w:eastAsia="Calibri" w:cs="Times New Roman"/>
          <w:szCs w:val="28"/>
        </w:rPr>
      </w:pPr>
      <w:r w:rsidRPr="002A3DA4">
        <w:rPr>
          <w:rFonts w:eastAsia="Calibri" w:cs="Times New Roman"/>
          <w:szCs w:val="28"/>
        </w:rPr>
        <w:t>Стеффен Х</w:t>
      </w:r>
      <w:r w:rsidR="005B6708">
        <w:rPr>
          <w:rFonts w:eastAsia="Calibri" w:cs="Times New Roman"/>
          <w:szCs w:val="28"/>
        </w:rPr>
        <w:t>е</w:t>
      </w:r>
      <w:r w:rsidRPr="002A3DA4">
        <w:rPr>
          <w:rFonts w:eastAsia="Calibri" w:cs="Times New Roman"/>
          <w:szCs w:val="28"/>
        </w:rPr>
        <w:t>йдингер</w:t>
      </w:r>
      <w:r w:rsidR="00B56696" w:rsidRPr="00B56696">
        <w:rPr>
          <w:rFonts w:eastAsia="Calibri" w:cs="Times New Roman"/>
          <w:szCs w:val="28"/>
        </w:rPr>
        <w:t xml:space="preserve"> (</w:t>
      </w:r>
      <w:r w:rsidR="00B56696">
        <w:rPr>
          <w:rFonts w:eastAsia="Calibri" w:cs="Times New Roman"/>
          <w:szCs w:val="28"/>
          <w:lang w:val="en-US"/>
        </w:rPr>
        <w:t>Steffen</w:t>
      </w:r>
      <w:r w:rsidR="00B56696" w:rsidRPr="00B56696">
        <w:rPr>
          <w:rFonts w:eastAsia="Calibri" w:cs="Times New Roman"/>
          <w:szCs w:val="28"/>
        </w:rPr>
        <w:t xml:space="preserve"> </w:t>
      </w:r>
      <w:r w:rsidR="00B56696">
        <w:rPr>
          <w:rFonts w:eastAsia="Calibri" w:cs="Times New Roman"/>
          <w:szCs w:val="28"/>
          <w:lang w:val="en-US"/>
        </w:rPr>
        <w:t>Heidinger</w:t>
      </w:r>
      <w:r w:rsidR="00B56696" w:rsidRPr="00B56696">
        <w:rPr>
          <w:rFonts w:eastAsia="Calibri" w:cs="Times New Roman"/>
          <w:szCs w:val="28"/>
        </w:rPr>
        <w:t>)</w:t>
      </w:r>
      <w:r w:rsidRPr="002A3DA4">
        <w:rPr>
          <w:rFonts w:eastAsia="Calibri" w:cs="Times New Roman"/>
          <w:szCs w:val="28"/>
        </w:rPr>
        <w:t xml:space="preserve"> применяет выводы Хаспельмата к выборке из 20 французских и испанских глагол</w:t>
      </w:r>
      <w:r w:rsidR="0058597A">
        <w:rPr>
          <w:rFonts w:eastAsia="Calibri" w:cs="Times New Roman"/>
          <w:szCs w:val="28"/>
        </w:rPr>
        <w:t>ьных пар</w:t>
      </w:r>
      <w:r w:rsidRPr="002A3DA4">
        <w:rPr>
          <w:rFonts w:eastAsia="Calibri" w:cs="Times New Roman"/>
          <w:szCs w:val="28"/>
        </w:rPr>
        <w:t>. Исследователь сравнива</w:t>
      </w:r>
      <w:r w:rsidR="00DD5FCF">
        <w:rPr>
          <w:rFonts w:eastAsia="Calibri" w:cs="Times New Roman"/>
          <w:szCs w:val="28"/>
        </w:rPr>
        <w:t>ет</w:t>
      </w:r>
      <w:r w:rsidRPr="002A3DA4">
        <w:rPr>
          <w:rFonts w:eastAsia="Calibri" w:cs="Times New Roman"/>
          <w:szCs w:val="28"/>
        </w:rPr>
        <w:t xml:space="preserve"> частотность употребления </w:t>
      </w:r>
      <w:r w:rsidR="00DD5FCF">
        <w:rPr>
          <w:rFonts w:eastAsia="Calibri" w:cs="Times New Roman"/>
          <w:szCs w:val="28"/>
        </w:rPr>
        <w:t xml:space="preserve">альтернантов </w:t>
      </w:r>
      <w:r w:rsidRPr="002A3DA4">
        <w:rPr>
          <w:rFonts w:eastAsia="Calibri" w:cs="Times New Roman"/>
          <w:szCs w:val="28"/>
        </w:rPr>
        <w:t>в парах</w:t>
      </w:r>
      <w:r w:rsidR="00CC1F67">
        <w:rPr>
          <w:rFonts w:eastAsia="Calibri" w:cs="Times New Roman"/>
          <w:szCs w:val="28"/>
        </w:rPr>
        <w:t xml:space="preserve">, состоящих из </w:t>
      </w:r>
      <w:r w:rsidRPr="002A3DA4">
        <w:rPr>
          <w:rFonts w:eastAsia="Calibri" w:cs="Times New Roman"/>
          <w:szCs w:val="28"/>
        </w:rPr>
        <w:t xml:space="preserve">аналитических каузативных конструкций с глаголом </w:t>
      </w:r>
      <w:r w:rsidRPr="00CC1F67">
        <w:rPr>
          <w:rFonts w:eastAsia="Calibri" w:cs="Times New Roman"/>
          <w:i/>
          <w:szCs w:val="28"/>
          <w:lang w:val="nb-NO"/>
        </w:rPr>
        <w:t>faicer</w:t>
      </w:r>
      <w:r w:rsidR="00CC1F67">
        <w:rPr>
          <w:rFonts w:eastAsia="Calibri" w:cs="Times New Roman"/>
          <w:szCs w:val="28"/>
        </w:rPr>
        <w:t xml:space="preserve"> – </w:t>
      </w:r>
      <w:r w:rsidRPr="00CC1F67">
        <w:rPr>
          <w:rFonts w:eastAsia="Calibri" w:cs="Times New Roman"/>
          <w:i/>
          <w:szCs w:val="28"/>
        </w:rPr>
        <w:t>сделать</w:t>
      </w:r>
      <w:r w:rsidRPr="002A3DA4">
        <w:rPr>
          <w:rFonts w:eastAsia="Calibri" w:cs="Times New Roman"/>
          <w:szCs w:val="28"/>
        </w:rPr>
        <w:t xml:space="preserve"> и антикаузативных с возвратной частицей </w:t>
      </w:r>
      <w:r w:rsidRPr="00CC1F67">
        <w:rPr>
          <w:rFonts w:eastAsia="Calibri" w:cs="Times New Roman"/>
          <w:i/>
          <w:szCs w:val="28"/>
          <w:lang w:val="en-US"/>
        </w:rPr>
        <w:t>se</w:t>
      </w:r>
      <w:r w:rsidRPr="002A3DA4">
        <w:rPr>
          <w:rFonts w:eastAsia="Calibri" w:cs="Times New Roman"/>
          <w:szCs w:val="28"/>
        </w:rPr>
        <w:t xml:space="preserve">. </w:t>
      </w:r>
      <w:r w:rsidR="000425FE">
        <w:rPr>
          <w:rFonts w:eastAsia="Calibri" w:cs="Times New Roman"/>
          <w:szCs w:val="28"/>
        </w:rPr>
        <w:t>Он приходит к выводу</w:t>
      </w:r>
      <w:r w:rsidRPr="002A3DA4">
        <w:rPr>
          <w:rFonts w:eastAsia="Calibri" w:cs="Times New Roman"/>
          <w:szCs w:val="28"/>
        </w:rPr>
        <w:t>,</w:t>
      </w:r>
      <w:r w:rsidR="000425FE">
        <w:rPr>
          <w:rFonts w:eastAsia="Calibri" w:cs="Times New Roman"/>
          <w:szCs w:val="28"/>
        </w:rPr>
        <w:t xml:space="preserve"> что, действительно,</w:t>
      </w:r>
      <w:r w:rsidRPr="002A3DA4">
        <w:rPr>
          <w:rFonts w:eastAsia="Calibri" w:cs="Times New Roman"/>
          <w:szCs w:val="28"/>
        </w:rPr>
        <w:t xml:space="preserve"> маркируются реже используемые альтернанты</w:t>
      </w:r>
      <w:r w:rsidR="000425FE">
        <w:rPr>
          <w:rFonts w:eastAsia="Calibri" w:cs="Times New Roman"/>
          <w:szCs w:val="28"/>
        </w:rPr>
        <w:t>;</w:t>
      </w:r>
      <w:r w:rsidRPr="002A3DA4">
        <w:rPr>
          <w:rFonts w:eastAsia="Calibri" w:cs="Times New Roman"/>
          <w:szCs w:val="28"/>
        </w:rPr>
        <w:t xml:space="preserve"> </w:t>
      </w:r>
      <w:r w:rsidR="000425FE">
        <w:rPr>
          <w:rFonts w:eastAsia="Calibri" w:cs="Times New Roman"/>
          <w:szCs w:val="28"/>
        </w:rPr>
        <w:t>также</w:t>
      </w:r>
      <w:r w:rsidRPr="002A3DA4">
        <w:rPr>
          <w:rFonts w:eastAsia="Calibri" w:cs="Times New Roman"/>
          <w:szCs w:val="28"/>
        </w:rPr>
        <w:t xml:space="preserve"> для французского и испанского более характерно антикаузативное маркирование. </w:t>
      </w:r>
      <w:r w:rsidR="00212E7A">
        <w:rPr>
          <w:rFonts w:eastAsia="Calibri" w:cs="Times New Roman"/>
          <w:szCs w:val="28"/>
        </w:rPr>
        <w:t>Данные анализа</w:t>
      </w:r>
      <w:r w:rsidRPr="002A3DA4">
        <w:rPr>
          <w:rFonts w:eastAsia="Calibri" w:cs="Times New Roman"/>
          <w:szCs w:val="28"/>
        </w:rPr>
        <w:t xml:space="preserve"> подтвержда</w:t>
      </w:r>
      <w:r w:rsidR="00212E7A">
        <w:rPr>
          <w:rFonts w:eastAsia="Calibri" w:cs="Times New Roman"/>
          <w:szCs w:val="28"/>
        </w:rPr>
        <w:t>ю</w:t>
      </w:r>
      <w:r w:rsidRPr="002A3DA4">
        <w:rPr>
          <w:rFonts w:eastAsia="Calibri" w:cs="Times New Roman"/>
          <w:szCs w:val="28"/>
        </w:rPr>
        <w:t>т выводы</w:t>
      </w:r>
      <w:r w:rsidR="00212E7A">
        <w:rPr>
          <w:rFonts w:eastAsia="Calibri" w:cs="Times New Roman"/>
          <w:szCs w:val="28"/>
        </w:rPr>
        <w:t>, сделанные ранее</w:t>
      </w:r>
      <w:r w:rsidRPr="002A3DA4">
        <w:rPr>
          <w:rFonts w:eastAsia="Calibri" w:cs="Times New Roman"/>
          <w:szCs w:val="28"/>
        </w:rPr>
        <w:t xml:space="preserve"> Хаспельмат</w:t>
      </w:r>
      <w:r w:rsidR="00212E7A">
        <w:rPr>
          <w:rFonts w:eastAsia="Calibri" w:cs="Times New Roman"/>
          <w:szCs w:val="28"/>
        </w:rPr>
        <w:t>ом</w:t>
      </w:r>
      <w:r w:rsidRPr="002A3DA4">
        <w:rPr>
          <w:rFonts w:eastAsia="Calibri" w:cs="Times New Roman"/>
          <w:szCs w:val="28"/>
        </w:rPr>
        <w:t>. Х</w:t>
      </w:r>
      <w:r w:rsidR="005B6708">
        <w:rPr>
          <w:rFonts w:eastAsia="Calibri" w:cs="Times New Roman"/>
          <w:szCs w:val="28"/>
        </w:rPr>
        <w:t>е</w:t>
      </w:r>
      <w:r w:rsidRPr="002A3DA4">
        <w:rPr>
          <w:rFonts w:eastAsia="Calibri" w:cs="Times New Roman"/>
          <w:szCs w:val="28"/>
        </w:rPr>
        <w:t xml:space="preserve">йдингер, однако, предлагает собственную схему (анти)каузативного </w:t>
      </w:r>
      <w:r w:rsidRPr="002A3DA4">
        <w:rPr>
          <w:rFonts w:eastAsia="Calibri" w:cs="Times New Roman"/>
          <w:szCs w:val="28"/>
        </w:rPr>
        <w:lastRenderedPageBreak/>
        <w:t>кодирования, в центр которой он ставит не частотность, как Хаспельмат, а спонтанность действия. Чем выше спонтанность, тем больше вероятност</w:t>
      </w:r>
      <w:r w:rsidR="00B834B4">
        <w:rPr>
          <w:rFonts w:eastAsia="Calibri" w:cs="Times New Roman"/>
          <w:szCs w:val="28"/>
        </w:rPr>
        <w:t>ь</w:t>
      </w:r>
      <w:r w:rsidRPr="002A3DA4">
        <w:rPr>
          <w:rFonts w:eastAsia="Calibri" w:cs="Times New Roman"/>
          <w:szCs w:val="28"/>
        </w:rPr>
        <w:t xml:space="preserve">, что действие будет выражено </w:t>
      </w:r>
      <w:r w:rsidR="00B834B4">
        <w:rPr>
          <w:rFonts w:eastAsia="Calibri" w:cs="Times New Roman"/>
          <w:szCs w:val="28"/>
        </w:rPr>
        <w:t>антиказуативом</w:t>
      </w:r>
      <w:r w:rsidRPr="002A3DA4">
        <w:rPr>
          <w:rFonts w:eastAsia="Calibri" w:cs="Times New Roman"/>
          <w:szCs w:val="28"/>
        </w:rPr>
        <w:t>(непереходным</w:t>
      </w:r>
      <w:r w:rsidR="00B834B4">
        <w:rPr>
          <w:rFonts w:eastAsia="Calibri" w:cs="Times New Roman"/>
          <w:szCs w:val="28"/>
        </w:rPr>
        <w:t xml:space="preserve"> глаголом) и</w:t>
      </w:r>
      <w:r w:rsidRPr="002A3DA4">
        <w:rPr>
          <w:rFonts w:eastAsia="Calibri" w:cs="Times New Roman"/>
          <w:szCs w:val="28"/>
        </w:rPr>
        <w:t xml:space="preserve"> маркирован будет каузативный альтернант. Таким образом, Х</w:t>
      </w:r>
      <w:r w:rsidR="008855A3">
        <w:rPr>
          <w:rFonts w:eastAsia="Calibri" w:cs="Times New Roman"/>
          <w:szCs w:val="28"/>
        </w:rPr>
        <w:t>е</w:t>
      </w:r>
      <w:r w:rsidRPr="002A3DA4">
        <w:rPr>
          <w:rFonts w:eastAsia="Calibri" w:cs="Times New Roman"/>
          <w:szCs w:val="28"/>
        </w:rPr>
        <w:t>йдингер отталкивается не от статистического параметра (частотность), а от семантического (особенност</w:t>
      </w:r>
      <w:r w:rsidR="00542A49">
        <w:rPr>
          <w:rFonts w:eastAsia="Calibri" w:cs="Times New Roman"/>
          <w:szCs w:val="28"/>
        </w:rPr>
        <w:t>ь</w:t>
      </w:r>
      <w:r w:rsidRPr="002A3DA4">
        <w:rPr>
          <w:rFonts w:eastAsia="Calibri" w:cs="Times New Roman"/>
          <w:szCs w:val="28"/>
        </w:rPr>
        <w:t xml:space="preserve"> протекания действия) [</w:t>
      </w:r>
      <w:r w:rsidRPr="002A3DA4">
        <w:rPr>
          <w:rFonts w:eastAsia="Calibri" w:cs="Times New Roman"/>
          <w:szCs w:val="28"/>
          <w:lang w:val="en-US"/>
        </w:rPr>
        <w:t>Heidinger</w:t>
      </w:r>
      <w:r w:rsidRPr="002A3DA4">
        <w:rPr>
          <w:rFonts w:eastAsia="Calibri" w:cs="Times New Roman"/>
          <w:szCs w:val="28"/>
        </w:rPr>
        <w:t xml:space="preserve"> 2015]. </w:t>
      </w:r>
    </w:p>
    <w:p w:rsidR="002A3DA4" w:rsidRPr="000F48DE" w:rsidRDefault="000F48DE" w:rsidP="00CB70A7">
      <w:pPr>
        <w:pStyle w:val="a3"/>
        <w:numPr>
          <w:ilvl w:val="1"/>
          <w:numId w:val="26"/>
        </w:numPr>
        <w:rPr>
          <w:rFonts w:eastAsia="Calibri" w:cs="Times New Roman"/>
          <w:b/>
          <w:szCs w:val="28"/>
        </w:rPr>
      </w:pPr>
      <w:r w:rsidRPr="000F48DE">
        <w:rPr>
          <w:rFonts w:eastAsia="Calibri" w:cs="Times New Roman"/>
          <w:b/>
          <w:szCs w:val="28"/>
        </w:rPr>
        <w:t xml:space="preserve">Каузатор в конструкциях с лабильными глаголами изменения </w:t>
      </w:r>
      <w:r w:rsidR="002A3DA4" w:rsidRPr="000F48DE">
        <w:rPr>
          <w:rFonts w:eastAsia="Calibri" w:cs="Times New Roman"/>
          <w:b/>
          <w:szCs w:val="28"/>
        </w:rPr>
        <w:t>состояния</w:t>
      </w:r>
    </w:p>
    <w:p w:rsidR="00464BF1" w:rsidRDefault="00D36240" w:rsidP="004D74C5">
      <w:pPr>
        <w:rPr>
          <w:rFonts w:eastAsia="Calibri" w:cs="Times New Roman"/>
          <w:szCs w:val="28"/>
        </w:rPr>
      </w:pPr>
      <w:r>
        <w:rPr>
          <w:rFonts w:eastAsia="Calibri" w:cs="Times New Roman"/>
          <w:szCs w:val="28"/>
        </w:rPr>
        <w:t xml:space="preserve">При изучении лабильности в современном норвежском языке </w:t>
      </w:r>
      <w:r w:rsidR="006C3F4E">
        <w:rPr>
          <w:rFonts w:eastAsia="Calibri" w:cs="Times New Roman"/>
          <w:szCs w:val="28"/>
        </w:rPr>
        <w:t xml:space="preserve">крайне важно проследить механизмы образования лабильных глаголов. В предыдущем пункте мы рассмотрели некоторые основополагающие принципы маркирования альтернантов в паре каузатив-антикаузатив. Но не только свойства самих глаголов определяют их лабильный потенциал. </w:t>
      </w:r>
      <w:r w:rsidR="008B1AA6">
        <w:rPr>
          <w:rFonts w:eastAsia="Calibri" w:cs="Times New Roman"/>
          <w:szCs w:val="28"/>
        </w:rPr>
        <w:t>Греческий лингвист Артемис Алексиаду (</w:t>
      </w:r>
      <w:r w:rsidR="008B1AA6">
        <w:rPr>
          <w:rFonts w:eastAsia="Calibri" w:cs="Times New Roman"/>
          <w:szCs w:val="28"/>
          <w:lang w:val="en-US"/>
        </w:rPr>
        <w:t>Artemis</w:t>
      </w:r>
      <w:r w:rsidR="008B1AA6" w:rsidRPr="008B1AA6">
        <w:rPr>
          <w:rFonts w:eastAsia="Calibri" w:cs="Times New Roman"/>
          <w:szCs w:val="28"/>
        </w:rPr>
        <w:t xml:space="preserve"> </w:t>
      </w:r>
      <w:r w:rsidR="008B1AA6">
        <w:rPr>
          <w:rFonts w:eastAsia="Calibri" w:cs="Times New Roman"/>
          <w:szCs w:val="28"/>
          <w:lang w:val="en-US"/>
        </w:rPr>
        <w:t>Alexiadou</w:t>
      </w:r>
      <w:r w:rsidR="008B1AA6" w:rsidRPr="008B1AA6">
        <w:rPr>
          <w:rFonts w:eastAsia="Calibri" w:cs="Times New Roman"/>
          <w:szCs w:val="28"/>
        </w:rPr>
        <w:t>)</w:t>
      </w:r>
      <w:r w:rsidR="006C3F4E">
        <w:rPr>
          <w:rFonts w:eastAsia="Calibri" w:cs="Times New Roman"/>
          <w:szCs w:val="28"/>
        </w:rPr>
        <w:t xml:space="preserve"> предлагает </w:t>
      </w:r>
      <w:r w:rsidR="00464BF1">
        <w:rPr>
          <w:rFonts w:eastAsia="Calibri" w:cs="Times New Roman"/>
          <w:szCs w:val="28"/>
        </w:rPr>
        <w:t>учитывать при анализе лабильных глаголов также их окружение. Рассмотрим некоторые положения его теории</w:t>
      </w:r>
      <w:r w:rsidR="00117405" w:rsidRPr="00962D53">
        <w:rPr>
          <w:rFonts w:eastAsia="Calibri" w:cs="Times New Roman"/>
          <w:szCs w:val="28"/>
        </w:rPr>
        <w:t xml:space="preserve"> [</w:t>
      </w:r>
      <w:r w:rsidR="00117405">
        <w:rPr>
          <w:rFonts w:eastAsia="Calibri" w:cs="Times New Roman"/>
          <w:szCs w:val="28"/>
          <w:lang w:val="en-US"/>
        </w:rPr>
        <w:t>Alexiadou</w:t>
      </w:r>
      <w:r w:rsidR="00117405" w:rsidRPr="00962D53">
        <w:rPr>
          <w:rFonts w:eastAsia="Calibri" w:cs="Times New Roman"/>
          <w:szCs w:val="28"/>
        </w:rPr>
        <w:t xml:space="preserve"> 201</w:t>
      </w:r>
      <w:r w:rsidR="00E41331">
        <w:rPr>
          <w:rFonts w:eastAsia="Calibri" w:cs="Times New Roman"/>
          <w:szCs w:val="28"/>
        </w:rPr>
        <w:t>4</w:t>
      </w:r>
      <w:r w:rsidR="00117405" w:rsidRPr="00962D53">
        <w:rPr>
          <w:rFonts w:eastAsia="Calibri" w:cs="Times New Roman"/>
          <w:szCs w:val="28"/>
        </w:rPr>
        <w:t>]</w:t>
      </w:r>
      <w:r w:rsidR="00464BF1">
        <w:rPr>
          <w:rFonts w:eastAsia="Calibri" w:cs="Times New Roman"/>
          <w:szCs w:val="28"/>
        </w:rPr>
        <w:t xml:space="preserve">. </w:t>
      </w:r>
    </w:p>
    <w:p w:rsidR="001A5248" w:rsidRDefault="00464BF1" w:rsidP="004D74C5">
      <w:pPr>
        <w:rPr>
          <w:rFonts w:eastAsia="Calibri" w:cs="Times New Roman"/>
          <w:szCs w:val="28"/>
        </w:rPr>
      </w:pPr>
      <w:r>
        <w:rPr>
          <w:rFonts w:eastAsia="Calibri" w:cs="Times New Roman"/>
          <w:szCs w:val="28"/>
        </w:rPr>
        <w:t>Алексиаду</w:t>
      </w:r>
      <w:r w:rsidR="00D36240">
        <w:rPr>
          <w:rFonts w:eastAsia="Calibri" w:cs="Times New Roman"/>
          <w:szCs w:val="28"/>
        </w:rPr>
        <w:t xml:space="preserve"> исследовал </w:t>
      </w:r>
      <w:r>
        <w:rPr>
          <w:rFonts w:eastAsia="Calibri" w:cs="Times New Roman"/>
          <w:szCs w:val="28"/>
        </w:rPr>
        <w:t>греческие и английские лабильные глаголы изменения состояния</w:t>
      </w:r>
      <w:r w:rsidR="002A3DA4" w:rsidRPr="002A3DA4">
        <w:rPr>
          <w:rFonts w:eastAsia="Calibri" w:cs="Times New Roman"/>
          <w:szCs w:val="28"/>
        </w:rPr>
        <w:t xml:space="preserve">. Изменение состояния может быть вызвано внешним воздействием или </w:t>
      </w:r>
      <w:r w:rsidR="009B7B31">
        <w:rPr>
          <w:rFonts w:eastAsia="Calibri" w:cs="Times New Roman"/>
          <w:szCs w:val="28"/>
        </w:rPr>
        <w:t>являться</w:t>
      </w:r>
      <w:r w:rsidR="002A3DA4" w:rsidRPr="002A3DA4">
        <w:rPr>
          <w:rFonts w:eastAsia="Calibri" w:cs="Times New Roman"/>
          <w:szCs w:val="28"/>
        </w:rPr>
        <w:t xml:space="preserve"> результатом исключительно внутренн</w:t>
      </w:r>
      <w:r w:rsidR="009B7B31">
        <w:rPr>
          <w:rFonts w:eastAsia="Calibri" w:cs="Times New Roman"/>
          <w:szCs w:val="28"/>
        </w:rPr>
        <w:t>их</w:t>
      </w:r>
      <w:r w:rsidR="002A3DA4" w:rsidRPr="002A3DA4">
        <w:rPr>
          <w:rFonts w:eastAsia="Calibri" w:cs="Times New Roman"/>
          <w:szCs w:val="28"/>
        </w:rPr>
        <w:t xml:space="preserve"> процесс</w:t>
      </w:r>
      <w:r w:rsidR="009B7B31">
        <w:rPr>
          <w:rFonts w:eastAsia="Calibri" w:cs="Times New Roman"/>
          <w:szCs w:val="28"/>
        </w:rPr>
        <w:t>ов</w:t>
      </w:r>
      <w:r w:rsidR="002A3DA4" w:rsidRPr="002A3DA4">
        <w:rPr>
          <w:rFonts w:eastAsia="Calibri" w:cs="Times New Roman"/>
          <w:szCs w:val="28"/>
        </w:rPr>
        <w:t xml:space="preserve">. В связи с таким семантическим разграничением </w:t>
      </w:r>
      <w:r w:rsidR="009B7B31">
        <w:rPr>
          <w:rFonts w:eastAsia="Calibri" w:cs="Times New Roman"/>
          <w:szCs w:val="28"/>
        </w:rPr>
        <w:t xml:space="preserve">лингвист </w:t>
      </w:r>
      <w:r w:rsidR="002A3DA4" w:rsidRPr="002A3DA4">
        <w:rPr>
          <w:rFonts w:eastAsia="Calibri" w:cs="Times New Roman"/>
          <w:szCs w:val="28"/>
        </w:rPr>
        <w:t>выделя</w:t>
      </w:r>
      <w:r w:rsidR="009B7B31">
        <w:rPr>
          <w:rFonts w:eastAsia="Calibri" w:cs="Times New Roman"/>
          <w:szCs w:val="28"/>
        </w:rPr>
        <w:t>ет</w:t>
      </w:r>
      <w:r w:rsidR="002A3DA4" w:rsidRPr="002A3DA4">
        <w:rPr>
          <w:rFonts w:eastAsia="Calibri" w:cs="Times New Roman"/>
          <w:szCs w:val="28"/>
        </w:rPr>
        <w:t xml:space="preserve"> 2 основные группы глаголов изменения состояния: </w:t>
      </w:r>
    </w:p>
    <w:p w:rsidR="001A5248" w:rsidRDefault="008E150F" w:rsidP="00CB70A7">
      <w:pPr>
        <w:pStyle w:val="a3"/>
        <w:numPr>
          <w:ilvl w:val="0"/>
          <w:numId w:val="43"/>
        </w:numPr>
        <w:rPr>
          <w:rFonts w:eastAsia="Calibri" w:cs="Times New Roman"/>
          <w:szCs w:val="28"/>
        </w:rPr>
      </w:pPr>
      <w:r w:rsidRPr="001A5248">
        <w:rPr>
          <w:rFonts w:eastAsia="Calibri" w:cs="Times New Roman"/>
          <w:szCs w:val="28"/>
        </w:rPr>
        <w:t>Г</w:t>
      </w:r>
      <w:r w:rsidR="002A3DA4" w:rsidRPr="001A5248">
        <w:rPr>
          <w:rFonts w:eastAsia="Calibri" w:cs="Times New Roman"/>
          <w:szCs w:val="28"/>
        </w:rPr>
        <w:t>лаголы</w:t>
      </w:r>
      <w:r>
        <w:rPr>
          <w:rFonts w:eastAsia="Calibri" w:cs="Times New Roman"/>
          <w:szCs w:val="28"/>
        </w:rPr>
        <w:t xml:space="preserve">, обозначающие действие, каузированное извне </w:t>
      </w:r>
      <w:r w:rsidR="002A3DA4" w:rsidRPr="001A5248">
        <w:rPr>
          <w:rFonts w:eastAsia="Calibri" w:cs="Times New Roman"/>
          <w:szCs w:val="28"/>
        </w:rPr>
        <w:t>(</w:t>
      </w:r>
      <w:r w:rsidR="002A3DA4" w:rsidRPr="001A5248">
        <w:rPr>
          <w:rFonts w:eastAsia="Calibri" w:cs="Times New Roman"/>
          <w:i/>
          <w:szCs w:val="28"/>
        </w:rPr>
        <w:t>открыться, сломаться, замерзнуть, вскипеть</w:t>
      </w:r>
      <w:r w:rsidR="002A3DA4" w:rsidRPr="001A5248">
        <w:rPr>
          <w:rFonts w:eastAsia="Calibri" w:cs="Times New Roman"/>
          <w:szCs w:val="28"/>
        </w:rPr>
        <w:t xml:space="preserve">) </w:t>
      </w:r>
    </w:p>
    <w:p w:rsidR="001A5248" w:rsidRDefault="008E150F" w:rsidP="00CB70A7">
      <w:pPr>
        <w:pStyle w:val="a3"/>
        <w:numPr>
          <w:ilvl w:val="0"/>
          <w:numId w:val="43"/>
        </w:numPr>
        <w:rPr>
          <w:rFonts w:eastAsia="Calibri" w:cs="Times New Roman"/>
          <w:szCs w:val="28"/>
        </w:rPr>
      </w:pPr>
      <w:r>
        <w:rPr>
          <w:rFonts w:eastAsia="Calibri" w:cs="Times New Roman"/>
          <w:szCs w:val="28"/>
        </w:rPr>
        <w:t>Г</w:t>
      </w:r>
      <w:r w:rsidR="001A5248">
        <w:rPr>
          <w:rFonts w:eastAsia="Calibri" w:cs="Times New Roman"/>
          <w:szCs w:val="28"/>
        </w:rPr>
        <w:t>лаголы</w:t>
      </w:r>
      <w:r>
        <w:rPr>
          <w:rFonts w:eastAsia="Calibri" w:cs="Times New Roman"/>
          <w:szCs w:val="28"/>
        </w:rPr>
        <w:t xml:space="preserve">, обозначающие </w:t>
      </w:r>
      <w:r w:rsidR="006C6592">
        <w:rPr>
          <w:rFonts w:eastAsia="Calibri" w:cs="Times New Roman"/>
          <w:szCs w:val="28"/>
        </w:rPr>
        <w:t>внутренни</w:t>
      </w:r>
      <w:r w:rsidR="00DF22EC">
        <w:rPr>
          <w:rFonts w:eastAsia="Calibri" w:cs="Times New Roman"/>
          <w:szCs w:val="28"/>
        </w:rPr>
        <w:t xml:space="preserve">е процессы </w:t>
      </w:r>
      <w:r w:rsidR="002A3DA4" w:rsidRPr="001A5248">
        <w:rPr>
          <w:rFonts w:eastAsia="Calibri" w:cs="Times New Roman"/>
          <w:i/>
          <w:szCs w:val="28"/>
        </w:rPr>
        <w:t>(расцвести, заржаветь, сгнить, завянуть).</w:t>
      </w:r>
      <w:r w:rsidR="002A3DA4" w:rsidRPr="001A5248">
        <w:rPr>
          <w:rFonts w:eastAsia="Calibri" w:cs="Times New Roman"/>
          <w:szCs w:val="28"/>
        </w:rPr>
        <w:t xml:space="preserve"> </w:t>
      </w:r>
    </w:p>
    <w:p w:rsidR="002A3DA4" w:rsidRPr="001A5248" w:rsidRDefault="002A3DA4" w:rsidP="001A5248">
      <w:pPr>
        <w:rPr>
          <w:rFonts w:eastAsia="Calibri" w:cs="Times New Roman"/>
          <w:szCs w:val="28"/>
        </w:rPr>
      </w:pPr>
      <w:r w:rsidRPr="001A5248">
        <w:rPr>
          <w:rFonts w:eastAsia="Calibri" w:cs="Times New Roman"/>
          <w:szCs w:val="28"/>
        </w:rPr>
        <w:t xml:space="preserve">Естественно предположить, что </w:t>
      </w:r>
      <w:r w:rsidR="0022621D">
        <w:rPr>
          <w:rFonts w:eastAsia="Calibri" w:cs="Times New Roman"/>
          <w:szCs w:val="28"/>
        </w:rPr>
        <w:t xml:space="preserve">от </w:t>
      </w:r>
      <w:r w:rsidRPr="001A5248">
        <w:rPr>
          <w:rFonts w:eastAsia="Calibri" w:cs="Times New Roman"/>
          <w:szCs w:val="28"/>
        </w:rPr>
        <w:t>глагол</w:t>
      </w:r>
      <w:r w:rsidR="0022621D">
        <w:rPr>
          <w:rFonts w:eastAsia="Calibri" w:cs="Times New Roman"/>
          <w:szCs w:val="28"/>
        </w:rPr>
        <w:t>ов</w:t>
      </w:r>
      <w:r w:rsidRPr="001A5248">
        <w:rPr>
          <w:rFonts w:eastAsia="Calibri" w:cs="Times New Roman"/>
          <w:szCs w:val="28"/>
        </w:rPr>
        <w:t>, обозначающи</w:t>
      </w:r>
      <w:r w:rsidR="0022621D">
        <w:rPr>
          <w:rFonts w:eastAsia="Calibri" w:cs="Times New Roman"/>
          <w:szCs w:val="28"/>
        </w:rPr>
        <w:t>х</w:t>
      </w:r>
      <w:r w:rsidRPr="001A5248">
        <w:rPr>
          <w:rFonts w:eastAsia="Calibri" w:cs="Times New Roman"/>
          <w:szCs w:val="28"/>
        </w:rPr>
        <w:t xml:space="preserve"> действие, вызванное внешними факторами, </w:t>
      </w:r>
      <w:r w:rsidR="0022621D">
        <w:rPr>
          <w:rFonts w:eastAsia="Calibri" w:cs="Times New Roman"/>
          <w:szCs w:val="28"/>
        </w:rPr>
        <w:t>можно</w:t>
      </w:r>
      <w:r w:rsidRPr="001A5248">
        <w:rPr>
          <w:rFonts w:eastAsia="Calibri" w:cs="Times New Roman"/>
          <w:szCs w:val="28"/>
        </w:rPr>
        <w:t xml:space="preserve"> образовать каузатив (</w:t>
      </w:r>
      <w:r w:rsidRPr="001A5248">
        <w:rPr>
          <w:rFonts w:eastAsia="Calibri" w:cs="Times New Roman"/>
          <w:i/>
          <w:szCs w:val="28"/>
        </w:rPr>
        <w:t>открыть, сломать, заморозить, вскипятить</w:t>
      </w:r>
      <w:r w:rsidRPr="001A5248">
        <w:rPr>
          <w:rFonts w:eastAsia="Calibri" w:cs="Times New Roman"/>
          <w:szCs w:val="28"/>
        </w:rPr>
        <w:t xml:space="preserve">), в то время как </w:t>
      </w:r>
      <w:r w:rsidR="00CB42D1">
        <w:rPr>
          <w:rFonts w:eastAsia="Calibri" w:cs="Times New Roman"/>
          <w:szCs w:val="28"/>
        </w:rPr>
        <w:t xml:space="preserve">от глаголов </w:t>
      </w:r>
      <w:r w:rsidRPr="001A5248">
        <w:rPr>
          <w:rFonts w:eastAsia="Calibri" w:cs="Times New Roman"/>
          <w:szCs w:val="28"/>
        </w:rPr>
        <w:t>втор</w:t>
      </w:r>
      <w:r w:rsidR="00CB42D1">
        <w:rPr>
          <w:rFonts w:eastAsia="Calibri" w:cs="Times New Roman"/>
          <w:szCs w:val="28"/>
        </w:rPr>
        <w:t xml:space="preserve">ой </w:t>
      </w:r>
      <w:r w:rsidRPr="001A5248">
        <w:rPr>
          <w:rFonts w:eastAsia="Calibri" w:cs="Times New Roman"/>
          <w:szCs w:val="28"/>
        </w:rPr>
        <w:lastRenderedPageBreak/>
        <w:t>групп</w:t>
      </w:r>
      <w:r w:rsidR="00CB42D1">
        <w:rPr>
          <w:rFonts w:eastAsia="Calibri" w:cs="Times New Roman"/>
          <w:szCs w:val="28"/>
        </w:rPr>
        <w:t>ы</w:t>
      </w:r>
      <w:r w:rsidRPr="001A5248">
        <w:rPr>
          <w:rFonts w:eastAsia="Calibri" w:cs="Times New Roman"/>
          <w:szCs w:val="28"/>
        </w:rPr>
        <w:t>, обозначающ</w:t>
      </w:r>
      <w:r w:rsidR="00CB42D1">
        <w:rPr>
          <w:rFonts w:eastAsia="Calibri" w:cs="Times New Roman"/>
          <w:szCs w:val="28"/>
        </w:rPr>
        <w:t>их</w:t>
      </w:r>
      <w:r w:rsidRPr="001A5248">
        <w:rPr>
          <w:rFonts w:eastAsia="Calibri" w:cs="Times New Roman"/>
          <w:szCs w:val="28"/>
        </w:rPr>
        <w:t xml:space="preserve"> автономный процесс, </w:t>
      </w:r>
      <w:r w:rsidR="00CB42D1">
        <w:rPr>
          <w:rFonts w:eastAsia="Calibri" w:cs="Times New Roman"/>
          <w:szCs w:val="28"/>
        </w:rPr>
        <w:t xml:space="preserve">каузатив не образуется </w:t>
      </w:r>
      <w:r w:rsidRPr="001A5248">
        <w:rPr>
          <w:rFonts w:eastAsia="Calibri" w:cs="Times New Roman"/>
          <w:szCs w:val="28"/>
        </w:rPr>
        <w:t>(</w:t>
      </w:r>
      <w:r w:rsidR="00CB42D1" w:rsidRPr="00CB42D1">
        <w:rPr>
          <w:rFonts w:eastAsia="Calibri" w:cs="Times New Roman"/>
          <w:i/>
          <w:szCs w:val="28"/>
        </w:rPr>
        <w:t xml:space="preserve">ср. </w:t>
      </w:r>
      <w:r w:rsidRPr="00CB42D1">
        <w:rPr>
          <w:rFonts w:eastAsia="Calibri" w:cs="Times New Roman"/>
          <w:i/>
          <w:szCs w:val="28"/>
        </w:rPr>
        <w:t>*</w:t>
      </w:r>
      <w:r w:rsidR="00CB42D1">
        <w:rPr>
          <w:rFonts w:eastAsia="Calibri" w:cs="Times New Roman"/>
          <w:i/>
          <w:szCs w:val="28"/>
        </w:rPr>
        <w:t>о</w:t>
      </w:r>
      <w:r w:rsidRPr="00CB42D1">
        <w:rPr>
          <w:rFonts w:eastAsia="Calibri" w:cs="Times New Roman"/>
          <w:i/>
          <w:szCs w:val="28"/>
        </w:rPr>
        <w:t>н завял цветы</w:t>
      </w:r>
      <w:r w:rsidRPr="001A5248">
        <w:rPr>
          <w:rFonts w:eastAsia="Calibri" w:cs="Times New Roman"/>
          <w:szCs w:val="28"/>
        </w:rPr>
        <w:t>)</w:t>
      </w:r>
      <w:r w:rsidR="00206E4C">
        <w:rPr>
          <w:rStyle w:val="aa"/>
          <w:rFonts w:eastAsia="Calibri" w:cs="Times New Roman"/>
          <w:szCs w:val="28"/>
        </w:rPr>
        <w:footnoteReference w:id="4"/>
      </w:r>
      <w:r w:rsidRPr="001A5248">
        <w:rPr>
          <w:rFonts w:eastAsia="Calibri" w:cs="Times New Roman"/>
          <w:szCs w:val="28"/>
        </w:rPr>
        <w:t xml:space="preserve">. </w:t>
      </w:r>
    </w:p>
    <w:p w:rsidR="002A3DA4" w:rsidRPr="002A3DA4" w:rsidRDefault="002A3DA4" w:rsidP="004D74C5">
      <w:pPr>
        <w:rPr>
          <w:rFonts w:eastAsia="Calibri" w:cs="Times New Roman"/>
          <w:szCs w:val="28"/>
        </w:rPr>
      </w:pPr>
      <w:r w:rsidRPr="002A3DA4">
        <w:rPr>
          <w:rFonts w:eastAsia="Calibri" w:cs="Times New Roman"/>
          <w:szCs w:val="28"/>
        </w:rPr>
        <w:t>Алексиаду приводит примеры из английского, противоречащие вышеуказанной гипотезе</w:t>
      </w:r>
      <w:r w:rsidR="007541E6">
        <w:rPr>
          <w:rFonts w:eastAsia="Calibri" w:cs="Times New Roman"/>
          <w:szCs w:val="28"/>
        </w:rPr>
        <w:t>:</w:t>
      </w:r>
    </w:p>
    <w:p w:rsidR="002A3DA4" w:rsidRPr="007541E6" w:rsidRDefault="002A3DA4" w:rsidP="004D74C5">
      <w:pPr>
        <w:rPr>
          <w:rFonts w:eastAsia="Calibri" w:cs="Times New Roman"/>
          <w:i/>
          <w:szCs w:val="28"/>
        </w:rPr>
      </w:pPr>
      <w:r w:rsidRPr="002A3DA4">
        <w:rPr>
          <w:rFonts w:eastAsia="Calibri" w:cs="Times New Roman"/>
          <w:i/>
          <w:iCs/>
          <w:szCs w:val="28"/>
          <w:lang w:val="en-US"/>
        </w:rPr>
        <w:t xml:space="preserve">Salt air </w:t>
      </w:r>
      <w:r w:rsidRPr="002A3DA4">
        <w:rPr>
          <w:rFonts w:eastAsia="Calibri" w:cs="Times New Roman"/>
          <w:b/>
          <w:i/>
          <w:iCs/>
          <w:szCs w:val="28"/>
          <w:lang w:val="en-US"/>
        </w:rPr>
        <w:t>rusted</w:t>
      </w:r>
      <w:r w:rsidRPr="002A3DA4">
        <w:rPr>
          <w:rFonts w:eastAsia="Calibri" w:cs="Times New Roman"/>
          <w:i/>
          <w:iCs/>
          <w:szCs w:val="28"/>
          <w:lang w:val="en-US"/>
        </w:rPr>
        <w:t xml:space="preserve"> the metal pipes</w:t>
      </w:r>
      <w:r w:rsidRPr="002A3DA4">
        <w:rPr>
          <w:rFonts w:eastAsia="Calibri" w:cs="Times New Roman"/>
          <w:szCs w:val="28"/>
          <w:lang w:val="en-US"/>
        </w:rPr>
        <w:t xml:space="preserve">. </w:t>
      </w:r>
      <w:r w:rsidRPr="007541E6">
        <w:rPr>
          <w:rFonts w:eastAsia="Calibri" w:cs="Times New Roman"/>
          <w:i/>
          <w:szCs w:val="28"/>
        </w:rPr>
        <w:t xml:space="preserve">Соленый воздух </w:t>
      </w:r>
      <w:r w:rsidRPr="007541E6">
        <w:rPr>
          <w:rFonts w:eastAsia="Calibri" w:cs="Times New Roman"/>
          <w:b/>
          <w:i/>
          <w:szCs w:val="28"/>
        </w:rPr>
        <w:t xml:space="preserve">заржавИл </w:t>
      </w:r>
      <w:r w:rsidRPr="007541E6">
        <w:rPr>
          <w:rFonts w:eastAsia="Calibri" w:cs="Times New Roman"/>
          <w:i/>
          <w:szCs w:val="28"/>
        </w:rPr>
        <w:t>металлические трубы.</w:t>
      </w:r>
    </w:p>
    <w:p w:rsidR="002A3DA4" w:rsidRPr="007541E6" w:rsidRDefault="002A3DA4" w:rsidP="004D74C5">
      <w:pPr>
        <w:rPr>
          <w:rFonts w:eastAsia="Calibri" w:cs="Times New Roman"/>
          <w:i/>
          <w:szCs w:val="28"/>
        </w:rPr>
      </w:pPr>
      <w:r w:rsidRPr="002A3DA4">
        <w:rPr>
          <w:rFonts w:eastAsia="Calibri" w:cs="Times New Roman"/>
          <w:i/>
          <w:iCs/>
          <w:szCs w:val="28"/>
          <w:lang w:val="en-US"/>
        </w:rPr>
        <w:t xml:space="preserve">Early summer heat </w:t>
      </w:r>
      <w:r w:rsidRPr="002A3DA4">
        <w:rPr>
          <w:rFonts w:eastAsia="Calibri" w:cs="Times New Roman"/>
          <w:b/>
          <w:i/>
          <w:iCs/>
          <w:szCs w:val="28"/>
          <w:lang w:val="en-US"/>
        </w:rPr>
        <w:t xml:space="preserve">wilted </w:t>
      </w:r>
      <w:r w:rsidRPr="002A3DA4">
        <w:rPr>
          <w:rFonts w:eastAsia="Calibri" w:cs="Times New Roman"/>
          <w:i/>
          <w:iCs/>
          <w:szCs w:val="28"/>
          <w:lang w:val="en-US"/>
        </w:rPr>
        <w:t>the petunias</w:t>
      </w:r>
      <w:r w:rsidRPr="002A3DA4">
        <w:rPr>
          <w:rFonts w:eastAsia="Calibri" w:cs="Times New Roman"/>
          <w:szCs w:val="28"/>
          <w:lang w:val="en-US"/>
        </w:rPr>
        <w:t xml:space="preserve">. </w:t>
      </w:r>
      <w:r w:rsidRPr="007541E6">
        <w:rPr>
          <w:rFonts w:eastAsia="Calibri" w:cs="Times New Roman"/>
          <w:i/>
          <w:szCs w:val="28"/>
        </w:rPr>
        <w:t xml:space="preserve">Ранняя летняя жара </w:t>
      </w:r>
      <w:r w:rsidRPr="007541E6">
        <w:rPr>
          <w:rFonts w:eastAsia="Calibri" w:cs="Times New Roman"/>
          <w:b/>
          <w:i/>
          <w:szCs w:val="28"/>
        </w:rPr>
        <w:t xml:space="preserve">завяла </w:t>
      </w:r>
      <w:r w:rsidRPr="007541E6">
        <w:rPr>
          <w:rFonts w:eastAsia="Calibri" w:cs="Times New Roman"/>
          <w:i/>
          <w:szCs w:val="28"/>
        </w:rPr>
        <w:t>петуньи.</w:t>
      </w:r>
    </w:p>
    <w:p w:rsidR="00E42FE5" w:rsidRDefault="008E150F" w:rsidP="004D74C5">
      <w:pPr>
        <w:rPr>
          <w:rFonts w:eastAsia="Calibri" w:cs="Times New Roman"/>
          <w:szCs w:val="28"/>
        </w:rPr>
      </w:pPr>
      <w:r>
        <w:rPr>
          <w:rFonts w:eastAsia="Calibri" w:cs="Times New Roman"/>
          <w:szCs w:val="28"/>
        </w:rPr>
        <w:t>Итак, м</w:t>
      </w:r>
      <w:r w:rsidR="002A3DA4" w:rsidRPr="002A3DA4">
        <w:rPr>
          <w:rFonts w:eastAsia="Calibri" w:cs="Times New Roman"/>
          <w:szCs w:val="28"/>
        </w:rPr>
        <w:t>ногие</w:t>
      </w:r>
      <w:r>
        <w:rPr>
          <w:rFonts w:eastAsia="Calibri" w:cs="Times New Roman"/>
          <w:szCs w:val="28"/>
        </w:rPr>
        <w:t xml:space="preserve"> английские и греческие</w:t>
      </w:r>
      <w:r w:rsidR="002A3DA4" w:rsidRPr="002A3DA4">
        <w:rPr>
          <w:rFonts w:eastAsia="Calibri" w:cs="Times New Roman"/>
          <w:szCs w:val="28"/>
        </w:rPr>
        <w:t xml:space="preserve"> глаголы </w:t>
      </w:r>
      <w:r w:rsidR="00DC674F">
        <w:rPr>
          <w:rFonts w:eastAsia="Calibri" w:cs="Times New Roman"/>
          <w:szCs w:val="28"/>
        </w:rPr>
        <w:t xml:space="preserve">внутреннего </w:t>
      </w:r>
      <w:r w:rsidR="002A3DA4" w:rsidRPr="002A3DA4">
        <w:rPr>
          <w:rFonts w:eastAsia="Calibri" w:cs="Times New Roman"/>
          <w:szCs w:val="28"/>
        </w:rPr>
        <w:t xml:space="preserve">изменения состояния достаточно часто образуют каузативную пару, но чем это объясняется? </w:t>
      </w:r>
    </w:p>
    <w:p w:rsidR="005B02D5" w:rsidRDefault="002A3DA4" w:rsidP="004D74C5">
      <w:pPr>
        <w:rPr>
          <w:rFonts w:eastAsia="Calibri" w:cs="Times New Roman"/>
          <w:szCs w:val="28"/>
        </w:rPr>
      </w:pPr>
      <w:r w:rsidRPr="002A3DA4">
        <w:rPr>
          <w:rFonts w:eastAsia="Calibri" w:cs="Times New Roman"/>
          <w:szCs w:val="28"/>
        </w:rPr>
        <w:t xml:space="preserve">Алексиаду предлагает рассматривать 2 класса таких глаголов: </w:t>
      </w:r>
    </w:p>
    <w:p w:rsidR="005B02D5" w:rsidRDefault="002A3DA4" w:rsidP="00CB70A7">
      <w:pPr>
        <w:pStyle w:val="a3"/>
        <w:numPr>
          <w:ilvl w:val="0"/>
          <w:numId w:val="44"/>
        </w:numPr>
        <w:rPr>
          <w:rFonts w:eastAsia="Calibri" w:cs="Times New Roman"/>
          <w:szCs w:val="28"/>
        </w:rPr>
      </w:pPr>
      <w:r w:rsidRPr="005B02D5">
        <w:rPr>
          <w:rFonts w:eastAsia="Calibri" w:cs="Times New Roman"/>
          <w:szCs w:val="28"/>
        </w:rPr>
        <w:t xml:space="preserve">глаголы, при которых каузатор вводится по модели с глаголом </w:t>
      </w:r>
      <w:r w:rsidRPr="005B02D5">
        <w:rPr>
          <w:rFonts w:eastAsia="Calibri" w:cs="Times New Roman"/>
          <w:i/>
          <w:szCs w:val="28"/>
          <w:lang w:val="en-US"/>
        </w:rPr>
        <w:t>ferment</w:t>
      </w:r>
      <w:r w:rsidR="00E42FE5" w:rsidRPr="005B02D5">
        <w:rPr>
          <w:rFonts w:eastAsia="Calibri" w:cs="Times New Roman"/>
          <w:i/>
          <w:szCs w:val="28"/>
        </w:rPr>
        <w:t xml:space="preserve"> (бродить, сквашивать)</w:t>
      </w:r>
      <w:r w:rsidR="005B02D5">
        <w:rPr>
          <w:rFonts w:eastAsia="Calibri" w:cs="Times New Roman"/>
          <w:i/>
          <w:szCs w:val="28"/>
        </w:rPr>
        <w:t xml:space="preserve">. </w:t>
      </w:r>
      <w:r w:rsidR="005B02D5">
        <w:rPr>
          <w:rFonts w:eastAsia="Calibri" w:cs="Times New Roman"/>
          <w:szCs w:val="28"/>
        </w:rPr>
        <w:t>Каузатор внешний, одушевленный</w:t>
      </w:r>
      <w:r w:rsidR="00611483">
        <w:rPr>
          <w:rFonts w:eastAsia="Calibri" w:cs="Times New Roman"/>
          <w:szCs w:val="28"/>
        </w:rPr>
        <w:t>. Глаголы</w:t>
      </w:r>
      <w:r w:rsidR="00611483" w:rsidRPr="00611483">
        <w:rPr>
          <w:rFonts w:eastAsia="Calibri" w:cs="Times New Roman"/>
          <w:szCs w:val="28"/>
        </w:rPr>
        <w:t xml:space="preserve"> </w:t>
      </w:r>
      <w:r w:rsidR="00611483">
        <w:rPr>
          <w:rFonts w:eastAsia="Calibri" w:cs="Times New Roman"/>
          <w:szCs w:val="28"/>
        </w:rPr>
        <w:t>группы</w:t>
      </w:r>
      <w:r w:rsidR="00611483" w:rsidRPr="00611483">
        <w:rPr>
          <w:rFonts w:eastAsia="Calibri" w:cs="Times New Roman"/>
          <w:szCs w:val="28"/>
        </w:rPr>
        <w:t xml:space="preserve"> </w:t>
      </w:r>
      <w:r w:rsidR="00611483">
        <w:rPr>
          <w:rFonts w:eastAsia="Calibri" w:cs="Times New Roman"/>
          <w:szCs w:val="28"/>
        </w:rPr>
        <w:t>часто</w:t>
      </w:r>
      <w:r w:rsidR="00611483" w:rsidRPr="00611483">
        <w:rPr>
          <w:rFonts w:eastAsia="Calibri" w:cs="Times New Roman"/>
          <w:szCs w:val="28"/>
        </w:rPr>
        <w:t xml:space="preserve"> </w:t>
      </w:r>
      <w:r w:rsidR="00611483">
        <w:rPr>
          <w:rFonts w:eastAsia="Calibri" w:cs="Times New Roman"/>
          <w:szCs w:val="28"/>
        </w:rPr>
        <w:t>используются</w:t>
      </w:r>
      <w:r w:rsidR="00611483" w:rsidRPr="00611483">
        <w:rPr>
          <w:rFonts w:eastAsia="Calibri" w:cs="Times New Roman"/>
          <w:szCs w:val="28"/>
        </w:rPr>
        <w:t xml:space="preserve"> </w:t>
      </w:r>
      <w:r w:rsidR="00611483">
        <w:rPr>
          <w:rFonts w:eastAsia="Calibri" w:cs="Times New Roman"/>
          <w:szCs w:val="28"/>
        </w:rPr>
        <w:t>как переходные</w:t>
      </w:r>
      <w:r w:rsidR="005B02D5" w:rsidRPr="00611483">
        <w:rPr>
          <w:rFonts w:eastAsia="Calibri" w:cs="Times New Roman"/>
          <w:szCs w:val="28"/>
        </w:rPr>
        <w:t>:</w:t>
      </w:r>
      <w:r w:rsidRPr="00611483">
        <w:rPr>
          <w:rFonts w:eastAsia="Calibri" w:cs="Times New Roman"/>
          <w:szCs w:val="28"/>
        </w:rPr>
        <w:t xml:space="preserve"> </w:t>
      </w:r>
      <w:r w:rsidR="005B02D5" w:rsidRPr="005B02D5">
        <w:rPr>
          <w:rFonts w:eastAsia="Calibri" w:cs="Times New Roman"/>
          <w:i/>
          <w:iCs/>
          <w:szCs w:val="28"/>
          <w:lang w:val="en-US"/>
        </w:rPr>
        <w:t>I</w:t>
      </w:r>
      <w:r w:rsidR="005B02D5" w:rsidRPr="00611483">
        <w:rPr>
          <w:rFonts w:eastAsia="Calibri" w:cs="Times New Roman"/>
          <w:i/>
          <w:iCs/>
          <w:szCs w:val="28"/>
        </w:rPr>
        <w:t xml:space="preserve"> </w:t>
      </w:r>
      <w:r w:rsidR="005B02D5" w:rsidRPr="005B02D5">
        <w:rPr>
          <w:rFonts w:eastAsia="Calibri" w:cs="Times New Roman"/>
          <w:i/>
          <w:iCs/>
          <w:szCs w:val="28"/>
          <w:lang w:val="en-US"/>
        </w:rPr>
        <w:t>don</w:t>
      </w:r>
      <w:r w:rsidR="005B02D5" w:rsidRPr="00611483">
        <w:rPr>
          <w:rFonts w:eastAsia="Calibri" w:cs="Times New Roman"/>
          <w:i/>
          <w:iCs/>
          <w:szCs w:val="28"/>
        </w:rPr>
        <w:t>’</w:t>
      </w:r>
      <w:r w:rsidR="005B02D5" w:rsidRPr="005B02D5">
        <w:rPr>
          <w:rFonts w:eastAsia="Calibri" w:cs="Times New Roman"/>
          <w:i/>
          <w:iCs/>
          <w:szCs w:val="28"/>
          <w:lang w:val="en-US"/>
        </w:rPr>
        <w:t>t</w:t>
      </w:r>
      <w:r w:rsidR="005B02D5" w:rsidRPr="00611483">
        <w:rPr>
          <w:rFonts w:eastAsia="Calibri" w:cs="Times New Roman"/>
          <w:i/>
          <w:iCs/>
          <w:szCs w:val="28"/>
        </w:rPr>
        <w:t xml:space="preserve"> </w:t>
      </w:r>
      <w:r w:rsidR="005B02D5" w:rsidRPr="005B02D5">
        <w:rPr>
          <w:rFonts w:eastAsia="Calibri" w:cs="Times New Roman"/>
          <w:i/>
          <w:iCs/>
          <w:szCs w:val="28"/>
          <w:lang w:val="en-US"/>
        </w:rPr>
        <w:t>think</w:t>
      </w:r>
      <w:r w:rsidR="005B02D5" w:rsidRPr="00611483">
        <w:rPr>
          <w:rFonts w:eastAsia="Calibri" w:cs="Times New Roman"/>
          <w:i/>
          <w:iCs/>
          <w:szCs w:val="28"/>
        </w:rPr>
        <w:t xml:space="preserve"> </w:t>
      </w:r>
      <w:r w:rsidR="005B02D5" w:rsidRPr="005B02D5">
        <w:rPr>
          <w:rFonts w:eastAsia="Calibri" w:cs="Times New Roman"/>
          <w:b/>
          <w:i/>
          <w:iCs/>
          <w:szCs w:val="28"/>
          <w:lang w:val="en-US"/>
        </w:rPr>
        <w:t>I</w:t>
      </w:r>
      <w:r w:rsidR="005B02D5" w:rsidRPr="00611483">
        <w:rPr>
          <w:rFonts w:eastAsia="Calibri" w:cs="Times New Roman"/>
          <w:b/>
          <w:i/>
          <w:iCs/>
          <w:szCs w:val="28"/>
        </w:rPr>
        <w:t xml:space="preserve"> </w:t>
      </w:r>
      <w:r w:rsidR="005B02D5" w:rsidRPr="005B02D5">
        <w:rPr>
          <w:rFonts w:eastAsia="Calibri" w:cs="Times New Roman"/>
          <w:b/>
          <w:i/>
          <w:iCs/>
          <w:szCs w:val="28"/>
          <w:lang w:val="en-US"/>
        </w:rPr>
        <w:t>would</w:t>
      </w:r>
      <w:r w:rsidR="005B02D5" w:rsidRPr="00611483">
        <w:rPr>
          <w:rFonts w:eastAsia="Calibri" w:cs="Times New Roman"/>
          <w:b/>
          <w:i/>
          <w:iCs/>
          <w:szCs w:val="28"/>
        </w:rPr>
        <w:t xml:space="preserve"> </w:t>
      </w:r>
      <w:r w:rsidR="005B02D5" w:rsidRPr="005B02D5">
        <w:rPr>
          <w:rFonts w:eastAsia="Calibri" w:cs="Times New Roman"/>
          <w:b/>
          <w:i/>
          <w:iCs/>
          <w:szCs w:val="28"/>
          <w:lang w:val="en-US"/>
        </w:rPr>
        <w:t>ferment</w:t>
      </w:r>
      <w:r w:rsidR="005B02D5" w:rsidRPr="00611483">
        <w:rPr>
          <w:rFonts w:eastAsia="Calibri" w:cs="Times New Roman"/>
          <w:i/>
          <w:iCs/>
          <w:szCs w:val="28"/>
        </w:rPr>
        <w:t xml:space="preserve"> </w:t>
      </w:r>
      <w:r w:rsidR="005B02D5" w:rsidRPr="005B02D5">
        <w:rPr>
          <w:rFonts w:eastAsia="Calibri" w:cs="Times New Roman"/>
          <w:i/>
          <w:iCs/>
          <w:szCs w:val="28"/>
          <w:lang w:val="en-US"/>
        </w:rPr>
        <w:t>tomatoes</w:t>
      </w:r>
      <w:r w:rsidR="005B02D5" w:rsidRPr="00611483">
        <w:rPr>
          <w:rFonts w:eastAsia="Calibri" w:cs="Times New Roman"/>
          <w:i/>
          <w:iCs/>
          <w:szCs w:val="28"/>
        </w:rPr>
        <w:t xml:space="preserve">… </w:t>
      </w:r>
      <w:r w:rsidR="005B02D5">
        <w:rPr>
          <w:rFonts w:eastAsia="Calibri" w:cs="Times New Roman"/>
          <w:i/>
          <w:iCs/>
          <w:szCs w:val="28"/>
        </w:rPr>
        <w:t xml:space="preserve">Не думаю, что </w:t>
      </w:r>
      <w:r w:rsidR="005B02D5" w:rsidRPr="005B02D5">
        <w:rPr>
          <w:rFonts w:eastAsia="Calibri" w:cs="Times New Roman"/>
          <w:b/>
          <w:i/>
          <w:iCs/>
          <w:szCs w:val="28"/>
        </w:rPr>
        <w:t>я стал бы заквашивать</w:t>
      </w:r>
      <w:r w:rsidR="005B02D5">
        <w:rPr>
          <w:rFonts w:eastAsia="Calibri" w:cs="Times New Roman"/>
          <w:i/>
          <w:iCs/>
          <w:szCs w:val="28"/>
        </w:rPr>
        <w:t xml:space="preserve"> томаты…</w:t>
      </w:r>
    </w:p>
    <w:p w:rsidR="002A3DA4" w:rsidRPr="006866AD" w:rsidRDefault="002A3DA4" w:rsidP="00CB70A7">
      <w:pPr>
        <w:pStyle w:val="a3"/>
        <w:numPr>
          <w:ilvl w:val="0"/>
          <w:numId w:val="44"/>
        </w:numPr>
        <w:rPr>
          <w:rFonts w:eastAsia="Calibri" w:cs="Times New Roman"/>
          <w:szCs w:val="28"/>
        </w:rPr>
      </w:pPr>
      <w:r w:rsidRPr="00611483">
        <w:rPr>
          <w:rFonts w:eastAsia="Calibri" w:cs="Times New Roman"/>
          <w:szCs w:val="28"/>
        </w:rPr>
        <w:t xml:space="preserve">глаголы типа </w:t>
      </w:r>
      <w:r w:rsidRPr="00611483">
        <w:rPr>
          <w:rFonts w:eastAsia="Calibri" w:cs="Times New Roman"/>
          <w:i/>
          <w:szCs w:val="28"/>
          <w:lang w:val="en-US"/>
        </w:rPr>
        <w:t>blossom</w:t>
      </w:r>
      <w:r w:rsidR="00E42FE5" w:rsidRPr="00611483">
        <w:rPr>
          <w:rFonts w:eastAsia="Calibri" w:cs="Times New Roman"/>
          <w:i/>
          <w:szCs w:val="28"/>
        </w:rPr>
        <w:t xml:space="preserve"> (цвести, вызывать цветение</w:t>
      </w:r>
      <w:r w:rsidR="00611483" w:rsidRPr="00611483">
        <w:rPr>
          <w:rFonts w:eastAsia="Calibri" w:cs="Times New Roman"/>
          <w:i/>
          <w:szCs w:val="28"/>
        </w:rPr>
        <w:t xml:space="preserve">). </w:t>
      </w:r>
      <w:r w:rsidR="00611483" w:rsidRPr="00611483">
        <w:rPr>
          <w:rFonts w:eastAsia="Calibri" w:cs="Times New Roman"/>
          <w:szCs w:val="28"/>
        </w:rPr>
        <w:t>Каузатор при них неодушевленный (силы природы) и модифицированный (обладает характеристиками интенсивности)</w:t>
      </w:r>
      <w:r w:rsidR="00FD73E6">
        <w:rPr>
          <w:rFonts w:eastAsia="Calibri" w:cs="Times New Roman"/>
          <w:szCs w:val="28"/>
        </w:rPr>
        <w:t>:</w:t>
      </w:r>
      <w:r w:rsidRPr="00FD73E6">
        <w:rPr>
          <w:rFonts w:eastAsia="Calibri" w:cs="Times New Roman"/>
          <w:szCs w:val="28"/>
        </w:rPr>
        <w:t xml:space="preserve"> </w:t>
      </w:r>
      <w:r w:rsidRPr="002A3DA4">
        <w:rPr>
          <w:rFonts w:eastAsia="Calibri" w:cs="Times New Roman"/>
          <w:i/>
          <w:iCs/>
          <w:szCs w:val="28"/>
          <w:lang w:val="en-US"/>
        </w:rPr>
        <w:t>Last</w:t>
      </w:r>
      <w:r w:rsidRPr="00FD73E6">
        <w:rPr>
          <w:rFonts w:eastAsia="Calibri" w:cs="Times New Roman"/>
          <w:i/>
          <w:iCs/>
          <w:szCs w:val="28"/>
        </w:rPr>
        <w:t xml:space="preserve"> </w:t>
      </w:r>
      <w:r w:rsidRPr="002A3DA4">
        <w:rPr>
          <w:rFonts w:eastAsia="Calibri" w:cs="Times New Roman"/>
          <w:i/>
          <w:iCs/>
          <w:szCs w:val="28"/>
          <w:lang w:val="en-US"/>
        </w:rPr>
        <w:t>July</w:t>
      </w:r>
      <w:r w:rsidRPr="00FD73E6">
        <w:rPr>
          <w:rFonts w:eastAsia="Calibri" w:cs="Times New Roman"/>
          <w:i/>
          <w:iCs/>
          <w:szCs w:val="28"/>
        </w:rPr>
        <w:t xml:space="preserve">, </w:t>
      </w:r>
      <w:r w:rsidRPr="002A3DA4">
        <w:rPr>
          <w:rFonts w:eastAsia="Calibri" w:cs="Times New Roman"/>
          <w:b/>
          <w:i/>
          <w:iCs/>
          <w:szCs w:val="28"/>
          <w:lang w:val="en-US"/>
        </w:rPr>
        <w:t>the</w:t>
      </w:r>
      <w:r w:rsidRPr="00FD73E6">
        <w:rPr>
          <w:rFonts w:eastAsia="Calibri" w:cs="Times New Roman"/>
          <w:b/>
          <w:i/>
          <w:iCs/>
          <w:szCs w:val="28"/>
        </w:rPr>
        <w:t xml:space="preserve"> </w:t>
      </w:r>
      <w:r w:rsidRPr="002A3DA4">
        <w:rPr>
          <w:rFonts w:eastAsia="Calibri" w:cs="Times New Roman"/>
          <w:b/>
          <w:i/>
          <w:iCs/>
          <w:szCs w:val="28"/>
          <w:lang w:val="en-US"/>
        </w:rPr>
        <w:t>intense</w:t>
      </w:r>
      <w:r w:rsidRPr="00FD73E6">
        <w:rPr>
          <w:rFonts w:eastAsia="Calibri" w:cs="Times New Roman"/>
          <w:b/>
          <w:i/>
          <w:iCs/>
          <w:szCs w:val="28"/>
        </w:rPr>
        <w:t xml:space="preserve"> </w:t>
      </w:r>
      <w:r w:rsidRPr="002A3DA4">
        <w:rPr>
          <w:rFonts w:eastAsia="Calibri" w:cs="Times New Roman"/>
          <w:b/>
          <w:i/>
          <w:iCs/>
          <w:szCs w:val="28"/>
          <w:lang w:val="en-US"/>
        </w:rPr>
        <w:t>sunlight</w:t>
      </w:r>
      <w:r w:rsidRPr="00FD73E6">
        <w:rPr>
          <w:rFonts w:eastAsia="Calibri" w:cs="Times New Roman"/>
          <w:i/>
          <w:iCs/>
          <w:szCs w:val="28"/>
        </w:rPr>
        <w:t xml:space="preserve"> </w:t>
      </w:r>
      <w:r w:rsidRPr="002A3DA4">
        <w:rPr>
          <w:rFonts w:eastAsia="Calibri" w:cs="Times New Roman"/>
          <w:i/>
          <w:iCs/>
          <w:szCs w:val="28"/>
          <w:lang w:val="en-US"/>
        </w:rPr>
        <w:t>wilted</w:t>
      </w:r>
      <w:r w:rsidRPr="00FD73E6">
        <w:rPr>
          <w:rFonts w:eastAsia="Calibri" w:cs="Times New Roman"/>
          <w:i/>
          <w:iCs/>
          <w:szCs w:val="28"/>
        </w:rPr>
        <w:t xml:space="preserve"> </w:t>
      </w:r>
      <w:r w:rsidRPr="002A3DA4">
        <w:rPr>
          <w:rFonts w:eastAsia="Calibri" w:cs="Times New Roman"/>
          <w:i/>
          <w:iCs/>
          <w:szCs w:val="28"/>
          <w:lang w:val="en-US"/>
        </w:rPr>
        <w:t>the</w:t>
      </w:r>
      <w:r w:rsidRPr="00FD73E6">
        <w:rPr>
          <w:rFonts w:eastAsia="Calibri" w:cs="Times New Roman"/>
          <w:i/>
          <w:iCs/>
          <w:szCs w:val="28"/>
        </w:rPr>
        <w:t xml:space="preserve"> </w:t>
      </w:r>
      <w:r w:rsidRPr="002A3DA4">
        <w:rPr>
          <w:rFonts w:eastAsia="Calibri" w:cs="Times New Roman"/>
          <w:i/>
          <w:iCs/>
          <w:szCs w:val="28"/>
          <w:lang w:val="en-US"/>
        </w:rPr>
        <w:t>begonias</w:t>
      </w:r>
      <w:r w:rsidRPr="00FD73E6">
        <w:rPr>
          <w:rFonts w:eastAsia="Calibri" w:cs="Times New Roman"/>
          <w:szCs w:val="28"/>
        </w:rPr>
        <w:t xml:space="preserve">. </w:t>
      </w:r>
      <w:r w:rsidR="00FD73E6">
        <w:rPr>
          <w:rFonts w:eastAsia="Calibri" w:cs="Times New Roman"/>
          <w:i/>
          <w:szCs w:val="28"/>
        </w:rPr>
        <w:t xml:space="preserve">Прошлым летом </w:t>
      </w:r>
      <w:r w:rsidR="00FD73E6" w:rsidRPr="00EC7340">
        <w:rPr>
          <w:rFonts w:eastAsia="Calibri" w:cs="Times New Roman"/>
          <w:b/>
          <w:i/>
          <w:szCs w:val="28"/>
        </w:rPr>
        <w:t>интенсивно</w:t>
      </w:r>
      <w:r w:rsidR="00EC7340" w:rsidRPr="00EC7340">
        <w:rPr>
          <w:rFonts w:eastAsia="Calibri" w:cs="Times New Roman"/>
          <w:b/>
          <w:i/>
          <w:szCs w:val="28"/>
        </w:rPr>
        <w:t>е солнце завяло</w:t>
      </w:r>
      <w:r w:rsidR="00EC7340">
        <w:rPr>
          <w:rFonts w:eastAsia="Calibri" w:cs="Times New Roman"/>
          <w:i/>
          <w:szCs w:val="28"/>
        </w:rPr>
        <w:t xml:space="preserve"> бегонии. </w:t>
      </w:r>
    </w:p>
    <w:p w:rsidR="006866AD" w:rsidRPr="00FD73E6" w:rsidRDefault="006866AD" w:rsidP="006866AD">
      <w:pPr>
        <w:pStyle w:val="a3"/>
        <w:ind w:left="357"/>
        <w:rPr>
          <w:rFonts w:eastAsia="Calibri" w:cs="Times New Roman"/>
          <w:szCs w:val="28"/>
        </w:rPr>
      </w:pPr>
      <w:r>
        <w:rPr>
          <w:rFonts w:eastAsia="Calibri" w:cs="Times New Roman"/>
          <w:szCs w:val="28"/>
        </w:rPr>
        <w:t xml:space="preserve">Выводы Алексиаду можно применить и к норвежскому языковому материалу для анализа лабильного потенциала глаголов изменения состояния. </w:t>
      </w:r>
    </w:p>
    <w:p w:rsidR="00200E84" w:rsidRDefault="00200E84" w:rsidP="004D74C5">
      <w:pPr>
        <w:rPr>
          <w:rFonts w:eastAsia="Calibri" w:cs="Times New Roman"/>
          <w:b/>
          <w:szCs w:val="28"/>
        </w:rPr>
      </w:pPr>
      <w:r w:rsidRPr="00200E84">
        <w:rPr>
          <w:rFonts w:eastAsia="Calibri" w:cs="Times New Roman"/>
          <w:b/>
          <w:szCs w:val="28"/>
        </w:rPr>
        <w:t>Выводы к главе 2:</w:t>
      </w:r>
    </w:p>
    <w:p w:rsidR="00200E84" w:rsidRPr="00200E84" w:rsidRDefault="00200E84" w:rsidP="00CB70A7">
      <w:pPr>
        <w:pStyle w:val="a3"/>
        <w:numPr>
          <w:ilvl w:val="0"/>
          <w:numId w:val="42"/>
        </w:numPr>
        <w:rPr>
          <w:rFonts w:eastAsia="Calibri" w:cs="Times New Roman"/>
          <w:b/>
          <w:szCs w:val="28"/>
        </w:rPr>
      </w:pPr>
      <w:r>
        <w:rPr>
          <w:rFonts w:eastAsia="Calibri" w:cs="Times New Roman"/>
          <w:szCs w:val="28"/>
        </w:rPr>
        <w:t xml:space="preserve">Лабильность – многоплановая и типологически неоднородная категория. Для описания лабильных глаголов в германских языках теоретическая база основывается на английском языковом материале. Необходимо, </w:t>
      </w:r>
      <w:r>
        <w:rPr>
          <w:rFonts w:eastAsia="Calibri" w:cs="Times New Roman"/>
          <w:szCs w:val="28"/>
        </w:rPr>
        <w:lastRenderedPageBreak/>
        <w:t xml:space="preserve">используя типологические классификации, выявить характерные особенности норвежских лабильных глаголов. </w:t>
      </w:r>
    </w:p>
    <w:p w:rsidR="00E8580F" w:rsidRDefault="0084122D" w:rsidP="00CB70A7">
      <w:pPr>
        <w:pStyle w:val="a3"/>
        <w:numPr>
          <w:ilvl w:val="0"/>
          <w:numId w:val="42"/>
        </w:numPr>
        <w:rPr>
          <w:rFonts w:eastAsia="Calibri" w:cs="Times New Roman"/>
          <w:szCs w:val="28"/>
        </w:rPr>
      </w:pPr>
      <w:r>
        <w:rPr>
          <w:rFonts w:eastAsia="Calibri" w:cs="Times New Roman"/>
          <w:szCs w:val="28"/>
        </w:rPr>
        <w:t xml:space="preserve">Помимо описательной характеристики класса норвежских лабильных глаголов, следует наметить маршрут для изучения механизмов и факторов лабилизации, чтобы заложить основы для исследования процессов образования новых лабильных глаголов в норвежском языке. </w:t>
      </w:r>
      <w:r w:rsidR="00E8580F">
        <w:rPr>
          <w:rFonts w:eastAsia="Calibri" w:cs="Times New Roman"/>
          <w:szCs w:val="28"/>
        </w:rPr>
        <w:br w:type="page"/>
      </w:r>
    </w:p>
    <w:p w:rsidR="0084735D" w:rsidRPr="000F48DE" w:rsidRDefault="0084735D" w:rsidP="00CB70A7">
      <w:pPr>
        <w:pStyle w:val="a3"/>
        <w:numPr>
          <w:ilvl w:val="0"/>
          <w:numId w:val="42"/>
        </w:numPr>
        <w:rPr>
          <w:b/>
          <w:szCs w:val="28"/>
        </w:rPr>
      </w:pPr>
      <w:r w:rsidRPr="000F48DE">
        <w:rPr>
          <w:b/>
          <w:szCs w:val="28"/>
        </w:rPr>
        <w:lastRenderedPageBreak/>
        <w:t>Изменения и сдвиги в языке. Источники, метод и интуиция исследователя</w:t>
      </w:r>
    </w:p>
    <w:p w:rsidR="0084735D" w:rsidRPr="000F48DE" w:rsidRDefault="000F48DE" w:rsidP="004D74C5">
      <w:pPr>
        <w:rPr>
          <w:b/>
          <w:szCs w:val="28"/>
        </w:rPr>
      </w:pPr>
      <w:r w:rsidRPr="000F48DE">
        <w:rPr>
          <w:b/>
          <w:szCs w:val="28"/>
        </w:rPr>
        <w:t>3</w:t>
      </w:r>
      <w:r w:rsidR="0084735D" w:rsidRPr="000F48DE">
        <w:rPr>
          <w:b/>
          <w:szCs w:val="28"/>
        </w:rPr>
        <w:t>.1. Сдвиги и изменения в языке</w:t>
      </w:r>
    </w:p>
    <w:p w:rsidR="0084735D" w:rsidRPr="0084735D" w:rsidRDefault="0084735D" w:rsidP="004D74C5">
      <w:pPr>
        <w:rPr>
          <w:szCs w:val="28"/>
        </w:rPr>
      </w:pPr>
      <w:r w:rsidRPr="0084735D">
        <w:rPr>
          <w:szCs w:val="28"/>
        </w:rPr>
        <w:t xml:space="preserve">Изучение изменений в языке можно отнести к отдельной области лингвистической науки. Изменения ассоциируются прежде всего с развитием языка во времени, т.е. с диахронией. Но данная работа обращена к синхронному срезу норвежского языка, на котором можно зафиксировать колебания и сдвиги в употреблении некоторых глаголов. В данном случае мы имеем дело с двойственностью значения слова «изменение»: изменение может рассматриваться и как процесс, и как результат. Юрий Александрович Клейнер в статье «Языковые изменения и динамика языка» разграничивает понятия «изменение» и «сдвиг», предлагая называть изменением только такой шаг в эволюции языковой системы, который приводит к появлению нового синхронного среза [Клейнер 2006: 126 – 128]. Таким образом, он возводит эти слова в статус терминов. Итак, если следовать терминологии профессора Клейнера, данная работа посвящена именно сдвигам в функционировании норвежских глаголов и глагольных конструкций. Это исследование обращено к изменению как процессу, происходящему на настоящем синхронном срезе. Такой выбор объекта исследования (современный синхронный срез) в сочетании с предметом (колебания в глагольном управлении) предполагает преодоление ряда теоретических и методологических препятствий. Как выявить сдвиги в глагольном управлении в современном норвежском языке? Как подойти к описанию семантико-синтаксических сдвигов? </w:t>
      </w:r>
    </w:p>
    <w:p w:rsidR="0084735D" w:rsidRPr="00537D00" w:rsidRDefault="0084735D" w:rsidP="00CB70A7">
      <w:pPr>
        <w:pStyle w:val="a3"/>
        <w:numPr>
          <w:ilvl w:val="1"/>
          <w:numId w:val="42"/>
        </w:numPr>
        <w:spacing w:after="200"/>
        <w:rPr>
          <w:b/>
          <w:szCs w:val="28"/>
        </w:rPr>
      </w:pPr>
      <w:r w:rsidRPr="00537D00">
        <w:rPr>
          <w:b/>
          <w:szCs w:val="28"/>
        </w:rPr>
        <w:t>Теоретическая литература о синтаксических изменениях</w:t>
      </w:r>
    </w:p>
    <w:p w:rsidR="0084735D" w:rsidRPr="0084735D" w:rsidRDefault="0084735D" w:rsidP="004D74C5">
      <w:pPr>
        <w:rPr>
          <w:szCs w:val="28"/>
        </w:rPr>
      </w:pPr>
      <w:r w:rsidRPr="0084735D">
        <w:rPr>
          <w:szCs w:val="28"/>
        </w:rPr>
        <w:t xml:space="preserve">На первый взгляд, об изменениях в языке написано много. Но историческое развитие языкознания сложилось так, что предпочтение отдавалось диахроническому описанию, когда лингвист уже стоял перед фактом произошедших языковых изменений, имея информацию также и о </w:t>
      </w:r>
      <w:r w:rsidRPr="0084735D">
        <w:rPr>
          <w:szCs w:val="28"/>
        </w:rPr>
        <w:lastRenderedPageBreak/>
        <w:t>более ранних стадиях изменения из письменных источников. Очень большая часть этих работ была посвящена фонологии. Например, пионер социолингвистики и именно синхронного описания звуковых сдвигов Уильям Лабов (</w:t>
      </w:r>
      <w:r w:rsidRPr="0084735D">
        <w:rPr>
          <w:szCs w:val="28"/>
          <w:lang w:val="en-US"/>
        </w:rPr>
        <w:t>William</w:t>
      </w:r>
      <w:r w:rsidRPr="0084735D">
        <w:rPr>
          <w:szCs w:val="28"/>
        </w:rPr>
        <w:t xml:space="preserve"> </w:t>
      </w:r>
      <w:r w:rsidRPr="0084735D">
        <w:rPr>
          <w:szCs w:val="28"/>
          <w:lang w:val="en-US"/>
        </w:rPr>
        <w:t>Labov</w:t>
      </w:r>
      <w:r w:rsidRPr="0084735D">
        <w:rPr>
          <w:szCs w:val="28"/>
        </w:rPr>
        <w:t>) имел дело с живым произношением жителей определенных регионов и представителей разных социальных слоев, и найти материал для исследования не представляло большого труда для лингвиста. Наша же задача – основываясь на некоторых уже зафиксированных исследователями глаголах, претерпевающих изменения в аргументной структуре, отыскать, по возможности, аналогичные случаи колебаний, не имея изобилия материала вокруг. Шанс встретить в случайном тексте определенный глагол в нестандартном окружении крайне низок. Поэтому метод случайной выборки не соответствует целям данной работы. Несомненно, существуют исследования не только о фонологических колебаниях в современных языках. Если взять выпуск периодического издания «Изменения в языке и функциональные интерпретации» [</w:t>
      </w:r>
      <w:r w:rsidRPr="0084735D">
        <w:rPr>
          <w:szCs w:val="28"/>
          <w:lang w:val="en-US"/>
        </w:rPr>
        <w:t>Language</w:t>
      </w:r>
      <w:r w:rsidRPr="0084735D">
        <w:rPr>
          <w:szCs w:val="28"/>
        </w:rPr>
        <w:t xml:space="preserve"> </w:t>
      </w:r>
      <w:r w:rsidRPr="0084735D">
        <w:rPr>
          <w:szCs w:val="28"/>
          <w:lang w:val="en-US"/>
        </w:rPr>
        <w:t>Change</w:t>
      </w:r>
      <w:r w:rsidRPr="0084735D">
        <w:rPr>
          <w:szCs w:val="28"/>
        </w:rPr>
        <w:t xml:space="preserve"> </w:t>
      </w:r>
      <w:r w:rsidRPr="0084735D">
        <w:rPr>
          <w:szCs w:val="28"/>
          <w:lang w:val="en-US"/>
        </w:rPr>
        <w:t>and</w:t>
      </w:r>
      <w:r w:rsidRPr="0084735D">
        <w:rPr>
          <w:szCs w:val="28"/>
        </w:rPr>
        <w:t xml:space="preserve"> </w:t>
      </w:r>
      <w:r w:rsidRPr="0084735D">
        <w:rPr>
          <w:szCs w:val="28"/>
          <w:lang w:val="en-US"/>
        </w:rPr>
        <w:t>Functional</w:t>
      </w:r>
      <w:r w:rsidRPr="0084735D">
        <w:rPr>
          <w:szCs w:val="28"/>
        </w:rPr>
        <w:t xml:space="preserve"> </w:t>
      </w:r>
      <w:r w:rsidRPr="0084735D">
        <w:rPr>
          <w:szCs w:val="28"/>
          <w:lang w:val="en-US"/>
        </w:rPr>
        <w:t>Explanations</w:t>
      </w:r>
      <w:r w:rsidRPr="0084735D">
        <w:rPr>
          <w:szCs w:val="28"/>
        </w:rPr>
        <w:t xml:space="preserve"> 1997], можно увидеть особенности работ о синтаксисе. Многие статьи посвящены лингвистическому дискурсу, т.е. привлекают внимание к актуальности функциональной интерпретации изменений в языке. Другая же часть работ представляет результат корпусных исследований: в них сравниваются случаи употребления определенных грамматических категорий или синтаксических конструкций в группах текстов разных лет. </w:t>
      </w:r>
    </w:p>
    <w:p w:rsidR="0084735D" w:rsidRPr="0084735D" w:rsidRDefault="0084735D" w:rsidP="004D74C5">
      <w:pPr>
        <w:rPr>
          <w:szCs w:val="28"/>
        </w:rPr>
      </w:pPr>
      <w:r w:rsidRPr="0084735D">
        <w:rPr>
          <w:szCs w:val="28"/>
        </w:rPr>
        <w:t>Только в книге под редакцией Джеффри Лича (</w:t>
      </w:r>
      <w:r w:rsidRPr="0084735D">
        <w:rPr>
          <w:szCs w:val="28"/>
          <w:lang w:val="en-US"/>
        </w:rPr>
        <w:t>Geoffrey</w:t>
      </w:r>
      <w:r w:rsidRPr="0084735D">
        <w:rPr>
          <w:szCs w:val="28"/>
        </w:rPr>
        <w:t xml:space="preserve"> </w:t>
      </w:r>
      <w:r w:rsidRPr="0084735D">
        <w:rPr>
          <w:szCs w:val="28"/>
          <w:lang w:val="en-US"/>
        </w:rPr>
        <w:t>Leech</w:t>
      </w:r>
      <w:r w:rsidRPr="0084735D">
        <w:rPr>
          <w:szCs w:val="28"/>
        </w:rPr>
        <w:t>) «</w:t>
      </w:r>
      <w:r w:rsidRPr="0084735D">
        <w:rPr>
          <w:szCs w:val="28"/>
          <w:lang w:val="en-US"/>
        </w:rPr>
        <w:t>Change</w:t>
      </w:r>
      <w:r w:rsidRPr="0084735D">
        <w:rPr>
          <w:szCs w:val="28"/>
        </w:rPr>
        <w:t xml:space="preserve"> </w:t>
      </w:r>
      <w:r w:rsidRPr="0084735D">
        <w:rPr>
          <w:szCs w:val="28"/>
          <w:lang w:val="en-US"/>
        </w:rPr>
        <w:t>in</w:t>
      </w:r>
      <w:r w:rsidRPr="0084735D">
        <w:rPr>
          <w:szCs w:val="28"/>
        </w:rPr>
        <w:t xml:space="preserve"> </w:t>
      </w:r>
      <w:r w:rsidRPr="0084735D">
        <w:rPr>
          <w:szCs w:val="28"/>
          <w:lang w:val="en-US"/>
        </w:rPr>
        <w:t>Contemporary</w:t>
      </w:r>
      <w:r w:rsidRPr="0084735D">
        <w:rPr>
          <w:szCs w:val="28"/>
        </w:rPr>
        <w:t xml:space="preserve"> </w:t>
      </w:r>
      <w:r w:rsidRPr="0084735D">
        <w:rPr>
          <w:szCs w:val="28"/>
          <w:lang w:val="en-US"/>
        </w:rPr>
        <w:t>English</w:t>
      </w:r>
      <w:r w:rsidRPr="0084735D">
        <w:rPr>
          <w:szCs w:val="28"/>
        </w:rPr>
        <w:t>» («Изменения в современном английском языке») [</w:t>
      </w:r>
      <w:r w:rsidRPr="0084735D">
        <w:rPr>
          <w:szCs w:val="28"/>
          <w:lang w:val="en-US"/>
        </w:rPr>
        <w:t>Leech</w:t>
      </w:r>
      <w:r w:rsidRPr="0084735D">
        <w:rPr>
          <w:szCs w:val="28"/>
        </w:rPr>
        <w:t xml:space="preserve"> </w:t>
      </w:r>
      <w:r w:rsidRPr="0084735D">
        <w:rPr>
          <w:szCs w:val="28"/>
          <w:lang w:val="en-US"/>
        </w:rPr>
        <w:t>et</w:t>
      </w:r>
      <w:r w:rsidRPr="0084735D">
        <w:rPr>
          <w:szCs w:val="28"/>
        </w:rPr>
        <w:t xml:space="preserve"> </w:t>
      </w:r>
      <w:r w:rsidRPr="0084735D">
        <w:rPr>
          <w:szCs w:val="28"/>
          <w:lang w:val="en-US"/>
        </w:rPr>
        <w:t>al</w:t>
      </w:r>
      <w:r w:rsidRPr="0084735D">
        <w:rPr>
          <w:szCs w:val="28"/>
        </w:rPr>
        <w:t>. 2011] мы находим небольшую главу о расширении сферы употребления английского медиопассива (по терминологии Летучего, пассивная лабильность). Медиопассивные конструкции названы «скользким клиентом» (“</w:t>
      </w:r>
      <w:r w:rsidRPr="0084735D">
        <w:rPr>
          <w:szCs w:val="28"/>
          <w:lang w:val="en-US"/>
        </w:rPr>
        <w:t>a</w:t>
      </w:r>
      <w:r w:rsidRPr="0084735D">
        <w:rPr>
          <w:szCs w:val="28"/>
        </w:rPr>
        <w:t xml:space="preserve"> </w:t>
      </w:r>
      <w:r w:rsidRPr="0084735D">
        <w:rPr>
          <w:szCs w:val="28"/>
          <w:lang w:val="en-US"/>
        </w:rPr>
        <w:t>slippery</w:t>
      </w:r>
      <w:r w:rsidRPr="0084735D">
        <w:rPr>
          <w:szCs w:val="28"/>
        </w:rPr>
        <w:t xml:space="preserve"> </w:t>
      </w:r>
      <w:r w:rsidRPr="0084735D">
        <w:rPr>
          <w:szCs w:val="28"/>
          <w:lang w:val="en-US"/>
        </w:rPr>
        <w:t>customer</w:t>
      </w:r>
      <w:r w:rsidRPr="0084735D">
        <w:rPr>
          <w:szCs w:val="28"/>
        </w:rPr>
        <w:t xml:space="preserve">”) для пользователей корпуса. В корпусе нет инструмента распознавания таких конструкций, а внешне они ничем не отличаются от настоящего времени активного залога. В продолжение мысли, </w:t>
      </w:r>
      <w:r w:rsidRPr="0084735D">
        <w:rPr>
          <w:szCs w:val="28"/>
        </w:rPr>
        <w:lastRenderedPageBreak/>
        <w:t xml:space="preserve">скажем, что корпус в принципе с большим трудом распознает переходные и непереходные глаголы, несмотря на наличие такого маркера в инструменте расширенного поиска в норвежских корпусах. Только носитель языка обладает знанием семантико-синтаксических фреймов, позволяющих ему отличать глаголы по их переходности. Лич и его соавторы также пишут о том, что, действительно, большинство исследований в сфере языковых изменений охватывают фонологию, лексику, но никак не грамматику, хотя это очень многообещающее направление в лингвистике. Группа авторов книги делает важное заявление, которое созвучно характеру данного исследования: сдвиги в современном языке, которые кажутся просто возросшими случаями нестандартного употребления определенных элементов языка, вовсе не являются результатом небрежности отдельных носителей. Они свидетельствуют об особенностях структуры самого языка. Язык позволяет носителям такое, даже не допустимое нормой, употребление. Тем не менее, исследователь должен быть точен и не «переписывать историю синтаксиса» на основе одного единственного случая. </w:t>
      </w:r>
    </w:p>
    <w:p w:rsidR="0084735D" w:rsidRPr="0084735D" w:rsidRDefault="0084735D" w:rsidP="004D74C5">
      <w:pPr>
        <w:rPr>
          <w:szCs w:val="28"/>
        </w:rPr>
      </w:pPr>
      <w:r w:rsidRPr="0084735D">
        <w:rPr>
          <w:szCs w:val="28"/>
        </w:rPr>
        <w:t>Статьи уже не раз упоминавшегося в данной работе А.Б. Летучего «</w:t>
      </w:r>
      <w:r w:rsidRPr="0084735D">
        <w:rPr>
          <w:bCs/>
          <w:szCs w:val="28"/>
          <w:lang w:val="en-US"/>
        </w:rPr>
        <w:t>Historical</w:t>
      </w:r>
      <w:r w:rsidRPr="0084735D">
        <w:rPr>
          <w:bCs/>
          <w:szCs w:val="28"/>
        </w:rPr>
        <w:t xml:space="preserve"> </w:t>
      </w:r>
      <w:r w:rsidRPr="0084735D">
        <w:rPr>
          <w:bCs/>
          <w:szCs w:val="28"/>
          <w:lang w:val="en-US"/>
        </w:rPr>
        <w:t>development</w:t>
      </w:r>
      <w:r w:rsidRPr="0084735D">
        <w:rPr>
          <w:bCs/>
          <w:szCs w:val="28"/>
        </w:rPr>
        <w:t xml:space="preserve"> </w:t>
      </w:r>
      <w:r w:rsidRPr="0084735D">
        <w:rPr>
          <w:bCs/>
          <w:szCs w:val="28"/>
          <w:lang w:val="en-US"/>
        </w:rPr>
        <w:t>of</w:t>
      </w:r>
      <w:r w:rsidRPr="0084735D">
        <w:rPr>
          <w:bCs/>
          <w:szCs w:val="28"/>
        </w:rPr>
        <w:t xml:space="preserve"> </w:t>
      </w:r>
      <w:r w:rsidRPr="0084735D">
        <w:rPr>
          <w:bCs/>
          <w:szCs w:val="28"/>
          <w:lang w:val="en-US"/>
        </w:rPr>
        <w:t>labile</w:t>
      </w:r>
      <w:r w:rsidRPr="0084735D">
        <w:rPr>
          <w:bCs/>
          <w:szCs w:val="28"/>
        </w:rPr>
        <w:t xml:space="preserve"> </w:t>
      </w:r>
      <w:r w:rsidRPr="0084735D">
        <w:rPr>
          <w:bCs/>
          <w:szCs w:val="28"/>
          <w:lang w:val="en-US"/>
        </w:rPr>
        <w:t>verbs</w:t>
      </w:r>
      <w:r w:rsidRPr="0084735D">
        <w:rPr>
          <w:bCs/>
          <w:szCs w:val="28"/>
        </w:rPr>
        <w:t xml:space="preserve"> </w:t>
      </w:r>
      <w:r w:rsidRPr="0084735D">
        <w:rPr>
          <w:bCs/>
          <w:szCs w:val="28"/>
          <w:lang w:val="en-US"/>
        </w:rPr>
        <w:t>in</w:t>
      </w:r>
      <w:r w:rsidRPr="0084735D">
        <w:rPr>
          <w:bCs/>
          <w:szCs w:val="28"/>
        </w:rPr>
        <w:t xml:space="preserve"> </w:t>
      </w:r>
      <w:r w:rsidRPr="0084735D">
        <w:rPr>
          <w:bCs/>
          <w:szCs w:val="28"/>
          <w:lang w:val="en-US"/>
        </w:rPr>
        <w:t>modern</w:t>
      </w:r>
      <w:r w:rsidRPr="0084735D">
        <w:rPr>
          <w:bCs/>
          <w:szCs w:val="28"/>
        </w:rPr>
        <w:t xml:space="preserve"> </w:t>
      </w:r>
      <w:r w:rsidRPr="0084735D">
        <w:rPr>
          <w:bCs/>
          <w:szCs w:val="28"/>
          <w:lang w:val="en-US"/>
        </w:rPr>
        <w:t>Russian</w:t>
      </w:r>
      <w:r w:rsidRPr="0084735D">
        <w:rPr>
          <w:bCs/>
          <w:szCs w:val="28"/>
        </w:rPr>
        <w:t>» [</w:t>
      </w:r>
      <w:r w:rsidRPr="0084735D">
        <w:rPr>
          <w:bCs/>
          <w:szCs w:val="28"/>
          <w:lang w:val="en-US"/>
        </w:rPr>
        <w:t>Letuchiy</w:t>
      </w:r>
      <w:r w:rsidRPr="0084735D">
        <w:rPr>
          <w:bCs/>
          <w:szCs w:val="28"/>
        </w:rPr>
        <w:t xml:space="preserve"> 2015] и «Лабильность в русском языке: случайность или закономерность?» [Летучий: перс.сайт] иллюстрируют тот редкий тип языковых исследований, в которых результат языковых изменений, наблюдаемых на современном срезе, описывается настолько подробно, с проведением количественной (статистический анализ) и качественной (семантическая классификация материала) оценки, что за такой хорошо описанной синхронией приоткрываются диахронические механизмы, стоящие за данными изменениями. Например, в статье «Лабильность в русском языке: случайность или закономерность?» Летучий анализирует несколько недавно появившихся в русском языке конструкций, в которых переходный глагол функционирует как непереходный («страница не грузит», «песня не качает»), и последовательно описывает этапы лабилизации этих глаголов. Возможно, </w:t>
      </w:r>
      <w:r w:rsidRPr="0084735D">
        <w:rPr>
          <w:bCs/>
          <w:szCs w:val="28"/>
        </w:rPr>
        <w:lastRenderedPageBreak/>
        <w:t>следуя данному механизму, и некоторые другие глаголы, активно использующиеся в языке интернета, станут лабильными.</w:t>
      </w:r>
    </w:p>
    <w:p w:rsidR="0084735D" w:rsidRPr="00537D00" w:rsidRDefault="0084735D" w:rsidP="00CB70A7">
      <w:pPr>
        <w:pStyle w:val="a3"/>
        <w:numPr>
          <w:ilvl w:val="1"/>
          <w:numId w:val="42"/>
        </w:numPr>
        <w:spacing w:after="200"/>
        <w:rPr>
          <w:b/>
          <w:szCs w:val="28"/>
        </w:rPr>
      </w:pPr>
      <w:r w:rsidRPr="00537D00">
        <w:rPr>
          <w:b/>
          <w:szCs w:val="28"/>
        </w:rPr>
        <w:t>Литература об изменениях в норвежском синтаксисе</w:t>
      </w:r>
    </w:p>
    <w:p w:rsidR="00190B0C" w:rsidRDefault="0084735D" w:rsidP="004D74C5">
      <w:pPr>
        <w:rPr>
          <w:i/>
          <w:szCs w:val="28"/>
        </w:rPr>
      </w:pPr>
      <w:r w:rsidRPr="0084735D">
        <w:rPr>
          <w:szCs w:val="28"/>
        </w:rPr>
        <w:t>На материале норвежского языка исследований по изменениям в глагольном управлении почти нет. Очень помогают популяризаторские книги Финна-Эрика Винье (</w:t>
      </w:r>
      <w:r w:rsidRPr="0084735D">
        <w:rPr>
          <w:szCs w:val="28"/>
          <w:lang w:val="en-US"/>
        </w:rPr>
        <w:t>Finn</w:t>
      </w:r>
      <w:r w:rsidRPr="0084735D">
        <w:rPr>
          <w:szCs w:val="28"/>
        </w:rPr>
        <w:t>-</w:t>
      </w:r>
      <w:r w:rsidRPr="0084735D">
        <w:rPr>
          <w:szCs w:val="28"/>
          <w:lang w:val="en-US"/>
        </w:rPr>
        <w:t>Erik</w:t>
      </w:r>
      <w:r w:rsidRPr="0084735D">
        <w:rPr>
          <w:szCs w:val="28"/>
        </w:rPr>
        <w:t xml:space="preserve"> </w:t>
      </w:r>
      <w:r w:rsidRPr="0084735D">
        <w:rPr>
          <w:szCs w:val="28"/>
          <w:lang w:val="en-US"/>
        </w:rPr>
        <w:t>Vinje</w:t>
      </w:r>
      <w:r w:rsidRPr="0084735D">
        <w:rPr>
          <w:szCs w:val="28"/>
        </w:rPr>
        <w:t xml:space="preserve">), в которых он отмечает распространенные случаи неправильного употребления слов норвежского языка, лингвистически обосновывая правильный вариант. Также есть отдельные небольшие статьи, скорее даже заметки лингвистов на сайтах </w:t>
      </w:r>
      <w:r w:rsidRPr="0084735D">
        <w:rPr>
          <w:szCs w:val="28"/>
          <w:lang w:val="nb-NO"/>
        </w:rPr>
        <w:t>Riksm</w:t>
      </w:r>
      <w:r w:rsidRPr="0084735D">
        <w:rPr>
          <w:szCs w:val="28"/>
        </w:rPr>
        <w:t>å</w:t>
      </w:r>
      <w:r w:rsidRPr="0084735D">
        <w:rPr>
          <w:szCs w:val="28"/>
          <w:lang w:val="nb-NO"/>
        </w:rPr>
        <w:t>lsforbundet</w:t>
      </w:r>
      <w:r w:rsidRPr="0084735D">
        <w:rPr>
          <w:szCs w:val="28"/>
        </w:rPr>
        <w:t xml:space="preserve">, Союза Риксмола, и </w:t>
      </w:r>
      <w:r w:rsidRPr="0084735D">
        <w:rPr>
          <w:szCs w:val="28"/>
          <w:lang w:val="nb-NO"/>
        </w:rPr>
        <w:t>Spr</w:t>
      </w:r>
      <w:r w:rsidRPr="0084735D">
        <w:rPr>
          <w:szCs w:val="28"/>
        </w:rPr>
        <w:t>å</w:t>
      </w:r>
      <w:r w:rsidRPr="0084735D">
        <w:rPr>
          <w:szCs w:val="28"/>
          <w:lang w:val="nb-NO"/>
        </w:rPr>
        <w:t>kr</w:t>
      </w:r>
      <w:r w:rsidRPr="0084735D">
        <w:rPr>
          <w:szCs w:val="28"/>
        </w:rPr>
        <w:t>å</w:t>
      </w:r>
      <w:r w:rsidRPr="0084735D">
        <w:rPr>
          <w:szCs w:val="28"/>
          <w:lang w:val="nb-NO"/>
        </w:rPr>
        <w:t>det</w:t>
      </w:r>
      <w:r w:rsidRPr="0084735D">
        <w:rPr>
          <w:szCs w:val="28"/>
        </w:rPr>
        <w:t>, Языкового Совета Норвегии, куда обычные норвежцы обращаются с вопросами о том, как правильно говорить. Эти заметки охватывают некоторые сдвиги в предложном управлении и случаи нестандартного употребления нескольких глаголов (</w:t>
      </w:r>
      <w:r w:rsidRPr="0084735D">
        <w:rPr>
          <w:i/>
          <w:szCs w:val="28"/>
          <w:lang w:val="nb-NO"/>
        </w:rPr>
        <w:t>knuse</w:t>
      </w:r>
      <w:r w:rsidRPr="0084735D">
        <w:rPr>
          <w:i/>
          <w:szCs w:val="28"/>
        </w:rPr>
        <w:t xml:space="preserve"> – ‘</w:t>
      </w:r>
      <w:r w:rsidRPr="0084735D">
        <w:rPr>
          <w:szCs w:val="28"/>
        </w:rPr>
        <w:t>разбивать(ся)’</w:t>
      </w:r>
      <w:r w:rsidRPr="0084735D">
        <w:rPr>
          <w:i/>
          <w:szCs w:val="28"/>
        </w:rPr>
        <w:t xml:space="preserve">, </w:t>
      </w:r>
      <w:r w:rsidRPr="0084735D">
        <w:rPr>
          <w:i/>
          <w:szCs w:val="28"/>
          <w:lang w:val="nb-NO"/>
        </w:rPr>
        <w:t>drikke</w:t>
      </w:r>
      <w:r w:rsidRPr="0084735D">
        <w:rPr>
          <w:i/>
          <w:szCs w:val="28"/>
        </w:rPr>
        <w:t xml:space="preserve"> – ‘</w:t>
      </w:r>
      <w:r w:rsidRPr="0084735D">
        <w:rPr>
          <w:szCs w:val="28"/>
        </w:rPr>
        <w:t>пить’</w:t>
      </w:r>
      <w:r w:rsidRPr="0084735D">
        <w:rPr>
          <w:i/>
          <w:szCs w:val="28"/>
        </w:rPr>
        <w:t xml:space="preserve">, </w:t>
      </w:r>
      <w:r w:rsidRPr="0084735D">
        <w:rPr>
          <w:i/>
          <w:szCs w:val="28"/>
          <w:lang w:val="nb-NO"/>
        </w:rPr>
        <w:t>ankomme</w:t>
      </w:r>
      <w:r w:rsidRPr="0084735D">
        <w:rPr>
          <w:i/>
          <w:szCs w:val="28"/>
        </w:rPr>
        <w:t xml:space="preserve"> – ‘</w:t>
      </w:r>
      <w:r w:rsidRPr="0084735D">
        <w:rPr>
          <w:szCs w:val="28"/>
        </w:rPr>
        <w:t>прибывать’)</w:t>
      </w:r>
      <w:r w:rsidRPr="0084735D">
        <w:rPr>
          <w:i/>
          <w:szCs w:val="28"/>
        </w:rPr>
        <w:t xml:space="preserve">. </w:t>
      </w:r>
    </w:p>
    <w:p w:rsidR="0084735D" w:rsidRPr="0084735D" w:rsidRDefault="0084735D" w:rsidP="004D74C5">
      <w:pPr>
        <w:rPr>
          <w:szCs w:val="28"/>
        </w:rPr>
      </w:pPr>
      <w:r w:rsidRPr="0084735D">
        <w:rPr>
          <w:szCs w:val="28"/>
        </w:rPr>
        <w:t>Профессор нордистики Рут Ватведт Фьелль (</w:t>
      </w:r>
      <w:r w:rsidRPr="0084735D">
        <w:rPr>
          <w:szCs w:val="28"/>
          <w:lang w:val="nb-NO"/>
        </w:rPr>
        <w:t>Ruth</w:t>
      </w:r>
      <w:r w:rsidRPr="0084735D">
        <w:rPr>
          <w:szCs w:val="28"/>
        </w:rPr>
        <w:t xml:space="preserve"> </w:t>
      </w:r>
      <w:r w:rsidRPr="0084735D">
        <w:rPr>
          <w:szCs w:val="28"/>
          <w:lang w:val="nb-NO"/>
        </w:rPr>
        <w:t>Vatvedt</w:t>
      </w:r>
      <w:r w:rsidRPr="0084735D">
        <w:rPr>
          <w:szCs w:val="28"/>
        </w:rPr>
        <w:t xml:space="preserve"> </w:t>
      </w:r>
      <w:r w:rsidRPr="0084735D">
        <w:rPr>
          <w:szCs w:val="28"/>
          <w:lang w:val="nb-NO"/>
        </w:rPr>
        <w:t>Fjeld</w:t>
      </w:r>
      <w:r w:rsidRPr="0084735D">
        <w:rPr>
          <w:szCs w:val="28"/>
        </w:rPr>
        <w:t xml:space="preserve">), освещая в небольшой научно-публицистической статье изменения в лексике норвежского языка, произошедшие с 1970-х по 1990-е годы (исследовательница не поясняет выбор временных рамок для описываемых явлений), упомянула случаи ненормативной лабилизации глагола </w:t>
      </w:r>
      <w:r w:rsidRPr="0084735D">
        <w:rPr>
          <w:i/>
          <w:szCs w:val="28"/>
          <w:lang w:val="nb-NO"/>
        </w:rPr>
        <w:t>lukke</w:t>
      </w:r>
      <w:r w:rsidRPr="0084735D">
        <w:rPr>
          <w:szCs w:val="28"/>
        </w:rPr>
        <w:t xml:space="preserve"> – ‘закрывать’: он стал употребляться некоторыми и как непереходный в значении ‘закрываться’ [</w:t>
      </w:r>
      <w:r w:rsidRPr="0084735D">
        <w:rPr>
          <w:szCs w:val="28"/>
          <w:lang w:val="en-US"/>
        </w:rPr>
        <w:t>Fjeld</w:t>
      </w:r>
      <w:r w:rsidRPr="0084735D">
        <w:rPr>
          <w:szCs w:val="28"/>
        </w:rPr>
        <w:t xml:space="preserve"> 1997]. Вышеуказанные заметки и статьи носят чисто утилитарный характер, не пытаясь объяснить механизм синтаксических процессов.</w:t>
      </w:r>
    </w:p>
    <w:p w:rsidR="00190B0C" w:rsidRDefault="0084735D" w:rsidP="004D74C5">
      <w:pPr>
        <w:rPr>
          <w:szCs w:val="28"/>
        </w:rPr>
      </w:pPr>
      <w:r w:rsidRPr="0084735D">
        <w:rPr>
          <w:szCs w:val="28"/>
        </w:rPr>
        <w:t>Обзор последних магистерских и докторских диссертаций студентов и аспирантов ведущих университетов Норвегии позволил обнаружить лишь несколько исследований, связанных с глаголами и предложным управлением. Во-первых, историческим развитием предложного управления от древнеисландского до современного норвежского занимается Тур Арне Хауген (</w:t>
      </w:r>
      <w:r w:rsidRPr="0084735D">
        <w:rPr>
          <w:szCs w:val="28"/>
          <w:lang w:val="nb-NO"/>
        </w:rPr>
        <w:t>Tor</w:t>
      </w:r>
      <w:r w:rsidRPr="0084735D">
        <w:rPr>
          <w:szCs w:val="28"/>
        </w:rPr>
        <w:t xml:space="preserve"> </w:t>
      </w:r>
      <w:r w:rsidRPr="0084735D">
        <w:rPr>
          <w:szCs w:val="28"/>
          <w:lang w:val="nb-NO"/>
        </w:rPr>
        <w:t>Arne</w:t>
      </w:r>
      <w:r w:rsidRPr="0084735D">
        <w:rPr>
          <w:szCs w:val="28"/>
        </w:rPr>
        <w:t xml:space="preserve"> </w:t>
      </w:r>
      <w:r w:rsidRPr="0084735D">
        <w:rPr>
          <w:szCs w:val="28"/>
          <w:lang w:val="nb-NO"/>
        </w:rPr>
        <w:t>Haugen</w:t>
      </w:r>
      <w:r w:rsidRPr="0084735D">
        <w:rPr>
          <w:szCs w:val="28"/>
        </w:rPr>
        <w:t>). Его исследование «</w:t>
      </w:r>
      <w:r w:rsidRPr="0084735D">
        <w:rPr>
          <w:szCs w:val="28"/>
          <w:lang w:val="nb-NO"/>
        </w:rPr>
        <w:t>Preposisjonsobjekt</w:t>
      </w:r>
      <w:r w:rsidRPr="0084735D">
        <w:rPr>
          <w:szCs w:val="28"/>
        </w:rPr>
        <w:t xml:space="preserve"> </w:t>
      </w:r>
      <w:r w:rsidRPr="0084735D">
        <w:rPr>
          <w:szCs w:val="28"/>
          <w:lang w:val="nb-NO"/>
        </w:rPr>
        <w:t>fr</w:t>
      </w:r>
      <w:r w:rsidRPr="0084735D">
        <w:rPr>
          <w:szCs w:val="28"/>
        </w:rPr>
        <w:t xml:space="preserve">å </w:t>
      </w:r>
      <w:r w:rsidRPr="0084735D">
        <w:rPr>
          <w:szCs w:val="28"/>
          <w:lang w:val="nb-NO"/>
        </w:rPr>
        <w:t>norr</w:t>
      </w:r>
      <w:r w:rsidRPr="0084735D">
        <w:rPr>
          <w:szCs w:val="28"/>
        </w:rPr>
        <w:t>ø</w:t>
      </w:r>
      <w:r w:rsidRPr="0084735D">
        <w:rPr>
          <w:szCs w:val="28"/>
          <w:lang w:val="nb-NO"/>
        </w:rPr>
        <w:t>nt</w:t>
      </w:r>
      <w:r w:rsidRPr="0084735D">
        <w:rPr>
          <w:szCs w:val="28"/>
        </w:rPr>
        <w:t xml:space="preserve"> </w:t>
      </w:r>
      <w:r w:rsidRPr="0084735D">
        <w:rPr>
          <w:szCs w:val="28"/>
          <w:lang w:val="nb-NO"/>
        </w:rPr>
        <w:t>til</w:t>
      </w:r>
      <w:r w:rsidRPr="0084735D">
        <w:rPr>
          <w:szCs w:val="28"/>
        </w:rPr>
        <w:t xml:space="preserve"> </w:t>
      </w:r>
      <w:r w:rsidRPr="0084735D">
        <w:rPr>
          <w:szCs w:val="28"/>
          <w:lang w:val="nb-NO"/>
        </w:rPr>
        <w:lastRenderedPageBreak/>
        <w:t>moderne</w:t>
      </w:r>
      <w:r w:rsidRPr="0084735D">
        <w:rPr>
          <w:szCs w:val="28"/>
        </w:rPr>
        <w:t xml:space="preserve"> </w:t>
      </w:r>
      <w:r w:rsidRPr="0084735D">
        <w:rPr>
          <w:szCs w:val="28"/>
          <w:lang w:val="nb-NO"/>
        </w:rPr>
        <w:t>norsk</w:t>
      </w:r>
      <w:r w:rsidRPr="0084735D">
        <w:rPr>
          <w:szCs w:val="28"/>
        </w:rPr>
        <w:t xml:space="preserve">» последовательно описывает группы древненорвежских глаголов, сменивших управление к современному этапу развития языка. Наиболее частотной является замена одного предлога другим. </w:t>
      </w:r>
    </w:p>
    <w:p w:rsidR="00190B0C" w:rsidRDefault="0084735D" w:rsidP="004D74C5">
      <w:pPr>
        <w:rPr>
          <w:szCs w:val="28"/>
        </w:rPr>
      </w:pPr>
      <w:r w:rsidRPr="0084735D">
        <w:rPr>
          <w:szCs w:val="28"/>
        </w:rPr>
        <w:t>Главным результатом работы является демонстрация ученым механизма отпадения падежей и вытеснения их предложным управлением [</w:t>
      </w:r>
      <w:r w:rsidRPr="0084735D">
        <w:rPr>
          <w:szCs w:val="28"/>
          <w:lang w:val="en-US"/>
        </w:rPr>
        <w:t>Haugen</w:t>
      </w:r>
      <w:r w:rsidRPr="0084735D">
        <w:rPr>
          <w:szCs w:val="28"/>
        </w:rPr>
        <w:t xml:space="preserve"> 2006]. Наиболее близко теме данной работы, на наш взгляд, магистерское исследование, посвященное отпадению возвратной частицы –</w:t>
      </w:r>
      <w:r w:rsidRPr="0084735D">
        <w:rPr>
          <w:i/>
          <w:szCs w:val="28"/>
          <w:lang w:val="en-US"/>
        </w:rPr>
        <w:t>seg</w:t>
      </w:r>
      <w:r w:rsidRPr="0084735D">
        <w:rPr>
          <w:szCs w:val="28"/>
        </w:rPr>
        <w:t xml:space="preserve"> у группы норвежских глаголов. Если ранее переходный (без частицы) и непереходный (с частицей) глаголы из этой группы отличались аргументной структурой, то на данном этапе развития языка многие носители используют такие глаголы как лабильные, т.е. и переходный, и непереходный альтернанты употребляются без возвратной частицы. </w:t>
      </w:r>
    </w:p>
    <w:p w:rsidR="00190B0C" w:rsidRDefault="0084735D" w:rsidP="004D74C5">
      <w:pPr>
        <w:rPr>
          <w:szCs w:val="28"/>
        </w:rPr>
      </w:pPr>
      <w:r w:rsidRPr="0084735D">
        <w:rPr>
          <w:szCs w:val="28"/>
        </w:rPr>
        <w:t>Исследовательница Анне Метте Сюнде (</w:t>
      </w:r>
      <w:r w:rsidRPr="0084735D">
        <w:rPr>
          <w:szCs w:val="28"/>
          <w:lang w:val="nb-NO"/>
        </w:rPr>
        <w:t>Anne</w:t>
      </w:r>
      <w:r w:rsidRPr="0084735D">
        <w:rPr>
          <w:szCs w:val="28"/>
        </w:rPr>
        <w:t xml:space="preserve"> </w:t>
      </w:r>
      <w:r w:rsidRPr="0084735D">
        <w:rPr>
          <w:szCs w:val="28"/>
          <w:lang w:val="nb-NO"/>
        </w:rPr>
        <w:t>Mette</w:t>
      </w:r>
      <w:r w:rsidRPr="0084735D">
        <w:rPr>
          <w:szCs w:val="28"/>
        </w:rPr>
        <w:t xml:space="preserve"> </w:t>
      </w:r>
      <w:r w:rsidRPr="0084735D">
        <w:rPr>
          <w:szCs w:val="28"/>
          <w:lang w:val="nb-NO"/>
        </w:rPr>
        <w:t>Sunde</w:t>
      </w:r>
      <w:r w:rsidRPr="0084735D">
        <w:rPr>
          <w:szCs w:val="28"/>
        </w:rPr>
        <w:t>) указывает следующие методы исследовательской работы: изучение корпуса (причем корпусом она считает всю норвежскую сеть), работа с информантами в форме интервью и анкетирования [</w:t>
      </w:r>
      <w:r w:rsidRPr="0084735D">
        <w:rPr>
          <w:szCs w:val="28"/>
          <w:lang w:val="en-US"/>
        </w:rPr>
        <w:t>Sunde</w:t>
      </w:r>
      <w:r w:rsidRPr="0084735D">
        <w:rPr>
          <w:szCs w:val="28"/>
        </w:rPr>
        <w:t xml:space="preserve"> 2013: 9 – 11]. При этом автор не упоминает основную предпосылку исследования, очевидно, принимая её как данность, – это интуиция носителя языка и интуиция исследователя. Дело в том, что для обнаружения группы глаголов с «непостоянной» частицей, нужно именно почувствовать, что глагол начал вести себя «неправильно». Интуицию трудно назвать научным инструментом, но и без нее невозможно представить первый этап большинства исследований. </w:t>
      </w:r>
    </w:p>
    <w:p w:rsidR="0084735D" w:rsidRPr="0084735D" w:rsidRDefault="0084735D" w:rsidP="004D74C5">
      <w:pPr>
        <w:rPr>
          <w:szCs w:val="28"/>
        </w:rPr>
      </w:pPr>
      <w:r w:rsidRPr="0084735D">
        <w:rPr>
          <w:szCs w:val="28"/>
        </w:rPr>
        <w:t>Авторы статьи «</w:t>
      </w:r>
      <w:r w:rsidRPr="0084735D">
        <w:rPr>
          <w:szCs w:val="28"/>
          <w:lang w:val="en-US"/>
        </w:rPr>
        <w:t>Cognitive</w:t>
      </w:r>
      <w:r w:rsidRPr="0084735D">
        <w:rPr>
          <w:szCs w:val="28"/>
        </w:rPr>
        <w:t xml:space="preserve"> </w:t>
      </w:r>
      <w:r w:rsidRPr="0084735D">
        <w:rPr>
          <w:szCs w:val="28"/>
          <w:lang w:val="en-US"/>
        </w:rPr>
        <w:t>Corpus</w:t>
      </w:r>
      <w:r w:rsidRPr="0084735D">
        <w:rPr>
          <w:szCs w:val="28"/>
        </w:rPr>
        <w:t xml:space="preserve"> </w:t>
      </w:r>
      <w:r w:rsidRPr="0084735D">
        <w:rPr>
          <w:szCs w:val="28"/>
          <w:lang w:val="en-US"/>
        </w:rPr>
        <w:t>Linguistics</w:t>
      </w:r>
      <w:r w:rsidRPr="0084735D">
        <w:rPr>
          <w:szCs w:val="28"/>
        </w:rPr>
        <w:t xml:space="preserve">: </w:t>
      </w:r>
      <w:r w:rsidRPr="0084735D">
        <w:rPr>
          <w:szCs w:val="28"/>
          <w:lang w:val="en-US"/>
        </w:rPr>
        <w:t>five</w:t>
      </w:r>
      <w:r w:rsidRPr="0084735D">
        <w:rPr>
          <w:szCs w:val="28"/>
        </w:rPr>
        <w:t xml:space="preserve"> </w:t>
      </w:r>
      <w:r w:rsidRPr="0084735D">
        <w:rPr>
          <w:szCs w:val="28"/>
          <w:lang w:val="en-US"/>
        </w:rPr>
        <w:t>points</w:t>
      </w:r>
      <w:r w:rsidRPr="0084735D">
        <w:rPr>
          <w:szCs w:val="28"/>
        </w:rPr>
        <w:t xml:space="preserve"> </w:t>
      </w:r>
      <w:r w:rsidRPr="0084735D">
        <w:rPr>
          <w:szCs w:val="28"/>
          <w:lang w:val="en-US"/>
        </w:rPr>
        <w:t>of</w:t>
      </w:r>
      <w:r w:rsidRPr="0084735D">
        <w:rPr>
          <w:szCs w:val="28"/>
        </w:rPr>
        <w:t xml:space="preserve"> </w:t>
      </w:r>
      <w:r w:rsidRPr="0084735D">
        <w:rPr>
          <w:szCs w:val="28"/>
          <w:lang w:val="en-US"/>
        </w:rPr>
        <w:t>debate</w:t>
      </w:r>
      <w:r w:rsidRPr="0084735D">
        <w:rPr>
          <w:szCs w:val="28"/>
        </w:rPr>
        <w:t xml:space="preserve"> </w:t>
      </w:r>
      <w:r w:rsidRPr="0084735D">
        <w:rPr>
          <w:szCs w:val="28"/>
          <w:lang w:val="en-US"/>
        </w:rPr>
        <w:t>on</w:t>
      </w:r>
      <w:r w:rsidRPr="0084735D">
        <w:rPr>
          <w:szCs w:val="28"/>
        </w:rPr>
        <w:t xml:space="preserve"> </w:t>
      </w:r>
      <w:r w:rsidRPr="0084735D">
        <w:rPr>
          <w:szCs w:val="28"/>
          <w:lang w:val="en-US"/>
        </w:rPr>
        <w:t>current</w:t>
      </w:r>
      <w:r w:rsidRPr="0084735D">
        <w:rPr>
          <w:szCs w:val="28"/>
        </w:rPr>
        <w:t xml:space="preserve"> </w:t>
      </w:r>
      <w:r w:rsidRPr="0084735D">
        <w:rPr>
          <w:szCs w:val="28"/>
          <w:lang w:val="en-US"/>
        </w:rPr>
        <w:t>theory</w:t>
      </w:r>
      <w:r w:rsidRPr="0084735D">
        <w:rPr>
          <w:szCs w:val="28"/>
        </w:rPr>
        <w:t xml:space="preserve"> </w:t>
      </w:r>
      <w:r w:rsidRPr="0084735D">
        <w:rPr>
          <w:szCs w:val="28"/>
          <w:lang w:val="en-US"/>
        </w:rPr>
        <w:t>and</w:t>
      </w:r>
      <w:r w:rsidRPr="0084735D">
        <w:rPr>
          <w:szCs w:val="28"/>
        </w:rPr>
        <w:t xml:space="preserve"> </w:t>
      </w:r>
      <w:r w:rsidRPr="0084735D">
        <w:rPr>
          <w:szCs w:val="28"/>
          <w:lang w:val="en-US"/>
        </w:rPr>
        <w:t>methodology</w:t>
      </w:r>
      <w:r w:rsidRPr="0084735D">
        <w:rPr>
          <w:szCs w:val="28"/>
        </w:rPr>
        <w:t xml:space="preserve">» («Когнитивная корпусная лингвистика: 5 пунктов для дискуссии о современной теории и методологии») заостряют внимание коллег-языковедов на тенденции лингвистов последних лет злоупотреблять корпусным анализом, не используя других методов исследования. В заключении статьи они пишут, что исследование, основанное на интуиции, всегда первично. Очень редко результаты корпусного исследования обнуляют или перечеркивают данные </w:t>
      </w:r>
      <w:r w:rsidRPr="0084735D">
        <w:rPr>
          <w:szCs w:val="28"/>
        </w:rPr>
        <w:lastRenderedPageBreak/>
        <w:t>эмпирического анализа. Корпус призван улучшить и дополнить данные, полученные интуитивным путем [</w:t>
      </w:r>
      <w:r w:rsidRPr="0084735D">
        <w:rPr>
          <w:szCs w:val="28"/>
          <w:lang w:val="en-US"/>
        </w:rPr>
        <w:t>Arppe</w:t>
      </w:r>
      <w:r w:rsidRPr="0084735D">
        <w:rPr>
          <w:szCs w:val="28"/>
        </w:rPr>
        <w:t xml:space="preserve"> </w:t>
      </w:r>
      <w:r w:rsidRPr="0084735D">
        <w:rPr>
          <w:szCs w:val="28"/>
          <w:lang w:val="en-US"/>
        </w:rPr>
        <w:t>et</w:t>
      </w:r>
      <w:r w:rsidRPr="0084735D">
        <w:rPr>
          <w:szCs w:val="28"/>
        </w:rPr>
        <w:t xml:space="preserve"> </w:t>
      </w:r>
      <w:r w:rsidRPr="0084735D">
        <w:rPr>
          <w:szCs w:val="28"/>
          <w:lang w:val="en-US"/>
        </w:rPr>
        <w:t>al</w:t>
      </w:r>
      <w:r w:rsidRPr="0084735D">
        <w:rPr>
          <w:szCs w:val="28"/>
        </w:rPr>
        <w:t>. 2010: 21].</w:t>
      </w:r>
    </w:p>
    <w:p w:rsidR="0084735D" w:rsidRPr="00537D00" w:rsidRDefault="0084735D" w:rsidP="00CB70A7">
      <w:pPr>
        <w:numPr>
          <w:ilvl w:val="1"/>
          <w:numId w:val="42"/>
        </w:numPr>
        <w:spacing w:after="200"/>
        <w:contextualSpacing/>
        <w:rPr>
          <w:b/>
          <w:szCs w:val="28"/>
        </w:rPr>
      </w:pPr>
      <w:r w:rsidRPr="00537D00">
        <w:rPr>
          <w:b/>
          <w:szCs w:val="28"/>
        </w:rPr>
        <w:t>О методе поиска примеров</w:t>
      </w:r>
    </w:p>
    <w:p w:rsidR="00190B0C" w:rsidRDefault="0084735D" w:rsidP="004D74C5">
      <w:pPr>
        <w:rPr>
          <w:szCs w:val="28"/>
        </w:rPr>
      </w:pPr>
      <w:r w:rsidRPr="0084735D">
        <w:rPr>
          <w:szCs w:val="28"/>
        </w:rPr>
        <w:t xml:space="preserve">Итак, данное исследование стало возможным благодаря лингвистической интуиции носителей и исследователей норвежского языка. Она позволяет почувствовать, что некоторые глаголы начинают употребляться не по правилам, а также предположить, какие еще глаголы будут подвержены сходным изменениям. Работа по поиску «нестабильных» глаголов не является при этом исключительно начальным этапом исследования – она продолжается непрерывно, и чем больше случаев изменений управления зафиксировано, тем больше вероятность классифицировать эти сдвиги и обнаружить новые примеры. </w:t>
      </w:r>
    </w:p>
    <w:p w:rsidR="0084735D" w:rsidRPr="0084735D" w:rsidRDefault="0084735D" w:rsidP="004D74C5">
      <w:pPr>
        <w:rPr>
          <w:szCs w:val="28"/>
        </w:rPr>
      </w:pPr>
      <w:r w:rsidRPr="0084735D">
        <w:rPr>
          <w:szCs w:val="28"/>
        </w:rPr>
        <w:t xml:space="preserve">Основным источником примеров для данной работы стала поисковая сеть </w:t>
      </w:r>
      <w:r w:rsidRPr="0084735D">
        <w:rPr>
          <w:szCs w:val="28"/>
          <w:lang w:val="en-US"/>
        </w:rPr>
        <w:t>Google</w:t>
      </w:r>
      <w:r w:rsidRPr="0084735D">
        <w:rPr>
          <w:szCs w:val="28"/>
        </w:rPr>
        <w:t xml:space="preserve">. Принимая во внимание возможность обвинения такого метода выборки материала в неточности, отметим, что многие сдвиги в глагольном управлении происходят в последние несколько лет и корпус просто не поспевает за развитием языка. Рассмотрим два крупнейших корпуса норвежских текстов, в которых, наряду с поисковой сетью, нами осуществлялся поиск конструкций с лабильными и потенциально лабильными глаголами: </w:t>
      </w:r>
      <w:r w:rsidRPr="0084735D">
        <w:rPr>
          <w:szCs w:val="28"/>
          <w:lang w:val="nb-NO"/>
        </w:rPr>
        <w:t>Oslo</w:t>
      </w:r>
      <w:r w:rsidRPr="0084735D">
        <w:rPr>
          <w:szCs w:val="28"/>
        </w:rPr>
        <w:t>-</w:t>
      </w:r>
      <w:r w:rsidRPr="0084735D">
        <w:rPr>
          <w:szCs w:val="28"/>
          <w:lang w:val="nb-NO"/>
        </w:rPr>
        <w:t>korpuset</w:t>
      </w:r>
      <w:r w:rsidRPr="0084735D">
        <w:rPr>
          <w:szCs w:val="28"/>
        </w:rPr>
        <w:t xml:space="preserve"> </w:t>
      </w:r>
      <w:r w:rsidRPr="0084735D">
        <w:rPr>
          <w:szCs w:val="28"/>
          <w:lang w:val="nb-NO"/>
        </w:rPr>
        <w:t>av</w:t>
      </w:r>
      <w:r w:rsidRPr="0084735D">
        <w:rPr>
          <w:szCs w:val="28"/>
        </w:rPr>
        <w:t xml:space="preserve"> </w:t>
      </w:r>
      <w:r w:rsidRPr="0084735D">
        <w:rPr>
          <w:szCs w:val="28"/>
          <w:lang w:val="nb-NO"/>
        </w:rPr>
        <w:t>taggede</w:t>
      </w:r>
      <w:r w:rsidRPr="0084735D">
        <w:rPr>
          <w:szCs w:val="28"/>
        </w:rPr>
        <w:t xml:space="preserve"> </w:t>
      </w:r>
      <w:r w:rsidRPr="0084735D">
        <w:rPr>
          <w:szCs w:val="28"/>
          <w:lang w:val="nb-NO"/>
        </w:rPr>
        <w:t>norske</w:t>
      </w:r>
      <w:r w:rsidRPr="0084735D">
        <w:rPr>
          <w:szCs w:val="28"/>
        </w:rPr>
        <w:t xml:space="preserve"> </w:t>
      </w:r>
      <w:r w:rsidRPr="0084735D">
        <w:rPr>
          <w:szCs w:val="28"/>
          <w:lang w:val="nb-NO"/>
        </w:rPr>
        <w:t>tekster</w:t>
      </w:r>
      <w:r w:rsidRPr="0084735D">
        <w:rPr>
          <w:szCs w:val="28"/>
        </w:rPr>
        <w:t xml:space="preserve"> [</w:t>
      </w:r>
      <w:r w:rsidRPr="0084735D">
        <w:rPr>
          <w:szCs w:val="28"/>
          <w:lang w:val="en-US"/>
        </w:rPr>
        <w:t>OK</w:t>
      </w:r>
      <w:r w:rsidRPr="0084735D">
        <w:rPr>
          <w:szCs w:val="28"/>
        </w:rPr>
        <w:t xml:space="preserve">] и новый корпус интернет-текстов </w:t>
      </w:r>
      <w:r w:rsidRPr="0084735D">
        <w:rPr>
          <w:szCs w:val="28"/>
          <w:lang w:val="nb-NO"/>
        </w:rPr>
        <w:t>NoWaC</w:t>
      </w:r>
      <w:r w:rsidRPr="0084735D">
        <w:rPr>
          <w:szCs w:val="28"/>
        </w:rPr>
        <w:t xml:space="preserve"> [</w:t>
      </w:r>
      <w:r w:rsidRPr="0084735D">
        <w:rPr>
          <w:szCs w:val="28"/>
          <w:lang w:val="en-US"/>
        </w:rPr>
        <w:t>NoWaC</w:t>
      </w:r>
      <w:r w:rsidRPr="0084735D">
        <w:rPr>
          <w:szCs w:val="28"/>
        </w:rPr>
        <w:t>]. Первый имеет достаточно точную грамматическую разметку, но в нем все равно невозможно задать поиск непереходного глагола в сочетании с прямым объектом, т.е. он не различает глагольную переходность, хотя формально такой инструмент поиска имеется. Кроме того, последние тексты корпуса датированы 1999 годом, в то время как мы изучаем сдвиги, происходящие буквально на наших глазах, за последние 5 – 10 лет. В [</w:t>
      </w:r>
      <w:r w:rsidRPr="0084735D">
        <w:rPr>
          <w:szCs w:val="28"/>
          <w:lang w:val="en-US"/>
        </w:rPr>
        <w:t>OK</w:t>
      </w:r>
      <w:r w:rsidRPr="0084735D">
        <w:rPr>
          <w:szCs w:val="28"/>
        </w:rPr>
        <w:t>] можно, таким образом, найти только примеры более давних изменений, что, конечно, также ценно для данной работы. Второй корпус [</w:t>
      </w:r>
      <w:r w:rsidRPr="0084735D">
        <w:rPr>
          <w:szCs w:val="28"/>
          <w:lang w:val="en-US"/>
        </w:rPr>
        <w:t>NoWaC</w:t>
      </w:r>
      <w:r w:rsidRPr="0084735D">
        <w:rPr>
          <w:szCs w:val="28"/>
        </w:rPr>
        <w:t xml:space="preserve">] – самый современный. Зато инструментарий корпуса, несмотря на формальное его наличие, не работает </w:t>
      </w:r>
      <w:r w:rsidRPr="0084735D">
        <w:rPr>
          <w:szCs w:val="28"/>
        </w:rPr>
        <w:lastRenderedPageBreak/>
        <w:t xml:space="preserve">на практике. Поиск слов по лемме также не дает точных результатов. Единственным возможным плюсом вышеперечисленных корпусов для данного исследования является то, что они позволяют проводить быстрый статистический анализ, и если по некоторым глаголам с колебаниями в управлении удастся обнаружить достаточно совпадений в корпусе (например, это глагол </w:t>
      </w:r>
      <w:r w:rsidRPr="0084735D">
        <w:rPr>
          <w:i/>
          <w:szCs w:val="28"/>
          <w:lang w:val="nb-NO"/>
        </w:rPr>
        <w:t>ankomme</w:t>
      </w:r>
      <w:r w:rsidRPr="0084735D">
        <w:rPr>
          <w:szCs w:val="28"/>
        </w:rPr>
        <w:t xml:space="preserve">), то в данном исследовании корпусные данные также будут указаны. </w:t>
      </w:r>
    </w:p>
    <w:p w:rsidR="0084735D" w:rsidRPr="0084735D" w:rsidRDefault="0084735D" w:rsidP="004D74C5">
      <w:pPr>
        <w:rPr>
          <w:szCs w:val="28"/>
        </w:rPr>
      </w:pPr>
      <w:r w:rsidRPr="0084735D">
        <w:rPr>
          <w:szCs w:val="28"/>
        </w:rPr>
        <w:t xml:space="preserve">При работе с интернет-поисковиком лингвисту необходимо быть крайне осторожным: каждое совпадение следует проверять вручную на соответствие поисковому запросу и достоверность самого источника. Это замедляет работу и уменьшает количество примеров, на которые опирается исследование. Тем не менее, именно поисковая сеть дала массу ценных примеров из форумов, газет и даже художественной литературы. Также отметим, что сами исследователи современного норвежского языка из университетов Осло, Бергена, Трумсё и Тронхейма (а они не могли бы не знать о наличии норвежских языковых корпусов, подходящих для их целей), чаще всего прибегают для сбора материала не к корпусу, а к норвежской поисковой сети </w:t>
      </w:r>
      <w:r w:rsidRPr="0084735D">
        <w:rPr>
          <w:szCs w:val="28"/>
          <w:lang w:val="nb-NO"/>
        </w:rPr>
        <w:t>google</w:t>
      </w:r>
      <w:r w:rsidRPr="0084735D">
        <w:rPr>
          <w:szCs w:val="28"/>
        </w:rPr>
        <w:t>.</w:t>
      </w:r>
      <w:r w:rsidRPr="0084735D">
        <w:rPr>
          <w:szCs w:val="28"/>
          <w:lang w:val="nb-NO"/>
        </w:rPr>
        <w:t>no</w:t>
      </w:r>
      <w:r w:rsidRPr="0084735D">
        <w:rPr>
          <w:szCs w:val="28"/>
        </w:rPr>
        <w:t xml:space="preserve"> [</w:t>
      </w:r>
      <w:r w:rsidRPr="0084735D">
        <w:rPr>
          <w:szCs w:val="28"/>
          <w:lang w:val="en-US"/>
        </w:rPr>
        <w:t>Sunde</w:t>
      </w:r>
      <w:r w:rsidRPr="0084735D">
        <w:rPr>
          <w:szCs w:val="28"/>
        </w:rPr>
        <w:t xml:space="preserve"> 2013], [</w:t>
      </w:r>
      <w:r w:rsidRPr="0084735D">
        <w:rPr>
          <w:szCs w:val="28"/>
          <w:lang w:val="en-US"/>
        </w:rPr>
        <w:t>Parkkonen</w:t>
      </w:r>
      <w:r w:rsidRPr="0084735D">
        <w:rPr>
          <w:szCs w:val="28"/>
        </w:rPr>
        <w:t xml:space="preserve"> 2011].</w:t>
      </w:r>
    </w:p>
    <w:p w:rsidR="0084735D" w:rsidRPr="0084735D" w:rsidRDefault="0084735D" w:rsidP="004D74C5">
      <w:pPr>
        <w:rPr>
          <w:szCs w:val="28"/>
        </w:rPr>
      </w:pPr>
      <w:r w:rsidRPr="0084735D">
        <w:rPr>
          <w:szCs w:val="28"/>
        </w:rPr>
        <w:t xml:space="preserve">Что касается временных границ освещаемых явлений, то отметим сразу их зыбкость, обоснованную как отсутствием ориентиров в виде достаточного количества теоретических работ, так и характером описываемого материала: с одной стороны, почва для синтаксических изменений, по-видимому, подготавливалась в языке в течение многих десятилетий, тем более что некоторые примеры нестандартного предложного употребления, например, глагола </w:t>
      </w:r>
      <w:r w:rsidRPr="0084735D">
        <w:rPr>
          <w:i/>
          <w:szCs w:val="28"/>
          <w:lang w:val="nb-NO"/>
        </w:rPr>
        <w:t>ankomme</w:t>
      </w:r>
      <w:r w:rsidRPr="0084735D">
        <w:rPr>
          <w:szCs w:val="28"/>
        </w:rPr>
        <w:t xml:space="preserve">, датируются еще 1960-ми годами; с другой стороны, распространение интернет-коммуникаций в последнее десятилетие и, как следствие, тесное переплетение устного и письменного регистра в социальных сетях, «подстегнули» вариативность глагольного употребления. Именно поэтому мы не задаем четких временных рамок для исследования, но </w:t>
      </w:r>
      <w:r w:rsidRPr="0084735D">
        <w:rPr>
          <w:szCs w:val="28"/>
        </w:rPr>
        <w:lastRenderedPageBreak/>
        <w:t>в ссылках на источники примеров указываем дату публикации высказывания, содержащего ненормативную конструкцию.</w:t>
      </w:r>
    </w:p>
    <w:p w:rsidR="0084735D" w:rsidRPr="00A24695" w:rsidRDefault="0084735D" w:rsidP="00CB70A7">
      <w:pPr>
        <w:numPr>
          <w:ilvl w:val="1"/>
          <w:numId w:val="42"/>
        </w:numPr>
        <w:spacing w:after="200"/>
        <w:ind w:firstLine="709"/>
        <w:contextualSpacing/>
        <w:rPr>
          <w:b/>
          <w:szCs w:val="28"/>
        </w:rPr>
      </w:pPr>
      <w:r w:rsidRPr="00A24695">
        <w:rPr>
          <w:b/>
          <w:szCs w:val="28"/>
        </w:rPr>
        <w:t>Справочная литература</w:t>
      </w:r>
    </w:p>
    <w:p w:rsidR="0084735D" w:rsidRPr="0084735D" w:rsidRDefault="0084735D" w:rsidP="004D74C5">
      <w:pPr>
        <w:rPr>
          <w:szCs w:val="28"/>
        </w:rPr>
      </w:pPr>
      <w:r w:rsidRPr="0084735D">
        <w:rPr>
          <w:szCs w:val="28"/>
        </w:rPr>
        <w:t>При работе с отклонениями в использовании лексем и конструкций необходимо, разумеется, заручиться поддержкой словарей и грамматик, чтобы, избежав неточностей, определить, что же является словарно правильным, т.е. нормативным употреблением изучаемой языковой единицы. Мы опирались на данные норвежско-русского словаря под редакцией В.П. Беркова [БНРС], словаря букмола Бергенского Университета [</w:t>
      </w:r>
      <w:r w:rsidRPr="0084735D">
        <w:rPr>
          <w:szCs w:val="28"/>
          <w:lang w:val="nb-NO"/>
        </w:rPr>
        <w:t>Bokm</w:t>
      </w:r>
      <w:r w:rsidRPr="0084735D">
        <w:rPr>
          <w:szCs w:val="28"/>
        </w:rPr>
        <w:t>å</w:t>
      </w:r>
      <w:r w:rsidRPr="0084735D">
        <w:rPr>
          <w:szCs w:val="28"/>
          <w:lang w:val="nb-NO"/>
        </w:rPr>
        <w:t>lsordboka</w:t>
      </w:r>
      <w:r w:rsidRPr="0084735D">
        <w:rPr>
          <w:szCs w:val="28"/>
        </w:rPr>
        <w:t xml:space="preserve">] и словаря Норвежской Академии </w:t>
      </w:r>
      <w:r w:rsidRPr="0084735D">
        <w:rPr>
          <w:szCs w:val="28"/>
          <w:lang w:val="nb-NO"/>
        </w:rPr>
        <w:t>Det</w:t>
      </w:r>
      <w:r w:rsidRPr="0084735D">
        <w:rPr>
          <w:szCs w:val="28"/>
        </w:rPr>
        <w:t xml:space="preserve"> </w:t>
      </w:r>
      <w:r w:rsidRPr="0084735D">
        <w:rPr>
          <w:szCs w:val="28"/>
          <w:lang w:val="nb-NO"/>
        </w:rPr>
        <w:t>norske</w:t>
      </w:r>
      <w:r w:rsidRPr="0084735D">
        <w:rPr>
          <w:szCs w:val="28"/>
        </w:rPr>
        <w:t xml:space="preserve"> </w:t>
      </w:r>
      <w:r w:rsidRPr="0084735D">
        <w:rPr>
          <w:szCs w:val="28"/>
          <w:lang w:val="nb-NO"/>
        </w:rPr>
        <w:t>akademis</w:t>
      </w:r>
      <w:r w:rsidRPr="0084735D">
        <w:rPr>
          <w:szCs w:val="28"/>
        </w:rPr>
        <w:t xml:space="preserve"> </w:t>
      </w:r>
      <w:r w:rsidRPr="0084735D">
        <w:rPr>
          <w:szCs w:val="28"/>
          <w:lang w:val="nb-NO"/>
        </w:rPr>
        <w:t>ordbok</w:t>
      </w:r>
      <w:r w:rsidRPr="0084735D">
        <w:rPr>
          <w:szCs w:val="28"/>
        </w:rPr>
        <w:t xml:space="preserve"> [</w:t>
      </w:r>
      <w:r w:rsidRPr="0084735D">
        <w:rPr>
          <w:szCs w:val="28"/>
          <w:lang w:val="nb-NO"/>
        </w:rPr>
        <w:t>NAOB</w:t>
      </w:r>
      <w:r w:rsidRPr="0084735D">
        <w:rPr>
          <w:szCs w:val="28"/>
        </w:rPr>
        <w:t xml:space="preserve">]. Если в </w:t>
      </w:r>
      <w:r w:rsidRPr="0084735D">
        <w:rPr>
          <w:szCs w:val="28"/>
          <w:lang w:val="nb-NO"/>
        </w:rPr>
        <w:t>Bokm</w:t>
      </w:r>
      <w:r w:rsidRPr="0084735D">
        <w:rPr>
          <w:szCs w:val="28"/>
        </w:rPr>
        <w:t>å</w:t>
      </w:r>
      <w:r w:rsidRPr="0084735D">
        <w:rPr>
          <w:szCs w:val="28"/>
          <w:lang w:val="nb-NO"/>
        </w:rPr>
        <w:t>lsordboka</w:t>
      </w:r>
      <w:r w:rsidRPr="0084735D">
        <w:rPr>
          <w:szCs w:val="28"/>
        </w:rPr>
        <w:t xml:space="preserve"> дефиниции предельно краткие и в статьях не всегда приводятся примеры конструкций с искомым словом, то </w:t>
      </w:r>
      <w:r w:rsidRPr="0084735D">
        <w:rPr>
          <w:szCs w:val="28"/>
          <w:lang w:val="nb-NO"/>
        </w:rPr>
        <w:t>NAOB</w:t>
      </w:r>
      <w:r w:rsidRPr="0084735D">
        <w:rPr>
          <w:szCs w:val="28"/>
        </w:rPr>
        <w:t xml:space="preserve">, который находится в процессе составления, буквально за последние два года (2016 – 2017) приобрел черты актуального толкового словаря, обновляющегося буквально на наших глазах. Каждая статья снабжена краткой этимологической справкой; значения слова даются по порядку от предположительно исконного вплоть до новейших; лексема представлена в большом количестве примеров с разнообразным окружением. Так, например, 20.02.2018 в словарь внесена помета о новом значении глагола </w:t>
      </w:r>
      <w:r w:rsidRPr="0084735D">
        <w:rPr>
          <w:i/>
          <w:szCs w:val="28"/>
          <w:lang w:val="nb-NO"/>
        </w:rPr>
        <w:t>teste</w:t>
      </w:r>
      <w:r w:rsidRPr="0084735D">
        <w:rPr>
          <w:i/>
          <w:szCs w:val="28"/>
        </w:rPr>
        <w:t xml:space="preserve"> – ‘</w:t>
      </w:r>
      <w:r w:rsidRPr="0084735D">
        <w:rPr>
          <w:szCs w:val="28"/>
        </w:rPr>
        <w:t xml:space="preserve">тестировать’ – ‘показывать определенный результат’. Именно это значение описано нами в одной из глав данной работы, но теперь гипотеза имеет подтверждение в виде словарной статьи. </w:t>
      </w:r>
    </w:p>
    <w:p w:rsidR="0084735D" w:rsidRPr="0084735D" w:rsidRDefault="0084735D" w:rsidP="004D74C5">
      <w:pPr>
        <w:rPr>
          <w:szCs w:val="28"/>
        </w:rPr>
      </w:pPr>
      <w:r w:rsidRPr="0084735D">
        <w:rPr>
          <w:szCs w:val="28"/>
        </w:rPr>
        <w:t xml:space="preserve">В грамматиках </w:t>
      </w:r>
      <w:r w:rsidRPr="0084735D">
        <w:rPr>
          <w:szCs w:val="28"/>
          <w:lang w:val="nb-NO"/>
        </w:rPr>
        <w:t>Riksm</w:t>
      </w:r>
      <w:r w:rsidRPr="0084735D">
        <w:rPr>
          <w:szCs w:val="28"/>
        </w:rPr>
        <w:t>å</w:t>
      </w:r>
      <w:r w:rsidRPr="0084735D">
        <w:rPr>
          <w:szCs w:val="28"/>
          <w:lang w:val="nb-NO"/>
        </w:rPr>
        <w:t>lsgrammatikk</w:t>
      </w:r>
      <w:r w:rsidRPr="0084735D">
        <w:rPr>
          <w:szCs w:val="28"/>
        </w:rPr>
        <w:t xml:space="preserve"> и </w:t>
      </w:r>
      <w:r w:rsidRPr="0084735D">
        <w:rPr>
          <w:szCs w:val="28"/>
          <w:lang w:val="nb-NO"/>
        </w:rPr>
        <w:t>Norsk</w:t>
      </w:r>
      <w:r w:rsidRPr="0084735D">
        <w:rPr>
          <w:szCs w:val="28"/>
        </w:rPr>
        <w:t xml:space="preserve"> </w:t>
      </w:r>
      <w:r w:rsidRPr="0084735D">
        <w:rPr>
          <w:szCs w:val="28"/>
          <w:lang w:val="nb-NO"/>
        </w:rPr>
        <w:t>grammatikk</w:t>
      </w:r>
      <w:r w:rsidRPr="0084735D">
        <w:rPr>
          <w:szCs w:val="28"/>
        </w:rPr>
        <w:t xml:space="preserve">: </w:t>
      </w:r>
      <w:r w:rsidRPr="0084735D">
        <w:rPr>
          <w:szCs w:val="28"/>
          <w:lang w:val="nb-NO"/>
        </w:rPr>
        <w:t>Riksm</w:t>
      </w:r>
      <w:r w:rsidRPr="0084735D">
        <w:rPr>
          <w:szCs w:val="28"/>
        </w:rPr>
        <w:t>å</w:t>
      </w:r>
      <w:r w:rsidRPr="0084735D">
        <w:rPr>
          <w:szCs w:val="28"/>
          <w:lang w:val="nb-NO"/>
        </w:rPr>
        <w:t>l</w:t>
      </w:r>
      <w:r w:rsidRPr="0084735D">
        <w:rPr>
          <w:szCs w:val="28"/>
        </w:rPr>
        <w:t xml:space="preserve"> </w:t>
      </w:r>
      <w:r w:rsidRPr="0084735D">
        <w:rPr>
          <w:szCs w:val="28"/>
          <w:lang w:val="nb-NO"/>
        </w:rPr>
        <w:t>og</w:t>
      </w:r>
      <w:r w:rsidRPr="0084735D">
        <w:rPr>
          <w:szCs w:val="28"/>
        </w:rPr>
        <w:t xml:space="preserve"> </w:t>
      </w:r>
      <w:r w:rsidRPr="0084735D">
        <w:rPr>
          <w:szCs w:val="28"/>
          <w:lang w:val="nb-NO"/>
        </w:rPr>
        <w:t>moderat</w:t>
      </w:r>
      <w:r w:rsidRPr="0084735D">
        <w:rPr>
          <w:szCs w:val="28"/>
        </w:rPr>
        <w:t xml:space="preserve"> </w:t>
      </w:r>
      <w:r w:rsidRPr="0084735D">
        <w:rPr>
          <w:szCs w:val="28"/>
          <w:lang w:val="nb-NO"/>
        </w:rPr>
        <w:t>bokm</w:t>
      </w:r>
      <w:r w:rsidRPr="0084735D">
        <w:rPr>
          <w:szCs w:val="28"/>
        </w:rPr>
        <w:t>å</w:t>
      </w:r>
      <w:r w:rsidRPr="0084735D">
        <w:rPr>
          <w:szCs w:val="28"/>
          <w:lang w:val="nb-NO"/>
        </w:rPr>
        <w:t>l</w:t>
      </w:r>
      <w:r w:rsidRPr="0084735D">
        <w:rPr>
          <w:szCs w:val="28"/>
        </w:rPr>
        <w:t>, изданных, соответственно, в 1986 и 2013 годах, есть вкрапления замечаний о частотном неправильном употреблении форм сильных глаголов и о нескольких случаях сдвигов в предложном управлении. На эти примеры мы также будем ссылаться в дальнейших главах [</w:t>
      </w:r>
      <w:r w:rsidRPr="0084735D">
        <w:rPr>
          <w:szCs w:val="28"/>
          <w:lang w:val="en-US"/>
        </w:rPr>
        <w:t>RGr</w:t>
      </w:r>
      <w:r w:rsidRPr="0084735D">
        <w:rPr>
          <w:szCs w:val="28"/>
        </w:rPr>
        <w:t>], [</w:t>
      </w:r>
      <w:r w:rsidRPr="0084735D">
        <w:rPr>
          <w:szCs w:val="28"/>
          <w:lang w:val="en-US"/>
        </w:rPr>
        <w:t>NGr</w:t>
      </w:r>
      <w:r w:rsidRPr="0084735D">
        <w:rPr>
          <w:szCs w:val="28"/>
        </w:rPr>
        <w:t>].</w:t>
      </w:r>
    </w:p>
    <w:p w:rsidR="0084735D" w:rsidRPr="00A24695" w:rsidRDefault="0084735D" w:rsidP="00CB70A7">
      <w:pPr>
        <w:numPr>
          <w:ilvl w:val="1"/>
          <w:numId w:val="42"/>
        </w:numPr>
        <w:spacing w:after="200"/>
        <w:ind w:firstLine="709"/>
        <w:contextualSpacing/>
        <w:rPr>
          <w:b/>
          <w:szCs w:val="28"/>
        </w:rPr>
      </w:pPr>
      <w:r w:rsidRPr="00A24695">
        <w:rPr>
          <w:b/>
          <w:szCs w:val="28"/>
        </w:rPr>
        <w:t>Норма и аномалия в языке</w:t>
      </w:r>
    </w:p>
    <w:p w:rsidR="0084735D" w:rsidRPr="0084735D" w:rsidRDefault="0084735D" w:rsidP="004D74C5">
      <w:pPr>
        <w:rPr>
          <w:szCs w:val="28"/>
        </w:rPr>
      </w:pPr>
      <w:r w:rsidRPr="0084735D">
        <w:rPr>
          <w:szCs w:val="28"/>
        </w:rPr>
        <w:lastRenderedPageBreak/>
        <w:t xml:space="preserve">Наконец, следует написать о понятии языковой нормы, поскольку этот термин не раз появлялся и будет появляться на страницах исследования: трудно говорить о вариативности в языке без понимания ориентира, т.е. определения нормативного употребления. Согласно В.Б. Касевичу, норма – это прежде всего социолингвистическая категория. Норма является неким сдерживающим фактором, ранжирующим конкурирующие языковые элементы и устанавливающим пределы их варьирования. Однако объективность языковой системы заключается именно в ее вариативности, которую лингвисту игнорировать не следует. Языку нельзя предписывать линию его развития [Касевич 2008, 9 – 16]. Таким образом, В.Б. Касевич подтверждает важность изучения языкового варьирования, поскольку нормативное словоупотребление часто является лишь неким идеалом, отмеченным в словарях и редко реализуемым на практике. Помимо «социальной» нормы, существует все-таки норма языковая, критерии которой определить крайне сложно, но именно чувство языковой нормы позволяет носителям и исследователям выявить нестандартное словоупотребление. Ю.Д. Апресян пишет о языковой аномалии, т.е. об отклонении от именно от языковой нормы, следующее: «Неправильность – аномалия к реальным предложениям естественного языка», которая «опирается на языковую интуицию говорящих» [Апресян 1995, 601]. Лишь языковая интуиция является мерилом языковой правильности. </w:t>
      </w:r>
    </w:p>
    <w:p w:rsidR="0084735D" w:rsidRPr="0084735D" w:rsidRDefault="0084735D" w:rsidP="004D74C5">
      <w:pPr>
        <w:rPr>
          <w:szCs w:val="28"/>
        </w:rPr>
      </w:pPr>
      <w:r w:rsidRPr="0084735D">
        <w:rPr>
          <w:szCs w:val="28"/>
        </w:rPr>
        <w:t xml:space="preserve">Именно поэтому, когда некоторое число примеров собрано и исследователь нащупывает тенденции в использовании новых лабильных глаголов, крайне желательно узнать у самих носителей языка, как они реагируют на данные изменения. Их мнение позволит определить, насколько устоялись новые конструкции и насколько они органичны для норвежского языка. На этом этапе можно опираться как на результаты непосредственного общения с информантами, так и на высказывания норвежцев в блогах и на форумах, поскольку они тоже выражают мнение носителей о языковых изменениях. </w:t>
      </w:r>
    </w:p>
    <w:p w:rsidR="0084735D" w:rsidRPr="0084735D" w:rsidRDefault="0084735D" w:rsidP="004D74C5">
      <w:pPr>
        <w:rPr>
          <w:szCs w:val="28"/>
        </w:rPr>
      </w:pPr>
      <w:r w:rsidRPr="0084735D">
        <w:rPr>
          <w:szCs w:val="28"/>
        </w:rPr>
        <w:lastRenderedPageBreak/>
        <w:t>Исследование изменений, произошедших в языке за последние годы, – очень перспективное и очень непростое занятие. Исследователю необходимо доверять собственной интуиции и интуиции носителей, проявлять творческий подход, самостоятельно пытаясь создать и проверить контекст, в котором элемент языка (в данном случае, глагол) может употребляться не по правилам, но также нужно быть крайне внимательным к источникам примеров и избегать обобщений, не подкрепленных достаточным количеством языкового материала. Умеряя смелость первопроходца трезвостью исследователя, можно проложить маршрут для изучения новых тенденций в языке.</w:t>
      </w:r>
    </w:p>
    <w:p w:rsidR="0084735D" w:rsidRPr="00A24695" w:rsidRDefault="0084735D" w:rsidP="00CB70A7">
      <w:pPr>
        <w:pStyle w:val="a3"/>
        <w:numPr>
          <w:ilvl w:val="1"/>
          <w:numId w:val="42"/>
        </w:numPr>
        <w:rPr>
          <w:b/>
        </w:rPr>
      </w:pPr>
      <w:r w:rsidRPr="00A24695">
        <w:rPr>
          <w:b/>
        </w:rPr>
        <w:t>О типологическом характере изменений в норвежском языке</w:t>
      </w:r>
    </w:p>
    <w:p w:rsidR="0084735D" w:rsidRPr="0084735D" w:rsidRDefault="0084735D" w:rsidP="004D74C5">
      <w:r w:rsidRPr="0084735D">
        <w:t>Описываемые нами сдвиги являются, несомненно, лишь открывшейся нам частью тех синтаксических и общеязыковых процессов, которые происходят в норвежском языке и в германских языках в целом. Норвежский лингвист Ян Терье Форлунд (</w:t>
      </w:r>
      <w:r w:rsidRPr="0084735D">
        <w:rPr>
          <w:lang w:val="en-US"/>
        </w:rPr>
        <w:t>Jan</w:t>
      </w:r>
      <w:r w:rsidRPr="0084735D">
        <w:t xml:space="preserve"> </w:t>
      </w:r>
      <w:r w:rsidRPr="0084735D">
        <w:rPr>
          <w:lang w:val="en-US"/>
        </w:rPr>
        <w:t>Terje</w:t>
      </w:r>
      <w:r w:rsidRPr="0084735D">
        <w:t xml:space="preserve"> </w:t>
      </w:r>
      <w:r w:rsidRPr="0084735D">
        <w:rPr>
          <w:lang w:val="en-US"/>
        </w:rPr>
        <w:t>Faarlund</w:t>
      </w:r>
      <w:r w:rsidRPr="0084735D">
        <w:t>), занимающийся диахроническими проблемами норвежского синтаксиса (эволюция порядка слов и структуры сложных предложений), упоминает разные подходы к описанию грамматических отношений в языке: семантический (описание тета-ролей), морфологический (падежное маркирование, глагольные формы), лексический (валентность) и даже просодический. Но исследование синтаксиса, по мнению Форлунда, стоит над всеми этими подходами, объединяя и объемля их [</w:t>
      </w:r>
      <w:r w:rsidRPr="0084735D">
        <w:rPr>
          <w:lang w:val="en-US"/>
        </w:rPr>
        <w:t>Faarlund</w:t>
      </w:r>
      <w:r w:rsidRPr="0084735D">
        <w:t xml:space="preserve"> 2001: 15]. </w:t>
      </w:r>
    </w:p>
    <w:p w:rsidR="0084735D" w:rsidRPr="0084735D" w:rsidRDefault="0084735D" w:rsidP="004D74C5">
      <w:r w:rsidRPr="0084735D">
        <w:t xml:space="preserve">Уже упомянутый в данной работе лингвист Тур Арне Хауген исследовал именно морфологические изменения падежного маркирования в древненорвежском, и результаты его анализа применимы к изучению синтаксических сдвигов. Так, Хауген пишет о том, что предлог </w:t>
      </w:r>
      <w:r w:rsidRPr="0084735D">
        <w:rPr>
          <w:i/>
          <w:lang w:val="nb-NO"/>
        </w:rPr>
        <w:t>p</w:t>
      </w:r>
      <w:r w:rsidRPr="0084735D">
        <w:rPr>
          <w:i/>
        </w:rPr>
        <w:t>å</w:t>
      </w:r>
      <w:r w:rsidRPr="0084735D">
        <w:t xml:space="preserve"> в конструкциях с глаголами, без этого предлога не употребляющимися (глаголы с сильным управлением), исторически управлял Винительным падежом. Винительный падеж наименее маркирован, поскольку наиболее близок по форме и семантике к Именительному [</w:t>
      </w:r>
      <w:r w:rsidRPr="0084735D">
        <w:rPr>
          <w:lang w:val="en-US"/>
        </w:rPr>
        <w:t>Haugen</w:t>
      </w:r>
      <w:r w:rsidRPr="0084735D">
        <w:t xml:space="preserve"> 2006]. Можно </w:t>
      </w:r>
      <w:r w:rsidRPr="0084735D">
        <w:lastRenderedPageBreak/>
        <w:t xml:space="preserve">предположить, что именно предлог </w:t>
      </w:r>
      <w:r w:rsidRPr="0084735D">
        <w:rPr>
          <w:i/>
          <w:lang w:val="nb-NO"/>
        </w:rPr>
        <w:t>p</w:t>
      </w:r>
      <w:r w:rsidRPr="0084735D">
        <w:rPr>
          <w:i/>
        </w:rPr>
        <w:t xml:space="preserve">å, </w:t>
      </w:r>
      <w:r w:rsidRPr="0084735D">
        <w:t xml:space="preserve">который исторически является самым «нейтральным», будет в современном норвежском языке подвержен варьированию. С одной стороны, в определенных случаях сильного глагольного управления он, вероятно, будет опускаться как маркер древнего Винительного падежа, самого близкого к современному Общему падежу. С другой стороны, именно немаркированность </w:t>
      </w:r>
      <w:r w:rsidRPr="0084735D">
        <w:rPr>
          <w:i/>
          <w:lang w:val="nb-NO"/>
        </w:rPr>
        <w:t>p</w:t>
      </w:r>
      <w:r w:rsidRPr="0084735D">
        <w:rPr>
          <w:i/>
        </w:rPr>
        <w:t>å</w:t>
      </w:r>
      <w:r w:rsidRPr="0084735D">
        <w:t xml:space="preserve"> сможет позволить ему расширить сферу использования, вытеснив некоторые другие предлоги. Также есть вероятность, что именно </w:t>
      </w:r>
      <w:r w:rsidRPr="0084735D">
        <w:rPr>
          <w:i/>
          <w:lang w:val="nb-NO"/>
        </w:rPr>
        <w:t>p</w:t>
      </w:r>
      <w:r w:rsidRPr="0084735D">
        <w:rPr>
          <w:i/>
        </w:rPr>
        <w:t>å</w:t>
      </w:r>
      <w:r w:rsidRPr="0084735D">
        <w:t xml:space="preserve"> будет появляться без всяких на то видимых причин как «предлог-паразит», заполняя интонационное и синтаксическое пространство между переходным глаголом и существительным. В дальнейших главах мы рассмотрим, как работает на практике данная гипотеза, построенная на основе морфосинтаксических исследований.</w:t>
      </w:r>
    </w:p>
    <w:p w:rsidR="0084735D" w:rsidRPr="0084735D" w:rsidRDefault="0084735D" w:rsidP="004D74C5">
      <w:r w:rsidRPr="0084735D">
        <w:t>Хотя, по мысли Форлунда, основной задачей исследователя синтаксиса является изучение не отдельных синтаксических отклонений, а общих закономерностей развития структуры предложения [</w:t>
      </w:r>
      <w:r w:rsidRPr="0084735D">
        <w:rPr>
          <w:lang w:val="en-US"/>
        </w:rPr>
        <w:t>Faarlund</w:t>
      </w:r>
      <w:r w:rsidRPr="0084735D">
        <w:t xml:space="preserve"> 1990, 20], в нашем случае именно поиск и описание синтактико-семантических сдвигов, в случае успешной их реализации, смогут приоткрыть особенности синтаксических и даже общеязыковых механизмов. </w:t>
      </w:r>
    </w:p>
    <w:p w:rsidR="0084735D" w:rsidRPr="0084735D" w:rsidRDefault="0084735D" w:rsidP="004D74C5">
      <w:r w:rsidRPr="0084735D">
        <w:t>Изучение изменений должно опираться на типологические исследования. Классическим является труд Сепира (</w:t>
      </w:r>
      <w:r w:rsidRPr="0084735D">
        <w:rPr>
          <w:lang w:val="en-US"/>
        </w:rPr>
        <w:t>Edward</w:t>
      </w:r>
      <w:r w:rsidRPr="0084735D">
        <w:t xml:space="preserve"> </w:t>
      </w:r>
      <w:r w:rsidRPr="0084735D">
        <w:rPr>
          <w:lang w:val="en-US"/>
        </w:rPr>
        <w:t>Sapir</w:t>
      </w:r>
      <w:r w:rsidRPr="0084735D">
        <w:t>) «Язык», в котором он вводит понятие «языкового дрейфа» – однонаправленного развития от синтетизма к аналитизму, которое прослеживается в германских языках[</w:t>
      </w:r>
      <w:r w:rsidRPr="0084735D">
        <w:rPr>
          <w:lang w:val="en-US"/>
        </w:rPr>
        <w:t>Sapir</w:t>
      </w:r>
      <w:r w:rsidRPr="0084735D">
        <w:t xml:space="preserve"> 1921, 160 – 184]. В германских языках выделяется три инструмента выражения грамматических отношений: падежное маркирование, порядок слов и позиция слова в предложении [</w:t>
      </w:r>
      <w:r w:rsidRPr="0084735D">
        <w:rPr>
          <w:lang w:val="en-US"/>
        </w:rPr>
        <w:t>Faarlund</w:t>
      </w:r>
      <w:r w:rsidRPr="0084735D">
        <w:t xml:space="preserve"> 1990, 21]. Дрейф включает отпадение морфологического падежа, взятие предлогом функции падежа, ужесточение порядка слов. Если следовать этой гипотезе, то постепенно из грамматических отношений в германских языках останутся </w:t>
      </w:r>
      <w:r w:rsidRPr="0084735D">
        <w:lastRenderedPageBreak/>
        <w:t xml:space="preserve">только синтаксические, выражаемые в порядке слов, который вытеснит все остальные лексические и морфологические показатели. </w:t>
      </w:r>
    </w:p>
    <w:p w:rsidR="0084735D" w:rsidRPr="0084735D" w:rsidRDefault="0084735D" w:rsidP="004D74C5">
      <w:r w:rsidRPr="0084735D">
        <w:t>Норвежский исследователь Эльдар Хейде (</w:t>
      </w:r>
      <w:r w:rsidRPr="0084735D">
        <w:rPr>
          <w:lang w:val="nb-NO"/>
        </w:rPr>
        <w:t>Eldar</w:t>
      </w:r>
      <w:r w:rsidRPr="0084735D">
        <w:t xml:space="preserve"> </w:t>
      </w:r>
      <w:r w:rsidRPr="0084735D">
        <w:rPr>
          <w:lang w:val="nb-NO"/>
        </w:rPr>
        <w:t>Heide</w:t>
      </w:r>
      <w:r w:rsidRPr="0084735D">
        <w:t>) в научно-публицистической статье о развитии норвежского разговорного языка в общих чертах пишет о постепенном упрощении грамматической системы норвежских диалектов, унификации морфологических показателей, влиянии английского языка и ускоряющемся в последние десятилетия темпе языковых изменений [</w:t>
      </w:r>
      <w:r w:rsidRPr="0084735D">
        <w:rPr>
          <w:lang w:val="en-US"/>
        </w:rPr>
        <w:t>Heide</w:t>
      </w:r>
      <w:r w:rsidRPr="0084735D">
        <w:t xml:space="preserve"> 2018]. Действительно, и Форлунд, и Хауген, и Хейде отмечают тенденции, которые созвучны концепции Сепира. Теперь остается обратиться к исследователям изолирующих языков, чтобы, так сказать, из первых уст узнать, в чем же выражается крайняя степень языкового аналитизма.</w:t>
      </w:r>
    </w:p>
    <w:p w:rsidR="0084735D" w:rsidRDefault="0084735D" w:rsidP="004D74C5">
      <w:r w:rsidRPr="0084735D">
        <w:t xml:space="preserve">Труд «Введение в теорию изолирующих языков», написанный В.М. Солнцевым, очерчивает характерные типологические особенности изолятов: твердый порядок слов, грамматически значимое взаимное расположение слов, наличие служебных слов, которые отвечают за связи в предложении и способны синтетически встраиваться в структуру знаменательных слов, наличие своеобразной морфологии, которая, в частности, выражается в склейке лексем с последующей трансформацией значения и функции под влиянием системы [Солнцев 1995, 287 – 295]. Солнцев прямо подтверждает гипотезу Сепира, приводя в самом начале книги морфосинтаксические особенности английского языка в качестве наглядного для читателя примера черт изолирующего языка [Солнцев 1995, 6-7]. Ученый пишет: «Что можно считать типичным для изолирующего языка, встречается и в неизолирующих [Солнцев 1995, 6-7, 18]. </w:t>
      </w:r>
    </w:p>
    <w:p w:rsidR="00D33719" w:rsidRDefault="00D33719" w:rsidP="004D74C5"/>
    <w:p w:rsidR="000A43AD" w:rsidRDefault="000A43AD" w:rsidP="004D74C5"/>
    <w:p w:rsidR="000A43AD" w:rsidRDefault="000A43AD" w:rsidP="004D74C5"/>
    <w:p w:rsidR="000A43AD" w:rsidRDefault="000A43AD" w:rsidP="004D74C5"/>
    <w:p w:rsidR="000A43AD" w:rsidRPr="0084735D" w:rsidRDefault="000A43AD" w:rsidP="004D74C5"/>
    <w:p w:rsidR="003C7BDD" w:rsidRDefault="003C7BDD" w:rsidP="004D74C5">
      <w:pPr>
        <w:rPr>
          <w:b/>
          <w:szCs w:val="28"/>
        </w:rPr>
      </w:pPr>
      <w:r w:rsidRPr="003C7BDD">
        <w:rPr>
          <w:b/>
          <w:szCs w:val="28"/>
        </w:rPr>
        <w:lastRenderedPageBreak/>
        <w:t xml:space="preserve">Выводы к главе 3: </w:t>
      </w:r>
    </w:p>
    <w:p w:rsidR="003C7BDD" w:rsidRDefault="003C7BDD" w:rsidP="00CB70A7">
      <w:pPr>
        <w:pStyle w:val="a3"/>
        <w:numPr>
          <w:ilvl w:val="0"/>
          <w:numId w:val="46"/>
        </w:numPr>
        <w:rPr>
          <w:szCs w:val="28"/>
        </w:rPr>
      </w:pPr>
      <w:r>
        <w:rPr>
          <w:szCs w:val="28"/>
        </w:rPr>
        <w:t>Для исследования изменений глагольного управления необходимо использовать комбинированн</w:t>
      </w:r>
      <w:r w:rsidR="000D03BF">
        <w:rPr>
          <w:szCs w:val="28"/>
        </w:rPr>
        <w:t>ую</w:t>
      </w:r>
      <w:r>
        <w:rPr>
          <w:szCs w:val="28"/>
        </w:rPr>
        <w:t xml:space="preserve"> методологическ</w:t>
      </w:r>
      <w:r w:rsidR="000D03BF">
        <w:rPr>
          <w:szCs w:val="28"/>
        </w:rPr>
        <w:t>ую</w:t>
      </w:r>
      <w:r>
        <w:rPr>
          <w:szCs w:val="28"/>
        </w:rPr>
        <w:t xml:space="preserve"> </w:t>
      </w:r>
      <w:r w:rsidR="000D03BF">
        <w:rPr>
          <w:szCs w:val="28"/>
        </w:rPr>
        <w:t>базу</w:t>
      </w:r>
      <w:r>
        <w:rPr>
          <w:szCs w:val="28"/>
        </w:rPr>
        <w:t>: материалы словарей, справочников и корпусов (к сожалению, они предлагают лишь ограниченный ряд сведений о глагольных колебаниях)</w:t>
      </w:r>
      <w:r w:rsidR="000D03BF">
        <w:rPr>
          <w:szCs w:val="28"/>
        </w:rPr>
        <w:t>; исследовательскую интуицию, интуицию носителей языка, сравнительно-типологический анализ.</w:t>
      </w:r>
    </w:p>
    <w:p w:rsidR="000D03BF" w:rsidRPr="000D03BF" w:rsidRDefault="000D03BF" w:rsidP="00CB70A7">
      <w:pPr>
        <w:pStyle w:val="a3"/>
        <w:numPr>
          <w:ilvl w:val="0"/>
          <w:numId w:val="46"/>
        </w:numPr>
        <w:rPr>
          <w:szCs w:val="28"/>
        </w:rPr>
      </w:pPr>
      <w:r w:rsidRPr="000D03BF">
        <w:rPr>
          <w:szCs w:val="28"/>
        </w:rPr>
        <w:t>Повторим, что поиск и анализ синтаксических сдвигов сопряжен с преодолением некоторых методологических и практических трудностей. Уже сам собранный материал может стать важным результатом работы. Однако, даже ограничив задачу исследования чистым описанием, невозможно отказаться от перспектив рассмотреть материал в более широком семантико-типологическом ключе. Если по завершении работы удастся сопоставить результаты с гипотезой языкового дрейфа, то это лишь обогатит наше исследование.</w:t>
      </w:r>
    </w:p>
    <w:p w:rsidR="000D03BF" w:rsidRPr="003C7BDD" w:rsidRDefault="000D03BF" w:rsidP="000D03BF">
      <w:pPr>
        <w:pStyle w:val="a3"/>
        <w:ind w:firstLine="0"/>
        <w:rPr>
          <w:szCs w:val="28"/>
        </w:rPr>
      </w:pPr>
    </w:p>
    <w:p w:rsidR="00324911" w:rsidRPr="000D03BF" w:rsidRDefault="00324911" w:rsidP="00CB70A7">
      <w:pPr>
        <w:pStyle w:val="a3"/>
        <w:numPr>
          <w:ilvl w:val="0"/>
          <w:numId w:val="46"/>
        </w:numPr>
        <w:rPr>
          <w:szCs w:val="28"/>
        </w:rPr>
      </w:pPr>
      <w:r w:rsidRPr="000D03BF">
        <w:rPr>
          <w:szCs w:val="28"/>
        </w:rPr>
        <w:br w:type="page"/>
      </w:r>
    </w:p>
    <w:p w:rsidR="00E95EDE" w:rsidRDefault="00E95EDE" w:rsidP="00CB70A7">
      <w:pPr>
        <w:pStyle w:val="a3"/>
        <w:numPr>
          <w:ilvl w:val="0"/>
          <w:numId w:val="46"/>
        </w:numPr>
        <w:rPr>
          <w:b/>
        </w:rPr>
      </w:pPr>
      <w:r w:rsidRPr="00E95EDE">
        <w:rPr>
          <w:b/>
        </w:rPr>
        <w:lastRenderedPageBreak/>
        <w:t>Изменение формы без изменения значения. Колебания в предложном управлении норвежских глаголов</w:t>
      </w:r>
    </w:p>
    <w:p w:rsidR="00E95EDE" w:rsidRDefault="00634B8D" w:rsidP="00CB70A7">
      <w:pPr>
        <w:pStyle w:val="a3"/>
        <w:numPr>
          <w:ilvl w:val="1"/>
          <w:numId w:val="46"/>
        </w:numPr>
        <w:rPr>
          <w:b/>
        </w:rPr>
      </w:pPr>
      <w:r>
        <w:rPr>
          <w:b/>
        </w:rPr>
        <w:t xml:space="preserve">О трех </w:t>
      </w:r>
      <w:r w:rsidR="00962478">
        <w:rPr>
          <w:b/>
        </w:rPr>
        <w:t>типах</w:t>
      </w:r>
      <w:r>
        <w:rPr>
          <w:b/>
        </w:rPr>
        <w:t xml:space="preserve"> изменений глагольного управления в современном норвежском языке</w:t>
      </w:r>
    </w:p>
    <w:p w:rsidR="00634B8D" w:rsidRPr="00634B8D" w:rsidRDefault="00634B8D" w:rsidP="00634B8D">
      <w:r>
        <w:t>В процессе целенаправленного анализа языкового материала мы использовали интегральный семантико-синтаксический подход для поиска и описания сдвигов в сфере глагольного управления</w:t>
      </w:r>
      <w:r w:rsidR="00EB6BD4">
        <w:t xml:space="preserve">. Норвежские глагольные конструкции демонстрируют изменения как </w:t>
      </w:r>
      <w:r w:rsidR="005F6A61">
        <w:t>формальные (опущение</w:t>
      </w:r>
      <w:r w:rsidR="001C23D6">
        <w:t xml:space="preserve"> / появление </w:t>
      </w:r>
      <w:r w:rsidR="005F6A61">
        <w:t>предлога или дополнения</w:t>
      </w:r>
      <w:r w:rsidR="001C23D6">
        <w:t>, перераспределение актантов вокруг глагола</w:t>
      </w:r>
      <w:r w:rsidR="005F6A61">
        <w:t xml:space="preserve">), так и семантические (смена глубинных ролей участников ситуации, сдвиг фокуса высказывания и, наконец, приобретение глаголом нового </w:t>
      </w:r>
      <w:r w:rsidR="0073466F">
        <w:t xml:space="preserve">«(не)переходного» </w:t>
      </w:r>
      <w:r w:rsidR="005F6A61">
        <w:t>значения</w:t>
      </w:r>
      <w:r w:rsidR="0073466F">
        <w:t xml:space="preserve">). </w:t>
      </w:r>
      <w:r w:rsidR="00EB6BD4">
        <w:t>В результате</w:t>
      </w:r>
      <w:r w:rsidR="001C23D6">
        <w:t xml:space="preserve"> мы выделили 3 типа</w:t>
      </w:r>
      <w:r>
        <w:t xml:space="preserve"> колебаний </w:t>
      </w:r>
      <w:r w:rsidR="001C23D6">
        <w:t xml:space="preserve">глагольного управления в норвежском языке: </w:t>
      </w:r>
      <w:r>
        <w:t xml:space="preserve"> </w:t>
      </w:r>
    </w:p>
    <w:p w:rsidR="00E95EDE" w:rsidRPr="001C23D6" w:rsidRDefault="001C23D6" w:rsidP="00CB70A7">
      <w:pPr>
        <w:pStyle w:val="a3"/>
        <w:numPr>
          <w:ilvl w:val="0"/>
          <w:numId w:val="47"/>
        </w:numPr>
      </w:pPr>
      <w:r>
        <w:t>Изменение плана выражения без сдвига значения (или сдвиг значения крайне мал) – меняется форма без значения</w:t>
      </w:r>
      <w:r w:rsidR="0046102F">
        <w:t xml:space="preserve"> (гл. 4)</w:t>
      </w:r>
      <w:r w:rsidRPr="001C23D6">
        <w:t>;</w:t>
      </w:r>
    </w:p>
    <w:p w:rsidR="001C23D6" w:rsidRPr="00055953" w:rsidRDefault="001C23D6" w:rsidP="00CB70A7">
      <w:pPr>
        <w:pStyle w:val="a3"/>
        <w:numPr>
          <w:ilvl w:val="0"/>
          <w:numId w:val="47"/>
        </w:numPr>
      </w:pPr>
      <w:r w:rsidRPr="00055953">
        <w:t>Изменение плана выражения, сопряженное с изменением плана содержания – меняется и форма, и значение</w:t>
      </w:r>
      <w:r w:rsidR="0046102F" w:rsidRPr="00055953">
        <w:t xml:space="preserve"> (гл. 5);</w:t>
      </w:r>
    </w:p>
    <w:p w:rsidR="0046102F" w:rsidRDefault="0046102F" w:rsidP="00CB70A7">
      <w:pPr>
        <w:pStyle w:val="a3"/>
        <w:numPr>
          <w:ilvl w:val="0"/>
          <w:numId w:val="47"/>
        </w:numPr>
      </w:pPr>
      <w:r w:rsidRPr="00055953">
        <w:t>Изменение плана содержания без изменения плана выражения</w:t>
      </w:r>
      <w:r w:rsidR="00055953" w:rsidRPr="00055953">
        <w:t xml:space="preserve"> – форма не меняется, происходит сдвиг значения (гл. 6). </w:t>
      </w:r>
    </w:p>
    <w:p w:rsidR="000E3624" w:rsidRDefault="004D2BB9" w:rsidP="00055953">
      <w:pPr>
        <w:ind w:firstLine="0"/>
      </w:pPr>
      <w:r>
        <w:t xml:space="preserve">Как мы видим, принцип данной классификации достаточно прост, но именно эта ясность подхода в сочетании с его комплексностью может стать основой для </w:t>
      </w:r>
      <w:r w:rsidR="000E3624">
        <w:t xml:space="preserve">более детального изучения синтаксических процессов современного норвежского языка. </w:t>
      </w:r>
    </w:p>
    <w:p w:rsidR="00055953" w:rsidRPr="00346A86" w:rsidRDefault="000E3624" w:rsidP="00055953">
      <w:pPr>
        <w:ind w:firstLine="0"/>
      </w:pPr>
      <w:r>
        <w:t xml:space="preserve">Добавим, что в данную работу вошли самые характерные примеры сдвигов в глагольном управлении, которые могут проиллюстрировать выделенные нами группы изменений. </w:t>
      </w:r>
    </w:p>
    <w:p w:rsidR="00346A86" w:rsidRPr="00346A86" w:rsidRDefault="007963FF" w:rsidP="00E95EDE">
      <w:pPr>
        <w:ind w:firstLine="0"/>
        <w:rPr>
          <w:b/>
        </w:rPr>
      </w:pPr>
      <w:r w:rsidRPr="00346A86">
        <w:rPr>
          <w:b/>
        </w:rPr>
        <w:t xml:space="preserve">4. 2. </w:t>
      </w:r>
      <w:r w:rsidR="00346A86" w:rsidRPr="00346A86">
        <w:rPr>
          <w:b/>
        </w:rPr>
        <w:t>Изменение формы без изменения значения</w:t>
      </w:r>
    </w:p>
    <w:p w:rsidR="007963FF" w:rsidRPr="007963FF" w:rsidRDefault="007963FF" w:rsidP="00E95EDE">
      <w:pPr>
        <w:ind w:firstLine="0"/>
      </w:pPr>
      <w:r w:rsidRPr="007963FF">
        <w:t xml:space="preserve">Первая значительная группа глагольных конструкций, охваченных изменениями, – это глагольные конструкции, в которых происходит изменение формы (экспонента) без сдвига в значении, т.е. внешний сдвиг не </w:t>
      </w:r>
      <w:r w:rsidRPr="007963FF">
        <w:lastRenderedPageBreak/>
        <w:t xml:space="preserve">сопровождается внутренними изменениями. На данный момент удалось зарегистрировать </w:t>
      </w:r>
      <w:r w:rsidR="00346A86">
        <w:t>один частотный тип</w:t>
      </w:r>
      <w:r w:rsidRPr="007963FF">
        <w:t xml:space="preserve"> таких </w:t>
      </w:r>
      <w:r w:rsidR="00346A86">
        <w:t>изменений</w:t>
      </w:r>
      <w:r w:rsidRPr="007963FF">
        <w:t>: колебание в предложном управлении.</w:t>
      </w:r>
    </w:p>
    <w:p w:rsidR="007963FF" w:rsidRPr="00B201F7" w:rsidRDefault="007963FF" w:rsidP="00CB70A7">
      <w:pPr>
        <w:pStyle w:val="a3"/>
        <w:numPr>
          <w:ilvl w:val="1"/>
          <w:numId w:val="46"/>
        </w:numPr>
        <w:rPr>
          <w:b/>
        </w:rPr>
      </w:pPr>
      <w:r w:rsidRPr="00B201F7">
        <w:rPr>
          <w:b/>
        </w:rPr>
        <w:t>Колебания в предложном управлении</w:t>
      </w:r>
    </w:p>
    <w:p w:rsidR="007963FF" w:rsidRPr="007963FF" w:rsidRDefault="007963FF" w:rsidP="004D74C5">
      <w:r w:rsidRPr="007963FF">
        <w:t xml:space="preserve">Для изучающих норвежский язык (или другие германские языки) правильное употребление устойчивых конструкций глагол + предлог представляет </w:t>
      </w:r>
      <w:r w:rsidR="00B201F7">
        <w:t xml:space="preserve">особую </w:t>
      </w:r>
      <w:r w:rsidRPr="007963FF">
        <w:t xml:space="preserve">трудность. Выбор предлога в конструкциях с глаголом, обозначающим конкретное физическое действие, обусловлен типом ситуации, и логика построения таких конструкций поддается усвоению (например, </w:t>
      </w:r>
      <w:r w:rsidRPr="007963FF">
        <w:rPr>
          <w:i/>
          <w:lang w:val="nb-NO"/>
        </w:rPr>
        <w:t>gi</w:t>
      </w:r>
      <w:r w:rsidRPr="007963FF">
        <w:rPr>
          <w:i/>
        </w:rPr>
        <w:t xml:space="preserve"> </w:t>
      </w:r>
      <w:r w:rsidRPr="007963FF">
        <w:rPr>
          <w:i/>
          <w:lang w:val="nb-NO"/>
        </w:rPr>
        <w:t>til</w:t>
      </w:r>
      <w:r w:rsidRPr="007963FF">
        <w:rPr>
          <w:i/>
        </w:rPr>
        <w:t xml:space="preserve"> – дать кому-то</w:t>
      </w:r>
      <w:r w:rsidR="00B201F7">
        <w:rPr>
          <w:i/>
        </w:rPr>
        <w:t xml:space="preserve"> что-то; </w:t>
      </w:r>
      <w:r w:rsidRPr="007963FF">
        <w:rPr>
          <w:i/>
          <w:lang w:val="nb-NO"/>
        </w:rPr>
        <w:t>rekke</w:t>
      </w:r>
      <w:r w:rsidRPr="007963FF">
        <w:rPr>
          <w:i/>
        </w:rPr>
        <w:t xml:space="preserve"> </w:t>
      </w:r>
      <w:r w:rsidRPr="007963FF">
        <w:rPr>
          <w:i/>
          <w:lang w:val="nb-NO"/>
        </w:rPr>
        <w:t>til</w:t>
      </w:r>
      <w:r w:rsidRPr="007963FF">
        <w:rPr>
          <w:i/>
        </w:rPr>
        <w:t xml:space="preserve"> – протянуть кому-то </w:t>
      </w:r>
      <w:r w:rsidR="00B201F7">
        <w:rPr>
          <w:i/>
        </w:rPr>
        <w:t xml:space="preserve">что-то; </w:t>
      </w:r>
      <w:r w:rsidRPr="007963FF">
        <w:rPr>
          <w:i/>
          <w:lang w:val="nb-NO"/>
        </w:rPr>
        <w:t>beskytte</w:t>
      </w:r>
      <w:r w:rsidRPr="007963FF">
        <w:rPr>
          <w:i/>
        </w:rPr>
        <w:t xml:space="preserve"> </w:t>
      </w:r>
      <w:r w:rsidRPr="007963FF">
        <w:rPr>
          <w:i/>
          <w:lang w:val="nb-NO"/>
        </w:rPr>
        <w:t>mot</w:t>
      </w:r>
      <w:r w:rsidRPr="007963FF">
        <w:rPr>
          <w:i/>
        </w:rPr>
        <w:t xml:space="preserve"> – защитить от</w:t>
      </w:r>
      <w:r w:rsidRPr="007963FF">
        <w:t xml:space="preserve">). При этом употребление предлогов в конструкциях с более абстрактной семантикой далеко не всегда складывается в стройную систему, и следование принципу аналогии, как семантической, так и морфологической, может привести к ошибкам: ср. </w:t>
      </w:r>
      <w:r w:rsidR="00B201F7">
        <w:t xml:space="preserve">сходные по семантике глаголы </w:t>
      </w:r>
      <w:r w:rsidRPr="007963FF">
        <w:rPr>
          <w:i/>
          <w:lang w:val="nb-NO"/>
        </w:rPr>
        <w:t>fokusere</w:t>
      </w:r>
      <w:r w:rsidRPr="007963FF">
        <w:rPr>
          <w:i/>
        </w:rPr>
        <w:t xml:space="preserve"> </w:t>
      </w:r>
      <w:r w:rsidRPr="007963FF">
        <w:rPr>
          <w:i/>
          <w:lang w:val="nb-NO"/>
        </w:rPr>
        <w:t>p</w:t>
      </w:r>
      <w:r w:rsidRPr="007963FF">
        <w:rPr>
          <w:i/>
        </w:rPr>
        <w:t xml:space="preserve">å – фокусироваться на </w:t>
      </w:r>
      <w:r w:rsidRPr="00B201F7">
        <w:t>и</w:t>
      </w:r>
      <w:r w:rsidRPr="007963FF">
        <w:rPr>
          <w:i/>
        </w:rPr>
        <w:t xml:space="preserve"> </w:t>
      </w:r>
      <w:r w:rsidRPr="007963FF">
        <w:rPr>
          <w:i/>
          <w:lang w:val="nb-NO"/>
        </w:rPr>
        <w:t>konsentrere</w:t>
      </w:r>
      <w:r w:rsidRPr="007963FF">
        <w:rPr>
          <w:i/>
        </w:rPr>
        <w:t xml:space="preserve"> </w:t>
      </w:r>
      <w:r w:rsidRPr="007963FF">
        <w:rPr>
          <w:i/>
          <w:lang w:val="nb-NO"/>
        </w:rPr>
        <w:t>seg</w:t>
      </w:r>
      <w:r w:rsidRPr="007963FF">
        <w:rPr>
          <w:i/>
        </w:rPr>
        <w:t xml:space="preserve"> </w:t>
      </w:r>
      <w:r w:rsidRPr="007963FF">
        <w:rPr>
          <w:i/>
          <w:lang w:val="nb-NO"/>
        </w:rPr>
        <w:t>om</w:t>
      </w:r>
      <w:r w:rsidRPr="007963FF">
        <w:rPr>
          <w:i/>
        </w:rPr>
        <w:t xml:space="preserve"> – концентрироваться на, </w:t>
      </w:r>
      <w:r w:rsidR="00B201F7" w:rsidRPr="007963FF">
        <w:rPr>
          <w:i/>
          <w:lang w:val="nb-NO"/>
        </w:rPr>
        <w:t>dr</w:t>
      </w:r>
      <w:r w:rsidR="00B201F7" w:rsidRPr="007963FF">
        <w:rPr>
          <w:i/>
        </w:rPr>
        <w:t>ø</w:t>
      </w:r>
      <w:r w:rsidR="00B201F7" w:rsidRPr="007963FF">
        <w:rPr>
          <w:i/>
          <w:lang w:val="nb-NO"/>
        </w:rPr>
        <w:t>mme</w:t>
      </w:r>
      <w:r w:rsidR="00B201F7" w:rsidRPr="007963FF">
        <w:rPr>
          <w:i/>
        </w:rPr>
        <w:t xml:space="preserve"> </w:t>
      </w:r>
      <w:r w:rsidR="00B201F7" w:rsidRPr="007963FF">
        <w:rPr>
          <w:i/>
          <w:lang w:val="nb-NO"/>
        </w:rPr>
        <w:t>om</w:t>
      </w:r>
      <w:r w:rsidR="00B201F7" w:rsidRPr="007963FF">
        <w:rPr>
          <w:i/>
        </w:rPr>
        <w:t xml:space="preserve"> – мечтать о </w:t>
      </w:r>
      <w:r w:rsidR="00B201F7" w:rsidRPr="00B201F7">
        <w:t xml:space="preserve">и </w:t>
      </w:r>
      <w:r w:rsidR="00B201F7" w:rsidRPr="007963FF">
        <w:rPr>
          <w:i/>
          <w:lang w:val="nb-NO"/>
        </w:rPr>
        <w:t>tenke</w:t>
      </w:r>
      <w:r w:rsidR="00B201F7" w:rsidRPr="007963FF">
        <w:rPr>
          <w:i/>
        </w:rPr>
        <w:t xml:space="preserve"> </w:t>
      </w:r>
      <w:r w:rsidR="00B201F7" w:rsidRPr="007963FF">
        <w:rPr>
          <w:i/>
          <w:lang w:val="nb-NO"/>
        </w:rPr>
        <w:t>p</w:t>
      </w:r>
      <w:r w:rsidR="00B201F7" w:rsidRPr="007963FF">
        <w:rPr>
          <w:i/>
        </w:rPr>
        <w:t>å – думать о</w:t>
      </w:r>
      <w:r w:rsidR="00B201F7">
        <w:rPr>
          <w:i/>
        </w:rPr>
        <w:t xml:space="preserve">; </w:t>
      </w:r>
      <w:r w:rsidR="00B201F7">
        <w:t>разное управление глагола и однокоренного существительного</w:t>
      </w:r>
      <w:r w:rsidR="00B201F7" w:rsidRPr="007963FF">
        <w:rPr>
          <w:i/>
        </w:rPr>
        <w:t xml:space="preserve"> </w:t>
      </w:r>
      <w:r w:rsidRPr="007963FF">
        <w:rPr>
          <w:i/>
          <w:lang w:val="nb-NO"/>
        </w:rPr>
        <w:t>h</w:t>
      </w:r>
      <w:r w:rsidRPr="007963FF">
        <w:rPr>
          <w:i/>
        </w:rPr>
        <w:t>å</w:t>
      </w:r>
      <w:r w:rsidRPr="007963FF">
        <w:rPr>
          <w:i/>
          <w:lang w:val="nb-NO"/>
        </w:rPr>
        <w:t>pe</w:t>
      </w:r>
      <w:r w:rsidRPr="007963FF">
        <w:rPr>
          <w:i/>
        </w:rPr>
        <w:t xml:space="preserve"> </w:t>
      </w:r>
      <w:r w:rsidRPr="007963FF">
        <w:rPr>
          <w:i/>
          <w:lang w:val="nb-NO"/>
        </w:rPr>
        <w:t>p</w:t>
      </w:r>
      <w:r w:rsidRPr="007963FF">
        <w:rPr>
          <w:i/>
        </w:rPr>
        <w:t xml:space="preserve">å – надеяться </w:t>
      </w:r>
      <w:r w:rsidRPr="00B201F7">
        <w:t>и</w:t>
      </w:r>
      <w:r w:rsidRPr="007963FF">
        <w:rPr>
          <w:i/>
        </w:rPr>
        <w:t xml:space="preserve"> </w:t>
      </w:r>
      <w:r w:rsidRPr="007963FF">
        <w:rPr>
          <w:i/>
          <w:lang w:val="nb-NO"/>
        </w:rPr>
        <w:t>h</w:t>
      </w:r>
      <w:r w:rsidRPr="007963FF">
        <w:rPr>
          <w:i/>
        </w:rPr>
        <w:t>å</w:t>
      </w:r>
      <w:r w:rsidRPr="007963FF">
        <w:rPr>
          <w:i/>
          <w:lang w:val="nb-NO"/>
        </w:rPr>
        <w:t>p</w:t>
      </w:r>
      <w:r w:rsidRPr="007963FF">
        <w:rPr>
          <w:i/>
        </w:rPr>
        <w:t xml:space="preserve"> </w:t>
      </w:r>
      <w:r w:rsidRPr="007963FF">
        <w:rPr>
          <w:i/>
          <w:lang w:val="nb-NO"/>
        </w:rPr>
        <w:t>om</w:t>
      </w:r>
      <w:r w:rsidRPr="007963FF">
        <w:rPr>
          <w:i/>
        </w:rPr>
        <w:t xml:space="preserve"> – надежда на </w:t>
      </w:r>
      <w:r w:rsidRPr="007963FF">
        <w:t xml:space="preserve">и т.д. Неточности, такие как потеря предлога или, наоборот, употребление не требующегося в конструкции предлога, могут допускаться и при построении предложений с зависимым от глагола инфинитивным оборотом или придаточным, заполняющим обязательную валентность глагола на объект: </w:t>
      </w:r>
      <w:r w:rsidRPr="00B201F7">
        <w:rPr>
          <w:i/>
          <w:lang w:val="nb-NO"/>
        </w:rPr>
        <w:t>Han</w:t>
      </w:r>
      <w:r w:rsidRPr="00B201F7">
        <w:rPr>
          <w:i/>
        </w:rPr>
        <w:t xml:space="preserve"> </w:t>
      </w:r>
      <w:r w:rsidRPr="00B201F7">
        <w:rPr>
          <w:i/>
          <w:lang w:val="nb-NO"/>
        </w:rPr>
        <w:t>dro</w:t>
      </w:r>
      <w:r w:rsidRPr="00B201F7">
        <w:rPr>
          <w:i/>
        </w:rPr>
        <w:t xml:space="preserve"> </w:t>
      </w:r>
      <w:r w:rsidRPr="00B201F7">
        <w:rPr>
          <w:i/>
          <w:lang w:val="nb-NO"/>
        </w:rPr>
        <w:t>min</w:t>
      </w:r>
      <w:r w:rsidRPr="00B201F7">
        <w:rPr>
          <w:i/>
        </w:rPr>
        <w:t xml:space="preserve"> </w:t>
      </w:r>
      <w:r w:rsidRPr="00B201F7">
        <w:rPr>
          <w:i/>
          <w:lang w:val="nb-NO"/>
        </w:rPr>
        <w:t>oppmerksomhet</w:t>
      </w:r>
      <w:r w:rsidRPr="00B201F7">
        <w:rPr>
          <w:i/>
        </w:rPr>
        <w:t xml:space="preserve"> </w:t>
      </w:r>
      <w:r w:rsidRPr="00B201F7">
        <w:rPr>
          <w:i/>
          <w:lang w:val="nb-NO"/>
        </w:rPr>
        <w:t>at</w:t>
      </w:r>
      <w:r w:rsidRPr="00B201F7">
        <w:rPr>
          <w:i/>
        </w:rPr>
        <w:t>... (</w:t>
      </w:r>
      <w:r w:rsidRPr="00A753F0">
        <w:t>правильно</w:t>
      </w:r>
      <w:r w:rsidRPr="00B201F7">
        <w:rPr>
          <w:i/>
        </w:rPr>
        <w:t xml:space="preserve"> </w:t>
      </w:r>
      <w:r w:rsidRPr="00B201F7">
        <w:rPr>
          <w:i/>
          <w:lang w:val="nb-NO"/>
        </w:rPr>
        <w:t>Han</w:t>
      </w:r>
      <w:r w:rsidRPr="00B201F7">
        <w:rPr>
          <w:i/>
        </w:rPr>
        <w:t xml:space="preserve"> </w:t>
      </w:r>
      <w:r w:rsidRPr="00B201F7">
        <w:rPr>
          <w:i/>
          <w:lang w:val="nb-NO"/>
        </w:rPr>
        <w:t>dro</w:t>
      </w:r>
      <w:r w:rsidRPr="00B201F7">
        <w:rPr>
          <w:i/>
        </w:rPr>
        <w:t xml:space="preserve"> </w:t>
      </w:r>
      <w:r w:rsidRPr="00B201F7">
        <w:rPr>
          <w:i/>
          <w:lang w:val="nb-NO"/>
        </w:rPr>
        <w:t>min</w:t>
      </w:r>
      <w:r w:rsidRPr="00B201F7">
        <w:rPr>
          <w:i/>
        </w:rPr>
        <w:t xml:space="preserve"> </w:t>
      </w:r>
      <w:r w:rsidRPr="00B201F7">
        <w:rPr>
          <w:i/>
          <w:lang w:val="nb-NO"/>
        </w:rPr>
        <w:t>oppmerksomhet</w:t>
      </w:r>
      <w:r w:rsidRPr="00B201F7">
        <w:rPr>
          <w:i/>
        </w:rPr>
        <w:t xml:space="preserve"> </w:t>
      </w:r>
      <w:r w:rsidRPr="00B201F7">
        <w:rPr>
          <w:i/>
          <w:lang w:val="nb-NO"/>
        </w:rPr>
        <w:t>til</w:t>
      </w:r>
      <w:r w:rsidRPr="00B201F7">
        <w:rPr>
          <w:i/>
        </w:rPr>
        <w:t xml:space="preserve"> </w:t>
      </w:r>
      <w:r w:rsidRPr="00B201F7">
        <w:rPr>
          <w:i/>
          <w:lang w:val="nb-NO"/>
        </w:rPr>
        <w:t>at</w:t>
      </w:r>
      <w:r w:rsidRPr="007963FF">
        <w:t xml:space="preserve"> ..., ср. объявление в петербургском общественном транспорте </w:t>
      </w:r>
      <w:r w:rsidRPr="007963FF">
        <w:rPr>
          <w:i/>
        </w:rPr>
        <w:t xml:space="preserve">Обращаем ваше </w:t>
      </w:r>
      <w:r w:rsidRPr="007963FF">
        <w:rPr>
          <w:b/>
          <w:i/>
        </w:rPr>
        <w:t xml:space="preserve">внимание, что </w:t>
      </w:r>
      <w:r w:rsidRPr="007963FF">
        <w:rPr>
          <w:i/>
        </w:rPr>
        <w:t>кондуктор имеет право проверять бесконтактные смарт-карты</w:t>
      </w:r>
      <w:r w:rsidR="00A753F0">
        <w:rPr>
          <w:i/>
        </w:rPr>
        <w:t>)</w:t>
      </w:r>
      <w:r w:rsidRPr="007963FF">
        <w:t xml:space="preserve">. </w:t>
      </w:r>
    </w:p>
    <w:p w:rsidR="007963FF" w:rsidRPr="007963FF" w:rsidRDefault="007963FF" w:rsidP="004D74C5">
      <w:r w:rsidRPr="007963FF">
        <w:t xml:space="preserve">В ходе исследования было установлено, что вышеперечисленные отклонения в употреблении глаголов с предлогами свойственны и самим носителям норвежского языка. Проанализируем несколько групп колебаний, отражающих существенные тенденции в современном управлении норвежских глаголов. </w:t>
      </w:r>
    </w:p>
    <w:p w:rsidR="007963FF" w:rsidRPr="00B201F7" w:rsidRDefault="007963FF" w:rsidP="00CB70A7">
      <w:pPr>
        <w:pStyle w:val="a3"/>
        <w:numPr>
          <w:ilvl w:val="2"/>
          <w:numId w:val="46"/>
        </w:numPr>
        <w:rPr>
          <w:b/>
        </w:rPr>
      </w:pPr>
      <w:r w:rsidRPr="00B201F7">
        <w:rPr>
          <w:b/>
        </w:rPr>
        <w:lastRenderedPageBreak/>
        <w:t xml:space="preserve"> Предлоги в конструкциях с глаголами, обозначающими абстрактные действия</w:t>
      </w:r>
    </w:p>
    <w:p w:rsidR="007963FF" w:rsidRPr="007963FF" w:rsidRDefault="007963FF" w:rsidP="004D74C5">
      <w:r w:rsidRPr="007963FF">
        <w:t xml:space="preserve">Как уже было отмечено выше в данной главе, чем более абстрактно значение предлога в глагольной конструкции, тем более велика вероятность его ошибочной замены другим предлогом, особенно если для такой ошибки существуют предпосылки в виде наличия синонимичной конструкции с другим предлогом или наличия другого предложного управления у однокоренного существительного. Ярким примером такой контаминации предлогов являются конструкции </w:t>
      </w:r>
      <w:r w:rsidRPr="00233A46">
        <w:rPr>
          <w:b/>
          <w:i/>
          <w:lang w:val="nb-NO"/>
        </w:rPr>
        <w:t>fokusere</w:t>
      </w:r>
      <w:r w:rsidRPr="00233A46">
        <w:rPr>
          <w:b/>
          <w:i/>
        </w:rPr>
        <w:t xml:space="preserve"> </w:t>
      </w:r>
      <w:r w:rsidRPr="00233A46">
        <w:rPr>
          <w:b/>
          <w:i/>
          <w:lang w:val="nb-NO"/>
        </w:rPr>
        <w:t>p</w:t>
      </w:r>
      <w:r w:rsidRPr="00233A46">
        <w:rPr>
          <w:b/>
          <w:i/>
        </w:rPr>
        <w:t>å</w:t>
      </w:r>
      <w:r w:rsidRPr="007963FF">
        <w:rPr>
          <w:i/>
        </w:rPr>
        <w:t xml:space="preserve"> – сфокусироваться (на)</w:t>
      </w:r>
      <w:r w:rsidRPr="007963FF">
        <w:t xml:space="preserve"> и </w:t>
      </w:r>
      <w:r w:rsidRPr="00233A46">
        <w:rPr>
          <w:b/>
          <w:i/>
          <w:lang w:val="nb-NO"/>
        </w:rPr>
        <w:t>konsentrere</w:t>
      </w:r>
      <w:r w:rsidRPr="00233A46">
        <w:rPr>
          <w:b/>
          <w:i/>
        </w:rPr>
        <w:t xml:space="preserve"> </w:t>
      </w:r>
      <w:r w:rsidRPr="00233A46">
        <w:rPr>
          <w:b/>
          <w:i/>
          <w:lang w:val="nb-NO"/>
        </w:rPr>
        <w:t>seg</w:t>
      </w:r>
      <w:r w:rsidRPr="00233A46">
        <w:rPr>
          <w:b/>
          <w:i/>
        </w:rPr>
        <w:t xml:space="preserve"> </w:t>
      </w:r>
      <w:r w:rsidRPr="00233A46">
        <w:rPr>
          <w:b/>
          <w:i/>
          <w:lang w:val="nb-NO"/>
        </w:rPr>
        <w:t>om</w:t>
      </w:r>
      <w:r w:rsidRPr="007963FF">
        <w:rPr>
          <w:i/>
        </w:rPr>
        <w:t xml:space="preserve"> – сконцентрироваться (на)</w:t>
      </w:r>
      <w:r w:rsidRPr="007963FF">
        <w:t xml:space="preserve">. Следует также отметить, что данные глаголы демонстрируют некоторую нестабильность в сочетаемости с  возвратной частицей </w:t>
      </w:r>
      <w:r w:rsidRPr="007963FF">
        <w:rPr>
          <w:i/>
        </w:rPr>
        <w:t>–</w:t>
      </w:r>
      <w:r w:rsidRPr="007963FF">
        <w:rPr>
          <w:i/>
          <w:lang w:val="nb-NO"/>
        </w:rPr>
        <w:t>seg</w:t>
      </w:r>
      <w:r w:rsidRPr="007963FF">
        <w:rPr>
          <w:i/>
        </w:rPr>
        <w:t xml:space="preserve"> </w:t>
      </w:r>
      <w:r w:rsidRPr="007963FF">
        <w:t xml:space="preserve">(у глагола </w:t>
      </w:r>
      <w:r w:rsidRPr="007963FF">
        <w:rPr>
          <w:i/>
          <w:lang w:val="nb-NO"/>
        </w:rPr>
        <w:t>fokusere</w:t>
      </w:r>
      <w:r w:rsidRPr="007963FF">
        <w:t xml:space="preserve"> частица может неожиданно «появиться», а из конструкций с </w:t>
      </w:r>
      <w:r w:rsidRPr="007963FF">
        <w:rPr>
          <w:i/>
          <w:lang w:val="nb-NO"/>
        </w:rPr>
        <w:t>konsentrere</w:t>
      </w:r>
      <w:r w:rsidRPr="007963FF">
        <w:t xml:space="preserve"> </w:t>
      </w:r>
      <w:r w:rsidRPr="007963FF">
        <w:rPr>
          <w:i/>
          <w:lang w:val="nb-NO"/>
        </w:rPr>
        <w:t>seg</w:t>
      </w:r>
      <w:r w:rsidRPr="007963FF">
        <w:t>, наоборот, выпасть, правда, значительно реже)</w:t>
      </w:r>
      <w:r w:rsidRPr="007963FF">
        <w:rPr>
          <w:i/>
        </w:rPr>
        <w:t xml:space="preserve">, </w:t>
      </w:r>
      <w:r w:rsidRPr="007963FF">
        <w:t xml:space="preserve">вероятно, также из-за синонимичности их значений. </w:t>
      </w:r>
    </w:p>
    <w:p w:rsidR="007963FF" w:rsidRPr="007963FF" w:rsidRDefault="007963FF" w:rsidP="00CB70A7">
      <w:pPr>
        <w:numPr>
          <w:ilvl w:val="0"/>
          <w:numId w:val="35"/>
        </w:numPr>
        <w:ind w:left="360"/>
        <w:contextualSpacing/>
        <w:rPr>
          <w:i/>
          <w:lang w:val="nb-NO"/>
        </w:rPr>
      </w:pPr>
      <w:r w:rsidRPr="007963FF">
        <w:rPr>
          <w:i/>
          <w:lang w:val="nb-NO"/>
        </w:rPr>
        <w:t xml:space="preserve">Ei hytte i Tinnegrend brann ned til grunnen i ettermiddag. Det var ikkje folk i hytta då brannen blei meldt, og brannvesenet </w:t>
      </w:r>
      <w:r w:rsidRPr="007963FF">
        <w:rPr>
          <w:b/>
          <w:i/>
          <w:lang w:val="nb-NO"/>
        </w:rPr>
        <w:t>konsentrerte seg på</w:t>
      </w:r>
      <w:r w:rsidRPr="007963FF">
        <w:rPr>
          <w:i/>
          <w:lang w:val="nb-NO"/>
        </w:rPr>
        <w:t xml:space="preserve"> å hindre at brannen skulle spreie seg til skogen [konsentrere-1].</w:t>
      </w:r>
    </w:p>
    <w:p w:rsidR="007963FF" w:rsidRPr="00A55C74" w:rsidRDefault="007963FF" w:rsidP="00233A46">
      <w:pPr>
        <w:pStyle w:val="a3"/>
        <w:ind w:left="360" w:firstLine="0"/>
        <w:rPr>
          <w:i/>
        </w:rPr>
      </w:pPr>
      <w:r w:rsidRPr="00A55C74">
        <w:rPr>
          <w:i/>
        </w:rPr>
        <w:t xml:space="preserve">Деревянный дом в Тинненгренде сгорел дотла сегодня после полудня. В доме не было людей, когда пожар обнаружили, и пожарные </w:t>
      </w:r>
      <w:r w:rsidRPr="00A55C74">
        <w:rPr>
          <w:b/>
          <w:i/>
        </w:rPr>
        <w:t>сконцентрировались</w:t>
      </w:r>
      <w:r w:rsidRPr="00A55C74">
        <w:rPr>
          <w:i/>
        </w:rPr>
        <w:t xml:space="preserve"> на том, чтобы не допустить распространения огня по лесу.</w:t>
      </w:r>
    </w:p>
    <w:p w:rsidR="007963FF" w:rsidRPr="007963FF" w:rsidRDefault="007963FF" w:rsidP="00CB70A7">
      <w:pPr>
        <w:numPr>
          <w:ilvl w:val="0"/>
          <w:numId w:val="35"/>
        </w:numPr>
        <w:ind w:left="360"/>
        <w:contextualSpacing/>
        <w:rPr>
          <w:i/>
          <w:lang w:val="nb-NO"/>
        </w:rPr>
      </w:pPr>
      <w:r w:rsidRPr="007963FF">
        <w:rPr>
          <w:i/>
          <w:lang w:val="nb-NO"/>
        </w:rPr>
        <w:t>Et annet punkt var at det var viktig at Nav </w:t>
      </w:r>
      <w:r w:rsidRPr="007963FF">
        <w:rPr>
          <w:b/>
          <w:bCs/>
          <w:i/>
          <w:lang w:val="nb-NO"/>
        </w:rPr>
        <w:t>fokuserte om</w:t>
      </w:r>
      <w:r w:rsidRPr="007963FF">
        <w:rPr>
          <w:i/>
          <w:lang w:val="nb-NO"/>
        </w:rPr>
        <w:t> litt færre oppgaver[fokusere-1].</w:t>
      </w:r>
    </w:p>
    <w:p w:rsidR="007963FF" w:rsidRPr="00A55C74" w:rsidRDefault="007963FF" w:rsidP="00233A46">
      <w:pPr>
        <w:pStyle w:val="a3"/>
        <w:ind w:left="360" w:firstLine="0"/>
        <w:rPr>
          <w:i/>
        </w:rPr>
      </w:pPr>
      <w:r w:rsidRPr="00A55C74">
        <w:rPr>
          <w:i/>
        </w:rPr>
        <w:t xml:space="preserve">Следующий пункт состоял в том, что подчеркнули важность того, чтобы </w:t>
      </w:r>
      <w:r w:rsidRPr="00A55C74">
        <w:rPr>
          <w:i/>
          <w:lang w:val="nb-NO"/>
        </w:rPr>
        <w:t>NAV</w:t>
      </w:r>
      <w:r w:rsidRPr="00A55C74">
        <w:rPr>
          <w:i/>
        </w:rPr>
        <w:t xml:space="preserve"> (норвежская социальная организация, занимающаяся трудоустройством граждан), </w:t>
      </w:r>
      <w:r w:rsidRPr="00A55C74">
        <w:rPr>
          <w:b/>
          <w:i/>
        </w:rPr>
        <w:t xml:space="preserve">сфокусировалась </w:t>
      </w:r>
      <w:r w:rsidRPr="00A55C74">
        <w:rPr>
          <w:i/>
        </w:rPr>
        <w:t xml:space="preserve">на несколько меньшем числе задач. </w:t>
      </w:r>
    </w:p>
    <w:p w:rsidR="007963FF" w:rsidRPr="007963FF" w:rsidRDefault="007963FF" w:rsidP="00CB70A7">
      <w:pPr>
        <w:numPr>
          <w:ilvl w:val="0"/>
          <w:numId w:val="35"/>
        </w:numPr>
        <w:ind w:left="360"/>
        <w:contextualSpacing/>
        <w:rPr>
          <w:i/>
          <w:lang w:val="nb-NO"/>
        </w:rPr>
      </w:pPr>
      <w:r w:rsidRPr="007963FF">
        <w:rPr>
          <w:i/>
          <w:lang w:val="nb-NO"/>
        </w:rPr>
        <w:t>Det virket som Helen </w:t>
      </w:r>
      <w:r w:rsidRPr="007963FF">
        <w:rPr>
          <w:b/>
          <w:bCs/>
          <w:i/>
          <w:lang w:val="nb-NO"/>
        </w:rPr>
        <w:t xml:space="preserve">fokuserte </w:t>
      </w:r>
      <w:r w:rsidRPr="007963FF">
        <w:rPr>
          <w:b/>
          <w:bCs/>
          <w:i/>
          <w:u w:val="single"/>
          <w:lang w:val="nb-NO"/>
        </w:rPr>
        <w:t>seg</w:t>
      </w:r>
      <w:r w:rsidRPr="007963FF">
        <w:rPr>
          <w:i/>
          <w:lang w:val="nb-NO"/>
        </w:rPr>
        <w:t xml:space="preserve"> veldig </w:t>
      </w:r>
      <w:r w:rsidRPr="007963FF">
        <w:rPr>
          <w:b/>
          <w:i/>
          <w:lang w:val="nb-NO"/>
        </w:rPr>
        <w:t>på</w:t>
      </w:r>
      <w:r w:rsidRPr="007963FF">
        <w:rPr>
          <w:i/>
          <w:lang w:val="nb-NO"/>
        </w:rPr>
        <w:t xml:space="preserve"> leksene sine [fokusere-2].</w:t>
      </w:r>
    </w:p>
    <w:p w:rsidR="007963FF" w:rsidRPr="00A55C74" w:rsidRDefault="007963FF" w:rsidP="00CB70A7">
      <w:pPr>
        <w:pStyle w:val="a3"/>
        <w:numPr>
          <w:ilvl w:val="0"/>
          <w:numId w:val="35"/>
        </w:numPr>
        <w:ind w:left="1068"/>
        <w:rPr>
          <w:i/>
        </w:rPr>
      </w:pPr>
      <w:r w:rsidRPr="00A55C74">
        <w:rPr>
          <w:i/>
        </w:rPr>
        <w:lastRenderedPageBreak/>
        <w:t xml:space="preserve">Казалось, что Хелен очень сильно </w:t>
      </w:r>
      <w:r w:rsidRPr="00A55C74">
        <w:rPr>
          <w:b/>
          <w:i/>
        </w:rPr>
        <w:t xml:space="preserve">сфокусировалась </w:t>
      </w:r>
      <w:r w:rsidRPr="00A55C74">
        <w:rPr>
          <w:i/>
        </w:rPr>
        <w:t>на домашнем задании.</w:t>
      </w:r>
    </w:p>
    <w:p w:rsidR="007963FF" w:rsidRPr="007963FF" w:rsidRDefault="007963FF" w:rsidP="00CB70A7">
      <w:pPr>
        <w:numPr>
          <w:ilvl w:val="0"/>
          <w:numId w:val="35"/>
        </w:numPr>
        <w:ind w:left="1068"/>
        <w:contextualSpacing/>
        <w:rPr>
          <w:i/>
          <w:lang w:val="nb-NO"/>
        </w:rPr>
      </w:pPr>
      <w:r w:rsidRPr="007963FF">
        <w:rPr>
          <w:i/>
          <w:lang w:val="nb-NO"/>
        </w:rPr>
        <w:t xml:space="preserve">Felles er at forskninga skal </w:t>
      </w:r>
      <w:r w:rsidRPr="007963FF">
        <w:rPr>
          <w:b/>
          <w:bCs/>
          <w:i/>
          <w:lang w:val="nb-NO"/>
        </w:rPr>
        <w:t>konsentrerer om</w:t>
      </w:r>
      <w:r w:rsidRPr="007963FF">
        <w:rPr>
          <w:i/>
          <w:lang w:val="nb-NO"/>
        </w:rPr>
        <w:t> effekter og prosesser i Arktis [konsentrere-</w:t>
      </w:r>
      <w:r w:rsidR="00A753F0" w:rsidRPr="00A753F0">
        <w:rPr>
          <w:i/>
          <w:lang w:val="nb-NO"/>
        </w:rPr>
        <w:t>2</w:t>
      </w:r>
      <w:r w:rsidRPr="007963FF">
        <w:rPr>
          <w:i/>
          <w:lang w:val="nb-NO"/>
        </w:rPr>
        <w:t>].</w:t>
      </w:r>
    </w:p>
    <w:p w:rsidR="007963FF" w:rsidRPr="00A55C74" w:rsidRDefault="007963FF" w:rsidP="00A753F0">
      <w:pPr>
        <w:pStyle w:val="a3"/>
        <w:ind w:left="1068" w:firstLine="0"/>
        <w:rPr>
          <w:i/>
        </w:rPr>
      </w:pPr>
      <w:r w:rsidRPr="00A55C74">
        <w:rPr>
          <w:i/>
        </w:rPr>
        <w:t xml:space="preserve">Общей целью является то, чтобы исследования </w:t>
      </w:r>
      <w:r w:rsidRPr="00A55C74">
        <w:rPr>
          <w:b/>
          <w:i/>
        </w:rPr>
        <w:t>сконцентрировались</w:t>
      </w:r>
      <w:r w:rsidRPr="00A55C74">
        <w:rPr>
          <w:i/>
        </w:rPr>
        <w:t xml:space="preserve"> на процессах в Арктике и их последствиях.</w:t>
      </w:r>
    </w:p>
    <w:p w:rsidR="007963FF" w:rsidRPr="007963FF" w:rsidRDefault="007963FF" w:rsidP="004D74C5">
      <w:pPr>
        <w:contextualSpacing/>
      </w:pPr>
      <w:r w:rsidRPr="007963FF">
        <w:t>Глагол</w:t>
      </w:r>
      <w:r w:rsidRPr="007963FF">
        <w:rPr>
          <w:i/>
        </w:rPr>
        <w:t xml:space="preserve"> </w:t>
      </w:r>
      <w:r w:rsidRPr="007963FF">
        <w:rPr>
          <w:i/>
          <w:lang w:val="nb-NO"/>
        </w:rPr>
        <w:t>h</w:t>
      </w:r>
      <w:r w:rsidRPr="007963FF">
        <w:rPr>
          <w:i/>
        </w:rPr>
        <w:t>å</w:t>
      </w:r>
      <w:r w:rsidRPr="007963FF">
        <w:rPr>
          <w:i/>
          <w:lang w:val="nb-NO"/>
        </w:rPr>
        <w:t>pe</w:t>
      </w:r>
      <w:r w:rsidRPr="007963FF">
        <w:rPr>
          <w:i/>
        </w:rPr>
        <w:t xml:space="preserve"> (</w:t>
      </w:r>
      <w:r w:rsidRPr="007963FF">
        <w:rPr>
          <w:i/>
          <w:lang w:val="nb-NO"/>
        </w:rPr>
        <w:t>p</w:t>
      </w:r>
      <w:r w:rsidRPr="007963FF">
        <w:rPr>
          <w:i/>
        </w:rPr>
        <w:t xml:space="preserve">å) – надеяться (на) </w:t>
      </w:r>
      <w:r w:rsidRPr="007963FF">
        <w:t xml:space="preserve">имеет однокоренное существительное </w:t>
      </w:r>
      <w:r w:rsidRPr="007963FF">
        <w:rPr>
          <w:i/>
          <w:lang w:val="nb-NO"/>
        </w:rPr>
        <w:t>h</w:t>
      </w:r>
      <w:r w:rsidRPr="007963FF">
        <w:rPr>
          <w:i/>
        </w:rPr>
        <w:t>å</w:t>
      </w:r>
      <w:r w:rsidRPr="007963FF">
        <w:rPr>
          <w:i/>
          <w:lang w:val="nb-NO"/>
        </w:rPr>
        <w:t>p</w:t>
      </w:r>
      <w:r w:rsidRPr="007963FF">
        <w:rPr>
          <w:i/>
        </w:rPr>
        <w:t xml:space="preserve"> – надежда</w:t>
      </w:r>
      <w:r w:rsidRPr="007963FF">
        <w:t xml:space="preserve">, </w:t>
      </w:r>
      <w:r w:rsidR="00A753F0">
        <w:t xml:space="preserve">использующееся с </w:t>
      </w:r>
      <w:r w:rsidRPr="007963FF">
        <w:t xml:space="preserve">предлогом </w:t>
      </w:r>
      <w:r w:rsidRPr="007963FF">
        <w:rPr>
          <w:i/>
          <w:lang w:val="nb-NO"/>
        </w:rPr>
        <w:t>om</w:t>
      </w:r>
      <w:r w:rsidRPr="007963FF">
        <w:rPr>
          <w:i/>
        </w:rPr>
        <w:t xml:space="preserve">. </w:t>
      </w:r>
      <w:r w:rsidRPr="007963FF">
        <w:t xml:space="preserve">По-видимому, именно у однокоренного существительного данный глагол может «заимствовать» предлог. </w:t>
      </w:r>
    </w:p>
    <w:p w:rsidR="007963FF" w:rsidRPr="007963FF" w:rsidRDefault="007963FF" w:rsidP="00CB70A7">
      <w:pPr>
        <w:numPr>
          <w:ilvl w:val="0"/>
          <w:numId w:val="6"/>
        </w:numPr>
        <w:ind w:firstLine="709"/>
        <w:contextualSpacing/>
        <w:rPr>
          <w:i/>
          <w:lang w:val="nb-NO"/>
        </w:rPr>
      </w:pPr>
      <w:r w:rsidRPr="007963FF">
        <w:rPr>
          <w:b/>
          <w:i/>
          <w:lang w:val="nb-NO"/>
        </w:rPr>
        <w:t>Håper om</w:t>
      </w:r>
      <w:r w:rsidRPr="007963FF">
        <w:rPr>
          <w:i/>
          <w:lang w:val="nb-NO"/>
        </w:rPr>
        <w:t xml:space="preserve"> ny giv for oppdrett i Russland.</w:t>
      </w:r>
    </w:p>
    <w:p w:rsidR="007963FF" w:rsidRPr="007963FF" w:rsidRDefault="007963FF" w:rsidP="004D74C5">
      <w:pPr>
        <w:contextualSpacing/>
      </w:pPr>
      <w:r w:rsidRPr="007963FF">
        <w:rPr>
          <w:b/>
          <w:i/>
        </w:rPr>
        <w:t xml:space="preserve">Надеемся на </w:t>
      </w:r>
      <w:r w:rsidRPr="007963FF">
        <w:rPr>
          <w:i/>
        </w:rPr>
        <w:t>новые вливания в разведение (лосося) в России</w:t>
      </w:r>
      <w:r w:rsidRPr="007963FF">
        <w:t xml:space="preserve"> [</w:t>
      </w:r>
      <w:r w:rsidRPr="007963FF">
        <w:rPr>
          <w:lang w:val="en-US"/>
        </w:rPr>
        <w:t>h</w:t>
      </w:r>
      <w:r w:rsidRPr="007963FF">
        <w:t>å</w:t>
      </w:r>
      <w:r w:rsidRPr="007963FF">
        <w:rPr>
          <w:lang w:val="nb-NO"/>
        </w:rPr>
        <w:t>pe</w:t>
      </w:r>
      <w:r w:rsidRPr="007963FF">
        <w:t xml:space="preserve">-1]. </w:t>
      </w:r>
    </w:p>
    <w:p w:rsidR="007963FF" w:rsidRPr="007963FF" w:rsidRDefault="007963FF" w:rsidP="004D74C5">
      <w:pPr>
        <w:rPr>
          <w:b/>
        </w:rPr>
      </w:pPr>
      <w:r w:rsidRPr="007963FF">
        <w:rPr>
          <w:b/>
        </w:rPr>
        <w:t>4.4. Предлог как граница перед инфинитивным оборотом или придаточным предложением</w:t>
      </w:r>
    </w:p>
    <w:p w:rsidR="007963FF" w:rsidRPr="007963FF" w:rsidRDefault="007963FF" w:rsidP="004D74C5">
      <w:r w:rsidRPr="007963FF">
        <w:t>В современном норвежском языке предлог нередко используется с глаголами, его изначально не требующими</w:t>
      </w:r>
      <w:r w:rsidR="00093D79">
        <w:t>. Часто «ненужный» предлог ставится</w:t>
      </w:r>
      <w:r w:rsidRPr="007963FF">
        <w:t xml:space="preserve"> перед вводом</w:t>
      </w:r>
      <w:r w:rsidR="006E3E8C">
        <w:t xml:space="preserve"> зависимого</w:t>
      </w:r>
      <w:r w:rsidRPr="007963FF">
        <w:t xml:space="preserve"> инфинитивного оборота или придаточного предложения. </w:t>
      </w:r>
    </w:p>
    <w:p w:rsidR="007963FF" w:rsidRPr="007963FF" w:rsidRDefault="007963FF" w:rsidP="004D74C5">
      <w:r w:rsidRPr="007963FF">
        <w:t xml:space="preserve">Глагол </w:t>
      </w:r>
      <w:r w:rsidRPr="00233A46">
        <w:rPr>
          <w:b/>
          <w:i/>
          <w:lang w:val="nb-NO"/>
        </w:rPr>
        <w:t>anbefale</w:t>
      </w:r>
      <w:r w:rsidRPr="00233A46">
        <w:rPr>
          <w:b/>
        </w:rPr>
        <w:t xml:space="preserve"> </w:t>
      </w:r>
      <w:r w:rsidR="00E22C2D">
        <w:t xml:space="preserve">– </w:t>
      </w:r>
      <w:r w:rsidR="00E22C2D" w:rsidRPr="00E22C2D">
        <w:rPr>
          <w:i/>
        </w:rPr>
        <w:t>рекомендовать,</w:t>
      </w:r>
      <w:r w:rsidR="00A753F0">
        <w:rPr>
          <w:i/>
        </w:rPr>
        <w:t xml:space="preserve"> </w:t>
      </w:r>
      <w:r w:rsidR="00E22C2D" w:rsidRPr="00E22C2D">
        <w:rPr>
          <w:i/>
        </w:rPr>
        <w:t>советовать</w:t>
      </w:r>
      <w:r w:rsidR="00E22C2D">
        <w:t xml:space="preserve"> </w:t>
      </w:r>
      <w:r w:rsidRPr="007963FF">
        <w:t xml:space="preserve">является переходным и по правилам должен использоваться без предлога. Тем не менее, перед тяжелыми дополнениями, выраженными инфинитивными оборотами (в русском переводе им соответствуют придаточные изъяснительные), носители, видимо, неосознанно, стремятся вставить предлог </w:t>
      </w:r>
      <w:r w:rsidRPr="007963FF">
        <w:rPr>
          <w:i/>
          <w:lang w:val="nb-NO"/>
        </w:rPr>
        <w:t>om</w:t>
      </w:r>
      <w:r w:rsidRPr="007963FF">
        <w:rPr>
          <w:i/>
        </w:rPr>
        <w:t xml:space="preserve">, </w:t>
      </w:r>
      <w:r w:rsidRPr="007963FF">
        <w:t xml:space="preserve">сигнализируя, что глагол управляет не одним объектом, а длинной цепочкой элементов.  </w:t>
      </w:r>
    </w:p>
    <w:p w:rsidR="007963FF" w:rsidRPr="007963FF" w:rsidRDefault="007963FF" w:rsidP="00CB70A7">
      <w:pPr>
        <w:numPr>
          <w:ilvl w:val="0"/>
          <w:numId w:val="6"/>
        </w:numPr>
        <w:ind w:firstLine="709"/>
        <w:contextualSpacing/>
        <w:rPr>
          <w:lang w:val="nb-NO"/>
        </w:rPr>
      </w:pPr>
      <w:r w:rsidRPr="007963FF">
        <w:rPr>
          <w:i/>
          <w:lang w:val="nb-NO"/>
        </w:rPr>
        <w:t xml:space="preserve">Legen som undersøkte meg sa at dette muligens kunne være en arvelig variant av polynevropati og </w:t>
      </w:r>
      <w:r w:rsidRPr="007963FF">
        <w:rPr>
          <w:b/>
          <w:i/>
          <w:lang w:val="nb-NO"/>
        </w:rPr>
        <w:t xml:space="preserve">anbefalte meg om å be </w:t>
      </w:r>
      <w:r w:rsidRPr="007963FF">
        <w:rPr>
          <w:i/>
          <w:lang w:val="nb-NO"/>
        </w:rPr>
        <w:t>fastlegen min om henvisning til Genetisk avdeling ved Ullevål sykehus</w:t>
      </w:r>
      <w:r w:rsidRPr="007963FF">
        <w:rPr>
          <w:lang w:val="nb-NO"/>
        </w:rPr>
        <w:t xml:space="preserve"> [anbefale-1]. </w:t>
      </w:r>
    </w:p>
    <w:p w:rsidR="007963FF" w:rsidRPr="007963FF" w:rsidRDefault="007963FF" w:rsidP="004D74C5">
      <w:pPr>
        <w:contextualSpacing/>
        <w:rPr>
          <w:i/>
        </w:rPr>
      </w:pPr>
      <w:r w:rsidRPr="007963FF">
        <w:rPr>
          <w:i/>
        </w:rPr>
        <w:lastRenderedPageBreak/>
        <w:t xml:space="preserve">Обследовавший меня врач сказал, что это, вероятно, может быть наследственный вариант полиневроза и </w:t>
      </w:r>
      <w:r w:rsidRPr="007963FF">
        <w:rPr>
          <w:b/>
          <w:i/>
        </w:rPr>
        <w:t>посоветовал мне о том, чтобы</w:t>
      </w:r>
      <w:r w:rsidRPr="007963FF">
        <w:rPr>
          <w:i/>
        </w:rPr>
        <w:t xml:space="preserve"> </w:t>
      </w:r>
      <w:r w:rsidRPr="007963FF">
        <w:rPr>
          <w:b/>
          <w:i/>
        </w:rPr>
        <w:t>попросить</w:t>
      </w:r>
      <w:r w:rsidRPr="007963FF">
        <w:rPr>
          <w:i/>
        </w:rPr>
        <w:t xml:space="preserve"> у участкового врача направление в генетический отдел больницы Уллевол. </w:t>
      </w:r>
    </w:p>
    <w:p w:rsidR="007963FF" w:rsidRPr="007963FF" w:rsidRDefault="007963FF" w:rsidP="00CB70A7">
      <w:pPr>
        <w:numPr>
          <w:ilvl w:val="0"/>
          <w:numId w:val="6"/>
        </w:numPr>
        <w:ind w:firstLine="709"/>
        <w:contextualSpacing/>
        <w:rPr>
          <w:lang w:val="nb-NO"/>
        </w:rPr>
      </w:pPr>
      <w:r w:rsidRPr="007963FF">
        <w:rPr>
          <w:i/>
          <w:lang w:val="nb-NO"/>
        </w:rPr>
        <w:t xml:space="preserve">Det var du som </w:t>
      </w:r>
      <w:r w:rsidRPr="007963FF">
        <w:rPr>
          <w:b/>
          <w:i/>
          <w:lang w:val="nb-NO"/>
        </w:rPr>
        <w:t>anbefalte meg om å søke jobb</w:t>
      </w:r>
      <w:r w:rsidRPr="007963FF">
        <w:rPr>
          <w:i/>
          <w:lang w:val="nb-NO"/>
        </w:rPr>
        <w:t xml:space="preserve"> som avisjournalist i Brønnøysund avis og nå jobber jeg for Dagbladet og reiser rundt om i verden, takk for det Per </w:t>
      </w:r>
      <w:r w:rsidRPr="007963FF">
        <w:rPr>
          <w:lang w:val="nb-NO"/>
        </w:rPr>
        <w:t xml:space="preserve">[anbefale-2]. </w:t>
      </w:r>
    </w:p>
    <w:p w:rsidR="007963FF" w:rsidRPr="007963FF" w:rsidRDefault="007963FF" w:rsidP="004D74C5">
      <w:pPr>
        <w:contextualSpacing/>
      </w:pPr>
      <w:r w:rsidRPr="007963FF">
        <w:rPr>
          <w:i/>
        </w:rPr>
        <w:t xml:space="preserve">Именно ты </w:t>
      </w:r>
      <w:r w:rsidRPr="007963FF">
        <w:rPr>
          <w:b/>
          <w:i/>
        </w:rPr>
        <w:t>посоветовал мне о том, чтобы попробовать</w:t>
      </w:r>
      <w:r w:rsidRPr="007963FF">
        <w:rPr>
          <w:i/>
        </w:rPr>
        <w:t xml:space="preserve"> устроиться на журналистом в газету Брённейсюнда, и вот теперь я работаю в Дагбладет и путешествую по миру, спасибо тебе за это, Пер. </w:t>
      </w:r>
    </w:p>
    <w:p w:rsidR="007963FF" w:rsidRPr="007963FF" w:rsidRDefault="007963FF" w:rsidP="00CB70A7">
      <w:pPr>
        <w:numPr>
          <w:ilvl w:val="0"/>
          <w:numId w:val="6"/>
        </w:numPr>
        <w:ind w:firstLine="709"/>
        <w:contextualSpacing/>
        <w:rPr>
          <w:lang w:val="nb-NO"/>
        </w:rPr>
      </w:pPr>
      <w:r w:rsidRPr="007963FF">
        <w:rPr>
          <w:i/>
          <w:lang w:val="nb-NO"/>
        </w:rPr>
        <w:t xml:space="preserve">Det var ingen av kollegene som </w:t>
      </w:r>
      <w:r w:rsidRPr="007963FF">
        <w:rPr>
          <w:b/>
          <w:i/>
          <w:lang w:val="nb-NO"/>
        </w:rPr>
        <w:t>anbefalte ham om å bli værende i stillingen</w:t>
      </w:r>
      <w:r w:rsidRPr="007963FF">
        <w:rPr>
          <w:i/>
          <w:lang w:val="nb-NO"/>
        </w:rPr>
        <w:t xml:space="preserve">, eller det motsatte </w:t>
      </w:r>
      <w:r w:rsidRPr="007963FF">
        <w:rPr>
          <w:lang w:val="nb-NO"/>
        </w:rPr>
        <w:t xml:space="preserve">[anbefale-3]. </w:t>
      </w:r>
    </w:p>
    <w:p w:rsidR="007963FF" w:rsidRPr="007963FF" w:rsidRDefault="007963FF" w:rsidP="004D74C5">
      <w:pPr>
        <w:contextualSpacing/>
      </w:pPr>
      <w:r w:rsidRPr="007963FF">
        <w:rPr>
          <w:i/>
        </w:rPr>
        <w:t xml:space="preserve">Никто из коллег не </w:t>
      </w:r>
      <w:r w:rsidRPr="007963FF">
        <w:rPr>
          <w:b/>
          <w:i/>
        </w:rPr>
        <w:t>посоветовал ему о том, чтобы остатьс</w:t>
      </w:r>
      <w:r w:rsidRPr="007963FF">
        <w:rPr>
          <w:i/>
        </w:rPr>
        <w:t>я на той работе, или наоборот</w:t>
      </w:r>
      <w:r w:rsidRPr="007963FF">
        <w:t xml:space="preserve">. </w:t>
      </w:r>
    </w:p>
    <w:p w:rsidR="007963FF" w:rsidRPr="007963FF" w:rsidRDefault="007963FF" w:rsidP="004D74C5">
      <w:r w:rsidRPr="007963FF">
        <w:t xml:space="preserve">Аналогичная тенденция прослеживается в функционировании глагола </w:t>
      </w:r>
      <w:r w:rsidRPr="00233A46">
        <w:rPr>
          <w:b/>
          <w:i/>
          <w:lang w:val="nb-NO"/>
        </w:rPr>
        <w:t>henstille</w:t>
      </w:r>
      <w:r w:rsidRPr="00233A46">
        <w:rPr>
          <w:b/>
          <w:i/>
        </w:rPr>
        <w:t xml:space="preserve"> </w:t>
      </w:r>
      <w:r w:rsidRPr="007963FF">
        <w:rPr>
          <w:i/>
        </w:rPr>
        <w:t xml:space="preserve">– предположить, </w:t>
      </w:r>
      <w:r w:rsidRPr="007963FF">
        <w:t xml:space="preserve">причем в качестве «границы» снова выступает предлог </w:t>
      </w:r>
      <w:r w:rsidRPr="007963FF">
        <w:rPr>
          <w:i/>
          <w:lang w:val="nb-NO"/>
        </w:rPr>
        <w:t>om</w:t>
      </w:r>
      <w:r w:rsidRPr="007963FF">
        <w:rPr>
          <w:i/>
        </w:rPr>
        <w:t xml:space="preserve">. </w:t>
      </w:r>
      <w:r w:rsidRPr="007963FF">
        <w:t xml:space="preserve"> </w:t>
      </w:r>
    </w:p>
    <w:p w:rsidR="007963FF" w:rsidRPr="00E22C2D" w:rsidRDefault="007963FF" w:rsidP="006D208B">
      <w:pPr>
        <w:numPr>
          <w:ilvl w:val="0"/>
          <w:numId w:val="6"/>
        </w:numPr>
        <w:contextualSpacing/>
        <w:rPr>
          <w:i/>
          <w:lang w:val="nb-NO"/>
        </w:rPr>
      </w:pPr>
      <w:r w:rsidRPr="00E22C2D">
        <w:rPr>
          <w:i/>
          <w:lang w:val="nb-NO"/>
        </w:rPr>
        <w:t>Datatilsynet </w:t>
      </w:r>
      <w:r w:rsidRPr="00E22C2D">
        <w:rPr>
          <w:b/>
          <w:bCs/>
          <w:i/>
          <w:lang w:val="nb-NO"/>
        </w:rPr>
        <w:t>henstilte om</w:t>
      </w:r>
      <w:r w:rsidRPr="00E22C2D">
        <w:rPr>
          <w:i/>
          <w:lang w:val="nb-NO"/>
        </w:rPr>
        <w:t> </w:t>
      </w:r>
      <w:r w:rsidRPr="00E22C2D">
        <w:rPr>
          <w:b/>
          <w:i/>
          <w:lang w:val="nb-NO"/>
        </w:rPr>
        <w:t>at</w:t>
      </w:r>
      <w:r w:rsidRPr="00E22C2D">
        <w:rPr>
          <w:i/>
          <w:lang w:val="nb-NO"/>
        </w:rPr>
        <w:t xml:space="preserve"> opplysningene ble slettet og ikke anonymisert [henstille-1]. </w:t>
      </w:r>
    </w:p>
    <w:p w:rsidR="007963FF" w:rsidRPr="006D208B" w:rsidRDefault="007963FF" w:rsidP="006D208B">
      <w:pPr>
        <w:pStyle w:val="a3"/>
        <w:ind w:left="0" w:firstLine="0"/>
        <w:rPr>
          <w:i/>
        </w:rPr>
      </w:pPr>
      <w:r w:rsidRPr="006D208B">
        <w:rPr>
          <w:i/>
        </w:rPr>
        <w:t xml:space="preserve">Органы надзора за оборотом данных в интернете </w:t>
      </w:r>
      <w:r w:rsidRPr="006D208B">
        <w:rPr>
          <w:b/>
          <w:i/>
        </w:rPr>
        <w:t xml:space="preserve">предположили о том, что </w:t>
      </w:r>
      <w:r w:rsidRPr="006D208B">
        <w:rPr>
          <w:i/>
        </w:rPr>
        <w:t xml:space="preserve">сведения были удалены и не анонимизированы. </w:t>
      </w:r>
    </w:p>
    <w:p w:rsidR="007963FF" w:rsidRPr="00233A46" w:rsidRDefault="007963FF" w:rsidP="006D208B">
      <w:pPr>
        <w:numPr>
          <w:ilvl w:val="0"/>
          <w:numId w:val="6"/>
        </w:numPr>
        <w:contextualSpacing/>
        <w:rPr>
          <w:i/>
          <w:lang w:val="nb-NO"/>
        </w:rPr>
      </w:pPr>
      <w:r w:rsidRPr="00233A46">
        <w:rPr>
          <w:i/>
          <w:lang w:val="nb-NO"/>
        </w:rPr>
        <w:t>Departementet </w:t>
      </w:r>
      <w:r w:rsidRPr="00233A46">
        <w:rPr>
          <w:b/>
          <w:bCs/>
          <w:i/>
          <w:lang w:val="nb-NO"/>
        </w:rPr>
        <w:t>henstilte om</w:t>
      </w:r>
      <w:r w:rsidRPr="00233A46">
        <w:rPr>
          <w:i/>
          <w:lang w:val="nb-NO"/>
        </w:rPr>
        <w:t> </w:t>
      </w:r>
      <w:r w:rsidRPr="00233A46">
        <w:rPr>
          <w:b/>
          <w:i/>
          <w:lang w:val="nb-NO"/>
        </w:rPr>
        <w:t>at</w:t>
      </w:r>
      <w:r w:rsidRPr="00233A46">
        <w:rPr>
          <w:i/>
          <w:lang w:val="nb-NO"/>
        </w:rPr>
        <w:t xml:space="preserve"> prisen partene har avtalt ikke "blir tillagt avgjørende vekt i vurderingen av om det skal gis konsesjon" [henstille-2]. </w:t>
      </w:r>
    </w:p>
    <w:p w:rsidR="007963FF" w:rsidRPr="006D208B" w:rsidRDefault="007963FF" w:rsidP="006D208B">
      <w:pPr>
        <w:pStyle w:val="a3"/>
        <w:ind w:left="0" w:firstLine="0"/>
        <w:rPr>
          <w:i/>
        </w:rPr>
      </w:pPr>
      <w:r w:rsidRPr="006D208B">
        <w:rPr>
          <w:i/>
        </w:rPr>
        <w:t xml:space="preserve">Департамент </w:t>
      </w:r>
      <w:r w:rsidRPr="006D208B">
        <w:rPr>
          <w:b/>
          <w:i/>
        </w:rPr>
        <w:t>предположил о том</w:t>
      </w:r>
      <w:r w:rsidRPr="006D208B">
        <w:rPr>
          <w:i/>
        </w:rPr>
        <w:t xml:space="preserve">, что цена, о которой договорились стороны, «не играла решающей роли в вынесении решения о выдаче концессии». </w:t>
      </w:r>
    </w:p>
    <w:p w:rsidR="007963FF" w:rsidRPr="006D208B" w:rsidRDefault="007963FF" w:rsidP="006D208B">
      <w:pPr>
        <w:pStyle w:val="a3"/>
        <w:numPr>
          <w:ilvl w:val="0"/>
          <w:numId w:val="6"/>
        </w:numPr>
        <w:rPr>
          <w:i/>
          <w:lang w:val="nb-NO"/>
        </w:rPr>
      </w:pPr>
      <w:r w:rsidRPr="006D208B">
        <w:rPr>
          <w:i/>
          <w:lang w:val="nb-NO"/>
        </w:rPr>
        <w:t>Statsråden </w:t>
      </w:r>
      <w:r w:rsidRPr="006D208B">
        <w:rPr>
          <w:b/>
          <w:bCs/>
          <w:i/>
          <w:lang w:val="nb-NO"/>
        </w:rPr>
        <w:t>henstilte om</w:t>
      </w:r>
      <w:r w:rsidRPr="006D208B">
        <w:rPr>
          <w:i/>
          <w:lang w:val="nb-NO"/>
        </w:rPr>
        <w:t> </w:t>
      </w:r>
      <w:r w:rsidRPr="006D208B">
        <w:rPr>
          <w:b/>
          <w:i/>
          <w:lang w:val="nb-NO"/>
        </w:rPr>
        <w:t>å styre unna</w:t>
      </w:r>
      <w:r w:rsidRPr="006D208B">
        <w:rPr>
          <w:i/>
          <w:lang w:val="nb-NO"/>
        </w:rPr>
        <w:t xml:space="preserve"> diskusjon om hva ordningen skal hete på dette stadiet [henstille-3]. </w:t>
      </w:r>
    </w:p>
    <w:p w:rsidR="007963FF" w:rsidRPr="006D208B" w:rsidRDefault="007963FF" w:rsidP="006D208B">
      <w:pPr>
        <w:pStyle w:val="a3"/>
        <w:ind w:left="0" w:firstLine="0"/>
        <w:rPr>
          <w:i/>
        </w:rPr>
      </w:pPr>
      <w:r w:rsidRPr="006D208B">
        <w:rPr>
          <w:i/>
        </w:rPr>
        <w:lastRenderedPageBreak/>
        <w:t xml:space="preserve">Премьер-министр </w:t>
      </w:r>
      <w:r w:rsidRPr="006D208B">
        <w:rPr>
          <w:b/>
          <w:i/>
        </w:rPr>
        <w:t>предложил о том, чтобы</w:t>
      </w:r>
      <w:r w:rsidRPr="006D208B">
        <w:rPr>
          <w:i/>
        </w:rPr>
        <w:t xml:space="preserve"> отложить дискуссию о том, как на этом этапе данное распоряжение должно называться. </w:t>
      </w:r>
    </w:p>
    <w:p w:rsidR="00EF01B3" w:rsidRDefault="007963FF" w:rsidP="004D74C5">
      <w:pPr>
        <w:contextualSpacing/>
      </w:pPr>
      <w:r w:rsidRPr="009419C9">
        <w:t xml:space="preserve"> </w:t>
      </w:r>
      <w:r w:rsidRPr="007963FF">
        <w:t xml:space="preserve">Предлог в приведенных выше примерах задает смысловую (а в речи и интонационную) границу, выделяющую основное содержание предложения. При опросе носителей языка удалось установить, что носители возрастом от 18 до 55 лет (было опрошено 25 человек) не видят ошибки в употреблении «вставного» предлога в подобных случаях. Один </w:t>
      </w:r>
      <w:r w:rsidR="009419C9">
        <w:t xml:space="preserve">информант, </w:t>
      </w:r>
      <w:r w:rsidRPr="007963FF">
        <w:t>профессор-политолог</w:t>
      </w:r>
      <w:r w:rsidR="009419C9">
        <w:t xml:space="preserve">, </w:t>
      </w:r>
      <w:r w:rsidRPr="007963FF">
        <w:t>объяснил это следующим образом: он, вне всякого сомнения, видит некоторое отклонение в употреблении конструкции. Тем не менее, данное отклонение оправдано, по его мнению «риторическими сооображениями» («</w:t>
      </w:r>
      <w:r w:rsidRPr="007963FF">
        <w:rPr>
          <w:lang w:val="nb-NO"/>
        </w:rPr>
        <w:t>retoriske</w:t>
      </w:r>
      <w:r w:rsidRPr="007963FF">
        <w:t xml:space="preserve"> </w:t>
      </w:r>
      <w:r w:rsidRPr="007963FF">
        <w:rPr>
          <w:lang w:val="nb-NO"/>
        </w:rPr>
        <w:t>hensyn</w:t>
      </w:r>
      <w:r w:rsidRPr="007963FF">
        <w:t xml:space="preserve">»). Профессор подтвердил наше предположение о том, что «предлог-вставка» перед инфинитивным оборотом или придаточным предложением как бы семантически «опустошается» (его стандартный комплекс значений выхолащивается или, во всяком случае, максимально генерализируется, обобщается): предлог становится некоторым фонетическим массивом, преградой, как уже было отмечено, границей перед длинным и семантически нагруженным дополнением. </w:t>
      </w:r>
    </w:p>
    <w:p w:rsidR="007963FF" w:rsidRPr="007963FF" w:rsidRDefault="006D208B" w:rsidP="004D74C5">
      <w:pPr>
        <w:contextualSpacing/>
      </w:pPr>
      <w:r>
        <w:t>Д</w:t>
      </w:r>
      <w:r w:rsidR="007963FF" w:rsidRPr="007963FF">
        <w:t>аже если св</w:t>
      </w:r>
      <w:r w:rsidR="00EF01B3">
        <w:t>одить</w:t>
      </w:r>
      <w:r w:rsidR="007963FF" w:rsidRPr="007963FF">
        <w:t xml:space="preserve"> семантику предлога в таких конструкциях к минимуму, оставив только форму, фонетический экспонент-барьер, все-таки желательно в дальнейших исследованиях проанализировать принципы выбора предлога в функции границы (почему именно предлог </w:t>
      </w:r>
      <w:r w:rsidR="007963FF" w:rsidRPr="007963FF">
        <w:rPr>
          <w:i/>
          <w:lang w:val="nb-NO"/>
        </w:rPr>
        <w:t>om</w:t>
      </w:r>
      <w:r w:rsidR="007963FF" w:rsidRPr="007963FF">
        <w:t xml:space="preserve"> употребляется с данными глаголами). Кроме того, список конструкций со «вставным предлогом» должен пополняться </w:t>
      </w:r>
      <w:r w:rsidR="00AC3445">
        <w:t>в ходе дальнейших</w:t>
      </w:r>
      <w:r w:rsidR="007963FF" w:rsidRPr="007963FF">
        <w:t xml:space="preserve"> исследований.</w:t>
      </w:r>
    </w:p>
    <w:p w:rsidR="007963FF" w:rsidRPr="00AC3445" w:rsidRDefault="007963FF" w:rsidP="004D74C5">
      <w:pPr>
        <w:contextualSpacing/>
        <w:rPr>
          <w:b/>
          <w:i/>
        </w:rPr>
      </w:pPr>
      <w:r w:rsidRPr="00AC3445">
        <w:rPr>
          <w:b/>
        </w:rPr>
        <w:t xml:space="preserve">4.4. Предлог </w:t>
      </w:r>
      <w:r w:rsidRPr="00AC3445">
        <w:rPr>
          <w:b/>
          <w:i/>
          <w:lang w:val="nb-NO"/>
        </w:rPr>
        <w:t>p</w:t>
      </w:r>
      <w:r w:rsidRPr="00AC3445">
        <w:rPr>
          <w:b/>
          <w:i/>
        </w:rPr>
        <w:t xml:space="preserve">å: </w:t>
      </w:r>
      <w:r w:rsidRPr="00AC3445">
        <w:rPr>
          <w:b/>
        </w:rPr>
        <w:t>современная норвежская панацея?</w:t>
      </w:r>
      <w:r w:rsidRPr="00AC3445">
        <w:rPr>
          <w:b/>
          <w:i/>
        </w:rPr>
        <w:t xml:space="preserve"> </w:t>
      </w:r>
    </w:p>
    <w:p w:rsidR="007963FF" w:rsidRPr="007963FF" w:rsidRDefault="007963FF" w:rsidP="004D74C5">
      <w:pPr>
        <w:contextualSpacing/>
      </w:pPr>
      <w:r w:rsidRPr="007963FF">
        <w:t xml:space="preserve">В </w:t>
      </w:r>
      <w:r w:rsidR="00AC3445">
        <w:t>3.7.</w:t>
      </w:r>
      <w:r w:rsidRPr="007963FF">
        <w:t xml:space="preserve"> были резюмированы выводы Тура Арне Хаугена о том, что предлог </w:t>
      </w:r>
      <w:r w:rsidRPr="007963FF">
        <w:rPr>
          <w:i/>
          <w:lang w:val="nb-NO"/>
        </w:rPr>
        <w:t>p</w:t>
      </w:r>
      <w:r w:rsidRPr="007963FF">
        <w:rPr>
          <w:i/>
        </w:rPr>
        <w:t xml:space="preserve">å </w:t>
      </w:r>
      <w:r w:rsidRPr="007963FF">
        <w:t xml:space="preserve">наименее маркирован, наиболее нейтрален. Нами была предложена гипотеза о том, что глагольные конструкции с данным предлогом, также наименее маркированные, будут более близки конструкциям с прототипическим Винительным падежом, и, следовательно, </w:t>
      </w:r>
      <w:r w:rsidRPr="007963FF">
        <w:lastRenderedPageBreak/>
        <w:t xml:space="preserve">предлог из некоторых таких словосочетаний будет «выпадать». При этом можно сделать параллельное предположение: «нейтральный» предлог </w:t>
      </w:r>
      <w:r w:rsidRPr="007963FF">
        <w:rPr>
          <w:i/>
          <w:lang w:val="nb-NO"/>
        </w:rPr>
        <w:t>p</w:t>
      </w:r>
      <w:r w:rsidRPr="007963FF">
        <w:rPr>
          <w:i/>
        </w:rPr>
        <w:t xml:space="preserve">å </w:t>
      </w:r>
      <w:r w:rsidRPr="007963FF">
        <w:t xml:space="preserve">также «незаметно» сможет встраиваться в стандартные переходные конструкции. Данные современного норвежского языка подтверждают обе гипотезы. Что касается случаев опущения предлога в конструкциях, где он не играет смыслоразличительной роли, а лишь маркирует аккузативную направленность на объект, то они охватывают глагол </w:t>
      </w:r>
      <w:r w:rsidRPr="007963FF">
        <w:rPr>
          <w:i/>
          <w:lang w:val="nb-NO"/>
        </w:rPr>
        <w:t>abonnere</w:t>
      </w:r>
      <w:r w:rsidRPr="007963FF">
        <w:rPr>
          <w:i/>
        </w:rPr>
        <w:t xml:space="preserve"> (</w:t>
      </w:r>
      <w:r w:rsidRPr="007963FF">
        <w:rPr>
          <w:i/>
          <w:lang w:val="nb-NO"/>
        </w:rPr>
        <w:t>p</w:t>
      </w:r>
      <w:r w:rsidRPr="007963FF">
        <w:rPr>
          <w:i/>
        </w:rPr>
        <w:t>å)</w:t>
      </w:r>
      <w:r w:rsidRPr="007963FF">
        <w:t xml:space="preserve"> – </w:t>
      </w:r>
      <w:r w:rsidRPr="007963FF">
        <w:rPr>
          <w:i/>
        </w:rPr>
        <w:t>подписаться (на)</w:t>
      </w:r>
      <w:r w:rsidRPr="007963FF">
        <w:t>. Благодаря росту популярности социальных сетей расширилась сфера использования этого глагола (</w:t>
      </w:r>
      <w:r w:rsidRPr="007963FF">
        <w:rPr>
          <w:i/>
        </w:rPr>
        <w:t>подписаться на чью-то страничку в социальной сети, подписаться на блог</w:t>
      </w:r>
      <w:r w:rsidRPr="007963FF">
        <w:t xml:space="preserve">). В конструкциях с данным глаголом можно зарегистрировать больше всего случаев опущения предлога </w:t>
      </w:r>
      <w:r w:rsidRPr="007963FF">
        <w:rPr>
          <w:i/>
          <w:lang w:val="en-US"/>
        </w:rPr>
        <w:t>p</w:t>
      </w:r>
      <w:r w:rsidRPr="007963FF">
        <w:rPr>
          <w:i/>
        </w:rPr>
        <w:t>å</w:t>
      </w:r>
      <w:r w:rsidRPr="007963FF">
        <w:t xml:space="preserve">. Вот только некоторые примеры: </w:t>
      </w:r>
    </w:p>
    <w:p w:rsidR="007963FF" w:rsidRPr="007963FF" w:rsidRDefault="007963FF" w:rsidP="00CB70A7">
      <w:pPr>
        <w:numPr>
          <w:ilvl w:val="0"/>
          <w:numId w:val="45"/>
        </w:numPr>
        <w:contextualSpacing/>
        <w:rPr>
          <w:i/>
        </w:rPr>
      </w:pPr>
      <w:r w:rsidRPr="007963FF">
        <w:rPr>
          <w:b/>
          <w:i/>
          <w:lang w:val="nb-NO"/>
        </w:rPr>
        <w:t>Abonner meg</w:t>
      </w:r>
      <w:r w:rsidRPr="007963FF">
        <w:rPr>
          <w:i/>
          <w:lang w:val="nb-NO"/>
        </w:rPr>
        <w:t xml:space="preserve"> gjerne på  </w:t>
      </w:r>
      <w:hyperlink r:id="rId9" w:history="1">
        <w:r w:rsidRPr="007963FF">
          <w:rPr>
            <w:i/>
            <w:color w:val="0000FF" w:themeColor="hyperlink"/>
            <w:u w:val="single"/>
            <w:lang w:val="nb-NO"/>
          </w:rPr>
          <w:t>http://www.youtube.com/Martin</w:t>
        </w:r>
      </w:hyperlink>
      <w:r w:rsidRPr="007963FF">
        <w:rPr>
          <w:i/>
          <w:lang w:val="nb-NO"/>
        </w:rPr>
        <w:t xml:space="preserve">. </w:t>
      </w:r>
      <w:r w:rsidRPr="007963FF">
        <w:rPr>
          <w:i/>
        </w:rPr>
        <w:t xml:space="preserve">Все </w:t>
      </w:r>
      <w:r w:rsidRPr="007963FF">
        <w:rPr>
          <w:b/>
          <w:i/>
        </w:rPr>
        <w:t>подписывайтесь (на) меня</w:t>
      </w:r>
      <w:r w:rsidRPr="007963FF">
        <w:rPr>
          <w:i/>
        </w:rPr>
        <w:t xml:space="preserve"> на </w:t>
      </w:r>
      <w:hyperlink r:id="rId10" w:history="1">
        <w:r w:rsidRPr="007963FF">
          <w:rPr>
            <w:i/>
            <w:color w:val="0000FF" w:themeColor="hyperlink"/>
            <w:u w:val="single"/>
            <w:lang w:val="nb-NO"/>
          </w:rPr>
          <w:t>http</w:t>
        </w:r>
        <w:r w:rsidRPr="007963FF">
          <w:rPr>
            <w:i/>
            <w:color w:val="0000FF" w:themeColor="hyperlink"/>
            <w:u w:val="single"/>
          </w:rPr>
          <w:t>://</w:t>
        </w:r>
        <w:r w:rsidRPr="007963FF">
          <w:rPr>
            <w:i/>
            <w:color w:val="0000FF" w:themeColor="hyperlink"/>
            <w:u w:val="single"/>
            <w:lang w:val="nb-NO"/>
          </w:rPr>
          <w:t>www</w:t>
        </w:r>
        <w:r w:rsidRPr="007963FF">
          <w:rPr>
            <w:i/>
            <w:color w:val="0000FF" w:themeColor="hyperlink"/>
            <w:u w:val="single"/>
          </w:rPr>
          <w:t>.</w:t>
        </w:r>
        <w:r w:rsidRPr="007963FF">
          <w:rPr>
            <w:i/>
            <w:color w:val="0000FF" w:themeColor="hyperlink"/>
            <w:u w:val="single"/>
            <w:lang w:val="nb-NO"/>
          </w:rPr>
          <w:t>youtube</w:t>
        </w:r>
        <w:r w:rsidRPr="007963FF">
          <w:rPr>
            <w:i/>
            <w:color w:val="0000FF" w:themeColor="hyperlink"/>
            <w:u w:val="single"/>
          </w:rPr>
          <w:t>.</w:t>
        </w:r>
        <w:r w:rsidRPr="007963FF">
          <w:rPr>
            <w:i/>
            <w:color w:val="0000FF" w:themeColor="hyperlink"/>
            <w:u w:val="single"/>
            <w:lang w:val="nb-NO"/>
          </w:rPr>
          <w:t>com</w:t>
        </w:r>
        <w:r w:rsidRPr="007963FF">
          <w:rPr>
            <w:i/>
            <w:color w:val="0000FF" w:themeColor="hyperlink"/>
            <w:u w:val="single"/>
          </w:rPr>
          <w:t>/</w:t>
        </w:r>
        <w:r w:rsidRPr="007963FF">
          <w:rPr>
            <w:i/>
            <w:color w:val="0000FF" w:themeColor="hyperlink"/>
            <w:u w:val="single"/>
            <w:lang w:val="nb-NO"/>
          </w:rPr>
          <w:t>Martin</w:t>
        </w:r>
      </w:hyperlink>
      <w:r w:rsidRPr="007963FF">
        <w:rPr>
          <w:i/>
        </w:rPr>
        <w:t xml:space="preserve"> </w:t>
      </w:r>
      <w:r w:rsidRPr="007963FF">
        <w:t>[</w:t>
      </w:r>
      <w:r w:rsidRPr="007963FF">
        <w:rPr>
          <w:lang w:val="en-US"/>
        </w:rPr>
        <w:t>abonnere</w:t>
      </w:r>
      <w:r w:rsidRPr="007963FF">
        <w:t>-1].</w:t>
      </w:r>
    </w:p>
    <w:p w:rsidR="007963FF" w:rsidRPr="007963FF" w:rsidRDefault="007963FF" w:rsidP="00CB70A7">
      <w:pPr>
        <w:numPr>
          <w:ilvl w:val="0"/>
          <w:numId w:val="45"/>
        </w:numPr>
        <w:contextualSpacing/>
        <w:rPr>
          <w:i/>
        </w:rPr>
      </w:pPr>
      <w:r w:rsidRPr="007963FF">
        <w:rPr>
          <w:i/>
          <w:lang w:val="nb-NO"/>
        </w:rPr>
        <w:t xml:space="preserve">Jeg setter pris på at dere abonnerer, for når dere </w:t>
      </w:r>
      <w:r w:rsidRPr="007963FF">
        <w:rPr>
          <w:b/>
          <w:i/>
          <w:lang w:val="nb-NO"/>
        </w:rPr>
        <w:t>abonnerer meg</w:t>
      </w:r>
      <w:r w:rsidRPr="007963FF">
        <w:rPr>
          <w:i/>
          <w:lang w:val="nb-NO"/>
        </w:rPr>
        <w:t xml:space="preserve"> så støtter dere kanalen min. </w:t>
      </w:r>
      <w:r w:rsidRPr="007963FF">
        <w:rPr>
          <w:i/>
        </w:rPr>
        <w:t xml:space="preserve">Я ценю то, что вы подписываетесь, ведь когда вы </w:t>
      </w:r>
      <w:r w:rsidRPr="007963FF">
        <w:rPr>
          <w:b/>
          <w:i/>
        </w:rPr>
        <w:t>подписываетесь (на) меня</w:t>
      </w:r>
      <w:r w:rsidRPr="007963FF">
        <w:rPr>
          <w:i/>
        </w:rPr>
        <w:t xml:space="preserve">, вы поддерживаете мой канал </w:t>
      </w:r>
      <w:r w:rsidRPr="007963FF">
        <w:t>[</w:t>
      </w:r>
      <w:r w:rsidRPr="007963FF">
        <w:rPr>
          <w:lang w:val="en-US"/>
        </w:rPr>
        <w:t>abonnere</w:t>
      </w:r>
      <w:r w:rsidRPr="007963FF">
        <w:t>-2].</w:t>
      </w:r>
    </w:p>
    <w:p w:rsidR="007963FF" w:rsidRPr="007963FF" w:rsidRDefault="007963FF" w:rsidP="00CB70A7">
      <w:pPr>
        <w:numPr>
          <w:ilvl w:val="0"/>
          <w:numId w:val="45"/>
        </w:numPr>
        <w:contextualSpacing/>
        <w:rPr>
          <w:i/>
        </w:rPr>
      </w:pPr>
      <w:r w:rsidRPr="007963FF">
        <w:rPr>
          <w:i/>
          <w:lang w:val="nb-NO"/>
        </w:rPr>
        <w:t>Den fjerde statsmakten svekkes, dersom trenden fortsetter. F</w:t>
      </w:r>
      <w:r w:rsidRPr="007963FF">
        <w:rPr>
          <w:i/>
        </w:rPr>
        <w:t>æ</w:t>
      </w:r>
      <w:r w:rsidRPr="007963FF">
        <w:rPr>
          <w:i/>
          <w:lang w:val="nb-NO"/>
        </w:rPr>
        <w:t>rre</w:t>
      </w:r>
      <w:r w:rsidRPr="007963FF">
        <w:rPr>
          <w:i/>
        </w:rPr>
        <w:t xml:space="preserve"> </w:t>
      </w:r>
      <w:r w:rsidRPr="007963FF">
        <w:rPr>
          <w:b/>
          <w:i/>
          <w:lang w:val="nb-NO"/>
        </w:rPr>
        <w:t>abonnerer</w:t>
      </w:r>
      <w:r w:rsidRPr="007963FF">
        <w:rPr>
          <w:b/>
          <w:i/>
        </w:rPr>
        <w:t xml:space="preserve"> </w:t>
      </w:r>
      <w:r w:rsidRPr="007963FF">
        <w:rPr>
          <w:b/>
          <w:i/>
          <w:lang w:val="nb-NO"/>
        </w:rPr>
        <w:t>aviser</w:t>
      </w:r>
      <w:r w:rsidRPr="007963FF">
        <w:rPr>
          <w:i/>
        </w:rPr>
        <w:t xml:space="preserve">. Влияние четвертой власти ослабнет, если эта тенденция продолжится. Все меньше людей покупают подписку на </w:t>
      </w:r>
      <w:r w:rsidRPr="007963FF">
        <w:rPr>
          <w:b/>
          <w:i/>
        </w:rPr>
        <w:t>(«подписываются (на)»)</w:t>
      </w:r>
      <w:r w:rsidRPr="007963FF">
        <w:rPr>
          <w:i/>
        </w:rPr>
        <w:t xml:space="preserve"> газеты </w:t>
      </w:r>
      <w:r w:rsidRPr="007963FF">
        <w:t>[</w:t>
      </w:r>
      <w:r w:rsidRPr="007963FF">
        <w:rPr>
          <w:lang w:val="en-US"/>
        </w:rPr>
        <w:t>abonnere</w:t>
      </w:r>
      <w:r w:rsidRPr="007963FF">
        <w:t>-3].</w:t>
      </w:r>
      <w:r w:rsidRPr="007963FF">
        <w:rPr>
          <w:i/>
        </w:rPr>
        <w:t xml:space="preserve">  </w:t>
      </w:r>
    </w:p>
    <w:p w:rsidR="007963FF" w:rsidRPr="007963FF" w:rsidRDefault="007963FF" w:rsidP="00CB70A7">
      <w:pPr>
        <w:numPr>
          <w:ilvl w:val="0"/>
          <w:numId w:val="45"/>
        </w:numPr>
        <w:contextualSpacing/>
        <w:rPr>
          <w:i/>
          <w:u w:val="single"/>
        </w:rPr>
      </w:pPr>
      <w:r w:rsidRPr="007963FF">
        <w:rPr>
          <w:i/>
          <w:lang w:val="nb-NO"/>
        </w:rPr>
        <w:t xml:space="preserve">Selv om du </w:t>
      </w:r>
      <w:r w:rsidRPr="007963FF">
        <w:rPr>
          <w:b/>
          <w:i/>
          <w:lang w:val="nb-NO"/>
        </w:rPr>
        <w:t>abonnerer aviser</w:t>
      </w:r>
      <w:r w:rsidRPr="007963FF">
        <w:rPr>
          <w:i/>
          <w:lang w:val="nb-NO"/>
        </w:rPr>
        <w:t xml:space="preserve"> på nett så kan en jo kjøpe en avis en sjelden leser, en gang iblant.</w:t>
      </w:r>
      <w:r w:rsidRPr="007963FF">
        <w:rPr>
          <w:lang w:val="nb-NO"/>
        </w:rPr>
        <w:t xml:space="preserve"> </w:t>
      </w:r>
      <w:r w:rsidRPr="007963FF">
        <w:rPr>
          <w:i/>
        </w:rPr>
        <w:t xml:space="preserve">Даже если у вас подписка на </w:t>
      </w:r>
      <w:r w:rsidRPr="007963FF">
        <w:rPr>
          <w:b/>
          <w:i/>
        </w:rPr>
        <w:t xml:space="preserve">(«вы подписываетесь (на)») </w:t>
      </w:r>
      <w:r w:rsidRPr="007963FF">
        <w:rPr>
          <w:i/>
        </w:rPr>
        <w:t xml:space="preserve">интернет-газеты, то все ж можно раз-другой купить бумажную газету, особенно ту, которую читаешь редко </w:t>
      </w:r>
      <w:r w:rsidRPr="007963FF">
        <w:t>[</w:t>
      </w:r>
      <w:r w:rsidRPr="007963FF">
        <w:rPr>
          <w:lang w:val="en-US"/>
        </w:rPr>
        <w:t>abonnere</w:t>
      </w:r>
      <w:r w:rsidRPr="007963FF">
        <w:t>-4].</w:t>
      </w:r>
    </w:p>
    <w:p w:rsidR="007963FF" w:rsidRPr="007963FF" w:rsidRDefault="007963FF" w:rsidP="004D74C5">
      <w:pPr>
        <w:contextualSpacing/>
      </w:pPr>
      <w:r w:rsidRPr="007963FF">
        <w:t>Однако гипотеза о распространении</w:t>
      </w:r>
      <w:r w:rsidR="004D2ACA">
        <w:t>, «внедрении»</w:t>
      </w:r>
      <w:r w:rsidRPr="007963FF">
        <w:t xml:space="preserve"> предлога </w:t>
      </w:r>
      <w:r w:rsidR="00074C92">
        <w:t xml:space="preserve">в переходные конструкции </w:t>
      </w:r>
      <w:r w:rsidRPr="007963FF">
        <w:t>подкрепляется на практике наибольшим числом и многообразием языковых примеров</w:t>
      </w:r>
      <w:r w:rsidR="00CE7531" w:rsidRPr="00CE7531">
        <w:t>.</w:t>
      </w:r>
      <w:r w:rsidRPr="007963FF">
        <w:t xml:space="preserve"> Действительно, в обоих изданиях грамматики </w:t>
      </w:r>
      <w:r w:rsidRPr="007963FF">
        <w:rPr>
          <w:lang w:val="nb-NO"/>
        </w:rPr>
        <w:t>Riksm</w:t>
      </w:r>
      <w:r w:rsidRPr="007963FF">
        <w:t>å</w:t>
      </w:r>
      <w:r w:rsidRPr="007963FF">
        <w:rPr>
          <w:lang w:val="nb-NO"/>
        </w:rPr>
        <w:t>lsgrammatikk</w:t>
      </w:r>
      <w:r w:rsidRPr="007963FF">
        <w:t xml:space="preserve"> (как 1986 года, так и 2013 года) составители </w:t>
      </w:r>
      <w:r w:rsidRPr="007963FF">
        <w:lastRenderedPageBreak/>
        <w:t xml:space="preserve">«жалуются» на экспансию предлога </w:t>
      </w:r>
      <w:r w:rsidRPr="007963FF">
        <w:rPr>
          <w:i/>
          <w:lang w:val="nb-NO"/>
        </w:rPr>
        <w:t>p</w:t>
      </w:r>
      <w:r w:rsidRPr="007963FF">
        <w:rPr>
          <w:i/>
        </w:rPr>
        <w:t xml:space="preserve">å. </w:t>
      </w:r>
      <w:r w:rsidRPr="007963FF">
        <w:t xml:space="preserve">Они приводят в качестве примера конструкцию </w:t>
      </w:r>
      <w:r w:rsidRPr="007963FF">
        <w:rPr>
          <w:i/>
          <w:lang w:val="nb-NO"/>
        </w:rPr>
        <w:t>s</w:t>
      </w:r>
      <w:r w:rsidRPr="007963FF">
        <w:rPr>
          <w:i/>
        </w:rPr>
        <w:t>ø</w:t>
      </w:r>
      <w:r w:rsidRPr="007963FF">
        <w:rPr>
          <w:i/>
          <w:lang w:val="nb-NO"/>
        </w:rPr>
        <w:t>ke</w:t>
      </w:r>
      <w:r w:rsidRPr="007963FF">
        <w:rPr>
          <w:i/>
        </w:rPr>
        <w:t xml:space="preserve"> </w:t>
      </w:r>
      <w:r w:rsidRPr="007963FF">
        <w:rPr>
          <w:i/>
          <w:lang w:val="nb-NO"/>
        </w:rPr>
        <w:t>p</w:t>
      </w:r>
      <w:r w:rsidRPr="007963FF">
        <w:rPr>
          <w:i/>
        </w:rPr>
        <w:t xml:space="preserve">å </w:t>
      </w:r>
      <w:r w:rsidRPr="007963FF">
        <w:rPr>
          <w:i/>
          <w:lang w:val="nb-NO"/>
        </w:rPr>
        <w:t>en</w:t>
      </w:r>
      <w:r w:rsidRPr="007963FF">
        <w:rPr>
          <w:i/>
        </w:rPr>
        <w:t xml:space="preserve"> </w:t>
      </w:r>
      <w:r w:rsidRPr="007963FF">
        <w:rPr>
          <w:i/>
          <w:lang w:val="nb-NO"/>
        </w:rPr>
        <w:t>jobb</w:t>
      </w:r>
      <w:r w:rsidRPr="007963FF">
        <w:rPr>
          <w:i/>
        </w:rPr>
        <w:t xml:space="preserve"> – искать + </w:t>
      </w:r>
      <w:r w:rsidRPr="007963FF">
        <w:rPr>
          <w:i/>
          <w:lang w:val="nb-NO"/>
        </w:rPr>
        <w:t>p</w:t>
      </w:r>
      <w:r w:rsidRPr="007963FF">
        <w:rPr>
          <w:i/>
        </w:rPr>
        <w:t>å + работу</w:t>
      </w:r>
      <w:r w:rsidRPr="007963FF">
        <w:t xml:space="preserve">, в которой переходный и не требующий предлога глагол не по правилам употребляется с «нейтральным» </w:t>
      </w:r>
      <w:r w:rsidRPr="007963FF">
        <w:rPr>
          <w:i/>
          <w:lang w:val="nb-NO"/>
        </w:rPr>
        <w:t>p</w:t>
      </w:r>
      <w:r w:rsidRPr="007963FF">
        <w:rPr>
          <w:i/>
        </w:rPr>
        <w:t xml:space="preserve">å </w:t>
      </w:r>
      <w:r w:rsidRPr="007963FF">
        <w:t>[</w:t>
      </w:r>
      <w:r w:rsidRPr="007963FF">
        <w:rPr>
          <w:lang w:val="nb-NO"/>
        </w:rPr>
        <w:t>R</w:t>
      </w:r>
      <w:r w:rsidR="00C026D9">
        <w:rPr>
          <w:lang w:val="nb-NO"/>
        </w:rPr>
        <w:t>Gr</w:t>
      </w:r>
      <w:r w:rsidRPr="007963FF">
        <w:t>: 141], [</w:t>
      </w:r>
      <w:r w:rsidR="00C026D9">
        <w:rPr>
          <w:lang w:val="nb-NO"/>
        </w:rPr>
        <w:t>NGr</w:t>
      </w:r>
      <w:r w:rsidRPr="007963FF">
        <w:t>: 137]</w:t>
      </w:r>
      <w:r w:rsidRPr="007963FF">
        <w:rPr>
          <w:i/>
        </w:rPr>
        <w:t xml:space="preserve">. </w:t>
      </w:r>
      <w:r w:rsidRPr="007963FF">
        <w:t xml:space="preserve">Как было установлено в ходе работы, данный пример является далеко не единственным. </w:t>
      </w:r>
    </w:p>
    <w:p w:rsidR="007963FF" w:rsidRPr="007963FF" w:rsidRDefault="007963FF" w:rsidP="00CB70A7">
      <w:pPr>
        <w:numPr>
          <w:ilvl w:val="0"/>
          <w:numId w:val="6"/>
        </w:numPr>
        <w:ind w:firstLine="709"/>
        <w:contextualSpacing/>
        <w:rPr>
          <w:i/>
          <w:lang w:val="nb-NO"/>
        </w:rPr>
      </w:pPr>
      <w:r w:rsidRPr="007963FF">
        <w:rPr>
          <w:i/>
          <w:lang w:val="nb-NO"/>
        </w:rPr>
        <w:t xml:space="preserve">Hvor mye koster det å </w:t>
      </w:r>
      <w:r w:rsidRPr="007963FF">
        <w:rPr>
          <w:b/>
          <w:i/>
          <w:lang w:val="nb-NO"/>
        </w:rPr>
        <w:t>bygge på</w:t>
      </w:r>
      <w:r w:rsidRPr="007963FF">
        <w:rPr>
          <w:i/>
          <w:lang w:val="nb-NO"/>
        </w:rPr>
        <w:t xml:space="preserve"> et hus? </w:t>
      </w:r>
      <w:r w:rsidRPr="007963FF">
        <w:rPr>
          <w:i/>
          <w:lang w:val="en-US"/>
        </w:rPr>
        <w:t>[bygge-1]</w:t>
      </w:r>
    </w:p>
    <w:p w:rsidR="007963FF" w:rsidRPr="007963FF" w:rsidRDefault="007963FF" w:rsidP="004D2ACA">
      <w:pPr>
        <w:contextualSpacing/>
        <w:rPr>
          <w:i/>
          <w:lang w:val="nb-NO"/>
        </w:rPr>
      </w:pPr>
      <w:r w:rsidRPr="007963FF">
        <w:rPr>
          <w:i/>
        </w:rPr>
        <w:t>Сколько</w:t>
      </w:r>
      <w:r w:rsidRPr="007963FF">
        <w:rPr>
          <w:i/>
          <w:lang w:val="nb-NO"/>
        </w:rPr>
        <w:t xml:space="preserve"> </w:t>
      </w:r>
      <w:r w:rsidRPr="007963FF">
        <w:rPr>
          <w:i/>
        </w:rPr>
        <w:t>стоит</w:t>
      </w:r>
      <w:r w:rsidRPr="007963FF">
        <w:rPr>
          <w:i/>
          <w:lang w:val="nb-NO"/>
        </w:rPr>
        <w:t xml:space="preserve"> </w:t>
      </w:r>
      <w:r w:rsidRPr="007963FF">
        <w:rPr>
          <w:i/>
        </w:rPr>
        <w:t>построить</w:t>
      </w:r>
      <w:r w:rsidRPr="007963FF">
        <w:rPr>
          <w:i/>
          <w:lang w:val="nb-NO"/>
        </w:rPr>
        <w:t xml:space="preserve"> </w:t>
      </w:r>
      <w:r w:rsidRPr="007963FF">
        <w:rPr>
          <w:i/>
        </w:rPr>
        <w:t>дом</w:t>
      </w:r>
      <w:r w:rsidRPr="007963FF">
        <w:rPr>
          <w:i/>
          <w:lang w:val="nb-NO"/>
        </w:rPr>
        <w:t xml:space="preserve">? </w:t>
      </w:r>
    </w:p>
    <w:p w:rsidR="004D2ACA" w:rsidRDefault="007963FF" w:rsidP="00CB70A7">
      <w:pPr>
        <w:numPr>
          <w:ilvl w:val="0"/>
          <w:numId w:val="6"/>
        </w:numPr>
        <w:ind w:firstLine="709"/>
        <w:contextualSpacing/>
        <w:rPr>
          <w:i/>
          <w:lang w:val="nb-NO"/>
        </w:rPr>
      </w:pPr>
      <w:r w:rsidRPr="004D2ACA">
        <w:rPr>
          <w:i/>
          <w:lang w:val="nb-NO"/>
        </w:rPr>
        <w:t>Har </w:t>
      </w:r>
      <w:r w:rsidRPr="004D2ACA">
        <w:rPr>
          <w:b/>
          <w:bCs/>
          <w:i/>
          <w:lang w:val="nb-NO"/>
        </w:rPr>
        <w:t>startet på en</w:t>
      </w:r>
      <w:r w:rsidRPr="004D2ACA">
        <w:rPr>
          <w:i/>
          <w:lang w:val="nb-NO"/>
        </w:rPr>
        <w:t> ny roman [starte-1]. </w:t>
      </w:r>
    </w:p>
    <w:p w:rsidR="007963FF" w:rsidRPr="004D2ACA" w:rsidRDefault="007963FF" w:rsidP="004D2ACA">
      <w:pPr>
        <w:ind w:left="709" w:firstLine="0"/>
        <w:contextualSpacing/>
        <w:rPr>
          <w:i/>
          <w:lang w:val="nb-NO"/>
        </w:rPr>
      </w:pPr>
      <w:r w:rsidRPr="004D2ACA">
        <w:rPr>
          <w:b/>
          <w:i/>
        </w:rPr>
        <w:t>Начал</w:t>
      </w:r>
      <w:r w:rsidRPr="004D2ACA">
        <w:rPr>
          <w:i/>
          <w:lang w:val="nb-NO"/>
        </w:rPr>
        <w:t xml:space="preserve"> </w:t>
      </w:r>
      <w:r w:rsidRPr="004D2ACA">
        <w:rPr>
          <w:i/>
        </w:rPr>
        <w:t>новый</w:t>
      </w:r>
      <w:r w:rsidRPr="004D2ACA">
        <w:rPr>
          <w:i/>
          <w:lang w:val="nb-NO"/>
        </w:rPr>
        <w:t xml:space="preserve"> </w:t>
      </w:r>
      <w:r w:rsidRPr="004D2ACA">
        <w:rPr>
          <w:i/>
        </w:rPr>
        <w:t>роман</w:t>
      </w:r>
      <w:r w:rsidRPr="004D2ACA">
        <w:rPr>
          <w:i/>
          <w:lang w:val="nb-NO"/>
        </w:rPr>
        <w:t xml:space="preserve">. </w:t>
      </w:r>
    </w:p>
    <w:p w:rsidR="007963FF" w:rsidRPr="004D2ACA" w:rsidRDefault="007963FF" w:rsidP="004D2ACA">
      <w:pPr>
        <w:rPr>
          <w:i/>
        </w:rPr>
      </w:pPr>
      <w:r w:rsidRPr="004D2ACA">
        <w:rPr>
          <w:i/>
          <w:lang w:val="nb-NO"/>
        </w:rPr>
        <w:t xml:space="preserve"> Vi satt og </w:t>
      </w:r>
      <w:r w:rsidRPr="004D2ACA">
        <w:rPr>
          <w:b/>
          <w:bCs/>
          <w:i/>
          <w:lang w:val="nb-NO"/>
        </w:rPr>
        <w:t>drakk på kaffe [Drikke-1]</w:t>
      </w:r>
      <w:r w:rsidRPr="004D2ACA">
        <w:rPr>
          <w:i/>
          <w:lang w:val="nb-NO"/>
        </w:rPr>
        <w:t xml:space="preserve">. </w:t>
      </w:r>
      <w:r w:rsidRPr="004D2ACA">
        <w:rPr>
          <w:i/>
        </w:rPr>
        <w:t xml:space="preserve">Мы сидели и </w:t>
      </w:r>
      <w:r w:rsidRPr="004D2ACA">
        <w:rPr>
          <w:b/>
          <w:i/>
        </w:rPr>
        <w:t>пили кофе</w:t>
      </w:r>
      <w:r w:rsidRPr="004D2ACA">
        <w:rPr>
          <w:i/>
        </w:rPr>
        <w:t xml:space="preserve">. </w:t>
      </w:r>
    </w:p>
    <w:p w:rsidR="004D2ACA" w:rsidRDefault="007963FF" w:rsidP="00CB70A7">
      <w:pPr>
        <w:numPr>
          <w:ilvl w:val="0"/>
          <w:numId w:val="6"/>
        </w:numPr>
        <w:ind w:firstLine="709"/>
        <w:contextualSpacing/>
        <w:rPr>
          <w:i/>
        </w:rPr>
      </w:pPr>
      <w:r w:rsidRPr="004D2ACA">
        <w:rPr>
          <w:bCs/>
          <w:i/>
          <w:lang w:val="nb-NO"/>
        </w:rPr>
        <w:t>Jeg</w:t>
      </w:r>
      <w:r w:rsidRPr="004D2ACA">
        <w:rPr>
          <w:b/>
          <w:bCs/>
          <w:i/>
          <w:lang w:val="nb-NO"/>
        </w:rPr>
        <w:t xml:space="preserve"> </w:t>
      </w:r>
      <w:r w:rsidRPr="004D2ACA">
        <w:rPr>
          <w:bCs/>
          <w:i/>
          <w:lang w:val="nb-NO"/>
        </w:rPr>
        <w:t>designer på</w:t>
      </w:r>
      <w:r w:rsidRPr="004D2ACA">
        <w:rPr>
          <w:i/>
          <w:lang w:val="nb-NO"/>
        </w:rPr>
        <w:t xml:space="preserve"> Windows, og </w:t>
      </w:r>
      <w:r w:rsidRPr="004D2ACA">
        <w:rPr>
          <w:b/>
          <w:i/>
          <w:lang w:val="nb-NO"/>
        </w:rPr>
        <w:t>bruker på</w:t>
      </w:r>
      <w:r w:rsidRPr="004D2ACA">
        <w:rPr>
          <w:i/>
          <w:lang w:val="nb-NO"/>
        </w:rPr>
        <w:t xml:space="preserve"> Android... </w:t>
      </w:r>
      <w:r w:rsidRPr="004D2ACA">
        <w:rPr>
          <w:i/>
        </w:rPr>
        <w:t>[</w:t>
      </w:r>
      <w:r w:rsidRPr="004D2ACA">
        <w:rPr>
          <w:i/>
          <w:lang w:val="nb-NO"/>
        </w:rPr>
        <w:t>bruke</w:t>
      </w:r>
      <w:r w:rsidRPr="004D2ACA">
        <w:rPr>
          <w:i/>
        </w:rPr>
        <w:t>-1].</w:t>
      </w:r>
    </w:p>
    <w:p w:rsidR="004D2ACA" w:rsidRDefault="007963FF" w:rsidP="004D2ACA">
      <w:pPr>
        <w:ind w:left="709" w:firstLine="0"/>
        <w:contextualSpacing/>
        <w:rPr>
          <w:i/>
        </w:rPr>
      </w:pPr>
      <w:r w:rsidRPr="004D2ACA">
        <w:rPr>
          <w:i/>
        </w:rPr>
        <w:t xml:space="preserve"> Я создаю дизайн в системе </w:t>
      </w:r>
      <w:r w:rsidRPr="004D2ACA">
        <w:rPr>
          <w:i/>
          <w:lang w:val="nb-NO"/>
        </w:rPr>
        <w:t>Windows</w:t>
      </w:r>
      <w:r w:rsidRPr="004D2ACA">
        <w:rPr>
          <w:i/>
        </w:rPr>
        <w:t xml:space="preserve"> и </w:t>
      </w:r>
      <w:r w:rsidRPr="004D2ACA">
        <w:rPr>
          <w:b/>
          <w:i/>
        </w:rPr>
        <w:t>использую Андроид</w:t>
      </w:r>
      <w:r w:rsidRPr="004D2ACA">
        <w:rPr>
          <w:i/>
        </w:rPr>
        <w:t xml:space="preserve">. </w:t>
      </w:r>
    </w:p>
    <w:p w:rsidR="004D2ACA" w:rsidRPr="00962D53" w:rsidRDefault="007963FF" w:rsidP="00CB70A7">
      <w:pPr>
        <w:numPr>
          <w:ilvl w:val="0"/>
          <w:numId w:val="6"/>
        </w:numPr>
        <w:ind w:firstLine="709"/>
        <w:contextualSpacing/>
        <w:rPr>
          <w:i/>
          <w:lang w:val="nb-NO"/>
        </w:rPr>
      </w:pPr>
      <w:r w:rsidRPr="004D2ACA">
        <w:rPr>
          <w:i/>
          <w:lang w:val="nb-NO"/>
        </w:rPr>
        <w:t>S</w:t>
      </w:r>
      <w:r w:rsidRPr="00962D53">
        <w:rPr>
          <w:i/>
          <w:lang w:val="nb-NO"/>
        </w:rPr>
        <w:t>ø</w:t>
      </w:r>
      <w:r w:rsidRPr="004D2ACA">
        <w:rPr>
          <w:i/>
          <w:lang w:val="nb-NO"/>
        </w:rPr>
        <w:t>nnen</w:t>
      </w:r>
      <w:r w:rsidRPr="00962D53">
        <w:rPr>
          <w:i/>
          <w:lang w:val="nb-NO"/>
        </w:rPr>
        <w:t xml:space="preserve"> </w:t>
      </w:r>
      <w:r w:rsidRPr="004D2ACA">
        <w:rPr>
          <w:i/>
          <w:lang w:val="nb-NO"/>
        </w:rPr>
        <w:t>ville</w:t>
      </w:r>
      <w:r w:rsidRPr="00962D53">
        <w:rPr>
          <w:i/>
          <w:lang w:val="nb-NO"/>
        </w:rPr>
        <w:t xml:space="preserve"> </w:t>
      </w:r>
      <w:r w:rsidRPr="004D2ACA">
        <w:rPr>
          <w:i/>
          <w:lang w:val="nb-NO"/>
        </w:rPr>
        <w:t>ha</w:t>
      </w:r>
      <w:r w:rsidRPr="00962D53">
        <w:rPr>
          <w:i/>
          <w:lang w:val="nb-NO"/>
        </w:rPr>
        <w:t xml:space="preserve"> </w:t>
      </w:r>
      <w:r w:rsidRPr="004D2ACA">
        <w:rPr>
          <w:i/>
          <w:lang w:val="nb-NO"/>
        </w:rPr>
        <w:t>sin</w:t>
      </w:r>
      <w:r w:rsidRPr="00962D53">
        <w:rPr>
          <w:i/>
          <w:lang w:val="nb-NO"/>
        </w:rPr>
        <w:t xml:space="preserve"> </w:t>
      </w:r>
      <w:r w:rsidRPr="004D2ACA">
        <w:rPr>
          <w:i/>
          <w:lang w:val="nb-NO"/>
        </w:rPr>
        <w:t>milkshake</w:t>
      </w:r>
      <w:r w:rsidRPr="00962D53">
        <w:rPr>
          <w:i/>
          <w:lang w:val="nb-NO"/>
        </w:rPr>
        <w:t xml:space="preserve"> </w:t>
      </w:r>
      <w:r w:rsidRPr="004D2ACA">
        <w:rPr>
          <w:i/>
          <w:lang w:val="nb-NO"/>
        </w:rPr>
        <w:t>litt</w:t>
      </w:r>
      <w:r w:rsidRPr="00962D53">
        <w:rPr>
          <w:i/>
          <w:lang w:val="nb-NO"/>
        </w:rPr>
        <w:t xml:space="preserve"> </w:t>
      </w:r>
      <w:r w:rsidRPr="004D2ACA">
        <w:rPr>
          <w:i/>
          <w:lang w:val="nb-NO"/>
        </w:rPr>
        <w:t>s</w:t>
      </w:r>
      <w:r w:rsidRPr="00962D53">
        <w:rPr>
          <w:i/>
          <w:lang w:val="nb-NO"/>
        </w:rPr>
        <w:t>ø</w:t>
      </w:r>
      <w:r w:rsidRPr="004D2ACA">
        <w:rPr>
          <w:i/>
          <w:lang w:val="nb-NO"/>
        </w:rPr>
        <w:t>tere</w:t>
      </w:r>
      <w:r w:rsidRPr="00962D53">
        <w:rPr>
          <w:i/>
          <w:lang w:val="nb-NO"/>
        </w:rPr>
        <w:t xml:space="preserve"> </w:t>
      </w:r>
      <w:r w:rsidRPr="004D2ACA">
        <w:rPr>
          <w:i/>
          <w:lang w:val="nb-NO"/>
        </w:rPr>
        <w:t>og </w:t>
      </w:r>
      <w:r w:rsidRPr="004D2ACA">
        <w:rPr>
          <w:b/>
          <w:bCs/>
          <w:i/>
          <w:lang w:val="nb-NO"/>
        </w:rPr>
        <w:t>spr</w:t>
      </w:r>
      <w:r w:rsidRPr="00962D53">
        <w:rPr>
          <w:b/>
          <w:bCs/>
          <w:i/>
          <w:lang w:val="nb-NO"/>
        </w:rPr>
        <w:t>ø</w:t>
      </w:r>
      <w:r w:rsidRPr="004D2ACA">
        <w:rPr>
          <w:b/>
          <w:bCs/>
          <w:i/>
          <w:lang w:val="nb-NO"/>
        </w:rPr>
        <w:t>ytet</w:t>
      </w:r>
      <w:r w:rsidRPr="00962D53">
        <w:rPr>
          <w:b/>
          <w:bCs/>
          <w:i/>
          <w:lang w:val="nb-NO"/>
        </w:rPr>
        <w:t xml:space="preserve"> </w:t>
      </w:r>
      <w:r w:rsidRPr="004D2ACA">
        <w:rPr>
          <w:b/>
          <w:bCs/>
          <w:i/>
          <w:lang w:val="nb-NO"/>
        </w:rPr>
        <w:t>p</w:t>
      </w:r>
      <w:r w:rsidRPr="00962D53">
        <w:rPr>
          <w:b/>
          <w:bCs/>
          <w:i/>
          <w:lang w:val="nb-NO"/>
        </w:rPr>
        <w:t xml:space="preserve">å </w:t>
      </w:r>
      <w:r w:rsidRPr="004D2ACA">
        <w:rPr>
          <w:b/>
          <w:bCs/>
          <w:i/>
          <w:lang w:val="nb-NO"/>
        </w:rPr>
        <w:t>litt</w:t>
      </w:r>
      <w:r w:rsidRPr="004D2ACA">
        <w:rPr>
          <w:b/>
          <w:i/>
          <w:lang w:val="nb-NO"/>
        </w:rPr>
        <w:t> sjokoladesaus</w:t>
      </w:r>
      <w:r w:rsidRPr="00962D53">
        <w:rPr>
          <w:i/>
          <w:lang w:val="nb-NO"/>
        </w:rPr>
        <w:t xml:space="preserve"> </w:t>
      </w:r>
      <w:r w:rsidRPr="004D2ACA">
        <w:rPr>
          <w:i/>
          <w:lang w:val="nb-NO"/>
        </w:rPr>
        <w:t>p</w:t>
      </w:r>
      <w:r w:rsidRPr="00962D53">
        <w:rPr>
          <w:i/>
          <w:lang w:val="nb-NO"/>
        </w:rPr>
        <w:t xml:space="preserve">å </w:t>
      </w:r>
      <w:r w:rsidRPr="004D2ACA">
        <w:rPr>
          <w:i/>
          <w:lang w:val="nb-NO"/>
        </w:rPr>
        <w:t>toppen</w:t>
      </w:r>
      <w:r w:rsidRPr="00962D53">
        <w:rPr>
          <w:i/>
          <w:lang w:val="nb-NO"/>
        </w:rPr>
        <w:t xml:space="preserve"> [</w:t>
      </w:r>
      <w:r w:rsidRPr="004D2ACA">
        <w:rPr>
          <w:i/>
          <w:lang w:val="nb-NO"/>
        </w:rPr>
        <w:t>spr</w:t>
      </w:r>
      <w:r w:rsidRPr="00962D53">
        <w:rPr>
          <w:i/>
          <w:lang w:val="nb-NO"/>
        </w:rPr>
        <w:t>ø</w:t>
      </w:r>
      <w:r w:rsidRPr="004D2ACA">
        <w:rPr>
          <w:i/>
          <w:lang w:val="nb-NO"/>
        </w:rPr>
        <w:t>yte</w:t>
      </w:r>
      <w:r w:rsidRPr="00962D53">
        <w:rPr>
          <w:i/>
          <w:lang w:val="nb-NO"/>
        </w:rPr>
        <w:t>-1].</w:t>
      </w:r>
      <w:r w:rsidRPr="004D2ACA">
        <w:rPr>
          <w:i/>
          <w:lang w:val="nb-NO"/>
        </w:rPr>
        <w:t> </w:t>
      </w:r>
    </w:p>
    <w:p w:rsidR="007963FF" w:rsidRPr="004D2ACA" w:rsidRDefault="007963FF" w:rsidP="004D2ACA">
      <w:pPr>
        <w:ind w:left="709" w:firstLine="0"/>
        <w:contextualSpacing/>
        <w:rPr>
          <w:i/>
        </w:rPr>
      </w:pPr>
      <w:r w:rsidRPr="00962D53">
        <w:rPr>
          <w:i/>
          <w:lang w:val="nb-NO"/>
        </w:rPr>
        <w:t xml:space="preserve"> </w:t>
      </w:r>
      <w:r w:rsidRPr="004D2ACA">
        <w:rPr>
          <w:i/>
        </w:rPr>
        <w:t xml:space="preserve">Сын захотел подсластить свой молочный коктейль, и поэтому он </w:t>
      </w:r>
      <w:r w:rsidRPr="004D2ACA">
        <w:rPr>
          <w:b/>
          <w:i/>
        </w:rPr>
        <w:t>сбрызнул его сверху</w:t>
      </w:r>
      <w:r w:rsidRPr="004D2ACA">
        <w:rPr>
          <w:i/>
        </w:rPr>
        <w:t xml:space="preserve"> шоколадным соусом. </w:t>
      </w:r>
    </w:p>
    <w:p w:rsidR="00EE5850" w:rsidRDefault="007963FF" w:rsidP="004D74C5">
      <w:pPr>
        <w:contextualSpacing/>
      </w:pPr>
      <w:r w:rsidRPr="004D2ACA">
        <w:t xml:space="preserve"> </w:t>
      </w:r>
      <w:r w:rsidR="004D2ACA">
        <w:t>Итак, п</w:t>
      </w:r>
      <w:r w:rsidRPr="007963FF">
        <w:t xml:space="preserve">редлог </w:t>
      </w:r>
      <w:r w:rsidRPr="007963FF">
        <w:rPr>
          <w:i/>
          <w:lang w:val="nb-NO"/>
        </w:rPr>
        <w:t>p</w:t>
      </w:r>
      <w:r w:rsidRPr="007963FF">
        <w:rPr>
          <w:i/>
        </w:rPr>
        <w:t>å</w:t>
      </w:r>
      <w:r w:rsidRPr="007963FF">
        <w:t xml:space="preserve"> «вписывается» в очень многие норвежские конструкции с переходным глаголом</w:t>
      </w:r>
      <w:r w:rsidR="004D2ACA">
        <w:t xml:space="preserve"> (стоит учесть также выводы датских исследователей, приведенные в 1.5.2</w:t>
      </w:r>
      <w:r w:rsidRPr="007963FF">
        <w:t xml:space="preserve">. В отличие от «вставных» предлогов </w:t>
      </w:r>
      <w:r w:rsidR="004D2ACA">
        <w:t>из</w:t>
      </w:r>
      <w:r w:rsidRPr="007963FF">
        <w:t xml:space="preserve"> 4.</w:t>
      </w:r>
      <w:r w:rsidR="004D2ACA">
        <w:t>3</w:t>
      </w:r>
      <w:r w:rsidRPr="007963FF">
        <w:t>., данный предлог не обязательно маркирует границу между инфинитивным оборотом или придаточным предложением</w:t>
      </w:r>
      <w:r w:rsidRPr="007963FF">
        <w:rPr>
          <w:vertAlign w:val="superscript"/>
        </w:rPr>
        <w:footnoteReference w:id="5"/>
      </w:r>
      <w:r w:rsidRPr="007963FF">
        <w:t xml:space="preserve">. Палитра его функций гораздо более широка. </w:t>
      </w:r>
    </w:p>
    <w:p w:rsidR="00DC32B5" w:rsidRDefault="007963FF" w:rsidP="004D74C5">
      <w:pPr>
        <w:contextualSpacing/>
      </w:pPr>
      <w:r w:rsidRPr="007963FF">
        <w:lastRenderedPageBreak/>
        <w:t xml:space="preserve">С одной стороны, может показаться, что данный предлог просто является неким современным «словом-паразитом», внедряющимся в практически любые переходные конструкции. В какой-то степени, данное предположение верно. Именно так и объясняют роль </w:t>
      </w:r>
      <w:r w:rsidRPr="007963FF">
        <w:rPr>
          <w:i/>
          <w:lang w:val="nb-NO"/>
        </w:rPr>
        <w:t>p</w:t>
      </w:r>
      <w:r w:rsidRPr="007963FF">
        <w:rPr>
          <w:i/>
        </w:rPr>
        <w:t xml:space="preserve">å </w:t>
      </w:r>
      <w:r w:rsidRPr="007963FF">
        <w:t xml:space="preserve">составители обоих изданий </w:t>
      </w:r>
      <w:r w:rsidRPr="007963FF">
        <w:rPr>
          <w:lang w:val="nb-NO"/>
        </w:rPr>
        <w:t>Riksm</w:t>
      </w:r>
      <w:r w:rsidRPr="007963FF">
        <w:t>å</w:t>
      </w:r>
      <w:r w:rsidRPr="007963FF">
        <w:rPr>
          <w:lang w:val="nb-NO"/>
        </w:rPr>
        <w:t>lsgrammatikk</w:t>
      </w:r>
      <w:r w:rsidRPr="007963FF">
        <w:t xml:space="preserve"> Ковард Горгус (</w:t>
      </w:r>
      <w:r w:rsidRPr="007963FF">
        <w:rPr>
          <w:lang w:val="nb-NO"/>
        </w:rPr>
        <w:t>Coward</w:t>
      </w:r>
      <w:r w:rsidRPr="007963FF">
        <w:t xml:space="preserve"> </w:t>
      </w:r>
      <w:r w:rsidRPr="007963FF">
        <w:rPr>
          <w:lang w:val="nb-NO"/>
        </w:rPr>
        <w:t>Gorgus</w:t>
      </w:r>
      <w:r w:rsidRPr="007963FF">
        <w:t>), Юн Уле Аскедал (</w:t>
      </w:r>
      <w:r w:rsidRPr="007963FF">
        <w:rPr>
          <w:lang w:val="nb-NO"/>
        </w:rPr>
        <w:t>John</w:t>
      </w:r>
      <w:r w:rsidRPr="007963FF">
        <w:t xml:space="preserve"> </w:t>
      </w:r>
      <w:r w:rsidRPr="007963FF">
        <w:rPr>
          <w:lang w:val="nb-NO"/>
        </w:rPr>
        <w:t>Ole</w:t>
      </w:r>
      <w:r w:rsidRPr="007963FF">
        <w:t xml:space="preserve"> </w:t>
      </w:r>
      <w:r w:rsidRPr="007963FF">
        <w:rPr>
          <w:lang w:val="nb-NO"/>
        </w:rPr>
        <w:t>Askedal</w:t>
      </w:r>
      <w:r w:rsidRPr="007963FF">
        <w:t>), Тур Гюттю (</w:t>
      </w:r>
      <w:r w:rsidRPr="007963FF">
        <w:rPr>
          <w:lang w:val="nb-NO"/>
        </w:rPr>
        <w:t>Tor</w:t>
      </w:r>
      <w:r w:rsidRPr="007963FF">
        <w:t xml:space="preserve"> </w:t>
      </w:r>
      <w:r w:rsidRPr="007963FF">
        <w:rPr>
          <w:lang w:val="nb-NO"/>
        </w:rPr>
        <w:t>Guttu</w:t>
      </w:r>
      <w:r w:rsidRPr="007963FF">
        <w:t>), и Пер Эгиль Хегге (</w:t>
      </w:r>
      <w:r w:rsidRPr="007963FF">
        <w:rPr>
          <w:lang w:val="nb-NO"/>
        </w:rPr>
        <w:t>Per</w:t>
      </w:r>
      <w:r w:rsidRPr="007963FF">
        <w:t xml:space="preserve"> </w:t>
      </w:r>
      <w:r w:rsidRPr="007963FF">
        <w:rPr>
          <w:lang w:val="nb-NO"/>
        </w:rPr>
        <w:t>Egil</w:t>
      </w:r>
      <w:r w:rsidRPr="007963FF">
        <w:t xml:space="preserve"> </w:t>
      </w:r>
      <w:r w:rsidRPr="007963FF">
        <w:rPr>
          <w:lang w:val="nb-NO"/>
        </w:rPr>
        <w:t>Hegge</w:t>
      </w:r>
      <w:r w:rsidRPr="007963FF">
        <w:t xml:space="preserve">) – хотя было бы точнее сказать, что языковеды в принципе не объясняют причины распространения предлога, просто описывая современную им языковую ситуацию. </w:t>
      </w:r>
    </w:p>
    <w:p w:rsidR="00766761" w:rsidRDefault="007963FF" w:rsidP="004D74C5">
      <w:pPr>
        <w:contextualSpacing/>
      </w:pPr>
      <w:r w:rsidRPr="007963FF">
        <w:t xml:space="preserve">С другой стороны, предлог привносит </w:t>
      </w:r>
      <w:r w:rsidR="00D4620C" w:rsidRPr="007963FF">
        <w:t>в вышеприведенны</w:t>
      </w:r>
      <w:r w:rsidR="00D4620C">
        <w:t>е конструкции</w:t>
      </w:r>
      <w:r w:rsidR="00D4620C" w:rsidRPr="007963FF">
        <w:t xml:space="preserve"> </w:t>
      </w:r>
      <w:r w:rsidRPr="007963FF">
        <w:t>некий общий смысловой оттенок в высказывания. Данные конструкции не</w:t>
      </w:r>
      <w:r w:rsidR="00DC32B5">
        <w:t xml:space="preserve"> </w:t>
      </w:r>
      <w:r w:rsidRPr="007963FF">
        <w:t xml:space="preserve">случайно напоминают проанализированные в главе 2 сочетания датских переходных глаголов с предлогом </w:t>
      </w:r>
      <w:r w:rsidRPr="007963FF">
        <w:rPr>
          <w:i/>
          <w:lang w:val="nb-NO"/>
        </w:rPr>
        <w:t>p</w:t>
      </w:r>
      <w:r w:rsidRPr="007963FF">
        <w:rPr>
          <w:i/>
        </w:rPr>
        <w:t xml:space="preserve">å. </w:t>
      </w:r>
      <w:r w:rsidRPr="007963FF">
        <w:t xml:space="preserve">Действительно, с данным предлогом конструкции приобретают сему «начинательности» или незаконченности и, добавим, определенной «небрежности» – по выражению одного студента из Трумсё, </w:t>
      </w:r>
      <w:r w:rsidRPr="007963FF">
        <w:rPr>
          <w:i/>
        </w:rPr>
        <w:t>«</w:t>
      </w:r>
      <w:r w:rsidRPr="007963FF">
        <w:rPr>
          <w:i/>
          <w:lang w:val="nb-NO"/>
        </w:rPr>
        <w:t>et</w:t>
      </w:r>
      <w:r w:rsidRPr="007963FF">
        <w:rPr>
          <w:i/>
        </w:rPr>
        <w:t xml:space="preserve"> </w:t>
      </w:r>
      <w:r w:rsidRPr="007963FF">
        <w:rPr>
          <w:i/>
          <w:lang w:val="nb-NO"/>
        </w:rPr>
        <w:t>preg</w:t>
      </w:r>
      <w:r w:rsidRPr="007963FF">
        <w:rPr>
          <w:i/>
        </w:rPr>
        <w:t xml:space="preserve"> </w:t>
      </w:r>
      <w:r w:rsidRPr="007963FF">
        <w:rPr>
          <w:i/>
          <w:lang w:val="nb-NO"/>
        </w:rPr>
        <w:t>av</w:t>
      </w:r>
      <w:r w:rsidRPr="007963FF">
        <w:rPr>
          <w:i/>
        </w:rPr>
        <w:t xml:space="preserve"> </w:t>
      </w:r>
      <w:r w:rsidRPr="007963FF">
        <w:rPr>
          <w:i/>
          <w:lang w:val="nb-NO"/>
        </w:rPr>
        <w:t>skj</w:t>
      </w:r>
      <w:r w:rsidRPr="007963FF">
        <w:rPr>
          <w:i/>
        </w:rPr>
        <w:t>ø</w:t>
      </w:r>
      <w:r w:rsidRPr="007963FF">
        <w:rPr>
          <w:i/>
          <w:lang w:val="nb-NO"/>
        </w:rPr>
        <w:t>desl</w:t>
      </w:r>
      <w:r w:rsidRPr="007963FF">
        <w:rPr>
          <w:i/>
        </w:rPr>
        <w:t>ø</w:t>
      </w:r>
      <w:r w:rsidRPr="007963FF">
        <w:rPr>
          <w:i/>
          <w:lang w:val="nb-NO"/>
        </w:rPr>
        <w:t>shet</w:t>
      </w:r>
      <w:r w:rsidRPr="007963FF">
        <w:rPr>
          <w:i/>
        </w:rPr>
        <w:t xml:space="preserve">». </w:t>
      </w:r>
      <w:r w:rsidRPr="007963FF">
        <w:t xml:space="preserve">Развивая мысль, информант сообщил, что все вышеперечисленные конструкции кажутся ему совершенно органичными как в устной, так и письменной речи, а эта самая «небрежность» ассоциируется для него со снятием говорящим с себя части ответственности за совершение действия. С этим согласились его одногруппники, 14 студентов в возрасте от 22 до 50 лет. При этом двое информантов из Осло и Финмарка, </w:t>
      </w:r>
      <w:r w:rsidR="009751DD">
        <w:t xml:space="preserve">возрастом </w:t>
      </w:r>
      <w:r w:rsidRPr="007963FF">
        <w:t xml:space="preserve">соответственно 43 и 54 года (они были опрошены отдельно), признали часть конструкций допустимыми только в разговорной речи как раз из-за упомянутого внимательным к языку студентом «снятия говорящим с себя ответственности». </w:t>
      </w:r>
    </w:p>
    <w:p w:rsidR="007963FF" w:rsidRPr="007963FF" w:rsidRDefault="007963FF" w:rsidP="004D74C5">
      <w:pPr>
        <w:contextualSpacing/>
      </w:pPr>
      <w:r w:rsidRPr="007963FF">
        <w:t xml:space="preserve">Таким образом, уже на данном этапе исследования (которое, вне всякого сомнения, желательно продолжить, привлекая большее число носителей) прослеживается обобщающая семантическая функция предлога </w:t>
      </w:r>
      <w:r w:rsidRPr="007963FF">
        <w:rPr>
          <w:i/>
          <w:lang w:val="nb-NO"/>
        </w:rPr>
        <w:t>p</w:t>
      </w:r>
      <w:r w:rsidRPr="007963FF">
        <w:rPr>
          <w:i/>
        </w:rPr>
        <w:t xml:space="preserve">å. </w:t>
      </w:r>
      <w:r w:rsidRPr="007963FF">
        <w:t xml:space="preserve">Он, с одной стороны, маркирует границу между глаголом и дополнением, что, в частности, задает интонационный контур в разговорной и даже </w:t>
      </w:r>
      <w:r w:rsidR="005209BF">
        <w:lastRenderedPageBreak/>
        <w:t>письменной речи (на</w:t>
      </w:r>
      <w:r w:rsidRPr="007963FF">
        <w:t xml:space="preserve"> </w:t>
      </w:r>
      <w:r w:rsidR="00804554">
        <w:t>письме</w:t>
      </w:r>
      <w:r w:rsidR="005209BF">
        <w:t>нной речи</w:t>
      </w:r>
      <w:r w:rsidR="00804554">
        <w:t xml:space="preserve"> </w:t>
      </w:r>
      <w:r w:rsidRPr="007963FF">
        <w:t xml:space="preserve">тоже </w:t>
      </w:r>
      <w:r w:rsidR="00804554">
        <w:t>присутствует</w:t>
      </w:r>
      <w:r w:rsidRPr="007963FF">
        <w:t xml:space="preserve"> ритми</w:t>
      </w:r>
      <w:r w:rsidR="00804554">
        <w:t>ческий</w:t>
      </w:r>
      <w:r w:rsidRPr="007963FF">
        <w:t xml:space="preserve"> рисун</w:t>
      </w:r>
      <w:r w:rsidR="00804554">
        <w:t>ок</w:t>
      </w:r>
      <w:r w:rsidRPr="007963FF">
        <w:t xml:space="preserve">); с другой стороны, вводит новое значение, или хотя бы оттенок значения, – неполноты действия и, следовательно, некоторой небрежности, привнося и модальный компонент – отношения говорящего к совершаемому им действию. </w:t>
      </w:r>
    </w:p>
    <w:p w:rsidR="007963FF" w:rsidRPr="007963FF" w:rsidRDefault="007963FF" w:rsidP="004D74C5">
      <w:pPr>
        <w:rPr>
          <w:b/>
        </w:rPr>
      </w:pPr>
      <w:r w:rsidRPr="007963FF">
        <w:rPr>
          <w:b/>
        </w:rPr>
        <w:t xml:space="preserve">4.6. Инструментальный предлог </w:t>
      </w:r>
      <w:r w:rsidRPr="0069401B">
        <w:rPr>
          <w:b/>
          <w:i/>
          <w:lang w:val="nb-NO"/>
        </w:rPr>
        <w:t>med</w:t>
      </w:r>
      <w:r w:rsidRPr="007963FF">
        <w:rPr>
          <w:b/>
        </w:rPr>
        <w:t>: еще одно колебание</w:t>
      </w:r>
    </w:p>
    <w:p w:rsidR="007963FF" w:rsidRPr="007963FF" w:rsidRDefault="007963FF" w:rsidP="004D74C5">
      <w:r w:rsidRPr="007963FF">
        <w:t xml:space="preserve">Предлог </w:t>
      </w:r>
      <w:r w:rsidRPr="007963FF">
        <w:rPr>
          <w:i/>
          <w:lang w:val="nb-NO"/>
        </w:rPr>
        <w:t>med</w:t>
      </w:r>
      <w:r w:rsidRPr="007963FF">
        <w:rPr>
          <w:i/>
        </w:rPr>
        <w:t xml:space="preserve"> – </w:t>
      </w:r>
      <w:r w:rsidRPr="007963FF">
        <w:rPr>
          <w:i/>
          <w:lang w:val="nb-NO"/>
        </w:rPr>
        <w:t>c</w:t>
      </w:r>
      <w:r w:rsidRPr="007963FF">
        <w:rPr>
          <w:i/>
        </w:rPr>
        <w:t xml:space="preserve">, при помощи </w:t>
      </w:r>
      <w:r w:rsidRPr="007963FF">
        <w:t xml:space="preserve">не избежал пути колебаний. С точки зрения внутренней языковой логики, нетрудно представить, что инструментальные дополнения при глаголах активного перемещения могут быть использованы как прямые объекты, полностью охваченные действием: </w:t>
      </w:r>
      <w:r w:rsidRPr="007963FF">
        <w:rPr>
          <w:i/>
        </w:rPr>
        <w:t xml:space="preserve">размахивать молотком – *размахивать молоток; вилять хвостом – *вилять хвост </w:t>
      </w:r>
      <w:r w:rsidRPr="007963FF">
        <w:t xml:space="preserve">и т.п. </w:t>
      </w:r>
    </w:p>
    <w:p w:rsidR="007963FF" w:rsidRPr="007963FF" w:rsidRDefault="007963FF" w:rsidP="00CB70A7">
      <w:pPr>
        <w:numPr>
          <w:ilvl w:val="0"/>
          <w:numId w:val="11"/>
        </w:numPr>
        <w:ind w:firstLine="709"/>
        <w:contextualSpacing/>
        <w:rPr>
          <w:rFonts w:eastAsia="Calibri" w:cs="Times New Roman"/>
          <w:szCs w:val="28"/>
        </w:rPr>
      </w:pPr>
      <w:r w:rsidRPr="007963FF">
        <w:t xml:space="preserve">Именно в конструкциях с подобными глаголами норвежского языка, обозначающими активное перемещение предмета из стороны в сторону, предлог </w:t>
      </w:r>
      <w:r w:rsidRPr="007963FF">
        <w:rPr>
          <w:i/>
          <w:lang w:val="nb-NO"/>
        </w:rPr>
        <w:t>med</w:t>
      </w:r>
      <w:r w:rsidRPr="007963FF">
        <w:rPr>
          <w:i/>
        </w:rPr>
        <w:t xml:space="preserve"> </w:t>
      </w:r>
      <w:r w:rsidRPr="007963FF">
        <w:t xml:space="preserve">может опускаться. Колебания происходят в конструкциях с похожими по палитре значений глаголами </w:t>
      </w:r>
      <w:r w:rsidRPr="007963FF">
        <w:rPr>
          <w:i/>
          <w:lang w:val="nb-NO"/>
        </w:rPr>
        <w:t>vinke</w:t>
      </w:r>
      <w:r w:rsidRPr="007963FF">
        <w:t xml:space="preserve"> и </w:t>
      </w:r>
      <w:r w:rsidRPr="007963FF">
        <w:rPr>
          <w:i/>
          <w:lang w:val="nb-NO"/>
        </w:rPr>
        <w:t>vifte</w:t>
      </w:r>
      <w:r w:rsidRPr="007963FF">
        <w:rPr>
          <w:i/>
        </w:rPr>
        <w:t xml:space="preserve"> – размахивать, махать</w:t>
      </w:r>
      <w:r w:rsidRPr="007963FF">
        <w:t xml:space="preserve">. </w:t>
      </w:r>
    </w:p>
    <w:p w:rsidR="007963FF" w:rsidRPr="007963FF" w:rsidRDefault="007963FF" w:rsidP="00CB70A7">
      <w:pPr>
        <w:numPr>
          <w:ilvl w:val="0"/>
          <w:numId w:val="12"/>
        </w:numPr>
        <w:ind w:firstLine="709"/>
        <w:contextualSpacing/>
        <w:rPr>
          <w:rFonts w:eastAsia="Calibri" w:cs="Times New Roman"/>
          <w:szCs w:val="28"/>
        </w:rPr>
      </w:pPr>
      <w:r w:rsidRPr="007963FF">
        <w:rPr>
          <w:rFonts w:eastAsia="Calibri" w:cs="Times New Roman"/>
          <w:i/>
          <w:szCs w:val="28"/>
          <w:lang w:val="nb-NO"/>
        </w:rPr>
        <w:t>Drømmene sluttet brått mine da han slapp meg og begynte å </w:t>
      </w:r>
      <w:r w:rsidRPr="007963FF">
        <w:rPr>
          <w:rFonts w:eastAsia="Calibri" w:cs="Times New Roman"/>
          <w:b/>
          <w:bCs/>
          <w:i/>
          <w:szCs w:val="28"/>
          <w:lang w:val="nb-NO"/>
        </w:rPr>
        <w:t>vifte armen</w:t>
      </w:r>
      <w:r w:rsidRPr="007963FF">
        <w:rPr>
          <w:rFonts w:eastAsia="Calibri" w:cs="Times New Roman"/>
          <w:i/>
          <w:szCs w:val="28"/>
          <w:lang w:val="nb-NO"/>
        </w:rPr>
        <w:t> sin framfor ansiktet mitt</w:t>
      </w:r>
      <w:r w:rsidRPr="007963FF">
        <w:rPr>
          <w:rFonts w:eastAsia="Calibri" w:cs="Times New Roman"/>
          <w:szCs w:val="28"/>
          <w:lang w:val="nb-NO"/>
        </w:rPr>
        <w:t xml:space="preserve">. </w:t>
      </w:r>
      <w:r w:rsidRPr="007963FF">
        <w:rPr>
          <w:rFonts w:eastAsia="Calibri" w:cs="Times New Roman"/>
          <w:i/>
          <w:szCs w:val="28"/>
        </w:rPr>
        <w:t xml:space="preserve">Мои мечты резко оборвались, когда он отпустил меня и начал </w:t>
      </w:r>
      <w:r w:rsidRPr="007963FF">
        <w:rPr>
          <w:rFonts w:eastAsia="Calibri" w:cs="Times New Roman"/>
          <w:b/>
          <w:i/>
          <w:szCs w:val="28"/>
        </w:rPr>
        <w:t>махать рукой</w:t>
      </w:r>
      <w:r w:rsidRPr="007963FF">
        <w:rPr>
          <w:rFonts w:eastAsia="Calibri" w:cs="Times New Roman"/>
          <w:i/>
          <w:szCs w:val="28"/>
        </w:rPr>
        <w:t xml:space="preserve"> перед моим лицом</w:t>
      </w:r>
      <w:r w:rsidRPr="007963FF">
        <w:rPr>
          <w:rFonts w:eastAsia="Calibri" w:cs="Times New Roman"/>
          <w:szCs w:val="28"/>
        </w:rPr>
        <w:t xml:space="preserve"> </w:t>
      </w:r>
      <w:r w:rsidRPr="007963FF">
        <w:rPr>
          <w:rFonts w:eastAsia="Calibri" w:cs="Times New Roman"/>
          <w:b/>
          <w:szCs w:val="28"/>
        </w:rPr>
        <w:t>[</w:t>
      </w:r>
      <w:r w:rsidRPr="007963FF">
        <w:rPr>
          <w:rFonts w:eastAsia="Calibri" w:cs="Times New Roman"/>
          <w:b/>
          <w:szCs w:val="28"/>
          <w:lang w:val="nb-NO"/>
        </w:rPr>
        <w:t>vifte</w:t>
      </w:r>
      <w:r w:rsidRPr="007963FF">
        <w:rPr>
          <w:rFonts w:eastAsia="Calibri" w:cs="Times New Roman"/>
          <w:b/>
          <w:szCs w:val="28"/>
        </w:rPr>
        <w:t>-1].</w:t>
      </w:r>
    </w:p>
    <w:p w:rsidR="007963FF" w:rsidRPr="007963FF" w:rsidRDefault="007963FF" w:rsidP="00CB70A7">
      <w:pPr>
        <w:numPr>
          <w:ilvl w:val="0"/>
          <w:numId w:val="11"/>
        </w:numPr>
        <w:spacing w:after="160"/>
        <w:ind w:firstLine="709"/>
        <w:contextualSpacing/>
        <w:rPr>
          <w:rFonts w:eastAsia="Calibri" w:cs="Times New Roman"/>
          <w:i/>
          <w:szCs w:val="28"/>
          <w:lang w:val="nb-NO"/>
        </w:rPr>
      </w:pPr>
      <w:r w:rsidRPr="007963FF">
        <w:rPr>
          <w:rFonts w:eastAsia="Calibri" w:cs="Times New Roman"/>
          <w:i/>
          <w:szCs w:val="28"/>
          <w:lang w:val="nb-NO"/>
        </w:rPr>
        <w:t>Men du må være villig til å heise flagget ditt høyt.</w:t>
      </w:r>
    </w:p>
    <w:p w:rsidR="007963FF" w:rsidRPr="007963FF" w:rsidRDefault="007963FF" w:rsidP="004D74C5">
      <w:pPr>
        <w:rPr>
          <w:rFonts w:eastAsia="Calibri" w:cs="Times New Roman"/>
          <w:i/>
          <w:szCs w:val="28"/>
          <w:lang w:val="nb-NO"/>
        </w:rPr>
      </w:pPr>
      <w:r w:rsidRPr="007963FF">
        <w:rPr>
          <w:rFonts w:eastAsia="Calibri" w:cs="Times New Roman"/>
          <w:i/>
          <w:szCs w:val="28"/>
          <w:lang w:val="nb-NO"/>
        </w:rPr>
        <w:t xml:space="preserve">Han ønsker at du skal </w:t>
      </w:r>
      <w:r w:rsidRPr="007963FF">
        <w:rPr>
          <w:rFonts w:eastAsia="Calibri" w:cs="Times New Roman"/>
          <w:b/>
          <w:i/>
          <w:szCs w:val="28"/>
          <w:lang w:val="nb-NO"/>
        </w:rPr>
        <w:t>vifte med det</w:t>
      </w:r>
      <w:r w:rsidRPr="007963FF">
        <w:rPr>
          <w:rFonts w:eastAsia="Calibri" w:cs="Times New Roman"/>
          <w:i/>
          <w:szCs w:val="28"/>
          <w:lang w:val="nb-NO"/>
        </w:rPr>
        <w:t>, for at alle skal se hvem Han er.</w:t>
      </w:r>
    </w:p>
    <w:p w:rsidR="007963FF" w:rsidRPr="007963FF" w:rsidRDefault="007963FF" w:rsidP="004D74C5">
      <w:pPr>
        <w:rPr>
          <w:rFonts w:eastAsia="Calibri" w:cs="Times New Roman"/>
          <w:i/>
          <w:szCs w:val="28"/>
          <w:lang w:val="nb-NO"/>
        </w:rPr>
      </w:pPr>
      <w:r w:rsidRPr="007963FF">
        <w:rPr>
          <w:rFonts w:eastAsia="Calibri" w:cs="Times New Roman"/>
          <w:i/>
          <w:szCs w:val="28"/>
          <w:lang w:val="nb-NO"/>
        </w:rPr>
        <w:t xml:space="preserve">Barna har i dag </w:t>
      </w:r>
      <w:r w:rsidRPr="007963FF">
        <w:rPr>
          <w:rFonts w:eastAsia="Calibri" w:cs="Times New Roman"/>
          <w:b/>
          <w:i/>
          <w:szCs w:val="28"/>
          <w:lang w:val="nb-NO"/>
        </w:rPr>
        <w:t xml:space="preserve">viftet flagget </w:t>
      </w:r>
      <w:r w:rsidRPr="007963FF">
        <w:rPr>
          <w:rFonts w:eastAsia="Calibri" w:cs="Times New Roman"/>
          <w:i/>
          <w:szCs w:val="28"/>
          <w:lang w:val="nb-NO"/>
        </w:rPr>
        <w:t>stolt og med glede.</w:t>
      </w:r>
    </w:p>
    <w:p w:rsidR="007963FF" w:rsidRPr="007963FF" w:rsidRDefault="007963FF" w:rsidP="004D74C5">
      <w:pPr>
        <w:rPr>
          <w:rFonts w:eastAsia="Calibri" w:cs="Times New Roman"/>
          <w:i/>
          <w:szCs w:val="28"/>
        </w:rPr>
      </w:pPr>
      <w:r w:rsidRPr="007963FF">
        <w:rPr>
          <w:rFonts w:eastAsia="Calibri" w:cs="Times New Roman"/>
          <w:i/>
          <w:szCs w:val="28"/>
        </w:rPr>
        <w:t>Но ты по доброй воле должен высоко нести свой флаг,</w:t>
      </w:r>
    </w:p>
    <w:p w:rsidR="007963FF" w:rsidRPr="007963FF" w:rsidRDefault="007963FF" w:rsidP="004D74C5">
      <w:pPr>
        <w:rPr>
          <w:rFonts w:eastAsia="Calibri" w:cs="Times New Roman"/>
          <w:i/>
          <w:szCs w:val="28"/>
        </w:rPr>
      </w:pPr>
      <w:r w:rsidRPr="007963FF">
        <w:rPr>
          <w:rFonts w:eastAsia="Calibri" w:cs="Times New Roman"/>
          <w:i/>
          <w:szCs w:val="28"/>
        </w:rPr>
        <w:t xml:space="preserve">Он хочет, чтобы ты </w:t>
      </w:r>
      <w:r w:rsidRPr="007963FF">
        <w:rPr>
          <w:rFonts w:eastAsia="Calibri" w:cs="Times New Roman"/>
          <w:b/>
          <w:i/>
          <w:szCs w:val="28"/>
        </w:rPr>
        <w:t>размахивал им</w:t>
      </w:r>
      <w:r w:rsidRPr="007963FF">
        <w:rPr>
          <w:rFonts w:eastAsia="Calibri" w:cs="Times New Roman"/>
          <w:i/>
          <w:szCs w:val="28"/>
        </w:rPr>
        <w:t>, чтобы все увидели, кто Он.</w:t>
      </w:r>
    </w:p>
    <w:p w:rsidR="007963FF" w:rsidRPr="007963FF" w:rsidRDefault="007963FF" w:rsidP="00580201">
      <w:pPr>
        <w:rPr>
          <w:rFonts w:eastAsia="Calibri" w:cs="Times New Roman"/>
          <w:i/>
          <w:szCs w:val="28"/>
        </w:rPr>
      </w:pPr>
      <w:r w:rsidRPr="007963FF">
        <w:rPr>
          <w:rFonts w:eastAsia="Calibri" w:cs="Times New Roman"/>
          <w:i/>
          <w:szCs w:val="28"/>
        </w:rPr>
        <w:t xml:space="preserve">Сегодня дети </w:t>
      </w:r>
      <w:r w:rsidRPr="007963FF">
        <w:rPr>
          <w:rFonts w:eastAsia="Calibri" w:cs="Times New Roman"/>
          <w:b/>
          <w:i/>
          <w:szCs w:val="28"/>
        </w:rPr>
        <w:t>размахивали флагом</w:t>
      </w:r>
      <w:r w:rsidR="00580201">
        <w:rPr>
          <w:rFonts w:eastAsia="Calibri" w:cs="Times New Roman"/>
          <w:i/>
          <w:szCs w:val="28"/>
        </w:rPr>
        <w:t xml:space="preserve"> с гордостью и радостью</w:t>
      </w:r>
      <w:r w:rsidRPr="007963FF">
        <w:rPr>
          <w:rFonts w:eastAsia="Calibri" w:cs="Times New Roman"/>
          <w:i/>
          <w:szCs w:val="28"/>
        </w:rPr>
        <w:t xml:space="preserve"> </w:t>
      </w:r>
      <w:r w:rsidRPr="007963FF">
        <w:rPr>
          <w:rFonts w:eastAsia="Calibri" w:cs="Times New Roman"/>
          <w:szCs w:val="28"/>
        </w:rPr>
        <w:t>[</w:t>
      </w:r>
      <w:r w:rsidRPr="007963FF">
        <w:rPr>
          <w:rFonts w:eastAsia="Calibri" w:cs="Times New Roman"/>
          <w:szCs w:val="28"/>
          <w:lang w:val="en-US"/>
        </w:rPr>
        <w:t>vifte</w:t>
      </w:r>
      <w:r w:rsidRPr="007963FF">
        <w:rPr>
          <w:rFonts w:eastAsia="Calibri" w:cs="Times New Roman"/>
          <w:szCs w:val="28"/>
        </w:rPr>
        <w:t>-2], [</w:t>
      </w:r>
      <w:r w:rsidRPr="007963FF">
        <w:rPr>
          <w:rFonts w:eastAsia="Calibri" w:cs="Times New Roman"/>
          <w:szCs w:val="28"/>
          <w:lang w:val="en-US"/>
        </w:rPr>
        <w:t>vifte</w:t>
      </w:r>
      <w:r w:rsidRPr="007963FF">
        <w:rPr>
          <w:rFonts w:eastAsia="Calibri" w:cs="Times New Roman"/>
          <w:szCs w:val="28"/>
        </w:rPr>
        <w:t>-3].</w:t>
      </w:r>
    </w:p>
    <w:p w:rsidR="007963FF" w:rsidRPr="007963FF" w:rsidRDefault="007963FF" w:rsidP="00CB70A7">
      <w:pPr>
        <w:numPr>
          <w:ilvl w:val="0"/>
          <w:numId w:val="11"/>
        </w:numPr>
        <w:spacing w:after="160"/>
        <w:ind w:firstLine="709"/>
        <w:rPr>
          <w:rFonts w:eastAsia="Calibri" w:cs="Times New Roman"/>
          <w:i/>
          <w:szCs w:val="28"/>
        </w:rPr>
      </w:pPr>
      <w:r w:rsidRPr="007963FF">
        <w:rPr>
          <w:rFonts w:eastAsia="Calibri" w:cs="Times New Roman"/>
          <w:i/>
          <w:szCs w:val="28"/>
          <w:lang w:val="nb-NO"/>
        </w:rPr>
        <w:t xml:space="preserve">Barn kan </w:t>
      </w:r>
      <w:r w:rsidRPr="007963FF">
        <w:rPr>
          <w:rFonts w:eastAsia="Calibri" w:cs="Times New Roman"/>
          <w:b/>
          <w:i/>
          <w:szCs w:val="28"/>
          <w:lang w:val="nb-NO"/>
        </w:rPr>
        <w:t>vinke deres flagg</w:t>
      </w:r>
      <w:r w:rsidRPr="007963FF">
        <w:rPr>
          <w:rFonts w:eastAsia="Calibri" w:cs="Times New Roman"/>
          <w:i/>
          <w:szCs w:val="28"/>
          <w:lang w:val="nb-NO"/>
        </w:rPr>
        <w:t xml:space="preserve"> on July Fourth. </w:t>
      </w:r>
      <w:r w:rsidRPr="007963FF">
        <w:rPr>
          <w:rFonts w:eastAsia="Calibri" w:cs="Times New Roman"/>
          <w:i/>
          <w:szCs w:val="28"/>
        </w:rPr>
        <w:t xml:space="preserve">Дети смогут </w:t>
      </w:r>
      <w:r w:rsidRPr="007963FF">
        <w:rPr>
          <w:rFonts w:eastAsia="Calibri" w:cs="Times New Roman"/>
          <w:b/>
          <w:i/>
          <w:szCs w:val="28"/>
        </w:rPr>
        <w:t>помахать флажками</w:t>
      </w:r>
      <w:r w:rsidRPr="007963FF">
        <w:rPr>
          <w:rFonts w:eastAsia="Calibri" w:cs="Times New Roman"/>
          <w:i/>
          <w:szCs w:val="28"/>
        </w:rPr>
        <w:t xml:space="preserve"> Четвертого июля </w:t>
      </w:r>
      <w:r w:rsidRPr="007963FF">
        <w:rPr>
          <w:rFonts w:eastAsia="Calibri" w:cs="Times New Roman"/>
          <w:szCs w:val="28"/>
        </w:rPr>
        <w:t>[</w:t>
      </w:r>
      <w:r w:rsidRPr="007963FF">
        <w:rPr>
          <w:rFonts w:eastAsia="Calibri" w:cs="Times New Roman"/>
          <w:szCs w:val="28"/>
          <w:lang w:val="en-US"/>
        </w:rPr>
        <w:t>vinke</w:t>
      </w:r>
      <w:r w:rsidRPr="007963FF">
        <w:rPr>
          <w:rFonts w:eastAsia="Calibri" w:cs="Times New Roman"/>
          <w:szCs w:val="28"/>
        </w:rPr>
        <w:t>-1].</w:t>
      </w:r>
    </w:p>
    <w:p w:rsidR="007963FF" w:rsidRPr="007963FF" w:rsidRDefault="007963FF" w:rsidP="00CB70A7">
      <w:pPr>
        <w:numPr>
          <w:ilvl w:val="0"/>
          <w:numId w:val="11"/>
        </w:numPr>
        <w:spacing w:after="160"/>
        <w:ind w:firstLine="709"/>
        <w:rPr>
          <w:rFonts w:eastAsia="Calibri" w:cs="Times New Roman"/>
          <w:i/>
          <w:szCs w:val="28"/>
        </w:rPr>
      </w:pPr>
      <w:r w:rsidRPr="007963FF">
        <w:rPr>
          <w:rFonts w:eastAsia="Calibri" w:cs="Times New Roman"/>
          <w:i/>
          <w:szCs w:val="28"/>
          <w:lang w:val="nb-NO"/>
        </w:rPr>
        <w:lastRenderedPageBreak/>
        <w:t xml:space="preserve">Hun kan </w:t>
      </w:r>
      <w:r w:rsidRPr="007963FF">
        <w:rPr>
          <w:rFonts w:eastAsia="Calibri" w:cs="Times New Roman"/>
          <w:b/>
          <w:i/>
          <w:szCs w:val="28"/>
          <w:lang w:val="nb-NO"/>
        </w:rPr>
        <w:t>vinke hånden</w:t>
      </w:r>
      <w:r w:rsidRPr="007963FF">
        <w:rPr>
          <w:rFonts w:eastAsia="Calibri" w:cs="Times New Roman"/>
          <w:i/>
          <w:szCs w:val="28"/>
          <w:lang w:val="nb-NO"/>
        </w:rPr>
        <w:t xml:space="preserve"> over hennes klient til "jevne ut" en persons "energifelt". </w:t>
      </w:r>
      <w:r w:rsidRPr="007963FF">
        <w:rPr>
          <w:rFonts w:eastAsia="Calibri" w:cs="Times New Roman"/>
          <w:i/>
          <w:szCs w:val="28"/>
        </w:rPr>
        <w:t xml:space="preserve">Она может </w:t>
      </w:r>
      <w:r w:rsidRPr="007963FF">
        <w:rPr>
          <w:rFonts w:eastAsia="Calibri" w:cs="Times New Roman"/>
          <w:b/>
          <w:i/>
          <w:szCs w:val="28"/>
        </w:rPr>
        <w:t>поводить («помахать») ладонью</w:t>
      </w:r>
      <w:r w:rsidRPr="007963FF">
        <w:rPr>
          <w:rFonts w:eastAsia="Calibri" w:cs="Times New Roman"/>
          <w:i/>
          <w:szCs w:val="28"/>
        </w:rPr>
        <w:t xml:space="preserve"> над лицом клиента, чтобы «выровнять» его «энергетическое поле» </w:t>
      </w:r>
      <w:r w:rsidRPr="007963FF">
        <w:rPr>
          <w:rFonts w:eastAsia="Calibri" w:cs="Times New Roman"/>
          <w:szCs w:val="28"/>
        </w:rPr>
        <w:t>[</w:t>
      </w:r>
      <w:r w:rsidRPr="007963FF">
        <w:rPr>
          <w:rFonts w:eastAsia="Calibri" w:cs="Times New Roman"/>
          <w:szCs w:val="28"/>
          <w:lang w:val="en-US"/>
        </w:rPr>
        <w:t>vinke</w:t>
      </w:r>
      <w:r w:rsidRPr="007963FF">
        <w:rPr>
          <w:rFonts w:eastAsia="Calibri" w:cs="Times New Roman"/>
          <w:szCs w:val="28"/>
        </w:rPr>
        <w:t xml:space="preserve">-2]. </w:t>
      </w:r>
    </w:p>
    <w:p w:rsidR="007963FF" w:rsidRPr="007963FF" w:rsidRDefault="007963FF" w:rsidP="004D74C5">
      <w:r w:rsidRPr="007963FF">
        <w:t>В данных конструкциях инструмент занимает позицию полноправного прямого объекта. Можно предположить, что потеря предлога продиктована простым незнанием правил. Поскольку смыслоразличительной функции предлог не играет, необходимость его постановки как бы теряет актуальность и игнорируется менее щепетильными в отношении грамматики носителями. Тем не менее, опущение предлога сопряжено и с наличием в семантике глагола такого компонента, который предполагает полный охват объекта-инструмента действием. Из-за того, что такой компонент значения присутствует, информационный фокус высказывания смещается с глагола на активно перемещаемый предмет, «включая» переходную, не опосредованную предлогом, связь между действием и объектом.</w:t>
      </w:r>
    </w:p>
    <w:p w:rsidR="007963FF" w:rsidRPr="00EE5850" w:rsidRDefault="00EE5850" w:rsidP="00EE5850">
      <w:pPr>
        <w:pStyle w:val="a3"/>
        <w:ind w:left="1049" w:firstLine="0"/>
        <w:rPr>
          <w:b/>
          <w:szCs w:val="28"/>
        </w:rPr>
      </w:pPr>
      <w:r>
        <w:rPr>
          <w:b/>
          <w:szCs w:val="28"/>
        </w:rPr>
        <w:t xml:space="preserve">4.7. </w:t>
      </w:r>
      <w:r w:rsidR="007963FF" w:rsidRPr="00EE5850">
        <w:rPr>
          <w:b/>
          <w:szCs w:val="28"/>
        </w:rPr>
        <w:t xml:space="preserve">Судьба одного управления: потеря глаголом </w:t>
      </w:r>
      <w:r w:rsidR="007963FF" w:rsidRPr="00EE5850">
        <w:rPr>
          <w:b/>
          <w:i/>
          <w:szCs w:val="28"/>
          <w:lang w:val="nb-NO"/>
        </w:rPr>
        <w:t>ankomme</w:t>
      </w:r>
      <w:r w:rsidR="007963FF" w:rsidRPr="00EE5850">
        <w:rPr>
          <w:b/>
          <w:szCs w:val="28"/>
        </w:rPr>
        <w:t xml:space="preserve"> предлога</w:t>
      </w:r>
    </w:p>
    <w:p w:rsidR="007963FF" w:rsidRPr="007963FF" w:rsidRDefault="007963FF" w:rsidP="004D74C5">
      <w:pPr>
        <w:rPr>
          <w:szCs w:val="28"/>
        </w:rPr>
      </w:pPr>
      <w:r w:rsidRPr="007963FF">
        <w:rPr>
          <w:szCs w:val="28"/>
        </w:rPr>
        <w:t xml:space="preserve">Управление глагола </w:t>
      </w:r>
      <w:r w:rsidRPr="007963FF">
        <w:rPr>
          <w:i/>
          <w:szCs w:val="28"/>
          <w:lang w:val="nb-NO"/>
        </w:rPr>
        <w:t>ankomme</w:t>
      </w:r>
      <w:r w:rsidRPr="007963FF">
        <w:rPr>
          <w:i/>
          <w:szCs w:val="28"/>
        </w:rPr>
        <w:t xml:space="preserve"> – прибыть –</w:t>
      </w:r>
      <w:r w:rsidRPr="007963FF">
        <w:rPr>
          <w:szCs w:val="28"/>
        </w:rPr>
        <w:t xml:space="preserve"> стало предметом научных и окололингвистических споров. Толковый словарь норвежского языка [</w:t>
      </w:r>
      <w:r w:rsidRPr="007963FF">
        <w:rPr>
          <w:szCs w:val="28"/>
          <w:lang w:val="nb-NO"/>
        </w:rPr>
        <w:t>Bokm</w:t>
      </w:r>
      <w:r w:rsidRPr="007963FF">
        <w:rPr>
          <w:szCs w:val="28"/>
        </w:rPr>
        <w:t>å</w:t>
      </w:r>
      <w:r w:rsidRPr="007963FF">
        <w:rPr>
          <w:szCs w:val="28"/>
          <w:lang w:val="nb-NO"/>
        </w:rPr>
        <w:t>lsordboka</w:t>
      </w:r>
      <w:r w:rsidRPr="007963FF">
        <w:rPr>
          <w:szCs w:val="28"/>
        </w:rPr>
        <w:t xml:space="preserve">] предлагает 2 допустимых варианта управления данного глагола – с предлогом </w:t>
      </w:r>
      <w:r w:rsidRPr="007963FF">
        <w:rPr>
          <w:i/>
          <w:szCs w:val="28"/>
          <w:lang w:val="en-US"/>
        </w:rPr>
        <w:t>til</w:t>
      </w:r>
      <w:r w:rsidRPr="007963FF">
        <w:rPr>
          <w:i/>
          <w:szCs w:val="28"/>
        </w:rPr>
        <w:t xml:space="preserve"> </w:t>
      </w:r>
      <w:r w:rsidRPr="007963FF">
        <w:rPr>
          <w:szCs w:val="28"/>
        </w:rPr>
        <w:t>перед обстоятельством места</w:t>
      </w:r>
      <w:r w:rsidRPr="007963FF">
        <w:rPr>
          <w:i/>
          <w:szCs w:val="28"/>
        </w:rPr>
        <w:t xml:space="preserve"> </w:t>
      </w:r>
      <w:r w:rsidRPr="007963FF">
        <w:rPr>
          <w:szCs w:val="28"/>
        </w:rPr>
        <w:t>и без него, - т.е. глагол, согласно новейшему словарю, может быть как переходным, так и непереходным.</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01"/>
        <w:gridCol w:w="9193"/>
      </w:tblGrid>
      <w:tr w:rsidR="007963FF" w:rsidRPr="007963FF" w:rsidTr="00935A2F">
        <w:trPr>
          <w:tblCellSpacing w:w="15" w:type="dxa"/>
        </w:trPr>
        <w:tc>
          <w:tcPr>
            <w:tcW w:w="0" w:type="auto"/>
            <w:tcBorders>
              <w:top w:val="nil"/>
              <w:left w:val="nil"/>
              <w:bottom w:val="nil"/>
              <w:right w:val="nil"/>
            </w:tcBorders>
            <w:shd w:val="clear" w:color="auto" w:fill="auto"/>
            <w:tcMar>
              <w:top w:w="0" w:type="dxa"/>
              <w:left w:w="150" w:type="dxa"/>
              <w:bottom w:w="180" w:type="dxa"/>
              <w:right w:w="0" w:type="dxa"/>
            </w:tcMar>
            <w:hideMark/>
          </w:tcPr>
          <w:p w:rsidR="007963FF" w:rsidRPr="007963FF" w:rsidRDefault="007963FF" w:rsidP="004D74C5">
            <w:pPr>
              <w:rPr>
                <w:szCs w:val="28"/>
              </w:rPr>
            </w:pPr>
          </w:p>
        </w:tc>
        <w:tc>
          <w:tcPr>
            <w:tcW w:w="0" w:type="auto"/>
            <w:tcBorders>
              <w:top w:val="nil"/>
              <w:left w:val="nil"/>
              <w:bottom w:val="nil"/>
              <w:right w:val="nil"/>
            </w:tcBorders>
            <w:shd w:val="clear" w:color="auto" w:fill="auto"/>
            <w:tcMar>
              <w:top w:w="0" w:type="dxa"/>
              <w:left w:w="150" w:type="dxa"/>
              <w:bottom w:w="180" w:type="dxa"/>
              <w:right w:w="0" w:type="dxa"/>
            </w:tcMar>
            <w:hideMark/>
          </w:tcPr>
          <w:p w:rsidR="007963FF" w:rsidRPr="007963FF" w:rsidRDefault="007963FF" w:rsidP="004D74C5">
            <w:pPr>
              <w:rPr>
                <w:szCs w:val="28"/>
                <w:lang w:val="nb-NO"/>
              </w:rPr>
            </w:pPr>
            <w:r w:rsidRPr="007963FF">
              <w:rPr>
                <w:noProof/>
                <w:szCs w:val="28"/>
                <w:lang w:eastAsia="ru-RU"/>
              </w:rPr>
              <w:drawing>
                <wp:inline distT="0" distB="0" distL="0" distR="0" wp14:anchorId="19303A91" wp14:editId="6A43973A">
                  <wp:extent cx="116840" cy="116840"/>
                  <wp:effectExtent l="0" t="0" r="0" b="0"/>
                  <wp:docPr id="1" name="Рисунок 1" descr="http://ordbok.uib.no/grafikk/Letter-K-blu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dbok.uib.no/grafikk/Letter-K-blue-ic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7963FF">
              <w:rPr>
                <w:b/>
                <w:bCs/>
                <w:szCs w:val="28"/>
                <w:lang w:val="nb-NO"/>
              </w:rPr>
              <w:t>an</w:t>
            </w:r>
            <w:r w:rsidRPr="007963FF">
              <w:rPr>
                <w:szCs w:val="28"/>
                <w:lang w:val="nb-NO"/>
              </w:rPr>
              <w:t>|</w:t>
            </w:r>
            <w:r w:rsidRPr="007963FF">
              <w:rPr>
                <w:b/>
                <w:bCs/>
                <w:szCs w:val="28"/>
                <w:lang w:val="nb-NO"/>
              </w:rPr>
              <w:t>komme</w:t>
            </w:r>
            <w:r w:rsidRPr="007963FF">
              <w:rPr>
                <w:szCs w:val="28"/>
                <w:lang w:val="nb-NO"/>
              </w:rPr>
              <w:t> verb (etter l.ty.; av </w:t>
            </w:r>
            <w:r w:rsidRPr="007963FF">
              <w:rPr>
                <w:i/>
                <w:iCs/>
                <w:szCs w:val="28"/>
                <w:lang w:val="nb-NO"/>
              </w:rPr>
              <w:t>I an-</w:t>
            </w:r>
            <w:r w:rsidRPr="007963FF">
              <w:rPr>
                <w:szCs w:val="28"/>
                <w:lang w:val="nb-NO"/>
              </w:rPr>
              <w:t>)</w:t>
            </w:r>
          </w:p>
          <w:p w:rsidR="007963FF" w:rsidRPr="007963FF" w:rsidRDefault="007963FF" w:rsidP="004D74C5">
            <w:pPr>
              <w:rPr>
                <w:i/>
                <w:szCs w:val="28"/>
                <w:lang w:val="nb-NO"/>
              </w:rPr>
            </w:pPr>
            <w:r w:rsidRPr="007963FF">
              <w:rPr>
                <w:b/>
                <w:bCs/>
                <w:szCs w:val="28"/>
                <w:lang w:val="nb-NO"/>
              </w:rPr>
              <w:t>1</w:t>
            </w:r>
            <w:r w:rsidRPr="007963FF">
              <w:rPr>
                <w:szCs w:val="28"/>
                <w:lang w:val="nb-NO"/>
              </w:rPr>
              <w:t xml:space="preserve"> komme fram (til) </w:t>
            </w:r>
          </w:p>
          <w:p w:rsidR="007963FF" w:rsidRPr="007963FF" w:rsidRDefault="007963FF" w:rsidP="004D74C5">
            <w:pPr>
              <w:rPr>
                <w:szCs w:val="28"/>
                <w:lang w:val="nb-NO"/>
              </w:rPr>
            </w:pPr>
            <w:r w:rsidRPr="007963FF">
              <w:rPr>
                <w:i/>
                <w:iCs/>
                <w:szCs w:val="28"/>
                <w:lang w:val="nb-NO"/>
              </w:rPr>
              <w:t>etter ruten skal skipet ankomme i morgen</w:t>
            </w:r>
            <w:r w:rsidRPr="007963FF">
              <w:rPr>
                <w:szCs w:val="28"/>
                <w:lang w:val="nb-NO"/>
              </w:rPr>
              <w:t> / </w:t>
            </w:r>
            <w:r w:rsidRPr="007963FF">
              <w:rPr>
                <w:i/>
                <w:iCs/>
                <w:szCs w:val="28"/>
                <w:lang w:val="nb-NO"/>
              </w:rPr>
              <w:t>han er nettopp ankommet fra Paris</w:t>
            </w:r>
            <w:r w:rsidRPr="007963FF">
              <w:rPr>
                <w:szCs w:val="28"/>
                <w:lang w:val="nb-NO"/>
              </w:rPr>
              <w:t> / </w:t>
            </w:r>
          </w:p>
          <w:p w:rsidR="007963FF" w:rsidRPr="007963FF" w:rsidRDefault="007963FF" w:rsidP="004D74C5">
            <w:pPr>
              <w:rPr>
                <w:b/>
                <w:i/>
                <w:iCs/>
                <w:szCs w:val="28"/>
                <w:u w:val="single"/>
                <w:lang w:val="nb-NO"/>
              </w:rPr>
            </w:pPr>
            <w:r w:rsidRPr="007963FF">
              <w:rPr>
                <w:b/>
                <w:i/>
                <w:iCs/>
                <w:szCs w:val="28"/>
                <w:u w:val="single"/>
                <w:lang w:val="nb-NO"/>
              </w:rPr>
              <w:t>vi ankom (til) Bergen to timer forsinket</w:t>
            </w:r>
          </w:p>
          <w:p w:rsidR="007963FF" w:rsidRPr="007963FF" w:rsidRDefault="007963FF" w:rsidP="004D74C5">
            <w:pPr>
              <w:rPr>
                <w:i/>
                <w:szCs w:val="28"/>
              </w:rPr>
            </w:pPr>
            <w:r w:rsidRPr="007963FF">
              <w:rPr>
                <w:i/>
                <w:iCs/>
                <w:szCs w:val="28"/>
              </w:rPr>
              <w:t xml:space="preserve">Мы прибыли в Берген с двухчасовым опозданием </w:t>
            </w:r>
            <w:r w:rsidRPr="007963FF">
              <w:rPr>
                <w:iCs/>
                <w:szCs w:val="28"/>
              </w:rPr>
              <w:t xml:space="preserve">(предлог дан в </w:t>
            </w:r>
            <w:r w:rsidRPr="007963FF">
              <w:rPr>
                <w:iCs/>
                <w:szCs w:val="28"/>
              </w:rPr>
              <w:lastRenderedPageBreak/>
              <w:t>скобках).</w:t>
            </w:r>
          </w:p>
        </w:tc>
      </w:tr>
    </w:tbl>
    <w:p w:rsidR="007963FF" w:rsidRPr="007963FF" w:rsidRDefault="007963FF" w:rsidP="004D74C5">
      <w:pPr>
        <w:rPr>
          <w:szCs w:val="28"/>
        </w:rPr>
      </w:pPr>
      <w:r w:rsidRPr="007963FF">
        <w:rPr>
          <w:szCs w:val="28"/>
        </w:rPr>
        <w:lastRenderedPageBreak/>
        <w:t>Следующие примеры из газетных статей показывают, что данный глагол, действительно, употребляется как с предлогом, так и без него:</w:t>
      </w:r>
    </w:p>
    <w:p w:rsidR="007963FF" w:rsidRPr="007963FF" w:rsidRDefault="007963FF" w:rsidP="00CB70A7">
      <w:pPr>
        <w:numPr>
          <w:ilvl w:val="0"/>
          <w:numId w:val="7"/>
        </w:numPr>
        <w:spacing w:after="200"/>
        <w:ind w:firstLine="709"/>
        <w:contextualSpacing/>
        <w:rPr>
          <w:szCs w:val="28"/>
        </w:rPr>
      </w:pPr>
      <w:r w:rsidRPr="007963FF">
        <w:rPr>
          <w:i/>
          <w:szCs w:val="28"/>
          <w:lang w:val="nb-NO"/>
        </w:rPr>
        <w:t>Dronning</w:t>
      </w:r>
      <w:r w:rsidRPr="00962D53">
        <w:rPr>
          <w:i/>
          <w:szCs w:val="28"/>
        </w:rPr>
        <w:t xml:space="preserve"> </w:t>
      </w:r>
      <w:r w:rsidRPr="007963FF">
        <w:rPr>
          <w:i/>
          <w:szCs w:val="28"/>
          <w:lang w:val="nb-NO"/>
        </w:rPr>
        <w:t>Sonja</w:t>
      </w:r>
      <w:r w:rsidRPr="00962D53">
        <w:rPr>
          <w:i/>
          <w:szCs w:val="28"/>
        </w:rPr>
        <w:t xml:space="preserve"> </w:t>
      </w:r>
      <w:r w:rsidRPr="007963FF">
        <w:rPr>
          <w:i/>
          <w:szCs w:val="28"/>
          <w:lang w:val="nb-NO"/>
        </w:rPr>
        <w:t>har</w:t>
      </w:r>
      <w:r w:rsidRPr="00962D53">
        <w:rPr>
          <w:i/>
          <w:szCs w:val="28"/>
        </w:rPr>
        <w:t xml:space="preserve"> </w:t>
      </w:r>
      <w:r w:rsidRPr="007963FF">
        <w:rPr>
          <w:b/>
          <w:i/>
          <w:szCs w:val="28"/>
          <w:lang w:val="nb-NO"/>
        </w:rPr>
        <w:t>ankommet</w:t>
      </w:r>
      <w:r w:rsidRPr="00962D53">
        <w:rPr>
          <w:b/>
          <w:i/>
          <w:szCs w:val="28"/>
        </w:rPr>
        <w:t xml:space="preserve"> </w:t>
      </w:r>
      <w:r w:rsidRPr="007963FF">
        <w:rPr>
          <w:b/>
          <w:i/>
          <w:szCs w:val="28"/>
          <w:lang w:val="nb-NO"/>
        </w:rPr>
        <w:t>byen</w:t>
      </w:r>
      <w:r w:rsidRPr="00962D53">
        <w:rPr>
          <w:szCs w:val="28"/>
        </w:rPr>
        <w:t xml:space="preserve">. </w:t>
      </w:r>
      <w:r w:rsidRPr="007963FF">
        <w:rPr>
          <w:i/>
          <w:szCs w:val="28"/>
        </w:rPr>
        <w:t>Королева Соня прибыла в город</w:t>
      </w:r>
      <w:r w:rsidRPr="007963FF">
        <w:rPr>
          <w:szCs w:val="28"/>
        </w:rPr>
        <w:t xml:space="preserve"> [</w:t>
      </w:r>
      <w:r w:rsidRPr="007963FF">
        <w:rPr>
          <w:szCs w:val="28"/>
          <w:lang w:val="en-US"/>
        </w:rPr>
        <w:t>ankomme</w:t>
      </w:r>
      <w:r w:rsidRPr="007963FF">
        <w:rPr>
          <w:szCs w:val="28"/>
        </w:rPr>
        <w:t xml:space="preserve">-1]. </w:t>
      </w:r>
    </w:p>
    <w:p w:rsidR="007963FF" w:rsidRPr="007963FF" w:rsidRDefault="007963FF" w:rsidP="00CB70A7">
      <w:pPr>
        <w:numPr>
          <w:ilvl w:val="0"/>
          <w:numId w:val="7"/>
        </w:numPr>
        <w:spacing w:after="200"/>
        <w:ind w:firstLine="709"/>
        <w:contextualSpacing/>
        <w:rPr>
          <w:bCs/>
          <w:i/>
          <w:szCs w:val="28"/>
        </w:rPr>
      </w:pPr>
      <w:r w:rsidRPr="007963FF">
        <w:rPr>
          <w:bCs/>
          <w:i/>
          <w:szCs w:val="28"/>
          <w:lang w:val="nb-NO"/>
        </w:rPr>
        <w:t xml:space="preserve">Nye musikalske personligheter er </w:t>
      </w:r>
      <w:r w:rsidRPr="007963FF">
        <w:rPr>
          <w:b/>
          <w:bCs/>
          <w:i/>
          <w:szCs w:val="28"/>
          <w:lang w:val="nb-NO"/>
        </w:rPr>
        <w:t>ankommet byen</w:t>
      </w:r>
      <w:r w:rsidRPr="007963FF">
        <w:rPr>
          <w:bCs/>
          <w:i/>
          <w:szCs w:val="28"/>
          <w:lang w:val="nb-NO"/>
        </w:rPr>
        <w:t>.</w:t>
      </w:r>
      <w:r w:rsidRPr="007963FF">
        <w:rPr>
          <w:bCs/>
          <w:szCs w:val="28"/>
          <w:lang w:val="nb-NO"/>
        </w:rPr>
        <w:t xml:space="preserve"> </w:t>
      </w:r>
      <w:r w:rsidRPr="007963FF">
        <w:rPr>
          <w:bCs/>
          <w:i/>
          <w:szCs w:val="28"/>
        </w:rPr>
        <w:t>Новые музыкальные таланты прибыли в город</w:t>
      </w:r>
      <w:r w:rsidRPr="007963FF">
        <w:rPr>
          <w:szCs w:val="28"/>
        </w:rPr>
        <w:t>[</w:t>
      </w:r>
      <w:r w:rsidRPr="007963FF">
        <w:rPr>
          <w:szCs w:val="28"/>
          <w:lang w:val="en-US"/>
        </w:rPr>
        <w:t>ankomme</w:t>
      </w:r>
      <w:r w:rsidRPr="007963FF">
        <w:rPr>
          <w:szCs w:val="28"/>
        </w:rPr>
        <w:t>-2]</w:t>
      </w:r>
      <w:r w:rsidRPr="007963FF">
        <w:rPr>
          <w:bCs/>
          <w:i/>
          <w:szCs w:val="28"/>
        </w:rPr>
        <w:t xml:space="preserve">. </w:t>
      </w:r>
    </w:p>
    <w:p w:rsidR="007963FF" w:rsidRPr="007963FF" w:rsidRDefault="007963FF" w:rsidP="00CB70A7">
      <w:pPr>
        <w:numPr>
          <w:ilvl w:val="0"/>
          <w:numId w:val="7"/>
        </w:numPr>
        <w:spacing w:after="200"/>
        <w:ind w:firstLine="709"/>
        <w:contextualSpacing/>
        <w:rPr>
          <w:bCs/>
          <w:szCs w:val="28"/>
        </w:rPr>
      </w:pPr>
      <w:r w:rsidRPr="007963FF">
        <w:rPr>
          <w:bCs/>
          <w:i/>
          <w:szCs w:val="28"/>
          <w:lang w:val="nb-NO"/>
        </w:rPr>
        <w:t>Bach </w:t>
      </w:r>
      <w:r w:rsidRPr="007963FF">
        <w:rPr>
          <w:b/>
          <w:bCs/>
          <w:i/>
          <w:szCs w:val="28"/>
          <w:lang w:val="nb-NO"/>
        </w:rPr>
        <w:t>ankom til Oslo</w:t>
      </w:r>
      <w:r w:rsidRPr="007963FF">
        <w:rPr>
          <w:bCs/>
          <w:i/>
          <w:szCs w:val="28"/>
          <w:lang w:val="nb-NO"/>
        </w:rPr>
        <w:t> fra Sverige i 21-tiden 18. januar, og reiste rett til Grünerløkka.</w:t>
      </w:r>
      <w:r w:rsidRPr="007963FF">
        <w:rPr>
          <w:bCs/>
          <w:szCs w:val="28"/>
          <w:lang w:val="nb-NO"/>
        </w:rPr>
        <w:t xml:space="preserve"> </w:t>
      </w:r>
      <w:r w:rsidRPr="007963FF">
        <w:rPr>
          <w:bCs/>
          <w:i/>
          <w:szCs w:val="28"/>
        </w:rPr>
        <w:t xml:space="preserve">Бах прибыл в Осло из Швеции 18-го января около девяти часов вечера и сразу отправился в район Грюнерлёкка </w:t>
      </w:r>
      <w:r w:rsidRPr="007963FF">
        <w:rPr>
          <w:szCs w:val="28"/>
        </w:rPr>
        <w:t>[</w:t>
      </w:r>
      <w:r w:rsidRPr="007963FF">
        <w:rPr>
          <w:szCs w:val="28"/>
          <w:lang w:val="en-US"/>
        </w:rPr>
        <w:t>ankomme</w:t>
      </w:r>
      <w:r w:rsidRPr="007963FF">
        <w:rPr>
          <w:szCs w:val="28"/>
        </w:rPr>
        <w:t>-3]</w:t>
      </w:r>
      <w:r w:rsidRPr="007963FF">
        <w:rPr>
          <w:bCs/>
          <w:szCs w:val="28"/>
        </w:rPr>
        <w:t xml:space="preserve">. </w:t>
      </w:r>
    </w:p>
    <w:p w:rsidR="007963FF" w:rsidRPr="007963FF" w:rsidRDefault="007963FF" w:rsidP="00CB70A7">
      <w:pPr>
        <w:numPr>
          <w:ilvl w:val="0"/>
          <w:numId w:val="7"/>
        </w:numPr>
        <w:spacing w:after="200"/>
        <w:ind w:firstLine="709"/>
        <w:contextualSpacing/>
        <w:rPr>
          <w:bCs/>
          <w:szCs w:val="28"/>
        </w:rPr>
      </w:pPr>
      <w:r w:rsidRPr="007963FF">
        <w:rPr>
          <w:bCs/>
          <w:i/>
          <w:szCs w:val="28"/>
          <w:lang w:val="nb-NO"/>
        </w:rPr>
        <w:t xml:space="preserve">Rosenborg </w:t>
      </w:r>
      <w:r w:rsidRPr="007963FF">
        <w:rPr>
          <w:b/>
          <w:bCs/>
          <w:i/>
          <w:szCs w:val="28"/>
          <w:lang w:val="nb-NO"/>
        </w:rPr>
        <w:t>ankom</w:t>
      </w:r>
      <w:r w:rsidRPr="007963FF">
        <w:rPr>
          <w:bCs/>
          <w:i/>
          <w:szCs w:val="28"/>
          <w:lang w:val="nb-NO"/>
        </w:rPr>
        <w:t xml:space="preserve"> mandag kveld </w:t>
      </w:r>
      <w:r w:rsidRPr="007963FF">
        <w:rPr>
          <w:b/>
          <w:bCs/>
          <w:i/>
          <w:szCs w:val="28"/>
          <w:lang w:val="nb-NO"/>
        </w:rPr>
        <w:t>til</w:t>
      </w:r>
      <w:r w:rsidRPr="007963FF">
        <w:rPr>
          <w:bCs/>
          <w:i/>
          <w:szCs w:val="28"/>
          <w:lang w:val="nb-NO"/>
        </w:rPr>
        <w:t xml:space="preserve"> glohete Kypros. </w:t>
      </w:r>
      <w:r w:rsidRPr="007963FF">
        <w:rPr>
          <w:bCs/>
          <w:i/>
          <w:szCs w:val="28"/>
        </w:rPr>
        <w:t xml:space="preserve">В понедельник вечером Русенборг прилетел на пылающий от жары Кипр </w:t>
      </w:r>
      <w:r w:rsidRPr="007963FF">
        <w:rPr>
          <w:szCs w:val="28"/>
        </w:rPr>
        <w:t>[</w:t>
      </w:r>
      <w:r w:rsidRPr="007963FF">
        <w:rPr>
          <w:szCs w:val="28"/>
          <w:lang w:val="en-US"/>
        </w:rPr>
        <w:t>ankomme</w:t>
      </w:r>
      <w:r w:rsidRPr="007963FF">
        <w:rPr>
          <w:szCs w:val="28"/>
        </w:rPr>
        <w:t>-4]</w:t>
      </w:r>
      <w:r w:rsidRPr="007963FF">
        <w:rPr>
          <w:bCs/>
          <w:i/>
          <w:szCs w:val="28"/>
        </w:rPr>
        <w:t xml:space="preserve">. </w:t>
      </w:r>
      <w:r w:rsidRPr="007963FF">
        <w:rPr>
          <w:bCs/>
          <w:szCs w:val="28"/>
        </w:rPr>
        <w:t xml:space="preserve"> </w:t>
      </w:r>
    </w:p>
    <w:p w:rsidR="007963FF" w:rsidRPr="007963FF" w:rsidRDefault="007963FF" w:rsidP="00CB70A7">
      <w:pPr>
        <w:numPr>
          <w:ilvl w:val="0"/>
          <w:numId w:val="7"/>
        </w:numPr>
        <w:spacing w:after="200"/>
        <w:ind w:firstLine="709"/>
        <w:contextualSpacing/>
        <w:rPr>
          <w:bCs/>
          <w:i/>
          <w:szCs w:val="28"/>
          <w:lang w:val="nb-NO"/>
        </w:rPr>
      </w:pPr>
      <w:r w:rsidRPr="007963FF">
        <w:rPr>
          <w:bCs/>
          <w:i/>
          <w:szCs w:val="28"/>
          <w:lang w:val="nb-NO"/>
        </w:rPr>
        <w:t xml:space="preserve">Kaos da Solberg </w:t>
      </w:r>
      <w:r w:rsidRPr="007963FF">
        <w:rPr>
          <w:b/>
          <w:bCs/>
          <w:i/>
          <w:szCs w:val="28"/>
          <w:lang w:val="nb-NO"/>
        </w:rPr>
        <w:t>ankom til</w:t>
      </w:r>
      <w:r w:rsidRPr="007963FF">
        <w:rPr>
          <w:bCs/>
          <w:i/>
          <w:szCs w:val="28"/>
          <w:lang w:val="nb-NO"/>
        </w:rPr>
        <w:t xml:space="preserve"> sonderingsmøte </w:t>
      </w:r>
    </w:p>
    <w:p w:rsidR="007963FF" w:rsidRPr="007963FF" w:rsidRDefault="007963FF" w:rsidP="006B0741">
      <w:pPr>
        <w:rPr>
          <w:szCs w:val="28"/>
        </w:rPr>
      </w:pPr>
      <w:r w:rsidRPr="007963FF">
        <w:rPr>
          <w:bCs/>
          <w:i/>
          <w:szCs w:val="28"/>
        </w:rPr>
        <w:t xml:space="preserve">Хаос по прибытии Сульберг на заседание </w:t>
      </w:r>
      <w:r w:rsidRPr="007963FF">
        <w:rPr>
          <w:szCs w:val="28"/>
        </w:rPr>
        <w:t>[</w:t>
      </w:r>
      <w:r w:rsidRPr="007963FF">
        <w:rPr>
          <w:szCs w:val="28"/>
          <w:lang w:val="en-US"/>
        </w:rPr>
        <w:t>ankomme</w:t>
      </w:r>
      <w:r w:rsidRPr="007963FF">
        <w:rPr>
          <w:szCs w:val="28"/>
        </w:rPr>
        <w:t>-5] .</w:t>
      </w:r>
    </w:p>
    <w:p w:rsidR="007963FF" w:rsidRPr="007963FF" w:rsidRDefault="007963FF" w:rsidP="004D74C5">
      <w:pPr>
        <w:rPr>
          <w:szCs w:val="28"/>
        </w:rPr>
      </w:pPr>
      <w:r w:rsidRPr="007963FF">
        <w:rPr>
          <w:szCs w:val="28"/>
        </w:rPr>
        <w:t xml:space="preserve">Несмотря на допустимую вариативность в употреблении, четко прослеживается тенденция к употреблению глагола </w:t>
      </w:r>
      <w:r w:rsidRPr="007963FF">
        <w:rPr>
          <w:i/>
          <w:szCs w:val="28"/>
        </w:rPr>
        <w:t>ankomme</w:t>
      </w:r>
      <w:r w:rsidRPr="007963FF">
        <w:rPr>
          <w:szCs w:val="28"/>
        </w:rPr>
        <w:t xml:space="preserve"> как переходного, т.е. без предлога. Результаты поиска в новом корпусе норвежского языка [</w:t>
      </w:r>
      <w:r w:rsidRPr="007963FF">
        <w:rPr>
          <w:szCs w:val="28"/>
          <w:lang w:val="nb-NO"/>
        </w:rPr>
        <w:t>NoWaC</w:t>
      </w:r>
      <w:r w:rsidRPr="007963FF">
        <w:rPr>
          <w:szCs w:val="28"/>
        </w:rPr>
        <w:t xml:space="preserve">], в котором собраны тексты из интернет-ресурсов вплоть до 2010 года, показывают, насколько велика разница в употреблении глагола с предлогом (430 совпадений) и с прямым дополнением (4553 совпадения). Инструментарий корпуса еще находится в стадии разработки, поэтому для большей точности поиск осуществлялся по сочетаниям </w:t>
      </w:r>
      <w:r w:rsidRPr="007963FF">
        <w:rPr>
          <w:i/>
          <w:szCs w:val="28"/>
          <w:lang w:val="nb-NO"/>
        </w:rPr>
        <w:t>ankomme</w:t>
      </w:r>
      <w:r w:rsidRPr="007963FF">
        <w:rPr>
          <w:i/>
          <w:szCs w:val="28"/>
        </w:rPr>
        <w:t xml:space="preserve"> + (</w:t>
      </w:r>
      <w:r w:rsidRPr="007963FF">
        <w:rPr>
          <w:i/>
          <w:szCs w:val="28"/>
          <w:lang w:val="nb-NO"/>
        </w:rPr>
        <w:t>til</w:t>
      </w:r>
      <w:r w:rsidRPr="007963FF">
        <w:rPr>
          <w:i/>
          <w:szCs w:val="28"/>
        </w:rPr>
        <w:t>) + имя собственное (название места прибытия)</w:t>
      </w:r>
      <w:r w:rsidRPr="007963FF">
        <w:rPr>
          <w:szCs w:val="28"/>
        </w:rPr>
        <w:t xml:space="preserve">. Не все языковеды, да и носители языка, готовы смириться с беспредложным управлением. Глагол </w:t>
      </w:r>
      <w:r w:rsidRPr="007963FF">
        <w:rPr>
          <w:i/>
          <w:szCs w:val="28"/>
        </w:rPr>
        <w:t>ankomme</w:t>
      </w:r>
      <w:r w:rsidRPr="007963FF">
        <w:rPr>
          <w:szCs w:val="28"/>
        </w:rPr>
        <w:t xml:space="preserve">, как и большинство глаголов с приставкой </w:t>
      </w:r>
      <w:r w:rsidRPr="007963FF">
        <w:rPr>
          <w:i/>
          <w:szCs w:val="28"/>
        </w:rPr>
        <w:t>an-</w:t>
      </w:r>
      <w:r w:rsidRPr="007963FF">
        <w:rPr>
          <w:szCs w:val="28"/>
        </w:rPr>
        <w:t xml:space="preserve">, заимствован из немецкого. В немецкой конструкции </w:t>
      </w:r>
      <w:r w:rsidRPr="007963FF">
        <w:rPr>
          <w:i/>
          <w:szCs w:val="28"/>
          <w:lang w:val="nb-NO"/>
        </w:rPr>
        <w:t>in</w:t>
      </w:r>
      <w:r w:rsidRPr="007963FF">
        <w:rPr>
          <w:i/>
          <w:szCs w:val="28"/>
        </w:rPr>
        <w:t xml:space="preserve"> </w:t>
      </w:r>
      <w:r w:rsidRPr="007963FF">
        <w:rPr>
          <w:i/>
          <w:szCs w:val="28"/>
          <w:lang w:val="nb-NO"/>
        </w:rPr>
        <w:t>einer</w:t>
      </w:r>
      <w:r w:rsidRPr="007963FF">
        <w:rPr>
          <w:i/>
          <w:szCs w:val="28"/>
        </w:rPr>
        <w:t xml:space="preserve"> </w:t>
      </w:r>
      <w:r w:rsidRPr="007963FF">
        <w:rPr>
          <w:i/>
          <w:szCs w:val="28"/>
          <w:lang w:val="nb-NO"/>
        </w:rPr>
        <w:t>Stadt</w:t>
      </w:r>
      <w:r w:rsidRPr="007963FF">
        <w:rPr>
          <w:i/>
          <w:szCs w:val="28"/>
        </w:rPr>
        <w:t xml:space="preserve"> </w:t>
      </w:r>
      <w:r w:rsidRPr="007963FF">
        <w:rPr>
          <w:i/>
          <w:szCs w:val="28"/>
          <w:lang w:val="nb-NO"/>
        </w:rPr>
        <w:t>ankommen</w:t>
      </w:r>
      <w:r w:rsidRPr="007963FF">
        <w:rPr>
          <w:szCs w:val="28"/>
        </w:rPr>
        <w:t xml:space="preserve"> </w:t>
      </w:r>
      <w:r w:rsidRPr="007963FF">
        <w:rPr>
          <w:i/>
          <w:szCs w:val="28"/>
        </w:rPr>
        <w:t>(прибыть в город)</w:t>
      </w:r>
      <w:r w:rsidRPr="007963FF">
        <w:rPr>
          <w:szCs w:val="28"/>
        </w:rPr>
        <w:t xml:space="preserve"> предлог обязателен, в близкородственных норвежскому шведском и датском предлог в аналогичных словосочетаниях также не опускается. </w:t>
      </w:r>
    </w:p>
    <w:p w:rsidR="007963FF" w:rsidRPr="007963FF" w:rsidRDefault="007963FF" w:rsidP="004D74C5">
      <w:pPr>
        <w:rPr>
          <w:rFonts w:ascii="Arial" w:eastAsia="Times New Roman" w:hAnsi="Arial" w:cs="Arial"/>
          <w:b/>
          <w:bCs/>
          <w:color w:val="333333"/>
          <w:szCs w:val="28"/>
          <w:shd w:val="clear" w:color="auto" w:fill="FBF9F6"/>
          <w:lang w:val="sv-SE" w:eastAsia="ru-RU"/>
        </w:rPr>
      </w:pPr>
      <w:r w:rsidRPr="007963FF">
        <w:rPr>
          <w:szCs w:val="28"/>
          <w:lang w:val="sv-SE"/>
        </w:rPr>
        <w:lastRenderedPageBreak/>
        <w:t>[Svenska ordbok]  Ankomma</w:t>
      </w:r>
      <w:r w:rsidRPr="007963FF">
        <w:rPr>
          <w:rFonts w:ascii="Arial" w:eastAsia="Times New Roman" w:hAnsi="Arial" w:cs="Arial"/>
          <w:b/>
          <w:bCs/>
          <w:color w:val="333333"/>
          <w:szCs w:val="28"/>
          <w:shd w:val="clear" w:color="auto" w:fill="FBF9F6"/>
          <w:lang w:val="sv-SE" w:eastAsia="ru-RU"/>
        </w:rPr>
        <w:t xml:space="preserve"> </w:t>
      </w:r>
      <w:r w:rsidRPr="007963FF">
        <w:rPr>
          <w:rFonts w:ascii="Arial" w:eastAsia="Times New Roman" w:hAnsi="Arial" w:cs="Arial"/>
          <w:bCs/>
          <w:iCs/>
          <w:color w:val="333333"/>
          <w:sz w:val="24"/>
          <w:szCs w:val="28"/>
          <w:shd w:val="clear" w:color="auto" w:fill="FBF9F6"/>
          <w:lang w:val="sv-SE" w:eastAsia="ru-RU"/>
        </w:rPr>
        <w:t>intransitivt verb</w:t>
      </w:r>
    </w:p>
    <w:p w:rsidR="007963FF" w:rsidRPr="007963FF" w:rsidRDefault="007963FF" w:rsidP="004D74C5">
      <w:pPr>
        <w:rPr>
          <w:szCs w:val="28"/>
          <w:lang w:val="sv-SE"/>
        </w:rPr>
      </w:pPr>
      <w:r w:rsidRPr="007963FF">
        <w:rPr>
          <w:b/>
          <w:bCs/>
          <w:szCs w:val="28"/>
          <w:lang w:val="sv-SE"/>
        </w:rPr>
        <w:t xml:space="preserve">1 </w:t>
      </w:r>
      <w:r w:rsidRPr="007963FF">
        <w:rPr>
          <w:szCs w:val="28"/>
          <w:lang w:val="sv-SE"/>
        </w:rPr>
        <w:t xml:space="preserve">anlända; vara bestämd att komma  </w:t>
      </w:r>
      <w:r w:rsidRPr="007963FF">
        <w:rPr>
          <w:b/>
          <w:szCs w:val="28"/>
          <w:u w:val="single"/>
          <w:lang w:val="sv-SE"/>
        </w:rPr>
        <w:t>&lt;</w:t>
      </w:r>
      <w:r w:rsidRPr="007963FF">
        <w:rPr>
          <w:b/>
          <w:i/>
          <w:iCs/>
          <w:szCs w:val="28"/>
          <w:u w:val="single"/>
          <w:lang w:val="sv-SE"/>
        </w:rPr>
        <w:t>til&gt;</w:t>
      </w:r>
    </w:p>
    <w:p w:rsidR="007963FF" w:rsidRPr="007963FF" w:rsidRDefault="007963FF" w:rsidP="004D74C5">
      <w:pPr>
        <w:rPr>
          <w:szCs w:val="28"/>
          <w:lang w:val="nb-NO"/>
        </w:rPr>
      </w:pPr>
      <w:r w:rsidRPr="007963FF">
        <w:rPr>
          <w:szCs w:val="28"/>
          <w:lang w:val="nb-NO"/>
        </w:rPr>
        <w:t>[Den danske ordbog]   NOGEN/NOGET ankommer (</w:t>
      </w:r>
      <w:r w:rsidRPr="007963FF">
        <w:rPr>
          <w:b/>
          <w:szCs w:val="28"/>
          <w:u w:val="single"/>
          <w:lang w:val="nb-NO"/>
        </w:rPr>
        <w:t>til</w:t>
      </w:r>
      <w:r w:rsidRPr="007963FF">
        <w:rPr>
          <w:szCs w:val="28"/>
          <w:lang w:val="nb-NO"/>
        </w:rPr>
        <w:t> STED)</w:t>
      </w:r>
    </w:p>
    <w:p w:rsidR="007963FF" w:rsidRPr="007963FF" w:rsidRDefault="007963FF" w:rsidP="004D74C5">
      <w:pPr>
        <w:rPr>
          <w:szCs w:val="28"/>
        </w:rPr>
      </w:pPr>
      <w:r w:rsidRPr="007963FF">
        <w:rPr>
          <w:szCs w:val="28"/>
        </w:rPr>
        <w:t>Дискуссия на интернет-портале журнала «Верденс Ганг» (</w:t>
      </w:r>
      <w:r w:rsidRPr="007963FF">
        <w:rPr>
          <w:szCs w:val="28"/>
          <w:lang w:val="nb-NO"/>
        </w:rPr>
        <w:t>Verdens</w:t>
      </w:r>
      <w:r w:rsidRPr="007963FF">
        <w:rPr>
          <w:szCs w:val="28"/>
        </w:rPr>
        <w:t xml:space="preserve"> </w:t>
      </w:r>
      <w:r w:rsidRPr="007963FF">
        <w:rPr>
          <w:szCs w:val="28"/>
          <w:lang w:val="nb-NO"/>
        </w:rPr>
        <w:t>gang</w:t>
      </w:r>
      <w:r w:rsidRPr="007963FF">
        <w:rPr>
          <w:szCs w:val="28"/>
        </w:rPr>
        <w:t xml:space="preserve">, </w:t>
      </w:r>
      <w:r w:rsidRPr="007963FF">
        <w:rPr>
          <w:szCs w:val="28"/>
          <w:lang w:val="nb-NO"/>
        </w:rPr>
        <w:t>VG</w:t>
      </w:r>
      <w:r w:rsidRPr="007963FF">
        <w:rPr>
          <w:szCs w:val="28"/>
        </w:rPr>
        <w:t>) [</w:t>
      </w:r>
      <w:r w:rsidRPr="007963FF">
        <w:rPr>
          <w:szCs w:val="28"/>
          <w:lang w:val="en-US"/>
        </w:rPr>
        <w:t>ankomme</w:t>
      </w:r>
      <w:r w:rsidRPr="007963FF">
        <w:rPr>
          <w:szCs w:val="28"/>
        </w:rPr>
        <w:t>-</w:t>
      </w:r>
      <w:r w:rsidRPr="007963FF">
        <w:rPr>
          <w:szCs w:val="28"/>
          <w:lang w:val="en-US"/>
        </w:rPr>
        <w:t>VGdebatt</w:t>
      </w:r>
      <w:r w:rsidRPr="007963FF">
        <w:rPr>
          <w:szCs w:val="28"/>
        </w:rPr>
        <w:t xml:space="preserve">] демонстрирует взгляд носителей на особенности употребления данного глагола. Многие склонны считать, что приставка </w:t>
      </w:r>
      <w:r w:rsidRPr="007963FF">
        <w:rPr>
          <w:i/>
          <w:szCs w:val="28"/>
          <w:lang w:val="en-US"/>
        </w:rPr>
        <w:t>an</w:t>
      </w:r>
      <w:r w:rsidRPr="007963FF">
        <w:rPr>
          <w:i/>
          <w:szCs w:val="28"/>
        </w:rPr>
        <w:t>-</w:t>
      </w:r>
      <w:r w:rsidRPr="007963FF">
        <w:rPr>
          <w:szCs w:val="28"/>
        </w:rPr>
        <w:t xml:space="preserve"> выполняет функцию предлога направления, а конструкция с предлогом – это «</w:t>
      </w:r>
      <w:r w:rsidRPr="007963FF">
        <w:rPr>
          <w:szCs w:val="28"/>
          <w:lang w:val="nb-NO"/>
        </w:rPr>
        <w:t>sm</w:t>
      </w:r>
      <w:r w:rsidRPr="007963FF">
        <w:rPr>
          <w:szCs w:val="28"/>
        </w:rPr>
        <w:t>ø</w:t>
      </w:r>
      <w:r w:rsidRPr="007963FF">
        <w:rPr>
          <w:szCs w:val="28"/>
          <w:lang w:val="nb-NO"/>
        </w:rPr>
        <w:t>r</w:t>
      </w:r>
      <w:r w:rsidRPr="007963FF">
        <w:rPr>
          <w:szCs w:val="28"/>
        </w:rPr>
        <w:t xml:space="preserve"> </w:t>
      </w:r>
      <w:r w:rsidRPr="007963FF">
        <w:rPr>
          <w:szCs w:val="28"/>
          <w:lang w:val="nb-NO"/>
        </w:rPr>
        <w:t>p</w:t>
      </w:r>
      <w:r w:rsidRPr="007963FF">
        <w:rPr>
          <w:szCs w:val="28"/>
        </w:rPr>
        <w:t xml:space="preserve">å </w:t>
      </w:r>
      <w:r w:rsidRPr="007963FF">
        <w:rPr>
          <w:szCs w:val="28"/>
          <w:lang w:val="nb-NO"/>
        </w:rPr>
        <w:t>flesk</w:t>
      </w:r>
      <w:r w:rsidRPr="007963FF">
        <w:rPr>
          <w:szCs w:val="28"/>
        </w:rPr>
        <w:t xml:space="preserve">», «масло масляное». Возможно, приставка </w:t>
      </w:r>
      <w:r w:rsidRPr="007963FF">
        <w:rPr>
          <w:i/>
          <w:szCs w:val="28"/>
          <w:lang w:val="nb-NO"/>
        </w:rPr>
        <w:t>an</w:t>
      </w:r>
      <w:r w:rsidRPr="007963FF">
        <w:rPr>
          <w:i/>
          <w:szCs w:val="28"/>
        </w:rPr>
        <w:t>-</w:t>
      </w:r>
      <w:r w:rsidRPr="007963FF">
        <w:rPr>
          <w:szCs w:val="28"/>
        </w:rPr>
        <w:t xml:space="preserve"> воспринимается как маркер в основном переходных глаголов (это не является правилом, но большинство глаголов с данным префиксом  - переходные: </w:t>
      </w:r>
      <w:r w:rsidRPr="007963FF">
        <w:rPr>
          <w:i/>
          <w:szCs w:val="28"/>
          <w:lang w:val="nb-NO"/>
        </w:rPr>
        <w:t>anbefale</w:t>
      </w:r>
      <w:r w:rsidRPr="007963FF">
        <w:rPr>
          <w:i/>
          <w:szCs w:val="28"/>
        </w:rPr>
        <w:t xml:space="preserve"> - рекомендовать, </w:t>
      </w:r>
      <w:r w:rsidRPr="007963FF">
        <w:rPr>
          <w:i/>
          <w:szCs w:val="28"/>
          <w:lang w:val="nb-NO"/>
        </w:rPr>
        <w:t>anerkjenne</w:t>
      </w:r>
      <w:r w:rsidRPr="007963FF">
        <w:rPr>
          <w:i/>
          <w:szCs w:val="28"/>
        </w:rPr>
        <w:t xml:space="preserve"> - признать, </w:t>
      </w:r>
      <w:r w:rsidRPr="007963FF">
        <w:rPr>
          <w:i/>
          <w:szCs w:val="28"/>
          <w:lang w:val="nb-NO"/>
        </w:rPr>
        <w:t>angi</w:t>
      </w:r>
      <w:r w:rsidRPr="007963FF">
        <w:rPr>
          <w:i/>
          <w:szCs w:val="28"/>
        </w:rPr>
        <w:t xml:space="preserve"> – привести (факты, цифры), </w:t>
      </w:r>
      <w:r w:rsidRPr="007963FF">
        <w:rPr>
          <w:i/>
          <w:szCs w:val="28"/>
          <w:lang w:val="nb-NO"/>
        </w:rPr>
        <w:t>anta</w:t>
      </w:r>
      <w:r w:rsidRPr="007963FF">
        <w:rPr>
          <w:i/>
          <w:szCs w:val="28"/>
        </w:rPr>
        <w:t xml:space="preserve"> – предположить и т.д.</w:t>
      </w:r>
      <w:r w:rsidRPr="007963FF">
        <w:rPr>
          <w:szCs w:val="28"/>
        </w:rPr>
        <w:t xml:space="preserve">) Некоторые участники дискуссии даже сравнивают конструкцию с английской </w:t>
      </w:r>
      <w:r w:rsidRPr="007963FF">
        <w:rPr>
          <w:i/>
          <w:szCs w:val="28"/>
          <w:lang w:val="en-US"/>
        </w:rPr>
        <w:t>arrive</w:t>
      </w:r>
      <w:r w:rsidRPr="007963FF">
        <w:rPr>
          <w:i/>
          <w:szCs w:val="28"/>
        </w:rPr>
        <w:t xml:space="preserve"> </w:t>
      </w:r>
      <w:r w:rsidRPr="007963FF">
        <w:rPr>
          <w:i/>
          <w:szCs w:val="28"/>
          <w:lang w:val="en-US"/>
        </w:rPr>
        <w:t>at</w:t>
      </w:r>
      <w:r w:rsidRPr="007963FF">
        <w:rPr>
          <w:szCs w:val="28"/>
        </w:rPr>
        <w:t xml:space="preserve">, приводя данный пример как доказательство вездесущего влияния английского (не немецкого) на современный норвежский. Существует также мнение, что опущение предлога после </w:t>
      </w:r>
      <w:r w:rsidRPr="007963FF">
        <w:rPr>
          <w:i/>
          <w:szCs w:val="28"/>
          <w:lang w:val="nb-NO"/>
        </w:rPr>
        <w:t>ankomme</w:t>
      </w:r>
      <w:r w:rsidRPr="007963FF">
        <w:rPr>
          <w:szCs w:val="28"/>
        </w:rPr>
        <w:t xml:space="preserve"> будет единственным, а потому значимым отличием между конструкциями </w:t>
      </w:r>
      <w:r w:rsidRPr="007963FF">
        <w:rPr>
          <w:i/>
          <w:szCs w:val="28"/>
          <w:lang w:val="nb-NO"/>
        </w:rPr>
        <w:t>ankomme</w:t>
      </w:r>
      <w:r w:rsidRPr="007963FF">
        <w:rPr>
          <w:i/>
          <w:szCs w:val="28"/>
        </w:rPr>
        <w:t xml:space="preserve"> </w:t>
      </w:r>
      <w:r w:rsidRPr="007963FF">
        <w:rPr>
          <w:i/>
          <w:szCs w:val="28"/>
          <w:lang w:val="nb-NO"/>
        </w:rPr>
        <w:t>et</w:t>
      </w:r>
      <w:r w:rsidRPr="007963FF">
        <w:rPr>
          <w:i/>
          <w:szCs w:val="28"/>
        </w:rPr>
        <w:t xml:space="preserve"> </w:t>
      </w:r>
      <w:r w:rsidRPr="007963FF">
        <w:rPr>
          <w:i/>
          <w:szCs w:val="28"/>
          <w:lang w:val="nb-NO"/>
        </w:rPr>
        <w:t>sted</w:t>
      </w:r>
      <w:r w:rsidRPr="007963FF">
        <w:rPr>
          <w:szCs w:val="28"/>
        </w:rPr>
        <w:t xml:space="preserve"> </w:t>
      </w:r>
      <w:r w:rsidRPr="007963FF">
        <w:rPr>
          <w:i/>
          <w:szCs w:val="28"/>
        </w:rPr>
        <w:t>(прибыть на место)</w:t>
      </w:r>
      <w:r w:rsidRPr="007963FF">
        <w:rPr>
          <w:szCs w:val="28"/>
        </w:rPr>
        <w:t xml:space="preserve"> и </w:t>
      </w:r>
      <w:r w:rsidRPr="007963FF">
        <w:rPr>
          <w:i/>
          <w:szCs w:val="28"/>
          <w:lang w:val="nb-NO"/>
        </w:rPr>
        <w:t>komme</w:t>
      </w:r>
      <w:r w:rsidRPr="007963FF">
        <w:rPr>
          <w:i/>
          <w:szCs w:val="28"/>
        </w:rPr>
        <w:t xml:space="preserve"> </w:t>
      </w:r>
      <w:r w:rsidRPr="007963FF">
        <w:rPr>
          <w:i/>
          <w:szCs w:val="28"/>
          <w:lang w:val="nb-NO"/>
        </w:rPr>
        <w:t>til</w:t>
      </w:r>
      <w:r w:rsidRPr="007963FF">
        <w:rPr>
          <w:i/>
          <w:szCs w:val="28"/>
        </w:rPr>
        <w:t xml:space="preserve"> </w:t>
      </w:r>
      <w:r w:rsidRPr="007963FF">
        <w:rPr>
          <w:i/>
          <w:szCs w:val="28"/>
          <w:lang w:val="nb-NO"/>
        </w:rPr>
        <w:t>et</w:t>
      </w:r>
      <w:r w:rsidRPr="007963FF">
        <w:rPr>
          <w:i/>
          <w:szCs w:val="28"/>
        </w:rPr>
        <w:t xml:space="preserve"> </w:t>
      </w:r>
      <w:r w:rsidRPr="007963FF">
        <w:rPr>
          <w:i/>
          <w:szCs w:val="28"/>
          <w:lang w:val="nb-NO"/>
        </w:rPr>
        <w:t>sted</w:t>
      </w:r>
      <w:r w:rsidRPr="007963FF">
        <w:rPr>
          <w:szCs w:val="28"/>
        </w:rPr>
        <w:t xml:space="preserve"> </w:t>
      </w:r>
      <w:r w:rsidRPr="007963FF">
        <w:rPr>
          <w:i/>
          <w:szCs w:val="28"/>
        </w:rPr>
        <w:t>(приехать / прийти на место)</w:t>
      </w:r>
      <w:r w:rsidRPr="007963FF">
        <w:rPr>
          <w:szCs w:val="28"/>
        </w:rPr>
        <w:t>. Разумеется, часть доводов научно не обоснованы (хотя именно интуиция носителей, а не норма, определяет динамику развития языка), но последний заслуживает внимания. Норвежский лингвист, профессор Университета Осло Финн-Эрик Винье (</w:t>
      </w:r>
      <w:r w:rsidRPr="007963FF">
        <w:rPr>
          <w:szCs w:val="28"/>
          <w:lang w:val="nb-NO"/>
        </w:rPr>
        <w:t>Finn</w:t>
      </w:r>
      <w:r w:rsidRPr="007963FF">
        <w:rPr>
          <w:szCs w:val="28"/>
        </w:rPr>
        <w:t>-</w:t>
      </w:r>
      <w:r w:rsidRPr="007963FF">
        <w:rPr>
          <w:szCs w:val="28"/>
          <w:lang w:val="nb-NO"/>
        </w:rPr>
        <w:t>Erik</w:t>
      </w:r>
      <w:r w:rsidRPr="007963FF">
        <w:rPr>
          <w:szCs w:val="28"/>
        </w:rPr>
        <w:t xml:space="preserve"> </w:t>
      </w:r>
      <w:r w:rsidRPr="007963FF">
        <w:rPr>
          <w:szCs w:val="28"/>
          <w:lang w:val="nb-NO"/>
        </w:rPr>
        <w:t>Vinje</w:t>
      </w:r>
      <w:r w:rsidRPr="007963FF">
        <w:rPr>
          <w:szCs w:val="28"/>
        </w:rPr>
        <w:t>) в книге «</w:t>
      </w:r>
      <w:r w:rsidRPr="007963FF">
        <w:rPr>
          <w:szCs w:val="28"/>
          <w:lang w:val="nb-NO"/>
        </w:rPr>
        <w:t>Moderne</w:t>
      </w:r>
      <w:r w:rsidRPr="007963FF">
        <w:rPr>
          <w:szCs w:val="28"/>
        </w:rPr>
        <w:t xml:space="preserve"> </w:t>
      </w:r>
      <w:r w:rsidRPr="007963FF">
        <w:rPr>
          <w:szCs w:val="28"/>
          <w:lang w:val="nb-NO"/>
        </w:rPr>
        <w:t>norsk</w:t>
      </w:r>
      <w:r w:rsidRPr="007963FF">
        <w:rPr>
          <w:szCs w:val="28"/>
        </w:rPr>
        <w:t xml:space="preserve">: </w:t>
      </w:r>
      <w:r w:rsidRPr="007963FF">
        <w:rPr>
          <w:szCs w:val="28"/>
          <w:lang w:val="nb-NO"/>
        </w:rPr>
        <w:t>r</w:t>
      </w:r>
      <w:r w:rsidRPr="007963FF">
        <w:rPr>
          <w:szCs w:val="28"/>
        </w:rPr>
        <w:t>å</w:t>
      </w:r>
      <w:r w:rsidRPr="007963FF">
        <w:rPr>
          <w:szCs w:val="28"/>
          <w:lang w:val="nb-NO"/>
        </w:rPr>
        <w:t>d</w:t>
      </w:r>
      <w:r w:rsidRPr="007963FF">
        <w:rPr>
          <w:szCs w:val="28"/>
        </w:rPr>
        <w:t xml:space="preserve"> </w:t>
      </w:r>
      <w:r w:rsidRPr="007963FF">
        <w:rPr>
          <w:szCs w:val="28"/>
          <w:lang w:val="nb-NO"/>
        </w:rPr>
        <w:t>og</w:t>
      </w:r>
      <w:r w:rsidRPr="007963FF">
        <w:rPr>
          <w:szCs w:val="28"/>
        </w:rPr>
        <w:t xml:space="preserve"> </w:t>
      </w:r>
      <w:r w:rsidRPr="007963FF">
        <w:rPr>
          <w:szCs w:val="28"/>
          <w:lang w:val="nb-NO"/>
        </w:rPr>
        <w:t>regler</w:t>
      </w:r>
      <w:r w:rsidRPr="007963FF">
        <w:rPr>
          <w:szCs w:val="28"/>
        </w:rPr>
        <w:t xml:space="preserve"> </w:t>
      </w:r>
      <w:r w:rsidRPr="007963FF">
        <w:rPr>
          <w:szCs w:val="28"/>
          <w:lang w:val="nb-NO"/>
        </w:rPr>
        <w:t>om</w:t>
      </w:r>
      <w:r w:rsidRPr="007963FF">
        <w:rPr>
          <w:szCs w:val="28"/>
        </w:rPr>
        <w:t xml:space="preserve"> </w:t>
      </w:r>
      <w:r w:rsidRPr="007963FF">
        <w:rPr>
          <w:szCs w:val="28"/>
          <w:lang w:val="nb-NO"/>
        </w:rPr>
        <w:t>praktisk</w:t>
      </w:r>
      <w:r w:rsidRPr="007963FF">
        <w:rPr>
          <w:szCs w:val="28"/>
        </w:rPr>
        <w:t xml:space="preserve"> </w:t>
      </w:r>
      <w:r w:rsidRPr="007963FF">
        <w:rPr>
          <w:szCs w:val="28"/>
          <w:lang w:val="nb-NO"/>
        </w:rPr>
        <w:t>spr</w:t>
      </w:r>
      <w:r w:rsidRPr="007963FF">
        <w:rPr>
          <w:szCs w:val="28"/>
        </w:rPr>
        <w:t>å</w:t>
      </w:r>
      <w:r w:rsidRPr="007963FF">
        <w:rPr>
          <w:szCs w:val="28"/>
          <w:lang w:val="nb-NO"/>
        </w:rPr>
        <w:t>kbruk</w:t>
      </w:r>
      <w:r w:rsidRPr="007963FF">
        <w:rPr>
          <w:szCs w:val="28"/>
        </w:rPr>
        <w:t>» приводит список пар синонимов, отличающихся лишь приставкой:</w:t>
      </w:r>
    </w:p>
    <w:p w:rsidR="007963FF" w:rsidRPr="007963FF" w:rsidRDefault="007963FF" w:rsidP="004D74C5">
      <w:pPr>
        <w:rPr>
          <w:i/>
          <w:szCs w:val="28"/>
        </w:rPr>
      </w:pPr>
      <w:r w:rsidRPr="007963FF">
        <w:rPr>
          <w:i/>
          <w:szCs w:val="28"/>
          <w:lang w:val="nb-NO"/>
        </w:rPr>
        <w:t>Anmelde</w:t>
      </w:r>
      <w:r w:rsidRPr="007963FF">
        <w:rPr>
          <w:i/>
          <w:szCs w:val="28"/>
        </w:rPr>
        <w:t xml:space="preserve"> – </w:t>
      </w:r>
      <w:r w:rsidRPr="007963FF">
        <w:rPr>
          <w:i/>
          <w:szCs w:val="28"/>
          <w:lang w:val="nb-NO"/>
        </w:rPr>
        <w:t>melde</w:t>
      </w:r>
      <w:r w:rsidRPr="007963FF">
        <w:rPr>
          <w:i/>
          <w:szCs w:val="28"/>
        </w:rPr>
        <w:t xml:space="preserve"> (уведомить, донести органам власти), </w:t>
      </w:r>
      <w:r w:rsidRPr="007963FF">
        <w:rPr>
          <w:i/>
          <w:szCs w:val="28"/>
          <w:lang w:val="nb-NO"/>
        </w:rPr>
        <w:t>ankomme</w:t>
      </w:r>
      <w:r w:rsidRPr="007963FF">
        <w:rPr>
          <w:i/>
          <w:szCs w:val="28"/>
        </w:rPr>
        <w:t xml:space="preserve"> – </w:t>
      </w:r>
      <w:r w:rsidRPr="007963FF">
        <w:rPr>
          <w:i/>
          <w:szCs w:val="28"/>
          <w:lang w:val="nb-NO"/>
        </w:rPr>
        <w:t>komme</w:t>
      </w:r>
      <w:r w:rsidRPr="007963FF">
        <w:rPr>
          <w:i/>
          <w:szCs w:val="28"/>
        </w:rPr>
        <w:t xml:space="preserve"> (прибыть, приехать), </w:t>
      </w:r>
      <w:r w:rsidRPr="007963FF">
        <w:rPr>
          <w:i/>
          <w:szCs w:val="28"/>
          <w:lang w:val="nb-NO"/>
        </w:rPr>
        <w:t>anskaffe</w:t>
      </w:r>
      <w:r w:rsidRPr="007963FF">
        <w:rPr>
          <w:i/>
          <w:szCs w:val="28"/>
        </w:rPr>
        <w:t xml:space="preserve"> – </w:t>
      </w:r>
      <w:r w:rsidRPr="007963FF">
        <w:rPr>
          <w:i/>
          <w:szCs w:val="28"/>
          <w:lang w:val="nb-NO"/>
        </w:rPr>
        <w:t>skaffe</w:t>
      </w:r>
      <w:r w:rsidRPr="007963FF">
        <w:rPr>
          <w:i/>
          <w:szCs w:val="28"/>
        </w:rPr>
        <w:t xml:space="preserve"> (приобрести), </w:t>
      </w:r>
      <w:r w:rsidRPr="007963FF">
        <w:rPr>
          <w:i/>
          <w:szCs w:val="28"/>
          <w:lang w:val="nb-NO"/>
        </w:rPr>
        <w:t>ans</w:t>
      </w:r>
      <w:r w:rsidRPr="007963FF">
        <w:rPr>
          <w:i/>
          <w:szCs w:val="28"/>
        </w:rPr>
        <w:t>ø</w:t>
      </w:r>
      <w:r w:rsidRPr="007963FF">
        <w:rPr>
          <w:i/>
          <w:szCs w:val="28"/>
          <w:lang w:val="nb-NO"/>
        </w:rPr>
        <w:t>ke</w:t>
      </w:r>
      <w:r w:rsidRPr="007963FF">
        <w:rPr>
          <w:i/>
          <w:szCs w:val="28"/>
        </w:rPr>
        <w:t xml:space="preserve"> – </w:t>
      </w:r>
      <w:r w:rsidRPr="007963FF">
        <w:rPr>
          <w:i/>
          <w:szCs w:val="28"/>
          <w:lang w:val="nb-NO"/>
        </w:rPr>
        <w:t>s</w:t>
      </w:r>
      <w:r w:rsidRPr="007963FF">
        <w:rPr>
          <w:i/>
          <w:szCs w:val="28"/>
        </w:rPr>
        <w:t>ø</w:t>
      </w:r>
      <w:r w:rsidRPr="007963FF">
        <w:rPr>
          <w:i/>
          <w:szCs w:val="28"/>
          <w:lang w:val="nb-NO"/>
        </w:rPr>
        <w:t>ke</w:t>
      </w:r>
      <w:r w:rsidRPr="007963FF">
        <w:rPr>
          <w:i/>
          <w:szCs w:val="28"/>
        </w:rPr>
        <w:t xml:space="preserve"> (просить, ходатайствовать в письменной форме), </w:t>
      </w:r>
      <w:r w:rsidRPr="007963FF">
        <w:rPr>
          <w:i/>
          <w:szCs w:val="28"/>
          <w:lang w:val="nb-NO"/>
        </w:rPr>
        <w:t>antreffe</w:t>
      </w:r>
      <w:r w:rsidRPr="007963FF">
        <w:rPr>
          <w:i/>
          <w:szCs w:val="28"/>
        </w:rPr>
        <w:t xml:space="preserve"> – </w:t>
      </w:r>
      <w:r w:rsidRPr="007963FF">
        <w:rPr>
          <w:i/>
          <w:szCs w:val="28"/>
          <w:lang w:val="nb-NO"/>
        </w:rPr>
        <w:t>treffe</w:t>
      </w:r>
      <w:r w:rsidRPr="007963FF">
        <w:rPr>
          <w:i/>
          <w:szCs w:val="28"/>
        </w:rPr>
        <w:t xml:space="preserve"> (встретить) </w:t>
      </w:r>
      <w:r w:rsidRPr="007963FF">
        <w:rPr>
          <w:szCs w:val="28"/>
        </w:rPr>
        <w:t>[</w:t>
      </w:r>
      <w:r w:rsidRPr="007963FF">
        <w:rPr>
          <w:szCs w:val="28"/>
          <w:lang w:val="en-US"/>
        </w:rPr>
        <w:t>Vinje</w:t>
      </w:r>
      <w:r w:rsidRPr="007963FF">
        <w:rPr>
          <w:szCs w:val="28"/>
        </w:rPr>
        <w:t xml:space="preserve"> 1987: 41]</w:t>
      </w:r>
      <w:r w:rsidRPr="007963FF">
        <w:rPr>
          <w:i/>
          <w:szCs w:val="28"/>
        </w:rPr>
        <w:t>.</w:t>
      </w:r>
    </w:p>
    <w:p w:rsidR="007963FF" w:rsidRPr="007963FF" w:rsidRDefault="007963FF" w:rsidP="004D74C5">
      <w:pPr>
        <w:rPr>
          <w:szCs w:val="28"/>
        </w:rPr>
      </w:pPr>
      <w:r w:rsidRPr="007963FF">
        <w:rPr>
          <w:szCs w:val="28"/>
        </w:rPr>
        <w:t>Данные синонимы взаимозаменимы в словосочетаниях, т.е., с точки зрения правил языка, это является аргументом в пользу выбора предложного управления глагола</w:t>
      </w:r>
      <w:r w:rsidRPr="007963FF">
        <w:rPr>
          <w:i/>
          <w:szCs w:val="28"/>
        </w:rPr>
        <w:t xml:space="preserve"> </w:t>
      </w:r>
      <w:r w:rsidRPr="007963FF">
        <w:rPr>
          <w:i/>
          <w:szCs w:val="28"/>
          <w:lang w:val="nb-NO"/>
        </w:rPr>
        <w:t>ankomme</w:t>
      </w:r>
      <w:r w:rsidRPr="007963FF">
        <w:rPr>
          <w:szCs w:val="28"/>
        </w:rPr>
        <w:t xml:space="preserve">: </w:t>
      </w:r>
      <w:r w:rsidRPr="007963FF">
        <w:rPr>
          <w:i/>
          <w:szCs w:val="28"/>
          <w:lang w:val="nb-NO"/>
        </w:rPr>
        <w:t>komme</w:t>
      </w:r>
      <w:r w:rsidRPr="007963FF">
        <w:rPr>
          <w:i/>
          <w:szCs w:val="28"/>
        </w:rPr>
        <w:t xml:space="preserve"> </w:t>
      </w:r>
      <w:r w:rsidRPr="007963FF">
        <w:rPr>
          <w:i/>
          <w:szCs w:val="28"/>
          <w:lang w:val="nb-NO"/>
        </w:rPr>
        <w:t>til</w:t>
      </w:r>
      <w:r w:rsidRPr="007963FF">
        <w:rPr>
          <w:i/>
          <w:szCs w:val="28"/>
        </w:rPr>
        <w:t xml:space="preserve"> </w:t>
      </w:r>
      <w:r w:rsidRPr="007963FF">
        <w:rPr>
          <w:i/>
          <w:szCs w:val="28"/>
          <w:lang w:val="nb-NO"/>
        </w:rPr>
        <w:t>et</w:t>
      </w:r>
      <w:r w:rsidRPr="007963FF">
        <w:rPr>
          <w:i/>
          <w:szCs w:val="28"/>
        </w:rPr>
        <w:t xml:space="preserve"> </w:t>
      </w:r>
      <w:r w:rsidRPr="007963FF">
        <w:rPr>
          <w:i/>
          <w:szCs w:val="28"/>
          <w:lang w:val="nb-NO"/>
        </w:rPr>
        <w:t>sted</w:t>
      </w:r>
      <w:r w:rsidRPr="007963FF">
        <w:rPr>
          <w:i/>
          <w:szCs w:val="28"/>
        </w:rPr>
        <w:t xml:space="preserve"> – </w:t>
      </w:r>
      <w:r w:rsidRPr="007963FF">
        <w:rPr>
          <w:i/>
          <w:szCs w:val="28"/>
          <w:lang w:val="nb-NO"/>
        </w:rPr>
        <w:t>ankomme</w:t>
      </w:r>
      <w:r w:rsidRPr="007963FF">
        <w:rPr>
          <w:i/>
          <w:szCs w:val="28"/>
        </w:rPr>
        <w:t xml:space="preserve"> </w:t>
      </w:r>
      <w:r w:rsidRPr="007963FF">
        <w:rPr>
          <w:i/>
          <w:szCs w:val="28"/>
          <w:lang w:val="nb-NO"/>
        </w:rPr>
        <w:t>til</w:t>
      </w:r>
      <w:r w:rsidRPr="007963FF">
        <w:rPr>
          <w:i/>
          <w:szCs w:val="28"/>
        </w:rPr>
        <w:t xml:space="preserve"> </w:t>
      </w:r>
      <w:r w:rsidRPr="007963FF">
        <w:rPr>
          <w:i/>
          <w:szCs w:val="28"/>
          <w:lang w:val="nb-NO"/>
        </w:rPr>
        <w:t>et</w:t>
      </w:r>
      <w:r w:rsidRPr="007963FF">
        <w:rPr>
          <w:i/>
          <w:szCs w:val="28"/>
        </w:rPr>
        <w:t xml:space="preserve"> </w:t>
      </w:r>
      <w:r w:rsidRPr="007963FF">
        <w:rPr>
          <w:i/>
          <w:szCs w:val="28"/>
          <w:lang w:val="nb-NO"/>
        </w:rPr>
        <w:t>sted</w:t>
      </w:r>
      <w:r w:rsidRPr="007963FF">
        <w:rPr>
          <w:i/>
          <w:szCs w:val="28"/>
        </w:rPr>
        <w:t>.</w:t>
      </w:r>
      <w:r w:rsidRPr="007963FF">
        <w:rPr>
          <w:szCs w:val="28"/>
        </w:rPr>
        <w:t xml:space="preserve">Носители </w:t>
      </w:r>
      <w:r w:rsidRPr="007963FF">
        <w:rPr>
          <w:szCs w:val="28"/>
        </w:rPr>
        <w:lastRenderedPageBreak/>
        <w:t xml:space="preserve">же, возможно, интуитивно стремятся дифференцировать конструкции. Избегая полной морфосинтаксической синонимии и (опять же интуитивно) наделяя заимствованную приставку </w:t>
      </w:r>
      <w:r w:rsidRPr="007963FF">
        <w:rPr>
          <w:i/>
          <w:szCs w:val="28"/>
        </w:rPr>
        <w:t>–</w:t>
      </w:r>
      <w:r w:rsidRPr="007963FF">
        <w:rPr>
          <w:i/>
          <w:szCs w:val="28"/>
          <w:lang w:val="en-US"/>
        </w:rPr>
        <w:t>an</w:t>
      </w:r>
      <w:r w:rsidRPr="007963FF">
        <w:rPr>
          <w:szCs w:val="28"/>
        </w:rPr>
        <w:t xml:space="preserve"> полномочиями предлога направления, все больше норвежцев преобразуют конструкцию с </w:t>
      </w:r>
      <w:r w:rsidRPr="007963FF">
        <w:rPr>
          <w:i/>
          <w:szCs w:val="28"/>
          <w:lang w:val="nb-NO"/>
        </w:rPr>
        <w:t>ankomme</w:t>
      </w:r>
      <w:r w:rsidRPr="007963FF">
        <w:rPr>
          <w:szCs w:val="28"/>
        </w:rPr>
        <w:t xml:space="preserve"> в переходную: </w:t>
      </w:r>
      <w:r w:rsidRPr="007963FF">
        <w:rPr>
          <w:i/>
          <w:szCs w:val="28"/>
          <w:lang w:val="nb-NO"/>
        </w:rPr>
        <w:t>ankomme</w:t>
      </w:r>
      <w:r w:rsidRPr="007963FF">
        <w:rPr>
          <w:i/>
          <w:szCs w:val="28"/>
        </w:rPr>
        <w:t xml:space="preserve"> </w:t>
      </w:r>
      <w:r w:rsidRPr="007963FF">
        <w:rPr>
          <w:i/>
          <w:szCs w:val="28"/>
          <w:lang w:val="nb-NO"/>
        </w:rPr>
        <w:t>et</w:t>
      </w:r>
      <w:r w:rsidRPr="007963FF">
        <w:rPr>
          <w:i/>
          <w:szCs w:val="28"/>
        </w:rPr>
        <w:t xml:space="preserve"> </w:t>
      </w:r>
      <w:r w:rsidRPr="007963FF">
        <w:rPr>
          <w:i/>
          <w:szCs w:val="28"/>
          <w:lang w:val="nb-NO"/>
        </w:rPr>
        <w:t>sted</w:t>
      </w:r>
      <w:r w:rsidRPr="007963FF">
        <w:rPr>
          <w:i/>
          <w:szCs w:val="28"/>
        </w:rPr>
        <w:t>.</w:t>
      </w:r>
      <w:r w:rsidRPr="007963FF">
        <w:rPr>
          <w:szCs w:val="28"/>
        </w:rPr>
        <w:t xml:space="preserve"> </w:t>
      </w:r>
    </w:p>
    <w:p w:rsidR="007963FF" w:rsidRPr="007963FF" w:rsidRDefault="007963FF" w:rsidP="004D74C5">
      <w:pPr>
        <w:rPr>
          <w:szCs w:val="28"/>
        </w:rPr>
      </w:pPr>
      <w:r w:rsidRPr="007963FF">
        <w:rPr>
          <w:szCs w:val="28"/>
        </w:rPr>
        <w:t xml:space="preserve">Не исключено, что при анализе употребления глагола </w:t>
      </w:r>
      <w:r w:rsidRPr="007963FF">
        <w:rPr>
          <w:i/>
          <w:szCs w:val="28"/>
          <w:lang w:val="nb-NO"/>
        </w:rPr>
        <w:t>ankomme</w:t>
      </w:r>
      <w:r w:rsidRPr="007963FF">
        <w:rPr>
          <w:i/>
          <w:szCs w:val="28"/>
        </w:rPr>
        <w:t xml:space="preserve"> </w:t>
      </w:r>
      <w:r w:rsidRPr="007963FF">
        <w:rPr>
          <w:szCs w:val="28"/>
        </w:rPr>
        <w:t xml:space="preserve">можно провести параллель с наметившимися колебаниями в управлении другого глагола со значением передвижения – </w:t>
      </w:r>
      <w:r w:rsidRPr="007963FF">
        <w:rPr>
          <w:i/>
          <w:szCs w:val="28"/>
          <w:lang w:val="nb-NO"/>
        </w:rPr>
        <w:t>innvandre</w:t>
      </w:r>
      <w:r w:rsidRPr="007963FF">
        <w:rPr>
          <w:i/>
          <w:szCs w:val="28"/>
        </w:rPr>
        <w:t xml:space="preserve"> (иммигрировать). </w:t>
      </w:r>
      <w:r w:rsidRPr="007963FF">
        <w:rPr>
          <w:szCs w:val="28"/>
        </w:rPr>
        <w:t xml:space="preserve">По правилам норвежского языка, глагол является непереходным и управляет обстоятельством места при помощи предлога </w:t>
      </w:r>
      <w:r w:rsidRPr="007963FF">
        <w:rPr>
          <w:i/>
          <w:szCs w:val="28"/>
          <w:lang w:val="nb-NO"/>
        </w:rPr>
        <w:t>til</w:t>
      </w:r>
      <w:r w:rsidRPr="007963FF">
        <w:rPr>
          <w:i/>
          <w:szCs w:val="28"/>
        </w:rPr>
        <w:t xml:space="preserve"> (</w:t>
      </w:r>
      <w:r w:rsidRPr="007963FF">
        <w:rPr>
          <w:i/>
          <w:szCs w:val="28"/>
          <w:lang w:val="nb-NO"/>
        </w:rPr>
        <w:t>innvandre</w:t>
      </w:r>
      <w:r w:rsidRPr="007963FF">
        <w:rPr>
          <w:i/>
          <w:szCs w:val="28"/>
        </w:rPr>
        <w:t xml:space="preserve"> </w:t>
      </w:r>
      <w:r w:rsidRPr="007963FF">
        <w:rPr>
          <w:i/>
          <w:szCs w:val="28"/>
          <w:lang w:val="nb-NO"/>
        </w:rPr>
        <w:t>til</w:t>
      </w:r>
      <w:r w:rsidRPr="007963FF">
        <w:rPr>
          <w:i/>
          <w:szCs w:val="28"/>
        </w:rPr>
        <w:t xml:space="preserve"> </w:t>
      </w:r>
      <w:r w:rsidRPr="007963FF">
        <w:rPr>
          <w:i/>
          <w:szCs w:val="28"/>
          <w:lang w:val="nb-NO"/>
        </w:rPr>
        <w:t>Norge</w:t>
      </w:r>
      <w:r w:rsidRPr="007963FF">
        <w:rPr>
          <w:i/>
          <w:szCs w:val="28"/>
        </w:rPr>
        <w:t xml:space="preserve"> – иммигрировать в Норвегию). </w:t>
      </w:r>
      <w:r w:rsidRPr="007963FF">
        <w:rPr>
          <w:szCs w:val="28"/>
        </w:rPr>
        <w:t>В современных газетных заметках и комментариях читателей к ним можно найти примеры опущения предлога:</w:t>
      </w:r>
    </w:p>
    <w:p w:rsidR="007963FF" w:rsidRPr="007963FF" w:rsidRDefault="007963FF" w:rsidP="00CB70A7">
      <w:pPr>
        <w:numPr>
          <w:ilvl w:val="0"/>
          <w:numId w:val="10"/>
        </w:numPr>
        <w:spacing w:after="200"/>
        <w:ind w:firstLine="709"/>
        <w:contextualSpacing/>
        <w:rPr>
          <w:rFonts w:eastAsia="Calibri" w:cs="Times New Roman"/>
          <w:szCs w:val="28"/>
        </w:rPr>
      </w:pPr>
      <w:r w:rsidRPr="007963FF">
        <w:rPr>
          <w:rFonts w:eastAsia="Calibri" w:cs="Times New Roman"/>
          <w:i/>
          <w:szCs w:val="28"/>
          <w:lang w:val="nb-NO"/>
        </w:rPr>
        <w:t xml:space="preserve">Fra den tid og frem til denne dag har skruppelløse eventyrere fra hele vårt kontinent, også fra Norge, kunnet </w:t>
      </w:r>
      <w:r w:rsidRPr="007963FF">
        <w:rPr>
          <w:rFonts w:eastAsia="Calibri" w:cs="Times New Roman"/>
          <w:b/>
          <w:i/>
          <w:szCs w:val="28"/>
          <w:lang w:val="nb-NO"/>
        </w:rPr>
        <w:t>innvandre landet</w:t>
      </w:r>
      <w:r w:rsidRPr="007963FF">
        <w:rPr>
          <w:rFonts w:eastAsia="Calibri" w:cs="Times New Roman"/>
          <w:i/>
          <w:szCs w:val="28"/>
          <w:lang w:val="nb-NO"/>
        </w:rPr>
        <w:t xml:space="preserve"> for å berike seg på kongolesernes bekostning. </w:t>
      </w:r>
      <w:r w:rsidRPr="007963FF">
        <w:rPr>
          <w:rFonts w:eastAsia="Calibri" w:cs="Times New Roman"/>
          <w:i/>
          <w:szCs w:val="28"/>
        </w:rPr>
        <w:t xml:space="preserve">С того времени и до этого самого дня бессовестные искатели приключений со всего нашего континента, а также из Норвегии, имели возможность </w:t>
      </w:r>
      <w:r w:rsidRPr="007963FF">
        <w:rPr>
          <w:rFonts w:eastAsia="Calibri" w:cs="Times New Roman"/>
          <w:b/>
          <w:i/>
          <w:szCs w:val="28"/>
        </w:rPr>
        <w:t>вторгнуться в страну</w:t>
      </w:r>
      <w:r w:rsidRPr="007963FF">
        <w:rPr>
          <w:rFonts w:eastAsia="Calibri" w:cs="Times New Roman"/>
          <w:i/>
          <w:szCs w:val="28"/>
        </w:rPr>
        <w:t>, чтобы обогатиться за счет конголезцев</w:t>
      </w:r>
      <w:r w:rsidRPr="007963FF">
        <w:rPr>
          <w:rFonts w:eastAsia="Calibri" w:cs="Times New Roman"/>
          <w:szCs w:val="28"/>
        </w:rPr>
        <w:t xml:space="preserve"> [</w:t>
      </w:r>
      <w:r w:rsidRPr="007963FF">
        <w:rPr>
          <w:rFonts w:eastAsia="Calibri" w:cs="Times New Roman"/>
          <w:szCs w:val="28"/>
          <w:lang w:val="en-US"/>
        </w:rPr>
        <w:t>innvandre</w:t>
      </w:r>
      <w:r w:rsidRPr="007963FF">
        <w:rPr>
          <w:rFonts w:eastAsia="Calibri" w:cs="Times New Roman"/>
          <w:szCs w:val="28"/>
        </w:rPr>
        <w:t>-1].</w:t>
      </w:r>
    </w:p>
    <w:p w:rsidR="007963FF" w:rsidRPr="007963FF" w:rsidRDefault="007963FF" w:rsidP="00CB70A7">
      <w:pPr>
        <w:numPr>
          <w:ilvl w:val="0"/>
          <w:numId w:val="9"/>
        </w:numPr>
        <w:spacing w:after="200"/>
        <w:ind w:firstLine="709"/>
        <w:contextualSpacing/>
        <w:rPr>
          <w:rFonts w:eastAsia="Calibri" w:cs="Times New Roman"/>
          <w:szCs w:val="28"/>
        </w:rPr>
      </w:pPr>
      <w:r w:rsidRPr="007963FF">
        <w:rPr>
          <w:rFonts w:eastAsia="Calibri" w:cs="Times New Roman"/>
          <w:i/>
          <w:szCs w:val="28"/>
          <w:lang w:val="nb-NO"/>
        </w:rPr>
        <w:t>Å ikke kunne foreta seg noe, når kriminelle </w:t>
      </w:r>
      <w:r w:rsidRPr="007963FF">
        <w:rPr>
          <w:rFonts w:eastAsia="Calibri" w:cs="Times New Roman"/>
          <w:b/>
          <w:bCs/>
          <w:i/>
          <w:szCs w:val="28"/>
          <w:lang w:val="nb-NO"/>
        </w:rPr>
        <w:t>innvandrer landet</w:t>
      </w:r>
      <w:r w:rsidRPr="007963FF">
        <w:rPr>
          <w:rFonts w:eastAsia="Calibri" w:cs="Times New Roman"/>
          <w:i/>
          <w:szCs w:val="28"/>
          <w:lang w:val="nb-NO"/>
        </w:rPr>
        <w:t xml:space="preserve"> vårt, er å betrakte som en invasjon som en ikke er villig til å kjempe mot. </w:t>
      </w:r>
      <w:r w:rsidRPr="007963FF">
        <w:rPr>
          <w:rFonts w:eastAsia="Calibri" w:cs="Times New Roman"/>
          <w:i/>
          <w:szCs w:val="28"/>
        </w:rPr>
        <w:t xml:space="preserve">Не иметь возможности ничего предпринять, когда преступники </w:t>
      </w:r>
      <w:r w:rsidRPr="007963FF">
        <w:rPr>
          <w:rFonts w:eastAsia="Calibri" w:cs="Times New Roman"/>
          <w:b/>
          <w:i/>
          <w:szCs w:val="28"/>
        </w:rPr>
        <w:t>иммигрируют в нашу страну</w:t>
      </w:r>
      <w:r w:rsidRPr="007963FF">
        <w:rPr>
          <w:rFonts w:eastAsia="Calibri" w:cs="Times New Roman"/>
          <w:i/>
          <w:szCs w:val="28"/>
        </w:rPr>
        <w:t>, -  это выглядит как вторжение, с которым просто не хотят бороться</w:t>
      </w:r>
      <w:r w:rsidRPr="007963FF">
        <w:rPr>
          <w:rFonts w:eastAsia="Calibri" w:cs="Times New Roman"/>
          <w:szCs w:val="28"/>
        </w:rPr>
        <w:t xml:space="preserve"> [</w:t>
      </w:r>
      <w:r w:rsidRPr="007963FF">
        <w:rPr>
          <w:rFonts w:eastAsia="Calibri" w:cs="Times New Roman"/>
          <w:szCs w:val="28"/>
          <w:lang w:val="en-US"/>
        </w:rPr>
        <w:t>innvandre</w:t>
      </w:r>
      <w:r w:rsidRPr="007963FF">
        <w:rPr>
          <w:rFonts w:eastAsia="Calibri" w:cs="Times New Roman"/>
          <w:szCs w:val="28"/>
        </w:rPr>
        <w:t>-2].</w:t>
      </w:r>
    </w:p>
    <w:p w:rsidR="007963FF" w:rsidRPr="007963FF" w:rsidRDefault="007963FF" w:rsidP="004D74C5">
      <w:pPr>
        <w:contextualSpacing/>
        <w:rPr>
          <w:rFonts w:eastAsia="Calibri" w:cs="Times New Roman"/>
          <w:szCs w:val="28"/>
        </w:rPr>
      </w:pPr>
      <w:r w:rsidRPr="007963FF">
        <w:rPr>
          <w:rFonts w:eastAsia="Calibri" w:cs="Times New Roman"/>
          <w:szCs w:val="28"/>
        </w:rPr>
        <w:t xml:space="preserve">Словосочетание </w:t>
      </w:r>
      <w:r w:rsidRPr="007963FF">
        <w:rPr>
          <w:rFonts w:eastAsia="Calibri" w:cs="Times New Roman"/>
          <w:b/>
          <w:i/>
          <w:szCs w:val="28"/>
          <w:lang w:val="en-US"/>
        </w:rPr>
        <w:t>innvandre</w:t>
      </w:r>
      <w:r w:rsidRPr="007963FF">
        <w:rPr>
          <w:rFonts w:eastAsia="Calibri" w:cs="Times New Roman"/>
          <w:b/>
          <w:i/>
          <w:szCs w:val="28"/>
        </w:rPr>
        <w:t xml:space="preserve"> </w:t>
      </w:r>
      <w:r w:rsidRPr="007963FF">
        <w:rPr>
          <w:rFonts w:eastAsia="Calibri" w:cs="Times New Roman"/>
          <w:b/>
          <w:i/>
          <w:szCs w:val="28"/>
          <w:lang w:val="en-US"/>
        </w:rPr>
        <w:t>landet</w:t>
      </w:r>
      <w:r w:rsidRPr="007963FF">
        <w:rPr>
          <w:rFonts w:eastAsia="Calibri" w:cs="Times New Roman"/>
          <w:b/>
          <w:i/>
          <w:szCs w:val="28"/>
        </w:rPr>
        <w:t xml:space="preserve"> </w:t>
      </w:r>
      <w:r w:rsidRPr="007963FF">
        <w:rPr>
          <w:rFonts w:eastAsia="Calibri" w:cs="Times New Roman"/>
          <w:szCs w:val="28"/>
        </w:rPr>
        <w:t xml:space="preserve">уместно будет перевести не просто как «иммигрировать в страну», а как «вторгнуться в страну». Прямой объект при глаголе, выраженный существительным в определенной форме (т.е. налицо высокая степень конкретики и выделенности объекта, по Хопперу и Томпсон), указывает на интенсивность действия. Объект полностью охвачен действием (такой оттенок значения невозможно было бы выразить, </w:t>
      </w:r>
      <w:r w:rsidRPr="007963FF">
        <w:rPr>
          <w:rFonts w:eastAsia="Calibri" w:cs="Times New Roman"/>
          <w:szCs w:val="28"/>
        </w:rPr>
        <w:lastRenderedPageBreak/>
        <w:t xml:space="preserve">употребив глагол с объектом «правильно», с предлогом </w:t>
      </w:r>
      <w:r w:rsidRPr="007963FF">
        <w:rPr>
          <w:rFonts w:eastAsia="Calibri" w:cs="Times New Roman"/>
          <w:b/>
          <w:i/>
          <w:szCs w:val="28"/>
          <w:lang w:val="en-US"/>
        </w:rPr>
        <w:t>til</w:t>
      </w:r>
      <w:r w:rsidRPr="007963FF">
        <w:rPr>
          <w:rFonts w:eastAsia="Calibri" w:cs="Times New Roman"/>
          <w:i/>
          <w:szCs w:val="28"/>
        </w:rPr>
        <w:t xml:space="preserve">: </w:t>
      </w:r>
      <w:r w:rsidRPr="007963FF">
        <w:rPr>
          <w:rFonts w:eastAsia="Calibri" w:cs="Times New Roman"/>
          <w:i/>
          <w:szCs w:val="28"/>
          <w:lang w:val="en-US"/>
        </w:rPr>
        <w:t>innvandre</w:t>
      </w:r>
      <w:r w:rsidRPr="007963FF">
        <w:rPr>
          <w:rFonts w:eastAsia="Calibri" w:cs="Times New Roman"/>
          <w:i/>
          <w:szCs w:val="28"/>
        </w:rPr>
        <w:t xml:space="preserve"> </w:t>
      </w:r>
      <w:r w:rsidRPr="007963FF">
        <w:rPr>
          <w:rFonts w:eastAsia="Calibri" w:cs="Times New Roman"/>
          <w:b/>
          <w:i/>
          <w:szCs w:val="28"/>
          <w:lang w:val="en-US"/>
        </w:rPr>
        <w:t>til</w:t>
      </w:r>
      <w:r w:rsidRPr="007963FF">
        <w:rPr>
          <w:rFonts w:eastAsia="Calibri" w:cs="Times New Roman"/>
          <w:i/>
          <w:szCs w:val="28"/>
        </w:rPr>
        <w:t xml:space="preserve"> </w:t>
      </w:r>
      <w:r w:rsidRPr="007963FF">
        <w:rPr>
          <w:rFonts w:eastAsia="Calibri" w:cs="Times New Roman"/>
          <w:i/>
          <w:szCs w:val="28"/>
          <w:lang w:val="en-US"/>
        </w:rPr>
        <w:t>landet</w:t>
      </w:r>
      <w:r w:rsidRPr="007963FF">
        <w:rPr>
          <w:rFonts w:eastAsia="Calibri" w:cs="Times New Roman"/>
          <w:szCs w:val="28"/>
        </w:rPr>
        <w:t>). Но нельзя не принять во внимание и тот факт, что в норвежском существует другой глагол, который как раз имеет значение «вторгнуться» и является переходным. Это глагол</w:t>
      </w:r>
      <w:r w:rsidRPr="007963FF">
        <w:rPr>
          <w:rFonts w:eastAsia="Calibri" w:cs="Times New Roman"/>
          <w:i/>
          <w:szCs w:val="28"/>
        </w:rPr>
        <w:t xml:space="preserve"> </w:t>
      </w:r>
      <w:r w:rsidRPr="007963FF">
        <w:rPr>
          <w:rFonts w:eastAsia="Calibri" w:cs="Times New Roman"/>
          <w:i/>
          <w:szCs w:val="28"/>
          <w:lang w:val="nb-NO"/>
        </w:rPr>
        <w:t>invadere</w:t>
      </w:r>
      <w:r w:rsidRPr="007963FF">
        <w:rPr>
          <w:rFonts w:eastAsia="Calibri" w:cs="Times New Roman"/>
          <w:i/>
          <w:szCs w:val="28"/>
        </w:rPr>
        <w:t>,</w:t>
      </w:r>
      <w:r w:rsidRPr="007963FF">
        <w:rPr>
          <w:rFonts w:eastAsia="Calibri" w:cs="Times New Roman"/>
          <w:szCs w:val="28"/>
        </w:rPr>
        <w:t xml:space="preserve">внешне похожий на </w:t>
      </w:r>
      <w:r w:rsidRPr="007963FF">
        <w:rPr>
          <w:rFonts w:eastAsia="Calibri" w:cs="Times New Roman"/>
          <w:i/>
          <w:szCs w:val="28"/>
          <w:lang w:val="nb-NO"/>
        </w:rPr>
        <w:t>innvandre</w:t>
      </w:r>
      <w:r w:rsidRPr="007963FF">
        <w:rPr>
          <w:rFonts w:eastAsia="Calibri" w:cs="Times New Roman"/>
          <w:szCs w:val="28"/>
        </w:rPr>
        <w:t xml:space="preserve">. Возможно, приведенные примеры свидетельствуют о контаминации двух глаголов со сходными формой и значением, а не о смене управления глагола </w:t>
      </w:r>
      <w:r w:rsidRPr="007963FF">
        <w:rPr>
          <w:rFonts w:eastAsia="Calibri" w:cs="Times New Roman"/>
          <w:i/>
          <w:szCs w:val="28"/>
          <w:lang w:val="nb-NO"/>
        </w:rPr>
        <w:t>innvandre</w:t>
      </w:r>
      <w:r w:rsidRPr="007963FF">
        <w:rPr>
          <w:rFonts w:eastAsia="Calibri" w:cs="Times New Roman"/>
          <w:szCs w:val="28"/>
        </w:rPr>
        <w:t xml:space="preserve">. При любом толковании данных примеров следует помнить, что бесспорная вариативность управления глагола </w:t>
      </w:r>
      <w:r w:rsidRPr="007963FF">
        <w:rPr>
          <w:rFonts w:eastAsia="Calibri" w:cs="Times New Roman"/>
          <w:i/>
          <w:szCs w:val="28"/>
          <w:lang w:val="nb-NO"/>
        </w:rPr>
        <w:t>ankomme</w:t>
      </w:r>
      <w:r w:rsidRPr="007963FF">
        <w:rPr>
          <w:rFonts w:eastAsia="Calibri" w:cs="Times New Roman"/>
          <w:i/>
          <w:szCs w:val="28"/>
        </w:rPr>
        <w:t xml:space="preserve"> </w:t>
      </w:r>
      <w:r w:rsidRPr="007963FF">
        <w:rPr>
          <w:rFonts w:eastAsia="Calibri" w:cs="Times New Roman"/>
          <w:szCs w:val="28"/>
        </w:rPr>
        <w:t>дает возможность предположить сдвиги в управлении других глаголов передвижения.</w:t>
      </w:r>
    </w:p>
    <w:p w:rsidR="007963FF" w:rsidRPr="007963FF" w:rsidRDefault="007963FF" w:rsidP="004D74C5">
      <w:pPr>
        <w:rPr>
          <w:szCs w:val="28"/>
        </w:rPr>
      </w:pPr>
      <w:r w:rsidRPr="007963FF">
        <w:rPr>
          <w:szCs w:val="28"/>
        </w:rPr>
        <w:t xml:space="preserve">Судьбу глагола </w:t>
      </w:r>
      <w:r w:rsidRPr="007963FF">
        <w:rPr>
          <w:i/>
          <w:szCs w:val="28"/>
          <w:lang w:val="nb-NO"/>
        </w:rPr>
        <w:t>ankomme</w:t>
      </w:r>
      <w:r w:rsidRPr="007963FF">
        <w:rPr>
          <w:szCs w:val="28"/>
        </w:rPr>
        <w:t xml:space="preserve"> ярче всего можно проследить по заметкам Финна-Эрика Винье. В 90-е годы и в начале 2000-х Винье вел языковую колонку в газете </w:t>
      </w:r>
      <w:r w:rsidRPr="007963FF">
        <w:rPr>
          <w:szCs w:val="28"/>
          <w:lang w:val="nb-NO"/>
        </w:rPr>
        <w:t>Programbladet</w:t>
      </w:r>
      <w:r w:rsidRPr="007963FF">
        <w:rPr>
          <w:szCs w:val="28"/>
        </w:rPr>
        <w:t xml:space="preserve"> (Програмбладет), в которой фиксировал все языковые «новинки» и «неправильности» прошедшей недели, отвечал на вопросы читателей и с особой тщательностью анализировал речь журналистов. Глагол </w:t>
      </w:r>
      <w:r w:rsidRPr="007963FF">
        <w:rPr>
          <w:i/>
          <w:szCs w:val="28"/>
          <w:lang w:val="nb-NO"/>
        </w:rPr>
        <w:t>ankomme</w:t>
      </w:r>
      <w:r w:rsidRPr="007963FF">
        <w:rPr>
          <w:szCs w:val="28"/>
        </w:rPr>
        <w:t xml:space="preserve"> с 1994 года и по настоящее время находится в поле зрения Винье (если опираться только на рассмотренные нами выпуски газеты и блога лингвиста </w:t>
      </w:r>
      <w:r w:rsidR="0097493E">
        <w:rPr>
          <w:szCs w:val="28"/>
        </w:rPr>
        <w:t xml:space="preserve">– </w:t>
      </w:r>
      <w:r w:rsidRPr="007963FF">
        <w:rPr>
          <w:szCs w:val="28"/>
        </w:rPr>
        <w:t xml:space="preserve">полемика, судя по отзывам читателей, началась гораздо раньше). Финн-Эрик Винье выступает за исконное, предложное, управление глагола, аргументируя это тем, что глагол заимствован из немецкого,  и потому конструкция должна выстраиваться по правилам языка-источника. Лингвист последовательно и педантично отмечает все правильные и неправильные случаи употребления глагола в прессе и поощряет читателей присылать ему примеры конструкций с </w:t>
      </w:r>
      <w:r w:rsidRPr="007963FF">
        <w:rPr>
          <w:i/>
          <w:szCs w:val="28"/>
          <w:lang w:val="en-US"/>
        </w:rPr>
        <w:t>ankomme</w:t>
      </w:r>
      <w:r w:rsidRPr="007963FF">
        <w:rPr>
          <w:szCs w:val="28"/>
        </w:rPr>
        <w:t xml:space="preserve"> как и, разумеется, примеры других сдвигов в языке. Книги и заметки Винье можно читать как своеобразную хронику сдвигов в норвежском языке: кажется, ничто не ускользает от внимания лингвиста: новое беспредложное употребление конструкции </w:t>
      </w:r>
      <w:r w:rsidRPr="007963FF">
        <w:rPr>
          <w:i/>
          <w:szCs w:val="28"/>
          <w:lang w:val="nb-NO"/>
        </w:rPr>
        <w:t>i</w:t>
      </w:r>
      <w:r w:rsidRPr="007963FF">
        <w:rPr>
          <w:i/>
          <w:szCs w:val="28"/>
        </w:rPr>
        <w:t xml:space="preserve"> </w:t>
      </w:r>
      <w:r w:rsidRPr="007963FF">
        <w:rPr>
          <w:i/>
          <w:szCs w:val="28"/>
          <w:lang w:val="nb-NO"/>
        </w:rPr>
        <w:t>anledning</w:t>
      </w:r>
      <w:r w:rsidRPr="007963FF">
        <w:rPr>
          <w:i/>
          <w:szCs w:val="28"/>
        </w:rPr>
        <w:t xml:space="preserve"> </w:t>
      </w:r>
      <w:r w:rsidRPr="007963FF">
        <w:rPr>
          <w:i/>
          <w:szCs w:val="28"/>
          <w:lang w:val="nb-NO"/>
        </w:rPr>
        <w:t>av</w:t>
      </w:r>
      <w:r w:rsidRPr="007963FF">
        <w:rPr>
          <w:szCs w:val="28"/>
        </w:rPr>
        <w:t xml:space="preserve"> </w:t>
      </w:r>
      <w:r w:rsidRPr="007963FF">
        <w:rPr>
          <w:i/>
          <w:szCs w:val="28"/>
        </w:rPr>
        <w:t>(по случаю),</w:t>
      </w:r>
      <w:r w:rsidRPr="007963FF">
        <w:rPr>
          <w:szCs w:val="28"/>
        </w:rPr>
        <w:t xml:space="preserve"> засорение речи лишними предлогами и их смешение, как в случае с </w:t>
      </w:r>
      <w:r w:rsidRPr="007963FF">
        <w:rPr>
          <w:i/>
          <w:szCs w:val="28"/>
          <w:lang w:val="nb-NO"/>
        </w:rPr>
        <w:t>i</w:t>
      </w:r>
      <w:r w:rsidRPr="007963FF">
        <w:rPr>
          <w:i/>
          <w:szCs w:val="28"/>
        </w:rPr>
        <w:t xml:space="preserve"> </w:t>
      </w:r>
      <w:r w:rsidRPr="007963FF">
        <w:rPr>
          <w:i/>
          <w:szCs w:val="28"/>
          <w:lang w:val="nb-NO"/>
        </w:rPr>
        <w:t>forhold</w:t>
      </w:r>
      <w:r w:rsidRPr="007963FF">
        <w:rPr>
          <w:i/>
          <w:szCs w:val="28"/>
        </w:rPr>
        <w:t xml:space="preserve"> </w:t>
      </w:r>
      <w:r w:rsidRPr="007963FF">
        <w:rPr>
          <w:i/>
          <w:szCs w:val="28"/>
          <w:lang w:val="nb-NO"/>
        </w:rPr>
        <w:t>til</w:t>
      </w:r>
      <w:r w:rsidRPr="007963FF">
        <w:rPr>
          <w:i/>
          <w:szCs w:val="28"/>
        </w:rPr>
        <w:t xml:space="preserve"> </w:t>
      </w:r>
      <w:r w:rsidRPr="007963FF">
        <w:rPr>
          <w:szCs w:val="28"/>
        </w:rPr>
        <w:t>(</w:t>
      </w:r>
      <w:r w:rsidRPr="007963FF">
        <w:rPr>
          <w:i/>
          <w:szCs w:val="28"/>
        </w:rPr>
        <w:t>по отношению к</w:t>
      </w:r>
      <w:r w:rsidRPr="007963FF">
        <w:rPr>
          <w:szCs w:val="28"/>
        </w:rPr>
        <w:t>, выражение значительно расширило сферу употребления), колебания в управлении глаголов. Свое</w:t>
      </w:r>
      <w:r w:rsidRPr="007963FF">
        <w:rPr>
          <w:szCs w:val="28"/>
          <w:lang w:val="nb-NO"/>
        </w:rPr>
        <w:t xml:space="preserve"> </w:t>
      </w:r>
      <w:r w:rsidRPr="007963FF">
        <w:rPr>
          <w:szCs w:val="28"/>
        </w:rPr>
        <w:t>отношение</w:t>
      </w:r>
      <w:r w:rsidRPr="007963FF">
        <w:rPr>
          <w:szCs w:val="28"/>
          <w:lang w:val="nb-NO"/>
        </w:rPr>
        <w:t xml:space="preserve"> </w:t>
      </w:r>
      <w:r w:rsidRPr="007963FF">
        <w:rPr>
          <w:szCs w:val="28"/>
        </w:rPr>
        <w:t>к</w:t>
      </w:r>
      <w:r w:rsidRPr="007963FF">
        <w:rPr>
          <w:szCs w:val="28"/>
          <w:lang w:val="nb-NO"/>
        </w:rPr>
        <w:t xml:space="preserve"> </w:t>
      </w:r>
      <w:r w:rsidRPr="007963FF">
        <w:rPr>
          <w:szCs w:val="28"/>
        </w:rPr>
        <w:t>вопросу</w:t>
      </w:r>
      <w:r w:rsidRPr="007963FF">
        <w:rPr>
          <w:szCs w:val="28"/>
          <w:lang w:val="nb-NO"/>
        </w:rPr>
        <w:t xml:space="preserve"> </w:t>
      </w:r>
      <w:r w:rsidRPr="007963FF">
        <w:rPr>
          <w:szCs w:val="28"/>
        </w:rPr>
        <w:t>следования</w:t>
      </w:r>
      <w:r w:rsidRPr="007963FF">
        <w:rPr>
          <w:szCs w:val="28"/>
          <w:lang w:val="nb-NO"/>
        </w:rPr>
        <w:t xml:space="preserve"> </w:t>
      </w:r>
      <w:r w:rsidRPr="007963FF">
        <w:rPr>
          <w:szCs w:val="28"/>
        </w:rPr>
        <w:lastRenderedPageBreak/>
        <w:t>языковым</w:t>
      </w:r>
      <w:r w:rsidRPr="007963FF">
        <w:rPr>
          <w:szCs w:val="28"/>
          <w:lang w:val="nb-NO"/>
        </w:rPr>
        <w:t xml:space="preserve"> </w:t>
      </w:r>
      <w:r w:rsidRPr="007963FF">
        <w:rPr>
          <w:szCs w:val="28"/>
        </w:rPr>
        <w:t>правилам</w:t>
      </w:r>
      <w:r w:rsidRPr="007963FF">
        <w:rPr>
          <w:szCs w:val="28"/>
          <w:lang w:val="nb-NO"/>
        </w:rPr>
        <w:t xml:space="preserve"> </w:t>
      </w:r>
      <w:r w:rsidRPr="007963FF">
        <w:rPr>
          <w:szCs w:val="28"/>
        </w:rPr>
        <w:t>Винье</w:t>
      </w:r>
      <w:r w:rsidRPr="007963FF">
        <w:rPr>
          <w:szCs w:val="28"/>
          <w:lang w:val="nb-NO"/>
        </w:rPr>
        <w:t xml:space="preserve"> </w:t>
      </w:r>
      <w:r w:rsidRPr="007963FF">
        <w:rPr>
          <w:szCs w:val="28"/>
        </w:rPr>
        <w:t>выразил</w:t>
      </w:r>
      <w:r w:rsidRPr="007963FF">
        <w:rPr>
          <w:szCs w:val="28"/>
          <w:lang w:val="nb-NO"/>
        </w:rPr>
        <w:t xml:space="preserve"> </w:t>
      </w:r>
      <w:r w:rsidRPr="007963FF">
        <w:rPr>
          <w:szCs w:val="28"/>
        </w:rPr>
        <w:t>в</w:t>
      </w:r>
      <w:r w:rsidRPr="007963FF">
        <w:rPr>
          <w:szCs w:val="28"/>
          <w:lang w:val="nb-NO"/>
        </w:rPr>
        <w:t xml:space="preserve"> </w:t>
      </w:r>
      <w:r w:rsidRPr="007963FF">
        <w:rPr>
          <w:szCs w:val="28"/>
        </w:rPr>
        <w:t>блоге</w:t>
      </w:r>
      <w:r w:rsidRPr="007963FF">
        <w:rPr>
          <w:szCs w:val="28"/>
          <w:lang w:val="nb-NO"/>
        </w:rPr>
        <w:t xml:space="preserve">, </w:t>
      </w:r>
      <w:r w:rsidRPr="007963FF">
        <w:rPr>
          <w:szCs w:val="28"/>
        </w:rPr>
        <w:t>запись</w:t>
      </w:r>
      <w:r w:rsidRPr="007963FF">
        <w:rPr>
          <w:szCs w:val="28"/>
          <w:lang w:val="nb-NO"/>
        </w:rPr>
        <w:t xml:space="preserve"> </w:t>
      </w:r>
      <w:r w:rsidRPr="007963FF">
        <w:rPr>
          <w:szCs w:val="28"/>
        </w:rPr>
        <w:t>от</w:t>
      </w:r>
      <w:r w:rsidRPr="007963FF">
        <w:rPr>
          <w:szCs w:val="28"/>
          <w:lang w:val="nb-NO"/>
        </w:rPr>
        <w:t xml:space="preserve"> 09.03.2013: «Når vi snakker om rett og galt i språkveien – og det gjør vi så gjerne,</w:t>
      </w:r>
      <w:r w:rsidR="0097493E" w:rsidRPr="0097493E">
        <w:rPr>
          <w:szCs w:val="28"/>
          <w:lang w:val="nb-NO"/>
        </w:rPr>
        <w:t xml:space="preserve"> </w:t>
      </w:r>
      <w:r w:rsidR="0097493E">
        <w:rPr>
          <w:szCs w:val="28"/>
          <w:lang w:val="nb-NO"/>
        </w:rPr>
        <w:t>–</w:t>
      </w:r>
      <w:r w:rsidRPr="007963FF">
        <w:rPr>
          <w:szCs w:val="28"/>
          <w:lang w:val="nb-NO"/>
        </w:rPr>
        <w:t xml:space="preserve"> da skal man huske på at språkreglene ikke er naturlover; mange av reglene er ikke rettferdiggjort ved annet enn sin eksistens». </w:t>
      </w:r>
      <w:r w:rsidRPr="007963FF">
        <w:rPr>
          <w:szCs w:val="28"/>
        </w:rPr>
        <w:t xml:space="preserve">Когда мы говорим о правильном и неправильном в языке – а об этом мы поговорить всегда не прочь, </w:t>
      </w:r>
      <w:r w:rsidR="00F20978" w:rsidRPr="00F20978">
        <w:rPr>
          <w:szCs w:val="28"/>
        </w:rPr>
        <w:t>–</w:t>
      </w:r>
      <w:r w:rsidRPr="007963FF">
        <w:rPr>
          <w:szCs w:val="28"/>
        </w:rPr>
        <w:t xml:space="preserve"> необходимо помнить, что языковые правила и законы природы не одно и то же; многие правила не оправданы ничем, кроме своего существования». Стоит дать краткий обзор заметок Финна-Эрика Винье, чтобы показать, насколько важно для него – и для читателей и почитателей непримиримого хранителя языковой нормы– отстоять исконное употребление глагола. </w:t>
      </w:r>
    </w:p>
    <w:p w:rsidR="007963FF" w:rsidRPr="007963FF" w:rsidRDefault="007963FF" w:rsidP="004D74C5">
      <w:pPr>
        <w:rPr>
          <w:szCs w:val="28"/>
        </w:rPr>
      </w:pPr>
      <w:r w:rsidRPr="007963FF">
        <w:rPr>
          <w:szCs w:val="28"/>
        </w:rPr>
        <w:t xml:space="preserve">Лингвист предлагает организовать «Общество по продвижению правильного употребления </w:t>
      </w:r>
      <w:r w:rsidRPr="007963FF">
        <w:rPr>
          <w:i/>
          <w:szCs w:val="28"/>
          <w:lang w:val="nb-NO"/>
        </w:rPr>
        <w:t>ankomme</w:t>
      </w:r>
      <w:r w:rsidRPr="007963FF">
        <w:rPr>
          <w:i/>
          <w:szCs w:val="28"/>
        </w:rPr>
        <w:t xml:space="preserve">» </w:t>
      </w:r>
      <w:r w:rsidRPr="007963FF">
        <w:rPr>
          <w:szCs w:val="28"/>
        </w:rPr>
        <w:t>(</w:t>
      </w:r>
      <w:r w:rsidRPr="007963FF">
        <w:rPr>
          <w:szCs w:val="28"/>
          <w:lang w:val="nb-NO"/>
        </w:rPr>
        <w:t>Foreningen</w:t>
      </w:r>
      <w:r w:rsidRPr="007963FF">
        <w:rPr>
          <w:szCs w:val="28"/>
        </w:rPr>
        <w:t xml:space="preserve"> </w:t>
      </w:r>
      <w:r w:rsidRPr="007963FF">
        <w:rPr>
          <w:szCs w:val="28"/>
          <w:lang w:val="nb-NO"/>
        </w:rPr>
        <w:t>til</w:t>
      </w:r>
      <w:r w:rsidRPr="007963FF">
        <w:rPr>
          <w:szCs w:val="28"/>
        </w:rPr>
        <w:t xml:space="preserve"> </w:t>
      </w:r>
      <w:r w:rsidRPr="007963FF">
        <w:rPr>
          <w:szCs w:val="28"/>
          <w:lang w:val="nb-NO"/>
        </w:rPr>
        <w:t>fremme</w:t>
      </w:r>
      <w:r w:rsidRPr="007963FF">
        <w:rPr>
          <w:szCs w:val="28"/>
        </w:rPr>
        <w:t xml:space="preserve"> </w:t>
      </w:r>
      <w:r w:rsidRPr="007963FF">
        <w:rPr>
          <w:szCs w:val="28"/>
          <w:lang w:val="nb-NO"/>
        </w:rPr>
        <w:t>av</w:t>
      </w:r>
      <w:r w:rsidRPr="007963FF">
        <w:rPr>
          <w:szCs w:val="28"/>
        </w:rPr>
        <w:t xml:space="preserve"> </w:t>
      </w:r>
      <w:r w:rsidRPr="007963FF">
        <w:rPr>
          <w:szCs w:val="28"/>
          <w:lang w:val="nb-NO"/>
        </w:rPr>
        <w:t>ankomme</w:t>
      </w:r>
      <w:r w:rsidRPr="007963FF">
        <w:rPr>
          <w:szCs w:val="28"/>
        </w:rPr>
        <w:t>’</w:t>
      </w:r>
      <w:r w:rsidRPr="007963FF">
        <w:rPr>
          <w:szCs w:val="28"/>
          <w:lang w:val="nb-NO"/>
        </w:rPr>
        <w:t>s</w:t>
      </w:r>
      <w:r w:rsidRPr="007963FF">
        <w:rPr>
          <w:szCs w:val="28"/>
        </w:rPr>
        <w:t xml:space="preserve"> </w:t>
      </w:r>
      <w:r w:rsidRPr="007963FF">
        <w:rPr>
          <w:szCs w:val="28"/>
          <w:lang w:val="nb-NO"/>
        </w:rPr>
        <w:t>rette</w:t>
      </w:r>
      <w:r w:rsidRPr="007963FF">
        <w:rPr>
          <w:szCs w:val="28"/>
        </w:rPr>
        <w:t xml:space="preserve"> </w:t>
      </w:r>
      <w:r w:rsidRPr="007963FF">
        <w:rPr>
          <w:szCs w:val="28"/>
          <w:lang w:val="nb-NO"/>
        </w:rPr>
        <w:t>bruk</w:t>
      </w:r>
      <w:r w:rsidRPr="007963FF">
        <w:rPr>
          <w:szCs w:val="28"/>
        </w:rPr>
        <w:t>) [</w:t>
      </w:r>
      <w:r w:rsidRPr="007963FF">
        <w:rPr>
          <w:szCs w:val="28"/>
          <w:lang w:val="en-US"/>
        </w:rPr>
        <w:t>Vinje</w:t>
      </w:r>
      <w:r w:rsidRPr="007963FF">
        <w:rPr>
          <w:szCs w:val="28"/>
        </w:rPr>
        <w:t xml:space="preserve"> </w:t>
      </w:r>
      <w:r w:rsidRPr="007963FF">
        <w:rPr>
          <w:szCs w:val="28"/>
          <w:lang w:val="en-US"/>
        </w:rPr>
        <w:t>PB</w:t>
      </w:r>
      <w:r w:rsidRPr="007963FF">
        <w:rPr>
          <w:szCs w:val="28"/>
        </w:rPr>
        <w:t>49-03]. Призыв находит отклик у читателей, так что и в 2016 году в комментариях уже к блогу Винье подписчики приводят свежие цитаты с глаголом.</w:t>
      </w:r>
    </w:p>
    <w:p w:rsidR="007963FF" w:rsidRPr="007963FF" w:rsidRDefault="007963FF" w:rsidP="004D74C5">
      <w:pPr>
        <w:rPr>
          <w:szCs w:val="28"/>
        </w:rPr>
      </w:pPr>
      <w:r w:rsidRPr="007963FF">
        <w:rPr>
          <w:szCs w:val="28"/>
        </w:rPr>
        <w:t xml:space="preserve">В номере 7-96, записях в блоге от 3.11.2008 и 8.10.2015 Винье приводит целый список писателей и переводчиков, неправильно употребивших глагол.  У Винье даже складывается образная терминология для наименования конструкций с </w:t>
      </w:r>
      <w:r w:rsidRPr="007963FF">
        <w:rPr>
          <w:szCs w:val="28"/>
          <w:lang w:val="nb-NO"/>
        </w:rPr>
        <w:t>ankomme</w:t>
      </w:r>
      <w:r w:rsidRPr="007963FF">
        <w:rPr>
          <w:szCs w:val="28"/>
        </w:rPr>
        <w:t xml:space="preserve"> без предлога. Он называет их </w:t>
      </w:r>
      <w:r w:rsidRPr="007963FF">
        <w:rPr>
          <w:i/>
          <w:szCs w:val="28"/>
          <w:lang w:val="nb-NO"/>
        </w:rPr>
        <w:t>amputert</w:t>
      </w:r>
      <w:r w:rsidRPr="007963FF">
        <w:rPr>
          <w:i/>
          <w:szCs w:val="28"/>
          <w:lang w:val="en-US"/>
        </w:rPr>
        <w:t>e</w:t>
      </w:r>
      <w:r w:rsidRPr="007963FF">
        <w:rPr>
          <w:i/>
          <w:szCs w:val="28"/>
        </w:rPr>
        <w:t xml:space="preserve">, </w:t>
      </w:r>
      <w:r w:rsidRPr="007963FF">
        <w:rPr>
          <w:i/>
          <w:szCs w:val="28"/>
          <w:lang w:val="nb-NO"/>
        </w:rPr>
        <w:t>kortpustede</w:t>
      </w:r>
      <w:r w:rsidRPr="007963FF">
        <w:rPr>
          <w:i/>
          <w:szCs w:val="28"/>
        </w:rPr>
        <w:t xml:space="preserve">, </w:t>
      </w:r>
      <w:r w:rsidRPr="007963FF">
        <w:rPr>
          <w:i/>
          <w:szCs w:val="28"/>
          <w:lang w:val="nb-NO"/>
        </w:rPr>
        <w:t>andpustne</w:t>
      </w:r>
      <w:r w:rsidRPr="007963FF">
        <w:rPr>
          <w:szCs w:val="28"/>
        </w:rPr>
        <w:t xml:space="preserve"> </w:t>
      </w:r>
      <w:r w:rsidRPr="007963FF">
        <w:rPr>
          <w:i/>
          <w:szCs w:val="28"/>
          <w:lang w:val="nb-NO"/>
        </w:rPr>
        <w:t>reisebyr</w:t>
      </w:r>
      <w:r w:rsidRPr="007963FF">
        <w:rPr>
          <w:i/>
          <w:szCs w:val="28"/>
        </w:rPr>
        <w:t>å</w:t>
      </w:r>
      <w:r w:rsidRPr="007963FF">
        <w:rPr>
          <w:i/>
          <w:szCs w:val="28"/>
          <w:lang w:val="nb-NO"/>
        </w:rPr>
        <w:t>varianter</w:t>
      </w:r>
      <w:r w:rsidRPr="007963FF">
        <w:rPr>
          <w:i/>
          <w:szCs w:val="28"/>
        </w:rPr>
        <w:t xml:space="preserve">, </w:t>
      </w:r>
      <w:r w:rsidRPr="007963FF">
        <w:rPr>
          <w:szCs w:val="28"/>
        </w:rPr>
        <w:t>(</w:t>
      </w:r>
      <w:r w:rsidRPr="007963FF">
        <w:rPr>
          <w:i/>
          <w:szCs w:val="28"/>
        </w:rPr>
        <w:t>варианты, подходящие для туристической фирмы – т.е. обрезанные, -  прошедшие ампутацию, задохнувшиеся, запыхавшиеся)</w:t>
      </w:r>
      <w:r w:rsidRPr="007963FF">
        <w:rPr>
          <w:szCs w:val="28"/>
        </w:rPr>
        <w:t>. Винье</w:t>
      </w:r>
      <w:r w:rsidRPr="007963FF">
        <w:rPr>
          <w:szCs w:val="28"/>
          <w:lang w:val="nb-NO"/>
        </w:rPr>
        <w:t xml:space="preserve"> </w:t>
      </w:r>
      <w:r w:rsidRPr="007963FF">
        <w:rPr>
          <w:szCs w:val="28"/>
        </w:rPr>
        <w:t>беспощаден</w:t>
      </w:r>
      <w:r w:rsidRPr="007963FF">
        <w:rPr>
          <w:szCs w:val="28"/>
          <w:lang w:val="nb-NO"/>
        </w:rPr>
        <w:t xml:space="preserve"> </w:t>
      </w:r>
      <w:r w:rsidRPr="007963FF">
        <w:rPr>
          <w:szCs w:val="28"/>
        </w:rPr>
        <w:t>к</w:t>
      </w:r>
      <w:r w:rsidRPr="007963FF">
        <w:rPr>
          <w:szCs w:val="28"/>
          <w:lang w:val="nb-NO"/>
        </w:rPr>
        <w:t xml:space="preserve"> </w:t>
      </w:r>
      <w:r w:rsidRPr="007963FF">
        <w:rPr>
          <w:szCs w:val="28"/>
        </w:rPr>
        <w:t>писателям</w:t>
      </w:r>
      <w:r w:rsidRPr="007963FF">
        <w:rPr>
          <w:szCs w:val="28"/>
          <w:lang w:val="nb-NO"/>
        </w:rPr>
        <w:t xml:space="preserve">, </w:t>
      </w:r>
      <w:r w:rsidRPr="007963FF">
        <w:rPr>
          <w:szCs w:val="28"/>
        </w:rPr>
        <w:t>пренебрегшим</w:t>
      </w:r>
      <w:r w:rsidRPr="007963FF">
        <w:rPr>
          <w:szCs w:val="28"/>
          <w:lang w:val="nb-NO"/>
        </w:rPr>
        <w:t xml:space="preserve"> </w:t>
      </w:r>
      <w:r w:rsidRPr="007963FF">
        <w:rPr>
          <w:szCs w:val="28"/>
        </w:rPr>
        <w:t>нормой</w:t>
      </w:r>
      <w:r w:rsidRPr="007963FF">
        <w:rPr>
          <w:szCs w:val="28"/>
          <w:lang w:val="nb-NO"/>
        </w:rPr>
        <w:t xml:space="preserve">: </w:t>
      </w:r>
      <w:r w:rsidRPr="007963FF">
        <w:rPr>
          <w:i/>
          <w:szCs w:val="28"/>
          <w:lang w:val="nb-NO"/>
        </w:rPr>
        <w:t xml:space="preserve">Utviklingen er kommet så langt at mange anerkjente forfattere blåser den konvensjonelle forskriften en lang marsj (eller snarere: de vet ikke at den eksisterer). </w:t>
      </w:r>
      <w:r w:rsidRPr="007963FF">
        <w:rPr>
          <w:i/>
          <w:szCs w:val="28"/>
        </w:rPr>
        <w:t xml:space="preserve">Эволюция зашла так далеко, что многие признанные писатели отбрасывают традиционное правило употребления (а скорее даже не знают о его существовании) </w:t>
      </w:r>
      <w:r w:rsidRPr="007963FF">
        <w:rPr>
          <w:szCs w:val="28"/>
        </w:rPr>
        <w:t>[</w:t>
      </w:r>
      <w:r w:rsidRPr="007963FF">
        <w:rPr>
          <w:szCs w:val="28"/>
          <w:lang w:val="en-US"/>
        </w:rPr>
        <w:t>Vinje</w:t>
      </w:r>
      <w:r w:rsidRPr="007963FF">
        <w:rPr>
          <w:szCs w:val="28"/>
        </w:rPr>
        <w:t xml:space="preserve"> </w:t>
      </w:r>
      <w:r w:rsidRPr="007963FF">
        <w:rPr>
          <w:szCs w:val="28"/>
          <w:lang w:val="en-US"/>
        </w:rPr>
        <w:t>PB</w:t>
      </w:r>
      <w:r w:rsidRPr="007963FF">
        <w:rPr>
          <w:szCs w:val="28"/>
        </w:rPr>
        <w:t>7-96], [</w:t>
      </w:r>
      <w:r w:rsidRPr="007963FF">
        <w:rPr>
          <w:szCs w:val="28"/>
          <w:lang w:val="en-US"/>
        </w:rPr>
        <w:t>Vinje</w:t>
      </w:r>
      <w:r w:rsidRPr="007963FF">
        <w:rPr>
          <w:szCs w:val="28"/>
        </w:rPr>
        <w:t>-</w:t>
      </w:r>
      <w:r w:rsidRPr="007963FF">
        <w:rPr>
          <w:szCs w:val="28"/>
          <w:lang w:val="en-US"/>
        </w:rPr>
        <w:t>blogg</w:t>
      </w:r>
      <w:r w:rsidRPr="007963FF">
        <w:rPr>
          <w:szCs w:val="28"/>
        </w:rPr>
        <w:t xml:space="preserve"> 3.11.2008], [</w:t>
      </w:r>
      <w:r w:rsidRPr="007963FF">
        <w:rPr>
          <w:szCs w:val="28"/>
          <w:lang w:val="en-US"/>
        </w:rPr>
        <w:t>Vinje</w:t>
      </w:r>
      <w:r w:rsidRPr="007963FF">
        <w:rPr>
          <w:szCs w:val="28"/>
        </w:rPr>
        <w:t>-</w:t>
      </w:r>
      <w:r w:rsidRPr="007963FF">
        <w:rPr>
          <w:szCs w:val="28"/>
          <w:lang w:val="en-US"/>
        </w:rPr>
        <w:t>blogg</w:t>
      </w:r>
      <w:r w:rsidRPr="007963FF">
        <w:rPr>
          <w:szCs w:val="28"/>
        </w:rPr>
        <w:t xml:space="preserve"> 8.10.2015].</w:t>
      </w:r>
    </w:p>
    <w:p w:rsidR="007963FF" w:rsidRPr="007963FF" w:rsidRDefault="007963FF" w:rsidP="004D74C5">
      <w:pPr>
        <w:rPr>
          <w:szCs w:val="28"/>
        </w:rPr>
      </w:pPr>
      <w:r w:rsidRPr="007963FF">
        <w:rPr>
          <w:szCs w:val="28"/>
        </w:rPr>
        <w:t xml:space="preserve">Винье рассматривает опущение предлогов и артиклей как результат влияния стиля желтой прессы с его краткими броскими заголовками. Он </w:t>
      </w:r>
      <w:r w:rsidRPr="007963FF">
        <w:rPr>
          <w:szCs w:val="28"/>
        </w:rPr>
        <w:lastRenderedPageBreak/>
        <w:t>цитирует отдельные фразы из романа Улава Ньёльстада (</w:t>
      </w:r>
      <w:r w:rsidRPr="007963FF">
        <w:rPr>
          <w:szCs w:val="28"/>
          <w:lang w:val="nb-NO"/>
        </w:rPr>
        <w:t>Olav</w:t>
      </w:r>
      <w:r w:rsidRPr="007963FF">
        <w:rPr>
          <w:szCs w:val="28"/>
        </w:rPr>
        <w:t xml:space="preserve"> </w:t>
      </w:r>
      <w:r w:rsidRPr="007963FF">
        <w:rPr>
          <w:szCs w:val="28"/>
          <w:lang w:val="nb-NO"/>
        </w:rPr>
        <w:t>Nj</w:t>
      </w:r>
      <w:r w:rsidRPr="007963FF">
        <w:rPr>
          <w:szCs w:val="28"/>
        </w:rPr>
        <w:t>ø</w:t>
      </w:r>
      <w:r w:rsidRPr="007963FF">
        <w:rPr>
          <w:szCs w:val="28"/>
          <w:lang w:val="nb-NO"/>
        </w:rPr>
        <w:t>lstad</w:t>
      </w:r>
      <w:r w:rsidRPr="007963FF">
        <w:rPr>
          <w:szCs w:val="28"/>
        </w:rPr>
        <w:t>) «Целиком и полностью» («</w:t>
      </w:r>
      <w:r w:rsidRPr="007963FF">
        <w:rPr>
          <w:szCs w:val="28"/>
          <w:lang w:val="nb-NO"/>
        </w:rPr>
        <w:t>Fullt</w:t>
      </w:r>
      <w:r w:rsidRPr="007963FF">
        <w:rPr>
          <w:szCs w:val="28"/>
        </w:rPr>
        <w:t xml:space="preserve"> </w:t>
      </w:r>
      <w:r w:rsidRPr="007963FF">
        <w:rPr>
          <w:szCs w:val="28"/>
          <w:lang w:val="nb-NO"/>
        </w:rPr>
        <w:t>og</w:t>
      </w:r>
      <w:r w:rsidRPr="007963FF">
        <w:rPr>
          <w:szCs w:val="28"/>
        </w:rPr>
        <w:t xml:space="preserve"> </w:t>
      </w:r>
      <w:r w:rsidRPr="007963FF">
        <w:rPr>
          <w:szCs w:val="28"/>
          <w:lang w:val="nb-NO"/>
        </w:rPr>
        <w:t>helt</w:t>
      </w:r>
      <w:r w:rsidRPr="007963FF">
        <w:rPr>
          <w:szCs w:val="28"/>
        </w:rPr>
        <w:t>»):</w:t>
      </w:r>
    </w:p>
    <w:p w:rsidR="007963FF" w:rsidRPr="007963FF" w:rsidRDefault="007963FF" w:rsidP="004D74C5">
      <w:pPr>
        <w:rPr>
          <w:i/>
          <w:sz w:val="24"/>
        </w:rPr>
      </w:pPr>
      <w:r w:rsidRPr="007963FF">
        <w:rPr>
          <w:szCs w:val="28"/>
        </w:rPr>
        <w:t xml:space="preserve"> </w:t>
      </w:r>
      <w:r w:rsidRPr="007963FF">
        <w:rPr>
          <w:i/>
          <w:szCs w:val="28"/>
        </w:rPr>
        <w:t>«</w:t>
      </w:r>
      <w:r w:rsidRPr="007963FF">
        <w:rPr>
          <w:i/>
          <w:szCs w:val="28"/>
          <w:lang w:val="nb-NO"/>
        </w:rPr>
        <w:t>samme</w:t>
      </w:r>
      <w:r w:rsidRPr="007963FF">
        <w:rPr>
          <w:i/>
          <w:szCs w:val="28"/>
        </w:rPr>
        <w:t xml:space="preserve"> </w:t>
      </w:r>
      <w:r w:rsidRPr="007963FF">
        <w:rPr>
          <w:i/>
          <w:szCs w:val="28"/>
          <w:lang w:val="nb-NO"/>
        </w:rPr>
        <w:t>dag</w:t>
      </w:r>
      <w:r w:rsidRPr="007963FF">
        <w:rPr>
          <w:i/>
          <w:szCs w:val="28"/>
        </w:rPr>
        <w:t xml:space="preserve"> </w:t>
      </w:r>
      <w:r w:rsidRPr="007963FF">
        <w:rPr>
          <w:i/>
          <w:szCs w:val="28"/>
          <w:lang w:val="nb-NO"/>
        </w:rPr>
        <w:t>som</w:t>
      </w:r>
      <w:r w:rsidRPr="007963FF">
        <w:rPr>
          <w:i/>
          <w:szCs w:val="28"/>
        </w:rPr>
        <w:t xml:space="preserve"> </w:t>
      </w:r>
      <w:r w:rsidRPr="007963FF">
        <w:rPr>
          <w:i/>
          <w:szCs w:val="28"/>
          <w:lang w:val="nb-NO"/>
        </w:rPr>
        <w:t>Churchill</w:t>
      </w:r>
      <w:r w:rsidRPr="007963FF">
        <w:rPr>
          <w:i/>
          <w:szCs w:val="28"/>
        </w:rPr>
        <w:t xml:space="preserve"> </w:t>
      </w:r>
      <w:r w:rsidRPr="007963FF">
        <w:rPr>
          <w:i/>
          <w:szCs w:val="28"/>
          <w:lang w:val="nb-NO"/>
        </w:rPr>
        <w:t>ankom</w:t>
      </w:r>
      <w:r w:rsidRPr="007963FF">
        <w:rPr>
          <w:i/>
          <w:szCs w:val="28"/>
        </w:rPr>
        <w:t xml:space="preserve"> </w:t>
      </w:r>
      <w:r w:rsidRPr="007963FF">
        <w:rPr>
          <w:i/>
          <w:szCs w:val="28"/>
          <w:lang w:val="nb-NO"/>
        </w:rPr>
        <w:t>Norge</w:t>
      </w:r>
      <w:r w:rsidRPr="007963FF">
        <w:rPr>
          <w:i/>
          <w:szCs w:val="28"/>
        </w:rPr>
        <w:t xml:space="preserve">…» «в тот же день, когда Черчилль прибыл в Норвегию…» </w:t>
      </w:r>
    </w:p>
    <w:p w:rsidR="007963FF" w:rsidRPr="007963FF" w:rsidRDefault="007963FF" w:rsidP="004D74C5">
      <w:pPr>
        <w:rPr>
          <w:i/>
          <w:szCs w:val="28"/>
        </w:rPr>
      </w:pPr>
      <w:r w:rsidRPr="007963FF">
        <w:rPr>
          <w:i/>
          <w:szCs w:val="28"/>
          <w:lang w:val="nb-NO"/>
        </w:rPr>
        <w:t xml:space="preserve">«Forræderitiltalte Vidkun Quisling  føres til rettslokalet høsten 1945.» </w:t>
      </w:r>
      <w:r w:rsidRPr="007963FF">
        <w:rPr>
          <w:i/>
          <w:szCs w:val="28"/>
        </w:rPr>
        <w:t xml:space="preserve">«Осужденного  за предательство родины Видкуна Квислинга ведут в зал суда осенью 1945 года». </w:t>
      </w:r>
    </w:p>
    <w:p w:rsidR="007963FF" w:rsidRPr="007963FF" w:rsidRDefault="007963FF" w:rsidP="004D74C5">
      <w:pPr>
        <w:rPr>
          <w:sz w:val="24"/>
        </w:rPr>
      </w:pPr>
      <w:r w:rsidRPr="007963FF">
        <w:rPr>
          <w:szCs w:val="28"/>
        </w:rPr>
        <w:t xml:space="preserve">В последнем примере опущен определенный артикль перед причастием </w:t>
      </w:r>
      <w:r w:rsidRPr="007963FF">
        <w:rPr>
          <w:i/>
          <w:szCs w:val="28"/>
          <w:lang w:val="nb-NO"/>
        </w:rPr>
        <w:t>forr</w:t>
      </w:r>
      <w:r w:rsidRPr="007963FF">
        <w:rPr>
          <w:i/>
          <w:szCs w:val="28"/>
        </w:rPr>
        <w:t>æ</w:t>
      </w:r>
      <w:r w:rsidRPr="007963FF">
        <w:rPr>
          <w:i/>
          <w:szCs w:val="28"/>
          <w:lang w:val="nb-NO"/>
        </w:rPr>
        <w:t>deritiltalte</w:t>
      </w:r>
      <w:r w:rsidRPr="007963FF">
        <w:rPr>
          <w:szCs w:val="28"/>
        </w:rPr>
        <w:t xml:space="preserve">, что, по мнению Винье, является данью стилю желтой прессы. Интересно, что при анализе первого примера Винье пишет следующее: </w:t>
      </w:r>
    </w:p>
    <w:p w:rsidR="007963FF" w:rsidRPr="007963FF" w:rsidRDefault="007963FF" w:rsidP="004D74C5">
      <w:pPr>
        <w:rPr>
          <w:iCs/>
          <w:szCs w:val="28"/>
        </w:rPr>
      </w:pPr>
      <w:r w:rsidRPr="007963FF">
        <w:rPr>
          <w:i/>
          <w:szCs w:val="28"/>
          <w:lang w:val="nb-NO"/>
        </w:rPr>
        <w:t xml:space="preserve">&lt;Njølstad&gt;glemmer eller </w:t>
      </w:r>
      <w:r w:rsidRPr="007963FF">
        <w:rPr>
          <w:b/>
          <w:i/>
          <w:szCs w:val="28"/>
          <w:lang w:val="nb-NO"/>
        </w:rPr>
        <w:t>utelater bevisst</w:t>
      </w:r>
      <w:r w:rsidRPr="007963FF">
        <w:rPr>
          <w:i/>
          <w:szCs w:val="28"/>
          <w:lang w:val="nb-NO"/>
        </w:rPr>
        <w:t xml:space="preserve"> preposisjonen </w:t>
      </w:r>
      <w:r w:rsidRPr="007963FF">
        <w:rPr>
          <w:i/>
          <w:iCs/>
          <w:szCs w:val="28"/>
          <w:lang w:val="nb-NO"/>
        </w:rPr>
        <w:t xml:space="preserve">til. </w:t>
      </w:r>
      <w:r w:rsidRPr="007963FF">
        <w:rPr>
          <w:i/>
          <w:iCs/>
          <w:szCs w:val="28"/>
        </w:rPr>
        <w:t xml:space="preserve">&lt;Ньёльстад&gt; забывает или </w:t>
      </w:r>
      <w:r w:rsidRPr="007963FF">
        <w:rPr>
          <w:b/>
          <w:i/>
          <w:iCs/>
          <w:szCs w:val="28"/>
        </w:rPr>
        <w:t>намеренно опускает</w:t>
      </w:r>
      <w:r w:rsidRPr="007963FF">
        <w:rPr>
          <w:i/>
          <w:iCs/>
          <w:szCs w:val="28"/>
        </w:rPr>
        <w:t xml:space="preserve"> предлог </w:t>
      </w:r>
      <w:r w:rsidRPr="007963FF">
        <w:rPr>
          <w:szCs w:val="28"/>
        </w:rPr>
        <w:t>[</w:t>
      </w:r>
      <w:r w:rsidRPr="007963FF">
        <w:rPr>
          <w:szCs w:val="28"/>
          <w:lang w:val="en-US"/>
        </w:rPr>
        <w:t>Vinje</w:t>
      </w:r>
      <w:r w:rsidRPr="007963FF">
        <w:rPr>
          <w:szCs w:val="28"/>
        </w:rPr>
        <w:t>-</w:t>
      </w:r>
      <w:r w:rsidRPr="007963FF">
        <w:rPr>
          <w:szCs w:val="28"/>
          <w:lang w:val="en-US"/>
        </w:rPr>
        <w:t>blogg</w:t>
      </w:r>
      <w:r w:rsidRPr="007963FF">
        <w:rPr>
          <w:szCs w:val="28"/>
        </w:rPr>
        <w:t xml:space="preserve"> 3.11.2008]</w:t>
      </w:r>
      <w:r w:rsidRPr="007963FF">
        <w:rPr>
          <w:i/>
          <w:iCs/>
          <w:szCs w:val="28"/>
        </w:rPr>
        <w:t xml:space="preserve">. </w:t>
      </w:r>
      <w:r w:rsidRPr="007963FF">
        <w:rPr>
          <w:iCs/>
          <w:szCs w:val="28"/>
        </w:rPr>
        <w:t xml:space="preserve">Таким образом, если принять точку зрения лингвиста, не исключено, что опущение предлога можно рассматривать в определенных случаях как стилеобразующий прием, подражание стилю газетных заголовков. Данное замечание можно использовать при анализе авторского текста, если известно, что автор проявляет особую чуткость к языковым изменениям, а также при том, что другие примеры из произведения свидетельствуют о намеренном нарушении норм консервативного употребления. </w:t>
      </w:r>
    </w:p>
    <w:p w:rsidR="007963FF" w:rsidRPr="007963FF" w:rsidRDefault="007963FF" w:rsidP="004D74C5">
      <w:pPr>
        <w:rPr>
          <w:i/>
          <w:szCs w:val="28"/>
        </w:rPr>
      </w:pPr>
      <w:r w:rsidRPr="007963FF">
        <w:rPr>
          <w:szCs w:val="28"/>
        </w:rPr>
        <w:t xml:space="preserve">В номере 34-94 читатель обращается к Финну-Эрику Винье с криком о помощи: </w:t>
      </w:r>
      <w:r w:rsidRPr="007963FF">
        <w:rPr>
          <w:i/>
          <w:szCs w:val="28"/>
          <w:lang w:val="nb-NO"/>
        </w:rPr>
        <w:t>Gj</w:t>
      </w:r>
      <w:r w:rsidRPr="007963FF">
        <w:rPr>
          <w:i/>
          <w:szCs w:val="28"/>
        </w:rPr>
        <w:t>ø</w:t>
      </w:r>
      <w:r w:rsidRPr="007963FF">
        <w:rPr>
          <w:i/>
          <w:szCs w:val="28"/>
          <w:lang w:val="nb-NO"/>
        </w:rPr>
        <w:t>r</w:t>
      </w:r>
      <w:r w:rsidRPr="007963FF">
        <w:rPr>
          <w:i/>
          <w:szCs w:val="28"/>
        </w:rPr>
        <w:t xml:space="preserve"> </w:t>
      </w:r>
      <w:r w:rsidRPr="007963FF">
        <w:rPr>
          <w:i/>
          <w:szCs w:val="28"/>
          <w:lang w:val="nb-NO"/>
        </w:rPr>
        <w:t>noe</w:t>
      </w:r>
      <w:r w:rsidRPr="007963FF">
        <w:rPr>
          <w:i/>
          <w:szCs w:val="28"/>
        </w:rPr>
        <w:t xml:space="preserve"> </w:t>
      </w:r>
      <w:r w:rsidRPr="007963FF">
        <w:rPr>
          <w:i/>
          <w:szCs w:val="28"/>
          <w:lang w:val="nb-NO"/>
        </w:rPr>
        <w:t>da</w:t>
      </w:r>
      <w:r w:rsidRPr="007963FF">
        <w:rPr>
          <w:i/>
          <w:szCs w:val="28"/>
        </w:rPr>
        <w:t xml:space="preserve">, </w:t>
      </w:r>
      <w:r w:rsidRPr="007963FF">
        <w:rPr>
          <w:i/>
          <w:szCs w:val="28"/>
          <w:lang w:val="nb-NO"/>
        </w:rPr>
        <w:t>Vinje</w:t>
      </w:r>
      <w:r w:rsidRPr="007963FF">
        <w:rPr>
          <w:i/>
          <w:szCs w:val="28"/>
        </w:rPr>
        <w:t>! (Винье, сделайте хоть что-нибудь!)</w:t>
      </w:r>
      <w:r w:rsidRPr="007963FF">
        <w:rPr>
          <w:szCs w:val="28"/>
        </w:rPr>
        <w:t xml:space="preserve">  -  в словосочетании </w:t>
      </w:r>
      <w:r w:rsidRPr="007963FF">
        <w:rPr>
          <w:i/>
          <w:szCs w:val="28"/>
        </w:rPr>
        <w:t>а</w:t>
      </w:r>
      <w:r w:rsidRPr="007963FF">
        <w:rPr>
          <w:i/>
          <w:szCs w:val="28"/>
          <w:lang w:val="nb-NO"/>
        </w:rPr>
        <w:t>nkomme</w:t>
      </w:r>
      <w:r w:rsidRPr="007963FF">
        <w:rPr>
          <w:i/>
          <w:szCs w:val="28"/>
        </w:rPr>
        <w:t xml:space="preserve"> </w:t>
      </w:r>
      <w:r w:rsidRPr="007963FF">
        <w:rPr>
          <w:i/>
          <w:szCs w:val="28"/>
          <w:lang w:val="nb-NO"/>
        </w:rPr>
        <w:t>hotellet</w:t>
      </w:r>
      <w:r w:rsidRPr="007963FF">
        <w:rPr>
          <w:szCs w:val="28"/>
        </w:rPr>
        <w:t xml:space="preserve"> глагол стоит без предлога. В утешение лингвист цитирует журналиста из Афтенпостен, который правильно употребил глагол: </w:t>
      </w:r>
      <w:r w:rsidRPr="007963FF">
        <w:rPr>
          <w:i/>
          <w:szCs w:val="28"/>
          <w:lang w:val="nb-NO"/>
        </w:rPr>
        <w:t>I</w:t>
      </w:r>
      <w:r w:rsidRPr="007963FF">
        <w:rPr>
          <w:i/>
          <w:szCs w:val="28"/>
        </w:rPr>
        <w:t xml:space="preserve"> </w:t>
      </w:r>
      <w:r w:rsidRPr="007963FF">
        <w:rPr>
          <w:i/>
          <w:szCs w:val="28"/>
          <w:lang w:val="nb-NO"/>
        </w:rPr>
        <w:t>dag</w:t>
      </w:r>
      <w:r w:rsidRPr="007963FF">
        <w:rPr>
          <w:i/>
          <w:szCs w:val="28"/>
        </w:rPr>
        <w:t xml:space="preserve"> </w:t>
      </w:r>
      <w:r w:rsidRPr="007963FF">
        <w:rPr>
          <w:i/>
          <w:szCs w:val="28"/>
          <w:lang w:val="nb-NO"/>
        </w:rPr>
        <w:t>ankom</w:t>
      </w:r>
      <w:r w:rsidRPr="007963FF">
        <w:rPr>
          <w:i/>
          <w:szCs w:val="28"/>
        </w:rPr>
        <w:t xml:space="preserve"> </w:t>
      </w:r>
      <w:r w:rsidRPr="007963FF">
        <w:rPr>
          <w:i/>
          <w:szCs w:val="28"/>
          <w:lang w:val="nb-NO"/>
        </w:rPr>
        <w:t>gransker</w:t>
      </w:r>
      <w:r w:rsidRPr="007963FF">
        <w:rPr>
          <w:i/>
          <w:szCs w:val="28"/>
        </w:rPr>
        <w:t xml:space="preserve"> </w:t>
      </w:r>
      <w:r w:rsidRPr="007963FF">
        <w:rPr>
          <w:i/>
          <w:szCs w:val="28"/>
          <w:lang w:val="nb-NO"/>
        </w:rPr>
        <w:t>Oluf</w:t>
      </w:r>
      <w:r w:rsidRPr="007963FF">
        <w:rPr>
          <w:i/>
          <w:szCs w:val="28"/>
        </w:rPr>
        <w:t xml:space="preserve"> </w:t>
      </w:r>
      <w:r w:rsidRPr="007963FF">
        <w:rPr>
          <w:i/>
          <w:szCs w:val="28"/>
          <w:lang w:val="nb-NO"/>
        </w:rPr>
        <w:t>Skarpnes</w:t>
      </w:r>
      <w:r w:rsidRPr="007963FF">
        <w:rPr>
          <w:i/>
          <w:szCs w:val="28"/>
        </w:rPr>
        <w:t xml:space="preserve"> </w:t>
      </w:r>
      <w:r w:rsidRPr="007963FF">
        <w:rPr>
          <w:b/>
          <w:i/>
          <w:szCs w:val="28"/>
          <w:lang w:val="nb-NO"/>
        </w:rPr>
        <w:t>til</w:t>
      </w:r>
      <w:r w:rsidRPr="007963FF">
        <w:rPr>
          <w:i/>
          <w:szCs w:val="28"/>
        </w:rPr>
        <w:t xml:space="preserve"> </w:t>
      </w:r>
      <w:r w:rsidRPr="007963FF">
        <w:rPr>
          <w:i/>
          <w:szCs w:val="28"/>
          <w:lang w:val="nb-NO"/>
        </w:rPr>
        <w:t>Engerdal</w:t>
      </w:r>
      <w:r w:rsidRPr="007963FF">
        <w:rPr>
          <w:i/>
          <w:szCs w:val="28"/>
        </w:rPr>
        <w:t>. Сегодня исследователь Олуф Скарпнес прибыл в Энгердал</w:t>
      </w:r>
      <w:r w:rsidRPr="007963FF">
        <w:rPr>
          <w:szCs w:val="28"/>
        </w:rPr>
        <w:t xml:space="preserve"> [</w:t>
      </w:r>
      <w:r w:rsidRPr="007963FF">
        <w:rPr>
          <w:szCs w:val="28"/>
          <w:lang w:val="en-US"/>
        </w:rPr>
        <w:t>Vinje</w:t>
      </w:r>
      <w:r w:rsidRPr="007963FF">
        <w:rPr>
          <w:szCs w:val="28"/>
        </w:rPr>
        <w:t xml:space="preserve"> </w:t>
      </w:r>
      <w:r w:rsidRPr="007963FF">
        <w:rPr>
          <w:szCs w:val="28"/>
          <w:lang w:val="en-US"/>
        </w:rPr>
        <w:t>PB</w:t>
      </w:r>
      <w:r w:rsidRPr="007963FF">
        <w:rPr>
          <w:szCs w:val="28"/>
        </w:rPr>
        <w:t xml:space="preserve"> 39-94]. </w:t>
      </w:r>
    </w:p>
    <w:p w:rsidR="007963FF" w:rsidRPr="007963FF" w:rsidRDefault="007963FF" w:rsidP="004D74C5">
      <w:pPr>
        <w:rPr>
          <w:i/>
          <w:szCs w:val="28"/>
        </w:rPr>
      </w:pPr>
      <w:r w:rsidRPr="007963FF">
        <w:rPr>
          <w:szCs w:val="28"/>
        </w:rPr>
        <w:t xml:space="preserve">Винье не забывает отметить тех, кто помнит правила языка и следует им. Так, например, он передает поздравления ведущей </w:t>
      </w:r>
      <w:r w:rsidRPr="007963FF">
        <w:rPr>
          <w:szCs w:val="28"/>
          <w:lang w:val="nb-NO"/>
        </w:rPr>
        <w:t>NRK</w:t>
      </w:r>
      <w:r w:rsidRPr="007963FF">
        <w:rPr>
          <w:szCs w:val="28"/>
        </w:rPr>
        <w:t xml:space="preserve"> Лайле Бростад (</w:t>
      </w:r>
      <w:r w:rsidRPr="007963FF">
        <w:rPr>
          <w:szCs w:val="28"/>
          <w:lang w:val="nb-NO"/>
        </w:rPr>
        <w:t>Laila</w:t>
      </w:r>
      <w:r w:rsidRPr="007963FF">
        <w:rPr>
          <w:szCs w:val="28"/>
        </w:rPr>
        <w:t xml:space="preserve"> </w:t>
      </w:r>
      <w:r w:rsidRPr="007963FF">
        <w:rPr>
          <w:szCs w:val="28"/>
          <w:lang w:val="nb-NO"/>
        </w:rPr>
        <w:t>Br</w:t>
      </w:r>
      <w:r w:rsidRPr="007963FF">
        <w:rPr>
          <w:szCs w:val="28"/>
        </w:rPr>
        <w:t>å</w:t>
      </w:r>
      <w:r w:rsidRPr="007963FF">
        <w:rPr>
          <w:szCs w:val="28"/>
          <w:lang w:val="nb-NO"/>
        </w:rPr>
        <w:t>stad</w:t>
      </w:r>
      <w:r w:rsidRPr="007963FF">
        <w:rPr>
          <w:szCs w:val="28"/>
        </w:rPr>
        <w:t xml:space="preserve">), которая сказала: </w:t>
      </w:r>
      <w:r w:rsidRPr="007963FF">
        <w:rPr>
          <w:i/>
          <w:szCs w:val="28"/>
          <w:lang w:val="nb-NO"/>
        </w:rPr>
        <w:t>President</w:t>
      </w:r>
      <w:r w:rsidRPr="007963FF">
        <w:rPr>
          <w:i/>
          <w:szCs w:val="28"/>
        </w:rPr>
        <w:t xml:space="preserve"> </w:t>
      </w:r>
      <w:r w:rsidRPr="007963FF">
        <w:rPr>
          <w:i/>
          <w:szCs w:val="28"/>
          <w:lang w:val="nb-NO"/>
        </w:rPr>
        <w:t>Taylor</w:t>
      </w:r>
      <w:r w:rsidRPr="007963FF">
        <w:rPr>
          <w:i/>
          <w:szCs w:val="28"/>
        </w:rPr>
        <w:t xml:space="preserve"> </w:t>
      </w:r>
      <w:r w:rsidRPr="007963FF">
        <w:rPr>
          <w:i/>
          <w:szCs w:val="28"/>
          <w:lang w:val="nb-NO"/>
        </w:rPr>
        <w:t>ankom</w:t>
      </w:r>
      <w:r w:rsidRPr="007963FF">
        <w:rPr>
          <w:i/>
          <w:szCs w:val="28"/>
        </w:rPr>
        <w:t xml:space="preserve"> </w:t>
      </w:r>
      <w:r w:rsidRPr="007963FF">
        <w:rPr>
          <w:b/>
          <w:i/>
          <w:szCs w:val="28"/>
          <w:lang w:val="nb-NO"/>
        </w:rPr>
        <w:t>til</w:t>
      </w:r>
      <w:r w:rsidRPr="007963FF">
        <w:rPr>
          <w:b/>
          <w:i/>
          <w:szCs w:val="28"/>
        </w:rPr>
        <w:t xml:space="preserve"> </w:t>
      </w:r>
      <w:r w:rsidRPr="007963FF">
        <w:rPr>
          <w:i/>
          <w:szCs w:val="28"/>
          <w:lang w:val="nb-NO"/>
        </w:rPr>
        <w:t>Nigeria</w:t>
      </w:r>
      <w:r w:rsidRPr="007963FF">
        <w:rPr>
          <w:i/>
          <w:szCs w:val="28"/>
        </w:rPr>
        <w:t xml:space="preserve"> (Президент Тэйлор приехал в Нигерию) </w:t>
      </w:r>
      <w:r w:rsidRPr="007963FF">
        <w:rPr>
          <w:szCs w:val="28"/>
        </w:rPr>
        <w:t>[</w:t>
      </w:r>
      <w:r w:rsidRPr="007963FF">
        <w:rPr>
          <w:szCs w:val="28"/>
          <w:lang w:val="en-US"/>
        </w:rPr>
        <w:t>Vinje</w:t>
      </w:r>
      <w:r w:rsidRPr="007963FF">
        <w:rPr>
          <w:szCs w:val="28"/>
        </w:rPr>
        <w:t xml:space="preserve"> </w:t>
      </w:r>
      <w:r w:rsidRPr="007963FF">
        <w:rPr>
          <w:szCs w:val="28"/>
          <w:lang w:val="en-US"/>
        </w:rPr>
        <w:t>PB</w:t>
      </w:r>
      <w:r w:rsidRPr="007963FF">
        <w:rPr>
          <w:szCs w:val="28"/>
        </w:rPr>
        <w:t xml:space="preserve"> 50-03].</w:t>
      </w:r>
    </w:p>
    <w:p w:rsidR="007963FF" w:rsidRPr="007963FF" w:rsidRDefault="007963FF" w:rsidP="004D74C5">
      <w:pPr>
        <w:rPr>
          <w:szCs w:val="28"/>
        </w:rPr>
      </w:pPr>
      <w:r w:rsidRPr="007963FF">
        <w:rPr>
          <w:szCs w:val="28"/>
        </w:rPr>
        <w:lastRenderedPageBreak/>
        <w:t xml:space="preserve">Еще в начале 2000-х Винье отмечает, что предлог после рассматриваемого нами глагола не опускается, если глагол отделен от дополнения / обстоятельства места одним или более словами, например, местоимением. </w:t>
      </w:r>
    </w:p>
    <w:p w:rsidR="007963FF" w:rsidRPr="007963FF" w:rsidRDefault="007963FF" w:rsidP="004D74C5">
      <w:pPr>
        <w:rPr>
          <w:szCs w:val="28"/>
        </w:rPr>
      </w:pPr>
      <w:r w:rsidRPr="007963FF">
        <w:rPr>
          <w:i/>
          <w:szCs w:val="28"/>
          <w:lang w:val="nb-NO"/>
        </w:rPr>
        <w:t xml:space="preserve">Torsdag ankom han til Oslo. </w:t>
      </w:r>
      <w:r w:rsidRPr="007963FF">
        <w:rPr>
          <w:i/>
          <w:szCs w:val="28"/>
        </w:rPr>
        <w:t>В четверг прибыл он в Осло</w:t>
      </w:r>
      <w:r w:rsidRPr="007963FF">
        <w:rPr>
          <w:szCs w:val="28"/>
        </w:rPr>
        <w:t xml:space="preserve"> (порядок слов сохранен). Запись в блоге от 24.05.2015 свидетельствует о том, что и это правило может нарушаться. Винье цитирует журналиста Гейра Салвесена (</w:t>
      </w:r>
      <w:r w:rsidRPr="007963FF">
        <w:rPr>
          <w:szCs w:val="28"/>
          <w:lang w:val="nb-NO"/>
        </w:rPr>
        <w:t>Geir</w:t>
      </w:r>
      <w:r w:rsidRPr="007963FF">
        <w:rPr>
          <w:szCs w:val="28"/>
        </w:rPr>
        <w:t xml:space="preserve"> </w:t>
      </w:r>
      <w:r w:rsidRPr="007963FF">
        <w:rPr>
          <w:szCs w:val="28"/>
          <w:lang w:val="nb-NO"/>
        </w:rPr>
        <w:t>Salvesen</w:t>
      </w:r>
      <w:r w:rsidRPr="007963FF">
        <w:rPr>
          <w:szCs w:val="28"/>
        </w:rPr>
        <w:t xml:space="preserve"> ), который, очевидно, «не читает данный блог» («</w:t>
      </w:r>
      <w:r w:rsidRPr="007963FF">
        <w:rPr>
          <w:szCs w:val="28"/>
          <w:lang w:val="nb-NO"/>
        </w:rPr>
        <w:t>han</w:t>
      </w:r>
      <w:r w:rsidRPr="007963FF">
        <w:rPr>
          <w:szCs w:val="28"/>
        </w:rPr>
        <w:t xml:space="preserve"> </w:t>
      </w:r>
      <w:r w:rsidRPr="007963FF">
        <w:rPr>
          <w:szCs w:val="28"/>
          <w:lang w:val="nb-NO"/>
        </w:rPr>
        <w:t>leser</w:t>
      </w:r>
      <w:r w:rsidRPr="007963FF">
        <w:rPr>
          <w:szCs w:val="28"/>
        </w:rPr>
        <w:t xml:space="preserve"> </w:t>
      </w:r>
      <w:r w:rsidRPr="007963FF">
        <w:rPr>
          <w:szCs w:val="28"/>
          <w:lang w:val="nb-NO"/>
        </w:rPr>
        <w:t>ikke</w:t>
      </w:r>
      <w:r w:rsidRPr="007963FF">
        <w:rPr>
          <w:szCs w:val="28"/>
        </w:rPr>
        <w:t xml:space="preserve"> </w:t>
      </w:r>
      <w:r w:rsidRPr="007963FF">
        <w:rPr>
          <w:szCs w:val="28"/>
          <w:lang w:val="nb-NO"/>
        </w:rPr>
        <w:t>n</w:t>
      </w:r>
      <w:r w:rsidRPr="007963FF">
        <w:rPr>
          <w:szCs w:val="28"/>
        </w:rPr>
        <w:t>æ</w:t>
      </w:r>
      <w:r w:rsidRPr="007963FF">
        <w:rPr>
          <w:szCs w:val="28"/>
          <w:lang w:val="nb-NO"/>
        </w:rPr>
        <w:t>rv</w:t>
      </w:r>
      <w:r w:rsidRPr="007963FF">
        <w:rPr>
          <w:szCs w:val="28"/>
        </w:rPr>
        <w:t>æ</w:t>
      </w:r>
      <w:r w:rsidRPr="007963FF">
        <w:rPr>
          <w:szCs w:val="28"/>
          <w:lang w:val="nb-NO"/>
        </w:rPr>
        <w:t>rende</w:t>
      </w:r>
      <w:r w:rsidRPr="007963FF">
        <w:rPr>
          <w:szCs w:val="28"/>
        </w:rPr>
        <w:t xml:space="preserve"> </w:t>
      </w:r>
      <w:r w:rsidRPr="007963FF">
        <w:rPr>
          <w:szCs w:val="28"/>
          <w:lang w:val="nb-NO"/>
        </w:rPr>
        <w:t>blogg</w:t>
      </w:r>
      <w:r w:rsidRPr="007963FF">
        <w:rPr>
          <w:szCs w:val="28"/>
        </w:rPr>
        <w:t xml:space="preserve">») и потому опускает предлог в следующем предложении:  </w:t>
      </w:r>
      <w:r w:rsidRPr="007963FF">
        <w:rPr>
          <w:i/>
          <w:szCs w:val="28"/>
          <w:lang w:val="nb-NO"/>
        </w:rPr>
        <w:t>Siv</w:t>
      </w:r>
      <w:r w:rsidRPr="007963FF">
        <w:rPr>
          <w:i/>
          <w:szCs w:val="28"/>
        </w:rPr>
        <w:t xml:space="preserve"> </w:t>
      </w:r>
      <w:r w:rsidRPr="007963FF">
        <w:rPr>
          <w:i/>
          <w:szCs w:val="28"/>
          <w:lang w:val="nb-NO"/>
        </w:rPr>
        <w:t>Jensen</w:t>
      </w:r>
      <w:r w:rsidRPr="007963FF">
        <w:rPr>
          <w:i/>
          <w:szCs w:val="28"/>
        </w:rPr>
        <w:t xml:space="preserve"> </w:t>
      </w:r>
      <w:r w:rsidRPr="007963FF">
        <w:rPr>
          <w:i/>
          <w:szCs w:val="28"/>
          <w:lang w:val="nb-NO"/>
        </w:rPr>
        <w:t>ankom</w:t>
      </w:r>
      <w:r w:rsidRPr="007963FF">
        <w:rPr>
          <w:i/>
          <w:szCs w:val="28"/>
        </w:rPr>
        <w:t xml:space="preserve"> </w:t>
      </w:r>
      <w:r w:rsidRPr="007963FF">
        <w:rPr>
          <w:i/>
          <w:szCs w:val="28"/>
          <w:lang w:val="nb-NO"/>
        </w:rPr>
        <w:t>i</w:t>
      </w:r>
      <w:r w:rsidRPr="007963FF">
        <w:rPr>
          <w:i/>
          <w:szCs w:val="28"/>
        </w:rPr>
        <w:t xml:space="preserve"> </w:t>
      </w:r>
      <w:r w:rsidRPr="007963FF">
        <w:rPr>
          <w:i/>
          <w:szCs w:val="28"/>
          <w:lang w:val="nb-NO"/>
        </w:rPr>
        <w:t>godt</w:t>
      </w:r>
      <w:r w:rsidRPr="007963FF">
        <w:rPr>
          <w:i/>
          <w:szCs w:val="28"/>
        </w:rPr>
        <w:t xml:space="preserve"> </w:t>
      </w:r>
      <w:r w:rsidRPr="007963FF">
        <w:rPr>
          <w:i/>
          <w:szCs w:val="28"/>
          <w:lang w:val="nb-NO"/>
        </w:rPr>
        <w:t>hum</w:t>
      </w:r>
      <w:r w:rsidRPr="007963FF">
        <w:rPr>
          <w:i/>
          <w:szCs w:val="28"/>
        </w:rPr>
        <w:t>ø</w:t>
      </w:r>
      <w:r w:rsidRPr="007963FF">
        <w:rPr>
          <w:i/>
          <w:szCs w:val="28"/>
          <w:lang w:val="nb-NO"/>
        </w:rPr>
        <w:t>r</w:t>
      </w:r>
      <w:r w:rsidRPr="007963FF">
        <w:rPr>
          <w:i/>
          <w:szCs w:val="28"/>
        </w:rPr>
        <w:t xml:space="preserve"> </w:t>
      </w:r>
      <w:r w:rsidRPr="007963FF">
        <w:rPr>
          <w:i/>
          <w:szCs w:val="28"/>
          <w:lang w:val="nb-NO"/>
        </w:rPr>
        <w:t>sin</w:t>
      </w:r>
      <w:r w:rsidRPr="007963FF">
        <w:rPr>
          <w:i/>
          <w:szCs w:val="28"/>
        </w:rPr>
        <w:t xml:space="preserve"> </w:t>
      </w:r>
      <w:r w:rsidRPr="007963FF">
        <w:rPr>
          <w:i/>
          <w:szCs w:val="28"/>
          <w:lang w:val="nb-NO"/>
        </w:rPr>
        <w:t>nye</w:t>
      </w:r>
      <w:r w:rsidRPr="007963FF">
        <w:rPr>
          <w:i/>
          <w:szCs w:val="28"/>
        </w:rPr>
        <w:t xml:space="preserve"> </w:t>
      </w:r>
      <w:r w:rsidRPr="007963FF">
        <w:rPr>
          <w:i/>
          <w:szCs w:val="28"/>
          <w:lang w:val="nb-NO"/>
        </w:rPr>
        <w:t>arbeidsplass</w:t>
      </w:r>
      <w:r w:rsidRPr="007963FF">
        <w:rPr>
          <w:i/>
          <w:szCs w:val="28"/>
        </w:rPr>
        <w:t xml:space="preserve">. Сив Йенсен прибыла в хорошем расположении духа на новое рабочее место </w:t>
      </w:r>
      <w:r w:rsidRPr="007963FF">
        <w:rPr>
          <w:szCs w:val="28"/>
        </w:rPr>
        <w:t>(порядок слов сохранен)</w:t>
      </w:r>
      <w:r w:rsidRPr="007963FF">
        <w:rPr>
          <w:i/>
          <w:szCs w:val="28"/>
        </w:rPr>
        <w:t xml:space="preserve"> </w:t>
      </w:r>
      <w:r w:rsidRPr="007963FF">
        <w:rPr>
          <w:szCs w:val="28"/>
        </w:rPr>
        <w:t>[</w:t>
      </w:r>
      <w:r w:rsidRPr="007963FF">
        <w:rPr>
          <w:szCs w:val="28"/>
          <w:lang w:val="en-US"/>
        </w:rPr>
        <w:t>Vinje</w:t>
      </w:r>
      <w:r w:rsidRPr="007963FF">
        <w:rPr>
          <w:szCs w:val="28"/>
        </w:rPr>
        <w:t>-</w:t>
      </w:r>
      <w:r w:rsidRPr="007963FF">
        <w:rPr>
          <w:szCs w:val="28"/>
          <w:lang w:val="en-US"/>
        </w:rPr>
        <w:t>blogg</w:t>
      </w:r>
      <w:r w:rsidRPr="007963FF">
        <w:rPr>
          <w:szCs w:val="28"/>
        </w:rPr>
        <w:t xml:space="preserve"> 24.05.2015]</w:t>
      </w:r>
      <w:r w:rsidRPr="007963FF">
        <w:rPr>
          <w:i/>
          <w:szCs w:val="28"/>
        </w:rPr>
        <w:t xml:space="preserve">. </w:t>
      </w:r>
      <w:r w:rsidRPr="007963FF">
        <w:rPr>
          <w:szCs w:val="28"/>
        </w:rPr>
        <w:t>Между глаголом и обстоятельством места стоит обстоятельство образа действия, предлог опущен.</w:t>
      </w:r>
    </w:p>
    <w:p w:rsidR="007963FF" w:rsidRPr="007963FF" w:rsidRDefault="007963FF" w:rsidP="004D74C5">
      <w:pPr>
        <w:rPr>
          <w:i/>
          <w:szCs w:val="28"/>
        </w:rPr>
      </w:pPr>
      <w:r w:rsidRPr="007963FF">
        <w:rPr>
          <w:szCs w:val="28"/>
        </w:rPr>
        <w:t xml:space="preserve">Более того, фиксируются случаи опущения предлога даже после отглагольного существительного </w:t>
      </w:r>
      <w:r w:rsidRPr="007963FF">
        <w:rPr>
          <w:i/>
          <w:szCs w:val="28"/>
          <w:lang w:val="nb-NO"/>
        </w:rPr>
        <w:t>ankomst</w:t>
      </w:r>
      <w:r w:rsidRPr="007963FF">
        <w:rPr>
          <w:i/>
          <w:szCs w:val="28"/>
        </w:rPr>
        <w:t xml:space="preserve"> – прибытие.  </w:t>
      </w:r>
    </w:p>
    <w:p w:rsidR="007963FF" w:rsidRPr="007963FF" w:rsidRDefault="007963FF" w:rsidP="004D74C5">
      <w:pPr>
        <w:rPr>
          <w:i/>
          <w:szCs w:val="28"/>
        </w:rPr>
      </w:pPr>
      <w:r w:rsidRPr="007963FF">
        <w:rPr>
          <w:szCs w:val="28"/>
        </w:rPr>
        <w:t xml:space="preserve">В 2003 году это единичный случай, вызвавший недоумение читателей: </w:t>
      </w:r>
      <w:r w:rsidRPr="007963FF">
        <w:rPr>
          <w:i/>
          <w:szCs w:val="28"/>
          <w:lang w:val="nb-NO"/>
        </w:rPr>
        <w:t>etter</w:t>
      </w:r>
      <w:r w:rsidRPr="007963FF">
        <w:rPr>
          <w:i/>
          <w:szCs w:val="28"/>
        </w:rPr>
        <w:t xml:space="preserve"> </w:t>
      </w:r>
      <w:r w:rsidRPr="007963FF">
        <w:rPr>
          <w:i/>
          <w:szCs w:val="28"/>
          <w:lang w:val="nb-NO"/>
        </w:rPr>
        <w:t>ankomst</w:t>
      </w:r>
      <w:r w:rsidRPr="007963FF">
        <w:rPr>
          <w:i/>
          <w:szCs w:val="28"/>
        </w:rPr>
        <w:t xml:space="preserve"> </w:t>
      </w:r>
      <w:r w:rsidRPr="007963FF">
        <w:rPr>
          <w:i/>
          <w:szCs w:val="28"/>
          <w:lang w:val="nb-NO"/>
        </w:rPr>
        <w:t>Saltkr</w:t>
      </w:r>
      <w:r w:rsidRPr="007963FF">
        <w:rPr>
          <w:i/>
          <w:szCs w:val="28"/>
        </w:rPr>
        <w:t>å</w:t>
      </w:r>
      <w:r w:rsidRPr="007963FF">
        <w:rPr>
          <w:i/>
          <w:szCs w:val="28"/>
          <w:lang w:val="nb-NO"/>
        </w:rPr>
        <w:t>kan</w:t>
      </w:r>
      <w:r w:rsidRPr="007963FF">
        <w:rPr>
          <w:i/>
          <w:szCs w:val="28"/>
        </w:rPr>
        <w:t xml:space="preserve">...После прибытия (в) Салткрокан </w:t>
      </w:r>
      <w:r w:rsidRPr="007963FF">
        <w:rPr>
          <w:szCs w:val="28"/>
        </w:rPr>
        <w:t>[</w:t>
      </w:r>
      <w:r w:rsidRPr="007963FF">
        <w:rPr>
          <w:szCs w:val="28"/>
          <w:lang w:val="en-US"/>
        </w:rPr>
        <w:t>Vinje</w:t>
      </w:r>
      <w:r w:rsidRPr="007963FF">
        <w:rPr>
          <w:szCs w:val="28"/>
        </w:rPr>
        <w:t xml:space="preserve"> </w:t>
      </w:r>
      <w:r w:rsidRPr="007963FF">
        <w:rPr>
          <w:szCs w:val="28"/>
          <w:lang w:val="en-US"/>
        </w:rPr>
        <w:t>PB</w:t>
      </w:r>
      <w:r w:rsidRPr="007963FF">
        <w:rPr>
          <w:szCs w:val="28"/>
        </w:rPr>
        <w:t xml:space="preserve"> 36-03]. </w:t>
      </w:r>
    </w:p>
    <w:p w:rsidR="007963FF" w:rsidRPr="007963FF" w:rsidRDefault="007963FF" w:rsidP="004D74C5">
      <w:pPr>
        <w:rPr>
          <w:szCs w:val="28"/>
          <w:lang w:val="nb-NO"/>
        </w:rPr>
      </w:pPr>
      <w:r w:rsidRPr="007963FF">
        <w:rPr>
          <w:szCs w:val="28"/>
        </w:rPr>
        <w:t xml:space="preserve">На 2014 год употребление данного существительного без предлога перестает быть редкостью. </w:t>
      </w:r>
      <w:r w:rsidRPr="007963FF">
        <w:rPr>
          <w:szCs w:val="28"/>
          <w:lang w:val="nb-NO"/>
        </w:rPr>
        <w:t>«Når «ankomme» transformeres til et verbalsubstantiv, finner mindre nøyeregnende skribenter på å skrive rutetabell-norsk: «ved ankomst hotellet», men bestemt form går iallfall ikke: «ved ankomsten hotellet ble han tildelt en suite».</w:t>
      </w:r>
    </w:p>
    <w:p w:rsidR="007963FF" w:rsidRPr="007963FF" w:rsidRDefault="007963FF" w:rsidP="004D74C5">
      <w:pPr>
        <w:rPr>
          <w:szCs w:val="28"/>
        </w:rPr>
      </w:pPr>
      <w:r w:rsidRPr="007963FF">
        <w:rPr>
          <w:szCs w:val="28"/>
        </w:rPr>
        <w:t>«При образовании от «</w:t>
      </w:r>
      <w:r w:rsidRPr="007963FF">
        <w:rPr>
          <w:szCs w:val="28"/>
          <w:lang w:val="nb-NO"/>
        </w:rPr>
        <w:t>ankomme</w:t>
      </w:r>
      <w:r w:rsidRPr="007963FF">
        <w:rPr>
          <w:szCs w:val="28"/>
        </w:rPr>
        <w:t>» отглагольного существительного менее щепетильные публицисты обращаются к «норвежскому, который отдает расписанием поездов»</w:t>
      </w:r>
      <w:r w:rsidR="00593EF5">
        <w:rPr>
          <w:szCs w:val="28"/>
        </w:rPr>
        <w:t xml:space="preserve"> (</w:t>
      </w:r>
      <w:r w:rsidR="00593EF5" w:rsidRPr="00593EF5">
        <w:rPr>
          <w:szCs w:val="28"/>
        </w:rPr>
        <w:t>«</w:t>
      </w:r>
      <w:r w:rsidR="00593EF5">
        <w:rPr>
          <w:szCs w:val="28"/>
          <w:lang w:val="nb-NO"/>
        </w:rPr>
        <w:t>rutetabell</w:t>
      </w:r>
      <w:r w:rsidR="00593EF5" w:rsidRPr="00593EF5">
        <w:rPr>
          <w:szCs w:val="28"/>
        </w:rPr>
        <w:t>-</w:t>
      </w:r>
      <w:r w:rsidR="00593EF5">
        <w:rPr>
          <w:szCs w:val="28"/>
          <w:lang w:val="nb-NO"/>
        </w:rPr>
        <w:t>norsk</w:t>
      </w:r>
      <w:r w:rsidR="00593EF5" w:rsidRPr="00593EF5">
        <w:rPr>
          <w:szCs w:val="28"/>
        </w:rPr>
        <w:t>», «</w:t>
      </w:r>
      <w:r w:rsidR="00593EF5">
        <w:rPr>
          <w:szCs w:val="28"/>
          <w:lang w:val="nb-NO"/>
        </w:rPr>
        <w:t>reisebyr</w:t>
      </w:r>
      <w:r w:rsidR="00593EF5" w:rsidRPr="00593EF5">
        <w:rPr>
          <w:szCs w:val="28"/>
        </w:rPr>
        <w:t>å-</w:t>
      </w:r>
      <w:r w:rsidR="00593EF5">
        <w:rPr>
          <w:szCs w:val="28"/>
          <w:lang w:val="nb-NO"/>
        </w:rPr>
        <w:t>norsk</w:t>
      </w:r>
      <w:r w:rsidR="00593EF5" w:rsidRPr="00593EF5">
        <w:rPr>
          <w:szCs w:val="28"/>
        </w:rPr>
        <w:t>»)</w:t>
      </w:r>
      <w:r w:rsidRPr="007963FF">
        <w:rPr>
          <w:szCs w:val="28"/>
        </w:rPr>
        <w:t xml:space="preserve">: </w:t>
      </w:r>
      <w:r w:rsidRPr="007963FF">
        <w:rPr>
          <w:i/>
          <w:szCs w:val="28"/>
        </w:rPr>
        <w:t>«по прибытии (в) отель»</w:t>
      </w:r>
      <w:r w:rsidRPr="007963FF">
        <w:rPr>
          <w:szCs w:val="28"/>
        </w:rPr>
        <w:t xml:space="preserve">, но они хотя бы не употребляют определенную форму существительного: </w:t>
      </w:r>
      <w:r w:rsidRPr="007963FF">
        <w:rPr>
          <w:i/>
          <w:szCs w:val="28"/>
        </w:rPr>
        <w:t>«по прибытии</w:t>
      </w:r>
      <w:r w:rsidRPr="007963FF">
        <w:rPr>
          <w:szCs w:val="28"/>
        </w:rPr>
        <w:t xml:space="preserve"> (с определенным артиклем) </w:t>
      </w:r>
      <w:r w:rsidRPr="007963FF">
        <w:rPr>
          <w:i/>
          <w:szCs w:val="28"/>
        </w:rPr>
        <w:t xml:space="preserve">(в) отель ему выделили люкс» </w:t>
      </w:r>
      <w:r w:rsidRPr="007963FF">
        <w:rPr>
          <w:szCs w:val="28"/>
        </w:rPr>
        <w:t>[</w:t>
      </w:r>
      <w:r w:rsidRPr="007963FF">
        <w:rPr>
          <w:szCs w:val="28"/>
          <w:lang w:val="en-US"/>
        </w:rPr>
        <w:t>Vinje</w:t>
      </w:r>
      <w:r w:rsidRPr="007963FF">
        <w:rPr>
          <w:szCs w:val="28"/>
        </w:rPr>
        <w:t>-</w:t>
      </w:r>
      <w:r w:rsidRPr="007963FF">
        <w:rPr>
          <w:szCs w:val="28"/>
          <w:lang w:val="en-US"/>
        </w:rPr>
        <w:t>blogg</w:t>
      </w:r>
      <w:r w:rsidRPr="007963FF">
        <w:rPr>
          <w:szCs w:val="28"/>
        </w:rPr>
        <w:t xml:space="preserve"> 06.10.2014]</w:t>
      </w:r>
      <w:r w:rsidRPr="007963FF">
        <w:rPr>
          <w:i/>
          <w:szCs w:val="28"/>
        </w:rPr>
        <w:t>.</w:t>
      </w:r>
      <w:r w:rsidRPr="007963FF">
        <w:rPr>
          <w:szCs w:val="28"/>
        </w:rPr>
        <w:t xml:space="preserve"> </w:t>
      </w:r>
    </w:p>
    <w:p w:rsidR="007963FF" w:rsidRPr="007963FF" w:rsidRDefault="007963FF" w:rsidP="004D74C5">
      <w:pPr>
        <w:rPr>
          <w:szCs w:val="28"/>
        </w:rPr>
      </w:pPr>
      <w:r w:rsidRPr="007963FF">
        <w:rPr>
          <w:szCs w:val="28"/>
        </w:rPr>
        <w:t xml:space="preserve">Здесь представлены только некоторые примеры с глаголом </w:t>
      </w:r>
      <w:r w:rsidRPr="007963FF">
        <w:rPr>
          <w:i/>
          <w:szCs w:val="28"/>
          <w:lang w:val="en-US"/>
        </w:rPr>
        <w:t>ankomme</w:t>
      </w:r>
      <w:r w:rsidRPr="007963FF">
        <w:rPr>
          <w:szCs w:val="28"/>
        </w:rPr>
        <w:t xml:space="preserve">, взятые из газетных заметок и блога Финна-Эрика Винье. В блоге лингвист </w:t>
      </w:r>
      <w:r w:rsidRPr="007963FF">
        <w:rPr>
          <w:szCs w:val="28"/>
        </w:rPr>
        <w:lastRenderedPageBreak/>
        <w:t xml:space="preserve">обращается к этому глаголу также в записях от 25.01.2011, 09.03.2010, 22.02.2010, 25.11.2009, 27.08.2008 и 16.09.2012 , последовательно фиксируя наиболее показательные, с его точки зрения, случаи неправильного – и правильного – употребления этого глагола и не забывая продвигать общество в защиту </w:t>
      </w:r>
      <w:r w:rsidRPr="007963FF">
        <w:rPr>
          <w:i/>
          <w:szCs w:val="28"/>
          <w:lang w:val="nb-NO"/>
        </w:rPr>
        <w:t>ankomme</w:t>
      </w:r>
      <w:r w:rsidRPr="007963FF">
        <w:rPr>
          <w:szCs w:val="28"/>
        </w:rPr>
        <w:t>. Обращается он к глаголу и в книгах, в частности, «</w:t>
      </w:r>
      <w:r w:rsidRPr="007963FF">
        <w:rPr>
          <w:szCs w:val="28"/>
          <w:lang w:val="nb-NO"/>
        </w:rPr>
        <w:t>Riktig</w:t>
      </w:r>
      <w:r w:rsidRPr="007963FF">
        <w:rPr>
          <w:szCs w:val="28"/>
        </w:rPr>
        <w:t xml:space="preserve"> </w:t>
      </w:r>
      <w:r w:rsidRPr="007963FF">
        <w:rPr>
          <w:szCs w:val="28"/>
          <w:lang w:val="nb-NO"/>
        </w:rPr>
        <w:t>norsk</w:t>
      </w:r>
      <w:r w:rsidRPr="007963FF">
        <w:rPr>
          <w:szCs w:val="28"/>
        </w:rPr>
        <w:t>» [</w:t>
      </w:r>
      <w:r w:rsidRPr="007963FF">
        <w:rPr>
          <w:szCs w:val="28"/>
          <w:lang w:val="en-US"/>
        </w:rPr>
        <w:t>Vinje</w:t>
      </w:r>
      <w:r w:rsidRPr="007963FF">
        <w:rPr>
          <w:szCs w:val="28"/>
        </w:rPr>
        <w:t xml:space="preserve"> 1999: 192 – 193]</w:t>
      </w:r>
      <w:r w:rsidRPr="007963FF">
        <w:rPr>
          <w:sz w:val="24"/>
        </w:rPr>
        <w:t xml:space="preserve"> </w:t>
      </w:r>
      <w:r w:rsidRPr="007963FF">
        <w:t>и</w:t>
      </w:r>
      <w:r w:rsidRPr="007963FF">
        <w:rPr>
          <w:sz w:val="24"/>
        </w:rPr>
        <w:t xml:space="preserve"> </w:t>
      </w:r>
      <w:r w:rsidRPr="007963FF">
        <w:rPr>
          <w:szCs w:val="28"/>
        </w:rPr>
        <w:t>«</w:t>
      </w:r>
      <w:r w:rsidRPr="007963FF">
        <w:rPr>
          <w:szCs w:val="28"/>
          <w:lang w:val="nb-NO"/>
        </w:rPr>
        <w:t>Med</w:t>
      </w:r>
      <w:r w:rsidRPr="007963FF">
        <w:rPr>
          <w:szCs w:val="28"/>
        </w:rPr>
        <w:t xml:space="preserve"> ø</w:t>
      </w:r>
      <w:r w:rsidRPr="007963FF">
        <w:rPr>
          <w:szCs w:val="28"/>
          <w:lang w:val="nb-NO"/>
        </w:rPr>
        <w:t>rene</w:t>
      </w:r>
      <w:r w:rsidRPr="007963FF">
        <w:rPr>
          <w:szCs w:val="28"/>
        </w:rPr>
        <w:t xml:space="preserve"> </w:t>
      </w:r>
      <w:r w:rsidRPr="007963FF">
        <w:rPr>
          <w:szCs w:val="28"/>
          <w:lang w:val="nb-NO"/>
        </w:rPr>
        <w:t>p</w:t>
      </w:r>
      <w:r w:rsidRPr="007963FF">
        <w:rPr>
          <w:szCs w:val="28"/>
        </w:rPr>
        <w:t xml:space="preserve">å </w:t>
      </w:r>
      <w:r w:rsidRPr="007963FF">
        <w:rPr>
          <w:szCs w:val="28"/>
          <w:lang w:val="nb-NO"/>
        </w:rPr>
        <w:t>stilk</w:t>
      </w:r>
      <w:r w:rsidRPr="007963FF">
        <w:rPr>
          <w:szCs w:val="28"/>
        </w:rPr>
        <w:t xml:space="preserve">: </w:t>
      </w:r>
      <w:r w:rsidRPr="007963FF">
        <w:rPr>
          <w:szCs w:val="28"/>
          <w:lang w:val="nb-NO"/>
        </w:rPr>
        <w:t>spr</w:t>
      </w:r>
      <w:r w:rsidRPr="007963FF">
        <w:rPr>
          <w:szCs w:val="28"/>
        </w:rPr>
        <w:t>å</w:t>
      </w:r>
      <w:r w:rsidRPr="007963FF">
        <w:rPr>
          <w:szCs w:val="28"/>
          <w:lang w:val="nb-NO"/>
        </w:rPr>
        <w:t>klige</w:t>
      </w:r>
      <w:r w:rsidRPr="007963FF">
        <w:rPr>
          <w:szCs w:val="28"/>
        </w:rPr>
        <w:t xml:space="preserve"> </w:t>
      </w:r>
      <w:r w:rsidRPr="007963FF">
        <w:rPr>
          <w:szCs w:val="28"/>
          <w:lang w:val="nb-NO"/>
        </w:rPr>
        <w:t>gleder</w:t>
      </w:r>
      <w:r w:rsidRPr="007963FF">
        <w:rPr>
          <w:szCs w:val="28"/>
        </w:rPr>
        <w:t xml:space="preserve"> </w:t>
      </w:r>
      <w:r w:rsidRPr="007963FF">
        <w:rPr>
          <w:szCs w:val="28"/>
          <w:lang w:val="nb-NO"/>
        </w:rPr>
        <w:t>og</w:t>
      </w:r>
      <w:r w:rsidRPr="007963FF">
        <w:rPr>
          <w:szCs w:val="28"/>
        </w:rPr>
        <w:t xml:space="preserve"> </w:t>
      </w:r>
      <w:r w:rsidRPr="007963FF">
        <w:rPr>
          <w:szCs w:val="28"/>
          <w:lang w:val="nb-NO"/>
        </w:rPr>
        <w:t>gremmelser</w:t>
      </w:r>
      <w:r w:rsidRPr="007963FF">
        <w:rPr>
          <w:szCs w:val="28"/>
        </w:rPr>
        <w:t>» [</w:t>
      </w:r>
      <w:r w:rsidRPr="007963FF">
        <w:rPr>
          <w:szCs w:val="28"/>
          <w:lang w:val="en-US"/>
        </w:rPr>
        <w:t>Vinje</w:t>
      </w:r>
      <w:r w:rsidRPr="007963FF">
        <w:rPr>
          <w:szCs w:val="28"/>
        </w:rPr>
        <w:t xml:space="preserve"> 2014: 212 – 214], где вновь указывает на распространенные ошибки в управлении и суммирует написанное об </w:t>
      </w:r>
      <w:r w:rsidRPr="007963FF">
        <w:rPr>
          <w:i/>
          <w:szCs w:val="28"/>
          <w:lang w:val="nb-NO"/>
        </w:rPr>
        <w:t>ankomme</w:t>
      </w:r>
      <w:r w:rsidRPr="007963FF">
        <w:rPr>
          <w:szCs w:val="28"/>
        </w:rPr>
        <w:t xml:space="preserve"> в газете Програмбладе и, позднее, в личном блоге.</w:t>
      </w:r>
    </w:p>
    <w:p w:rsidR="007963FF" w:rsidRPr="007963FF" w:rsidRDefault="007963FF" w:rsidP="004D74C5">
      <w:pPr>
        <w:rPr>
          <w:szCs w:val="28"/>
        </w:rPr>
      </w:pPr>
      <w:r w:rsidRPr="007963FF">
        <w:rPr>
          <w:szCs w:val="28"/>
        </w:rPr>
        <w:t xml:space="preserve">Финн-Эрик Винье не единственный лингвист, негативно относящийся к изменению, произошедшему в употреблении глагола </w:t>
      </w:r>
      <w:r w:rsidRPr="007963FF">
        <w:rPr>
          <w:i/>
          <w:szCs w:val="28"/>
          <w:lang w:val="en-US"/>
        </w:rPr>
        <w:t>ankomme</w:t>
      </w:r>
      <w:r w:rsidRPr="007963FF">
        <w:rPr>
          <w:szCs w:val="28"/>
        </w:rPr>
        <w:t>. Языковеды и публицисты Пер Эгиль Хегге (</w:t>
      </w:r>
      <w:r w:rsidRPr="007963FF">
        <w:rPr>
          <w:szCs w:val="28"/>
          <w:lang w:val="en-US"/>
        </w:rPr>
        <w:t>Per</w:t>
      </w:r>
      <w:r w:rsidRPr="007963FF">
        <w:rPr>
          <w:szCs w:val="28"/>
        </w:rPr>
        <w:t xml:space="preserve"> </w:t>
      </w:r>
      <w:r w:rsidRPr="007963FF">
        <w:rPr>
          <w:szCs w:val="28"/>
          <w:lang w:val="en-US"/>
        </w:rPr>
        <w:t>Egil</w:t>
      </w:r>
      <w:r w:rsidRPr="007963FF">
        <w:rPr>
          <w:szCs w:val="28"/>
        </w:rPr>
        <w:t xml:space="preserve"> </w:t>
      </w:r>
      <w:r w:rsidRPr="007963FF">
        <w:rPr>
          <w:szCs w:val="28"/>
          <w:lang w:val="en-US"/>
        </w:rPr>
        <w:t>Hegge</w:t>
      </w:r>
      <w:r w:rsidRPr="007963FF">
        <w:rPr>
          <w:szCs w:val="28"/>
        </w:rPr>
        <w:t>) и Хелене Ури (</w:t>
      </w:r>
      <w:r w:rsidRPr="007963FF">
        <w:rPr>
          <w:szCs w:val="28"/>
          <w:lang w:val="en-US"/>
        </w:rPr>
        <w:t>Helene</w:t>
      </w:r>
      <w:r w:rsidRPr="007963FF">
        <w:rPr>
          <w:szCs w:val="28"/>
        </w:rPr>
        <w:t xml:space="preserve"> </w:t>
      </w:r>
      <w:r w:rsidRPr="007963FF">
        <w:rPr>
          <w:szCs w:val="28"/>
          <w:lang w:val="en-US"/>
        </w:rPr>
        <w:t>Uri</w:t>
      </w:r>
      <w:r w:rsidRPr="007963FF">
        <w:rPr>
          <w:szCs w:val="28"/>
        </w:rPr>
        <w:t>) отвечали на вопросы читателей о языке на странице газеты Дагбладе (</w:t>
      </w:r>
      <w:r w:rsidRPr="007963FF">
        <w:rPr>
          <w:szCs w:val="28"/>
          <w:lang w:val="en-US"/>
        </w:rPr>
        <w:t>Dagbladet</w:t>
      </w:r>
      <w:r w:rsidRPr="007963FF">
        <w:rPr>
          <w:szCs w:val="28"/>
        </w:rPr>
        <w:t>) [</w:t>
      </w:r>
      <w:r w:rsidR="00AE7DBF">
        <w:rPr>
          <w:szCs w:val="28"/>
          <w:lang w:val="en-US"/>
        </w:rPr>
        <w:t>Dagbladet</w:t>
      </w:r>
      <w:r w:rsidRPr="007963FF">
        <w:rPr>
          <w:szCs w:val="28"/>
        </w:rPr>
        <w:t xml:space="preserve">]. На вопрос об управлении </w:t>
      </w:r>
      <w:r w:rsidRPr="007963FF">
        <w:rPr>
          <w:i/>
          <w:szCs w:val="28"/>
          <w:lang w:val="en-US"/>
        </w:rPr>
        <w:t>ankomme</w:t>
      </w:r>
      <w:r w:rsidRPr="007963FF">
        <w:rPr>
          <w:szCs w:val="28"/>
        </w:rPr>
        <w:t xml:space="preserve"> Пер Эгиль Хегге ответил, что исконно правильно употреблять предлог.  По мнению лингвиста, беспредложное управление глагола звучит как «</w:t>
      </w:r>
      <w:r w:rsidRPr="007963FF">
        <w:rPr>
          <w:szCs w:val="28"/>
          <w:lang w:val="nb-NO"/>
        </w:rPr>
        <w:t>ruteboknorsk</w:t>
      </w:r>
      <w:r w:rsidRPr="007963FF">
        <w:rPr>
          <w:szCs w:val="28"/>
        </w:rPr>
        <w:t>» («норвежский из расписания движения транспорта»).</w:t>
      </w:r>
    </w:p>
    <w:p w:rsidR="007963FF" w:rsidRPr="007963FF" w:rsidRDefault="007963FF" w:rsidP="004D74C5">
      <w:pPr>
        <w:rPr>
          <w:szCs w:val="28"/>
        </w:rPr>
      </w:pPr>
      <w:r w:rsidRPr="007963FF">
        <w:rPr>
          <w:szCs w:val="28"/>
        </w:rPr>
        <w:t xml:space="preserve">«Неправильное», по мнению ряда лингвистов, управление глагола </w:t>
      </w:r>
      <w:r w:rsidRPr="007963FF">
        <w:rPr>
          <w:i/>
          <w:szCs w:val="28"/>
          <w:lang w:val="en-US"/>
        </w:rPr>
        <w:t>ankomme</w:t>
      </w:r>
      <w:r w:rsidRPr="007963FF">
        <w:rPr>
          <w:szCs w:val="28"/>
        </w:rPr>
        <w:t xml:space="preserve">, проникло и в переводные словари. В большом англо-норвежском словаре </w:t>
      </w:r>
      <w:r w:rsidRPr="007963FF">
        <w:rPr>
          <w:szCs w:val="28"/>
          <w:lang w:val="nb-NO"/>
        </w:rPr>
        <w:t>Engelsk</w:t>
      </w:r>
      <w:r w:rsidRPr="007963FF">
        <w:rPr>
          <w:szCs w:val="28"/>
        </w:rPr>
        <w:t>-</w:t>
      </w:r>
      <w:r w:rsidRPr="007963FF">
        <w:rPr>
          <w:szCs w:val="28"/>
          <w:lang w:val="nb-NO"/>
        </w:rPr>
        <w:t>norsk</w:t>
      </w:r>
      <w:r w:rsidRPr="007963FF">
        <w:rPr>
          <w:szCs w:val="28"/>
        </w:rPr>
        <w:t xml:space="preserve"> </w:t>
      </w:r>
      <w:r w:rsidRPr="007963FF">
        <w:rPr>
          <w:szCs w:val="28"/>
          <w:lang w:val="nb-NO"/>
        </w:rPr>
        <w:t>ordbok</w:t>
      </w:r>
      <w:r w:rsidRPr="007963FF">
        <w:rPr>
          <w:szCs w:val="28"/>
        </w:rPr>
        <w:t xml:space="preserve"> Вилли Киркебю (</w:t>
      </w:r>
      <w:r w:rsidRPr="007963FF">
        <w:rPr>
          <w:szCs w:val="28"/>
          <w:lang w:val="nb-NO"/>
        </w:rPr>
        <w:t>Willy</w:t>
      </w:r>
      <w:r w:rsidRPr="007963FF">
        <w:rPr>
          <w:szCs w:val="28"/>
        </w:rPr>
        <w:t xml:space="preserve"> </w:t>
      </w:r>
      <w:r w:rsidRPr="007963FF">
        <w:rPr>
          <w:szCs w:val="28"/>
          <w:lang w:val="nb-NO"/>
        </w:rPr>
        <w:t>A</w:t>
      </w:r>
      <w:r w:rsidRPr="007963FF">
        <w:rPr>
          <w:szCs w:val="28"/>
        </w:rPr>
        <w:t xml:space="preserve">. </w:t>
      </w:r>
      <w:r w:rsidRPr="007963FF">
        <w:rPr>
          <w:szCs w:val="28"/>
          <w:lang w:val="nb-NO"/>
        </w:rPr>
        <w:t>Kirkeby</w:t>
      </w:r>
      <w:r w:rsidRPr="007963FF">
        <w:rPr>
          <w:szCs w:val="28"/>
        </w:rPr>
        <w:t xml:space="preserve">), изданном в 1988 году, приведен список важнейших английских сочетаний с предлогами и их норвежских соответствий. Конструкции </w:t>
      </w:r>
      <w:r w:rsidRPr="007963FF">
        <w:rPr>
          <w:i/>
          <w:szCs w:val="28"/>
          <w:lang w:val="en-US"/>
        </w:rPr>
        <w:t>arrive</w:t>
      </w:r>
      <w:r w:rsidRPr="007963FF">
        <w:rPr>
          <w:i/>
          <w:szCs w:val="28"/>
        </w:rPr>
        <w:t xml:space="preserve"> </w:t>
      </w:r>
      <w:r w:rsidRPr="007963FF">
        <w:rPr>
          <w:i/>
          <w:szCs w:val="28"/>
          <w:lang w:val="en-US"/>
        </w:rPr>
        <w:t>at</w:t>
      </w:r>
      <w:r w:rsidRPr="007963FF">
        <w:rPr>
          <w:i/>
          <w:szCs w:val="28"/>
        </w:rPr>
        <w:t xml:space="preserve"> </w:t>
      </w:r>
      <w:r w:rsidRPr="007963FF">
        <w:rPr>
          <w:i/>
          <w:szCs w:val="28"/>
          <w:lang w:val="en-US"/>
        </w:rPr>
        <w:t>the</w:t>
      </w:r>
      <w:r w:rsidRPr="007963FF">
        <w:rPr>
          <w:i/>
          <w:szCs w:val="28"/>
        </w:rPr>
        <w:t xml:space="preserve"> </w:t>
      </w:r>
      <w:r w:rsidRPr="007963FF">
        <w:rPr>
          <w:i/>
          <w:szCs w:val="28"/>
          <w:lang w:val="en-US"/>
        </w:rPr>
        <w:t>station</w:t>
      </w:r>
      <w:r w:rsidRPr="007963FF">
        <w:rPr>
          <w:i/>
          <w:szCs w:val="28"/>
        </w:rPr>
        <w:t xml:space="preserve"> / </w:t>
      </w:r>
      <w:r w:rsidRPr="007963FF">
        <w:rPr>
          <w:i/>
          <w:szCs w:val="28"/>
          <w:lang w:val="en-US"/>
        </w:rPr>
        <w:t>airport</w:t>
      </w:r>
      <w:r w:rsidRPr="007963FF">
        <w:rPr>
          <w:szCs w:val="28"/>
        </w:rPr>
        <w:t xml:space="preserve"> и </w:t>
      </w:r>
      <w:r w:rsidRPr="007963FF">
        <w:rPr>
          <w:i/>
          <w:szCs w:val="28"/>
          <w:lang w:val="en-US"/>
        </w:rPr>
        <w:t>arrive</w:t>
      </w:r>
      <w:r w:rsidRPr="007963FF">
        <w:rPr>
          <w:i/>
          <w:szCs w:val="28"/>
        </w:rPr>
        <w:t xml:space="preserve"> </w:t>
      </w:r>
      <w:r w:rsidRPr="007963FF">
        <w:rPr>
          <w:i/>
          <w:szCs w:val="28"/>
          <w:lang w:val="en-US"/>
        </w:rPr>
        <w:t>in</w:t>
      </w:r>
      <w:r w:rsidRPr="007963FF">
        <w:rPr>
          <w:i/>
          <w:szCs w:val="28"/>
        </w:rPr>
        <w:t xml:space="preserve"> </w:t>
      </w:r>
      <w:r w:rsidRPr="007963FF">
        <w:rPr>
          <w:i/>
          <w:szCs w:val="28"/>
          <w:lang w:val="en-US"/>
        </w:rPr>
        <w:t>a</w:t>
      </w:r>
      <w:r w:rsidRPr="007963FF">
        <w:rPr>
          <w:i/>
          <w:szCs w:val="28"/>
        </w:rPr>
        <w:t xml:space="preserve"> </w:t>
      </w:r>
      <w:r w:rsidRPr="007963FF">
        <w:rPr>
          <w:i/>
          <w:szCs w:val="28"/>
          <w:lang w:val="en-US"/>
        </w:rPr>
        <w:t>city</w:t>
      </w:r>
      <w:r w:rsidRPr="007963FF">
        <w:rPr>
          <w:i/>
          <w:szCs w:val="28"/>
        </w:rPr>
        <w:t xml:space="preserve"> / </w:t>
      </w:r>
      <w:r w:rsidRPr="007963FF">
        <w:rPr>
          <w:i/>
          <w:szCs w:val="28"/>
          <w:lang w:val="en-US"/>
        </w:rPr>
        <w:t>town</w:t>
      </w:r>
      <w:r w:rsidRPr="007963FF">
        <w:rPr>
          <w:i/>
          <w:szCs w:val="28"/>
        </w:rPr>
        <w:t xml:space="preserve"> / </w:t>
      </w:r>
      <w:r w:rsidRPr="007963FF">
        <w:rPr>
          <w:i/>
          <w:szCs w:val="28"/>
          <w:lang w:val="en-US"/>
        </w:rPr>
        <w:t>country</w:t>
      </w:r>
      <w:r w:rsidRPr="007963FF">
        <w:rPr>
          <w:szCs w:val="28"/>
        </w:rPr>
        <w:t xml:space="preserve"> переведены соответственно как</w:t>
      </w:r>
      <w:r w:rsidRPr="007963FF">
        <w:rPr>
          <w:i/>
          <w:szCs w:val="28"/>
        </w:rPr>
        <w:t xml:space="preserve"> </w:t>
      </w:r>
      <w:r w:rsidRPr="007963FF">
        <w:rPr>
          <w:i/>
          <w:szCs w:val="28"/>
          <w:lang w:val="en-US"/>
        </w:rPr>
        <w:t>ankomme</w:t>
      </w:r>
      <w:r w:rsidRPr="007963FF">
        <w:rPr>
          <w:i/>
          <w:szCs w:val="28"/>
        </w:rPr>
        <w:t xml:space="preserve"> </w:t>
      </w:r>
      <w:r w:rsidRPr="007963FF">
        <w:rPr>
          <w:i/>
          <w:szCs w:val="28"/>
          <w:lang w:val="en-US"/>
        </w:rPr>
        <w:t>stasjonen</w:t>
      </w:r>
      <w:r w:rsidRPr="007963FF">
        <w:rPr>
          <w:i/>
          <w:szCs w:val="28"/>
        </w:rPr>
        <w:t xml:space="preserve"> / </w:t>
      </w:r>
      <w:r w:rsidRPr="007963FF">
        <w:rPr>
          <w:i/>
          <w:szCs w:val="28"/>
          <w:lang w:val="en-US"/>
        </w:rPr>
        <w:t>flyplassen</w:t>
      </w:r>
      <w:r w:rsidRPr="007963FF">
        <w:rPr>
          <w:szCs w:val="28"/>
        </w:rPr>
        <w:t xml:space="preserve"> и </w:t>
      </w:r>
      <w:r w:rsidRPr="007963FF">
        <w:rPr>
          <w:i/>
          <w:szCs w:val="28"/>
          <w:lang w:val="en-US"/>
        </w:rPr>
        <w:t>ankomme</w:t>
      </w:r>
      <w:r w:rsidRPr="007963FF">
        <w:rPr>
          <w:i/>
          <w:szCs w:val="28"/>
        </w:rPr>
        <w:t xml:space="preserve"> </w:t>
      </w:r>
      <w:r w:rsidRPr="007963FF">
        <w:rPr>
          <w:i/>
          <w:szCs w:val="28"/>
          <w:lang w:val="en-US"/>
        </w:rPr>
        <w:t>en</w:t>
      </w:r>
      <w:r w:rsidRPr="007963FF">
        <w:rPr>
          <w:i/>
          <w:szCs w:val="28"/>
        </w:rPr>
        <w:t xml:space="preserve"> </w:t>
      </w:r>
      <w:r w:rsidRPr="007963FF">
        <w:rPr>
          <w:i/>
          <w:szCs w:val="28"/>
          <w:lang w:val="en-US"/>
        </w:rPr>
        <w:t>by</w:t>
      </w:r>
      <w:r w:rsidRPr="007963FF">
        <w:rPr>
          <w:i/>
          <w:szCs w:val="28"/>
        </w:rPr>
        <w:t xml:space="preserve"> / </w:t>
      </w:r>
      <w:r w:rsidRPr="007963FF">
        <w:rPr>
          <w:i/>
          <w:szCs w:val="28"/>
          <w:lang w:val="en-US"/>
        </w:rPr>
        <w:t>et</w:t>
      </w:r>
      <w:r w:rsidRPr="007963FF">
        <w:rPr>
          <w:i/>
          <w:szCs w:val="28"/>
        </w:rPr>
        <w:t xml:space="preserve"> </w:t>
      </w:r>
      <w:r w:rsidRPr="007963FF">
        <w:rPr>
          <w:i/>
          <w:szCs w:val="28"/>
          <w:lang w:val="en-US"/>
        </w:rPr>
        <w:t>land</w:t>
      </w:r>
      <w:r w:rsidRPr="007963FF">
        <w:rPr>
          <w:i/>
          <w:szCs w:val="28"/>
        </w:rPr>
        <w:t xml:space="preserve"> </w:t>
      </w:r>
      <w:r w:rsidRPr="007963FF">
        <w:rPr>
          <w:szCs w:val="28"/>
        </w:rPr>
        <w:t>(предлог опущен) [</w:t>
      </w:r>
      <w:r w:rsidRPr="007963FF">
        <w:rPr>
          <w:szCs w:val="28"/>
          <w:lang w:val="en-US"/>
        </w:rPr>
        <w:t>Eng</w:t>
      </w:r>
      <w:r w:rsidRPr="007963FF">
        <w:rPr>
          <w:szCs w:val="28"/>
        </w:rPr>
        <w:t>-</w:t>
      </w:r>
      <w:r w:rsidRPr="007963FF">
        <w:rPr>
          <w:szCs w:val="28"/>
          <w:lang w:val="en-US"/>
        </w:rPr>
        <w:t>No</w:t>
      </w:r>
      <w:r w:rsidRPr="007963FF">
        <w:rPr>
          <w:szCs w:val="28"/>
        </w:rPr>
        <w:t xml:space="preserve"> </w:t>
      </w:r>
      <w:r w:rsidRPr="007963FF">
        <w:rPr>
          <w:szCs w:val="28"/>
          <w:lang w:val="en-US"/>
        </w:rPr>
        <w:t>Ordbok</w:t>
      </w:r>
      <w:r w:rsidRPr="007963FF">
        <w:rPr>
          <w:szCs w:val="28"/>
        </w:rPr>
        <w:t xml:space="preserve">: 847]. Навряд ли это можно считать результатом опечатки, поскольку конструкция повторяется дважды. При этом в словарных статьях про предлог </w:t>
      </w:r>
      <w:r w:rsidRPr="007963FF">
        <w:rPr>
          <w:i/>
          <w:szCs w:val="28"/>
          <w:lang w:val="en-US"/>
        </w:rPr>
        <w:t>at</w:t>
      </w:r>
      <w:r w:rsidRPr="007963FF">
        <w:rPr>
          <w:i/>
          <w:szCs w:val="28"/>
        </w:rPr>
        <w:t xml:space="preserve"> </w:t>
      </w:r>
      <w:r w:rsidRPr="007963FF">
        <w:rPr>
          <w:szCs w:val="28"/>
        </w:rPr>
        <w:t>[</w:t>
      </w:r>
      <w:r w:rsidRPr="007963FF">
        <w:rPr>
          <w:szCs w:val="28"/>
          <w:lang w:val="en-US"/>
        </w:rPr>
        <w:t>Eng</w:t>
      </w:r>
      <w:r w:rsidRPr="007963FF">
        <w:rPr>
          <w:szCs w:val="28"/>
        </w:rPr>
        <w:t>-</w:t>
      </w:r>
      <w:r w:rsidRPr="007963FF">
        <w:rPr>
          <w:szCs w:val="28"/>
          <w:lang w:val="en-US"/>
        </w:rPr>
        <w:t>No</w:t>
      </w:r>
      <w:r w:rsidRPr="007963FF">
        <w:rPr>
          <w:szCs w:val="28"/>
        </w:rPr>
        <w:t xml:space="preserve"> </w:t>
      </w:r>
      <w:r w:rsidRPr="007963FF">
        <w:rPr>
          <w:szCs w:val="28"/>
          <w:lang w:val="en-US"/>
        </w:rPr>
        <w:t>Ordbok</w:t>
      </w:r>
      <w:r w:rsidRPr="007963FF">
        <w:rPr>
          <w:szCs w:val="28"/>
        </w:rPr>
        <w:t xml:space="preserve">: 38] и глагол </w:t>
      </w:r>
      <w:r w:rsidRPr="007963FF">
        <w:rPr>
          <w:i/>
          <w:szCs w:val="28"/>
          <w:lang w:val="en-US"/>
        </w:rPr>
        <w:t>get</w:t>
      </w:r>
      <w:r w:rsidRPr="007963FF">
        <w:rPr>
          <w:i/>
          <w:szCs w:val="28"/>
        </w:rPr>
        <w:t xml:space="preserve"> </w:t>
      </w:r>
      <w:r w:rsidRPr="007963FF">
        <w:rPr>
          <w:szCs w:val="28"/>
        </w:rPr>
        <w:t>[</w:t>
      </w:r>
      <w:r w:rsidRPr="007963FF">
        <w:rPr>
          <w:szCs w:val="28"/>
          <w:lang w:val="en-US"/>
        </w:rPr>
        <w:t>Eng</w:t>
      </w:r>
      <w:r w:rsidRPr="007963FF">
        <w:rPr>
          <w:szCs w:val="28"/>
        </w:rPr>
        <w:t>-</w:t>
      </w:r>
      <w:r w:rsidRPr="007963FF">
        <w:rPr>
          <w:szCs w:val="28"/>
          <w:lang w:val="en-US"/>
        </w:rPr>
        <w:t>No</w:t>
      </w:r>
      <w:r w:rsidRPr="007963FF">
        <w:rPr>
          <w:szCs w:val="28"/>
        </w:rPr>
        <w:t xml:space="preserve"> </w:t>
      </w:r>
      <w:r w:rsidRPr="007963FF">
        <w:rPr>
          <w:szCs w:val="28"/>
          <w:lang w:val="en-US"/>
        </w:rPr>
        <w:t>Ordbok</w:t>
      </w:r>
      <w:r w:rsidRPr="007963FF">
        <w:rPr>
          <w:szCs w:val="28"/>
        </w:rPr>
        <w:t>: 261] сочетания</w:t>
      </w:r>
      <w:r w:rsidRPr="007963FF">
        <w:rPr>
          <w:i/>
          <w:szCs w:val="28"/>
        </w:rPr>
        <w:t xml:space="preserve"> </w:t>
      </w:r>
      <w:r w:rsidRPr="007963FF">
        <w:rPr>
          <w:i/>
          <w:szCs w:val="28"/>
          <w:lang w:val="en-US"/>
        </w:rPr>
        <w:t>arrive</w:t>
      </w:r>
      <w:r w:rsidRPr="007963FF">
        <w:rPr>
          <w:i/>
          <w:szCs w:val="28"/>
        </w:rPr>
        <w:t xml:space="preserve"> </w:t>
      </w:r>
      <w:r w:rsidRPr="007963FF">
        <w:rPr>
          <w:i/>
          <w:szCs w:val="28"/>
          <w:lang w:val="en-US"/>
        </w:rPr>
        <w:t>at</w:t>
      </w:r>
      <w:r w:rsidRPr="007963FF">
        <w:rPr>
          <w:i/>
          <w:szCs w:val="28"/>
        </w:rPr>
        <w:t xml:space="preserve"> </w:t>
      </w:r>
      <w:r w:rsidRPr="007963FF">
        <w:rPr>
          <w:szCs w:val="28"/>
        </w:rPr>
        <w:t>и</w:t>
      </w:r>
      <w:r w:rsidRPr="007963FF">
        <w:rPr>
          <w:i/>
          <w:szCs w:val="28"/>
        </w:rPr>
        <w:t xml:space="preserve"> </w:t>
      </w:r>
      <w:r w:rsidRPr="007963FF">
        <w:rPr>
          <w:i/>
          <w:szCs w:val="28"/>
          <w:lang w:val="en-US"/>
        </w:rPr>
        <w:t>get</w:t>
      </w:r>
      <w:r w:rsidRPr="007963FF">
        <w:rPr>
          <w:i/>
          <w:szCs w:val="28"/>
        </w:rPr>
        <w:t xml:space="preserve"> </w:t>
      </w:r>
      <w:r w:rsidRPr="007963FF">
        <w:rPr>
          <w:i/>
          <w:szCs w:val="28"/>
          <w:lang w:val="en-US"/>
        </w:rPr>
        <w:t>to</w:t>
      </w:r>
      <w:r w:rsidRPr="007963FF">
        <w:rPr>
          <w:i/>
          <w:szCs w:val="28"/>
        </w:rPr>
        <w:t xml:space="preserve"> </w:t>
      </w:r>
      <w:r w:rsidRPr="007963FF">
        <w:rPr>
          <w:szCs w:val="28"/>
        </w:rPr>
        <w:t>переведены как</w:t>
      </w:r>
      <w:r w:rsidRPr="007963FF">
        <w:rPr>
          <w:i/>
          <w:szCs w:val="28"/>
        </w:rPr>
        <w:t xml:space="preserve"> </w:t>
      </w:r>
      <w:r w:rsidRPr="007963FF">
        <w:rPr>
          <w:i/>
          <w:szCs w:val="28"/>
          <w:lang w:val="en-US"/>
        </w:rPr>
        <w:t>ankomme</w:t>
      </w:r>
      <w:r w:rsidRPr="007963FF">
        <w:rPr>
          <w:i/>
          <w:szCs w:val="28"/>
        </w:rPr>
        <w:t xml:space="preserve"> </w:t>
      </w:r>
      <w:r w:rsidRPr="007963FF">
        <w:rPr>
          <w:b/>
          <w:i/>
          <w:szCs w:val="28"/>
          <w:lang w:val="en-US"/>
        </w:rPr>
        <w:t>til</w:t>
      </w:r>
      <w:r w:rsidRPr="007963FF">
        <w:rPr>
          <w:i/>
          <w:szCs w:val="28"/>
        </w:rPr>
        <w:t>,</w:t>
      </w:r>
      <w:r w:rsidRPr="007963FF">
        <w:rPr>
          <w:b/>
          <w:i/>
          <w:szCs w:val="28"/>
        </w:rPr>
        <w:t xml:space="preserve"> </w:t>
      </w:r>
      <w:r w:rsidRPr="007963FF">
        <w:rPr>
          <w:szCs w:val="28"/>
        </w:rPr>
        <w:t xml:space="preserve">с предлогом. Видимо, предлог </w:t>
      </w:r>
      <w:r w:rsidRPr="007963FF">
        <w:rPr>
          <w:i/>
          <w:szCs w:val="28"/>
          <w:lang w:val="en-US"/>
        </w:rPr>
        <w:t>til</w:t>
      </w:r>
      <w:r w:rsidRPr="007963FF">
        <w:rPr>
          <w:i/>
          <w:szCs w:val="28"/>
        </w:rPr>
        <w:t xml:space="preserve"> </w:t>
      </w:r>
      <w:r w:rsidRPr="007963FF">
        <w:rPr>
          <w:szCs w:val="28"/>
        </w:rPr>
        <w:t xml:space="preserve">осознавался как непременный атрибут глагола </w:t>
      </w:r>
      <w:r w:rsidRPr="007963FF">
        <w:rPr>
          <w:i/>
          <w:szCs w:val="28"/>
          <w:lang w:val="en-US"/>
        </w:rPr>
        <w:t>ankomme</w:t>
      </w:r>
      <w:r w:rsidR="002B6EDC">
        <w:rPr>
          <w:szCs w:val="28"/>
        </w:rPr>
        <w:t xml:space="preserve">, когда тот </w:t>
      </w:r>
      <w:r w:rsidR="002B6EDC">
        <w:rPr>
          <w:szCs w:val="28"/>
        </w:rPr>
        <w:lastRenderedPageBreak/>
        <w:t>использовался как отдельностоящая словарная единица</w:t>
      </w:r>
      <w:r w:rsidRPr="007963FF">
        <w:rPr>
          <w:szCs w:val="28"/>
        </w:rPr>
        <w:t>, но «терялся», как только после глагола появлялось существительное.</w:t>
      </w:r>
    </w:p>
    <w:p w:rsidR="007963FF" w:rsidRPr="007963FF" w:rsidRDefault="007963FF" w:rsidP="004D74C5">
      <w:pPr>
        <w:rPr>
          <w:szCs w:val="28"/>
        </w:rPr>
      </w:pPr>
      <w:r w:rsidRPr="007963FF">
        <w:rPr>
          <w:szCs w:val="28"/>
        </w:rPr>
        <w:t xml:space="preserve">Носители все же считают, что использовать предлог после </w:t>
      </w:r>
      <w:r w:rsidRPr="007963FF">
        <w:rPr>
          <w:i/>
          <w:szCs w:val="28"/>
          <w:lang w:val="nb-NO"/>
        </w:rPr>
        <w:t>ankomme</w:t>
      </w:r>
      <w:r w:rsidRPr="007963FF">
        <w:rPr>
          <w:i/>
          <w:szCs w:val="28"/>
        </w:rPr>
        <w:t xml:space="preserve"> </w:t>
      </w:r>
      <w:r w:rsidRPr="007963FF">
        <w:rPr>
          <w:szCs w:val="28"/>
        </w:rPr>
        <w:t xml:space="preserve">неграмотно. Мы попросили 30 студентов университетов Осло, Бергена, Трумсё и Тронхейма в возрасте от 19 до 30 лет указать конструкцию, синонимичную словосочетанию </w:t>
      </w:r>
      <w:r w:rsidRPr="007963FF">
        <w:rPr>
          <w:i/>
          <w:szCs w:val="28"/>
          <w:lang w:val="nb-NO"/>
        </w:rPr>
        <w:t>komme</w:t>
      </w:r>
      <w:r w:rsidRPr="007963FF">
        <w:rPr>
          <w:i/>
          <w:szCs w:val="28"/>
        </w:rPr>
        <w:t xml:space="preserve"> </w:t>
      </w:r>
      <w:r w:rsidRPr="007963FF">
        <w:rPr>
          <w:i/>
          <w:szCs w:val="28"/>
          <w:lang w:val="nb-NO"/>
        </w:rPr>
        <w:t>til</w:t>
      </w:r>
      <w:r w:rsidRPr="007963FF">
        <w:rPr>
          <w:i/>
          <w:szCs w:val="28"/>
        </w:rPr>
        <w:t xml:space="preserve"> </w:t>
      </w:r>
      <w:r w:rsidRPr="007963FF">
        <w:rPr>
          <w:i/>
          <w:szCs w:val="28"/>
          <w:lang w:val="nb-NO"/>
        </w:rPr>
        <w:t>en</w:t>
      </w:r>
      <w:r w:rsidRPr="007963FF">
        <w:rPr>
          <w:i/>
          <w:szCs w:val="28"/>
        </w:rPr>
        <w:t xml:space="preserve"> </w:t>
      </w:r>
      <w:r w:rsidRPr="007963FF">
        <w:rPr>
          <w:i/>
          <w:szCs w:val="28"/>
          <w:lang w:val="nb-NO"/>
        </w:rPr>
        <w:t>by</w:t>
      </w:r>
      <w:r w:rsidRPr="007963FF">
        <w:rPr>
          <w:i/>
          <w:szCs w:val="28"/>
        </w:rPr>
        <w:t xml:space="preserve">. </w:t>
      </w:r>
      <w:r w:rsidRPr="007963FF">
        <w:rPr>
          <w:szCs w:val="28"/>
        </w:rPr>
        <w:t xml:space="preserve">100 % студентов указали конструкцию </w:t>
      </w:r>
      <w:r w:rsidRPr="007963FF">
        <w:rPr>
          <w:i/>
          <w:szCs w:val="28"/>
          <w:lang w:val="nb-NO"/>
        </w:rPr>
        <w:t>ankomme</w:t>
      </w:r>
      <w:r w:rsidRPr="007963FF">
        <w:rPr>
          <w:i/>
          <w:szCs w:val="28"/>
        </w:rPr>
        <w:t xml:space="preserve"> </w:t>
      </w:r>
      <w:r w:rsidRPr="007963FF">
        <w:rPr>
          <w:i/>
          <w:szCs w:val="28"/>
          <w:lang w:val="nb-NO"/>
        </w:rPr>
        <w:t>en</w:t>
      </w:r>
      <w:r w:rsidRPr="007963FF">
        <w:rPr>
          <w:i/>
          <w:szCs w:val="28"/>
        </w:rPr>
        <w:t xml:space="preserve"> </w:t>
      </w:r>
      <w:r w:rsidRPr="007963FF">
        <w:rPr>
          <w:i/>
          <w:szCs w:val="28"/>
          <w:lang w:val="nb-NO"/>
        </w:rPr>
        <w:t>by</w:t>
      </w:r>
      <w:r w:rsidRPr="007963FF">
        <w:rPr>
          <w:i/>
          <w:szCs w:val="28"/>
        </w:rPr>
        <w:t xml:space="preserve"> </w:t>
      </w:r>
      <w:r w:rsidRPr="007963FF">
        <w:rPr>
          <w:szCs w:val="28"/>
        </w:rPr>
        <w:t>(без предлога)</w:t>
      </w:r>
      <w:r w:rsidRPr="007963FF">
        <w:rPr>
          <w:i/>
          <w:szCs w:val="28"/>
        </w:rPr>
        <w:t xml:space="preserve">. </w:t>
      </w:r>
      <w:r w:rsidRPr="007963FF">
        <w:rPr>
          <w:szCs w:val="28"/>
        </w:rPr>
        <w:t xml:space="preserve">При дальнейшем обсуждении их выбора все опрошенные сказали, что практически не встречали данную конструкцию с предлогом. Многие назвали ее «ненорвежской» </w:t>
      </w:r>
      <w:r w:rsidRPr="007963FF">
        <w:rPr>
          <w:i/>
          <w:szCs w:val="28"/>
        </w:rPr>
        <w:t>(«</w:t>
      </w:r>
      <w:r w:rsidRPr="007963FF">
        <w:rPr>
          <w:i/>
          <w:szCs w:val="28"/>
          <w:lang w:val="nb-NO"/>
        </w:rPr>
        <w:t>unorsk</w:t>
      </w:r>
      <w:r w:rsidRPr="007963FF">
        <w:rPr>
          <w:i/>
          <w:szCs w:val="28"/>
        </w:rPr>
        <w:t>»</w:t>
      </w:r>
      <w:r w:rsidRPr="007963FF">
        <w:rPr>
          <w:szCs w:val="28"/>
        </w:rPr>
        <w:t>) и тавтологичной.</w:t>
      </w:r>
    </w:p>
    <w:p w:rsidR="00DA2E43" w:rsidRPr="00DA2E43" w:rsidRDefault="00DA2E43" w:rsidP="00DA2E43">
      <w:pPr>
        <w:ind w:left="709" w:firstLine="0"/>
        <w:contextualSpacing/>
        <w:rPr>
          <w:szCs w:val="28"/>
        </w:rPr>
      </w:pPr>
    </w:p>
    <w:p w:rsidR="007963FF" w:rsidRPr="0061747A" w:rsidRDefault="007963FF" w:rsidP="004D74C5">
      <w:pPr>
        <w:rPr>
          <w:szCs w:val="28"/>
        </w:rPr>
      </w:pPr>
    </w:p>
    <w:p w:rsidR="00702E14" w:rsidRPr="0061747A" w:rsidRDefault="00702E14" w:rsidP="004D74C5">
      <w:pPr>
        <w:rPr>
          <w:szCs w:val="28"/>
        </w:rPr>
      </w:pPr>
    </w:p>
    <w:p w:rsidR="00702E14" w:rsidRPr="0061747A" w:rsidRDefault="00702E14" w:rsidP="004D74C5">
      <w:pPr>
        <w:rPr>
          <w:szCs w:val="28"/>
        </w:rPr>
      </w:pPr>
    </w:p>
    <w:p w:rsidR="00702E14" w:rsidRPr="0061747A" w:rsidRDefault="00702E14" w:rsidP="004D74C5">
      <w:pPr>
        <w:rPr>
          <w:szCs w:val="28"/>
        </w:rPr>
      </w:pPr>
    </w:p>
    <w:p w:rsidR="00702E14" w:rsidRPr="0061747A" w:rsidRDefault="00702E14" w:rsidP="004D74C5">
      <w:pPr>
        <w:rPr>
          <w:szCs w:val="28"/>
        </w:rPr>
      </w:pPr>
    </w:p>
    <w:p w:rsidR="00702E14" w:rsidRPr="0061747A" w:rsidRDefault="00702E14" w:rsidP="004D74C5">
      <w:pPr>
        <w:rPr>
          <w:szCs w:val="28"/>
        </w:rPr>
      </w:pPr>
    </w:p>
    <w:p w:rsidR="00702E14" w:rsidRPr="0061747A" w:rsidRDefault="00702E14" w:rsidP="004D74C5">
      <w:pPr>
        <w:rPr>
          <w:szCs w:val="28"/>
        </w:rPr>
      </w:pPr>
    </w:p>
    <w:p w:rsidR="00702E14" w:rsidRPr="0061747A" w:rsidRDefault="00702E14" w:rsidP="004D74C5">
      <w:pPr>
        <w:rPr>
          <w:szCs w:val="28"/>
        </w:rPr>
      </w:pPr>
    </w:p>
    <w:p w:rsidR="00702E14" w:rsidRPr="0061747A" w:rsidRDefault="00702E14" w:rsidP="004D74C5">
      <w:pPr>
        <w:rPr>
          <w:szCs w:val="28"/>
        </w:rPr>
      </w:pPr>
    </w:p>
    <w:p w:rsidR="00702E14" w:rsidRPr="0061747A" w:rsidRDefault="00702E14" w:rsidP="004D74C5">
      <w:pPr>
        <w:rPr>
          <w:szCs w:val="28"/>
        </w:rPr>
      </w:pPr>
    </w:p>
    <w:p w:rsidR="00702E14" w:rsidRPr="0061747A" w:rsidRDefault="00702E14" w:rsidP="004D74C5">
      <w:pPr>
        <w:rPr>
          <w:szCs w:val="28"/>
        </w:rPr>
      </w:pPr>
    </w:p>
    <w:p w:rsidR="00702E14" w:rsidRPr="0061747A" w:rsidRDefault="00702E14" w:rsidP="004D74C5">
      <w:pPr>
        <w:rPr>
          <w:szCs w:val="28"/>
        </w:rPr>
      </w:pPr>
    </w:p>
    <w:p w:rsidR="0006085C" w:rsidRPr="0061747A" w:rsidRDefault="0006085C">
      <w:pPr>
        <w:rPr>
          <w:szCs w:val="28"/>
        </w:rPr>
      </w:pPr>
      <w:r w:rsidRPr="0061747A">
        <w:rPr>
          <w:szCs w:val="28"/>
        </w:rPr>
        <w:br w:type="page"/>
      </w:r>
    </w:p>
    <w:p w:rsidR="00717D9A" w:rsidRPr="0006085C" w:rsidRDefault="00717D9A" w:rsidP="00717D9A">
      <w:pPr>
        <w:rPr>
          <w:b/>
          <w:szCs w:val="28"/>
        </w:rPr>
      </w:pPr>
      <w:r w:rsidRPr="0006085C">
        <w:rPr>
          <w:b/>
          <w:szCs w:val="28"/>
        </w:rPr>
        <w:lastRenderedPageBreak/>
        <w:t>Выводы к главе 4:</w:t>
      </w:r>
    </w:p>
    <w:p w:rsidR="00717D9A" w:rsidRPr="007963FF" w:rsidRDefault="00717D9A" w:rsidP="00717D9A">
      <w:pPr>
        <w:numPr>
          <w:ilvl w:val="0"/>
          <w:numId w:val="13"/>
        </w:numPr>
        <w:ind w:firstLine="709"/>
        <w:contextualSpacing/>
        <w:rPr>
          <w:szCs w:val="28"/>
        </w:rPr>
      </w:pPr>
      <w:r w:rsidRPr="007963FF">
        <w:rPr>
          <w:szCs w:val="28"/>
        </w:rPr>
        <w:t>В ходе исследования зарегистрировано достаточно много случаев колебаний предложного управления в современном норвежском языке, которые отражают несколько тенденций:</w:t>
      </w:r>
    </w:p>
    <w:p w:rsidR="00717D9A" w:rsidRPr="007963FF" w:rsidRDefault="00717D9A" w:rsidP="00717D9A">
      <w:pPr>
        <w:numPr>
          <w:ilvl w:val="0"/>
          <w:numId w:val="13"/>
        </w:numPr>
        <w:ind w:firstLine="709"/>
        <w:contextualSpacing/>
        <w:rPr>
          <w:szCs w:val="28"/>
        </w:rPr>
      </w:pPr>
      <w:r w:rsidRPr="007963FF">
        <w:rPr>
          <w:szCs w:val="28"/>
        </w:rPr>
        <w:t>Контаминация предлогов в конструкциях с глаголами абстрактного значения;</w:t>
      </w:r>
    </w:p>
    <w:p w:rsidR="00717D9A" w:rsidRPr="007963FF" w:rsidRDefault="00717D9A" w:rsidP="00717D9A">
      <w:pPr>
        <w:numPr>
          <w:ilvl w:val="0"/>
          <w:numId w:val="13"/>
        </w:numPr>
        <w:ind w:firstLine="709"/>
        <w:contextualSpacing/>
        <w:rPr>
          <w:szCs w:val="28"/>
        </w:rPr>
      </w:pPr>
      <w:r w:rsidRPr="007963FF">
        <w:rPr>
          <w:szCs w:val="28"/>
        </w:rPr>
        <w:t>Использование предлога как маркера границы перед инфинитивным оборотом и придаточным предложением;</w:t>
      </w:r>
    </w:p>
    <w:p w:rsidR="00717D9A" w:rsidRPr="007963FF" w:rsidRDefault="00717D9A" w:rsidP="00717D9A">
      <w:pPr>
        <w:numPr>
          <w:ilvl w:val="0"/>
          <w:numId w:val="13"/>
        </w:numPr>
        <w:ind w:firstLine="709"/>
        <w:contextualSpacing/>
        <w:rPr>
          <w:szCs w:val="28"/>
        </w:rPr>
      </w:pPr>
      <w:r w:rsidRPr="007963FF">
        <w:rPr>
          <w:szCs w:val="28"/>
        </w:rPr>
        <w:t xml:space="preserve">«Паразитическое» употребление предлога </w:t>
      </w:r>
      <w:r w:rsidRPr="007963FF">
        <w:rPr>
          <w:i/>
          <w:szCs w:val="28"/>
          <w:lang w:val="nb-NO"/>
        </w:rPr>
        <w:t>p</w:t>
      </w:r>
      <w:r w:rsidRPr="007963FF">
        <w:rPr>
          <w:i/>
          <w:szCs w:val="28"/>
        </w:rPr>
        <w:t xml:space="preserve">å, </w:t>
      </w:r>
      <w:r w:rsidRPr="00DA2E43">
        <w:rPr>
          <w:szCs w:val="28"/>
        </w:rPr>
        <w:t>с одной стороны,</w:t>
      </w:r>
      <w:r w:rsidRPr="007963FF">
        <w:rPr>
          <w:i/>
          <w:szCs w:val="28"/>
        </w:rPr>
        <w:t xml:space="preserve"> </w:t>
      </w:r>
      <w:r w:rsidRPr="007963FF">
        <w:rPr>
          <w:szCs w:val="28"/>
        </w:rPr>
        <w:t>как интонационного и ритмического маркера; с другой стороны, как морфосинтаксического средства сообщения действию неполноты, снятия говорящим с себя ответственности;</w:t>
      </w:r>
    </w:p>
    <w:p w:rsidR="00717D9A" w:rsidRPr="007963FF" w:rsidRDefault="00717D9A" w:rsidP="00717D9A">
      <w:pPr>
        <w:numPr>
          <w:ilvl w:val="0"/>
          <w:numId w:val="13"/>
        </w:numPr>
        <w:ind w:firstLine="709"/>
        <w:contextualSpacing/>
        <w:rPr>
          <w:szCs w:val="28"/>
        </w:rPr>
      </w:pPr>
      <w:r w:rsidRPr="007963FF">
        <w:rPr>
          <w:szCs w:val="28"/>
        </w:rPr>
        <w:t xml:space="preserve">Возможность опущения предлога </w:t>
      </w:r>
      <w:r w:rsidRPr="007963FF">
        <w:rPr>
          <w:i/>
          <w:szCs w:val="28"/>
          <w:lang w:val="nb-NO"/>
        </w:rPr>
        <w:t>med</w:t>
      </w:r>
      <w:r w:rsidRPr="007963FF">
        <w:rPr>
          <w:szCs w:val="28"/>
        </w:rPr>
        <w:t xml:space="preserve"> при глаголах активного перемещения</w:t>
      </w:r>
      <w:r w:rsidRPr="00DA2E43">
        <w:rPr>
          <w:szCs w:val="28"/>
        </w:rPr>
        <w:t>,</w:t>
      </w:r>
      <w:r>
        <w:rPr>
          <w:szCs w:val="28"/>
        </w:rPr>
        <w:t xml:space="preserve"> управляющих инструментальным дополнением</w:t>
      </w:r>
      <w:r w:rsidRPr="007963FF">
        <w:rPr>
          <w:szCs w:val="28"/>
        </w:rPr>
        <w:t>;</w:t>
      </w:r>
    </w:p>
    <w:p w:rsidR="00717D9A" w:rsidRPr="00DA2E43" w:rsidRDefault="00717D9A" w:rsidP="00717D9A">
      <w:pPr>
        <w:numPr>
          <w:ilvl w:val="0"/>
          <w:numId w:val="13"/>
        </w:numPr>
        <w:ind w:firstLine="709"/>
        <w:contextualSpacing/>
        <w:rPr>
          <w:szCs w:val="28"/>
        </w:rPr>
      </w:pPr>
      <w:r w:rsidRPr="007963FF">
        <w:rPr>
          <w:szCs w:val="28"/>
        </w:rPr>
        <w:t>Изменения в глагольно-предложных конструкциях происходили на протяжении всей истории норвежского языка</w:t>
      </w:r>
      <w:r>
        <w:rPr>
          <w:szCs w:val="28"/>
        </w:rPr>
        <w:t>. П</w:t>
      </w:r>
      <w:r w:rsidRPr="007963FF">
        <w:rPr>
          <w:szCs w:val="28"/>
        </w:rPr>
        <w:t xml:space="preserve">отеря глаголом </w:t>
      </w:r>
      <w:r w:rsidRPr="007963FF">
        <w:rPr>
          <w:i/>
          <w:szCs w:val="28"/>
          <w:lang w:val="nb-NO"/>
        </w:rPr>
        <w:t>ankomme</w:t>
      </w:r>
      <w:r w:rsidRPr="007963FF">
        <w:rPr>
          <w:szCs w:val="28"/>
        </w:rPr>
        <w:t xml:space="preserve"> предлога </w:t>
      </w:r>
      <w:r w:rsidRPr="007963FF">
        <w:rPr>
          <w:i/>
          <w:szCs w:val="28"/>
          <w:lang w:val="nb-NO"/>
        </w:rPr>
        <w:t>til</w:t>
      </w:r>
      <w:r w:rsidRPr="007963FF">
        <w:rPr>
          <w:szCs w:val="28"/>
        </w:rPr>
        <w:t xml:space="preserve"> является, вероятно, наиболее «современным» тому свидетельством.</w:t>
      </w:r>
      <w:r>
        <w:rPr>
          <w:szCs w:val="28"/>
        </w:rPr>
        <w:t xml:space="preserve"> </w:t>
      </w:r>
    </w:p>
    <w:p w:rsidR="00717D9A" w:rsidRDefault="00717D9A">
      <w:pPr>
        <w:rPr>
          <w:b/>
          <w:szCs w:val="28"/>
        </w:rPr>
      </w:pPr>
      <w:r>
        <w:rPr>
          <w:b/>
          <w:szCs w:val="28"/>
        </w:rPr>
        <w:br w:type="page"/>
      </w:r>
    </w:p>
    <w:p w:rsidR="002559FC" w:rsidRPr="003E0F5D" w:rsidRDefault="002559FC" w:rsidP="002559FC">
      <w:pPr>
        <w:pStyle w:val="a3"/>
        <w:ind w:left="0" w:firstLine="0"/>
        <w:rPr>
          <w:b/>
          <w:szCs w:val="28"/>
        </w:rPr>
      </w:pPr>
      <w:r w:rsidRPr="003E0F5D">
        <w:rPr>
          <w:b/>
          <w:szCs w:val="28"/>
        </w:rPr>
        <w:lastRenderedPageBreak/>
        <w:t>5. Изменения формы, с</w:t>
      </w:r>
      <w:r w:rsidR="003E0F5D" w:rsidRPr="003E0F5D">
        <w:rPr>
          <w:b/>
          <w:szCs w:val="28"/>
        </w:rPr>
        <w:t>опряженные с изменением значения</w:t>
      </w:r>
      <w:r w:rsidR="00261383">
        <w:rPr>
          <w:b/>
          <w:szCs w:val="28"/>
        </w:rPr>
        <w:t>. Пермутативы, опущение актанта и ретроградные глаголы в норвежском языке</w:t>
      </w:r>
    </w:p>
    <w:p w:rsidR="00702E14" w:rsidRPr="002559FC" w:rsidRDefault="00702E14" w:rsidP="002559FC">
      <w:pPr>
        <w:pStyle w:val="a3"/>
        <w:ind w:left="0" w:firstLine="0"/>
        <w:rPr>
          <w:szCs w:val="28"/>
        </w:rPr>
      </w:pPr>
      <w:r w:rsidRPr="002559FC">
        <w:rPr>
          <w:szCs w:val="28"/>
        </w:rPr>
        <w:t>Одним из направлений данного исследования является выявление и описание случаев изменения актантной структуры глагольной конструкции, в частности, возникающего смешения одноместных и двухместных глаголов. В данном случае можно предположить, что значение глагола оказывается для носителя важнее его грамматической сочетаемости и предписывает смену актантного окружения</w:t>
      </w:r>
      <w:r w:rsidR="003715BE">
        <w:rPr>
          <w:szCs w:val="28"/>
        </w:rPr>
        <w:t>. Формальные изменения представлены перераспределением актантов, опущением одного из обязательных актантов, а также встраиванием прямого объекта в глагольную основу.</w:t>
      </w:r>
    </w:p>
    <w:p w:rsidR="00A0681E" w:rsidRPr="00A0681E" w:rsidRDefault="00A0681E" w:rsidP="00CB70A7">
      <w:pPr>
        <w:pStyle w:val="a3"/>
        <w:numPr>
          <w:ilvl w:val="1"/>
          <w:numId w:val="13"/>
        </w:numPr>
        <w:rPr>
          <w:b/>
          <w:szCs w:val="28"/>
        </w:rPr>
      </w:pPr>
      <w:r w:rsidRPr="00A0681E">
        <w:rPr>
          <w:b/>
          <w:szCs w:val="28"/>
        </w:rPr>
        <w:t>Новые пермутативы в норвежском языке</w:t>
      </w:r>
    </w:p>
    <w:p w:rsidR="00702E14" w:rsidRPr="00702E14" w:rsidRDefault="00702E14" w:rsidP="00702E14">
      <w:pPr>
        <w:rPr>
          <w:szCs w:val="28"/>
          <w:lang w:val="nb-NO"/>
        </w:rPr>
      </w:pPr>
      <w:r w:rsidRPr="00702E14">
        <w:rPr>
          <w:szCs w:val="28"/>
        </w:rPr>
        <w:t>В норвежском языке существуют пермутативы. Пермутативы – трехвалентные формы, в базовой диатезе которых возможна смена 2-го и 3-го актантов [</w:t>
      </w:r>
      <w:r w:rsidR="0045703F">
        <w:rPr>
          <w:szCs w:val="28"/>
          <w:lang w:val="en-US"/>
        </w:rPr>
        <w:t>Melchuk</w:t>
      </w:r>
      <w:r w:rsidRPr="00702E14">
        <w:rPr>
          <w:szCs w:val="28"/>
        </w:rPr>
        <w:t xml:space="preserve"> 2006: 223]. В германских языках, в частности, в норвежском, актанты в пермутативной конструкции не маркированы – их роль определяется их распределением вокруг глагола. Рассмотрим</w:t>
      </w:r>
      <w:r w:rsidRPr="00702E14">
        <w:rPr>
          <w:szCs w:val="28"/>
          <w:lang w:val="nb-NO"/>
        </w:rPr>
        <w:t xml:space="preserve"> </w:t>
      </w:r>
      <w:r w:rsidRPr="00702E14">
        <w:rPr>
          <w:szCs w:val="28"/>
        </w:rPr>
        <w:t>следующие</w:t>
      </w:r>
      <w:r w:rsidRPr="00702E14">
        <w:rPr>
          <w:szCs w:val="28"/>
          <w:lang w:val="nb-NO"/>
        </w:rPr>
        <w:t xml:space="preserve"> </w:t>
      </w:r>
      <w:r w:rsidRPr="00702E14">
        <w:rPr>
          <w:szCs w:val="28"/>
        </w:rPr>
        <w:t>конструкции</w:t>
      </w:r>
      <w:r w:rsidRPr="00702E14">
        <w:rPr>
          <w:szCs w:val="28"/>
          <w:lang w:val="nb-NO"/>
        </w:rPr>
        <w:t>:</w:t>
      </w:r>
    </w:p>
    <w:p w:rsidR="00702E14" w:rsidRPr="00932644" w:rsidRDefault="00702E14" w:rsidP="00702E14">
      <w:pPr>
        <w:rPr>
          <w:i/>
          <w:szCs w:val="28"/>
          <w:lang w:val="nb-NO"/>
        </w:rPr>
      </w:pPr>
      <w:r w:rsidRPr="00932644">
        <w:rPr>
          <w:i/>
          <w:szCs w:val="28"/>
          <w:lang w:val="nb-NO"/>
        </w:rPr>
        <w:t xml:space="preserve">Laste </w:t>
      </w:r>
      <w:r w:rsidRPr="00932644">
        <w:rPr>
          <w:b/>
          <w:i/>
          <w:szCs w:val="28"/>
          <w:lang w:val="nb-NO"/>
        </w:rPr>
        <w:t xml:space="preserve">høy </w:t>
      </w:r>
      <w:r w:rsidRPr="00932644">
        <w:rPr>
          <w:i/>
          <w:szCs w:val="28"/>
          <w:lang w:val="nb-NO"/>
        </w:rPr>
        <w:t xml:space="preserve">på </w:t>
      </w:r>
      <w:r w:rsidRPr="00932644">
        <w:rPr>
          <w:b/>
          <w:i/>
          <w:szCs w:val="28"/>
          <w:lang w:val="nb-NO"/>
        </w:rPr>
        <w:t xml:space="preserve">kjerren </w:t>
      </w:r>
      <w:r w:rsidRPr="00932644">
        <w:rPr>
          <w:i/>
          <w:szCs w:val="28"/>
          <w:lang w:val="nb-NO"/>
        </w:rPr>
        <w:t>– laste</w:t>
      </w:r>
      <w:r w:rsidRPr="00932644">
        <w:rPr>
          <w:b/>
          <w:i/>
          <w:szCs w:val="28"/>
          <w:lang w:val="nb-NO"/>
        </w:rPr>
        <w:t xml:space="preserve"> kjerren </w:t>
      </w:r>
      <w:r w:rsidRPr="00932644">
        <w:rPr>
          <w:i/>
          <w:szCs w:val="28"/>
          <w:lang w:val="nb-NO"/>
        </w:rPr>
        <w:t xml:space="preserve">med </w:t>
      </w:r>
      <w:r w:rsidRPr="00932644">
        <w:rPr>
          <w:b/>
          <w:i/>
          <w:szCs w:val="28"/>
          <w:lang w:val="nb-NO"/>
        </w:rPr>
        <w:t>høy</w:t>
      </w:r>
    </w:p>
    <w:p w:rsidR="00702E14" w:rsidRPr="00932644" w:rsidRDefault="00702E14" w:rsidP="00702E14">
      <w:pPr>
        <w:rPr>
          <w:i/>
          <w:szCs w:val="28"/>
        </w:rPr>
      </w:pPr>
      <w:r w:rsidRPr="00932644">
        <w:rPr>
          <w:i/>
          <w:szCs w:val="28"/>
        </w:rPr>
        <w:t xml:space="preserve">грузить </w:t>
      </w:r>
      <w:r w:rsidRPr="00932644">
        <w:rPr>
          <w:b/>
          <w:i/>
          <w:szCs w:val="28"/>
        </w:rPr>
        <w:t>телегу</w:t>
      </w:r>
      <w:r w:rsidRPr="00932644">
        <w:rPr>
          <w:i/>
          <w:szCs w:val="28"/>
        </w:rPr>
        <w:t xml:space="preserve"> </w:t>
      </w:r>
      <w:r w:rsidRPr="00932644">
        <w:rPr>
          <w:b/>
          <w:i/>
          <w:szCs w:val="28"/>
        </w:rPr>
        <w:t>сеном</w:t>
      </w:r>
      <w:r w:rsidRPr="00932644">
        <w:rPr>
          <w:i/>
          <w:szCs w:val="28"/>
        </w:rPr>
        <w:t xml:space="preserve"> – грузить </w:t>
      </w:r>
      <w:r w:rsidRPr="00932644">
        <w:rPr>
          <w:b/>
          <w:i/>
          <w:szCs w:val="28"/>
        </w:rPr>
        <w:t>сено</w:t>
      </w:r>
      <w:r w:rsidRPr="00932644">
        <w:rPr>
          <w:i/>
          <w:szCs w:val="28"/>
        </w:rPr>
        <w:t xml:space="preserve"> на </w:t>
      </w:r>
      <w:r w:rsidRPr="00932644">
        <w:rPr>
          <w:b/>
          <w:i/>
          <w:szCs w:val="28"/>
        </w:rPr>
        <w:t>телегу</w:t>
      </w:r>
      <w:r w:rsidRPr="00932644">
        <w:rPr>
          <w:i/>
          <w:szCs w:val="28"/>
        </w:rPr>
        <w:t xml:space="preserve">, </w:t>
      </w:r>
    </w:p>
    <w:p w:rsidR="00702E14" w:rsidRPr="00932644" w:rsidRDefault="00702E14" w:rsidP="00702E14">
      <w:pPr>
        <w:rPr>
          <w:i/>
          <w:szCs w:val="28"/>
          <w:lang w:val="nb-NO"/>
        </w:rPr>
      </w:pPr>
      <w:r w:rsidRPr="00932644">
        <w:rPr>
          <w:i/>
          <w:szCs w:val="28"/>
          <w:lang w:val="nb-NO"/>
        </w:rPr>
        <w:t xml:space="preserve">smøre </w:t>
      </w:r>
      <w:r w:rsidRPr="00932644">
        <w:rPr>
          <w:b/>
          <w:i/>
          <w:szCs w:val="28"/>
          <w:lang w:val="nb-NO"/>
        </w:rPr>
        <w:t xml:space="preserve">smør </w:t>
      </w:r>
      <w:r w:rsidRPr="00932644">
        <w:rPr>
          <w:i/>
          <w:szCs w:val="28"/>
          <w:lang w:val="nb-NO"/>
        </w:rPr>
        <w:t xml:space="preserve">på </w:t>
      </w:r>
      <w:r w:rsidRPr="00932644">
        <w:rPr>
          <w:b/>
          <w:i/>
          <w:szCs w:val="28"/>
          <w:lang w:val="nb-NO"/>
        </w:rPr>
        <w:t>brødet</w:t>
      </w:r>
      <w:r w:rsidRPr="00932644">
        <w:rPr>
          <w:i/>
          <w:szCs w:val="28"/>
          <w:lang w:val="nb-NO"/>
        </w:rPr>
        <w:t xml:space="preserve"> – smøre </w:t>
      </w:r>
      <w:r w:rsidRPr="00932644">
        <w:rPr>
          <w:b/>
          <w:i/>
          <w:szCs w:val="28"/>
          <w:lang w:val="nb-NO"/>
        </w:rPr>
        <w:t>brødet</w:t>
      </w:r>
      <w:r w:rsidRPr="00932644">
        <w:rPr>
          <w:i/>
          <w:szCs w:val="28"/>
          <w:lang w:val="nb-NO"/>
        </w:rPr>
        <w:t xml:space="preserve"> med </w:t>
      </w:r>
      <w:r w:rsidRPr="00932644">
        <w:rPr>
          <w:b/>
          <w:i/>
          <w:szCs w:val="28"/>
          <w:lang w:val="nb-NO"/>
        </w:rPr>
        <w:t>smør</w:t>
      </w:r>
    </w:p>
    <w:p w:rsidR="00702E14" w:rsidRPr="00932644" w:rsidRDefault="00702E14" w:rsidP="00702E14">
      <w:pPr>
        <w:rPr>
          <w:i/>
          <w:szCs w:val="28"/>
        </w:rPr>
      </w:pPr>
      <w:r w:rsidRPr="00932644">
        <w:rPr>
          <w:i/>
          <w:szCs w:val="28"/>
        </w:rPr>
        <w:t xml:space="preserve">мазать </w:t>
      </w:r>
      <w:r w:rsidRPr="00932644">
        <w:rPr>
          <w:b/>
          <w:i/>
          <w:szCs w:val="28"/>
        </w:rPr>
        <w:t xml:space="preserve">хлеб маслом </w:t>
      </w:r>
      <w:r w:rsidRPr="00932644">
        <w:rPr>
          <w:i/>
          <w:szCs w:val="28"/>
        </w:rPr>
        <w:t xml:space="preserve">– мазать </w:t>
      </w:r>
      <w:r w:rsidRPr="00932644">
        <w:rPr>
          <w:b/>
          <w:i/>
          <w:szCs w:val="28"/>
        </w:rPr>
        <w:t xml:space="preserve">масло </w:t>
      </w:r>
      <w:r w:rsidRPr="00932644">
        <w:rPr>
          <w:i/>
          <w:szCs w:val="28"/>
        </w:rPr>
        <w:t xml:space="preserve">на </w:t>
      </w:r>
      <w:r w:rsidRPr="00932644">
        <w:rPr>
          <w:b/>
          <w:i/>
          <w:szCs w:val="28"/>
        </w:rPr>
        <w:t>хлеб</w:t>
      </w:r>
      <w:r w:rsidRPr="00932644">
        <w:rPr>
          <w:i/>
          <w:szCs w:val="28"/>
        </w:rPr>
        <w:t>,</w:t>
      </w:r>
    </w:p>
    <w:p w:rsidR="00702E14" w:rsidRPr="00932644" w:rsidRDefault="00702E14" w:rsidP="00702E14">
      <w:pPr>
        <w:rPr>
          <w:i/>
          <w:szCs w:val="28"/>
          <w:lang w:val="nb-NO"/>
        </w:rPr>
      </w:pPr>
      <w:r w:rsidRPr="00932644">
        <w:rPr>
          <w:i/>
          <w:szCs w:val="28"/>
        </w:rPr>
        <w:t xml:space="preserve"> </w:t>
      </w:r>
      <w:r w:rsidRPr="00932644">
        <w:rPr>
          <w:i/>
          <w:szCs w:val="28"/>
          <w:lang w:val="nb-NO"/>
        </w:rPr>
        <w:t xml:space="preserve">fylle </w:t>
      </w:r>
      <w:r w:rsidRPr="00932644">
        <w:rPr>
          <w:b/>
          <w:i/>
          <w:szCs w:val="28"/>
          <w:lang w:val="nb-NO"/>
        </w:rPr>
        <w:t>bensin</w:t>
      </w:r>
      <w:r w:rsidRPr="00932644">
        <w:rPr>
          <w:i/>
          <w:szCs w:val="28"/>
          <w:lang w:val="nb-NO"/>
        </w:rPr>
        <w:t xml:space="preserve"> inn i </w:t>
      </w:r>
      <w:r w:rsidRPr="00932644">
        <w:rPr>
          <w:b/>
          <w:i/>
          <w:szCs w:val="28"/>
          <w:lang w:val="nb-NO"/>
        </w:rPr>
        <w:t>tanken</w:t>
      </w:r>
      <w:r w:rsidRPr="00932644">
        <w:rPr>
          <w:i/>
          <w:szCs w:val="28"/>
          <w:lang w:val="nb-NO"/>
        </w:rPr>
        <w:t xml:space="preserve"> – fylle </w:t>
      </w:r>
      <w:r w:rsidRPr="00932644">
        <w:rPr>
          <w:b/>
          <w:i/>
          <w:szCs w:val="28"/>
          <w:lang w:val="nb-NO"/>
        </w:rPr>
        <w:t xml:space="preserve">tanken </w:t>
      </w:r>
      <w:r w:rsidRPr="00932644">
        <w:rPr>
          <w:i/>
          <w:szCs w:val="28"/>
          <w:lang w:val="nb-NO"/>
        </w:rPr>
        <w:t xml:space="preserve">med </w:t>
      </w:r>
      <w:r w:rsidRPr="00932644">
        <w:rPr>
          <w:b/>
          <w:i/>
          <w:szCs w:val="28"/>
          <w:lang w:val="nb-NO"/>
        </w:rPr>
        <w:t>bensin</w:t>
      </w:r>
      <w:r w:rsidRPr="00932644">
        <w:rPr>
          <w:i/>
          <w:szCs w:val="28"/>
          <w:lang w:val="nb-NO"/>
        </w:rPr>
        <w:t xml:space="preserve"> </w:t>
      </w:r>
    </w:p>
    <w:p w:rsidR="00702E14" w:rsidRPr="00932644" w:rsidRDefault="00702E14" w:rsidP="00702E14">
      <w:pPr>
        <w:rPr>
          <w:i/>
          <w:szCs w:val="28"/>
        </w:rPr>
      </w:pPr>
      <w:r w:rsidRPr="00932644">
        <w:rPr>
          <w:i/>
          <w:szCs w:val="28"/>
          <w:lang w:val="nb-NO"/>
        </w:rPr>
        <w:t xml:space="preserve"> </w:t>
      </w:r>
      <w:r w:rsidRPr="00932644">
        <w:rPr>
          <w:i/>
          <w:szCs w:val="28"/>
        </w:rPr>
        <w:t xml:space="preserve">залить </w:t>
      </w:r>
      <w:r w:rsidRPr="00932644">
        <w:rPr>
          <w:b/>
          <w:i/>
          <w:szCs w:val="28"/>
        </w:rPr>
        <w:t xml:space="preserve">бак бензином </w:t>
      </w:r>
      <w:r w:rsidRPr="00932644">
        <w:rPr>
          <w:i/>
          <w:szCs w:val="28"/>
        </w:rPr>
        <w:t xml:space="preserve">– залить </w:t>
      </w:r>
      <w:r w:rsidRPr="00932644">
        <w:rPr>
          <w:b/>
          <w:i/>
          <w:szCs w:val="28"/>
        </w:rPr>
        <w:t>бензин</w:t>
      </w:r>
      <w:r w:rsidRPr="00932644">
        <w:rPr>
          <w:i/>
          <w:szCs w:val="28"/>
        </w:rPr>
        <w:t xml:space="preserve"> в </w:t>
      </w:r>
      <w:r w:rsidRPr="00932644">
        <w:rPr>
          <w:b/>
          <w:i/>
          <w:szCs w:val="28"/>
        </w:rPr>
        <w:t>бак</w:t>
      </w:r>
      <w:r w:rsidRPr="00932644">
        <w:rPr>
          <w:i/>
          <w:szCs w:val="28"/>
        </w:rPr>
        <w:t xml:space="preserve">. </w:t>
      </w:r>
    </w:p>
    <w:p w:rsidR="00702E14" w:rsidRPr="00702E14" w:rsidRDefault="00702E14" w:rsidP="00702E14">
      <w:pPr>
        <w:rPr>
          <w:szCs w:val="28"/>
        </w:rPr>
      </w:pPr>
      <w:r w:rsidRPr="00702E14">
        <w:rPr>
          <w:szCs w:val="28"/>
        </w:rPr>
        <w:t>При перемене актантов происходит едва уловимый сдвиг значения. Чарльз Филлмор пишет, что в словосочетаниях типа «грузить телегу сеном» действию подвержена вся телега, подразумевается, что вся телега заполняется сеном; в конструкции же «грузить сено на телегу» фокус сдвигается на сено и подразумевается, что все сено грузится на телегу [</w:t>
      </w:r>
      <w:r w:rsidRPr="00702E14">
        <w:rPr>
          <w:szCs w:val="28"/>
          <w:lang w:val="en-US"/>
        </w:rPr>
        <w:t>Fillmore</w:t>
      </w:r>
      <w:r w:rsidR="00CC5374" w:rsidRPr="00CC5374">
        <w:rPr>
          <w:szCs w:val="28"/>
        </w:rPr>
        <w:t xml:space="preserve"> 1988</w:t>
      </w:r>
      <w:r w:rsidRPr="00702E14">
        <w:rPr>
          <w:szCs w:val="28"/>
        </w:rPr>
        <w:t xml:space="preserve">: 69]. </w:t>
      </w:r>
    </w:p>
    <w:p w:rsidR="00702E14" w:rsidRPr="00702E14" w:rsidRDefault="00702E14" w:rsidP="00702E14">
      <w:pPr>
        <w:rPr>
          <w:szCs w:val="28"/>
        </w:rPr>
      </w:pPr>
      <w:r w:rsidRPr="00702E14">
        <w:rPr>
          <w:szCs w:val="28"/>
        </w:rPr>
        <w:lastRenderedPageBreak/>
        <w:t>Таким образом, в пермутативах переплетаются две иерархические системы. Иерархия салиентности определяет, какие участники ситуации будут выдвинуты на первый план в высказывании, а иерархия семантических падежей в свою очередь отвечает за грамматические функции выделенных участников. По Филлмору, предпосылкой салиентности является «процесс лексикализации транзитивизации», т.е. смена переходности перераспределяет фокус между актантами. Юрий Павлович Князев при анализе подхода Филлмора уточняет, что не смена валентности определяет выделение тех или иных участников, а, наоборот, выделение говорящим главных и второстепенных актантов влияет на характер глагольного управления [Князев 2007: 307-308]. Следует говорить о неразрывном взаимодействии салиентности и глагольного управления, их обоюдном влиянии, о чем свидетельствуют следующие примеры из норвежского языка.</w:t>
      </w:r>
    </w:p>
    <w:p w:rsidR="00702E14" w:rsidRPr="00702E14" w:rsidRDefault="00702E14" w:rsidP="00702E14">
      <w:pPr>
        <w:rPr>
          <w:szCs w:val="28"/>
        </w:rPr>
      </w:pPr>
      <w:r w:rsidRPr="00702E14">
        <w:rPr>
          <w:szCs w:val="28"/>
        </w:rPr>
        <w:t xml:space="preserve">В норвежском языке был выявлен как минимум 1 новый пермутатив – это глагол </w:t>
      </w:r>
      <w:r w:rsidRPr="00702E14">
        <w:rPr>
          <w:i/>
          <w:szCs w:val="28"/>
        </w:rPr>
        <w:t xml:space="preserve">å </w:t>
      </w:r>
      <w:r w:rsidRPr="00702E14">
        <w:rPr>
          <w:i/>
          <w:szCs w:val="28"/>
          <w:lang w:val="nb-NO"/>
        </w:rPr>
        <w:t>gre</w:t>
      </w:r>
      <w:r w:rsidRPr="00702E14">
        <w:rPr>
          <w:i/>
          <w:szCs w:val="28"/>
        </w:rPr>
        <w:t xml:space="preserve"> – расчёсывать. </w:t>
      </w:r>
      <w:r w:rsidR="00BC6521">
        <w:rPr>
          <w:szCs w:val="28"/>
        </w:rPr>
        <w:t>Он</w:t>
      </w:r>
      <w:r w:rsidRPr="00702E14">
        <w:rPr>
          <w:szCs w:val="28"/>
        </w:rPr>
        <w:t xml:space="preserve"> имеет валентность на субъект (Агенс), прямой объект (Объект) и косвенный объект (Инструмент): </w:t>
      </w:r>
      <w:r w:rsidRPr="00702E14">
        <w:rPr>
          <w:i/>
          <w:szCs w:val="28"/>
          <w:lang w:val="nb-NO"/>
        </w:rPr>
        <w:t>Jeg</w:t>
      </w:r>
      <w:r w:rsidRPr="00702E14">
        <w:rPr>
          <w:i/>
          <w:szCs w:val="28"/>
        </w:rPr>
        <w:t xml:space="preserve"> </w:t>
      </w:r>
      <w:r w:rsidRPr="00702E14">
        <w:rPr>
          <w:i/>
          <w:szCs w:val="28"/>
          <w:lang w:val="nb-NO"/>
        </w:rPr>
        <w:t>grer</w:t>
      </w:r>
      <w:r w:rsidRPr="00702E14">
        <w:rPr>
          <w:i/>
          <w:szCs w:val="28"/>
        </w:rPr>
        <w:t xml:space="preserve"> </w:t>
      </w:r>
      <w:r w:rsidRPr="00702E14">
        <w:rPr>
          <w:i/>
          <w:szCs w:val="28"/>
          <w:lang w:val="nb-NO"/>
        </w:rPr>
        <w:t>h</w:t>
      </w:r>
      <w:r w:rsidRPr="00702E14">
        <w:rPr>
          <w:i/>
          <w:szCs w:val="28"/>
        </w:rPr>
        <w:t>å</w:t>
      </w:r>
      <w:r w:rsidRPr="00702E14">
        <w:rPr>
          <w:i/>
          <w:szCs w:val="28"/>
          <w:lang w:val="nb-NO"/>
        </w:rPr>
        <w:t>ret</w:t>
      </w:r>
      <w:r w:rsidRPr="00702E14">
        <w:rPr>
          <w:i/>
          <w:szCs w:val="28"/>
        </w:rPr>
        <w:t xml:space="preserve"> </w:t>
      </w:r>
      <w:r w:rsidRPr="00702E14">
        <w:rPr>
          <w:i/>
          <w:szCs w:val="28"/>
          <w:lang w:val="nb-NO"/>
        </w:rPr>
        <w:t>med</w:t>
      </w:r>
      <w:r w:rsidRPr="00702E14">
        <w:rPr>
          <w:i/>
          <w:szCs w:val="28"/>
        </w:rPr>
        <w:t xml:space="preserve"> </w:t>
      </w:r>
      <w:r w:rsidRPr="00702E14">
        <w:rPr>
          <w:i/>
          <w:szCs w:val="28"/>
          <w:lang w:val="nb-NO"/>
        </w:rPr>
        <w:t>kammen</w:t>
      </w:r>
      <w:r w:rsidRPr="00702E14">
        <w:rPr>
          <w:i/>
          <w:szCs w:val="28"/>
        </w:rPr>
        <w:t xml:space="preserve"> – Я расчесываю волосы гребнем. </w:t>
      </w:r>
      <w:r w:rsidRPr="00702E14">
        <w:rPr>
          <w:szCs w:val="28"/>
        </w:rPr>
        <w:t>В некоторых конструкциях наблюдается смена актантных ролей при глаголе: прямой и косвенный объект меняются местами:</w:t>
      </w:r>
    </w:p>
    <w:p w:rsidR="00702E14" w:rsidRPr="00702E14" w:rsidRDefault="00702E14" w:rsidP="00CB70A7">
      <w:pPr>
        <w:numPr>
          <w:ilvl w:val="0"/>
          <w:numId w:val="22"/>
        </w:numPr>
        <w:rPr>
          <w:szCs w:val="28"/>
        </w:rPr>
      </w:pPr>
      <w:r w:rsidRPr="00702E14">
        <w:rPr>
          <w:i/>
          <w:szCs w:val="28"/>
          <w:lang w:val="nb-NO"/>
        </w:rPr>
        <w:t xml:space="preserve">Han </w:t>
      </w:r>
      <w:r w:rsidRPr="00702E14">
        <w:rPr>
          <w:b/>
          <w:i/>
          <w:szCs w:val="28"/>
          <w:lang w:val="nb-NO"/>
        </w:rPr>
        <w:t>gredde fingrene gjennom håret</w:t>
      </w:r>
      <w:r w:rsidRPr="00702E14">
        <w:rPr>
          <w:i/>
          <w:szCs w:val="28"/>
          <w:lang w:val="nb-NO"/>
        </w:rPr>
        <w:t xml:space="preserve"> med høyt feste og bakoversveis, musikersveis, så trommet han med neglene på de samme fire fingrene mot glasset sitt, harde negler, pent klippet. </w:t>
      </w:r>
      <w:r w:rsidRPr="00702E14">
        <w:rPr>
          <w:i/>
          <w:szCs w:val="28"/>
        </w:rPr>
        <w:t xml:space="preserve">Он провел пальцами по волосам </w:t>
      </w:r>
      <w:r w:rsidRPr="00702E14">
        <w:rPr>
          <w:b/>
          <w:i/>
          <w:szCs w:val="28"/>
        </w:rPr>
        <w:t>(«прочесал пальцы через волосы»),</w:t>
      </w:r>
      <w:r w:rsidRPr="00702E14">
        <w:rPr>
          <w:i/>
          <w:szCs w:val="28"/>
        </w:rPr>
        <w:t xml:space="preserve"> зачесанным высоко и откинутым назад, как у музыканта, потом забарабанил ногтями тех самых четырех пальцев по стакану, ногти были твердые и красиво подрезанные </w:t>
      </w:r>
      <w:r w:rsidRPr="00702E14">
        <w:rPr>
          <w:szCs w:val="28"/>
        </w:rPr>
        <w:t>[</w:t>
      </w:r>
      <w:r w:rsidRPr="00702E14">
        <w:rPr>
          <w:szCs w:val="28"/>
          <w:lang w:val="en-US"/>
        </w:rPr>
        <w:t>gre</w:t>
      </w:r>
      <w:r w:rsidRPr="00702E14">
        <w:rPr>
          <w:szCs w:val="28"/>
        </w:rPr>
        <w:t>-1].</w:t>
      </w:r>
    </w:p>
    <w:p w:rsidR="00702E14" w:rsidRPr="00702E14" w:rsidRDefault="00702E14" w:rsidP="00CB70A7">
      <w:pPr>
        <w:numPr>
          <w:ilvl w:val="0"/>
          <w:numId w:val="22"/>
        </w:numPr>
        <w:rPr>
          <w:szCs w:val="28"/>
        </w:rPr>
      </w:pPr>
      <w:r w:rsidRPr="00702E14">
        <w:rPr>
          <w:i/>
          <w:szCs w:val="28"/>
          <w:lang w:val="nb-NO"/>
        </w:rPr>
        <w:t xml:space="preserve">Han snudde seg mot Grane igjen og </w:t>
      </w:r>
      <w:r w:rsidRPr="00702E14">
        <w:rPr>
          <w:b/>
          <w:i/>
          <w:szCs w:val="28"/>
          <w:lang w:val="nb-NO"/>
        </w:rPr>
        <w:t xml:space="preserve">gredde fingrene gjennom håret </w:t>
      </w:r>
      <w:r w:rsidRPr="00702E14">
        <w:rPr>
          <w:i/>
          <w:szCs w:val="28"/>
          <w:lang w:val="nb-NO"/>
        </w:rPr>
        <w:t>til den store mannen</w:t>
      </w:r>
      <w:r w:rsidRPr="00702E14">
        <w:rPr>
          <w:szCs w:val="28"/>
          <w:lang w:val="nb-NO"/>
        </w:rPr>
        <w:t xml:space="preserve">. </w:t>
      </w:r>
      <w:r w:rsidRPr="00702E14">
        <w:rPr>
          <w:i/>
          <w:szCs w:val="28"/>
        </w:rPr>
        <w:t xml:space="preserve">Он снова повернулся к Гране и </w:t>
      </w:r>
      <w:r w:rsidRPr="00702E14">
        <w:rPr>
          <w:b/>
          <w:i/>
          <w:szCs w:val="28"/>
        </w:rPr>
        <w:t>провел пальцами по волосам</w:t>
      </w:r>
      <w:r w:rsidRPr="00702E14">
        <w:rPr>
          <w:i/>
          <w:szCs w:val="28"/>
        </w:rPr>
        <w:t xml:space="preserve"> (</w:t>
      </w:r>
      <w:r w:rsidRPr="00702E14">
        <w:rPr>
          <w:b/>
          <w:i/>
          <w:szCs w:val="28"/>
        </w:rPr>
        <w:t>«прочесал пальцы через волосы»</w:t>
      </w:r>
      <w:r w:rsidRPr="00702E14">
        <w:rPr>
          <w:i/>
          <w:szCs w:val="28"/>
        </w:rPr>
        <w:t>) этого большого мужчины</w:t>
      </w:r>
      <w:r w:rsidRPr="00702E14">
        <w:rPr>
          <w:szCs w:val="28"/>
        </w:rPr>
        <w:t xml:space="preserve"> [</w:t>
      </w:r>
      <w:r w:rsidRPr="00702E14">
        <w:rPr>
          <w:szCs w:val="28"/>
          <w:lang w:val="nb-NO"/>
        </w:rPr>
        <w:t>gre</w:t>
      </w:r>
      <w:r w:rsidRPr="00702E14">
        <w:rPr>
          <w:szCs w:val="28"/>
        </w:rPr>
        <w:t>-2].</w:t>
      </w:r>
    </w:p>
    <w:p w:rsidR="00702E14" w:rsidRPr="00702E14" w:rsidRDefault="00702E14" w:rsidP="00702E14">
      <w:pPr>
        <w:rPr>
          <w:szCs w:val="28"/>
        </w:rPr>
      </w:pPr>
      <w:r w:rsidRPr="00702E14">
        <w:rPr>
          <w:szCs w:val="28"/>
        </w:rPr>
        <w:lastRenderedPageBreak/>
        <w:t xml:space="preserve">При перемене актантов местами глагол сам меняет значение: от «расчесывать» до «заставлять объект совершать действие, аналогичное расчесыванию». Глагол </w:t>
      </w:r>
      <w:r w:rsidRPr="00702E14">
        <w:rPr>
          <w:i/>
          <w:szCs w:val="28"/>
          <w:lang w:val="nb-NO"/>
        </w:rPr>
        <w:t>gre</w:t>
      </w:r>
      <w:r w:rsidRPr="00702E14">
        <w:rPr>
          <w:i/>
          <w:szCs w:val="28"/>
        </w:rPr>
        <w:t xml:space="preserve">, </w:t>
      </w:r>
      <w:r w:rsidRPr="00702E14">
        <w:rPr>
          <w:szCs w:val="28"/>
        </w:rPr>
        <w:t xml:space="preserve">таким образом, не просто расширяет сферу управления, но и приобретает дополнительное значение. В английском языке достаточно распространены аналогичные конструкции с глаголом </w:t>
      </w:r>
      <w:r w:rsidRPr="00702E14">
        <w:rPr>
          <w:i/>
          <w:szCs w:val="28"/>
          <w:lang w:val="en-US"/>
        </w:rPr>
        <w:t>to</w:t>
      </w:r>
      <w:r w:rsidRPr="00702E14">
        <w:rPr>
          <w:i/>
          <w:szCs w:val="28"/>
        </w:rPr>
        <w:t xml:space="preserve"> </w:t>
      </w:r>
      <w:r w:rsidRPr="00702E14">
        <w:rPr>
          <w:i/>
          <w:szCs w:val="28"/>
          <w:lang w:val="en-US"/>
        </w:rPr>
        <w:t>comb</w:t>
      </w:r>
      <w:r w:rsidRPr="00702E14">
        <w:rPr>
          <w:i/>
          <w:szCs w:val="28"/>
        </w:rPr>
        <w:t xml:space="preserve">. </w:t>
      </w:r>
      <w:r w:rsidRPr="00702E14">
        <w:rPr>
          <w:szCs w:val="28"/>
        </w:rPr>
        <w:t xml:space="preserve">Вероятно, что близкие контакты с английским языком в последние десятилетия повлияли на более вариативное использование норвежского глагола </w:t>
      </w:r>
      <w:r w:rsidRPr="00702E14">
        <w:rPr>
          <w:i/>
          <w:szCs w:val="28"/>
          <w:lang w:val="nb-NO"/>
        </w:rPr>
        <w:t>gre</w:t>
      </w:r>
      <w:r w:rsidRPr="00702E14">
        <w:rPr>
          <w:szCs w:val="28"/>
        </w:rPr>
        <w:t xml:space="preserve">. Это подтверждается и данными опроса: из 20 опрошенных носителей, среди которых было 6 норвежцев старше 40 лет, именно эти 6 человек без колебаний заявили, что конструкция </w:t>
      </w:r>
      <w:r w:rsidRPr="00702E14">
        <w:rPr>
          <w:i/>
          <w:szCs w:val="28"/>
          <w:lang w:val="nb-NO"/>
        </w:rPr>
        <w:t>gre</w:t>
      </w:r>
      <w:r w:rsidRPr="00702E14">
        <w:rPr>
          <w:i/>
          <w:szCs w:val="28"/>
        </w:rPr>
        <w:t xml:space="preserve"> </w:t>
      </w:r>
      <w:r w:rsidRPr="00702E14">
        <w:rPr>
          <w:i/>
          <w:szCs w:val="28"/>
          <w:lang w:val="nb-NO"/>
        </w:rPr>
        <w:t>fingrene</w:t>
      </w:r>
      <w:r w:rsidRPr="00702E14">
        <w:rPr>
          <w:i/>
          <w:szCs w:val="28"/>
        </w:rPr>
        <w:t xml:space="preserve"> </w:t>
      </w:r>
      <w:r w:rsidRPr="00702E14">
        <w:rPr>
          <w:i/>
          <w:szCs w:val="28"/>
          <w:lang w:val="nb-NO"/>
        </w:rPr>
        <w:t>gjennom</w:t>
      </w:r>
      <w:r w:rsidRPr="00702E14">
        <w:rPr>
          <w:i/>
          <w:szCs w:val="28"/>
        </w:rPr>
        <w:t xml:space="preserve"> </w:t>
      </w:r>
      <w:r w:rsidRPr="00702E14">
        <w:rPr>
          <w:i/>
          <w:szCs w:val="28"/>
          <w:lang w:val="nb-NO"/>
        </w:rPr>
        <w:t>h</w:t>
      </w:r>
      <w:r w:rsidRPr="00702E14">
        <w:rPr>
          <w:i/>
          <w:szCs w:val="28"/>
        </w:rPr>
        <w:t>å</w:t>
      </w:r>
      <w:r w:rsidRPr="00702E14">
        <w:rPr>
          <w:i/>
          <w:szCs w:val="28"/>
          <w:lang w:val="nb-NO"/>
        </w:rPr>
        <w:t>ret</w:t>
      </w:r>
      <w:r w:rsidRPr="00702E14">
        <w:rPr>
          <w:i/>
          <w:szCs w:val="28"/>
        </w:rPr>
        <w:t xml:space="preserve"> </w:t>
      </w:r>
      <w:r w:rsidRPr="00702E14">
        <w:rPr>
          <w:szCs w:val="28"/>
        </w:rPr>
        <w:t>«абсурдна», «непонятна», «не может существовать в норвежском языке». Остальные опрошенные сочли конструкцию возможной в норвежском, некоторые, правда, отметили, что она не характерна для литературного языка. Следующая же конструкция, обнаруженная в норвежском романе, вызвала удивление более чем у половины опрошенных, тем не менее, она не кажется такой уникальной в контексте представленных выше примеров употребления пермутатива:</w:t>
      </w:r>
    </w:p>
    <w:p w:rsidR="00702E14" w:rsidRPr="00702E14" w:rsidRDefault="00702E14" w:rsidP="00CB70A7">
      <w:pPr>
        <w:numPr>
          <w:ilvl w:val="0"/>
          <w:numId w:val="23"/>
        </w:numPr>
        <w:rPr>
          <w:i/>
          <w:szCs w:val="28"/>
        </w:rPr>
      </w:pPr>
      <w:r w:rsidRPr="00702E14">
        <w:rPr>
          <w:i/>
          <w:szCs w:val="28"/>
          <w:lang w:val="nb-NO"/>
        </w:rPr>
        <w:t xml:space="preserve">Hun la fra seg pennen og </w:t>
      </w:r>
      <w:r w:rsidRPr="00702E14">
        <w:rPr>
          <w:b/>
          <w:i/>
          <w:szCs w:val="28"/>
          <w:lang w:val="nb-NO"/>
        </w:rPr>
        <w:t>rufset hånden gjennom håret.</w:t>
      </w:r>
      <w:r w:rsidRPr="00702E14">
        <w:rPr>
          <w:i/>
          <w:szCs w:val="28"/>
          <w:lang w:val="nb-NO"/>
        </w:rPr>
        <w:t xml:space="preserve"> </w:t>
      </w:r>
      <w:r w:rsidRPr="00702E14">
        <w:rPr>
          <w:i/>
          <w:szCs w:val="28"/>
        </w:rPr>
        <w:t xml:space="preserve">Она отложила ручку и </w:t>
      </w:r>
      <w:r w:rsidRPr="00702E14">
        <w:rPr>
          <w:b/>
          <w:i/>
          <w:szCs w:val="28"/>
        </w:rPr>
        <w:t xml:space="preserve">взъерошила </w:t>
      </w:r>
      <w:r w:rsidRPr="00702E14">
        <w:rPr>
          <w:i/>
          <w:szCs w:val="28"/>
        </w:rPr>
        <w:t>рукой волосы («</w:t>
      </w:r>
      <w:r w:rsidRPr="00702E14">
        <w:rPr>
          <w:b/>
          <w:i/>
          <w:szCs w:val="28"/>
        </w:rPr>
        <w:t>взъерошила руку через волосы</w:t>
      </w:r>
      <w:r w:rsidRPr="00702E14">
        <w:rPr>
          <w:i/>
          <w:szCs w:val="28"/>
        </w:rPr>
        <w:t xml:space="preserve">») </w:t>
      </w:r>
      <w:r w:rsidRPr="00702E14">
        <w:rPr>
          <w:szCs w:val="28"/>
        </w:rPr>
        <w:t>[</w:t>
      </w:r>
      <w:r w:rsidRPr="00702E14">
        <w:rPr>
          <w:szCs w:val="28"/>
          <w:lang w:val="en-US"/>
        </w:rPr>
        <w:t>rufse</w:t>
      </w:r>
      <w:r w:rsidRPr="00702E14">
        <w:rPr>
          <w:szCs w:val="28"/>
        </w:rPr>
        <w:t>-1].</w:t>
      </w:r>
      <w:r w:rsidRPr="00702E14">
        <w:rPr>
          <w:i/>
          <w:szCs w:val="28"/>
        </w:rPr>
        <w:t xml:space="preserve"> </w:t>
      </w:r>
    </w:p>
    <w:p w:rsidR="00702E14" w:rsidRPr="00702E14" w:rsidRDefault="00702E14" w:rsidP="00702E14">
      <w:pPr>
        <w:rPr>
          <w:szCs w:val="28"/>
        </w:rPr>
      </w:pPr>
      <w:r w:rsidRPr="00702E14">
        <w:rPr>
          <w:b/>
          <w:i/>
          <w:szCs w:val="28"/>
        </w:rPr>
        <w:t xml:space="preserve">  </w:t>
      </w:r>
      <w:r w:rsidRPr="00702E14">
        <w:rPr>
          <w:b/>
          <w:i/>
          <w:szCs w:val="28"/>
          <w:lang w:val="en-US"/>
        </w:rPr>
        <w:t>Rufse</w:t>
      </w:r>
      <w:r w:rsidRPr="00702E14">
        <w:rPr>
          <w:b/>
          <w:i/>
          <w:szCs w:val="28"/>
        </w:rPr>
        <w:t xml:space="preserve"> </w:t>
      </w:r>
      <w:r w:rsidRPr="00702E14">
        <w:rPr>
          <w:b/>
          <w:i/>
          <w:szCs w:val="28"/>
          <w:lang w:val="en-US"/>
        </w:rPr>
        <w:t>h</w:t>
      </w:r>
      <w:r w:rsidRPr="00702E14">
        <w:rPr>
          <w:b/>
          <w:i/>
          <w:szCs w:val="28"/>
        </w:rPr>
        <w:t>å</w:t>
      </w:r>
      <w:r w:rsidRPr="00702E14">
        <w:rPr>
          <w:b/>
          <w:i/>
          <w:szCs w:val="28"/>
          <w:lang w:val="en-US"/>
        </w:rPr>
        <w:t>ret</w:t>
      </w:r>
      <w:r w:rsidRPr="00702E14">
        <w:rPr>
          <w:b/>
          <w:i/>
          <w:szCs w:val="28"/>
        </w:rPr>
        <w:t xml:space="preserve"> </w:t>
      </w:r>
      <w:r w:rsidRPr="00702E14">
        <w:rPr>
          <w:b/>
          <w:i/>
          <w:szCs w:val="28"/>
          <w:lang w:val="en-US"/>
        </w:rPr>
        <w:t>med</w:t>
      </w:r>
      <w:r w:rsidRPr="00702E14">
        <w:rPr>
          <w:b/>
          <w:i/>
          <w:szCs w:val="28"/>
        </w:rPr>
        <w:t xml:space="preserve"> </w:t>
      </w:r>
      <w:r w:rsidRPr="00702E14">
        <w:rPr>
          <w:b/>
          <w:i/>
          <w:szCs w:val="28"/>
          <w:lang w:val="en-US"/>
        </w:rPr>
        <w:t>h</w:t>
      </w:r>
      <w:r w:rsidRPr="00702E14">
        <w:rPr>
          <w:b/>
          <w:i/>
          <w:szCs w:val="28"/>
        </w:rPr>
        <w:t>å</w:t>
      </w:r>
      <w:r w:rsidRPr="00702E14">
        <w:rPr>
          <w:b/>
          <w:i/>
          <w:szCs w:val="28"/>
          <w:lang w:val="en-US"/>
        </w:rPr>
        <w:t>nden</w:t>
      </w:r>
      <w:r w:rsidRPr="00702E14">
        <w:rPr>
          <w:b/>
          <w:i/>
          <w:szCs w:val="28"/>
        </w:rPr>
        <w:t xml:space="preserve"> – взъерошить волосы рукой</w:t>
      </w:r>
      <w:r w:rsidRPr="00702E14">
        <w:rPr>
          <w:szCs w:val="28"/>
        </w:rPr>
        <w:t xml:space="preserve">. В примере, кроме перестановки местами актантов при глаголе </w:t>
      </w:r>
      <w:r w:rsidRPr="00702E14">
        <w:rPr>
          <w:i/>
          <w:szCs w:val="28"/>
        </w:rPr>
        <w:t xml:space="preserve">rufse – взъерошить, </w:t>
      </w:r>
      <w:r w:rsidRPr="00702E14">
        <w:rPr>
          <w:szCs w:val="28"/>
        </w:rPr>
        <w:t xml:space="preserve">новым является и сам глагол, образованный автором от прилагательного </w:t>
      </w:r>
      <w:r w:rsidRPr="00702E14">
        <w:rPr>
          <w:i/>
          <w:szCs w:val="28"/>
          <w:lang w:val="nb-NO"/>
        </w:rPr>
        <w:t>rufset</w:t>
      </w:r>
      <w:r w:rsidRPr="00702E14">
        <w:rPr>
          <w:szCs w:val="28"/>
        </w:rPr>
        <w:t xml:space="preserve"> – </w:t>
      </w:r>
      <w:r w:rsidRPr="00702E14">
        <w:rPr>
          <w:i/>
          <w:szCs w:val="28"/>
        </w:rPr>
        <w:t>взъерошенный.</w:t>
      </w:r>
      <w:r w:rsidRPr="00702E14">
        <w:rPr>
          <w:szCs w:val="28"/>
        </w:rPr>
        <w:t xml:space="preserve"> Возможно, такая конструкция была изобретена по аналогии со словосочетанием </w:t>
      </w:r>
      <w:r w:rsidRPr="00702E14">
        <w:rPr>
          <w:b/>
          <w:i/>
          <w:szCs w:val="28"/>
          <w:lang w:val="en-US"/>
        </w:rPr>
        <w:t>stryke</w:t>
      </w:r>
      <w:r w:rsidRPr="00702E14">
        <w:rPr>
          <w:b/>
          <w:i/>
          <w:szCs w:val="28"/>
        </w:rPr>
        <w:t xml:space="preserve"> </w:t>
      </w:r>
      <w:r w:rsidRPr="00702E14">
        <w:rPr>
          <w:b/>
          <w:i/>
          <w:szCs w:val="28"/>
          <w:lang w:val="en-US"/>
        </w:rPr>
        <w:t>h</w:t>
      </w:r>
      <w:r w:rsidRPr="00702E14">
        <w:rPr>
          <w:b/>
          <w:i/>
          <w:szCs w:val="28"/>
        </w:rPr>
        <w:t>å</w:t>
      </w:r>
      <w:r w:rsidRPr="00702E14">
        <w:rPr>
          <w:b/>
          <w:i/>
          <w:szCs w:val="28"/>
          <w:lang w:val="en-US"/>
        </w:rPr>
        <w:t>nden</w:t>
      </w:r>
      <w:r w:rsidRPr="00702E14">
        <w:rPr>
          <w:b/>
          <w:i/>
          <w:szCs w:val="28"/>
        </w:rPr>
        <w:t xml:space="preserve"> </w:t>
      </w:r>
      <w:r w:rsidRPr="00702E14">
        <w:rPr>
          <w:b/>
          <w:i/>
          <w:szCs w:val="28"/>
          <w:lang w:val="en-US"/>
        </w:rPr>
        <w:t>over</w:t>
      </w:r>
      <w:r w:rsidRPr="00702E14">
        <w:rPr>
          <w:b/>
          <w:i/>
          <w:szCs w:val="28"/>
        </w:rPr>
        <w:t xml:space="preserve"> </w:t>
      </w:r>
      <w:r w:rsidRPr="00702E14">
        <w:rPr>
          <w:b/>
          <w:i/>
          <w:szCs w:val="28"/>
          <w:lang w:val="en-US"/>
        </w:rPr>
        <w:t>h</w:t>
      </w:r>
      <w:r w:rsidRPr="00702E14">
        <w:rPr>
          <w:b/>
          <w:i/>
          <w:szCs w:val="28"/>
        </w:rPr>
        <w:t>å</w:t>
      </w:r>
      <w:r w:rsidRPr="00702E14">
        <w:rPr>
          <w:b/>
          <w:i/>
          <w:szCs w:val="28"/>
          <w:lang w:val="en-US"/>
        </w:rPr>
        <w:t>ret</w:t>
      </w:r>
      <w:r w:rsidRPr="00702E14">
        <w:rPr>
          <w:b/>
          <w:i/>
          <w:szCs w:val="28"/>
        </w:rPr>
        <w:t xml:space="preserve"> – </w:t>
      </w:r>
      <w:r w:rsidRPr="00702E14">
        <w:rPr>
          <w:i/>
          <w:szCs w:val="28"/>
        </w:rPr>
        <w:t>погладить рукой по волосам,</w:t>
      </w:r>
      <w:r w:rsidRPr="00702E14">
        <w:rPr>
          <w:szCs w:val="28"/>
        </w:rPr>
        <w:t xml:space="preserve"> в котором, действительно, прямым объектом является рука, а «местом» совершения действия являются волосы.</w:t>
      </w:r>
    </w:p>
    <w:p w:rsidR="00702E14" w:rsidRPr="00702E14" w:rsidRDefault="00702E14" w:rsidP="00702E14">
      <w:pPr>
        <w:rPr>
          <w:szCs w:val="28"/>
        </w:rPr>
      </w:pPr>
      <w:r w:rsidRPr="00702E14">
        <w:rPr>
          <w:szCs w:val="28"/>
        </w:rPr>
        <w:t xml:space="preserve">Приведенные выше примеры новых пермутативов в норвежском языке демонстрируют скорее не иерархические отношения между переходностью и салиентностью, а отношения взаимного влияния этих языковых феноменов: семантика глагола </w:t>
      </w:r>
      <w:r w:rsidRPr="00702E14">
        <w:rPr>
          <w:i/>
          <w:szCs w:val="28"/>
          <w:lang w:val="nb-NO"/>
        </w:rPr>
        <w:t>gre</w:t>
      </w:r>
      <w:r w:rsidRPr="00702E14">
        <w:rPr>
          <w:i/>
          <w:szCs w:val="28"/>
        </w:rPr>
        <w:t xml:space="preserve">, </w:t>
      </w:r>
      <w:r w:rsidRPr="00702E14">
        <w:rPr>
          <w:szCs w:val="28"/>
        </w:rPr>
        <w:t xml:space="preserve">обусловившая его способность менять актантное </w:t>
      </w:r>
      <w:r w:rsidRPr="00702E14">
        <w:rPr>
          <w:szCs w:val="28"/>
        </w:rPr>
        <w:lastRenderedPageBreak/>
        <w:t>окружение, и желание говорящего сдвинуть акцент с первого на второй актант одинаково значимы для интерпретации пермутативных конструкций.</w:t>
      </w:r>
    </w:p>
    <w:p w:rsidR="00BC6521" w:rsidRPr="00BC6521" w:rsidRDefault="004F1098" w:rsidP="00CB70A7">
      <w:pPr>
        <w:pStyle w:val="a3"/>
        <w:numPr>
          <w:ilvl w:val="1"/>
          <w:numId w:val="4"/>
        </w:numPr>
        <w:rPr>
          <w:b/>
          <w:szCs w:val="28"/>
        </w:rPr>
      </w:pPr>
      <w:r>
        <w:rPr>
          <w:b/>
          <w:szCs w:val="28"/>
        </w:rPr>
        <w:t>Опущение</w:t>
      </w:r>
      <w:r w:rsidR="00BC6521" w:rsidRPr="00BC6521">
        <w:rPr>
          <w:b/>
          <w:szCs w:val="28"/>
        </w:rPr>
        <w:t xml:space="preserve"> актанта</w:t>
      </w:r>
    </w:p>
    <w:p w:rsidR="00702E14" w:rsidRPr="00702E14" w:rsidRDefault="00702E14" w:rsidP="00702E14">
      <w:pPr>
        <w:rPr>
          <w:i/>
          <w:szCs w:val="28"/>
        </w:rPr>
      </w:pPr>
      <w:r w:rsidRPr="00702E14">
        <w:rPr>
          <w:szCs w:val="28"/>
        </w:rPr>
        <w:t xml:space="preserve">Показательным </w:t>
      </w:r>
      <w:r w:rsidR="00BC6521">
        <w:rPr>
          <w:szCs w:val="28"/>
        </w:rPr>
        <w:t xml:space="preserve">случаем семантически значимого опущения актанта </w:t>
      </w:r>
      <w:r w:rsidRPr="00702E14">
        <w:rPr>
          <w:szCs w:val="28"/>
        </w:rPr>
        <w:t xml:space="preserve">является употребление глагола </w:t>
      </w:r>
      <w:r w:rsidRPr="00702E14">
        <w:rPr>
          <w:i/>
          <w:szCs w:val="28"/>
          <w:lang w:val="en-US"/>
        </w:rPr>
        <w:t>kollidere</w:t>
      </w:r>
      <w:r w:rsidRPr="00702E14">
        <w:rPr>
          <w:i/>
          <w:szCs w:val="28"/>
        </w:rPr>
        <w:t xml:space="preserve"> – столкнуться - </w:t>
      </w:r>
      <w:r w:rsidRPr="00702E14">
        <w:rPr>
          <w:szCs w:val="28"/>
        </w:rPr>
        <w:t xml:space="preserve">как одноместного. Глагол </w:t>
      </w:r>
      <w:r w:rsidRPr="00702E14">
        <w:rPr>
          <w:i/>
          <w:szCs w:val="28"/>
          <w:lang w:val="en-US"/>
        </w:rPr>
        <w:t>kollidere</w:t>
      </w:r>
      <w:r w:rsidRPr="00702E14">
        <w:rPr>
          <w:i/>
          <w:szCs w:val="28"/>
        </w:rPr>
        <w:t xml:space="preserve">, </w:t>
      </w:r>
      <w:r w:rsidRPr="00702E14">
        <w:rPr>
          <w:szCs w:val="28"/>
        </w:rPr>
        <w:t>как и его русский эквивалент</w:t>
      </w:r>
      <w:r w:rsidRPr="00702E14">
        <w:rPr>
          <w:i/>
          <w:szCs w:val="28"/>
        </w:rPr>
        <w:t xml:space="preserve"> столкнуться, – </w:t>
      </w:r>
      <w:r w:rsidRPr="00702E14">
        <w:rPr>
          <w:szCs w:val="28"/>
        </w:rPr>
        <w:t>предполагает</w:t>
      </w:r>
      <w:r w:rsidRPr="00702E14">
        <w:rPr>
          <w:i/>
          <w:szCs w:val="28"/>
        </w:rPr>
        <w:t xml:space="preserve"> </w:t>
      </w:r>
      <w:r w:rsidRPr="00702E14">
        <w:rPr>
          <w:szCs w:val="28"/>
        </w:rPr>
        <w:t>наличие как минимум двух участников ситуации. Если партиципанты активны, т.е. оба субъекта двигались навстречу, вызвав столкновение, при глаголе достаточно только подлежащего во множественном числе</w:t>
      </w:r>
      <w:r w:rsidRPr="00702E14">
        <w:rPr>
          <w:i/>
          <w:szCs w:val="28"/>
        </w:rPr>
        <w:t xml:space="preserve"> (</w:t>
      </w:r>
      <w:r w:rsidRPr="00702E14">
        <w:rPr>
          <w:i/>
          <w:szCs w:val="28"/>
          <w:lang w:val="en-US"/>
        </w:rPr>
        <w:t>De</w:t>
      </w:r>
      <w:r w:rsidRPr="00702E14">
        <w:rPr>
          <w:i/>
          <w:szCs w:val="28"/>
        </w:rPr>
        <w:t xml:space="preserve"> </w:t>
      </w:r>
      <w:r w:rsidRPr="00702E14">
        <w:rPr>
          <w:i/>
          <w:szCs w:val="28"/>
          <w:lang w:val="en-US"/>
        </w:rPr>
        <w:t>kolliderte</w:t>
      </w:r>
      <w:r w:rsidRPr="00702E14">
        <w:rPr>
          <w:i/>
          <w:szCs w:val="28"/>
        </w:rPr>
        <w:t xml:space="preserve"> – Они столкнулись). </w:t>
      </w:r>
      <w:r w:rsidRPr="00702E14">
        <w:rPr>
          <w:szCs w:val="28"/>
        </w:rPr>
        <w:t>Если</w:t>
      </w:r>
      <w:r w:rsidRPr="00702E14">
        <w:rPr>
          <w:i/>
          <w:szCs w:val="28"/>
        </w:rPr>
        <w:t xml:space="preserve"> </w:t>
      </w:r>
      <w:r w:rsidRPr="00702E14">
        <w:rPr>
          <w:szCs w:val="28"/>
        </w:rPr>
        <w:t>активно</w:t>
      </w:r>
      <w:r w:rsidRPr="00702E14">
        <w:rPr>
          <w:i/>
          <w:szCs w:val="28"/>
        </w:rPr>
        <w:t xml:space="preserve"> </w:t>
      </w:r>
      <w:r w:rsidRPr="00702E14">
        <w:rPr>
          <w:szCs w:val="28"/>
        </w:rPr>
        <w:t>двигался только один участник ситуации, или важно сделать семантический акцент только на нем, при глаголе необходимо заполнить валентность на подлежащее и косвенный объект</w:t>
      </w:r>
      <w:r w:rsidRPr="00702E14">
        <w:rPr>
          <w:i/>
          <w:szCs w:val="28"/>
        </w:rPr>
        <w:t xml:space="preserve"> (</w:t>
      </w:r>
      <w:r w:rsidRPr="00702E14">
        <w:rPr>
          <w:i/>
          <w:szCs w:val="28"/>
          <w:lang w:val="en-US"/>
        </w:rPr>
        <w:t>kollidere</w:t>
      </w:r>
      <w:r w:rsidRPr="00702E14">
        <w:rPr>
          <w:i/>
          <w:szCs w:val="28"/>
        </w:rPr>
        <w:t xml:space="preserve"> </w:t>
      </w:r>
      <w:r w:rsidRPr="00702E14">
        <w:rPr>
          <w:b/>
          <w:i/>
          <w:szCs w:val="28"/>
          <w:lang w:val="en-US"/>
        </w:rPr>
        <w:t>med</w:t>
      </w:r>
      <w:r w:rsidRPr="00702E14">
        <w:rPr>
          <w:i/>
          <w:szCs w:val="28"/>
        </w:rPr>
        <w:t xml:space="preserve"> </w:t>
      </w:r>
      <w:r w:rsidRPr="00702E14">
        <w:rPr>
          <w:i/>
          <w:szCs w:val="28"/>
          <w:lang w:val="en-US"/>
        </w:rPr>
        <w:t>noe</w:t>
      </w:r>
      <w:r w:rsidRPr="00702E14">
        <w:rPr>
          <w:i/>
          <w:szCs w:val="28"/>
        </w:rPr>
        <w:t xml:space="preserve"> – столкнуться </w:t>
      </w:r>
      <w:r w:rsidRPr="00702E14">
        <w:rPr>
          <w:b/>
          <w:i/>
          <w:szCs w:val="28"/>
        </w:rPr>
        <w:t>с</w:t>
      </w:r>
      <w:r w:rsidRPr="00702E14">
        <w:rPr>
          <w:i/>
          <w:szCs w:val="28"/>
        </w:rPr>
        <w:t xml:space="preserve"> чем-то: </w:t>
      </w:r>
      <w:r w:rsidRPr="00702E14">
        <w:rPr>
          <w:i/>
          <w:szCs w:val="28"/>
          <w:lang w:val="en-US"/>
        </w:rPr>
        <w:t>Han</w:t>
      </w:r>
      <w:r w:rsidRPr="00702E14">
        <w:rPr>
          <w:i/>
          <w:szCs w:val="28"/>
        </w:rPr>
        <w:t xml:space="preserve"> </w:t>
      </w:r>
      <w:r w:rsidRPr="00702E14">
        <w:rPr>
          <w:i/>
          <w:szCs w:val="28"/>
          <w:lang w:val="en-US"/>
        </w:rPr>
        <w:t>kolliderte</w:t>
      </w:r>
      <w:r w:rsidRPr="00702E14">
        <w:rPr>
          <w:i/>
          <w:szCs w:val="28"/>
        </w:rPr>
        <w:t xml:space="preserve"> </w:t>
      </w:r>
      <w:r w:rsidRPr="00702E14">
        <w:rPr>
          <w:i/>
          <w:szCs w:val="28"/>
          <w:lang w:val="en-US"/>
        </w:rPr>
        <w:t>med</w:t>
      </w:r>
      <w:r w:rsidRPr="00702E14">
        <w:rPr>
          <w:i/>
          <w:szCs w:val="28"/>
        </w:rPr>
        <w:t xml:space="preserve"> </w:t>
      </w:r>
      <w:r w:rsidRPr="00702E14">
        <w:rPr>
          <w:i/>
          <w:szCs w:val="28"/>
          <w:lang w:val="en-US"/>
        </w:rPr>
        <w:t>et</w:t>
      </w:r>
      <w:r w:rsidRPr="00702E14">
        <w:rPr>
          <w:i/>
          <w:szCs w:val="28"/>
        </w:rPr>
        <w:t xml:space="preserve"> </w:t>
      </w:r>
      <w:r w:rsidRPr="00702E14">
        <w:rPr>
          <w:i/>
          <w:szCs w:val="28"/>
          <w:lang w:val="en-US"/>
        </w:rPr>
        <w:t>tog</w:t>
      </w:r>
      <w:r w:rsidRPr="00702E14">
        <w:rPr>
          <w:i/>
          <w:szCs w:val="28"/>
        </w:rPr>
        <w:t xml:space="preserve"> – Он столкнулся с поездом</w:t>
      </w:r>
      <w:r w:rsidRPr="00702E14">
        <w:rPr>
          <w:i/>
          <w:szCs w:val="28"/>
          <w:vertAlign w:val="superscript"/>
        </w:rPr>
        <w:footnoteReference w:id="6"/>
      </w:r>
      <w:r w:rsidRPr="00702E14">
        <w:rPr>
          <w:i/>
          <w:szCs w:val="28"/>
        </w:rPr>
        <w:t xml:space="preserve">). </w:t>
      </w:r>
      <w:r w:rsidRPr="00702E14">
        <w:rPr>
          <w:szCs w:val="28"/>
        </w:rPr>
        <w:t>В таком случае</w:t>
      </w:r>
      <w:r w:rsidRPr="00702E14">
        <w:rPr>
          <w:i/>
          <w:szCs w:val="28"/>
        </w:rPr>
        <w:t>,</w:t>
      </w:r>
      <w:r w:rsidRPr="00702E14">
        <w:rPr>
          <w:szCs w:val="28"/>
        </w:rPr>
        <w:t xml:space="preserve"> обе его валентности должны быть заполнены.</w:t>
      </w:r>
      <w:r w:rsidR="002559FC">
        <w:rPr>
          <w:szCs w:val="28"/>
        </w:rPr>
        <w:t xml:space="preserve"> </w:t>
      </w:r>
    </w:p>
    <w:p w:rsidR="00702E14" w:rsidRPr="00702E14" w:rsidRDefault="00702E14" w:rsidP="00702E14">
      <w:pPr>
        <w:rPr>
          <w:szCs w:val="28"/>
        </w:rPr>
      </w:pPr>
      <w:r w:rsidRPr="00702E14">
        <w:rPr>
          <w:szCs w:val="28"/>
        </w:rPr>
        <w:t>Но</w:t>
      </w:r>
      <w:r w:rsidRPr="00702E14">
        <w:rPr>
          <w:i/>
          <w:szCs w:val="28"/>
        </w:rPr>
        <w:t xml:space="preserve"> </w:t>
      </w:r>
      <w:r w:rsidRPr="00702E14">
        <w:rPr>
          <w:szCs w:val="28"/>
        </w:rPr>
        <w:t>в следующем примере</w:t>
      </w:r>
      <w:r w:rsidRPr="00702E14">
        <w:rPr>
          <w:i/>
          <w:szCs w:val="28"/>
        </w:rPr>
        <w:t xml:space="preserve"> </w:t>
      </w:r>
      <w:r w:rsidRPr="00702E14">
        <w:rPr>
          <w:szCs w:val="28"/>
        </w:rPr>
        <w:t>эта норма нарушена:</w:t>
      </w:r>
    </w:p>
    <w:p w:rsidR="00702E14" w:rsidRPr="00702E14" w:rsidRDefault="00702E14" w:rsidP="00702E14">
      <w:pPr>
        <w:rPr>
          <w:szCs w:val="28"/>
        </w:rPr>
      </w:pPr>
      <w:r w:rsidRPr="00702E14">
        <w:rPr>
          <w:i/>
          <w:szCs w:val="28"/>
          <w:lang w:val="nb-NO"/>
        </w:rPr>
        <w:t xml:space="preserve">Hun </w:t>
      </w:r>
      <w:r w:rsidRPr="00702E14">
        <w:rPr>
          <w:b/>
          <w:i/>
          <w:szCs w:val="28"/>
          <w:lang w:val="nb-NO"/>
        </w:rPr>
        <w:t xml:space="preserve">har kollidert </w:t>
      </w:r>
      <w:r w:rsidRPr="00702E14">
        <w:rPr>
          <w:i/>
          <w:szCs w:val="28"/>
          <w:lang w:val="nb-NO"/>
        </w:rPr>
        <w:t xml:space="preserve">og kanskje hun er lam og må sitte i rullestol. </w:t>
      </w:r>
      <w:r w:rsidRPr="00702E14">
        <w:rPr>
          <w:i/>
          <w:szCs w:val="28"/>
        </w:rPr>
        <w:t xml:space="preserve">Она </w:t>
      </w:r>
      <w:r w:rsidRPr="00702E14">
        <w:rPr>
          <w:b/>
          <w:i/>
          <w:szCs w:val="28"/>
        </w:rPr>
        <w:t>попала в аварию</w:t>
      </w:r>
      <w:r w:rsidRPr="00702E14">
        <w:rPr>
          <w:i/>
          <w:szCs w:val="28"/>
        </w:rPr>
        <w:t xml:space="preserve"> («</w:t>
      </w:r>
      <w:r w:rsidRPr="00702E14">
        <w:rPr>
          <w:b/>
          <w:i/>
          <w:szCs w:val="28"/>
        </w:rPr>
        <w:t>столкнулась</w:t>
      </w:r>
      <w:r w:rsidRPr="00702E14">
        <w:rPr>
          <w:i/>
          <w:szCs w:val="28"/>
        </w:rPr>
        <w:t>»), и, может быть, она теперь инвалид и должна ездить в инвалидном кресле</w:t>
      </w:r>
      <w:r w:rsidRPr="00702E14">
        <w:rPr>
          <w:szCs w:val="28"/>
        </w:rPr>
        <w:t xml:space="preserve"> [</w:t>
      </w:r>
      <w:r w:rsidRPr="00702E14">
        <w:rPr>
          <w:szCs w:val="28"/>
          <w:lang w:val="en-US"/>
        </w:rPr>
        <w:t>kollidere</w:t>
      </w:r>
      <w:r w:rsidRPr="00702E14">
        <w:rPr>
          <w:szCs w:val="28"/>
        </w:rPr>
        <w:t>-1].</w:t>
      </w:r>
    </w:p>
    <w:p w:rsidR="00702E14" w:rsidRPr="00702E14" w:rsidRDefault="00702E14" w:rsidP="00702E14">
      <w:pPr>
        <w:rPr>
          <w:szCs w:val="28"/>
        </w:rPr>
      </w:pPr>
      <w:r w:rsidRPr="00702E14">
        <w:rPr>
          <w:szCs w:val="28"/>
        </w:rPr>
        <w:t xml:space="preserve">Хотя синтаксически данный глагол не мыслится без косвенного дополнения (с чем же столкнулась машина героини?), автор (а автором романа, из которого приведен отрывок, является известная норвежская писательница Ханне Эрставик – </w:t>
      </w:r>
      <w:r w:rsidRPr="00702E14">
        <w:rPr>
          <w:szCs w:val="28"/>
          <w:lang w:val="en-US"/>
        </w:rPr>
        <w:t>Hanne</w:t>
      </w:r>
      <w:r w:rsidRPr="00702E14">
        <w:rPr>
          <w:szCs w:val="28"/>
        </w:rPr>
        <w:t xml:space="preserve"> Ø</w:t>
      </w:r>
      <w:r w:rsidRPr="00702E14">
        <w:rPr>
          <w:szCs w:val="28"/>
          <w:lang w:val="en-US"/>
        </w:rPr>
        <w:t>rstavik</w:t>
      </w:r>
      <w:r w:rsidRPr="00702E14">
        <w:rPr>
          <w:szCs w:val="28"/>
        </w:rPr>
        <w:t xml:space="preserve">, славящаяся вниманием к слову, к фразе) допускает, что этот глагол в высказывании семантически автономен и не требует второго актанта. Неизвестно, да и неважно, врезалась ли машина </w:t>
      </w:r>
      <w:r w:rsidR="00BC6521">
        <w:rPr>
          <w:szCs w:val="28"/>
        </w:rPr>
        <w:t>героини в грузовик или в поезд, –</w:t>
      </w:r>
      <w:r w:rsidRPr="00702E14">
        <w:rPr>
          <w:szCs w:val="28"/>
        </w:rPr>
        <w:t xml:space="preserve"> «она столкнулась», т.е. пострадала в аварии. Семантический (и синтаксический – отсутствие </w:t>
      </w:r>
      <w:r w:rsidRPr="00702E14">
        <w:rPr>
          <w:szCs w:val="28"/>
        </w:rPr>
        <w:lastRenderedPageBreak/>
        <w:t xml:space="preserve">обязательного дополнения) акцент сдвигается на сам факт столкновения, с его последствиями для героини. </w:t>
      </w:r>
      <w:r w:rsidR="00BC6521">
        <w:rPr>
          <w:szCs w:val="28"/>
        </w:rPr>
        <w:t>Можно предположить, что семантический падеж субъекта также претерпит изменения, сопряженные со сдвигом семантического фокуса. Субъект</w:t>
      </w:r>
      <w:r w:rsidR="00CA2BF5">
        <w:rPr>
          <w:szCs w:val="28"/>
        </w:rPr>
        <w:t>, который, на первый взгляд, сохраняет агентивность (он спровоцировал ситуацию), наделяется</w:t>
      </w:r>
      <w:r w:rsidR="00BC6521">
        <w:rPr>
          <w:szCs w:val="28"/>
        </w:rPr>
        <w:t xml:space="preserve"> </w:t>
      </w:r>
      <w:r w:rsidR="00CA2BF5">
        <w:rPr>
          <w:szCs w:val="28"/>
        </w:rPr>
        <w:t>также</w:t>
      </w:r>
      <w:r w:rsidR="00BC6521">
        <w:rPr>
          <w:szCs w:val="28"/>
        </w:rPr>
        <w:t xml:space="preserve"> свойствами экспериенцера, чертами «страдательности»</w:t>
      </w:r>
      <w:r w:rsidR="00CA2BF5">
        <w:rPr>
          <w:szCs w:val="28"/>
        </w:rPr>
        <w:t xml:space="preserve"> (ситуация повлияла на субъект)</w:t>
      </w:r>
      <w:r w:rsidR="00BC6521">
        <w:rPr>
          <w:szCs w:val="28"/>
        </w:rPr>
        <w:t xml:space="preserve">. </w:t>
      </w:r>
    </w:p>
    <w:p w:rsidR="00702E14" w:rsidRPr="00702E14" w:rsidRDefault="00702E14" w:rsidP="00702E14">
      <w:pPr>
        <w:rPr>
          <w:szCs w:val="28"/>
        </w:rPr>
      </w:pPr>
      <w:r w:rsidRPr="00702E14">
        <w:rPr>
          <w:szCs w:val="28"/>
        </w:rPr>
        <w:t>Примечательно, что употребление глагола</w:t>
      </w:r>
      <w:r w:rsidR="0034243B" w:rsidRPr="0034243B">
        <w:rPr>
          <w:szCs w:val="28"/>
        </w:rPr>
        <w:t xml:space="preserve"> </w:t>
      </w:r>
      <w:r w:rsidR="0034243B">
        <w:rPr>
          <w:i/>
          <w:szCs w:val="28"/>
          <w:lang w:val="nb-NO"/>
        </w:rPr>
        <w:t>kollidere</w:t>
      </w:r>
      <w:r w:rsidRPr="00702E14">
        <w:rPr>
          <w:szCs w:val="28"/>
        </w:rPr>
        <w:t xml:space="preserve"> как одноместного зафиксировано уже в норвежском корпусе («новейшие» тексты, собранные в </w:t>
      </w:r>
      <w:r w:rsidRPr="00702E14">
        <w:rPr>
          <w:szCs w:val="28"/>
          <w:lang w:val="en-US"/>
        </w:rPr>
        <w:t>Oslo</w:t>
      </w:r>
      <w:r w:rsidRPr="00702E14">
        <w:rPr>
          <w:szCs w:val="28"/>
        </w:rPr>
        <w:t>-</w:t>
      </w:r>
      <w:r w:rsidRPr="00702E14">
        <w:rPr>
          <w:szCs w:val="28"/>
          <w:lang w:val="en-US"/>
        </w:rPr>
        <w:t>korpuset</w:t>
      </w:r>
      <w:r w:rsidRPr="00702E14">
        <w:rPr>
          <w:szCs w:val="28"/>
        </w:rPr>
        <w:t>, датируются 1999 годом)</w:t>
      </w:r>
      <w:r w:rsidR="006A5E53" w:rsidRPr="006A5E53">
        <w:rPr>
          <w:b/>
          <w:szCs w:val="28"/>
        </w:rPr>
        <w:t xml:space="preserve"> [</w:t>
      </w:r>
      <w:r w:rsidR="006A5E53" w:rsidRPr="006A5E53">
        <w:rPr>
          <w:b/>
          <w:szCs w:val="28"/>
          <w:lang w:val="en-US"/>
        </w:rPr>
        <w:t>OK</w:t>
      </w:r>
      <w:r w:rsidR="006A5E53" w:rsidRPr="006A5E53">
        <w:rPr>
          <w:b/>
          <w:szCs w:val="28"/>
        </w:rPr>
        <w:t>]</w:t>
      </w:r>
      <w:r w:rsidRPr="00702E14">
        <w:rPr>
          <w:szCs w:val="28"/>
        </w:rPr>
        <w:t>:</w:t>
      </w:r>
    </w:p>
    <w:p w:rsidR="00702E14" w:rsidRPr="006A5E53" w:rsidRDefault="00702E14" w:rsidP="00CB70A7">
      <w:pPr>
        <w:pStyle w:val="a3"/>
        <w:numPr>
          <w:ilvl w:val="0"/>
          <w:numId w:val="23"/>
        </w:numPr>
        <w:rPr>
          <w:i/>
          <w:szCs w:val="28"/>
          <w:lang w:val="nb-NO"/>
        </w:rPr>
      </w:pPr>
      <w:r w:rsidRPr="006A5E53">
        <w:rPr>
          <w:i/>
          <w:szCs w:val="28"/>
          <w:lang w:val="nb-NO"/>
        </w:rPr>
        <w:t xml:space="preserve">Han var på vei tilbake til fengsel etter permisjon da </w:t>
      </w:r>
      <w:r w:rsidRPr="006A5E53">
        <w:rPr>
          <w:bCs/>
          <w:i/>
          <w:szCs w:val="28"/>
          <w:lang w:val="nb-NO"/>
        </w:rPr>
        <w:t xml:space="preserve">han </w:t>
      </w:r>
      <w:r w:rsidRPr="006A5E53">
        <w:rPr>
          <w:b/>
          <w:bCs/>
          <w:i/>
          <w:szCs w:val="28"/>
          <w:lang w:val="nb-NO"/>
        </w:rPr>
        <w:t>kolliderte</w:t>
      </w:r>
      <w:r w:rsidRPr="006A5E53">
        <w:rPr>
          <w:i/>
          <w:szCs w:val="28"/>
          <w:lang w:val="nb-NO"/>
        </w:rPr>
        <w:t>.</w:t>
      </w:r>
    </w:p>
    <w:p w:rsidR="006A5E53" w:rsidRPr="006A5E53" w:rsidRDefault="006A5E53" w:rsidP="006A5E53">
      <w:pPr>
        <w:pStyle w:val="a3"/>
        <w:ind w:left="360" w:firstLine="0"/>
        <w:rPr>
          <w:i/>
          <w:szCs w:val="28"/>
        </w:rPr>
      </w:pPr>
      <w:r>
        <w:rPr>
          <w:i/>
          <w:szCs w:val="28"/>
        </w:rPr>
        <w:t xml:space="preserve">Он находился на дороге обратно в тюрьму после отпуска, когда </w:t>
      </w:r>
      <w:r w:rsidRPr="006A5E53">
        <w:rPr>
          <w:b/>
          <w:i/>
          <w:szCs w:val="28"/>
        </w:rPr>
        <w:t>столкнулся.</w:t>
      </w:r>
    </w:p>
    <w:p w:rsidR="00702E14" w:rsidRPr="006A5E53" w:rsidRDefault="00702E14" w:rsidP="00CB70A7">
      <w:pPr>
        <w:pStyle w:val="a3"/>
        <w:numPr>
          <w:ilvl w:val="0"/>
          <w:numId w:val="23"/>
        </w:numPr>
        <w:rPr>
          <w:i/>
          <w:szCs w:val="28"/>
          <w:lang w:val="nb-NO"/>
        </w:rPr>
      </w:pPr>
      <w:r w:rsidRPr="006A5E53">
        <w:rPr>
          <w:bCs/>
          <w:i/>
          <w:szCs w:val="28"/>
          <w:lang w:val="nb-NO"/>
        </w:rPr>
        <w:t xml:space="preserve">Han </w:t>
      </w:r>
      <w:r w:rsidRPr="006A5E53">
        <w:rPr>
          <w:b/>
          <w:bCs/>
          <w:i/>
          <w:szCs w:val="28"/>
          <w:lang w:val="nb-NO"/>
        </w:rPr>
        <w:t>kolliderte</w:t>
      </w:r>
      <w:r w:rsidRPr="006A5E53">
        <w:rPr>
          <w:i/>
          <w:szCs w:val="28"/>
          <w:lang w:val="nb-NO"/>
        </w:rPr>
        <w:t>, og et menneske i den møtende bilen omkom</w:t>
      </w:r>
      <w:r w:rsidR="006A5E53" w:rsidRPr="006A5E53">
        <w:rPr>
          <w:i/>
          <w:szCs w:val="28"/>
          <w:lang w:val="nb-NO"/>
        </w:rPr>
        <w:t>.</w:t>
      </w:r>
    </w:p>
    <w:p w:rsidR="006A5E53" w:rsidRPr="006A5E53" w:rsidRDefault="006A5E53" w:rsidP="001E10B0">
      <w:pPr>
        <w:pStyle w:val="a3"/>
        <w:ind w:left="360" w:firstLine="0"/>
        <w:rPr>
          <w:i/>
          <w:szCs w:val="28"/>
        </w:rPr>
      </w:pPr>
      <w:r>
        <w:rPr>
          <w:i/>
          <w:szCs w:val="28"/>
        </w:rPr>
        <w:t xml:space="preserve">Он </w:t>
      </w:r>
      <w:r w:rsidRPr="006A5E53">
        <w:rPr>
          <w:b/>
          <w:i/>
          <w:szCs w:val="28"/>
        </w:rPr>
        <w:t>столкнулся</w:t>
      </w:r>
      <w:r>
        <w:rPr>
          <w:i/>
          <w:szCs w:val="28"/>
        </w:rPr>
        <w:t xml:space="preserve">, и один человек во встречной машине погиб. </w:t>
      </w:r>
    </w:p>
    <w:p w:rsidR="00702E14" w:rsidRPr="006A5E53" w:rsidRDefault="00702E14" w:rsidP="00CB70A7">
      <w:pPr>
        <w:pStyle w:val="a3"/>
        <w:numPr>
          <w:ilvl w:val="0"/>
          <w:numId w:val="23"/>
        </w:numPr>
        <w:rPr>
          <w:bCs/>
          <w:i/>
          <w:szCs w:val="28"/>
          <w:lang w:val="nb-NO"/>
        </w:rPr>
      </w:pPr>
      <w:r w:rsidRPr="006A5E53">
        <w:rPr>
          <w:bCs/>
          <w:i/>
          <w:szCs w:val="28"/>
          <w:lang w:val="nb-NO"/>
        </w:rPr>
        <w:t xml:space="preserve">Mopedist </w:t>
      </w:r>
      <w:r w:rsidRPr="006A5E53">
        <w:rPr>
          <w:b/>
          <w:bCs/>
          <w:i/>
          <w:szCs w:val="28"/>
          <w:lang w:val="nb-NO"/>
        </w:rPr>
        <w:t>kolliderte (</w:t>
      </w:r>
      <w:r w:rsidRPr="006A5E53">
        <w:rPr>
          <w:b/>
          <w:bCs/>
          <w:i/>
          <w:szCs w:val="28"/>
        </w:rPr>
        <w:t>газетный</w:t>
      </w:r>
      <w:r w:rsidRPr="006A5E53">
        <w:rPr>
          <w:b/>
          <w:bCs/>
          <w:i/>
          <w:szCs w:val="28"/>
          <w:lang w:val="nb-NO"/>
        </w:rPr>
        <w:t xml:space="preserve"> </w:t>
      </w:r>
      <w:r w:rsidRPr="006A5E53">
        <w:rPr>
          <w:b/>
          <w:bCs/>
          <w:i/>
          <w:szCs w:val="28"/>
        </w:rPr>
        <w:t>заголовок</w:t>
      </w:r>
      <w:r w:rsidRPr="006A5E53">
        <w:rPr>
          <w:b/>
          <w:bCs/>
          <w:i/>
          <w:szCs w:val="28"/>
          <w:lang w:val="nb-NO"/>
        </w:rPr>
        <w:t>)</w:t>
      </w:r>
    </w:p>
    <w:p w:rsidR="006A5E53" w:rsidRPr="006A5E53" w:rsidRDefault="006A5E53" w:rsidP="001E10B0">
      <w:pPr>
        <w:pStyle w:val="a3"/>
        <w:ind w:left="360" w:firstLine="0"/>
        <w:rPr>
          <w:bCs/>
          <w:i/>
          <w:szCs w:val="28"/>
          <w:lang w:val="nb-NO"/>
        </w:rPr>
      </w:pPr>
      <w:r>
        <w:rPr>
          <w:bCs/>
          <w:i/>
          <w:szCs w:val="28"/>
        </w:rPr>
        <w:t xml:space="preserve">Водитель мопеда </w:t>
      </w:r>
      <w:r w:rsidRPr="006A5E53">
        <w:rPr>
          <w:b/>
          <w:bCs/>
          <w:i/>
          <w:szCs w:val="28"/>
        </w:rPr>
        <w:t>столкнулся.</w:t>
      </w:r>
      <w:r>
        <w:rPr>
          <w:bCs/>
          <w:i/>
          <w:szCs w:val="28"/>
        </w:rPr>
        <w:t xml:space="preserve"> </w:t>
      </w:r>
    </w:p>
    <w:p w:rsidR="00702E14" w:rsidRPr="00702E14" w:rsidRDefault="001E10B0" w:rsidP="00702E14">
      <w:pPr>
        <w:rPr>
          <w:szCs w:val="28"/>
        </w:rPr>
      </w:pPr>
      <w:r>
        <w:rPr>
          <w:szCs w:val="28"/>
        </w:rPr>
        <w:t xml:space="preserve">На этом глагол </w:t>
      </w:r>
      <w:r w:rsidRPr="001E10B0">
        <w:rPr>
          <w:i/>
          <w:szCs w:val="28"/>
        </w:rPr>
        <w:t>столкнуться</w:t>
      </w:r>
      <w:r w:rsidR="00702E14" w:rsidRPr="00702E14">
        <w:rPr>
          <w:szCs w:val="28"/>
        </w:rPr>
        <w:t xml:space="preserve"> не останавливается. В норвежском наблюдается смешение глаголов </w:t>
      </w:r>
      <w:r w:rsidR="00702E14" w:rsidRPr="00702E14">
        <w:rPr>
          <w:i/>
          <w:szCs w:val="28"/>
          <w:lang w:val="en-US"/>
        </w:rPr>
        <w:t>kollidere</w:t>
      </w:r>
      <w:r w:rsidR="00702E14" w:rsidRPr="00702E14">
        <w:rPr>
          <w:i/>
          <w:szCs w:val="28"/>
        </w:rPr>
        <w:t xml:space="preserve"> </w:t>
      </w:r>
      <w:r w:rsidR="00702E14" w:rsidRPr="00702E14">
        <w:rPr>
          <w:szCs w:val="28"/>
        </w:rPr>
        <w:t>и</w:t>
      </w:r>
      <w:r w:rsidR="00702E14" w:rsidRPr="00702E14">
        <w:rPr>
          <w:i/>
          <w:szCs w:val="28"/>
        </w:rPr>
        <w:t xml:space="preserve"> </w:t>
      </w:r>
      <w:r w:rsidR="00702E14" w:rsidRPr="00702E14">
        <w:rPr>
          <w:i/>
          <w:szCs w:val="28"/>
          <w:lang w:val="en-US"/>
        </w:rPr>
        <w:t>krasje</w:t>
      </w:r>
      <w:r w:rsidR="00702E14" w:rsidRPr="00702E14">
        <w:rPr>
          <w:i/>
          <w:szCs w:val="28"/>
        </w:rPr>
        <w:t xml:space="preserve"> – врезаться (1), разбиться, попасть в аварию (2). </w:t>
      </w:r>
      <w:r w:rsidR="00702E14" w:rsidRPr="00702E14">
        <w:rPr>
          <w:i/>
          <w:szCs w:val="28"/>
          <w:lang w:val="en-US"/>
        </w:rPr>
        <w:t>Krasje</w:t>
      </w:r>
      <w:r w:rsidR="00702E14" w:rsidRPr="00702E14">
        <w:rPr>
          <w:i/>
          <w:szCs w:val="28"/>
        </w:rPr>
        <w:t xml:space="preserve"> (1 = </w:t>
      </w:r>
      <w:r w:rsidR="00702E14" w:rsidRPr="00702E14">
        <w:rPr>
          <w:i/>
          <w:szCs w:val="28"/>
          <w:lang w:val="en-US"/>
        </w:rPr>
        <w:t>krasje</w:t>
      </w:r>
      <w:r w:rsidR="00702E14" w:rsidRPr="00702E14">
        <w:rPr>
          <w:i/>
          <w:szCs w:val="28"/>
        </w:rPr>
        <w:t xml:space="preserve"> </w:t>
      </w:r>
      <w:r w:rsidR="00702E14" w:rsidRPr="00702E14">
        <w:rPr>
          <w:b/>
          <w:i/>
          <w:szCs w:val="28"/>
          <w:lang w:val="en-US"/>
        </w:rPr>
        <w:t>i</w:t>
      </w:r>
      <w:r w:rsidR="00702E14" w:rsidRPr="00702E14">
        <w:rPr>
          <w:i/>
          <w:szCs w:val="28"/>
        </w:rPr>
        <w:t xml:space="preserve"> </w:t>
      </w:r>
      <w:r w:rsidR="00702E14" w:rsidRPr="00702E14">
        <w:rPr>
          <w:i/>
          <w:szCs w:val="28"/>
          <w:lang w:val="en-US"/>
        </w:rPr>
        <w:t>noe</w:t>
      </w:r>
      <w:r w:rsidR="00702E14" w:rsidRPr="00702E14">
        <w:rPr>
          <w:i/>
          <w:szCs w:val="28"/>
        </w:rPr>
        <w:t xml:space="preserve">) </w:t>
      </w:r>
      <w:r w:rsidR="00702E14" w:rsidRPr="00702E14">
        <w:rPr>
          <w:szCs w:val="28"/>
        </w:rPr>
        <w:t xml:space="preserve">имеет валентности на подлежащее и косвенное дополнение (во что врезался субъект). </w:t>
      </w:r>
      <w:r w:rsidR="00702E14" w:rsidRPr="00702E14">
        <w:rPr>
          <w:i/>
          <w:szCs w:val="28"/>
          <w:lang w:val="en-US"/>
        </w:rPr>
        <w:t>Krasje</w:t>
      </w:r>
      <w:r w:rsidR="00702E14" w:rsidRPr="00702E14">
        <w:rPr>
          <w:i/>
          <w:szCs w:val="28"/>
        </w:rPr>
        <w:t xml:space="preserve"> (2) </w:t>
      </w:r>
      <w:r w:rsidR="00702E14" w:rsidRPr="00702E14">
        <w:rPr>
          <w:szCs w:val="28"/>
        </w:rPr>
        <w:t>имеет валентность на подлежащее, причем участник ситуации может быть и один (</w:t>
      </w:r>
      <w:r w:rsidR="00702E14" w:rsidRPr="00702E14">
        <w:rPr>
          <w:i/>
          <w:szCs w:val="28"/>
          <w:lang w:val="en-US"/>
        </w:rPr>
        <w:t>Kvinnen</w:t>
      </w:r>
      <w:r w:rsidR="00702E14" w:rsidRPr="00702E14">
        <w:rPr>
          <w:i/>
          <w:szCs w:val="28"/>
        </w:rPr>
        <w:t xml:space="preserve"> </w:t>
      </w:r>
      <w:r w:rsidR="00702E14" w:rsidRPr="00702E14">
        <w:rPr>
          <w:i/>
          <w:szCs w:val="28"/>
          <w:lang w:val="en-US"/>
        </w:rPr>
        <w:t>krasjet</w:t>
      </w:r>
      <w:r w:rsidR="00702E14" w:rsidRPr="00702E14">
        <w:rPr>
          <w:i/>
          <w:szCs w:val="28"/>
        </w:rPr>
        <w:t xml:space="preserve"> – женщина разбилась). </w:t>
      </w:r>
      <w:r w:rsidR="00702E14" w:rsidRPr="00702E14">
        <w:rPr>
          <w:szCs w:val="28"/>
        </w:rPr>
        <w:t xml:space="preserve">Из-за сходной семантики и сферы употребления глаголов </w:t>
      </w:r>
      <w:r w:rsidR="00702E14" w:rsidRPr="00702E14">
        <w:rPr>
          <w:i/>
          <w:szCs w:val="28"/>
          <w:lang w:val="en-US"/>
        </w:rPr>
        <w:t>kollidere</w:t>
      </w:r>
      <w:r w:rsidR="00702E14" w:rsidRPr="00702E14">
        <w:rPr>
          <w:i/>
          <w:szCs w:val="28"/>
        </w:rPr>
        <w:t xml:space="preserve"> </w:t>
      </w:r>
      <w:r w:rsidR="00702E14" w:rsidRPr="00702E14">
        <w:rPr>
          <w:szCs w:val="28"/>
        </w:rPr>
        <w:t>и</w:t>
      </w:r>
      <w:r w:rsidR="00702E14" w:rsidRPr="00702E14">
        <w:rPr>
          <w:i/>
          <w:szCs w:val="28"/>
        </w:rPr>
        <w:t xml:space="preserve"> </w:t>
      </w:r>
      <w:r w:rsidR="00702E14" w:rsidRPr="00702E14">
        <w:rPr>
          <w:i/>
          <w:szCs w:val="28"/>
          <w:lang w:val="en-US"/>
        </w:rPr>
        <w:t>krasje</w:t>
      </w:r>
      <w:r w:rsidR="00702E14" w:rsidRPr="00702E14">
        <w:rPr>
          <w:i/>
          <w:szCs w:val="28"/>
        </w:rPr>
        <w:t xml:space="preserve"> </w:t>
      </w:r>
      <w:r w:rsidR="00702E14" w:rsidRPr="00702E14">
        <w:rPr>
          <w:szCs w:val="28"/>
        </w:rPr>
        <w:t xml:space="preserve">носители языка часто их путают. По-видимому, этим отчасти обусловлено и приведенное выше употребление </w:t>
      </w:r>
      <w:r w:rsidR="00702E14" w:rsidRPr="00702E14">
        <w:rPr>
          <w:i/>
          <w:szCs w:val="28"/>
          <w:lang w:val="en-US"/>
        </w:rPr>
        <w:t>kollidere</w:t>
      </w:r>
      <w:r w:rsidR="00702E14" w:rsidRPr="00702E14">
        <w:rPr>
          <w:szCs w:val="28"/>
        </w:rPr>
        <w:t xml:space="preserve"> без дополнения с подлежащим в единственном числе, и следующие случаи употребления</w:t>
      </w:r>
      <w:r w:rsidR="00702E14" w:rsidRPr="00702E14">
        <w:rPr>
          <w:i/>
          <w:szCs w:val="28"/>
        </w:rPr>
        <w:t xml:space="preserve"> </w:t>
      </w:r>
      <w:r w:rsidR="00702E14" w:rsidRPr="00702E14">
        <w:rPr>
          <w:i/>
          <w:szCs w:val="28"/>
          <w:lang w:val="en-US"/>
        </w:rPr>
        <w:t>krasje</w:t>
      </w:r>
      <w:r>
        <w:rPr>
          <w:i/>
          <w:szCs w:val="28"/>
        </w:rPr>
        <w:t xml:space="preserve"> </w:t>
      </w:r>
      <w:r w:rsidRPr="001E10B0">
        <w:rPr>
          <w:szCs w:val="28"/>
        </w:rPr>
        <w:t>[</w:t>
      </w:r>
      <w:r w:rsidR="00702E14" w:rsidRPr="001E10B0">
        <w:rPr>
          <w:szCs w:val="28"/>
          <w:lang w:val="en-US"/>
        </w:rPr>
        <w:t>OK</w:t>
      </w:r>
      <w:r w:rsidR="00702E14" w:rsidRPr="001E10B0">
        <w:rPr>
          <w:szCs w:val="28"/>
        </w:rPr>
        <w:t>]</w:t>
      </w:r>
      <w:r>
        <w:rPr>
          <w:i/>
          <w:szCs w:val="28"/>
        </w:rPr>
        <w:t>:</w:t>
      </w:r>
      <w:r w:rsidR="00702E14" w:rsidRPr="00702E14">
        <w:rPr>
          <w:szCs w:val="28"/>
        </w:rPr>
        <w:t xml:space="preserve"> </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9475"/>
      </w:tblGrid>
      <w:tr w:rsidR="00702E14" w:rsidRPr="001E10B0" w:rsidTr="00CE2AFB">
        <w:trPr>
          <w:tblCellSpacing w:w="15" w:type="dxa"/>
        </w:trPr>
        <w:tc>
          <w:tcPr>
            <w:tcW w:w="0" w:type="auto"/>
            <w:noWrap/>
            <w:vAlign w:val="center"/>
            <w:hideMark/>
          </w:tcPr>
          <w:p w:rsidR="00702E14" w:rsidRPr="001E10B0" w:rsidRDefault="00702E14" w:rsidP="00CB70A7">
            <w:pPr>
              <w:pStyle w:val="a3"/>
              <w:numPr>
                <w:ilvl w:val="0"/>
                <w:numId w:val="33"/>
              </w:numPr>
              <w:rPr>
                <w:i/>
                <w:szCs w:val="28"/>
                <w:lang w:val="nb-NO"/>
              </w:rPr>
            </w:pPr>
            <w:r w:rsidRPr="001E10B0">
              <w:rPr>
                <w:bCs/>
                <w:i/>
                <w:szCs w:val="28"/>
                <w:lang w:val="nb-NO"/>
              </w:rPr>
              <w:t xml:space="preserve">Straathof </w:t>
            </w:r>
            <w:r w:rsidRPr="001E10B0">
              <w:rPr>
                <w:b/>
                <w:bCs/>
                <w:i/>
                <w:szCs w:val="28"/>
                <w:lang w:val="nb-NO"/>
              </w:rPr>
              <w:t>krasjet med</w:t>
            </w:r>
            <w:r w:rsidRPr="001E10B0">
              <w:rPr>
                <w:b/>
                <w:i/>
                <w:szCs w:val="28"/>
                <w:lang w:val="nb-NO"/>
              </w:rPr>
              <w:t> ei ku</w:t>
            </w:r>
            <w:r w:rsidRPr="001E10B0">
              <w:rPr>
                <w:i/>
                <w:szCs w:val="28"/>
                <w:lang w:val="nb-NO"/>
              </w:rPr>
              <w:t xml:space="preserve"> på sykkeltrening i St. Moritz foran 94-95-sesongen</w:t>
            </w:r>
            <w:r w:rsidR="001E10B0" w:rsidRPr="001E10B0">
              <w:rPr>
                <w:i/>
                <w:szCs w:val="28"/>
                <w:lang w:val="nb-NO"/>
              </w:rPr>
              <w:t>.</w:t>
            </w:r>
          </w:p>
          <w:p w:rsidR="001E10B0" w:rsidRPr="001E10B0" w:rsidRDefault="001E10B0" w:rsidP="001E10B0">
            <w:pPr>
              <w:pStyle w:val="a3"/>
              <w:ind w:left="360" w:firstLine="0"/>
              <w:rPr>
                <w:b/>
                <w:i/>
                <w:szCs w:val="28"/>
              </w:rPr>
            </w:pPr>
            <w:r>
              <w:rPr>
                <w:i/>
                <w:szCs w:val="28"/>
              </w:rPr>
              <w:t xml:space="preserve">Страатхоф </w:t>
            </w:r>
            <w:r w:rsidRPr="001E10B0">
              <w:rPr>
                <w:b/>
                <w:i/>
                <w:szCs w:val="28"/>
              </w:rPr>
              <w:t>врезался с коровой</w:t>
            </w:r>
            <w:r>
              <w:rPr>
                <w:b/>
                <w:i/>
                <w:szCs w:val="28"/>
              </w:rPr>
              <w:t xml:space="preserve"> </w:t>
            </w:r>
            <w:r>
              <w:rPr>
                <w:i/>
                <w:szCs w:val="28"/>
              </w:rPr>
              <w:t>во время велотренировки в Санкт-Морице перед стартом сезона 94-95.</w:t>
            </w:r>
          </w:p>
          <w:p w:rsidR="00702E14" w:rsidRPr="001E10B0" w:rsidRDefault="00702E14" w:rsidP="00CB70A7">
            <w:pPr>
              <w:pStyle w:val="a3"/>
              <w:numPr>
                <w:ilvl w:val="0"/>
                <w:numId w:val="33"/>
              </w:numPr>
              <w:rPr>
                <w:szCs w:val="28"/>
                <w:lang w:val="nb-NO"/>
              </w:rPr>
            </w:pPr>
            <w:r w:rsidRPr="001E10B0">
              <w:rPr>
                <w:i/>
                <w:szCs w:val="28"/>
                <w:lang w:val="nb-NO"/>
              </w:rPr>
              <w:lastRenderedPageBreak/>
              <w:t xml:space="preserve">Speedbåten </w:t>
            </w:r>
            <w:r w:rsidR="001E10B0">
              <w:rPr>
                <w:i/>
                <w:szCs w:val="28"/>
                <w:lang w:val="nb-NO"/>
              </w:rPr>
              <w:t>…</w:t>
            </w:r>
            <w:r w:rsidRPr="001E10B0">
              <w:rPr>
                <w:i/>
                <w:szCs w:val="28"/>
                <w:lang w:val="nb-NO"/>
              </w:rPr>
              <w:t xml:space="preserve"> hadde ifølge enkelte vitner en hastighet på 50 knop (93 km / t) da </w:t>
            </w:r>
            <w:r w:rsidRPr="001E10B0">
              <w:rPr>
                <w:bCs/>
                <w:i/>
                <w:szCs w:val="28"/>
                <w:lang w:val="nb-NO"/>
              </w:rPr>
              <w:t xml:space="preserve">den </w:t>
            </w:r>
            <w:r w:rsidRPr="001E10B0">
              <w:rPr>
                <w:b/>
                <w:bCs/>
                <w:i/>
                <w:szCs w:val="28"/>
                <w:lang w:val="nb-NO"/>
              </w:rPr>
              <w:t>krasjet med</w:t>
            </w:r>
            <w:r w:rsidRPr="001E10B0">
              <w:rPr>
                <w:i/>
                <w:szCs w:val="28"/>
                <w:lang w:val="nb-NO"/>
              </w:rPr>
              <w:t> </w:t>
            </w:r>
            <w:r w:rsidRPr="00B23F7D">
              <w:rPr>
                <w:b/>
                <w:i/>
                <w:szCs w:val="28"/>
                <w:lang w:val="nb-NO"/>
              </w:rPr>
              <w:t>en seilbåt</w:t>
            </w:r>
            <w:r w:rsidRPr="001E10B0">
              <w:rPr>
                <w:i/>
                <w:szCs w:val="28"/>
                <w:lang w:val="nb-NO"/>
              </w:rPr>
              <w:t>.</w:t>
            </w:r>
            <w:r w:rsidRPr="001E10B0">
              <w:rPr>
                <w:szCs w:val="28"/>
                <w:lang w:val="nb-NO"/>
              </w:rPr>
              <w:t xml:space="preserve"> </w:t>
            </w:r>
          </w:p>
          <w:p w:rsidR="001E10B0" w:rsidRPr="001E10B0" w:rsidRDefault="001E10B0" w:rsidP="00CB70A7">
            <w:pPr>
              <w:pStyle w:val="a3"/>
              <w:numPr>
                <w:ilvl w:val="0"/>
                <w:numId w:val="33"/>
              </w:numPr>
              <w:rPr>
                <w:i/>
                <w:szCs w:val="28"/>
              </w:rPr>
            </w:pPr>
            <w:r w:rsidRPr="001E10B0">
              <w:rPr>
                <w:i/>
                <w:szCs w:val="28"/>
              </w:rPr>
              <w:t xml:space="preserve">У скоростного катера … была, согласно некоторым очевидцам, скорость 50 узлов (93 км / ч), когда он </w:t>
            </w:r>
            <w:r w:rsidRPr="00B23F7D">
              <w:rPr>
                <w:b/>
                <w:i/>
                <w:szCs w:val="28"/>
              </w:rPr>
              <w:t>врезалсяс с парусной лодкой</w:t>
            </w:r>
            <w:r w:rsidRPr="001E10B0">
              <w:rPr>
                <w:i/>
                <w:szCs w:val="28"/>
              </w:rPr>
              <w:t xml:space="preserve">. </w:t>
            </w:r>
          </w:p>
        </w:tc>
      </w:tr>
    </w:tbl>
    <w:p w:rsidR="00A33258" w:rsidRPr="00A33258" w:rsidRDefault="00702E14" w:rsidP="00CB70A7">
      <w:pPr>
        <w:pStyle w:val="a3"/>
        <w:numPr>
          <w:ilvl w:val="0"/>
          <w:numId w:val="34"/>
        </w:numPr>
        <w:rPr>
          <w:i/>
          <w:szCs w:val="28"/>
        </w:rPr>
      </w:pPr>
      <w:r w:rsidRPr="00702E14">
        <w:rPr>
          <w:szCs w:val="28"/>
        </w:rPr>
        <w:lastRenderedPageBreak/>
        <w:t>Следующий случай употребления глагола «врезаться» как переходного снова демонстрирует гибкость норвежских синтаксических моде</w:t>
      </w:r>
      <w:r w:rsidR="00253838">
        <w:rPr>
          <w:szCs w:val="28"/>
        </w:rPr>
        <w:t>лей, особенно в языке, близком</w:t>
      </w:r>
      <w:r w:rsidRPr="00702E14">
        <w:rPr>
          <w:szCs w:val="28"/>
        </w:rPr>
        <w:t xml:space="preserve"> разговорному – данный пр</w:t>
      </w:r>
      <w:r w:rsidR="00A33258">
        <w:rPr>
          <w:szCs w:val="28"/>
        </w:rPr>
        <w:t>имер взят с молодежного форума:</w:t>
      </w:r>
    </w:p>
    <w:p w:rsidR="00A33258" w:rsidRPr="00A33258" w:rsidRDefault="00A33258" w:rsidP="00CB70A7">
      <w:pPr>
        <w:pStyle w:val="a3"/>
        <w:numPr>
          <w:ilvl w:val="0"/>
          <w:numId w:val="34"/>
        </w:numPr>
        <w:rPr>
          <w:i/>
          <w:szCs w:val="28"/>
          <w:lang w:val="nb-NO"/>
        </w:rPr>
      </w:pPr>
      <w:r w:rsidRPr="00A33258">
        <w:rPr>
          <w:b/>
          <w:i/>
          <w:szCs w:val="28"/>
          <w:lang w:val="nb-NO"/>
        </w:rPr>
        <w:t>Krasjet</w:t>
      </w:r>
      <w:r w:rsidRPr="00A33258">
        <w:rPr>
          <w:i/>
          <w:szCs w:val="28"/>
          <w:lang w:val="nb-NO"/>
        </w:rPr>
        <w:t xml:space="preserve"> mamma og pappa sin </w:t>
      </w:r>
      <w:r w:rsidRPr="00A33258">
        <w:rPr>
          <w:b/>
          <w:i/>
          <w:szCs w:val="28"/>
          <w:lang w:val="nb-NO"/>
        </w:rPr>
        <w:t>bil</w:t>
      </w:r>
      <w:r w:rsidRPr="00A33258">
        <w:rPr>
          <w:i/>
          <w:szCs w:val="28"/>
          <w:lang w:val="nb-NO"/>
        </w:rPr>
        <w:t xml:space="preserve"> her om dagen [krasje-1]. </w:t>
      </w:r>
    </w:p>
    <w:p w:rsidR="00A33258" w:rsidRPr="00A33258" w:rsidRDefault="00A33258" w:rsidP="00A33258">
      <w:pPr>
        <w:pStyle w:val="a3"/>
        <w:ind w:left="360" w:firstLine="0"/>
        <w:rPr>
          <w:i/>
          <w:szCs w:val="28"/>
        </w:rPr>
      </w:pPr>
      <w:r>
        <w:rPr>
          <w:b/>
          <w:i/>
          <w:szCs w:val="28"/>
        </w:rPr>
        <w:t xml:space="preserve">Врезался машиной </w:t>
      </w:r>
      <w:r w:rsidRPr="00A33258">
        <w:rPr>
          <w:i/>
          <w:szCs w:val="28"/>
        </w:rPr>
        <w:t xml:space="preserve">мамы и папы сегодня днем. </w:t>
      </w:r>
    </w:p>
    <w:p w:rsidR="00702E14" w:rsidRPr="00702E14" w:rsidRDefault="00702E14" w:rsidP="00702E14">
      <w:pPr>
        <w:rPr>
          <w:szCs w:val="28"/>
        </w:rPr>
      </w:pPr>
      <w:r w:rsidRPr="00702E14">
        <w:rPr>
          <w:szCs w:val="28"/>
        </w:rPr>
        <w:t>Глагол</w:t>
      </w:r>
      <w:r w:rsidRPr="00702E14">
        <w:rPr>
          <w:i/>
          <w:szCs w:val="28"/>
        </w:rPr>
        <w:t xml:space="preserve"> </w:t>
      </w:r>
      <w:r w:rsidRPr="00702E14">
        <w:rPr>
          <w:i/>
          <w:szCs w:val="28"/>
          <w:lang w:val="en-US"/>
        </w:rPr>
        <w:t>krasje</w:t>
      </w:r>
      <w:r w:rsidRPr="00702E14">
        <w:rPr>
          <w:i/>
          <w:szCs w:val="28"/>
        </w:rPr>
        <w:t xml:space="preserve"> </w:t>
      </w:r>
      <w:r w:rsidRPr="00702E14">
        <w:rPr>
          <w:szCs w:val="28"/>
        </w:rPr>
        <w:t>имеет значение движения с последующим резким физическим воздействием, поэтому, согласно классификации А.Б. Летучего, семантически близок лабильным, т.е. употребление его как переходного обусловлено системой языка.</w:t>
      </w:r>
    </w:p>
    <w:p w:rsidR="004F1098" w:rsidRPr="00482C4B" w:rsidRDefault="004F1098" w:rsidP="00CB70A7">
      <w:pPr>
        <w:pStyle w:val="a3"/>
        <w:numPr>
          <w:ilvl w:val="1"/>
          <w:numId w:val="4"/>
        </w:numPr>
        <w:rPr>
          <w:b/>
          <w:szCs w:val="28"/>
        </w:rPr>
      </w:pPr>
      <w:r w:rsidRPr="00482C4B">
        <w:rPr>
          <w:b/>
          <w:szCs w:val="28"/>
        </w:rPr>
        <w:t>Ретроградные глаголы с двойным прямым объектом</w:t>
      </w:r>
    </w:p>
    <w:p w:rsidR="00557D5D" w:rsidRDefault="00F819EF" w:rsidP="00F819EF">
      <w:pPr>
        <w:ind w:left="-357"/>
        <w:rPr>
          <w:szCs w:val="28"/>
        </w:rPr>
      </w:pPr>
      <w:r>
        <w:rPr>
          <w:szCs w:val="28"/>
        </w:rPr>
        <w:t xml:space="preserve">В пособии «Норвежская лексикология» В.П. Берков выделяет такой способ словообразования, как «ретроградное словопроизводство» </w:t>
      </w:r>
      <w:r w:rsidRPr="00F819EF">
        <w:rPr>
          <w:szCs w:val="28"/>
        </w:rPr>
        <w:t>[</w:t>
      </w:r>
      <w:r>
        <w:rPr>
          <w:szCs w:val="28"/>
        </w:rPr>
        <w:t>Берков 1994: 148 – 149</w:t>
      </w:r>
      <w:r w:rsidRPr="00F819EF">
        <w:rPr>
          <w:szCs w:val="28"/>
        </w:rPr>
        <w:t>]</w:t>
      </w:r>
      <w:r>
        <w:rPr>
          <w:szCs w:val="28"/>
        </w:rPr>
        <w:t xml:space="preserve">. </w:t>
      </w:r>
      <w:r w:rsidR="00436147">
        <w:rPr>
          <w:szCs w:val="28"/>
        </w:rPr>
        <w:t xml:space="preserve">Эта словообразовательная модель характерна для некоторых норвежских глаголов, таких как </w:t>
      </w:r>
      <w:r w:rsidR="00436147" w:rsidRPr="00557D5D">
        <w:rPr>
          <w:i/>
          <w:szCs w:val="28"/>
          <w:lang w:val="nb-NO"/>
        </w:rPr>
        <w:t>r</w:t>
      </w:r>
      <w:r w:rsidR="00436147" w:rsidRPr="00557D5D">
        <w:rPr>
          <w:i/>
          <w:szCs w:val="28"/>
        </w:rPr>
        <w:t>ø</w:t>
      </w:r>
      <w:r w:rsidR="00436147" w:rsidRPr="00557D5D">
        <w:rPr>
          <w:i/>
          <w:szCs w:val="28"/>
          <w:lang w:val="nb-NO"/>
        </w:rPr>
        <w:t>ntgenbehandle</w:t>
      </w:r>
      <w:r w:rsidR="00557D5D">
        <w:rPr>
          <w:i/>
          <w:szCs w:val="28"/>
        </w:rPr>
        <w:t xml:space="preserve"> – обработать / облучить ренгеном</w:t>
      </w:r>
      <w:r w:rsidR="00436147" w:rsidRPr="00557D5D">
        <w:rPr>
          <w:i/>
          <w:szCs w:val="28"/>
        </w:rPr>
        <w:t xml:space="preserve">, </w:t>
      </w:r>
      <w:r w:rsidR="00436147" w:rsidRPr="00557D5D">
        <w:rPr>
          <w:i/>
          <w:szCs w:val="28"/>
          <w:lang w:val="nb-NO"/>
        </w:rPr>
        <w:t>n</w:t>
      </w:r>
      <w:r w:rsidR="00436147" w:rsidRPr="00557D5D">
        <w:rPr>
          <w:i/>
          <w:szCs w:val="28"/>
        </w:rPr>
        <w:t>ø</w:t>
      </w:r>
      <w:r w:rsidR="00436147" w:rsidRPr="00557D5D">
        <w:rPr>
          <w:i/>
          <w:szCs w:val="28"/>
          <w:lang w:val="nb-NO"/>
        </w:rPr>
        <w:t>dlande</w:t>
      </w:r>
      <w:r w:rsidR="00557D5D">
        <w:rPr>
          <w:i/>
          <w:szCs w:val="28"/>
        </w:rPr>
        <w:t xml:space="preserve"> – совершить вынужденную посадку</w:t>
      </w:r>
      <w:r w:rsidR="00436147" w:rsidRPr="00557D5D">
        <w:rPr>
          <w:i/>
          <w:szCs w:val="28"/>
        </w:rPr>
        <w:t xml:space="preserve">, </w:t>
      </w:r>
      <w:r w:rsidR="00557D5D" w:rsidRPr="00557D5D">
        <w:rPr>
          <w:i/>
          <w:szCs w:val="28"/>
          <w:lang w:val="nb-NO"/>
        </w:rPr>
        <w:t>festtale</w:t>
      </w:r>
      <w:r w:rsidR="00557D5D">
        <w:rPr>
          <w:szCs w:val="28"/>
        </w:rPr>
        <w:t xml:space="preserve"> – </w:t>
      </w:r>
      <w:r w:rsidR="00557D5D">
        <w:rPr>
          <w:i/>
          <w:szCs w:val="28"/>
        </w:rPr>
        <w:t xml:space="preserve">произносить праздничную речь </w:t>
      </w:r>
      <w:r w:rsidR="00557D5D">
        <w:rPr>
          <w:szCs w:val="28"/>
        </w:rPr>
        <w:t>и др.</w:t>
      </w:r>
      <w:r w:rsidR="00436147">
        <w:rPr>
          <w:szCs w:val="28"/>
        </w:rPr>
        <w:t xml:space="preserve"> </w:t>
      </w:r>
      <w:r w:rsidR="00557D5D">
        <w:rPr>
          <w:szCs w:val="28"/>
        </w:rPr>
        <w:t>Рассмотрим этапы словообразования одного из них</w:t>
      </w:r>
      <w:r w:rsidR="00396113">
        <w:rPr>
          <w:szCs w:val="28"/>
        </w:rPr>
        <w:t xml:space="preserve"> – </w:t>
      </w:r>
      <w:r w:rsidR="00396113" w:rsidRPr="00396113">
        <w:rPr>
          <w:i/>
          <w:szCs w:val="28"/>
          <w:lang w:val="nb-NO"/>
        </w:rPr>
        <w:t>r</w:t>
      </w:r>
      <w:r w:rsidR="00396113" w:rsidRPr="00477411">
        <w:rPr>
          <w:i/>
          <w:szCs w:val="28"/>
        </w:rPr>
        <w:t>ø</w:t>
      </w:r>
      <w:r w:rsidR="00396113" w:rsidRPr="00396113">
        <w:rPr>
          <w:i/>
          <w:szCs w:val="28"/>
          <w:lang w:val="nb-NO"/>
        </w:rPr>
        <w:t>ntgenbehandle</w:t>
      </w:r>
      <w:r w:rsidR="00557D5D" w:rsidRPr="00396113">
        <w:rPr>
          <w:i/>
          <w:szCs w:val="28"/>
        </w:rPr>
        <w:t>.</w:t>
      </w:r>
    </w:p>
    <w:p w:rsidR="00557D5D" w:rsidRPr="00B03ADE" w:rsidRDefault="00477411" w:rsidP="00B03ADE">
      <w:pPr>
        <w:pStyle w:val="a3"/>
        <w:numPr>
          <w:ilvl w:val="0"/>
          <w:numId w:val="57"/>
        </w:numPr>
        <w:rPr>
          <w:i/>
          <w:szCs w:val="28"/>
        </w:rPr>
      </w:pPr>
      <w:r w:rsidRPr="00B03ADE">
        <w:rPr>
          <w:szCs w:val="28"/>
        </w:rPr>
        <w:t xml:space="preserve">На первом этапе из словосочетания </w:t>
      </w:r>
      <w:r w:rsidRPr="00B03ADE">
        <w:rPr>
          <w:i/>
          <w:szCs w:val="28"/>
          <w:lang w:val="nb-NO"/>
        </w:rPr>
        <w:t>behandle</w:t>
      </w:r>
      <w:r w:rsidRPr="00B03ADE">
        <w:rPr>
          <w:i/>
          <w:szCs w:val="28"/>
        </w:rPr>
        <w:t xml:space="preserve"> </w:t>
      </w:r>
      <w:r w:rsidRPr="00B03ADE">
        <w:rPr>
          <w:i/>
          <w:szCs w:val="28"/>
          <w:lang w:val="nb-NO"/>
        </w:rPr>
        <w:t>med</w:t>
      </w:r>
      <w:r w:rsidRPr="00B03ADE">
        <w:rPr>
          <w:i/>
          <w:szCs w:val="28"/>
        </w:rPr>
        <w:t xml:space="preserve"> </w:t>
      </w:r>
      <w:r w:rsidRPr="00B03ADE">
        <w:rPr>
          <w:i/>
          <w:szCs w:val="28"/>
          <w:lang w:val="nb-NO"/>
        </w:rPr>
        <w:t>r</w:t>
      </w:r>
      <w:r w:rsidRPr="00B03ADE">
        <w:rPr>
          <w:i/>
          <w:szCs w:val="28"/>
        </w:rPr>
        <w:t>ø</w:t>
      </w:r>
      <w:r w:rsidRPr="00B03ADE">
        <w:rPr>
          <w:i/>
          <w:szCs w:val="28"/>
          <w:lang w:val="nb-NO"/>
        </w:rPr>
        <w:t>ntgen</w:t>
      </w:r>
      <w:r w:rsidRPr="00B03ADE">
        <w:rPr>
          <w:i/>
          <w:szCs w:val="28"/>
        </w:rPr>
        <w:t xml:space="preserve"> </w:t>
      </w:r>
      <w:r w:rsidR="00623558" w:rsidRPr="00B03ADE">
        <w:rPr>
          <w:szCs w:val="28"/>
        </w:rPr>
        <w:t xml:space="preserve">образуется двуосновное существительное </w:t>
      </w:r>
      <w:r w:rsidRPr="00B03ADE">
        <w:rPr>
          <w:i/>
          <w:szCs w:val="28"/>
          <w:lang w:val="nb-NO"/>
        </w:rPr>
        <w:t>r</w:t>
      </w:r>
      <w:r w:rsidRPr="00B03ADE">
        <w:rPr>
          <w:i/>
          <w:szCs w:val="28"/>
        </w:rPr>
        <w:t>ø</w:t>
      </w:r>
      <w:r w:rsidRPr="00B03ADE">
        <w:rPr>
          <w:i/>
          <w:szCs w:val="28"/>
          <w:lang w:val="nb-NO"/>
        </w:rPr>
        <w:t>ntgenbehandling</w:t>
      </w:r>
      <w:r w:rsidR="00A07777" w:rsidRPr="00B03ADE">
        <w:rPr>
          <w:i/>
          <w:szCs w:val="28"/>
        </w:rPr>
        <w:t xml:space="preserve"> – обработка ренгеном. </w:t>
      </w:r>
    </w:p>
    <w:p w:rsidR="00477411" w:rsidRPr="00B03ADE" w:rsidRDefault="00A07777" w:rsidP="00B03ADE">
      <w:pPr>
        <w:pStyle w:val="a3"/>
        <w:numPr>
          <w:ilvl w:val="0"/>
          <w:numId w:val="57"/>
        </w:numPr>
        <w:rPr>
          <w:i/>
          <w:szCs w:val="28"/>
        </w:rPr>
      </w:pPr>
      <w:r w:rsidRPr="00B03ADE">
        <w:rPr>
          <w:szCs w:val="28"/>
        </w:rPr>
        <w:t xml:space="preserve">На следующем этапе уже от этого сложного существительного снова образуется глагол, также двуосновный – </w:t>
      </w:r>
      <w:r w:rsidR="00477411" w:rsidRPr="00B03ADE">
        <w:rPr>
          <w:i/>
          <w:szCs w:val="28"/>
          <w:lang w:val="nb-NO"/>
        </w:rPr>
        <w:t>r</w:t>
      </w:r>
      <w:r w:rsidR="00477411" w:rsidRPr="00B03ADE">
        <w:rPr>
          <w:i/>
          <w:szCs w:val="28"/>
        </w:rPr>
        <w:t>ø</w:t>
      </w:r>
      <w:r w:rsidR="00477411" w:rsidRPr="00B03ADE">
        <w:rPr>
          <w:i/>
          <w:szCs w:val="28"/>
          <w:lang w:val="nb-NO"/>
        </w:rPr>
        <w:t>ntgenbehandle</w:t>
      </w:r>
      <w:r w:rsidRPr="00B03ADE">
        <w:rPr>
          <w:i/>
          <w:szCs w:val="28"/>
        </w:rPr>
        <w:t xml:space="preserve">. </w:t>
      </w:r>
    </w:p>
    <w:p w:rsidR="00225994" w:rsidRDefault="00623558" w:rsidP="00225994">
      <w:pPr>
        <w:ind w:left="-357"/>
        <w:rPr>
          <w:szCs w:val="28"/>
        </w:rPr>
      </w:pPr>
      <w:r>
        <w:rPr>
          <w:szCs w:val="28"/>
        </w:rPr>
        <w:t xml:space="preserve">Будучи образованным от существительного с семантикой процесса или деятельности, данный глагол также приобретает семантический компонент генерализации и становится как бы обобщенным обозначением типа </w:t>
      </w:r>
      <w:r>
        <w:rPr>
          <w:szCs w:val="28"/>
        </w:rPr>
        <w:lastRenderedPageBreak/>
        <w:t>деятельности</w:t>
      </w:r>
      <w:r w:rsidR="00B03ADE">
        <w:rPr>
          <w:szCs w:val="28"/>
        </w:rPr>
        <w:t xml:space="preserve"> («рентгенообработать»)</w:t>
      </w:r>
      <w:r>
        <w:rPr>
          <w:szCs w:val="28"/>
        </w:rPr>
        <w:t xml:space="preserve">. </w:t>
      </w:r>
      <w:r w:rsidR="00225994">
        <w:rPr>
          <w:szCs w:val="28"/>
        </w:rPr>
        <w:t xml:space="preserve">Важно отметить, что исходной глагольной конструкцией, от которой такие глаголы могут образовываться, является, как правило, конструкция с дополнением, обозначающим способ или образ действия, т.е. с косвенным дополнением. </w:t>
      </w:r>
      <w:r w:rsidR="00D30256">
        <w:rPr>
          <w:szCs w:val="28"/>
        </w:rPr>
        <w:t xml:space="preserve">Гораздо реже ретроградные глаголы образуются от </w:t>
      </w:r>
      <w:r w:rsidR="002E300A">
        <w:rPr>
          <w:szCs w:val="28"/>
        </w:rPr>
        <w:t xml:space="preserve">конструкций с прямым объектом: </w:t>
      </w:r>
      <w:r w:rsidR="002E300A" w:rsidRPr="002E300A">
        <w:rPr>
          <w:i/>
          <w:szCs w:val="28"/>
          <w:lang w:val="nb-NO"/>
        </w:rPr>
        <w:t>skrive</w:t>
      </w:r>
      <w:r w:rsidR="002E300A" w:rsidRPr="002E300A">
        <w:rPr>
          <w:i/>
          <w:szCs w:val="28"/>
        </w:rPr>
        <w:t xml:space="preserve"> </w:t>
      </w:r>
      <w:r w:rsidR="002E300A" w:rsidRPr="002E300A">
        <w:rPr>
          <w:i/>
          <w:szCs w:val="28"/>
          <w:lang w:val="nb-NO"/>
        </w:rPr>
        <w:t>en</w:t>
      </w:r>
      <w:r w:rsidR="002E300A" w:rsidRPr="002E300A">
        <w:rPr>
          <w:i/>
          <w:szCs w:val="28"/>
        </w:rPr>
        <w:t xml:space="preserve"> </w:t>
      </w:r>
      <w:r w:rsidR="002E300A" w:rsidRPr="002E300A">
        <w:rPr>
          <w:i/>
          <w:szCs w:val="28"/>
          <w:lang w:val="nb-NO"/>
        </w:rPr>
        <w:t>roman</w:t>
      </w:r>
      <w:r w:rsidR="002E300A" w:rsidRPr="002E300A">
        <w:rPr>
          <w:i/>
          <w:szCs w:val="28"/>
        </w:rPr>
        <w:t xml:space="preserve"> – </w:t>
      </w:r>
      <w:r w:rsidR="002E300A" w:rsidRPr="002E300A">
        <w:rPr>
          <w:i/>
          <w:szCs w:val="28"/>
          <w:lang w:val="nb-NO"/>
        </w:rPr>
        <w:t>romanskrive</w:t>
      </w:r>
      <w:r w:rsidR="002E300A" w:rsidRPr="002E300A">
        <w:rPr>
          <w:i/>
          <w:szCs w:val="28"/>
        </w:rPr>
        <w:t xml:space="preserve"> (писать роман – «романописать»), </w:t>
      </w:r>
      <w:r w:rsidR="002E300A" w:rsidRPr="002E300A">
        <w:rPr>
          <w:i/>
          <w:szCs w:val="28"/>
          <w:lang w:val="nb-NO"/>
        </w:rPr>
        <w:t>suge</w:t>
      </w:r>
      <w:r w:rsidR="002E300A" w:rsidRPr="002E300A">
        <w:rPr>
          <w:i/>
          <w:szCs w:val="28"/>
        </w:rPr>
        <w:t xml:space="preserve"> </w:t>
      </w:r>
      <w:r w:rsidR="002E300A" w:rsidRPr="002E300A">
        <w:rPr>
          <w:i/>
          <w:szCs w:val="28"/>
          <w:lang w:val="nb-NO"/>
        </w:rPr>
        <w:t>st</w:t>
      </w:r>
      <w:r w:rsidR="002E300A" w:rsidRPr="002E300A">
        <w:rPr>
          <w:i/>
          <w:szCs w:val="28"/>
        </w:rPr>
        <w:t>ø</w:t>
      </w:r>
      <w:r w:rsidR="002E300A" w:rsidRPr="002E300A">
        <w:rPr>
          <w:i/>
          <w:szCs w:val="28"/>
          <w:lang w:val="nb-NO"/>
        </w:rPr>
        <w:t>v</w:t>
      </w:r>
      <w:r w:rsidR="002E300A" w:rsidRPr="002E300A">
        <w:rPr>
          <w:i/>
          <w:szCs w:val="28"/>
        </w:rPr>
        <w:t xml:space="preserve"> – </w:t>
      </w:r>
      <w:r w:rsidR="002E300A" w:rsidRPr="002E300A">
        <w:rPr>
          <w:i/>
          <w:szCs w:val="28"/>
          <w:lang w:val="nb-NO"/>
        </w:rPr>
        <w:t>st</w:t>
      </w:r>
      <w:r w:rsidR="002E300A" w:rsidRPr="002E300A">
        <w:rPr>
          <w:i/>
          <w:szCs w:val="28"/>
        </w:rPr>
        <w:t>ø</w:t>
      </w:r>
      <w:r w:rsidR="002E300A" w:rsidRPr="002E300A">
        <w:rPr>
          <w:i/>
          <w:szCs w:val="28"/>
          <w:lang w:val="nb-NO"/>
        </w:rPr>
        <w:t>vsuge</w:t>
      </w:r>
      <w:r w:rsidR="002E300A" w:rsidRPr="002E300A">
        <w:rPr>
          <w:i/>
          <w:szCs w:val="28"/>
        </w:rPr>
        <w:t xml:space="preserve"> (всасывать пыль – пылесосить). </w:t>
      </w:r>
    </w:p>
    <w:p w:rsidR="0096734D" w:rsidRDefault="002E300A" w:rsidP="00225994">
      <w:pPr>
        <w:ind w:left="-357"/>
        <w:rPr>
          <w:szCs w:val="28"/>
          <w:lang w:val="nb-NO"/>
        </w:rPr>
      </w:pPr>
      <w:r>
        <w:rPr>
          <w:szCs w:val="28"/>
        </w:rPr>
        <w:t xml:space="preserve">В современном норвежском языке нами зафиксированы случаи </w:t>
      </w:r>
      <w:r w:rsidR="006C6110">
        <w:rPr>
          <w:szCs w:val="28"/>
        </w:rPr>
        <w:t xml:space="preserve">переходного </w:t>
      </w:r>
      <w:r>
        <w:rPr>
          <w:szCs w:val="28"/>
        </w:rPr>
        <w:t>употребления ретроградных глаголов, образованных</w:t>
      </w:r>
      <w:r w:rsidR="006C6110">
        <w:rPr>
          <w:szCs w:val="28"/>
        </w:rPr>
        <w:t xml:space="preserve"> от конструкций с прямым объектом. </w:t>
      </w:r>
      <w:r w:rsidR="00055056">
        <w:rPr>
          <w:szCs w:val="28"/>
        </w:rPr>
        <w:t xml:space="preserve">Встроенный в глагольную основу объект должен был бы заполнить единственную валентность на прямое дополнение, однако некоторые глаголы стали настолько частотными, что </w:t>
      </w:r>
      <w:r w:rsidR="00DC2A99">
        <w:rPr>
          <w:szCs w:val="28"/>
        </w:rPr>
        <w:t>«основный объект» полностью утратил в сознании носителей свою синтаксическую природу.</w:t>
      </w:r>
      <w:r w:rsidR="00055056">
        <w:rPr>
          <w:szCs w:val="28"/>
        </w:rPr>
        <w:t xml:space="preserve"> </w:t>
      </w:r>
      <w:r w:rsidR="006C6110">
        <w:rPr>
          <w:szCs w:val="28"/>
        </w:rPr>
        <w:t>Назовем такие глаголы ретроградными глаголами с двойным прямым объектом</w:t>
      </w:r>
      <w:r w:rsidR="00DC2A99">
        <w:rPr>
          <w:szCs w:val="28"/>
        </w:rPr>
        <w:t xml:space="preserve">. Мы попросили группу из восьми носителей (шести студентов в возрасте от 18 до </w:t>
      </w:r>
      <w:r w:rsidR="00353295">
        <w:rPr>
          <w:szCs w:val="28"/>
        </w:rPr>
        <w:t xml:space="preserve">29 </w:t>
      </w:r>
      <w:r w:rsidR="00DC2A99">
        <w:rPr>
          <w:szCs w:val="28"/>
        </w:rPr>
        <w:t xml:space="preserve">лет и двух преподавателей старше 50 лет) </w:t>
      </w:r>
      <w:r w:rsidR="00353295">
        <w:rPr>
          <w:szCs w:val="28"/>
        </w:rPr>
        <w:t xml:space="preserve">расположить </w:t>
      </w:r>
      <w:r w:rsidR="0096734D">
        <w:rPr>
          <w:szCs w:val="28"/>
        </w:rPr>
        <w:t>4</w:t>
      </w:r>
      <w:r w:rsidR="00353295">
        <w:rPr>
          <w:szCs w:val="28"/>
        </w:rPr>
        <w:t xml:space="preserve"> обнаруженны</w:t>
      </w:r>
      <w:r w:rsidR="0096734D">
        <w:rPr>
          <w:szCs w:val="28"/>
        </w:rPr>
        <w:t xml:space="preserve">е </w:t>
      </w:r>
      <w:r w:rsidR="00353295">
        <w:rPr>
          <w:szCs w:val="28"/>
        </w:rPr>
        <w:t>нами конструкци</w:t>
      </w:r>
      <w:r w:rsidR="0096734D">
        <w:rPr>
          <w:szCs w:val="28"/>
        </w:rPr>
        <w:t>и</w:t>
      </w:r>
      <w:r w:rsidR="00353295">
        <w:rPr>
          <w:szCs w:val="28"/>
        </w:rPr>
        <w:t xml:space="preserve"> с двойным прямым объектом по шкале от самых «приемлемых», по их мнению, до самых</w:t>
      </w:r>
      <w:r w:rsidR="0096734D">
        <w:rPr>
          <w:szCs w:val="28"/>
        </w:rPr>
        <w:t xml:space="preserve"> «непривычных». Приведем</w:t>
      </w:r>
      <w:r w:rsidR="0096734D" w:rsidRPr="0096734D">
        <w:rPr>
          <w:szCs w:val="28"/>
          <w:lang w:val="nb-NO"/>
        </w:rPr>
        <w:t xml:space="preserve"> </w:t>
      </w:r>
      <w:r w:rsidR="0096734D">
        <w:rPr>
          <w:szCs w:val="28"/>
        </w:rPr>
        <w:t>данные</w:t>
      </w:r>
      <w:r w:rsidR="0096734D" w:rsidRPr="0096734D">
        <w:rPr>
          <w:szCs w:val="28"/>
          <w:lang w:val="nb-NO"/>
        </w:rPr>
        <w:t xml:space="preserve"> </w:t>
      </w:r>
      <w:r w:rsidR="0096734D">
        <w:rPr>
          <w:szCs w:val="28"/>
        </w:rPr>
        <w:t>конструкции</w:t>
      </w:r>
      <w:r w:rsidR="0096734D" w:rsidRPr="0096734D">
        <w:rPr>
          <w:szCs w:val="28"/>
          <w:lang w:val="nb-NO"/>
        </w:rPr>
        <w:t>:</w:t>
      </w:r>
    </w:p>
    <w:p w:rsidR="0096734D" w:rsidRPr="0096734D" w:rsidRDefault="0096734D" w:rsidP="0096734D">
      <w:pPr>
        <w:pStyle w:val="a3"/>
        <w:numPr>
          <w:ilvl w:val="0"/>
          <w:numId w:val="58"/>
        </w:numPr>
        <w:rPr>
          <w:szCs w:val="28"/>
        </w:rPr>
      </w:pPr>
      <w:r>
        <w:rPr>
          <w:szCs w:val="28"/>
          <w:lang w:val="nb-NO"/>
        </w:rPr>
        <w:t>St</w:t>
      </w:r>
      <w:r w:rsidRPr="00272C4A">
        <w:rPr>
          <w:szCs w:val="28"/>
        </w:rPr>
        <w:t>ø</w:t>
      </w:r>
      <w:r>
        <w:rPr>
          <w:szCs w:val="28"/>
          <w:lang w:val="nb-NO"/>
        </w:rPr>
        <w:t>vsuget</w:t>
      </w:r>
      <w:r w:rsidRPr="00272C4A">
        <w:rPr>
          <w:szCs w:val="28"/>
        </w:rPr>
        <w:t xml:space="preserve"> </w:t>
      </w:r>
      <w:r>
        <w:rPr>
          <w:szCs w:val="28"/>
          <w:lang w:val="nb-NO"/>
        </w:rPr>
        <w:t>rommet</w:t>
      </w:r>
      <w:r w:rsidRPr="00272C4A">
        <w:rPr>
          <w:szCs w:val="28"/>
        </w:rPr>
        <w:t xml:space="preserve"> </w:t>
      </w:r>
      <w:r>
        <w:rPr>
          <w:szCs w:val="28"/>
        </w:rPr>
        <w:t>(пылесосить комнату)</w:t>
      </w:r>
      <w:r w:rsidR="00272C4A">
        <w:rPr>
          <w:szCs w:val="28"/>
        </w:rPr>
        <w:t xml:space="preserve"> – конструкция привычна, понятна, частотна</w:t>
      </w:r>
    </w:p>
    <w:p w:rsidR="0096734D" w:rsidRPr="0096734D" w:rsidRDefault="0096734D" w:rsidP="0096734D">
      <w:pPr>
        <w:pStyle w:val="a3"/>
        <w:numPr>
          <w:ilvl w:val="0"/>
          <w:numId w:val="58"/>
        </w:numPr>
        <w:rPr>
          <w:szCs w:val="28"/>
        </w:rPr>
      </w:pPr>
      <w:r>
        <w:rPr>
          <w:szCs w:val="28"/>
          <w:lang w:val="nb-NO"/>
        </w:rPr>
        <w:t>Lyssette</w:t>
      </w:r>
      <w:r w:rsidRPr="00272C4A">
        <w:rPr>
          <w:szCs w:val="28"/>
        </w:rPr>
        <w:t xml:space="preserve"> </w:t>
      </w:r>
      <w:r>
        <w:rPr>
          <w:szCs w:val="28"/>
          <w:lang w:val="nb-NO"/>
        </w:rPr>
        <w:t>scenen</w:t>
      </w:r>
      <w:r>
        <w:rPr>
          <w:szCs w:val="28"/>
        </w:rPr>
        <w:t xml:space="preserve"> (</w:t>
      </w:r>
      <w:r w:rsidR="00272C4A">
        <w:rPr>
          <w:szCs w:val="28"/>
        </w:rPr>
        <w:t>«</w:t>
      </w:r>
      <w:r>
        <w:rPr>
          <w:szCs w:val="28"/>
        </w:rPr>
        <w:t>светоустановить</w:t>
      </w:r>
      <w:r w:rsidR="00272C4A">
        <w:rPr>
          <w:szCs w:val="28"/>
        </w:rPr>
        <w:t>»</w:t>
      </w:r>
      <w:r>
        <w:rPr>
          <w:szCs w:val="28"/>
        </w:rPr>
        <w:t xml:space="preserve"> сцену)</w:t>
      </w:r>
      <w:r w:rsidR="00272C4A">
        <w:rPr>
          <w:szCs w:val="28"/>
        </w:rPr>
        <w:t xml:space="preserve"> – конструкция привычна, понятна, частотна, но информанты более старшего возраста ощущают в ней встроенный объект. </w:t>
      </w:r>
    </w:p>
    <w:p w:rsidR="0096734D" w:rsidRPr="0096734D" w:rsidRDefault="0096734D" w:rsidP="0096734D">
      <w:pPr>
        <w:pStyle w:val="a3"/>
        <w:numPr>
          <w:ilvl w:val="0"/>
          <w:numId w:val="58"/>
        </w:numPr>
        <w:rPr>
          <w:szCs w:val="28"/>
        </w:rPr>
      </w:pPr>
      <w:r>
        <w:rPr>
          <w:szCs w:val="28"/>
          <w:lang w:val="nb-NO"/>
        </w:rPr>
        <w:t>Prissette</w:t>
      </w:r>
      <w:r w:rsidRPr="00272C4A">
        <w:rPr>
          <w:szCs w:val="28"/>
        </w:rPr>
        <w:t xml:space="preserve"> </w:t>
      </w:r>
      <w:r>
        <w:rPr>
          <w:szCs w:val="28"/>
          <w:lang w:val="nb-NO"/>
        </w:rPr>
        <w:t>varene</w:t>
      </w:r>
      <w:r>
        <w:rPr>
          <w:szCs w:val="28"/>
        </w:rPr>
        <w:t xml:space="preserve"> (</w:t>
      </w:r>
      <w:r w:rsidR="00272C4A">
        <w:rPr>
          <w:szCs w:val="28"/>
        </w:rPr>
        <w:t>«</w:t>
      </w:r>
      <w:r>
        <w:rPr>
          <w:szCs w:val="28"/>
        </w:rPr>
        <w:t>ценоустановить</w:t>
      </w:r>
      <w:r w:rsidR="00272C4A">
        <w:rPr>
          <w:szCs w:val="28"/>
        </w:rPr>
        <w:t>»</w:t>
      </w:r>
      <w:r>
        <w:rPr>
          <w:szCs w:val="28"/>
        </w:rPr>
        <w:t xml:space="preserve"> товары)</w:t>
      </w:r>
      <w:r w:rsidR="00272C4A">
        <w:rPr>
          <w:szCs w:val="28"/>
        </w:rPr>
        <w:t xml:space="preserve"> – конструкция непривычна, понятна, употребляется в сфере торговли и производства</w:t>
      </w:r>
    </w:p>
    <w:p w:rsidR="0096734D" w:rsidRPr="0096734D" w:rsidRDefault="00272C4A" w:rsidP="0096734D">
      <w:pPr>
        <w:pStyle w:val="a3"/>
        <w:numPr>
          <w:ilvl w:val="0"/>
          <w:numId w:val="58"/>
        </w:numPr>
        <w:rPr>
          <w:szCs w:val="28"/>
        </w:rPr>
      </w:pPr>
      <w:r>
        <w:rPr>
          <w:szCs w:val="28"/>
          <w:lang w:val="nb-NO"/>
        </w:rPr>
        <w:t>Trykkplassere</w:t>
      </w:r>
      <w:r w:rsidRPr="009C5833">
        <w:rPr>
          <w:szCs w:val="28"/>
        </w:rPr>
        <w:t xml:space="preserve"> </w:t>
      </w:r>
      <w:r>
        <w:rPr>
          <w:szCs w:val="28"/>
          <w:lang w:val="nb-NO"/>
        </w:rPr>
        <w:t>ordet</w:t>
      </w:r>
      <w:r w:rsidRPr="009C5833">
        <w:rPr>
          <w:szCs w:val="28"/>
        </w:rPr>
        <w:t xml:space="preserve"> </w:t>
      </w:r>
      <w:r>
        <w:rPr>
          <w:szCs w:val="28"/>
        </w:rPr>
        <w:t>(«ударениепоставить» слово)</w:t>
      </w:r>
      <w:r w:rsidR="009C5833">
        <w:rPr>
          <w:szCs w:val="28"/>
        </w:rPr>
        <w:t xml:space="preserve"> – конструкция непривычна, непонятна не-лингвистам, соответственно, используется редко</w:t>
      </w:r>
    </w:p>
    <w:p w:rsidR="00E10A8A" w:rsidRDefault="009C5833" w:rsidP="004D74C5">
      <w:pPr>
        <w:rPr>
          <w:i/>
        </w:rPr>
      </w:pPr>
      <w:r>
        <w:lastRenderedPageBreak/>
        <w:t xml:space="preserve">Последнее </w:t>
      </w:r>
      <w:r w:rsidR="00E90403" w:rsidRPr="00E90403">
        <w:t xml:space="preserve">словоупотребление не нашло совпадения в интернет-поисковике (что опять же свидетельствует с одной стороны, </w:t>
      </w:r>
      <w:r>
        <w:t xml:space="preserve">о </w:t>
      </w:r>
      <w:r w:rsidR="00E90403" w:rsidRPr="00E90403">
        <w:t>трудности и невозможности полного описания языковой вариативности, с другой, - о необходимости интегрального подхода к исследованию и принятию во внимание не только данных корпуса, письменных источников, а также устной речи). Необычный глагол, употребленный, кроме того, с прямым дополнением, был отмечен автором данной работы в речи профессора-фон</w:t>
      </w:r>
      <w:r w:rsidR="00402679">
        <w:t>олога</w:t>
      </w:r>
      <w:r w:rsidR="00E90403" w:rsidRPr="00E90403">
        <w:t xml:space="preserve"> Гьерта Кристофферсена (</w:t>
      </w:r>
      <w:r w:rsidR="00E90403" w:rsidRPr="00E90403">
        <w:rPr>
          <w:lang w:val="nb-NO"/>
        </w:rPr>
        <w:t>Gjert</w:t>
      </w:r>
      <w:r w:rsidR="00E90403" w:rsidRPr="00E90403">
        <w:t xml:space="preserve"> </w:t>
      </w:r>
      <w:r w:rsidR="00E90403" w:rsidRPr="00E90403">
        <w:rPr>
          <w:lang w:val="nb-NO"/>
        </w:rPr>
        <w:t>Kristoffersen</w:t>
      </w:r>
      <w:r w:rsidR="00E90403" w:rsidRPr="00E90403">
        <w:t xml:space="preserve">) во время стажировки в Университете г. Берген весной 2017 года. Профессор Кристофферсен читал курс по </w:t>
      </w:r>
      <w:r w:rsidR="00402679">
        <w:t xml:space="preserve">исторической </w:t>
      </w:r>
      <w:r w:rsidR="00E90403" w:rsidRPr="00E90403">
        <w:t>фон</w:t>
      </w:r>
      <w:r w:rsidR="00402679">
        <w:t>ологии</w:t>
      </w:r>
      <w:r w:rsidR="00E90403" w:rsidRPr="00E90403">
        <w:t xml:space="preserve"> норвежского языка и, когда речь шла о постановке ударения в словах, регулярно использовал конструкцию </w:t>
      </w:r>
      <w:r w:rsidR="00E90403" w:rsidRPr="005515CA">
        <w:rPr>
          <w:i/>
          <w:lang w:val="nb-NO"/>
        </w:rPr>
        <w:t>trykkplassere</w:t>
      </w:r>
      <w:r w:rsidR="00E90403" w:rsidRPr="009C5833">
        <w:rPr>
          <w:i/>
        </w:rPr>
        <w:t xml:space="preserve"> </w:t>
      </w:r>
      <w:r w:rsidR="00E90403" w:rsidRPr="009C5833">
        <w:rPr>
          <w:i/>
          <w:lang w:val="nb-NO"/>
        </w:rPr>
        <w:t>ordet</w:t>
      </w:r>
      <w:r>
        <w:rPr>
          <w:i/>
        </w:rPr>
        <w:t xml:space="preserve">. </w:t>
      </w:r>
    </w:p>
    <w:p w:rsidR="00E10A8A" w:rsidRDefault="00E90403" w:rsidP="004D74C5">
      <w:r w:rsidRPr="00E90403">
        <w:t>На вопрос о понятности и органичности этого глагола в норвежской речи норвежские студенты, посещавшие лекции, сказали, что больше глагол не встречали, но он полностью понятен в контексте темы лекции и воспринимается ими как «профессиональный» глагол фонетистов. Действительно, когда конструкци</w:t>
      </w:r>
      <w:r w:rsidR="00016C10">
        <w:t>я была предложена</w:t>
      </w:r>
      <w:r w:rsidRPr="00E90403">
        <w:t xml:space="preserve"> норвежским студентам, не посещавшим курс фонетики, они с большим сомнением отнеслись к утверждению не-носителя о том, что такой глагол в принципе где-то мог использоваться, а уж тем более профессором-лингвистом. </w:t>
      </w:r>
    </w:p>
    <w:p w:rsidR="00E90403" w:rsidRDefault="00E90403" w:rsidP="004D74C5">
      <w:r w:rsidRPr="00E90403">
        <w:t xml:space="preserve">Один студент из Осло, с интересом отнесшийся к вопросу о функционировании подобных конструкций, подтвердил наш интуитивный вывод о том, что первая трактовка глагола </w:t>
      </w:r>
      <w:r w:rsidRPr="00016C10">
        <w:rPr>
          <w:i/>
          <w:lang w:val="nb-NO"/>
        </w:rPr>
        <w:t>trykkplassere</w:t>
      </w:r>
      <w:r w:rsidRPr="00E90403">
        <w:t xml:space="preserve">, которая пришла ему на ум, </w:t>
      </w:r>
      <w:r w:rsidRPr="00E10A8A">
        <w:t>это</w:t>
      </w:r>
      <w:r w:rsidRPr="00016C10">
        <w:rPr>
          <w:i/>
        </w:rPr>
        <w:t xml:space="preserve"> </w:t>
      </w:r>
      <w:r w:rsidRPr="00016C10">
        <w:rPr>
          <w:i/>
          <w:lang w:val="nb-NO"/>
        </w:rPr>
        <w:t>plassere</w:t>
      </w:r>
      <w:r w:rsidRPr="00016C10">
        <w:rPr>
          <w:i/>
        </w:rPr>
        <w:t xml:space="preserve"> </w:t>
      </w:r>
      <w:r w:rsidRPr="00016C10">
        <w:rPr>
          <w:i/>
          <w:lang w:val="nb-NO"/>
        </w:rPr>
        <w:t>noe</w:t>
      </w:r>
      <w:r w:rsidRPr="00016C10">
        <w:rPr>
          <w:i/>
        </w:rPr>
        <w:t xml:space="preserve"> </w:t>
      </w:r>
      <w:r w:rsidRPr="00016C10">
        <w:rPr>
          <w:i/>
          <w:lang w:val="nb-NO"/>
        </w:rPr>
        <w:t>ved</w:t>
      </w:r>
      <w:r w:rsidRPr="00016C10">
        <w:rPr>
          <w:i/>
        </w:rPr>
        <w:t xml:space="preserve"> </w:t>
      </w:r>
      <w:r w:rsidRPr="00016C10">
        <w:rPr>
          <w:i/>
          <w:lang w:val="nb-NO"/>
        </w:rPr>
        <w:t>hjelp</w:t>
      </w:r>
      <w:r w:rsidRPr="00016C10">
        <w:rPr>
          <w:i/>
        </w:rPr>
        <w:t xml:space="preserve"> </w:t>
      </w:r>
      <w:r w:rsidRPr="00016C10">
        <w:rPr>
          <w:i/>
          <w:lang w:val="nb-NO"/>
        </w:rPr>
        <w:t>av</w:t>
      </w:r>
      <w:r w:rsidRPr="00016C10">
        <w:rPr>
          <w:i/>
        </w:rPr>
        <w:t xml:space="preserve"> </w:t>
      </w:r>
      <w:r w:rsidRPr="00016C10">
        <w:rPr>
          <w:i/>
          <w:lang w:val="nb-NO"/>
        </w:rPr>
        <w:t>trykk</w:t>
      </w:r>
      <w:r w:rsidRPr="00E90403">
        <w:t xml:space="preserve">, </w:t>
      </w:r>
      <w:r w:rsidRPr="00016C10">
        <w:rPr>
          <w:i/>
        </w:rPr>
        <w:t>поместить что-то на место с помощью давления</w:t>
      </w:r>
      <w:r w:rsidRPr="00E90403">
        <w:t xml:space="preserve">: т.е. первая часть глагола интерпретируется не как прямой объект, а как инструмент. Только контекст (в данном случае, наличие прямого объекта и его лексическое значение) снимает первую интерпретацию и обращает нас к другой, которая кажется носителю менее вероятной. Разумеется, единственный развернутый комментарий носителя и интуиция исследователя не могут стать достаточным обоснованием </w:t>
      </w:r>
      <w:r w:rsidRPr="00E90403">
        <w:lastRenderedPageBreak/>
        <w:t xml:space="preserve">гипотезы, но все же это замечание может послужить отправной точкой для дальнейших, уже статистических, исследований ретроградных глаголов в норвежском языке. </w:t>
      </w:r>
    </w:p>
    <w:p w:rsidR="009F6E12" w:rsidRDefault="009F6E12" w:rsidP="009F6E12">
      <w:pPr>
        <w:rPr>
          <w:b/>
        </w:rPr>
      </w:pPr>
    </w:p>
    <w:p w:rsidR="009F6E12" w:rsidRPr="009F6E12" w:rsidRDefault="009F6E12" w:rsidP="009F6E12">
      <w:pPr>
        <w:rPr>
          <w:b/>
        </w:rPr>
      </w:pPr>
      <w:r w:rsidRPr="009F6E12">
        <w:rPr>
          <w:b/>
        </w:rPr>
        <w:t>Выводы к главе 5:</w:t>
      </w:r>
    </w:p>
    <w:p w:rsidR="009F6E12" w:rsidRDefault="009F6E12" w:rsidP="009F6E12">
      <w:pPr>
        <w:pStyle w:val="a3"/>
        <w:numPr>
          <w:ilvl w:val="0"/>
          <w:numId w:val="59"/>
        </w:numPr>
      </w:pPr>
      <w:r>
        <w:t>В норвежском языке наблюдается взаимная пластичность синтаксического и семантического планов: с одной стороны, необходимость сместить фокус высказывания на один из актантов,</w:t>
      </w:r>
      <w:r w:rsidR="008A783A">
        <w:t xml:space="preserve"> способна повлиять на наполнение конструкции; с другой стороны, </w:t>
      </w:r>
      <w:r w:rsidR="000A6C16">
        <w:t>чисто формальная контаминация схем глагольного управления также меняет семантику высказывания.</w:t>
      </w:r>
    </w:p>
    <w:p w:rsidR="000A6C16" w:rsidRPr="00E90403" w:rsidRDefault="000A6C16" w:rsidP="009F6E12">
      <w:pPr>
        <w:pStyle w:val="a3"/>
        <w:numPr>
          <w:ilvl w:val="0"/>
          <w:numId w:val="59"/>
        </w:numPr>
      </w:pPr>
      <w:r>
        <w:t xml:space="preserve">Некоторые изменения происходят на стыке морфологии, синтаксиса и семантики. Ретроградные глаголы с двойным прямым объектом – яркое тому </w:t>
      </w:r>
      <w:r w:rsidR="009B5A22">
        <w:t>свидет</w:t>
      </w:r>
      <w:r>
        <w:t xml:space="preserve">ельство. Необходимо провести детальный анализ класса ретроградных глаголов, чтобы описать морфосинтаксические изменения, происходящие в современном норвежском языке. </w:t>
      </w:r>
    </w:p>
    <w:p w:rsidR="00623C94" w:rsidRDefault="00623C94">
      <w:r>
        <w:br w:type="page"/>
      </w:r>
    </w:p>
    <w:p w:rsidR="00AF470B" w:rsidRPr="007B7747" w:rsidRDefault="00541CF7" w:rsidP="00CB70A7">
      <w:pPr>
        <w:pStyle w:val="a3"/>
        <w:numPr>
          <w:ilvl w:val="0"/>
          <w:numId w:val="13"/>
        </w:numPr>
        <w:rPr>
          <w:b/>
        </w:rPr>
      </w:pPr>
      <w:r>
        <w:rPr>
          <w:b/>
        </w:rPr>
        <w:lastRenderedPageBreak/>
        <w:t xml:space="preserve">Изменение значения без изменения формы. </w:t>
      </w:r>
      <w:r w:rsidR="00AF470B" w:rsidRPr="007B7747">
        <w:rPr>
          <w:b/>
        </w:rPr>
        <w:t>Лабильные глаголы в норвежском языке</w:t>
      </w:r>
    </w:p>
    <w:p w:rsidR="007B7747" w:rsidRPr="000C5A01" w:rsidRDefault="007B7747" w:rsidP="00CB70A7">
      <w:pPr>
        <w:pStyle w:val="a3"/>
        <w:numPr>
          <w:ilvl w:val="1"/>
          <w:numId w:val="13"/>
        </w:numPr>
        <w:rPr>
          <w:b/>
        </w:rPr>
      </w:pPr>
      <w:r w:rsidRPr="000C5A01">
        <w:rPr>
          <w:b/>
        </w:rPr>
        <w:t xml:space="preserve">Общая характеристика класса </w:t>
      </w:r>
    </w:p>
    <w:p w:rsidR="00AF470B" w:rsidRPr="00AF470B" w:rsidRDefault="00AF470B" w:rsidP="007B7747">
      <w:r w:rsidRPr="00AF470B">
        <w:t>Норвежский язык обладает развитым классом лабильных глаголов. В результате статистического анализа, проведенного на базе списка употребительных глаголов норвежского языка в пособии «Норвежский язык. Справочник по глаголам» Е.В. Воробьевой</w:t>
      </w:r>
      <w:r w:rsidR="000C5A01" w:rsidRPr="000C5A01">
        <w:t xml:space="preserve"> [</w:t>
      </w:r>
      <w:r w:rsidR="000C5A01">
        <w:t>Воробьева 2013</w:t>
      </w:r>
      <w:r w:rsidR="000C5A01" w:rsidRPr="000C5A01">
        <w:t>]</w:t>
      </w:r>
      <w:r w:rsidRPr="00AF470B">
        <w:t>, удалось установить, что лабильные глаголы составляют около 5 % словаря (для аккузативных языков, в которых глагольная лабильность – периферийное явление, это значительный показатель). Лабильные глаголы в норвежских словарях не помечены отдельно, и для привлечения к статистическому исследованию всего глагольного словаря необходимо будет проделать масштабную работу по проверке и ручной разметке (во избежание попадания в выборку омонимичных глагольных форм) всех глаголов, имеющих переходное и непереходное употребление. Тем не менее, даже результаты относительно небольшой выборки наглядно демонстрируют разнообразие норвежского лабильного класса. В данной главе мы постараемся также показать его продуктивность в современном норвежском языке.</w:t>
      </w:r>
    </w:p>
    <w:p w:rsidR="00AF470B" w:rsidRPr="00E1277F" w:rsidRDefault="00AF470B" w:rsidP="00CB70A7">
      <w:pPr>
        <w:pStyle w:val="a3"/>
        <w:numPr>
          <w:ilvl w:val="1"/>
          <w:numId w:val="13"/>
        </w:numPr>
        <w:rPr>
          <w:b/>
        </w:rPr>
      </w:pPr>
      <w:r w:rsidRPr="00E1277F">
        <w:rPr>
          <w:b/>
        </w:rPr>
        <w:t>Типы лабильности и семантические классы лабильных глаголов</w:t>
      </w:r>
    </w:p>
    <w:p w:rsidR="00AF470B" w:rsidRPr="00AF470B" w:rsidRDefault="00AF470B" w:rsidP="004D74C5">
      <w:r w:rsidRPr="00AF470B">
        <w:t xml:space="preserve">Перед тем как подойти к анализу современных изменений в классе лабильных глаголов, следует охарактеризовать «устоявшуюся» картину. Для этого мы </w:t>
      </w:r>
      <w:r w:rsidR="008C0951">
        <w:t>используем шаблон типологической классификации</w:t>
      </w:r>
      <w:r w:rsidRPr="00AF470B">
        <w:t xml:space="preserve"> А.Б. Летучего.</w:t>
      </w:r>
    </w:p>
    <w:p w:rsidR="00AF470B" w:rsidRPr="00AF470B" w:rsidRDefault="00AF470B" w:rsidP="004D74C5">
      <w:r w:rsidRPr="00AF470B">
        <w:t>Итак, в норвежском языке представлены следующие типы лабильности (в порядке частотности, количество примеров также обусловлено широтой класса):</w:t>
      </w:r>
    </w:p>
    <w:p w:rsidR="00AF470B" w:rsidRPr="00E1277F" w:rsidRDefault="00AF470B" w:rsidP="00CB70A7">
      <w:pPr>
        <w:pStyle w:val="a3"/>
        <w:numPr>
          <w:ilvl w:val="0"/>
          <w:numId w:val="28"/>
        </w:numPr>
        <w:rPr>
          <w:b/>
        </w:rPr>
      </w:pPr>
      <w:r w:rsidRPr="00E1277F">
        <w:rPr>
          <w:b/>
        </w:rPr>
        <w:t xml:space="preserve"> Декаузативная лабильность</w:t>
      </w:r>
    </w:p>
    <w:p w:rsidR="00AF470B" w:rsidRPr="00AF470B" w:rsidRDefault="00AF470B" w:rsidP="004D74C5">
      <w:pPr>
        <w:rPr>
          <w:i/>
          <w:lang w:val="nb-NO"/>
        </w:rPr>
      </w:pPr>
      <w:r w:rsidRPr="00AF470B">
        <w:rPr>
          <w:i/>
          <w:lang w:val="nb-NO"/>
        </w:rPr>
        <w:t xml:space="preserve">Han </w:t>
      </w:r>
      <w:r w:rsidRPr="00AF470B">
        <w:rPr>
          <w:b/>
          <w:i/>
          <w:lang w:val="nb-NO"/>
        </w:rPr>
        <w:t xml:space="preserve">brakk </w:t>
      </w:r>
      <w:r w:rsidRPr="00AF470B">
        <w:rPr>
          <w:i/>
          <w:lang w:val="nb-NO"/>
        </w:rPr>
        <w:t xml:space="preserve">beinet – Beinet </w:t>
      </w:r>
      <w:r w:rsidRPr="00AF470B">
        <w:rPr>
          <w:b/>
          <w:i/>
          <w:lang w:val="nb-NO"/>
        </w:rPr>
        <w:t>brakk</w:t>
      </w:r>
      <w:r w:rsidRPr="00AF470B">
        <w:rPr>
          <w:i/>
          <w:lang w:val="nb-NO"/>
        </w:rPr>
        <w:t xml:space="preserve">. </w:t>
      </w:r>
    </w:p>
    <w:p w:rsidR="00AF470B" w:rsidRPr="00AF470B" w:rsidRDefault="00AF470B" w:rsidP="004D74C5">
      <w:r w:rsidRPr="00AF470B">
        <w:t xml:space="preserve">‘Он </w:t>
      </w:r>
      <w:r w:rsidRPr="00AF470B">
        <w:rPr>
          <w:b/>
        </w:rPr>
        <w:t xml:space="preserve">сломал </w:t>
      </w:r>
      <w:r w:rsidRPr="00AF470B">
        <w:t xml:space="preserve">ногу – Нога </w:t>
      </w:r>
      <w:r w:rsidRPr="00AF470B">
        <w:rPr>
          <w:b/>
        </w:rPr>
        <w:t>сломалась’</w:t>
      </w:r>
      <w:r w:rsidRPr="00AF470B">
        <w:t>.</w:t>
      </w:r>
    </w:p>
    <w:p w:rsidR="00AF470B" w:rsidRPr="00AF470B" w:rsidRDefault="00AF470B" w:rsidP="004D74C5">
      <w:pPr>
        <w:rPr>
          <w:i/>
          <w:lang w:val="nb-NO"/>
        </w:rPr>
      </w:pPr>
      <w:r w:rsidRPr="00AF470B">
        <w:rPr>
          <w:i/>
          <w:lang w:val="nb-NO"/>
        </w:rPr>
        <w:t xml:space="preserve">Jeg </w:t>
      </w:r>
      <w:r w:rsidRPr="00AF470B">
        <w:rPr>
          <w:b/>
          <w:i/>
          <w:lang w:val="nb-NO"/>
        </w:rPr>
        <w:t>koker</w:t>
      </w:r>
      <w:r w:rsidRPr="00AF470B">
        <w:rPr>
          <w:i/>
          <w:lang w:val="nb-NO"/>
        </w:rPr>
        <w:t xml:space="preserve"> vann. – Vann </w:t>
      </w:r>
      <w:r w:rsidRPr="00AF470B">
        <w:rPr>
          <w:b/>
          <w:i/>
          <w:lang w:val="nb-NO"/>
        </w:rPr>
        <w:t>koker</w:t>
      </w:r>
      <w:r w:rsidRPr="00AF470B">
        <w:rPr>
          <w:i/>
          <w:lang w:val="nb-NO"/>
        </w:rPr>
        <w:t>.</w:t>
      </w:r>
    </w:p>
    <w:p w:rsidR="00AF470B" w:rsidRPr="00AF470B" w:rsidRDefault="00AF470B" w:rsidP="004D74C5">
      <w:pPr>
        <w:rPr>
          <w:i/>
        </w:rPr>
      </w:pPr>
      <w:r w:rsidRPr="00AF470B">
        <w:t xml:space="preserve">‘Я </w:t>
      </w:r>
      <w:r w:rsidRPr="00AF470B">
        <w:rPr>
          <w:b/>
        </w:rPr>
        <w:t xml:space="preserve">кипячу </w:t>
      </w:r>
      <w:r w:rsidRPr="00AF470B">
        <w:t xml:space="preserve">воду. – Вода </w:t>
      </w:r>
      <w:r w:rsidRPr="00AF470B">
        <w:rPr>
          <w:b/>
        </w:rPr>
        <w:t>кипит’</w:t>
      </w:r>
      <w:r w:rsidRPr="00AF470B">
        <w:rPr>
          <w:i/>
        </w:rPr>
        <w:t>.</w:t>
      </w:r>
    </w:p>
    <w:p w:rsidR="00AF470B" w:rsidRPr="00AF470B" w:rsidRDefault="00AF470B" w:rsidP="004D74C5">
      <w:pPr>
        <w:rPr>
          <w:i/>
          <w:lang w:val="nb-NO"/>
        </w:rPr>
      </w:pPr>
      <w:r w:rsidRPr="00AF470B">
        <w:rPr>
          <w:i/>
          <w:lang w:val="nb-NO"/>
        </w:rPr>
        <w:lastRenderedPageBreak/>
        <w:t xml:space="preserve">Regjeringen </w:t>
      </w:r>
      <w:r w:rsidRPr="00AF470B">
        <w:rPr>
          <w:b/>
          <w:i/>
          <w:lang w:val="nb-NO"/>
        </w:rPr>
        <w:t>øker</w:t>
      </w:r>
      <w:r w:rsidRPr="00AF470B">
        <w:rPr>
          <w:i/>
          <w:lang w:val="nb-NO"/>
        </w:rPr>
        <w:t xml:space="preserve"> priser. – Priser </w:t>
      </w:r>
      <w:r w:rsidRPr="00AF470B">
        <w:rPr>
          <w:b/>
          <w:i/>
          <w:lang w:val="nb-NO"/>
        </w:rPr>
        <w:t>øker.</w:t>
      </w:r>
      <w:r w:rsidRPr="00AF470B">
        <w:rPr>
          <w:i/>
          <w:lang w:val="nb-NO"/>
        </w:rPr>
        <w:t xml:space="preserve"> </w:t>
      </w:r>
    </w:p>
    <w:p w:rsidR="00AF470B" w:rsidRPr="00AF470B" w:rsidRDefault="00AF470B" w:rsidP="004D74C5">
      <w:r w:rsidRPr="00AF470B">
        <w:t xml:space="preserve">‘Правительство </w:t>
      </w:r>
      <w:r w:rsidRPr="00AF470B">
        <w:rPr>
          <w:b/>
        </w:rPr>
        <w:t>повышает</w:t>
      </w:r>
      <w:r w:rsidRPr="00AF470B">
        <w:t xml:space="preserve"> цены. – Цены </w:t>
      </w:r>
      <w:r w:rsidRPr="00AF470B">
        <w:rPr>
          <w:b/>
        </w:rPr>
        <w:t>повышаются’.</w:t>
      </w:r>
      <w:r w:rsidRPr="00AF470B">
        <w:t xml:space="preserve"> </w:t>
      </w:r>
    </w:p>
    <w:p w:rsidR="00AF470B" w:rsidRPr="00AF470B" w:rsidRDefault="00AF470B" w:rsidP="004D74C5">
      <w:r w:rsidRPr="00AF470B">
        <w:t>Данный тип лабильности является, по всей видимости, базовым для языков, в которых лабильные глаголы не составляют ядро глагольного класса (аккузативные языки). С помощью операции каузации практически любой непереходный глагол из данной группы может быть использован как переходный. Действительно, как часто в родном языке мы, не сумев подобрать правильный глагол и не желая выстраивать фразу заново (особенно в устной речи), «изобретаем» каузативы типа «погулять собаку», «его ушли с работы» – при этом многие из таких конструкций входят в узус, поскольку не просто являются ситуативно «удобными» заменами правильным вариантам, но и выражают новый оттенок модальности или эмотивности. В норвежском языке механизм каузации закрепился на стыке синтаксиса, морфологии и лексики.</w:t>
      </w:r>
    </w:p>
    <w:p w:rsidR="00AF470B" w:rsidRPr="00AF470B" w:rsidRDefault="00AF470B" w:rsidP="004D74C5">
      <w:r w:rsidRPr="00AF470B">
        <w:t xml:space="preserve">Во-первых, очень широкая группа глаголов последовательно образует </w:t>
      </w:r>
      <w:r w:rsidRPr="00AF470B">
        <w:rPr>
          <w:u w:val="single"/>
        </w:rPr>
        <w:t>лабильные пары</w:t>
      </w:r>
      <w:r w:rsidRPr="00AF470B">
        <w:t xml:space="preserve"> по декаузативному типу (механизм эксплицируется только в порядке и соположении слов в предложении).</w:t>
      </w:r>
    </w:p>
    <w:p w:rsidR="00AF470B" w:rsidRPr="00AF470B" w:rsidRDefault="00AF470B" w:rsidP="004D74C5">
      <w:r w:rsidRPr="00AF470B">
        <w:t xml:space="preserve">Во-вторых, часть глаголов образует (анти)каузатив с помощью инвентаря, правда, ограниченного, </w:t>
      </w:r>
      <w:r w:rsidRPr="00AF470B">
        <w:rPr>
          <w:u w:val="single"/>
        </w:rPr>
        <w:t>суффиксов и приставок</w:t>
      </w:r>
      <w:r w:rsidRPr="00AF470B">
        <w:t xml:space="preserve">, а также с помощью изменения </w:t>
      </w:r>
      <w:r w:rsidRPr="00AF470B">
        <w:rPr>
          <w:u w:val="single"/>
        </w:rPr>
        <w:t>корневой гласной</w:t>
      </w:r>
      <w:r w:rsidRPr="00AF470B">
        <w:t>:</w:t>
      </w:r>
    </w:p>
    <w:p w:rsidR="00AF470B" w:rsidRPr="00AF470B" w:rsidRDefault="00AF470B" w:rsidP="004D74C5">
      <w:pPr>
        <w:rPr>
          <w:i/>
        </w:rPr>
      </w:pPr>
      <w:r w:rsidRPr="00AF470B">
        <w:rPr>
          <w:i/>
          <w:lang w:val="nb-NO"/>
        </w:rPr>
        <w:t>S</w:t>
      </w:r>
      <w:r w:rsidRPr="00AF470B">
        <w:rPr>
          <w:b/>
          <w:i/>
          <w:lang w:val="nb-NO"/>
        </w:rPr>
        <w:t>e</w:t>
      </w:r>
      <w:r w:rsidRPr="00AF470B">
        <w:rPr>
          <w:i/>
          <w:lang w:val="nb-NO"/>
        </w:rPr>
        <w:t>tte</w:t>
      </w:r>
      <w:r w:rsidRPr="00AF470B">
        <w:rPr>
          <w:i/>
        </w:rPr>
        <w:t xml:space="preserve"> – </w:t>
      </w:r>
      <w:r w:rsidRPr="00AF470B">
        <w:rPr>
          <w:i/>
          <w:lang w:val="nb-NO"/>
        </w:rPr>
        <w:t>s</w:t>
      </w:r>
      <w:r w:rsidRPr="00AF470B">
        <w:rPr>
          <w:b/>
          <w:i/>
          <w:lang w:val="nb-NO"/>
        </w:rPr>
        <w:t>i</w:t>
      </w:r>
      <w:r w:rsidRPr="00AF470B">
        <w:rPr>
          <w:i/>
          <w:lang w:val="nb-NO"/>
        </w:rPr>
        <w:t>tte</w:t>
      </w:r>
      <w:r w:rsidRPr="00AF470B">
        <w:rPr>
          <w:i/>
        </w:rPr>
        <w:t xml:space="preserve">    посадить – сесть </w:t>
      </w:r>
    </w:p>
    <w:p w:rsidR="00AF470B" w:rsidRPr="00AF470B" w:rsidRDefault="00AF470B" w:rsidP="004D74C5">
      <w:pPr>
        <w:rPr>
          <w:i/>
        </w:rPr>
      </w:pPr>
      <w:r w:rsidRPr="00AF470B">
        <w:rPr>
          <w:i/>
          <w:lang w:val="nb-NO"/>
        </w:rPr>
        <w:t>L</w:t>
      </w:r>
      <w:r w:rsidRPr="00AF470B">
        <w:rPr>
          <w:b/>
          <w:i/>
          <w:lang w:val="nb-NO"/>
        </w:rPr>
        <w:t>e</w:t>
      </w:r>
      <w:r w:rsidRPr="00AF470B">
        <w:rPr>
          <w:i/>
          <w:lang w:val="nb-NO"/>
        </w:rPr>
        <w:t>gge</w:t>
      </w:r>
      <w:r w:rsidRPr="00AF470B">
        <w:rPr>
          <w:i/>
        </w:rPr>
        <w:t xml:space="preserve"> – </w:t>
      </w:r>
      <w:r w:rsidRPr="00AF470B">
        <w:rPr>
          <w:i/>
          <w:lang w:val="nb-NO"/>
        </w:rPr>
        <w:t>l</w:t>
      </w:r>
      <w:r w:rsidRPr="00AF470B">
        <w:rPr>
          <w:b/>
          <w:i/>
          <w:lang w:val="nb-NO"/>
        </w:rPr>
        <w:t>i</w:t>
      </w:r>
      <w:r w:rsidRPr="00AF470B">
        <w:rPr>
          <w:i/>
          <w:lang w:val="nb-NO"/>
        </w:rPr>
        <w:t>gge</w:t>
      </w:r>
      <w:r w:rsidRPr="00AF470B">
        <w:rPr>
          <w:i/>
        </w:rPr>
        <w:t xml:space="preserve">    положить – лечь</w:t>
      </w:r>
    </w:p>
    <w:p w:rsidR="00AF470B" w:rsidRPr="00AF470B" w:rsidRDefault="00AF470B" w:rsidP="004D74C5">
      <w:pPr>
        <w:rPr>
          <w:i/>
        </w:rPr>
      </w:pPr>
      <w:r w:rsidRPr="00AF470B">
        <w:rPr>
          <w:i/>
          <w:lang w:val="nb-NO"/>
        </w:rPr>
        <w:t>Bl</w:t>
      </w:r>
      <w:r w:rsidRPr="00AF470B">
        <w:rPr>
          <w:i/>
        </w:rPr>
        <w:t>ø</w:t>
      </w:r>
      <w:r w:rsidRPr="00AF470B">
        <w:rPr>
          <w:b/>
          <w:i/>
          <w:lang w:val="nb-NO"/>
        </w:rPr>
        <w:t>gg</w:t>
      </w:r>
      <w:r w:rsidRPr="00AF470B">
        <w:rPr>
          <w:i/>
          <w:lang w:val="nb-NO"/>
        </w:rPr>
        <w:t>e</w:t>
      </w:r>
      <w:r w:rsidRPr="00AF470B">
        <w:rPr>
          <w:i/>
        </w:rPr>
        <w:t xml:space="preserve"> – </w:t>
      </w:r>
      <w:r w:rsidRPr="00AF470B">
        <w:rPr>
          <w:i/>
          <w:lang w:val="nb-NO"/>
        </w:rPr>
        <w:t>bl</w:t>
      </w:r>
      <w:r w:rsidRPr="00AF470B">
        <w:rPr>
          <w:i/>
        </w:rPr>
        <w:t xml:space="preserve">ø    пустить кому-то кровь – истекать кровью </w:t>
      </w:r>
    </w:p>
    <w:p w:rsidR="00AF470B" w:rsidRPr="00AF470B" w:rsidRDefault="00AF470B" w:rsidP="004D74C5">
      <w:pPr>
        <w:rPr>
          <w:i/>
        </w:rPr>
      </w:pPr>
      <w:r w:rsidRPr="00AF470B">
        <w:rPr>
          <w:i/>
          <w:lang w:val="nb-NO"/>
        </w:rPr>
        <w:t>F</w:t>
      </w:r>
      <w:r w:rsidRPr="00AF470B">
        <w:rPr>
          <w:b/>
          <w:i/>
          <w:lang w:val="nb-NO"/>
        </w:rPr>
        <w:t>e</w:t>
      </w:r>
      <w:r w:rsidRPr="00AF470B">
        <w:rPr>
          <w:i/>
          <w:lang w:val="nb-NO"/>
        </w:rPr>
        <w:t>lle</w:t>
      </w:r>
      <w:r w:rsidRPr="00AF470B">
        <w:rPr>
          <w:i/>
        </w:rPr>
        <w:t xml:space="preserve"> – </w:t>
      </w:r>
      <w:r w:rsidRPr="00AF470B">
        <w:rPr>
          <w:i/>
          <w:lang w:val="nb-NO"/>
        </w:rPr>
        <w:t>f</w:t>
      </w:r>
      <w:r w:rsidRPr="00AF470B">
        <w:rPr>
          <w:b/>
          <w:i/>
          <w:lang w:val="nb-NO"/>
        </w:rPr>
        <w:t>a</w:t>
      </w:r>
      <w:r w:rsidRPr="00AF470B">
        <w:rPr>
          <w:i/>
          <w:lang w:val="nb-NO"/>
        </w:rPr>
        <w:t>lle</w:t>
      </w:r>
      <w:r w:rsidRPr="00AF470B">
        <w:rPr>
          <w:i/>
        </w:rPr>
        <w:t xml:space="preserve">    повалить – упасть </w:t>
      </w:r>
    </w:p>
    <w:p w:rsidR="00AF470B" w:rsidRDefault="00AF470B" w:rsidP="004D74C5">
      <w:pPr>
        <w:rPr>
          <w:i/>
        </w:rPr>
      </w:pPr>
      <w:r w:rsidRPr="00AF470B">
        <w:rPr>
          <w:b/>
          <w:i/>
          <w:lang w:val="nb-NO"/>
        </w:rPr>
        <w:t>Be</w:t>
      </w:r>
      <w:r w:rsidRPr="00AF470B">
        <w:rPr>
          <w:i/>
          <w:lang w:val="nb-NO"/>
        </w:rPr>
        <w:t>lyse</w:t>
      </w:r>
      <w:r w:rsidRPr="00AF470B">
        <w:rPr>
          <w:i/>
        </w:rPr>
        <w:t xml:space="preserve"> – </w:t>
      </w:r>
      <w:r w:rsidRPr="00AF470B">
        <w:rPr>
          <w:i/>
          <w:lang w:val="nb-NO"/>
        </w:rPr>
        <w:t>lyse</w:t>
      </w:r>
      <w:r w:rsidRPr="00AF470B">
        <w:rPr>
          <w:i/>
        </w:rPr>
        <w:t xml:space="preserve">    осветить – светить </w:t>
      </w:r>
    </w:p>
    <w:p w:rsidR="00FB25A3" w:rsidRPr="00FB25A3" w:rsidRDefault="00FB25A3" w:rsidP="004D74C5">
      <w:pPr>
        <w:rPr>
          <w:i/>
        </w:rPr>
      </w:pPr>
      <w:r>
        <w:rPr>
          <w:i/>
          <w:lang w:val="nb-NO"/>
        </w:rPr>
        <w:t>Slukke</w:t>
      </w:r>
      <w:r w:rsidRPr="003F55DC">
        <w:rPr>
          <w:i/>
        </w:rPr>
        <w:t xml:space="preserve"> – </w:t>
      </w:r>
      <w:r>
        <w:rPr>
          <w:i/>
          <w:lang w:val="nb-NO"/>
        </w:rPr>
        <w:t>sluk</w:t>
      </w:r>
      <w:r w:rsidRPr="00FB25A3">
        <w:rPr>
          <w:b/>
          <w:i/>
          <w:lang w:val="nb-NO"/>
        </w:rPr>
        <w:t>n</w:t>
      </w:r>
      <w:r>
        <w:rPr>
          <w:i/>
          <w:lang w:val="nb-NO"/>
        </w:rPr>
        <w:t>e</w:t>
      </w:r>
      <w:r w:rsidRPr="003F55DC">
        <w:rPr>
          <w:i/>
        </w:rPr>
        <w:t xml:space="preserve">  </w:t>
      </w:r>
      <w:r>
        <w:rPr>
          <w:i/>
        </w:rPr>
        <w:t xml:space="preserve">гасить – гаснуть </w:t>
      </w:r>
    </w:p>
    <w:p w:rsidR="00AF470B" w:rsidRPr="00AF470B" w:rsidRDefault="00AF470B" w:rsidP="004D74C5">
      <w:r w:rsidRPr="00AF470B">
        <w:t xml:space="preserve">В-третьих, в ряде каузативных пар альтернируют </w:t>
      </w:r>
      <w:r w:rsidRPr="00AF470B">
        <w:rPr>
          <w:u w:val="single"/>
        </w:rPr>
        <w:t>супплетивы</w:t>
      </w:r>
      <w:r w:rsidRPr="00AF470B">
        <w:t>, т.е. альтернанты образованы от разных основ:</w:t>
      </w:r>
    </w:p>
    <w:p w:rsidR="00AF470B" w:rsidRPr="00AF470B" w:rsidRDefault="00AF470B" w:rsidP="004D74C5">
      <w:pPr>
        <w:rPr>
          <w:i/>
        </w:rPr>
      </w:pPr>
      <w:r w:rsidRPr="00AF470B">
        <w:rPr>
          <w:i/>
          <w:lang w:val="nb-NO"/>
        </w:rPr>
        <w:t>Dyrke</w:t>
      </w:r>
      <w:r w:rsidRPr="00AF470B">
        <w:rPr>
          <w:i/>
        </w:rPr>
        <w:t xml:space="preserve"> – </w:t>
      </w:r>
      <w:r w:rsidRPr="00AF470B">
        <w:rPr>
          <w:i/>
          <w:lang w:val="nb-NO"/>
        </w:rPr>
        <w:t>gro</w:t>
      </w:r>
      <w:r w:rsidRPr="00AF470B">
        <w:rPr>
          <w:i/>
        </w:rPr>
        <w:t xml:space="preserve">    выращивать (культивировать) – расти </w:t>
      </w:r>
    </w:p>
    <w:p w:rsidR="00AF470B" w:rsidRPr="00962D53" w:rsidRDefault="00AF470B" w:rsidP="004D74C5">
      <w:r w:rsidRPr="00AF470B">
        <w:lastRenderedPageBreak/>
        <w:t>Как уже было сказано, именно каузативная лабильность, по-видимому, является историческим ядром норвежских лабильных глаголов (однако отметим, что диахронических исследований норвежской или скандинавской лабильности не существует, поэтому следует избегать безапелляционных высказываний). Следующая группа глаголов активного физического воздействия демонстрировала свойства лабильных уже в древнеисландском языке: исконным, вероятно, являлся непереходный альтернант, который и на современном этапе развития языка сохранил сильную схему спряжения. Переходный альтернант был образован позже и спрягается по слабому типу. Данные</w:t>
      </w:r>
      <w:r w:rsidRPr="00962D53">
        <w:t xml:space="preserve"> </w:t>
      </w:r>
      <w:r w:rsidRPr="00AF470B">
        <w:t>глаголы</w:t>
      </w:r>
      <w:r w:rsidRPr="00962D53">
        <w:t xml:space="preserve"> </w:t>
      </w:r>
      <w:r w:rsidRPr="00AF470B">
        <w:t>приведены</w:t>
      </w:r>
      <w:r w:rsidRPr="00962D53">
        <w:t xml:space="preserve"> </w:t>
      </w:r>
      <w:r w:rsidRPr="00AF470B">
        <w:t>в</w:t>
      </w:r>
      <w:r w:rsidRPr="00962D53">
        <w:t xml:space="preserve"> [</w:t>
      </w:r>
      <w:r w:rsidRPr="00AF470B">
        <w:rPr>
          <w:lang w:val="nb-NO"/>
        </w:rPr>
        <w:t>R</w:t>
      </w:r>
      <w:r w:rsidR="008C0951">
        <w:rPr>
          <w:lang w:val="nb-NO"/>
        </w:rPr>
        <w:t>Gr</w:t>
      </w:r>
      <w:r w:rsidRPr="00962D53">
        <w:t>]:</w:t>
      </w:r>
    </w:p>
    <w:p w:rsidR="00AF470B" w:rsidRPr="00962D53" w:rsidRDefault="00AF470B" w:rsidP="004D74C5">
      <w:r w:rsidRPr="00AF470B">
        <w:rPr>
          <w:lang w:val="nb-NO"/>
        </w:rPr>
        <w:t>Brenne</w:t>
      </w:r>
      <w:r w:rsidRPr="00962D53">
        <w:t xml:space="preserve"> – </w:t>
      </w:r>
      <w:r w:rsidRPr="00AF470B">
        <w:rPr>
          <w:lang w:val="nb-NO"/>
        </w:rPr>
        <w:t>brant</w:t>
      </w:r>
      <w:r w:rsidRPr="00962D53">
        <w:t xml:space="preserve"> – </w:t>
      </w:r>
      <w:r w:rsidRPr="00AF470B">
        <w:rPr>
          <w:lang w:val="nb-NO"/>
        </w:rPr>
        <w:t>brant</w:t>
      </w:r>
      <w:r w:rsidRPr="00962D53">
        <w:t xml:space="preserve"> / </w:t>
      </w:r>
      <w:r w:rsidRPr="00AF470B">
        <w:rPr>
          <w:lang w:val="nb-NO"/>
        </w:rPr>
        <w:t>brente</w:t>
      </w:r>
      <w:r w:rsidRPr="00962D53">
        <w:t xml:space="preserve"> – </w:t>
      </w:r>
      <w:r w:rsidRPr="00AF470B">
        <w:rPr>
          <w:lang w:val="nb-NO"/>
        </w:rPr>
        <w:t>brent</w:t>
      </w:r>
      <w:r w:rsidRPr="00962D53">
        <w:t xml:space="preserve"> </w:t>
      </w:r>
      <w:r w:rsidR="00DC112E" w:rsidRPr="00962D53">
        <w:t>(</w:t>
      </w:r>
      <w:r w:rsidR="00DC112E">
        <w:t>гореть</w:t>
      </w:r>
      <w:r w:rsidR="00DC112E" w:rsidRPr="00962D53">
        <w:t xml:space="preserve"> – </w:t>
      </w:r>
      <w:r w:rsidR="00DC112E">
        <w:t>жечь</w:t>
      </w:r>
      <w:r w:rsidR="00DC112E" w:rsidRPr="00962D53">
        <w:t>)</w:t>
      </w:r>
    </w:p>
    <w:p w:rsidR="00AF470B" w:rsidRPr="00DC112E" w:rsidRDefault="00AF470B" w:rsidP="004D74C5">
      <w:pPr>
        <w:rPr>
          <w:lang w:val="nb-NO"/>
        </w:rPr>
      </w:pPr>
      <w:r w:rsidRPr="00AF470B">
        <w:rPr>
          <w:lang w:val="nb-NO"/>
        </w:rPr>
        <w:t xml:space="preserve">Henge – hang – hengt / hengte – hengt </w:t>
      </w:r>
      <w:r w:rsidR="00DC112E" w:rsidRPr="00DC112E">
        <w:rPr>
          <w:lang w:val="nb-NO"/>
        </w:rPr>
        <w:t>(</w:t>
      </w:r>
      <w:r w:rsidR="00DC112E">
        <w:t>висеть</w:t>
      </w:r>
      <w:r w:rsidR="00DC112E" w:rsidRPr="00DC112E">
        <w:rPr>
          <w:lang w:val="nb-NO"/>
        </w:rPr>
        <w:t xml:space="preserve"> </w:t>
      </w:r>
      <w:r w:rsidR="00DC112E">
        <w:rPr>
          <w:lang w:val="nb-NO"/>
        </w:rPr>
        <w:t>–</w:t>
      </w:r>
      <w:r w:rsidR="00DC112E" w:rsidRPr="00DC112E">
        <w:rPr>
          <w:lang w:val="nb-NO"/>
        </w:rPr>
        <w:t xml:space="preserve"> </w:t>
      </w:r>
      <w:r w:rsidR="00DC112E">
        <w:t>вешать</w:t>
      </w:r>
      <w:r w:rsidR="00DC112E" w:rsidRPr="00DC112E">
        <w:rPr>
          <w:lang w:val="nb-NO"/>
        </w:rPr>
        <w:t>)</w:t>
      </w:r>
    </w:p>
    <w:p w:rsidR="00AF470B" w:rsidRPr="00DC112E" w:rsidRDefault="00AF470B" w:rsidP="004D74C5">
      <w:pPr>
        <w:rPr>
          <w:lang w:val="nb-NO"/>
        </w:rPr>
      </w:pPr>
      <w:r w:rsidRPr="00AF470B">
        <w:rPr>
          <w:lang w:val="nb-NO"/>
        </w:rPr>
        <w:t>Knekke – knakk – kn</w:t>
      </w:r>
      <w:r w:rsidR="00DC112E">
        <w:rPr>
          <w:lang w:val="nb-NO"/>
        </w:rPr>
        <w:t>ekket</w:t>
      </w:r>
      <w:r w:rsidRPr="00AF470B">
        <w:rPr>
          <w:lang w:val="nb-NO"/>
        </w:rPr>
        <w:t xml:space="preserve"> / knekte – knekt</w:t>
      </w:r>
      <w:r w:rsidR="00DC112E" w:rsidRPr="00DC112E">
        <w:rPr>
          <w:lang w:val="nb-NO"/>
        </w:rPr>
        <w:t xml:space="preserve"> (</w:t>
      </w:r>
      <w:r w:rsidR="00DC112E">
        <w:t>ломаться</w:t>
      </w:r>
      <w:r w:rsidR="00DC112E" w:rsidRPr="00DC112E">
        <w:rPr>
          <w:lang w:val="nb-NO"/>
        </w:rPr>
        <w:t xml:space="preserve"> </w:t>
      </w:r>
      <w:r w:rsidR="00DC112E">
        <w:t>пополам</w:t>
      </w:r>
      <w:r w:rsidR="00DC112E" w:rsidRPr="00DC112E">
        <w:rPr>
          <w:lang w:val="nb-NO"/>
        </w:rPr>
        <w:t xml:space="preserve"> </w:t>
      </w:r>
      <w:r w:rsidR="00DC112E">
        <w:rPr>
          <w:lang w:val="nb-NO"/>
        </w:rPr>
        <w:t>–</w:t>
      </w:r>
      <w:r w:rsidR="00DC112E" w:rsidRPr="00DC112E">
        <w:rPr>
          <w:lang w:val="nb-NO"/>
        </w:rPr>
        <w:t xml:space="preserve"> </w:t>
      </w:r>
      <w:r w:rsidR="00DC112E">
        <w:t>ломать</w:t>
      </w:r>
      <w:r w:rsidR="00DC112E" w:rsidRPr="00DC112E">
        <w:rPr>
          <w:lang w:val="nb-NO"/>
        </w:rPr>
        <w:t xml:space="preserve"> </w:t>
      </w:r>
      <w:r w:rsidR="00DC112E">
        <w:t>пополам</w:t>
      </w:r>
      <w:r w:rsidR="00DC112E" w:rsidRPr="00DC112E">
        <w:rPr>
          <w:lang w:val="nb-NO"/>
        </w:rPr>
        <w:t>)</w:t>
      </w:r>
    </w:p>
    <w:p w:rsidR="00AF470B" w:rsidRPr="00D32A70" w:rsidRDefault="00AF470B" w:rsidP="004D74C5">
      <w:pPr>
        <w:rPr>
          <w:lang w:val="nb-NO"/>
        </w:rPr>
      </w:pPr>
      <w:r w:rsidRPr="00AF470B">
        <w:rPr>
          <w:lang w:val="nb-NO"/>
        </w:rPr>
        <w:t>Skvette – skvatt – skv</w:t>
      </w:r>
      <w:r w:rsidR="00DC112E">
        <w:rPr>
          <w:lang w:val="nb-NO"/>
        </w:rPr>
        <w:t>e</w:t>
      </w:r>
      <w:r w:rsidRPr="00AF470B">
        <w:rPr>
          <w:lang w:val="nb-NO"/>
        </w:rPr>
        <w:t>tt</w:t>
      </w:r>
      <w:r w:rsidR="00DC112E">
        <w:rPr>
          <w:lang w:val="nb-NO"/>
        </w:rPr>
        <w:t>et</w:t>
      </w:r>
      <w:r w:rsidRPr="00AF470B">
        <w:rPr>
          <w:lang w:val="nb-NO"/>
        </w:rPr>
        <w:t xml:space="preserve"> / skvettet – skvettet </w:t>
      </w:r>
      <w:r w:rsidR="00D32A70" w:rsidRPr="00D32A70">
        <w:rPr>
          <w:lang w:val="nb-NO"/>
        </w:rPr>
        <w:t>(</w:t>
      </w:r>
      <w:r w:rsidR="00D32A70">
        <w:t>брызгать</w:t>
      </w:r>
      <w:r w:rsidR="00D32A70" w:rsidRPr="00D32A70">
        <w:rPr>
          <w:lang w:val="nb-NO"/>
        </w:rPr>
        <w:t xml:space="preserve"> </w:t>
      </w:r>
      <w:r w:rsidR="00D32A70">
        <w:rPr>
          <w:lang w:val="nb-NO"/>
        </w:rPr>
        <w:t>–</w:t>
      </w:r>
      <w:r w:rsidR="00D32A70" w:rsidRPr="00D32A70">
        <w:rPr>
          <w:lang w:val="nb-NO"/>
        </w:rPr>
        <w:t xml:space="preserve"> </w:t>
      </w:r>
      <w:r w:rsidR="00D32A70">
        <w:t>и</w:t>
      </w:r>
      <w:r w:rsidR="00D32A70" w:rsidRPr="00D32A70">
        <w:rPr>
          <w:lang w:val="nb-NO"/>
        </w:rPr>
        <w:t xml:space="preserve"> </w:t>
      </w:r>
      <w:r w:rsidR="00D32A70">
        <w:t>в</w:t>
      </w:r>
      <w:r w:rsidR="00D32A70" w:rsidRPr="00D32A70">
        <w:rPr>
          <w:lang w:val="nb-NO"/>
        </w:rPr>
        <w:t xml:space="preserve"> </w:t>
      </w:r>
      <w:r w:rsidR="00D32A70">
        <w:t>русском</w:t>
      </w:r>
      <w:r w:rsidR="00D32A70" w:rsidRPr="00D32A70">
        <w:rPr>
          <w:lang w:val="nb-NO"/>
        </w:rPr>
        <w:t xml:space="preserve"> </w:t>
      </w:r>
      <w:r w:rsidR="00D32A70">
        <w:t>данный</w:t>
      </w:r>
      <w:r w:rsidR="00D32A70" w:rsidRPr="00D32A70">
        <w:rPr>
          <w:lang w:val="nb-NO"/>
        </w:rPr>
        <w:t xml:space="preserve"> </w:t>
      </w:r>
      <w:r w:rsidR="00D32A70">
        <w:t>глагол</w:t>
      </w:r>
      <w:r w:rsidR="00D32A70" w:rsidRPr="00D32A70">
        <w:rPr>
          <w:lang w:val="nb-NO"/>
        </w:rPr>
        <w:t xml:space="preserve"> </w:t>
      </w:r>
      <w:r w:rsidR="00D32A70">
        <w:t>является</w:t>
      </w:r>
      <w:r w:rsidR="00D32A70" w:rsidRPr="00D32A70">
        <w:rPr>
          <w:lang w:val="nb-NO"/>
        </w:rPr>
        <w:t xml:space="preserve"> </w:t>
      </w:r>
      <w:r w:rsidR="00D32A70">
        <w:t>лабильным</w:t>
      </w:r>
      <w:r w:rsidR="00D32A70" w:rsidRPr="00D32A70">
        <w:rPr>
          <w:lang w:val="nb-NO"/>
        </w:rPr>
        <w:t>)</w:t>
      </w:r>
    </w:p>
    <w:p w:rsidR="00AF470B" w:rsidRPr="00D32A70" w:rsidRDefault="00AF470B" w:rsidP="004D74C5">
      <w:pPr>
        <w:rPr>
          <w:lang w:val="nb-NO"/>
        </w:rPr>
      </w:pPr>
      <w:r w:rsidRPr="00AF470B">
        <w:rPr>
          <w:lang w:val="nb-NO"/>
        </w:rPr>
        <w:t>Smelle – smalt – sm</w:t>
      </w:r>
      <w:r w:rsidR="00DC112E">
        <w:rPr>
          <w:lang w:val="nb-NO"/>
        </w:rPr>
        <w:t>e</w:t>
      </w:r>
      <w:r w:rsidRPr="00AF470B">
        <w:rPr>
          <w:lang w:val="nb-NO"/>
        </w:rPr>
        <w:t xml:space="preserve">lt / smelt – smelt </w:t>
      </w:r>
      <w:r w:rsidR="00DC112E" w:rsidRPr="00DC112E">
        <w:rPr>
          <w:lang w:val="nb-NO"/>
        </w:rPr>
        <w:t>(</w:t>
      </w:r>
      <w:r w:rsidR="00DC112E">
        <w:t>хло</w:t>
      </w:r>
      <w:r w:rsidR="00D32A70">
        <w:t>пать</w:t>
      </w:r>
      <w:r w:rsidR="00D32A70" w:rsidRPr="00D32A70">
        <w:rPr>
          <w:lang w:val="nb-NO"/>
        </w:rPr>
        <w:t xml:space="preserve"> </w:t>
      </w:r>
      <w:r w:rsidR="00D32A70">
        <w:t>с</w:t>
      </w:r>
      <w:r w:rsidR="00D32A70" w:rsidRPr="00D32A70">
        <w:rPr>
          <w:lang w:val="nb-NO"/>
        </w:rPr>
        <w:t xml:space="preserve"> </w:t>
      </w:r>
      <w:r w:rsidR="00D32A70">
        <w:t>шумом</w:t>
      </w:r>
      <w:r w:rsidR="00D32A70" w:rsidRPr="00D32A70">
        <w:rPr>
          <w:lang w:val="nb-NO"/>
        </w:rPr>
        <w:t xml:space="preserve"> </w:t>
      </w:r>
      <w:r w:rsidR="00D32A70">
        <w:rPr>
          <w:lang w:val="nb-NO"/>
        </w:rPr>
        <w:t>–</w:t>
      </w:r>
      <w:r w:rsidR="00D32A70" w:rsidRPr="00D32A70">
        <w:rPr>
          <w:lang w:val="nb-NO"/>
        </w:rPr>
        <w:t xml:space="preserve"> </w:t>
      </w:r>
      <w:r w:rsidR="00D32A70">
        <w:t>захлопывать</w:t>
      </w:r>
      <w:r w:rsidR="00D32A70" w:rsidRPr="00D32A70">
        <w:rPr>
          <w:lang w:val="nb-NO"/>
        </w:rPr>
        <w:t>)</w:t>
      </w:r>
    </w:p>
    <w:p w:rsidR="00AF470B" w:rsidRPr="00D32A70" w:rsidRDefault="00AF470B" w:rsidP="004D74C5">
      <w:pPr>
        <w:rPr>
          <w:lang w:val="nb-NO"/>
        </w:rPr>
      </w:pPr>
      <w:r w:rsidRPr="00AF470B">
        <w:rPr>
          <w:lang w:val="nb-NO"/>
        </w:rPr>
        <w:t>Slenge</w:t>
      </w:r>
      <w:r w:rsidRPr="00A46A0B">
        <w:rPr>
          <w:lang w:val="nb-NO"/>
        </w:rPr>
        <w:t xml:space="preserve"> – </w:t>
      </w:r>
      <w:r w:rsidRPr="00AF470B">
        <w:rPr>
          <w:lang w:val="nb-NO"/>
        </w:rPr>
        <w:t>slang</w:t>
      </w:r>
      <w:r w:rsidRPr="00A46A0B">
        <w:rPr>
          <w:lang w:val="nb-NO"/>
        </w:rPr>
        <w:t xml:space="preserve"> – </w:t>
      </w:r>
      <w:r w:rsidRPr="00AF470B">
        <w:rPr>
          <w:lang w:val="nb-NO"/>
        </w:rPr>
        <w:t>sl</w:t>
      </w:r>
      <w:r w:rsidR="00DC112E">
        <w:rPr>
          <w:lang w:val="nb-NO"/>
        </w:rPr>
        <w:t>e</w:t>
      </w:r>
      <w:r w:rsidRPr="00AF470B">
        <w:rPr>
          <w:lang w:val="nb-NO"/>
        </w:rPr>
        <w:t>ngt</w:t>
      </w:r>
      <w:r w:rsidRPr="00A46A0B">
        <w:rPr>
          <w:lang w:val="nb-NO"/>
        </w:rPr>
        <w:t xml:space="preserve"> / </w:t>
      </w:r>
      <w:r w:rsidRPr="00AF470B">
        <w:rPr>
          <w:lang w:val="nb-NO"/>
        </w:rPr>
        <w:t>slengte</w:t>
      </w:r>
      <w:r w:rsidRPr="00A46A0B">
        <w:rPr>
          <w:lang w:val="nb-NO"/>
        </w:rPr>
        <w:t xml:space="preserve"> – </w:t>
      </w:r>
      <w:r w:rsidRPr="00AF470B">
        <w:rPr>
          <w:lang w:val="nb-NO"/>
        </w:rPr>
        <w:t>slengt</w:t>
      </w:r>
      <w:r w:rsidRPr="00A46A0B">
        <w:rPr>
          <w:lang w:val="nb-NO"/>
        </w:rPr>
        <w:t xml:space="preserve"> </w:t>
      </w:r>
      <w:r w:rsidR="00D32A70" w:rsidRPr="00D32A70">
        <w:rPr>
          <w:lang w:val="nb-NO"/>
        </w:rPr>
        <w:t>(</w:t>
      </w:r>
      <w:r w:rsidR="00D32A70">
        <w:t>болтаться</w:t>
      </w:r>
      <w:r w:rsidR="00D32A70" w:rsidRPr="00D32A70">
        <w:rPr>
          <w:lang w:val="nb-NO"/>
        </w:rPr>
        <w:t xml:space="preserve"> </w:t>
      </w:r>
      <w:r w:rsidR="00D32A70">
        <w:rPr>
          <w:lang w:val="nb-NO"/>
        </w:rPr>
        <w:t>–</w:t>
      </w:r>
      <w:r w:rsidR="00D32A70" w:rsidRPr="00D32A70">
        <w:rPr>
          <w:lang w:val="nb-NO"/>
        </w:rPr>
        <w:t xml:space="preserve"> </w:t>
      </w:r>
      <w:r w:rsidR="00D32A70">
        <w:t>швырять</w:t>
      </w:r>
      <w:r w:rsidR="00D32A70" w:rsidRPr="00D32A70">
        <w:rPr>
          <w:lang w:val="nb-NO"/>
        </w:rPr>
        <w:t>)</w:t>
      </w:r>
    </w:p>
    <w:p w:rsidR="00AF470B" w:rsidRPr="00AF470B" w:rsidRDefault="00AF470B" w:rsidP="004D74C5">
      <w:r w:rsidRPr="00AF470B">
        <w:t>Примечательно, что в современном языке типы спряжения для данной группы в целом сохраняются, хотя можно зарегистрировать случаи унификации двух типов (при этом сложно сказать определенно, «победит» сильное или слабое спряжение, уж слишком много примеров именно с сильной формой в переходном употреблении):</w:t>
      </w:r>
    </w:p>
    <w:p w:rsidR="00AF470B" w:rsidRPr="00E1277F" w:rsidRDefault="00AF470B" w:rsidP="00CB70A7">
      <w:pPr>
        <w:pStyle w:val="a3"/>
        <w:numPr>
          <w:ilvl w:val="0"/>
          <w:numId w:val="23"/>
        </w:numPr>
        <w:rPr>
          <w:i/>
        </w:rPr>
      </w:pPr>
      <w:r w:rsidRPr="00E1277F">
        <w:rPr>
          <w:i/>
          <w:lang w:val="nb-NO"/>
        </w:rPr>
        <w:t xml:space="preserve">Han innrømmet også å ha truet sin venn til å hjelpe ham med å frakte liket til et skogsområde der de </w:t>
      </w:r>
      <w:r w:rsidRPr="00E1277F">
        <w:rPr>
          <w:b/>
          <w:i/>
          <w:lang w:val="nb-NO"/>
        </w:rPr>
        <w:t>brant levningene</w:t>
      </w:r>
      <w:r w:rsidRPr="00E1277F">
        <w:rPr>
          <w:i/>
          <w:lang w:val="nb-NO"/>
        </w:rPr>
        <w:t xml:space="preserve"> på et bål. </w:t>
      </w:r>
      <w:r w:rsidRPr="00E1277F">
        <w:rPr>
          <w:i/>
        </w:rPr>
        <w:t xml:space="preserve">Он также признался, что угрозами заставил своего друга помочь ему перенести труп в лес, где они </w:t>
      </w:r>
      <w:r w:rsidRPr="00E1277F">
        <w:rPr>
          <w:b/>
          <w:i/>
        </w:rPr>
        <w:t>сожгли останки</w:t>
      </w:r>
      <w:r w:rsidRPr="00E1277F">
        <w:rPr>
          <w:i/>
        </w:rPr>
        <w:t xml:space="preserve"> на костре </w:t>
      </w:r>
      <w:r w:rsidRPr="00AF470B">
        <w:t>[</w:t>
      </w:r>
      <w:r w:rsidRPr="00E1277F">
        <w:rPr>
          <w:lang w:val="en-US"/>
        </w:rPr>
        <w:t>brenne</w:t>
      </w:r>
      <w:r w:rsidRPr="00AF470B">
        <w:t>-1].</w:t>
      </w:r>
    </w:p>
    <w:p w:rsidR="00AF470B" w:rsidRPr="00E1277F" w:rsidRDefault="00AF470B" w:rsidP="00CB70A7">
      <w:pPr>
        <w:pStyle w:val="a3"/>
        <w:numPr>
          <w:ilvl w:val="0"/>
          <w:numId w:val="23"/>
        </w:numPr>
        <w:rPr>
          <w:i/>
        </w:rPr>
      </w:pPr>
      <w:r w:rsidRPr="00E1277F">
        <w:rPr>
          <w:i/>
          <w:lang w:val="nb-NO"/>
        </w:rPr>
        <w:lastRenderedPageBreak/>
        <w:t>Innbyggerne går gjennom ruinene etter at tyskerne </w:t>
      </w:r>
      <w:r w:rsidRPr="00E1277F">
        <w:rPr>
          <w:b/>
          <w:bCs/>
          <w:i/>
          <w:lang w:val="nb-NO"/>
        </w:rPr>
        <w:t>brant alle hus</w:t>
      </w:r>
      <w:r w:rsidRPr="00E1277F">
        <w:rPr>
          <w:i/>
          <w:lang w:val="nb-NO"/>
        </w:rPr>
        <w:t xml:space="preserve"> og bygg. </w:t>
      </w:r>
      <w:r w:rsidRPr="00E1277F">
        <w:rPr>
          <w:i/>
        </w:rPr>
        <w:t xml:space="preserve">Жители проходят через руины, оставшиеся после того, как немцы сожгли все дома и постройки </w:t>
      </w:r>
      <w:r w:rsidRPr="00AF470B">
        <w:t>[brenne-2].</w:t>
      </w:r>
    </w:p>
    <w:p w:rsidR="00AF470B" w:rsidRPr="00AF470B" w:rsidRDefault="00AF470B" w:rsidP="00CB70A7">
      <w:pPr>
        <w:pStyle w:val="a3"/>
        <w:numPr>
          <w:ilvl w:val="0"/>
          <w:numId w:val="23"/>
        </w:numPr>
      </w:pPr>
      <w:r w:rsidRPr="00E1277F">
        <w:rPr>
          <w:i/>
          <w:lang w:val="nb-NO"/>
        </w:rPr>
        <w:t>Huset</w:t>
      </w:r>
      <w:r w:rsidRPr="00962D53">
        <w:rPr>
          <w:i/>
        </w:rPr>
        <w:t xml:space="preserve"> </w:t>
      </w:r>
      <w:r w:rsidRPr="00E1277F">
        <w:rPr>
          <w:b/>
          <w:i/>
          <w:lang w:val="nb-NO"/>
        </w:rPr>
        <w:t>brente</w:t>
      </w:r>
      <w:r w:rsidRPr="00962D53">
        <w:rPr>
          <w:b/>
          <w:i/>
        </w:rPr>
        <w:t xml:space="preserve"> </w:t>
      </w:r>
      <w:r w:rsidRPr="00E1277F">
        <w:rPr>
          <w:i/>
          <w:lang w:val="nb-NO"/>
        </w:rPr>
        <w:t>ned</w:t>
      </w:r>
      <w:r w:rsidRPr="00962D53">
        <w:rPr>
          <w:i/>
        </w:rPr>
        <w:t xml:space="preserve">, </w:t>
      </w:r>
      <w:r w:rsidRPr="00E1277F">
        <w:rPr>
          <w:i/>
          <w:lang w:val="nb-NO"/>
        </w:rPr>
        <w:t>ingen</w:t>
      </w:r>
      <w:r w:rsidRPr="00962D53">
        <w:rPr>
          <w:i/>
        </w:rPr>
        <w:t xml:space="preserve"> </w:t>
      </w:r>
      <w:r w:rsidRPr="00E1277F">
        <w:rPr>
          <w:i/>
          <w:lang w:val="nb-NO"/>
        </w:rPr>
        <w:t>skadet</w:t>
      </w:r>
      <w:r w:rsidRPr="00962D53">
        <w:rPr>
          <w:i/>
        </w:rPr>
        <w:t xml:space="preserve">. </w:t>
      </w:r>
      <w:r w:rsidRPr="00E1277F">
        <w:rPr>
          <w:i/>
        </w:rPr>
        <w:t xml:space="preserve">Дом сгорел, никто не пострадал </w:t>
      </w:r>
      <w:r w:rsidRPr="00AF470B">
        <w:t>(из полицейского сообщения)</w:t>
      </w:r>
      <w:r w:rsidRPr="00E1277F">
        <w:rPr>
          <w:i/>
        </w:rPr>
        <w:t xml:space="preserve"> </w:t>
      </w:r>
      <w:r w:rsidRPr="00AF470B">
        <w:t>[</w:t>
      </w:r>
      <w:r w:rsidRPr="00E1277F">
        <w:rPr>
          <w:lang w:val="en-US"/>
        </w:rPr>
        <w:t>brenne</w:t>
      </w:r>
      <w:r w:rsidRPr="00AF470B">
        <w:t>-3].</w:t>
      </w:r>
    </w:p>
    <w:p w:rsidR="00AF470B" w:rsidRPr="00AF470B" w:rsidRDefault="00AF470B" w:rsidP="00CB70A7">
      <w:pPr>
        <w:pStyle w:val="a3"/>
        <w:numPr>
          <w:ilvl w:val="0"/>
          <w:numId w:val="23"/>
        </w:numPr>
      </w:pPr>
      <w:r w:rsidRPr="00E1277F">
        <w:rPr>
          <w:i/>
          <w:lang w:val="nb-NO"/>
        </w:rPr>
        <w:t xml:space="preserve">Dette bildet </w:t>
      </w:r>
      <w:r w:rsidRPr="00E1277F">
        <w:rPr>
          <w:b/>
          <w:i/>
          <w:lang w:val="nb-NO"/>
        </w:rPr>
        <w:t>hengte</w:t>
      </w:r>
      <w:r w:rsidRPr="00E1277F">
        <w:rPr>
          <w:i/>
          <w:lang w:val="nb-NO"/>
        </w:rPr>
        <w:t xml:space="preserve"> i min mors barndomshjem. </w:t>
      </w:r>
      <w:r w:rsidRPr="00E1277F">
        <w:rPr>
          <w:i/>
        </w:rPr>
        <w:t xml:space="preserve">Эта картина </w:t>
      </w:r>
      <w:r w:rsidRPr="00E1277F">
        <w:rPr>
          <w:b/>
          <w:i/>
        </w:rPr>
        <w:t>висела</w:t>
      </w:r>
      <w:r w:rsidRPr="00E1277F">
        <w:rPr>
          <w:i/>
        </w:rPr>
        <w:t xml:space="preserve"> в доме, где в детстве жила моя мать </w:t>
      </w:r>
      <w:r w:rsidRPr="00AF470B">
        <w:t>[</w:t>
      </w:r>
      <w:r w:rsidRPr="00E1277F">
        <w:rPr>
          <w:lang w:val="en-US"/>
        </w:rPr>
        <w:t>henge</w:t>
      </w:r>
      <w:r w:rsidRPr="00AF470B">
        <w:t xml:space="preserve"> -1].</w:t>
      </w:r>
    </w:p>
    <w:p w:rsidR="00AF470B" w:rsidRPr="00AF470B" w:rsidRDefault="00AF470B" w:rsidP="004D74C5">
      <w:pPr>
        <w:rPr>
          <w:i/>
        </w:rPr>
      </w:pPr>
      <w:r w:rsidRPr="00AF470B">
        <w:t>В [</w:t>
      </w:r>
      <w:r w:rsidRPr="00AF470B">
        <w:rPr>
          <w:lang w:val="en-US"/>
        </w:rPr>
        <w:t>R</w:t>
      </w:r>
      <w:r w:rsidR="008C0951">
        <w:rPr>
          <w:lang w:val="en-US"/>
        </w:rPr>
        <w:t>Gr</w:t>
      </w:r>
      <w:r w:rsidRPr="00AF470B">
        <w:t xml:space="preserve"> 2013: 137] отмечено, что историческое разделение декаузативно-лабильных глаголов сильного физического воздействия на сильный и слабый тип спряжения достаточно жизнестойко: глагол </w:t>
      </w:r>
      <w:r w:rsidRPr="00AF470B">
        <w:rPr>
          <w:i/>
          <w:lang w:val="nb-NO"/>
        </w:rPr>
        <w:t>fryse</w:t>
      </w:r>
      <w:r w:rsidRPr="00AF470B">
        <w:rPr>
          <w:i/>
        </w:rPr>
        <w:t xml:space="preserve"> – мерзнуть / замораживать</w:t>
      </w:r>
      <w:r w:rsidRPr="00AF470B">
        <w:t xml:space="preserve">, который исторически имел исключительно сильный тип спряжения, стал в переходном употреблении (распространившимся вместе с ростом потребления замороженных полуфабрикатов в 1970-х годах) спрягаться по слабому типу </w:t>
      </w:r>
      <w:r w:rsidRPr="00AF470B">
        <w:rPr>
          <w:i/>
        </w:rPr>
        <w:t>(</w:t>
      </w:r>
      <w:r w:rsidRPr="00AF470B">
        <w:rPr>
          <w:i/>
          <w:lang w:val="nb-NO"/>
        </w:rPr>
        <w:t>fryse</w:t>
      </w:r>
      <w:r w:rsidRPr="00AF470B">
        <w:rPr>
          <w:i/>
        </w:rPr>
        <w:t xml:space="preserve"> – </w:t>
      </w:r>
      <w:r w:rsidRPr="00AF470B">
        <w:rPr>
          <w:i/>
          <w:lang w:val="nb-NO"/>
        </w:rPr>
        <w:t>fryste</w:t>
      </w:r>
      <w:r w:rsidRPr="00AF470B">
        <w:rPr>
          <w:i/>
        </w:rPr>
        <w:t xml:space="preserve"> – </w:t>
      </w:r>
      <w:r w:rsidRPr="00AF470B">
        <w:rPr>
          <w:i/>
          <w:lang w:val="nb-NO"/>
        </w:rPr>
        <w:t>fryst</w:t>
      </w:r>
      <w:r w:rsidRPr="00AF470B">
        <w:rPr>
          <w:i/>
        </w:rPr>
        <w:t>).</w:t>
      </w:r>
      <w:r w:rsidRPr="00AF470B">
        <w:t xml:space="preserve"> В связи с этим в обиход вошло словосочетание </w:t>
      </w:r>
      <w:r w:rsidRPr="00AF470B">
        <w:rPr>
          <w:i/>
          <w:lang w:val="nb-NO"/>
        </w:rPr>
        <w:t>dypfryste</w:t>
      </w:r>
      <w:r w:rsidRPr="00AF470B">
        <w:rPr>
          <w:i/>
        </w:rPr>
        <w:t xml:space="preserve"> </w:t>
      </w:r>
      <w:r w:rsidRPr="00AF470B">
        <w:rPr>
          <w:i/>
          <w:lang w:val="nb-NO"/>
        </w:rPr>
        <w:t>varer</w:t>
      </w:r>
      <w:r w:rsidRPr="00AF470B">
        <w:rPr>
          <w:i/>
        </w:rPr>
        <w:t xml:space="preserve"> – товары глубокой заморозки. </w:t>
      </w:r>
    </w:p>
    <w:p w:rsidR="00AF470B" w:rsidRPr="00E1277F" w:rsidRDefault="00AF470B" w:rsidP="00CB70A7">
      <w:pPr>
        <w:pStyle w:val="a3"/>
        <w:numPr>
          <w:ilvl w:val="0"/>
          <w:numId w:val="28"/>
        </w:numPr>
        <w:rPr>
          <w:b/>
        </w:rPr>
      </w:pPr>
      <w:r w:rsidRPr="00E1277F">
        <w:rPr>
          <w:b/>
        </w:rPr>
        <w:t>Конверсивная лабильность</w:t>
      </w:r>
    </w:p>
    <w:p w:rsidR="00AF470B" w:rsidRPr="00AF470B" w:rsidRDefault="00AF470B" w:rsidP="004D74C5">
      <w:r w:rsidRPr="00AF470B">
        <w:t>Представлена глаголами чувственного восприятия: se (видеть / выглядеть), høre (слышать / звучать), smake (пробовать / иметь вкус), lukte  (нюхать / пахнуть):</w:t>
      </w:r>
    </w:p>
    <w:p w:rsidR="00AF470B" w:rsidRPr="00AF470B" w:rsidRDefault="00AF470B" w:rsidP="004D74C5">
      <w:pPr>
        <w:rPr>
          <w:i/>
          <w:lang w:val="nb-NO"/>
        </w:rPr>
      </w:pPr>
      <w:r w:rsidRPr="00AF470B">
        <w:rPr>
          <w:i/>
          <w:lang w:val="nb-NO"/>
        </w:rPr>
        <w:t xml:space="preserve">Jeg </w:t>
      </w:r>
      <w:r w:rsidRPr="00AF470B">
        <w:rPr>
          <w:b/>
          <w:i/>
          <w:lang w:val="nb-NO"/>
        </w:rPr>
        <w:t>ser</w:t>
      </w:r>
      <w:r w:rsidRPr="00AF470B">
        <w:rPr>
          <w:i/>
          <w:lang w:val="nb-NO"/>
        </w:rPr>
        <w:t xml:space="preserve"> huset. Huset </w:t>
      </w:r>
      <w:r w:rsidRPr="00AF470B">
        <w:rPr>
          <w:b/>
          <w:i/>
          <w:lang w:val="nb-NO"/>
        </w:rPr>
        <w:t>ser</w:t>
      </w:r>
      <w:r w:rsidRPr="00AF470B">
        <w:rPr>
          <w:i/>
          <w:lang w:val="nb-NO"/>
        </w:rPr>
        <w:t xml:space="preserve"> gammelt </w:t>
      </w:r>
      <w:r w:rsidRPr="00AF470B">
        <w:rPr>
          <w:b/>
          <w:i/>
          <w:lang w:val="nb-NO"/>
        </w:rPr>
        <w:t>ut</w:t>
      </w:r>
      <w:r w:rsidRPr="00AF470B">
        <w:rPr>
          <w:i/>
          <w:lang w:val="nb-NO"/>
        </w:rPr>
        <w:t>.</w:t>
      </w:r>
    </w:p>
    <w:p w:rsidR="00AF470B" w:rsidRPr="00AF470B" w:rsidRDefault="00AF470B" w:rsidP="004D74C5">
      <w:r w:rsidRPr="00AF470B">
        <w:t xml:space="preserve">‘Я </w:t>
      </w:r>
      <w:r w:rsidRPr="00AF470B">
        <w:rPr>
          <w:b/>
        </w:rPr>
        <w:t>вижу</w:t>
      </w:r>
      <w:r w:rsidRPr="00AF470B">
        <w:t xml:space="preserve"> дом. Дом </w:t>
      </w:r>
      <w:r w:rsidRPr="00AF470B">
        <w:rPr>
          <w:b/>
        </w:rPr>
        <w:t>выглядит</w:t>
      </w:r>
      <w:r w:rsidRPr="00AF470B">
        <w:t xml:space="preserve"> старым’.</w:t>
      </w:r>
    </w:p>
    <w:p w:rsidR="00AF470B" w:rsidRPr="00AF470B" w:rsidRDefault="00AF470B" w:rsidP="004D74C5">
      <w:pPr>
        <w:rPr>
          <w:i/>
          <w:lang w:val="nb-NO"/>
        </w:rPr>
      </w:pPr>
      <w:r w:rsidRPr="00AF470B">
        <w:rPr>
          <w:i/>
          <w:lang w:val="nb-NO"/>
        </w:rPr>
        <w:t xml:space="preserve">Han </w:t>
      </w:r>
      <w:r w:rsidRPr="00AF470B">
        <w:rPr>
          <w:b/>
          <w:i/>
          <w:lang w:val="nb-NO"/>
        </w:rPr>
        <w:t>hører</w:t>
      </w:r>
      <w:r w:rsidRPr="00AF470B">
        <w:rPr>
          <w:i/>
          <w:lang w:val="nb-NO"/>
        </w:rPr>
        <w:t xml:space="preserve"> en lyd. Lyden </w:t>
      </w:r>
      <w:r w:rsidRPr="00AF470B">
        <w:rPr>
          <w:b/>
          <w:i/>
          <w:lang w:val="nb-NO"/>
        </w:rPr>
        <w:t>høres</w:t>
      </w:r>
      <w:r w:rsidRPr="00AF470B">
        <w:rPr>
          <w:i/>
          <w:lang w:val="nb-NO"/>
        </w:rPr>
        <w:t xml:space="preserve"> rart </w:t>
      </w:r>
      <w:r w:rsidRPr="00AF470B">
        <w:rPr>
          <w:b/>
          <w:i/>
          <w:lang w:val="nb-NO"/>
        </w:rPr>
        <w:t>ut</w:t>
      </w:r>
      <w:r w:rsidRPr="00AF470B">
        <w:rPr>
          <w:i/>
          <w:lang w:val="nb-NO"/>
        </w:rPr>
        <w:t>.</w:t>
      </w:r>
    </w:p>
    <w:p w:rsidR="00AF470B" w:rsidRPr="00AF470B" w:rsidRDefault="00AF470B" w:rsidP="004D74C5">
      <w:r w:rsidRPr="00AF470B">
        <w:t xml:space="preserve">‘Он </w:t>
      </w:r>
      <w:r w:rsidRPr="00AF470B">
        <w:rPr>
          <w:b/>
        </w:rPr>
        <w:t>слышит</w:t>
      </w:r>
      <w:r w:rsidRPr="00AF470B">
        <w:t xml:space="preserve"> звук. Звук </w:t>
      </w:r>
      <w:r w:rsidRPr="00AF470B">
        <w:rPr>
          <w:b/>
        </w:rPr>
        <w:t xml:space="preserve">звучит </w:t>
      </w:r>
      <w:r w:rsidRPr="00AF470B">
        <w:t>странно.</w:t>
      </w:r>
    </w:p>
    <w:p w:rsidR="00AF470B" w:rsidRPr="00AF470B" w:rsidRDefault="00AF470B" w:rsidP="004D74C5">
      <w:pPr>
        <w:rPr>
          <w:i/>
          <w:lang w:val="nb-NO"/>
        </w:rPr>
      </w:pPr>
      <w:r w:rsidRPr="00AF470B">
        <w:rPr>
          <w:i/>
          <w:lang w:val="nb-NO"/>
        </w:rPr>
        <w:t xml:space="preserve">Hun </w:t>
      </w:r>
      <w:r w:rsidRPr="00AF470B">
        <w:rPr>
          <w:b/>
          <w:i/>
          <w:lang w:val="nb-NO"/>
        </w:rPr>
        <w:t xml:space="preserve">smakte på </w:t>
      </w:r>
      <w:r w:rsidRPr="00AF470B">
        <w:rPr>
          <w:i/>
          <w:lang w:val="nb-NO"/>
        </w:rPr>
        <w:t xml:space="preserve">kaken. Kaken </w:t>
      </w:r>
      <w:r w:rsidRPr="00AF470B">
        <w:rPr>
          <w:b/>
          <w:i/>
          <w:lang w:val="nb-NO"/>
        </w:rPr>
        <w:t xml:space="preserve">smakte </w:t>
      </w:r>
      <w:r w:rsidRPr="00AF470B">
        <w:rPr>
          <w:i/>
          <w:lang w:val="nb-NO"/>
        </w:rPr>
        <w:t>godt’.</w:t>
      </w:r>
    </w:p>
    <w:p w:rsidR="00AF470B" w:rsidRPr="00AF470B" w:rsidRDefault="00AF470B" w:rsidP="004D74C5">
      <w:r w:rsidRPr="00AF470B">
        <w:t xml:space="preserve">‘Она </w:t>
      </w:r>
      <w:r w:rsidRPr="00AF470B">
        <w:rPr>
          <w:b/>
        </w:rPr>
        <w:t>попробовала</w:t>
      </w:r>
      <w:r w:rsidRPr="00AF470B">
        <w:t xml:space="preserve"> торт. Торт </w:t>
      </w:r>
      <w:r w:rsidRPr="00AF470B">
        <w:rPr>
          <w:b/>
        </w:rPr>
        <w:t>был хорошим на вкус</w:t>
      </w:r>
      <w:r w:rsidRPr="00AF470B">
        <w:t>.</w:t>
      </w:r>
    </w:p>
    <w:p w:rsidR="00AF470B" w:rsidRPr="00AF470B" w:rsidRDefault="00AF470B" w:rsidP="004D74C5">
      <w:pPr>
        <w:rPr>
          <w:i/>
          <w:lang w:val="nb-NO"/>
        </w:rPr>
      </w:pPr>
      <w:r w:rsidRPr="00AF470B">
        <w:rPr>
          <w:i/>
          <w:lang w:val="nb-NO"/>
        </w:rPr>
        <w:t xml:space="preserve">Vi </w:t>
      </w:r>
      <w:r w:rsidRPr="00AF470B">
        <w:rPr>
          <w:b/>
          <w:i/>
          <w:lang w:val="nb-NO"/>
        </w:rPr>
        <w:t xml:space="preserve">luktet på </w:t>
      </w:r>
      <w:r w:rsidRPr="00AF470B">
        <w:rPr>
          <w:i/>
          <w:lang w:val="nb-NO"/>
        </w:rPr>
        <w:t xml:space="preserve">blomster. Blomstene </w:t>
      </w:r>
      <w:r w:rsidRPr="00AF470B">
        <w:rPr>
          <w:b/>
          <w:i/>
          <w:lang w:val="nb-NO"/>
        </w:rPr>
        <w:t>luktet</w:t>
      </w:r>
      <w:r w:rsidRPr="00AF470B">
        <w:rPr>
          <w:i/>
          <w:lang w:val="nb-NO"/>
        </w:rPr>
        <w:t xml:space="preserve"> deilig. </w:t>
      </w:r>
    </w:p>
    <w:p w:rsidR="00AF470B" w:rsidRPr="00AF470B" w:rsidRDefault="00AF470B" w:rsidP="004D74C5">
      <w:r w:rsidRPr="00AF470B">
        <w:t xml:space="preserve">‘Мы </w:t>
      </w:r>
      <w:r w:rsidRPr="00AF470B">
        <w:rPr>
          <w:b/>
        </w:rPr>
        <w:t xml:space="preserve">понюхали </w:t>
      </w:r>
      <w:r w:rsidRPr="00AF470B">
        <w:t xml:space="preserve">цветы. Цветы </w:t>
      </w:r>
      <w:r w:rsidRPr="00AF470B">
        <w:rPr>
          <w:b/>
        </w:rPr>
        <w:t>пахли</w:t>
      </w:r>
      <w:r w:rsidRPr="00AF470B">
        <w:t xml:space="preserve"> восхитительно’.</w:t>
      </w:r>
    </w:p>
    <w:p w:rsidR="00AF470B" w:rsidRPr="00AF470B" w:rsidRDefault="00AF470B" w:rsidP="004D74C5">
      <w:r w:rsidRPr="00AF470B">
        <w:lastRenderedPageBreak/>
        <w:t xml:space="preserve">Отметим, что альтернанты различаются адвербиальной частицей или предлогом, поэтому данные глаголы следует рассматривать как частично лабильные. </w:t>
      </w:r>
    </w:p>
    <w:p w:rsidR="00AF470B" w:rsidRDefault="00E1277F" w:rsidP="004D74C5">
      <w:r>
        <w:t xml:space="preserve">На языковой портал </w:t>
      </w:r>
      <w:r w:rsidR="00AF470B" w:rsidRPr="00AF470B">
        <w:rPr>
          <w:lang w:val="nb-NO"/>
        </w:rPr>
        <w:t>Spr</w:t>
      </w:r>
      <w:r w:rsidR="00AF470B" w:rsidRPr="00AF470B">
        <w:t>å</w:t>
      </w:r>
      <w:r w:rsidR="00AF470B" w:rsidRPr="00AF470B">
        <w:rPr>
          <w:lang w:val="nb-NO"/>
        </w:rPr>
        <w:t>kr</w:t>
      </w:r>
      <w:r w:rsidR="00AF470B" w:rsidRPr="00AF470B">
        <w:t>å</w:t>
      </w:r>
      <w:r w:rsidR="00AF470B" w:rsidRPr="00AF470B">
        <w:rPr>
          <w:lang w:val="nb-NO"/>
        </w:rPr>
        <w:t>det</w:t>
      </w:r>
      <w:r w:rsidR="00AF470B" w:rsidRPr="00AF470B">
        <w:t xml:space="preserve"> поступил вопрос от одного, по-видимому, пожилого носителя, посвященный как раз правильности употребления глаголов чувственного восприятия с предлогом / частицей. О пожилом возрасте носителя можно заключить, исходя из ответа (который, между прочим, является одной из тех, увы, немногочисленных крупиц языковых фактов, способных пролить свет на развитие норвежских лабильных глаголов в диахронии). По данным дежурного лингвиста, еще в 1950-х годах использование адвербиальной частицы или предлога с данными глаголами было необязательно, а скорее наоборот, правильным было использовать глаголы как полностью лабильные. Постепенно частица и предлог вошли в обиход и вытеснили «чистое» употребление глагола, так что на данном этапе становления языка конструкции без этих ранее </w:t>
      </w:r>
      <w:r>
        <w:t>«</w:t>
      </w:r>
      <w:r w:rsidR="00AF470B" w:rsidRPr="00AF470B">
        <w:t>дополнительных</w:t>
      </w:r>
      <w:r>
        <w:t>»</w:t>
      </w:r>
      <w:r w:rsidR="00AF470B" w:rsidRPr="00AF470B">
        <w:t xml:space="preserve"> элементов будут восприняты как неверные</w:t>
      </w:r>
      <w:r w:rsidR="005D652E">
        <w:t xml:space="preserve"> </w:t>
      </w:r>
      <w:r w:rsidR="005D652E" w:rsidRPr="005D652E">
        <w:t>[</w:t>
      </w:r>
      <w:r w:rsidR="005D652E">
        <w:rPr>
          <w:lang w:val="en-US"/>
        </w:rPr>
        <w:t>Spr</w:t>
      </w:r>
      <w:r w:rsidR="005D652E" w:rsidRPr="005D652E">
        <w:t>å</w:t>
      </w:r>
      <w:r w:rsidR="005D652E">
        <w:rPr>
          <w:lang w:val="en-US"/>
        </w:rPr>
        <w:t>kr</w:t>
      </w:r>
      <w:r w:rsidR="005D652E" w:rsidRPr="005D652E">
        <w:t>å</w:t>
      </w:r>
      <w:r w:rsidR="005D652E">
        <w:rPr>
          <w:lang w:val="en-US"/>
        </w:rPr>
        <w:t>det</w:t>
      </w:r>
      <w:r w:rsidR="005D652E" w:rsidRPr="005D652E">
        <w:t xml:space="preserve">: </w:t>
      </w:r>
      <w:r w:rsidR="005D652E">
        <w:rPr>
          <w:lang w:val="en-US"/>
        </w:rPr>
        <w:t>konversiver</w:t>
      </w:r>
      <w:r w:rsidR="005D652E" w:rsidRPr="005D652E">
        <w:t>]</w:t>
      </w:r>
      <w:r w:rsidR="00AF470B" w:rsidRPr="00AF470B">
        <w:t xml:space="preserve">. </w:t>
      </w:r>
    </w:p>
    <w:p w:rsidR="00AF470B" w:rsidRPr="00AF470B" w:rsidRDefault="00AF470B" w:rsidP="004D74C5">
      <w:r w:rsidRPr="00AF470B">
        <w:t xml:space="preserve">Таким образом, в норвежском языке происходит как возникновение новых лабильных глаголов, как мы увидим в следующих пунктах главы, так и исчезновение некоторых лабильных форм. Кроме того, факт маркирования одного из конверсивов предлогом или частицей еще раз свидетельствует об особой роли этих элементов в норвежском языке. </w:t>
      </w:r>
    </w:p>
    <w:p w:rsidR="00AF470B" w:rsidRPr="00E1277F" w:rsidRDefault="00AF470B" w:rsidP="00CB70A7">
      <w:pPr>
        <w:pStyle w:val="a3"/>
        <w:numPr>
          <w:ilvl w:val="0"/>
          <w:numId w:val="28"/>
        </w:numPr>
        <w:rPr>
          <w:b/>
        </w:rPr>
      </w:pPr>
      <w:r w:rsidRPr="00E1277F">
        <w:rPr>
          <w:b/>
        </w:rPr>
        <w:t>Рефлексивная лабильность</w:t>
      </w:r>
    </w:p>
    <w:p w:rsidR="00AF470B" w:rsidRPr="00AF470B" w:rsidRDefault="00AF470B" w:rsidP="004D74C5">
      <w:pPr>
        <w:rPr>
          <w:i/>
          <w:lang w:val="nb-NO"/>
        </w:rPr>
      </w:pPr>
      <w:r w:rsidRPr="00AF470B">
        <w:rPr>
          <w:i/>
          <w:u w:val="single"/>
          <w:lang w:val="nb-NO"/>
        </w:rPr>
        <w:t>Jeg</w:t>
      </w:r>
      <w:r w:rsidRPr="00AF470B">
        <w:rPr>
          <w:i/>
          <w:lang w:val="nb-NO"/>
        </w:rPr>
        <w:t xml:space="preserve"> </w:t>
      </w:r>
      <w:r w:rsidRPr="00AF470B">
        <w:rPr>
          <w:b/>
          <w:i/>
          <w:lang w:val="nb-NO"/>
        </w:rPr>
        <w:t>fokuserer</w:t>
      </w:r>
      <w:r w:rsidRPr="00AF470B">
        <w:rPr>
          <w:i/>
          <w:lang w:val="nb-NO"/>
        </w:rPr>
        <w:t xml:space="preserve"> på oppgaven. – Jeg </w:t>
      </w:r>
      <w:r w:rsidRPr="00AF470B">
        <w:rPr>
          <w:b/>
          <w:i/>
          <w:lang w:val="nb-NO"/>
        </w:rPr>
        <w:t>fokuserer</w:t>
      </w:r>
      <w:r w:rsidRPr="00AF470B">
        <w:rPr>
          <w:i/>
          <w:lang w:val="nb-NO"/>
        </w:rPr>
        <w:t xml:space="preserve"> </w:t>
      </w:r>
      <w:r w:rsidRPr="00AF470B">
        <w:rPr>
          <w:i/>
          <w:u w:val="single"/>
          <w:lang w:val="nb-NO"/>
        </w:rPr>
        <w:t>min oppmerksomhet</w:t>
      </w:r>
      <w:r w:rsidRPr="00AF470B">
        <w:rPr>
          <w:i/>
          <w:lang w:val="nb-NO"/>
        </w:rPr>
        <w:t>.</w:t>
      </w:r>
    </w:p>
    <w:p w:rsidR="00AF470B" w:rsidRPr="00AF470B" w:rsidRDefault="00AF470B" w:rsidP="004D74C5">
      <w:r w:rsidRPr="00AF470B">
        <w:rPr>
          <w:u w:val="single"/>
        </w:rPr>
        <w:t xml:space="preserve">‘Я </w:t>
      </w:r>
      <w:r w:rsidRPr="00AF470B">
        <w:rPr>
          <w:b/>
        </w:rPr>
        <w:t>фокусируюсь</w:t>
      </w:r>
      <w:r w:rsidRPr="00AF470B">
        <w:t xml:space="preserve"> на задании. – Я </w:t>
      </w:r>
      <w:r w:rsidRPr="00AF470B">
        <w:rPr>
          <w:b/>
        </w:rPr>
        <w:t>фокусирую</w:t>
      </w:r>
      <w:r w:rsidRPr="00AF470B">
        <w:t xml:space="preserve"> </w:t>
      </w:r>
      <w:r w:rsidRPr="00AF470B">
        <w:rPr>
          <w:u w:val="single"/>
        </w:rPr>
        <w:t>внимание’</w:t>
      </w:r>
      <w:r w:rsidRPr="00AF470B">
        <w:t>.</w:t>
      </w:r>
    </w:p>
    <w:p w:rsidR="00AF470B" w:rsidRPr="00AF470B" w:rsidRDefault="00AF470B" w:rsidP="004D74C5">
      <w:pPr>
        <w:rPr>
          <w:i/>
          <w:lang w:val="nb-NO"/>
        </w:rPr>
      </w:pPr>
      <w:r w:rsidRPr="00AF470B">
        <w:rPr>
          <w:i/>
          <w:u w:val="single"/>
          <w:lang w:val="nb-NO"/>
        </w:rPr>
        <w:t>‘Hun</w:t>
      </w:r>
      <w:r w:rsidRPr="00AF470B">
        <w:rPr>
          <w:i/>
          <w:lang w:val="nb-NO"/>
        </w:rPr>
        <w:t xml:space="preserve"> </w:t>
      </w:r>
      <w:r w:rsidRPr="00AF470B">
        <w:rPr>
          <w:b/>
          <w:i/>
          <w:lang w:val="nb-NO"/>
        </w:rPr>
        <w:t>bader</w:t>
      </w:r>
      <w:r w:rsidRPr="00AF470B">
        <w:rPr>
          <w:i/>
          <w:lang w:val="nb-NO"/>
        </w:rPr>
        <w:t xml:space="preserve">. – Hun </w:t>
      </w:r>
      <w:r w:rsidRPr="00AF470B">
        <w:rPr>
          <w:b/>
          <w:i/>
          <w:lang w:val="nb-NO"/>
        </w:rPr>
        <w:t xml:space="preserve">bader </w:t>
      </w:r>
      <w:r w:rsidRPr="00AF470B">
        <w:rPr>
          <w:b/>
          <w:i/>
          <w:u w:val="single"/>
          <w:lang w:val="nb-NO"/>
        </w:rPr>
        <w:t>s</w:t>
      </w:r>
      <w:r w:rsidRPr="00AF470B">
        <w:rPr>
          <w:i/>
          <w:u w:val="single"/>
          <w:lang w:val="nb-NO"/>
        </w:rPr>
        <w:t>ønnen sin’</w:t>
      </w:r>
      <w:r w:rsidRPr="00AF470B">
        <w:rPr>
          <w:i/>
          <w:lang w:val="nb-NO"/>
        </w:rPr>
        <w:t xml:space="preserve">. </w:t>
      </w:r>
    </w:p>
    <w:p w:rsidR="00AF470B" w:rsidRPr="00AF470B" w:rsidRDefault="00AF470B" w:rsidP="004D74C5">
      <w:r w:rsidRPr="00AF470B">
        <w:rPr>
          <w:u w:val="single"/>
        </w:rPr>
        <w:t xml:space="preserve">‘Она </w:t>
      </w:r>
      <w:r w:rsidRPr="00AF470B">
        <w:rPr>
          <w:b/>
        </w:rPr>
        <w:t>купается</w:t>
      </w:r>
      <w:r w:rsidRPr="00AF470B">
        <w:t xml:space="preserve">. – Она </w:t>
      </w:r>
      <w:r w:rsidRPr="00AF470B">
        <w:rPr>
          <w:b/>
        </w:rPr>
        <w:t>купает</w:t>
      </w:r>
      <w:r w:rsidRPr="00AF470B">
        <w:t xml:space="preserve"> </w:t>
      </w:r>
      <w:r w:rsidRPr="00AF470B">
        <w:rPr>
          <w:u w:val="single"/>
        </w:rPr>
        <w:t>сына’</w:t>
      </w:r>
      <w:r w:rsidRPr="00AF470B">
        <w:t xml:space="preserve">. </w:t>
      </w:r>
    </w:p>
    <w:p w:rsidR="00AF470B" w:rsidRPr="00AF470B" w:rsidRDefault="00AF470B" w:rsidP="004D74C5">
      <w:r w:rsidRPr="00AF470B">
        <w:t xml:space="preserve">Данный тип лабильности, как уже было отмечено в п. 4.4., демонстрирует некоторую нестабильность, связанную, на наш взгляд, не столько с процессами лабилизации, сколько с чисто внешними, </w:t>
      </w:r>
      <w:r w:rsidRPr="00AF470B">
        <w:lastRenderedPageBreak/>
        <w:t xml:space="preserve">синтаксическими, колебаниями в использовании возвратной частицы. Некоторые глаголы, как, например, </w:t>
      </w:r>
      <w:r w:rsidRPr="00AF470B">
        <w:rPr>
          <w:i/>
          <w:lang w:val="nb-NO"/>
        </w:rPr>
        <w:t>fokusere</w:t>
      </w:r>
      <w:r w:rsidRPr="00AF470B">
        <w:t>, могут приобретать данную частицу, а некоторые, например</w:t>
      </w:r>
      <w:r w:rsidRPr="00AF470B">
        <w:rPr>
          <w:i/>
        </w:rPr>
        <w:t xml:space="preserve">, </w:t>
      </w:r>
      <w:r w:rsidRPr="00AF470B">
        <w:rPr>
          <w:i/>
          <w:lang w:val="en-US"/>
        </w:rPr>
        <w:t>etablere</w:t>
      </w:r>
      <w:r w:rsidRPr="00AF470B">
        <w:rPr>
          <w:i/>
        </w:rPr>
        <w:t xml:space="preserve"> </w:t>
      </w:r>
      <w:r w:rsidR="00E1277F">
        <w:rPr>
          <w:i/>
        </w:rPr>
        <w:t>(</w:t>
      </w:r>
      <w:r w:rsidRPr="00AF470B">
        <w:rPr>
          <w:i/>
          <w:lang w:val="en-US"/>
        </w:rPr>
        <w:t>seg</w:t>
      </w:r>
      <w:r w:rsidR="00E1277F">
        <w:rPr>
          <w:i/>
        </w:rPr>
        <w:t>)</w:t>
      </w:r>
      <w:r w:rsidRPr="00AF470B">
        <w:t xml:space="preserve"> – </w:t>
      </w:r>
      <w:r w:rsidRPr="00AF470B">
        <w:rPr>
          <w:i/>
        </w:rPr>
        <w:t>устанавливать</w:t>
      </w:r>
      <w:r w:rsidR="00E1277F">
        <w:rPr>
          <w:i/>
        </w:rPr>
        <w:t>(</w:t>
      </w:r>
      <w:r w:rsidRPr="00AF470B">
        <w:rPr>
          <w:i/>
        </w:rPr>
        <w:t>ся</w:t>
      </w:r>
      <w:r w:rsidR="00E1277F">
        <w:rPr>
          <w:i/>
        </w:rPr>
        <w:t>)</w:t>
      </w:r>
      <w:r w:rsidRPr="00AF470B">
        <w:t>, терять ее и использоваться как лабильные. Данный тип лабильности требует дополнительных исследований.</w:t>
      </w:r>
    </w:p>
    <w:p w:rsidR="00AF470B" w:rsidRPr="00AF470B" w:rsidRDefault="00AF470B" w:rsidP="00CB70A7">
      <w:pPr>
        <w:numPr>
          <w:ilvl w:val="0"/>
          <w:numId w:val="28"/>
        </w:numPr>
        <w:ind w:firstLine="709"/>
        <w:rPr>
          <w:b/>
        </w:rPr>
      </w:pPr>
      <w:r w:rsidRPr="00AF470B">
        <w:rPr>
          <w:b/>
        </w:rPr>
        <w:t>Реципрокальная лабильность</w:t>
      </w:r>
    </w:p>
    <w:p w:rsidR="00AF470B" w:rsidRPr="00A46A0B" w:rsidRDefault="00AF470B" w:rsidP="004D74C5">
      <w:pPr>
        <w:rPr>
          <w:i/>
          <w:lang w:val="nb-NO"/>
        </w:rPr>
      </w:pPr>
      <w:r w:rsidRPr="00AF470B">
        <w:rPr>
          <w:i/>
          <w:lang w:val="nb-NO"/>
        </w:rPr>
        <w:t>Ola</w:t>
      </w:r>
      <w:r w:rsidRPr="00A46A0B">
        <w:rPr>
          <w:i/>
          <w:lang w:val="nb-NO"/>
        </w:rPr>
        <w:t xml:space="preserve"> </w:t>
      </w:r>
      <w:r w:rsidRPr="00AF470B">
        <w:rPr>
          <w:i/>
          <w:lang w:val="nb-NO"/>
        </w:rPr>
        <w:t>og</w:t>
      </w:r>
      <w:r w:rsidRPr="00A46A0B">
        <w:rPr>
          <w:i/>
          <w:lang w:val="nb-NO"/>
        </w:rPr>
        <w:t xml:space="preserve"> </w:t>
      </w:r>
      <w:r w:rsidRPr="00AF470B">
        <w:rPr>
          <w:i/>
          <w:lang w:val="nb-NO"/>
        </w:rPr>
        <w:t>Kari</w:t>
      </w:r>
      <w:r w:rsidRPr="00A46A0B">
        <w:rPr>
          <w:i/>
          <w:lang w:val="nb-NO"/>
        </w:rPr>
        <w:t xml:space="preserve"> </w:t>
      </w:r>
      <w:r w:rsidRPr="00AF470B">
        <w:rPr>
          <w:b/>
          <w:i/>
          <w:lang w:val="nb-NO"/>
        </w:rPr>
        <w:t>kysset</w:t>
      </w:r>
      <w:r w:rsidRPr="00A46A0B">
        <w:rPr>
          <w:i/>
          <w:lang w:val="nb-NO"/>
        </w:rPr>
        <w:t xml:space="preserve">. – </w:t>
      </w:r>
      <w:r w:rsidRPr="00AF470B">
        <w:rPr>
          <w:i/>
          <w:lang w:val="nb-NO"/>
        </w:rPr>
        <w:t>Ola</w:t>
      </w:r>
      <w:r w:rsidRPr="00A46A0B">
        <w:rPr>
          <w:i/>
          <w:lang w:val="nb-NO"/>
        </w:rPr>
        <w:t xml:space="preserve"> </w:t>
      </w:r>
      <w:r w:rsidRPr="00AF470B">
        <w:rPr>
          <w:b/>
          <w:i/>
          <w:lang w:val="nb-NO"/>
        </w:rPr>
        <w:t>kysset</w:t>
      </w:r>
      <w:r w:rsidRPr="00A46A0B">
        <w:rPr>
          <w:i/>
          <w:lang w:val="nb-NO"/>
        </w:rPr>
        <w:t xml:space="preserve"> </w:t>
      </w:r>
      <w:r w:rsidRPr="00AF470B">
        <w:rPr>
          <w:i/>
          <w:lang w:val="nb-NO"/>
        </w:rPr>
        <w:t>Kari</w:t>
      </w:r>
      <w:r w:rsidRPr="00A46A0B">
        <w:rPr>
          <w:i/>
          <w:lang w:val="nb-NO"/>
        </w:rPr>
        <w:t xml:space="preserve"> </w:t>
      </w:r>
    </w:p>
    <w:p w:rsidR="00AF470B" w:rsidRPr="00AF470B" w:rsidRDefault="00AF470B" w:rsidP="004D74C5">
      <w:r w:rsidRPr="00AF470B">
        <w:t xml:space="preserve">‘Ула и Кари </w:t>
      </w:r>
      <w:r w:rsidRPr="00AF470B">
        <w:rPr>
          <w:b/>
        </w:rPr>
        <w:t>поцеловались</w:t>
      </w:r>
      <w:r w:rsidRPr="00AF470B">
        <w:t xml:space="preserve">. – Ула </w:t>
      </w:r>
      <w:r w:rsidRPr="00AF470B">
        <w:rPr>
          <w:b/>
        </w:rPr>
        <w:t>поцеловал</w:t>
      </w:r>
      <w:r w:rsidRPr="00AF470B">
        <w:t xml:space="preserve"> Кари’. </w:t>
      </w:r>
    </w:p>
    <w:p w:rsidR="00AF470B" w:rsidRPr="00AF470B" w:rsidRDefault="00AF470B" w:rsidP="00CB70A7">
      <w:pPr>
        <w:numPr>
          <w:ilvl w:val="0"/>
          <w:numId w:val="28"/>
        </w:numPr>
        <w:ind w:firstLine="709"/>
        <w:rPr>
          <w:b/>
        </w:rPr>
      </w:pPr>
      <w:r w:rsidRPr="00AF470B">
        <w:rPr>
          <w:b/>
        </w:rPr>
        <w:t>Пассивная лабильность</w:t>
      </w:r>
      <w:r w:rsidR="0039140E">
        <w:rPr>
          <w:b/>
        </w:rPr>
        <w:t xml:space="preserve"> </w:t>
      </w:r>
      <w:r w:rsidR="0039140E" w:rsidRPr="0039140E">
        <w:t>(</w:t>
      </w:r>
      <w:r w:rsidR="0039140E">
        <w:t>см.</w:t>
      </w:r>
      <w:r w:rsidR="0039140E" w:rsidRPr="0039140E">
        <w:t xml:space="preserve"> 6.3.5.)</w:t>
      </w:r>
    </w:p>
    <w:p w:rsidR="00AF470B" w:rsidRPr="00AF470B" w:rsidRDefault="00AF470B" w:rsidP="004D74C5">
      <w:pPr>
        <w:rPr>
          <w:i/>
          <w:lang w:val="nb-NO"/>
        </w:rPr>
      </w:pPr>
      <w:r w:rsidRPr="00AF470B">
        <w:rPr>
          <w:i/>
          <w:lang w:val="nb-NO"/>
        </w:rPr>
        <w:t xml:space="preserve">Han </w:t>
      </w:r>
      <w:r w:rsidRPr="00AF470B">
        <w:rPr>
          <w:b/>
          <w:i/>
          <w:lang w:val="nb-NO"/>
        </w:rPr>
        <w:t>selger</w:t>
      </w:r>
      <w:r w:rsidRPr="00AF470B">
        <w:rPr>
          <w:i/>
          <w:lang w:val="nb-NO"/>
        </w:rPr>
        <w:t xml:space="preserve"> bøker. – Bøkene </w:t>
      </w:r>
      <w:r w:rsidRPr="00AF470B">
        <w:rPr>
          <w:b/>
          <w:i/>
          <w:lang w:val="nb-NO"/>
        </w:rPr>
        <w:t>selger</w:t>
      </w:r>
      <w:r w:rsidRPr="00AF470B">
        <w:rPr>
          <w:i/>
          <w:lang w:val="nb-NO"/>
        </w:rPr>
        <w:t xml:space="preserve"> godt.</w:t>
      </w:r>
    </w:p>
    <w:p w:rsidR="00AF470B" w:rsidRDefault="00AF470B" w:rsidP="004D74C5">
      <w:pPr>
        <w:rPr>
          <w:b/>
        </w:rPr>
      </w:pPr>
      <w:r w:rsidRPr="00AF470B">
        <w:t xml:space="preserve">‘Он </w:t>
      </w:r>
      <w:r w:rsidRPr="00AF470B">
        <w:rPr>
          <w:b/>
        </w:rPr>
        <w:t xml:space="preserve">продает </w:t>
      </w:r>
      <w:r w:rsidRPr="00AF470B">
        <w:t xml:space="preserve">книги. – Книги хорошо </w:t>
      </w:r>
      <w:r w:rsidRPr="00AF470B">
        <w:rPr>
          <w:b/>
        </w:rPr>
        <w:t>продаются.’</w:t>
      </w:r>
    </w:p>
    <w:p w:rsidR="00E1277F" w:rsidRPr="00E1277F" w:rsidRDefault="00E1277F" w:rsidP="00CB70A7">
      <w:pPr>
        <w:pStyle w:val="a3"/>
        <w:numPr>
          <w:ilvl w:val="1"/>
          <w:numId w:val="13"/>
        </w:numPr>
        <w:ind w:firstLine="709"/>
        <w:rPr>
          <w:rFonts w:eastAsia="Calibri" w:cs="Times New Roman"/>
          <w:b/>
          <w:szCs w:val="28"/>
        </w:rPr>
      </w:pPr>
      <w:r w:rsidRPr="00E1277F">
        <w:rPr>
          <w:rFonts w:eastAsia="Calibri" w:cs="Times New Roman"/>
          <w:b/>
          <w:szCs w:val="28"/>
        </w:rPr>
        <w:t>Новые лабильные глаголы в норвежском языке</w:t>
      </w:r>
    </w:p>
    <w:p w:rsidR="00E1277F" w:rsidRPr="007B0233" w:rsidRDefault="00E1277F" w:rsidP="00CB70A7">
      <w:pPr>
        <w:pStyle w:val="a3"/>
        <w:numPr>
          <w:ilvl w:val="2"/>
          <w:numId w:val="13"/>
        </w:numPr>
        <w:ind w:firstLine="709"/>
        <w:rPr>
          <w:rFonts w:eastAsia="Calibri" w:cs="Times New Roman"/>
          <w:b/>
          <w:szCs w:val="28"/>
        </w:rPr>
      </w:pPr>
      <w:r w:rsidRPr="007B0233">
        <w:rPr>
          <w:rFonts w:eastAsia="Calibri" w:cs="Times New Roman"/>
          <w:b/>
          <w:szCs w:val="28"/>
        </w:rPr>
        <w:t>Морфосинтаксические предпосылки лабилизации. Формант –</w:t>
      </w:r>
      <w:r w:rsidRPr="007B0233">
        <w:rPr>
          <w:rFonts w:eastAsia="Calibri" w:cs="Times New Roman"/>
          <w:b/>
          <w:i/>
          <w:szCs w:val="28"/>
          <w:lang w:val="en-US"/>
        </w:rPr>
        <w:t>ere</w:t>
      </w:r>
    </w:p>
    <w:p w:rsidR="00D82118" w:rsidRPr="003A5B0A" w:rsidRDefault="00D82118" w:rsidP="00B86BA3">
      <w:pPr>
        <w:rPr>
          <w:rFonts w:cs="Times New Roman"/>
          <w:szCs w:val="28"/>
        </w:rPr>
      </w:pPr>
      <w:r w:rsidRPr="00601723">
        <w:rPr>
          <w:rFonts w:cs="Times New Roman"/>
          <w:szCs w:val="28"/>
        </w:rPr>
        <w:t>В норвежском языке по морфологическому признаку следует выделять отдел</w:t>
      </w:r>
      <w:r w:rsidR="00465E94">
        <w:rPr>
          <w:rFonts w:cs="Times New Roman"/>
          <w:szCs w:val="28"/>
        </w:rPr>
        <w:t xml:space="preserve">ьную группу лабильных глаголов, </w:t>
      </w:r>
      <w:r w:rsidRPr="00601723">
        <w:rPr>
          <w:rFonts w:cs="Times New Roman"/>
          <w:szCs w:val="28"/>
        </w:rPr>
        <w:t xml:space="preserve">которую, помимо общего форманта, объединяет и компонент значения, правда, трудноопределимый. Это глаголы с исконно латинским формантом </w:t>
      </w:r>
      <w:r w:rsidRPr="00601723">
        <w:rPr>
          <w:rFonts w:cs="Times New Roman"/>
          <w:i/>
          <w:szCs w:val="28"/>
        </w:rPr>
        <w:t>-</w:t>
      </w:r>
      <w:r w:rsidRPr="00601723">
        <w:rPr>
          <w:rFonts w:cs="Times New Roman"/>
          <w:i/>
          <w:szCs w:val="28"/>
          <w:lang w:val="nb-NO"/>
        </w:rPr>
        <w:t>ere</w:t>
      </w:r>
      <w:r w:rsidRPr="00601723">
        <w:rPr>
          <w:rFonts w:cs="Times New Roman"/>
          <w:i/>
          <w:szCs w:val="28"/>
        </w:rPr>
        <w:t xml:space="preserve">, </w:t>
      </w:r>
      <w:r w:rsidRPr="00601723">
        <w:rPr>
          <w:rFonts w:cs="Times New Roman"/>
          <w:szCs w:val="28"/>
        </w:rPr>
        <w:t xml:space="preserve">заимствованным норвежским языком посредством немецкого (ср. немецкий формант </w:t>
      </w:r>
      <w:r w:rsidRPr="00601723">
        <w:rPr>
          <w:rFonts w:cs="Times New Roman"/>
          <w:i/>
          <w:szCs w:val="28"/>
        </w:rPr>
        <w:t>-</w:t>
      </w:r>
      <w:r w:rsidRPr="00601723">
        <w:rPr>
          <w:rFonts w:cs="Times New Roman"/>
          <w:i/>
          <w:szCs w:val="28"/>
          <w:lang w:val="nb-NO"/>
        </w:rPr>
        <w:t>ieren</w:t>
      </w:r>
      <w:r w:rsidRPr="00601723">
        <w:rPr>
          <w:rFonts w:cs="Times New Roman"/>
          <w:szCs w:val="28"/>
        </w:rPr>
        <w:t>). Данный формант (из-за трудности и отсутствия необходимости проведения границы между непосредственно словообразующим суффиксом и инфинитивным показателем / глагольной флексией будем считать -</w:t>
      </w:r>
      <w:r w:rsidRPr="00601723">
        <w:rPr>
          <w:rFonts w:cs="Times New Roman"/>
          <w:i/>
          <w:szCs w:val="28"/>
          <w:lang w:val="nb-NO"/>
        </w:rPr>
        <w:t>ere</w:t>
      </w:r>
      <w:r w:rsidRPr="00601723">
        <w:rPr>
          <w:rFonts w:cs="Times New Roman"/>
          <w:szCs w:val="28"/>
        </w:rPr>
        <w:t xml:space="preserve"> цельным глагольным формантом, или финалью) перенял внешний облик из немецкого, но продуктивность он заимствовал из английского, где широко употребляются форманты </w:t>
      </w:r>
      <w:bookmarkStart w:id="3" w:name="_Hlk515263178"/>
      <w:r>
        <w:rPr>
          <w:rFonts w:cs="Times New Roman"/>
          <w:szCs w:val="28"/>
        </w:rPr>
        <w:t>–</w:t>
      </w:r>
      <w:r w:rsidRPr="00601723">
        <w:rPr>
          <w:rFonts w:cs="Times New Roman"/>
          <w:i/>
          <w:szCs w:val="28"/>
          <w:lang w:val="nb-NO"/>
        </w:rPr>
        <w:t>ize</w:t>
      </w:r>
      <w:bookmarkEnd w:id="3"/>
      <w:r w:rsidRPr="00D82118">
        <w:rPr>
          <w:rFonts w:cs="Times New Roman"/>
          <w:i/>
          <w:szCs w:val="28"/>
        </w:rPr>
        <w:t xml:space="preserve"> / </w:t>
      </w:r>
      <w:r>
        <w:rPr>
          <w:rFonts w:cs="Times New Roman"/>
          <w:i/>
          <w:szCs w:val="28"/>
          <w:lang w:val="nb-NO"/>
        </w:rPr>
        <w:t>ify</w:t>
      </w:r>
      <w:r w:rsidRPr="00601723">
        <w:rPr>
          <w:rFonts w:cs="Times New Roman"/>
          <w:i/>
          <w:szCs w:val="28"/>
        </w:rPr>
        <w:t xml:space="preserve">, </w:t>
      </w:r>
      <w:r w:rsidRPr="00601723">
        <w:rPr>
          <w:rFonts w:cs="Times New Roman"/>
          <w:szCs w:val="28"/>
        </w:rPr>
        <w:t>демонстрирующие высокий лабильный потенциал. О лабильном потенциале отдельного морфологического компонента лексемы Морфосинтаксические особенности данного форманта исследованы лингвистом</w:t>
      </w:r>
      <w:r w:rsidR="00816966" w:rsidRPr="00816966">
        <w:rPr>
          <w:rFonts w:cs="Times New Roman"/>
          <w:szCs w:val="28"/>
        </w:rPr>
        <w:t xml:space="preserve"> </w:t>
      </w:r>
      <w:r w:rsidR="00816966">
        <w:rPr>
          <w:rFonts w:cs="Times New Roman"/>
          <w:szCs w:val="28"/>
        </w:rPr>
        <w:t>Рошель Либер (</w:t>
      </w:r>
      <w:r w:rsidR="00816966">
        <w:rPr>
          <w:rFonts w:cs="Times New Roman"/>
          <w:szCs w:val="28"/>
          <w:lang w:val="en-US"/>
        </w:rPr>
        <w:t>Rochelle</w:t>
      </w:r>
      <w:r w:rsidR="00816966" w:rsidRPr="00816966">
        <w:rPr>
          <w:rFonts w:cs="Times New Roman"/>
          <w:szCs w:val="28"/>
        </w:rPr>
        <w:t xml:space="preserve"> </w:t>
      </w:r>
      <w:r w:rsidR="00816966">
        <w:rPr>
          <w:rFonts w:cs="Times New Roman"/>
          <w:szCs w:val="28"/>
          <w:lang w:val="en-US"/>
        </w:rPr>
        <w:t>Lieber</w:t>
      </w:r>
      <w:r w:rsidR="00816966">
        <w:rPr>
          <w:rFonts w:cs="Times New Roman"/>
          <w:szCs w:val="28"/>
        </w:rPr>
        <w:t>)</w:t>
      </w:r>
      <w:r w:rsidRPr="00601723">
        <w:rPr>
          <w:rFonts w:cs="Times New Roman"/>
          <w:szCs w:val="28"/>
        </w:rPr>
        <w:t>, которая выводит «непереходную функцию» -</w:t>
      </w:r>
      <w:r w:rsidRPr="00601723">
        <w:rPr>
          <w:rFonts w:cs="Times New Roman"/>
          <w:i/>
          <w:szCs w:val="28"/>
          <w:lang w:val="nb-NO"/>
        </w:rPr>
        <w:t>ize</w:t>
      </w:r>
      <w:r w:rsidRPr="00D82118">
        <w:rPr>
          <w:rFonts w:cs="Times New Roman"/>
          <w:i/>
          <w:szCs w:val="28"/>
        </w:rPr>
        <w:t xml:space="preserve"> / </w:t>
      </w:r>
      <w:r>
        <w:rPr>
          <w:rFonts w:cs="Times New Roman"/>
          <w:i/>
          <w:szCs w:val="28"/>
          <w:lang w:val="nb-NO"/>
        </w:rPr>
        <w:t>ify</w:t>
      </w:r>
      <w:r w:rsidRPr="00601723">
        <w:rPr>
          <w:rFonts w:cs="Times New Roman"/>
          <w:i/>
          <w:szCs w:val="28"/>
        </w:rPr>
        <w:t xml:space="preserve"> </w:t>
      </w:r>
      <w:r w:rsidRPr="00601723">
        <w:rPr>
          <w:rFonts w:cs="Times New Roman"/>
          <w:szCs w:val="28"/>
        </w:rPr>
        <w:t xml:space="preserve">из переходной посредством операции декаузативизации (т.е. исследовательница «вычитает» компонент каузации из семантики </w:t>
      </w:r>
      <w:r w:rsidRPr="00601723">
        <w:rPr>
          <w:rFonts w:cs="Times New Roman"/>
          <w:szCs w:val="28"/>
        </w:rPr>
        <w:lastRenderedPageBreak/>
        <w:t>переходного глагола и получает «непереходную» сему протекания процесса без внешнего вмешательства)</w:t>
      </w:r>
      <w:r w:rsidR="00816966">
        <w:rPr>
          <w:rFonts w:cs="Times New Roman"/>
          <w:szCs w:val="28"/>
        </w:rPr>
        <w:t xml:space="preserve"> </w:t>
      </w:r>
      <w:r w:rsidR="00816966" w:rsidRPr="00816966">
        <w:rPr>
          <w:rFonts w:cs="Times New Roman"/>
          <w:szCs w:val="28"/>
        </w:rPr>
        <w:t>[</w:t>
      </w:r>
      <w:r w:rsidR="00816966">
        <w:rPr>
          <w:rFonts w:cs="Times New Roman"/>
          <w:szCs w:val="28"/>
          <w:lang w:val="en-US"/>
        </w:rPr>
        <w:t>Lieber</w:t>
      </w:r>
      <w:r w:rsidR="00816966" w:rsidRPr="00816966">
        <w:rPr>
          <w:rFonts w:cs="Times New Roman"/>
          <w:szCs w:val="28"/>
        </w:rPr>
        <w:t xml:space="preserve"> 2005</w:t>
      </w:r>
      <w:r w:rsidR="003A5B0A" w:rsidRPr="003A5B0A">
        <w:rPr>
          <w:rFonts w:cs="Times New Roman"/>
          <w:szCs w:val="28"/>
        </w:rPr>
        <w:t>: 7</w:t>
      </w:r>
      <w:r w:rsidR="00E60F71" w:rsidRPr="00E60F71">
        <w:rPr>
          <w:rFonts w:cs="Times New Roman"/>
          <w:szCs w:val="28"/>
        </w:rPr>
        <w:t>5 – 77</w:t>
      </w:r>
      <w:r w:rsidR="00816966" w:rsidRPr="00816966">
        <w:rPr>
          <w:rFonts w:cs="Times New Roman"/>
          <w:szCs w:val="28"/>
        </w:rPr>
        <w:t>]</w:t>
      </w:r>
      <w:r w:rsidRPr="00601723">
        <w:rPr>
          <w:rFonts w:cs="Times New Roman"/>
          <w:szCs w:val="28"/>
        </w:rPr>
        <w:t xml:space="preserve">. Для норвежского языка нельзя на данный момент определить однозначно, какой из альтернантов в глагольной паре с формантом является первичным, однако </w:t>
      </w:r>
      <w:r w:rsidR="003A5B0A">
        <w:rPr>
          <w:rFonts w:cs="Times New Roman"/>
          <w:szCs w:val="28"/>
        </w:rPr>
        <w:t xml:space="preserve">данную </w:t>
      </w:r>
      <w:r w:rsidRPr="00601723">
        <w:rPr>
          <w:rFonts w:cs="Times New Roman"/>
          <w:szCs w:val="28"/>
        </w:rPr>
        <w:t xml:space="preserve">схему </w:t>
      </w:r>
      <w:r w:rsidR="003A5B0A">
        <w:rPr>
          <w:rFonts w:cs="Times New Roman"/>
          <w:szCs w:val="28"/>
        </w:rPr>
        <w:t xml:space="preserve">анализа значения форманта </w:t>
      </w:r>
      <w:r w:rsidRPr="00601723">
        <w:rPr>
          <w:rFonts w:cs="Times New Roman"/>
          <w:szCs w:val="28"/>
        </w:rPr>
        <w:t xml:space="preserve">использовать можно. </w:t>
      </w:r>
      <w:r w:rsidR="003A5B0A">
        <w:rPr>
          <w:rFonts w:cs="Times New Roman"/>
          <w:szCs w:val="28"/>
        </w:rPr>
        <w:t xml:space="preserve">Предположительно, формант </w:t>
      </w:r>
      <w:r w:rsidR="003A5B0A" w:rsidRPr="003A5B0A">
        <w:rPr>
          <w:rFonts w:cs="Times New Roman"/>
          <w:szCs w:val="28"/>
        </w:rPr>
        <w:t>–</w:t>
      </w:r>
      <w:r w:rsidR="003A5B0A" w:rsidRPr="003A5B0A">
        <w:rPr>
          <w:rFonts w:cs="Times New Roman"/>
          <w:i/>
          <w:szCs w:val="28"/>
          <w:lang w:val="en-US"/>
        </w:rPr>
        <w:t>ere</w:t>
      </w:r>
      <w:r w:rsidR="003A5B0A">
        <w:rPr>
          <w:rFonts w:cs="Times New Roman"/>
          <w:i/>
          <w:szCs w:val="28"/>
        </w:rPr>
        <w:t xml:space="preserve"> </w:t>
      </w:r>
      <w:r w:rsidR="003A5B0A" w:rsidRPr="003A5B0A">
        <w:rPr>
          <w:rFonts w:cs="Times New Roman"/>
          <w:szCs w:val="28"/>
        </w:rPr>
        <w:t>заключает</w:t>
      </w:r>
      <w:r w:rsidR="003A5B0A">
        <w:rPr>
          <w:rFonts w:cs="Times New Roman"/>
          <w:i/>
          <w:szCs w:val="28"/>
        </w:rPr>
        <w:t xml:space="preserve"> </w:t>
      </w:r>
      <w:r w:rsidR="003A5B0A">
        <w:rPr>
          <w:rFonts w:cs="Times New Roman"/>
          <w:szCs w:val="28"/>
        </w:rPr>
        <w:t>в себе сему п</w:t>
      </w:r>
      <w:r w:rsidRPr="00601723">
        <w:rPr>
          <w:rFonts w:cs="Times New Roman"/>
          <w:szCs w:val="28"/>
        </w:rPr>
        <w:t>остепенно</w:t>
      </w:r>
      <w:r w:rsidR="003A5B0A">
        <w:rPr>
          <w:rFonts w:cs="Times New Roman"/>
          <w:szCs w:val="28"/>
        </w:rPr>
        <w:t>го</w:t>
      </w:r>
      <w:r w:rsidRPr="003A5B0A">
        <w:rPr>
          <w:rFonts w:cs="Times New Roman"/>
          <w:szCs w:val="28"/>
        </w:rPr>
        <w:t xml:space="preserve"> </w:t>
      </w:r>
      <w:r w:rsidR="003A5B0A">
        <w:rPr>
          <w:rFonts w:cs="Times New Roman"/>
          <w:szCs w:val="28"/>
        </w:rPr>
        <w:t xml:space="preserve">достижения </w:t>
      </w:r>
      <w:r w:rsidRPr="00601723">
        <w:rPr>
          <w:rFonts w:cs="Times New Roman"/>
          <w:szCs w:val="28"/>
        </w:rPr>
        <w:t>некоего</w:t>
      </w:r>
      <w:r w:rsidRPr="003A5B0A">
        <w:rPr>
          <w:rFonts w:cs="Times New Roman"/>
          <w:szCs w:val="28"/>
        </w:rPr>
        <w:t xml:space="preserve"> </w:t>
      </w:r>
      <w:r w:rsidR="003A5B0A" w:rsidRPr="003A5B0A">
        <w:rPr>
          <w:rFonts w:cs="Times New Roman"/>
          <w:szCs w:val="28"/>
          <w:u w:val="single"/>
        </w:rPr>
        <w:t xml:space="preserve">подвижного </w:t>
      </w:r>
      <w:r w:rsidRPr="003A5B0A">
        <w:rPr>
          <w:rFonts w:cs="Times New Roman"/>
          <w:szCs w:val="28"/>
          <w:u w:val="single"/>
        </w:rPr>
        <w:t>состояния</w:t>
      </w:r>
      <w:r w:rsidR="00862C17">
        <w:rPr>
          <w:rFonts w:cs="Times New Roman"/>
          <w:szCs w:val="28"/>
        </w:rPr>
        <w:t xml:space="preserve"> (ср. глаголы </w:t>
      </w:r>
      <w:r w:rsidR="00862C17" w:rsidRPr="00862C17">
        <w:rPr>
          <w:rFonts w:cs="Times New Roman"/>
          <w:i/>
          <w:szCs w:val="28"/>
          <w:lang w:val="nb-NO"/>
        </w:rPr>
        <w:t>kanalisere</w:t>
      </w:r>
      <w:r w:rsidR="00862C17" w:rsidRPr="00862C17">
        <w:rPr>
          <w:rFonts w:cs="Times New Roman"/>
          <w:i/>
          <w:szCs w:val="28"/>
        </w:rPr>
        <w:t xml:space="preserve"> – канализировать(ся), т.е. направлять(ся), </w:t>
      </w:r>
      <w:r w:rsidR="00862C17" w:rsidRPr="00862C17">
        <w:rPr>
          <w:rFonts w:cs="Times New Roman"/>
          <w:i/>
          <w:szCs w:val="28"/>
          <w:lang w:val="nb-NO"/>
        </w:rPr>
        <w:t>sirkulere</w:t>
      </w:r>
      <w:r w:rsidR="00862C17" w:rsidRPr="00862C17">
        <w:rPr>
          <w:rFonts w:cs="Times New Roman"/>
          <w:i/>
          <w:szCs w:val="28"/>
        </w:rPr>
        <w:t xml:space="preserve"> - циркулировать, </w:t>
      </w:r>
      <w:r w:rsidR="00862C17" w:rsidRPr="00862C17">
        <w:rPr>
          <w:rFonts w:cs="Times New Roman"/>
          <w:i/>
          <w:szCs w:val="28"/>
          <w:lang w:val="nb-NO"/>
        </w:rPr>
        <w:t>kommunisere</w:t>
      </w:r>
      <w:r w:rsidR="00862C17">
        <w:rPr>
          <w:rFonts w:cs="Times New Roman"/>
          <w:i/>
          <w:szCs w:val="28"/>
        </w:rPr>
        <w:t xml:space="preserve"> – коммуницировать, т.е. общаться / транслировать мысль</w:t>
      </w:r>
      <w:r w:rsidR="00862C17" w:rsidRPr="00862C17">
        <w:rPr>
          <w:rFonts w:cs="Times New Roman"/>
          <w:i/>
          <w:szCs w:val="28"/>
        </w:rPr>
        <w:t xml:space="preserve">, </w:t>
      </w:r>
      <w:r w:rsidR="00862C17" w:rsidRPr="00862C17">
        <w:rPr>
          <w:rFonts w:cs="Times New Roman"/>
          <w:i/>
          <w:szCs w:val="28"/>
          <w:lang w:val="nb-NO"/>
        </w:rPr>
        <w:t>prestere</w:t>
      </w:r>
      <w:r w:rsidR="00862C17">
        <w:rPr>
          <w:rFonts w:cs="Times New Roman"/>
          <w:i/>
          <w:szCs w:val="28"/>
        </w:rPr>
        <w:t xml:space="preserve"> – достигать результатов / демонстрировать результаты</w:t>
      </w:r>
      <w:r w:rsidR="00862C17" w:rsidRPr="00862C17">
        <w:rPr>
          <w:rFonts w:cs="Times New Roman"/>
          <w:i/>
          <w:szCs w:val="28"/>
        </w:rPr>
        <w:t xml:space="preserve">, </w:t>
      </w:r>
      <w:r w:rsidR="00862C17" w:rsidRPr="00862C17">
        <w:rPr>
          <w:rFonts w:cs="Times New Roman"/>
          <w:i/>
          <w:szCs w:val="28"/>
          <w:lang w:val="nb-NO"/>
        </w:rPr>
        <w:t>balansere</w:t>
      </w:r>
      <w:r w:rsidR="00862C17">
        <w:rPr>
          <w:rFonts w:cs="Times New Roman"/>
          <w:i/>
          <w:szCs w:val="28"/>
        </w:rPr>
        <w:t xml:space="preserve"> – (с)балансировать</w:t>
      </w:r>
      <w:r w:rsidR="00862C17" w:rsidRPr="00862C17">
        <w:rPr>
          <w:rFonts w:cs="Times New Roman"/>
          <w:szCs w:val="28"/>
        </w:rPr>
        <w:t>)</w:t>
      </w:r>
      <w:r w:rsidRPr="003A5B0A">
        <w:rPr>
          <w:rFonts w:cs="Times New Roman"/>
          <w:szCs w:val="28"/>
        </w:rPr>
        <w:t xml:space="preserve">. </w:t>
      </w:r>
      <w:r w:rsidR="003A5B0A">
        <w:rPr>
          <w:rFonts w:cs="Times New Roman"/>
          <w:szCs w:val="28"/>
        </w:rPr>
        <w:t xml:space="preserve">Объединение в семантике форманта подвижности и статичности является предпосылкой лабилизации многих глаголов с финалью </w:t>
      </w:r>
      <w:r w:rsidR="003A5B0A">
        <w:rPr>
          <w:rFonts w:cs="Times New Roman"/>
          <w:i/>
          <w:szCs w:val="28"/>
        </w:rPr>
        <w:t>–</w:t>
      </w:r>
      <w:r w:rsidR="003A5B0A" w:rsidRPr="003A5B0A">
        <w:rPr>
          <w:rFonts w:cs="Times New Roman"/>
          <w:i/>
          <w:szCs w:val="28"/>
          <w:lang w:val="nb-NO"/>
        </w:rPr>
        <w:t>ere</w:t>
      </w:r>
      <w:r w:rsidR="003A5B0A" w:rsidRPr="003A5B0A">
        <w:rPr>
          <w:rFonts w:cs="Times New Roman"/>
          <w:i/>
          <w:szCs w:val="28"/>
        </w:rPr>
        <w:t>:</w:t>
      </w:r>
    </w:p>
    <w:p w:rsidR="00AE2355" w:rsidRPr="00CD0A85" w:rsidRDefault="00AE2355" w:rsidP="00CB70A7">
      <w:pPr>
        <w:numPr>
          <w:ilvl w:val="0"/>
          <w:numId w:val="30"/>
        </w:numPr>
        <w:ind w:firstLine="709"/>
        <w:rPr>
          <w:rFonts w:eastAsia="Calibri"/>
          <w:szCs w:val="28"/>
        </w:rPr>
      </w:pPr>
      <w:r w:rsidRPr="00CD0A85">
        <w:rPr>
          <w:rFonts w:eastAsia="Calibri"/>
          <w:i/>
          <w:szCs w:val="28"/>
          <w:lang w:val="nb-NO"/>
        </w:rPr>
        <w:t xml:space="preserve">Fire fylkeskommunene er med i et prøveprosjekt hvor </w:t>
      </w:r>
      <w:r w:rsidRPr="00CD0A85">
        <w:rPr>
          <w:rFonts w:eastAsia="Calibri"/>
          <w:b/>
          <w:i/>
          <w:szCs w:val="28"/>
          <w:lang w:val="nb-NO"/>
        </w:rPr>
        <w:t>pengene kanaliserer</w:t>
      </w:r>
      <w:r w:rsidRPr="00CD0A85">
        <w:rPr>
          <w:rFonts w:eastAsia="Calibri"/>
          <w:i/>
          <w:szCs w:val="28"/>
          <w:lang w:val="nb-NO"/>
        </w:rPr>
        <w:t xml:space="preserve"> direkte gjennom dem. </w:t>
      </w:r>
      <w:r w:rsidRPr="00CD0A85">
        <w:rPr>
          <w:rFonts w:eastAsia="Calibri"/>
          <w:i/>
          <w:szCs w:val="28"/>
        </w:rPr>
        <w:t xml:space="preserve">Четыре областные коммуны участвуют в экспериментальном проекте, в рамках которого деньги </w:t>
      </w:r>
      <w:r w:rsidRPr="00CD0A85">
        <w:rPr>
          <w:rFonts w:eastAsia="Calibri"/>
          <w:b/>
          <w:i/>
          <w:szCs w:val="28"/>
        </w:rPr>
        <w:t xml:space="preserve">направляются </w:t>
      </w:r>
      <w:r w:rsidRPr="00CD0A85">
        <w:rPr>
          <w:rFonts w:eastAsia="Calibri"/>
          <w:i/>
          <w:szCs w:val="28"/>
        </w:rPr>
        <w:t>(«текут») непосредственно через них</w:t>
      </w:r>
      <w:r w:rsidRPr="00CD0A85">
        <w:rPr>
          <w:rFonts w:eastAsia="Calibri"/>
          <w:szCs w:val="28"/>
        </w:rPr>
        <w:t xml:space="preserve"> [</w:t>
      </w:r>
      <w:r w:rsidRPr="00CD0A85">
        <w:rPr>
          <w:rFonts w:eastAsia="Calibri"/>
          <w:szCs w:val="28"/>
          <w:lang w:val="en-US"/>
        </w:rPr>
        <w:t>kanalisere</w:t>
      </w:r>
      <w:r w:rsidRPr="00CD0A85">
        <w:rPr>
          <w:rFonts w:eastAsia="Calibri"/>
          <w:szCs w:val="28"/>
        </w:rPr>
        <w:t>-1].</w:t>
      </w:r>
    </w:p>
    <w:p w:rsidR="00AE2355" w:rsidRPr="00CD0A85" w:rsidRDefault="00AE2355" w:rsidP="00CB70A7">
      <w:pPr>
        <w:numPr>
          <w:ilvl w:val="0"/>
          <w:numId w:val="30"/>
        </w:numPr>
        <w:ind w:firstLine="709"/>
        <w:rPr>
          <w:rFonts w:eastAsia="Calibri"/>
          <w:szCs w:val="28"/>
        </w:rPr>
      </w:pPr>
      <w:r w:rsidRPr="00652F9D">
        <w:rPr>
          <w:rFonts w:eastAsia="Calibri"/>
          <w:i/>
          <w:szCs w:val="28"/>
          <w:lang w:val="nb-NO"/>
        </w:rPr>
        <w:t xml:space="preserve">Mesteparten av de rundt 500 norske skogmillionene som skal gå til bevaring av regnskog rundt Kongobassenget – der DR Kongo er det viktigste landet – </w:t>
      </w:r>
      <w:r w:rsidRPr="00652F9D">
        <w:rPr>
          <w:rFonts w:eastAsia="Calibri"/>
          <w:b/>
          <w:i/>
          <w:szCs w:val="28"/>
          <w:lang w:val="nb-NO"/>
        </w:rPr>
        <w:t>blir kanalisert</w:t>
      </w:r>
      <w:r w:rsidRPr="00652F9D">
        <w:rPr>
          <w:rFonts w:eastAsia="Calibri"/>
          <w:i/>
          <w:szCs w:val="28"/>
          <w:lang w:val="nb-NO"/>
        </w:rPr>
        <w:t xml:space="preserve"> gjennom den afrikanske utviklingsbanken. </w:t>
      </w:r>
      <w:r w:rsidRPr="00CD0A85">
        <w:rPr>
          <w:rFonts w:eastAsia="Calibri"/>
          <w:i/>
          <w:szCs w:val="28"/>
        </w:rPr>
        <w:t xml:space="preserve">Большая часть норвежского лесного капитала, который составляет приблизительно 500 миллионов и будет потрачен на защиту тропических лесов бассейна реки Конго, - крупнейшей страной которого является Демократическая Республика Конго – </w:t>
      </w:r>
      <w:r w:rsidRPr="00CD0A85">
        <w:rPr>
          <w:rFonts w:eastAsia="Calibri"/>
          <w:b/>
          <w:i/>
          <w:szCs w:val="28"/>
        </w:rPr>
        <w:t>будет направлен</w:t>
      </w:r>
      <w:r w:rsidRPr="00CD0A85">
        <w:rPr>
          <w:rFonts w:eastAsia="Calibri"/>
          <w:i/>
          <w:szCs w:val="28"/>
        </w:rPr>
        <w:t xml:space="preserve"> через африканский банк развития</w:t>
      </w:r>
      <w:r w:rsidRPr="00CD0A85">
        <w:rPr>
          <w:rFonts w:eastAsia="Calibri"/>
          <w:szCs w:val="28"/>
        </w:rPr>
        <w:t xml:space="preserve"> [</w:t>
      </w:r>
      <w:r w:rsidRPr="00CD0A85">
        <w:rPr>
          <w:rFonts w:eastAsia="Calibri"/>
          <w:szCs w:val="28"/>
          <w:lang w:val="en-US"/>
        </w:rPr>
        <w:t>kanalisere</w:t>
      </w:r>
      <w:r w:rsidRPr="00CD0A85">
        <w:rPr>
          <w:rFonts w:eastAsia="Calibri"/>
          <w:szCs w:val="28"/>
        </w:rPr>
        <w:t>-2].</w:t>
      </w:r>
    </w:p>
    <w:p w:rsidR="00AE2355" w:rsidRPr="00CD0A85" w:rsidRDefault="00AE2355" w:rsidP="00CB70A7">
      <w:pPr>
        <w:numPr>
          <w:ilvl w:val="0"/>
          <w:numId w:val="30"/>
        </w:numPr>
        <w:ind w:firstLine="709"/>
        <w:rPr>
          <w:rFonts w:eastAsia="Calibri"/>
          <w:szCs w:val="28"/>
        </w:rPr>
      </w:pPr>
      <w:r w:rsidRPr="00CD0A85">
        <w:rPr>
          <w:rFonts w:eastAsia="Calibri"/>
          <w:b/>
          <w:i/>
          <w:szCs w:val="28"/>
          <w:lang w:val="nb-NO"/>
        </w:rPr>
        <w:t>Blodet</w:t>
      </w:r>
      <w:r w:rsidRPr="00CD0A85">
        <w:rPr>
          <w:rFonts w:eastAsia="Calibri"/>
          <w:i/>
          <w:szCs w:val="28"/>
          <w:lang w:val="nb-NO"/>
        </w:rPr>
        <w:t> </w:t>
      </w:r>
      <w:r w:rsidRPr="00CD0A85">
        <w:rPr>
          <w:rFonts w:eastAsia="Calibri"/>
          <w:b/>
          <w:bCs/>
          <w:i/>
          <w:szCs w:val="28"/>
          <w:lang w:val="nb-NO"/>
        </w:rPr>
        <w:t>sirkulerer</w:t>
      </w:r>
      <w:r w:rsidRPr="00CD0A85">
        <w:rPr>
          <w:rFonts w:eastAsia="Calibri"/>
          <w:i/>
          <w:szCs w:val="28"/>
          <w:lang w:val="nb-NO"/>
        </w:rPr>
        <w:t xml:space="preserve"> gjennom to separate systemer i kroppen til og fra sin sentrale pumpe, hjertet. </w:t>
      </w:r>
      <w:r w:rsidRPr="00CD0A85">
        <w:rPr>
          <w:rFonts w:eastAsia="Calibri"/>
          <w:b/>
          <w:i/>
          <w:szCs w:val="28"/>
        </w:rPr>
        <w:t>Кровь циркулирует</w:t>
      </w:r>
      <w:r w:rsidRPr="00CD0A85">
        <w:rPr>
          <w:rFonts w:eastAsia="Calibri"/>
          <w:i/>
          <w:szCs w:val="28"/>
        </w:rPr>
        <w:t xml:space="preserve"> по двум отдельным системам организма, направляясь от своего центрального насоса, сердца, и обратно к нему</w:t>
      </w:r>
      <w:r w:rsidRPr="00CD0A85">
        <w:rPr>
          <w:rFonts w:eastAsia="Calibri"/>
          <w:szCs w:val="28"/>
        </w:rPr>
        <w:t xml:space="preserve"> [</w:t>
      </w:r>
      <w:r w:rsidRPr="00CD0A85">
        <w:rPr>
          <w:rFonts w:eastAsia="Calibri"/>
          <w:szCs w:val="28"/>
          <w:lang w:val="en-US"/>
        </w:rPr>
        <w:t>sirkulere</w:t>
      </w:r>
      <w:r w:rsidRPr="00CD0A85">
        <w:rPr>
          <w:rFonts w:eastAsia="Calibri"/>
          <w:szCs w:val="28"/>
        </w:rPr>
        <w:t xml:space="preserve">-1]. </w:t>
      </w:r>
    </w:p>
    <w:p w:rsidR="00AE2355" w:rsidRPr="00CD0A85" w:rsidRDefault="00AE2355" w:rsidP="00CB70A7">
      <w:pPr>
        <w:numPr>
          <w:ilvl w:val="0"/>
          <w:numId w:val="30"/>
        </w:numPr>
        <w:ind w:firstLine="709"/>
        <w:rPr>
          <w:rFonts w:eastAsia="Calibri"/>
          <w:szCs w:val="28"/>
        </w:rPr>
      </w:pPr>
      <w:r w:rsidRPr="00652F9D">
        <w:rPr>
          <w:rFonts w:eastAsia="Calibri"/>
          <w:i/>
          <w:szCs w:val="28"/>
          <w:lang w:val="nb-NO"/>
        </w:rPr>
        <w:lastRenderedPageBreak/>
        <w:t xml:space="preserve">Nematoder </w:t>
      </w:r>
      <w:r w:rsidRPr="00652F9D">
        <w:rPr>
          <w:rFonts w:eastAsia="Calibri"/>
          <w:b/>
          <w:i/>
          <w:szCs w:val="28"/>
          <w:lang w:val="nb-NO"/>
        </w:rPr>
        <w:t>sirkulerer næringsstoffer</w:t>
      </w:r>
      <w:r w:rsidRPr="00652F9D">
        <w:rPr>
          <w:rFonts w:eastAsia="Calibri"/>
          <w:i/>
          <w:szCs w:val="28"/>
          <w:lang w:val="nb-NO"/>
        </w:rPr>
        <w:t xml:space="preserve"> i jord. </w:t>
      </w:r>
      <w:r w:rsidRPr="00CD0A85">
        <w:rPr>
          <w:rFonts w:eastAsia="Calibri"/>
          <w:i/>
          <w:szCs w:val="28"/>
        </w:rPr>
        <w:t xml:space="preserve">Нематоды </w:t>
      </w:r>
      <w:r w:rsidRPr="00CD0A85">
        <w:rPr>
          <w:rFonts w:eastAsia="Calibri"/>
          <w:b/>
          <w:i/>
          <w:szCs w:val="28"/>
        </w:rPr>
        <w:t>способствуют циркуляции питательных веществ</w:t>
      </w:r>
      <w:r w:rsidRPr="00CD0A85">
        <w:rPr>
          <w:rFonts w:eastAsia="Calibri"/>
          <w:i/>
          <w:szCs w:val="28"/>
        </w:rPr>
        <w:t xml:space="preserve"> («циркулируют вещества») в почве</w:t>
      </w:r>
      <w:r w:rsidRPr="00CD0A85">
        <w:rPr>
          <w:rFonts w:eastAsia="Calibri"/>
          <w:szCs w:val="28"/>
        </w:rPr>
        <w:t xml:space="preserve"> [</w:t>
      </w:r>
      <w:r w:rsidRPr="00CD0A85">
        <w:rPr>
          <w:rFonts w:eastAsia="Calibri"/>
          <w:szCs w:val="28"/>
          <w:lang w:val="en-US"/>
        </w:rPr>
        <w:t>sirkulere</w:t>
      </w:r>
      <w:r w:rsidRPr="00CD0A85">
        <w:rPr>
          <w:rFonts w:eastAsia="Calibri"/>
          <w:szCs w:val="28"/>
        </w:rPr>
        <w:t>-2].</w:t>
      </w:r>
    </w:p>
    <w:p w:rsidR="00AE2355" w:rsidRPr="00CD0A85" w:rsidRDefault="00AE2355" w:rsidP="00CB70A7">
      <w:pPr>
        <w:numPr>
          <w:ilvl w:val="0"/>
          <w:numId w:val="30"/>
        </w:numPr>
        <w:ind w:firstLine="709"/>
        <w:rPr>
          <w:rFonts w:eastAsia="Calibri"/>
          <w:i/>
          <w:szCs w:val="28"/>
        </w:rPr>
      </w:pPr>
      <w:r w:rsidRPr="00CD0A85">
        <w:rPr>
          <w:rFonts w:eastAsia="Calibri"/>
          <w:bCs/>
          <w:i/>
          <w:szCs w:val="28"/>
          <w:lang w:val="nb-NO"/>
        </w:rPr>
        <w:t>De</w:t>
      </w:r>
      <w:r w:rsidRPr="00CD0A85">
        <w:rPr>
          <w:rFonts w:eastAsia="Calibri"/>
          <w:bCs/>
          <w:i/>
          <w:szCs w:val="28"/>
        </w:rPr>
        <w:t xml:space="preserve"> </w:t>
      </w:r>
      <w:r w:rsidRPr="00CD0A85">
        <w:rPr>
          <w:rFonts w:eastAsia="Calibri"/>
          <w:bCs/>
          <w:i/>
          <w:szCs w:val="28"/>
          <w:lang w:val="nb-NO"/>
        </w:rPr>
        <w:t>har</w:t>
      </w:r>
      <w:r w:rsidRPr="00CD0A85">
        <w:rPr>
          <w:rFonts w:eastAsia="Calibri"/>
          <w:bCs/>
          <w:i/>
          <w:szCs w:val="28"/>
        </w:rPr>
        <w:t xml:space="preserve"> </w:t>
      </w:r>
      <w:r w:rsidRPr="00CD0A85">
        <w:rPr>
          <w:rFonts w:eastAsia="Calibri"/>
          <w:bCs/>
          <w:i/>
          <w:szCs w:val="28"/>
          <w:lang w:val="nb-NO"/>
        </w:rPr>
        <w:t>funnet</w:t>
      </w:r>
      <w:r w:rsidRPr="00CD0A85">
        <w:rPr>
          <w:rFonts w:eastAsia="Calibri"/>
          <w:bCs/>
          <w:i/>
          <w:szCs w:val="28"/>
        </w:rPr>
        <w:t xml:space="preserve"> </w:t>
      </w:r>
      <w:r w:rsidRPr="00CD0A85">
        <w:rPr>
          <w:rFonts w:eastAsia="Calibri"/>
          <w:bCs/>
          <w:i/>
          <w:szCs w:val="28"/>
          <w:lang w:val="nb-NO"/>
        </w:rPr>
        <w:t>ut</w:t>
      </w:r>
      <w:r w:rsidRPr="00CD0A85">
        <w:rPr>
          <w:rFonts w:eastAsia="Calibri"/>
          <w:bCs/>
          <w:i/>
          <w:szCs w:val="28"/>
        </w:rPr>
        <w:t xml:space="preserve"> </w:t>
      </w:r>
      <w:r w:rsidRPr="00CD0A85">
        <w:rPr>
          <w:rFonts w:eastAsia="Calibri"/>
          <w:bCs/>
          <w:i/>
          <w:szCs w:val="28"/>
          <w:lang w:val="nb-NO"/>
        </w:rPr>
        <w:t>at</w:t>
      </w:r>
      <w:r w:rsidRPr="00CD0A85">
        <w:rPr>
          <w:rFonts w:eastAsia="Calibri"/>
          <w:bCs/>
          <w:i/>
          <w:szCs w:val="28"/>
        </w:rPr>
        <w:t xml:space="preserve"> </w:t>
      </w:r>
      <w:r w:rsidRPr="00CD0A85">
        <w:rPr>
          <w:rFonts w:eastAsia="Calibri"/>
          <w:bCs/>
          <w:i/>
          <w:szCs w:val="28"/>
          <w:lang w:val="nb-NO"/>
        </w:rPr>
        <w:t>elever</w:t>
      </w:r>
      <w:r w:rsidRPr="00CD0A85">
        <w:rPr>
          <w:rFonts w:eastAsia="Calibri"/>
          <w:bCs/>
          <w:i/>
          <w:szCs w:val="28"/>
        </w:rPr>
        <w:t xml:space="preserve"> </w:t>
      </w:r>
      <w:r w:rsidRPr="00CD0A85">
        <w:rPr>
          <w:rFonts w:eastAsia="Calibri"/>
          <w:bCs/>
          <w:i/>
          <w:szCs w:val="28"/>
          <w:lang w:val="nb-NO"/>
        </w:rPr>
        <w:t>som</w:t>
      </w:r>
      <w:r w:rsidRPr="00CD0A85">
        <w:rPr>
          <w:rFonts w:eastAsia="Calibri"/>
          <w:bCs/>
          <w:i/>
          <w:szCs w:val="28"/>
        </w:rPr>
        <w:t xml:space="preserve"> </w:t>
      </w:r>
      <w:r w:rsidRPr="00CD0A85">
        <w:rPr>
          <w:rFonts w:eastAsia="Calibri"/>
          <w:bCs/>
          <w:i/>
          <w:szCs w:val="28"/>
          <w:lang w:val="nb-NO"/>
        </w:rPr>
        <w:t>har</w:t>
      </w:r>
      <w:r w:rsidRPr="00CD0A85">
        <w:rPr>
          <w:rFonts w:eastAsia="Calibri"/>
          <w:bCs/>
          <w:i/>
          <w:szCs w:val="28"/>
        </w:rPr>
        <w:t xml:space="preserve"> </w:t>
      </w:r>
      <w:r w:rsidRPr="00CD0A85">
        <w:rPr>
          <w:rFonts w:eastAsia="Calibri"/>
          <w:bCs/>
          <w:i/>
          <w:szCs w:val="28"/>
          <w:lang w:val="nb-NO"/>
        </w:rPr>
        <w:t>g</w:t>
      </w:r>
      <w:r w:rsidRPr="00CD0A85">
        <w:rPr>
          <w:rFonts w:eastAsia="Calibri"/>
          <w:bCs/>
          <w:i/>
          <w:szCs w:val="28"/>
        </w:rPr>
        <w:t>å</w:t>
      </w:r>
      <w:r w:rsidRPr="00CD0A85">
        <w:rPr>
          <w:rFonts w:eastAsia="Calibri"/>
          <w:bCs/>
          <w:i/>
          <w:szCs w:val="28"/>
          <w:lang w:val="nb-NO"/>
        </w:rPr>
        <w:t>tt</w:t>
      </w:r>
      <w:r w:rsidRPr="00CD0A85">
        <w:rPr>
          <w:rFonts w:eastAsia="Calibri"/>
          <w:bCs/>
          <w:i/>
          <w:szCs w:val="28"/>
        </w:rPr>
        <w:t xml:space="preserve"> </w:t>
      </w:r>
      <w:r w:rsidRPr="00CD0A85">
        <w:rPr>
          <w:rFonts w:eastAsia="Calibri"/>
          <w:bCs/>
          <w:i/>
          <w:szCs w:val="28"/>
          <w:lang w:val="nb-NO"/>
        </w:rPr>
        <w:t>i</w:t>
      </w:r>
      <w:r w:rsidRPr="00CD0A85">
        <w:rPr>
          <w:rFonts w:eastAsia="Calibri"/>
          <w:bCs/>
          <w:i/>
          <w:szCs w:val="28"/>
        </w:rPr>
        <w:t xml:space="preserve"> </w:t>
      </w:r>
      <w:r w:rsidRPr="00CD0A85">
        <w:rPr>
          <w:rFonts w:eastAsia="Calibri"/>
          <w:bCs/>
          <w:i/>
          <w:szCs w:val="28"/>
          <w:lang w:val="nb-NO"/>
        </w:rPr>
        <w:t>en</w:t>
      </w:r>
      <w:r w:rsidRPr="00CD0A85">
        <w:rPr>
          <w:rFonts w:eastAsia="Calibri"/>
          <w:bCs/>
          <w:i/>
          <w:szCs w:val="28"/>
        </w:rPr>
        <w:t xml:space="preserve"> </w:t>
      </w:r>
      <w:r w:rsidRPr="00CD0A85">
        <w:rPr>
          <w:rFonts w:eastAsia="Calibri"/>
          <w:bCs/>
          <w:i/>
          <w:szCs w:val="28"/>
          <w:lang w:val="nb-NO"/>
        </w:rPr>
        <w:t>aldersblandet</w:t>
      </w:r>
      <w:r w:rsidRPr="00CD0A85">
        <w:rPr>
          <w:rFonts w:eastAsia="Calibri"/>
          <w:bCs/>
          <w:i/>
          <w:szCs w:val="28"/>
        </w:rPr>
        <w:t xml:space="preserve"> </w:t>
      </w:r>
      <w:r w:rsidRPr="00CD0A85">
        <w:rPr>
          <w:rFonts w:eastAsia="Calibri"/>
          <w:bCs/>
          <w:i/>
          <w:szCs w:val="28"/>
          <w:lang w:val="nb-NO"/>
        </w:rPr>
        <w:t>klasse</w:t>
      </w:r>
      <w:r w:rsidRPr="00CD0A85">
        <w:rPr>
          <w:rFonts w:eastAsia="Calibri"/>
          <w:bCs/>
          <w:i/>
          <w:szCs w:val="28"/>
        </w:rPr>
        <w:t xml:space="preserve">, </w:t>
      </w:r>
      <w:r w:rsidRPr="00CD0A85">
        <w:rPr>
          <w:rFonts w:eastAsia="Calibri"/>
          <w:b/>
          <w:bCs/>
          <w:i/>
          <w:szCs w:val="28"/>
          <w:lang w:val="nb-NO"/>
        </w:rPr>
        <w:t>presterer</w:t>
      </w:r>
      <w:r w:rsidRPr="00CD0A85">
        <w:rPr>
          <w:rFonts w:eastAsia="Calibri"/>
          <w:bCs/>
          <w:i/>
          <w:szCs w:val="28"/>
        </w:rPr>
        <w:t xml:space="preserve"> </w:t>
      </w:r>
      <w:r w:rsidRPr="00CD0A85">
        <w:rPr>
          <w:rFonts w:eastAsia="Calibri"/>
          <w:bCs/>
          <w:i/>
          <w:szCs w:val="28"/>
          <w:lang w:val="nb-NO"/>
        </w:rPr>
        <w:t>litt</w:t>
      </w:r>
      <w:r w:rsidRPr="00CD0A85">
        <w:rPr>
          <w:rFonts w:eastAsia="Calibri"/>
          <w:bCs/>
          <w:i/>
          <w:szCs w:val="28"/>
        </w:rPr>
        <w:t xml:space="preserve"> </w:t>
      </w:r>
      <w:r w:rsidRPr="00CD0A85">
        <w:rPr>
          <w:rFonts w:eastAsia="Calibri"/>
          <w:bCs/>
          <w:i/>
          <w:szCs w:val="28"/>
          <w:lang w:val="nb-NO"/>
        </w:rPr>
        <w:t>bedre</w:t>
      </w:r>
      <w:r w:rsidRPr="00CD0A85">
        <w:rPr>
          <w:rFonts w:eastAsia="Calibri"/>
          <w:bCs/>
          <w:i/>
          <w:szCs w:val="28"/>
        </w:rPr>
        <w:t xml:space="preserve"> </w:t>
      </w:r>
      <w:r w:rsidRPr="00CD0A85">
        <w:rPr>
          <w:rFonts w:eastAsia="Calibri"/>
          <w:bCs/>
          <w:i/>
          <w:szCs w:val="28"/>
          <w:lang w:val="nb-NO"/>
        </w:rPr>
        <w:t>enn</w:t>
      </w:r>
      <w:r w:rsidRPr="00CD0A85">
        <w:rPr>
          <w:rFonts w:eastAsia="Calibri"/>
          <w:bCs/>
          <w:i/>
          <w:szCs w:val="28"/>
        </w:rPr>
        <w:t xml:space="preserve"> </w:t>
      </w:r>
      <w:r w:rsidRPr="00CD0A85">
        <w:rPr>
          <w:rFonts w:eastAsia="Calibri"/>
          <w:bCs/>
          <w:i/>
          <w:szCs w:val="28"/>
          <w:lang w:val="nb-NO"/>
        </w:rPr>
        <w:t>de</w:t>
      </w:r>
      <w:r w:rsidRPr="00CD0A85">
        <w:rPr>
          <w:rFonts w:eastAsia="Calibri"/>
          <w:bCs/>
          <w:i/>
          <w:szCs w:val="28"/>
        </w:rPr>
        <w:t xml:space="preserve"> </w:t>
      </w:r>
      <w:r w:rsidRPr="00CD0A85">
        <w:rPr>
          <w:rFonts w:eastAsia="Calibri"/>
          <w:bCs/>
          <w:i/>
          <w:szCs w:val="28"/>
          <w:lang w:val="nb-NO"/>
        </w:rPr>
        <w:t>som</w:t>
      </w:r>
      <w:r w:rsidRPr="00CD0A85">
        <w:rPr>
          <w:rFonts w:eastAsia="Calibri"/>
          <w:bCs/>
          <w:i/>
          <w:szCs w:val="28"/>
        </w:rPr>
        <w:t xml:space="preserve"> </w:t>
      </w:r>
      <w:r w:rsidRPr="00CD0A85">
        <w:rPr>
          <w:rFonts w:eastAsia="Calibri"/>
          <w:bCs/>
          <w:i/>
          <w:szCs w:val="28"/>
          <w:lang w:val="nb-NO"/>
        </w:rPr>
        <w:t>har</w:t>
      </w:r>
      <w:r w:rsidRPr="00CD0A85">
        <w:rPr>
          <w:rFonts w:eastAsia="Calibri"/>
          <w:bCs/>
          <w:i/>
          <w:szCs w:val="28"/>
        </w:rPr>
        <w:t xml:space="preserve"> </w:t>
      </w:r>
      <w:r w:rsidRPr="00CD0A85">
        <w:rPr>
          <w:rFonts w:eastAsia="Calibri"/>
          <w:bCs/>
          <w:i/>
          <w:szCs w:val="28"/>
          <w:lang w:val="nb-NO"/>
        </w:rPr>
        <w:t>g</w:t>
      </w:r>
      <w:r w:rsidRPr="00CD0A85">
        <w:rPr>
          <w:rFonts w:eastAsia="Calibri"/>
          <w:bCs/>
          <w:i/>
          <w:szCs w:val="28"/>
        </w:rPr>
        <w:t>å</w:t>
      </w:r>
      <w:r w:rsidRPr="00CD0A85">
        <w:rPr>
          <w:rFonts w:eastAsia="Calibri"/>
          <w:bCs/>
          <w:i/>
          <w:szCs w:val="28"/>
          <w:lang w:val="nb-NO"/>
        </w:rPr>
        <w:t>tt</w:t>
      </w:r>
      <w:r w:rsidRPr="00CD0A85">
        <w:rPr>
          <w:rFonts w:eastAsia="Calibri"/>
          <w:bCs/>
          <w:i/>
          <w:szCs w:val="28"/>
        </w:rPr>
        <w:t xml:space="preserve"> </w:t>
      </w:r>
      <w:r w:rsidRPr="00CD0A85">
        <w:rPr>
          <w:rFonts w:eastAsia="Calibri"/>
          <w:bCs/>
          <w:i/>
          <w:szCs w:val="28"/>
          <w:lang w:val="nb-NO"/>
        </w:rPr>
        <w:t>i</w:t>
      </w:r>
      <w:r w:rsidRPr="00CD0A85">
        <w:rPr>
          <w:rFonts w:eastAsia="Calibri"/>
          <w:bCs/>
          <w:i/>
          <w:szCs w:val="28"/>
        </w:rPr>
        <w:t xml:space="preserve"> </w:t>
      </w:r>
      <w:r w:rsidRPr="00CD0A85">
        <w:rPr>
          <w:rFonts w:eastAsia="Calibri"/>
          <w:bCs/>
          <w:i/>
          <w:szCs w:val="28"/>
          <w:lang w:val="nb-NO"/>
        </w:rPr>
        <w:t>en</w:t>
      </w:r>
      <w:r w:rsidRPr="00CD0A85">
        <w:rPr>
          <w:rFonts w:eastAsia="Calibri"/>
          <w:bCs/>
          <w:i/>
          <w:szCs w:val="28"/>
        </w:rPr>
        <w:t xml:space="preserve"> </w:t>
      </w:r>
      <w:r w:rsidRPr="00CD0A85">
        <w:rPr>
          <w:rFonts w:eastAsia="Calibri"/>
          <w:bCs/>
          <w:i/>
          <w:szCs w:val="28"/>
          <w:lang w:val="nb-NO"/>
        </w:rPr>
        <w:t>vanlig</w:t>
      </w:r>
      <w:r w:rsidRPr="00CD0A85">
        <w:rPr>
          <w:rFonts w:eastAsia="Calibri"/>
          <w:bCs/>
          <w:i/>
          <w:szCs w:val="28"/>
        </w:rPr>
        <w:t xml:space="preserve">, </w:t>
      </w:r>
      <w:r w:rsidRPr="00CD0A85">
        <w:rPr>
          <w:rFonts w:eastAsia="Calibri"/>
          <w:bCs/>
          <w:i/>
          <w:szCs w:val="28"/>
          <w:lang w:val="nb-NO"/>
        </w:rPr>
        <w:t>aldersdelt</w:t>
      </w:r>
      <w:r w:rsidRPr="00CD0A85">
        <w:rPr>
          <w:rFonts w:eastAsia="Calibri"/>
          <w:bCs/>
          <w:i/>
          <w:szCs w:val="28"/>
        </w:rPr>
        <w:t xml:space="preserve">, </w:t>
      </w:r>
      <w:r w:rsidRPr="00CD0A85">
        <w:rPr>
          <w:rFonts w:eastAsia="Calibri"/>
          <w:bCs/>
          <w:i/>
          <w:szCs w:val="28"/>
          <w:lang w:val="nb-NO"/>
        </w:rPr>
        <w:t>klasse</w:t>
      </w:r>
      <w:r w:rsidRPr="00CD0A85">
        <w:rPr>
          <w:rFonts w:eastAsia="Calibri"/>
          <w:b/>
          <w:bCs/>
          <w:i/>
          <w:szCs w:val="28"/>
        </w:rPr>
        <w:t xml:space="preserve">. – </w:t>
      </w:r>
      <w:r w:rsidRPr="00CD0A85">
        <w:rPr>
          <w:rFonts w:eastAsia="Calibri"/>
          <w:bCs/>
          <w:i/>
          <w:szCs w:val="28"/>
        </w:rPr>
        <w:t>Они выяснили, что ученики из смешанного</w:t>
      </w:r>
      <w:r>
        <w:rPr>
          <w:rFonts w:eastAsia="Calibri"/>
          <w:bCs/>
          <w:i/>
          <w:szCs w:val="28"/>
        </w:rPr>
        <w:t xml:space="preserve"> </w:t>
      </w:r>
      <w:r w:rsidRPr="00CD0A85">
        <w:rPr>
          <w:rFonts w:eastAsia="Calibri"/>
          <w:bCs/>
          <w:i/>
          <w:szCs w:val="28"/>
        </w:rPr>
        <w:t xml:space="preserve">по возрасту класса </w:t>
      </w:r>
      <w:r w:rsidRPr="00CD0A85">
        <w:rPr>
          <w:rFonts w:eastAsia="Calibri"/>
          <w:b/>
          <w:bCs/>
          <w:i/>
          <w:szCs w:val="28"/>
        </w:rPr>
        <w:t>показывают лучшие результаты</w:t>
      </w:r>
      <w:r w:rsidRPr="00CD0A85">
        <w:rPr>
          <w:rFonts w:eastAsia="Calibri"/>
          <w:bCs/>
          <w:i/>
          <w:szCs w:val="28"/>
        </w:rPr>
        <w:t xml:space="preserve">, чем ученики из обычного класса, где все одного возраста </w:t>
      </w:r>
      <w:r w:rsidRPr="00CD0A85">
        <w:rPr>
          <w:rFonts w:eastAsia="Calibri"/>
          <w:bCs/>
          <w:szCs w:val="28"/>
        </w:rPr>
        <w:t>[</w:t>
      </w:r>
      <w:r w:rsidRPr="00CD0A85">
        <w:rPr>
          <w:rFonts w:eastAsia="Calibri"/>
          <w:bCs/>
          <w:szCs w:val="28"/>
          <w:lang w:val="en-US"/>
        </w:rPr>
        <w:t>prestere</w:t>
      </w:r>
      <w:r w:rsidRPr="00CD0A85">
        <w:rPr>
          <w:rFonts w:eastAsia="Calibri"/>
          <w:bCs/>
          <w:szCs w:val="28"/>
        </w:rPr>
        <w:t>-1].</w:t>
      </w:r>
    </w:p>
    <w:p w:rsidR="00AE2355" w:rsidRPr="00CD0A85" w:rsidRDefault="00AE2355" w:rsidP="00CB70A7">
      <w:pPr>
        <w:numPr>
          <w:ilvl w:val="0"/>
          <w:numId w:val="30"/>
        </w:numPr>
        <w:ind w:firstLine="709"/>
        <w:rPr>
          <w:rFonts w:eastAsia="Calibri"/>
          <w:i/>
          <w:szCs w:val="28"/>
        </w:rPr>
      </w:pPr>
      <w:r w:rsidRPr="00CD0A85">
        <w:rPr>
          <w:rFonts w:eastAsia="Calibri"/>
          <w:i/>
          <w:szCs w:val="28"/>
          <w:lang w:val="nb-NO"/>
        </w:rPr>
        <w:t xml:space="preserve">Selv om de er talentløse, eller det er flere tiår siden de utga eller </w:t>
      </w:r>
      <w:r w:rsidRPr="00CD0A85">
        <w:rPr>
          <w:rFonts w:eastAsia="Calibri"/>
          <w:b/>
          <w:i/>
          <w:szCs w:val="28"/>
          <w:lang w:val="nb-NO"/>
        </w:rPr>
        <w:t>presterte noe</w:t>
      </w:r>
      <w:r w:rsidRPr="00CD0A85">
        <w:rPr>
          <w:rFonts w:eastAsia="Calibri"/>
          <w:i/>
          <w:szCs w:val="28"/>
          <w:lang w:val="nb-NO"/>
        </w:rPr>
        <w:t xml:space="preserve"> av betydning, tror tabloidene, av en eller annen forvridd grunn, at vi har interesse av å lese om dem.  </w:t>
      </w:r>
      <w:r w:rsidRPr="00CD0A85">
        <w:rPr>
          <w:rFonts w:eastAsia="Calibri"/>
          <w:i/>
          <w:szCs w:val="28"/>
        </w:rPr>
        <w:t xml:space="preserve">- Хотя они бездарны или прошло много десятилетий, с тех пор как они показали или </w:t>
      </w:r>
      <w:r w:rsidRPr="00CD0A85">
        <w:rPr>
          <w:rFonts w:eastAsia="Calibri"/>
          <w:b/>
          <w:i/>
          <w:szCs w:val="28"/>
        </w:rPr>
        <w:t>завоевали что-либо</w:t>
      </w:r>
      <w:r w:rsidRPr="00CD0A85">
        <w:rPr>
          <w:rFonts w:eastAsia="Calibri"/>
          <w:i/>
          <w:szCs w:val="28"/>
        </w:rPr>
        <w:t xml:space="preserve"> значительное, таблоиды считают, по той или иной непонятной причине, что нам интересно о них читать </w:t>
      </w:r>
      <w:r w:rsidRPr="00CD0A85">
        <w:rPr>
          <w:rFonts w:eastAsia="Calibri"/>
          <w:szCs w:val="28"/>
        </w:rPr>
        <w:t>[</w:t>
      </w:r>
      <w:r w:rsidRPr="00CD0A85">
        <w:rPr>
          <w:rFonts w:eastAsia="Calibri"/>
          <w:szCs w:val="28"/>
          <w:lang w:val="en-US"/>
        </w:rPr>
        <w:t>prestere</w:t>
      </w:r>
      <w:r w:rsidRPr="00CD0A85">
        <w:rPr>
          <w:rFonts w:eastAsia="Calibri"/>
          <w:szCs w:val="28"/>
        </w:rPr>
        <w:t>-2].</w:t>
      </w:r>
    </w:p>
    <w:p w:rsidR="00AE2355" w:rsidRPr="00CD0A85" w:rsidRDefault="00E57A93" w:rsidP="00B86BA3">
      <w:pPr>
        <w:rPr>
          <w:rFonts w:eastAsia="Calibri"/>
          <w:szCs w:val="28"/>
        </w:rPr>
      </w:pPr>
      <w:r>
        <w:rPr>
          <w:rFonts w:eastAsia="Calibri"/>
          <w:szCs w:val="28"/>
        </w:rPr>
        <w:t>О продуктивности</w:t>
      </w:r>
      <w:r w:rsidR="00AE2355">
        <w:rPr>
          <w:rFonts w:eastAsia="Calibri"/>
          <w:szCs w:val="28"/>
        </w:rPr>
        <w:t xml:space="preserve"> форманта демонстрирует резкое распространение глагола </w:t>
      </w:r>
      <w:r w:rsidR="00AE2355" w:rsidRPr="00CD0A85">
        <w:rPr>
          <w:rFonts w:eastAsia="Calibri"/>
          <w:b/>
          <w:i/>
          <w:szCs w:val="28"/>
          <w:lang w:val="en-US"/>
        </w:rPr>
        <w:t>evolusjonere</w:t>
      </w:r>
      <w:r w:rsidR="005C1F58">
        <w:rPr>
          <w:rFonts w:eastAsia="Calibri"/>
          <w:i/>
          <w:szCs w:val="28"/>
        </w:rPr>
        <w:t xml:space="preserve"> – эволюционировать / развить. </w:t>
      </w:r>
      <w:r w:rsidR="00AE2355" w:rsidRPr="00AE2355">
        <w:rPr>
          <w:rFonts w:eastAsia="Calibri"/>
          <w:szCs w:val="28"/>
        </w:rPr>
        <w:t>Данный глагол</w:t>
      </w:r>
      <w:r w:rsidR="00AE2355" w:rsidRPr="00CD0A85">
        <w:rPr>
          <w:rFonts w:eastAsia="Calibri"/>
          <w:szCs w:val="28"/>
        </w:rPr>
        <w:t xml:space="preserve">, образованный от существительного </w:t>
      </w:r>
      <w:r w:rsidR="00AE2355" w:rsidRPr="00CD0A85">
        <w:rPr>
          <w:rFonts w:eastAsia="Calibri"/>
          <w:i/>
          <w:szCs w:val="28"/>
          <w:lang w:val="en-US"/>
        </w:rPr>
        <w:t>evolusjon</w:t>
      </w:r>
      <w:r w:rsidR="00D05068">
        <w:rPr>
          <w:rFonts w:eastAsia="Calibri"/>
          <w:i/>
          <w:szCs w:val="28"/>
        </w:rPr>
        <w:t xml:space="preserve"> – </w:t>
      </w:r>
      <w:r w:rsidR="00AE2355" w:rsidRPr="00CD0A85">
        <w:rPr>
          <w:rFonts w:eastAsia="Calibri"/>
          <w:i/>
          <w:szCs w:val="28"/>
        </w:rPr>
        <w:t>эволюция</w:t>
      </w:r>
      <w:r w:rsidR="00D05068">
        <w:rPr>
          <w:rFonts w:eastAsia="Calibri"/>
          <w:i/>
          <w:szCs w:val="28"/>
        </w:rPr>
        <w:t xml:space="preserve"> </w:t>
      </w:r>
      <w:r w:rsidR="00AE2355" w:rsidRPr="00CD0A85">
        <w:rPr>
          <w:rFonts w:eastAsia="Calibri"/>
          <w:szCs w:val="28"/>
        </w:rPr>
        <w:t>не зарегистрирова</w:t>
      </w:r>
      <w:r w:rsidR="00AE2355">
        <w:rPr>
          <w:rFonts w:eastAsia="Calibri"/>
          <w:szCs w:val="28"/>
        </w:rPr>
        <w:t>н</w:t>
      </w:r>
      <w:r w:rsidR="00AE2355" w:rsidRPr="00CD0A85">
        <w:rPr>
          <w:rFonts w:eastAsia="Calibri"/>
          <w:szCs w:val="28"/>
        </w:rPr>
        <w:t xml:space="preserve"> в словарях</w:t>
      </w:r>
      <w:r w:rsidR="00AE2355" w:rsidRPr="00CD0A85">
        <w:rPr>
          <w:rFonts w:eastAsia="Calibri"/>
          <w:i/>
          <w:szCs w:val="28"/>
        </w:rPr>
        <w:t>:</w:t>
      </w:r>
    </w:p>
    <w:p w:rsidR="00AE2355" w:rsidRPr="00CD0A85" w:rsidRDefault="00AE2355" w:rsidP="00CB70A7">
      <w:pPr>
        <w:numPr>
          <w:ilvl w:val="0"/>
          <w:numId w:val="29"/>
        </w:numPr>
        <w:ind w:firstLine="709"/>
        <w:rPr>
          <w:rFonts w:eastAsia="Calibri"/>
          <w:i/>
          <w:szCs w:val="28"/>
          <w:lang w:val="nb-NO"/>
        </w:rPr>
      </w:pPr>
      <w:r w:rsidRPr="00CD0A85">
        <w:rPr>
          <w:rFonts w:eastAsia="Calibri"/>
          <w:i/>
          <w:szCs w:val="28"/>
          <w:lang w:val="nb-NO"/>
        </w:rPr>
        <w:t xml:space="preserve">Kan vi i teorien </w:t>
      </w:r>
      <w:r w:rsidRPr="00CD0A85">
        <w:rPr>
          <w:rFonts w:eastAsia="Calibri"/>
          <w:b/>
          <w:i/>
          <w:szCs w:val="28"/>
          <w:lang w:val="nb-NO"/>
        </w:rPr>
        <w:t>"evolusjonere" bort</w:t>
      </w:r>
      <w:r w:rsidRPr="00CD0A85">
        <w:rPr>
          <w:rFonts w:eastAsia="Calibri"/>
          <w:i/>
          <w:szCs w:val="28"/>
          <w:lang w:val="nb-NO"/>
        </w:rPr>
        <w:t xml:space="preserve"> søvnbehov?-  </w:t>
      </w:r>
      <w:r w:rsidRPr="00CD0A85">
        <w:rPr>
          <w:rFonts w:eastAsia="Calibri"/>
          <w:i/>
          <w:szCs w:val="28"/>
        </w:rPr>
        <w:t>Можем ли мы теоретически избавиться от потребности во сне («</w:t>
      </w:r>
      <w:r w:rsidRPr="00CD0A85">
        <w:rPr>
          <w:rFonts w:eastAsia="Calibri"/>
          <w:b/>
          <w:i/>
          <w:szCs w:val="28"/>
        </w:rPr>
        <w:t>эволюционировать прочь потребность во сне</w:t>
      </w:r>
      <w:r w:rsidRPr="00CD0A85">
        <w:rPr>
          <w:rFonts w:eastAsia="Calibri"/>
          <w:i/>
          <w:szCs w:val="28"/>
        </w:rPr>
        <w:t xml:space="preserve">»)? </w:t>
      </w:r>
      <w:r w:rsidRPr="00CD0A85">
        <w:rPr>
          <w:rFonts w:eastAsia="Calibri"/>
          <w:szCs w:val="28"/>
          <w:lang w:val="nb-NO"/>
        </w:rPr>
        <w:t>[evolusjonere-1]</w:t>
      </w:r>
    </w:p>
    <w:p w:rsidR="00AE2355" w:rsidRPr="00CD0A85" w:rsidRDefault="00AE2355" w:rsidP="00CB70A7">
      <w:pPr>
        <w:numPr>
          <w:ilvl w:val="0"/>
          <w:numId w:val="29"/>
        </w:numPr>
        <w:ind w:firstLine="709"/>
        <w:rPr>
          <w:rFonts w:eastAsia="Calibri"/>
          <w:i/>
          <w:szCs w:val="28"/>
        </w:rPr>
      </w:pPr>
      <w:r w:rsidRPr="00CD0A85">
        <w:rPr>
          <w:rFonts w:eastAsia="Calibri"/>
          <w:i/>
          <w:szCs w:val="28"/>
          <w:lang w:val="nb-NO"/>
        </w:rPr>
        <w:t xml:space="preserve">Hvorfor ser vi ikke noen forandringer noe sted, hvorfor ser vi ikke i dag aper som </w:t>
      </w:r>
      <w:r w:rsidRPr="00CD0A85">
        <w:rPr>
          <w:rFonts w:eastAsia="Calibri"/>
          <w:b/>
          <w:bCs/>
          <w:i/>
          <w:szCs w:val="28"/>
          <w:lang w:val="nb-NO"/>
        </w:rPr>
        <w:t>evolusjonerer til</w:t>
      </w:r>
      <w:r w:rsidRPr="00CD0A85">
        <w:rPr>
          <w:rFonts w:eastAsia="Calibri"/>
          <w:i/>
          <w:szCs w:val="28"/>
          <w:lang w:val="nb-NO"/>
        </w:rPr>
        <w:t xml:space="preserve"> et eller annet?-  </w:t>
      </w:r>
      <w:r w:rsidRPr="00CD0A85">
        <w:rPr>
          <w:rFonts w:eastAsia="Calibri"/>
          <w:i/>
          <w:szCs w:val="28"/>
        </w:rPr>
        <w:t xml:space="preserve">Почему мы нигде не наблюдаем изменений, почему мы в наши дни не видим, как обезьяны </w:t>
      </w:r>
      <w:r w:rsidRPr="00CD0A85">
        <w:rPr>
          <w:rFonts w:eastAsia="Calibri"/>
          <w:b/>
          <w:i/>
          <w:szCs w:val="28"/>
        </w:rPr>
        <w:t xml:space="preserve">«эволюционируют» </w:t>
      </w:r>
      <w:r w:rsidRPr="00CD0A85">
        <w:rPr>
          <w:rFonts w:eastAsia="Calibri"/>
          <w:i/>
          <w:szCs w:val="28"/>
        </w:rPr>
        <w:t xml:space="preserve">тем или иным способом? </w:t>
      </w:r>
      <w:r w:rsidRPr="00CD0A85">
        <w:rPr>
          <w:rFonts w:eastAsia="Calibri"/>
          <w:szCs w:val="28"/>
        </w:rPr>
        <w:t>[</w:t>
      </w:r>
      <w:r w:rsidRPr="00CD0A85">
        <w:rPr>
          <w:rFonts w:eastAsia="Calibri"/>
          <w:szCs w:val="28"/>
          <w:lang w:val="en-US"/>
        </w:rPr>
        <w:t>evolusjonere</w:t>
      </w:r>
      <w:r w:rsidRPr="00CD0A85">
        <w:rPr>
          <w:rFonts w:eastAsia="Calibri"/>
          <w:szCs w:val="28"/>
        </w:rPr>
        <w:t>-2]</w:t>
      </w:r>
    </w:p>
    <w:p w:rsidR="00AE2355" w:rsidRPr="00CD0A85" w:rsidRDefault="00AE2355" w:rsidP="00CB70A7">
      <w:pPr>
        <w:numPr>
          <w:ilvl w:val="0"/>
          <w:numId w:val="29"/>
        </w:numPr>
        <w:ind w:firstLine="709"/>
        <w:rPr>
          <w:rFonts w:eastAsia="Calibri"/>
          <w:szCs w:val="28"/>
        </w:rPr>
      </w:pPr>
      <w:r w:rsidRPr="00CD0A85">
        <w:rPr>
          <w:rFonts w:eastAsia="Calibri"/>
          <w:i/>
          <w:szCs w:val="28"/>
          <w:lang w:val="nb-NO"/>
        </w:rPr>
        <w:t xml:space="preserve">Har lyst til å </w:t>
      </w:r>
      <w:r w:rsidRPr="00CD0A85">
        <w:rPr>
          <w:rFonts w:eastAsia="Calibri"/>
          <w:b/>
          <w:i/>
          <w:szCs w:val="28"/>
          <w:lang w:val="nb-NO"/>
        </w:rPr>
        <w:t>evolusjonere sjangeren og serien.</w:t>
      </w:r>
      <w:r w:rsidRPr="00CD0A85">
        <w:rPr>
          <w:rFonts w:eastAsia="Calibri"/>
          <w:i/>
          <w:szCs w:val="28"/>
          <w:lang w:val="nb-NO"/>
        </w:rPr>
        <w:t xml:space="preserve"> </w:t>
      </w:r>
      <w:r w:rsidRPr="00CD0A85">
        <w:rPr>
          <w:rFonts w:eastAsia="Calibri"/>
          <w:i/>
          <w:szCs w:val="28"/>
        </w:rPr>
        <w:t xml:space="preserve">Хочу </w:t>
      </w:r>
      <w:r w:rsidRPr="00CD0A85">
        <w:rPr>
          <w:rFonts w:eastAsia="Calibri"/>
          <w:b/>
          <w:i/>
          <w:szCs w:val="28"/>
        </w:rPr>
        <w:t>вывести жанр и серию на новый уровень</w:t>
      </w:r>
      <w:r w:rsidRPr="00CD0A85">
        <w:rPr>
          <w:rFonts w:eastAsia="Calibri"/>
          <w:i/>
          <w:szCs w:val="28"/>
        </w:rPr>
        <w:t xml:space="preserve"> («эволюционировать жанр и серию») </w:t>
      </w:r>
      <w:r w:rsidRPr="00CD0A85">
        <w:rPr>
          <w:rFonts w:eastAsia="Calibri"/>
          <w:szCs w:val="28"/>
          <w:lang w:val="en-US"/>
        </w:rPr>
        <w:t>[evolusjonere-3].</w:t>
      </w:r>
    </w:p>
    <w:p w:rsidR="00AE2355" w:rsidRPr="00CD0A85" w:rsidRDefault="00AE2355" w:rsidP="00CB70A7">
      <w:pPr>
        <w:numPr>
          <w:ilvl w:val="0"/>
          <w:numId w:val="29"/>
        </w:numPr>
        <w:ind w:firstLine="709"/>
        <w:rPr>
          <w:rFonts w:eastAsia="Calibri"/>
          <w:szCs w:val="28"/>
        </w:rPr>
      </w:pPr>
      <w:r w:rsidRPr="00652F9D">
        <w:rPr>
          <w:rFonts w:eastAsia="Calibri"/>
          <w:b/>
          <w:i/>
          <w:szCs w:val="28"/>
          <w:lang w:val="nb-NO"/>
        </w:rPr>
        <w:lastRenderedPageBreak/>
        <w:t>Intet</w:t>
      </w:r>
      <w:r w:rsidRPr="00652F9D">
        <w:rPr>
          <w:rFonts w:eastAsia="Calibri"/>
          <w:i/>
          <w:szCs w:val="28"/>
          <w:lang w:val="nb-NO"/>
        </w:rPr>
        <w:t xml:space="preserve"> nytt oppstår eller utvikler seg eller </w:t>
      </w:r>
      <w:r w:rsidRPr="00652F9D">
        <w:rPr>
          <w:rFonts w:eastAsia="Calibri"/>
          <w:b/>
          <w:i/>
          <w:szCs w:val="28"/>
          <w:lang w:val="nb-NO"/>
        </w:rPr>
        <w:t>evolusjonerer</w:t>
      </w:r>
      <w:r w:rsidRPr="00652F9D">
        <w:rPr>
          <w:rFonts w:eastAsia="Calibri"/>
          <w:i/>
          <w:szCs w:val="28"/>
          <w:lang w:val="nb-NO"/>
        </w:rPr>
        <w:t xml:space="preserve"> på Stialexisk. </w:t>
      </w:r>
      <w:r w:rsidRPr="00CD0A85">
        <w:rPr>
          <w:rFonts w:eastAsia="Calibri"/>
          <w:i/>
          <w:szCs w:val="28"/>
        </w:rPr>
        <w:t xml:space="preserve">Ничего нового не появляется, </w:t>
      </w:r>
      <w:r w:rsidRPr="00CD0A85">
        <w:rPr>
          <w:rFonts w:eastAsia="Calibri"/>
          <w:b/>
          <w:i/>
          <w:szCs w:val="28"/>
        </w:rPr>
        <w:t>ничто</w:t>
      </w:r>
      <w:r w:rsidRPr="00CD0A85">
        <w:rPr>
          <w:rFonts w:eastAsia="Calibri"/>
          <w:i/>
          <w:szCs w:val="28"/>
        </w:rPr>
        <w:t xml:space="preserve"> не развивается и </w:t>
      </w:r>
      <w:r w:rsidRPr="00CD0A85">
        <w:rPr>
          <w:rFonts w:eastAsia="Calibri"/>
          <w:b/>
          <w:i/>
          <w:szCs w:val="28"/>
        </w:rPr>
        <w:t>не эволюционирует</w:t>
      </w:r>
      <w:r w:rsidRPr="00CD0A85">
        <w:rPr>
          <w:rFonts w:eastAsia="Calibri"/>
          <w:i/>
          <w:szCs w:val="28"/>
        </w:rPr>
        <w:t xml:space="preserve"> [в записях пользователя] </w:t>
      </w:r>
      <w:r w:rsidRPr="00CD0A85">
        <w:rPr>
          <w:rFonts w:eastAsia="Calibri"/>
          <w:i/>
          <w:szCs w:val="28"/>
          <w:lang w:val="en-US"/>
        </w:rPr>
        <w:t>Stialexisk</w:t>
      </w:r>
      <w:r w:rsidRPr="00CD0A85">
        <w:rPr>
          <w:rFonts w:eastAsia="Calibri"/>
          <w:szCs w:val="28"/>
        </w:rPr>
        <w:t xml:space="preserve"> [</w:t>
      </w:r>
      <w:r w:rsidRPr="00CD0A85">
        <w:rPr>
          <w:rFonts w:eastAsia="Calibri"/>
          <w:szCs w:val="28"/>
          <w:lang w:val="en-US"/>
        </w:rPr>
        <w:t>evolusjonere</w:t>
      </w:r>
      <w:r w:rsidRPr="00CD0A85">
        <w:rPr>
          <w:rFonts w:eastAsia="Calibri"/>
          <w:szCs w:val="28"/>
        </w:rPr>
        <w:t>-4].</w:t>
      </w:r>
    </w:p>
    <w:p w:rsidR="00AE2355" w:rsidRDefault="00AE2355" w:rsidP="00CB70A7">
      <w:pPr>
        <w:numPr>
          <w:ilvl w:val="0"/>
          <w:numId w:val="29"/>
        </w:numPr>
        <w:ind w:firstLine="709"/>
        <w:rPr>
          <w:rFonts w:eastAsia="Calibri"/>
          <w:szCs w:val="28"/>
        </w:rPr>
      </w:pPr>
      <w:r w:rsidRPr="00CD0A85">
        <w:rPr>
          <w:rFonts w:eastAsia="Calibri"/>
          <w:i/>
          <w:szCs w:val="28"/>
          <w:lang w:val="nb-NO"/>
        </w:rPr>
        <w:t xml:space="preserve">Er de egentlig avskallede  menneskeseller som </w:t>
      </w:r>
      <w:r w:rsidRPr="00CD0A85">
        <w:rPr>
          <w:rFonts w:eastAsia="Calibri"/>
          <w:b/>
          <w:i/>
          <w:szCs w:val="28"/>
          <w:lang w:val="nb-NO"/>
        </w:rPr>
        <w:t>evolusjonerer seg</w:t>
      </w:r>
      <w:r w:rsidRPr="00CD0A85">
        <w:rPr>
          <w:rFonts w:eastAsia="Calibri"/>
          <w:i/>
          <w:szCs w:val="28"/>
          <w:lang w:val="nb-NO"/>
        </w:rPr>
        <w:t xml:space="preserve"> </w:t>
      </w:r>
      <w:r w:rsidRPr="00CD0A85">
        <w:rPr>
          <w:rFonts w:eastAsia="Calibri"/>
          <w:b/>
          <w:i/>
          <w:szCs w:val="28"/>
          <w:lang w:val="nb-NO"/>
        </w:rPr>
        <w:t>til</w:t>
      </w:r>
      <w:r w:rsidRPr="00CD0A85">
        <w:rPr>
          <w:rFonts w:eastAsia="Calibri"/>
          <w:i/>
          <w:szCs w:val="28"/>
          <w:lang w:val="nb-NO"/>
        </w:rPr>
        <w:t xml:space="preserve"> stadig nye lus og lusa egentlig er evolusjonens "final step"? </w:t>
      </w:r>
      <w:r w:rsidRPr="00CD0A85">
        <w:rPr>
          <w:rFonts w:eastAsia="Calibri"/>
          <w:i/>
          <w:szCs w:val="28"/>
        </w:rPr>
        <w:t>Являются ли они [вши] на самом деле отпавшими клетками человеческого организма, которые «</w:t>
      </w:r>
      <w:r w:rsidRPr="00CD0A85">
        <w:rPr>
          <w:rFonts w:eastAsia="Calibri"/>
          <w:b/>
          <w:i/>
          <w:szCs w:val="28"/>
        </w:rPr>
        <w:t>эволюционируют(ся)»</w:t>
      </w:r>
      <w:r w:rsidRPr="00CD0A85">
        <w:rPr>
          <w:rFonts w:eastAsia="Calibri"/>
          <w:i/>
          <w:szCs w:val="28"/>
        </w:rPr>
        <w:t xml:space="preserve"> все в новых и новых вшей, и, таким образом, вошь – это финальный этап эволюции</w:t>
      </w:r>
      <w:r w:rsidRPr="00CD0A85">
        <w:rPr>
          <w:rFonts w:eastAsia="Calibri"/>
          <w:szCs w:val="28"/>
        </w:rPr>
        <w:t>? [</w:t>
      </w:r>
      <w:r w:rsidRPr="00CD0A85">
        <w:rPr>
          <w:rFonts w:eastAsia="Calibri"/>
          <w:szCs w:val="28"/>
          <w:lang w:val="en-US"/>
        </w:rPr>
        <w:t>evolusjonere</w:t>
      </w:r>
      <w:r w:rsidRPr="00CD0A85">
        <w:rPr>
          <w:rFonts w:eastAsia="Calibri"/>
          <w:szCs w:val="28"/>
        </w:rPr>
        <w:t>-5]</w:t>
      </w:r>
    </w:p>
    <w:p w:rsidR="00E1277F" w:rsidRPr="00465E94" w:rsidRDefault="00E1277F" w:rsidP="00CB70A7">
      <w:pPr>
        <w:pStyle w:val="a3"/>
        <w:numPr>
          <w:ilvl w:val="2"/>
          <w:numId w:val="13"/>
        </w:numPr>
        <w:ind w:firstLine="709"/>
        <w:rPr>
          <w:rFonts w:eastAsia="Calibri" w:cs="Times New Roman"/>
          <w:b/>
          <w:szCs w:val="28"/>
        </w:rPr>
      </w:pPr>
      <w:r w:rsidRPr="00465E94">
        <w:rPr>
          <w:rFonts w:eastAsia="Calibri" w:cs="Times New Roman"/>
          <w:b/>
          <w:szCs w:val="28"/>
        </w:rPr>
        <w:t>Семантико-синтаксическое выравнивание.</w:t>
      </w:r>
      <w:r>
        <w:rPr>
          <w:rFonts w:eastAsia="Calibri" w:cs="Times New Roman"/>
          <w:szCs w:val="28"/>
        </w:rPr>
        <w:t xml:space="preserve"> </w:t>
      </w:r>
      <w:r w:rsidRPr="00465E94">
        <w:rPr>
          <w:rFonts w:eastAsia="Calibri" w:cs="Times New Roman"/>
          <w:b/>
          <w:szCs w:val="28"/>
        </w:rPr>
        <w:t xml:space="preserve">Глаголы </w:t>
      </w:r>
      <w:r w:rsidR="00465E94" w:rsidRPr="00465E94">
        <w:rPr>
          <w:rFonts w:eastAsia="Calibri" w:cs="Times New Roman"/>
          <w:b/>
          <w:i/>
          <w:szCs w:val="28"/>
          <w:lang w:val="nb-NO"/>
        </w:rPr>
        <w:t>knuse</w:t>
      </w:r>
      <w:r w:rsidR="00465E94" w:rsidRPr="00465E94">
        <w:rPr>
          <w:rFonts w:eastAsia="Calibri" w:cs="Times New Roman"/>
          <w:b/>
          <w:szCs w:val="28"/>
        </w:rPr>
        <w:t xml:space="preserve"> и </w:t>
      </w:r>
      <w:r w:rsidRPr="00465E94">
        <w:rPr>
          <w:rFonts w:eastAsia="Calibri" w:cs="Times New Roman"/>
          <w:b/>
          <w:i/>
          <w:szCs w:val="28"/>
          <w:lang w:val="nb-NO"/>
        </w:rPr>
        <w:t>gro</w:t>
      </w:r>
    </w:p>
    <w:p w:rsidR="00740BAA" w:rsidRDefault="000C5A01" w:rsidP="00B86BA3">
      <w:pPr>
        <w:rPr>
          <w:rFonts w:eastAsia="Calibri" w:cs="Times New Roman"/>
          <w:szCs w:val="28"/>
        </w:rPr>
      </w:pPr>
      <w:r>
        <w:rPr>
          <w:rFonts w:eastAsia="Calibri" w:cs="Times New Roman"/>
          <w:szCs w:val="28"/>
        </w:rPr>
        <w:t>Рассмотрев лабильный потенциал продуктивной морфологической единицы, перейдем к анализу следующего фактора, влияющего на образование новых лабильных глаголов в норвежском языке. Это семантико-синтаксический фактор. Если у частотного (не)переходного глагола нет полноценной пары, то язык «решит»</w:t>
      </w:r>
      <w:r w:rsidR="0097327A">
        <w:rPr>
          <w:rFonts w:eastAsia="Calibri" w:cs="Times New Roman"/>
          <w:szCs w:val="28"/>
        </w:rPr>
        <w:t xml:space="preserve"> </w:t>
      </w:r>
      <w:r>
        <w:rPr>
          <w:rFonts w:eastAsia="Calibri" w:cs="Times New Roman"/>
          <w:szCs w:val="28"/>
        </w:rPr>
        <w:t xml:space="preserve">эту проблему, и одним из вариантов </w:t>
      </w:r>
      <w:r w:rsidR="00051BAB">
        <w:rPr>
          <w:rFonts w:eastAsia="Calibri" w:cs="Times New Roman"/>
          <w:szCs w:val="28"/>
        </w:rPr>
        <w:t xml:space="preserve">решения </w:t>
      </w:r>
      <w:r>
        <w:rPr>
          <w:rFonts w:eastAsia="Calibri" w:cs="Times New Roman"/>
          <w:szCs w:val="28"/>
        </w:rPr>
        <w:t>будет</w:t>
      </w:r>
      <w:r w:rsidR="00740BAA">
        <w:rPr>
          <w:rFonts w:eastAsia="Calibri" w:cs="Times New Roman"/>
          <w:szCs w:val="28"/>
        </w:rPr>
        <w:t xml:space="preserve"> упот</w:t>
      </w:r>
      <w:r w:rsidR="00051BAB">
        <w:rPr>
          <w:rFonts w:eastAsia="Calibri" w:cs="Times New Roman"/>
          <w:szCs w:val="28"/>
        </w:rPr>
        <w:t>ребление самого глагола в качест</w:t>
      </w:r>
      <w:r w:rsidR="00740BAA">
        <w:rPr>
          <w:rFonts w:eastAsia="Calibri" w:cs="Times New Roman"/>
          <w:szCs w:val="28"/>
        </w:rPr>
        <w:t>ве лабильного, т.е. произойдет выравнивание по семантико-синтаксическому принципу.</w:t>
      </w:r>
    </w:p>
    <w:p w:rsidR="00740BAA" w:rsidRDefault="00740BAA" w:rsidP="00B86BA3">
      <w:pPr>
        <w:rPr>
          <w:rFonts w:eastAsia="Calibri" w:cs="Times New Roman"/>
          <w:szCs w:val="28"/>
        </w:rPr>
      </w:pPr>
      <w:r>
        <w:rPr>
          <w:rFonts w:eastAsia="Calibri" w:cs="Times New Roman"/>
          <w:szCs w:val="28"/>
        </w:rPr>
        <w:t xml:space="preserve">Первым примером такого выравнивания может послужить глагол </w:t>
      </w:r>
      <w:r>
        <w:rPr>
          <w:rFonts w:eastAsia="Calibri" w:cs="Times New Roman"/>
          <w:i/>
          <w:szCs w:val="28"/>
          <w:lang w:val="nb-NO"/>
        </w:rPr>
        <w:t>knuse</w:t>
      </w:r>
      <w:r w:rsidRPr="00740BAA">
        <w:rPr>
          <w:rFonts w:eastAsia="Calibri" w:cs="Times New Roman"/>
          <w:i/>
          <w:szCs w:val="28"/>
        </w:rPr>
        <w:t xml:space="preserve"> </w:t>
      </w:r>
      <w:r>
        <w:rPr>
          <w:rFonts w:eastAsia="Calibri" w:cs="Times New Roman"/>
          <w:i/>
          <w:szCs w:val="28"/>
        </w:rPr>
        <w:t>–</w:t>
      </w:r>
      <w:r w:rsidRPr="00740BAA">
        <w:rPr>
          <w:rFonts w:eastAsia="Calibri" w:cs="Times New Roman"/>
          <w:i/>
          <w:szCs w:val="28"/>
        </w:rPr>
        <w:t xml:space="preserve"> </w:t>
      </w:r>
      <w:r>
        <w:rPr>
          <w:rFonts w:eastAsia="Calibri" w:cs="Times New Roman"/>
          <w:i/>
          <w:szCs w:val="28"/>
        </w:rPr>
        <w:t xml:space="preserve">разбивать(ся). </w:t>
      </w:r>
      <w:r>
        <w:rPr>
          <w:rFonts w:eastAsia="Calibri" w:cs="Times New Roman"/>
          <w:szCs w:val="28"/>
        </w:rPr>
        <w:t xml:space="preserve">Исконно переходный, он активно функционирует и как непереходный в современном норвежском языке. </w:t>
      </w:r>
    </w:p>
    <w:p w:rsidR="00E727CB" w:rsidRPr="00E727CB" w:rsidRDefault="00F07DE5" w:rsidP="00B86BA3">
      <w:pPr>
        <w:rPr>
          <w:rFonts w:eastAsia="Calibri" w:cs="Times New Roman"/>
          <w:szCs w:val="28"/>
        </w:rPr>
      </w:pPr>
      <w:r>
        <w:rPr>
          <w:rFonts w:eastAsia="Calibri" w:cs="Times New Roman"/>
          <w:szCs w:val="28"/>
        </w:rPr>
        <w:t xml:space="preserve">Индикатором </w:t>
      </w:r>
      <w:r w:rsidR="00E727CB" w:rsidRPr="00E727CB">
        <w:rPr>
          <w:rFonts w:eastAsia="Calibri" w:cs="Times New Roman"/>
          <w:szCs w:val="28"/>
        </w:rPr>
        <w:t xml:space="preserve">того, что непереходное использование глагола </w:t>
      </w:r>
      <w:r w:rsidR="00E727CB" w:rsidRPr="00E727CB">
        <w:rPr>
          <w:rFonts w:eastAsia="Calibri" w:cs="Times New Roman"/>
          <w:i/>
          <w:szCs w:val="28"/>
          <w:lang w:val="en-US"/>
        </w:rPr>
        <w:t>knuse</w:t>
      </w:r>
      <w:r w:rsidR="00E727CB" w:rsidRPr="00E727CB">
        <w:rPr>
          <w:rFonts w:eastAsia="Calibri" w:cs="Times New Roman"/>
          <w:szCs w:val="28"/>
        </w:rPr>
        <w:t xml:space="preserve"> воспринимается носителями как естественное, является внедрение непереходных конструкций с </w:t>
      </w:r>
      <w:r w:rsidR="00E727CB" w:rsidRPr="00E727CB">
        <w:rPr>
          <w:rFonts w:eastAsia="Calibri" w:cs="Times New Roman"/>
          <w:i/>
          <w:szCs w:val="28"/>
          <w:lang w:val="en-US"/>
        </w:rPr>
        <w:t>knuse</w:t>
      </w:r>
      <w:r w:rsidR="00E727CB" w:rsidRPr="00E727CB">
        <w:rPr>
          <w:rFonts w:eastAsia="Calibri" w:cs="Times New Roman"/>
          <w:szCs w:val="28"/>
        </w:rPr>
        <w:t xml:space="preserve"> в литературный язык. В романе крупного норвежского писателя Ларса Соби Кристенсена (</w:t>
      </w:r>
      <w:r w:rsidR="00E727CB" w:rsidRPr="00E727CB">
        <w:rPr>
          <w:rFonts w:eastAsia="Calibri" w:cs="Times New Roman"/>
          <w:szCs w:val="28"/>
          <w:lang w:val="en-US"/>
        </w:rPr>
        <w:t>Lars</w:t>
      </w:r>
      <w:r w:rsidR="00E727CB" w:rsidRPr="00E727CB">
        <w:rPr>
          <w:rFonts w:eastAsia="Calibri" w:cs="Times New Roman"/>
          <w:szCs w:val="28"/>
        </w:rPr>
        <w:t xml:space="preserve"> </w:t>
      </w:r>
      <w:r w:rsidR="00E727CB" w:rsidRPr="00E727CB">
        <w:rPr>
          <w:rFonts w:eastAsia="Calibri" w:cs="Times New Roman"/>
          <w:szCs w:val="28"/>
          <w:lang w:val="en-US"/>
        </w:rPr>
        <w:t>Saabye</w:t>
      </w:r>
      <w:r w:rsidR="00E727CB" w:rsidRPr="00E727CB">
        <w:rPr>
          <w:rFonts w:eastAsia="Calibri" w:cs="Times New Roman"/>
          <w:szCs w:val="28"/>
        </w:rPr>
        <w:t xml:space="preserve"> </w:t>
      </w:r>
      <w:r w:rsidR="00E727CB" w:rsidRPr="00E727CB">
        <w:rPr>
          <w:rFonts w:eastAsia="Calibri" w:cs="Times New Roman"/>
          <w:szCs w:val="28"/>
          <w:lang w:val="en-US"/>
        </w:rPr>
        <w:t>Christensen</w:t>
      </w:r>
      <w:r w:rsidR="00E727CB" w:rsidRPr="00E727CB">
        <w:rPr>
          <w:rFonts w:eastAsia="Calibri" w:cs="Times New Roman"/>
          <w:szCs w:val="28"/>
        </w:rPr>
        <w:t>) «</w:t>
      </w:r>
      <w:r w:rsidR="00E727CB" w:rsidRPr="00E727CB">
        <w:rPr>
          <w:rFonts w:eastAsia="Calibri" w:cs="Times New Roman"/>
          <w:szCs w:val="28"/>
          <w:lang w:val="en-US"/>
        </w:rPr>
        <w:t>Modellen</w:t>
      </w:r>
      <w:r w:rsidR="00E727CB" w:rsidRPr="00E727CB">
        <w:rPr>
          <w:rFonts w:eastAsia="Calibri" w:cs="Times New Roman"/>
          <w:szCs w:val="28"/>
        </w:rPr>
        <w:t xml:space="preserve">» («Модель») 2005 года присутствует следующая фраза: </w:t>
      </w:r>
      <w:r w:rsidR="00E727CB" w:rsidRPr="00E727CB">
        <w:rPr>
          <w:rFonts w:eastAsia="Calibri" w:cs="Times New Roman"/>
          <w:i/>
          <w:szCs w:val="28"/>
        </w:rPr>
        <w:t xml:space="preserve">det føltes som øyet knuste </w:t>
      </w:r>
      <w:r w:rsidR="00E727CB" w:rsidRPr="00E727CB">
        <w:rPr>
          <w:rFonts w:eastAsia="Calibri" w:cs="Times New Roman"/>
          <w:szCs w:val="28"/>
        </w:rPr>
        <w:t>[</w:t>
      </w:r>
      <w:r w:rsidR="00E727CB" w:rsidRPr="00E727CB">
        <w:rPr>
          <w:rFonts w:eastAsia="Calibri" w:cs="Times New Roman"/>
          <w:szCs w:val="28"/>
          <w:lang w:val="en-US"/>
        </w:rPr>
        <w:t>knuse</w:t>
      </w:r>
      <w:r w:rsidR="00E727CB" w:rsidRPr="00E727CB">
        <w:rPr>
          <w:rFonts w:eastAsia="Calibri" w:cs="Times New Roman"/>
          <w:szCs w:val="28"/>
        </w:rPr>
        <w:t xml:space="preserve">-1] </w:t>
      </w:r>
      <w:r w:rsidR="00E727CB" w:rsidRPr="00E727CB">
        <w:rPr>
          <w:rFonts w:eastAsia="Calibri" w:cs="Times New Roman"/>
          <w:i/>
          <w:szCs w:val="28"/>
        </w:rPr>
        <w:t>(было ощущение, что глаз разбился)</w:t>
      </w:r>
      <w:r w:rsidR="00E727CB" w:rsidRPr="00E727CB">
        <w:rPr>
          <w:rFonts w:eastAsia="Calibri" w:cs="Times New Roman"/>
          <w:szCs w:val="28"/>
        </w:rPr>
        <w:t xml:space="preserve"> [цит. по </w:t>
      </w:r>
      <w:r w:rsidR="00E727CB" w:rsidRPr="00E727CB">
        <w:rPr>
          <w:rFonts w:eastAsia="Calibri" w:cs="Times New Roman"/>
          <w:szCs w:val="28"/>
          <w:lang w:val="en-US"/>
        </w:rPr>
        <w:t>Hegge</w:t>
      </w:r>
      <w:r w:rsidR="00E727CB" w:rsidRPr="00E727CB">
        <w:rPr>
          <w:rFonts w:eastAsia="Calibri" w:cs="Times New Roman"/>
          <w:szCs w:val="28"/>
        </w:rPr>
        <w:t xml:space="preserve">: </w:t>
      </w:r>
      <w:r w:rsidR="00E727CB" w:rsidRPr="00E727CB">
        <w:rPr>
          <w:rFonts w:eastAsia="Calibri" w:cs="Times New Roman"/>
          <w:szCs w:val="28"/>
          <w:lang w:val="en-US"/>
        </w:rPr>
        <w:t>kommentar</w:t>
      </w:r>
      <w:r w:rsidR="00E727CB" w:rsidRPr="00E727CB">
        <w:rPr>
          <w:rFonts w:eastAsia="Calibri" w:cs="Times New Roman"/>
          <w:szCs w:val="28"/>
        </w:rPr>
        <w:t xml:space="preserve"> </w:t>
      </w:r>
      <w:r w:rsidR="00E727CB" w:rsidRPr="00E727CB">
        <w:rPr>
          <w:rFonts w:eastAsia="Calibri" w:cs="Times New Roman"/>
          <w:szCs w:val="28"/>
          <w:lang w:val="en-US"/>
        </w:rPr>
        <w:t>fra</w:t>
      </w:r>
      <w:r w:rsidR="00E727CB" w:rsidRPr="00E727CB">
        <w:rPr>
          <w:rFonts w:eastAsia="Calibri" w:cs="Times New Roman"/>
          <w:szCs w:val="28"/>
        </w:rPr>
        <w:t xml:space="preserve"> 2008]. Видимо, тогда такое употребление еще ощущалось как авторская вольность и вызвало у неравнодушных читателей вопросы. Они были опубликованы в 2008 году в газете «Афтенпостен» (“</w:t>
      </w:r>
      <w:r w:rsidR="00E727CB" w:rsidRPr="00E727CB">
        <w:rPr>
          <w:rFonts w:eastAsia="Calibri" w:cs="Times New Roman"/>
          <w:szCs w:val="28"/>
          <w:lang w:val="en-US"/>
        </w:rPr>
        <w:t>Aftenposten</w:t>
      </w:r>
      <w:r w:rsidR="00E727CB" w:rsidRPr="00E727CB">
        <w:rPr>
          <w:rFonts w:eastAsia="Calibri" w:cs="Times New Roman"/>
          <w:szCs w:val="28"/>
        </w:rPr>
        <w:t xml:space="preserve">”) </w:t>
      </w:r>
      <w:r w:rsidR="00E727CB" w:rsidRPr="00E727CB">
        <w:rPr>
          <w:rFonts w:eastAsia="Calibri" w:cs="Times New Roman"/>
          <w:szCs w:val="28"/>
        </w:rPr>
        <w:lastRenderedPageBreak/>
        <w:t>вместе с кратким комментарием норвежского языковеда Пера Эгиля Хегге (</w:t>
      </w:r>
      <w:r w:rsidR="00E727CB" w:rsidRPr="00E727CB">
        <w:rPr>
          <w:rFonts w:eastAsia="Calibri" w:cs="Times New Roman"/>
          <w:szCs w:val="28"/>
          <w:lang w:val="en-US"/>
        </w:rPr>
        <w:t>Per</w:t>
      </w:r>
      <w:r w:rsidR="00E727CB" w:rsidRPr="00E727CB">
        <w:rPr>
          <w:rFonts w:eastAsia="Calibri" w:cs="Times New Roman"/>
          <w:szCs w:val="28"/>
        </w:rPr>
        <w:t xml:space="preserve"> </w:t>
      </w:r>
      <w:r w:rsidR="00E727CB" w:rsidRPr="00E727CB">
        <w:rPr>
          <w:rFonts w:eastAsia="Calibri" w:cs="Times New Roman"/>
          <w:szCs w:val="28"/>
          <w:lang w:val="en-US"/>
        </w:rPr>
        <w:t>Egil</w:t>
      </w:r>
      <w:r w:rsidR="00E727CB" w:rsidRPr="00E727CB">
        <w:rPr>
          <w:rFonts w:eastAsia="Calibri" w:cs="Times New Roman"/>
          <w:szCs w:val="28"/>
        </w:rPr>
        <w:t xml:space="preserve"> </w:t>
      </w:r>
      <w:r w:rsidR="00E727CB" w:rsidRPr="00E727CB">
        <w:rPr>
          <w:rFonts w:eastAsia="Calibri" w:cs="Times New Roman"/>
          <w:szCs w:val="28"/>
          <w:lang w:val="en-US"/>
        </w:rPr>
        <w:t>Hegge</w:t>
      </w:r>
      <w:r w:rsidR="00E727CB" w:rsidRPr="00E727CB">
        <w:rPr>
          <w:rFonts w:eastAsia="Calibri" w:cs="Times New Roman"/>
          <w:szCs w:val="28"/>
        </w:rPr>
        <w:t xml:space="preserve">). Хегге отвечает, что для старшего поколения носителей языка глагол </w:t>
      </w:r>
      <w:r w:rsidR="00E727CB" w:rsidRPr="00E727CB">
        <w:rPr>
          <w:rFonts w:eastAsia="Calibri" w:cs="Times New Roman"/>
          <w:i/>
          <w:szCs w:val="28"/>
          <w:lang w:val="en-US"/>
        </w:rPr>
        <w:t>knuse</w:t>
      </w:r>
      <w:r w:rsidR="00E727CB" w:rsidRPr="00E727CB">
        <w:rPr>
          <w:rFonts w:eastAsia="Calibri" w:cs="Times New Roman"/>
          <w:szCs w:val="28"/>
        </w:rPr>
        <w:t xml:space="preserve"> мыслится исключительно как переходный, однако для более молодого поколения вполне естественно употреблять глагол и как непереходный. В этом нет ничего пугающего</w:t>
      </w:r>
      <w:r w:rsidR="000B52EA">
        <w:rPr>
          <w:rFonts w:eastAsia="Calibri" w:cs="Times New Roman"/>
          <w:szCs w:val="28"/>
        </w:rPr>
        <w:t>,</w:t>
      </w:r>
      <w:r w:rsidR="00E727CB" w:rsidRPr="00E727CB">
        <w:rPr>
          <w:rFonts w:eastAsia="Calibri" w:cs="Times New Roman"/>
          <w:szCs w:val="28"/>
        </w:rPr>
        <w:t xml:space="preserve"> – наоборот, такие примеры показывают, что язык – живая, развивающаяся и меняющаяся система [</w:t>
      </w:r>
      <w:r w:rsidR="00E727CB" w:rsidRPr="00E727CB">
        <w:rPr>
          <w:rFonts w:eastAsia="Calibri" w:cs="Times New Roman"/>
          <w:szCs w:val="28"/>
          <w:lang w:val="en-US"/>
        </w:rPr>
        <w:t>Hegge</w:t>
      </w:r>
      <w:r w:rsidR="00E727CB" w:rsidRPr="00E727CB">
        <w:rPr>
          <w:rFonts w:eastAsia="Calibri" w:cs="Times New Roman"/>
          <w:szCs w:val="28"/>
        </w:rPr>
        <w:t xml:space="preserve">: </w:t>
      </w:r>
      <w:r w:rsidR="00E727CB" w:rsidRPr="00E727CB">
        <w:rPr>
          <w:rFonts w:eastAsia="Calibri" w:cs="Times New Roman"/>
          <w:szCs w:val="28"/>
          <w:lang w:val="en-US"/>
        </w:rPr>
        <w:t>kommentar</w:t>
      </w:r>
      <w:r w:rsidR="00E727CB" w:rsidRPr="00E727CB">
        <w:rPr>
          <w:rFonts w:eastAsia="Calibri" w:cs="Times New Roman"/>
          <w:szCs w:val="28"/>
        </w:rPr>
        <w:t xml:space="preserve"> </w:t>
      </w:r>
      <w:r w:rsidR="00E727CB" w:rsidRPr="00E727CB">
        <w:rPr>
          <w:rFonts w:eastAsia="Calibri" w:cs="Times New Roman"/>
          <w:szCs w:val="28"/>
          <w:lang w:val="en-US"/>
        </w:rPr>
        <w:t>fra</w:t>
      </w:r>
      <w:r w:rsidR="00E727CB" w:rsidRPr="00E727CB">
        <w:rPr>
          <w:rFonts w:eastAsia="Calibri" w:cs="Times New Roman"/>
          <w:szCs w:val="28"/>
        </w:rPr>
        <w:t xml:space="preserve"> 2008]. </w:t>
      </w:r>
    </w:p>
    <w:p w:rsidR="00C30E24" w:rsidRDefault="00E727CB" w:rsidP="00B86BA3">
      <w:pPr>
        <w:rPr>
          <w:rFonts w:eastAsia="Calibri" w:cs="Times New Roman"/>
          <w:szCs w:val="28"/>
        </w:rPr>
      </w:pPr>
      <w:r w:rsidRPr="00E727CB">
        <w:rPr>
          <w:rFonts w:eastAsia="Calibri" w:cs="Times New Roman"/>
          <w:szCs w:val="28"/>
        </w:rPr>
        <w:t>Глагол</w:t>
      </w:r>
      <w:r w:rsidRPr="00E727CB">
        <w:rPr>
          <w:rFonts w:eastAsia="Calibri" w:cs="Times New Roman"/>
          <w:i/>
          <w:szCs w:val="28"/>
        </w:rPr>
        <w:t xml:space="preserve"> </w:t>
      </w:r>
      <w:r w:rsidRPr="00E727CB">
        <w:rPr>
          <w:rFonts w:eastAsia="Calibri" w:cs="Times New Roman"/>
          <w:i/>
          <w:szCs w:val="28"/>
          <w:lang w:val="en-US"/>
        </w:rPr>
        <w:t>knuse</w:t>
      </w:r>
      <w:r w:rsidRPr="00E727CB">
        <w:rPr>
          <w:rFonts w:eastAsia="Calibri" w:cs="Times New Roman"/>
          <w:i/>
          <w:szCs w:val="28"/>
        </w:rPr>
        <w:t xml:space="preserve"> </w:t>
      </w:r>
      <w:r w:rsidRPr="00E727CB">
        <w:rPr>
          <w:rFonts w:eastAsia="Calibri" w:cs="Times New Roman"/>
          <w:szCs w:val="28"/>
        </w:rPr>
        <w:t>используется как непереходный также в норвежском переводе 2014 года романа австралийского писателя Питера Темпла «Черный прилив» (</w:t>
      </w:r>
      <w:r w:rsidRPr="00E727CB">
        <w:rPr>
          <w:rFonts w:eastAsia="Calibri" w:cs="Times New Roman"/>
          <w:szCs w:val="28"/>
          <w:lang w:val="en-US"/>
        </w:rPr>
        <w:t>Peter</w:t>
      </w:r>
      <w:r w:rsidRPr="00E727CB">
        <w:rPr>
          <w:rFonts w:eastAsia="Calibri" w:cs="Times New Roman"/>
          <w:szCs w:val="28"/>
        </w:rPr>
        <w:t xml:space="preserve"> </w:t>
      </w:r>
      <w:r w:rsidRPr="00E727CB">
        <w:rPr>
          <w:rFonts w:eastAsia="Calibri" w:cs="Times New Roman"/>
          <w:szCs w:val="28"/>
          <w:lang w:val="en-US"/>
        </w:rPr>
        <w:t>Temple</w:t>
      </w:r>
      <w:r w:rsidRPr="00E727CB">
        <w:rPr>
          <w:rFonts w:eastAsia="Calibri" w:cs="Times New Roman"/>
          <w:szCs w:val="28"/>
        </w:rPr>
        <w:t xml:space="preserve">. </w:t>
      </w:r>
      <w:r w:rsidRPr="00E727CB">
        <w:rPr>
          <w:rFonts w:eastAsia="Calibri" w:cs="Times New Roman"/>
          <w:szCs w:val="28"/>
          <w:lang w:val="en-US"/>
        </w:rPr>
        <w:t>En</w:t>
      </w:r>
      <w:r w:rsidRPr="00E727CB">
        <w:rPr>
          <w:rFonts w:eastAsia="Calibri" w:cs="Times New Roman"/>
          <w:szCs w:val="28"/>
        </w:rPr>
        <w:t xml:space="preserve"> </w:t>
      </w:r>
      <w:r w:rsidRPr="00E727CB">
        <w:rPr>
          <w:rFonts w:eastAsia="Calibri" w:cs="Times New Roman"/>
          <w:szCs w:val="28"/>
          <w:lang w:val="en-US"/>
        </w:rPr>
        <w:t>svart</w:t>
      </w:r>
      <w:r w:rsidRPr="00E727CB">
        <w:rPr>
          <w:rFonts w:eastAsia="Calibri" w:cs="Times New Roman"/>
          <w:szCs w:val="28"/>
        </w:rPr>
        <w:t xml:space="preserve"> </w:t>
      </w:r>
      <w:r w:rsidRPr="00E727CB">
        <w:rPr>
          <w:rFonts w:eastAsia="Calibri" w:cs="Times New Roman"/>
          <w:szCs w:val="28"/>
          <w:lang w:val="en-US"/>
        </w:rPr>
        <w:t>flo</w:t>
      </w:r>
      <w:r w:rsidRPr="00E727CB">
        <w:rPr>
          <w:rFonts w:eastAsia="Calibri" w:cs="Times New Roman"/>
          <w:szCs w:val="28"/>
        </w:rPr>
        <w:t>. 1999)</w:t>
      </w:r>
      <w:r w:rsidR="00C30E24">
        <w:rPr>
          <w:rFonts w:eastAsia="Calibri" w:cs="Times New Roman"/>
          <w:szCs w:val="28"/>
        </w:rPr>
        <w:t>:</w:t>
      </w:r>
    </w:p>
    <w:p w:rsidR="00C30E24" w:rsidRPr="00962D53" w:rsidRDefault="00E727CB" w:rsidP="00B86BA3">
      <w:pPr>
        <w:rPr>
          <w:rFonts w:eastAsia="Calibri" w:cs="Times New Roman"/>
          <w:i/>
          <w:szCs w:val="28"/>
        </w:rPr>
      </w:pPr>
      <w:r w:rsidRPr="00C30E24">
        <w:rPr>
          <w:rFonts w:eastAsia="Calibri" w:cs="Times New Roman"/>
          <w:b/>
          <w:i/>
          <w:szCs w:val="28"/>
          <w:lang w:val="nb-NO"/>
        </w:rPr>
        <w:t>Glass</w:t>
      </w:r>
      <w:r w:rsidRPr="00962D53">
        <w:rPr>
          <w:rFonts w:eastAsia="Calibri" w:cs="Times New Roman"/>
          <w:b/>
          <w:i/>
          <w:szCs w:val="28"/>
        </w:rPr>
        <w:t xml:space="preserve"> </w:t>
      </w:r>
      <w:r w:rsidRPr="00C30E24">
        <w:rPr>
          <w:rFonts w:eastAsia="Calibri" w:cs="Times New Roman"/>
          <w:b/>
          <w:i/>
          <w:szCs w:val="28"/>
          <w:lang w:val="nb-NO"/>
        </w:rPr>
        <w:t>knuste</w:t>
      </w:r>
      <w:r w:rsidRPr="00962D53">
        <w:rPr>
          <w:rFonts w:eastAsia="Calibri" w:cs="Times New Roman"/>
          <w:i/>
          <w:szCs w:val="28"/>
        </w:rPr>
        <w:t xml:space="preserve"> </w:t>
      </w:r>
      <w:r w:rsidRPr="00C30E24">
        <w:rPr>
          <w:rFonts w:eastAsia="Calibri" w:cs="Times New Roman"/>
          <w:i/>
          <w:szCs w:val="28"/>
          <w:lang w:val="nb-NO"/>
        </w:rPr>
        <w:t>st</w:t>
      </w:r>
      <w:r w:rsidRPr="00962D53">
        <w:rPr>
          <w:rFonts w:eastAsia="Calibri" w:cs="Times New Roman"/>
          <w:i/>
          <w:szCs w:val="28"/>
        </w:rPr>
        <w:t>ø</w:t>
      </w:r>
      <w:r w:rsidRPr="00C30E24">
        <w:rPr>
          <w:rFonts w:eastAsia="Calibri" w:cs="Times New Roman"/>
          <w:i/>
          <w:szCs w:val="28"/>
          <w:lang w:val="nb-NO"/>
        </w:rPr>
        <w:t>yende</w:t>
      </w:r>
      <w:r w:rsidRPr="00962D53">
        <w:rPr>
          <w:rFonts w:eastAsia="Calibri" w:cs="Times New Roman"/>
          <w:i/>
          <w:szCs w:val="28"/>
        </w:rPr>
        <w:t xml:space="preserve"> </w:t>
      </w:r>
      <w:r w:rsidRPr="00C30E24">
        <w:rPr>
          <w:rFonts w:eastAsia="Calibri" w:cs="Times New Roman"/>
          <w:i/>
          <w:szCs w:val="28"/>
          <w:lang w:val="nb-NO"/>
        </w:rPr>
        <w:t>i</w:t>
      </w:r>
      <w:r w:rsidRPr="00962D53">
        <w:rPr>
          <w:rFonts w:eastAsia="Calibri" w:cs="Times New Roman"/>
          <w:i/>
          <w:szCs w:val="28"/>
        </w:rPr>
        <w:t xml:space="preserve"> </w:t>
      </w:r>
      <w:r w:rsidRPr="00C30E24">
        <w:rPr>
          <w:rFonts w:eastAsia="Calibri" w:cs="Times New Roman"/>
          <w:i/>
          <w:szCs w:val="28"/>
          <w:lang w:val="nb-NO"/>
        </w:rPr>
        <w:t>stillheten</w:t>
      </w:r>
      <w:r w:rsidRPr="00962D53">
        <w:rPr>
          <w:rFonts w:eastAsia="Calibri" w:cs="Times New Roman"/>
          <w:i/>
          <w:szCs w:val="28"/>
        </w:rPr>
        <w:t xml:space="preserve"> </w:t>
      </w:r>
      <w:r w:rsidR="00C30E24" w:rsidRPr="00962D53">
        <w:rPr>
          <w:rFonts w:eastAsia="Calibri" w:cs="Times New Roman"/>
          <w:szCs w:val="28"/>
        </w:rPr>
        <w:t>[</w:t>
      </w:r>
      <w:r w:rsidR="00C30E24" w:rsidRPr="00C30E24">
        <w:rPr>
          <w:rFonts w:eastAsia="Calibri" w:cs="Times New Roman"/>
          <w:szCs w:val="28"/>
          <w:lang w:val="nb-NO"/>
        </w:rPr>
        <w:t>knuse</w:t>
      </w:r>
      <w:r w:rsidR="00C30E24" w:rsidRPr="00962D53">
        <w:rPr>
          <w:rFonts w:eastAsia="Calibri" w:cs="Times New Roman"/>
          <w:szCs w:val="28"/>
        </w:rPr>
        <w:t xml:space="preserve">-2]. </w:t>
      </w:r>
    </w:p>
    <w:p w:rsidR="00E727CB" w:rsidRPr="00E727CB" w:rsidRDefault="00E727CB" w:rsidP="00B86BA3">
      <w:pPr>
        <w:rPr>
          <w:rFonts w:eastAsia="Calibri" w:cs="Times New Roman"/>
          <w:szCs w:val="28"/>
        </w:rPr>
      </w:pPr>
      <w:r w:rsidRPr="00E727CB">
        <w:rPr>
          <w:rFonts w:eastAsia="Calibri" w:cs="Times New Roman"/>
          <w:i/>
          <w:szCs w:val="28"/>
        </w:rPr>
        <w:t xml:space="preserve">Стекло с грохотом </w:t>
      </w:r>
      <w:r w:rsidRPr="00E727CB">
        <w:rPr>
          <w:rFonts w:eastAsia="Calibri" w:cs="Times New Roman"/>
          <w:b/>
          <w:i/>
          <w:szCs w:val="28"/>
        </w:rPr>
        <w:t>разбилось</w:t>
      </w:r>
      <w:r w:rsidRPr="00E727CB">
        <w:rPr>
          <w:rFonts w:eastAsia="Calibri" w:cs="Times New Roman"/>
          <w:i/>
          <w:szCs w:val="28"/>
        </w:rPr>
        <w:t xml:space="preserve"> в тишине)</w:t>
      </w:r>
    </w:p>
    <w:p w:rsidR="00D67FCE" w:rsidRDefault="00E727CB" w:rsidP="00B86BA3">
      <w:pPr>
        <w:rPr>
          <w:rFonts w:eastAsia="Calibri" w:cs="Times New Roman"/>
          <w:szCs w:val="28"/>
        </w:rPr>
      </w:pPr>
      <w:r w:rsidRPr="00E727CB">
        <w:rPr>
          <w:rFonts w:eastAsia="Calibri" w:cs="Times New Roman"/>
          <w:szCs w:val="28"/>
        </w:rPr>
        <w:t xml:space="preserve">Глагол </w:t>
      </w:r>
      <w:r w:rsidRPr="00E727CB">
        <w:rPr>
          <w:rFonts w:eastAsia="Calibri" w:cs="Times New Roman"/>
          <w:i/>
          <w:szCs w:val="28"/>
          <w:lang w:val="en-US"/>
        </w:rPr>
        <w:t>knuse</w:t>
      </w:r>
      <w:r w:rsidRPr="00E727CB">
        <w:rPr>
          <w:rFonts w:eastAsia="Calibri" w:cs="Times New Roman"/>
          <w:szCs w:val="28"/>
        </w:rPr>
        <w:t xml:space="preserve"> настолько укоренился в норвежском как непереходный, что даже в переносном значении во фразах типа </w:t>
      </w:r>
      <w:r w:rsidRPr="00E727CB">
        <w:rPr>
          <w:rFonts w:eastAsia="Calibri" w:cs="Times New Roman"/>
          <w:i/>
          <w:szCs w:val="28"/>
          <w:lang w:val="en-US"/>
        </w:rPr>
        <w:t>e</w:t>
      </w:r>
      <w:r w:rsidRPr="00E727CB">
        <w:rPr>
          <w:rFonts w:eastAsia="Calibri" w:cs="Times New Roman"/>
          <w:i/>
          <w:szCs w:val="28"/>
        </w:rPr>
        <w:t>е сердце разбилось</w:t>
      </w:r>
      <w:r w:rsidRPr="00E727CB">
        <w:rPr>
          <w:rFonts w:eastAsia="Calibri" w:cs="Times New Roman"/>
          <w:szCs w:val="28"/>
        </w:rPr>
        <w:t xml:space="preserve"> будет употреблен </w:t>
      </w:r>
      <w:r w:rsidR="00D67FCE" w:rsidRPr="00E727CB">
        <w:rPr>
          <w:rFonts w:eastAsia="Calibri" w:cs="Times New Roman"/>
          <w:szCs w:val="28"/>
        </w:rPr>
        <w:t>не в пассиве</w:t>
      </w:r>
      <w:r w:rsidR="00D67FCE">
        <w:rPr>
          <w:rFonts w:eastAsia="Calibri" w:cs="Times New Roman"/>
          <w:szCs w:val="28"/>
        </w:rPr>
        <w:t>, а в</w:t>
      </w:r>
      <w:r w:rsidRPr="00E727CB">
        <w:rPr>
          <w:rFonts w:eastAsia="Calibri" w:cs="Times New Roman"/>
          <w:szCs w:val="28"/>
        </w:rPr>
        <w:t xml:space="preserve"> непереходной конструкции</w:t>
      </w:r>
      <w:r w:rsidR="00D67FCE">
        <w:rPr>
          <w:rFonts w:eastAsia="Calibri" w:cs="Times New Roman"/>
          <w:szCs w:val="28"/>
        </w:rPr>
        <w:t>:</w:t>
      </w:r>
      <w:r w:rsidRPr="00E727CB">
        <w:rPr>
          <w:rFonts w:eastAsia="Calibri" w:cs="Times New Roman"/>
          <w:szCs w:val="28"/>
        </w:rPr>
        <w:t xml:space="preserve"> </w:t>
      </w:r>
    </w:p>
    <w:p w:rsidR="00E727CB" w:rsidRPr="00E727CB" w:rsidRDefault="00E727CB" w:rsidP="00CB70A7">
      <w:pPr>
        <w:numPr>
          <w:ilvl w:val="0"/>
          <w:numId w:val="32"/>
        </w:numPr>
        <w:ind w:firstLine="709"/>
        <w:rPr>
          <w:rFonts w:eastAsia="Calibri" w:cs="Times New Roman"/>
          <w:i/>
          <w:szCs w:val="28"/>
        </w:rPr>
      </w:pPr>
      <w:r w:rsidRPr="00E727CB">
        <w:rPr>
          <w:rFonts w:eastAsia="Calibri" w:cs="Times New Roman"/>
          <w:i/>
          <w:szCs w:val="28"/>
          <w:lang w:val="nb-NO"/>
        </w:rPr>
        <w:t xml:space="preserve">Hjertet </w:t>
      </w:r>
      <w:r w:rsidRPr="00E727CB">
        <w:rPr>
          <w:rFonts w:eastAsia="Calibri" w:cs="Times New Roman"/>
          <w:b/>
          <w:i/>
          <w:szCs w:val="28"/>
          <w:lang w:val="nb-NO"/>
        </w:rPr>
        <w:t>knuste</w:t>
      </w:r>
      <w:r w:rsidRPr="00E727CB">
        <w:rPr>
          <w:rFonts w:eastAsia="Calibri" w:cs="Times New Roman"/>
          <w:i/>
          <w:szCs w:val="28"/>
          <w:lang w:val="nb-NO"/>
        </w:rPr>
        <w:t xml:space="preserve"> – flere ganger – og jeg har ikke helt klart å finne tilbake bitene. </w:t>
      </w:r>
      <w:r w:rsidRPr="00E727CB">
        <w:rPr>
          <w:rFonts w:eastAsia="Calibri" w:cs="Times New Roman"/>
          <w:i/>
          <w:szCs w:val="28"/>
        </w:rPr>
        <w:t xml:space="preserve">Сердце </w:t>
      </w:r>
      <w:r w:rsidRPr="002B6C01">
        <w:rPr>
          <w:rFonts w:eastAsia="Calibri" w:cs="Times New Roman"/>
          <w:b/>
          <w:i/>
          <w:szCs w:val="28"/>
        </w:rPr>
        <w:t xml:space="preserve">разбивалось </w:t>
      </w:r>
      <w:r w:rsidRPr="00E727CB">
        <w:rPr>
          <w:rFonts w:eastAsia="Calibri" w:cs="Times New Roman"/>
          <w:i/>
          <w:szCs w:val="28"/>
        </w:rPr>
        <w:t xml:space="preserve">– много раз – и мне не вполне удалось собрать осколки заново </w:t>
      </w:r>
      <w:r w:rsidRPr="00E727CB">
        <w:rPr>
          <w:rFonts w:eastAsia="Calibri" w:cs="Times New Roman"/>
          <w:szCs w:val="28"/>
        </w:rPr>
        <w:t>[</w:t>
      </w:r>
      <w:r w:rsidRPr="00E727CB">
        <w:rPr>
          <w:rFonts w:eastAsia="Calibri" w:cs="Times New Roman"/>
          <w:szCs w:val="28"/>
          <w:lang w:val="en-US"/>
        </w:rPr>
        <w:t>knuse</w:t>
      </w:r>
      <w:r w:rsidRPr="00E727CB">
        <w:rPr>
          <w:rFonts w:eastAsia="Calibri" w:cs="Times New Roman"/>
          <w:szCs w:val="28"/>
        </w:rPr>
        <w:t>-3].</w:t>
      </w:r>
    </w:p>
    <w:p w:rsidR="00E727CB" w:rsidRPr="00E727CB" w:rsidRDefault="00E727CB" w:rsidP="00B86BA3">
      <w:pPr>
        <w:rPr>
          <w:rFonts w:eastAsia="Calibri" w:cs="Times New Roman"/>
          <w:szCs w:val="28"/>
        </w:rPr>
      </w:pPr>
      <w:r w:rsidRPr="00E727CB">
        <w:rPr>
          <w:rFonts w:eastAsia="Calibri" w:cs="Times New Roman"/>
          <w:szCs w:val="28"/>
        </w:rPr>
        <w:t>Следующие примеры также показательны</w:t>
      </w:r>
      <w:r w:rsidRPr="00E727CB">
        <w:rPr>
          <w:rFonts w:eastAsia="Calibri" w:cs="Times New Roman"/>
          <w:i/>
          <w:szCs w:val="28"/>
        </w:rPr>
        <w:t xml:space="preserve">. </w:t>
      </w:r>
      <w:r w:rsidRPr="00E727CB">
        <w:rPr>
          <w:rFonts w:eastAsia="Calibri" w:cs="Times New Roman"/>
          <w:szCs w:val="28"/>
        </w:rPr>
        <w:t xml:space="preserve">В них в разных контекстах обыгрывается конструкция </w:t>
      </w:r>
      <w:r w:rsidRPr="00E727CB">
        <w:rPr>
          <w:rFonts w:eastAsia="Calibri" w:cs="Times New Roman"/>
          <w:i/>
          <w:szCs w:val="28"/>
        </w:rPr>
        <w:t>волны разбивались (о берег)</w:t>
      </w:r>
      <w:r w:rsidRPr="00E727CB">
        <w:rPr>
          <w:rFonts w:eastAsia="Calibri" w:cs="Times New Roman"/>
          <w:szCs w:val="28"/>
        </w:rPr>
        <w:t xml:space="preserve">. </w:t>
      </w:r>
      <w:r w:rsidR="009F78E6">
        <w:rPr>
          <w:rFonts w:eastAsia="Calibri" w:cs="Times New Roman"/>
          <w:szCs w:val="28"/>
        </w:rPr>
        <w:t>Обратим внимание на то</w:t>
      </w:r>
      <w:r w:rsidRPr="00E727CB">
        <w:rPr>
          <w:rFonts w:eastAsia="Calibri" w:cs="Times New Roman"/>
          <w:szCs w:val="28"/>
        </w:rPr>
        <w:t>, что автор непоследовател</w:t>
      </w:r>
      <w:r w:rsidR="009F78E6">
        <w:rPr>
          <w:rFonts w:eastAsia="Calibri" w:cs="Times New Roman"/>
          <w:szCs w:val="28"/>
        </w:rPr>
        <w:t>ьно использует</w:t>
      </w:r>
      <w:r w:rsidRPr="00E727CB">
        <w:rPr>
          <w:rFonts w:eastAsia="Calibri" w:cs="Times New Roman"/>
          <w:szCs w:val="28"/>
        </w:rPr>
        <w:t xml:space="preserve"> </w:t>
      </w:r>
      <w:r w:rsidR="009F78E6" w:rsidRPr="00E727CB">
        <w:rPr>
          <w:rFonts w:eastAsia="Calibri" w:cs="Times New Roman"/>
          <w:i/>
          <w:szCs w:val="28"/>
          <w:lang w:val="en-US"/>
        </w:rPr>
        <w:t>knuse</w:t>
      </w:r>
      <w:r w:rsidR="009F78E6" w:rsidRPr="00E727CB">
        <w:rPr>
          <w:rFonts w:eastAsia="Calibri" w:cs="Times New Roman"/>
          <w:szCs w:val="28"/>
        </w:rPr>
        <w:t xml:space="preserve"> </w:t>
      </w:r>
      <w:r w:rsidR="009F78E6">
        <w:rPr>
          <w:rFonts w:eastAsia="Calibri" w:cs="Times New Roman"/>
          <w:szCs w:val="28"/>
        </w:rPr>
        <w:t>в качестве непереходного глагола</w:t>
      </w:r>
      <w:r w:rsidRPr="00E727CB">
        <w:rPr>
          <w:rFonts w:eastAsia="Calibri" w:cs="Times New Roman"/>
          <w:i/>
          <w:szCs w:val="28"/>
        </w:rPr>
        <w:t xml:space="preserve">: </w:t>
      </w:r>
      <w:r w:rsidR="009F78E6">
        <w:rPr>
          <w:rFonts w:eastAsia="Calibri" w:cs="Times New Roman"/>
          <w:szCs w:val="28"/>
        </w:rPr>
        <w:t>иногда вместо непереходной формы употребляется пассивная форма</w:t>
      </w:r>
      <w:r w:rsidRPr="00E727CB">
        <w:rPr>
          <w:rFonts w:eastAsia="Calibri" w:cs="Times New Roman"/>
          <w:szCs w:val="28"/>
        </w:rPr>
        <w:t xml:space="preserve">. Это </w:t>
      </w:r>
      <w:r w:rsidR="009F78E6">
        <w:rPr>
          <w:rFonts w:eastAsia="Calibri" w:cs="Times New Roman"/>
          <w:szCs w:val="28"/>
        </w:rPr>
        <w:t>свидетельствует о том</w:t>
      </w:r>
      <w:r w:rsidRPr="00E727CB">
        <w:rPr>
          <w:rFonts w:eastAsia="Calibri" w:cs="Times New Roman"/>
          <w:szCs w:val="28"/>
        </w:rPr>
        <w:t xml:space="preserve">, что норма употребления глагола </w:t>
      </w:r>
      <w:r w:rsidRPr="00E727CB">
        <w:rPr>
          <w:rFonts w:eastAsia="Calibri" w:cs="Times New Roman"/>
          <w:i/>
          <w:szCs w:val="28"/>
          <w:lang w:val="en-US"/>
        </w:rPr>
        <w:t>knuse</w:t>
      </w:r>
      <w:r w:rsidRPr="00E727CB">
        <w:rPr>
          <w:rFonts w:eastAsia="Calibri" w:cs="Times New Roman"/>
          <w:i/>
          <w:szCs w:val="28"/>
        </w:rPr>
        <w:t xml:space="preserve"> </w:t>
      </w:r>
      <w:r w:rsidRPr="00E727CB">
        <w:rPr>
          <w:rFonts w:eastAsia="Calibri" w:cs="Times New Roman"/>
          <w:szCs w:val="28"/>
        </w:rPr>
        <w:t>еще не сформировалась окончательно.</w:t>
      </w:r>
    </w:p>
    <w:p w:rsidR="00E727CB" w:rsidRPr="00E727CB" w:rsidRDefault="00E727CB" w:rsidP="00CB70A7">
      <w:pPr>
        <w:numPr>
          <w:ilvl w:val="0"/>
          <w:numId w:val="31"/>
        </w:numPr>
        <w:ind w:firstLine="709"/>
        <w:rPr>
          <w:rFonts w:eastAsia="Calibri" w:cs="Times New Roman"/>
          <w:i/>
          <w:szCs w:val="28"/>
        </w:rPr>
      </w:pPr>
      <w:r w:rsidRPr="00E727CB">
        <w:rPr>
          <w:rFonts w:eastAsia="Calibri" w:cs="Times New Roman"/>
          <w:i/>
          <w:szCs w:val="28"/>
          <w:lang w:val="nb-NO"/>
        </w:rPr>
        <w:t xml:space="preserve">Solen som legger sitt varme sjal rundt meg, vinden som glir over kroppen og får håret til å bruse nedover ryggen, lukten av havet og lyden av </w:t>
      </w:r>
      <w:r w:rsidRPr="00E727CB">
        <w:rPr>
          <w:rFonts w:eastAsia="Calibri" w:cs="Times New Roman"/>
          <w:b/>
          <w:i/>
          <w:szCs w:val="28"/>
          <w:lang w:val="nb-NO"/>
        </w:rPr>
        <w:t xml:space="preserve">bølgene som knuses mot vannkanten. </w:t>
      </w:r>
      <w:r w:rsidRPr="00E727CB">
        <w:rPr>
          <w:rFonts w:eastAsia="Calibri" w:cs="Times New Roman"/>
          <w:i/>
          <w:szCs w:val="28"/>
          <w:lang w:val="nb-NO"/>
        </w:rPr>
        <w:t xml:space="preserve">Fra under overflaten kan jeg se </w:t>
      </w:r>
      <w:r w:rsidRPr="00E727CB">
        <w:rPr>
          <w:rFonts w:eastAsia="Calibri" w:cs="Times New Roman"/>
          <w:b/>
          <w:i/>
          <w:szCs w:val="28"/>
          <w:lang w:val="nb-NO"/>
        </w:rPr>
        <w:t>solen</w:t>
      </w:r>
      <w:r w:rsidRPr="00E727CB">
        <w:rPr>
          <w:rFonts w:eastAsia="Calibri" w:cs="Times New Roman"/>
          <w:i/>
          <w:szCs w:val="28"/>
          <w:lang w:val="nb-NO"/>
        </w:rPr>
        <w:t xml:space="preserve"> som strekker seg mot meg, </w:t>
      </w:r>
      <w:r w:rsidRPr="00E727CB">
        <w:rPr>
          <w:rFonts w:eastAsia="Calibri" w:cs="Times New Roman"/>
          <w:b/>
          <w:i/>
          <w:szCs w:val="28"/>
          <w:lang w:val="nb-NO"/>
        </w:rPr>
        <w:t xml:space="preserve">prøver å knuse gjennom det blågrønne glasset. </w:t>
      </w:r>
      <w:r w:rsidRPr="00E727CB">
        <w:rPr>
          <w:rFonts w:eastAsia="Calibri" w:cs="Times New Roman"/>
          <w:i/>
          <w:szCs w:val="28"/>
          <w:lang w:val="nb-NO"/>
        </w:rPr>
        <w:t xml:space="preserve">Jeg bryter overflaten, og </w:t>
      </w:r>
      <w:r w:rsidRPr="00E727CB">
        <w:rPr>
          <w:rFonts w:eastAsia="Calibri" w:cs="Times New Roman"/>
          <w:b/>
          <w:i/>
          <w:szCs w:val="28"/>
          <w:lang w:val="nb-NO"/>
        </w:rPr>
        <w:t>vannet knuses i tusen biter</w:t>
      </w:r>
      <w:r w:rsidRPr="00E727CB">
        <w:rPr>
          <w:rFonts w:eastAsia="Calibri" w:cs="Times New Roman"/>
          <w:i/>
          <w:szCs w:val="28"/>
          <w:lang w:val="nb-NO"/>
        </w:rPr>
        <w:t xml:space="preserve"> rundt meg. Bare tanken på den følelsen </w:t>
      </w:r>
      <w:r w:rsidRPr="00E727CB">
        <w:rPr>
          <w:rFonts w:eastAsia="Calibri" w:cs="Times New Roman"/>
          <w:i/>
          <w:szCs w:val="28"/>
          <w:lang w:val="nb-NO"/>
        </w:rPr>
        <w:lastRenderedPageBreak/>
        <w:t xml:space="preserve">som boblet opp i meg når jeg satt på klippen og </w:t>
      </w:r>
      <w:r w:rsidRPr="00E727CB">
        <w:rPr>
          <w:rFonts w:eastAsia="Calibri" w:cs="Times New Roman"/>
          <w:b/>
          <w:i/>
          <w:szCs w:val="28"/>
          <w:lang w:val="nb-NO"/>
        </w:rPr>
        <w:t>bølgene knuste mot meg</w:t>
      </w:r>
      <w:r w:rsidRPr="00E727CB">
        <w:rPr>
          <w:rFonts w:eastAsia="Calibri" w:cs="Times New Roman"/>
          <w:i/>
          <w:szCs w:val="28"/>
          <w:lang w:val="nb-NO"/>
        </w:rPr>
        <w:t xml:space="preserve">, det går ikke an å beskrive med ord, bildene får snakke for seg selv. </w:t>
      </w:r>
      <w:r w:rsidRPr="00E727CB">
        <w:rPr>
          <w:rFonts w:eastAsia="Calibri" w:cs="Times New Roman"/>
          <w:i/>
          <w:szCs w:val="28"/>
        </w:rPr>
        <w:t xml:space="preserve">Солнце, укутывающее меня своей теплой шалью, ветер, скользящий по телу и заставляющий волосы струиться по спине, запах моря и шум волн, которые </w:t>
      </w:r>
      <w:r w:rsidRPr="00E727CB">
        <w:rPr>
          <w:rFonts w:eastAsia="Calibri" w:cs="Times New Roman"/>
          <w:b/>
          <w:i/>
          <w:szCs w:val="28"/>
        </w:rPr>
        <w:t>разбиваются</w:t>
      </w:r>
      <w:r w:rsidRPr="00E727CB">
        <w:rPr>
          <w:rFonts w:eastAsia="Calibri" w:cs="Times New Roman"/>
          <w:i/>
          <w:szCs w:val="28"/>
        </w:rPr>
        <w:t xml:space="preserve"> о кромку воды. Из-под водной глади я вижу солнце, которое тянется ко мне, пытаясь </w:t>
      </w:r>
      <w:r w:rsidRPr="00E727CB">
        <w:rPr>
          <w:rFonts w:eastAsia="Calibri" w:cs="Times New Roman"/>
          <w:b/>
          <w:i/>
          <w:szCs w:val="28"/>
        </w:rPr>
        <w:t>пробиться</w:t>
      </w:r>
      <w:r w:rsidRPr="00E727CB">
        <w:rPr>
          <w:rFonts w:eastAsia="Calibri" w:cs="Times New Roman"/>
          <w:i/>
          <w:szCs w:val="28"/>
        </w:rPr>
        <w:t xml:space="preserve"> через сине-зеленое стекло. Я выныриваю сквозь морскую гладь, и вода </w:t>
      </w:r>
      <w:r w:rsidRPr="00E727CB">
        <w:rPr>
          <w:rFonts w:eastAsia="Calibri" w:cs="Times New Roman"/>
          <w:b/>
          <w:i/>
          <w:szCs w:val="28"/>
        </w:rPr>
        <w:t>разбивается</w:t>
      </w:r>
      <w:r w:rsidRPr="00E727CB">
        <w:rPr>
          <w:rFonts w:eastAsia="Calibri" w:cs="Times New Roman"/>
          <w:i/>
          <w:szCs w:val="28"/>
        </w:rPr>
        <w:t xml:space="preserve"> на тысячу кусочков вокруг меня. Невозможно передать словами, даже саму мысль о том ощущении, которое плескалось во мне, когда я сидела на скале, а волны </w:t>
      </w:r>
      <w:r w:rsidRPr="00E727CB">
        <w:rPr>
          <w:rFonts w:eastAsia="Calibri" w:cs="Times New Roman"/>
          <w:b/>
          <w:i/>
          <w:szCs w:val="28"/>
        </w:rPr>
        <w:t>бились</w:t>
      </w:r>
      <w:r w:rsidRPr="00E727CB">
        <w:rPr>
          <w:rFonts w:eastAsia="Calibri" w:cs="Times New Roman"/>
          <w:i/>
          <w:szCs w:val="28"/>
        </w:rPr>
        <w:t xml:space="preserve"> о меня, фотографии говорят сами за себя </w:t>
      </w:r>
      <w:r w:rsidRPr="00E727CB">
        <w:rPr>
          <w:rFonts w:eastAsia="Calibri" w:cs="Times New Roman"/>
          <w:szCs w:val="28"/>
        </w:rPr>
        <w:t>[</w:t>
      </w:r>
      <w:r w:rsidRPr="00E727CB">
        <w:rPr>
          <w:rFonts w:eastAsia="Calibri" w:cs="Times New Roman"/>
          <w:szCs w:val="28"/>
          <w:lang w:val="en-US"/>
        </w:rPr>
        <w:t>knuse</w:t>
      </w:r>
      <w:r w:rsidRPr="00E727CB">
        <w:rPr>
          <w:rFonts w:eastAsia="Calibri" w:cs="Times New Roman"/>
          <w:szCs w:val="28"/>
        </w:rPr>
        <w:t>-4], [</w:t>
      </w:r>
      <w:r w:rsidRPr="00E727CB">
        <w:rPr>
          <w:rFonts w:eastAsia="Calibri" w:cs="Times New Roman"/>
          <w:szCs w:val="28"/>
          <w:lang w:val="en-US"/>
        </w:rPr>
        <w:t>knuse</w:t>
      </w:r>
      <w:r w:rsidRPr="00E727CB">
        <w:rPr>
          <w:rFonts w:eastAsia="Calibri" w:cs="Times New Roman"/>
          <w:szCs w:val="28"/>
        </w:rPr>
        <w:t>-5], [</w:t>
      </w:r>
      <w:r w:rsidRPr="00E727CB">
        <w:rPr>
          <w:rFonts w:eastAsia="Calibri" w:cs="Times New Roman"/>
          <w:szCs w:val="28"/>
          <w:lang w:val="en-US"/>
        </w:rPr>
        <w:t>knuse</w:t>
      </w:r>
      <w:r w:rsidRPr="00E727CB">
        <w:rPr>
          <w:rFonts w:eastAsia="Calibri" w:cs="Times New Roman"/>
          <w:szCs w:val="28"/>
        </w:rPr>
        <w:t>-6], [</w:t>
      </w:r>
      <w:r w:rsidRPr="00E727CB">
        <w:rPr>
          <w:rFonts w:eastAsia="Calibri" w:cs="Times New Roman"/>
          <w:szCs w:val="28"/>
          <w:lang w:val="en-US"/>
        </w:rPr>
        <w:t>knuse</w:t>
      </w:r>
      <w:r w:rsidRPr="00E727CB">
        <w:rPr>
          <w:rFonts w:eastAsia="Calibri" w:cs="Times New Roman"/>
          <w:szCs w:val="28"/>
        </w:rPr>
        <w:t>-7].</w:t>
      </w:r>
    </w:p>
    <w:p w:rsidR="00E727CB" w:rsidRPr="00E727CB" w:rsidRDefault="00E727CB" w:rsidP="00CB70A7">
      <w:pPr>
        <w:numPr>
          <w:ilvl w:val="0"/>
          <w:numId w:val="31"/>
        </w:numPr>
        <w:ind w:firstLine="709"/>
        <w:rPr>
          <w:rFonts w:eastAsia="Calibri" w:cs="Times New Roman"/>
          <w:i/>
          <w:szCs w:val="28"/>
        </w:rPr>
      </w:pPr>
      <w:r w:rsidRPr="00E727CB">
        <w:rPr>
          <w:rFonts w:eastAsia="Calibri" w:cs="Times New Roman"/>
          <w:i/>
          <w:szCs w:val="28"/>
          <w:lang w:val="nb-NO"/>
        </w:rPr>
        <w:t xml:space="preserve">Majestetiske </w:t>
      </w:r>
      <w:r w:rsidRPr="00D67FCE">
        <w:rPr>
          <w:rFonts w:eastAsia="Calibri" w:cs="Times New Roman"/>
          <w:i/>
          <w:szCs w:val="28"/>
          <w:lang w:val="nb-NO"/>
        </w:rPr>
        <w:t>skumfontener som sprutet</w:t>
      </w:r>
      <w:r w:rsidRPr="00E727CB">
        <w:rPr>
          <w:rFonts w:eastAsia="Calibri" w:cs="Times New Roman"/>
          <w:b/>
          <w:i/>
          <w:szCs w:val="28"/>
          <w:lang w:val="nb-NO"/>
        </w:rPr>
        <w:t xml:space="preserve"> </w:t>
      </w:r>
      <w:r w:rsidRPr="00E727CB">
        <w:rPr>
          <w:rFonts w:eastAsia="Calibri" w:cs="Times New Roman"/>
          <w:i/>
          <w:szCs w:val="28"/>
          <w:lang w:val="nb-NO"/>
        </w:rPr>
        <w:t xml:space="preserve">titalls meter opp når store </w:t>
      </w:r>
      <w:r w:rsidRPr="00E727CB">
        <w:rPr>
          <w:rFonts w:eastAsia="Calibri" w:cs="Times New Roman"/>
          <w:b/>
          <w:i/>
          <w:szCs w:val="28"/>
          <w:lang w:val="nb-NO"/>
        </w:rPr>
        <w:t>bølger knuste mot</w:t>
      </w:r>
      <w:r w:rsidRPr="00E727CB">
        <w:rPr>
          <w:rFonts w:eastAsia="Calibri" w:cs="Times New Roman"/>
          <w:i/>
          <w:szCs w:val="28"/>
          <w:lang w:val="nb-NO"/>
        </w:rPr>
        <w:t xml:space="preserve"> skjær og fjellsider. </w:t>
      </w:r>
      <w:r w:rsidRPr="00E727CB">
        <w:rPr>
          <w:rFonts w:eastAsia="Calibri" w:cs="Times New Roman"/>
          <w:i/>
          <w:szCs w:val="28"/>
        </w:rPr>
        <w:t xml:space="preserve">Величественные пенные фонтаны, вздымающиеся на десятки метров ввысь, когда огромные волны </w:t>
      </w:r>
      <w:r w:rsidRPr="00E727CB">
        <w:rPr>
          <w:rFonts w:eastAsia="Calibri" w:cs="Times New Roman"/>
          <w:b/>
          <w:i/>
          <w:szCs w:val="28"/>
        </w:rPr>
        <w:t>разбивались</w:t>
      </w:r>
      <w:r w:rsidRPr="00E727CB">
        <w:rPr>
          <w:rFonts w:eastAsia="Calibri" w:cs="Times New Roman"/>
          <w:i/>
          <w:szCs w:val="28"/>
        </w:rPr>
        <w:t xml:space="preserve"> о скалы и горы </w:t>
      </w:r>
      <w:r w:rsidRPr="00E727CB">
        <w:rPr>
          <w:rFonts w:eastAsia="Calibri" w:cs="Times New Roman"/>
          <w:szCs w:val="28"/>
        </w:rPr>
        <w:t>[</w:t>
      </w:r>
      <w:r w:rsidRPr="00E727CB">
        <w:rPr>
          <w:rFonts w:eastAsia="Calibri" w:cs="Times New Roman"/>
          <w:szCs w:val="28"/>
          <w:lang w:val="en-US"/>
        </w:rPr>
        <w:t>knuse</w:t>
      </w:r>
      <w:r w:rsidRPr="00E727CB">
        <w:rPr>
          <w:rFonts w:eastAsia="Calibri" w:cs="Times New Roman"/>
          <w:szCs w:val="28"/>
        </w:rPr>
        <w:t>-8].</w:t>
      </w:r>
    </w:p>
    <w:p w:rsidR="00E727CB" w:rsidRPr="0061747A" w:rsidRDefault="00E727CB" w:rsidP="00B86BA3">
      <w:pPr>
        <w:rPr>
          <w:rFonts w:eastAsia="Calibri" w:cs="Times New Roman"/>
          <w:szCs w:val="28"/>
        </w:rPr>
      </w:pPr>
      <w:r>
        <w:rPr>
          <w:rFonts w:eastAsia="Calibri" w:cs="Times New Roman"/>
          <w:szCs w:val="28"/>
        </w:rPr>
        <w:t xml:space="preserve">Еще один яркий результат семантико-синтаксического выравнивания – это использование изначально непереходного глагола </w:t>
      </w:r>
      <w:r>
        <w:rPr>
          <w:rFonts w:eastAsia="Calibri" w:cs="Times New Roman"/>
          <w:i/>
          <w:szCs w:val="28"/>
          <w:lang w:val="nb-NO"/>
        </w:rPr>
        <w:t>gro</w:t>
      </w:r>
      <w:r w:rsidRPr="00E727CB">
        <w:rPr>
          <w:rFonts w:eastAsia="Calibri" w:cs="Times New Roman"/>
          <w:i/>
          <w:szCs w:val="28"/>
        </w:rPr>
        <w:t xml:space="preserve"> </w:t>
      </w:r>
      <w:r>
        <w:rPr>
          <w:rFonts w:eastAsia="Calibri" w:cs="Times New Roman"/>
          <w:i/>
          <w:szCs w:val="28"/>
        </w:rPr>
        <w:t>–</w:t>
      </w:r>
      <w:r w:rsidRPr="00E727CB">
        <w:rPr>
          <w:rFonts w:eastAsia="Calibri" w:cs="Times New Roman"/>
          <w:i/>
          <w:szCs w:val="28"/>
        </w:rPr>
        <w:t xml:space="preserve"> </w:t>
      </w:r>
      <w:r>
        <w:rPr>
          <w:rFonts w:eastAsia="Calibri" w:cs="Times New Roman"/>
          <w:i/>
          <w:szCs w:val="28"/>
        </w:rPr>
        <w:t xml:space="preserve">расти </w:t>
      </w:r>
      <w:r>
        <w:rPr>
          <w:rFonts w:eastAsia="Calibri" w:cs="Times New Roman"/>
          <w:szCs w:val="28"/>
        </w:rPr>
        <w:t xml:space="preserve">как переходного со значением </w:t>
      </w:r>
      <w:r>
        <w:rPr>
          <w:rFonts w:eastAsia="Calibri" w:cs="Times New Roman"/>
          <w:i/>
          <w:szCs w:val="28"/>
        </w:rPr>
        <w:t xml:space="preserve">выращивать. </w:t>
      </w:r>
      <w:r>
        <w:rPr>
          <w:rFonts w:eastAsia="Calibri" w:cs="Times New Roman"/>
          <w:szCs w:val="28"/>
        </w:rPr>
        <w:t>Он имеет супплетивные переходные пары</w:t>
      </w:r>
      <w:r w:rsidRPr="00E727CB">
        <w:rPr>
          <w:rFonts w:eastAsia="Calibri" w:cs="Times New Roman"/>
          <w:szCs w:val="28"/>
        </w:rPr>
        <w:t xml:space="preserve"> </w:t>
      </w:r>
      <w:r w:rsidRPr="00E727CB">
        <w:rPr>
          <w:rFonts w:eastAsia="Calibri" w:cs="Times New Roman"/>
          <w:i/>
          <w:szCs w:val="28"/>
          <w:lang w:val="nb-NO"/>
        </w:rPr>
        <w:t>dyrke</w:t>
      </w:r>
      <w:r w:rsidRPr="00E727CB">
        <w:rPr>
          <w:rFonts w:eastAsia="Calibri" w:cs="Times New Roman"/>
          <w:i/>
          <w:szCs w:val="28"/>
        </w:rPr>
        <w:t xml:space="preserve"> </w:t>
      </w:r>
      <w:r>
        <w:rPr>
          <w:rFonts w:eastAsia="Calibri" w:cs="Times New Roman"/>
          <w:i/>
          <w:szCs w:val="28"/>
        </w:rPr>
        <w:t>–</w:t>
      </w:r>
      <w:r w:rsidRPr="00E727CB">
        <w:rPr>
          <w:rFonts w:eastAsia="Calibri" w:cs="Times New Roman"/>
          <w:i/>
          <w:szCs w:val="28"/>
        </w:rPr>
        <w:t xml:space="preserve"> </w:t>
      </w:r>
      <w:r>
        <w:rPr>
          <w:rFonts w:eastAsia="Calibri" w:cs="Times New Roman"/>
          <w:i/>
          <w:szCs w:val="28"/>
        </w:rPr>
        <w:t xml:space="preserve">выращивать </w:t>
      </w:r>
      <w:r w:rsidRPr="00E727CB">
        <w:rPr>
          <w:rFonts w:eastAsia="Calibri" w:cs="Times New Roman"/>
          <w:szCs w:val="28"/>
        </w:rPr>
        <w:t>(о растениях)</w:t>
      </w:r>
      <w:r>
        <w:rPr>
          <w:rFonts w:eastAsia="Calibri" w:cs="Times New Roman"/>
          <w:i/>
          <w:szCs w:val="28"/>
        </w:rPr>
        <w:t xml:space="preserve"> </w:t>
      </w:r>
      <w:r>
        <w:rPr>
          <w:rFonts w:eastAsia="Calibri" w:cs="Times New Roman"/>
          <w:szCs w:val="28"/>
        </w:rPr>
        <w:t xml:space="preserve">и </w:t>
      </w:r>
      <w:r>
        <w:rPr>
          <w:rFonts w:eastAsia="Calibri" w:cs="Times New Roman"/>
          <w:i/>
          <w:szCs w:val="28"/>
          <w:lang w:val="nb-NO"/>
        </w:rPr>
        <w:t>anlegge</w:t>
      </w:r>
      <w:r w:rsidRPr="00E727CB">
        <w:rPr>
          <w:rFonts w:eastAsia="Calibri" w:cs="Times New Roman"/>
          <w:i/>
          <w:szCs w:val="28"/>
        </w:rPr>
        <w:t xml:space="preserve"> </w:t>
      </w:r>
      <w:r>
        <w:rPr>
          <w:rFonts w:eastAsia="Calibri" w:cs="Times New Roman"/>
          <w:i/>
          <w:szCs w:val="28"/>
        </w:rPr>
        <w:t>–</w:t>
      </w:r>
      <w:r w:rsidRPr="00E727CB">
        <w:rPr>
          <w:rFonts w:eastAsia="Calibri" w:cs="Times New Roman"/>
          <w:i/>
          <w:szCs w:val="28"/>
        </w:rPr>
        <w:t xml:space="preserve"> отращивать</w:t>
      </w:r>
      <w:r>
        <w:rPr>
          <w:rFonts w:eastAsia="Calibri" w:cs="Times New Roman"/>
          <w:szCs w:val="28"/>
        </w:rPr>
        <w:t xml:space="preserve"> (о волосах, особенно бороде). Тем не менее, в новейшем словаре </w:t>
      </w:r>
      <w:r w:rsidRPr="00E727CB">
        <w:rPr>
          <w:rFonts w:eastAsia="Calibri" w:cs="Times New Roman"/>
          <w:szCs w:val="28"/>
        </w:rPr>
        <w:t>[</w:t>
      </w:r>
      <w:r>
        <w:rPr>
          <w:rFonts w:eastAsia="Calibri" w:cs="Times New Roman"/>
          <w:szCs w:val="28"/>
          <w:lang w:val="en-US"/>
        </w:rPr>
        <w:t>NAOB</w:t>
      </w:r>
      <w:r w:rsidRPr="00E727CB">
        <w:rPr>
          <w:rFonts w:eastAsia="Calibri" w:cs="Times New Roman"/>
          <w:szCs w:val="28"/>
        </w:rPr>
        <w:t>]</w:t>
      </w:r>
      <w:r>
        <w:rPr>
          <w:rFonts w:eastAsia="Calibri" w:cs="Times New Roman"/>
          <w:szCs w:val="28"/>
        </w:rPr>
        <w:t xml:space="preserve"> около соответствующей словарной статьи стоит помета, что глагол может употребляться в качестве переходного по аналогии с английским лабильным глаголом </w:t>
      </w:r>
      <w:r w:rsidRPr="00E727CB">
        <w:rPr>
          <w:rFonts w:eastAsia="Calibri" w:cs="Times New Roman"/>
          <w:i/>
          <w:szCs w:val="28"/>
          <w:lang w:val="en-US"/>
        </w:rPr>
        <w:t>to</w:t>
      </w:r>
      <w:r w:rsidRPr="00E727CB">
        <w:rPr>
          <w:rFonts w:eastAsia="Calibri" w:cs="Times New Roman"/>
          <w:i/>
          <w:szCs w:val="28"/>
        </w:rPr>
        <w:t xml:space="preserve"> </w:t>
      </w:r>
      <w:r w:rsidRPr="00E727CB">
        <w:rPr>
          <w:rFonts w:eastAsia="Calibri" w:cs="Times New Roman"/>
          <w:i/>
          <w:szCs w:val="28"/>
          <w:lang w:val="en-US"/>
        </w:rPr>
        <w:t>grow</w:t>
      </w:r>
      <w:r w:rsidRPr="00E727CB">
        <w:rPr>
          <w:rFonts w:eastAsia="Calibri" w:cs="Times New Roman"/>
          <w:szCs w:val="28"/>
        </w:rPr>
        <w:t xml:space="preserve">: </w:t>
      </w:r>
    </w:p>
    <w:p w:rsidR="00E727CB" w:rsidRPr="0061747A" w:rsidRDefault="00E727CB" w:rsidP="00CB70A7">
      <w:pPr>
        <w:numPr>
          <w:ilvl w:val="0"/>
          <w:numId w:val="31"/>
        </w:numPr>
        <w:ind w:firstLine="709"/>
        <w:rPr>
          <w:rFonts w:eastAsia="Calibri" w:cs="Times New Roman"/>
          <w:i/>
          <w:szCs w:val="28"/>
        </w:rPr>
      </w:pPr>
      <w:r w:rsidRPr="00176CA4">
        <w:rPr>
          <w:rFonts w:eastAsia="Calibri" w:cs="Times New Roman"/>
          <w:i/>
          <w:szCs w:val="28"/>
          <w:lang w:val="nb-NO"/>
        </w:rPr>
        <w:t>Kvinner</w:t>
      </w:r>
      <w:r w:rsidRPr="00962D53">
        <w:rPr>
          <w:rFonts w:eastAsia="Calibri" w:cs="Times New Roman"/>
          <w:i/>
          <w:szCs w:val="28"/>
        </w:rPr>
        <w:t xml:space="preserve"> </w:t>
      </w:r>
      <w:r w:rsidRPr="00176CA4">
        <w:rPr>
          <w:rFonts w:eastAsia="Calibri" w:cs="Times New Roman"/>
          <w:b/>
          <w:i/>
          <w:szCs w:val="28"/>
          <w:lang w:val="nb-NO"/>
        </w:rPr>
        <w:t>gror</w:t>
      </w:r>
      <w:r w:rsidRPr="00962D53">
        <w:rPr>
          <w:rFonts w:eastAsia="Calibri" w:cs="Times New Roman"/>
          <w:b/>
          <w:i/>
          <w:szCs w:val="28"/>
        </w:rPr>
        <w:t xml:space="preserve"> </w:t>
      </w:r>
      <w:r w:rsidRPr="00176CA4">
        <w:rPr>
          <w:rFonts w:eastAsia="Calibri" w:cs="Times New Roman"/>
          <w:b/>
          <w:i/>
          <w:szCs w:val="28"/>
          <w:lang w:val="nb-NO"/>
        </w:rPr>
        <w:t>armhuleh</w:t>
      </w:r>
      <w:r w:rsidRPr="00962D53">
        <w:rPr>
          <w:rFonts w:eastAsia="Calibri" w:cs="Times New Roman"/>
          <w:b/>
          <w:i/>
          <w:szCs w:val="28"/>
        </w:rPr>
        <w:t>å</w:t>
      </w:r>
      <w:r w:rsidRPr="00176CA4">
        <w:rPr>
          <w:rFonts w:eastAsia="Calibri" w:cs="Times New Roman"/>
          <w:b/>
          <w:i/>
          <w:szCs w:val="28"/>
          <w:lang w:val="nb-NO"/>
        </w:rPr>
        <w:t>r</w:t>
      </w:r>
      <w:r w:rsidRPr="00962D53">
        <w:rPr>
          <w:rFonts w:eastAsia="Calibri" w:cs="Times New Roman"/>
          <w:i/>
          <w:szCs w:val="28"/>
        </w:rPr>
        <w:t xml:space="preserve"> </w:t>
      </w:r>
      <w:r w:rsidRPr="00176CA4">
        <w:rPr>
          <w:rFonts w:eastAsia="Calibri" w:cs="Times New Roman"/>
          <w:i/>
          <w:szCs w:val="28"/>
          <w:lang w:val="nb-NO"/>
        </w:rPr>
        <w:t>i</w:t>
      </w:r>
      <w:r w:rsidRPr="00962D53">
        <w:rPr>
          <w:rFonts w:eastAsia="Calibri" w:cs="Times New Roman"/>
          <w:i/>
          <w:szCs w:val="28"/>
        </w:rPr>
        <w:t xml:space="preserve"> </w:t>
      </w:r>
      <w:r w:rsidRPr="00176CA4">
        <w:rPr>
          <w:rFonts w:eastAsia="Calibri" w:cs="Times New Roman"/>
          <w:i/>
          <w:szCs w:val="28"/>
          <w:lang w:val="nb-NO"/>
        </w:rPr>
        <w:t>august</w:t>
      </w:r>
      <w:r w:rsidRPr="00962D53">
        <w:rPr>
          <w:rFonts w:eastAsia="Calibri" w:cs="Times New Roman"/>
          <w:i/>
          <w:szCs w:val="28"/>
        </w:rPr>
        <w:t xml:space="preserve">. </w:t>
      </w:r>
      <w:r w:rsidRPr="00E727CB">
        <w:rPr>
          <w:rFonts w:eastAsia="Calibri" w:cs="Times New Roman"/>
          <w:i/>
          <w:szCs w:val="28"/>
        </w:rPr>
        <w:t>В</w:t>
      </w:r>
      <w:r w:rsidRPr="0061747A">
        <w:rPr>
          <w:rFonts w:eastAsia="Calibri" w:cs="Times New Roman"/>
          <w:i/>
          <w:szCs w:val="28"/>
        </w:rPr>
        <w:t xml:space="preserve"> </w:t>
      </w:r>
      <w:r w:rsidRPr="00E727CB">
        <w:rPr>
          <w:rFonts w:eastAsia="Calibri" w:cs="Times New Roman"/>
          <w:i/>
          <w:szCs w:val="28"/>
        </w:rPr>
        <w:t>августе</w:t>
      </w:r>
      <w:r w:rsidRPr="0061747A">
        <w:rPr>
          <w:rFonts w:eastAsia="Calibri" w:cs="Times New Roman"/>
          <w:i/>
          <w:szCs w:val="28"/>
        </w:rPr>
        <w:t xml:space="preserve"> </w:t>
      </w:r>
      <w:r w:rsidRPr="00E727CB">
        <w:rPr>
          <w:rFonts w:eastAsia="Calibri" w:cs="Times New Roman"/>
          <w:i/>
          <w:szCs w:val="28"/>
        </w:rPr>
        <w:t>женщины</w:t>
      </w:r>
      <w:r w:rsidRPr="0061747A">
        <w:rPr>
          <w:rFonts w:eastAsia="Calibri" w:cs="Times New Roman"/>
          <w:i/>
          <w:szCs w:val="28"/>
        </w:rPr>
        <w:t xml:space="preserve"> </w:t>
      </w:r>
      <w:r w:rsidRPr="00E727CB">
        <w:rPr>
          <w:rFonts w:eastAsia="Calibri" w:cs="Times New Roman"/>
          <w:b/>
          <w:i/>
          <w:szCs w:val="28"/>
        </w:rPr>
        <w:t>отращивают</w:t>
      </w:r>
      <w:r w:rsidRPr="0061747A">
        <w:rPr>
          <w:rFonts w:eastAsia="Calibri" w:cs="Times New Roman"/>
          <w:b/>
          <w:i/>
          <w:szCs w:val="28"/>
        </w:rPr>
        <w:t xml:space="preserve"> </w:t>
      </w:r>
      <w:r w:rsidRPr="00E727CB">
        <w:rPr>
          <w:rFonts w:eastAsia="Calibri" w:cs="Times New Roman"/>
          <w:b/>
          <w:i/>
          <w:szCs w:val="28"/>
        </w:rPr>
        <w:t>волосы</w:t>
      </w:r>
      <w:r w:rsidRPr="0061747A">
        <w:rPr>
          <w:rFonts w:eastAsia="Calibri" w:cs="Times New Roman"/>
          <w:i/>
          <w:szCs w:val="28"/>
        </w:rPr>
        <w:t xml:space="preserve"> </w:t>
      </w:r>
      <w:r w:rsidRPr="00E727CB">
        <w:rPr>
          <w:rFonts w:eastAsia="Calibri" w:cs="Times New Roman"/>
          <w:i/>
          <w:szCs w:val="28"/>
        </w:rPr>
        <w:t>под</w:t>
      </w:r>
      <w:r w:rsidRPr="0061747A">
        <w:rPr>
          <w:rFonts w:eastAsia="Calibri" w:cs="Times New Roman"/>
          <w:i/>
          <w:szCs w:val="28"/>
        </w:rPr>
        <w:t xml:space="preserve"> </w:t>
      </w:r>
      <w:r w:rsidRPr="00E727CB">
        <w:rPr>
          <w:rFonts w:eastAsia="Calibri" w:cs="Times New Roman"/>
          <w:i/>
          <w:szCs w:val="28"/>
        </w:rPr>
        <w:t>мышками</w:t>
      </w:r>
      <w:r w:rsidRPr="0061747A">
        <w:rPr>
          <w:rFonts w:eastAsia="Calibri" w:cs="Times New Roman"/>
          <w:i/>
          <w:szCs w:val="28"/>
        </w:rPr>
        <w:t xml:space="preserve"> [</w:t>
      </w:r>
      <w:r w:rsidRPr="00E727CB">
        <w:rPr>
          <w:rFonts w:eastAsia="Calibri" w:cs="Times New Roman"/>
          <w:i/>
          <w:szCs w:val="28"/>
          <w:lang w:val="en-US"/>
        </w:rPr>
        <w:t>gro</w:t>
      </w:r>
      <w:r w:rsidRPr="0061747A">
        <w:rPr>
          <w:rFonts w:eastAsia="Calibri" w:cs="Times New Roman"/>
          <w:i/>
          <w:szCs w:val="28"/>
        </w:rPr>
        <w:t>-1].</w:t>
      </w:r>
    </w:p>
    <w:p w:rsidR="00E727CB" w:rsidRPr="00E727CB" w:rsidRDefault="00E727CB" w:rsidP="00CB70A7">
      <w:pPr>
        <w:numPr>
          <w:ilvl w:val="0"/>
          <w:numId w:val="31"/>
        </w:numPr>
        <w:ind w:firstLine="709"/>
        <w:rPr>
          <w:rFonts w:eastAsia="Calibri" w:cs="Times New Roman"/>
          <w:i/>
          <w:szCs w:val="28"/>
          <w:lang w:val="nb-NO"/>
        </w:rPr>
      </w:pPr>
      <w:r w:rsidRPr="00E727CB">
        <w:rPr>
          <w:rFonts w:eastAsia="Calibri" w:cs="Times New Roman"/>
          <w:i/>
          <w:szCs w:val="28"/>
          <w:lang w:val="nb-NO"/>
        </w:rPr>
        <w:t xml:space="preserve">Brunsneglene er jo kjent for å ødelegge i hagen, for de spiser det de kommer over av vegetasjon. Da blir det spesielt problematisk for oss som </w:t>
      </w:r>
      <w:r w:rsidRPr="00E727CB">
        <w:rPr>
          <w:rFonts w:eastAsia="Calibri" w:cs="Times New Roman"/>
          <w:b/>
          <w:i/>
          <w:szCs w:val="28"/>
          <w:lang w:val="nb-NO"/>
        </w:rPr>
        <w:t>gror grønnsaker</w:t>
      </w:r>
      <w:r w:rsidRPr="00E727CB">
        <w:rPr>
          <w:rFonts w:eastAsia="Calibri" w:cs="Times New Roman"/>
          <w:i/>
          <w:szCs w:val="28"/>
          <w:lang w:val="nb-NO"/>
        </w:rPr>
        <w:t>, bær og frukt</w:t>
      </w:r>
    </w:p>
    <w:p w:rsidR="00E727CB" w:rsidRPr="00E727CB" w:rsidRDefault="00E727CB" w:rsidP="00CB70A7">
      <w:pPr>
        <w:pStyle w:val="a3"/>
        <w:numPr>
          <w:ilvl w:val="0"/>
          <w:numId w:val="31"/>
        </w:numPr>
        <w:ind w:firstLine="709"/>
        <w:rPr>
          <w:rFonts w:eastAsia="Calibri" w:cs="Times New Roman"/>
          <w:i/>
          <w:szCs w:val="28"/>
        </w:rPr>
      </w:pPr>
      <w:r w:rsidRPr="00E727CB">
        <w:rPr>
          <w:rFonts w:eastAsia="Calibri" w:cs="Times New Roman"/>
          <w:i/>
          <w:szCs w:val="28"/>
        </w:rPr>
        <w:lastRenderedPageBreak/>
        <w:t xml:space="preserve">Виноградные улитки – известные садовые вредители, ведь они едят любую попадающуюся им растительность. Это является большой проблемой для нас, ведь мы </w:t>
      </w:r>
      <w:r w:rsidRPr="00E727CB">
        <w:rPr>
          <w:rFonts w:eastAsia="Calibri" w:cs="Times New Roman"/>
          <w:b/>
          <w:i/>
          <w:szCs w:val="28"/>
        </w:rPr>
        <w:t>выращиваем овощи</w:t>
      </w:r>
      <w:r w:rsidRPr="00E727CB">
        <w:rPr>
          <w:rFonts w:eastAsia="Calibri" w:cs="Times New Roman"/>
          <w:i/>
          <w:szCs w:val="28"/>
        </w:rPr>
        <w:t>, ягоды и фрукты [</w:t>
      </w:r>
      <w:r w:rsidRPr="00E727CB">
        <w:rPr>
          <w:rFonts w:eastAsia="Calibri" w:cs="Times New Roman"/>
          <w:i/>
          <w:szCs w:val="28"/>
          <w:lang w:val="en-US"/>
        </w:rPr>
        <w:t>gro</w:t>
      </w:r>
      <w:r w:rsidRPr="00E727CB">
        <w:rPr>
          <w:rFonts w:eastAsia="Calibri" w:cs="Times New Roman"/>
          <w:i/>
          <w:szCs w:val="28"/>
        </w:rPr>
        <w:t>-2].</w:t>
      </w:r>
    </w:p>
    <w:p w:rsidR="00E727CB" w:rsidRPr="00E727CB" w:rsidRDefault="00E727CB" w:rsidP="00CB70A7">
      <w:pPr>
        <w:numPr>
          <w:ilvl w:val="0"/>
          <w:numId w:val="31"/>
        </w:numPr>
        <w:ind w:firstLine="709"/>
        <w:rPr>
          <w:rFonts w:eastAsia="Calibri" w:cs="Times New Roman"/>
          <w:i/>
          <w:szCs w:val="28"/>
        </w:rPr>
      </w:pPr>
      <w:r w:rsidRPr="00E727CB">
        <w:rPr>
          <w:rFonts w:eastAsia="Calibri" w:cs="Times New Roman"/>
          <w:i/>
          <w:szCs w:val="28"/>
          <w:lang w:val="nb-NO"/>
        </w:rPr>
        <w:t xml:space="preserve">[Jeg] steller i hagen, </w:t>
      </w:r>
      <w:r w:rsidRPr="00E727CB">
        <w:rPr>
          <w:rFonts w:eastAsia="Calibri" w:cs="Times New Roman"/>
          <w:b/>
          <w:i/>
          <w:szCs w:val="28"/>
          <w:lang w:val="nb-NO"/>
        </w:rPr>
        <w:t>gror frukt og grønnsaker</w:t>
      </w:r>
      <w:r w:rsidRPr="00E727CB">
        <w:rPr>
          <w:rFonts w:eastAsia="Calibri" w:cs="Times New Roman"/>
          <w:i/>
          <w:szCs w:val="28"/>
          <w:lang w:val="nb-NO"/>
        </w:rPr>
        <w:t xml:space="preserve">… </w:t>
      </w:r>
      <w:r w:rsidRPr="00E727CB">
        <w:rPr>
          <w:rFonts w:eastAsia="Calibri" w:cs="Times New Roman"/>
          <w:i/>
          <w:szCs w:val="28"/>
        </w:rPr>
        <w:t xml:space="preserve">[Я] ухаживаю за садом, </w:t>
      </w:r>
      <w:r w:rsidRPr="00E727CB">
        <w:rPr>
          <w:rFonts w:eastAsia="Calibri" w:cs="Times New Roman"/>
          <w:b/>
          <w:i/>
          <w:szCs w:val="28"/>
        </w:rPr>
        <w:t>выращиваю фрукты и овощи</w:t>
      </w:r>
      <w:r w:rsidRPr="00E727CB">
        <w:rPr>
          <w:rFonts w:eastAsia="Calibri" w:cs="Times New Roman"/>
          <w:i/>
          <w:szCs w:val="28"/>
        </w:rPr>
        <w:t xml:space="preserve"> [</w:t>
      </w:r>
      <w:r w:rsidRPr="00E727CB">
        <w:rPr>
          <w:rFonts w:eastAsia="Calibri" w:cs="Times New Roman"/>
          <w:i/>
          <w:szCs w:val="28"/>
          <w:lang w:val="en-US"/>
        </w:rPr>
        <w:t>gro</w:t>
      </w:r>
      <w:r w:rsidRPr="00E727CB">
        <w:rPr>
          <w:rFonts w:eastAsia="Calibri" w:cs="Times New Roman"/>
          <w:i/>
          <w:szCs w:val="28"/>
        </w:rPr>
        <w:t>-3].</w:t>
      </w:r>
    </w:p>
    <w:p w:rsidR="00E727CB" w:rsidRPr="00E727CB" w:rsidRDefault="00E727CB" w:rsidP="00CB70A7">
      <w:pPr>
        <w:numPr>
          <w:ilvl w:val="0"/>
          <w:numId w:val="31"/>
        </w:numPr>
        <w:ind w:firstLine="709"/>
        <w:rPr>
          <w:rFonts w:eastAsia="Calibri" w:cs="Times New Roman"/>
          <w:i/>
          <w:szCs w:val="28"/>
        </w:rPr>
      </w:pPr>
      <w:r w:rsidRPr="00E727CB">
        <w:rPr>
          <w:rFonts w:eastAsia="Calibri" w:cs="Times New Roman"/>
          <w:i/>
          <w:szCs w:val="28"/>
          <w:lang w:val="nb-NO"/>
        </w:rPr>
        <w:t xml:space="preserve">Alle som velger å </w:t>
      </w:r>
      <w:r w:rsidRPr="00E727CB">
        <w:rPr>
          <w:rFonts w:eastAsia="Calibri" w:cs="Times New Roman"/>
          <w:b/>
          <w:i/>
          <w:szCs w:val="28"/>
          <w:lang w:val="nb-NO"/>
        </w:rPr>
        <w:t>gro bart</w:t>
      </w:r>
      <w:r w:rsidRPr="00E727CB">
        <w:rPr>
          <w:rFonts w:eastAsia="Calibri" w:cs="Times New Roman"/>
          <w:i/>
          <w:szCs w:val="28"/>
          <w:lang w:val="nb-NO"/>
        </w:rPr>
        <w:t xml:space="preserve"> i november fungerer i teorien som levende reklameplakater for samtaler om menns helse… </w:t>
      </w:r>
      <w:r w:rsidRPr="00E727CB">
        <w:rPr>
          <w:rFonts w:eastAsia="Calibri" w:cs="Times New Roman"/>
          <w:i/>
          <w:szCs w:val="28"/>
        </w:rPr>
        <w:t xml:space="preserve">Все, кто решит отращивать усы в ноябре, станут как бы живыми рекламными плакатами, призывающими открыто говорить о мужском здоровье… </w:t>
      </w:r>
      <w:r w:rsidRPr="00E727CB">
        <w:rPr>
          <w:rFonts w:eastAsia="Calibri" w:cs="Times New Roman"/>
          <w:i/>
          <w:szCs w:val="28"/>
          <w:lang w:val="en-US"/>
        </w:rPr>
        <w:t>[gro-4]</w:t>
      </w:r>
    </w:p>
    <w:p w:rsidR="00E727CB" w:rsidRPr="00E727CB" w:rsidRDefault="00E727CB" w:rsidP="00CB70A7">
      <w:pPr>
        <w:numPr>
          <w:ilvl w:val="0"/>
          <w:numId w:val="31"/>
        </w:numPr>
        <w:ind w:firstLine="709"/>
        <w:rPr>
          <w:rFonts w:eastAsia="Calibri" w:cs="Times New Roman"/>
          <w:i/>
          <w:szCs w:val="28"/>
        </w:rPr>
      </w:pPr>
      <w:r w:rsidRPr="00E727CB">
        <w:rPr>
          <w:rFonts w:eastAsia="Calibri" w:cs="Times New Roman"/>
          <w:i/>
          <w:szCs w:val="28"/>
          <w:lang w:val="nb-NO"/>
        </w:rPr>
        <w:t xml:space="preserve">Da har ikke kroppen annet valg enn å </w:t>
      </w:r>
      <w:r w:rsidRPr="00E727CB">
        <w:rPr>
          <w:rFonts w:eastAsia="Calibri" w:cs="Times New Roman"/>
          <w:b/>
          <w:i/>
          <w:szCs w:val="28"/>
          <w:lang w:val="nb-NO"/>
        </w:rPr>
        <w:t>gro hud</w:t>
      </w:r>
      <w:r w:rsidRPr="00E727CB">
        <w:rPr>
          <w:rFonts w:eastAsia="Calibri" w:cs="Times New Roman"/>
          <w:i/>
          <w:szCs w:val="28"/>
          <w:lang w:val="nb-NO"/>
        </w:rPr>
        <w:t xml:space="preserve"> rundt (kapsle inn) fremmedlegemet (smykket) for å hindre at bakterier entrer kroppen gjennom såret. </w:t>
      </w:r>
      <w:r w:rsidRPr="00E727CB">
        <w:rPr>
          <w:rFonts w:eastAsia="Calibri" w:cs="Times New Roman"/>
          <w:i/>
          <w:szCs w:val="28"/>
        </w:rPr>
        <w:t xml:space="preserve">Тогда у тела не будет другого выхода, кроме как </w:t>
      </w:r>
      <w:r w:rsidRPr="00E727CB">
        <w:rPr>
          <w:rFonts w:eastAsia="Calibri" w:cs="Times New Roman"/>
          <w:b/>
          <w:i/>
          <w:szCs w:val="28"/>
        </w:rPr>
        <w:t>нарастить кожу</w:t>
      </w:r>
      <w:r w:rsidRPr="00E727CB">
        <w:rPr>
          <w:rFonts w:eastAsia="Calibri" w:cs="Times New Roman"/>
          <w:i/>
          <w:szCs w:val="28"/>
        </w:rPr>
        <w:t xml:space="preserve"> вокруг инородного тела (как бы заключив украшение в капсулу), чтобы предотвратить попадание бактерий через рану [</w:t>
      </w:r>
      <w:r w:rsidRPr="00E727CB">
        <w:rPr>
          <w:rFonts w:eastAsia="Calibri" w:cs="Times New Roman"/>
          <w:i/>
          <w:szCs w:val="28"/>
          <w:lang w:val="en-US"/>
        </w:rPr>
        <w:t>gro</w:t>
      </w:r>
      <w:r w:rsidRPr="00E727CB">
        <w:rPr>
          <w:rFonts w:eastAsia="Calibri" w:cs="Times New Roman"/>
          <w:i/>
          <w:szCs w:val="28"/>
        </w:rPr>
        <w:t>-5].</w:t>
      </w:r>
    </w:p>
    <w:p w:rsidR="00E727CB" w:rsidRPr="005D652E" w:rsidRDefault="00BC6521" w:rsidP="00B86BA3">
      <w:pPr>
        <w:rPr>
          <w:rFonts w:eastAsia="Calibri" w:cs="Times New Roman"/>
          <w:szCs w:val="28"/>
        </w:rPr>
      </w:pPr>
      <w:r>
        <w:rPr>
          <w:rFonts w:eastAsia="Calibri" w:cs="Times New Roman"/>
          <w:szCs w:val="28"/>
        </w:rPr>
        <w:t xml:space="preserve">Итак, первый механизм лабилизации, выделенный нами </w:t>
      </w:r>
      <w:r w:rsidR="004C7EF0">
        <w:rPr>
          <w:rFonts w:eastAsia="Calibri" w:cs="Times New Roman"/>
          <w:szCs w:val="28"/>
        </w:rPr>
        <w:t>в</w:t>
      </w:r>
      <w:r>
        <w:rPr>
          <w:rFonts w:eastAsia="Calibri" w:cs="Times New Roman"/>
          <w:szCs w:val="28"/>
        </w:rPr>
        <w:t xml:space="preserve"> со</w:t>
      </w:r>
      <w:r w:rsidR="004C7EF0">
        <w:rPr>
          <w:rFonts w:eastAsia="Calibri" w:cs="Times New Roman"/>
          <w:szCs w:val="28"/>
        </w:rPr>
        <w:t>временном норвежском языке</w:t>
      </w:r>
      <w:r>
        <w:rPr>
          <w:rFonts w:eastAsia="Calibri" w:cs="Times New Roman"/>
          <w:szCs w:val="28"/>
        </w:rPr>
        <w:t>, – это механизм семантико-синтаксического выравнивания. Он</w:t>
      </w:r>
      <w:r w:rsidR="005D652E">
        <w:rPr>
          <w:rFonts w:eastAsia="Calibri" w:cs="Times New Roman"/>
          <w:szCs w:val="28"/>
        </w:rPr>
        <w:t xml:space="preserve"> </w:t>
      </w:r>
      <w:r>
        <w:rPr>
          <w:rFonts w:eastAsia="Calibri" w:cs="Times New Roman"/>
          <w:szCs w:val="28"/>
        </w:rPr>
        <w:t>является базовым инструментом лабилизации, на который накладываются сопутствующие факторы, о которых мы поговорим в следующих пунктах главы.</w:t>
      </w:r>
    </w:p>
    <w:p w:rsidR="00BC6521" w:rsidRPr="00D947C6" w:rsidRDefault="00C13492" w:rsidP="00CB70A7">
      <w:pPr>
        <w:pStyle w:val="a3"/>
        <w:numPr>
          <w:ilvl w:val="2"/>
          <w:numId w:val="13"/>
        </w:numPr>
        <w:ind w:firstLine="709"/>
        <w:rPr>
          <w:rFonts w:eastAsia="Calibri" w:cs="Times New Roman"/>
          <w:b/>
          <w:szCs w:val="28"/>
        </w:rPr>
      </w:pPr>
      <w:r w:rsidRPr="00D947C6">
        <w:rPr>
          <w:rFonts w:eastAsia="Calibri" w:cs="Times New Roman"/>
          <w:b/>
          <w:szCs w:val="28"/>
        </w:rPr>
        <w:t xml:space="preserve">Метафорический компонент лабилизации. Глаголы </w:t>
      </w:r>
      <w:r w:rsidRPr="00D947C6">
        <w:rPr>
          <w:rFonts w:eastAsia="Calibri" w:cs="Times New Roman"/>
          <w:b/>
          <w:i/>
          <w:szCs w:val="28"/>
          <w:lang w:val="nb-NO"/>
        </w:rPr>
        <w:t>vokse</w:t>
      </w:r>
      <w:r w:rsidRPr="00D947C6">
        <w:rPr>
          <w:rFonts w:eastAsia="Calibri" w:cs="Times New Roman"/>
          <w:b/>
          <w:szCs w:val="28"/>
        </w:rPr>
        <w:t xml:space="preserve"> и </w:t>
      </w:r>
      <w:r w:rsidRPr="00D947C6">
        <w:rPr>
          <w:rFonts w:eastAsia="Calibri" w:cs="Times New Roman"/>
          <w:b/>
          <w:i/>
          <w:szCs w:val="28"/>
          <w:lang w:val="nb-NO"/>
        </w:rPr>
        <w:t>glippe</w:t>
      </w:r>
    </w:p>
    <w:p w:rsidR="00E352F9" w:rsidRDefault="00D947C6" w:rsidP="00B86BA3">
      <w:pPr>
        <w:rPr>
          <w:rFonts w:eastAsia="Calibri" w:cs="Times New Roman"/>
          <w:szCs w:val="28"/>
        </w:rPr>
      </w:pPr>
      <w:r>
        <w:rPr>
          <w:rFonts w:eastAsia="Calibri" w:cs="Times New Roman"/>
          <w:szCs w:val="28"/>
        </w:rPr>
        <w:t xml:space="preserve">Лабилизация как минимум </w:t>
      </w:r>
      <w:r w:rsidR="00345A19">
        <w:rPr>
          <w:rFonts w:eastAsia="Calibri" w:cs="Times New Roman"/>
          <w:szCs w:val="28"/>
        </w:rPr>
        <w:t>двух</w:t>
      </w:r>
      <w:r>
        <w:rPr>
          <w:rFonts w:eastAsia="Calibri" w:cs="Times New Roman"/>
          <w:szCs w:val="28"/>
        </w:rPr>
        <w:t xml:space="preserve"> норвежских глаголов неразрывно связана с метафоризацией ситуации</w:t>
      </w:r>
      <w:r w:rsidR="007B0233">
        <w:rPr>
          <w:rFonts w:eastAsia="Calibri" w:cs="Times New Roman"/>
          <w:szCs w:val="28"/>
        </w:rPr>
        <w:t>, в которой они могут использоваться как лабильные</w:t>
      </w:r>
      <w:r>
        <w:rPr>
          <w:rFonts w:eastAsia="Calibri" w:cs="Times New Roman"/>
          <w:szCs w:val="28"/>
        </w:rPr>
        <w:t xml:space="preserve">. Теория когнитивной, или языковой, метафоры </w:t>
      </w:r>
      <w:r w:rsidR="00C03FD2">
        <w:rPr>
          <w:rFonts w:eastAsia="Calibri" w:cs="Times New Roman"/>
          <w:szCs w:val="28"/>
        </w:rPr>
        <w:t>рассматривает</w:t>
      </w:r>
      <w:r>
        <w:rPr>
          <w:rFonts w:eastAsia="Calibri" w:cs="Times New Roman"/>
          <w:szCs w:val="28"/>
        </w:rPr>
        <w:t xml:space="preserve"> метафору (перенос характеристик одного предмета на другой </w:t>
      </w:r>
      <w:r w:rsidR="00C03FD2">
        <w:rPr>
          <w:rFonts w:eastAsia="Calibri" w:cs="Times New Roman"/>
          <w:szCs w:val="28"/>
        </w:rPr>
        <w:t>из-за сходства</w:t>
      </w:r>
      <w:r>
        <w:rPr>
          <w:rFonts w:eastAsia="Calibri" w:cs="Times New Roman"/>
          <w:szCs w:val="28"/>
        </w:rPr>
        <w:t xml:space="preserve"> этих самых предметов) </w:t>
      </w:r>
      <w:r w:rsidR="00C03FD2">
        <w:rPr>
          <w:rFonts w:eastAsia="Calibri" w:cs="Times New Roman"/>
          <w:szCs w:val="28"/>
        </w:rPr>
        <w:t>как один</w:t>
      </w:r>
      <w:r>
        <w:rPr>
          <w:rFonts w:eastAsia="Calibri" w:cs="Times New Roman"/>
          <w:szCs w:val="28"/>
        </w:rPr>
        <w:t xml:space="preserve"> из организующих принципов языка</w:t>
      </w:r>
      <w:r w:rsidR="00345A19">
        <w:rPr>
          <w:rFonts w:eastAsia="Calibri" w:cs="Times New Roman"/>
          <w:szCs w:val="28"/>
        </w:rPr>
        <w:t xml:space="preserve"> и человеческих представлений об окружающем мире. </w:t>
      </w:r>
      <w:r w:rsidR="00C71B71">
        <w:rPr>
          <w:rFonts w:eastAsia="Calibri" w:cs="Times New Roman"/>
          <w:szCs w:val="28"/>
        </w:rPr>
        <w:t xml:space="preserve">Британский ученый </w:t>
      </w:r>
      <w:r w:rsidR="00345A19">
        <w:rPr>
          <w:rFonts w:eastAsia="Calibri" w:cs="Times New Roman"/>
          <w:szCs w:val="28"/>
        </w:rPr>
        <w:t>Елена Семино (</w:t>
      </w:r>
      <w:r w:rsidR="00345A19">
        <w:rPr>
          <w:rFonts w:eastAsia="Calibri" w:cs="Times New Roman"/>
          <w:szCs w:val="28"/>
          <w:lang w:val="en-US"/>
        </w:rPr>
        <w:t>Elena</w:t>
      </w:r>
      <w:r w:rsidR="00345A19" w:rsidRPr="00345A19">
        <w:rPr>
          <w:rFonts w:eastAsia="Calibri" w:cs="Times New Roman"/>
          <w:szCs w:val="28"/>
        </w:rPr>
        <w:t xml:space="preserve"> </w:t>
      </w:r>
      <w:r w:rsidR="00345A19">
        <w:rPr>
          <w:rFonts w:eastAsia="Calibri" w:cs="Times New Roman"/>
          <w:szCs w:val="28"/>
          <w:lang w:val="en-US"/>
        </w:rPr>
        <w:t>Semino</w:t>
      </w:r>
      <w:r w:rsidR="00345A19" w:rsidRPr="00345A19">
        <w:rPr>
          <w:rFonts w:eastAsia="Calibri" w:cs="Times New Roman"/>
          <w:szCs w:val="28"/>
        </w:rPr>
        <w:t>)</w:t>
      </w:r>
      <w:r w:rsidR="00345A19">
        <w:rPr>
          <w:rFonts w:eastAsia="Calibri" w:cs="Times New Roman"/>
          <w:szCs w:val="28"/>
        </w:rPr>
        <w:t xml:space="preserve"> подробно описывает концептуальные сферы, или домены, которые традиционно связываются базовыми метафорическими </w:t>
      </w:r>
      <w:r w:rsidR="00345A19">
        <w:rPr>
          <w:rFonts w:eastAsia="Calibri" w:cs="Times New Roman"/>
          <w:szCs w:val="28"/>
        </w:rPr>
        <w:lastRenderedPageBreak/>
        <w:t>отношениями: политика как спорт; человеческое тело как механизм</w:t>
      </w:r>
      <w:r w:rsidR="00941003">
        <w:rPr>
          <w:rFonts w:eastAsia="Calibri" w:cs="Times New Roman"/>
          <w:szCs w:val="28"/>
        </w:rPr>
        <w:t>, состояние как контейнер</w:t>
      </w:r>
      <w:r w:rsidR="00345A19">
        <w:rPr>
          <w:rFonts w:eastAsia="Calibri" w:cs="Times New Roman"/>
          <w:szCs w:val="28"/>
        </w:rPr>
        <w:t xml:space="preserve"> и т.п</w:t>
      </w:r>
      <w:r w:rsidR="00E352F9">
        <w:rPr>
          <w:rFonts w:eastAsia="Calibri" w:cs="Times New Roman"/>
          <w:szCs w:val="28"/>
        </w:rPr>
        <w:t>.</w:t>
      </w:r>
      <w:r w:rsidRPr="00D947C6">
        <w:rPr>
          <w:rFonts w:eastAsia="Calibri" w:cs="Times New Roman"/>
          <w:szCs w:val="28"/>
        </w:rPr>
        <w:t>[</w:t>
      </w:r>
      <w:r>
        <w:rPr>
          <w:rFonts w:eastAsia="Calibri" w:cs="Times New Roman"/>
          <w:szCs w:val="28"/>
          <w:lang w:val="en-US"/>
        </w:rPr>
        <w:t>Semino</w:t>
      </w:r>
      <w:r w:rsidR="007973AE" w:rsidRPr="007973AE">
        <w:rPr>
          <w:rFonts w:eastAsia="Calibri" w:cs="Times New Roman"/>
          <w:szCs w:val="28"/>
        </w:rPr>
        <w:t xml:space="preserve"> 2008</w:t>
      </w:r>
      <w:r w:rsidRPr="00D947C6">
        <w:rPr>
          <w:rFonts w:eastAsia="Calibri" w:cs="Times New Roman"/>
          <w:szCs w:val="28"/>
        </w:rPr>
        <w:t>]</w:t>
      </w:r>
      <w:r w:rsidR="002F3100">
        <w:rPr>
          <w:rFonts w:eastAsia="Calibri" w:cs="Times New Roman"/>
          <w:szCs w:val="28"/>
        </w:rPr>
        <w:t>.</w:t>
      </w:r>
      <w:r w:rsidR="00345A19">
        <w:rPr>
          <w:rFonts w:eastAsia="Calibri" w:cs="Times New Roman"/>
          <w:szCs w:val="28"/>
        </w:rPr>
        <w:t xml:space="preserve"> Функционирование непереходных глаголов </w:t>
      </w:r>
      <w:r w:rsidR="00345A19" w:rsidRPr="00345A19">
        <w:rPr>
          <w:rFonts w:eastAsia="Calibri" w:cs="Times New Roman"/>
          <w:i/>
          <w:szCs w:val="28"/>
          <w:lang w:val="nb-NO"/>
        </w:rPr>
        <w:t>vokse</w:t>
      </w:r>
      <w:r w:rsidR="00345A19">
        <w:rPr>
          <w:rFonts w:eastAsia="Calibri" w:cs="Times New Roman"/>
          <w:i/>
          <w:szCs w:val="28"/>
        </w:rPr>
        <w:t xml:space="preserve"> – расти, увеличиваться в размере </w:t>
      </w:r>
      <w:r w:rsidR="00345A19">
        <w:rPr>
          <w:rFonts w:eastAsia="Calibri" w:cs="Times New Roman"/>
          <w:szCs w:val="28"/>
        </w:rPr>
        <w:t xml:space="preserve">и </w:t>
      </w:r>
      <w:r w:rsidR="00345A19" w:rsidRPr="00345A19">
        <w:rPr>
          <w:rFonts w:eastAsia="Calibri" w:cs="Times New Roman"/>
          <w:i/>
          <w:szCs w:val="28"/>
          <w:lang w:val="nb-NO"/>
        </w:rPr>
        <w:t>glippe</w:t>
      </w:r>
      <w:r w:rsidR="00345A19" w:rsidRPr="00345A19">
        <w:rPr>
          <w:rFonts w:eastAsia="Calibri" w:cs="Times New Roman"/>
          <w:i/>
          <w:szCs w:val="28"/>
        </w:rPr>
        <w:t xml:space="preserve"> </w:t>
      </w:r>
      <w:r w:rsidR="00345A19">
        <w:rPr>
          <w:rFonts w:eastAsia="Calibri" w:cs="Times New Roman"/>
          <w:i/>
          <w:szCs w:val="28"/>
        </w:rPr>
        <w:t>–</w:t>
      </w:r>
      <w:r w:rsidR="00345A19" w:rsidRPr="00345A19">
        <w:rPr>
          <w:rFonts w:eastAsia="Calibri" w:cs="Times New Roman"/>
          <w:i/>
          <w:szCs w:val="28"/>
        </w:rPr>
        <w:t xml:space="preserve"> </w:t>
      </w:r>
      <w:r w:rsidR="00345A19">
        <w:rPr>
          <w:rFonts w:eastAsia="Calibri" w:cs="Times New Roman"/>
          <w:i/>
          <w:szCs w:val="28"/>
        </w:rPr>
        <w:t>ускальзывать</w:t>
      </w:r>
      <w:r w:rsidR="00E352F9">
        <w:rPr>
          <w:rFonts w:eastAsia="Calibri" w:cs="Times New Roman"/>
          <w:szCs w:val="28"/>
        </w:rPr>
        <w:t xml:space="preserve"> как лабильных можно объяснить, опираясь на теорию концептуальной метафоры. Согласно результатам анализа языкового материала, данные глаголы активно употребляются как лабильные в ограниченном тематическом контексте, становясь атрибутом профессионального узуса и задавая метафорические связи.</w:t>
      </w:r>
    </w:p>
    <w:p w:rsidR="00E352F9" w:rsidRPr="00E352F9" w:rsidRDefault="00E352F9" w:rsidP="00B86BA3">
      <w:pPr>
        <w:rPr>
          <w:rFonts w:eastAsia="Calibri" w:cs="Times New Roman"/>
          <w:szCs w:val="28"/>
        </w:rPr>
      </w:pPr>
      <w:r>
        <w:rPr>
          <w:rFonts w:eastAsia="Calibri" w:cs="Times New Roman"/>
          <w:szCs w:val="28"/>
        </w:rPr>
        <w:t xml:space="preserve">Глагол </w:t>
      </w:r>
      <w:r>
        <w:rPr>
          <w:rFonts w:eastAsia="Calibri" w:cs="Times New Roman"/>
          <w:i/>
          <w:szCs w:val="28"/>
          <w:lang w:val="nb-NO"/>
        </w:rPr>
        <w:t>vokse</w:t>
      </w:r>
      <w:r w:rsidRPr="00E352F9">
        <w:rPr>
          <w:rFonts w:eastAsia="Calibri" w:cs="Times New Roman"/>
          <w:i/>
          <w:szCs w:val="28"/>
        </w:rPr>
        <w:t xml:space="preserve"> </w:t>
      </w:r>
      <w:r>
        <w:rPr>
          <w:rFonts w:eastAsia="Calibri" w:cs="Times New Roman"/>
          <w:szCs w:val="28"/>
        </w:rPr>
        <w:t xml:space="preserve">функционирует как переходный в экономических текстах. В экономический дискурс он вводит концептуальную метафору </w:t>
      </w:r>
      <w:r>
        <w:rPr>
          <w:rFonts w:eastAsia="Calibri" w:cs="Times New Roman"/>
          <w:i/>
          <w:szCs w:val="28"/>
        </w:rPr>
        <w:t xml:space="preserve">предприятие как живой организм </w:t>
      </w:r>
      <w:r w:rsidRPr="00E352F9">
        <w:rPr>
          <w:rFonts w:eastAsia="Calibri" w:cs="Times New Roman"/>
          <w:szCs w:val="28"/>
        </w:rPr>
        <w:t>(</w:t>
      </w:r>
      <w:r>
        <w:rPr>
          <w:rFonts w:eastAsia="Calibri" w:cs="Times New Roman"/>
          <w:szCs w:val="28"/>
        </w:rPr>
        <w:t xml:space="preserve">его можно </w:t>
      </w:r>
      <w:r w:rsidRPr="00E352F9">
        <w:rPr>
          <w:rFonts w:eastAsia="Calibri" w:cs="Times New Roman"/>
          <w:szCs w:val="28"/>
          <w:u w:val="single"/>
        </w:rPr>
        <w:t>вырастить</w:t>
      </w:r>
      <w:r>
        <w:rPr>
          <w:rFonts w:eastAsia="Calibri" w:cs="Times New Roman"/>
          <w:szCs w:val="28"/>
        </w:rPr>
        <w:t>):</w:t>
      </w:r>
    </w:p>
    <w:p w:rsidR="008B515E" w:rsidRDefault="00F5038F" w:rsidP="00CB70A7">
      <w:pPr>
        <w:pStyle w:val="a3"/>
        <w:numPr>
          <w:ilvl w:val="0"/>
          <w:numId w:val="48"/>
        </w:numPr>
        <w:spacing w:after="160"/>
        <w:ind w:left="360"/>
        <w:rPr>
          <w:rFonts w:eastAsia="Calibri" w:cs="Times New Roman"/>
          <w:szCs w:val="28"/>
          <w:lang w:val="nb-NO"/>
        </w:rPr>
      </w:pPr>
      <w:r w:rsidRPr="008B515E">
        <w:rPr>
          <w:rFonts w:eastAsia="Calibri" w:cs="Times New Roman"/>
          <w:i/>
          <w:szCs w:val="28"/>
          <w:lang w:val="nb-NO"/>
        </w:rPr>
        <w:t xml:space="preserve">Vi er faktisk mer interessert i “strategiske” investorer som kan hjelpe oss med å </w:t>
      </w:r>
      <w:r w:rsidRPr="008B515E">
        <w:rPr>
          <w:rFonts w:eastAsia="Calibri" w:cs="Times New Roman"/>
          <w:b/>
          <w:i/>
          <w:szCs w:val="28"/>
          <w:lang w:val="nb-NO"/>
        </w:rPr>
        <w:t>vokse selskapet</w:t>
      </w:r>
      <w:r w:rsidR="008B515E" w:rsidRPr="008B515E">
        <w:rPr>
          <w:rFonts w:eastAsia="Calibri" w:cs="Times New Roman"/>
          <w:szCs w:val="28"/>
          <w:lang w:val="nb-NO"/>
        </w:rPr>
        <w:t xml:space="preserve"> [vokse-1].</w:t>
      </w:r>
    </w:p>
    <w:p w:rsidR="00F5038F" w:rsidRPr="008B515E" w:rsidRDefault="00F5038F" w:rsidP="00AB2180">
      <w:pPr>
        <w:pStyle w:val="a3"/>
        <w:spacing w:after="160"/>
        <w:ind w:left="360" w:firstLine="0"/>
        <w:rPr>
          <w:rFonts w:eastAsia="Calibri" w:cs="Times New Roman"/>
          <w:szCs w:val="28"/>
        </w:rPr>
      </w:pPr>
      <w:r w:rsidRPr="008B515E">
        <w:rPr>
          <w:rFonts w:eastAsia="Calibri" w:cs="Times New Roman"/>
          <w:i/>
          <w:szCs w:val="28"/>
        </w:rPr>
        <w:t xml:space="preserve">На самом деле, мы более заинтересованы в «стратегических» инвесторах, которые смогут помочь нам </w:t>
      </w:r>
      <w:r w:rsidRPr="008B515E">
        <w:rPr>
          <w:rFonts w:eastAsia="Calibri" w:cs="Times New Roman"/>
          <w:b/>
          <w:i/>
          <w:szCs w:val="28"/>
        </w:rPr>
        <w:t>расширить («вырастить») предприятие</w:t>
      </w:r>
      <w:r w:rsidRPr="008B515E">
        <w:rPr>
          <w:rFonts w:eastAsia="Calibri" w:cs="Times New Roman"/>
          <w:szCs w:val="28"/>
        </w:rPr>
        <w:t xml:space="preserve"> </w:t>
      </w:r>
    </w:p>
    <w:p w:rsidR="008B515E" w:rsidRPr="008B515E" w:rsidRDefault="00F5038F" w:rsidP="00CB70A7">
      <w:pPr>
        <w:pStyle w:val="a3"/>
        <w:numPr>
          <w:ilvl w:val="0"/>
          <w:numId w:val="48"/>
        </w:numPr>
        <w:spacing w:after="160"/>
        <w:ind w:left="360"/>
        <w:rPr>
          <w:rFonts w:eastAsia="Calibri" w:cs="Times New Roman"/>
          <w:i/>
          <w:szCs w:val="28"/>
          <w:lang w:val="nb-NO"/>
        </w:rPr>
      </w:pPr>
      <w:r w:rsidRPr="008B515E">
        <w:rPr>
          <w:rFonts w:eastAsia="Calibri" w:cs="Times New Roman"/>
          <w:i/>
          <w:szCs w:val="28"/>
          <w:lang w:val="nb-NO"/>
        </w:rPr>
        <w:t xml:space="preserve">Vi skal </w:t>
      </w:r>
      <w:r w:rsidRPr="008B515E">
        <w:rPr>
          <w:rFonts w:eastAsia="Calibri" w:cs="Times New Roman"/>
          <w:b/>
          <w:i/>
          <w:szCs w:val="28"/>
          <w:lang w:val="nb-NO"/>
        </w:rPr>
        <w:t>vokse selskapet</w:t>
      </w:r>
      <w:r w:rsidRPr="008B515E">
        <w:rPr>
          <w:rFonts w:eastAsia="Calibri" w:cs="Times New Roman"/>
          <w:i/>
          <w:szCs w:val="28"/>
          <w:lang w:val="nb-NO"/>
        </w:rPr>
        <w:t xml:space="preserve"> organisk</w:t>
      </w:r>
      <w:r w:rsidR="008B515E" w:rsidRPr="008B515E">
        <w:rPr>
          <w:rFonts w:eastAsia="Calibri" w:cs="Times New Roman"/>
          <w:i/>
          <w:szCs w:val="28"/>
          <w:lang w:val="nb-NO"/>
        </w:rPr>
        <w:t xml:space="preserve"> </w:t>
      </w:r>
      <w:r w:rsidR="008B515E" w:rsidRPr="008B515E">
        <w:rPr>
          <w:rFonts w:eastAsia="Calibri" w:cs="Times New Roman"/>
          <w:szCs w:val="28"/>
          <w:lang w:val="nb-NO"/>
        </w:rPr>
        <w:t>[vokse-2].</w:t>
      </w:r>
    </w:p>
    <w:p w:rsidR="00F5038F" w:rsidRPr="008B515E" w:rsidRDefault="00F5038F" w:rsidP="00AB2180">
      <w:pPr>
        <w:pStyle w:val="a3"/>
        <w:spacing w:after="160"/>
        <w:ind w:left="360" w:firstLine="0"/>
        <w:rPr>
          <w:rFonts w:eastAsia="Calibri" w:cs="Times New Roman"/>
          <w:i/>
          <w:szCs w:val="28"/>
          <w:lang w:val="nb-NO"/>
        </w:rPr>
      </w:pPr>
      <w:r w:rsidRPr="008B515E">
        <w:rPr>
          <w:rFonts w:eastAsia="Calibri" w:cs="Times New Roman"/>
          <w:i/>
          <w:szCs w:val="28"/>
        </w:rPr>
        <w:t xml:space="preserve">Мы будем органично </w:t>
      </w:r>
      <w:r w:rsidRPr="008B515E">
        <w:rPr>
          <w:rFonts w:eastAsia="Calibri" w:cs="Times New Roman"/>
          <w:b/>
          <w:i/>
          <w:szCs w:val="28"/>
        </w:rPr>
        <w:t xml:space="preserve">расширять предприятие </w:t>
      </w:r>
    </w:p>
    <w:p w:rsidR="008B515E" w:rsidRPr="00962D53" w:rsidRDefault="00E352F9" w:rsidP="00CB70A7">
      <w:pPr>
        <w:pStyle w:val="a3"/>
        <w:numPr>
          <w:ilvl w:val="0"/>
          <w:numId w:val="48"/>
        </w:numPr>
        <w:spacing w:after="160"/>
        <w:ind w:left="360"/>
        <w:rPr>
          <w:rFonts w:eastAsia="Calibri" w:cs="Times New Roman"/>
          <w:i/>
          <w:szCs w:val="28"/>
          <w:lang w:val="nb-NO"/>
        </w:rPr>
      </w:pPr>
      <w:r w:rsidRPr="00F5038F">
        <w:rPr>
          <w:rFonts w:eastAsia="Calibri" w:cs="Times New Roman"/>
          <w:i/>
          <w:szCs w:val="28"/>
          <w:lang w:val="nb-NO"/>
        </w:rPr>
        <w:t xml:space="preserve">Om man skal klare å </w:t>
      </w:r>
      <w:r w:rsidRPr="00F5038F">
        <w:rPr>
          <w:rFonts w:eastAsia="Calibri" w:cs="Times New Roman"/>
          <w:b/>
          <w:i/>
          <w:szCs w:val="28"/>
          <w:lang w:val="nb-NO"/>
        </w:rPr>
        <w:t>vokse markedet</w:t>
      </w:r>
      <w:r w:rsidRPr="00F5038F">
        <w:rPr>
          <w:rFonts w:eastAsia="Calibri" w:cs="Times New Roman"/>
          <w:i/>
          <w:szCs w:val="28"/>
          <w:lang w:val="nb-NO"/>
        </w:rPr>
        <w:t xml:space="preserve"> til det nivået vi har som mål, må vi ha mer kapasitet…</w:t>
      </w:r>
      <w:r w:rsidR="008B515E" w:rsidRPr="008B515E">
        <w:rPr>
          <w:rFonts w:eastAsia="Calibri" w:cs="Times New Roman"/>
          <w:szCs w:val="28"/>
          <w:lang w:val="nb-NO"/>
        </w:rPr>
        <w:t>[vokse-3].</w:t>
      </w:r>
      <w:r w:rsidRPr="00F5038F">
        <w:rPr>
          <w:rFonts w:eastAsia="Calibri" w:cs="Times New Roman"/>
          <w:i/>
          <w:szCs w:val="28"/>
          <w:lang w:val="nb-NO"/>
        </w:rPr>
        <w:t xml:space="preserve"> </w:t>
      </w:r>
    </w:p>
    <w:p w:rsidR="00F5038F" w:rsidRPr="00E352F9" w:rsidRDefault="00E352F9" w:rsidP="00AB2180">
      <w:pPr>
        <w:pStyle w:val="a3"/>
        <w:spacing w:after="160"/>
        <w:ind w:left="360" w:firstLine="0"/>
        <w:rPr>
          <w:rFonts w:eastAsia="Calibri" w:cs="Times New Roman"/>
          <w:i/>
          <w:szCs w:val="28"/>
        </w:rPr>
      </w:pPr>
      <w:r w:rsidRPr="00F5038F">
        <w:rPr>
          <w:rFonts w:eastAsia="Calibri" w:cs="Times New Roman"/>
          <w:i/>
          <w:szCs w:val="28"/>
        </w:rPr>
        <w:t xml:space="preserve">Если удастся </w:t>
      </w:r>
      <w:r w:rsidRPr="00F5038F">
        <w:rPr>
          <w:rFonts w:eastAsia="Calibri" w:cs="Times New Roman"/>
          <w:b/>
          <w:i/>
          <w:szCs w:val="28"/>
        </w:rPr>
        <w:t>расширить рынок</w:t>
      </w:r>
      <w:r w:rsidRPr="00F5038F">
        <w:rPr>
          <w:rFonts w:eastAsia="Calibri" w:cs="Times New Roman"/>
          <w:i/>
          <w:szCs w:val="28"/>
        </w:rPr>
        <w:t xml:space="preserve"> до планируемого уровня, то нам придется увеличить производительность… </w:t>
      </w:r>
    </w:p>
    <w:p w:rsidR="00E352F9" w:rsidRDefault="00E352F9" w:rsidP="00B86BA3">
      <w:pPr>
        <w:pStyle w:val="a3"/>
        <w:spacing w:after="160"/>
        <w:ind w:left="0"/>
        <w:rPr>
          <w:rFonts w:eastAsia="Calibri" w:cs="Times New Roman"/>
          <w:szCs w:val="28"/>
        </w:rPr>
      </w:pPr>
      <w:r>
        <w:rPr>
          <w:rFonts w:eastAsia="Calibri" w:cs="Times New Roman"/>
          <w:szCs w:val="28"/>
        </w:rPr>
        <w:t xml:space="preserve">Глагол </w:t>
      </w:r>
      <w:r>
        <w:rPr>
          <w:rFonts w:eastAsia="Calibri" w:cs="Times New Roman"/>
          <w:i/>
          <w:szCs w:val="28"/>
          <w:lang w:val="nb-NO"/>
        </w:rPr>
        <w:t>glippe</w:t>
      </w:r>
      <w:r w:rsidRPr="00E352F9">
        <w:rPr>
          <w:rFonts w:eastAsia="Calibri" w:cs="Times New Roman"/>
          <w:i/>
          <w:szCs w:val="28"/>
        </w:rPr>
        <w:t xml:space="preserve"> </w:t>
      </w:r>
      <w:r>
        <w:rPr>
          <w:rFonts w:eastAsia="Calibri" w:cs="Times New Roman"/>
          <w:szCs w:val="28"/>
        </w:rPr>
        <w:t xml:space="preserve">употребляется как переходный в </w:t>
      </w:r>
      <w:r w:rsidR="008713CA">
        <w:rPr>
          <w:rFonts w:eastAsia="Calibri" w:cs="Times New Roman"/>
          <w:szCs w:val="28"/>
        </w:rPr>
        <w:t xml:space="preserve">основном в </w:t>
      </w:r>
      <w:r>
        <w:rPr>
          <w:rFonts w:eastAsia="Calibri" w:cs="Times New Roman"/>
          <w:szCs w:val="28"/>
        </w:rPr>
        <w:t>спортивном и политическом дискурсе</w:t>
      </w:r>
      <w:r w:rsidR="008713CA">
        <w:rPr>
          <w:rFonts w:eastAsia="Calibri" w:cs="Times New Roman"/>
          <w:szCs w:val="28"/>
        </w:rPr>
        <w:t xml:space="preserve"> (причем в спортивных комментариях он «переходит» на конкретный физический объект, а в политическом дискурсе используется почти исключительно в фразе «ускользнуть возможность», принимая абстрактное дополнение). Использование глагола сообщает высказыванию большую эмотивность (не «потерять», а «</w:t>
      </w:r>
      <w:r w:rsidR="00621452">
        <w:rPr>
          <w:rFonts w:eastAsia="Calibri" w:cs="Times New Roman"/>
          <w:szCs w:val="28"/>
        </w:rPr>
        <w:t>ускользнуть» мяч, шест или шанс –</w:t>
      </w:r>
      <w:r w:rsidR="008713CA">
        <w:rPr>
          <w:rFonts w:eastAsia="Calibri" w:cs="Times New Roman"/>
          <w:szCs w:val="28"/>
        </w:rPr>
        <w:t xml:space="preserve"> здесь важную роль играет еще и компонент агентивности – </w:t>
      </w:r>
      <w:r w:rsidR="008713CA">
        <w:rPr>
          <w:rFonts w:eastAsia="Calibri" w:cs="Times New Roman"/>
          <w:szCs w:val="28"/>
        </w:rPr>
        <w:lastRenderedPageBreak/>
        <w:t>субъект при глаголе наделяется большей ответственностью</w:t>
      </w:r>
      <w:r w:rsidR="00540E57">
        <w:rPr>
          <w:rFonts w:eastAsia="Calibri" w:cs="Times New Roman"/>
          <w:szCs w:val="28"/>
        </w:rPr>
        <w:t>,</w:t>
      </w:r>
      <w:r w:rsidR="005C5FAB">
        <w:rPr>
          <w:rFonts w:eastAsia="Calibri" w:cs="Times New Roman"/>
          <w:szCs w:val="28"/>
        </w:rPr>
        <w:t xml:space="preserve"> ведь</w:t>
      </w:r>
      <w:r w:rsidR="00540E57">
        <w:rPr>
          <w:rFonts w:eastAsia="Calibri" w:cs="Times New Roman"/>
          <w:szCs w:val="28"/>
        </w:rPr>
        <w:t xml:space="preserve"> именно он совершил </w:t>
      </w:r>
      <w:r w:rsidR="008713CA">
        <w:rPr>
          <w:rFonts w:eastAsia="Calibri" w:cs="Times New Roman"/>
          <w:szCs w:val="28"/>
        </w:rPr>
        <w:t>ошибку)</w:t>
      </w:r>
      <w:r w:rsidR="00540E57">
        <w:rPr>
          <w:rFonts w:eastAsia="Calibri" w:cs="Times New Roman"/>
          <w:szCs w:val="28"/>
        </w:rPr>
        <w:t>:</w:t>
      </w:r>
      <w:r>
        <w:rPr>
          <w:rFonts w:eastAsia="Calibri" w:cs="Times New Roman"/>
          <w:szCs w:val="28"/>
        </w:rPr>
        <w:t xml:space="preserve"> </w:t>
      </w:r>
    </w:p>
    <w:p w:rsidR="0028474B" w:rsidRPr="00FE35EB" w:rsidRDefault="0028474B" w:rsidP="00CB70A7">
      <w:pPr>
        <w:pStyle w:val="a3"/>
        <w:numPr>
          <w:ilvl w:val="0"/>
          <w:numId w:val="37"/>
        </w:numPr>
        <w:ind w:firstLine="709"/>
        <w:rPr>
          <w:rFonts w:eastAsia="Calibri" w:cs="Times New Roman"/>
          <w:bCs/>
          <w:i/>
          <w:iCs/>
          <w:szCs w:val="28"/>
          <w:lang w:val="nb-NO"/>
        </w:rPr>
      </w:pPr>
      <w:r w:rsidRPr="00FE35EB">
        <w:rPr>
          <w:rFonts w:eastAsia="Calibri" w:cs="Times New Roman"/>
          <w:bCs/>
          <w:i/>
          <w:szCs w:val="28"/>
          <w:lang w:val="nb-NO"/>
        </w:rPr>
        <w:t xml:space="preserve">Barli later til å ha kontroll på innlegget men </w:t>
      </w:r>
      <w:r w:rsidRPr="00FE35EB">
        <w:rPr>
          <w:rFonts w:eastAsia="Calibri" w:cs="Times New Roman"/>
          <w:b/>
          <w:bCs/>
          <w:i/>
          <w:iCs/>
          <w:szCs w:val="28"/>
          <w:lang w:val="nb-NO"/>
        </w:rPr>
        <w:t>glipper ballen</w:t>
      </w:r>
      <w:r w:rsidRPr="00FE35EB">
        <w:rPr>
          <w:rFonts w:eastAsia="Calibri" w:cs="Times New Roman"/>
          <w:b/>
          <w:bCs/>
          <w:i/>
          <w:szCs w:val="28"/>
          <w:lang w:val="nb-NO"/>
        </w:rPr>
        <w:t xml:space="preserve"> </w:t>
      </w:r>
      <w:r w:rsidRPr="00FE35EB">
        <w:rPr>
          <w:rFonts w:eastAsia="Calibri" w:cs="Times New Roman"/>
          <w:bCs/>
          <w:i/>
          <w:szCs w:val="28"/>
          <w:lang w:val="nb-NO"/>
        </w:rPr>
        <w:t>ut i feltet</w:t>
      </w:r>
      <w:r w:rsidR="008D5EA1">
        <w:rPr>
          <w:rFonts w:eastAsia="Calibri" w:cs="Times New Roman"/>
          <w:bCs/>
          <w:i/>
          <w:szCs w:val="28"/>
          <w:lang w:val="nb-NO"/>
        </w:rPr>
        <w:t xml:space="preserve"> </w:t>
      </w:r>
      <w:r w:rsidR="008D5EA1" w:rsidRPr="008D5EA1">
        <w:rPr>
          <w:rFonts w:eastAsia="Calibri" w:cs="Times New Roman"/>
          <w:bCs/>
          <w:szCs w:val="28"/>
          <w:lang w:val="nb-NO"/>
        </w:rPr>
        <w:t>[glippe</w:t>
      </w:r>
      <w:r w:rsidR="008D5EA1">
        <w:rPr>
          <w:rFonts w:eastAsia="Calibri" w:cs="Times New Roman"/>
          <w:bCs/>
          <w:szCs w:val="28"/>
          <w:lang w:val="nb-NO"/>
        </w:rPr>
        <w:t>-</w:t>
      </w:r>
      <w:r w:rsidR="00961F51">
        <w:rPr>
          <w:rFonts w:eastAsia="Calibri" w:cs="Times New Roman"/>
          <w:bCs/>
          <w:szCs w:val="28"/>
          <w:lang w:val="nb-NO"/>
        </w:rPr>
        <w:t>1</w:t>
      </w:r>
      <w:r w:rsidR="008D5EA1" w:rsidRPr="008D5EA1">
        <w:rPr>
          <w:rFonts w:eastAsia="Calibri" w:cs="Times New Roman"/>
          <w:bCs/>
          <w:szCs w:val="28"/>
          <w:lang w:val="nb-NO"/>
        </w:rPr>
        <w:t>]</w:t>
      </w:r>
      <w:r w:rsidRPr="008D5EA1">
        <w:rPr>
          <w:rFonts w:eastAsia="Calibri" w:cs="Times New Roman"/>
          <w:bCs/>
          <w:szCs w:val="28"/>
          <w:lang w:val="nb-NO"/>
        </w:rPr>
        <w:t>.</w:t>
      </w:r>
      <w:r w:rsidRPr="00FE35EB">
        <w:rPr>
          <w:rFonts w:eastAsia="Calibri" w:cs="Times New Roman"/>
          <w:bCs/>
          <w:i/>
          <w:szCs w:val="28"/>
          <w:lang w:val="nb-NO"/>
        </w:rPr>
        <w:t xml:space="preserve"> </w:t>
      </w:r>
    </w:p>
    <w:p w:rsidR="0028474B" w:rsidRPr="00FE35EB" w:rsidRDefault="0028474B" w:rsidP="00B86BA3">
      <w:pPr>
        <w:pStyle w:val="a3"/>
        <w:ind w:left="360"/>
        <w:rPr>
          <w:rFonts w:eastAsia="Calibri" w:cs="Times New Roman"/>
          <w:bCs/>
          <w:i/>
          <w:szCs w:val="28"/>
        </w:rPr>
      </w:pPr>
      <w:r w:rsidRPr="00FE35EB">
        <w:rPr>
          <w:rFonts w:eastAsia="Calibri" w:cs="Times New Roman"/>
          <w:bCs/>
          <w:i/>
          <w:szCs w:val="28"/>
        </w:rPr>
        <w:t xml:space="preserve">Кажется, Барли контролирует передачу, но он </w:t>
      </w:r>
      <w:r w:rsidRPr="00FE35EB">
        <w:rPr>
          <w:rFonts w:eastAsia="Calibri" w:cs="Times New Roman"/>
          <w:b/>
          <w:bCs/>
          <w:i/>
          <w:szCs w:val="28"/>
        </w:rPr>
        <w:t xml:space="preserve">ускальзывает мяч </w:t>
      </w:r>
      <w:r w:rsidRPr="00FE35EB">
        <w:rPr>
          <w:rFonts w:eastAsia="Calibri" w:cs="Times New Roman"/>
          <w:bCs/>
          <w:i/>
          <w:szCs w:val="28"/>
        </w:rPr>
        <w:t xml:space="preserve">за поле. </w:t>
      </w:r>
    </w:p>
    <w:p w:rsidR="0028474B" w:rsidRPr="00FE35EB" w:rsidRDefault="0028474B" w:rsidP="00CB70A7">
      <w:pPr>
        <w:pStyle w:val="a3"/>
        <w:numPr>
          <w:ilvl w:val="0"/>
          <w:numId w:val="37"/>
        </w:numPr>
        <w:ind w:firstLine="709"/>
        <w:rPr>
          <w:rFonts w:eastAsia="Calibri" w:cs="Times New Roman"/>
          <w:bCs/>
          <w:i/>
          <w:iCs/>
          <w:szCs w:val="28"/>
          <w:lang w:val="nb-NO"/>
        </w:rPr>
      </w:pPr>
      <w:r w:rsidRPr="00FE35EB">
        <w:rPr>
          <w:rFonts w:eastAsia="Calibri" w:cs="Times New Roman"/>
          <w:bCs/>
          <w:i/>
          <w:szCs w:val="28"/>
          <w:lang w:val="nb-NO"/>
        </w:rPr>
        <w:t xml:space="preserve">Brôms </w:t>
      </w:r>
      <w:r w:rsidRPr="00FE35EB">
        <w:rPr>
          <w:rFonts w:eastAsia="Calibri" w:cs="Times New Roman"/>
          <w:b/>
          <w:bCs/>
          <w:i/>
          <w:iCs/>
          <w:szCs w:val="28"/>
          <w:lang w:val="nb-NO"/>
        </w:rPr>
        <w:t>glipper pucken</w:t>
      </w:r>
      <w:r w:rsidRPr="00FE35EB">
        <w:rPr>
          <w:rFonts w:eastAsia="Calibri" w:cs="Times New Roman"/>
          <w:b/>
          <w:bCs/>
          <w:i/>
          <w:szCs w:val="28"/>
          <w:lang w:val="nb-NO"/>
        </w:rPr>
        <w:t xml:space="preserve"> </w:t>
      </w:r>
      <w:r w:rsidRPr="00FE35EB">
        <w:rPr>
          <w:rFonts w:eastAsia="Calibri" w:cs="Times New Roman"/>
          <w:bCs/>
          <w:i/>
          <w:szCs w:val="28"/>
          <w:lang w:val="nb-NO"/>
        </w:rPr>
        <w:t>og bommer følgelig</w:t>
      </w:r>
      <w:r w:rsidR="008D5EA1" w:rsidRPr="008D5EA1">
        <w:rPr>
          <w:rFonts w:eastAsia="Calibri" w:cs="Times New Roman"/>
          <w:bCs/>
          <w:szCs w:val="28"/>
          <w:lang w:val="nb-NO"/>
        </w:rPr>
        <w:t xml:space="preserve"> [glippe</w:t>
      </w:r>
      <w:r w:rsidR="008D5EA1">
        <w:rPr>
          <w:rFonts w:eastAsia="Calibri" w:cs="Times New Roman"/>
          <w:bCs/>
          <w:szCs w:val="28"/>
          <w:lang w:val="nb-NO"/>
        </w:rPr>
        <w:t>-</w:t>
      </w:r>
      <w:r w:rsidR="00961F51">
        <w:rPr>
          <w:rFonts w:eastAsia="Calibri" w:cs="Times New Roman"/>
          <w:bCs/>
          <w:szCs w:val="28"/>
          <w:lang w:val="nb-NO"/>
        </w:rPr>
        <w:t>2</w:t>
      </w:r>
      <w:r w:rsidR="008D5EA1" w:rsidRPr="008D5EA1">
        <w:rPr>
          <w:rFonts w:eastAsia="Calibri" w:cs="Times New Roman"/>
          <w:bCs/>
          <w:szCs w:val="28"/>
          <w:lang w:val="nb-NO"/>
        </w:rPr>
        <w:t>]</w:t>
      </w:r>
      <w:r w:rsidR="00E56A39" w:rsidRPr="00E56A39">
        <w:rPr>
          <w:rFonts w:eastAsia="Calibri" w:cs="Times New Roman"/>
          <w:bCs/>
          <w:i/>
          <w:szCs w:val="28"/>
          <w:lang w:val="nb-NO"/>
        </w:rPr>
        <w:t>.</w:t>
      </w:r>
    </w:p>
    <w:p w:rsidR="0028474B" w:rsidRPr="00FE35EB" w:rsidRDefault="0028474B" w:rsidP="00B86BA3">
      <w:pPr>
        <w:pStyle w:val="a3"/>
        <w:ind w:left="360"/>
        <w:rPr>
          <w:rFonts w:eastAsia="Calibri" w:cs="Times New Roman"/>
          <w:bCs/>
          <w:i/>
          <w:iCs/>
          <w:szCs w:val="28"/>
        </w:rPr>
      </w:pPr>
      <w:r w:rsidRPr="00FE35EB">
        <w:rPr>
          <w:rFonts w:eastAsia="Calibri" w:cs="Times New Roman"/>
          <w:bCs/>
          <w:i/>
          <w:iCs/>
          <w:szCs w:val="28"/>
        </w:rPr>
        <w:t xml:space="preserve">Бромс </w:t>
      </w:r>
      <w:r w:rsidRPr="00FE35EB">
        <w:rPr>
          <w:rFonts w:eastAsia="Calibri" w:cs="Times New Roman"/>
          <w:b/>
          <w:bCs/>
          <w:i/>
          <w:iCs/>
          <w:szCs w:val="28"/>
        </w:rPr>
        <w:t xml:space="preserve">ускальзывает шайбу </w:t>
      </w:r>
      <w:r w:rsidRPr="00FE35EB">
        <w:rPr>
          <w:rFonts w:eastAsia="Calibri" w:cs="Times New Roman"/>
          <w:bCs/>
          <w:i/>
          <w:iCs/>
          <w:szCs w:val="28"/>
        </w:rPr>
        <w:t>и затем мажет.</w:t>
      </w:r>
    </w:p>
    <w:p w:rsidR="00846D8B" w:rsidRPr="00FE35EB" w:rsidRDefault="0028474B" w:rsidP="00CB70A7">
      <w:pPr>
        <w:pStyle w:val="a3"/>
        <w:numPr>
          <w:ilvl w:val="0"/>
          <w:numId w:val="37"/>
        </w:numPr>
        <w:ind w:firstLine="709"/>
        <w:rPr>
          <w:rFonts w:eastAsia="Calibri" w:cs="Times New Roman"/>
          <w:i/>
          <w:szCs w:val="28"/>
          <w:lang w:val="nb-NO"/>
        </w:rPr>
      </w:pPr>
      <w:r w:rsidRPr="00FE35EB">
        <w:rPr>
          <w:rFonts w:eastAsia="Calibri" w:cs="Times New Roman"/>
          <w:b/>
          <w:bCs/>
          <w:i/>
          <w:szCs w:val="28"/>
          <w:lang w:val="nb-NO"/>
        </w:rPr>
        <w:t>Glipper staven </w:t>
      </w:r>
      <w:r w:rsidRPr="00FE35EB">
        <w:rPr>
          <w:rFonts w:eastAsia="Calibri" w:cs="Times New Roman"/>
          <w:bCs/>
          <w:i/>
          <w:szCs w:val="28"/>
          <w:lang w:val="nb-NO"/>
        </w:rPr>
        <w:t>- dundrer inn i madrassen</w:t>
      </w:r>
      <w:r w:rsidR="008D5EA1">
        <w:rPr>
          <w:rFonts w:eastAsia="Calibri" w:cs="Times New Roman"/>
          <w:bCs/>
          <w:i/>
          <w:szCs w:val="28"/>
          <w:lang w:val="nb-NO"/>
        </w:rPr>
        <w:t xml:space="preserve"> </w:t>
      </w:r>
      <w:r w:rsidR="008D5EA1" w:rsidRPr="008D5EA1">
        <w:rPr>
          <w:rFonts w:eastAsia="Calibri" w:cs="Times New Roman"/>
          <w:bCs/>
          <w:szCs w:val="28"/>
          <w:lang w:val="nb-NO"/>
        </w:rPr>
        <w:t>[glippe</w:t>
      </w:r>
      <w:r w:rsidR="008D5EA1">
        <w:rPr>
          <w:rFonts w:eastAsia="Calibri" w:cs="Times New Roman"/>
          <w:bCs/>
          <w:szCs w:val="28"/>
          <w:lang w:val="nb-NO"/>
        </w:rPr>
        <w:t>-</w:t>
      </w:r>
      <w:r w:rsidR="00961F51">
        <w:rPr>
          <w:rFonts w:eastAsia="Calibri" w:cs="Times New Roman"/>
          <w:bCs/>
          <w:szCs w:val="28"/>
          <w:lang w:val="nb-NO"/>
        </w:rPr>
        <w:t>3</w:t>
      </w:r>
      <w:r w:rsidR="008D5EA1" w:rsidRPr="008D5EA1">
        <w:rPr>
          <w:rFonts w:eastAsia="Calibri" w:cs="Times New Roman"/>
          <w:bCs/>
          <w:szCs w:val="28"/>
          <w:lang w:val="nb-NO"/>
        </w:rPr>
        <w:t>]</w:t>
      </w:r>
      <w:r w:rsidRPr="00FE35EB">
        <w:rPr>
          <w:rFonts w:eastAsia="Calibri" w:cs="Times New Roman"/>
          <w:bCs/>
          <w:i/>
          <w:szCs w:val="28"/>
          <w:lang w:val="nb-NO"/>
        </w:rPr>
        <w:t>.</w:t>
      </w:r>
    </w:p>
    <w:p w:rsidR="00846D8B" w:rsidRPr="00FE35EB" w:rsidRDefault="00846D8B" w:rsidP="00B86BA3">
      <w:pPr>
        <w:pStyle w:val="a3"/>
        <w:ind w:left="360"/>
        <w:rPr>
          <w:rFonts w:eastAsia="Calibri" w:cs="Times New Roman"/>
          <w:bCs/>
          <w:i/>
          <w:szCs w:val="28"/>
        </w:rPr>
      </w:pPr>
      <w:r w:rsidRPr="00FE35EB">
        <w:rPr>
          <w:rFonts w:eastAsia="Calibri" w:cs="Times New Roman"/>
          <w:b/>
          <w:bCs/>
          <w:i/>
          <w:szCs w:val="28"/>
        </w:rPr>
        <w:t xml:space="preserve">Ускальзывает шест </w:t>
      </w:r>
      <w:r w:rsidRPr="00FE35EB">
        <w:rPr>
          <w:rFonts w:eastAsia="Calibri" w:cs="Times New Roman"/>
          <w:bCs/>
          <w:i/>
          <w:szCs w:val="28"/>
        </w:rPr>
        <w:t xml:space="preserve">– </w:t>
      </w:r>
      <w:r w:rsidR="00445D40">
        <w:rPr>
          <w:rFonts w:eastAsia="Calibri" w:cs="Times New Roman"/>
          <w:bCs/>
          <w:i/>
          <w:szCs w:val="28"/>
        </w:rPr>
        <w:t>грохается</w:t>
      </w:r>
      <w:r w:rsidRPr="00FE35EB">
        <w:rPr>
          <w:rFonts w:eastAsia="Calibri" w:cs="Times New Roman"/>
          <w:bCs/>
          <w:i/>
          <w:szCs w:val="28"/>
        </w:rPr>
        <w:t xml:space="preserve"> на мат.</w:t>
      </w:r>
    </w:p>
    <w:p w:rsidR="00846D8B" w:rsidRPr="00FE35EB" w:rsidRDefault="0028474B" w:rsidP="00CB70A7">
      <w:pPr>
        <w:pStyle w:val="a3"/>
        <w:numPr>
          <w:ilvl w:val="0"/>
          <w:numId w:val="37"/>
        </w:numPr>
        <w:ind w:firstLine="709"/>
        <w:rPr>
          <w:rFonts w:eastAsia="Calibri" w:cs="Times New Roman"/>
          <w:i/>
          <w:szCs w:val="28"/>
          <w:lang w:val="nb-NO"/>
        </w:rPr>
      </w:pPr>
      <w:r w:rsidRPr="00FE35EB">
        <w:rPr>
          <w:rFonts w:eastAsia="Calibri" w:cs="Times New Roman"/>
          <w:i/>
          <w:szCs w:val="28"/>
          <w:lang w:val="nb-NO"/>
        </w:rPr>
        <w:t>Vi </w:t>
      </w:r>
      <w:r w:rsidRPr="00FE35EB">
        <w:rPr>
          <w:rFonts w:eastAsia="Calibri" w:cs="Times New Roman"/>
          <w:b/>
          <w:bCs/>
          <w:i/>
          <w:szCs w:val="28"/>
          <w:lang w:val="nb-NO"/>
        </w:rPr>
        <w:t>glipper muligheten</w:t>
      </w:r>
      <w:r w:rsidRPr="00FE35EB">
        <w:rPr>
          <w:rFonts w:eastAsia="Calibri" w:cs="Times New Roman"/>
          <w:b/>
          <w:i/>
          <w:szCs w:val="28"/>
          <w:lang w:val="nb-NO"/>
        </w:rPr>
        <w:t> </w:t>
      </w:r>
      <w:r w:rsidRPr="00FE35EB">
        <w:rPr>
          <w:rFonts w:eastAsia="Calibri" w:cs="Times New Roman"/>
          <w:i/>
          <w:szCs w:val="28"/>
          <w:lang w:val="nb-NO"/>
        </w:rPr>
        <w:t>for at Norge skal bli digitalt verdensledende</w:t>
      </w:r>
      <w:r w:rsidR="008D5EA1">
        <w:rPr>
          <w:rFonts w:eastAsia="Calibri" w:cs="Times New Roman"/>
          <w:i/>
          <w:szCs w:val="28"/>
          <w:lang w:val="nb-NO"/>
        </w:rPr>
        <w:t xml:space="preserve"> </w:t>
      </w:r>
      <w:r w:rsidR="008D5EA1" w:rsidRPr="008D5EA1">
        <w:rPr>
          <w:rFonts w:eastAsia="Calibri" w:cs="Times New Roman"/>
          <w:bCs/>
          <w:szCs w:val="28"/>
          <w:lang w:val="nb-NO"/>
        </w:rPr>
        <w:t>[glippe</w:t>
      </w:r>
      <w:r w:rsidR="008D5EA1">
        <w:rPr>
          <w:rFonts w:eastAsia="Calibri" w:cs="Times New Roman"/>
          <w:bCs/>
          <w:szCs w:val="28"/>
          <w:lang w:val="nb-NO"/>
        </w:rPr>
        <w:t>-</w:t>
      </w:r>
      <w:r w:rsidR="00961F51">
        <w:rPr>
          <w:rFonts w:eastAsia="Calibri" w:cs="Times New Roman"/>
          <w:bCs/>
          <w:szCs w:val="28"/>
          <w:lang w:val="nb-NO"/>
        </w:rPr>
        <w:t>4</w:t>
      </w:r>
      <w:r w:rsidR="008D5EA1" w:rsidRPr="008D5EA1">
        <w:rPr>
          <w:rFonts w:eastAsia="Calibri" w:cs="Times New Roman"/>
          <w:bCs/>
          <w:szCs w:val="28"/>
          <w:lang w:val="nb-NO"/>
        </w:rPr>
        <w:t>]</w:t>
      </w:r>
      <w:r w:rsidRPr="00FE35EB">
        <w:rPr>
          <w:rFonts w:eastAsia="Calibri" w:cs="Times New Roman"/>
          <w:i/>
          <w:szCs w:val="28"/>
          <w:lang w:val="nb-NO"/>
        </w:rPr>
        <w:t xml:space="preserve">. </w:t>
      </w:r>
    </w:p>
    <w:p w:rsidR="00846D8B" w:rsidRPr="00FE35EB" w:rsidRDefault="00846D8B" w:rsidP="00B86BA3">
      <w:pPr>
        <w:pStyle w:val="a3"/>
        <w:ind w:left="360"/>
        <w:rPr>
          <w:rFonts w:eastAsia="Calibri" w:cs="Times New Roman"/>
          <w:i/>
          <w:szCs w:val="28"/>
        </w:rPr>
      </w:pPr>
      <w:r w:rsidRPr="00FE35EB">
        <w:rPr>
          <w:rFonts w:eastAsia="Calibri" w:cs="Times New Roman"/>
          <w:i/>
          <w:szCs w:val="28"/>
        </w:rPr>
        <w:t xml:space="preserve">Мы </w:t>
      </w:r>
      <w:r w:rsidRPr="00FE35EB">
        <w:rPr>
          <w:rFonts w:eastAsia="Calibri" w:cs="Times New Roman"/>
          <w:b/>
          <w:i/>
          <w:szCs w:val="28"/>
        </w:rPr>
        <w:t xml:space="preserve">ускальзываем возможность </w:t>
      </w:r>
      <w:r w:rsidRPr="00FE35EB">
        <w:rPr>
          <w:rFonts w:eastAsia="Calibri" w:cs="Times New Roman"/>
          <w:i/>
          <w:szCs w:val="28"/>
        </w:rPr>
        <w:t>того, чт</w:t>
      </w:r>
      <w:r w:rsidR="001377ED">
        <w:rPr>
          <w:rFonts w:eastAsia="Calibri" w:cs="Times New Roman"/>
          <w:i/>
          <w:szCs w:val="28"/>
        </w:rPr>
        <w:t>обы</w:t>
      </w:r>
      <w:r w:rsidRPr="00FE35EB">
        <w:rPr>
          <w:rFonts w:eastAsia="Calibri" w:cs="Times New Roman"/>
          <w:i/>
          <w:szCs w:val="28"/>
        </w:rPr>
        <w:t xml:space="preserve"> Норвегия ста</w:t>
      </w:r>
      <w:r w:rsidR="001377ED">
        <w:rPr>
          <w:rFonts w:eastAsia="Calibri" w:cs="Times New Roman"/>
          <w:i/>
          <w:szCs w:val="28"/>
        </w:rPr>
        <w:t>ла</w:t>
      </w:r>
      <w:r w:rsidRPr="00FE35EB">
        <w:rPr>
          <w:rFonts w:eastAsia="Calibri" w:cs="Times New Roman"/>
          <w:i/>
          <w:szCs w:val="28"/>
        </w:rPr>
        <w:t xml:space="preserve"> ведущей цифровой державой.</w:t>
      </w:r>
    </w:p>
    <w:p w:rsidR="00846D8B" w:rsidRPr="00FE35EB" w:rsidRDefault="0028474B" w:rsidP="00CB70A7">
      <w:pPr>
        <w:pStyle w:val="a3"/>
        <w:numPr>
          <w:ilvl w:val="0"/>
          <w:numId w:val="37"/>
        </w:numPr>
        <w:ind w:firstLine="709"/>
        <w:rPr>
          <w:rFonts w:eastAsia="Calibri" w:cs="Times New Roman"/>
          <w:i/>
          <w:szCs w:val="28"/>
          <w:lang w:val="nb-NO"/>
        </w:rPr>
      </w:pPr>
      <w:r w:rsidRPr="00FE35EB">
        <w:rPr>
          <w:rFonts w:eastAsia="Calibri" w:cs="Times New Roman"/>
          <w:i/>
          <w:szCs w:val="28"/>
          <w:lang w:val="nb-NO"/>
        </w:rPr>
        <w:t>Jens Folland, tidligere parlamentsleder i Ålesund, mener Studenttinget NTNU </w:t>
      </w:r>
      <w:r w:rsidRPr="00FE35EB">
        <w:rPr>
          <w:rFonts w:eastAsia="Calibri" w:cs="Times New Roman"/>
          <w:b/>
          <w:bCs/>
          <w:i/>
          <w:szCs w:val="28"/>
          <w:lang w:val="nb-NO"/>
        </w:rPr>
        <w:t>glipper muligheten</w:t>
      </w:r>
      <w:r w:rsidRPr="00FE35EB">
        <w:rPr>
          <w:rFonts w:eastAsia="Calibri" w:cs="Times New Roman"/>
          <w:i/>
          <w:szCs w:val="28"/>
          <w:lang w:val="nb-NO"/>
        </w:rPr>
        <w:t> til å bli en nasjonal maktfaktor</w:t>
      </w:r>
      <w:r w:rsidR="008D5EA1">
        <w:rPr>
          <w:rFonts w:eastAsia="Calibri" w:cs="Times New Roman"/>
          <w:i/>
          <w:szCs w:val="28"/>
          <w:lang w:val="nb-NO"/>
        </w:rPr>
        <w:t xml:space="preserve"> </w:t>
      </w:r>
      <w:r w:rsidR="008D5EA1" w:rsidRPr="008D5EA1">
        <w:rPr>
          <w:rFonts w:eastAsia="Calibri" w:cs="Times New Roman"/>
          <w:bCs/>
          <w:szCs w:val="28"/>
          <w:lang w:val="nb-NO"/>
        </w:rPr>
        <w:t>[glippe</w:t>
      </w:r>
      <w:r w:rsidR="008D5EA1">
        <w:rPr>
          <w:rFonts w:eastAsia="Calibri" w:cs="Times New Roman"/>
          <w:bCs/>
          <w:szCs w:val="28"/>
          <w:lang w:val="nb-NO"/>
        </w:rPr>
        <w:t>-</w:t>
      </w:r>
      <w:r w:rsidR="00961F51">
        <w:rPr>
          <w:rFonts w:eastAsia="Calibri" w:cs="Times New Roman"/>
          <w:bCs/>
          <w:szCs w:val="28"/>
          <w:lang w:val="nb-NO"/>
        </w:rPr>
        <w:t>5</w:t>
      </w:r>
      <w:r w:rsidR="008D5EA1" w:rsidRPr="008D5EA1">
        <w:rPr>
          <w:rFonts w:eastAsia="Calibri" w:cs="Times New Roman"/>
          <w:bCs/>
          <w:szCs w:val="28"/>
          <w:lang w:val="nb-NO"/>
        </w:rPr>
        <w:t>]</w:t>
      </w:r>
      <w:r w:rsidRPr="00FE35EB">
        <w:rPr>
          <w:rFonts w:eastAsia="Calibri" w:cs="Times New Roman"/>
          <w:i/>
          <w:szCs w:val="28"/>
          <w:lang w:val="nb-NO"/>
        </w:rPr>
        <w:t xml:space="preserve">. </w:t>
      </w:r>
    </w:p>
    <w:p w:rsidR="00846D8B" w:rsidRPr="00FE35EB" w:rsidRDefault="00846D8B" w:rsidP="00B86BA3">
      <w:pPr>
        <w:pStyle w:val="a3"/>
        <w:ind w:left="360"/>
        <w:rPr>
          <w:rFonts w:eastAsia="Calibri" w:cs="Times New Roman"/>
          <w:i/>
          <w:szCs w:val="28"/>
        </w:rPr>
      </w:pPr>
      <w:r w:rsidRPr="00FE35EB">
        <w:rPr>
          <w:rFonts w:eastAsia="Calibri" w:cs="Times New Roman"/>
          <w:i/>
          <w:szCs w:val="28"/>
        </w:rPr>
        <w:t xml:space="preserve">Йенс Фолланд, бывший парламентский лидер в Олесунде, считает, что студенческий тинг Тронхеймского Университета </w:t>
      </w:r>
      <w:r w:rsidRPr="00FE35EB">
        <w:rPr>
          <w:rFonts w:eastAsia="Calibri" w:cs="Times New Roman"/>
          <w:b/>
          <w:i/>
          <w:szCs w:val="28"/>
        </w:rPr>
        <w:t>ускальзывает возможность</w:t>
      </w:r>
      <w:r w:rsidRPr="00FE35EB">
        <w:rPr>
          <w:rFonts w:eastAsia="Calibri" w:cs="Times New Roman"/>
          <w:i/>
          <w:szCs w:val="28"/>
        </w:rPr>
        <w:t xml:space="preserve"> стать национальной движущей силой.</w:t>
      </w:r>
    </w:p>
    <w:p w:rsidR="0028474B" w:rsidRPr="00E352F9" w:rsidRDefault="008910CB" w:rsidP="00B86BA3">
      <w:pPr>
        <w:pStyle w:val="a3"/>
        <w:spacing w:after="160"/>
        <w:ind w:left="0"/>
        <w:rPr>
          <w:rFonts w:eastAsia="Calibri" w:cs="Times New Roman"/>
          <w:szCs w:val="28"/>
        </w:rPr>
      </w:pPr>
      <w:r>
        <w:rPr>
          <w:rFonts w:eastAsia="Calibri" w:cs="Times New Roman"/>
          <w:szCs w:val="28"/>
        </w:rPr>
        <w:t xml:space="preserve">Таким образом, лабильность предполагает выход на разные языковые явления, в частности, концептуальную метафору. </w:t>
      </w:r>
    </w:p>
    <w:p w:rsidR="00F5038F" w:rsidRPr="008910CB" w:rsidRDefault="00F5038F" w:rsidP="00CB70A7">
      <w:pPr>
        <w:pStyle w:val="a3"/>
        <w:numPr>
          <w:ilvl w:val="2"/>
          <w:numId w:val="13"/>
        </w:numPr>
        <w:ind w:firstLine="709"/>
        <w:rPr>
          <w:rFonts w:eastAsia="Calibri" w:cs="Times New Roman"/>
          <w:b/>
          <w:szCs w:val="28"/>
        </w:rPr>
      </w:pPr>
      <w:r w:rsidRPr="008910CB">
        <w:rPr>
          <w:rFonts w:eastAsia="Calibri" w:cs="Times New Roman"/>
          <w:b/>
          <w:szCs w:val="28"/>
        </w:rPr>
        <w:t xml:space="preserve"> </w:t>
      </w:r>
      <w:r w:rsidR="008910CB">
        <w:rPr>
          <w:rFonts w:eastAsia="Calibri" w:cs="Times New Roman"/>
          <w:b/>
          <w:szCs w:val="28"/>
        </w:rPr>
        <w:t xml:space="preserve">Лабильность и смена типа каузатора. Глаголы </w:t>
      </w:r>
      <w:r w:rsidR="003876BC">
        <w:rPr>
          <w:rFonts w:eastAsia="Calibri" w:cs="Times New Roman"/>
          <w:b/>
          <w:szCs w:val="28"/>
        </w:rPr>
        <w:t>приобретения</w:t>
      </w:r>
      <w:r w:rsidR="008910CB">
        <w:rPr>
          <w:rFonts w:eastAsia="Calibri" w:cs="Times New Roman"/>
          <w:b/>
          <w:szCs w:val="28"/>
        </w:rPr>
        <w:t xml:space="preserve"> признака</w:t>
      </w:r>
    </w:p>
    <w:p w:rsidR="00264F09" w:rsidRDefault="008910CB" w:rsidP="00B86BA3">
      <w:pPr>
        <w:rPr>
          <w:rFonts w:eastAsia="Calibri" w:cs="Times New Roman"/>
          <w:szCs w:val="28"/>
        </w:rPr>
      </w:pPr>
      <w:r>
        <w:rPr>
          <w:rFonts w:eastAsia="Calibri" w:cs="Times New Roman"/>
          <w:szCs w:val="28"/>
        </w:rPr>
        <w:t>Следующие 3</w:t>
      </w:r>
      <w:r w:rsidR="00F5038F" w:rsidRPr="00F5038F">
        <w:rPr>
          <w:rFonts w:eastAsia="Calibri" w:cs="Times New Roman"/>
          <w:szCs w:val="28"/>
        </w:rPr>
        <w:t xml:space="preserve"> </w:t>
      </w:r>
      <w:r w:rsidR="00F5038F" w:rsidRPr="007719D2">
        <w:rPr>
          <w:rFonts w:eastAsia="Calibri" w:cs="Times New Roman"/>
          <w:szCs w:val="28"/>
        </w:rPr>
        <w:t xml:space="preserve">непереходных </w:t>
      </w:r>
      <w:r w:rsidR="00F5038F" w:rsidRPr="00F5038F">
        <w:rPr>
          <w:rFonts w:eastAsia="Calibri" w:cs="Times New Roman"/>
          <w:szCs w:val="28"/>
        </w:rPr>
        <w:t xml:space="preserve">глагола, которые </w:t>
      </w:r>
      <w:r>
        <w:rPr>
          <w:rFonts w:eastAsia="Calibri" w:cs="Times New Roman"/>
          <w:szCs w:val="28"/>
        </w:rPr>
        <w:t>в современном языке функционируют как лабильные,</w:t>
      </w:r>
      <w:r w:rsidR="00F5038F" w:rsidRPr="00F5038F">
        <w:rPr>
          <w:rFonts w:eastAsia="Calibri" w:cs="Times New Roman"/>
          <w:szCs w:val="28"/>
        </w:rPr>
        <w:t xml:space="preserve"> </w:t>
      </w:r>
      <w:r w:rsidR="00F5038F" w:rsidRPr="00F5038F">
        <w:rPr>
          <w:rFonts w:eastAsia="Calibri" w:cs="Times New Roman"/>
          <w:i/>
          <w:szCs w:val="28"/>
        </w:rPr>
        <w:t>–</w:t>
      </w:r>
      <w:r w:rsidR="00F5038F" w:rsidRPr="00F5038F">
        <w:rPr>
          <w:rFonts w:eastAsia="Calibri" w:cs="Times New Roman"/>
          <w:szCs w:val="28"/>
        </w:rPr>
        <w:t xml:space="preserve"> это глаголы приобретения признака: </w:t>
      </w:r>
      <w:r w:rsidR="00F5038F" w:rsidRPr="00F5038F">
        <w:rPr>
          <w:rFonts w:eastAsia="Calibri" w:cs="Times New Roman"/>
          <w:b/>
          <w:i/>
          <w:szCs w:val="28"/>
          <w:lang w:val="en-US"/>
        </w:rPr>
        <w:t>lysne</w:t>
      </w:r>
      <w:r w:rsidR="00F5038F" w:rsidRPr="00F5038F">
        <w:rPr>
          <w:rFonts w:eastAsia="Calibri" w:cs="Times New Roman"/>
          <w:i/>
          <w:szCs w:val="28"/>
        </w:rPr>
        <w:t xml:space="preserve"> (светать, светлеть)</w:t>
      </w:r>
      <w:r>
        <w:rPr>
          <w:rFonts w:eastAsia="Calibri" w:cs="Times New Roman"/>
          <w:szCs w:val="28"/>
        </w:rPr>
        <w:t>,</w:t>
      </w:r>
      <w:r w:rsidR="00F5038F" w:rsidRPr="00F5038F">
        <w:rPr>
          <w:rFonts w:eastAsia="Calibri" w:cs="Times New Roman"/>
          <w:szCs w:val="28"/>
        </w:rPr>
        <w:t xml:space="preserve"> </w:t>
      </w:r>
      <w:r w:rsidR="00F5038F" w:rsidRPr="00F5038F">
        <w:rPr>
          <w:rFonts w:eastAsia="Calibri" w:cs="Times New Roman"/>
          <w:b/>
          <w:i/>
          <w:szCs w:val="28"/>
          <w:lang w:val="en-US"/>
        </w:rPr>
        <w:t>m</w:t>
      </w:r>
      <w:r w:rsidR="00F5038F" w:rsidRPr="00F5038F">
        <w:rPr>
          <w:rFonts w:eastAsia="Calibri" w:cs="Times New Roman"/>
          <w:b/>
          <w:i/>
          <w:szCs w:val="28"/>
        </w:rPr>
        <w:t>ø</w:t>
      </w:r>
      <w:r w:rsidR="00F5038F" w:rsidRPr="00F5038F">
        <w:rPr>
          <w:rFonts w:eastAsia="Calibri" w:cs="Times New Roman"/>
          <w:b/>
          <w:i/>
          <w:szCs w:val="28"/>
          <w:lang w:val="en-US"/>
        </w:rPr>
        <w:t>rkne</w:t>
      </w:r>
      <w:r w:rsidR="00F5038F" w:rsidRPr="00F5038F">
        <w:rPr>
          <w:rFonts w:eastAsia="Calibri" w:cs="Times New Roman"/>
          <w:i/>
          <w:szCs w:val="28"/>
        </w:rPr>
        <w:t xml:space="preserve"> (темнеть)</w:t>
      </w:r>
      <w:r>
        <w:rPr>
          <w:rFonts w:eastAsia="Calibri" w:cs="Times New Roman"/>
          <w:i/>
          <w:szCs w:val="28"/>
        </w:rPr>
        <w:t xml:space="preserve">, </w:t>
      </w:r>
      <w:r w:rsidRPr="008910CB">
        <w:rPr>
          <w:rFonts w:eastAsia="Calibri" w:cs="Times New Roman"/>
          <w:b/>
          <w:i/>
          <w:szCs w:val="28"/>
          <w:lang w:val="nb-NO"/>
        </w:rPr>
        <w:t>falme</w:t>
      </w:r>
      <w:r w:rsidRPr="008910CB">
        <w:rPr>
          <w:rFonts w:eastAsia="Calibri" w:cs="Times New Roman"/>
          <w:i/>
          <w:szCs w:val="28"/>
        </w:rPr>
        <w:t xml:space="preserve"> (</w:t>
      </w:r>
      <w:r>
        <w:rPr>
          <w:rFonts w:eastAsia="Calibri" w:cs="Times New Roman"/>
          <w:i/>
          <w:szCs w:val="28"/>
        </w:rPr>
        <w:t>блекнуть, выцветать)</w:t>
      </w:r>
      <w:r w:rsidR="00F5038F" w:rsidRPr="00F5038F">
        <w:rPr>
          <w:rFonts w:eastAsia="Calibri" w:cs="Times New Roman"/>
          <w:i/>
          <w:szCs w:val="28"/>
        </w:rPr>
        <w:t>.</w:t>
      </w:r>
      <w:r w:rsidR="00F5038F" w:rsidRPr="00F5038F">
        <w:rPr>
          <w:rFonts w:eastAsia="Calibri" w:cs="Times New Roman"/>
          <w:szCs w:val="28"/>
        </w:rPr>
        <w:t xml:space="preserve"> Все эти глаголы имеют суффиксы изменения состояния –</w:t>
      </w:r>
      <w:r w:rsidR="00F5038F" w:rsidRPr="007719D2">
        <w:rPr>
          <w:rFonts w:eastAsia="Calibri" w:cs="Times New Roman"/>
          <w:i/>
          <w:szCs w:val="28"/>
          <w:lang w:val="en-US"/>
        </w:rPr>
        <w:t>n</w:t>
      </w:r>
      <w:r w:rsidR="00F5038F" w:rsidRPr="007719D2">
        <w:rPr>
          <w:rFonts w:eastAsia="Calibri" w:cs="Times New Roman"/>
          <w:i/>
          <w:szCs w:val="28"/>
        </w:rPr>
        <w:t>- / -</w:t>
      </w:r>
      <w:r w:rsidRPr="007719D2">
        <w:rPr>
          <w:rFonts w:eastAsia="Calibri" w:cs="Times New Roman"/>
          <w:i/>
          <w:szCs w:val="28"/>
          <w:lang w:val="nb-NO"/>
        </w:rPr>
        <w:t>m</w:t>
      </w:r>
      <w:r w:rsidR="00F5038F" w:rsidRPr="00F5038F">
        <w:rPr>
          <w:rFonts w:eastAsia="Calibri" w:cs="Times New Roman"/>
          <w:szCs w:val="28"/>
        </w:rPr>
        <w:t xml:space="preserve">-, которые </w:t>
      </w:r>
      <w:r>
        <w:rPr>
          <w:rFonts w:eastAsia="Calibri" w:cs="Times New Roman"/>
          <w:szCs w:val="28"/>
        </w:rPr>
        <w:t>являются общими для непереходных и</w:t>
      </w:r>
      <w:r w:rsidR="00F5038F" w:rsidRPr="00F5038F">
        <w:rPr>
          <w:rFonts w:eastAsia="Calibri" w:cs="Times New Roman"/>
          <w:szCs w:val="28"/>
        </w:rPr>
        <w:t xml:space="preserve"> переходных глаголов. Семантический </w:t>
      </w:r>
      <w:r w:rsidR="00F5038F" w:rsidRPr="00F5038F">
        <w:rPr>
          <w:rFonts w:eastAsia="Calibri" w:cs="Times New Roman"/>
          <w:szCs w:val="28"/>
        </w:rPr>
        <w:lastRenderedPageBreak/>
        <w:t xml:space="preserve">механизм, стоящий за </w:t>
      </w:r>
      <w:r w:rsidR="00264F09">
        <w:rPr>
          <w:rFonts w:eastAsia="Calibri" w:cs="Times New Roman"/>
          <w:szCs w:val="28"/>
        </w:rPr>
        <w:t>лабилизацией</w:t>
      </w:r>
      <w:r w:rsidR="00F5038F" w:rsidRPr="00F5038F">
        <w:rPr>
          <w:rFonts w:eastAsia="Calibri" w:cs="Times New Roman"/>
          <w:szCs w:val="28"/>
        </w:rPr>
        <w:t xml:space="preserve"> данных глаголов, следующий: приобретение признака – придание признака объекту. </w:t>
      </w:r>
    </w:p>
    <w:p w:rsidR="00264F09" w:rsidRPr="007719D2" w:rsidRDefault="00264F09" w:rsidP="00B86BA3">
      <w:pPr>
        <w:rPr>
          <w:rFonts w:eastAsia="Calibri" w:cs="Times New Roman"/>
          <w:szCs w:val="28"/>
        </w:rPr>
      </w:pPr>
      <w:r>
        <w:rPr>
          <w:rFonts w:eastAsia="Calibri" w:cs="Times New Roman"/>
          <w:szCs w:val="28"/>
        </w:rPr>
        <w:t xml:space="preserve">Согласно данным словаря </w:t>
      </w:r>
      <w:r w:rsidRPr="00264F09">
        <w:rPr>
          <w:rFonts w:eastAsia="Calibri" w:cs="Times New Roman"/>
          <w:szCs w:val="28"/>
        </w:rPr>
        <w:t>[</w:t>
      </w:r>
      <w:r>
        <w:rPr>
          <w:rFonts w:eastAsia="Calibri" w:cs="Times New Roman"/>
          <w:szCs w:val="28"/>
          <w:lang w:val="en-US"/>
        </w:rPr>
        <w:t>NAOB</w:t>
      </w:r>
      <w:r w:rsidRPr="00264F09">
        <w:rPr>
          <w:rFonts w:eastAsia="Calibri" w:cs="Times New Roman"/>
          <w:szCs w:val="28"/>
        </w:rPr>
        <w:t>]</w:t>
      </w:r>
      <w:r>
        <w:rPr>
          <w:rFonts w:eastAsia="Calibri" w:cs="Times New Roman"/>
          <w:szCs w:val="28"/>
        </w:rPr>
        <w:t xml:space="preserve">, уже в конце 19-го века в художественных текстах глаголы </w:t>
      </w:r>
      <w:r w:rsidRPr="00264F09">
        <w:rPr>
          <w:rFonts w:eastAsia="Calibri" w:cs="Times New Roman"/>
          <w:i/>
          <w:szCs w:val="28"/>
          <w:lang w:val="en-US"/>
        </w:rPr>
        <w:t>lysne</w:t>
      </w:r>
      <w:r w:rsidRPr="00264F09">
        <w:rPr>
          <w:rFonts w:eastAsia="Calibri" w:cs="Times New Roman"/>
          <w:i/>
          <w:szCs w:val="28"/>
        </w:rPr>
        <w:t xml:space="preserve"> </w:t>
      </w:r>
      <w:r w:rsidRPr="00264F09">
        <w:rPr>
          <w:rFonts w:eastAsia="Calibri" w:cs="Times New Roman"/>
          <w:szCs w:val="28"/>
        </w:rPr>
        <w:t>и</w:t>
      </w:r>
      <w:r>
        <w:rPr>
          <w:rFonts w:eastAsia="Calibri" w:cs="Times New Roman"/>
          <w:szCs w:val="28"/>
        </w:rPr>
        <w:t xml:space="preserve"> </w:t>
      </w:r>
      <w:r w:rsidRPr="00264F09">
        <w:rPr>
          <w:rFonts w:eastAsia="Calibri" w:cs="Times New Roman"/>
          <w:i/>
          <w:szCs w:val="28"/>
          <w:lang w:val="en-US"/>
        </w:rPr>
        <w:t>m</w:t>
      </w:r>
      <w:r w:rsidRPr="00264F09">
        <w:rPr>
          <w:rFonts w:eastAsia="Calibri" w:cs="Times New Roman"/>
          <w:i/>
          <w:szCs w:val="28"/>
        </w:rPr>
        <w:t>ø</w:t>
      </w:r>
      <w:r w:rsidRPr="00264F09">
        <w:rPr>
          <w:rFonts w:eastAsia="Calibri" w:cs="Times New Roman"/>
          <w:i/>
          <w:szCs w:val="28"/>
          <w:lang w:val="en-US"/>
        </w:rPr>
        <w:t>rkne</w:t>
      </w:r>
      <w:r w:rsidRPr="00264F09">
        <w:rPr>
          <w:rFonts w:eastAsia="Calibri" w:cs="Times New Roman"/>
          <w:i/>
          <w:szCs w:val="28"/>
        </w:rPr>
        <w:t xml:space="preserve"> </w:t>
      </w:r>
      <w:r>
        <w:rPr>
          <w:rFonts w:eastAsia="Calibri" w:cs="Times New Roman"/>
          <w:szCs w:val="28"/>
        </w:rPr>
        <w:t xml:space="preserve">могли использоваться как переходные, но непременно с неодушевленным каузатором, </w:t>
      </w:r>
      <w:r w:rsidR="007719D2">
        <w:rPr>
          <w:rFonts w:eastAsia="Calibri" w:cs="Times New Roman"/>
          <w:szCs w:val="28"/>
        </w:rPr>
        <w:t xml:space="preserve">выражавшим действие сил природы: </w:t>
      </w:r>
      <w:r w:rsidR="007719D2" w:rsidRPr="007719D2">
        <w:rPr>
          <w:rFonts w:eastAsia="Calibri" w:cs="Times New Roman"/>
          <w:i/>
          <w:szCs w:val="28"/>
          <w:lang w:val="nb-NO"/>
        </w:rPr>
        <w:t>Solen</w:t>
      </w:r>
      <w:r w:rsidR="007719D2" w:rsidRPr="007719D2">
        <w:rPr>
          <w:rFonts w:eastAsia="Calibri" w:cs="Times New Roman"/>
          <w:i/>
          <w:szCs w:val="28"/>
        </w:rPr>
        <w:t xml:space="preserve"> </w:t>
      </w:r>
      <w:r w:rsidR="007719D2" w:rsidRPr="007719D2">
        <w:rPr>
          <w:rFonts w:eastAsia="Calibri" w:cs="Times New Roman"/>
          <w:b/>
          <w:i/>
          <w:szCs w:val="28"/>
          <w:lang w:val="nb-NO"/>
        </w:rPr>
        <w:t>lysnet</w:t>
      </w:r>
      <w:r w:rsidR="007719D2" w:rsidRPr="007719D2">
        <w:rPr>
          <w:rFonts w:eastAsia="Calibri" w:cs="Times New Roman"/>
          <w:b/>
          <w:i/>
          <w:szCs w:val="28"/>
        </w:rPr>
        <w:t xml:space="preserve"> </w:t>
      </w:r>
      <w:r w:rsidR="007719D2" w:rsidRPr="007719D2">
        <w:rPr>
          <w:rFonts w:eastAsia="Calibri" w:cs="Times New Roman"/>
          <w:i/>
          <w:szCs w:val="28"/>
          <w:lang w:val="nb-NO"/>
        </w:rPr>
        <w:t>skogen</w:t>
      </w:r>
      <w:r w:rsidR="007719D2" w:rsidRPr="007719D2">
        <w:rPr>
          <w:rFonts w:eastAsia="Calibri" w:cs="Times New Roman"/>
          <w:szCs w:val="28"/>
        </w:rPr>
        <w:t xml:space="preserve"> –</w:t>
      </w:r>
      <w:r w:rsidR="007719D2">
        <w:rPr>
          <w:rFonts w:eastAsia="Calibri" w:cs="Times New Roman"/>
          <w:szCs w:val="28"/>
        </w:rPr>
        <w:t xml:space="preserve"> </w:t>
      </w:r>
      <w:r w:rsidR="007719D2" w:rsidRPr="007719D2">
        <w:rPr>
          <w:rFonts w:eastAsia="Calibri" w:cs="Times New Roman"/>
          <w:i/>
          <w:szCs w:val="28"/>
        </w:rPr>
        <w:t xml:space="preserve">Солнце </w:t>
      </w:r>
      <w:r w:rsidR="007719D2" w:rsidRPr="007719D2">
        <w:rPr>
          <w:rFonts w:eastAsia="Calibri" w:cs="Times New Roman"/>
          <w:b/>
          <w:i/>
          <w:szCs w:val="28"/>
        </w:rPr>
        <w:t>осветило</w:t>
      </w:r>
      <w:r w:rsidR="007719D2" w:rsidRPr="007719D2">
        <w:rPr>
          <w:rFonts w:eastAsia="Calibri" w:cs="Times New Roman"/>
          <w:i/>
          <w:szCs w:val="28"/>
        </w:rPr>
        <w:t xml:space="preserve"> </w:t>
      </w:r>
      <w:r w:rsidR="007719D2" w:rsidRPr="007719D2">
        <w:rPr>
          <w:rFonts w:eastAsia="Calibri" w:cs="Times New Roman"/>
          <w:b/>
          <w:i/>
          <w:szCs w:val="28"/>
        </w:rPr>
        <w:t>(«светало»)</w:t>
      </w:r>
      <w:r w:rsidR="007719D2">
        <w:rPr>
          <w:rFonts w:eastAsia="Calibri" w:cs="Times New Roman"/>
          <w:i/>
          <w:szCs w:val="28"/>
        </w:rPr>
        <w:t xml:space="preserve"> </w:t>
      </w:r>
      <w:r w:rsidR="007719D2" w:rsidRPr="007719D2">
        <w:rPr>
          <w:rFonts w:eastAsia="Calibri" w:cs="Times New Roman"/>
          <w:i/>
          <w:szCs w:val="28"/>
        </w:rPr>
        <w:t>лес.</w:t>
      </w:r>
      <w:r w:rsidR="007719D2">
        <w:rPr>
          <w:rFonts w:eastAsia="Calibri" w:cs="Times New Roman"/>
          <w:szCs w:val="28"/>
        </w:rPr>
        <w:t xml:space="preserve"> </w:t>
      </w:r>
      <w:r w:rsidR="00295166">
        <w:rPr>
          <w:rFonts w:eastAsia="Calibri" w:cs="Times New Roman"/>
          <w:szCs w:val="28"/>
        </w:rPr>
        <w:t xml:space="preserve">В приведенной конструкции с каузатором-силами природы ощущается метафорический компонент, привнесенный переходным употреблением глагола. </w:t>
      </w:r>
    </w:p>
    <w:p w:rsidR="00F5038F" w:rsidRPr="00F5038F" w:rsidRDefault="00CC3F95" w:rsidP="00B86BA3">
      <w:pPr>
        <w:rPr>
          <w:rFonts w:eastAsia="Calibri" w:cs="Times New Roman"/>
          <w:szCs w:val="28"/>
        </w:rPr>
      </w:pPr>
      <w:r>
        <w:rPr>
          <w:rFonts w:eastAsia="Calibri" w:cs="Times New Roman"/>
          <w:szCs w:val="28"/>
        </w:rPr>
        <w:t xml:space="preserve">На современном этапе развития норвежского языка </w:t>
      </w:r>
      <w:r w:rsidR="00F5038F" w:rsidRPr="00F5038F">
        <w:rPr>
          <w:rFonts w:eastAsia="Calibri" w:cs="Times New Roman"/>
          <w:szCs w:val="28"/>
        </w:rPr>
        <w:t xml:space="preserve">глаголы </w:t>
      </w:r>
      <w:r w:rsidR="00F5038F" w:rsidRPr="00F5038F">
        <w:rPr>
          <w:rFonts w:eastAsia="Calibri" w:cs="Times New Roman"/>
          <w:i/>
          <w:szCs w:val="28"/>
          <w:lang w:val="en-US"/>
        </w:rPr>
        <w:t>lysne</w:t>
      </w:r>
      <w:r w:rsidR="00F5038F" w:rsidRPr="00F5038F">
        <w:rPr>
          <w:rFonts w:eastAsia="Calibri" w:cs="Times New Roman"/>
          <w:i/>
          <w:szCs w:val="28"/>
        </w:rPr>
        <w:t xml:space="preserve"> </w:t>
      </w:r>
      <w:r w:rsidR="00F5038F" w:rsidRPr="00F5038F">
        <w:rPr>
          <w:rFonts w:eastAsia="Calibri" w:cs="Times New Roman"/>
          <w:szCs w:val="28"/>
        </w:rPr>
        <w:t xml:space="preserve">и </w:t>
      </w:r>
      <w:r w:rsidR="00F5038F" w:rsidRPr="00F5038F">
        <w:rPr>
          <w:rFonts w:eastAsia="Calibri" w:cs="Times New Roman"/>
          <w:i/>
          <w:szCs w:val="28"/>
          <w:lang w:val="en-US"/>
        </w:rPr>
        <w:t>m</w:t>
      </w:r>
      <w:r w:rsidR="00F5038F" w:rsidRPr="00F5038F">
        <w:rPr>
          <w:rFonts w:eastAsia="Calibri" w:cs="Times New Roman"/>
          <w:i/>
          <w:szCs w:val="28"/>
        </w:rPr>
        <w:t>ø</w:t>
      </w:r>
      <w:r w:rsidR="00F5038F" w:rsidRPr="00F5038F">
        <w:rPr>
          <w:rFonts w:eastAsia="Calibri" w:cs="Times New Roman"/>
          <w:i/>
          <w:szCs w:val="28"/>
          <w:lang w:val="en-US"/>
        </w:rPr>
        <w:t>rkne</w:t>
      </w:r>
      <w:r w:rsidR="00F5038F" w:rsidRPr="00F5038F">
        <w:rPr>
          <w:rFonts w:eastAsia="Calibri" w:cs="Times New Roman"/>
          <w:i/>
          <w:szCs w:val="28"/>
        </w:rPr>
        <w:t xml:space="preserve"> </w:t>
      </w:r>
      <w:r w:rsidR="00F5038F" w:rsidRPr="00F5038F">
        <w:rPr>
          <w:rFonts w:eastAsia="Calibri" w:cs="Times New Roman"/>
          <w:szCs w:val="28"/>
        </w:rPr>
        <w:t>систематически используются как переходные в косметической сфере, а также в сфере лексики, связанной с фотографией, живописью, граф</w:t>
      </w:r>
      <w:r>
        <w:rPr>
          <w:rFonts w:eastAsia="Calibri" w:cs="Times New Roman"/>
          <w:szCs w:val="28"/>
        </w:rPr>
        <w:t xml:space="preserve">ическими редакторами. Сопоставив данные современного языка с примерами и пояснениями, приведенными в </w:t>
      </w:r>
      <w:r w:rsidRPr="00CC3F95">
        <w:rPr>
          <w:rFonts w:eastAsia="Calibri" w:cs="Times New Roman"/>
          <w:szCs w:val="28"/>
        </w:rPr>
        <w:t>[</w:t>
      </w:r>
      <w:r>
        <w:rPr>
          <w:rFonts w:eastAsia="Calibri" w:cs="Times New Roman"/>
          <w:szCs w:val="28"/>
          <w:lang w:val="en-US"/>
        </w:rPr>
        <w:t>NAOB</w:t>
      </w:r>
      <w:r w:rsidRPr="00CC3F95">
        <w:rPr>
          <w:rFonts w:eastAsia="Calibri" w:cs="Times New Roman"/>
          <w:szCs w:val="28"/>
        </w:rPr>
        <w:t>]</w:t>
      </w:r>
      <w:r>
        <w:rPr>
          <w:rFonts w:eastAsia="Calibri" w:cs="Times New Roman"/>
          <w:szCs w:val="28"/>
        </w:rPr>
        <w:t xml:space="preserve">, можно сделать вывод, что лабилизация данных глаголов вызвана требованиями внеязыковой действительности («бум» тонирующих косметических средств, массовое использование технологий компьютерной обработки фотографий и, как следствие, возникновение нового узуса) и сопряжена со сменой каузатора. Как мы увидим из приведенных ниже примеров, </w:t>
      </w:r>
      <w:r w:rsidR="00E80EE4">
        <w:rPr>
          <w:rFonts w:eastAsia="Calibri" w:cs="Times New Roman"/>
          <w:szCs w:val="28"/>
        </w:rPr>
        <w:t xml:space="preserve">в чаще всего в качестве эксплицитно выраженного каузатора выступает либо одушевленный субъект, либо инструмент, которым одушевленный субъект (имплицированный каузатор) пользуется для придания объекту </w:t>
      </w:r>
      <w:r w:rsidR="00E46EAE">
        <w:rPr>
          <w:rFonts w:eastAsia="Calibri" w:cs="Times New Roman"/>
          <w:szCs w:val="28"/>
        </w:rPr>
        <w:t xml:space="preserve">необходимого </w:t>
      </w:r>
      <w:r w:rsidR="00E80EE4">
        <w:rPr>
          <w:rFonts w:eastAsia="Calibri" w:cs="Times New Roman"/>
          <w:szCs w:val="28"/>
        </w:rPr>
        <w:t xml:space="preserve">признака. При этом глаголы </w:t>
      </w:r>
      <w:r w:rsidR="00E46EAE">
        <w:rPr>
          <w:rFonts w:eastAsia="Calibri" w:cs="Times New Roman"/>
          <w:szCs w:val="28"/>
        </w:rPr>
        <w:t>сохранили способность</w:t>
      </w:r>
      <w:r w:rsidR="00F5038F" w:rsidRPr="00F5038F">
        <w:rPr>
          <w:rFonts w:eastAsia="Calibri" w:cs="Times New Roman"/>
          <w:szCs w:val="28"/>
        </w:rPr>
        <w:t xml:space="preserve"> употребляться </w:t>
      </w:r>
      <w:r w:rsidR="00E46EAE">
        <w:rPr>
          <w:rFonts w:eastAsia="Calibri" w:cs="Times New Roman"/>
          <w:szCs w:val="28"/>
        </w:rPr>
        <w:t xml:space="preserve">с неодушевленным каузатором </w:t>
      </w:r>
      <w:r w:rsidR="00F5038F" w:rsidRPr="00F5038F">
        <w:rPr>
          <w:rFonts w:eastAsia="Calibri" w:cs="Times New Roman"/>
          <w:szCs w:val="28"/>
        </w:rPr>
        <w:t>в метафорическом значении</w:t>
      </w:r>
      <w:r w:rsidR="00E46EAE">
        <w:rPr>
          <w:rFonts w:eastAsia="Calibri" w:cs="Times New Roman"/>
          <w:szCs w:val="28"/>
        </w:rPr>
        <w:t>, только теперь это значение ушло на второй план</w:t>
      </w:r>
      <w:r w:rsidR="00F5038F" w:rsidRPr="00F5038F">
        <w:rPr>
          <w:rFonts w:eastAsia="Calibri" w:cs="Times New Roman"/>
          <w:szCs w:val="28"/>
        </w:rPr>
        <w:t>.</w:t>
      </w:r>
    </w:p>
    <w:p w:rsidR="00F5038F" w:rsidRPr="00F65F92" w:rsidRDefault="00F5038F" w:rsidP="00CB70A7">
      <w:pPr>
        <w:pStyle w:val="a3"/>
        <w:numPr>
          <w:ilvl w:val="0"/>
          <w:numId w:val="37"/>
        </w:numPr>
        <w:spacing w:after="160"/>
        <w:ind w:firstLine="709"/>
        <w:rPr>
          <w:rFonts w:eastAsia="Calibri" w:cs="Times New Roman"/>
          <w:szCs w:val="28"/>
        </w:rPr>
      </w:pPr>
      <w:r w:rsidRPr="00F65F92">
        <w:rPr>
          <w:rFonts w:eastAsia="Calibri" w:cs="Times New Roman"/>
          <w:i/>
          <w:szCs w:val="28"/>
          <w:lang w:val="nb-NO"/>
        </w:rPr>
        <w:t xml:space="preserve">Vi dekorerer til alle begivenheter og husk at blomster </w:t>
      </w:r>
      <w:r w:rsidRPr="00F65F92">
        <w:rPr>
          <w:rFonts w:eastAsia="Calibri" w:cs="Times New Roman"/>
          <w:b/>
          <w:i/>
          <w:szCs w:val="28"/>
          <w:lang w:val="nb-NO"/>
        </w:rPr>
        <w:t>lysner livet</w:t>
      </w:r>
      <w:r w:rsidRPr="00F65F92">
        <w:rPr>
          <w:rFonts w:eastAsia="Calibri" w:cs="Times New Roman"/>
          <w:i/>
          <w:szCs w:val="28"/>
          <w:lang w:val="nb-NO"/>
        </w:rPr>
        <w:t xml:space="preserve">. </w:t>
      </w:r>
      <w:r w:rsidRPr="00F65F92">
        <w:rPr>
          <w:rFonts w:eastAsia="Calibri" w:cs="Times New Roman"/>
          <w:i/>
          <w:szCs w:val="28"/>
        </w:rPr>
        <w:t xml:space="preserve">Мы занимаемся украшением помещений для любых мероприятий, и помните, что цветы </w:t>
      </w:r>
      <w:r w:rsidRPr="00F65F92">
        <w:rPr>
          <w:rFonts w:eastAsia="Calibri" w:cs="Times New Roman"/>
          <w:b/>
          <w:i/>
          <w:szCs w:val="28"/>
        </w:rPr>
        <w:t>делают жизнь ярче</w:t>
      </w:r>
      <w:r w:rsidRPr="00F65F92">
        <w:rPr>
          <w:rFonts w:eastAsia="Calibri" w:cs="Times New Roman"/>
          <w:i/>
          <w:szCs w:val="28"/>
        </w:rPr>
        <w:t xml:space="preserve"> («светают жизнь»)</w:t>
      </w:r>
      <w:r w:rsidRPr="00F65F92">
        <w:rPr>
          <w:rFonts w:eastAsia="Calibri" w:cs="Times New Roman"/>
          <w:szCs w:val="28"/>
        </w:rPr>
        <w:t xml:space="preserve"> [</w:t>
      </w:r>
      <w:r w:rsidRPr="00F65F92">
        <w:rPr>
          <w:rFonts w:eastAsia="Calibri" w:cs="Times New Roman"/>
          <w:szCs w:val="28"/>
          <w:lang w:val="en-US"/>
        </w:rPr>
        <w:t>lysne</w:t>
      </w:r>
      <w:r w:rsidRPr="00F65F92">
        <w:rPr>
          <w:rFonts w:eastAsia="Calibri" w:cs="Times New Roman"/>
          <w:szCs w:val="28"/>
        </w:rPr>
        <w:t xml:space="preserve">-1]. </w:t>
      </w:r>
    </w:p>
    <w:p w:rsidR="00F5038F" w:rsidRPr="00F65F92" w:rsidRDefault="00F5038F" w:rsidP="00CB70A7">
      <w:pPr>
        <w:pStyle w:val="a3"/>
        <w:numPr>
          <w:ilvl w:val="0"/>
          <w:numId w:val="37"/>
        </w:numPr>
        <w:spacing w:after="160"/>
        <w:ind w:firstLine="709"/>
        <w:rPr>
          <w:rFonts w:eastAsia="Calibri" w:cs="Times New Roman"/>
          <w:szCs w:val="28"/>
        </w:rPr>
      </w:pPr>
      <w:r w:rsidRPr="00F65F92">
        <w:rPr>
          <w:rFonts w:eastAsia="Calibri" w:cs="Times New Roman"/>
          <w:i/>
          <w:szCs w:val="28"/>
          <w:lang w:val="nb-NO"/>
        </w:rPr>
        <w:lastRenderedPageBreak/>
        <w:t xml:space="preserve">Finnes det kremer som </w:t>
      </w:r>
      <w:r w:rsidRPr="00F65F92">
        <w:rPr>
          <w:rFonts w:eastAsia="Calibri" w:cs="Times New Roman"/>
          <w:b/>
          <w:i/>
          <w:szCs w:val="28"/>
          <w:lang w:val="nb-NO"/>
        </w:rPr>
        <w:t>lysner huden</w:t>
      </w:r>
      <w:r w:rsidRPr="00F65F92">
        <w:rPr>
          <w:rFonts w:eastAsia="Calibri" w:cs="Times New Roman"/>
          <w:i/>
          <w:szCs w:val="28"/>
          <w:lang w:val="nb-NO"/>
        </w:rPr>
        <w:t xml:space="preserve"> rundt øynene? </w:t>
      </w:r>
      <w:r w:rsidRPr="00F65F92">
        <w:rPr>
          <w:rFonts w:eastAsia="Calibri" w:cs="Times New Roman"/>
          <w:i/>
          <w:szCs w:val="28"/>
        </w:rPr>
        <w:t xml:space="preserve">Есть ли такие кремы, которые </w:t>
      </w:r>
      <w:r w:rsidRPr="00F65F92">
        <w:rPr>
          <w:rFonts w:eastAsia="Calibri" w:cs="Times New Roman"/>
          <w:b/>
          <w:i/>
          <w:szCs w:val="28"/>
        </w:rPr>
        <w:t>делают кожу вокруг глаз светлее</w:t>
      </w:r>
      <w:r w:rsidRPr="00F65F92">
        <w:rPr>
          <w:rFonts w:eastAsia="Calibri" w:cs="Times New Roman"/>
          <w:i/>
          <w:szCs w:val="28"/>
        </w:rPr>
        <w:t>? («светают кожу»)</w:t>
      </w:r>
      <w:r w:rsidRPr="00F65F92">
        <w:rPr>
          <w:rFonts w:eastAsia="Calibri" w:cs="Times New Roman"/>
          <w:i/>
          <w:szCs w:val="28"/>
          <w:lang w:val="en-US"/>
        </w:rPr>
        <w:t xml:space="preserve"> </w:t>
      </w:r>
      <w:r w:rsidRPr="00F65F92">
        <w:rPr>
          <w:rFonts w:eastAsia="Calibri" w:cs="Times New Roman"/>
          <w:szCs w:val="28"/>
          <w:lang w:val="en-US"/>
        </w:rPr>
        <w:t>[lysne-2]</w:t>
      </w:r>
    </w:p>
    <w:p w:rsidR="00F5038F" w:rsidRPr="00F65F92" w:rsidRDefault="00F5038F" w:rsidP="00CB70A7">
      <w:pPr>
        <w:pStyle w:val="a3"/>
        <w:numPr>
          <w:ilvl w:val="0"/>
          <w:numId w:val="37"/>
        </w:numPr>
        <w:spacing w:after="160"/>
        <w:ind w:firstLine="709"/>
        <w:rPr>
          <w:rFonts w:eastAsia="Calibri" w:cs="Times New Roman"/>
          <w:szCs w:val="28"/>
        </w:rPr>
      </w:pPr>
      <w:r w:rsidRPr="00F65F92">
        <w:rPr>
          <w:rFonts w:eastAsia="Calibri" w:cs="Times New Roman"/>
          <w:i/>
          <w:szCs w:val="28"/>
          <w:lang w:val="nb-NO"/>
        </w:rPr>
        <w:t xml:space="preserve">Det lille shimmeret gir deg en ekstra glød, og </w:t>
      </w:r>
      <w:r w:rsidRPr="00F65F92">
        <w:rPr>
          <w:rFonts w:eastAsia="Calibri" w:cs="Times New Roman"/>
          <w:b/>
          <w:i/>
          <w:szCs w:val="28"/>
          <w:lang w:val="nb-NO"/>
        </w:rPr>
        <w:t>lysner ansiktet</w:t>
      </w:r>
      <w:r w:rsidRPr="00F65F92">
        <w:rPr>
          <w:rFonts w:eastAsia="Calibri" w:cs="Times New Roman"/>
          <w:i/>
          <w:szCs w:val="28"/>
          <w:lang w:val="nb-NO"/>
        </w:rPr>
        <w:t xml:space="preserve"> ditt på de riktige stedene. </w:t>
      </w:r>
      <w:r w:rsidRPr="00F65F92">
        <w:rPr>
          <w:rFonts w:eastAsia="Calibri" w:cs="Times New Roman"/>
          <w:i/>
          <w:szCs w:val="28"/>
        </w:rPr>
        <w:t xml:space="preserve">Легкие блики дарят коже сияние, а также </w:t>
      </w:r>
      <w:r w:rsidRPr="00F65F92">
        <w:rPr>
          <w:rFonts w:eastAsia="Calibri" w:cs="Times New Roman"/>
          <w:b/>
          <w:i/>
          <w:szCs w:val="28"/>
        </w:rPr>
        <w:t>освещают лицо</w:t>
      </w:r>
      <w:r w:rsidRPr="00F65F92">
        <w:rPr>
          <w:rFonts w:eastAsia="Calibri" w:cs="Times New Roman"/>
          <w:i/>
          <w:szCs w:val="28"/>
        </w:rPr>
        <w:t xml:space="preserve"> там, где это нужно («светают лицо»)</w:t>
      </w:r>
      <w:r w:rsidRPr="00F65F92">
        <w:rPr>
          <w:rFonts w:eastAsia="Calibri" w:cs="Times New Roman"/>
          <w:szCs w:val="28"/>
        </w:rPr>
        <w:t xml:space="preserve"> [</w:t>
      </w:r>
      <w:r w:rsidRPr="00F65F92">
        <w:rPr>
          <w:rFonts w:eastAsia="Calibri" w:cs="Times New Roman"/>
          <w:szCs w:val="28"/>
          <w:lang w:val="en-US"/>
        </w:rPr>
        <w:t>lysne</w:t>
      </w:r>
      <w:r w:rsidRPr="00F65F92">
        <w:rPr>
          <w:rFonts w:eastAsia="Calibri" w:cs="Times New Roman"/>
          <w:szCs w:val="28"/>
        </w:rPr>
        <w:t>-3].</w:t>
      </w:r>
    </w:p>
    <w:p w:rsidR="00F5038F" w:rsidRPr="00F65F92" w:rsidRDefault="00F5038F" w:rsidP="00CB70A7">
      <w:pPr>
        <w:pStyle w:val="a3"/>
        <w:numPr>
          <w:ilvl w:val="0"/>
          <w:numId w:val="37"/>
        </w:numPr>
        <w:spacing w:after="160"/>
        <w:ind w:firstLine="709"/>
        <w:rPr>
          <w:rFonts w:eastAsia="Calibri" w:cs="Times New Roman"/>
          <w:szCs w:val="28"/>
        </w:rPr>
      </w:pPr>
      <w:r w:rsidRPr="00F65F92">
        <w:rPr>
          <w:rFonts w:eastAsia="Calibri" w:cs="Times New Roman"/>
          <w:b/>
          <w:i/>
          <w:szCs w:val="28"/>
          <w:lang w:val="nb-NO"/>
        </w:rPr>
        <w:t>Lysner</w:t>
      </w:r>
      <w:r w:rsidRPr="00F65F92">
        <w:rPr>
          <w:rFonts w:eastAsia="Calibri" w:cs="Times New Roman"/>
          <w:i/>
          <w:szCs w:val="28"/>
          <w:lang w:val="nb-NO"/>
        </w:rPr>
        <w:t xml:space="preserve"> permanente </w:t>
      </w:r>
      <w:r w:rsidRPr="00F65F92">
        <w:rPr>
          <w:rFonts w:eastAsia="Calibri" w:cs="Times New Roman"/>
          <w:b/>
          <w:i/>
          <w:szCs w:val="28"/>
          <w:lang w:val="nb-NO"/>
        </w:rPr>
        <w:t>mørke ringer</w:t>
      </w:r>
      <w:r w:rsidRPr="00F65F92">
        <w:rPr>
          <w:rFonts w:eastAsia="Calibri" w:cs="Times New Roman"/>
          <w:i/>
          <w:szCs w:val="28"/>
          <w:lang w:val="nb-NO"/>
        </w:rPr>
        <w:t xml:space="preserve"> og reduserer poser. </w:t>
      </w:r>
      <w:r w:rsidRPr="00F65F92">
        <w:rPr>
          <w:rFonts w:eastAsia="Calibri" w:cs="Times New Roman"/>
          <w:b/>
          <w:i/>
          <w:szCs w:val="28"/>
        </w:rPr>
        <w:t>Осветляет</w:t>
      </w:r>
      <w:r w:rsidRPr="00F65F92">
        <w:rPr>
          <w:rFonts w:eastAsia="Calibri" w:cs="Times New Roman"/>
          <w:i/>
          <w:szCs w:val="28"/>
        </w:rPr>
        <w:t xml:space="preserve"> постоянные </w:t>
      </w:r>
      <w:r w:rsidRPr="00F65F92">
        <w:rPr>
          <w:rFonts w:eastAsia="Calibri" w:cs="Times New Roman"/>
          <w:b/>
          <w:i/>
          <w:szCs w:val="28"/>
        </w:rPr>
        <w:t xml:space="preserve">темные круги </w:t>
      </w:r>
      <w:r w:rsidRPr="00F65F92">
        <w:rPr>
          <w:rFonts w:eastAsia="Calibri" w:cs="Times New Roman"/>
          <w:i/>
          <w:szCs w:val="28"/>
        </w:rPr>
        <w:t xml:space="preserve">и уменьшает мешки под глазами («светает темные круги») </w:t>
      </w:r>
      <w:r w:rsidRPr="00F65F92">
        <w:rPr>
          <w:rFonts w:eastAsia="Calibri" w:cs="Times New Roman"/>
          <w:szCs w:val="28"/>
        </w:rPr>
        <w:t>[</w:t>
      </w:r>
      <w:r w:rsidRPr="00F65F92">
        <w:rPr>
          <w:rFonts w:eastAsia="Calibri" w:cs="Times New Roman"/>
          <w:szCs w:val="28"/>
          <w:lang w:val="en-US"/>
        </w:rPr>
        <w:t>lysne</w:t>
      </w:r>
      <w:r w:rsidRPr="00F65F92">
        <w:rPr>
          <w:rFonts w:eastAsia="Calibri" w:cs="Times New Roman"/>
          <w:szCs w:val="28"/>
        </w:rPr>
        <w:t>-4].</w:t>
      </w:r>
    </w:p>
    <w:p w:rsidR="00F5038F" w:rsidRPr="00F65F92" w:rsidRDefault="00F5038F" w:rsidP="00CB70A7">
      <w:pPr>
        <w:pStyle w:val="a3"/>
        <w:numPr>
          <w:ilvl w:val="0"/>
          <w:numId w:val="37"/>
        </w:numPr>
        <w:spacing w:after="160"/>
        <w:ind w:firstLine="709"/>
        <w:rPr>
          <w:rFonts w:eastAsia="Calibri" w:cs="Times New Roman"/>
          <w:szCs w:val="28"/>
        </w:rPr>
      </w:pPr>
      <w:r w:rsidRPr="00F65F92">
        <w:rPr>
          <w:rFonts w:eastAsia="Calibri" w:cs="Times New Roman"/>
          <w:i/>
          <w:szCs w:val="28"/>
          <w:lang w:val="nb-NO"/>
        </w:rPr>
        <w:t xml:space="preserve">Et problem med en sporveksel eller et tog brems kan </w:t>
      </w:r>
      <w:r w:rsidRPr="00F65F92">
        <w:rPr>
          <w:rFonts w:eastAsia="Calibri" w:cs="Times New Roman"/>
          <w:b/>
          <w:i/>
          <w:szCs w:val="28"/>
          <w:lang w:val="nb-NO"/>
        </w:rPr>
        <w:t>mørkne dagen</w:t>
      </w:r>
      <w:r w:rsidRPr="00F65F92">
        <w:rPr>
          <w:rFonts w:eastAsia="Calibri" w:cs="Times New Roman"/>
          <w:i/>
          <w:szCs w:val="28"/>
          <w:lang w:val="nb-NO"/>
        </w:rPr>
        <w:t xml:space="preserve"> for tusenvis av pendlere. </w:t>
      </w:r>
      <w:r w:rsidRPr="00F65F92">
        <w:rPr>
          <w:rFonts w:eastAsia="Calibri" w:cs="Times New Roman"/>
          <w:i/>
          <w:szCs w:val="28"/>
        </w:rPr>
        <w:t xml:space="preserve">Проблема со сменой путей или задержкой поезда может </w:t>
      </w:r>
      <w:r w:rsidRPr="00F65F92">
        <w:rPr>
          <w:rFonts w:eastAsia="Calibri" w:cs="Times New Roman"/>
          <w:b/>
          <w:i/>
          <w:szCs w:val="28"/>
        </w:rPr>
        <w:t>омрачить день</w:t>
      </w:r>
      <w:r w:rsidRPr="00F65F92">
        <w:rPr>
          <w:rFonts w:eastAsia="Calibri" w:cs="Times New Roman"/>
          <w:i/>
          <w:szCs w:val="28"/>
        </w:rPr>
        <w:t xml:space="preserve"> тысячам жителей, которые ездят на работу издалека («темнить день») </w:t>
      </w:r>
      <w:r w:rsidRPr="00F65F92">
        <w:rPr>
          <w:rFonts w:eastAsia="Calibri" w:cs="Times New Roman"/>
          <w:szCs w:val="28"/>
        </w:rPr>
        <w:t>[</w:t>
      </w:r>
      <w:r w:rsidRPr="00F65F92">
        <w:rPr>
          <w:rFonts w:eastAsia="Calibri" w:cs="Times New Roman"/>
          <w:szCs w:val="28"/>
          <w:lang w:val="en-US"/>
        </w:rPr>
        <w:t>m</w:t>
      </w:r>
      <w:r w:rsidRPr="00F65F92">
        <w:rPr>
          <w:rFonts w:eastAsia="Calibri" w:cs="Times New Roman"/>
          <w:szCs w:val="28"/>
        </w:rPr>
        <w:t>ø</w:t>
      </w:r>
      <w:r w:rsidRPr="00F65F92">
        <w:rPr>
          <w:rFonts w:eastAsia="Calibri" w:cs="Times New Roman"/>
          <w:szCs w:val="28"/>
          <w:lang w:val="en-US"/>
        </w:rPr>
        <w:t>rkne</w:t>
      </w:r>
      <w:r w:rsidRPr="00F65F92">
        <w:rPr>
          <w:rFonts w:eastAsia="Calibri" w:cs="Times New Roman"/>
          <w:szCs w:val="28"/>
        </w:rPr>
        <w:t>-1].</w:t>
      </w:r>
    </w:p>
    <w:p w:rsidR="00F5038F" w:rsidRPr="00F65F92" w:rsidRDefault="00F5038F" w:rsidP="00CB70A7">
      <w:pPr>
        <w:pStyle w:val="a3"/>
        <w:numPr>
          <w:ilvl w:val="0"/>
          <w:numId w:val="37"/>
        </w:numPr>
        <w:spacing w:after="160"/>
        <w:ind w:firstLine="709"/>
        <w:rPr>
          <w:rFonts w:eastAsia="Calibri" w:cs="Times New Roman"/>
          <w:szCs w:val="28"/>
        </w:rPr>
      </w:pPr>
      <w:r w:rsidRPr="00F65F92">
        <w:rPr>
          <w:rFonts w:eastAsia="Calibri" w:cs="Times New Roman"/>
          <w:i/>
          <w:szCs w:val="28"/>
          <w:lang w:val="nb-NO"/>
        </w:rPr>
        <w:t xml:space="preserve">Men som andre har sagt bør du </w:t>
      </w:r>
      <w:r w:rsidRPr="00F65F92">
        <w:rPr>
          <w:rFonts w:eastAsia="Calibri" w:cs="Times New Roman"/>
          <w:b/>
          <w:i/>
          <w:szCs w:val="28"/>
          <w:lang w:val="nb-NO"/>
        </w:rPr>
        <w:t>mørkne ansiktet</w:t>
      </w:r>
      <w:r w:rsidRPr="00F65F92">
        <w:rPr>
          <w:rFonts w:eastAsia="Calibri" w:cs="Times New Roman"/>
          <w:i/>
          <w:szCs w:val="28"/>
          <w:lang w:val="nb-NO"/>
        </w:rPr>
        <w:t xml:space="preserve"> litt. </w:t>
      </w:r>
      <w:r w:rsidRPr="00F65F92">
        <w:rPr>
          <w:rFonts w:eastAsia="Calibri" w:cs="Times New Roman"/>
          <w:i/>
          <w:szCs w:val="28"/>
        </w:rPr>
        <w:t xml:space="preserve">Но, как и говорили остальные, Вам следует </w:t>
      </w:r>
      <w:r w:rsidRPr="00F65F92">
        <w:rPr>
          <w:rFonts w:eastAsia="Calibri" w:cs="Times New Roman"/>
          <w:b/>
          <w:i/>
          <w:szCs w:val="28"/>
        </w:rPr>
        <w:t>сделать тон лица темнее</w:t>
      </w:r>
      <w:r w:rsidRPr="00F65F92">
        <w:rPr>
          <w:rFonts w:eastAsia="Calibri" w:cs="Times New Roman"/>
          <w:i/>
          <w:szCs w:val="28"/>
        </w:rPr>
        <w:t xml:space="preserve"> (затемнить лицо)</w:t>
      </w:r>
      <w:r w:rsidRPr="00F65F92">
        <w:rPr>
          <w:rFonts w:eastAsia="Calibri" w:cs="Times New Roman"/>
          <w:szCs w:val="28"/>
        </w:rPr>
        <w:t xml:space="preserve"> [</w:t>
      </w:r>
      <w:r w:rsidRPr="00F65F92">
        <w:rPr>
          <w:rFonts w:eastAsia="Calibri" w:cs="Times New Roman"/>
          <w:szCs w:val="28"/>
          <w:lang w:val="en-US"/>
        </w:rPr>
        <w:t>m</w:t>
      </w:r>
      <w:r w:rsidRPr="00F65F92">
        <w:rPr>
          <w:rFonts w:eastAsia="Calibri" w:cs="Times New Roman"/>
          <w:szCs w:val="28"/>
        </w:rPr>
        <w:t>ø</w:t>
      </w:r>
      <w:r w:rsidRPr="00F65F92">
        <w:rPr>
          <w:rFonts w:eastAsia="Calibri" w:cs="Times New Roman"/>
          <w:szCs w:val="28"/>
          <w:lang w:val="en-US"/>
        </w:rPr>
        <w:t>rkne</w:t>
      </w:r>
      <w:r w:rsidRPr="00F65F92">
        <w:rPr>
          <w:rFonts w:eastAsia="Calibri" w:cs="Times New Roman"/>
          <w:szCs w:val="28"/>
        </w:rPr>
        <w:t xml:space="preserve">-2]. </w:t>
      </w:r>
    </w:p>
    <w:p w:rsidR="00F5038F" w:rsidRPr="00F65F92" w:rsidRDefault="00F5038F" w:rsidP="00CB70A7">
      <w:pPr>
        <w:pStyle w:val="a3"/>
        <w:numPr>
          <w:ilvl w:val="0"/>
          <w:numId w:val="37"/>
        </w:numPr>
        <w:spacing w:after="160"/>
        <w:ind w:firstLine="709"/>
        <w:rPr>
          <w:rFonts w:eastAsia="Calibri" w:cs="Times New Roman"/>
          <w:szCs w:val="28"/>
        </w:rPr>
      </w:pPr>
      <w:r w:rsidRPr="00F65F92">
        <w:rPr>
          <w:rFonts w:eastAsia="Calibri" w:cs="Times New Roman"/>
          <w:i/>
          <w:szCs w:val="28"/>
          <w:lang w:val="nb-NO"/>
        </w:rPr>
        <w:t xml:space="preserve">Akkurat som det tar eplet en stund å bli brunt, så kan det ta flere timer for DHA å </w:t>
      </w:r>
      <w:r w:rsidRPr="00F65F92">
        <w:rPr>
          <w:rFonts w:eastAsia="Calibri" w:cs="Times New Roman"/>
          <w:b/>
          <w:i/>
          <w:szCs w:val="28"/>
          <w:lang w:val="nb-NO"/>
        </w:rPr>
        <w:t>mørkne huden</w:t>
      </w:r>
      <w:r w:rsidRPr="00F65F92">
        <w:rPr>
          <w:rFonts w:eastAsia="Calibri" w:cs="Times New Roman"/>
          <w:i/>
          <w:szCs w:val="28"/>
          <w:lang w:val="nb-NO"/>
        </w:rPr>
        <w:t xml:space="preserve"> din. </w:t>
      </w:r>
      <w:r w:rsidRPr="00F65F92">
        <w:rPr>
          <w:rFonts w:eastAsia="Calibri" w:cs="Times New Roman"/>
          <w:i/>
          <w:szCs w:val="28"/>
        </w:rPr>
        <w:t xml:space="preserve">Так же как и мякоти яблока требуется время, чтобы стать коричневой, </w:t>
      </w:r>
      <w:r w:rsidRPr="00F65F92">
        <w:rPr>
          <w:rFonts w:eastAsia="Calibri" w:cs="Times New Roman"/>
          <w:i/>
          <w:szCs w:val="28"/>
          <w:lang w:val="en-US"/>
        </w:rPr>
        <w:t>DHA</w:t>
      </w:r>
      <w:r w:rsidRPr="00F65F92">
        <w:rPr>
          <w:rFonts w:eastAsia="Calibri" w:cs="Times New Roman"/>
          <w:i/>
          <w:szCs w:val="28"/>
        </w:rPr>
        <w:t xml:space="preserve"> [дигидроксиацетон, бронзант] требуется несколько часов, чтобы </w:t>
      </w:r>
      <w:r w:rsidRPr="00F65F92">
        <w:rPr>
          <w:rFonts w:eastAsia="Calibri" w:cs="Times New Roman"/>
          <w:b/>
          <w:i/>
          <w:szCs w:val="28"/>
        </w:rPr>
        <w:t>сделать Вашу кожу темнее</w:t>
      </w:r>
      <w:r w:rsidRPr="00F65F92">
        <w:rPr>
          <w:rFonts w:eastAsia="Calibri" w:cs="Times New Roman"/>
          <w:i/>
          <w:szCs w:val="28"/>
        </w:rPr>
        <w:t xml:space="preserve"> (затемнить кожу)</w:t>
      </w:r>
      <w:r w:rsidRPr="00F65F92">
        <w:rPr>
          <w:rFonts w:eastAsia="Calibri" w:cs="Times New Roman"/>
          <w:szCs w:val="28"/>
        </w:rPr>
        <w:t xml:space="preserve"> [</w:t>
      </w:r>
      <w:r w:rsidRPr="00F65F92">
        <w:rPr>
          <w:rFonts w:eastAsia="Calibri" w:cs="Times New Roman"/>
          <w:szCs w:val="28"/>
          <w:lang w:val="en-US"/>
        </w:rPr>
        <w:t>m</w:t>
      </w:r>
      <w:r w:rsidRPr="00F65F92">
        <w:rPr>
          <w:rFonts w:eastAsia="Calibri" w:cs="Times New Roman"/>
          <w:szCs w:val="28"/>
        </w:rPr>
        <w:t>ø</w:t>
      </w:r>
      <w:r w:rsidRPr="00F65F92">
        <w:rPr>
          <w:rFonts w:eastAsia="Calibri" w:cs="Times New Roman"/>
          <w:szCs w:val="28"/>
          <w:lang w:val="en-US"/>
        </w:rPr>
        <w:t>rkne</w:t>
      </w:r>
      <w:r w:rsidRPr="00F65F92">
        <w:rPr>
          <w:rFonts w:eastAsia="Calibri" w:cs="Times New Roman"/>
          <w:szCs w:val="28"/>
        </w:rPr>
        <w:t>-3].</w:t>
      </w:r>
    </w:p>
    <w:p w:rsidR="00F5038F" w:rsidRPr="00F65F92" w:rsidRDefault="00F5038F" w:rsidP="00CB70A7">
      <w:pPr>
        <w:pStyle w:val="a3"/>
        <w:numPr>
          <w:ilvl w:val="0"/>
          <w:numId w:val="37"/>
        </w:numPr>
        <w:spacing w:after="160"/>
        <w:ind w:firstLine="709"/>
        <w:rPr>
          <w:rFonts w:eastAsia="Calibri" w:cs="Times New Roman"/>
          <w:i/>
          <w:szCs w:val="28"/>
        </w:rPr>
      </w:pPr>
      <w:r w:rsidRPr="00F65F92">
        <w:rPr>
          <w:rFonts w:eastAsia="Calibri" w:cs="Times New Roman"/>
          <w:i/>
          <w:szCs w:val="28"/>
          <w:lang w:val="nb-NO"/>
        </w:rPr>
        <w:t>Hvis bildet er for lyst allerede, flytter du glidebryteren til venstre for å </w:t>
      </w:r>
      <w:r w:rsidRPr="00F65F92">
        <w:rPr>
          <w:rFonts w:eastAsia="Calibri" w:cs="Times New Roman"/>
          <w:b/>
          <w:bCs/>
          <w:i/>
          <w:szCs w:val="28"/>
          <w:lang w:val="nb-NO"/>
        </w:rPr>
        <w:t>mørkne bildet</w:t>
      </w:r>
      <w:r w:rsidRPr="00F65F92">
        <w:rPr>
          <w:rFonts w:eastAsia="Calibri" w:cs="Times New Roman"/>
          <w:i/>
          <w:szCs w:val="28"/>
          <w:lang w:val="nb-NO"/>
        </w:rPr>
        <w:t xml:space="preserve"> ditt. </w:t>
      </w:r>
      <w:r w:rsidRPr="00F65F92">
        <w:rPr>
          <w:rFonts w:eastAsia="Calibri" w:cs="Times New Roman"/>
          <w:i/>
          <w:szCs w:val="28"/>
        </w:rPr>
        <w:t xml:space="preserve">Если фотография уже слишком светлая, перетащите ползунок налево, чтобы </w:t>
      </w:r>
      <w:r w:rsidRPr="00F65F92">
        <w:rPr>
          <w:rFonts w:eastAsia="Calibri" w:cs="Times New Roman"/>
          <w:b/>
          <w:i/>
          <w:szCs w:val="28"/>
        </w:rPr>
        <w:t>сделать ее темнее</w:t>
      </w:r>
      <w:r w:rsidRPr="00F65F92">
        <w:rPr>
          <w:rFonts w:eastAsia="Calibri" w:cs="Times New Roman"/>
          <w:i/>
          <w:szCs w:val="28"/>
        </w:rPr>
        <w:t xml:space="preserve"> (затемнить фотографию) </w:t>
      </w:r>
      <w:r w:rsidRPr="00F65F92">
        <w:rPr>
          <w:rFonts w:eastAsia="Calibri" w:cs="Times New Roman"/>
          <w:szCs w:val="28"/>
          <w:lang w:val="en-US"/>
        </w:rPr>
        <w:t>[mørkne-4].</w:t>
      </w:r>
    </w:p>
    <w:p w:rsidR="004D0E3D" w:rsidRDefault="00DB3F0D" w:rsidP="00B86BA3">
      <w:pPr>
        <w:rPr>
          <w:rFonts w:cs="Times New Roman"/>
          <w:szCs w:val="28"/>
        </w:rPr>
      </w:pPr>
      <w:r>
        <w:rPr>
          <w:rFonts w:cs="Times New Roman"/>
          <w:szCs w:val="28"/>
        </w:rPr>
        <w:t xml:space="preserve">Глагол </w:t>
      </w:r>
      <w:r>
        <w:rPr>
          <w:rFonts w:cs="Times New Roman"/>
          <w:i/>
          <w:szCs w:val="28"/>
          <w:lang w:val="nb-NO"/>
        </w:rPr>
        <w:t>falme</w:t>
      </w:r>
      <w:r w:rsidRPr="00DB3F0D">
        <w:rPr>
          <w:rFonts w:cs="Times New Roman"/>
          <w:szCs w:val="28"/>
        </w:rPr>
        <w:t xml:space="preserve">, </w:t>
      </w:r>
      <w:r>
        <w:rPr>
          <w:rFonts w:cs="Times New Roman"/>
          <w:szCs w:val="28"/>
        </w:rPr>
        <w:t xml:space="preserve">наоборот, только вступает на путь лабилизации и на данный момент используется в конструкциях с неодушевленным каузатором. Такая сочетаемость обусловлена достаточно узким значением глагола: </w:t>
      </w:r>
      <w:r w:rsidR="00733C4E">
        <w:rPr>
          <w:rFonts w:cs="Times New Roman"/>
          <w:szCs w:val="28"/>
        </w:rPr>
        <w:lastRenderedPageBreak/>
        <w:t>процесс выцветания, как правило, является результатом воздействия веществ и сил природы, а не живого существа:</w:t>
      </w:r>
    </w:p>
    <w:p w:rsidR="00733C4E" w:rsidRPr="00733C4E" w:rsidRDefault="00733C4E" w:rsidP="00CB70A7">
      <w:pPr>
        <w:pStyle w:val="a3"/>
        <w:numPr>
          <w:ilvl w:val="0"/>
          <w:numId w:val="38"/>
        </w:numPr>
        <w:spacing w:after="160"/>
        <w:ind w:firstLine="709"/>
        <w:rPr>
          <w:rFonts w:eastAsia="Calibri" w:cs="Times New Roman"/>
          <w:i/>
          <w:szCs w:val="28"/>
          <w:lang w:val="nb-NO"/>
        </w:rPr>
      </w:pPr>
      <w:r w:rsidRPr="00733C4E">
        <w:rPr>
          <w:rFonts w:eastAsia="Calibri" w:cs="Times New Roman"/>
          <w:i/>
          <w:szCs w:val="28"/>
          <w:lang w:val="nb-NO"/>
        </w:rPr>
        <w:t xml:space="preserve">Også her har solen </w:t>
      </w:r>
      <w:r w:rsidRPr="00733C4E">
        <w:rPr>
          <w:rFonts w:eastAsia="Calibri" w:cs="Times New Roman"/>
          <w:b/>
          <w:i/>
          <w:iCs/>
          <w:szCs w:val="28"/>
          <w:lang w:val="nb-NO"/>
        </w:rPr>
        <w:t>falmet fargen</w:t>
      </w:r>
      <w:r w:rsidRPr="00733C4E">
        <w:rPr>
          <w:rFonts w:eastAsia="Calibri" w:cs="Times New Roman"/>
          <w:i/>
          <w:szCs w:val="28"/>
          <w:lang w:val="nb-NO"/>
        </w:rPr>
        <w:t xml:space="preserve"> mye, så det er ikke lett å se hva fargen egenlig er [falme-1].</w:t>
      </w:r>
    </w:p>
    <w:p w:rsidR="00733C4E" w:rsidRPr="00733C4E" w:rsidRDefault="00733C4E" w:rsidP="00887929">
      <w:pPr>
        <w:pStyle w:val="a3"/>
        <w:spacing w:after="160"/>
        <w:ind w:left="0"/>
        <w:rPr>
          <w:rFonts w:eastAsia="Calibri" w:cs="Times New Roman"/>
          <w:i/>
          <w:szCs w:val="28"/>
        </w:rPr>
      </w:pPr>
      <w:r w:rsidRPr="00733C4E">
        <w:rPr>
          <w:rFonts w:eastAsia="Calibri" w:cs="Times New Roman"/>
          <w:i/>
          <w:szCs w:val="28"/>
        </w:rPr>
        <w:t>И</w:t>
      </w:r>
      <w:r w:rsidR="00887929">
        <w:rPr>
          <w:rFonts w:eastAsia="Calibri" w:cs="Times New Roman"/>
          <w:i/>
          <w:szCs w:val="28"/>
        </w:rPr>
        <w:t xml:space="preserve"> </w:t>
      </w:r>
      <w:r w:rsidRPr="00733C4E">
        <w:rPr>
          <w:rFonts w:eastAsia="Calibri" w:cs="Times New Roman"/>
          <w:i/>
          <w:szCs w:val="28"/>
        </w:rPr>
        <w:t xml:space="preserve">здесь тоже солнце сильно </w:t>
      </w:r>
      <w:r w:rsidRPr="00B35D7A">
        <w:rPr>
          <w:rFonts w:eastAsia="Calibri" w:cs="Times New Roman"/>
          <w:b/>
          <w:i/>
          <w:szCs w:val="28"/>
        </w:rPr>
        <w:t>выцвело цвет</w:t>
      </w:r>
      <w:r w:rsidRPr="00733C4E">
        <w:rPr>
          <w:rFonts w:eastAsia="Calibri" w:cs="Times New Roman"/>
          <w:i/>
          <w:szCs w:val="28"/>
        </w:rPr>
        <w:t>, и нелегко разглядеть настоящий оттенок.</w:t>
      </w:r>
    </w:p>
    <w:p w:rsidR="00733C4E" w:rsidRPr="00733C4E" w:rsidRDefault="00733C4E" w:rsidP="00CB70A7">
      <w:pPr>
        <w:pStyle w:val="a3"/>
        <w:numPr>
          <w:ilvl w:val="0"/>
          <w:numId w:val="38"/>
        </w:numPr>
        <w:spacing w:after="160"/>
        <w:ind w:left="0" w:firstLine="709"/>
        <w:rPr>
          <w:rFonts w:eastAsia="Calibri" w:cs="Times New Roman"/>
          <w:i/>
          <w:szCs w:val="28"/>
          <w:lang w:val="nb-NO"/>
        </w:rPr>
      </w:pPr>
      <w:r w:rsidRPr="00733C4E">
        <w:rPr>
          <w:rFonts w:eastAsia="Calibri" w:cs="Times New Roman"/>
          <w:i/>
          <w:szCs w:val="28"/>
          <w:lang w:val="nb-NO"/>
        </w:rPr>
        <w:t xml:space="preserve">Sola har </w:t>
      </w:r>
      <w:r w:rsidRPr="00733C4E">
        <w:rPr>
          <w:rFonts w:eastAsia="Calibri" w:cs="Times New Roman"/>
          <w:b/>
          <w:i/>
          <w:iCs/>
          <w:szCs w:val="28"/>
          <w:lang w:val="nb-NO"/>
        </w:rPr>
        <w:t>falmet fargen</w:t>
      </w:r>
      <w:r w:rsidRPr="00733C4E">
        <w:rPr>
          <w:rFonts w:eastAsia="Calibri" w:cs="Times New Roman"/>
          <w:i/>
          <w:szCs w:val="28"/>
          <w:lang w:val="nb-NO"/>
        </w:rPr>
        <w:t xml:space="preserve"> litt [falme-2].</w:t>
      </w:r>
    </w:p>
    <w:p w:rsidR="00733C4E" w:rsidRPr="00733C4E" w:rsidRDefault="00733C4E" w:rsidP="00887929">
      <w:pPr>
        <w:pStyle w:val="a3"/>
        <w:spacing w:after="160"/>
        <w:ind w:left="0"/>
        <w:rPr>
          <w:rFonts w:eastAsia="Calibri" w:cs="Times New Roman"/>
          <w:i/>
          <w:szCs w:val="28"/>
          <w:lang w:val="nb-NO"/>
        </w:rPr>
      </w:pPr>
      <w:r w:rsidRPr="00733C4E">
        <w:rPr>
          <w:rFonts w:eastAsia="Calibri" w:cs="Times New Roman"/>
          <w:i/>
          <w:szCs w:val="28"/>
        </w:rPr>
        <w:t>Солнце</w:t>
      </w:r>
      <w:r w:rsidRPr="00733C4E">
        <w:rPr>
          <w:rFonts w:eastAsia="Calibri" w:cs="Times New Roman"/>
          <w:i/>
          <w:szCs w:val="28"/>
          <w:lang w:val="nb-NO"/>
        </w:rPr>
        <w:t xml:space="preserve"> </w:t>
      </w:r>
      <w:r w:rsidRPr="00733C4E">
        <w:rPr>
          <w:rFonts w:eastAsia="Calibri" w:cs="Times New Roman"/>
          <w:i/>
          <w:szCs w:val="28"/>
        </w:rPr>
        <w:t>слегка</w:t>
      </w:r>
      <w:r w:rsidRPr="00733C4E">
        <w:rPr>
          <w:rFonts w:eastAsia="Calibri" w:cs="Times New Roman"/>
          <w:i/>
          <w:szCs w:val="28"/>
          <w:lang w:val="nb-NO"/>
        </w:rPr>
        <w:t xml:space="preserve"> </w:t>
      </w:r>
      <w:r w:rsidRPr="00B35D7A">
        <w:rPr>
          <w:rFonts w:eastAsia="Calibri" w:cs="Times New Roman"/>
          <w:b/>
          <w:i/>
          <w:szCs w:val="28"/>
        </w:rPr>
        <w:t>выцвело</w:t>
      </w:r>
      <w:r w:rsidRPr="00B35D7A">
        <w:rPr>
          <w:rFonts w:eastAsia="Calibri" w:cs="Times New Roman"/>
          <w:b/>
          <w:i/>
          <w:szCs w:val="28"/>
          <w:lang w:val="nb-NO"/>
        </w:rPr>
        <w:t xml:space="preserve"> </w:t>
      </w:r>
      <w:r w:rsidRPr="00B35D7A">
        <w:rPr>
          <w:rFonts w:eastAsia="Calibri" w:cs="Times New Roman"/>
          <w:b/>
          <w:i/>
          <w:szCs w:val="28"/>
        </w:rPr>
        <w:t>оттенок</w:t>
      </w:r>
      <w:r w:rsidRPr="00733C4E">
        <w:rPr>
          <w:rFonts w:eastAsia="Calibri" w:cs="Times New Roman"/>
          <w:i/>
          <w:szCs w:val="28"/>
          <w:lang w:val="nb-NO"/>
        </w:rPr>
        <w:t xml:space="preserve">. </w:t>
      </w:r>
    </w:p>
    <w:p w:rsidR="00733C4E" w:rsidRPr="00733C4E" w:rsidRDefault="00733C4E" w:rsidP="00CB70A7">
      <w:pPr>
        <w:pStyle w:val="a3"/>
        <w:numPr>
          <w:ilvl w:val="0"/>
          <w:numId w:val="38"/>
        </w:numPr>
        <w:spacing w:after="160"/>
        <w:ind w:left="0" w:firstLine="709"/>
        <w:rPr>
          <w:rFonts w:eastAsia="Calibri" w:cs="Times New Roman"/>
          <w:i/>
          <w:szCs w:val="28"/>
          <w:lang w:val="nb-NO"/>
        </w:rPr>
      </w:pPr>
      <w:r w:rsidRPr="00733C4E">
        <w:rPr>
          <w:rFonts w:eastAsia="Calibri" w:cs="Times New Roman"/>
          <w:i/>
          <w:szCs w:val="28"/>
          <w:lang w:val="nb-NO"/>
        </w:rPr>
        <w:t xml:space="preserve">Har solen </w:t>
      </w:r>
      <w:r w:rsidRPr="00733C4E">
        <w:rPr>
          <w:rFonts w:eastAsia="Calibri" w:cs="Times New Roman"/>
          <w:b/>
          <w:i/>
          <w:iCs/>
          <w:szCs w:val="28"/>
          <w:lang w:val="nb-NO"/>
        </w:rPr>
        <w:t>falmet håret</w:t>
      </w:r>
      <w:r w:rsidRPr="00733C4E">
        <w:rPr>
          <w:rFonts w:eastAsia="Calibri" w:cs="Times New Roman"/>
          <w:i/>
          <w:szCs w:val="28"/>
          <w:lang w:val="nb-NO"/>
        </w:rPr>
        <w:t xml:space="preserve"> ditt i sommer [falme-3]?</w:t>
      </w:r>
    </w:p>
    <w:p w:rsidR="00733C4E" w:rsidRPr="00733C4E" w:rsidRDefault="00733C4E" w:rsidP="00887929">
      <w:pPr>
        <w:pStyle w:val="a3"/>
        <w:spacing w:after="160"/>
        <w:ind w:left="0"/>
        <w:rPr>
          <w:rFonts w:eastAsia="Calibri" w:cs="Times New Roman"/>
          <w:i/>
          <w:szCs w:val="28"/>
        </w:rPr>
      </w:pPr>
      <w:r w:rsidRPr="00733C4E">
        <w:rPr>
          <w:rFonts w:eastAsia="Calibri" w:cs="Times New Roman"/>
          <w:i/>
          <w:szCs w:val="28"/>
        </w:rPr>
        <w:t xml:space="preserve">Солце </w:t>
      </w:r>
      <w:r w:rsidRPr="00B35D7A">
        <w:rPr>
          <w:rFonts w:eastAsia="Calibri" w:cs="Times New Roman"/>
          <w:b/>
          <w:i/>
          <w:szCs w:val="28"/>
        </w:rPr>
        <w:t>выцвело ваши волосы</w:t>
      </w:r>
      <w:r w:rsidRPr="00733C4E">
        <w:rPr>
          <w:rFonts w:eastAsia="Calibri" w:cs="Times New Roman"/>
          <w:i/>
          <w:szCs w:val="28"/>
        </w:rPr>
        <w:t xml:space="preserve"> этим летом?</w:t>
      </w:r>
    </w:p>
    <w:p w:rsidR="00733C4E" w:rsidRPr="00733C4E" w:rsidRDefault="00733C4E" w:rsidP="00CB70A7">
      <w:pPr>
        <w:pStyle w:val="a3"/>
        <w:numPr>
          <w:ilvl w:val="0"/>
          <w:numId w:val="38"/>
        </w:numPr>
        <w:spacing w:after="160"/>
        <w:ind w:left="0" w:firstLine="709"/>
        <w:rPr>
          <w:rFonts w:eastAsia="Calibri" w:cs="Times New Roman"/>
          <w:i/>
          <w:szCs w:val="28"/>
          <w:lang w:val="nb-NO"/>
        </w:rPr>
      </w:pPr>
      <w:r w:rsidRPr="00733C4E">
        <w:rPr>
          <w:rFonts w:eastAsia="Calibri" w:cs="Times New Roman"/>
          <w:i/>
          <w:szCs w:val="28"/>
          <w:lang w:val="nb-NO"/>
        </w:rPr>
        <w:t xml:space="preserve">Bare prøv å </w:t>
      </w:r>
      <w:r w:rsidRPr="00733C4E">
        <w:rPr>
          <w:rFonts w:eastAsia="Calibri" w:cs="Times New Roman"/>
          <w:b/>
          <w:i/>
          <w:iCs/>
          <w:szCs w:val="28"/>
          <w:lang w:val="nb-NO"/>
        </w:rPr>
        <w:t>falme klær</w:t>
      </w:r>
      <w:r w:rsidRPr="00733C4E">
        <w:rPr>
          <w:rFonts w:eastAsia="Calibri" w:cs="Times New Roman"/>
          <w:i/>
          <w:szCs w:val="28"/>
          <w:lang w:val="nb-NO"/>
        </w:rPr>
        <w:t xml:space="preserve"> med blekemiddel hvis de er en bomull / poly blanding [falme-4].</w:t>
      </w:r>
    </w:p>
    <w:p w:rsidR="00B21B08" w:rsidRPr="0061747A" w:rsidRDefault="00733C4E" w:rsidP="00887929">
      <w:pPr>
        <w:pStyle w:val="a3"/>
        <w:spacing w:after="160"/>
        <w:ind w:left="0"/>
        <w:rPr>
          <w:rFonts w:eastAsia="Calibri" w:cs="Times New Roman"/>
          <w:i/>
          <w:szCs w:val="28"/>
        </w:rPr>
      </w:pPr>
      <w:r w:rsidRPr="00733C4E">
        <w:rPr>
          <w:rFonts w:eastAsia="Calibri" w:cs="Times New Roman"/>
          <w:i/>
          <w:szCs w:val="28"/>
        </w:rPr>
        <w:t xml:space="preserve">Просто попробуйте </w:t>
      </w:r>
      <w:r w:rsidRPr="00B35D7A">
        <w:rPr>
          <w:rFonts w:eastAsia="Calibri" w:cs="Times New Roman"/>
          <w:b/>
          <w:i/>
          <w:szCs w:val="28"/>
        </w:rPr>
        <w:t>выцвести одежду</w:t>
      </w:r>
      <w:r w:rsidRPr="00733C4E">
        <w:rPr>
          <w:rFonts w:eastAsia="Calibri" w:cs="Times New Roman"/>
          <w:i/>
          <w:szCs w:val="28"/>
        </w:rPr>
        <w:t xml:space="preserve"> с помощью специального средства, если вещи сделаны из смеси хлопка или полиэстера. </w:t>
      </w:r>
    </w:p>
    <w:p w:rsidR="00B21B08" w:rsidRPr="0061747A" w:rsidRDefault="00B21B08" w:rsidP="00B86BA3">
      <w:pPr>
        <w:pStyle w:val="a3"/>
        <w:spacing w:after="160"/>
        <w:rPr>
          <w:rFonts w:eastAsia="Calibri" w:cs="Times New Roman"/>
          <w:i/>
          <w:szCs w:val="28"/>
        </w:rPr>
      </w:pPr>
    </w:p>
    <w:p w:rsidR="00411F2B" w:rsidRPr="00B21B08" w:rsidRDefault="00411F2B" w:rsidP="00CB70A7">
      <w:pPr>
        <w:pStyle w:val="a3"/>
        <w:numPr>
          <w:ilvl w:val="2"/>
          <w:numId w:val="13"/>
        </w:numPr>
        <w:spacing w:after="160"/>
        <w:ind w:firstLine="709"/>
        <w:rPr>
          <w:rFonts w:eastAsia="Calibri" w:cs="Times New Roman"/>
          <w:b/>
          <w:szCs w:val="28"/>
        </w:rPr>
      </w:pPr>
      <w:r w:rsidRPr="00B21B08">
        <w:rPr>
          <w:b/>
        </w:rPr>
        <w:t>Пассивная лабильность в норвежском языке</w:t>
      </w:r>
    </w:p>
    <w:p w:rsidR="00B21B08" w:rsidRDefault="00B21B08" w:rsidP="00B86BA3">
      <w:r>
        <w:t xml:space="preserve">В данном пункте мы бы хотели рассмотреть примеры зарождающейся в норвежском языке пассивной лабильности, или медиопассива. </w:t>
      </w:r>
      <w:r w:rsidRPr="00510B80">
        <w:t>Несмотря на наличие в языке краткого флективного пассива, в норвежском наблюдаются зачатки медиопассива (медиального залога). Это подтверждает мысль о том, что пассивная лабильность подразумевает сдвиг семантического фокуса на объект и его вневременные характеристики.</w:t>
      </w:r>
      <w:r>
        <w:t xml:space="preserve"> На данном этапе исследования достаточно трудно классифицировать это явление, и поэтому мы постараемся проанализировать его отдельно от прочих типов лабильности. </w:t>
      </w:r>
    </w:p>
    <w:p w:rsidR="00411F2B" w:rsidRDefault="00411F2B" w:rsidP="00B86BA3">
      <w:r w:rsidRPr="00510B80">
        <w:t xml:space="preserve">В норвежском языке на данный момент выявлено 3 глагола, употребляющихся как пассивно-лабильные. </w:t>
      </w:r>
    </w:p>
    <w:p w:rsidR="00641AE2" w:rsidRDefault="00D62605" w:rsidP="00CB70A7">
      <w:pPr>
        <w:numPr>
          <w:ilvl w:val="0"/>
          <w:numId w:val="24"/>
        </w:numPr>
        <w:ind w:firstLine="709"/>
        <w:contextualSpacing/>
      </w:pPr>
      <w:r w:rsidRPr="00B35D7A">
        <w:rPr>
          <w:b/>
          <w:i/>
          <w:lang w:val="nb-NO"/>
        </w:rPr>
        <w:t>Selge</w:t>
      </w:r>
      <w:r w:rsidRPr="00B21B08">
        <w:rPr>
          <w:i/>
        </w:rPr>
        <w:t xml:space="preserve"> – продавать</w:t>
      </w:r>
    </w:p>
    <w:p w:rsidR="00D62605" w:rsidRPr="00D62605" w:rsidRDefault="00D62605" w:rsidP="00B86BA3">
      <w:pPr>
        <w:contextualSpacing/>
      </w:pPr>
      <w:r w:rsidRPr="00D62605">
        <w:t xml:space="preserve">В [БНРС] </w:t>
      </w:r>
      <w:r w:rsidR="00B21B08">
        <w:t xml:space="preserve">и </w:t>
      </w:r>
      <w:r w:rsidR="00B21B08" w:rsidRPr="00B21B08">
        <w:t>[</w:t>
      </w:r>
      <w:r w:rsidR="00B21B08">
        <w:rPr>
          <w:lang w:val="en-US"/>
        </w:rPr>
        <w:t>NAOB</w:t>
      </w:r>
      <w:r w:rsidR="00B21B08" w:rsidRPr="00B21B08">
        <w:t>]</w:t>
      </w:r>
      <w:r w:rsidRPr="00D62605">
        <w:t>указано медиальное употребление</w:t>
      </w:r>
      <w:r w:rsidR="00641AE2">
        <w:t xml:space="preserve"> данного глагола</w:t>
      </w:r>
      <w:r w:rsidRPr="00D62605">
        <w:t xml:space="preserve">. Данный глагол употребляется как лабильный достаточно широко, но по </w:t>
      </w:r>
      <w:r w:rsidRPr="00D62605">
        <w:lastRenderedPageBreak/>
        <w:t xml:space="preserve">своим свойствам несколько выбивается из группы медиальных глаголов – он не обладает значением вневременности, о котором пишут исследователи медиопассива. Глагол </w:t>
      </w:r>
      <w:r w:rsidRPr="00D62605">
        <w:rPr>
          <w:i/>
          <w:lang w:val="nb-NO"/>
        </w:rPr>
        <w:t>selge</w:t>
      </w:r>
      <w:r w:rsidRPr="00D62605">
        <w:rPr>
          <w:i/>
        </w:rPr>
        <w:t xml:space="preserve"> </w:t>
      </w:r>
      <w:r w:rsidRPr="00D62605">
        <w:t xml:space="preserve">используется в разных временах (в корпусе есть немало примеров пассивно-лабильных конструкций с данным глаголом в претерите и перфекте, с явным результативным значением). Надо отметить, что и в английском языке глагол обладает сходными свойствами, что выделяет его из группы пассивно-лабильных. Возможно, следующее предположение необоснованно (в многочисленных рассмотренных нами научных источниках, освещающих проблемы медиопассива, английский глагол </w:t>
      </w:r>
      <w:r w:rsidRPr="00D62605">
        <w:rPr>
          <w:i/>
          <w:lang w:val="en-US"/>
        </w:rPr>
        <w:t>sell</w:t>
      </w:r>
      <w:r w:rsidRPr="00D62605">
        <w:rPr>
          <w:i/>
        </w:rPr>
        <w:t xml:space="preserve"> </w:t>
      </w:r>
      <w:r w:rsidRPr="00D62605">
        <w:t>без комментариев относится лингвистами к медиальным), но совр</w:t>
      </w:r>
      <w:r w:rsidR="00641AE2">
        <w:t xml:space="preserve">еменный германский глагол </w:t>
      </w:r>
      <w:r w:rsidRPr="00641AE2">
        <w:rPr>
          <w:i/>
        </w:rPr>
        <w:t xml:space="preserve">продавать </w:t>
      </w:r>
      <w:r w:rsidRPr="00D62605">
        <w:t>на данном этапе развития английского и норвежского языков следует считать не м</w:t>
      </w:r>
      <w:r w:rsidR="00641AE2">
        <w:t xml:space="preserve">едиальным, а многозначным. </w:t>
      </w:r>
    </w:p>
    <w:p w:rsidR="00D62605" w:rsidRPr="00D62605" w:rsidRDefault="00D62605" w:rsidP="00B86BA3">
      <w:pPr>
        <w:contextualSpacing/>
      </w:pPr>
      <w:r w:rsidRPr="00D62605">
        <w:t>В</w:t>
      </w:r>
      <w:r w:rsidRPr="00641AE2">
        <w:t xml:space="preserve"> </w:t>
      </w:r>
      <w:r w:rsidRPr="00D62605">
        <w:t>корпусе</w:t>
      </w:r>
      <w:r w:rsidR="00641AE2">
        <w:t xml:space="preserve"> </w:t>
      </w:r>
      <w:r w:rsidR="00641AE2" w:rsidRPr="00641AE2">
        <w:t>[</w:t>
      </w:r>
      <w:r w:rsidR="00641AE2">
        <w:rPr>
          <w:lang w:val="en-US"/>
        </w:rPr>
        <w:t>NOWAC</w:t>
      </w:r>
      <w:r w:rsidR="00641AE2" w:rsidRPr="00641AE2">
        <w:t>]</w:t>
      </w:r>
      <w:r w:rsidR="00641AE2">
        <w:t xml:space="preserve"> конструкции </w:t>
      </w:r>
      <w:r w:rsidR="00641AE2" w:rsidRPr="00641AE2">
        <w:rPr>
          <w:i/>
          <w:lang w:val="nb-NO"/>
        </w:rPr>
        <w:t>boken</w:t>
      </w:r>
      <w:r w:rsidR="00641AE2" w:rsidRPr="00641AE2">
        <w:rPr>
          <w:i/>
        </w:rPr>
        <w:t xml:space="preserve"> </w:t>
      </w:r>
      <w:r w:rsidR="00641AE2" w:rsidRPr="00641AE2">
        <w:rPr>
          <w:i/>
          <w:lang w:val="nb-NO"/>
        </w:rPr>
        <w:t>solgte</w:t>
      </w:r>
      <w:r w:rsidR="00641AE2" w:rsidRPr="00641AE2">
        <w:rPr>
          <w:i/>
        </w:rPr>
        <w:t xml:space="preserve"> </w:t>
      </w:r>
      <w:r w:rsidR="00641AE2">
        <w:rPr>
          <w:i/>
          <w:lang w:val="nb-NO"/>
        </w:rPr>
        <w:t>godt</w:t>
      </w:r>
      <w:r w:rsidR="00641AE2" w:rsidRPr="00641AE2">
        <w:rPr>
          <w:i/>
        </w:rPr>
        <w:t xml:space="preserve"> </w:t>
      </w:r>
      <w:r w:rsidR="00641AE2" w:rsidRPr="00641AE2">
        <w:t>и</w:t>
      </w:r>
      <w:r w:rsidR="00641AE2">
        <w:rPr>
          <w:i/>
        </w:rPr>
        <w:t xml:space="preserve"> </w:t>
      </w:r>
      <w:r w:rsidR="00641AE2">
        <w:rPr>
          <w:i/>
          <w:lang w:val="nb-NO"/>
        </w:rPr>
        <w:t>boka</w:t>
      </w:r>
      <w:r w:rsidR="00641AE2" w:rsidRPr="00641AE2">
        <w:rPr>
          <w:i/>
        </w:rPr>
        <w:t xml:space="preserve"> </w:t>
      </w:r>
      <w:r w:rsidR="00641AE2">
        <w:rPr>
          <w:i/>
          <w:lang w:val="nb-NO"/>
        </w:rPr>
        <w:t>selger</w:t>
      </w:r>
      <w:r w:rsidR="00641AE2" w:rsidRPr="00641AE2">
        <w:rPr>
          <w:i/>
        </w:rPr>
        <w:t xml:space="preserve"> </w:t>
      </w:r>
      <w:r w:rsidR="00641AE2">
        <w:rPr>
          <w:i/>
          <w:lang w:val="nb-NO"/>
        </w:rPr>
        <w:t>godt</w:t>
      </w:r>
      <w:r w:rsidR="00641AE2">
        <w:t xml:space="preserve"> обнаруживают в целом 32 совпадения, что является высоким показателем для нового лабильного глагола</w:t>
      </w:r>
      <w:r w:rsidR="00B35D7A">
        <w:t xml:space="preserve">. </w:t>
      </w:r>
    </w:p>
    <w:p w:rsidR="00D62605" w:rsidRPr="00641AE2" w:rsidRDefault="00D62605" w:rsidP="00CB70A7">
      <w:pPr>
        <w:numPr>
          <w:ilvl w:val="0"/>
          <w:numId w:val="24"/>
        </w:numPr>
        <w:spacing w:after="200"/>
        <w:ind w:firstLine="709"/>
        <w:contextualSpacing/>
        <w:rPr>
          <w:rFonts w:eastAsia="Calibri" w:cs="Times New Roman"/>
          <w:lang w:val="nb-NO"/>
        </w:rPr>
      </w:pPr>
      <w:r w:rsidRPr="00B35D7A">
        <w:rPr>
          <w:b/>
          <w:i/>
          <w:lang w:val="nb-NO"/>
        </w:rPr>
        <w:t>Drikke</w:t>
      </w:r>
      <w:r w:rsidRPr="00B35D7A">
        <w:rPr>
          <w:b/>
          <w:i/>
        </w:rPr>
        <w:t xml:space="preserve"> </w:t>
      </w:r>
      <w:r w:rsidRPr="00641AE2">
        <w:rPr>
          <w:i/>
        </w:rPr>
        <w:t>– пить</w:t>
      </w:r>
      <w:r w:rsidRPr="00D62605">
        <w:t>. В медиальном употреблении глаг</w:t>
      </w:r>
      <w:r w:rsidR="00641AE2">
        <w:t>ол входит в разряд арго сомелье и любителей вин</w:t>
      </w:r>
      <w:r w:rsidR="00641AE2">
        <w:rPr>
          <w:rFonts w:eastAsia="Calibri" w:cs="Times New Roman"/>
        </w:rPr>
        <w:t>:</w:t>
      </w:r>
      <w:r w:rsidRPr="00D62605">
        <w:rPr>
          <w:rFonts w:eastAsia="Calibri" w:cs="Times New Roman"/>
        </w:rPr>
        <w:t xml:space="preserve"> совпадения предлагаются только на запрос </w:t>
      </w:r>
      <w:r w:rsidRPr="00D62605">
        <w:rPr>
          <w:rFonts w:eastAsia="Calibri" w:cs="Times New Roman"/>
          <w:i/>
          <w:lang w:val="nb-NO"/>
        </w:rPr>
        <w:t>vin</w:t>
      </w:r>
      <w:r w:rsidRPr="00D62605">
        <w:rPr>
          <w:rFonts w:eastAsia="Calibri" w:cs="Times New Roman"/>
          <w:i/>
        </w:rPr>
        <w:t xml:space="preserve"> </w:t>
      </w:r>
      <w:r w:rsidRPr="00D62605">
        <w:rPr>
          <w:rFonts w:eastAsia="Calibri" w:cs="Times New Roman"/>
          <w:i/>
          <w:lang w:val="nb-NO"/>
        </w:rPr>
        <w:t>drikker</w:t>
      </w:r>
      <w:r w:rsidRPr="00D62605">
        <w:rPr>
          <w:rFonts w:eastAsia="Calibri" w:cs="Times New Roman"/>
          <w:i/>
        </w:rPr>
        <w:t xml:space="preserve"> + </w:t>
      </w:r>
      <w:r w:rsidRPr="00D62605">
        <w:rPr>
          <w:rFonts w:eastAsia="Calibri" w:cs="Times New Roman"/>
          <w:i/>
          <w:lang w:val="nb-NO"/>
        </w:rPr>
        <w:t>adv</w:t>
      </w:r>
      <w:r w:rsidRPr="00D62605">
        <w:rPr>
          <w:rFonts w:eastAsia="Calibri" w:cs="Times New Roman"/>
        </w:rPr>
        <w:t>.</w:t>
      </w:r>
      <w:r w:rsidR="00641AE2">
        <w:rPr>
          <w:rFonts w:eastAsia="Calibri" w:cs="Times New Roman"/>
        </w:rPr>
        <w:t xml:space="preserve"> </w:t>
      </w:r>
      <w:r w:rsidR="00641AE2" w:rsidRPr="00641AE2">
        <w:rPr>
          <w:rFonts w:eastAsia="Calibri" w:cs="Times New Roman"/>
          <w:i/>
          <w:lang w:val="nb-NO"/>
        </w:rPr>
        <w:t>(</w:t>
      </w:r>
      <w:r w:rsidR="00641AE2" w:rsidRPr="00641AE2">
        <w:rPr>
          <w:rFonts w:eastAsia="Calibri" w:cs="Times New Roman"/>
          <w:i/>
        </w:rPr>
        <w:t>вино</w:t>
      </w:r>
      <w:r w:rsidR="00641AE2" w:rsidRPr="00641AE2">
        <w:rPr>
          <w:rFonts w:eastAsia="Calibri" w:cs="Times New Roman"/>
          <w:i/>
          <w:lang w:val="nb-NO"/>
        </w:rPr>
        <w:t xml:space="preserve"> </w:t>
      </w:r>
      <w:r w:rsidR="00641AE2" w:rsidRPr="00641AE2">
        <w:rPr>
          <w:rFonts w:eastAsia="Calibri" w:cs="Times New Roman"/>
          <w:i/>
        </w:rPr>
        <w:t>пьется</w:t>
      </w:r>
      <w:r w:rsidR="00641AE2" w:rsidRPr="00641AE2">
        <w:rPr>
          <w:rFonts w:eastAsia="Calibri" w:cs="Times New Roman"/>
          <w:i/>
          <w:lang w:val="nb-NO"/>
        </w:rPr>
        <w:t xml:space="preserve"> + </w:t>
      </w:r>
      <w:r w:rsidR="00641AE2" w:rsidRPr="00641AE2">
        <w:rPr>
          <w:rFonts w:eastAsia="Calibri" w:cs="Times New Roman"/>
          <w:i/>
        </w:rPr>
        <w:t>наречие</w:t>
      </w:r>
      <w:r w:rsidR="006930B3">
        <w:rPr>
          <w:rFonts w:eastAsia="Calibri" w:cs="Times New Roman"/>
          <w:i/>
          <w:lang w:val="nb-NO"/>
        </w:rPr>
        <w:t>)</w:t>
      </w:r>
      <w:r w:rsidR="00641AE2">
        <w:rPr>
          <w:rFonts w:eastAsia="Calibri" w:cs="Times New Roman"/>
        </w:rPr>
        <w:t>:</w:t>
      </w:r>
    </w:p>
    <w:p w:rsidR="006930B3" w:rsidRPr="00887929" w:rsidRDefault="00D62605" w:rsidP="00CB70A7">
      <w:pPr>
        <w:pStyle w:val="a3"/>
        <w:numPr>
          <w:ilvl w:val="0"/>
          <w:numId w:val="38"/>
        </w:numPr>
        <w:rPr>
          <w:rFonts w:eastAsia="Calibri" w:cs="Times New Roman"/>
          <w:i/>
          <w:lang w:val="nb-NO"/>
        </w:rPr>
      </w:pPr>
      <w:r w:rsidRPr="00887929">
        <w:rPr>
          <w:rFonts w:eastAsia="Calibri" w:cs="Times New Roman"/>
          <w:i/>
          <w:lang w:val="nb-NO"/>
        </w:rPr>
        <w:t xml:space="preserve">Dette er en fantastisk vin som </w:t>
      </w:r>
      <w:r w:rsidRPr="00887929">
        <w:rPr>
          <w:rFonts w:eastAsia="Calibri" w:cs="Times New Roman"/>
          <w:b/>
          <w:i/>
          <w:lang w:val="nb-NO"/>
        </w:rPr>
        <w:t>drikker usedvanlig godt allerede nå</w:t>
      </w:r>
      <w:r w:rsidRPr="00887929">
        <w:rPr>
          <w:rFonts w:eastAsia="Calibri" w:cs="Times New Roman"/>
          <w:i/>
          <w:lang w:val="nb-NO"/>
        </w:rPr>
        <w:t>, men som holder i minst 20 år med hensynsfull lagring</w:t>
      </w:r>
      <w:r w:rsidR="00B86BA3" w:rsidRPr="00887929">
        <w:rPr>
          <w:rFonts w:eastAsia="Calibri" w:cs="Times New Roman"/>
          <w:i/>
          <w:lang w:val="nb-NO"/>
        </w:rPr>
        <w:t>[drikke-</w:t>
      </w:r>
      <w:r w:rsidR="00887929" w:rsidRPr="00887929">
        <w:rPr>
          <w:rFonts w:eastAsia="Calibri" w:cs="Times New Roman"/>
          <w:i/>
          <w:lang w:val="nb-NO"/>
        </w:rPr>
        <w:t>2</w:t>
      </w:r>
      <w:r w:rsidR="00B86BA3" w:rsidRPr="00887929">
        <w:rPr>
          <w:rFonts w:eastAsia="Calibri" w:cs="Times New Roman"/>
          <w:i/>
          <w:lang w:val="nb-NO"/>
        </w:rPr>
        <w:t>]</w:t>
      </w:r>
      <w:r w:rsidRPr="00887929">
        <w:rPr>
          <w:rFonts w:eastAsia="Calibri" w:cs="Times New Roman"/>
          <w:i/>
          <w:lang w:val="nb-NO"/>
        </w:rPr>
        <w:t>. </w:t>
      </w:r>
    </w:p>
    <w:p w:rsidR="00D62605" w:rsidRPr="00887929" w:rsidRDefault="00D62605" w:rsidP="00887929">
      <w:pPr>
        <w:pStyle w:val="a3"/>
        <w:ind w:firstLine="0"/>
        <w:rPr>
          <w:rFonts w:eastAsia="Calibri" w:cs="Times New Roman"/>
          <w:i/>
        </w:rPr>
      </w:pPr>
      <w:r w:rsidRPr="00887929">
        <w:rPr>
          <w:rFonts w:eastAsia="Calibri" w:cs="Times New Roman"/>
          <w:i/>
        </w:rPr>
        <w:t xml:space="preserve">Это восхитительное вино, которое </w:t>
      </w:r>
      <w:r w:rsidRPr="00887929">
        <w:rPr>
          <w:rFonts w:eastAsia="Calibri" w:cs="Times New Roman"/>
          <w:b/>
          <w:i/>
        </w:rPr>
        <w:t>уже сейчас исключительно хорошо на вкус</w:t>
      </w:r>
      <w:r w:rsidRPr="00887929">
        <w:rPr>
          <w:rFonts w:eastAsia="Calibri" w:cs="Times New Roman"/>
          <w:i/>
        </w:rPr>
        <w:t xml:space="preserve"> (</w:t>
      </w:r>
      <w:r w:rsidRPr="00887929">
        <w:rPr>
          <w:rFonts w:eastAsia="Calibri" w:cs="Times New Roman"/>
          <w:b/>
          <w:i/>
        </w:rPr>
        <w:t>пьется хорошо</w:t>
      </w:r>
      <w:r w:rsidRPr="00887929">
        <w:rPr>
          <w:rFonts w:eastAsia="Calibri" w:cs="Times New Roman"/>
          <w:i/>
        </w:rPr>
        <w:t>), но которое выдержит минимум 20 лет бережного хранения</w:t>
      </w:r>
      <w:r w:rsidR="00B86BA3" w:rsidRPr="00887929">
        <w:rPr>
          <w:rFonts w:eastAsia="Calibri" w:cs="Times New Roman"/>
          <w:i/>
        </w:rPr>
        <w:t>.</w:t>
      </w:r>
      <w:r w:rsidR="006930B3" w:rsidRPr="00887929">
        <w:rPr>
          <w:rFonts w:eastAsia="Calibri" w:cs="Times New Roman"/>
          <w:i/>
        </w:rPr>
        <w:t xml:space="preserve"> </w:t>
      </w:r>
    </w:p>
    <w:p w:rsidR="006930B3" w:rsidRPr="00887929" w:rsidRDefault="00D62605" w:rsidP="00CB70A7">
      <w:pPr>
        <w:pStyle w:val="a3"/>
        <w:numPr>
          <w:ilvl w:val="0"/>
          <w:numId w:val="38"/>
        </w:numPr>
        <w:rPr>
          <w:rFonts w:eastAsia="Calibri" w:cs="Times New Roman"/>
          <w:i/>
          <w:lang w:val="nb-NO"/>
        </w:rPr>
      </w:pPr>
      <w:r w:rsidRPr="00887929">
        <w:rPr>
          <w:rFonts w:eastAsia="Calibri" w:cs="Times New Roman"/>
          <w:i/>
          <w:lang w:val="nb-NO"/>
        </w:rPr>
        <w:t xml:space="preserve">Dette er en vin som </w:t>
      </w:r>
      <w:r w:rsidRPr="00887929">
        <w:rPr>
          <w:rFonts w:eastAsia="Calibri" w:cs="Times New Roman"/>
          <w:b/>
          <w:i/>
          <w:lang w:val="nb-NO"/>
        </w:rPr>
        <w:t>drikker godt nå</w:t>
      </w:r>
      <w:r w:rsidRPr="00887929">
        <w:rPr>
          <w:rFonts w:eastAsia="Calibri" w:cs="Times New Roman"/>
          <w:i/>
          <w:lang w:val="nb-NO"/>
        </w:rPr>
        <w:t>, men egner seg enda bedre for lagring i 10-15 år, og blir bedre for hvert år som går</w:t>
      </w:r>
      <w:r w:rsidR="00B86BA3" w:rsidRPr="00887929">
        <w:rPr>
          <w:rFonts w:eastAsia="Calibri" w:cs="Times New Roman"/>
          <w:i/>
          <w:lang w:val="nb-NO"/>
        </w:rPr>
        <w:t xml:space="preserve"> </w:t>
      </w:r>
      <w:r w:rsidR="00B86BA3" w:rsidRPr="00887929">
        <w:rPr>
          <w:rFonts w:eastAsia="Calibri" w:cs="Times New Roman"/>
          <w:lang w:val="nb-NO"/>
        </w:rPr>
        <w:t>[drikke-</w:t>
      </w:r>
      <w:r w:rsidR="00887929" w:rsidRPr="00887929">
        <w:rPr>
          <w:rFonts w:eastAsia="Calibri" w:cs="Times New Roman"/>
          <w:lang w:val="nb-NO"/>
        </w:rPr>
        <w:t>3</w:t>
      </w:r>
      <w:r w:rsidR="00B86BA3" w:rsidRPr="00887929">
        <w:rPr>
          <w:rFonts w:eastAsia="Calibri" w:cs="Times New Roman"/>
          <w:lang w:val="nb-NO"/>
        </w:rPr>
        <w:t>]</w:t>
      </w:r>
      <w:r w:rsidRPr="00887929">
        <w:rPr>
          <w:rFonts w:eastAsia="Calibri" w:cs="Times New Roman"/>
          <w:i/>
          <w:lang w:val="nb-NO"/>
        </w:rPr>
        <w:t xml:space="preserve">. </w:t>
      </w:r>
    </w:p>
    <w:p w:rsidR="00D62605" w:rsidRPr="00887929" w:rsidRDefault="00D62605" w:rsidP="00887929">
      <w:pPr>
        <w:pStyle w:val="a3"/>
        <w:ind w:firstLine="0"/>
        <w:rPr>
          <w:rFonts w:eastAsia="Calibri" w:cs="Times New Roman"/>
          <w:i/>
        </w:rPr>
      </w:pPr>
      <w:r w:rsidRPr="00887929">
        <w:rPr>
          <w:rFonts w:eastAsia="Calibri" w:cs="Times New Roman"/>
          <w:i/>
        </w:rPr>
        <w:t xml:space="preserve">Это вино, которое уже сейчас </w:t>
      </w:r>
      <w:r w:rsidRPr="00887929">
        <w:rPr>
          <w:rFonts w:eastAsia="Calibri" w:cs="Times New Roman"/>
          <w:b/>
          <w:i/>
        </w:rPr>
        <w:t>прекрасно на вкус</w:t>
      </w:r>
      <w:r w:rsidRPr="00887929">
        <w:rPr>
          <w:rFonts w:eastAsia="Calibri" w:cs="Times New Roman"/>
          <w:i/>
        </w:rPr>
        <w:t>, но оно будет еще лучше, если выстоится еще 10 – 15 лет, и с каждым годом оно будет все лучше и лучше</w:t>
      </w:r>
      <w:r w:rsidR="00B86BA3" w:rsidRPr="00887929">
        <w:rPr>
          <w:rFonts w:eastAsia="Calibri" w:cs="Times New Roman"/>
          <w:i/>
        </w:rPr>
        <w:t>.</w:t>
      </w:r>
    </w:p>
    <w:p w:rsidR="00887929" w:rsidRPr="00962D53" w:rsidRDefault="00D62605" w:rsidP="00CB70A7">
      <w:pPr>
        <w:pStyle w:val="a3"/>
        <w:numPr>
          <w:ilvl w:val="0"/>
          <w:numId w:val="38"/>
        </w:numPr>
        <w:spacing w:after="200"/>
        <w:rPr>
          <w:rFonts w:eastAsia="Calibri" w:cs="Times New Roman"/>
          <w:i/>
          <w:lang w:val="nb-NO"/>
        </w:rPr>
      </w:pPr>
      <w:r w:rsidRPr="00887929">
        <w:rPr>
          <w:rFonts w:eastAsia="Calibri" w:cs="Times New Roman"/>
          <w:i/>
          <w:lang w:val="nb-NO"/>
        </w:rPr>
        <w:lastRenderedPageBreak/>
        <w:t xml:space="preserve">Vin som </w:t>
      </w:r>
      <w:r w:rsidRPr="00887929">
        <w:rPr>
          <w:rFonts w:eastAsia="Calibri" w:cs="Times New Roman"/>
          <w:b/>
          <w:i/>
          <w:lang w:val="nb-NO"/>
        </w:rPr>
        <w:t>drikker godt alene</w:t>
      </w:r>
      <w:r w:rsidRPr="00887929">
        <w:rPr>
          <w:rFonts w:eastAsia="Calibri" w:cs="Times New Roman"/>
          <w:i/>
          <w:lang w:val="nb-NO"/>
        </w:rPr>
        <w:t>, blir ikke bedre med mat</w:t>
      </w:r>
      <w:r w:rsidR="00B86BA3" w:rsidRPr="00887929">
        <w:rPr>
          <w:rFonts w:eastAsia="Calibri" w:cs="Times New Roman"/>
          <w:i/>
          <w:lang w:val="nb-NO"/>
        </w:rPr>
        <w:t xml:space="preserve"> </w:t>
      </w:r>
      <w:r w:rsidR="00B86BA3" w:rsidRPr="00887929">
        <w:rPr>
          <w:rFonts w:eastAsia="Calibri" w:cs="Times New Roman"/>
          <w:lang w:val="nb-NO"/>
        </w:rPr>
        <w:t>[drikke-</w:t>
      </w:r>
      <w:r w:rsidR="00887929" w:rsidRPr="00887929">
        <w:rPr>
          <w:rFonts w:eastAsia="Calibri" w:cs="Times New Roman"/>
          <w:lang w:val="nb-NO"/>
        </w:rPr>
        <w:t>4</w:t>
      </w:r>
      <w:r w:rsidR="00B86BA3" w:rsidRPr="00887929">
        <w:rPr>
          <w:rFonts w:eastAsia="Calibri" w:cs="Times New Roman"/>
          <w:lang w:val="nb-NO"/>
        </w:rPr>
        <w:t>]</w:t>
      </w:r>
      <w:r w:rsidRPr="00887929">
        <w:rPr>
          <w:rFonts w:eastAsia="Calibri" w:cs="Times New Roman"/>
          <w:i/>
          <w:lang w:val="nb-NO"/>
        </w:rPr>
        <w:t xml:space="preserve">. </w:t>
      </w:r>
    </w:p>
    <w:p w:rsidR="00D62605" w:rsidRPr="00887929" w:rsidRDefault="00D62605" w:rsidP="00887929">
      <w:pPr>
        <w:pStyle w:val="a3"/>
        <w:spacing w:after="200"/>
        <w:ind w:firstLine="0"/>
        <w:rPr>
          <w:rFonts w:eastAsia="Calibri" w:cs="Times New Roman"/>
          <w:i/>
        </w:rPr>
      </w:pPr>
      <w:r w:rsidRPr="00887929">
        <w:rPr>
          <w:rFonts w:eastAsia="Calibri" w:cs="Times New Roman"/>
          <w:i/>
        </w:rPr>
        <w:t xml:space="preserve">Вино, которое лучше </w:t>
      </w:r>
      <w:r w:rsidRPr="00887929">
        <w:rPr>
          <w:rFonts w:eastAsia="Calibri" w:cs="Times New Roman"/>
          <w:b/>
          <w:i/>
        </w:rPr>
        <w:t>пить безо всего</w:t>
      </w:r>
      <w:r w:rsidRPr="00887929">
        <w:rPr>
          <w:rFonts w:eastAsia="Calibri" w:cs="Times New Roman"/>
          <w:i/>
        </w:rPr>
        <w:t>, оно не раскрывается лучше с едой.</w:t>
      </w:r>
    </w:p>
    <w:p w:rsidR="00887929" w:rsidRPr="00962D53" w:rsidRDefault="00D62605" w:rsidP="00CB70A7">
      <w:pPr>
        <w:pStyle w:val="a3"/>
        <w:numPr>
          <w:ilvl w:val="0"/>
          <w:numId w:val="38"/>
        </w:numPr>
        <w:spacing w:after="200"/>
        <w:rPr>
          <w:rFonts w:eastAsia="Calibri" w:cs="Times New Roman"/>
          <w:i/>
          <w:lang w:val="nb-NO"/>
        </w:rPr>
      </w:pPr>
      <w:r w:rsidRPr="00887929">
        <w:rPr>
          <w:rFonts w:eastAsia="Calibri" w:cs="Times New Roman"/>
          <w:i/>
          <w:lang w:val="nb-NO"/>
        </w:rPr>
        <w:t>Relativt</w:t>
      </w:r>
      <w:r w:rsidRPr="00962D53">
        <w:rPr>
          <w:rFonts w:eastAsia="Calibri" w:cs="Times New Roman"/>
          <w:i/>
          <w:lang w:val="nb-NO"/>
        </w:rPr>
        <w:t xml:space="preserve"> å</w:t>
      </w:r>
      <w:r w:rsidRPr="00887929">
        <w:rPr>
          <w:rFonts w:eastAsia="Calibri" w:cs="Times New Roman"/>
          <w:i/>
          <w:lang w:val="nb-NO"/>
        </w:rPr>
        <w:t>pen</w:t>
      </w:r>
      <w:r w:rsidRPr="00962D53">
        <w:rPr>
          <w:rFonts w:eastAsia="Calibri" w:cs="Times New Roman"/>
          <w:i/>
          <w:lang w:val="nb-NO"/>
        </w:rPr>
        <w:t xml:space="preserve">, </w:t>
      </w:r>
      <w:r w:rsidRPr="00887929">
        <w:rPr>
          <w:rFonts w:eastAsia="Calibri" w:cs="Times New Roman"/>
          <w:i/>
          <w:lang w:val="nb-NO"/>
        </w:rPr>
        <w:t>fantastisk</w:t>
      </w:r>
      <w:r w:rsidRPr="00962D53">
        <w:rPr>
          <w:rFonts w:eastAsia="Calibri" w:cs="Times New Roman"/>
          <w:i/>
          <w:lang w:val="nb-NO"/>
        </w:rPr>
        <w:t xml:space="preserve"> </w:t>
      </w:r>
      <w:r w:rsidRPr="00887929">
        <w:rPr>
          <w:rFonts w:eastAsia="Calibri" w:cs="Times New Roman"/>
          <w:i/>
          <w:lang w:val="nb-NO"/>
        </w:rPr>
        <w:t>bra</w:t>
      </w:r>
      <w:r w:rsidRPr="00962D53">
        <w:rPr>
          <w:rFonts w:eastAsia="Calibri" w:cs="Times New Roman"/>
          <w:i/>
          <w:lang w:val="nb-NO"/>
        </w:rPr>
        <w:t xml:space="preserve"> </w:t>
      </w:r>
      <w:r w:rsidRPr="00887929">
        <w:rPr>
          <w:rFonts w:eastAsia="Calibri" w:cs="Times New Roman"/>
          <w:i/>
          <w:lang w:val="nb-NO"/>
        </w:rPr>
        <w:t>vin</w:t>
      </w:r>
      <w:r w:rsidRPr="00962D53">
        <w:rPr>
          <w:rFonts w:eastAsia="Calibri" w:cs="Times New Roman"/>
          <w:i/>
          <w:lang w:val="nb-NO"/>
        </w:rPr>
        <w:t xml:space="preserve"> </w:t>
      </w:r>
      <w:r w:rsidRPr="00887929">
        <w:rPr>
          <w:rFonts w:eastAsia="Calibri" w:cs="Times New Roman"/>
          <w:i/>
          <w:lang w:val="nb-NO"/>
        </w:rPr>
        <w:t>som</w:t>
      </w:r>
      <w:r w:rsidRPr="00962D53">
        <w:rPr>
          <w:rFonts w:eastAsia="Calibri" w:cs="Times New Roman"/>
          <w:i/>
          <w:lang w:val="nb-NO"/>
        </w:rPr>
        <w:t xml:space="preserve"> </w:t>
      </w:r>
      <w:r w:rsidRPr="00887929">
        <w:rPr>
          <w:rFonts w:eastAsia="Calibri" w:cs="Times New Roman"/>
          <w:b/>
          <w:i/>
          <w:lang w:val="nb-NO"/>
        </w:rPr>
        <w:t>drikker</w:t>
      </w:r>
      <w:r w:rsidRPr="00962D53">
        <w:rPr>
          <w:rFonts w:eastAsia="Calibri" w:cs="Times New Roman"/>
          <w:b/>
          <w:i/>
          <w:lang w:val="nb-NO"/>
        </w:rPr>
        <w:t xml:space="preserve"> </w:t>
      </w:r>
      <w:r w:rsidR="00634FC3" w:rsidRPr="00887929">
        <w:rPr>
          <w:rFonts w:eastAsia="Calibri" w:cs="Times New Roman"/>
          <w:b/>
          <w:i/>
          <w:lang w:val="nb-NO"/>
        </w:rPr>
        <w:t>godt</w:t>
      </w:r>
      <w:r w:rsidR="00634FC3" w:rsidRPr="00962D53">
        <w:rPr>
          <w:rFonts w:eastAsia="Calibri" w:cs="Times New Roman"/>
          <w:b/>
          <w:i/>
          <w:lang w:val="nb-NO"/>
        </w:rPr>
        <w:t xml:space="preserve"> </w:t>
      </w:r>
      <w:r w:rsidR="00634FC3" w:rsidRPr="00887929">
        <w:rPr>
          <w:rFonts w:eastAsia="Calibri" w:cs="Times New Roman"/>
          <w:b/>
          <w:i/>
          <w:lang w:val="nb-NO"/>
        </w:rPr>
        <w:t>n</w:t>
      </w:r>
      <w:r w:rsidR="00634FC3" w:rsidRPr="00962D53">
        <w:rPr>
          <w:rFonts w:eastAsia="Calibri" w:cs="Times New Roman"/>
          <w:b/>
          <w:i/>
          <w:lang w:val="nb-NO"/>
        </w:rPr>
        <w:t>å</w:t>
      </w:r>
      <w:r w:rsidR="00B86BA3" w:rsidRPr="00962D53">
        <w:rPr>
          <w:rFonts w:eastAsia="Calibri" w:cs="Times New Roman"/>
          <w:i/>
          <w:lang w:val="nb-NO"/>
        </w:rPr>
        <w:t xml:space="preserve"> </w:t>
      </w:r>
      <w:r w:rsidR="00B86BA3" w:rsidRPr="00962D53">
        <w:rPr>
          <w:rFonts w:eastAsia="Calibri" w:cs="Times New Roman"/>
          <w:lang w:val="nb-NO"/>
        </w:rPr>
        <w:t>[</w:t>
      </w:r>
      <w:r w:rsidR="00B86BA3" w:rsidRPr="00887929">
        <w:rPr>
          <w:rFonts w:eastAsia="Calibri" w:cs="Times New Roman"/>
          <w:lang w:val="nb-NO"/>
        </w:rPr>
        <w:t>drikke</w:t>
      </w:r>
      <w:r w:rsidR="00B86BA3" w:rsidRPr="00962D53">
        <w:rPr>
          <w:rFonts w:eastAsia="Calibri" w:cs="Times New Roman"/>
          <w:lang w:val="nb-NO"/>
        </w:rPr>
        <w:t>-</w:t>
      </w:r>
      <w:r w:rsidR="00887929" w:rsidRPr="00962D53">
        <w:rPr>
          <w:rFonts w:eastAsia="Calibri" w:cs="Times New Roman"/>
          <w:lang w:val="nb-NO"/>
        </w:rPr>
        <w:t>5</w:t>
      </w:r>
      <w:r w:rsidR="00B86BA3" w:rsidRPr="00962D53">
        <w:rPr>
          <w:rFonts w:eastAsia="Calibri" w:cs="Times New Roman"/>
          <w:lang w:val="nb-NO"/>
        </w:rPr>
        <w:t>]</w:t>
      </w:r>
      <w:r w:rsidR="00634FC3" w:rsidRPr="00962D53">
        <w:rPr>
          <w:rFonts w:eastAsia="Calibri" w:cs="Times New Roman"/>
          <w:i/>
          <w:lang w:val="nb-NO"/>
        </w:rPr>
        <w:t>.</w:t>
      </w:r>
      <w:r w:rsidRPr="00962D53">
        <w:rPr>
          <w:rFonts w:eastAsia="Calibri" w:cs="Times New Roman"/>
          <w:i/>
          <w:lang w:val="nb-NO"/>
        </w:rPr>
        <w:t>.</w:t>
      </w:r>
      <w:r w:rsidRPr="00887929">
        <w:rPr>
          <w:rFonts w:eastAsia="Calibri" w:cs="Times New Roman"/>
          <w:i/>
          <w:lang w:val="nb-NO"/>
        </w:rPr>
        <w:t> </w:t>
      </w:r>
    </w:p>
    <w:p w:rsidR="00D62605" w:rsidRPr="00887929" w:rsidRDefault="008B1A91" w:rsidP="00887929">
      <w:pPr>
        <w:pStyle w:val="a3"/>
        <w:spacing w:after="200"/>
        <w:ind w:firstLine="0"/>
        <w:rPr>
          <w:rFonts w:eastAsia="Calibri" w:cs="Times New Roman"/>
          <w:i/>
        </w:rPr>
      </w:pPr>
      <w:r w:rsidRPr="00887929">
        <w:rPr>
          <w:rFonts w:eastAsia="Calibri" w:cs="Times New Roman"/>
          <w:i/>
        </w:rPr>
        <w:t>Относительно открытый букет</w:t>
      </w:r>
      <w:r w:rsidR="00634FC3" w:rsidRPr="00887929">
        <w:rPr>
          <w:rFonts w:eastAsia="Calibri" w:cs="Times New Roman"/>
          <w:i/>
        </w:rPr>
        <w:t>,</w:t>
      </w:r>
      <w:r w:rsidR="00D62605" w:rsidRPr="00887929">
        <w:rPr>
          <w:rFonts w:eastAsia="Calibri" w:cs="Times New Roman"/>
          <w:i/>
        </w:rPr>
        <w:t xml:space="preserve"> </w:t>
      </w:r>
      <w:r w:rsidR="00634FC3" w:rsidRPr="00887929">
        <w:rPr>
          <w:rFonts w:eastAsia="Calibri" w:cs="Times New Roman"/>
          <w:i/>
        </w:rPr>
        <w:t xml:space="preserve">восхитительное вино, которое </w:t>
      </w:r>
      <w:r w:rsidR="00D62605" w:rsidRPr="00887929">
        <w:rPr>
          <w:rFonts w:eastAsia="Calibri" w:cs="Times New Roman"/>
          <w:b/>
          <w:i/>
        </w:rPr>
        <w:t>хорошо пить сейчас</w:t>
      </w:r>
      <w:r w:rsidR="00634FC3" w:rsidRPr="00887929">
        <w:rPr>
          <w:rFonts w:eastAsia="Calibri" w:cs="Times New Roman"/>
          <w:i/>
        </w:rPr>
        <w:t>…</w:t>
      </w:r>
    </w:p>
    <w:p w:rsidR="00D61587" w:rsidRDefault="00D61587" w:rsidP="00B86BA3">
      <w:r>
        <w:t xml:space="preserve">На языковом форуме </w:t>
      </w:r>
      <w:r w:rsidRPr="00D61587">
        <w:t>[</w:t>
      </w:r>
      <w:r>
        <w:rPr>
          <w:lang w:val="en-US"/>
        </w:rPr>
        <w:t>Stackexchange</w:t>
      </w:r>
      <w:r w:rsidRPr="00D61587">
        <w:t>]</w:t>
      </w:r>
      <w:r w:rsidR="008B1A91">
        <w:t xml:space="preserve"> конструкции </w:t>
      </w:r>
      <w:r w:rsidRPr="008B1A91">
        <w:rPr>
          <w:i/>
          <w:lang w:val="en-US"/>
        </w:rPr>
        <w:t>the</w:t>
      </w:r>
      <w:r w:rsidRPr="008B1A91">
        <w:rPr>
          <w:i/>
        </w:rPr>
        <w:t xml:space="preserve"> </w:t>
      </w:r>
      <w:r w:rsidRPr="008B1A91">
        <w:rPr>
          <w:i/>
          <w:lang w:val="en-US"/>
        </w:rPr>
        <w:t>wine</w:t>
      </w:r>
      <w:r w:rsidRPr="008B1A91">
        <w:rPr>
          <w:i/>
        </w:rPr>
        <w:t xml:space="preserve"> </w:t>
      </w:r>
      <w:r w:rsidRPr="008B1A91">
        <w:rPr>
          <w:i/>
          <w:lang w:val="en-US"/>
        </w:rPr>
        <w:t>is</w:t>
      </w:r>
      <w:r w:rsidRPr="008B1A91">
        <w:rPr>
          <w:i/>
        </w:rPr>
        <w:t xml:space="preserve"> </w:t>
      </w:r>
      <w:r w:rsidRPr="008B1A91">
        <w:rPr>
          <w:i/>
          <w:lang w:val="en-US"/>
        </w:rPr>
        <w:t>drinking</w:t>
      </w:r>
      <w:r w:rsidRPr="008B1A91">
        <w:rPr>
          <w:i/>
        </w:rPr>
        <w:t xml:space="preserve"> </w:t>
      </w:r>
      <w:r w:rsidRPr="008B1A91">
        <w:rPr>
          <w:i/>
          <w:lang w:val="en-US"/>
        </w:rPr>
        <w:t>nicely</w:t>
      </w:r>
      <w:r w:rsidR="008B1A91" w:rsidRPr="008B1A91">
        <w:rPr>
          <w:i/>
        </w:rPr>
        <w:t xml:space="preserve"> (вино хорошо пьется)</w:t>
      </w:r>
      <w:r w:rsidR="008B1A91">
        <w:t xml:space="preserve"> было посвящено отдельное обсуждение</w:t>
      </w:r>
      <w:r>
        <w:t>. Такие форумы, несмотря на кажущуюся их любительскую наивность (выражение субъективного мнения участников, часто не подкрепленного научными фактами), очень полезны для исследования языковых аномалий: как уже было сказано, интуиция носителей языка является ценнейшим помощником лингвиста, занимающегося вариативностью словоупотребления. Если кратко резюмировать ход обсуждения, можно сделать следующие выводы:</w:t>
      </w:r>
    </w:p>
    <w:p w:rsidR="00D61587" w:rsidRDefault="00D61587" w:rsidP="00CB70A7">
      <w:pPr>
        <w:pStyle w:val="a3"/>
        <w:numPr>
          <w:ilvl w:val="0"/>
          <w:numId w:val="36"/>
        </w:numPr>
        <w:ind w:firstLine="709"/>
      </w:pPr>
      <w:r>
        <w:t xml:space="preserve">Медиопассивная конструкция с </w:t>
      </w:r>
      <w:r w:rsidRPr="00093B22">
        <w:rPr>
          <w:i/>
          <w:lang w:val="nb-NO"/>
        </w:rPr>
        <w:t>drink</w:t>
      </w:r>
      <w:r>
        <w:t xml:space="preserve"> в английском признается не всеми носителями (т.е. не всеми считается органичной для языка, кому-то режет ухо).</w:t>
      </w:r>
    </w:p>
    <w:p w:rsidR="00D61587" w:rsidRDefault="00D61587" w:rsidP="00CB70A7">
      <w:pPr>
        <w:pStyle w:val="a3"/>
        <w:numPr>
          <w:ilvl w:val="0"/>
          <w:numId w:val="36"/>
        </w:numPr>
        <w:ind w:firstLine="709"/>
      </w:pPr>
      <w:r>
        <w:t xml:space="preserve">Конструкция узкоупотребима, т.е. встречается исключительно (по данным обсуждения и </w:t>
      </w:r>
      <w:r>
        <w:rPr>
          <w:lang w:val="nb-NO"/>
        </w:rPr>
        <w:t>Google</w:t>
      </w:r>
      <w:r w:rsidRPr="00430738">
        <w:t>-</w:t>
      </w:r>
      <w:r>
        <w:t>поиска) в речи сомелье или опытных ценителей вина, глагол употребляется в медиопассиве только с существителдьным «вино», т.е. обладает ограниченной сочетаемостью.</w:t>
      </w:r>
    </w:p>
    <w:p w:rsidR="00D61587" w:rsidRDefault="00D61587" w:rsidP="00CB70A7">
      <w:pPr>
        <w:pStyle w:val="a3"/>
        <w:numPr>
          <w:ilvl w:val="0"/>
          <w:numId w:val="36"/>
        </w:numPr>
        <w:ind w:firstLine="709"/>
      </w:pPr>
      <w:r>
        <w:t xml:space="preserve">Предположительно, первое зарегистрированное в словаре употребление глагола в медиопассиве датируется 1617 годом, тоже в «винном» контексте: </w:t>
      </w:r>
      <w:r w:rsidRPr="00667768">
        <w:rPr>
          <w:i/>
          <w:lang w:val="nb-NO"/>
        </w:rPr>
        <w:t>The</w:t>
      </w:r>
      <w:r w:rsidRPr="00667768">
        <w:rPr>
          <w:i/>
        </w:rPr>
        <w:t xml:space="preserve"> </w:t>
      </w:r>
      <w:r w:rsidRPr="00667768">
        <w:rPr>
          <w:i/>
          <w:lang w:val="nb-NO"/>
        </w:rPr>
        <w:t>wine</w:t>
      </w:r>
      <w:r w:rsidRPr="00667768">
        <w:rPr>
          <w:i/>
        </w:rPr>
        <w:t xml:space="preserve"> </w:t>
      </w:r>
      <w:r w:rsidRPr="00667768">
        <w:rPr>
          <w:i/>
          <w:lang w:val="nb-NO"/>
        </w:rPr>
        <w:t>drunke</w:t>
      </w:r>
      <w:r w:rsidRPr="00667768">
        <w:rPr>
          <w:i/>
        </w:rPr>
        <w:t xml:space="preserve"> </w:t>
      </w:r>
      <w:r w:rsidRPr="00667768">
        <w:rPr>
          <w:i/>
          <w:lang w:val="nb-NO"/>
        </w:rPr>
        <w:t>too</w:t>
      </w:r>
      <w:r w:rsidRPr="00667768">
        <w:rPr>
          <w:i/>
        </w:rPr>
        <w:t xml:space="preserve"> </w:t>
      </w:r>
      <w:r w:rsidRPr="00667768">
        <w:rPr>
          <w:i/>
          <w:lang w:val="nb-NO"/>
        </w:rPr>
        <w:t>flat</w:t>
      </w:r>
      <w:r w:rsidRPr="00667768">
        <w:rPr>
          <w:i/>
        </w:rPr>
        <w:t xml:space="preserve"> – </w:t>
      </w:r>
      <w:r w:rsidR="00667768">
        <w:rPr>
          <w:i/>
        </w:rPr>
        <w:t>Вино пилось</w:t>
      </w:r>
      <w:r w:rsidRPr="00667768">
        <w:rPr>
          <w:i/>
        </w:rPr>
        <w:t xml:space="preserve"> слишком пресно</w:t>
      </w:r>
      <w:r>
        <w:t>, т.е. вино очень пресное на вкус.</w:t>
      </w:r>
    </w:p>
    <w:p w:rsidR="00D61587" w:rsidRDefault="00D61587" w:rsidP="00B86BA3">
      <w:r>
        <w:t xml:space="preserve">Итак, даже из небольшого языкового форума можно получить много полезной информации. В норвежском наблюдается похожая ситуация: узкая сфера употребления глагола в медиопассиве сочетается с относительной частотностью его использования в этой сфере (арго сомелье или знатоков </w:t>
      </w:r>
      <w:r>
        <w:lastRenderedPageBreak/>
        <w:t>вин). При этом норвежцы, не читающие винные каталоги, считают конструкцию неестественной (примечательно, что в результате небольшого устного опроса, проведенного в свободной форме, именно носители среднего возраста подтвердили, что встречали конструкцию, правда, не все ее одобряют).</w:t>
      </w:r>
    </w:p>
    <w:p w:rsidR="004B7B63" w:rsidRPr="004B7B63" w:rsidRDefault="00D62605" w:rsidP="00CB70A7">
      <w:pPr>
        <w:numPr>
          <w:ilvl w:val="0"/>
          <w:numId w:val="24"/>
        </w:numPr>
        <w:ind w:firstLine="709"/>
        <w:contextualSpacing/>
        <w:rPr>
          <w:rFonts w:eastAsia="Calibri" w:cs="Times New Roman"/>
          <w:bCs/>
          <w:i/>
          <w:szCs w:val="28"/>
        </w:rPr>
      </w:pPr>
      <w:r w:rsidRPr="00290FA1">
        <w:rPr>
          <w:b/>
          <w:i/>
          <w:lang w:val="nb-NO"/>
        </w:rPr>
        <w:t>Teste</w:t>
      </w:r>
      <w:r w:rsidRPr="004B7B63">
        <w:rPr>
          <w:rFonts w:eastAsia="Calibri" w:cs="Times New Roman"/>
          <w:bCs/>
          <w:i/>
          <w:szCs w:val="28"/>
        </w:rPr>
        <w:t xml:space="preserve"> – испытывать, тестировать, </w:t>
      </w:r>
      <w:r w:rsidR="004B7B63" w:rsidRPr="004B7B63">
        <w:rPr>
          <w:rFonts w:eastAsia="Calibri" w:cs="Times New Roman"/>
          <w:bCs/>
          <w:i/>
          <w:szCs w:val="28"/>
        </w:rPr>
        <w:t>демонстрировать результат</w:t>
      </w:r>
      <w:r w:rsidRPr="004B7B63">
        <w:rPr>
          <w:rFonts w:eastAsia="Calibri" w:cs="Times New Roman"/>
          <w:bCs/>
          <w:i/>
          <w:szCs w:val="28"/>
        </w:rPr>
        <w:t xml:space="preserve">. </w:t>
      </w:r>
    </w:p>
    <w:p w:rsidR="005162A6" w:rsidRDefault="00CA6857" w:rsidP="00CA6857">
      <w:pPr>
        <w:contextualSpacing/>
        <w:rPr>
          <w:rFonts w:eastAsia="Calibri" w:cs="Times New Roman"/>
          <w:bCs/>
          <w:szCs w:val="28"/>
          <w:lang w:val="en-US"/>
        </w:rPr>
      </w:pPr>
      <w:r w:rsidRPr="00CA6857">
        <w:rPr>
          <w:rFonts w:eastAsia="Calibri" w:cs="Times New Roman"/>
          <w:bCs/>
          <w:szCs w:val="28"/>
        </w:rPr>
        <w:t xml:space="preserve">Медиальная конструкция с глаголом </w:t>
      </w:r>
      <w:r w:rsidRPr="00CA6857">
        <w:rPr>
          <w:rFonts w:eastAsia="Calibri" w:cs="Times New Roman"/>
          <w:bCs/>
          <w:i/>
          <w:szCs w:val="28"/>
        </w:rPr>
        <w:t>teste</w:t>
      </w:r>
      <w:r w:rsidRPr="00CA6857">
        <w:rPr>
          <w:rFonts w:eastAsia="Calibri" w:cs="Times New Roman"/>
          <w:bCs/>
          <w:szCs w:val="28"/>
        </w:rPr>
        <w:t xml:space="preserve"> отличается от двух рассмотренных выше. В ней происходит сдвиг глагольного значения, по-видимому, по следующему механизму: ‘тестировать’, ‘испытывать’ – ‘быть протестированным, испытанным’ (акцент на результате действия) – ‘пройти проверку’ – ‘показать хороший результат’ – ‘показывать хорошие результаты’. Таким образом, объем значения развивается от более узкого, заключающего информацию о единичном результате тестов продукции, к более широкому, включающему общий вывод о качестве объекта. </w:t>
      </w:r>
    </w:p>
    <w:p w:rsidR="00CA6857" w:rsidRPr="00CA6857" w:rsidRDefault="00CA6857" w:rsidP="00CA6857">
      <w:pPr>
        <w:contextualSpacing/>
        <w:rPr>
          <w:rFonts w:eastAsia="Calibri" w:cs="Times New Roman"/>
          <w:bCs/>
          <w:szCs w:val="28"/>
        </w:rPr>
      </w:pPr>
      <w:r w:rsidRPr="00CA6857">
        <w:rPr>
          <w:rFonts w:eastAsia="Calibri" w:cs="Times New Roman"/>
          <w:bCs/>
          <w:szCs w:val="28"/>
        </w:rPr>
        <w:t>При поиске норвежских примеров</w:t>
      </w:r>
      <w:r w:rsidR="003A0267">
        <w:rPr>
          <w:rFonts w:eastAsia="Calibri" w:cs="Times New Roman"/>
          <w:bCs/>
          <w:szCs w:val="28"/>
        </w:rPr>
        <w:t xml:space="preserve"> на запрос </w:t>
      </w:r>
      <w:r w:rsidRPr="00BA1AFE">
        <w:rPr>
          <w:rFonts w:eastAsia="Calibri" w:cs="Times New Roman"/>
          <w:bCs/>
          <w:i/>
          <w:szCs w:val="28"/>
        </w:rPr>
        <w:t>tester godt</w:t>
      </w:r>
      <w:r w:rsidR="003A0267">
        <w:rPr>
          <w:rFonts w:eastAsia="Calibri" w:cs="Times New Roman"/>
          <w:bCs/>
          <w:szCs w:val="28"/>
        </w:rPr>
        <w:t xml:space="preserve"> </w:t>
      </w:r>
      <w:r w:rsidRPr="00CA6857">
        <w:rPr>
          <w:rFonts w:eastAsia="Calibri" w:cs="Times New Roman"/>
          <w:bCs/>
          <w:szCs w:val="28"/>
        </w:rPr>
        <w:t xml:space="preserve">поисковая система выдала относительно большое количество датских совпадений. Так как языки близкородственные, мы укажем несколько датских примеров медиальных конструкций с </w:t>
      </w:r>
      <w:r w:rsidRPr="00BA1AFE">
        <w:rPr>
          <w:rFonts w:eastAsia="Calibri" w:cs="Times New Roman"/>
          <w:bCs/>
          <w:i/>
          <w:szCs w:val="28"/>
        </w:rPr>
        <w:t>teste</w:t>
      </w:r>
      <w:r w:rsidRPr="00CA6857">
        <w:rPr>
          <w:rFonts w:eastAsia="Calibri" w:cs="Times New Roman"/>
          <w:bCs/>
          <w:szCs w:val="28"/>
        </w:rPr>
        <w:t>. При типологическом анализе явления пассивной лабильности необходимо собрать базу примеров из скандинавских языков, поэтому по возможности уже на этом, «вводном», этапе исследования следует отмечать обнаруженные в датском и шведском похожие конструкции, тем более что языки и их носители находятся в тесном контакте друг с другом и могут заимствовать некоторые тенденции.</w:t>
      </w:r>
    </w:p>
    <w:p w:rsidR="00D62605" w:rsidRPr="00D62605" w:rsidRDefault="00CA6857" w:rsidP="00CA6857">
      <w:pPr>
        <w:contextualSpacing/>
        <w:rPr>
          <w:rFonts w:eastAsia="Calibri" w:cs="Times New Roman"/>
          <w:bCs/>
          <w:szCs w:val="28"/>
        </w:rPr>
      </w:pPr>
      <w:r w:rsidRPr="00CA6857">
        <w:rPr>
          <w:rFonts w:eastAsia="Calibri" w:cs="Times New Roman"/>
          <w:bCs/>
          <w:szCs w:val="28"/>
        </w:rPr>
        <w:t xml:space="preserve">Как мы видим, примеры с медиальным употреблением глагола </w:t>
      </w:r>
      <w:r w:rsidR="00BA1AFE">
        <w:rPr>
          <w:rFonts w:eastAsia="Calibri" w:cs="Times New Roman"/>
          <w:bCs/>
          <w:szCs w:val="28"/>
        </w:rPr>
        <w:t>«</w:t>
      </w:r>
      <w:r w:rsidRPr="00CA6857">
        <w:rPr>
          <w:rFonts w:eastAsia="Calibri" w:cs="Times New Roman"/>
          <w:bCs/>
          <w:szCs w:val="28"/>
        </w:rPr>
        <w:t>узкопрофильные</w:t>
      </w:r>
      <w:r w:rsidR="00BA1AFE">
        <w:rPr>
          <w:rFonts w:eastAsia="Calibri" w:cs="Times New Roman"/>
          <w:bCs/>
          <w:szCs w:val="28"/>
        </w:rPr>
        <w:t>»</w:t>
      </w:r>
      <w:r w:rsidRPr="00CA6857">
        <w:rPr>
          <w:rFonts w:eastAsia="Calibri" w:cs="Times New Roman"/>
          <w:bCs/>
          <w:szCs w:val="28"/>
        </w:rPr>
        <w:t xml:space="preserve">: </w:t>
      </w:r>
      <w:r w:rsidR="00BA1AFE">
        <w:rPr>
          <w:rFonts w:eastAsia="Calibri" w:cs="Times New Roman"/>
          <w:bCs/>
          <w:szCs w:val="28"/>
        </w:rPr>
        <w:t xml:space="preserve">они </w:t>
      </w:r>
      <w:r w:rsidRPr="00CA6857">
        <w:rPr>
          <w:rFonts w:eastAsia="Calibri" w:cs="Times New Roman"/>
          <w:bCs/>
          <w:szCs w:val="28"/>
        </w:rPr>
        <w:t xml:space="preserve">связаны со сферой фабричного производства товаров, </w:t>
      </w:r>
      <w:r w:rsidR="00290FA1">
        <w:rPr>
          <w:rFonts w:eastAsia="Calibri" w:cs="Times New Roman"/>
          <w:bCs/>
          <w:szCs w:val="28"/>
        </w:rPr>
        <w:t>некоторые</w:t>
      </w:r>
      <w:r w:rsidRPr="00CA6857">
        <w:rPr>
          <w:rFonts w:eastAsia="Calibri" w:cs="Times New Roman"/>
          <w:bCs/>
          <w:szCs w:val="28"/>
        </w:rPr>
        <w:t xml:space="preserve"> примеры взяты из газетных статей про технические устройства.</w:t>
      </w:r>
      <w:r w:rsidR="00D62605" w:rsidRPr="00D62605">
        <w:rPr>
          <w:rFonts w:eastAsia="Calibri" w:cs="Times New Roman"/>
          <w:bCs/>
          <w:szCs w:val="28"/>
        </w:rPr>
        <w:t xml:space="preserve"> </w:t>
      </w:r>
    </w:p>
    <w:p w:rsidR="00D62605" w:rsidRPr="00D62605" w:rsidRDefault="00D62605" w:rsidP="00B86BA3">
      <w:pPr>
        <w:ind w:left="360"/>
        <w:contextualSpacing/>
        <w:rPr>
          <w:rFonts w:eastAsia="Calibri" w:cs="Times New Roman"/>
          <w:bCs/>
          <w:szCs w:val="28"/>
          <w:u w:val="single"/>
        </w:rPr>
      </w:pPr>
      <w:r w:rsidRPr="00D62605">
        <w:rPr>
          <w:rFonts w:eastAsia="Calibri" w:cs="Times New Roman"/>
          <w:bCs/>
          <w:szCs w:val="28"/>
          <w:u w:val="single"/>
        </w:rPr>
        <w:t>Датские примеры:</w:t>
      </w:r>
    </w:p>
    <w:p w:rsidR="00D62605" w:rsidRDefault="00D62605" w:rsidP="00CB70A7">
      <w:pPr>
        <w:pStyle w:val="a3"/>
        <w:numPr>
          <w:ilvl w:val="0"/>
          <w:numId w:val="39"/>
        </w:numPr>
        <w:rPr>
          <w:rFonts w:eastAsia="Calibri" w:cs="Times New Roman"/>
          <w:bCs/>
          <w:i/>
          <w:szCs w:val="28"/>
          <w:lang w:val="nb-NO"/>
        </w:rPr>
      </w:pPr>
      <w:r w:rsidRPr="00ED3B64">
        <w:rPr>
          <w:rFonts w:eastAsia="Calibri" w:cs="Times New Roman"/>
          <w:bCs/>
          <w:i/>
          <w:szCs w:val="28"/>
          <w:lang w:val="nb-NO"/>
        </w:rPr>
        <w:t>Telias</w:t>
      </w:r>
      <w:r w:rsidRPr="00953A19">
        <w:rPr>
          <w:rFonts w:eastAsia="Calibri" w:cs="Times New Roman"/>
          <w:bCs/>
          <w:i/>
          <w:szCs w:val="28"/>
          <w:lang w:val="nb-NO"/>
        </w:rPr>
        <w:t xml:space="preserve"> </w:t>
      </w:r>
      <w:r w:rsidRPr="00ED3B64">
        <w:rPr>
          <w:rFonts w:eastAsia="Calibri" w:cs="Times New Roman"/>
          <w:bCs/>
          <w:i/>
          <w:szCs w:val="28"/>
          <w:lang w:val="nb-NO"/>
        </w:rPr>
        <w:t>netv</w:t>
      </w:r>
      <w:r w:rsidRPr="00953A19">
        <w:rPr>
          <w:rFonts w:eastAsia="Calibri" w:cs="Times New Roman"/>
          <w:bCs/>
          <w:i/>
          <w:szCs w:val="28"/>
          <w:lang w:val="nb-NO"/>
        </w:rPr>
        <w:t>æ</w:t>
      </w:r>
      <w:r w:rsidRPr="00ED3B64">
        <w:rPr>
          <w:rFonts w:eastAsia="Calibri" w:cs="Times New Roman"/>
          <w:bCs/>
          <w:i/>
          <w:szCs w:val="28"/>
          <w:lang w:val="nb-NO"/>
        </w:rPr>
        <w:t>rk</w:t>
      </w:r>
      <w:r w:rsidRPr="00953A19">
        <w:rPr>
          <w:rFonts w:eastAsia="Calibri" w:cs="Times New Roman"/>
          <w:bCs/>
          <w:i/>
          <w:szCs w:val="28"/>
          <w:lang w:val="nb-NO"/>
        </w:rPr>
        <w:t xml:space="preserve"> </w:t>
      </w:r>
      <w:r w:rsidRPr="00ED3B64">
        <w:rPr>
          <w:rFonts w:eastAsia="Calibri" w:cs="Times New Roman"/>
          <w:b/>
          <w:bCs/>
          <w:i/>
          <w:szCs w:val="28"/>
          <w:lang w:val="nb-NO"/>
        </w:rPr>
        <w:t>tester</w:t>
      </w:r>
      <w:r w:rsidRPr="00953A19">
        <w:rPr>
          <w:rFonts w:eastAsia="Calibri" w:cs="Times New Roman"/>
          <w:b/>
          <w:bCs/>
          <w:i/>
          <w:szCs w:val="28"/>
          <w:lang w:val="nb-NO"/>
        </w:rPr>
        <w:t xml:space="preserve"> </w:t>
      </w:r>
      <w:r w:rsidRPr="00ED3B64">
        <w:rPr>
          <w:rFonts w:eastAsia="Calibri" w:cs="Times New Roman"/>
          <w:b/>
          <w:bCs/>
          <w:i/>
          <w:szCs w:val="28"/>
          <w:lang w:val="nb-NO"/>
        </w:rPr>
        <w:t>godt</w:t>
      </w:r>
      <w:r w:rsidRPr="00953A19">
        <w:rPr>
          <w:rFonts w:eastAsia="Calibri" w:cs="Times New Roman"/>
          <w:bCs/>
          <w:i/>
          <w:szCs w:val="28"/>
          <w:lang w:val="nb-NO"/>
        </w:rPr>
        <w:t xml:space="preserve"> </w:t>
      </w:r>
      <w:r w:rsidR="00953A19">
        <w:rPr>
          <w:rFonts w:eastAsia="Calibri" w:cs="Times New Roman"/>
          <w:bCs/>
          <w:i/>
          <w:szCs w:val="28"/>
          <w:lang w:val="nb-NO"/>
        </w:rPr>
        <w:t>[teste-1]</w:t>
      </w:r>
      <w:r w:rsidR="00290FA1" w:rsidRPr="00290FA1">
        <w:rPr>
          <w:rFonts w:eastAsia="Calibri" w:cs="Times New Roman"/>
          <w:bCs/>
          <w:i/>
          <w:szCs w:val="28"/>
          <w:lang w:val="nb-NO"/>
        </w:rPr>
        <w:t>.</w:t>
      </w:r>
      <w:r w:rsidRPr="00953A19">
        <w:rPr>
          <w:rFonts w:eastAsia="Calibri" w:cs="Times New Roman"/>
          <w:bCs/>
          <w:i/>
          <w:szCs w:val="28"/>
          <w:lang w:val="nb-NO"/>
        </w:rPr>
        <w:t xml:space="preserve"> </w:t>
      </w:r>
    </w:p>
    <w:p w:rsidR="00290FA1" w:rsidRPr="00290FA1" w:rsidRDefault="00290FA1" w:rsidP="00290FA1">
      <w:pPr>
        <w:pStyle w:val="a3"/>
        <w:ind w:left="360" w:firstLine="0"/>
        <w:rPr>
          <w:rFonts w:eastAsia="Calibri" w:cs="Times New Roman"/>
          <w:bCs/>
          <w:i/>
          <w:szCs w:val="28"/>
        </w:rPr>
      </w:pPr>
      <w:r>
        <w:rPr>
          <w:rFonts w:eastAsia="Calibri" w:cs="Times New Roman"/>
          <w:bCs/>
          <w:i/>
          <w:szCs w:val="28"/>
        </w:rPr>
        <w:lastRenderedPageBreak/>
        <w:t xml:space="preserve">Интернет-провайдер Телиа </w:t>
      </w:r>
      <w:r w:rsidRPr="00290FA1">
        <w:rPr>
          <w:rFonts w:eastAsia="Calibri" w:cs="Times New Roman"/>
          <w:b/>
          <w:bCs/>
          <w:i/>
          <w:szCs w:val="28"/>
        </w:rPr>
        <w:t>тестирует хорошо</w:t>
      </w:r>
      <w:r>
        <w:rPr>
          <w:rFonts w:eastAsia="Calibri" w:cs="Times New Roman"/>
          <w:b/>
          <w:bCs/>
          <w:i/>
          <w:szCs w:val="28"/>
        </w:rPr>
        <w:t xml:space="preserve"> (= демонстрирует хорошие результаты).</w:t>
      </w:r>
      <w:r>
        <w:rPr>
          <w:rFonts w:eastAsia="Calibri" w:cs="Times New Roman"/>
          <w:bCs/>
          <w:i/>
          <w:szCs w:val="28"/>
        </w:rPr>
        <w:t xml:space="preserve"> </w:t>
      </w:r>
    </w:p>
    <w:p w:rsidR="00290FA1" w:rsidRPr="00290FA1" w:rsidRDefault="00D62605" w:rsidP="00CB70A7">
      <w:pPr>
        <w:pStyle w:val="a3"/>
        <w:numPr>
          <w:ilvl w:val="0"/>
          <w:numId w:val="39"/>
        </w:numPr>
        <w:rPr>
          <w:rFonts w:eastAsia="Calibri" w:cs="Times New Roman"/>
          <w:bCs/>
          <w:szCs w:val="28"/>
          <w:u w:val="single"/>
          <w:lang w:val="nb-NO"/>
        </w:rPr>
      </w:pPr>
      <w:r w:rsidRPr="00106E9D">
        <w:rPr>
          <w:rFonts w:eastAsia="Calibri" w:cs="Times New Roman"/>
          <w:bCs/>
          <w:i/>
          <w:szCs w:val="28"/>
          <w:lang w:val="nb-NO"/>
        </w:rPr>
        <w:t xml:space="preserve">Flow-tv </w:t>
      </w:r>
      <w:r w:rsidRPr="00106E9D">
        <w:rPr>
          <w:rFonts w:eastAsia="Calibri" w:cs="Times New Roman"/>
          <w:b/>
          <w:bCs/>
          <w:i/>
          <w:szCs w:val="28"/>
          <w:lang w:val="nb-NO"/>
        </w:rPr>
        <w:t>tester godt</w:t>
      </w:r>
      <w:r w:rsidRPr="00106E9D">
        <w:rPr>
          <w:rFonts w:eastAsia="Calibri" w:cs="Times New Roman"/>
          <w:bCs/>
          <w:i/>
          <w:szCs w:val="28"/>
          <w:lang w:val="nb-NO"/>
        </w:rPr>
        <w:t xml:space="preserve"> på mobilt tv </w:t>
      </w:r>
      <w:r w:rsidR="00953A19" w:rsidRPr="00106E9D">
        <w:rPr>
          <w:rFonts w:eastAsia="Calibri" w:cs="Times New Roman"/>
          <w:bCs/>
          <w:i/>
          <w:szCs w:val="28"/>
          <w:lang w:val="nb-NO"/>
        </w:rPr>
        <w:t>[teste-2]</w:t>
      </w:r>
      <w:r w:rsidR="00290FA1" w:rsidRPr="00290FA1">
        <w:rPr>
          <w:rFonts w:eastAsia="Calibri" w:cs="Times New Roman"/>
          <w:bCs/>
          <w:i/>
          <w:szCs w:val="28"/>
          <w:lang w:val="nb-NO"/>
        </w:rPr>
        <w:t xml:space="preserve">. </w:t>
      </w:r>
    </w:p>
    <w:p w:rsidR="00290FA1" w:rsidRPr="00290FA1" w:rsidRDefault="00290FA1" w:rsidP="00290FA1">
      <w:pPr>
        <w:pStyle w:val="a3"/>
        <w:ind w:left="360" w:firstLine="0"/>
        <w:rPr>
          <w:rFonts w:eastAsia="Calibri" w:cs="Times New Roman"/>
          <w:bCs/>
          <w:i/>
          <w:szCs w:val="28"/>
        </w:rPr>
      </w:pPr>
      <w:r w:rsidRPr="00290FA1">
        <w:rPr>
          <w:rFonts w:eastAsia="Calibri" w:cs="Times New Roman"/>
          <w:bCs/>
          <w:i/>
          <w:szCs w:val="28"/>
        </w:rPr>
        <w:t xml:space="preserve">Онлайн-трансляция </w:t>
      </w:r>
      <w:r w:rsidRPr="00290FA1">
        <w:rPr>
          <w:rFonts w:eastAsia="Calibri" w:cs="Times New Roman"/>
          <w:b/>
          <w:bCs/>
          <w:i/>
          <w:szCs w:val="28"/>
        </w:rPr>
        <w:t>тестирует хорошо</w:t>
      </w:r>
      <w:r w:rsidRPr="00290FA1">
        <w:rPr>
          <w:rFonts w:eastAsia="Calibri" w:cs="Times New Roman"/>
          <w:bCs/>
          <w:i/>
          <w:szCs w:val="28"/>
        </w:rPr>
        <w:t xml:space="preserve"> на мобильном телевидении. </w:t>
      </w:r>
    </w:p>
    <w:p w:rsidR="00D62605" w:rsidRPr="00106E9D" w:rsidRDefault="00D62605" w:rsidP="00290FA1">
      <w:pPr>
        <w:pStyle w:val="a3"/>
        <w:ind w:left="360" w:firstLine="0"/>
        <w:rPr>
          <w:rFonts w:eastAsia="Calibri" w:cs="Times New Roman"/>
          <w:bCs/>
          <w:szCs w:val="28"/>
          <w:u w:val="single"/>
          <w:lang w:val="nb-NO"/>
        </w:rPr>
      </w:pPr>
      <w:r w:rsidRPr="00106E9D">
        <w:rPr>
          <w:rFonts w:eastAsia="Calibri" w:cs="Times New Roman"/>
          <w:bCs/>
          <w:szCs w:val="28"/>
          <w:u w:val="single"/>
        </w:rPr>
        <w:t>Норвежские</w:t>
      </w:r>
      <w:r w:rsidRPr="00106E9D">
        <w:rPr>
          <w:rFonts w:eastAsia="Calibri" w:cs="Times New Roman"/>
          <w:bCs/>
          <w:szCs w:val="28"/>
          <w:u w:val="single"/>
          <w:lang w:val="nb-NO"/>
        </w:rPr>
        <w:t xml:space="preserve"> </w:t>
      </w:r>
      <w:r w:rsidRPr="00106E9D">
        <w:rPr>
          <w:rFonts w:eastAsia="Calibri" w:cs="Times New Roman"/>
          <w:bCs/>
          <w:szCs w:val="28"/>
          <w:u w:val="single"/>
        </w:rPr>
        <w:t>примеры</w:t>
      </w:r>
      <w:r w:rsidRPr="00106E9D">
        <w:rPr>
          <w:rFonts w:eastAsia="Calibri" w:cs="Times New Roman"/>
          <w:bCs/>
          <w:szCs w:val="28"/>
          <w:u w:val="single"/>
          <w:lang w:val="nb-NO"/>
        </w:rPr>
        <w:t xml:space="preserve">: </w:t>
      </w:r>
    </w:p>
    <w:p w:rsidR="00290FA1" w:rsidRPr="0026577E" w:rsidRDefault="00D62605" w:rsidP="00CB70A7">
      <w:pPr>
        <w:pStyle w:val="a3"/>
        <w:numPr>
          <w:ilvl w:val="0"/>
          <w:numId w:val="40"/>
        </w:numPr>
        <w:ind w:left="360"/>
        <w:rPr>
          <w:rFonts w:eastAsia="Calibri" w:cs="Times New Roman"/>
          <w:bCs/>
          <w:i/>
          <w:szCs w:val="28"/>
          <w:lang w:val="nb-NO"/>
        </w:rPr>
      </w:pPr>
      <w:r w:rsidRPr="00106E9D">
        <w:rPr>
          <w:rFonts w:eastAsia="Calibri" w:cs="Times New Roman"/>
          <w:bCs/>
          <w:i/>
          <w:szCs w:val="28"/>
          <w:lang w:val="nb-NO"/>
        </w:rPr>
        <w:t xml:space="preserve">Vi satser på Smash! fordi den </w:t>
      </w:r>
      <w:r w:rsidRPr="00106E9D">
        <w:rPr>
          <w:rFonts w:eastAsia="Calibri" w:cs="Times New Roman"/>
          <w:b/>
          <w:bCs/>
          <w:i/>
          <w:szCs w:val="28"/>
          <w:lang w:val="nb-NO"/>
        </w:rPr>
        <w:t>tester godt</w:t>
      </w:r>
      <w:r w:rsidRPr="00106E9D">
        <w:rPr>
          <w:rFonts w:eastAsia="Calibri" w:cs="Times New Roman"/>
          <w:bCs/>
          <w:i/>
          <w:szCs w:val="28"/>
          <w:lang w:val="nb-NO"/>
        </w:rPr>
        <w:t xml:space="preserve"> blant finske forbrukere, sier Brevik</w:t>
      </w:r>
      <w:r w:rsidR="00953A19" w:rsidRPr="00106E9D">
        <w:rPr>
          <w:rFonts w:eastAsia="Calibri" w:cs="Times New Roman"/>
          <w:bCs/>
          <w:i/>
          <w:szCs w:val="28"/>
          <w:lang w:val="nb-NO"/>
        </w:rPr>
        <w:t xml:space="preserve"> [teste-3]</w:t>
      </w:r>
      <w:r w:rsidR="00290FA1" w:rsidRPr="00290FA1">
        <w:rPr>
          <w:rFonts w:eastAsia="Calibri" w:cs="Times New Roman"/>
          <w:sz w:val="24"/>
          <w:szCs w:val="24"/>
          <w:lang w:val="nb-NO"/>
        </w:rPr>
        <w:t xml:space="preserve">. </w:t>
      </w:r>
    </w:p>
    <w:p w:rsidR="0026577E" w:rsidRPr="0026577E" w:rsidRDefault="0026577E" w:rsidP="0026577E">
      <w:pPr>
        <w:pStyle w:val="a3"/>
        <w:ind w:left="360" w:firstLine="0"/>
        <w:rPr>
          <w:rFonts w:eastAsia="Calibri" w:cs="Times New Roman"/>
          <w:bCs/>
          <w:i/>
          <w:szCs w:val="28"/>
        </w:rPr>
      </w:pPr>
      <w:r>
        <w:rPr>
          <w:rFonts w:eastAsia="Calibri" w:cs="Times New Roman"/>
          <w:bCs/>
          <w:i/>
          <w:szCs w:val="28"/>
        </w:rPr>
        <w:t xml:space="preserve">Мы делаем ставку на </w:t>
      </w:r>
      <w:r w:rsidRPr="0026577E">
        <w:rPr>
          <w:rFonts w:eastAsia="Calibri" w:cs="Times New Roman"/>
          <w:bCs/>
          <w:i/>
          <w:szCs w:val="28"/>
          <w:lang w:val="nb-NO"/>
        </w:rPr>
        <w:t>Smash</w:t>
      </w:r>
      <w:r w:rsidRPr="0026577E">
        <w:rPr>
          <w:rFonts w:eastAsia="Calibri" w:cs="Times New Roman"/>
          <w:bCs/>
          <w:i/>
          <w:szCs w:val="28"/>
        </w:rPr>
        <w:t>!</w:t>
      </w:r>
      <w:r>
        <w:rPr>
          <w:rFonts w:eastAsia="Calibri" w:cs="Times New Roman"/>
          <w:bCs/>
          <w:i/>
          <w:szCs w:val="28"/>
        </w:rPr>
        <w:t xml:space="preserve">, потому что продукт </w:t>
      </w:r>
      <w:r w:rsidRPr="00DF7B4E">
        <w:rPr>
          <w:rFonts w:eastAsia="Calibri" w:cs="Times New Roman"/>
          <w:b/>
          <w:bCs/>
          <w:i/>
          <w:szCs w:val="28"/>
        </w:rPr>
        <w:t>хорошо тестирует</w:t>
      </w:r>
      <w:r>
        <w:rPr>
          <w:rFonts w:eastAsia="Calibri" w:cs="Times New Roman"/>
          <w:bCs/>
          <w:i/>
          <w:szCs w:val="28"/>
        </w:rPr>
        <w:t xml:space="preserve"> среди финских потребителей, –  говорит Бревик. </w:t>
      </w:r>
    </w:p>
    <w:p w:rsidR="00D62605" w:rsidRDefault="00D62605" w:rsidP="00CB70A7">
      <w:pPr>
        <w:pStyle w:val="a3"/>
        <w:numPr>
          <w:ilvl w:val="0"/>
          <w:numId w:val="40"/>
        </w:numPr>
        <w:ind w:left="360"/>
        <w:rPr>
          <w:rFonts w:eastAsia="Calibri" w:cs="Times New Roman"/>
          <w:bCs/>
          <w:i/>
          <w:szCs w:val="28"/>
          <w:lang w:val="nb-NO"/>
        </w:rPr>
      </w:pPr>
      <w:r w:rsidRPr="00106E9D">
        <w:rPr>
          <w:rFonts w:eastAsia="Calibri" w:cs="Times New Roman"/>
          <w:bCs/>
          <w:i/>
          <w:szCs w:val="28"/>
          <w:lang w:val="nb-NO"/>
        </w:rPr>
        <w:t xml:space="preserve">Det ser ut til at vi har temmelig like smakspreferanser. Smakene som </w:t>
      </w:r>
      <w:r w:rsidRPr="00106E9D">
        <w:rPr>
          <w:rFonts w:eastAsia="Calibri" w:cs="Times New Roman"/>
          <w:b/>
          <w:bCs/>
          <w:i/>
          <w:szCs w:val="28"/>
          <w:lang w:val="nb-NO"/>
        </w:rPr>
        <w:t>tester godt</w:t>
      </w:r>
      <w:r w:rsidRPr="00106E9D">
        <w:rPr>
          <w:rFonts w:eastAsia="Calibri" w:cs="Times New Roman"/>
          <w:bCs/>
          <w:i/>
          <w:szCs w:val="28"/>
          <w:lang w:val="nb-NO"/>
        </w:rPr>
        <w:t xml:space="preserve"> i Norge gjør det som regel godt i Finland også, sier Rømmerud</w:t>
      </w:r>
      <w:r w:rsidR="00953A19" w:rsidRPr="00106E9D">
        <w:rPr>
          <w:rFonts w:eastAsia="Calibri" w:cs="Times New Roman"/>
          <w:bCs/>
          <w:i/>
          <w:szCs w:val="28"/>
          <w:lang w:val="nb-NO"/>
        </w:rPr>
        <w:t xml:space="preserve"> [teste-4]</w:t>
      </w:r>
      <w:r w:rsidRPr="00106E9D">
        <w:rPr>
          <w:rFonts w:eastAsia="Calibri" w:cs="Times New Roman"/>
          <w:bCs/>
          <w:i/>
          <w:szCs w:val="28"/>
          <w:lang w:val="nb-NO"/>
        </w:rPr>
        <w:t xml:space="preserve">. </w:t>
      </w:r>
    </w:p>
    <w:p w:rsidR="00DF7B4E" w:rsidRPr="00DF7B4E" w:rsidRDefault="00DF7B4E" w:rsidP="00DF7B4E">
      <w:pPr>
        <w:pStyle w:val="a3"/>
        <w:ind w:left="360" w:firstLine="0"/>
        <w:rPr>
          <w:rFonts w:eastAsia="Calibri" w:cs="Times New Roman"/>
          <w:bCs/>
          <w:i/>
          <w:szCs w:val="28"/>
        </w:rPr>
      </w:pPr>
      <w:r>
        <w:rPr>
          <w:rFonts w:eastAsia="Calibri" w:cs="Times New Roman"/>
          <w:bCs/>
          <w:i/>
          <w:szCs w:val="28"/>
        </w:rPr>
        <w:t>Кажется, у нас</w:t>
      </w:r>
      <w:r w:rsidR="00C21C33">
        <w:rPr>
          <w:rFonts w:eastAsia="Calibri" w:cs="Times New Roman"/>
          <w:bCs/>
          <w:i/>
          <w:szCs w:val="28"/>
        </w:rPr>
        <w:t xml:space="preserve"> очень схожие вкусовые предпочтения. Вкусы, которые </w:t>
      </w:r>
      <w:r w:rsidR="00C21C33" w:rsidRPr="0045685B">
        <w:rPr>
          <w:rFonts w:eastAsia="Calibri" w:cs="Times New Roman"/>
          <w:b/>
          <w:bCs/>
          <w:i/>
          <w:szCs w:val="28"/>
        </w:rPr>
        <w:t>хорошо тестируют</w:t>
      </w:r>
      <w:r w:rsidR="00C21C33">
        <w:rPr>
          <w:rFonts w:eastAsia="Calibri" w:cs="Times New Roman"/>
          <w:bCs/>
          <w:i/>
          <w:szCs w:val="28"/>
        </w:rPr>
        <w:t xml:space="preserve"> в Норвегии, также, как правило, приживаются в Финляндии, – говорит Реммерюд. </w:t>
      </w:r>
    </w:p>
    <w:p w:rsidR="00D62605" w:rsidRPr="0045685B" w:rsidRDefault="00D62605" w:rsidP="00CB70A7">
      <w:pPr>
        <w:pStyle w:val="a3"/>
        <w:numPr>
          <w:ilvl w:val="0"/>
          <w:numId w:val="40"/>
        </w:numPr>
        <w:ind w:left="360"/>
        <w:rPr>
          <w:rFonts w:eastAsia="Calibri" w:cs="Times New Roman"/>
          <w:bCs/>
          <w:i/>
          <w:szCs w:val="28"/>
          <w:lang w:val="nb-NO"/>
        </w:rPr>
      </w:pPr>
      <w:r w:rsidRPr="001D1AAD">
        <w:rPr>
          <w:rFonts w:eastAsia="Calibri" w:cs="Times New Roman"/>
          <w:bCs/>
          <w:i/>
          <w:szCs w:val="28"/>
          <w:lang w:val="nb-NO"/>
        </w:rPr>
        <w:t xml:space="preserve">Rørene </w:t>
      </w:r>
      <w:r w:rsidRPr="001D1AAD">
        <w:rPr>
          <w:rFonts w:eastAsia="Calibri" w:cs="Times New Roman"/>
          <w:b/>
          <w:bCs/>
          <w:i/>
          <w:szCs w:val="28"/>
          <w:lang w:val="nb-NO"/>
        </w:rPr>
        <w:t>tester godt</w:t>
      </w:r>
      <w:r w:rsidRPr="001D1AAD">
        <w:rPr>
          <w:rFonts w:eastAsia="Calibri" w:cs="Times New Roman"/>
          <w:bCs/>
          <w:i/>
          <w:szCs w:val="28"/>
          <w:lang w:val="nb-NO"/>
        </w:rPr>
        <w:t>, og har matchende nummerkoder og farge på basen</w:t>
      </w:r>
      <w:r w:rsidR="00953A19">
        <w:rPr>
          <w:rFonts w:eastAsia="Calibri" w:cs="Times New Roman"/>
          <w:bCs/>
          <w:i/>
          <w:szCs w:val="28"/>
          <w:lang w:val="nb-NO"/>
        </w:rPr>
        <w:t xml:space="preserve"> </w:t>
      </w:r>
      <w:r w:rsidR="00953A19" w:rsidRPr="00953A19">
        <w:rPr>
          <w:rFonts w:eastAsia="Calibri" w:cs="Times New Roman"/>
          <w:bCs/>
          <w:i/>
          <w:szCs w:val="28"/>
          <w:lang w:val="nb-NO"/>
        </w:rPr>
        <w:t>[</w:t>
      </w:r>
      <w:r w:rsidR="00953A19">
        <w:rPr>
          <w:rFonts w:eastAsia="Calibri" w:cs="Times New Roman"/>
          <w:bCs/>
          <w:i/>
          <w:szCs w:val="28"/>
          <w:lang w:val="nb-NO"/>
        </w:rPr>
        <w:t>teste-5</w:t>
      </w:r>
      <w:r w:rsidR="00953A19" w:rsidRPr="00953A19">
        <w:rPr>
          <w:rFonts w:eastAsia="Calibri" w:cs="Times New Roman"/>
          <w:bCs/>
          <w:i/>
          <w:szCs w:val="28"/>
          <w:lang w:val="nb-NO"/>
        </w:rPr>
        <w:t>]</w:t>
      </w:r>
      <w:r w:rsidRPr="001D1AAD">
        <w:rPr>
          <w:rFonts w:eastAsia="Calibri" w:cs="Times New Roman"/>
          <w:bCs/>
          <w:i/>
          <w:szCs w:val="28"/>
          <w:lang w:val="nb-NO"/>
        </w:rPr>
        <w:t>.</w:t>
      </w:r>
      <w:r w:rsidRPr="001D1AAD">
        <w:rPr>
          <w:rFonts w:eastAsia="Calibri" w:cs="Times New Roman"/>
          <w:sz w:val="24"/>
          <w:szCs w:val="24"/>
          <w:lang w:val="nb-NO"/>
        </w:rPr>
        <w:t xml:space="preserve"> </w:t>
      </w:r>
    </w:p>
    <w:p w:rsidR="0045685B" w:rsidRPr="0045685B" w:rsidRDefault="0045685B" w:rsidP="0045685B">
      <w:pPr>
        <w:pStyle w:val="a3"/>
        <w:ind w:left="360" w:firstLine="0"/>
        <w:rPr>
          <w:rFonts w:eastAsia="Calibri" w:cs="Times New Roman"/>
          <w:bCs/>
          <w:i/>
          <w:szCs w:val="28"/>
        </w:rPr>
      </w:pPr>
      <w:r>
        <w:rPr>
          <w:rFonts w:eastAsia="Calibri" w:cs="Times New Roman"/>
          <w:bCs/>
          <w:i/>
          <w:szCs w:val="28"/>
        </w:rPr>
        <w:t xml:space="preserve">Трубы </w:t>
      </w:r>
      <w:r w:rsidRPr="0045685B">
        <w:rPr>
          <w:rFonts w:eastAsia="Calibri" w:cs="Times New Roman"/>
          <w:b/>
          <w:bCs/>
          <w:i/>
          <w:szCs w:val="28"/>
        </w:rPr>
        <w:t>хорошо тестируют</w:t>
      </w:r>
      <w:r>
        <w:rPr>
          <w:rFonts w:eastAsia="Calibri" w:cs="Times New Roman"/>
          <w:bCs/>
          <w:i/>
          <w:szCs w:val="28"/>
        </w:rPr>
        <w:t xml:space="preserve">, а кодовый номер соответсвует цвету основания. </w:t>
      </w:r>
    </w:p>
    <w:p w:rsidR="001D1AAD" w:rsidRPr="001D1AAD" w:rsidRDefault="001D1AAD" w:rsidP="00CB70A7">
      <w:pPr>
        <w:pStyle w:val="a3"/>
        <w:numPr>
          <w:ilvl w:val="3"/>
          <w:numId w:val="13"/>
        </w:numPr>
        <w:rPr>
          <w:rFonts w:cs="Times New Roman"/>
          <w:b/>
          <w:szCs w:val="28"/>
        </w:rPr>
      </w:pPr>
      <w:r w:rsidRPr="001D1AAD">
        <w:rPr>
          <w:rFonts w:cs="Times New Roman"/>
          <w:b/>
          <w:szCs w:val="28"/>
        </w:rPr>
        <w:t>Некоторые замечания о пассивной лабильности и медиопассиве</w:t>
      </w:r>
    </w:p>
    <w:p w:rsidR="0077098B" w:rsidRDefault="004D0E3D" w:rsidP="001D1AAD">
      <w:pPr>
        <w:ind w:left="-357"/>
        <w:rPr>
          <w:rFonts w:cs="Times New Roman"/>
          <w:szCs w:val="28"/>
          <w:lang w:val="en-US"/>
        </w:rPr>
      </w:pPr>
      <w:r w:rsidRPr="001D1AAD">
        <w:rPr>
          <w:rFonts w:cs="Times New Roman"/>
          <w:szCs w:val="28"/>
        </w:rPr>
        <w:t xml:space="preserve">Итак, по принципу объединения в одной форме значений актива и пассива </w:t>
      </w:r>
      <w:r w:rsidR="00D179A3">
        <w:rPr>
          <w:rFonts w:cs="Times New Roman"/>
          <w:szCs w:val="28"/>
        </w:rPr>
        <w:t>вышеприведенные</w:t>
      </w:r>
      <w:r w:rsidRPr="001D1AAD">
        <w:rPr>
          <w:rFonts w:cs="Times New Roman"/>
          <w:szCs w:val="28"/>
        </w:rPr>
        <w:t xml:space="preserve"> глаголы, действительно, можно отнести к пассивно-лабильным. Тем не менее, в данном случае релевантно сравнить особенности функционирования английских и норвежских пассивно-лабильных глаголов с пассивно-лабильными глаголами в языках с развитой лабильностью. Даже не вдаваясь в нюансы словообразования и спряжения данных глаголов, можно, опираясь на выводы лингвистов</w:t>
      </w:r>
      <w:r w:rsidR="002D21FA" w:rsidRPr="002D21FA">
        <w:rPr>
          <w:rFonts w:cs="Times New Roman"/>
          <w:szCs w:val="28"/>
        </w:rPr>
        <w:t xml:space="preserve"> (2.3.)</w:t>
      </w:r>
      <w:r w:rsidRPr="001D1AAD">
        <w:rPr>
          <w:rFonts w:cs="Times New Roman"/>
          <w:szCs w:val="28"/>
        </w:rPr>
        <w:t xml:space="preserve">, заключить, что в африканских языках пассивно-лабильные глаголы имеют широкую синтаксическую и семантическую сочетаемость и могут употребляться в разных временных или аспектуальных формах. В английском, а особенно в норвежском языке, данные </w:t>
      </w:r>
      <w:r w:rsidRPr="001D1AAD">
        <w:rPr>
          <w:rFonts w:cs="Times New Roman"/>
          <w:szCs w:val="28"/>
        </w:rPr>
        <w:lastRenderedPageBreak/>
        <w:t xml:space="preserve">глаголы имеют, напротив, крайне узкую сочетаемость (подчеркнем необходимость наличия наречия образа действия в конструкции) и употребляются, как правило, только в форме настоящего времени. При этом лабильные глаголы прочих типов даже в германских языках не требовательны к окружению. </w:t>
      </w:r>
    </w:p>
    <w:p w:rsidR="004D0E3D" w:rsidRPr="001D1AAD" w:rsidRDefault="004D0E3D" w:rsidP="001D1AAD">
      <w:pPr>
        <w:ind w:left="-357"/>
        <w:rPr>
          <w:rFonts w:cs="Times New Roman"/>
          <w:szCs w:val="28"/>
        </w:rPr>
      </w:pPr>
      <w:r w:rsidRPr="001D1AAD">
        <w:rPr>
          <w:rFonts w:cs="Times New Roman"/>
          <w:szCs w:val="28"/>
        </w:rPr>
        <w:t xml:space="preserve">Данная особенность германских пассивно-лабильных глаголов позволяет рассматривать их все-таки как особую залоговую группу, медиопассив, хотя их, разумеется, можно назвать лабильными в широком смысле этого термина. Кроме того, если несколько отвлечься от норвежских глаголов и в который раз обратиться к более широкой палитре английской лабильности, то можно развить наше предположение. Декаузативно-лабильные глаголы, например, </w:t>
      </w:r>
      <w:r w:rsidRPr="0077098B">
        <w:rPr>
          <w:rFonts w:cs="Times New Roman"/>
          <w:i/>
          <w:szCs w:val="28"/>
          <w:lang w:val="en-US"/>
        </w:rPr>
        <w:t>break</w:t>
      </w:r>
      <w:r w:rsidRPr="001D1AAD">
        <w:rPr>
          <w:rFonts w:cs="Times New Roman"/>
          <w:szCs w:val="28"/>
        </w:rPr>
        <w:t xml:space="preserve">, способны к </w:t>
      </w:r>
      <w:r w:rsidR="003677F5">
        <w:rPr>
          <w:rFonts w:cs="Times New Roman"/>
          <w:szCs w:val="28"/>
        </w:rPr>
        <w:t>образованию</w:t>
      </w:r>
      <w:r w:rsidRPr="001D1AAD">
        <w:rPr>
          <w:rFonts w:cs="Times New Roman"/>
          <w:szCs w:val="28"/>
        </w:rPr>
        <w:t xml:space="preserve"> форм медиопассива, ср. </w:t>
      </w:r>
      <w:r w:rsidRPr="001D1AAD">
        <w:rPr>
          <w:rFonts w:cs="Times New Roman"/>
          <w:i/>
          <w:szCs w:val="28"/>
          <w:lang w:val="en-US"/>
        </w:rPr>
        <w:t>the</w:t>
      </w:r>
      <w:r w:rsidRPr="001D1AAD">
        <w:rPr>
          <w:rFonts w:cs="Times New Roman"/>
          <w:i/>
          <w:szCs w:val="28"/>
        </w:rPr>
        <w:t xml:space="preserve"> </w:t>
      </w:r>
      <w:r w:rsidRPr="001D1AAD">
        <w:rPr>
          <w:rFonts w:cs="Times New Roman"/>
          <w:i/>
          <w:szCs w:val="28"/>
          <w:lang w:val="en-US"/>
        </w:rPr>
        <w:t>branch</w:t>
      </w:r>
      <w:r w:rsidRPr="001D1AAD">
        <w:rPr>
          <w:rFonts w:cs="Times New Roman"/>
          <w:i/>
          <w:szCs w:val="28"/>
        </w:rPr>
        <w:t xml:space="preserve"> </w:t>
      </w:r>
      <w:r w:rsidRPr="001D1AAD">
        <w:rPr>
          <w:rFonts w:cs="Times New Roman"/>
          <w:i/>
          <w:szCs w:val="28"/>
          <w:lang w:val="en-US"/>
        </w:rPr>
        <w:t>breaks</w:t>
      </w:r>
      <w:r w:rsidRPr="001D1AAD">
        <w:rPr>
          <w:rFonts w:cs="Times New Roman"/>
          <w:i/>
          <w:szCs w:val="28"/>
        </w:rPr>
        <w:t xml:space="preserve"> </w:t>
      </w:r>
      <w:r w:rsidRPr="001D1AAD">
        <w:rPr>
          <w:rFonts w:cs="Times New Roman"/>
          <w:i/>
          <w:szCs w:val="28"/>
          <w:lang w:val="en-US"/>
        </w:rPr>
        <w:t>easily</w:t>
      </w:r>
      <w:r w:rsidRPr="001D1AAD">
        <w:rPr>
          <w:rFonts w:cs="Times New Roman"/>
          <w:szCs w:val="28"/>
        </w:rPr>
        <w:t xml:space="preserve"> – </w:t>
      </w:r>
      <w:r w:rsidRPr="001D1AAD">
        <w:rPr>
          <w:rFonts w:cs="Times New Roman"/>
          <w:i/>
          <w:szCs w:val="28"/>
        </w:rPr>
        <w:t xml:space="preserve">ветка легко ломается </w:t>
      </w:r>
      <w:r w:rsidRPr="001D1AAD">
        <w:rPr>
          <w:rFonts w:cs="Times New Roman"/>
          <w:szCs w:val="28"/>
        </w:rPr>
        <w:t xml:space="preserve">(можно перевести как </w:t>
      </w:r>
      <w:r w:rsidRPr="001D1AAD">
        <w:rPr>
          <w:rFonts w:cs="Times New Roman"/>
          <w:i/>
          <w:szCs w:val="28"/>
        </w:rPr>
        <w:t>ветку легко сломать</w:t>
      </w:r>
      <w:r w:rsidRPr="001D1AAD">
        <w:rPr>
          <w:rFonts w:cs="Times New Roman"/>
          <w:szCs w:val="28"/>
        </w:rPr>
        <w:t xml:space="preserve">) и </w:t>
      </w:r>
      <w:r w:rsidRPr="001D1AAD">
        <w:rPr>
          <w:rFonts w:cs="Times New Roman"/>
          <w:i/>
          <w:szCs w:val="28"/>
          <w:lang w:val="en-US"/>
        </w:rPr>
        <w:t>the</w:t>
      </w:r>
      <w:r w:rsidRPr="001D1AAD">
        <w:rPr>
          <w:rFonts w:cs="Times New Roman"/>
          <w:i/>
          <w:szCs w:val="28"/>
        </w:rPr>
        <w:t xml:space="preserve"> </w:t>
      </w:r>
      <w:r w:rsidRPr="001D1AAD">
        <w:rPr>
          <w:rFonts w:cs="Times New Roman"/>
          <w:i/>
          <w:szCs w:val="28"/>
          <w:lang w:val="en-US"/>
        </w:rPr>
        <w:t>branch</w:t>
      </w:r>
      <w:r w:rsidRPr="001D1AAD">
        <w:rPr>
          <w:rFonts w:cs="Times New Roman"/>
          <w:i/>
          <w:szCs w:val="28"/>
        </w:rPr>
        <w:t xml:space="preserve"> </w:t>
      </w:r>
      <w:r w:rsidRPr="001D1AAD">
        <w:rPr>
          <w:rFonts w:cs="Times New Roman"/>
          <w:i/>
          <w:szCs w:val="28"/>
          <w:lang w:val="en-US"/>
        </w:rPr>
        <w:t>broke</w:t>
      </w:r>
      <w:r w:rsidRPr="001D1AAD">
        <w:rPr>
          <w:rFonts w:cs="Times New Roman"/>
          <w:i/>
          <w:szCs w:val="28"/>
        </w:rPr>
        <w:t xml:space="preserve"> </w:t>
      </w:r>
      <w:r w:rsidRPr="001D1AAD">
        <w:rPr>
          <w:rFonts w:cs="Times New Roman"/>
          <w:i/>
          <w:szCs w:val="28"/>
          <w:lang w:val="en-US"/>
        </w:rPr>
        <w:t>easily</w:t>
      </w:r>
      <w:r w:rsidRPr="001D1AAD">
        <w:rPr>
          <w:rFonts w:cs="Times New Roman"/>
          <w:i/>
          <w:szCs w:val="28"/>
        </w:rPr>
        <w:t xml:space="preserve"> – ветка легко сломалась. </w:t>
      </w:r>
      <w:r w:rsidRPr="001D1AAD">
        <w:rPr>
          <w:rFonts w:cs="Times New Roman"/>
          <w:szCs w:val="28"/>
        </w:rPr>
        <w:t xml:space="preserve">Навряд ли в данном случае целесообразно говорить о том, что многие английские лабильные глаголы (несомненно, взятые в одном и том же значении) демонстрируют два типа лабильности, например, декаузативный и пассивный. Скорее всего, в германских языках (во всяком случае, в английском и норвежском) следует говорить о двух отдельных, хотя близкородственных, глагольных явлениях, или свойствах, – лабильности и медиопассиве. </w:t>
      </w:r>
    </w:p>
    <w:p w:rsidR="00DA1D77" w:rsidRPr="001D6902" w:rsidRDefault="00DA1D77" w:rsidP="00B86BA3">
      <w:pPr>
        <w:rPr>
          <w:b/>
        </w:rPr>
      </w:pPr>
    </w:p>
    <w:p w:rsidR="001D6902" w:rsidRDefault="001D6902" w:rsidP="00B86BA3">
      <w:pPr>
        <w:rPr>
          <w:b/>
        </w:rPr>
      </w:pPr>
      <w:r w:rsidRPr="001D6902">
        <w:rPr>
          <w:b/>
        </w:rPr>
        <w:t>Выводы к главе 6:</w:t>
      </w:r>
    </w:p>
    <w:p w:rsidR="001D6902" w:rsidRDefault="00AF5058" w:rsidP="00CB70A7">
      <w:pPr>
        <w:pStyle w:val="a3"/>
        <w:numPr>
          <w:ilvl w:val="0"/>
          <w:numId w:val="49"/>
        </w:numPr>
      </w:pPr>
      <w:r>
        <w:t xml:space="preserve">Класс лабильных глаголов в современном норвежском языке </w:t>
      </w:r>
      <w:r w:rsidR="00801EDC">
        <w:t xml:space="preserve">обширен (для аккузативного языка) и </w:t>
      </w:r>
      <w:r>
        <w:t>разнообразен</w:t>
      </w:r>
      <w:r w:rsidR="00801EDC">
        <w:t xml:space="preserve">: в языке продемонстрированы все типы лабильности. </w:t>
      </w:r>
    </w:p>
    <w:p w:rsidR="001171FD" w:rsidRDefault="001171FD" w:rsidP="00CB70A7">
      <w:pPr>
        <w:pStyle w:val="a3"/>
        <w:numPr>
          <w:ilvl w:val="0"/>
          <w:numId w:val="49"/>
        </w:numPr>
      </w:pPr>
      <w:r>
        <w:t xml:space="preserve">По результатам описания норвежских лабильных глаголов можно сделать вывод, что существенную часть класса составляют глаголы сильного физического воздействия и активного перемещения; также частотны глаголы приобретения признака и чувственного восприятия. </w:t>
      </w:r>
    </w:p>
    <w:p w:rsidR="00435494" w:rsidRDefault="000F4058" w:rsidP="00CB70A7">
      <w:pPr>
        <w:pStyle w:val="a3"/>
        <w:numPr>
          <w:ilvl w:val="0"/>
          <w:numId w:val="49"/>
        </w:numPr>
      </w:pPr>
      <w:r>
        <w:lastRenderedPageBreak/>
        <w:t>Анализ процесса образования новых лабильных глаголов в норвежском языке позволил выделить</w:t>
      </w:r>
      <w:r w:rsidR="00517248">
        <w:t xml:space="preserve"> такие факторы</w:t>
      </w:r>
      <w:r w:rsidR="00517248" w:rsidRPr="00517248">
        <w:t xml:space="preserve"> </w:t>
      </w:r>
      <w:r w:rsidR="00517248">
        <w:t xml:space="preserve">и механизмы лабилизации, как лабильный потенциал форманта </w:t>
      </w:r>
      <w:r w:rsidR="00517248" w:rsidRPr="00517248">
        <w:t>-</w:t>
      </w:r>
      <w:r w:rsidR="00517248" w:rsidRPr="00517248">
        <w:rPr>
          <w:i/>
          <w:lang w:val="en-US"/>
        </w:rPr>
        <w:t>ere</w:t>
      </w:r>
      <w:r w:rsidR="00CB0227">
        <w:rPr>
          <w:i/>
        </w:rPr>
        <w:t>;</w:t>
      </w:r>
      <w:r w:rsidR="00517248">
        <w:t xml:space="preserve"> семантико-синтаксическое выравнивание</w:t>
      </w:r>
      <w:r w:rsidR="00CB0227">
        <w:t>;</w:t>
      </w:r>
      <w:r w:rsidR="00517248">
        <w:t xml:space="preserve"> </w:t>
      </w:r>
      <w:r w:rsidR="00CB0227">
        <w:t>метафорический компонент функционирования лабильных глаголов; смена типа каузатора.</w:t>
      </w:r>
    </w:p>
    <w:p w:rsidR="00FD766B" w:rsidRDefault="00801EDC" w:rsidP="00CB70A7">
      <w:pPr>
        <w:pStyle w:val="a3"/>
        <w:numPr>
          <w:ilvl w:val="0"/>
          <w:numId w:val="49"/>
        </w:numPr>
      </w:pPr>
      <w:r>
        <w:t>При синхронном анализе норвежских лабильных глаголов можно также выявить некоторые исторические черты класса</w:t>
      </w:r>
      <w:r w:rsidR="00435494">
        <w:t xml:space="preserve">, </w:t>
      </w:r>
      <w:r w:rsidR="001171FD">
        <w:t xml:space="preserve">проследить </w:t>
      </w:r>
      <w:r w:rsidR="00435494">
        <w:t xml:space="preserve">его </w:t>
      </w:r>
      <w:r>
        <w:t xml:space="preserve">диахронические изменения </w:t>
      </w:r>
      <w:r w:rsidR="00435494">
        <w:t>и тенденции развития</w:t>
      </w:r>
      <w:r w:rsidR="001171FD">
        <w:t xml:space="preserve">. </w:t>
      </w:r>
      <w:r w:rsidR="00916523">
        <w:t xml:space="preserve">На более ранних этапах </w:t>
      </w:r>
      <w:r w:rsidR="00435494">
        <w:t xml:space="preserve">истории </w:t>
      </w:r>
      <w:r w:rsidR="00916523">
        <w:t xml:space="preserve">норвежского языка лабильность была представлена в нем небольшой группой глаголов физического воздействия и, вероятно, движения. Темпы </w:t>
      </w:r>
      <w:r w:rsidR="00A356F0">
        <w:t>по</w:t>
      </w:r>
      <w:r w:rsidR="00916523">
        <w:t xml:space="preserve">полнения класса были умеренными.  </w:t>
      </w:r>
      <w:r w:rsidR="00A356F0">
        <w:t xml:space="preserve">Приблизительно с </w:t>
      </w:r>
      <w:r w:rsidR="00FD766B">
        <w:t>середины</w:t>
      </w:r>
      <w:r w:rsidR="00916523">
        <w:t xml:space="preserve"> 20-го века </w:t>
      </w:r>
      <w:r w:rsidR="00FD766B">
        <w:t xml:space="preserve">(об этом свидетельствуют данные по конверсивным глаголам, декаузативам и глаголам приобретения признака) продуктивность класса стала быстро расти. Можно предположить, что среди аккузативных языков (языков с менее развитой лабильностью) можно выделить некие типологические «шаблоны» лабильности, например, «прототипический германский» (с ограниченным словарем лабильных глаголов) и «английский» (демонстрирующий высочайший лабильный потенциал). </w:t>
      </w:r>
      <w:r w:rsidR="00435494">
        <w:t>С</w:t>
      </w:r>
      <w:r w:rsidR="00FD766B">
        <w:t>овременн</w:t>
      </w:r>
      <w:r w:rsidR="00435494">
        <w:t>ый норвежский язык постепенно отходит от «германского» шаблона и демонстрирует признаки «английского» типа лабильности: высокую продуктивность лабильных глаголов, зачатки медиопассива.</w:t>
      </w:r>
    </w:p>
    <w:p w:rsidR="00801EDC" w:rsidRDefault="00801EDC" w:rsidP="00435494">
      <w:pPr>
        <w:ind w:firstLine="0"/>
      </w:pPr>
    </w:p>
    <w:p w:rsidR="00AF5058" w:rsidRDefault="00AF5058" w:rsidP="00CB70A7">
      <w:pPr>
        <w:pStyle w:val="a3"/>
        <w:numPr>
          <w:ilvl w:val="0"/>
          <w:numId w:val="49"/>
        </w:numPr>
      </w:pPr>
      <w:r>
        <w:br w:type="page"/>
      </w:r>
    </w:p>
    <w:p w:rsidR="0034128C" w:rsidRPr="00D67FCE" w:rsidRDefault="00D67FCE" w:rsidP="00CB70A7">
      <w:pPr>
        <w:pStyle w:val="a3"/>
        <w:numPr>
          <w:ilvl w:val="0"/>
          <w:numId w:val="13"/>
        </w:numPr>
        <w:ind w:firstLine="709"/>
        <w:rPr>
          <w:b/>
        </w:rPr>
      </w:pPr>
      <w:r w:rsidRPr="00D67FCE">
        <w:rPr>
          <w:b/>
        </w:rPr>
        <w:lastRenderedPageBreak/>
        <w:t xml:space="preserve">Перед заключением. </w:t>
      </w:r>
      <w:r w:rsidR="0034128C" w:rsidRPr="00D67FCE">
        <w:rPr>
          <w:b/>
        </w:rPr>
        <w:t>Вопросы и перспективы</w:t>
      </w:r>
      <w:r w:rsidR="00C92D58">
        <w:rPr>
          <w:b/>
        </w:rPr>
        <w:t xml:space="preserve"> исследования </w:t>
      </w:r>
    </w:p>
    <w:p w:rsidR="0034128C" w:rsidRPr="0034128C" w:rsidRDefault="0034128C" w:rsidP="00B86BA3">
      <w:r w:rsidRPr="0034128C">
        <w:t xml:space="preserve">В этой небольшой главе мы поставим вопросы, на которые можно будет попытаться ответить в дальнейших исследованиях, и предложим возможность более панорамного типологического взгляда на изменения, происходящие в норвежском синтаксисе. </w:t>
      </w:r>
    </w:p>
    <w:p w:rsidR="0034128C" w:rsidRPr="0034128C" w:rsidRDefault="0034128C" w:rsidP="00B86BA3">
      <w:r w:rsidRPr="0034128C">
        <w:t xml:space="preserve">Данная работа носит описательный характер: в ней отражена попытка зарегистрировать несколько групп норвежских глаголов, демонстрирующих вариативность управления, и проиллюстрировать их примерами. Также нами предлагаются векторы для дальнейшего поиска и анализа языкового материала, ведь, как мы показали, сам сбор данных, еще до его систематизации, представляет собой вызов для исследователя, являясь, таким образом, важной, непростой и трудоемкой частью изучения норвежских глагольных конструкций. Выделенные нами группы «нестабильных» глаголов и глагольных форм могут и должны быть расширены на следующих этапах исследования и, по возможности, систематизированы более детально. </w:t>
      </w:r>
    </w:p>
    <w:p w:rsidR="0034128C" w:rsidRPr="0034128C" w:rsidRDefault="0034128C" w:rsidP="00B86BA3">
      <w:r w:rsidRPr="0034128C">
        <w:t>Задача истолкования синтаксических изменений, если она в принципе выполнима, может ставиться только по проведении масштабного синхронического и диахронического исследования, опирающегося на типологические данные. Мы лишь наметим несколько вопросов, которые можно поставить уже на данном этапе работы и которые следует учитывать в дальнейшем. Эти вопросы пока не организованы в систему и представлены отчасти в форме замечаний, отчасти – гипотез, требующих проверки.</w:t>
      </w:r>
    </w:p>
    <w:p w:rsidR="00780C3C" w:rsidRDefault="0034128C" w:rsidP="00CB70A7">
      <w:pPr>
        <w:numPr>
          <w:ilvl w:val="0"/>
          <w:numId w:val="18"/>
        </w:numPr>
        <w:ind w:firstLine="709"/>
      </w:pPr>
      <w:r w:rsidRPr="0034128C">
        <w:t xml:space="preserve">Вариативность в управлении – результат «английского влияния»? </w:t>
      </w:r>
      <w:r w:rsidR="00780C3C" w:rsidRPr="00780C3C">
        <w:t xml:space="preserve"> </w:t>
      </w:r>
    </w:p>
    <w:p w:rsidR="00780C3C" w:rsidRDefault="0034128C" w:rsidP="00780C3C">
      <w:pPr>
        <w:ind w:firstLine="0"/>
      </w:pPr>
      <w:r w:rsidRPr="0034128C">
        <w:t xml:space="preserve">Как видно, при анализе сдвигов в управлении норвежского глагола часто </w:t>
      </w:r>
    </w:p>
    <w:p w:rsidR="00780C3C" w:rsidRDefault="0034128C" w:rsidP="00780C3C">
      <w:pPr>
        <w:ind w:firstLine="0"/>
      </w:pPr>
      <w:r w:rsidRPr="0034128C">
        <w:t>приходится прибегать к параллелям с английским языком (пассивная лабильность, глаголы с формантом –</w:t>
      </w:r>
      <w:r w:rsidRPr="0034128C">
        <w:rPr>
          <w:i/>
          <w:lang w:val="nb-NO"/>
        </w:rPr>
        <w:t>ere</w:t>
      </w:r>
      <w:r w:rsidRPr="0034128C">
        <w:t xml:space="preserve">-, переходное употребление глаголов </w:t>
      </w:r>
      <w:r w:rsidRPr="0034128C">
        <w:rPr>
          <w:i/>
          <w:lang w:val="nb-NO"/>
        </w:rPr>
        <w:t>gro</w:t>
      </w:r>
      <w:r w:rsidRPr="0034128C">
        <w:t xml:space="preserve"> и </w:t>
      </w:r>
      <w:r w:rsidRPr="0034128C">
        <w:rPr>
          <w:i/>
          <w:lang w:val="nb-NO"/>
        </w:rPr>
        <w:t>vokse</w:t>
      </w:r>
      <w:r w:rsidRPr="0034128C">
        <w:t xml:space="preserve">). Несомненно, почти все носители норвежского свободно владеют английским и сталкиваются с ним на бытовом уровне, что ведет к бессознательному, а когда и осознанному (для достижения определенной коммуникативной цели), калькированию английских конструкций. Объясняя </w:t>
      </w:r>
      <w:r w:rsidRPr="0034128C">
        <w:lastRenderedPageBreak/>
        <w:t xml:space="preserve">сдвиги в употреблении глаголов и предлогов, лингвисты, отвечающие на вопросы норвежцев в языковой колонке Языкового Совета, также ссылаются на аналогии с английским. В будущем можно даже провести отдельный эксперимент с участием носителей-билингвов, владеющих норвежским и английским языком, чтобы проследить, действительно ли их восприятие норвежских глагольных конструкций с отклонениями отличается от восприятия носителей, не владеющих английским с рождения. </w:t>
      </w:r>
    </w:p>
    <w:p w:rsidR="0034128C" w:rsidRPr="0034128C" w:rsidRDefault="0034128C" w:rsidP="00780C3C">
      <w:r w:rsidRPr="0034128C">
        <w:t xml:space="preserve">Итак, нельзя отрицать влияние английского. Но в равной мере нельзя однозначно утверждать, что изменения являются прямым следствием контакта с английским, что их природа «заимствована» из английского: языковые механизмы гораздо сложнее и тоньше любых схем и не терпят безапелляционных интерпретаций. Чтобы некий сдвиг произошел, сама языковая почва должна быть к нему подготовлена, сам язык должен иметь потенциал к отклонениям от устоявшейся нормы. Едва ли можно, даже положившись на этимологическую справку в словаре (как в случае с глаголом </w:t>
      </w:r>
      <w:r w:rsidRPr="0034128C">
        <w:rPr>
          <w:i/>
          <w:lang w:val="en-US"/>
        </w:rPr>
        <w:t>gro</w:t>
      </w:r>
      <w:r w:rsidRPr="0034128C">
        <w:t xml:space="preserve">, около которого в словаре </w:t>
      </w:r>
      <w:r w:rsidRPr="0034128C">
        <w:rPr>
          <w:lang w:val="en-US"/>
        </w:rPr>
        <w:t>NAOB</w:t>
      </w:r>
      <w:r w:rsidRPr="0034128C">
        <w:t xml:space="preserve"> буквально в начале 2018 года появилась помета, что его переходное употребление пришло из английского), утверждать, что сдвиг не мог бы произойти самостоятельно, без воздействия внешних факторов (</w:t>
      </w:r>
      <w:r w:rsidR="00780C3C">
        <w:t>но</w:t>
      </w:r>
      <w:r w:rsidRPr="0034128C">
        <w:t xml:space="preserve"> нельзя</w:t>
      </w:r>
      <w:r w:rsidR="00780C3C">
        <w:t xml:space="preserve"> при этом</w:t>
      </w:r>
      <w:r w:rsidRPr="0034128C">
        <w:t xml:space="preserve"> заявлять обратное). Кроме того, если говорить о языковых контактах, то все-таки норвежский взаимодействует не с одним английским: крепки его связи с близкородственными датским и шведским, которые, при всей схожести синтаксиса, имеют и отличные от норвежских схемы управления, исторически сильно влияние немецкого, из которого посредством датского, точнее, в эпоху датской письменности (до н. 20 в.), заимствовалось или было скалькировано много лексики. Между прочим, последний сыграл неожиданную роль в развитии норвежского языка: как мы видим на примере заимствованных из немецкого глаголов </w:t>
      </w:r>
      <w:r w:rsidRPr="0034128C">
        <w:rPr>
          <w:i/>
          <w:lang w:val="nb-NO"/>
        </w:rPr>
        <w:t>ankomme</w:t>
      </w:r>
      <w:r w:rsidRPr="0034128C">
        <w:t xml:space="preserve"> и </w:t>
      </w:r>
      <w:r w:rsidRPr="0034128C">
        <w:rPr>
          <w:i/>
          <w:lang w:val="nb-NO"/>
        </w:rPr>
        <w:t>forfordele</w:t>
      </w:r>
      <w:r w:rsidRPr="0034128C">
        <w:t xml:space="preserve"> норвежцы «от противного» переосмыслили значение приставок в этих словах, «онорвежив» их, и поэтому употребление этих глаголов в современном норвежском нестабильно семантически и </w:t>
      </w:r>
      <w:r w:rsidRPr="0034128C">
        <w:lastRenderedPageBreak/>
        <w:t xml:space="preserve">синтаксически (существуют параллельно 2 нормы – словарная и действительно-языковая). Если для глагола </w:t>
      </w:r>
      <w:r w:rsidRPr="0034128C">
        <w:rPr>
          <w:i/>
          <w:lang w:val="nb-NO"/>
        </w:rPr>
        <w:t>ankomme</w:t>
      </w:r>
      <w:r w:rsidRPr="0034128C">
        <w:t xml:space="preserve"> это закончилось потерей предлога, видимо, окончательной, то глагол </w:t>
      </w:r>
      <w:r w:rsidRPr="0034128C">
        <w:rPr>
          <w:i/>
          <w:lang w:val="nb-NO"/>
        </w:rPr>
        <w:t>forfordele</w:t>
      </w:r>
      <w:r w:rsidRPr="0034128C">
        <w:t xml:space="preserve"> приобрел второе значение, прямо противоположное исконному (‘получить слишком мало’ – ‘получить слишком много’). </w:t>
      </w:r>
    </w:p>
    <w:p w:rsidR="00EF079C" w:rsidRDefault="0034128C" w:rsidP="00CB70A7">
      <w:pPr>
        <w:numPr>
          <w:ilvl w:val="0"/>
          <w:numId w:val="18"/>
        </w:numPr>
        <w:ind w:firstLine="709"/>
      </w:pPr>
      <w:r w:rsidRPr="0034128C">
        <w:t xml:space="preserve">Возможно ли проведение языкового эксперимента? </w:t>
      </w:r>
    </w:p>
    <w:p w:rsidR="00EF079C" w:rsidRDefault="0034128C" w:rsidP="00EF079C">
      <w:r w:rsidRPr="0034128C">
        <w:t xml:space="preserve">На данном этапе работы были проведены интервью с носителями по поводу их восприятия синтаксического варьирования. Следует признать, что опрос не имел строгой формы, проводился параллельно с поиском изменений в языке и поэтому не имел постоянного количества участников. Однако такая его субъективная форма оказалась скорее благотворной, поскольку некоторые информанты дали искренние и развернутые комментарии к вопросам об органичности несловарных форм в норвежском языке. </w:t>
      </w:r>
    </w:p>
    <w:p w:rsidR="0034128C" w:rsidRPr="0034128C" w:rsidRDefault="0034128C" w:rsidP="00EF079C">
      <w:r w:rsidRPr="0034128C">
        <w:t>В дальнейшем можно смоделировать эксперимент с носителями, но представляется трудным сформулировать такие условия, при которых информанты не будут догадываться о его цели (например, если дать им лист с предложениями, часть из которых будет содержать «сомнительные» глагольные конструкции, и попросить найти ошибки, то участники изначально будут стараться придерживаться нормы и больше размышлять над каждым пунктом, а не следовать интуиции). Если же, например, попросить информантов составить предложения из определенного набора слов, подразумевающего употребление интересующей исследователя конструкции, то задание может запутать и утомить участников эксперимента. При дальнейшей работе с изменениями в глагольном управлении следует расширить круг постоянных информантов (необходимо привлечь носителей разных возрастных, социальных и региональных групп), установить более строгую форму опроса, по возможности, попробовать разработать и провести языковой эксперимент. Тогда статистические данные по результатам бесед с носит</w:t>
      </w:r>
      <w:bookmarkStart w:id="4" w:name="_GoBack"/>
      <w:bookmarkEnd w:id="4"/>
      <w:r w:rsidRPr="0034128C">
        <w:t xml:space="preserve">елями можно будет считать показательными. </w:t>
      </w:r>
    </w:p>
    <w:p w:rsidR="00EF079C" w:rsidRDefault="0034128C" w:rsidP="00CB70A7">
      <w:pPr>
        <w:numPr>
          <w:ilvl w:val="0"/>
          <w:numId w:val="18"/>
        </w:numPr>
        <w:ind w:firstLine="709"/>
      </w:pPr>
      <w:r w:rsidRPr="0034128C">
        <w:t xml:space="preserve">Типологические тенденции. </w:t>
      </w:r>
    </w:p>
    <w:p w:rsidR="0034128C" w:rsidRPr="0034128C" w:rsidRDefault="0034128C" w:rsidP="00EF079C">
      <w:pPr>
        <w:ind w:firstLine="0"/>
      </w:pPr>
      <w:r w:rsidRPr="0034128C">
        <w:lastRenderedPageBreak/>
        <w:t>Прослеженные нами языковые сдвиги вписываются в сепировскую концепцию языкового дрейфа германских языков от флективных к изолирующим, особенно ярко заметного на примере английского языка. Вот что демонстрируют рассмотренные нами конструкции:</w:t>
      </w:r>
    </w:p>
    <w:p w:rsidR="0034128C" w:rsidRPr="0034128C" w:rsidRDefault="0034128C" w:rsidP="00CB70A7">
      <w:pPr>
        <w:numPr>
          <w:ilvl w:val="0"/>
          <w:numId w:val="19"/>
        </w:numPr>
        <w:ind w:firstLine="709"/>
      </w:pPr>
      <w:r w:rsidRPr="0034128C">
        <w:t>При ослабленной морфологии порядок слов служит ключом к интерпретации предложения (опущение актанта, новые пермутативы, лабильность).</w:t>
      </w:r>
    </w:p>
    <w:p w:rsidR="0034128C" w:rsidRPr="0034128C" w:rsidRDefault="0034128C" w:rsidP="00CB70A7">
      <w:pPr>
        <w:numPr>
          <w:ilvl w:val="0"/>
          <w:numId w:val="19"/>
        </w:numPr>
        <w:ind w:firstLine="709"/>
      </w:pPr>
      <w:r w:rsidRPr="0034128C">
        <w:t>Обособление предлога от глагола и использование предлога как функции (отграничение инфинитивного оборота, связь с объектом: незнаменательная часть речи как будто окончательно лишается своей знаменательности, происходит контаминация предлогов).</w:t>
      </w:r>
    </w:p>
    <w:p w:rsidR="0034128C" w:rsidRPr="0034128C" w:rsidRDefault="0034128C" w:rsidP="00CB70A7">
      <w:pPr>
        <w:numPr>
          <w:ilvl w:val="0"/>
          <w:numId w:val="19"/>
        </w:numPr>
        <w:ind w:firstLine="709"/>
      </w:pPr>
      <w:r w:rsidRPr="0034128C">
        <w:t xml:space="preserve">Расширение класса ретроградных глаголов: приклеивание одного из актантов к глагольной основе (как при агглютинации), снова – только порядок слов и частей слова остается стандартным, в рамках этой схемы (субъект – глагол – объект) возможны перестановки актантов, ограничивающиеся только принципом понятности для участников коммуникативной ситуации. </w:t>
      </w:r>
    </w:p>
    <w:p w:rsidR="0034128C" w:rsidRDefault="0034128C" w:rsidP="00B86BA3">
      <w:r w:rsidRPr="0034128C">
        <w:t>Данные наблюдения позволяют заключить, что желательно осветить изменения в глагольном управлении в русле типологической теории Э. Сепира о языковом дрейфе. Для этого следует привлечь диахронические факты развития языка, продолжить систематизацию сдвигов в глагольном управлении, дополнив данные о варьировании предлогов, а также рассмотреть особенности норвежской морфологии, в частности, функционирование сложных двухосновных существительных: они все чаще, несмотря на насмешки и ярые языковые кампании пуристов, пишутся носителями раздельно. Это также можно отнести к чертам аналитизма в норвежском языке.</w:t>
      </w:r>
    </w:p>
    <w:p w:rsidR="00C82AD5" w:rsidRDefault="00C82AD5" w:rsidP="00B86BA3"/>
    <w:p w:rsidR="00C82AD5" w:rsidRDefault="00C82AD5" w:rsidP="00B86BA3">
      <w:r>
        <w:br w:type="page"/>
      </w:r>
    </w:p>
    <w:p w:rsidR="00C82AD5" w:rsidRDefault="00C82AD5" w:rsidP="00B86BA3">
      <w:pPr>
        <w:rPr>
          <w:b/>
        </w:rPr>
      </w:pPr>
      <w:r w:rsidRPr="00C82AD5">
        <w:rPr>
          <w:b/>
        </w:rPr>
        <w:lastRenderedPageBreak/>
        <w:t>Заключение</w:t>
      </w:r>
    </w:p>
    <w:p w:rsidR="00C82AD5" w:rsidRDefault="00BC48CA" w:rsidP="00193720">
      <w:r>
        <w:t xml:space="preserve">В результате </w:t>
      </w:r>
      <w:r w:rsidR="00193720">
        <w:t xml:space="preserve">целенаправленного исследования языкового материала </w:t>
      </w:r>
      <w:r w:rsidR="008B6342">
        <w:t xml:space="preserve">мы зарегистрировали и описали три ключевых типа изменений глагольного управления в современном норвежском языке. </w:t>
      </w:r>
      <w:r w:rsidR="005026E7">
        <w:t>Разработанный нами на основе теории «Смысл – Текст» интегральный подход к анализу колебаний в глагольном управлении учитывает непрерывное взаимодействие и взаимовлияние двух планов – семантического и синтаксического. Нами был</w:t>
      </w:r>
      <w:r w:rsidR="00052581">
        <w:t>и</w:t>
      </w:r>
      <w:r w:rsidR="005026E7">
        <w:t xml:space="preserve"> </w:t>
      </w:r>
      <w:r w:rsidR="00052581">
        <w:t>зафиксированы</w:t>
      </w:r>
      <w:r w:rsidR="005026E7">
        <w:t xml:space="preserve"> три типа сдвигов в сфере норвежского глагольного управления:</w:t>
      </w:r>
    </w:p>
    <w:p w:rsidR="005026E7" w:rsidRDefault="005026E7" w:rsidP="005026E7">
      <w:pPr>
        <w:pStyle w:val="a3"/>
        <w:numPr>
          <w:ilvl w:val="0"/>
          <w:numId w:val="60"/>
        </w:numPr>
      </w:pPr>
      <w:r>
        <w:t>Изменение формы без изменения значения;</w:t>
      </w:r>
    </w:p>
    <w:p w:rsidR="005026E7" w:rsidRDefault="005026E7" w:rsidP="005026E7">
      <w:pPr>
        <w:pStyle w:val="a3"/>
        <w:numPr>
          <w:ilvl w:val="0"/>
          <w:numId w:val="60"/>
        </w:numPr>
      </w:pPr>
      <w:r>
        <w:t>Изменение формы, сопряженное с изменением значения;</w:t>
      </w:r>
    </w:p>
    <w:p w:rsidR="005026E7" w:rsidRDefault="005026E7" w:rsidP="005026E7">
      <w:pPr>
        <w:pStyle w:val="a3"/>
        <w:numPr>
          <w:ilvl w:val="0"/>
          <w:numId w:val="60"/>
        </w:numPr>
      </w:pPr>
      <w:r>
        <w:t>Изменение значения без изменения формы</w:t>
      </w:r>
    </w:p>
    <w:p w:rsidR="00C82AD5" w:rsidRDefault="001619E4" w:rsidP="001619E4">
      <w:pPr>
        <w:ind w:firstLine="0"/>
      </w:pPr>
      <w:r>
        <w:t xml:space="preserve">Богатство и разнообразие языковых примеров, иллюстрирующих каждый из этих типов, свидетельствуют об актуальности данного исследования: на данном синхронном срезе норвежского языка происходит множество ранее не освещавшихся лингвистами сдвигов в сфере глагольного управления и переходности. Эти незначительные и значительные колебания, собранные, описанные и проанализированные, представляют собой фрагмент масштабной картины синтаксических изменений, охватывающих современный норвежский язык. </w:t>
      </w:r>
    </w:p>
    <w:p w:rsidR="001619E4" w:rsidRDefault="001619E4" w:rsidP="001619E4">
      <w:r>
        <w:t>Данная работа позволяет</w:t>
      </w:r>
      <w:r w:rsidR="00A22871">
        <w:t xml:space="preserve"> </w:t>
      </w:r>
      <w:r>
        <w:t>проследить специфику норвежского и скандинавского глагольного управления</w:t>
      </w:r>
      <w:r w:rsidR="00A22871">
        <w:t xml:space="preserve"> (особенности предложного управления, наличие пермутативов и ретроградных глаголов, характерные для языка типы лабильности) и заложить базу для дальнейших исследований в области скандинавского синтаксиса. Но, помимо этого, </w:t>
      </w:r>
      <w:r w:rsidR="00357474">
        <w:t xml:space="preserve">в </w:t>
      </w:r>
      <w:r w:rsidR="00A22871">
        <w:t>результат</w:t>
      </w:r>
      <w:r w:rsidR="00357474">
        <w:t>е</w:t>
      </w:r>
      <w:r w:rsidR="00A22871">
        <w:t xml:space="preserve"> </w:t>
      </w:r>
      <w:r w:rsidR="00357474">
        <w:t xml:space="preserve">исследования можно наметить </w:t>
      </w:r>
      <w:r w:rsidR="00A22871">
        <w:t xml:space="preserve">типологические тенденции </w:t>
      </w:r>
      <w:r w:rsidR="00357474">
        <w:t xml:space="preserve">развития норвежского, скандинавского и даже германского синтаксиса. Так, </w:t>
      </w:r>
      <w:r w:rsidR="0071205F">
        <w:t xml:space="preserve">можно предположить, что </w:t>
      </w:r>
      <w:r w:rsidR="00357474">
        <w:t xml:space="preserve">норвежский язык </w:t>
      </w:r>
      <w:r w:rsidR="0071205F">
        <w:t xml:space="preserve">будет </w:t>
      </w:r>
      <w:r w:rsidR="00357474">
        <w:t>демонстрир</w:t>
      </w:r>
      <w:r w:rsidR="0071205F">
        <w:t>овать</w:t>
      </w:r>
      <w:r w:rsidR="00357474">
        <w:t xml:space="preserve"> все больше черт </w:t>
      </w:r>
      <w:r w:rsidR="00010737">
        <w:t xml:space="preserve">аналитизма </w:t>
      </w:r>
      <w:r w:rsidR="0071205F">
        <w:t>и, в связи с этим, большую пластичность глагольного управления.</w:t>
      </w:r>
    </w:p>
    <w:p w:rsidR="00F54ADA" w:rsidRDefault="00F54ADA" w:rsidP="001619E4">
      <w:r>
        <w:lastRenderedPageBreak/>
        <w:t xml:space="preserve">Таким образом, изучение изменений в управлении современных норвежских глаголов не замыкается исключительно на норвежском синтаксисе. </w:t>
      </w:r>
      <w:r w:rsidR="00B63412">
        <w:t xml:space="preserve">Это перспективная область исследований, которая может пролить свет на </w:t>
      </w:r>
      <w:r w:rsidR="00BC4F05">
        <w:t xml:space="preserve">дальнейшие пути развития германских языков. </w:t>
      </w:r>
    </w:p>
    <w:p w:rsidR="001619E4" w:rsidRDefault="001619E4" w:rsidP="001619E4">
      <w:pPr>
        <w:ind w:firstLine="0"/>
        <w:rPr>
          <w:b/>
        </w:rPr>
      </w:pPr>
    </w:p>
    <w:p w:rsidR="00C82AD5" w:rsidRPr="00C82AD5" w:rsidRDefault="00C82AD5" w:rsidP="004D74C5">
      <w:pPr>
        <w:rPr>
          <w:b/>
        </w:rPr>
      </w:pPr>
    </w:p>
    <w:p w:rsidR="0034128C" w:rsidRPr="0034128C" w:rsidRDefault="0034128C" w:rsidP="004D74C5"/>
    <w:bookmarkEnd w:id="0"/>
    <w:p w:rsidR="00F5038F" w:rsidRDefault="00F5038F" w:rsidP="004D74C5"/>
    <w:p w:rsidR="002338C7" w:rsidRDefault="002338C7" w:rsidP="004D74C5">
      <w:r>
        <w:br w:type="page"/>
      </w:r>
    </w:p>
    <w:sdt>
      <w:sdtPr>
        <w:rPr>
          <w:rFonts w:eastAsia="Calibri" w:cs="Times New Roman"/>
          <w:szCs w:val="28"/>
        </w:rPr>
        <w:id w:val="-176585827"/>
        <w:docPartObj>
          <w:docPartGallery w:val="Bibliographies"/>
          <w:docPartUnique/>
        </w:docPartObj>
      </w:sdtPr>
      <w:sdtContent>
        <w:sdt>
          <w:sdtPr>
            <w:rPr>
              <w:rFonts w:eastAsia="Calibri" w:cs="Times New Roman"/>
              <w:szCs w:val="28"/>
            </w:rPr>
            <w:id w:val="111145805"/>
            <w:bibliography/>
          </w:sdtPr>
          <w:sdtContent>
            <w:p w:rsidR="00A46A0B" w:rsidRPr="00A46A0B" w:rsidRDefault="00A46A0B" w:rsidP="004D74C5">
              <w:pPr>
                <w:keepNext/>
                <w:keepLines/>
                <w:spacing w:before="240"/>
                <w:outlineLvl w:val="0"/>
                <w:rPr>
                  <w:rFonts w:eastAsia="Calibri" w:cs="Times New Roman"/>
                  <w:szCs w:val="28"/>
                  <w:u w:val="single"/>
                </w:rPr>
              </w:pPr>
              <w:r w:rsidRPr="00A46A0B">
                <w:rPr>
                  <w:rFonts w:eastAsia="Calibri" w:cs="Times New Roman"/>
                  <w:szCs w:val="28"/>
                  <w:u w:val="single"/>
                </w:rPr>
                <w:t>Список литературы:</w:t>
              </w:r>
            </w:p>
            <w:p w:rsidR="0010523F" w:rsidRDefault="0010523F" w:rsidP="00CB70A7">
              <w:pPr>
                <w:pStyle w:val="a3"/>
                <w:numPr>
                  <w:ilvl w:val="0"/>
                  <w:numId w:val="21"/>
                </w:numPr>
                <w:spacing w:after="160"/>
                <w:rPr>
                  <w:rFonts w:eastAsia="Calibri" w:cs="Times New Roman"/>
                  <w:szCs w:val="28"/>
                </w:rPr>
              </w:pPr>
              <w:r w:rsidRPr="0010523F">
                <w:rPr>
                  <w:rFonts w:eastAsia="Calibri" w:cs="Times New Roman"/>
                  <w:szCs w:val="28"/>
                </w:rPr>
                <w:t>Апресян Ю.Д. Избранные труды, т. II. Интегральное описание языка и системная лексикография. – М.: Школа «Языки русской культуры», 1995. – 767 с.</w:t>
              </w:r>
            </w:p>
            <w:p w:rsidR="0024458A" w:rsidRPr="0010523F" w:rsidRDefault="0024458A" w:rsidP="00CB70A7">
              <w:pPr>
                <w:pStyle w:val="a3"/>
                <w:numPr>
                  <w:ilvl w:val="0"/>
                  <w:numId w:val="21"/>
                </w:numPr>
                <w:spacing w:after="160"/>
                <w:rPr>
                  <w:rFonts w:eastAsia="Calibri" w:cs="Times New Roman"/>
                  <w:szCs w:val="28"/>
                </w:rPr>
              </w:pPr>
              <w:r>
                <w:rPr>
                  <w:rFonts w:eastAsia="Calibri" w:cs="Times New Roman"/>
                  <w:szCs w:val="28"/>
                </w:rPr>
                <w:t xml:space="preserve">Берков В.П. Норвежская лексикология. СПб: Изд-во СПбГУ, 1994. – 181 с. </w:t>
              </w:r>
            </w:p>
            <w:p w:rsidR="00A46A0B" w:rsidRPr="00425ED9" w:rsidRDefault="00A46A0B" w:rsidP="00CB70A7">
              <w:pPr>
                <w:pStyle w:val="a3"/>
                <w:numPr>
                  <w:ilvl w:val="0"/>
                  <w:numId w:val="21"/>
                </w:numPr>
                <w:spacing w:after="160"/>
                <w:rPr>
                  <w:rFonts w:eastAsia="Calibri" w:cs="Times New Roman"/>
                  <w:szCs w:val="28"/>
                </w:rPr>
              </w:pPr>
              <w:r w:rsidRPr="00425ED9">
                <w:rPr>
                  <w:rFonts w:eastAsia="Calibri" w:cs="Times New Roman"/>
                  <w:szCs w:val="28"/>
                </w:rPr>
                <w:t>Буланин Л.Л. О соотношении переходности и залога в русском языке. //Ученые записки МОПИ. 1970. Т.278. Сс. 213 – 219.</w:t>
              </w:r>
            </w:p>
            <w:p w:rsidR="00631FD5" w:rsidRPr="00631FD5" w:rsidRDefault="00631FD5" w:rsidP="00CB70A7">
              <w:pPr>
                <w:pStyle w:val="a3"/>
                <w:numPr>
                  <w:ilvl w:val="0"/>
                  <w:numId w:val="21"/>
                </w:numPr>
                <w:spacing w:after="160"/>
                <w:rPr>
                  <w:rFonts w:eastAsia="Calibri" w:cs="Times New Roman"/>
                  <w:szCs w:val="28"/>
                </w:rPr>
              </w:pPr>
              <w:r w:rsidRPr="00631FD5">
                <w:rPr>
                  <w:rFonts w:eastAsia="Calibri" w:cs="Times New Roman"/>
                  <w:szCs w:val="28"/>
                </w:rPr>
                <w:t>Вежбицка А. Семантические универсалии и описание языков. М.: Языки русской культуры, 1999. — I-XII, 780 с. </w:t>
              </w:r>
            </w:p>
            <w:p w:rsidR="005A296B" w:rsidRPr="005A296B" w:rsidRDefault="005A296B" w:rsidP="00CB70A7">
              <w:pPr>
                <w:pStyle w:val="a3"/>
                <w:numPr>
                  <w:ilvl w:val="0"/>
                  <w:numId w:val="21"/>
                </w:numPr>
                <w:spacing w:after="160"/>
                <w:rPr>
                  <w:rFonts w:eastAsia="Calibri" w:cs="Times New Roman"/>
                  <w:szCs w:val="28"/>
                </w:rPr>
              </w:pPr>
              <w:r w:rsidRPr="005A296B">
                <w:rPr>
                  <w:rFonts w:eastAsia="Calibri" w:cs="Times New Roman"/>
                  <w:bCs/>
                  <w:szCs w:val="28"/>
                </w:rPr>
                <w:t>Долинина И.Б. Об особенностях полиреференциалышх категорий (явление переходности/непереходности). // Грамматическая семантика слова</w:t>
              </w:r>
              <w:r w:rsidRPr="005A296B">
                <w:rPr>
                  <w:rFonts w:eastAsia="Calibri" w:cs="Times New Roman"/>
                  <w:szCs w:val="28"/>
                </w:rPr>
                <w:t> и </w:t>
              </w:r>
              <w:r w:rsidRPr="005A296B">
                <w:rPr>
                  <w:rFonts w:eastAsia="Calibri" w:cs="Times New Roman"/>
                  <w:bCs/>
                  <w:szCs w:val="28"/>
                </w:rPr>
                <w:t>предложения</w:t>
              </w:r>
              <w:r w:rsidRPr="005A296B">
                <w:rPr>
                  <w:rFonts w:eastAsia="Calibri" w:cs="Times New Roman"/>
                  <w:szCs w:val="28"/>
                </w:rPr>
                <w:t>. Учен. зап. </w:t>
              </w:r>
              <w:r w:rsidRPr="005A296B">
                <w:rPr>
                  <w:rFonts w:eastAsia="Calibri" w:cs="Times New Roman"/>
                  <w:bCs/>
                  <w:szCs w:val="28"/>
                </w:rPr>
                <w:t>Тартуского </w:t>
              </w:r>
              <w:r w:rsidRPr="005A296B">
                <w:rPr>
                  <w:rFonts w:eastAsia="Calibri" w:cs="Times New Roman"/>
                  <w:szCs w:val="28"/>
                </w:rPr>
                <w:t>ун-та. </w:t>
              </w:r>
              <w:r w:rsidRPr="005A296B">
                <w:rPr>
                  <w:rFonts w:eastAsia="Calibri" w:cs="Times New Roman"/>
                  <w:bCs/>
                  <w:szCs w:val="28"/>
                </w:rPr>
                <w:t>Труды</w:t>
              </w:r>
              <w:r w:rsidRPr="005A296B">
                <w:rPr>
                  <w:rFonts w:eastAsia="Calibri" w:cs="Times New Roman"/>
                  <w:szCs w:val="28"/>
                </w:rPr>
                <w:t> по </w:t>
              </w:r>
              <w:r w:rsidRPr="005A296B">
                <w:rPr>
                  <w:rFonts w:eastAsia="Calibri" w:cs="Times New Roman"/>
                  <w:bCs/>
                  <w:szCs w:val="28"/>
                </w:rPr>
                <w:t>русской</w:t>
              </w:r>
              <w:r w:rsidRPr="005A296B">
                <w:rPr>
                  <w:rFonts w:eastAsia="Calibri" w:cs="Times New Roman"/>
                  <w:szCs w:val="28"/>
                </w:rPr>
                <w:t> и </w:t>
              </w:r>
              <w:r w:rsidRPr="005A296B">
                <w:rPr>
                  <w:rFonts w:eastAsia="Calibri" w:cs="Times New Roman"/>
                  <w:bCs/>
                  <w:szCs w:val="28"/>
                </w:rPr>
                <w:t>славянской филологии</w:t>
              </w:r>
              <w:r w:rsidRPr="005A296B">
                <w:rPr>
                  <w:rFonts w:eastAsia="Calibri" w:cs="Times New Roman"/>
                  <w:szCs w:val="28"/>
                </w:rPr>
                <w:t>. </w:t>
              </w:r>
              <w:r w:rsidRPr="005A296B">
                <w:rPr>
                  <w:rFonts w:eastAsia="Calibri" w:cs="Times New Roman"/>
                  <w:bCs/>
                  <w:szCs w:val="28"/>
                </w:rPr>
                <w:t>Тарту</w:t>
              </w:r>
              <w:r w:rsidRPr="005A296B">
                <w:rPr>
                  <w:rFonts w:eastAsia="Calibri" w:cs="Times New Roman"/>
                  <w:szCs w:val="28"/>
                </w:rPr>
                <w:t>, </w:t>
              </w:r>
              <w:r w:rsidRPr="005A296B">
                <w:rPr>
                  <w:rFonts w:eastAsia="Calibri" w:cs="Times New Roman"/>
                  <w:bCs/>
                  <w:szCs w:val="28"/>
                </w:rPr>
                <w:t>1987</w:t>
              </w:r>
            </w:p>
            <w:p w:rsidR="00A46A0B" w:rsidRPr="005E4020" w:rsidRDefault="00A46A0B" w:rsidP="00CB70A7">
              <w:pPr>
                <w:pStyle w:val="a3"/>
                <w:numPr>
                  <w:ilvl w:val="0"/>
                  <w:numId w:val="21"/>
                </w:numPr>
                <w:spacing w:after="160"/>
                <w:rPr>
                  <w:rFonts w:eastAsia="Calibri" w:cs="Times New Roman"/>
                  <w:szCs w:val="28"/>
                </w:rPr>
              </w:pPr>
              <w:r w:rsidRPr="00425ED9">
                <w:rPr>
                  <w:rFonts w:eastAsia="Calibri" w:cs="Times New Roman"/>
                  <w:szCs w:val="28"/>
                </w:rPr>
                <w:t>Есперсен О. Философия грамматики. М</w:t>
              </w:r>
              <w:r w:rsidR="00D46986" w:rsidRPr="00425ED9">
                <w:rPr>
                  <w:rFonts w:eastAsia="Calibri" w:cs="Times New Roman"/>
                  <w:szCs w:val="28"/>
                </w:rPr>
                <w:t>.:</w:t>
              </w:r>
              <w:r w:rsidRPr="00425ED9">
                <w:rPr>
                  <w:rFonts w:eastAsia="Calibri" w:cs="Times New Roman"/>
                  <w:szCs w:val="28"/>
                </w:rPr>
                <w:t xml:space="preserve"> Издательство иностранной литературы, 1958. – 400</w:t>
              </w:r>
              <w:r w:rsidR="00D46986" w:rsidRPr="00425ED9">
                <w:rPr>
                  <w:rFonts w:eastAsia="Calibri" w:cs="Times New Roman"/>
                  <w:szCs w:val="28"/>
                </w:rPr>
                <w:t xml:space="preserve"> </w:t>
              </w:r>
              <w:r w:rsidRPr="00425ED9">
                <w:rPr>
                  <w:rFonts w:eastAsia="Calibri" w:cs="Times New Roman"/>
                  <w:szCs w:val="28"/>
                </w:rPr>
                <w:t>с.</w:t>
              </w:r>
            </w:p>
            <w:p w:rsidR="00087DF6" w:rsidRPr="00087DF6" w:rsidRDefault="00087DF6" w:rsidP="00CB70A7">
              <w:pPr>
                <w:pStyle w:val="a3"/>
                <w:numPr>
                  <w:ilvl w:val="0"/>
                  <w:numId w:val="21"/>
                </w:numPr>
                <w:rPr>
                  <w:rFonts w:eastAsia="Calibri" w:cs="Times New Roman"/>
                  <w:szCs w:val="28"/>
                </w:rPr>
              </w:pPr>
              <w:r w:rsidRPr="00087DF6">
                <w:rPr>
                  <w:rFonts w:eastAsia="Calibri" w:cs="Times New Roman"/>
                  <w:szCs w:val="28"/>
                </w:rPr>
                <w:t>Золотова Г.А. Коммуникативная грамматика русского языка. М.: Изд.</w:t>
              </w:r>
              <w:r w:rsidR="00A31418" w:rsidRPr="00C7136C">
                <w:rPr>
                  <w:rFonts w:eastAsia="Calibri" w:cs="Times New Roman"/>
                  <w:szCs w:val="28"/>
                </w:rPr>
                <w:t xml:space="preserve"> </w:t>
              </w:r>
              <w:r w:rsidRPr="00087DF6">
                <w:rPr>
                  <w:rFonts w:eastAsia="Calibri" w:cs="Times New Roman"/>
                  <w:szCs w:val="28"/>
                </w:rPr>
                <w:t>МГУ, 1998 (в соавторстве с Н.К. Онипенко и М.Ю. Сидоровой)</w:t>
              </w:r>
            </w:p>
            <w:p w:rsidR="00B36399" w:rsidRDefault="00B36399" w:rsidP="00CB70A7">
              <w:pPr>
                <w:pStyle w:val="a3"/>
                <w:numPr>
                  <w:ilvl w:val="0"/>
                  <w:numId w:val="21"/>
                </w:numPr>
                <w:rPr>
                  <w:rFonts w:eastAsia="Calibri" w:cs="Times New Roman"/>
                  <w:szCs w:val="28"/>
                </w:rPr>
              </w:pPr>
              <w:r w:rsidRPr="00425ED9">
                <w:rPr>
                  <w:rFonts w:eastAsia="Calibri" w:cs="Times New Roman"/>
                  <w:szCs w:val="28"/>
                </w:rPr>
                <w:t xml:space="preserve">Ирисханова О.К. Игры фокуса в языке. Семантика, синтаксис и прагматика дефокусирования. М.: Языки славянской культуры, 2014. – 319 с. </w:t>
              </w:r>
            </w:p>
            <w:p w:rsidR="0010523F" w:rsidRPr="0010523F" w:rsidRDefault="0010523F" w:rsidP="00CB70A7">
              <w:pPr>
                <w:pStyle w:val="a3"/>
                <w:numPr>
                  <w:ilvl w:val="0"/>
                  <w:numId w:val="21"/>
                </w:numPr>
                <w:rPr>
                  <w:rFonts w:eastAsia="Calibri" w:cs="Times New Roman"/>
                  <w:szCs w:val="28"/>
                </w:rPr>
              </w:pPr>
              <w:r w:rsidRPr="0010523F">
                <w:rPr>
                  <w:rFonts w:eastAsia="Calibri" w:cs="Times New Roman"/>
                  <w:szCs w:val="28"/>
                </w:rPr>
                <w:t>Касевич В.Б. Еще о языковой норме. // Язык и речевая деятельность / 2008/Т. 8/ сс 9 – 25.</w:t>
              </w:r>
            </w:p>
            <w:p w:rsidR="00A46A0B" w:rsidRDefault="00A46A0B" w:rsidP="00CB70A7">
              <w:pPr>
                <w:pStyle w:val="a3"/>
                <w:numPr>
                  <w:ilvl w:val="0"/>
                  <w:numId w:val="21"/>
                </w:numPr>
                <w:spacing w:after="160"/>
                <w:rPr>
                  <w:rFonts w:eastAsia="Calibri" w:cs="Times New Roman"/>
                  <w:szCs w:val="28"/>
                </w:rPr>
              </w:pPr>
              <w:r w:rsidRPr="00425ED9">
                <w:rPr>
                  <w:rFonts w:eastAsia="Calibri" w:cs="Times New Roman"/>
                  <w:szCs w:val="28"/>
                </w:rPr>
                <w:t>Кацнельсон С.Д. К понятию типов валентности. // Вопросы языкознания, 1987 // 3. – сс.20 – 32.</w:t>
              </w:r>
            </w:p>
            <w:p w:rsidR="0010523F" w:rsidRPr="0010523F" w:rsidRDefault="0010523F" w:rsidP="00CB70A7">
              <w:pPr>
                <w:pStyle w:val="a3"/>
                <w:numPr>
                  <w:ilvl w:val="0"/>
                  <w:numId w:val="21"/>
                </w:numPr>
                <w:spacing w:after="160"/>
                <w:rPr>
                  <w:rFonts w:eastAsia="Calibri" w:cs="Times New Roman"/>
                  <w:szCs w:val="28"/>
                </w:rPr>
              </w:pPr>
              <w:r w:rsidRPr="0010523F">
                <w:rPr>
                  <w:rFonts w:eastAsia="Calibri" w:cs="Times New Roman"/>
                  <w:szCs w:val="28"/>
                </w:rPr>
                <w:t xml:space="preserve">Клейнер Ю.А. Языковые изменения и динамика языка. // Сборник статей, посвященный юбилею Л.А. Вербицкой. Изд-во филологического факультета СПбГУ, 2006. – сс. 126 – 135. </w:t>
              </w:r>
            </w:p>
            <w:p w:rsidR="005E4020" w:rsidRPr="005E4020" w:rsidRDefault="00216026" w:rsidP="00CB70A7">
              <w:pPr>
                <w:pStyle w:val="a3"/>
                <w:numPr>
                  <w:ilvl w:val="0"/>
                  <w:numId w:val="21"/>
                </w:numPr>
                <w:spacing w:after="160"/>
                <w:rPr>
                  <w:rFonts w:eastAsia="Calibri" w:cs="Times New Roman"/>
                  <w:szCs w:val="28"/>
                </w:rPr>
              </w:pPr>
              <w:r w:rsidRPr="00C320A4">
                <w:rPr>
                  <w:rFonts w:eastAsia="Calibri" w:cs="Times New Roman"/>
                  <w:szCs w:val="28"/>
                </w:rPr>
                <w:lastRenderedPageBreak/>
                <w:t>Князев</w:t>
              </w:r>
              <w:r w:rsidRPr="00216026">
                <w:rPr>
                  <w:rFonts w:eastAsia="Calibri" w:cs="Times New Roman"/>
                  <w:szCs w:val="28"/>
                </w:rPr>
                <w:t xml:space="preserve"> </w:t>
              </w:r>
              <w:r w:rsidRPr="00C320A4">
                <w:rPr>
                  <w:rFonts w:eastAsia="Calibri" w:cs="Times New Roman"/>
                  <w:szCs w:val="28"/>
                </w:rPr>
                <w:t>Ю</w:t>
              </w:r>
              <w:r w:rsidRPr="00216026">
                <w:rPr>
                  <w:rFonts w:eastAsia="Calibri" w:cs="Times New Roman"/>
                  <w:szCs w:val="28"/>
                </w:rPr>
                <w:t>.</w:t>
              </w:r>
              <w:r w:rsidRPr="00C320A4">
                <w:rPr>
                  <w:rFonts w:eastAsia="Calibri" w:cs="Times New Roman"/>
                  <w:szCs w:val="28"/>
                </w:rPr>
                <w:t>П</w:t>
              </w:r>
              <w:r w:rsidRPr="00216026">
                <w:rPr>
                  <w:rFonts w:eastAsia="Calibri" w:cs="Times New Roman"/>
                  <w:szCs w:val="28"/>
                </w:rPr>
                <w:t xml:space="preserve">. </w:t>
              </w:r>
              <w:r w:rsidRPr="00C320A4">
                <w:rPr>
                  <w:rFonts w:eastAsia="Calibri" w:cs="Times New Roman"/>
                  <w:szCs w:val="28"/>
                </w:rPr>
                <w:t xml:space="preserve">Грамматическая семантика. Русский язык в типологической перспективе. Москва, Языки славянских культур, 2007. – 704 с. </w:t>
              </w:r>
            </w:p>
            <w:p w:rsidR="005E4020" w:rsidRPr="00425ED9" w:rsidRDefault="005E4020" w:rsidP="00CB70A7">
              <w:pPr>
                <w:pStyle w:val="a3"/>
                <w:numPr>
                  <w:ilvl w:val="0"/>
                  <w:numId w:val="21"/>
                </w:numPr>
                <w:spacing w:after="160"/>
                <w:rPr>
                  <w:rFonts w:eastAsia="Calibri" w:cs="Times New Roman"/>
                  <w:szCs w:val="28"/>
                </w:rPr>
              </w:pPr>
              <w:r w:rsidRPr="005E4020">
                <w:rPr>
                  <w:rFonts w:eastAsia="Calibri" w:cs="Times New Roman"/>
                  <w:szCs w:val="28"/>
                </w:rPr>
                <w:t>Кошелев А.Д. О структурном и генетическом сходстве лексических и грамматических значений (когнитивный анализ глагольной переходности и залога) // Известия РАН. Серия литературы и языка / 2016/3: 19 – 39</w:t>
              </w:r>
            </w:p>
            <w:p w:rsidR="00A46A0B" w:rsidRPr="00425ED9" w:rsidRDefault="00A46A0B" w:rsidP="00CB70A7">
              <w:pPr>
                <w:pStyle w:val="a3"/>
                <w:numPr>
                  <w:ilvl w:val="0"/>
                  <w:numId w:val="21"/>
                </w:numPr>
                <w:spacing w:after="160"/>
                <w:rPr>
                  <w:rFonts w:eastAsia="Calibri" w:cs="Times New Roman"/>
                  <w:szCs w:val="28"/>
                </w:rPr>
              </w:pPr>
              <w:r w:rsidRPr="00425ED9">
                <w:rPr>
                  <w:rFonts w:eastAsia="Calibri" w:cs="Times New Roman"/>
                  <w:szCs w:val="28"/>
                </w:rPr>
                <w:t>Кузнецова О.В. Глагол в языке гуро. Автореферат диссертации на соискание ученой степени кандидата филологических наук. 2013. На правах рукописи.</w:t>
              </w:r>
              <w:r w:rsidRPr="00425ED9">
                <w:rPr>
                  <w:rFonts w:eastAsia="Calibri" w:cs="Times New Roman"/>
                  <w:sz w:val="24"/>
                </w:rPr>
                <w:t xml:space="preserve"> </w:t>
              </w:r>
              <w:hyperlink r:id="rId12" w:history="1">
                <w:r w:rsidRPr="00425ED9">
                  <w:rPr>
                    <w:rFonts w:eastAsia="Calibri" w:cs="Times New Roman"/>
                    <w:color w:val="0563C1"/>
                    <w:szCs w:val="28"/>
                    <w:u w:val="single"/>
                  </w:rPr>
                  <w:t>http://cheloveknauka.com/glagol-v-yazyke-guro</w:t>
                </w:r>
              </w:hyperlink>
              <w:r w:rsidRPr="00425ED9">
                <w:rPr>
                  <w:rFonts w:eastAsia="Calibri" w:cs="Times New Roman"/>
                  <w:szCs w:val="28"/>
                </w:rPr>
                <w:t xml:space="preserve"> [Ссылка проверена 04.11.2015].</w:t>
              </w:r>
            </w:p>
            <w:p w:rsidR="00A46A0B" w:rsidRPr="00216026" w:rsidRDefault="00A46A0B" w:rsidP="00CB70A7">
              <w:pPr>
                <w:pStyle w:val="a3"/>
                <w:numPr>
                  <w:ilvl w:val="0"/>
                  <w:numId w:val="21"/>
                </w:numPr>
                <w:spacing w:after="160"/>
                <w:rPr>
                  <w:rFonts w:eastAsia="Calibri" w:cs="Times New Roman"/>
                  <w:szCs w:val="28"/>
                </w:rPr>
              </w:pPr>
              <w:r w:rsidRPr="00216026">
                <w:rPr>
                  <w:rFonts w:eastAsia="Calibri" w:cs="Times New Roman"/>
                  <w:szCs w:val="28"/>
                </w:rPr>
                <w:t xml:space="preserve">Левицкий Ю.А., Шаламов Ю.В. Переходность и валентность // </w:t>
              </w:r>
              <w:hyperlink r:id="rId13" w:history="1">
                <w:r w:rsidR="00425ED9" w:rsidRPr="00216026">
                  <w:rPr>
                    <w:rStyle w:val="ac"/>
                    <w:rFonts w:eastAsia="Calibri" w:cs="Times New Roman"/>
                    <w:szCs w:val="28"/>
                  </w:rPr>
                  <w:t>http://old.kpfu.ru/conf/LENCA-2/291.pdf</w:t>
                </w:r>
              </w:hyperlink>
              <w:r w:rsidRPr="00216026">
                <w:rPr>
                  <w:rFonts w:eastAsia="Calibri" w:cs="Times New Roman"/>
                  <w:szCs w:val="28"/>
                </w:rPr>
                <w:t xml:space="preserve"> </w:t>
              </w:r>
              <w:r w:rsidR="007C0E86" w:rsidRPr="007C0E86">
                <w:rPr>
                  <w:rFonts w:eastAsia="Calibri" w:cs="Times New Roman"/>
                  <w:szCs w:val="28"/>
                </w:rPr>
                <w:t>[</w:t>
              </w:r>
              <w:r w:rsidR="007C0E86" w:rsidRPr="00216026">
                <w:rPr>
                  <w:rFonts w:eastAsia="Calibri" w:cs="Times New Roman"/>
                  <w:szCs w:val="28"/>
                </w:rPr>
                <w:t xml:space="preserve">Ссылка </w:t>
              </w:r>
              <w:r w:rsidRPr="00216026">
                <w:rPr>
                  <w:rFonts w:eastAsia="Calibri" w:cs="Times New Roman"/>
                  <w:szCs w:val="28"/>
                </w:rPr>
                <w:t>проверена 03.11.</w:t>
              </w:r>
              <w:r w:rsidR="007C0E86" w:rsidRPr="007C0E86">
                <w:rPr>
                  <w:rFonts w:eastAsia="Calibri" w:cs="Times New Roman"/>
                  <w:szCs w:val="28"/>
                </w:rPr>
                <w:t>17]</w:t>
              </w:r>
              <w:r w:rsidRPr="00216026">
                <w:rPr>
                  <w:rFonts w:eastAsia="Calibri" w:cs="Times New Roman"/>
                  <w:szCs w:val="28"/>
                </w:rPr>
                <w:t>.</w:t>
              </w:r>
            </w:p>
            <w:p w:rsidR="0010523F" w:rsidRPr="0010523F" w:rsidRDefault="0010523F" w:rsidP="00CB70A7">
              <w:pPr>
                <w:pStyle w:val="a3"/>
                <w:numPr>
                  <w:ilvl w:val="0"/>
                  <w:numId w:val="21"/>
                </w:numPr>
                <w:rPr>
                  <w:rFonts w:eastAsia="Calibri" w:cs="Times New Roman"/>
                  <w:szCs w:val="28"/>
                </w:rPr>
              </w:pPr>
              <w:r w:rsidRPr="0010523F">
                <w:rPr>
                  <w:rFonts w:eastAsia="Calibri" w:cs="Times New Roman"/>
                  <w:szCs w:val="28"/>
                </w:rPr>
                <w:t>Летучий А. «Лабильность в русском языке: случайность или закономерность?» // Персональный сайт А.Б. Летучего: aletuchiy.narod.ru/ [Ссылка проверена 9.12.2017]</w:t>
              </w:r>
            </w:p>
            <w:p w:rsidR="00A46A0B" w:rsidRPr="00425ED9" w:rsidRDefault="00A46A0B" w:rsidP="00CB70A7">
              <w:pPr>
                <w:pStyle w:val="a3"/>
                <w:numPr>
                  <w:ilvl w:val="0"/>
                  <w:numId w:val="21"/>
                </w:numPr>
                <w:spacing w:after="160"/>
                <w:rPr>
                  <w:rFonts w:eastAsia="Calibri" w:cs="Times New Roman"/>
                  <w:szCs w:val="28"/>
                </w:rPr>
              </w:pPr>
              <w:r w:rsidRPr="00425ED9">
                <w:rPr>
                  <w:rFonts w:eastAsia="Calibri" w:cs="Times New Roman"/>
                  <w:szCs w:val="28"/>
                </w:rPr>
                <w:t xml:space="preserve">Летучий А.Б. К типологии систем лабильных глаголов. 2008. – 14с. // Персональный сайт А.Б. Летучего: </w:t>
              </w:r>
              <w:hyperlink r:id="rId14" w:history="1">
                <w:r w:rsidRPr="00425ED9">
                  <w:rPr>
                    <w:rFonts w:eastAsia="Calibri" w:cs="Times New Roman"/>
                    <w:color w:val="0563C1"/>
                    <w:szCs w:val="28"/>
                    <w:u w:val="single"/>
                  </w:rPr>
                  <w:t>http://aletuchiy.narod.ru/handouts_articles/Transitivity/typology_systems.pdf</w:t>
                </w:r>
              </w:hyperlink>
              <w:r w:rsidRPr="00425ED9">
                <w:rPr>
                  <w:rFonts w:eastAsia="Calibri" w:cs="Times New Roman"/>
                  <w:szCs w:val="28"/>
                </w:rPr>
                <w:t>. [Ссылка проверена 04.11.201</w:t>
              </w:r>
              <w:r w:rsidR="00D46986" w:rsidRPr="00425ED9">
                <w:rPr>
                  <w:rFonts w:eastAsia="Calibri" w:cs="Times New Roman"/>
                  <w:szCs w:val="28"/>
                  <w:lang w:val="en-US"/>
                </w:rPr>
                <w:t>7</w:t>
              </w:r>
              <w:r w:rsidRPr="00425ED9">
                <w:rPr>
                  <w:rFonts w:eastAsia="Calibri" w:cs="Times New Roman"/>
                  <w:szCs w:val="28"/>
                </w:rPr>
                <w:t>]</w:t>
              </w:r>
            </w:p>
            <w:p w:rsidR="00C7136C" w:rsidRPr="00C7136C" w:rsidRDefault="00C7136C" w:rsidP="00CB70A7">
              <w:pPr>
                <w:pStyle w:val="a3"/>
                <w:numPr>
                  <w:ilvl w:val="0"/>
                  <w:numId w:val="21"/>
                </w:numPr>
                <w:spacing w:after="160"/>
                <w:rPr>
                  <w:rFonts w:eastAsia="Calibri" w:cs="Times New Roman"/>
                  <w:szCs w:val="28"/>
                </w:rPr>
              </w:pPr>
              <w:r w:rsidRPr="00C7136C">
                <w:rPr>
                  <w:rFonts w:eastAsia="Calibri" w:cs="Times New Roman"/>
                  <w:bCs/>
                  <w:szCs w:val="28"/>
                </w:rPr>
                <w:t>Летучий А</w:t>
              </w:r>
              <w:r w:rsidRPr="00C7136C">
                <w:rPr>
                  <w:rFonts w:eastAsia="Calibri" w:cs="Times New Roman"/>
                  <w:szCs w:val="28"/>
                </w:rPr>
                <w:t>. </w:t>
              </w:r>
              <w:r w:rsidRPr="00C7136C">
                <w:rPr>
                  <w:rFonts w:eastAsia="Calibri" w:cs="Times New Roman"/>
                  <w:bCs/>
                  <w:szCs w:val="28"/>
                </w:rPr>
                <w:t>Б</w:t>
              </w:r>
              <w:r w:rsidRPr="00C7136C">
                <w:rPr>
                  <w:rFonts w:eastAsia="Calibri" w:cs="Times New Roman"/>
                  <w:szCs w:val="28"/>
                </w:rPr>
                <w:t>. </w:t>
              </w:r>
              <w:r w:rsidRPr="00C7136C">
                <w:rPr>
                  <w:rFonts w:eastAsia="Calibri" w:cs="Times New Roman"/>
                  <w:bCs/>
                  <w:szCs w:val="28"/>
                </w:rPr>
                <w:t>Типология лабильных глаголов</w:t>
              </w:r>
              <w:r w:rsidR="00ED2640">
                <w:rPr>
                  <w:rFonts w:eastAsia="Calibri" w:cs="Times New Roman"/>
                  <w:szCs w:val="28"/>
                </w:rPr>
                <w:t xml:space="preserve">. </w:t>
              </w:r>
              <w:r w:rsidRPr="00C7136C">
                <w:rPr>
                  <w:rFonts w:eastAsia="Calibri" w:cs="Times New Roman"/>
                  <w:bCs/>
                  <w:szCs w:val="28"/>
                </w:rPr>
                <w:t>М</w:t>
              </w:r>
              <w:r w:rsidRPr="00C7136C">
                <w:rPr>
                  <w:rFonts w:eastAsia="Calibri" w:cs="Times New Roman"/>
                  <w:szCs w:val="28"/>
                </w:rPr>
                <w:t>.: Языки славянской культуры, </w:t>
              </w:r>
              <w:r w:rsidRPr="00C7136C">
                <w:rPr>
                  <w:rFonts w:eastAsia="Calibri" w:cs="Times New Roman"/>
                  <w:bCs/>
                  <w:szCs w:val="28"/>
                </w:rPr>
                <w:t>2013</w:t>
              </w:r>
              <w:r w:rsidRPr="00C7136C">
                <w:rPr>
                  <w:rFonts w:eastAsia="Calibri" w:cs="Times New Roman"/>
                  <w:szCs w:val="28"/>
                </w:rPr>
                <w:t>. — 384 с.</w:t>
              </w:r>
            </w:p>
            <w:p w:rsidR="00A46A0B" w:rsidRPr="00425ED9" w:rsidRDefault="00A46A0B" w:rsidP="00CB70A7">
              <w:pPr>
                <w:pStyle w:val="a3"/>
                <w:numPr>
                  <w:ilvl w:val="0"/>
                  <w:numId w:val="21"/>
                </w:numPr>
                <w:spacing w:after="160"/>
                <w:rPr>
                  <w:rFonts w:eastAsia="Calibri" w:cs="Times New Roman"/>
                  <w:szCs w:val="28"/>
                </w:rPr>
              </w:pPr>
              <w:r w:rsidRPr="00425ED9">
                <w:rPr>
                  <w:rFonts w:eastAsia="Calibri" w:cs="Times New Roman"/>
                  <w:szCs w:val="28"/>
                </w:rPr>
                <w:t>Макеева Надежда Владимировна. Грамматический строй языка кла-дан в типологическом контексте родственных языков. //Автореферат диссертации на соискание ученой степени кандидата филологических наук. 2012. На правах рукописи. //</w:t>
              </w:r>
              <w:hyperlink r:id="rId15" w:history="1">
                <w:r w:rsidRPr="00425ED9">
                  <w:rPr>
                    <w:rFonts w:eastAsia="Calibri" w:cs="Times New Roman"/>
                    <w:color w:val="0563C1"/>
                    <w:szCs w:val="28"/>
                    <w:u w:val="single"/>
                  </w:rPr>
                  <w:t>http://cheloveknauka.com/grammaticheskiy-stroy-yazyka-kla-dan-v-tipologicheskom-kontekste-rodstvennyh-yazykov</w:t>
                </w:r>
              </w:hyperlink>
              <w:r w:rsidRPr="00425ED9">
                <w:rPr>
                  <w:rFonts w:eastAsia="Calibri" w:cs="Times New Roman"/>
                  <w:color w:val="0070C0"/>
                  <w:szCs w:val="28"/>
                </w:rPr>
                <w:t xml:space="preserve"> </w:t>
              </w:r>
              <w:r w:rsidRPr="00425ED9">
                <w:rPr>
                  <w:rFonts w:eastAsia="Calibri" w:cs="Times New Roman"/>
                  <w:szCs w:val="28"/>
                </w:rPr>
                <w:t>[Ссылка проверена 04.11.201</w:t>
              </w:r>
              <w:r w:rsidR="00D46986" w:rsidRPr="00425ED9">
                <w:rPr>
                  <w:rFonts w:eastAsia="Calibri" w:cs="Times New Roman"/>
                  <w:szCs w:val="28"/>
                </w:rPr>
                <w:t>7</w:t>
              </w:r>
              <w:r w:rsidRPr="00425ED9">
                <w:rPr>
                  <w:rFonts w:eastAsia="Calibri" w:cs="Times New Roman"/>
                  <w:szCs w:val="28"/>
                </w:rPr>
                <w:t>]</w:t>
              </w:r>
            </w:p>
            <w:p w:rsidR="00A622B1" w:rsidRDefault="00A622B1" w:rsidP="00CB70A7">
              <w:pPr>
                <w:pStyle w:val="a3"/>
                <w:numPr>
                  <w:ilvl w:val="0"/>
                  <w:numId w:val="21"/>
                </w:numPr>
              </w:pPr>
              <w:r>
                <w:lastRenderedPageBreak/>
                <w:t>Мельчук</w:t>
              </w:r>
              <w:r w:rsidRPr="00541A37">
                <w:t xml:space="preserve"> И. А. Опыт теории лингвистических моделей «Смысл </w:t>
              </w:r>
              <w:r w:rsidRPr="00425ED9">
                <w:rPr>
                  <w:rFonts w:ascii="Cambria Math" w:hAnsi="Cambria Math" w:cs="Cambria Math"/>
                </w:rPr>
                <w:t>⇔</w:t>
              </w:r>
              <w:r w:rsidRPr="00541A37">
                <w:t xml:space="preserve"> </w:t>
              </w:r>
              <w:r w:rsidRPr="00425ED9">
                <w:rPr>
                  <w:rFonts w:cs="Times New Roman"/>
                </w:rPr>
                <w:t>Текст»</w:t>
              </w:r>
              <w:r w:rsidRPr="00541A37">
                <w:t xml:space="preserve"> </w:t>
              </w:r>
              <w:r>
                <w:t>М.: Языки русской культуры, 1999</w:t>
              </w:r>
              <w:r w:rsidRPr="00541A37">
                <w:t>.</w:t>
              </w:r>
              <w:r>
                <w:t xml:space="preserve"> – 346 с. </w:t>
              </w:r>
            </w:p>
            <w:p w:rsidR="00A46A0B" w:rsidRPr="00425ED9" w:rsidRDefault="00A46A0B" w:rsidP="00CB70A7">
              <w:pPr>
                <w:pStyle w:val="a3"/>
                <w:numPr>
                  <w:ilvl w:val="0"/>
                  <w:numId w:val="21"/>
                </w:numPr>
                <w:spacing w:after="160"/>
                <w:rPr>
                  <w:rFonts w:eastAsia="Calibri" w:cs="Times New Roman"/>
                  <w:szCs w:val="28"/>
                </w:rPr>
              </w:pPr>
              <w:r w:rsidRPr="00425ED9">
                <w:rPr>
                  <w:rFonts w:eastAsia="Calibri" w:cs="Times New Roman"/>
                  <w:szCs w:val="28"/>
                </w:rPr>
                <w:t>Недялков И.В.</w:t>
              </w:r>
              <w:r w:rsidRPr="00425ED9">
                <w:rPr>
                  <w:rFonts w:eastAsia="Calibri" w:cs="Times New Roman"/>
                  <w:sz w:val="24"/>
                </w:rPr>
                <w:t xml:space="preserve"> </w:t>
              </w:r>
              <w:r w:rsidRPr="00425ED9">
                <w:rPr>
                  <w:rFonts w:eastAsia="Calibri" w:cs="Times New Roman"/>
                  <w:szCs w:val="28"/>
                </w:rPr>
                <w:t>Английские конструкции с лабильными глаголами в переводческом аспекте. // XLV Международная филологическая научная конференция, Санкт-Петербург, 14–21 марта 2016 г.: Тезисы докладов. — СПб.: Филологический факультет СПбГУ, 2016. — 720 с. – Сс. 511 – 512.</w:t>
              </w:r>
            </w:p>
            <w:p w:rsidR="00A46A0B" w:rsidRPr="00425ED9" w:rsidRDefault="00A46A0B" w:rsidP="00CB70A7">
              <w:pPr>
                <w:pStyle w:val="a3"/>
                <w:numPr>
                  <w:ilvl w:val="0"/>
                  <w:numId w:val="21"/>
                </w:numPr>
                <w:spacing w:after="160"/>
                <w:rPr>
                  <w:rFonts w:eastAsia="Calibri" w:cs="Times New Roman"/>
                  <w:szCs w:val="28"/>
                </w:rPr>
              </w:pPr>
              <w:r w:rsidRPr="00425ED9">
                <w:rPr>
                  <w:rFonts w:eastAsia="Calibri" w:cs="Times New Roman"/>
                  <w:szCs w:val="28"/>
                </w:rPr>
                <w:t xml:space="preserve">Нестерова С.А. Абсолютное употребление переходных глаголов в английском языке в отечественной и зарубежной лингвистике. // Новый университет. </w:t>
              </w:r>
              <w:r w:rsidR="0019309B" w:rsidRPr="0019309B">
                <w:rPr>
                  <w:rFonts w:eastAsia="Calibri" w:cs="Times New Roman"/>
                  <w:szCs w:val="28"/>
                </w:rPr>
                <w:t xml:space="preserve">/ </w:t>
              </w:r>
              <w:r w:rsidRPr="00425ED9">
                <w:rPr>
                  <w:rFonts w:eastAsia="Calibri" w:cs="Times New Roman"/>
                  <w:szCs w:val="28"/>
                </w:rPr>
                <w:t>Актуальные проблемы гуманитарных и общественных наук. Вып</w:t>
              </w:r>
              <w:r w:rsidR="0019309B">
                <w:rPr>
                  <w:rFonts w:eastAsia="Calibri" w:cs="Times New Roman"/>
                  <w:szCs w:val="28"/>
                  <w:lang w:val="en-US"/>
                </w:rPr>
                <w:t>.</w:t>
              </w:r>
              <w:r w:rsidRPr="00425ED9">
                <w:rPr>
                  <w:rFonts w:eastAsia="Calibri" w:cs="Times New Roman"/>
                  <w:szCs w:val="28"/>
                </w:rPr>
                <w:t xml:space="preserve"> №5, 2012. </w:t>
              </w:r>
              <w:r w:rsidR="0019309B">
                <w:rPr>
                  <w:rFonts w:eastAsia="Calibri" w:cs="Times New Roman"/>
                  <w:szCs w:val="28"/>
                </w:rPr>
                <w:t>–</w:t>
              </w:r>
              <w:r w:rsidRPr="00425ED9">
                <w:rPr>
                  <w:rFonts w:eastAsia="Calibri" w:cs="Times New Roman"/>
                  <w:szCs w:val="28"/>
                </w:rPr>
                <w:t xml:space="preserve"> сс. 64 – 68.</w:t>
              </w:r>
            </w:p>
            <w:p w:rsidR="00B36399" w:rsidRDefault="00B36399" w:rsidP="00CB70A7">
              <w:pPr>
                <w:pStyle w:val="a3"/>
                <w:numPr>
                  <w:ilvl w:val="0"/>
                  <w:numId w:val="21"/>
                </w:numPr>
                <w:rPr>
                  <w:rFonts w:eastAsia="Calibri" w:cs="Times New Roman"/>
                  <w:szCs w:val="28"/>
                </w:rPr>
              </w:pPr>
              <w:r w:rsidRPr="00425ED9">
                <w:rPr>
                  <w:rFonts w:eastAsia="Calibri" w:cs="Times New Roman"/>
                  <w:szCs w:val="28"/>
                </w:rPr>
                <w:t xml:space="preserve">Слюсарь Н.С. На стыке теорий: грамматика и информационная структура в русском и других языках. М.: Книжный дом «Либроком», 2009. – 416 с. </w:t>
              </w:r>
            </w:p>
            <w:p w:rsidR="0010523F" w:rsidRPr="0010523F" w:rsidRDefault="0010523F" w:rsidP="00CB70A7">
              <w:pPr>
                <w:pStyle w:val="a3"/>
                <w:numPr>
                  <w:ilvl w:val="0"/>
                  <w:numId w:val="21"/>
                </w:numPr>
                <w:rPr>
                  <w:rFonts w:eastAsia="Calibri" w:cs="Times New Roman"/>
                  <w:szCs w:val="28"/>
                </w:rPr>
              </w:pPr>
              <w:r w:rsidRPr="0010523F">
                <w:rPr>
                  <w:rFonts w:eastAsia="Calibri" w:cs="Times New Roman"/>
                  <w:szCs w:val="28"/>
                </w:rPr>
                <w:t>Солнцев В.М. Введение в теорию изолирующих языков. М.: Восточная литература РАН, 1995. – 352 с.</w:t>
              </w:r>
            </w:p>
            <w:p w:rsidR="00A46A0B" w:rsidRPr="00425ED9" w:rsidRDefault="00A46A0B" w:rsidP="00CB70A7">
              <w:pPr>
                <w:pStyle w:val="a3"/>
                <w:numPr>
                  <w:ilvl w:val="0"/>
                  <w:numId w:val="21"/>
                </w:numPr>
                <w:spacing w:after="160"/>
                <w:rPr>
                  <w:rFonts w:eastAsia="Calibri" w:cs="Times New Roman"/>
                  <w:szCs w:val="28"/>
                </w:rPr>
              </w:pPr>
              <w:r w:rsidRPr="00425ED9">
                <w:rPr>
                  <w:rFonts w:eastAsia="Calibri" w:cs="Times New Roman"/>
                  <w:szCs w:val="28"/>
                </w:rPr>
                <w:t>Степанов Ю.С. Вид, залог, переходность. Изв. АН СССР, сер. ЛиЯ, 1977, т. 36, № 2. С. 135 – 152.</w:t>
              </w:r>
            </w:p>
            <w:p w:rsidR="00A46A0B" w:rsidRPr="00425ED9" w:rsidRDefault="00A46A0B" w:rsidP="00CB70A7">
              <w:pPr>
                <w:pStyle w:val="a3"/>
                <w:numPr>
                  <w:ilvl w:val="0"/>
                  <w:numId w:val="21"/>
                </w:numPr>
                <w:spacing w:after="160"/>
                <w:rPr>
                  <w:rFonts w:eastAsia="Calibri" w:cs="Times New Roman"/>
                  <w:szCs w:val="28"/>
                </w:rPr>
              </w:pPr>
              <w:r w:rsidRPr="00425ED9">
                <w:rPr>
                  <w:rFonts w:eastAsia="Calibri" w:cs="Times New Roman"/>
                  <w:szCs w:val="28"/>
                </w:rPr>
                <w:t>Теньер Л. Основы структурного синтаксиса: Пер. с франц. Редкол.: Г.В. Степанов и др.; Вступ .статья и общ. ред. В.Г. Гака. – М.: Прогресс, 1988. – 656 с.</w:t>
              </w:r>
            </w:p>
            <w:p w:rsidR="00A2158B" w:rsidRPr="00FB175F" w:rsidRDefault="00A2158B" w:rsidP="00CB70A7">
              <w:pPr>
                <w:pStyle w:val="a3"/>
                <w:numPr>
                  <w:ilvl w:val="0"/>
                  <w:numId w:val="21"/>
                </w:numPr>
              </w:pPr>
              <w:r w:rsidRPr="00425ED9">
                <w:rPr>
                  <w:rFonts w:eastAsia="Calibri" w:cs="Times New Roman"/>
                  <w:szCs w:val="28"/>
                </w:rPr>
                <w:t>Храковский В.С. Понятие сирконстанта и его статус // Семиотика и информатика Вып. 36. М.: Языки рус. Культуры: Рус. Словари, 1998. – с. 141 – 153.</w:t>
              </w:r>
            </w:p>
            <w:p w:rsidR="007C0E86" w:rsidRPr="007C0E86" w:rsidRDefault="007C0E86" w:rsidP="00CB70A7">
              <w:pPr>
                <w:pStyle w:val="a3"/>
                <w:numPr>
                  <w:ilvl w:val="0"/>
                  <w:numId w:val="21"/>
                </w:numPr>
                <w:rPr>
                  <w:lang w:val="en-US"/>
                </w:rPr>
              </w:pPr>
              <w:r w:rsidRPr="007C0E86">
                <w:rPr>
                  <w:lang w:val="en-US"/>
                </w:rPr>
                <w:t>Alexiadou</w:t>
              </w:r>
              <w:r>
                <w:rPr>
                  <w:lang w:val="en-US"/>
                </w:rPr>
                <w:t xml:space="preserve"> </w:t>
              </w:r>
              <w:r w:rsidRPr="007C0E86">
                <w:rPr>
                  <w:lang w:val="en-US"/>
                </w:rPr>
                <w:t xml:space="preserve">A. The problem with internally caused change-of-state verbs. </w:t>
              </w:r>
              <w:r w:rsidR="00997C01">
                <w:rPr>
                  <w:lang w:val="en-US"/>
                </w:rPr>
                <w:t xml:space="preserve">// </w:t>
              </w:r>
              <w:r w:rsidRPr="007C0E86">
                <w:rPr>
                  <w:i/>
                  <w:lang w:val="en-US"/>
                </w:rPr>
                <w:t>Linguistics. An Interdisciplinary Journal of the Language Sciences</w:t>
              </w:r>
              <w:r w:rsidR="00997C01">
                <w:rPr>
                  <w:i/>
                  <w:lang w:val="en-US"/>
                </w:rPr>
                <w:t>,</w:t>
              </w:r>
              <w:r w:rsidRPr="007C0E86">
                <w:rPr>
                  <w:lang w:val="en-US"/>
                </w:rPr>
                <w:t xml:space="preserve"> 2014.</w:t>
              </w:r>
              <w:r w:rsidR="00997C01">
                <w:rPr>
                  <w:lang w:val="en-US"/>
                </w:rPr>
                <w:t xml:space="preserve">  – pp. </w:t>
              </w:r>
              <w:r w:rsidRPr="007C0E86">
                <w:rPr>
                  <w:lang w:val="en-US"/>
                </w:rPr>
                <w:t xml:space="preserve">879 – 909. </w:t>
              </w:r>
            </w:p>
            <w:p w:rsidR="009A491C" w:rsidRPr="009A491C" w:rsidRDefault="009A491C" w:rsidP="00CB70A7">
              <w:pPr>
                <w:pStyle w:val="a3"/>
                <w:numPr>
                  <w:ilvl w:val="0"/>
                  <w:numId w:val="21"/>
                </w:numPr>
                <w:spacing w:after="160"/>
                <w:rPr>
                  <w:rFonts w:eastAsia="Calibri" w:cs="Times New Roman"/>
                  <w:szCs w:val="28"/>
                  <w:lang w:val="en-US"/>
                </w:rPr>
              </w:pPr>
              <w:r w:rsidRPr="009A491C">
                <w:rPr>
                  <w:rFonts w:eastAsia="Calibri" w:cs="Times New Roman"/>
                  <w:szCs w:val="28"/>
                  <w:lang w:val="en-US"/>
                </w:rPr>
                <w:t>Davidse K., Geyskens S. Have you walked the dog yet? The ergative causativization of intransitives //</w:t>
              </w:r>
              <w:r w:rsidRPr="00984C03">
                <w:rPr>
                  <w:rFonts w:eastAsia="Calibri" w:cs="Times New Roman"/>
                  <w:color w:val="0070C0"/>
                  <w:szCs w:val="28"/>
                  <w:u w:val="single"/>
                  <w:lang w:val="en-US"/>
                </w:rPr>
                <w:t>DOI: 10.1080/00437956.1998.11673881</w:t>
              </w:r>
              <w:r w:rsidR="00CB5C83" w:rsidRPr="00984C03">
                <w:rPr>
                  <w:rFonts w:eastAsia="Calibri" w:cs="Times New Roman"/>
                  <w:color w:val="0070C0"/>
                  <w:szCs w:val="28"/>
                  <w:u w:val="single"/>
                  <w:lang w:val="en-US"/>
                </w:rPr>
                <w:t xml:space="preserve">/ </w:t>
              </w:r>
              <w:r w:rsidR="00CB5C83">
                <w:rPr>
                  <w:rFonts w:eastAsia="Calibri" w:cs="Times New Roman"/>
                  <w:szCs w:val="28"/>
                  <w:lang w:val="en-US"/>
                </w:rPr>
                <w:t>1998</w:t>
              </w:r>
              <w:r>
                <w:rPr>
                  <w:rFonts w:eastAsia="Calibri" w:cs="Times New Roman"/>
                  <w:szCs w:val="28"/>
                  <w:lang w:val="en-US"/>
                </w:rPr>
                <w:t>. – pp. 155 – 180.</w:t>
              </w:r>
            </w:p>
            <w:p w:rsidR="00A46A0B" w:rsidRDefault="00A46A0B" w:rsidP="00CB70A7">
              <w:pPr>
                <w:pStyle w:val="a3"/>
                <w:numPr>
                  <w:ilvl w:val="0"/>
                  <w:numId w:val="21"/>
                </w:numPr>
                <w:spacing w:after="160"/>
                <w:rPr>
                  <w:rFonts w:eastAsia="Calibri" w:cs="Times New Roman"/>
                  <w:szCs w:val="28"/>
                  <w:lang w:val="en-US"/>
                </w:rPr>
              </w:pPr>
              <w:r w:rsidRPr="00425ED9">
                <w:rPr>
                  <w:rFonts w:eastAsia="Calibri" w:cs="Times New Roman"/>
                  <w:szCs w:val="28"/>
                  <w:lang w:val="de-DE"/>
                </w:rPr>
                <w:lastRenderedPageBreak/>
                <w:t xml:space="preserve">Dixon, R. M. W. Ergativity. </w:t>
              </w:r>
              <w:r w:rsidRPr="00425ED9">
                <w:rPr>
                  <w:rFonts w:eastAsia="Calibri" w:cs="Times New Roman"/>
                  <w:szCs w:val="28"/>
                  <w:lang w:val="en-US"/>
                </w:rPr>
                <w:t>Cambridge: Cambridge University Press, 1994. – 271p.</w:t>
              </w:r>
            </w:p>
            <w:p w:rsidR="00D409A2" w:rsidRPr="00425ED9" w:rsidRDefault="00D409A2" w:rsidP="00CB70A7">
              <w:pPr>
                <w:pStyle w:val="a3"/>
                <w:numPr>
                  <w:ilvl w:val="0"/>
                  <w:numId w:val="21"/>
                </w:numPr>
                <w:spacing w:after="160"/>
                <w:rPr>
                  <w:rFonts w:eastAsia="Calibri" w:cs="Times New Roman"/>
                  <w:szCs w:val="28"/>
                  <w:lang w:val="en-US"/>
                </w:rPr>
              </w:pPr>
              <w:r>
                <w:rPr>
                  <w:rFonts w:eastAsia="Calibri" w:cs="Times New Roman"/>
                  <w:szCs w:val="28"/>
                  <w:lang w:val="en-US"/>
                </w:rPr>
                <w:t>Dressler W. “Scenario” as a Concept for the Functional Explanation. // Trends in Linguistics. Studies and Monographs. Language Change and Functional Explanations. Ed. by J. Gvozdanovic. Mouton de Gruyter, 1997. – pp. 109 – 125.</w:t>
              </w:r>
            </w:p>
            <w:p w:rsidR="00885928" w:rsidRPr="00885928" w:rsidRDefault="00885928" w:rsidP="00CB70A7">
              <w:pPr>
                <w:pStyle w:val="a3"/>
                <w:numPr>
                  <w:ilvl w:val="0"/>
                  <w:numId w:val="21"/>
                </w:numPr>
                <w:spacing w:after="160"/>
                <w:rPr>
                  <w:rFonts w:eastAsia="Calibri" w:cs="Times New Roman"/>
                  <w:szCs w:val="28"/>
                  <w:lang w:val="en-US"/>
                </w:rPr>
              </w:pPr>
              <w:r w:rsidRPr="00885928">
                <w:rPr>
                  <w:rFonts w:eastAsia="Calibri" w:cs="Times New Roman"/>
                  <w:szCs w:val="28"/>
                  <w:lang w:val="en-US"/>
                </w:rPr>
                <w:t>Durst-Andersen Per, Herslund Michael. The Syntax of Danish Verbs. Lexical and Syntactic Transitivity</w:t>
              </w:r>
              <w:r w:rsidR="00725CF8">
                <w:rPr>
                  <w:rFonts w:eastAsia="Calibri" w:cs="Times New Roman"/>
                  <w:szCs w:val="28"/>
                  <w:lang w:val="en-US"/>
                </w:rPr>
                <w:t xml:space="preserve"> // </w:t>
              </w:r>
              <w:r w:rsidRPr="00885928">
                <w:rPr>
                  <w:rFonts w:eastAsia="Calibri" w:cs="Times New Roman"/>
                  <w:szCs w:val="28"/>
                  <w:lang w:val="en-US"/>
                </w:rPr>
                <w:t xml:space="preserve">Content, Expression and Structure. Studies in Danish Functional Grammar. Ed. by Elisabeth Engberg-Pedersen et alia. John Benjamins Publishing Company, Amsterdam/Philadelphia, 1996. – </w:t>
              </w:r>
              <w:r w:rsidR="00725CF8" w:rsidRPr="00885928">
                <w:rPr>
                  <w:rFonts w:eastAsia="Calibri" w:cs="Times New Roman"/>
                  <w:szCs w:val="28"/>
                  <w:lang w:val="en-US"/>
                </w:rPr>
                <w:t>Pp. 65 – 102</w:t>
              </w:r>
              <w:r w:rsidRPr="00885928">
                <w:rPr>
                  <w:rFonts w:eastAsia="Calibri" w:cs="Times New Roman"/>
                  <w:szCs w:val="28"/>
                  <w:lang w:val="en-US"/>
                </w:rPr>
                <w:t>.</w:t>
              </w:r>
            </w:p>
            <w:p w:rsidR="0010523F" w:rsidRPr="0010523F" w:rsidRDefault="0010523F" w:rsidP="00CB70A7">
              <w:pPr>
                <w:pStyle w:val="a3"/>
                <w:numPr>
                  <w:ilvl w:val="0"/>
                  <w:numId w:val="21"/>
                </w:numPr>
                <w:spacing w:after="160"/>
                <w:rPr>
                  <w:rFonts w:eastAsia="Calibri" w:cs="Times New Roman"/>
                  <w:szCs w:val="28"/>
                  <w:lang w:val="en-US"/>
                </w:rPr>
              </w:pPr>
              <w:r w:rsidRPr="0010523F">
                <w:rPr>
                  <w:rFonts w:eastAsia="Calibri" w:cs="Times New Roman"/>
                  <w:szCs w:val="28"/>
                  <w:lang w:val="en-US"/>
                </w:rPr>
                <w:t>Faarlund J.T. Syntactic Change: Toward a Theory of Historical Syntax. Mouton de Gruyter, Berlin / New York, 1990. – 225 p.</w:t>
              </w:r>
            </w:p>
            <w:p w:rsidR="0010523F" w:rsidRPr="0010523F" w:rsidRDefault="0010523F" w:rsidP="00CB70A7">
              <w:pPr>
                <w:pStyle w:val="a3"/>
                <w:numPr>
                  <w:ilvl w:val="0"/>
                  <w:numId w:val="21"/>
                </w:numPr>
                <w:spacing w:after="160"/>
                <w:rPr>
                  <w:rFonts w:eastAsia="Calibri" w:cs="Times New Roman"/>
                  <w:szCs w:val="28"/>
                  <w:lang w:val="en-US"/>
                </w:rPr>
              </w:pPr>
              <w:r w:rsidRPr="0010523F">
                <w:rPr>
                  <w:rFonts w:eastAsia="Calibri" w:cs="Times New Roman"/>
                  <w:szCs w:val="28"/>
                  <w:lang w:val="en-US"/>
                </w:rPr>
                <w:t xml:space="preserve">Faarlund J.T. Grammatical Relations in Change. John Benjamins Publishing Company, Amsterdam / Philadelphia, 2001. – 328 p. </w:t>
              </w:r>
            </w:p>
            <w:p w:rsidR="00A46A0B" w:rsidRPr="00425ED9" w:rsidRDefault="00A46A0B" w:rsidP="00CB70A7">
              <w:pPr>
                <w:pStyle w:val="a3"/>
                <w:numPr>
                  <w:ilvl w:val="0"/>
                  <w:numId w:val="21"/>
                </w:numPr>
                <w:spacing w:after="160"/>
                <w:rPr>
                  <w:rFonts w:eastAsia="Calibri" w:cs="Times New Roman"/>
                  <w:szCs w:val="28"/>
                  <w:lang w:val="en-US"/>
                </w:rPr>
              </w:pPr>
              <w:r w:rsidRPr="00425ED9">
                <w:rPr>
                  <w:rFonts w:eastAsia="Calibri" w:cs="Times New Roman"/>
                  <w:szCs w:val="28"/>
                  <w:lang w:val="en-US"/>
                </w:rPr>
                <w:t>Fillmore Charles J. “The Case for Case” // Bach and Harms (Ed.): Universals in Linguistic Theory. 1968, New York: Holt, Rinehart, and Winston, pp. 1 – 88</w:t>
              </w:r>
            </w:p>
            <w:p w:rsidR="00A46A0B" w:rsidRDefault="003D4870" w:rsidP="00CB70A7">
              <w:pPr>
                <w:pStyle w:val="a3"/>
                <w:numPr>
                  <w:ilvl w:val="0"/>
                  <w:numId w:val="21"/>
                </w:numPr>
                <w:spacing w:after="160"/>
                <w:rPr>
                  <w:rFonts w:eastAsia="Calibri" w:cs="Times New Roman"/>
                  <w:szCs w:val="28"/>
                </w:rPr>
              </w:pPr>
              <w:r>
                <w:rPr>
                  <w:rFonts w:eastAsia="Calibri" w:cs="Times New Roman"/>
                  <w:szCs w:val="28"/>
                  <w:lang w:val="nb-NO"/>
                </w:rPr>
                <w:t>Fjeld R</w:t>
              </w:r>
              <w:r w:rsidR="00A46A0B" w:rsidRPr="00425ED9">
                <w:rPr>
                  <w:rFonts w:eastAsia="Calibri" w:cs="Times New Roman"/>
                  <w:szCs w:val="28"/>
                  <w:lang w:val="nb-NO"/>
                </w:rPr>
                <w:t xml:space="preserve">. Utviklingstendenser i norsk språkbruk 1972–1997 // Språknytt, №2, 1997. </w:t>
              </w:r>
              <w:hyperlink r:id="rId16" w:history="1">
                <w:r w:rsidR="00A46A0B" w:rsidRPr="00425ED9">
                  <w:rPr>
                    <w:rFonts w:eastAsia="Calibri" w:cs="Times New Roman"/>
                    <w:color w:val="0563C1"/>
                    <w:szCs w:val="28"/>
                    <w:u w:val="single"/>
                    <w:lang w:val="en-US"/>
                  </w:rPr>
                  <w:t>http</w:t>
                </w:r>
                <w:r w:rsidR="00A46A0B" w:rsidRPr="00425ED9">
                  <w:rPr>
                    <w:rFonts w:eastAsia="Calibri" w:cs="Times New Roman"/>
                    <w:color w:val="0563C1"/>
                    <w:szCs w:val="28"/>
                    <w:u w:val="single"/>
                  </w:rPr>
                  <w:t>://</w:t>
                </w:r>
                <w:r w:rsidR="00A46A0B" w:rsidRPr="00425ED9">
                  <w:rPr>
                    <w:rFonts w:eastAsia="Calibri" w:cs="Times New Roman"/>
                    <w:color w:val="0563C1"/>
                    <w:szCs w:val="28"/>
                    <w:u w:val="single"/>
                    <w:lang w:val="en-US"/>
                  </w:rPr>
                  <w:t>www</w:t>
                </w:r>
                <w:r w:rsidR="00A46A0B" w:rsidRPr="00425ED9">
                  <w:rPr>
                    <w:rFonts w:eastAsia="Calibri" w:cs="Times New Roman"/>
                    <w:color w:val="0563C1"/>
                    <w:szCs w:val="28"/>
                    <w:u w:val="single"/>
                  </w:rPr>
                  <w:t>.</w:t>
                </w:r>
                <w:r w:rsidR="00A46A0B" w:rsidRPr="00425ED9">
                  <w:rPr>
                    <w:rFonts w:eastAsia="Calibri" w:cs="Times New Roman"/>
                    <w:color w:val="0563C1"/>
                    <w:szCs w:val="28"/>
                    <w:u w:val="single"/>
                    <w:lang w:val="en-US"/>
                  </w:rPr>
                  <w:t>sprakradet</w:t>
                </w:r>
                <w:r w:rsidR="00A46A0B" w:rsidRPr="00425ED9">
                  <w:rPr>
                    <w:rFonts w:eastAsia="Calibri" w:cs="Times New Roman"/>
                    <w:color w:val="0563C1"/>
                    <w:szCs w:val="28"/>
                    <w:u w:val="single"/>
                  </w:rPr>
                  <w:t>.</w:t>
                </w:r>
                <w:r w:rsidR="00A46A0B" w:rsidRPr="00425ED9">
                  <w:rPr>
                    <w:rFonts w:eastAsia="Calibri" w:cs="Times New Roman"/>
                    <w:color w:val="0563C1"/>
                    <w:szCs w:val="28"/>
                    <w:u w:val="single"/>
                    <w:lang w:val="en-US"/>
                  </w:rPr>
                  <w:t>no</w:t>
                </w:r>
                <w:r w:rsidR="00A46A0B" w:rsidRPr="00425ED9">
                  <w:rPr>
                    <w:rFonts w:eastAsia="Calibri" w:cs="Times New Roman"/>
                    <w:color w:val="0563C1"/>
                    <w:szCs w:val="28"/>
                    <w:u w:val="single"/>
                  </w:rPr>
                  <w:t>/</w:t>
                </w:r>
                <w:r w:rsidR="00A46A0B" w:rsidRPr="00425ED9">
                  <w:rPr>
                    <w:rFonts w:eastAsia="Calibri" w:cs="Times New Roman"/>
                    <w:color w:val="0563C1"/>
                    <w:szCs w:val="28"/>
                    <w:u w:val="single"/>
                    <w:lang w:val="en-US"/>
                  </w:rPr>
                  <w:t>Vi</w:t>
                </w:r>
                <w:r w:rsidR="00A46A0B" w:rsidRPr="00425ED9">
                  <w:rPr>
                    <w:rFonts w:eastAsia="Calibri" w:cs="Times New Roman"/>
                    <w:color w:val="0563C1"/>
                    <w:szCs w:val="28"/>
                    <w:u w:val="single"/>
                  </w:rPr>
                  <w:t>-</w:t>
                </w:r>
                <w:r w:rsidR="00A46A0B" w:rsidRPr="00425ED9">
                  <w:rPr>
                    <w:rFonts w:eastAsia="Calibri" w:cs="Times New Roman"/>
                    <w:color w:val="0563C1"/>
                    <w:szCs w:val="28"/>
                    <w:u w:val="single"/>
                    <w:lang w:val="en-US"/>
                  </w:rPr>
                  <w:t>og</w:t>
                </w:r>
                <w:r w:rsidR="00A46A0B" w:rsidRPr="00425ED9">
                  <w:rPr>
                    <w:rFonts w:eastAsia="Calibri" w:cs="Times New Roman"/>
                    <w:color w:val="0563C1"/>
                    <w:szCs w:val="28"/>
                    <w:u w:val="single"/>
                  </w:rPr>
                  <w:t>-</w:t>
                </w:r>
                <w:r w:rsidR="00A46A0B" w:rsidRPr="00425ED9">
                  <w:rPr>
                    <w:rFonts w:eastAsia="Calibri" w:cs="Times New Roman"/>
                    <w:color w:val="0563C1"/>
                    <w:szCs w:val="28"/>
                    <w:u w:val="single"/>
                    <w:lang w:val="en-US"/>
                  </w:rPr>
                  <w:t>vart</w:t>
                </w:r>
                <w:r w:rsidR="00A46A0B" w:rsidRPr="00425ED9">
                  <w:rPr>
                    <w:rFonts w:eastAsia="Calibri" w:cs="Times New Roman"/>
                    <w:color w:val="0563C1"/>
                    <w:szCs w:val="28"/>
                    <w:u w:val="single"/>
                  </w:rPr>
                  <w:t>/</w:t>
                </w:r>
                <w:r w:rsidR="00A46A0B" w:rsidRPr="00425ED9">
                  <w:rPr>
                    <w:rFonts w:eastAsia="Calibri" w:cs="Times New Roman"/>
                    <w:color w:val="0563C1"/>
                    <w:szCs w:val="28"/>
                    <w:u w:val="single"/>
                    <w:lang w:val="en-US"/>
                  </w:rPr>
                  <w:t>Publikasjoner</w:t>
                </w:r>
                <w:r w:rsidR="00A46A0B" w:rsidRPr="00425ED9">
                  <w:rPr>
                    <w:rFonts w:eastAsia="Calibri" w:cs="Times New Roman"/>
                    <w:color w:val="0563C1"/>
                    <w:szCs w:val="28"/>
                    <w:u w:val="single"/>
                  </w:rPr>
                  <w:t>/</w:t>
                </w:r>
                <w:r w:rsidR="00A46A0B" w:rsidRPr="00425ED9">
                  <w:rPr>
                    <w:rFonts w:eastAsia="Calibri" w:cs="Times New Roman"/>
                    <w:color w:val="0563C1"/>
                    <w:szCs w:val="28"/>
                    <w:u w:val="single"/>
                    <w:lang w:val="en-US"/>
                  </w:rPr>
                  <w:t>Spraaknytt</w:t>
                </w:r>
                <w:r w:rsidR="00A46A0B" w:rsidRPr="00425ED9">
                  <w:rPr>
                    <w:rFonts w:eastAsia="Calibri" w:cs="Times New Roman"/>
                    <w:color w:val="0563C1"/>
                    <w:szCs w:val="28"/>
                    <w:u w:val="single"/>
                  </w:rPr>
                  <w:t>/</w:t>
                </w:r>
                <w:r w:rsidR="00A46A0B" w:rsidRPr="00425ED9">
                  <w:rPr>
                    <w:rFonts w:eastAsia="Calibri" w:cs="Times New Roman"/>
                    <w:color w:val="0563C1"/>
                    <w:szCs w:val="28"/>
                    <w:u w:val="single"/>
                    <w:lang w:val="en-US"/>
                  </w:rPr>
                  <w:t>Arkivet</w:t>
                </w:r>
                <w:r w:rsidR="00A46A0B" w:rsidRPr="00425ED9">
                  <w:rPr>
                    <w:rFonts w:eastAsia="Calibri" w:cs="Times New Roman"/>
                    <w:color w:val="0563C1"/>
                    <w:szCs w:val="28"/>
                    <w:u w:val="single"/>
                  </w:rPr>
                  <w:t>/</w:t>
                </w:r>
                <w:r w:rsidR="00A46A0B" w:rsidRPr="00425ED9">
                  <w:rPr>
                    <w:rFonts w:eastAsia="Calibri" w:cs="Times New Roman"/>
                    <w:color w:val="0563C1"/>
                    <w:szCs w:val="28"/>
                    <w:u w:val="single"/>
                    <w:lang w:val="en-US"/>
                  </w:rPr>
                  <w:t>Spraaknytt</w:t>
                </w:r>
                <w:r w:rsidR="00A46A0B" w:rsidRPr="00425ED9">
                  <w:rPr>
                    <w:rFonts w:eastAsia="Calibri" w:cs="Times New Roman"/>
                    <w:color w:val="0563C1"/>
                    <w:szCs w:val="28"/>
                    <w:u w:val="single"/>
                  </w:rPr>
                  <w:t>_1997/</w:t>
                </w:r>
                <w:r w:rsidR="00A46A0B" w:rsidRPr="00425ED9">
                  <w:rPr>
                    <w:rFonts w:eastAsia="Calibri" w:cs="Times New Roman"/>
                    <w:color w:val="0563C1"/>
                    <w:szCs w:val="28"/>
                    <w:u w:val="single"/>
                    <w:lang w:val="en-US"/>
                  </w:rPr>
                  <w:t>Spraaknytt</w:t>
                </w:r>
                <w:r w:rsidR="00A46A0B" w:rsidRPr="00425ED9">
                  <w:rPr>
                    <w:rFonts w:eastAsia="Calibri" w:cs="Times New Roman"/>
                    <w:color w:val="0563C1"/>
                    <w:szCs w:val="28"/>
                    <w:u w:val="single"/>
                  </w:rPr>
                  <w:t>_1997_2/</w:t>
                </w:r>
                <w:r w:rsidR="00A46A0B" w:rsidRPr="00425ED9">
                  <w:rPr>
                    <w:rFonts w:eastAsia="Calibri" w:cs="Times New Roman"/>
                    <w:color w:val="0563C1"/>
                    <w:szCs w:val="28"/>
                    <w:u w:val="single"/>
                    <w:lang w:val="en-US"/>
                  </w:rPr>
                  <w:t>Utviklingstendenser</w:t>
                </w:r>
                <w:r w:rsidR="00A46A0B" w:rsidRPr="00425ED9">
                  <w:rPr>
                    <w:rFonts w:eastAsia="Calibri" w:cs="Times New Roman"/>
                    <w:color w:val="0563C1"/>
                    <w:szCs w:val="28"/>
                    <w:u w:val="single"/>
                  </w:rPr>
                  <w:t>_</w:t>
                </w:r>
                <w:r w:rsidR="00A46A0B" w:rsidRPr="00425ED9">
                  <w:rPr>
                    <w:rFonts w:eastAsia="Calibri" w:cs="Times New Roman"/>
                    <w:color w:val="0563C1"/>
                    <w:szCs w:val="28"/>
                    <w:u w:val="single"/>
                    <w:lang w:val="en-US"/>
                  </w:rPr>
                  <w:t>i</w:t>
                </w:r>
                <w:r w:rsidR="00A46A0B" w:rsidRPr="00425ED9">
                  <w:rPr>
                    <w:rFonts w:eastAsia="Calibri" w:cs="Times New Roman"/>
                    <w:color w:val="0563C1"/>
                    <w:szCs w:val="28"/>
                    <w:u w:val="single"/>
                  </w:rPr>
                  <w:t>_</w:t>
                </w:r>
                <w:r w:rsidR="00A46A0B" w:rsidRPr="00425ED9">
                  <w:rPr>
                    <w:rFonts w:eastAsia="Calibri" w:cs="Times New Roman"/>
                    <w:color w:val="0563C1"/>
                    <w:szCs w:val="28"/>
                    <w:u w:val="single"/>
                    <w:lang w:val="en-US"/>
                  </w:rPr>
                  <w:t>norsk</w:t>
                </w:r>
                <w:r w:rsidR="00A46A0B" w:rsidRPr="00425ED9">
                  <w:rPr>
                    <w:rFonts w:eastAsia="Calibri" w:cs="Times New Roman"/>
                    <w:color w:val="0563C1"/>
                    <w:szCs w:val="28"/>
                    <w:u w:val="single"/>
                  </w:rPr>
                  <w:t>_</w:t>
                </w:r>
                <w:r w:rsidR="00A46A0B" w:rsidRPr="00425ED9">
                  <w:rPr>
                    <w:rFonts w:eastAsia="Calibri" w:cs="Times New Roman"/>
                    <w:color w:val="0563C1"/>
                    <w:szCs w:val="28"/>
                    <w:u w:val="single"/>
                    <w:lang w:val="en-US"/>
                  </w:rPr>
                  <w:t>s</w:t>
                </w:r>
                <w:r w:rsidR="00A46A0B" w:rsidRPr="00425ED9">
                  <w:rPr>
                    <w:rFonts w:eastAsia="Calibri" w:cs="Times New Roman"/>
                    <w:color w:val="0563C1"/>
                    <w:szCs w:val="28"/>
                    <w:u w:val="single"/>
                  </w:rPr>
                  <w:t>/</w:t>
                </w:r>
              </w:hyperlink>
              <w:r w:rsidR="00A46A0B" w:rsidRPr="00425ED9">
                <w:rPr>
                  <w:rFonts w:eastAsia="Calibri" w:cs="Times New Roman"/>
                  <w:szCs w:val="28"/>
                </w:rPr>
                <w:t xml:space="preserve"> [Ссылка проверена 09.12.1</w:t>
              </w:r>
              <w:r w:rsidR="0010523F" w:rsidRPr="0010523F">
                <w:rPr>
                  <w:rFonts w:eastAsia="Calibri" w:cs="Times New Roman"/>
                  <w:szCs w:val="28"/>
                </w:rPr>
                <w:t>7</w:t>
              </w:r>
              <w:r w:rsidR="00A46A0B" w:rsidRPr="00425ED9">
                <w:rPr>
                  <w:rFonts w:eastAsia="Calibri" w:cs="Times New Roman"/>
                  <w:szCs w:val="28"/>
                </w:rPr>
                <w:t>].</w:t>
              </w:r>
            </w:p>
            <w:p w:rsidR="001259D7" w:rsidRPr="001259D7" w:rsidRDefault="001259D7" w:rsidP="00CB70A7">
              <w:pPr>
                <w:pStyle w:val="a3"/>
                <w:numPr>
                  <w:ilvl w:val="0"/>
                  <w:numId w:val="21"/>
                </w:numPr>
                <w:spacing w:after="160"/>
                <w:rPr>
                  <w:rFonts w:eastAsia="Calibri" w:cs="Times New Roman"/>
                  <w:szCs w:val="28"/>
                  <w:lang w:val="en-US"/>
                </w:rPr>
              </w:pPr>
              <w:r w:rsidRPr="001259D7">
                <w:rPr>
                  <w:rFonts w:eastAsia="Calibri" w:cs="Times New Roman"/>
                  <w:szCs w:val="28"/>
                  <w:lang w:val="en-US"/>
                </w:rPr>
                <w:t>Hartshore Joshua et al. Love is hard to understand: the relationship</w:t>
              </w:r>
            </w:p>
            <w:p w:rsidR="001259D7" w:rsidRPr="001259D7" w:rsidRDefault="001259D7" w:rsidP="00CB70A7">
              <w:pPr>
                <w:pStyle w:val="a3"/>
                <w:numPr>
                  <w:ilvl w:val="0"/>
                  <w:numId w:val="21"/>
                </w:numPr>
                <w:spacing w:after="160"/>
                <w:rPr>
                  <w:rFonts w:eastAsia="Calibri" w:cs="Times New Roman"/>
                  <w:szCs w:val="28"/>
                  <w:lang w:val="en-US"/>
                </w:rPr>
              </w:pPr>
              <w:r w:rsidRPr="001259D7">
                <w:rPr>
                  <w:rFonts w:eastAsia="Calibri" w:cs="Times New Roman"/>
                  <w:szCs w:val="28"/>
                  <w:lang w:val="en-US"/>
                </w:rPr>
                <w:t xml:space="preserve">between transitivity and caused events in the acquisition of emotion verbs. // Child Language /42/2015/pp. 467 – 504 </w:t>
              </w:r>
            </w:p>
            <w:p w:rsidR="001259D7" w:rsidRPr="001259D7" w:rsidRDefault="001259D7" w:rsidP="00CB70A7">
              <w:pPr>
                <w:pStyle w:val="a3"/>
                <w:numPr>
                  <w:ilvl w:val="0"/>
                  <w:numId w:val="21"/>
                </w:numPr>
                <w:spacing w:after="160"/>
                <w:rPr>
                  <w:rFonts w:eastAsia="Calibri" w:cs="Times New Roman"/>
                  <w:szCs w:val="28"/>
                  <w:lang w:val="nb-NO"/>
                </w:rPr>
              </w:pPr>
              <w:r w:rsidRPr="001259D7">
                <w:rPr>
                  <w:rFonts w:eastAsia="Calibri" w:cs="Times New Roman"/>
                  <w:szCs w:val="28"/>
                  <w:lang w:val="en-US"/>
                </w:rPr>
                <w:t xml:space="preserve">Haspelmath Martin. Coding causal–noncausal verb alternations: A form–frequency correspondence explanation. </w:t>
              </w:r>
              <w:r w:rsidRPr="001259D7">
                <w:rPr>
                  <w:rFonts w:eastAsia="Calibri" w:cs="Times New Roman"/>
                  <w:szCs w:val="28"/>
                  <w:lang w:val="nb-NO"/>
                </w:rPr>
                <w:t>In: J. Linguistics 50 (2014), 587–625. Cambridge University Press, 2014.</w:t>
              </w:r>
            </w:p>
            <w:p w:rsidR="001259D7" w:rsidRDefault="001259D7" w:rsidP="00CB70A7">
              <w:pPr>
                <w:pStyle w:val="a3"/>
                <w:numPr>
                  <w:ilvl w:val="0"/>
                  <w:numId w:val="21"/>
                </w:numPr>
                <w:spacing w:after="160"/>
                <w:rPr>
                  <w:rFonts w:eastAsia="Calibri" w:cs="Times New Roman"/>
                  <w:szCs w:val="28"/>
                  <w:lang w:val="nb-NO"/>
                </w:rPr>
              </w:pPr>
              <w:r w:rsidRPr="001259D7">
                <w:rPr>
                  <w:rFonts w:eastAsia="Calibri" w:cs="Times New Roman"/>
                  <w:szCs w:val="28"/>
                  <w:lang w:val="nb-NO"/>
                </w:rPr>
                <w:lastRenderedPageBreak/>
                <w:t>Haugen Tor Arne. Preposisjonsobjekt frå norrønt til moderne norsk. Ei undersøking av valens I leksikalsk nærskylde verb. Maal og minne 2 (2006): 187 – 207.</w:t>
              </w:r>
            </w:p>
            <w:p w:rsidR="001259D7" w:rsidRPr="001259D7" w:rsidRDefault="001259D7" w:rsidP="00CB70A7">
              <w:pPr>
                <w:pStyle w:val="a3"/>
                <w:numPr>
                  <w:ilvl w:val="0"/>
                  <w:numId w:val="21"/>
                </w:numPr>
                <w:rPr>
                  <w:rFonts w:eastAsia="Calibri" w:cs="Times New Roman"/>
                  <w:szCs w:val="28"/>
                  <w:lang w:val="nb-NO"/>
                </w:rPr>
              </w:pPr>
              <w:r w:rsidRPr="001259D7">
                <w:rPr>
                  <w:rFonts w:eastAsia="Calibri" w:cs="Times New Roman"/>
                  <w:szCs w:val="28"/>
                  <w:lang w:val="nb-NO"/>
                </w:rPr>
                <w:t xml:space="preserve">Hegge, Per Egil. Kommentar fra 2008 på et spørsmål om knuse: </w:t>
              </w:r>
              <w:hyperlink r:id="rId17" w:history="1">
                <w:r w:rsidRPr="00A6536F">
                  <w:rPr>
                    <w:rStyle w:val="ac"/>
                    <w:rFonts w:eastAsia="Calibri" w:cs="Times New Roman"/>
                    <w:szCs w:val="28"/>
                    <w:lang w:val="nb-NO"/>
                  </w:rPr>
                  <w:t>http://tux.aftenposten.no/spraak/spraak?action=question&amp;id=3097</w:t>
                </w:r>
              </w:hyperlink>
              <w:r w:rsidRPr="001259D7">
                <w:rPr>
                  <w:rFonts w:eastAsia="Calibri" w:cs="Times New Roman"/>
                  <w:szCs w:val="28"/>
                  <w:lang w:val="nb-NO"/>
                </w:rPr>
                <w:t xml:space="preserve"> [Ссылка проверена 09.12.17].</w:t>
              </w:r>
            </w:p>
            <w:p w:rsidR="001259D7" w:rsidRPr="001259D7" w:rsidRDefault="001259D7" w:rsidP="00CB70A7">
              <w:pPr>
                <w:pStyle w:val="a3"/>
                <w:numPr>
                  <w:ilvl w:val="0"/>
                  <w:numId w:val="21"/>
                </w:numPr>
                <w:spacing w:after="160"/>
                <w:rPr>
                  <w:rFonts w:eastAsia="Calibri" w:cs="Times New Roman"/>
                  <w:szCs w:val="28"/>
                  <w:lang w:val="nb-NO"/>
                </w:rPr>
              </w:pPr>
              <w:r w:rsidRPr="001259D7">
                <w:rPr>
                  <w:rFonts w:eastAsia="Calibri" w:cs="Times New Roman"/>
                  <w:szCs w:val="28"/>
                  <w:lang w:val="nb-NO"/>
                </w:rPr>
                <w:t xml:space="preserve">Heide Eldar. 2000 års språkendring utløyst av pest og velstand // Forskning.no: </w:t>
              </w:r>
              <w:hyperlink r:id="rId18" w:history="1">
                <w:r w:rsidR="009A2F6E" w:rsidRPr="009A2F6E">
                  <w:rPr>
                    <w:rStyle w:val="ac"/>
                    <w:rFonts w:eastAsia="Calibri" w:cs="Times New Roman"/>
                    <w:color w:val="0070C0"/>
                    <w:szCs w:val="28"/>
                    <w:lang w:val="nb-NO"/>
                  </w:rPr>
                  <w:t>https://forskning.no/historie-kulturhistorie-sprak</w:t>
                </w:r>
              </w:hyperlink>
              <w:r w:rsidR="009A2F6E" w:rsidRPr="009A2F6E">
                <w:rPr>
                  <w:rFonts w:eastAsia="Calibri" w:cs="Times New Roman"/>
                  <w:color w:val="0070C0"/>
                  <w:szCs w:val="28"/>
                  <w:u w:val="single"/>
                  <w:lang w:val="nb-NO"/>
                </w:rPr>
                <w:t xml:space="preserve"> </w:t>
              </w:r>
              <w:r w:rsidRPr="009A2F6E">
                <w:rPr>
                  <w:rFonts w:eastAsia="Calibri" w:cs="Times New Roman"/>
                  <w:color w:val="0070C0"/>
                  <w:szCs w:val="28"/>
                  <w:u w:val="single"/>
                  <w:lang w:val="nb-NO"/>
                </w:rPr>
                <w:t>/2018/02/2000-ars-sprakendring-utloyst-av-pest-og-velstand</w:t>
              </w:r>
              <w:r w:rsidRPr="009A2F6E">
                <w:rPr>
                  <w:rFonts w:eastAsia="Calibri" w:cs="Times New Roman"/>
                  <w:color w:val="0070C0"/>
                  <w:szCs w:val="28"/>
                  <w:lang w:val="nb-NO"/>
                </w:rPr>
                <w:t xml:space="preserve"> </w:t>
              </w:r>
              <w:r w:rsidRPr="001259D7">
                <w:rPr>
                  <w:rFonts w:eastAsia="Calibri" w:cs="Times New Roman"/>
                  <w:szCs w:val="28"/>
                  <w:lang w:val="nb-NO"/>
                </w:rPr>
                <w:t>[Ссылка проверена 27.03.18].</w:t>
              </w:r>
            </w:p>
            <w:p w:rsidR="001259D7" w:rsidRPr="001259D7" w:rsidRDefault="001259D7" w:rsidP="00CB70A7">
              <w:pPr>
                <w:pStyle w:val="a3"/>
                <w:numPr>
                  <w:ilvl w:val="0"/>
                  <w:numId w:val="21"/>
                </w:numPr>
                <w:spacing w:after="160"/>
                <w:rPr>
                  <w:rFonts w:eastAsia="Calibri" w:cs="Times New Roman"/>
                  <w:szCs w:val="28"/>
                  <w:lang w:val="nb-NO"/>
                </w:rPr>
              </w:pPr>
              <w:r w:rsidRPr="001259D7">
                <w:rPr>
                  <w:rFonts w:eastAsia="Calibri" w:cs="Times New Roman"/>
                  <w:szCs w:val="28"/>
                  <w:lang w:val="en-US"/>
                </w:rPr>
                <w:t xml:space="preserve">Heidinger Steffen. Causalness and the encoding of the causative–anticausative alternation in French and Spanish. </w:t>
              </w:r>
              <w:r w:rsidRPr="001259D7">
                <w:rPr>
                  <w:rFonts w:eastAsia="Calibri" w:cs="Times New Roman"/>
                  <w:szCs w:val="28"/>
                  <w:lang w:val="nb-NO"/>
                </w:rPr>
                <w:t xml:space="preserve">In: J. Linguistics 51 (2015), 562–594.  </w:t>
              </w:r>
            </w:p>
            <w:p w:rsidR="00A46A0B" w:rsidRDefault="00A46A0B" w:rsidP="00CB70A7">
              <w:pPr>
                <w:pStyle w:val="a3"/>
                <w:numPr>
                  <w:ilvl w:val="0"/>
                  <w:numId w:val="21"/>
                </w:numPr>
                <w:spacing w:after="160"/>
                <w:rPr>
                  <w:rFonts w:eastAsia="Calibri" w:cs="Times New Roman"/>
                  <w:szCs w:val="28"/>
                  <w:lang w:val="en-US"/>
                </w:rPr>
              </w:pPr>
              <w:r w:rsidRPr="00425ED9">
                <w:rPr>
                  <w:rFonts w:eastAsia="Calibri" w:cs="Times New Roman"/>
                  <w:szCs w:val="28"/>
                  <w:lang w:val="en-US"/>
                </w:rPr>
                <w:t>Hopper P</w:t>
              </w:r>
              <w:r w:rsidR="00B73843" w:rsidRPr="00425ED9">
                <w:rPr>
                  <w:rFonts w:eastAsia="Calibri" w:cs="Times New Roman"/>
                  <w:szCs w:val="28"/>
                  <w:lang w:val="en-US"/>
                </w:rPr>
                <w:t>.</w:t>
              </w:r>
              <w:r w:rsidRPr="00425ED9">
                <w:rPr>
                  <w:rFonts w:eastAsia="Calibri" w:cs="Times New Roman"/>
                  <w:szCs w:val="28"/>
                  <w:lang w:val="en-US"/>
                </w:rPr>
                <w:t>J.</w:t>
              </w:r>
              <w:r w:rsidR="00B73843" w:rsidRPr="00425ED9">
                <w:rPr>
                  <w:rFonts w:eastAsia="Calibri" w:cs="Times New Roman"/>
                  <w:szCs w:val="28"/>
                  <w:lang w:val="en-US"/>
                </w:rPr>
                <w:t xml:space="preserve"> </w:t>
              </w:r>
              <w:r w:rsidRPr="00425ED9">
                <w:rPr>
                  <w:rFonts w:eastAsia="Calibri" w:cs="Times New Roman"/>
                  <w:szCs w:val="28"/>
                  <w:lang w:val="en-US"/>
                </w:rPr>
                <w:t>&amp;</w:t>
              </w:r>
              <w:r w:rsidR="00B73843" w:rsidRPr="00425ED9">
                <w:rPr>
                  <w:rFonts w:eastAsia="Calibri" w:cs="Times New Roman"/>
                  <w:szCs w:val="28"/>
                  <w:lang w:val="en-US"/>
                </w:rPr>
                <w:t xml:space="preserve"> </w:t>
              </w:r>
              <w:r w:rsidRPr="00425ED9">
                <w:rPr>
                  <w:rFonts w:eastAsia="Calibri" w:cs="Times New Roman"/>
                  <w:szCs w:val="28"/>
                  <w:lang w:val="en-US"/>
                </w:rPr>
                <w:t>Thompson S</w:t>
              </w:r>
              <w:r w:rsidR="00B73843" w:rsidRPr="00425ED9">
                <w:rPr>
                  <w:rFonts w:eastAsia="Calibri" w:cs="Times New Roman"/>
                  <w:szCs w:val="28"/>
                  <w:lang w:val="en-US"/>
                </w:rPr>
                <w:t>.</w:t>
              </w:r>
              <w:r w:rsidRPr="00425ED9">
                <w:rPr>
                  <w:rFonts w:eastAsia="Calibri" w:cs="Times New Roman"/>
                  <w:szCs w:val="28"/>
                  <w:lang w:val="en-US"/>
                </w:rPr>
                <w:t>A. Transitivity in Grammar and Discourse</w:t>
              </w:r>
              <w:r w:rsidR="00B73843" w:rsidRPr="00425ED9">
                <w:rPr>
                  <w:rFonts w:eastAsia="Calibri" w:cs="Times New Roman"/>
                  <w:szCs w:val="28"/>
                  <w:lang w:val="en-US"/>
                </w:rPr>
                <w:t xml:space="preserve"> //</w:t>
              </w:r>
              <w:r w:rsidRPr="00425ED9">
                <w:rPr>
                  <w:rFonts w:eastAsia="Calibri" w:cs="Times New Roman"/>
                  <w:szCs w:val="28"/>
                  <w:lang w:val="en-US"/>
                </w:rPr>
                <w:t xml:space="preserve"> Language</w:t>
              </w:r>
              <w:r w:rsidR="00B73843" w:rsidRPr="00425ED9">
                <w:rPr>
                  <w:rFonts w:eastAsia="Calibri" w:cs="Times New Roman"/>
                  <w:szCs w:val="28"/>
                  <w:lang w:val="en-US"/>
                </w:rPr>
                <w:t xml:space="preserve"> /</w:t>
              </w:r>
              <w:r w:rsidRPr="00425ED9">
                <w:rPr>
                  <w:rFonts w:eastAsia="Calibri" w:cs="Times New Roman"/>
                  <w:szCs w:val="28"/>
                  <w:lang w:val="en-US"/>
                </w:rPr>
                <w:t>56</w:t>
              </w:r>
              <w:r w:rsidR="00B73843" w:rsidRPr="00425ED9">
                <w:rPr>
                  <w:rFonts w:eastAsia="Calibri" w:cs="Times New Roman"/>
                  <w:szCs w:val="28"/>
                  <w:lang w:val="en-US"/>
                </w:rPr>
                <w:t>-</w:t>
              </w:r>
              <w:r w:rsidRPr="00425ED9">
                <w:rPr>
                  <w:rFonts w:eastAsia="Calibri" w:cs="Times New Roman"/>
                  <w:szCs w:val="28"/>
                  <w:lang w:val="en-US"/>
                </w:rPr>
                <w:t>2. (1980), pp. 251 – 299.</w:t>
              </w:r>
            </w:p>
            <w:p w:rsidR="0082332B" w:rsidRPr="00425ED9" w:rsidRDefault="0082332B" w:rsidP="00CB70A7">
              <w:pPr>
                <w:pStyle w:val="a3"/>
                <w:numPr>
                  <w:ilvl w:val="0"/>
                  <w:numId w:val="21"/>
                </w:numPr>
                <w:spacing w:after="160"/>
                <w:rPr>
                  <w:rFonts w:eastAsia="Calibri" w:cs="Times New Roman"/>
                  <w:szCs w:val="28"/>
                  <w:lang w:val="en-US"/>
                </w:rPr>
              </w:pPr>
              <w:r w:rsidRPr="0082332B">
                <w:rPr>
                  <w:rFonts w:eastAsia="Calibri" w:cs="Times New Roman"/>
                  <w:szCs w:val="28"/>
                  <w:lang w:val="en-US"/>
                </w:rPr>
                <w:t>Keyser S., Roeper T. On the Middle and Ergative Constructions in English // Linguistic Inquiry, 1984, No. 3. – pp. 381-416</w:t>
              </w:r>
            </w:p>
            <w:p w:rsidR="00A46A0B" w:rsidRPr="00425ED9" w:rsidRDefault="00A46A0B" w:rsidP="00CB70A7">
              <w:pPr>
                <w:pStyle w:val="a3"/>
                <w:numPr>
                  <w:ilvl w:val="0"/>
                  <w:numId w:val="21"/>
                </w:numPr>
                <w:spacing w:after="160"/>
                <w:rPr>
                  <w:rFonts w:eastAsia="Calibri" w:cs="Times New Roman"/>
                  <w:szCs w:val="28"/>
                  <w:lang w:val="en-US"/>
                </w:rPr>
              </w:pPr>
              <w:r w:rsidRPr="00425ED9">
                <w:rPr>
                  <w:rFonts w:eastAsia="Calibri" w:cs="Times New Roman"/>
                  <w:szCs w:val="28"/>
                  <w:lang w:val="en-US"/>
                </w:rPr>
                <w:t xml:space="preserve">Kittilä Seppo. Transitivity: Towards a Comprehensive Typology. University of Helsinki, 2014. </w:t>
              </w:r>
              <w:r w:rsidR="008F5A70" w:rsidRPr="00425ED9">
                <w:rPr>
                  <w:rFonts w:eastAsia="Calibri" w:cs="Times New Roman"/>
                  <w:szCs w:val="28"/>
                  <w:lang w:val="en-US"/>
                </w:rPr>
                <w:t>–</w:t>
              </w:r>
              <w:r w:rsidRPr="00425ED9">
                <w:rPr>
                  <w:rFonts w:eastAsia="Calibri" w:cs="Times New Roman"/>
                  <w:szCs w:val="28"/>
                  <w:lang w:val="en-US"/>
                </w:rPr>
                <w:t xml:space="preserve"> 503</w:t>
              </w:r>
              <w:r w:rsidR="008F5A70" w:rsidRPr="00425ED9">
                <w:rPr>
                  <w:rFonts w:eastAsia="Calibri" w:cs="Times New Roman"/>
                  <w:szCs w:val="28"/>
                </w:rPr>
                <w:t xml:space="preserve"> </w:t>
              </w:r>
              <w:r w:rsidRPr="00425ED9">
                <w:rPr>
                  <w:rFonts w:eastAsia="Calibri" w:cs="Times New Roman"/>
                  <w:szCs w:val="28"/>
                  <w:lang w:val="en-US"/>
                </w:rPr>
                <w:t>p.</w:t>
              </w:r>
            </w:p>
            <w:p w:rsidR="00A46A0B" w:rsidRDefault="00A46A0B" w:rsidP="00CB70A7">
              <w:pPr>
                <w:pStyle w:val="a3"/>
                <w:numPr>
                  <w:ilvl w:val="0"/>
                  <w:numId w:val="21"/>
                </w:numPr>
                <w:spacing w:after="160"/>
                <w:rPr>
                  <w:rFonts w:eastAsia="Calibri" w:cs="Times New Roman"/>
                  <w:szCs w:val="28"/>
                </w:rPr>
              </w:pPr>
              <w:r w:rsidRPr="00425ED9">
                <w:rPr>
                  <w:rFonts w:eastAsia="Calibri" w:cs="Times New Roman"/>
                  <w:szCs w:val="28"/>
                  <w:lang w:val="en-US"/>
                </w:rPr>
                <w:t xml:space="preserve">Kulikov L. Typology of labile verbs: Focus on Diachrony. </w:t>
              </w:r>
              <w:r w:rsidRPr="00425ED9">
                <w:rPr>
                  <w:rFonts w:eastAsia="Calibri" w:cs="Times New Roman"/>
                  <w:szCs w:val="28"/>
                </w:rPr>
                <w:t xml:space="preserve">2009. </w:t>
              </w:r>
              <w:r w:rsidR="00216026" w:rsidRPr="00216026">
                <w:rPr>
                  <w:rFonts w:eastAsia="Calibri" w:cs="Times New Roman"/>
                  <w:szCs w:val="28"/>
                </w:rPr>
                <w:t xml:space="preserve">// </w:t>
              </w:r>
              <w:hyperlink r:id="rId19" w:history="1">
                <w:r w:rsidRPr="00425ED9">
                  <w:rPr>
                    <w:rFonts w:eastAsia="Calibri" w:cs="Times New Roman"/>
                    <w:color w:val="0563C1"/>
                    <w:szCs w:val="28"/>
                    <w:u w:val="single"/>
                    <w:lang w:val="en-US"/>
                  </w:rPr>
                  <w:t>http</w:t>
                </w:r>
                <w:r w:rsidRPr="00425ED9">
                  <w:rPr>
                    <w:rFonts w:eastAsia="Calibri" w:cs="Times New Roman"/>
                    <w:color w:val="0563C1"/>
                    <w:szCs w:val="28"/>
                    <w:u w:val="single"/>
                  </w:rPr>
                  <w:t>://</w:t>
                </w:r>
                <w:r w:rsidRPr="00425ED9">
                  <w:rPr>
                    <w:rFonts w:eastAsia="Calibri" w:cs="Times New Roman"/>
                    <w:color w:val="0563C1"/>
                    <w:szCs w:val="28"/>
                    <w:u w:val="single"/>
                    <w:lang w:val="en-US"/>
                  </w:rPr>
                  <w:t>www</w:t>
                </w:r>
                <w:r w:rsidRPr="00425ED9">
                  <w:rPr>
                    <w:rFonts w:eastAsia="Calibri" w:cs="Times New Roman"/>
                    <w:color w:val="0563C1"/>
                    <w:szCs w:val="28"/>
                    <w:u w:val="single"/>
                  </w:rPr>
                  <w:t>.</w:t>
                </w:r>
                <w:r w:rsidRPr="00425ED9">
                  <w:rPr>
                    <w:rFonts w:eastAsia="Calibri" w:cs="Times New Roman"/>
                    <w:color w:val="0563C1"/>
                    <w:szCs w:val="28"/>
                    <w:u w:val="single"/>
                    <w:lang w:val="en-US"/>
                  </w:rPr>
                  <w:t>enl</w:t>
                </w:r>
                <w:r w:rsidRPr="00425ED9">
                  <w:rPr>
                    <w:rFonts w:eastAsia="Calibri" w:cs="Times New Roman"/>
                    <w:color w:val="0563C1"/>
                    <w:szCs w:val="28"/>
                    <w:u w:val="single"/>
                  </w:rPr>
                  <w:t>.</w:t>
                </w:r>
                <w:r w:rsidRPr="00425ED9">
                  <w:rPr>
                    <w:rFonts w:eastAsia="Calibri" w:cs="Times New Roman"/>
                    <w:color w:val="0563C1"/>
                    <w:szCs w:val="28"/>
                    <w:u w:val="single"/>
                    <w:lang w:val="en-US"/>
                  </w:rPr>
                  <w:t>auth</w:t>
                </w:r>
                <w:r w:rsidRPr="00425ED9">
                  <w:rPr>
                    <w:rFonts w:eastAsia="Calibri" w:cs="Times New Roman"/>
                    <w:color w:val="0563C1"/>
                    <w:szCs w:val="28"/>
                    <w:u w:val="single"/>
                  </w:rPr>
                  <w:t>.</w:t>
                </w:r>
                <w:r w:rsidRPr="00425ED9">
                  <w:rPr>
                    <w:rFonts w:eastAsia="Calibri" w:cs="Times New Roman"/>
                    <w:color w:val="0563C1"/>
                    <w:szCs w:val="28"/>
                    <w:u w:val="single"/>
                    <w:lang w:val="en-US"/>
                  </w:rPr>
                  <w:t>gr</w:t>
                </w:r>
                <w:r w:rsidRPr="00425ED9">
                  <w:rPr>
                    <w:rFonts w:eastAsia="Calibri" w:cs="Times New Roman"/>
                    <w:color w:val="0563C1"/>
                    <w:szCs w:val="28"/>
                    <w:u w:val="single"/>
                  </w:rPr>
                  <w:t>/</w:t>
                </w:r>
                <w:r w:rsidRPr="00425ED9">
                  <w:rPr>
                    <w:rFonts w:eastAsia="Calibri" w:cs="Times New Roman"/>
                    <w:color w:val="0563C1"/>
                    <w:szCs w:val="28"/>
                    <w:u w:val="single"/>
                    <w:lang w:val="en-US"/>
                  </w:rPr>
                  <w:t>symposium</w:t>
                </w:r>
                <w:r w:rsidRPr="00425ED9">
                  <w:rPr>
                    <w:rFonts w:eastAsia="Calibri" w:cs="Times New Roman"/>
                    <w:color w:val="0563C1"/>
                    <w:szCs w:val="28"/>
                    <w:u w:val="single"/>
                  </w:rPr>
                  <w:t>19/</w:t>
                </w:r>
                <w:r w:rsidRPr="00425ED9">
                  <w:rPr>
                    <w:rFonts w:eastAsia="Calibri" w:cs="Times New Roman"/>
                    <w:color w:val="0563C1"/>
                    <w:szCs w:val="28"/>
                    <w:u w:val="single"/>
                    <w:lang w:val="en-US"/>
                  </w:rPr>
                  <w:t>workshop</w:t>
                </w:r>
                <w:r w:rsidRPr="00425ED9">
                  <w:rPr>
                    <w:rFonts w:eastAsia="Calibri" w:cs="Times New Roman"/>
                    <w:color w:val="0563C1"/>
                    <w:szCs w:val="28"/>
                    <w:u w:val="single"/>
                  </w:rPr>
                  <w:t>2.</w:t>
                </w:r>
                <w:r w:rsidRPr="00425ED9">
                  <w:rPr>
                    <w:rFonts w:eastAsia="Calibri" w:cs="Times New Roman"/>
                    <w:color w:val="0563C1"/>
                    <w:szCs w:val="28"/>
                    <w:u w:val="single"/>
                    <w:lang w:val="en-US"/>
                  </w:rPr>
                  <w:t>pdf</w:t>
                </w:r>
              </w:hyperlink>
              <w:r w:rsidRPr="00425ED9">
                <w:rPr>
                  <w:rFonts w:eastAsia="Calibri" w:cs="Times New Roman"/>
                  <w:szCs w:val="28"/>
                </w:rPr>
                <w:t xml:space="preserve"> [Ссылка проверена 09.12.1</w:t>
              </w:r>
              <w:r w:rsidR="00E45D68" w:rsidRPr="00E45D68">
                <w:rPr>
                  <w:rFonts w:eastAsia="Calibri" w:cs="Times New Roman"/>
                  <w:szCs w:val="28"/>
                </w:rPr>
                <w:t>7</w:t>
              </w:r>
              <w:r w:rsidRPr="00425ED9">
                <w:rPr>
                  <w:rFonts w:eastAsia="Calibri" w:cs="Times New Roman"/>
                  <w:szCs w:val="28"/>
                </w:rPr>
                <w:t>].</w:t>
              </w:r>
            </w:p>
            <w:p w:rsidR="0010523F" w:rsidRPr="0010523F" w:rsidRDefault="0010523F" w:rsidP="00CB70A7">
              <w:pPr>
                <w:pStyle w:val="a3"/>
                <w:numPr>
                  <w:ilvl w:val="0"/>
                  <w:numId w:val="21"/>
                </w:numPr>
                <w:spacing w:after="160"/>
                <w:rPr>
                  <w:rFonts w:eastAsia="Calibri" w:cs="Times New Roman"/>
                  <w:szCs w:val="28"/>
                </w:rPr>
              </w:pPr>
              <w:r w:rsidRPr="0010523F">
                <w:rPr>
                  <w:rFonts w:eastAsia="Calibri" w:cs="Times New Roman"/>
                  <w:szCs w:val="28"/>
                  <w:lang w:val="en-US"/>
                </w:rPr>
                <w:t xml:space="preserve">Language Change and Functional Explanations. // Ed.: Jadranka Gvozdanovic. </w:t>
              </w:r>
              <w:r w:rsidRPr="0010523F">
                <w:rPr>
                  <w:rFonts w:eastAsia="Calibri" w:cs="Times New Roman"/>
                  <w:szCs w:val="28"/>
                </w:rPr>
                <w:t xml:space="preserve">Mouton De Gruyter, Berlin – New York, 1997. – 307p. </w:t>
              </w:r>
            </w:p>
            <w:p w:rsidR="00CF7BE2" w:rsidRPr="0010523F" w:rsidRDefault="00CF7BE2" w:rsidP="00CB70A7">
              <w:pPr>
                <w:pStyle w:val="a3"/>
                <w:numPr>
                  <w:ilvl w:val="0"/>
                  <w:numId w:val="21"/>
                </w:numPr>
                <w:spacing w:after="160"/>
                <w:rPr>
                  <w:rFonts w:eastAsia="Calibri" w:cs="Times New Roman"/>
                  <w:szCs w:val="28"/>
                  <w:lang w:val="en-US"/>
                </w:rPr>
              </w:pPr>
              <w:r>
                <w:rPr>
                  <w:rFonts w:eastAsia="Calibri" w:cs="Times New Roman"/>
                  <w:szCs w:val="28"/>
                  <w:lang w:val="en-US"/>
                </w:rPr>
                <w:t>Lazard</w:t>
              </w:r>
              <w:r w:rsidRPr="0010523F">
                <w:rPr>
                  <w:rFonts w:eastAsia="Calibri" w:cs="Times New Roman"/>
                  <w:szCs w:val="28"/>
                  <w:lang w:val="en-US"/>
                </w:rPr>
                <w:t xml:space="preserve"> </w:t>
              </w:r>
              <w:r>
                <w:rPr>
                  <w:rFonts w:eastAsia="Calibri" w:cs="Times New Roman"/>
                  <w:szCs w:val="28"/>
                  <w:lang w:val="en-US"/>
                </w:rPr>
                <w:t>G</w:t>
              </w:r>
              <w:r w:rsidRPr="0010523F">
                <w:rPr>
                  <w:rFonts w:eastAsia="Calibri" w:cs="Times New Roman"/>
                  <w:szCs w:val="28"/>
                  <w:lang w:val="en-US"/>
                </w:rPr>
                <w:t xml:space="preserve">. </w:t>
              </w:r>
              <w:r>
                <w:rPr>
                  <w:rFonts w:eastAsia="Calibri" w:cs="Times New Roman"/>
                  <w:szCs w:val="28"/>
                  <w:lang w:val="en-US"/>
                </w:rPr>
                <w:t>Actancy</w:t>
              </w:r>
              <w:r w:rsidRPr="0010523F">
                <w:rPr>
                  <w:rFonts w:eastAsia="Calibri" w:cs="Times New Roman"/>
                  <w:szCs w:val="28"/>
                  <w:lang w:val="en-US"/>
                </w:rPr>
                <w:t xml:space="preserve">. </w:t>
              </w:r>
              <w:r>
                <w:rPr>
                  <w:rFonts w:eastAsia="Calibri" w:cs="Times New Roman"/>
                  <w:szCs w:val="28"/>
                  <w:lang w:val="en-US"/>
                </w:rPr>
                <w:t>Walter</w:t>
              </w:r>
              <w:r w:rsidRPr="0010523F">
                <w:rPr>
                  <w:rFonts w:eastAsia="Calibri" w:cs="Times New Roman"/>
                  <w:szCs w:val="28"/>
                  <w:lang w:val="en-US"/>
                </w:rPr>
                <w:t xml:space="preserve"> </w:t>
              </w:r>
              <w:r>
                <w:rPr>
                  <w:rFonts w:eastAsia="Calibri" w:cs="Times New Roman"/>
                  <w:szCs w:val="28"/>
                  <w:lang w:val="en-US"/>
                </w:rPr>
                <w:t>de</w:t>
              </w:r>
              <w:r w:rsidRPr="0010523F">
                <w:rPr>
                  <w:rFonts w:eastAsia="Calibri" w:cs="Times New Roman"/>
                  <w:szCs w:val="28"/>
                  <w:lang w:val="en-US"/>
                </w:rPr>
                <w:t xml:space="preserve"> </w:t>
              </w:r>
              <w:r>
                <w:rPr>
                  <w:rFonts w:eastAsia="Calibri" w:cs="Times New Roman"/>
                  <w:szCs w:val="28"/>
                  <w:lang w:val="en-US"/>
                </w:rPr>
                <w:t>Gruyter</w:t>
              </w:r>
              <w:r w:rsidRPr="0010523F">
                <w:rPr>
                  <w:rFonts w:eastAsia="Calibri" w:cs="Times New Roman"/>
                  <w:szCs w:val="28"/>
                  <w:lang w:val="en-US"/>
                </w:rPr>
                <w:t xml:space="preserve">, 1998. </w:t>
              </w:r>
              <w:r>
                <w:rPr>
                  <w:rFonts w:eastAsia="Calibri" w:cs="Times New Roman"/>
                  <w:szCs w:val="28"/>
                  <w:lang w:val="en-US"/>
                </w:rPr>
                <w:t>– 286 p.</w:t>
              </w:r>
            </w:p>
            <w:p w:rsidR="00A46A0B" w:rsidRPr="00216026" w:rsidRDefault="00A46A0B" w:rsidP="00CB70A7">
              <w:pPr>
                <w:pStyle w:val="a3"/>
                <w:numPr>
                  <w:ilvl w:val="0"/>
                  <w:numId w:val="21"/>
                </w:numPr>
                <w:spacing w:after="160"/>
                <w:rPr>
                  <w:rFonts w:eastAsia="Calibri" w:cs="Times New Roman"/>
                  <w:szCs w:val="28"/>
                </w:rPr>
              </w:pPr>
              <w:r w:rsidRPr="00425ED9">
                <w:rPr>
                  <w:rFonts w:eastAsia="Calibri" w:cs="Times New Roman"/>
                  <w:szCs w:val="28"/>
                  <w:lang w:val="en-US"/>
                </w:rPr>
                <w:t>Lazard</w:t>
              </w:r>
              <w:r w:rsidRPr="00425ED9">
                <w:rPr>
                  <w:rFonts w:eastAsia="Calibri" w:cs="Times New Roman"/>
                  <w:szCs w:val="28"/>
                </w:rPr>
                <w:t xml:space="preserve"> </w:t>
              </w:r>
              <w:r w:rsidRPr="00425ED9">
                <w:rPr>
                  <w:rFonts w:eastAsia="Calibri" w:cs="Times New Roman"/>
                  <w:szCs w:val="28"/>
                  <w:lang w:val="en-US"/>
                </w:rPr>
                <w:t>G</w:t>
              </w:r>
              <w:r w:rsidRPr="00425ED9">
                <w:rPr>
                  <w:rFonts w:eastAsia="Calibri" w:cs="Times New Roman"/>
                  <w:szCs w:val="28"/>
                </w:rPr>
                <w:t xml:space="preserve">. </w:t>
              </w:r>
              <w:r w:rsidRPr="00425ED9">
                <w:rPr>
                  <w:rFonts w:eastAsia="Calibri" w:cs="Times New Roman"/>
                  <w:szCs w:val="28"/>
                  <w:lang w:val="en-US"/>
                </w:rPr>
                <w:t>What</w:t>
              </w:r>
              <w:r w:rsidRPr="00425ED9">
                <w:rPr>
                  <w:rFonts w:eastAsia="Calibri" w:cs="Times New Roman"/>
                  <w:szCs w:val="28"/>
                </w:rPr>
                <w:t xml:space="preserve"> </w:t>
              </w:r>
              <w:r w:rsidRPr="00425ED9">
                <w:rPr>
                  <w:rFonts w:eastAsia="Calibri" w:cs="Times New Roman"/>
                  <w:szCs w:val="28"/>
                  <w:lang w:val="en-US"/>
                </w:rPr>
                <w:t>is</w:t>
              </w:r>
              <w:r w:rsidRPr="00425ED9">
                <w:rPr>
                  <w:rFonts w:eastAsia="Calibri" w:cs="Times New Roman"/>
                  <w:szCs w:val="28"/>
                </w:rPr>
                <w:t xml:space="preserve"> </w:t>
              </w:r>
              <w:r w:rsidRPr="00425ED9">
                <w:rPr>
                  <w:rFonts w:eastAsia="Calibri" w:cs="Times New Roman"/>
                  <w:szCs w:val="28"/>
                  <w:lang w:val="en-US"/>
                </w:rPr>
                <w:t>a</w:t>
              </w:r>
              <w:r w:rsidRPr="00425ED9">
                <w:rPr>
                  <w:rFonts w:eastAsia="Calibri" w:cs="Times New Roman"/>
                  <w:szCs w:val="28"/>
                </w:rPr>
                <w:t xml:space="preserve"> </w:t>
              </w:r>
              <w:r w:rsidRPr="00425ED9">
                <w:rPr>
                  <w:rFonts w:eastAsia="Calibri" w:cs="Times New Roman"/>
                  <w:szCs w:val="28"/>
                  <w:lang w:val="en-US"/>
                </w:rPr>
                <w:t>transitive</w:t>
              </w:r>
              <w:r w:rsidRPr="00425ED9">
                <w:rPr>
                  <w:rFonts w:eastAsia="Calibri" w:cs="Times New Roman"/>
                  <w:szCs w:val="28"/>
                </w:rPr>
                <w:t xml:space="preserve"> </w:t>
              </w:r>
              <w:r w:rsidRPr="00425ED9">
                <w:rPr>
                  <w:rFonts w:eastAsia="Calibri" w:cs="Times New Roman"/>
                  <w:szCs w:val="28"/>
                  <w:lang w:val="en-US"/>
                </w:rPr>
                <w:t>verb</w:t>
              </w:r>
              <w:r w:rsidRPr="00425ED9">
                <w:rPr>
                  <w:rFonts w:eastAsia="Calibri" w:cs="Times New Roman"/>
                  <w:szCs w:val="28"/>
                </w:rPr>
                <w:t>? // Международная конференция «Категории глагола и структура предложения»: тезисы докладов. Отв.ред. Храковский В.С. СПб, 28-30 мая 2001. – сс.42-43.</w:t>
              </w:r>
            </w:p>
            <w:p w:rsidR="00216026" w:rsidRDefault="00216026" w:rsidP="00CB70A7">
              <w:pPr>
                <w:pStyle w:val="a3"/>
                <w:numPr>
                  <w:ilvl w:val="0"/>
                  <w:numId w:val="21"/>
                </w:numPr>
                <w:spacing w:after="160"/>
                <w:rPr>
                  <w:rFonts w:eastAsia="Calibri" w:cs="Times New Roman"/>
                  <w:szCs w:val="28"/>
                </w:rPr>
              </w:pPr>
              <w:r w:rsidRPr="0082332B">
                <w:rPr>
                  <w:rFonts w:eastAsia="Calibri" w:cs="Times New Roman"/>
                  <w:szCs w:val="28"/>
                  <w:lang w:val="en-US"/>
                </w:rPr>
                <w:t xml:space="preserve">Lemmens Maarten. Lexical Perspectives on Transitivity and Ergativity. </w:t>
              </w:r>
              <w:r w:rsidRPr="00216026">
                <w:rPr>
                  <w:rFonts w:eastAsia="Calibri" w:cs="Times New Roman"/>
                  <w:szCs w:val="28"/>
                </w:rPr>
                <w:t>John Benjamins Publishing Company, Amsterdam/Philadelphia, 1998. – 268 pp.</w:t>
              </w:r>
            </w:p>
            <w:p w:rsidR="0010523F" w:rsidRPr="0010523F" w:rsidRDefault="0010523F" w:rsidP="00CB70A7">
              <w:pPr>
                <w:pStyle w:val="a3"/>
                <w:numPr>
                  <w:ilvl w:val="0"/>
                  <w:numId w:val="21"/>
                </w:numPr>
                <w:spacing w:after="160"/>
                <w:rPr>
                  <w:rFonts w:eastAsia="Calibri" w:cs="Times New Roman"/>
                  <w:szCs w:val="28"/>
                  <w:lang w:val="en-US"/>
                </w:rPr>
              </w:pPr>
              <w:r w:rsidRPr="0010523F">
                <w:rPr>
                  <w:rFonts w:eastAsia="Calibri" w:cs="Times New Roman"/>
                  <w:szCs w:val="28"/>
                  <w:lang w:val="en-US"/>
                </w:rPr>
                <w:lastRenderedPageBreak/>
                <w:t>Leech G. et al. Change in Contemporary English. A Grammatical Study. Cambridge University Press, 2011. – 341 p.</w:t>
              </w:r>
            </w:p>
            <w:p w:rsidR="0010523F" w:rsidRPr="0010523F" w:rsidRDefault="0010523F" w:rsidP="00CB70A7">
              <w:pPr>
                <w:pStyle w:val="a3"/>
                <w:numPr>
                  <w:ilvl w:val="0"/>
                  <w:numId w:val="21"/>
                </w:numPr>
                <w:spacing w:after="160"/>
                <w:rPr>
                  <w:rFonts w:eastAsia="Calibri" w:cs="Times New Roman"/>
                  <w:szCs w:val="28"/>
                  <w:lang w:val="en-US"/>
                </w:rPr>
              </w:pPr>
              <w:r w:rsidRPr="0010523F">
                <w:rPr>
                  <w:rFonts w:eastAsia="Calibri" w:cs="Times New Roman"/>
                  <w:szCs w:val="28"/>
                  <w:lang w:val="en-US"/>
                </w:rPr>
                <w:t xml:space="preserve">Letuchiy A. «Historical development of labile verbs in modern Russian» // De Gruyter Mouton/ 2015/ 3: 611 – 647 </w:t>
              </w:r>
            </w:p>
            <w:p w:rsidR="003A5B0A" w:rsidRPr="003A5B0A" w:rsidRDefault="003A5B0A" w:rsidP="00CB70A7">
              <w:pPr>
                <w:pStyle w:val="a3"/>
                <w:numPr>
                  <w:ilvl w:val="0"/>
                  <w:numId w:val="21"/>
                </w:numPr>
                <w:spacing w:after="160"/>
                <w:rPr>
                  <w:rFonts w:eastAsia="Calibri" w:cs="Times New Roman"/>
                  <w:szCs w:val="28"/>
                  <w:lang w:val="en-US"/>
                </w:rPr>
              </w:pPr>
              <w:r>
                <w:rPr>
                  <w:rFonts w:eastAsia="Calibri" w:cs="Times New Roman"/>
                  <w:szCs w:val="28"/>
                  <w:lang w:val="en-US"/>
                </w:rPr>
                <w:t xml:space="preserve"> Lieber R. Morphology and Lexical Semantics. The semantics of verb formation. Cambridge University Press, 2005. – 196 p. </w:t>
              </w:r>
            </w:p>
            <w:p w:rsidR="0010523F" w:rsidRDefault="0010523F" w:rsidP="00CB70A7">
              <w:pPr>
                <w:pStyle w:val="a3"/>
                <w:numPr>
                  <w:ilvl w:val="0"/>
                  <w:numId w:val="21"/>
                </w:numPr>
                <w:spacing w:after="160"/>
                <w:rPr>
                  <w:rFonts w:eastAsia="Calibri" w:cs="Times New Roman"/>
                  <w:szCs w:val="28"/>
                  <w:lang w:val="nb-NO"/>
                </w:rPr>
              </w:pPr>
              <w:r w:rsidRPr="00C320A4">
                <w:rPr>
                  <w:rFonts w:eastAsia="Calibri" w:cs="Times New Roman"/>
                  <w:szCs w:val="28"/>
                  <w:lang w:val="en-US"/>
                </w:rPr>
                <w:t>Melchuk Igor. Aspects of the Theory of Morphology. Berlin, 2006. – 615 pp.</w:t>
              </w:r>
              <w:r w:rsidRPr="00885928">
                <w:rPr>
                  <w:rFonts w:eastAsia="Calibri" w:cs="Times New Roman"/>
                  <w:szCs w:val="28"/>
                  <w:lang w:val="nb-NO"/>
                </w:rPr>
                <w:t xml:space="preserve"> </w:t>
              </w:r>
            </w:p>
            <w:p w:rsidR="00A46A0B" w:rsidRPr="00425ED9" w:rsidRDefault="00A46A0B" w:rsidP="00CB70A7">
              <w:pPr>
                <w:pStyle w:val="a3"/>
                <w:numPr>
                  <w:ilvl w:val="0"/>
                  <w:numId w:val="21"/>
                </w:numPr>
                <w:spacing w:after="160"/>
                <w:rPr>
                  <w:rFonts w:eastAsia="Calibri" w:cs="Times New Roman"/>
                  <w:szCs w:val="28"/>
                  <w:lang w:val="en-US"/>
                </w:rPr>
              </w:pPr>
              <w:r w:rsidRPr="00425ED9">
                <w:rPr>
                  <w:rFonts w:eastAsia="Calibri" w:cs="Times New Roman"/>
                  <w:szCs w:val="28"/>
                  <w:lang w:val="en-US"/>
                </w:rPr>
                <w:t xml:space="preserve">Miller J. G. Complex Verb Formation. Amsterdam: Benjamins, 1993. – 356 </w:t>
              </w:r>
              <w:r w:rsidRPr="00425ED9">
                <w:rPr>
                  <w:rFonts w:eastAsia="Calibri" w:cs="Times New Roman"/>
                  <w:szCs w:val="28"/>
                </w:rPr>
                <w:t>р</w:t>
              </w:r>
              <w:r w:rsidRPr="00425ED9">
                <w:rPr>
                  <w:rFonts w:eastAsia="Calibri" w:cs="Times New Roman"/>
                  <w:szCs w:val="28"/>
                  <w:lang w:val="en-US"/>
                </w:rPr>
                <w:t>.</w:t>
              </w:r>
            </w:p>
            <w:p w:rsidR="00A46A0B" w:rsidRPr="00425ED9" w:rsidRDefault="00A46A0B" w:rsidP="00CB70A7">
              <w:pPr>
                <w:pStyle w:val="a3"/>
                <w:numPr>
                  <w:ilvl w:val="0"/>
                  <w:numId w:val="21"/>
                </w:numPr>
                <w:spacing w:after="160"/>
                <w:rPr>
                  <w:rFonts w:eastAsia="Calibri" w:cs="Times New Roman"/>
                  <w:szCs w:val="28"/>
                  <w:lang w:val="en-US"/>
                </w:rPr>
              </w:pPr>
              <w:r w:rsidRPr="00425ED9">
                <w:rPr>
                  <w:rFonts w:eastAsia="Calibri" w:cs="Times New Roman"/>
                  <w:szCs w:val="28"/>
                  <w:lang w:val="en-US"/>
                </w:rPr>
                <w:t>Ninio A. Pathbreaking verbs in syntactic development and the question of prototypical transitivity // Journal of Child Language, Vol. 26, №3. (Oct. 1999), pp. 619-653.</w:t>
              </w:r>
            </w:p>
            <w:p w:rsidR="003C10B2" w:rsidRPr="003C10B2" w:rsidRDefault="003C10B2" w:rsidP="00CB70A7">
              <w:pPr>
                <w:pStyle w:val="a3"/>
                <w:numPr>
                  <w:ilvl w:val="0"/>
                  <w:numId w:val="21"/>
                </w:numPr>
                <w:spacing w:after="160"/>
                <w:rPr>
                  <w:rFonts w:eastAsia="Calibri" w:cs="Times New Roman"/>
                  <w:szCs w:val="28"/>
                  <w:lang w:val="nb-NO"/>
                </w:rPr>
              </w:pPr>
              <w:r w:rsidRPr="003C10B2">
                <w:rPr>
                  <w:rFonts w:eastAsia="Calibri" w:cs="Times New Roman"/>
                  <w:bCs/>
                  <w:szCs w:val="28"/>
                  <w:lang w:val="nb-NO"/>
                </w:rPr>
                <w:t xml:space="preserve">Parkkonen L. Genus ved nyord i norsk.// </w:t>
              </w:r>
              <w:hyperlink r:id="rId20" w:history="1">
                <w:r w:rsidRPr="003C10B2">
                  <w:rPr>
                    <w:rStyle w:val="ac"/>
                    <w:rFonts w:eastAsia="Calibri" w:cs="Times New Roman"/>
                    <w:bCs/>
                    <w:szCs w:val="28"/>
                    <w:lang w:val="nb-NO"/>
                  </w:rPr>
                  <w:t>http://www.duo.uio.no/</w:t>
                </w:r>
              </w:hyperlink>
              <w:r w:rsidRPr="003C10B2">
                <w:rPr>
                  <w:rFonts w:eastAsia="Calibri" w:cs="Times New Roman"/>
                  <w:bCs/>
                  <w:szCs w:val="28"/>
                  <w:lang w:val="nb-NO"/>
                </w:rPr>
                <w:t xml:space="preserve">. Universitetet i Oslo, 2011. </w:t>
              </w:r>
              <w:r w:rsidRPr="003C10B2">
                <w:rPr>
                  <w:rFonts w:eastAsia="Calibri" w:cs="Times New Roman"/>
                  <w:bCs/>
                  <w:szCs w:val="28"/>
                </w:rPr>
                <w:t>На</w:t>
              </w:r>
              <w:r w:rsidRPr="003C10B2">
                <w:rPr>
                  <w:rFonts w:eastAsia="Calibri" w:cs="Times New Roman"/>
                  <w:bCs/>
                  <w:szCs w:val="28"/>
                  <w:lang w:val="nb-NO"/>
                </w:rPr>
                <w:t xml:space="preserve"> </w:t>
              </w:r>
              <w:r w:rsidRPr="003C10B2">
                <w:rPr>
                  <w:rFonts w:eastAsia="Calibri" w:cs="Times New Roman"/>
                  <w:bCs/>
                  <w:szCs w:val="28"/>
                </w:rPr>
                <w:t>правах</w:t>
              </w:r>
              <w:r w:rsidRPr="003C10B2">
                <w:rPr>
                  <w:rFonts w:eastAsia="Calibri" w:cs="Times New Roman"/>
                  <w:bCs/>
                  <w:szCs w:val="28"/>
                  <w:lang w:val="nb-NO"/>
                </w:rPr>
                <w:t xml:space="preserve"> </w:t>
              </w:r>
              <w:r w:rsidRPr="003C10B2">
                <w:rPr>
                  <w:rFonts w:eastAsia="Calibri" w:cs="Times New Roman"/>
                  <w:bCs/>
                  <w:szCs w:val="28"/>
                </w:rPr>
                <w:t>рукописи</w:t>
              </w:r>
              <w:r w:rsidRPr="003C10B2">
                <w:rPr>
                  <w:rFonts w:eastAsia="Calibri" w:cs="Times New Roman"/>
                  <w:bCs/>
                  <w:szCs w:val="28"/>
                  <w:lang w:val="nb-NO"/>
                </w:rPr>
                <w:t>.</w:t>
              </w:r>
            </w:p>
            <w:p w:rsidR="0010523F" w:rsidRDefault="0010523F" w:rsidP="00CB70A7">
              <w:pPr>
                <w:pStyle w:val="a3"/>
                <w:numPr>
                  <w:ilvl w:val="0"/>
                  <w:numId w:val="21"/>
                </w:numPr>
                <w:spacing w:after="160"/>
                <w:rPr>
                  <w:rFonts w:eastAsia="Calibri" w:cs="Times New Roman"/>
                  <w:szCs w:val="28"/>
                  <w:lang w:val="nb-NO"/>
                </w:rPr>
              </w:pPr>
              <w:r w:rsidRPr="00425ED9">
                <w:rPr>
                  <w:rFonts w:eastAsia="Calibri" w:cs="Times New Roman"/>
                  <w:szCs w:val="28"/>
                  <w:lang w:val="nb-NO"/>
                </w:rPr>
                <w:t>Sandal Catrine. Akkusative subjekt og antikausativitet i norrønt. Universitetet I Bergen. Institutt for lingvistiske, litterære og estetiske studier, 2011. – 97s.</w:t>
              </w:r>
            </w:p>
            <w:p w:rsidR="003C10B2" w:rsidRDefault="003C10B2" w:rsidP="00CB70A7">
              <w:pPr>
                <w:pStyle w:val="a3"/>
                <w:numPr>
                  <w:ilvl w:val="0"/>
                  <w:numId w:val="21"/>
                </w:numPr>
                <w:spacing w:after="160"/>
                <w:rPr>
                  <w:rFonts w:eastAsia="Calibri" w:cs="Times New Roman"/>
                  <w:bCs/>
                  <w:szCs w:val="28"/>
                  <w:lang w:val="en-US"/>
                </w:rPr>
              </w:pPr>
              <w:r w:rsidRPr="003C10B2">
                <w:rPr>
                  <w:rFonts w:eastAsia="Calibri" w:cs="Times New Roman"/>
                  <w:bCs/>
                  <w:szCs w:val="28"/>
                  <w:lang w:val="en-US"/>
                </w:rPr>
                <w:t xml:space="preserve">Sapir E. Language. An Introduction to the Study of Speech. 1921. // The Project Gutenberg EBook: </w:t>
              </w:r>
              <w:hyperlink r:id="rId21" w:history="1">
                <w:r w:rsidRPr="003C10B2">
                  <w:rPr>
                    <w:rStyle w:val="ac"/>
                    <w:rFonts w:eastAsia="Calibri" w:cs="Times New Roman"/>
                    <w:bCs/>
                    <w:szCs w:val="28"/>
                    <w:lang w:val="en-US"/>
                  </w:rPr>
                  <w:t>https://www.gutenberg.org/files/12629/12629-h/12629-h.htm</w:t>
                </w:r>
              </w:hyperlink>
              <w:r w:rsidRPr="003C10B2">
                <w:rPr>
                  <w:rFonts w:eastAsia="Calibri" w:cs="Times New Roman"/>
                  <w:bCs/>
                  <w:szCs w:val="28"/>
                  <w:lang w:val="en-US"/>
                </w:rPr>
                <w:t xml:space="preserve"> [</w:t>
              </w:r>
              <w:r w:rsidRPr="003C10B2">
                <w:rPr>
                  <w:rFonts w:eastAsia="Calibri" w:cs="Times New Roman"/>
                  <w:bCs/>
                  <w:szCs w:val="28"/>
                </w:rPr>
                <w:t>Ссылка</w:t>
              </w:r>
              <w:r w:rsidRPr="003C10B2">
                <w:rPr>
                  <w:rFonts w:eastAsia="Calibri" w:cs="Times New Roman"/>
                  <w:bCs/>
                  <w:szCs w:val="28"/>
                  <w:lang w:val="en-US"/>
                </w:rPr>
                <w:t xml:space="preserve"> </w:t>
              </w:r>
              <w:r w:rsidRPr="003C10B2">
                <w:rPr>
                  <w:rFonts w:eastAsia="Calibri" w:cs="Times New Roman"/>
                  <w:bCs/>
                  <w:szCs w:val="28"/>
                </w:rPr>
                <w:t>проверена</w:t>
              </w:r>
              <w:r w:rsidRPr="003C10B2">
                <w:rPr>
                  <w:rFonts w:eastAsia="Calibri" w:cs="Times New Roman"/>
                  <w:bCs/>
                  <w:szCs w:val="28"/>
                  <w:lang w:val="en-US"/>
                </w:rPr>
                <w:t xml:space="preserve"> 27.03.18]</w:t>
              </w:r>
            </w:p>
            <w:p w:rsidR="007973AE" w:rsidRPr="003C10B2" w:rsidRDefault="007973AE" w:rsidP="00CB70A7">
              <w:pPr>
                <w:pStyle w:val="a3"/>
                <w:numPr>
                  <w:ilvl w:val="0"/>
                  <w:numId w:val="21"/>
                </w:numPr>
                <w:spacing w:after="160"/>
                <w:rPr>
                  <w:rFonts w:eastAsia="Calibri" w:cs="Times New Roman"/>
                  <w:bCs/>
                  <w:szCs w:val="28"/>
                  <w:lang w:val="en-US"/>
                </w:rPr>
              </w:pPr>
              <w:r>
                <w:rPr>
                  <w:rFonts w:eastAsia="Calibri" w:cs="Times New Roman"/>
                  <w:bCs/>
                  <w:szCs w:val="28"/>
                  <w:lang w:val="en-US"/>
                </w:rPr>
                <w:t>Semino E. Metaphor in Discourse. Cambridge University Press, 2008.</w:t>
              </w:r>
              <w:r w:rsidR="00C16F48">
                <w:rPr>
                  <w:rFonts w:eastAsia="Calibri" w:cs="Times New Roman"/>
                  <w:bCs/>
                  <w:szCs w:val="28"/>
                </w:rPr>
                <w:t xml:space="preserve"> </w:t>
              </w:r>
              <w:r>
                <w:rPr>
                  <w:rFonts w:eastAsia="Calibri" w:cs="Times New Roman"/>
                  <w:bCs/>
                  <w:szCs w:val="28"/>
                  <w:lang w:val="en-US"/>
                </w:rPr>
                <w:t xml:space="preserve">– 360 p. </w:t>
              </w:r>
            </w:p>
            <w:p w:rsidR="0010523F" w:rsidRPr="0010523F" w:rsidRDefault="003C10B2" w:rsidP="00CB70A7">
              <w:pPr>
                <w:numPr>
                  <w:ilvl w:val="0"/>
                  <w:numId w:val="21"/>
                </w:numPr>
                <w:spacing w:after="200"/>
                <w:contextualSpacing/>
                <w:rPr>
                  <w:szCs w:val="28"/>
                  <w:lang w:val="nb-NO"/>
                </w:rPr>
              </w:pPr>
              <w:r w:rsidRPr="003C10B2">
                <w:rPr>
                  <w:rFonts w:eastAsia="Calibri" w:cs="Times New Roman"/>
                  <w:szCs w:val="28"/>
                  <w:lang w:val="nb-NO"/>
                </w:rPr>
                <w:t xml:space="preserve">Sunde A. M. </w:t>
              </w:r>
              <w:r w:rsidRPr="003C10B2">
                <w:rPr>
                  <w:rFonts w:eastAsia="Calibri" w:cs="Times New Roman"/>
                  <w:bCs/>
                  <w:szCs w:val="28"/>
                  <w:lang w:val="nb-NO"/>
                </w:rPr>
                <w:t xml:space="preserve">Bortfall av obligatoriske </w:t>
              </w:r>
              <w:r w:rsidRPr="003C10B2">
                <w:rPr>
                  <w:rFonts w:eastAsia="Calibri" w:cs="Times New Roman"/>
                  <w:bCs/>
                  <w:i/>
                  <w:iCs/>
                  <w:szCs w:val="28"/>
                  <w:lang w:val="nb-NO"/>
                </w:rPr>
                <w:t>seg</w:t>
              </w:r>
              <w:r w:rsidRPr="003C10B2">
                <w:rPr>
                  <w:rFonts w:eastAsia="Calibri" w:cs="Times New Roman"/>
                  <w:bCs/>
                  <w:szCs w:val="28"/>
                  <w:lang w:val="nb-NO"/>
                </w:rPr>
                <w:t xml:space="preserve">-refleksiver. En studie av mønsterlån fra engelsk til norsk. Masteroppgave i nordisk språkvitenskap, 2013. Institutt for nordistikk og litteraturvitenskap, NTNU. </w:t>
              </w:r>
              <w:r w:rsidR="004632AB" w:rsidRPr="00962D53">
                <w:rPr>
                  <w:rFonts w:eastAsia="Calibri" w:cs="Times New Roman"/>
                  <w:bCs/>
                  <w:szCs w:val="28"/>
                  <w:lang w:val="nb-NO"/>
                </w:rPr>
                <w:t xml:space="preserve">- </w:t>
              </w:r>
              <w:r w:rsidRPr="003C10B2">
                <w:rPr>
                  <w:rFonts w:eastAsia="Calibri" w:cs="Times New Roman"/>
                  <w:bCs/>
                  <w:szCs w:val="28"/>
                </w:rPr>
                <w:t>На</w:t>
              </w:r>
              <w:r w:rsidRPr="00962D53">
                <w:rPr>
                  <w:rFonts w:eastAsia="Calibri" w:cs="Times New Roman"/>
                  <w:bCs/>
                  <w:szCs w:val="28"/>
                  <w:lang w:val="nb-NO"/>
                </w:rPr>
                <w:t xml:space="preserve"> </w:t>
              </w:r>
              <w:r w:rsidRPr="003C10B2">
                <w:rPr>
                  <w:rFonts w:eastAsia="Calibri" w:cs="Times New Roman"/>
                  <w:bCs/>
                  <w:szCs w:val="28"/>
                </w:rPr>
                <w:t>правах</w:t>
              </w:r>
              <w:r w:rsidRPr="00962D53">
                <w:rPr>
                  <w:rFonts w:eastAsia="Calibri" w:cs="Times New Roman"/>
                  <w:bCs/>
                  <w:szCs w:val="28"/>
                  <w:lang w:val="nb-NO"/>
                </w:rPr>
                <w:t xml:space="preserve"> </w:t>
              </w:r>
              <w:r w:rsidRPr="003C10B2">
                <w:rPr>
                  <w:rFonts w:eastAsia="Calibri" w:cs="Times New Roman"/>
                  <w:bCs/>
                  <w:szCs w:val="28"/>
                </w:rPr>
                <w:t>рукописи</w:t>
              </w:r>
              <w:r w:rsidRPr="00962D53">
                <w:rPr>
                  <w:rFonts w:eastAsia="Calibri" w:cs="Times New Roman"/>
                  <w:bCs/>
                  <w:szCs w:val="28"/>
                  <w:lang w:val="nb-NO"/>
                </w:rPr>
                <w:t xml:space="preserve">. </w:t>
              </w:r>
            </w:p>
            <w:p w:rsidR="0010523F" w:rsidRPr="0010523F" w:rsidRDefault="0010523F" w:rsidP="00CB70A7">
              <w:pPr>
                <w:numPr>
                  <w:ilvl w:val="0"/>
                  <w:numId w:val="21"/>
                </w:numPr>
                <w:spacing w:after="200"/>
                <w:contextualSpacing/>
                <w:rPr>
                  <w:szCs w:val="28"/>
                  <w:lang w:val="nb-NO"/>
                </w:rPr>
              </w:pPr>
              <w:r>
                <w:rPr>
                  <w:szCs w:val="28"/>
                  <w:lang w:val="nb-NO"/>
                </w:rPr>
                <w:lastRenderedPageBreak/>
                <w:t xml:space="preserve">Tjervåg E. </w:t>
              </w:r>
              <w:r w:rsidR="004632AB" w:rsidRPr="004632AB">
                <w:rPr>
                  <w:szCs w:val="28"/>
                  <w:lang w:val="nb-NO"/>
                </w:rPr>
                <w:t>*Vanlige måter å gjøre feil. Forholdsvis hyppig forekommende, ugrammatiske konstruksjoner i norsk: at, når og hvorfor de brukes</w:t>
              </w:r>
              <w:r w:rsidR="004632AB">
                <w:rPr>
                  <w:szCs w:val="28"/>
                  <w:lang w:val="nb-NO"/>
                </w:rPr>
                <w:t xml:space="preserve">. UiO, 2011. – </w:t>
              </w:r>
              <w:r w:rsidR="004632AB">
                <w:rPr>
                  <w:szCs w:val="28"/>
                </w:rPr>
                <w:t>на правах рукописи.</w:t>
              </w:r>
            </w:p>
            <w:p w:rsidR="0010523F" w:rsidRPr="007963FF" w:rsidRDefault="0010523F" w:rsidP="00CB70A7">
              <w:pPr>
                <w:numPr>
                  <w:ilvl w:val="0"/>
                  <w:numId w:val="21"/>
                </w:numPr>
                <w:spacing w:after="200"/>
                <w:contextualSpacing/>
                <w:rPr>
                  <w:szCs w:val="28"/>
                  <w:lang w:val="nb-NO"/>
                </w:rPr>
              </w:pPr>
              <w:r>
                <w:rPr>
                  <w:szCs w:val="28"/>
                  <w:lang w:val="nb-NO"/>
                </w:rPr>
                <w:t>Vinje F.-E</w:t>
              </w:r>
              <w:r w:rsidRPr="007963FF">
                <w:rPr>
                  <w:szCs w:val="28"/>
                  <w:lang w:val="nb-NO"/>
                </w:rPr>
                <w:t>. Moderne norsk. Råd og regler for praktisk språkbruk. Universitetsforlaget</w:t>
              </w:r>
              <w:r w:rsidRPr="00216026">
                <w:rPr>
                  <w:szCs w:val="28"/>
                  <w:lang w:val="nb-NO"/>
                </w:rPr>
                <w:t>, 1987</w:t>
              </w:r>
              <w:r>
                <w:rPr>
                  <w:szCs w:val="28"/>
                  <w:lang w:val="nb-NO"/>
                </w:rPr>
                <w:t>.</w:t>
              </w:r>
              <w:r w:rsidRPr="00216026">
                <w:rPr>
                  <w:szCs w:val="28"/>
                  <w:lang w:val="nb-NO"/>
                </w:rPr>
                <w:t xml:space="preserve"> </w:t>
              </w:r>
              <w:r w:rsidRPr="007963FF">
                <w:rPr>
                  <w:szCs w:val="28"/>
                  <w:lang w:val="nb-NO"/>
                </w:rPr>
                <w:t>– 369 s.</w:t>
              </w:r>
            </w:p>
            <w:p w:rsidR="0010523F" w:rsidRPr="007963FF" w:rsidRDefault="0010523F" w:rsidP="00CB70A7">
              <w:pPr>
                <w:numPr>
                  <w:ilvl w:val="0"/>
                  <w:numId w:val="21"/>
                </w:numPr>
                <w:spacing w:after="200"/>
                <w:contextualSpacing/>
                <w:rPr>
                  <w:szCs w:val="28"/>
                  <w:lang w:val="nb-NO"/>
                </w:rPr>
              </w:pPr>
              <w:r>
                <w:rPr>
                  <w:szCs w:val="28"/>
                  <w:lang w:val="nb-NO"/>
                </w:rPr>
                <w:t xml:space="preserve">Vinje F.-E. Riktig norsk. </w:t>
              </w:r>
              <w:r w:rsidRPr="007963FF">
                <w:rPr>
                  <w:szCs w:val="28"/>
                  <w:lang w:val="nb-NO"/>
                </w:rPr>
                <w:t>Oslo, Cappelen Akademisk Forlag, 1999. – 285 s.</w:t>
              </w:r>
            </w:p>
            <w:p w:rsidR="0010523F" w:rsidRPr="007963FF" w:rsidRDefault="0010523F" w:rsidP="00CB70A7">
              <w:pPr>
                <w:numPr>
                  <w:ilvl w:val="0"/>
                  <w:numId w:val="21"/>
                </w:numPr>
                <w:spacing w:after="200"/>
                <w:contextualSpacing/>
                <w:rPr>
                  <w:szCs w:val="28"/>
                  <w:lang w:val="nb-NO"/>
                </w:rPr>
              </w:pPr>
              <w:r>
                <w:rPr>
                  <w:szCs w:val="28"/>
                  <w:lang w:val="nb-NO"/>
                </w:rPr>
                <w:t>Vinje F.-E</w:t>
              </w:r>
              <w:r w:rsidRPr="007963FF">
                <w:rPr>
                  <w:szCs w:val="28"/>
                  <w:lang w:val="nb-NO"/>
                </w:rPr>
                <w:t>. Med ørene på stilk: språklige gleder og gremmelser. Schibsted Forlag, 2014. – 377 s.</w:t>
              </w:r>
            </w:p>
            <w:p w:rsidR="003C10B2" w:rsidRPr="0010523F" w:rsidRDefault="003C10B2" w:rsidP="0010523F">
              <w:pPr>
                <w:spacing w:after="160"/>
                <w:ind w:left="360" w:firstLine="0"/>
                <w:rPr>
                  <w:rFonts w:eastAsia="Calibri" w:cs="Times New Roman"/>
                  <w:bCs/>
                  <w:szCs w:val="28"/>
                  <w:lang w:val="en-US"/>
                </w:rPr>
              </w:pPr>
            </w:p>
            <w:p w:rsidR="00A46A0B" w:rsidRPr="0061747A" w:rsidRDefault="00A46A0B" w:rsidP="004D74C5">
              <w:pPr>
                <w:rPr>
                  <w:rFonts w:eastAsia="Calibri" w:cs="Times New Roman"/>
                  <w:szCs w:val="28"/>
                  <w:u w:val="single"/>
                </w:rPr>
              </w:pPr>
              <w:r w:rsidRPr="00A46A0B">
                <w:rPr>
                  <w:rFonts w:eastAsia="Calibri" w:cs="Times New Roman"/>
                  <w:szCs w:val="28"/>
                  <w:u w:val="single"/>
                </w:rPr>
                <w:t>Интернет-ресурсы и справочная литература:</w:t>
              </w:r>
            </w:p>
            <w:p w:rsidR="00C73EE4" w:rsidRPr="00A46A0B" w:rsidRDefault="00C73EE4" w:rsidP="00CB70A7">
              <w:pPr>
                <w:numPr>
                  <w:ilvl w:val="0"/>
                  <w:numId w:val="8"/>
                </w:numPr>
                <w:spacing w:after="160"/>
                <w:rPr>
                  <w:rFonts w:eastAsia="Calibri" w:cs="Times New Roman"/>
                  <w:szCs w:val="28"/>
                </w:rPr>
              </w:pPr>
              <w:r w:rsidRPr="00A46A0B">
                <w:rPr>
                  <w:rFonts w:eastAsia="Calibri" w:cs="Times New Roman"/>
                  <w:szCs w:val="28"/>
                </w:rPr>
                <w:t>БНС: Новый большой норвежско-русский словарь. Под ред. Беркова В.П. М: Живой язык, 2006 г. - 752 с.</w:t>
              </w:r>
            </w:p>
            <w:p w:rsidR="00C73EE4" w:rsidRPr="00A46A0B" w:rsidRDefault="00C73EE4" w:rsidP="00CB70A7">
              <w:pPr>
                <w:numPr>
                  <w:ilvl w:val="0"/>
                  <w:numId w:val="8"/>
                </w:numPr>
                <w:spacing w:after="160"/>
                <w:rPr>
                  <w:rFonts w:eastAsia="Calibri" w:cs="Times New Roman"/>
                  <w:szCs w:val="28"/>
                </w:rPr>
              </w:pPr>
              <w:r w:rsidRPr="00A46A0B">
                <w:rPr>
                  <w:rFonts w:eastAsia="Calibri" w:cs="Times New Roman"/>
                  <w:szCs w:val="28"/>
                </w:rPr>
                <w:t>Воробьева Е.В. Норвежский язык. Справочник по глаголам. – М.: Живой язык, 2013. – 224</w:t>
              </w:r>
              <w:r w:rsidRPr="00C55C4A">
                <w:rPr>
                  <w:rFonts w:eastAsia="Calibri" w:cs="Times New Roman"/>
                  <w:szCs w:val="28"/>
                </w:rPr>
                <w:t xml:space="preserve"> </w:t>
              </w:r>
              <w:r w:rsidRPr="00A46A0B">
                <w:rPr>
                  <w:rFonts w:eastAsia="Calibri" w:cs="Times New Roman"/>
                  <w:szCs w:val="28"/>
                </w:rPr>
                <w:t>с.</w:t>
              </w:r>
            </w:p>
            <w:p w:rsidR="00C73EE4" w:rsidRDefault="00C73EE4" w:rsidP="00CB70A7">
              <w:pPr>
                <w:numPr>
                  <w:ilvl w:val="0"/>
                  <w:numId w:val="8"/>
                </w:numPr>
                <w:spacing w:after="160"/>
                <w:rPr>
                  <w:rFonts w:eastAsia="Calibri" w:cs="Times New Roman"/>
                  <w:szCs w:val="28"/>
                </w:rPr>
              </w:pPr>
              <w:r w:rsidRPr="00A46A0B">
                <w:rPr>
                  <w:rFonts w:eastAsia="Calibri" w:cs="Times New Roman"/>
                  <w:szCs w:val="28"/>
                </w:rPr>
                <w:t xml:space="preserve">ЛЭС: Лингвистический энциклопедический словарь: </w:t>
              </w:r>
              <w:hyperlink r:id="rId22" w:history="1">
                <w:r w:rsidRPr="00A46A0B">
                  <w:rPr>
                    <w:rFonts w:eastAsia="Calibri" w:cs="Times New Roman"/>
                    <w:color w:val="0563C1"/>
                    <w:szCs w:val="28"/>
                    <w:u w:val="single"/>
                  </w:rPr>
                  <w:t>http://tapemark.narod.ru/les/</w:t>
                </w:r>
              </w:hyperlink>
              <w:r w:rsidRPr="00A46A0B">
                <w:rPr>
                  <w:rFonts w:eastAsia="Calibri" w:cs="Times New Roman"/>
                  <w:color w:val="0563C1"/>
                  <w:szCs w:val="28"/>
                  <w:u w:val="single"/>
                </w:rPr>
                <w:t xml:space="preserve"> </w:t>
              </w:r>
              <w:r w:rsidRPr="00A46A0B">
                <w:rPr>
                  <w:rFonts w:eastAsia="Calibri" w:cs="Times New Roman"/>
                  <w:szCs w:val="28"/>
                </w:rPr>
                <w:t>[Ссылка проверена 03.03.16]</w:t>
              </w:r>
            </w:p>
            <w:p w:rsidR="00A9267E" w:rsidRPr="00A9267E" w:rsidRDefault="00A9267E" w:rsidP="00A9267E">
              <w:pPr>
                <w:pStyle w:val="a3"/>
                <w:numPr>
                  <w:ilvl w:val="0"/>
                  <w:numId w:val="8"/>
                </w:numPr>
                <w:rPr>
                  <w:rFonts w:eastAsia="Calibri" w:cs="Times New Roman"/>
                  <w:szCs w:val="28"/>
                </w:rPr>
              </w:pPr>
              <w:r w:rsidRPr="00A9267E">
                <w:rPr>
                  <w:rFonts w:eastAsia="Calibri" w:cs="Times New Roman"/>
                  <w:szCs w:val="28"/>
                </w:rPr>
                <w:t xml:space="preserve">Ожегов: Толковый словарь С.И. Ожегова онлайн: </w:t>
              </w:r>
              <w:hyperlink r:id="rId23" w:history="1">
                <w:r w:rsidRPr="00A9267E">
                  <w:rPr>
                    <w:rStyle w:val="ac"/>
                    <w:rFonts w:eastAsia="Calibri" w:cs="Times New Roman"/>
                    <w:szCs w:val="28"/>
                  </w:rPr>
                  <w:t>https://slovarozhegova.ru/</w:t>
                </w:r>
              </w:hyperlink>
              <w:r w:rsidRPr="00A9267E">
                <w:rPr>
                  <w:rFonts w:eastAsia="Calibri" w:cs="Times New Roman"/>
                  <w:szCs w:val="28"/>
                </w:rPr>
                <w:t xml:space="preserve"> [Ссылка проверена 18.04.18]</w:t>
              </w:r>
            </w:p>
            <w:p w:rsidR="00B73843" w:rsidRPr="00962D53" w:rsidRDefault="00B73843" w:rsidP="00CB70A7">
              <w:pPr>
                <w:numPr>
                  <w:ilvl w:val="0"/>
                  <w:numId w:val="8"/>
                </w:numPr>
                <w:rPr>
                  <w:rFonts w:eastAsia="Calibri" w:cs="Times New Roman"/>
                  <w:szCs w:val="28"/>
                  <w:u w:val="single"/>
                </w:rPr>
              </w:pPr>
              <w:r w:rsidRPr="00B73843">
                <w:rPr>
                  <w:rFonts w:eastAsia="Calibri" w:cs="Times New Roman"/>
                  <w:szCs w:val="28"/>
                  <w:lang w:val="nb-NO"/>
                </w:rPr>
                <w:t>Ankomme</w:t>
              </w:r>
              <w:r w:rsidRPr="00962D53">
                <w:rPr>
                  <w:rFonts w:eastAsia="Calibri" w:cs="Times New Roman"/>
                  <w:szCs w:val="28"/>
                </w:rPr>
                <w:t>-</w:t>
              </w:r>
              <w:r w:rsidRPr="00B73843">
                <w:rPr>
                  <w:rFonts w:eastAsia="Calibri" w:cs="Times New Roman"/>
                  <w:szCs w:val="28"/>
                  <w:lang w:val="nb-NO"/>
                </w:rPr>
                <w:t>V</w:t>
              </w:r>
              <w:r w:rsidR="00272414" w:rsidRPr="00B73843">
                <w:rPr>
                  <w:rFonts w:eastAsia="Calibri" w:cs="Times New Roman"/>
                  <w:szCs w:val="28"/>
                  <w:lang w:val="nb-NO"/>
                </w:rPr>
                <w:t>g</w:t>
              </w:r>
              <w:r w:rsidRPr="00B73843">
                <w:rPr>
                  <w:rFonts w:eastAsia="Calibri" w:cs="Times New Roman"/>
                  <w:szCs w:val="28"/>
                  <w:lang w:val="nb-NO"/>
                </w:rPr>
                <w:t>debatt</w:t>
              </w:r>
              <w:r w:rsidR="00D61587" w:rsidRPr="00962D53">
                <w:rPr>
                  <w:rFonts w:eastAsia="Calibri" w:cs="Times New Roman"/>
                  <w:szCs w:val="28"/>
                </w:rPr>
                <w:t>:</w:t>
              </w:r>
              <w:r w:rsidRPr="00962D53">
                <w:rPr>
                  <w:rFonts w:eastAsia="Calibri" w:cs="Times New Roman"/>
                  <w:szCs w:val="28"/>
                  <w:u w:val="single"/>
                </w:rPr>
                <w:t xml:space="preserve"> </w:t>
              </w:r>
              <w:hyperlink r:id="rId24" w:history="1">
                <w:r w:rsidRPr="00B73843">
                  <w:rPr>
                    <w:rStyle w:val="ac"/>
                    <w:rFonts w:eastAsia="Calibri" w:cs="Times New Roman"/>
                    <w:szCs w:val="28"/>
                    <w:lang w:val="nb-NO"/>
                  </w:rPr>
                  <w:t>http</w:t>
                </w:r>
                <w:r w:rsidRPr="00962D53">
                  <w:rPr>
                    <w:rStyle w:val="ac"/>
                    <w:rFonts w:eastAsia="Calibri" w:cs="Times New Roman"/>
                    <w:szCs w:val="28"/>
                  </w:rPr>
                  <w:t>://</w:t>
                </w:r>
                <w:r w:rsidRPr="00B73843">
                  <w:rPr>
                    <w:rStyle w:val="ac"/>
                    <w:rFonts w:eastAsia="Calibri" w:cs="Times New Roman"/>
                    <w:szCs w:val="28"/>
                    <w:lang w:val="nb-NO"/>
                  </w:rPr>
                  <w:t>vgd</w:t>
                </w:r>
                <w:r w:rsidRPr="00962D53">
                  <w:rPr>
                    <w:rStyle w:val="ac"/>
                    <w:rFonts w:eastAsia="Calibri" w:cs="Times New Roman"/>
                    <w:szCs w:val="28"/>
                  </w:rPr>
                  <w:t>.</w:t>
                </w:r>
                <w:r w:rsidRPr="00B73843">
                  <w:rPr>
                    <w:rStyle w:val="ac"/>
                    <w:rFonts w:eastAsia="Calibri" w:cs="Times New Roman"/>
                    <w:szCs w:val="28"/>
                    <w:lang w:val="nb-NO"/>
                  </w:rPr>
                  <w:t>no</w:t>
                </w:r>
                <w:r w:rsidRPr="00962D53">
                  <w:rPr>
                    <w:rStyle w:val="ac"/>
                    <w:rFonts w:eastAsia="Calibri" w:cs="Times New Roman"/>
                    <w:szCs w:val="28"/>
                  </w:rPr>
                  <w:t>/</w:t>
                </w:r>
                <w:r w:rsidRPr="00B73843">
                  <w:rPr>
                    <w:rStyle w:val="ac"/>
                    <w:rFonts w:eastAsia="Calibri" w:cs="Times New Roman"/>
                    <w:szCs w:val="28"/>
                    <w:lang w:val="nb-NO"/>
                  </w:rPr>
                  <w:t>samfunn</w:t>
                </w:r>
                <w:r w:rsidRPr="00962D53">
                  <w:rPr>
                    <w:rStyle w:val="ac"/>
                    <w:rFonts w:eastAsia="Calibri" w:cs="Times New Roman"/>
                    <w:szCs w:val="28"/>
                  </w:rPr>
                  <w:t>/</w:t>
                </w:r>
                <w:r w:rsidRPr="00B73843">
                  <w:rPr>
                    <w:rStyle w:val="ac"/>
                    <w:rFonts w:eastAsia="Calibri" w:cs="Times New Roman"/>
                    <w:szCs w:val="28"/>
                    <w:lang w:val="nb-NO"/>
                  </w:rPr>
                  <w:t>spraak</w:t>
                </w:r>
                <w:r w:rsidRPr="00962D53">
                  <w:rPr>
                    <w:rStyle w:val="ac"/>
                    <w:rFonts w:eastAsia="Calibri" w:cs="Times New Roman"/>
                    <w:szCs w:val="28"/>
                  </w:rPr>
                  <w:t>/</w:t>
                </w:r>
                <w:r w:rsidRPr="00B73843">
                  <w:rPr>
                    <w:rStyle w:val="ac"/>
                    <w:rFonts w:eastAsia="Calibri" w:cs="Times New Roman"/>
                    <w:szCs w:val="28"/>
                    <w:lang w:val="nb-NO"/>
                  </w:rPr>
                  <w:t>tema</w:t>
                </w:r>
                <w:r w:rsidRPr="00962D53">
                  <w:rPr>
                    <w:rStyle w:val="ac"/>
                    <w:rFonts w:eastAsia="Calibri" w:cs="Times New Roman"/>
                    <w:szCs w:val="28"/>
                  </w:rPr>
                  <w:t>/1504079/</w:t>
                </w:r>
                <w:r w:rsidRPr="00B73843">
                  <w:rPr>
                    <w:rStyle w:val="ac"/>
                    <w:rFonts w:eastAsia="Calibri" w:cs="Times New Roman"/>
                    <w:szCs w:val="28"/>
                    <w:lang w:val="nb-NO"/>
                  </w:rPr>
                  <w:t>tittel</w:t>
                </w:r>
                <w:r w:rsidRPr="00962D53">
                  <w:rPr>
                    <w:rStyle w:val="ac"/>
                    <w:rFonts w:eastAsia="Calibri" w:cs="Times New Roman"/>
                    <w:szCs w:val="28"/>
                  </w:rPr>
                  <w:t>/</w:t>
                </w:r>
                <w:r w:rsidRPr="00B73843">
                  <w:rPr>
                    <w:rStyle w:val="ac"/>
                    <w:rFonts w:eastAsia="Calibri" w:cs="Times New Roman"/>
                    <w:szCs w:val="28"/>
                    <w:lang w:val="nb-NO"/>
                  </w:rPr>
                  <w:t>aa</w:t>
                </w:r>
                <w:r w:rsidRPr="00962D53">
                  <w:rPr>
                    <w:rStyle w:val="ac"/>
                    <w:rFonts w:eastAsia="Calibri" w:cs="Times New Roman"/>
                    <w:szCs w:val="28"/>
                  </w:rPr>
                  <w:t>-</w:t>
                </w:r>
                <w:r w:rsidRPr="00B73843">
                  <w:rPr>
                    <w:rStyle w:val="ac"/>
                    <w:rFonts w:eastAsia="Calibri" w:cs="Times New Roman"/>
                    <w:szCs w:val="28"/>
                    <w:lang w:val="nb-NO"/>
                  </w:rPr>
                  <w:t>ankomme</w:t>
                </w:r>
              </w:hyperlink>
              <w:r w:rsidRPr="00962D53">
                <w:rPr>
                  <w:rFonts w:eastAsia="Calibri" w:cs="Times New Roman"/>
                  <w:szCs w:val="28"/>
                  <w:u w:val="single"/>
                </w:rPr>
                <w:t xml:space="preserve"> </w:t>
              </w:r>
              <w:r w:rsidR="0023413E" w:rsidRPr="00A46A0B">
                <w:rPr>
                  <w:rFonts w:eastAsia="Calibri" w:cs="Times New Roman"/>
                  <w:szCs w:val="28"/>
                </w:rPr>
                <w:t>[Ссылка проверена 03.</w:t>
              </w:r>
              <w:r w:rsidR="0010523F" w:rsidRPr="00962D53">
                <w:rPr>
                  <w:rFonts w:eastAsia="Calibri" w:cs="Times New Roman"/>
                  <w:szCs w:val="28"/>
                </w:rPr>
                <w:t>03</w:t>
              </w:r>
              <w:r w:rsidR="0023413E" w:rsidRPr="00A46A0B">
                <w:rPr>
                  <w:rFonts w:eastAsia="Calibri" w:cs="Times New Roman"/>
                  <w:szCs w:val="28"/>
                </w:rPr>
                <w:t>.1</w:t>
              </w:r>
              <w:r w:rsidR="0010523F" w:rsidRPr="00962D53">
                <w:rPr>
                  <w:rFonts w:eastAsia="Calibri" w:cs="Times New Roman"/>
                  <w:szCs w:val="28"/>
                </w:rPr>
                <w:t>8</w:t>
              </w:r>
              <w:r w:rsidR="0023413E" w:rsidRPr="00A46A0B">
                <w:rPr>
                  <w:rFonts w:eastAsia="Calibri" w:cs="Times New Roman"/>
                  <w:szCs w:val="28"/>
                </w:rPr>
                <w:t>]</w:t>
              </w:r>
            </w:p>
            <w:p w:rsidR="00B73843" w:rsidRPr="00962D53" w:rsidRDefault="00B73843" w:rsidP="00CB70A7">
              <w:pPr>
                <w:numPr>
                  <w:ilvl w:val="0"/>
                  <w:numId w:val="8"/>
                </w:numPr>
                <w:rPr>
                  <w:rFonts w:eastAsia="Calibri" w:cs="Times New Roman"/>
                  <w:szCs w:val="28"/>
                  <w:u w:val="single"/>
                </w:rPr>
              </w:pPr>
              <w:r w:rsidRPr="00B73843">
                <w:rPr>
                  <w:rFonts w:eastAsia="Calibri" w:cs="Times New Roman"/>
                  <w:szCs w:val="28"/>
                  <w:lang w:val="sv-SE"/>
                </w:rPr>
                <w:t>Bokm</w:t>
              </w:r>
              <w:r w:rsidRPr="00962D53">
                <w:rPr>
                  <w:rFonts w:eastAsia="Calibri" w:cs="Times New Roman"/>
                  <w:szCs w:val="28"/>
                </w:rPr>
                <w:t>å</w:t>
              </w:r>
              <w:r w:rsidRPr="00B73843">
                <w:rPr>
                  <w:rFonts w:eastAsia="Calibri" w:cs="Times New Roman"/>
                  <w:szCs w:val="28"/>
                  <w:lang w:val="sv-SE"/>
                </w:rPr>
                <w:t>lsordboka</w:t>
              </w:r>
              <w:r w:rsidR="00D61587" w:rsidRPr="00962D53">
                <w:rPr>
                  <w:rFonts w:eastAsia="Calibri" w:cs="Times New Roman"/>
                  <w:szCs w:val="28"/>
                </w:rPr>
                <w:t>:</w:t>
              </w:r>
              <w:r w:rsidRPr="00962D53">
                <w:rPr>
                  <w:rFonts w:eastAsia="Calibri" w:cs="Times New Roman"/>
                  <w:szCs w:val="28"/>
                  <w:u w:val="single"/>
                </w:rPr>
                <w:t xml:space="preserve"> </w:t>
              </w:r>
              <w:hyperlink r:id="rId25" w:history="1">
                <w:r w:rsidR="00272414" w:rsidRPr="00A079ED">
                  <w:rPr>
                    <w:rStyle w:val="ac"/>
                    <w:rFonts w:eastAsia="Calibri" w:cs="Times New Roman"/>
                    <w:szCs w:val="28"/>
                    <w:lang w:val="sv-SE"/>
                  </w:rPr>
                  <w:t>http</w:t>
                </w:r>
                <w:r w:rsidR="00272414" w:rsidRPr="00962D53">
                  <w:rPr>
                    <w:rStyle w:val="ac"/>
                    <w:rFonts w:eastAsia="Calibri" w:cs="Times New Roman"/>
                    <w:szCs w:val="28"/>
                  </w:rPr>
                  <w:t>://</w:t>
                </w:r>
                <w:r w:rsidR="00272414" w:rsidRPr="00A079ED">
                  <w:rPr>
                    <w:rStyle w:val="ac"/>
                    <w:rFonts w:eastAsia="Calibri" w:cs="Times New Roman"/>
                    <w:szCs w:val="28"/>
                    <w:lang w:val="sv-SE"/>
                  </w:rPr>
                  <w:t>ordbok</w:t>
                </w:r>
                <w:r w:rsidR="00272414" w:rsidRPr="00962D53">
                  <w:rPr>
                    <w:rStyle w:val="ac"/>
                    <w:rFonts w:eastAsia="Calibri" w:cs="Times New Roman"/>
                    <w:szCs w:val="28"/>
                  </w:rPr>
                  <w:t>.</w:t>
                </w:r>
                <w:r w:rsidR="00272414" w:rsidRPr="00A079ED">
                  <w:rPr>
                    <w:rStyle w:val="ac"/>
                    <w:rFonts w:eastAsia="Calibri" w:cs="Times New Roman"/>
                    <w:szCs w:val="28"/>
                    <w:lang w:val="sv-SE"/>
                  </w:rPr>
                  <w:t>uib</w:t>
                </w:r>
                <w:r w:rsidR="00272414" w:rsidRPr="00962D53">
                  <w:rPr>
                    <w:rStyle w:val="ac"/>
                    <w:rFonts w:eastAsia="Calibri" w:cs="Times New Roman"/>
                    <w:szCs w:val="28"/>
                  </w:rPr>
                  <w:t>.</w:t>
                </w:r>
                <w:r w:rsidR="00272414" w:rsidRPr="00A079ED">
                  <w:rPr>
                    <w:rStyle w:val="ac"/>
                    <w:rFonts w:eastAsia="Calibri" w:cs="Times New Roman"/>
                    <w:szCs w:val="28"/>
                    <w:lang w:val="sv-SE"/>
                  </w:rPr>
                  <w:t>no</w:t>
                </w:r>
                <w:r w:rsidR="00272414" w:rsidRPr="00962D53">
                  <w:rPr>
                    <w:rStyle w:val="ac"/>
                    <w:rFonts w:eastAsia="Calibri" w:cs="Times New Roman"/>
                    <w:szCs w:val="28"/>
                  </w:rPr>
                  <w:t>/</w:t>
                </w:r>
              </w:hyperlink>
              <w:r w:rsidRPr="00962D53">
                <w:rPr>
                  <w:rFonts w:eastAsia="Calibri" w:cs="Times New Roman"/>
                  <w:szCs w:val="28"/>
                  <w:u w:val="single"/>
                </w:rPr>
                <w:t xml:space="preserve"> </w:t>
              </w:r>
              <w:r w:rsidR="0023413E" w:rsidRPr="0023413E">
                <w:rPr>
                  <w:rFonts w:eastAsia="Calibri" w:cs="Times New Roman"/>
                  <w:szCs w:val="28"/>
                </w:rPr>
                <w:t>[Ссылка проверена 03.</w:t>
              </w:r>
              <w:r w:rsidR="0010523F" w:rsidRPr="0010523F">
                <w:rPr>
                  <w:rFonts w:eastAsia="Calibri" w:cs="Times New Roman"/>
                  <w:szCs w:val="28"/>
                </w:rPr>
                <w:t>03.18</w:t>
              </w:r>
              <w:r w:rsidR="0023413E" w:rsidRPr="0023413E">
                <w:rPr>
                  <w:rFonts w:eastAsia="Calibri" w:cs="Times New Roman"/>
                  <w:szCs w:val="28"/>
                </w:rPr>
                <w:t>]</w:t>
              </w:r>
            </w:p>
            <w:p w:rsidR="00A957B7" w:rsidRPr="00962D53" w:rsidRDefault="00A957B7" w:rsidP="00CB70A7">
              <w:pPr>
                <w:numPr>
                  <w:ilvl w:val="0"/>
                  <w:numId w:val="8"/>
                </w:numPr>
                <w:rPr>
                  <w:rFonts w:eastAsia="Calibri" w:cs="Times New Roman"/>
                  <w:szCs w:val="28"/>
                </w:rPr>
              </w:pPr>
              <w:r w:rsidRPr="00A957B7">
                <w:rPr>
                  <w:rFonts w:eastAsia="Calibri" w:cs="Times New Roman"/>
                  <w:szCs w:val="28"/>
                  <w:lang w:val="sv-SE"/>
                </w:rPr>
                <w:t>Dagbladet</w:t>
              </w:r>
              <w:r w:rsidRPr="00962D53">
                <w:rPr>
                  <w:rFonts w:eastAsia="Calibri" w:cs="Times New Roman"/>
                  <w:szCs w:val="28"/>
                </w:rPr>
                <w:t xml:space="preserve">: </w:t>
              </w:r>
              <w:hyperlink r:id="rId26" w:history="1">
                <w:r w:rsidRPr="00A957B7">
                  <w:rPr>
                    <w:rStyle w:val="ac"/>
                    <w:rFonts w:eastAsia="Calibri" w:cs="Times New Roman"/>
                    <w:szCs w:val="28"/>
                    <w:lang w:val="nb-NO"/>
                  </w:rPr>
                  <w:t>http</w:t>
                </w:r>
                <w:r w:rsidRPr="00A957B7">
                  <w:rPr>
                    <w:rStyle w:val="ac"/>
                    <w:rFonts w:eastAsia="Calibri" w:cs="Times New Roman"/>
                    <w:szCs w:val="28"/>
                  </w:rPr>
                  <w:t>://</w:t>
                </w:r>
                <w:r w:rsidRPr="00A957B7">
                  <w:rPr>
                    <w:rStyle w:val="ac"/>
                    <w:rFonts w:eastAsia="Calibri" w:cs="Times New Roman"/>
                    <w:szCs w:val="28"/>
                    <w:lang w:val="nb-NO"/>
                  </w:rPr>
                  <w:t>www</w:t>
                </w:r>
                <w:r w:rsidRPr="00A957B7">
                  <w:rPr>
                    <w:rStyle w:val="ac"/>
                    <w:rFonts w:eastAsia="Calibri" w:cs="Times New Roman"/>
                    <w:szCs w:val="28"/>
                  </w:rPr>
                  <w:t>.</w:t>
                </w:r>
                <w:r w:rsidRPr="00A957B7">
                  <w:rPr>
                    <w:rStyle w:val="ac"/>
                    <w:rFonts w:eastAsia="Calibri" w:cs="Times New Roman"/>
                    <w:szCs w:val="28"/>
                    <w:lang w:val="nb-NO"/>
                  </w:rPr>
                  <w:t>dagbladet</w:t>
                </w:r>
                <w:r w:rsidRPr="00A957B7">
                  <w:rPr>
                    <w:rStyle w:val="ac"/>
                    <w:rFonts w:eastAsia="Calibri" w:cs="Times New Roman"/>
                    <w:szCs w:val="28"/>
                  </w:rPr>
                  <w:t>.</w:t>
                </w:r>
                <w:r w:rsidRPr="00A957B7">
                  <w:rPr>
                    <w:rStyle w:val="ac"/>
                    <w:rFonts w:eastAsia="Calibri" w:cs="Times New Roman"/>
                    <w:szCs w:val="28"/>
                    <w:lang w:val="nb-NO"/>
                  </w:rPr>
                  <w:t>no</w:t>
                </w:r>
                <w:r w:rsidRPr="00A957B7">
                  <w:rPr>
                    <w:rStyle w:val="ac"/>
                    <w:rFonts w:eastAsia="Calibri" w:cs="Times New Roman"/>
                    <w:szCs w:val="28"/>
                  </w:rPr>
                  <w:t>/</w:t>
                </w:r>
                <w:r w:rsidRPr="00A957B7">
                  <w:rPr>
                    <w:rStyle w:val="ac"/>
                    <w:rFonts w:eastAsia="Calibri" w:cs="Times New Roman"/>
                    <w:szCs w:val="28"/>
                    <w:lang w:val="nb-NO"/>
                  </w:rPr>
                  <w:t>kultur</w:t>
                </w:r>
                <w:r w:rsidRPr="00A957B7">
                  <w:rPr>
                    <w:rStyle w:val="ac"/>
                    <w:rFonts w:eastAsia="Calibri" w:cs="Times New Roman"/>
                    <w:szCs w:val="28"/>
                  </w:rPr>
                  <w:t>/2005/09/09/442856.</w:t>
                </w:r>
                <w:r w:rsidRPr="00A957B7">
                  <w:rPr>
                    <w:rStyle w:val="ac"/>
                    <w:rFonts w:eastAsia="Calibri" w:cs="Times New Roman"/>
                    <w:szCs w:val="28"/>
                    <w:lang w:val="nb-NO"/>
                  </w:rPr>
                  <w:t>html</w:t>
                </w:r>
              </w:hyperlink>
              <w:r w:rsidRPr="00962D53">
                <w:rPr>
                  <w:rFonts w:eastAsia="Calibri" w:cs="Times New Roman"/>
                  <w:szCs w:val="28"/>
                </w:rPr>
                <w:t xml:space="preserve"> </w:t>
              </w:r>
              <w:r w:rsidRPr="00A957B7">
                <w:rPr>
                  <w:rFonts w:eastAsia="Calibri" w:cs="Times New Roman"/>
                  <w:szCs w:val="28"/>
                </w:rPr>
                <w:t>[Ссылка проверена 03.03.18]</w:t>
              </w:r>
            </w:p>
            <w:p w:rsidR="00B73843" w:rsidRPr="00B73843" w:rsidRDefault="00B73843" w:rsidP="00CB70A7">
              <w:pPr>
                <w:numPr>
                  <w:ilvl w:val="0"/>
                  <w:numId w:val="8"/>
                </w:numPr>
                <w:rPr>
                  <w:rFonts w:eastAsia="Calibri" w:cs="Times New Roman"/>
                  <w:szCs w:val="28"/>
                  <w:u w:val="single"/>
                  <w:lang w:val="nb-NO"/>
                </w:rPr>
              </w:pPr>
              <w:r w:rsidRPr="00B73843">
                <w:rPr>
                  <w:rFonts w:eastAsia="Calibri" w:cs="Times New Roman"/>
                  <w:szCs w:val="28"/>
                  <w:lang w:val="nb-NO"/>
                </w:rPr>
                <w:t>Den danske ordbog</w:t>
              </w:r>
              <w:r w:rsidR="00D61587">
                <w:rPr>
                  <w:rFonts w:eastAsia="Calibri" w:cs="Times New Roman"/>
                  <w:szCs w:val="28"/>
                  <w:lang w:val="nb-NO"/>
                </w:rPr>
                <w:t>:</w:t>
              </w:r>
              <w:r w:rsidRPr="00B73843">
                <w:rPr>
                  <w:rFonts w:eastAsia="Calibri" w:cs="Times New Roman"/>
                  <w:szCs w:val="28"/>
                  <w:u w:val="single"/>
                  <w:lang w:val="nb-NO"/>
                </w:rPr>
                <w:t xml:space="preserve"> </w:t>
              </w:r>
              <w:hyperlink r:id="rId27" w:history="1">
                <w:r w:rsidRPr="00B73843">
                  <w:rPr>
                    <w:rStyle w:val="ac"/>
                    <w:rFonts w:eastAsia="Calibri" w:cs="Times New Roman"/>
                    <w:szCs w:val="28"/>
                    <w:lang w:val="nb-NO"/>
                  </w:rPr>
                  <w:t>http://ordnet.dk/ddo</w:t>
                </w:r>
              </w:hyperlink>
              <w:r w:rsidR="0023413E">
                <w:rPr>
                  <w:rStyle w:val="ac"/>
                  <w:rFonts w:eastAsia="Calibri" w:cs="Times New Roman"/>
                  <w:szCs w:val="28"/>
                  <w:lang w:val="nb-NO"/>
                </w:rPr>
                <w:t xml:space="preserve"> </w:t>
              </w:r>
              <w:r w:rsidR="0023413E" w:rsidRPr="0023413E">
                <w:rPr>
                  <w:rFonts w:eastAsia="Calibri" w:cs="Times New Roman"/>
                  <w:szCs w:val="28"/>
                  <w:lang w:val="nb-NO"/>
                </w:rPr>
                <w:t>[</w:t>
              </w:r>
              <w:r w:rsidR="0023413E" w:rsidRPr="0023413E">
                <w:rPr>
                  <w:rFonts w:eastAsia="Calibri" w:cs="Times New Roman"/>
                  <w:szCs w:val="28"/>
                </w:rPr>
                <w:t>Ссылка</w:t>
              </w:r>
              <w:r w:rsidR="0023413E" w:rsidRPr="0023413E">
                <w:rPr>
                  <w:rFonts w:eastAsia="Calibri" w:cs="Times New Roman"/>
                  <w:szCs w:val="28"/>
                  <w:lang w:val="nb-NO"/>
                </w:rPr>
                <w:t xml:space="preserve"> </w:t>
              </w:r>
              <w:r w:rsidR="0023413E" w:rsidRPr="0023413E">
                <w:rPr>
                  <w:rFonts w:eastAsia="Calibri" w:cs="Times New Roman"/>
                  <w:szCs w:val="28"/>
                </w:rPr>
                <w:t>проверена</w:t>
              </w:r>
              <w:r w:rsidR="0023413E" w:rsidRPr="0023413E">
                <w:rPr>
                  <w:rFonts w:eastAsia="Calibri" w:cs="Times New Roman"/>
                  <w:szCs w:val="28"/>
                  <w:lang w:val="nb-NO"/>
                </w:rPr>
                <w:t xml:space="preserve"> </w:t>
              </w:r>
              <w:r w:rsidR="0010523F">
                <w:rPr>
                  <w:rFonts w:eastAsia="Calibri" w:cs="Times New Roman"/>
                  <w:szCs w:val="28"/>
                  <w:lang w:val="nb-NO"/>
                </w:rPr>
                <w:t>05.03.18</w:t>
              </w:r>
              <w:r w:rsidR="0023413E" w:rsidRPr="0023413E">
                <w:rPr>
                  <w:rFonts w:eastAsia="Calibri" w:cs="Times New Roman"/>
                  <w:szCs w:val="28"/>
                  <w:lang w:val="nb-NO"/>
                </w:rPr>
                <w:t>]</w:t>
              </w:r>
            </w:p>
            <w:p w:rsidR="00B73843" w:rsidRDefault="00B73843" w:rsidP="00CB70A7">
              <w:pPr>
                <w:numPr>
                  <w:ilvl w:val="0"/>
                  <w:numId w:val="8"/>
                </w:numPr>
                <w:rPr>
                  <w:rFonts w:eastAsia="Calibri" w:cs="Times New Roman"/>
                  <w:szCs w:val="28"/>
                  <w:lang w:val="nb-NO"/>
                </w:rPr>
              </w:pPr>
              <w:r w:rsidRPr="00B73843">
                <w:rPr>
                  <w:rFonts w:eastAsia="Calibri" w:cs="Times New Roman"/>
                  <w:szCs w:val="28"/>
                  <w:lang w:val="nb-NO"/>
                </w:rPr>
                <w:t>Engelsk-norsk ordbok. Forfatter: Kirkeby</w:t>
              </w:r>
              <w:r w:rsidR="00272414" w:rsidRPr="00272414">
                <w:rPr>
                  <w:rFonts w:eastAsia="Calibri" w:cs="Times New Roman"/>
                  <w:szCs w:val="28"/>
                  <w:lang w:val="nb-NO"/>
                </w:rPr>
                <w:t xml:space="preserve"> </w:t>
              </w:r>
              <w:r w:rsidR="00272414" w:rsidRPr="00B73843">
                <w:rPr>
                  <w:rFonts w:eastAsia="Calibri" w:cs="Times New Roman"/>
                  <w:szCs w:val="28"/>
                  <w:lang w:val="nb-NO"/>
                </w:rPr>
                <w:t>W</w:t>
              </w:r>
              <w:r w:rsidRPr="00B73843">
                <w:rPr>
                  <w:rFonts w:eastAsia="Calibri" w:cs="Times New Roman"/>
                  <w:szCs w:val="28"/>
                  <w:lang w:val="nb-NO"/>
                </w:rPr>
                <w:t xml:space="preserve">. Universitetsforlaget, 1988. – 854 </w:t>
              </w:r>
              <w:r w:rsidR="00272414" w:rsidRPr="00272414">
                <w:rPr>
                  <w:rFonts w:eastAsia="Calibri" w:cs="Times New Roman"/>
                  <w:szCs w:val="28"/>
                  <w:lang w:val="nb-NO"/>
                </w:rPr>
                <w:t>s.</w:t>
              </w:r>
              <w:r w:rsidR="00272414">
                <w:rPr>
                  <w:rFonts w:eastAsia="Calibri" w:cs="Times New Roman"/>
                  <w:szCs w:val="28"/>
                  <w:lang w:val="nb-NO"/>
                </w:rPr>
                <w:t xml:space="preserve"> </w:t>
              </w:r>
            </w:p>
            <w:p w:rsidR="00FB175F" w:rsidRDefault="00FB175F" w:rsidP="00CB70A7">
              <w:pPr>
                <w:pStyle w:val="a3"/>
                <w:numPr>
                  <w:ilvl w:val="0"/>
                  <w:numId w:val="8"/>
                </w:numPr>
                <w:rPr>
                  <w:rFonts w:eastAsia="Calibri" w:cs="Times New Roman"/>
                  <w:szCs w:val="28"/>
                  <w:lang w:val="sv-SE"/>
                </w:rPr>
              </w:pPr>
              <w:r w:rsidRPr="00962D53">
                <w:rPr>
                  <w:rFonts w:eastAsia="Calibri" w:cs="Times New Roman"/>
                  <w:szCs w:val="28"/>
                  <w:lang w:val="sv-SE"/>
                </w:rPr>
                <w:t xml:space="preserve">NAOB: Det norske akademis ordbok: </w:t>
              </w:r>
              <w:hyperlink r:id="rId28" w:history="1">
                <w:r w:rsidRPr="00962D53">
                  <w:rPr>
                    <w:rStyle w:val="ac"/>
                    <w:rFonts w:eastAsia="Calibri" w:cs="Times New Roman"/>
                    <w:szCs w:val="28"/>
                    <w:lang w:val="sv-SE"/>
                  </w:rPr>
                  <w:t>www.naob.no</w:t>
                </w:r>
              </w:hyperlink>
              <w:r w:rsidRPr="00962D53">
                <w:rPr>
                  <w:rFonts w:eastAsia="Calibri" w:cs="Times New Roman"/>
                  <w:szCs w:val="28"/>
                  <w:lang w:val="sv-SE"/>
                </w:rPr>
                <w:t xml:space="preserve">  </w:t>
              </w:r>
              <w:bookmarkStart w:id="5" w:name="_Hlk515466850"/>
              <w:r w:rsidRPr="00962D53">
                <w:rPr>
                  <w:rFonts w:eastAsia="Calibri" w:cs="Times New Roman"/>
                  <w:szCs w:val="28"/>
                  <w:lang w:val="sv-SE"/>
                </w:rPr>
                <w:t>[</w:t>
              </w:r>
              <w:r w:rsidRPr="00FB175F">
                <w:rPr>
                  <w:rFonts w:eastAsia="Calibri" w:cs="Times New Roman"/>
                  <w:szCs w:val="28"/>
                </w:rPr>
                <w:t>Ссылка</w:t>
              </w:r>
              <w:r w:rsidRPr="00962D53">
                <w:rPr>
                  <w:rFonts w:eastAsia="Calibri" w:cs="Times New Roman"/>
                  <w:szCs w:val="28"/>
                  <w:lang w:val="sv-SE"/>
                </w:rPr>
                <w:t xml:space="preserve"> </w:t>
              </w:r>
              <w:r w:rsidRPr="00FB175F">
                <w:rPr>
                  <w:rFonts w:eastAsia="Calibri" w:cs="Times New Roman"/>
                  <w:szCs w:val="28"/>
                </w:rPr>
                <w:t>проверена</w:t>
              </w:r>
              <w:r w:rsidRPr="00962D53">
                <w:rPr>
                  <w:rFonts w:eastAsia="Calibri" w:cs="Times New Roman"/>
                  <w:szCs w:val="28"/>
                  <w:lang w:val="sv-SE"/>
                </w:rPr>
                <w:t xml:space="preserve"> 18.04.18].</w:t>
              </w:r>
            </w:p>
            <w:p w:rsidR="00250B84" w:rsidRPr="00250B84" w:rsidRDefault="00250B84" w:rsidP="00CB70A7">
              <w:pPr>
                <w:pStyle w:val="a3"/>
                <w:numPr>
                  <w:ilvl w:val="0"/>
                  <w:numId w:val="8"/>
                </w:numPr>
                <w:rPr>
                  <w:rFonts w:eastAsia="Calibri" w:cs="Times New Roman"/>
                  <w:szCs w:val="28"/>
                  <w:lang w:val="nb-NO"/>
                </w:rPr>
              </w:pPr>
              <w:r w:rsidRPr="00250B84">
                <w:rPr>
                  <w:rFonts w:eastAsia="Calibri" w:cs="Times New Roman"/>
                  <w:szCs w:val="28"/>
                  <w:lang w:val="nb-NO"/>
                </w:rPr>
                <w:lastRenderedPageBreak/>
                <w:t xml:space="preserve">NGr: Norsk Grammatikk. Riksmål og moderat bokmål. </w:t>
              </w:r>
              <w:r>
                <w:rPr>
                  <w:rFonts w:eastAsia="Calibri" w:cs="Times New Roman"/>
                  <w:szCs w:val="28"/>
                  <w:lang w:val="nb-NO"/>
                </w:rPr>
                <w:t xml:space="preserve">Ved Askedal J.O., Guttu T., Hegge P.E. Det norske akademi og kunnskapsforlaget, 2013. – 265 s. </w:t>
              </w:r>
            </w:p>
            <w:bookmarkEnd w:id="5"/>
            <w:p w:rsidR="007E2C66" w:rsidRPr="00A02406" w:rsidRDefault="00B73843" w:rsidP="00CB70A7">
              <w:pPr>
                <w:numPr>
                  <w:ilvl w:val="0"/>
                  <w:numId w:val="8"/>
                </w:numPr>
                <w:rPr>
                  <w:rFonts w:eastAsia="Calibri" w:cs="Times New Roman"/>
                  <w:szCs w:val="28"/>
                  <w:u w:val="single"/>
                </w:rPr>
              </w:pPr>
              <w:r w:rsidRPr="00250B84">
                <w:rPr>
                  <w:rFonts w:eastAsia="Calibri" w:cs="Times New Roman"/>
                  <w:szCs w:val="28"/>
                  <w:lang w:val="nb-NO"/>
                </w:rPr>
                <w:t>NoWaC</w:t>
              </w:r>
              <w:r w:rsidR="00D61587" w:rsidRPr="00250B84">
                <w:rPr>
                  <w:rFonts w:eastAsia="Calibri" w:cs="Times New Roman"/>
                  <w:szCs w:val="28"/>
                  <w:lang w:val="nb-NO"/>
                </w:rPr>
                <w:t>:</w:t>
              </w:r>
              <w:r w:rsidRPr="00250B84">
                <w:rPr>
                  <w:rFonts w:eastAsia="Calibri" w:cs="Times New Roman"/>
                  <w:szCs w:val="28"/>
                  <w:u w:val="single"/>
                  <w:lang w:val="nb-NO"/>
                </w:rPr>
                <w:t xml:space="preserve"> </w:t>
              </w:r>
              <w:hyperlink r:id="rId29" w:history="1">
                <w:r w:rsidRPr="00250B84">
                  <w:rPr>
                    <w:rStyle w:val="ac"/>
                    <w:rFonts w:eastAsia="Calibri" w:cs="Times New Roman"/>
                    <w:szCs w:val="28"/>
                    <w:lang w:val="nb-NO"/>
                  </w:rPr>
                  <w:t>http://te</w:t>
                </w:r>
                <w:r w:rsidRPr="00B73843">
                  <w:rPr>
                    <w:rStyle w:val="ac"/>
                    <w:rFonts w:eastAsia="Calibri" w:cs="Times New Roman"/>
                    <w:szCs w:val="28"/>
                    <w:lang w:val="en-US"/>
                  </w:rPr>
                  <w:t>kstlab</w:t>
                </w:r>
                <w:r w:rsidRPr="0010523F">
                  <w:rPr>
                    <w:rStyle w:val="ac"/>
                    <w:rFonts w:eastAsia="Calibri" w:cs="Times New Roman"/>
                    <w:szCs w:val="28"/>
                  </w:rPr>
                  <w:t>.</w:t>
                </w:r>
                <w:r w:rsidRPr="00B73843">
                  <w:rPr>
                    <w:rStyle w:val="ac"/>
                    <w:rFonts w:eastAsia="Calibri" w:cs="Times New Roman"/>
                    <w:szCs w:val="28"/>
                    <w:lang w:val="en-US"/>
                  </w:rPr>
                  <w:t>uio</w:t>
                </w:r>
                <w:r w:rsidRPr="0010523F">
                  <w:rPr>
                    <w:rStyle w:val="ac"/>
                    <w:rFonts w:eastAsia="Calibri" w:cs="Times New Roman"/>
                    <w:szCs w:val="28"/>
                  </w:rPr>
                  <w:t>.</w:t>
                </w:r>
                <w:r w:rsidRPr="00B73843">
                  <w:rPr>
                    <w:rStyle w:val="ac"/>
                    <w:rFonts w:eastAsia="Calibri" w:cs="Times New Roman"/>
                    <w:szCs w:val="28"/>
                    <w:lang w:val="en-US"/>
                  </w:rPr>
                  <w:t>no</w:t>
                </w:r>
                <w:r w:rsidRPr="0010523F">
                  <w:rPr>
                    <w:rStyle w:val="ac"/>
                    <w:rFonts w:eastAsia="Calibri" w:cs="Times New Roman"/>
                    <w:szCs w:val="28"/>
                  </w:rPr>
                  <w:t>:10556/?</w:t>
                </w:r>
                <w:r w:rsidRPr="00B73843">
                  <w:rPr>
                    <w:rStyle w:val="ac"/>
                    <w:rFonts w:eastAsia="Calibri" w:cs="Times New Roman"/>
                    <w:szCs w:val="28"/>
                    <w:lang w:val="en-US"/>
                  </w:rPr>
                  <w:t>corpus</w:t>
                </w:r>
                <w:r w:rsidRPr="0010523F">
                  <w:rPr>
                    <w:rStyle w:val="ac"/>
                    <w:rFonts w:eastAsia="Calibri" w:cs="Times New Roman"/>
                    <w:szCs w:val="28"/>
                  </w:rPr>
                  <w:t>=</w:t>
                </w:r>
                <w:r w:rsidRPr="00B73843">
                  <w:rPr>
                    <w:rStyle w:val="ac"/>
                    <w:rFonts w:eastAsia="Calibri" w:cs="Times New Roman"/>
                    <w:szCs w:val="28"/>
                    <w:lang w:val="en-US"/>
                  </w:rPr>
                  <w:t>nowac</w:t>
                </w:r>
                <w:r w:rsidRPr="0010523F">
                  <w:rPr>
                    <w:rStyle w:val="ac"/>
                    <w:rFonts w:eastAsia="Calibri" w:cs="Times New Roman"/>
                    <w:szCs w:val="28"/>
                  </w:rPr>
                  <w:t>_1_1</w:t>
                </w:r>
              </w:hyperlink>
              <w:r w:rsidRPr="0010523F">
                <w:rPr>
                  <w:rFonts w:eastAsia="Calibri" w:cs="Times New Roman"/>
                  <w:szCs w:val="28"/>
                  <w:u w:val="single"/>
                </w:rPr>
                <w:t xml:space="preserve"> </w:t>
              </w:r>
              <w:r w:rsidR="0010523F" w:rsidRPr="00A46A0B">
                <w:rPr>
                  <w:rFonts w:eastAsia="Calibri" w:cs="Times New Roman"/>
                  <w:szCs w:val="28"/>
                </w:rPr>
                <w:t>[Ссылка проверена 03.11.1</w:t>
              </w:r>
              <w:r w:rsidR="0010523F">
                <w:rPr>
                  <w:rFonts w:eastAsia="Calibri" w:cs="Times New Roman"/>
                  <w:szCs w:val="28"/>
                </w:rPr>
                <w:t>7</w:t>
              </w:r>
              <w:r w:rsidR="0010523F" w:rsidRPr="00A46A0B">
                <w:rPr>
                  <w:rFonts w:eastAsia="Calibri" w:cs="Times New Roman"/>
                  <w:szCs w:val="28"/>
                </w:rPr>
                <w:t>]</w:t>
              </w:r>
            </w:p>
            <w:p w:rsidR="00A02406" w:rsidRPr="00250B84" w:rsidRDefault="00A02406" w:rsidP="00E0690F">
              <w:pPr>
                <w:pStyle w:val="a3"/>
                <w:numPr>
                  <w:ilvl w:val="0"/>
                  <w:numId w:val="8"/>
                </w:numPr>
                <w:rPr>
                  <w:rFonts w:eastAsia="Calibri" w:cs="Times New Roman"/>
                  <w:szCs w:val="28"/>
                  <w:lang w:val="nb-NO"/>
                </w:rPr>
              </w:pPr>
              <w:r w:rsidRPr="00E0690F">
                <w:rPr>
                  <w:rFonts w:eastAsia="Calibri" w:cs="Times New Roman"/>
                  <w:szCs w:val="28"/>
                  <w:lang w:val="nb-NO"/>
                </w:rPr>
                <w:t>OK: Oslo-korpuset av taggede norske tekster:</w:t>
              </w:r>
              <w:r w:rsidR="00E0690F" w:rsidRPr="00E0690F">
                <w:rPr>
                  <w:lang w:val="nb-NO"/>
                </w:rPr>
                <w:t xml:space="preserve"> </w:t>
              </w:r>
              <w:hyperlink r:id="rId30" w:history="1">
                <w:r w:rsidR="00E0690F" w:rsidRPr="00E0690F">
                  <w:rPr>
                    <w:rStyle w:val="ac"/>
                    <w:rFonts w:eastAsia="Calibri" w:cs="Times New Roman"/>
                    <w:szCs w:val="28"/>
                    <w:lang w:val="nb-NO"/>
                  </w:rPr>
                  <w:t>http://www.tekstlab.uio.no/norsk/bokmaal/</w:t>
                </w:r>
              </w:hyperlink>
              <w:r w:rsidR="00E0690F" w:rsidRPr="00E0690F">
                <w:rPr>
                  <w:rFonts w:eastAsia="Calibri" w:cs="Times New Roman"/>
                  <w:szCs w:val="28"/>
                  <w:lang w:val="nb-NO"/>
                </w:rPr>
                <w:t xml:space="preserve"> </w:t>
              </w:r>
              <w:r w:rsidRPr="00E0690F">
                <w:rPr>
                  <w:rFonts w:eastAsia="Calibri" w:cs="Times New Roman"/>
                  <w:szCs w:val="28"/>
                  <w:lang w:val="nb-NO"/>
                </w:rPr>
                <w:t xml:space="preserve"> [Ссылка проверена 03.11.17]</w:t>
              </w:r>
            </w:p>
            <w:p w:rsidR="00250B84" w:rsidRPr="00E0690F" w:rsidRDefault="00250B84" w:rsidP="00E0690F">
              <w:pPr>
                <w:pStyle w:val="a3"/>
                <w:numPr>
                  <w:ilvl w:val="0"/>
                  <w:numId w:val="8"/>
                </w:numPr>
                <w:rPr>
                  <w:rFonts w:eastAsia="Calibri" w:cs="Times New Roman"/>
                  <w:szCs w:val="28"/>
                  <w:lang w:val="nb-NO"/>
                </w:rPr>
              </w:pPr>
              <w:r>
                <w:rPr>
                  <w:rFonts w:eastAsia="Calibri" w:cs="Times New Roman"/>
                  <w:szCs w:val="28"/>
                  <w:lang w:val="nb-NO"/>
                </w:rPr>
                <w:t>RGr: Riksmålsgrammatikk. Ved G. Coward. Det norske akademi for sprog og litteratur, 1986. – 184 s.</w:t>
              </w:r>
            </w:p>
            <w:p w:rsidR="005D652E" w:rsidRPr="00962D53" w:rsidRDefault="005D652E" w:rsidP="00A02406">
              <w:pPr>
                <w:pStyle w:val="a3"/>
                <w:numPr>
                  <w:ilvl w:val="0"/>
                  <w:numId w:val="8"/>
                </w:numPr>
                <w:rPr>
                  <w:rFonts w:eastAsia="Calibri" w:cs="Times New Roman"/>
                  <w:szCs w:val="28"/>
                  <w:lang w:val="sv-SE"/>
                </w:rPr>
              </w:pPr>
              <w:r w:rsidRPr="00250B84">
                <w:rPr>
                  <w:rFonts w:eastAsia="Calibri" w:cs="Times New Roman"/>
                  <w:szCs w:val="28"/>
                  <w:u w:val="single"/>
                  <w:lang w:val="nb-NO"/>
                </w:rPr>
                <w:t xml:space="preserve">Språkrådet: konversiver: </w:t>
              </w:r>
              <w:hyperlink r:id="rId31" w:history="1">
                <w:r w:rsidRPr="00A02406">
                  <w:rPr>
                    <w:rFonts w:eastAsia="Calibri" w:cs="Times New Roman"/>
                    <w:color w:val="0563C1"/>
                    <w:szCs w:val="28"/>
                    <w:u w:val="single"/>
                    <w:lang w:val="sv-SE"/>
                  </w:rPr>
                  <w:t>http://www.sprakradet.no/svardatabase/sporsmal-og-svar/hores-ut-foles-ut-/</w:t>
                </w:r>
              </w:hyperlink>
              <w:r w:rsidRPr="00A02406">
                <w:rPr>
                  <w:rFonts w:eastAsia="Calibri" w:cs="Times New Roman"/>
                  <w:szCs w:val="28"/>
                  <w:lang w:val="sv-SE"/>
                </w:rPr>
                <w:t xml:space="preserve"> </w:t>
              </w:r>
              <w:r w:rsidR="0023413E" w:rsidRPr="00962D53">
                <w:rPr>
                  <w:rFonts w:eastAsia="Calibri" w:cs="Times New Roman"/>
                  <w:szCs w:val="28"/>
                  <w:lang w:val="sv-SE"/>
                </w:rPr>
                <w:t>[</w:t>
              </w:r>
              <w:r w:rsidR="0023413E" w:rsidRPr="00A02406">
                <w:rPr>
                  <w:rFonts w:eastAsia="Calibri" w:cs="Times New Roman"/>
                  <w:szCs w:val="28"/>
                </w:rPr>
                <w:t>Ссылка</w:t>
              </w:r>
              <w:r w:rsidR="0023413E" w:rsidRPr="00962D53">
                <w:rPr>
                  <w:rFonts w:eastAsia="Calibri" w:cs="Times New Roman"/>
                  <w:szCs w:val="28"/>
                  <w:lang w:val="sv-SE"/>
                </w:rPr>
                <w:t xml:space="preserve"> </w:t>
              </w:r>
              <w:r w:rsidR="0023413E" w:rsidRPr="00A02406">
                <w:rPr>
                  <w:rFonts w:eastAsia="Calibri" w:cs="Times New Roman"/>
                  <w:szCs w:val="28"/>
                </w:rPr>
                <w:t>проверена</w:t>
              </w:r>
              <w:r w:rsidR="0023413E" w:rsidRPr="00962D53">
                <w:rPr>
                  <w:rFonts w:eastAsia="Calibri" w:cs="Times New Roman"/>
                  <w:szCs w:val="28"/>
                  <w:lang w:val="sv-SE"/>
                </w:rPr>
                <w:t xml:space="preserve"> 03.11.17]</w:t>
              </w:r>
            </w:p>
            <w:p w:rsidR="00D61587" w:rsidRPr="00962D53" w:rsidRDefault="00D61587" w:rsidP="00CB70A7">
              <w:pPr>
                <w:numPr>
                  <w:ilvl w:val="0"/>
                  <w:numId w:val="8"/>
                </w:numPr>
                <w:rPr>
                  <w:rFonts w:eastAsia="Calibri" w:cs="Times New Roman"/>
                  <w:szCs w:val="28"/>
                </w:rPr>
              </w:pPr>
              <w:r w:rsidRPr="00D61587">
                <w:rPr>
                  <w:rFonts w:eastAsia="Calibri" w:cs="Times New Roman"/>
                  <w:szCs w:val="28"/>
                  <w:lang w:val="en-US"/>
                </w:rPr>
                <w:t>Stackexchange</w:t>
              </w:r>
              <w:r w:rsidRPr="0023413E">
                <w:rPr>
                  <w:rFonts w:eastAsia="Calibri" w:cs="Times New Roman"/>
                  <w:szCs w:val="28"/>
                </w:rPr>
                <w:t>:</w:t>
              </w:r>
              <w:r w:rsidRPr="0023413E">
                <w:rPr>
                  <w:rFonts w:eastAsia="Calibri" w:cs="Times New Roman"/>
                  <w:szCs w:val="28"/>
                  <w:u w:val="single"/>
                </w:rPr>
                <w:t xml:space="preserve"> </w:t>
              </w:r>
              <w:hyperlink r:id="rId32" w:history="1">
                <w:r w:rsidRPr="00D61587">
                  <w:rPr>
                    <w:rStyle w:val="ac"/>
                    <w:rFonts w:eastAsia="Calibri" w:cs="Times New Roman"/>
                    <w:szCs w:val="28"/>
                    <w:lang w:val="sv-SE"/>
                  </w:rPr>
                  <w:t>https</w:t>
                </w:r>
                <w:r w:rsidRPr="00962D53">
                  <w:rPr>
                    <w:rStyle w:val="ac"/>
                    <w:rFonts w:eastAsia="Calibri" w:cs="Times New Roman"/>
                    <w:szCs w:val="28"/>
                  </w:rPr>
                  <w:t>://</w:t>
                </w:r>
                <w:r w:rsidRPr="00D61587">
                  <w:rPr>
                    <w:rStyle w:val="ac"/>
                    <w:rFonts w:eastAsia="Calibri" w:cs="Times New Roman"/>
                    <w:szCs w:val="28"/>
                    <w:lang w:val="sv-SE"/>
                  </w:rPr>
                  <w:t>english</w:t>
                </w:r>
                <w:r w:rsidRPr="00962D53">
                  <w:rPr>
                    <w:rStyle w:val="ac"/>
                    <w:rFonts w:eastAsia="Calibri" w:cs="Times New Roman"/>
                    <w:szCs w:val="28"/>
                  </w:rPr>
                  <w:t>.</w:t>
                </w:r>
                <w:r w:rsidRPr="00D61587">
                  <w:rPr>
                    <w:rStyle w:val="ac"/>
                    <w:rFonts w:eastAsia="Calibri" w:cs="Times New Roman"/>
                    <w:szCs w:val="28"/>
                    <w:lang w:val="sv-SE"/>
                  </w:rPr>
                  <w:t>stackexchange</w:t>
                </w:r>
                <w:r w:rsidRPr="00962D53">
                  <w:rPr>
                    <w:rStyle w:val="ac"/>
                    <w:rFonts w:eastAsia="Calibri" w:cs="Times New Roman"/>
                    <w:szCs w:val="28"/>
                  </w:rPr>
                  <w:t>.</w:t>
                </w:r>
                <w:r w:rsidRPr="00D61587">
                  <w:rPr>
                    <w:rStyle w:val="ac"/>
                    <w:rFonts w:eastAsia="Calibri" w:cs="Times New Roman"/>
                    <w:szCs w:val="28"/>
                    <w:lang w:val="sv-SE"/>
                  </w:rPr>
                  <w:t>com</w:t>
                </w:r>
                <w:r w:rsidRPr="00962D53">
                  <w:rPr>
                    <w:rStyle w:val="ac"/>
                    <w:rFonts w:eastAsia="Calibri" w:cs="Times New Roman"/>
                    <w:szCs w:val="28"/>
                  </w:rPr>
                  <w:t>/</w:t>
                </w:r>
                <w:r w:rsidRPr="00D61587">
                  <w:rPr>
                    <w:rStyle w:val="ac"/>
                    <w:rFonts w:eastAsia="Calibri" w:cs="Times New Roman"/>
                    <w:szCs w:val="28"/>
                    <w:lang w:val="sv-SE"/>
                  </w:rPr>
                  <w:t>questions</w:t>
                </w:r>
                <w:r w:rsidRPr="00962D53">
                  <w:rPr>
                    <w:rStyle w:val="ac"/>
                    <w:rFonts w:eastAsia="Calibri" w:cs="Times New Roman"/>
                    <w:szCs w:val="28"/>
                  </w:rPr>
                  <w:t>/95805/</w:t>
                </w:r>
                <w:r w:rsidRPr="00D61587">
                  <w:rPr>
                    <w:rStyle w:val="ac"/>
                    <w:rFonts w:eastAsia="Calibri" w:cs="Times New Roman"/>
                    <w:szCs w:val="28"/>
                    <w:lang w:val="sv-SE"/>
                  </w:rPr>
                  <w:t>this</w:t>
                </w:r>
                <w:r w:rsidRPr="00962D53">
                  <w:rPr>
                    <w:rStyle w:val="ac"/>
                    <w:rFonts w:eastAsia="Calibri" w:cs="Times New Roman"/>
                    <w:szCs w:val="28"/>
                  </w:rPr>
                  <w:t>-</w:t>
                </w:r>
                <w:r w:rsidRPr="00D61587">
                  <w:rPr>
                    <w:rStyle w:val="ac"/>
                    <w:rFonts w:eastAsia="Calibri" w:cs="Times New Roman"/>
                    <w:szCs w:val="28"/>
                    <w:lang w:val="sv-SE"/>
                  </w:rPr>
                  <w:t>wine</w:t>
                </w:r>
                <w:r w:rsidRPr="00962D53">
                  <w:rPr>
                    <w:rStyle w:val="ac"/>
                    <w:rFonts w:eastAsia="Calibri" w:cs="Times New Roman"/>
                    <w:szCs w:val="28"/>
                  </w:rPr>
                  <w:t>-</w:t>
                </w:r>
                <w:r w:rsidRPr="00D61587">
                  <w:rPr>
                    <w:rStyle w:val="ac"/>
                    <w:rFonts w:eastAsia="Calibri" w:cs="Times New Roman"/>
                    <w:szCs w:val="28"/>
                    <w:lang w:val="sv-SE"/>
                  </w:rPr>
                  <w:t>is</w:t>
                </w:r>
                <w:r w:rsidRPr="00962D53">
                  <w:rPr>
                    <w:rStyle w:val="ac"/>
                    <w:rFonts w:eastAsia="Calibri" w:cs="Times New Roman"/>
                    <w:szCs w:val="28"/>
                  </w:rPr>
                  <w:t>-</w:t>
                </w:r>
                <w:r w:rsidRPr="00D61587">
                  <w:rPr>
                    <w:rStyle w:val="ac"/>
                    <w:rFonts w:eastAsia="Calibri" w:cs="Times New Roman"/>
                    <w:szCs w:val="28"/>
                    <w:lang w:val="sv-SE"/>
                  </w:rPr>
                  <w:t>drinking</w:t>
                </w:r>
                <w:r w:rsidRPr="00962D53">
                  <w:rPr>
                    <w:rStyle w:val="ac"/>
                    <w:rFonts w:eastAsia="Calibri" w:cs="Times New Roman"/>
                    <w:szCs w:val="28"/>
                  </w:rPr>
                  <w:t>-</w:t>
                </w:r>
                <w:r w:rsidRPr="00D61587">
                  <w:rPr>
                    <w:rStyle w:val="ac"/>
                    <w:rFonts w:eastAsia="Calibri" w:cs="Times New Roman"/>
                    <w:szCs w:val="28"/>
                    <w:lang w:val="sv-SE"/>
                  </w:rPr>
                  <w:t>nicely</w:t>
                </w:r>
                <w:r w:rsidRPr="00962D53">
                  <w:rPr>
                    <w:rStyle w:val="ac"/>
                    <w:rFonts w:eastAsia="Calibri" w:cs="Times New Roman"/>
                    <w:szCs w:val="28"/>
                  </w:rPr>
                  <w:t>-</w:t>
                </w:r>
                <w:r w:rsidRPr="00D61587">
                  <w:rPr>
                    <w:rStyle w:val="ac"/>
                    <w:rFonts w:eastAsia="Calibri" w:cs="Times New Roman"/>
                    <w:szCs w:val="28"/>
                    <w:lang w:val="sv-SE"/>
                  </w:rPr>
                  <w:t>does</w:t>
                </w:r>
                <w:r w:rsidRPr="00962D53">
                  <w:rPr>
                    <w:rStyle w:val="ac"/>
                    <w:rFonts w:eastAsia="Calibri" w:cs="Times New Roman"/>
                    <w:szCs w:val="28"/>
                  </w:rPr>
                  <w:t>-</w:t>
                </w:r>
                <w:r w:rsidRPr="00D61587">
                  <w:rPr>
                    <w:rStyle w:val="ac"/>
                    <w:rFonts w:eastAsia="Calibri" w:cs="Times New Roman"/>
                    <w:szCs w:val="28"/>
                    <w:lang w:val="sv-SE"/>
                  </w:rPr>
                  <w:t>anything</w:t>
                </w:r>
                <w:r w:rsidRPr="00962D53">
                  <w:rPr>
                    <w:rStyle w:val="ac"/>
                    <w:rFonts w:eastAsia="Calibri" w:cs="Times New Roman"/>
                    <w:szCs w:val="28"/>
                  </w:rPr>
                  <w:t>-</w:t>
                </w:r>
                <w:r w:rsidRPr="00D61587">
                  <w:rPr>
                    <w:rStyle w:val="ac"/>
                    <w:rFonts w:eastAsia="Calibri" w:cs="Times New Roman"/>
                    <w:szCs w:val="28"/>
                    <w:lang w:val="sv-SE"/>
                  </w:rPr>
                  <w:t>else</w:t>
                </w:r>
                <w:r w:rsidRPr="00962D53">
                  <w:rPr>
                    <w:rStyle w:val="ac"/>
                    <w:rFonts w:eastAsia="Calibri" w:cs="Times New Roman"/>
                    <w:szCs w:val="28"/>
                  </w:rPr>
                  <w:t>-</w:t>
                </w:r>
                <w:r w:rsidRPr="00D61587">
                  <w:rPr>
                    <w:rStyle w:val="ac"/>
                    <w:rFonts w:eastAsia="Calibri" w:cs="Times New Roman"/>
                    <w:szCs w:val="28"/>
                    <w:lang w:val="sv-SE"/>
                  </w:rPr>
                  <w:t>drink</w:t>
                </w:r>
                <w:r w:rsidRPr="00962D53">
                  <w:rPr>
                    <w:rStyle w:val="ac"/>
                    <w:rFonts w:eastAsia="Calibri" w:cs="Times New Roman"/>
                    <w:szCs w:val="28"/>
                  </w:rPr>
                  <w:t>-</w:t>
                </w:r>
                <w:r w:rsidRPr="00D61587">
                  <w:rPr>
                    <w:rStyle w:val="ac"/>
                    <w:rFonts w:eastAsia="Calibri" w:cs="Times New Roman"/>
                    <w:szCs w:val="28"/>
                    <w:lang w:val="sv-SE"/>
                  </w:rPr>
                  <w:t>nicely</w:t>
                </w:r>
              </w:hyperlink>
              <w:r w:rsidRPr="00962D53">
                <w:rPr>
                  <w:rFonts w:eastAsia="Calibri" w:cs="Times New Roman"/>
                  <w:szCs w:val="28"/>
                  <w:u w:val="single"/>
                </w:rPr>
                <w:t xml:space="preserve"> </w:t>
              </w:r>
              <w:r w:rsidR="0023413E" w:rsidRPr="0023413E">
                <w:rPr>
                  <w:rFonts w:eastAsia="Calibri" w:cs="Times New Roman"/>
                  <w:szCs w:val="28"/>
                </w:rPr>
                <w:t>[Ссылка проверена 03.11.17]</w:t>
              </w:r>
            </w:p>
            <w:p w:rsidR="00B73843" w:rsidRPr="00D61587" w:rsidRDefault="00B73843" w:rsidP="00CB70A7">
              <w:pPr>
                <w:numPr>
                  <w:ilvl w:val="0"/>
                  <w:numId w:val="8"/>
                </w:numPr>
                <w:rPr>
                  <w:rFonts w:eastAsia="Calibri" w:cs="Times New Roman"/>
                  <w:szCs w:val="28"/>
                  <w:u w:val="single"/>
                  <w:lang w:val="sv-SE"/>
                </w:rPr>
              </w:pPr>
              <w:r w:rsidRPr="007E2C66">
                <w:rPr>
                  <w:rFonts w:eastAsia="Calibri" w:cs="Times New Roman"/>
                  <w:szCs w:val="28"/>
                  <w:lang w:val="sv-SE"/>
                </w:rPr>
                <w:t>Svenska Ordbok</w:t>
              </w:r>
              <w:r w:rsidR="00D61587">
                <w:rPr>
                  <w:rFonts w:eastAsia="Calibri" w:cs="Times New Roman"/>
                  <w:szCs w:val="28"/>
                  <w:lang w:val="sv-SE"/>
                </w:rPr>
                <w:t>:</w:t>
              </w:r>
              <w:r w:rsidRPr="007E2C66">
                <w:rPr>
                  <w:rFonts w:eastAsia="Calibri" w:cs="Times New Roman"/>
                  <w:szCs w:val="28"/>
                  <w:u w:val="single"/>
                  <w:lang w:val="sv-SE"/>
                </w:rPr>
                <w:t xml:space="preserve"> </w:t>
              </w:r>
              <w:hyperlink r:id="rId33" w:history="1">
                <w:r w:rsidRPr="007E2C66">
                  <w:rPr>
                    <w:rStyle w:val="ac"/>
                    <w:rFonts w:eastAsia="Calibri" w:cs="Times New Roman"/>
                    <w:szCs w:val="28"/>
                    <w:lang w:val="sv-SE"/>
                  </w:rPr>
                  <w:t>http://www.ord.se</w:t>
                </w:r>
              </w:hyperlink>
              <w:r w:rsidR="00B068C6" w:rsidRPr="007E2C66">
                <w:rPr>
                  <w:rFonts w:eastAsia="Calibri" w:cs="Times New Roman"/>
                  <w:szCs w:val="28"/>
                  <w:lang w:val="sv-SE"/>
                </w:rPr>
                <w:t xml:space="preserve"> </w:t>
              </w:r>
              <w:r w:rsidR="0023413E" w:rsidRPr="0023413E">
                <w:rPr>
                  <w:rFonts w:eastAsia="Calibri" w:cs="Times New Roman"/>
                  <w:szCs w:val="28"/>
                </w:rPr>
                <w:t>[Ссылка проверена 03.11.17]</w:t>
              </w:r>
            </w:p>
            <w:p w:rsidR="00A46A0B" w:rsidRPr="00A46A0B" w:rsidRDefault="00DA2E43" w:rsidP="00C73EE4">
              <w:pPr>
                <w:ind w:firstLine="0"/>
                <w:rPr>
                  <w:rFonts w:eastAsia="Calibri" w:cs="Times New Roman"/>
                  <w:szCs w:val="28"/>
                </w:rPr>
              </w:pPr>
            </w:p>
          </w:sdtContent>
        </w:sdt>
      </w:sdtContent>
    </w:sdt>
    <w:p w:rsidR="00A46A0B" w:rsidRPr="006E24A2" w:rsidRDefault="00A46A0B" w:rsidP="002338C7">
      <w:pPr>
        <w:pStyle w:val="a3"/>
        <w:ind w:left="2160" w:firstLine="0"/>
        <w:jc w:val="both"/>
        <w:rPr>
          <w:rFonts w:eastAsia="Calibri" w:cs="Times New Roman"/>
          <w:szCs w:val="28"/>
          <w:u w:val="single"/>
        </w:rPr>
      </w:pPr>
      <w:r w:rsidRPr="006E24A2">
        <w:rPr>
          <w:rFonts w:eastAsia="Calibri" w:cs="Times New Roman"/>
          <w:szCs w:val="28"/>
          <w:u w:val="single"/>
        </w:rPr>
        <w:t>Источники примеров:</w:t>
      </w:r>
    </w:p>
    <w:p w:rsidR="00A46A0B" w:rsidRPr="00A46A0B" w:rsidRDefault="00A46A0B" w:rsidP="00CB70A7">
      <w:pPr>
        <w:numPr>
          <w:ilvl w:val="0"/>
          <w:numId w:val="50"/>
        </w:numPr>
        <w:spacing w:before="120" w:after="160"/>
        <w:contextualSpacing/>
        <w:rPr>
          <w:rFonts w:eastAsia="Calibri" w:cs="Times New Roman"/>
          <w:szCs w:val="28"/>
        </w:rPr>
      </w:pPr>
      <w:r w:rsidRPr="00A46A0B">
        <w:rPr>
          <w:rFonts w:eastAsia="Calibri" w:cs="Times New Roman"/>
          <w:szCs w:val="28"/>
          <w:lang w:val="en-US"/>
        </w:rPr>
        <w:t>Abonnere</w:t>
      </w:r>
      <w:r w:rsidRPr="00A46A0B">
        <w:rPr>
          <w:rFonts w:eastAsia="Calibri" w:cs="Times New Roman"/>
          <w:szCs w:val="28"/>
        </w:rPr>
        <w:t xml:space="preserve">-1: </w:t>
      </w:r>
      <w:hyperlink r:id="rId34" w:history="1">
        <w:r w:rsidRPr="00A46A0B">
          <w:rPr>
            <w:rFonts w:eastAsia="Calibri" w:cs="Times New Roman"/>
            <w:color w:val="0563C1"/>
            <w:szCs w:val="28"/>
            <w:u w:val="single"/>
            <w:lang w:val="nb-NO"/>
          </w:rPr>
          <w:t>http</w:t>
        </w:r>
        <w:r w:rsidRPr="00A46A0B">
          <w:rPr>
            <w:rFonts w:eastAsia="Calibri" w:cs="Times New Roman"/>
            <w:color w:val="0563C1"/>
            <w:szCs w:val="28"/>
            <w:u w:val="single"/>
          </w:rPr>
          <w:t>://</w:t>
        </w:r>
        <w:r w:rsidRPr="00A46A0B">
          <w:rPr>
            <w:rFonts w:eastAsia="Calibri" w:cs="Times New Roman"/>
            <w:color w:val="0563C1"/>
            <w:szCs w:val="28"/>
            <w:u w:val="single"/>
            <w:lang w:val="nb-NO"/>
          </w:rPr>
          <w:t>www</w:t>
        </w:r>
        <w:r w:rsidRPr="00A46A0B">
          <w:rPr>
            <w:rFonts w:eastAsia="Calibri" w:cs="Times New Roman"/>
            <w:color w:val="0563C1"/>
            <w:szCs w:val="28"/>
            <w:u w:val="single"/>
          </w:rPr>
          <w:t>.</w:t>
        </w:r>
        <w:r w:rsidRPr="00A46A0B">
          <w:rPr>
            <w:rFonts w:eastAsia="Calibri" w:cs="Times New Roman"/>
            <w:color w:val="0563C1"/>
            <w:szCs w:val="28"/>
            <w:u w:val="single"/>
            <w:lang w:val="nb-NO"/>
          </w:rPr>
          <w:t>youtube</w:t>
        </w:r>
        <w:r w:rsidRPr="00A46A0B">
          <w:rPr>
            <w:rFonts w:eastAsia="Calibri" w:cs="Times New Roman"/>
            <w:color w:val="0563C1"/>
            <w:szCs w:val="28"/>
            <w:u w:val="single"/>
          </w:rPr>
          <w:t>.</w:t>
        </w:r>
        <w:r w:rsidRPr="00A46A0B">
          <w:rPr>
            <w:rFonts w:eastAsia="Calibri" w:cs="Times New Roman"/>
            <w:color w:val="0563C1"/>
            <w:szCs w:val="28"/>
            <w:u w:val="single"/>
            <w:lang w:val="nb-NO"/>
          </w:rPr>
          <w:t>com</w:t>
        </w:r>
        <w:r w:rsidRPr="00A46A0B">
          <w:rPr>
            <w:rFonts w:eastAsia="Calibri" w:cs="Times New Roman"/>
            <w:color w:val="0563C1"/>
            <w:szCs w:val="28"/>
            <w:u w:val="single"/>
          </w:rPr>
          <w:t>/</w:t>
        </w:r>
        <w:r w:rsidRPr="00A46A0B">
          <w:rPr>
            <w:rFonts w:eastAsia="Calibri" w:cs="Times New Roman"/>
            <w:color w:val="0563C1"/>
            <w:szCs w:val="28"/>
            <w:u w:val="single"/>
            <w:lang w:val="nb-NO"/>
          </w:rPr>
          <w:t>Martin</w:t>
        </w:r>
      </w:hyperlink>
      <w:r w:rsidRPr="00A46A0B">
        <w:rPr>
          <w:rFonts w:eastAsia="Calibri" w:cs="Times New Roman"/>
          <w:szCs w:val="28"/>
        </w:rPr>
        <w:t xml:space="preserve"> </w:t>
      </w:r>
      <w:bookmarkStart w:id="6" w:name="_Hlk515456638"/>
      <w:r w:rsidRPr="00A46A0B">
        <w:rPr>
          <w:rFonts w:eastAsia="Calibri" w:cs="Times New Roman"/>
          <w:szCs w:val="28"/>
        </w:rPr>
        <w:t>[Ссылка проверена 03.11.1</w:t>
      </w:r>
      <w:r w:rsidR="00C73EE4">
        <w:rPr>
          <w:rFonts w:eastAsia="Calibri" w:cs="Times New Roman"/>
          <w:szCs w:val="28"/>
        </w:rPr>
        <w:t>7</w:t>
      </w:r>
      <w:r w:rsidRPr="00A46A0B">
        <w:rPr>
          <w:rFonts w:eastAsia="Calibri" w:cs="Times New Roman"/>
          <w:szCs w:val="28"/>
        </w:rPr>
        <w:t>]</w:t>
      </w:r>
      <w:bookmarkEnd w:id="6"/>
    </w:p>
    <w:p w:rsidR="00A46A0B" w:rsidRPr="00A46A0B" w:rsidRDefault="00A46A0B" w:rsidP="00CB70A7">
      <w:pPr>
        <w:numPr>
          <w:ilvl w:val="0"/>
          <w:numId w:val="50"/>
        </w:numPr>
        <w:spacing w:before="120" w:after="160"/>
        <w:rPr>
          <w:rFonts w:eastAsia="Calibri" w:cs="Times New Roman"/>
          <w:szCs w:val="28"/>
        </w:rPr>
      </w:pPr>
      <w:r w:rsidRPr="00A46A0B">
        <w:rPr>
          <w:rFonts w:eastAsia="Calibri" w:cs="Times New Roman"/>
          <w:szCs w:val="28"/>
          <w:lang w:val="en-US"/>
        </w:rPr>
        <w:t>Abonnere</w:t>
      </w:r>
      <w:r w:rsidRPr="00A46A0B">
        <w:rPr>
          <w:rFonts w:eastAsia="Calibri" w:cs="Times New Roman"/>
          <w:szCs w:val="28"/>
        </w:rPr>
        <w:t xml:space="preserve">-2: </w:t>
      </w:r>
      <w:hyperlink r:id="rId35" w:history="1">
        <w:r w:rsidR="008948EC" w:rsidRPr="00A6536F">
          <w:rPr>
            <w:rStyle w:val="ac"/>
            <w:rFonts w:eastAsia="Calibri" w:cs="Times New Roman"/>
            <w:szCs w:val="28"/>
            <w:lang w:val="en-US"/>
          </w:rPr>
          <w:t>https</w:t>
        </w:r>
        <w:r w:rsidR="008948EC" w:rsidRPr="00A6536F">
          <w:rPr>
            <w:rStyle w:val="ac"/>
            <w:rFonts w:eastAsia="Calibri" w:cs="Times New Roman"/>
            <w:szCs w:val="28"/>
          </w:rPr>
          <w:t>://</w:t>
        </w:r>
        <w:r w:rsidR="008948EC" w:rsidRPr="00A6536F">
          <w:rPr>
            <w:rStyle w:val="ac"/>
            <w:rFonts w:eastAsia="Calibri" w:cs="Times New Roman"/>
            <w:szCs w:val="28"/>
            <w:lang w:val="en-US"/>
          </w:rPr>
          <w:t>www</w:t>
        </w:r>
        <w:r w:rsidR="008948EC" w:rsidRPr="00A6536F">
          <w:rPr>
            <w:rStyle w:val="ac"/>
            <w:rFonts w:eastAsia="Calibri" w:cs="Times New Roman"/>
            <w:szCs w:val="28"/>
          </w:rPr>
          <w:t>.</w:t>
        </w:r>
        <w:r w:rsidR="008948EC" w:rsidRPr="00A6536F">
          <w:rPr>
            <w:rStyle w:val="ac"/>
            <w:rFonts w:eastAsia="Calibri" w:cs="Times New Roman"/>
            <w:szCs w:val="28"/>
            <w:lang w:val="en-US"/>
          </w:rPr>
          <w:t>youtube</w:t>
        </w:r>
        <w:r w:rsidR="008948EC" w:rsidRPr="00A6536F">
          <w:rPr>
            <w:rStyle w:val="ac"/>
            <w:rFonts w:eastAsia="Calibri" w:cs="Times New Roman"/>
            <w:szCs w:val="28"/>
          </w:rPr>
          <w:t>.</w:t>
        </w:r>
        <w:r w:rsidR="008948EC" w:rsidRPr="00A6536F">
          <w:rPr>
            <w:rStyle w:val="ac"/>
            <w:rFonts w:eastAsia="Calibri" w:cs="Times New Roman"/>
            <w:szCs w:val="28"/>
            <w:lang w:val="en-US"/>
          </w:rPr>
          <w:t>com</w:t>
        </w:r>
        <w:r w:rsidR="008948EC" w:rsidRPr="00A6536F">
          <w:rPr>
            <w:rStyle w:val="ac"/>
            <w:rFonts w:eastAsia="Calibri" w:cs="Times New Roman"/>
            <w:szCs w:val="28"/>
          </w:rPr>
          <w:t>/</w:t>
        </w:r>
        <w:r w:rsidR="008948EC" w:rsidRPr="00A6536F">
          <w:rPr>
            <w:rStyle w:val="ac"/>
            <w:rFonts w:eastAsia="Calibri" w:cs="Times New Roman"/>
            <w:szCs w:val="28"/>
            <w:lang w:val="en-US"/>
          </w:rPr>
          <w:t>channel</w:t>
        </w:r>
        <w:r w:rsidR="008948EC" w:rsidRPr="00A6536F">
          <w:rPr>
            <w:rStyle w:val="ac"/>
            <w:rFonts w:eastAsia="Calibri" w:cs="Times New Roman"/>
            <w:szCs w:val="28"/>
          </w:rPr>
          <w:t>/</w:t>
        </w:r>
        <w:r w:rsidR="008948EC" w:rsidRPr="00A6536F">
          <w:rPr>
            <w:rStyle w:val="ac"/>
            <w:rFonts w:eastAsia="Calibri" w:cs="Times New Roman"/>
            <w:szCs w:val="28"/>
            <w:lang w:val="en-US"/>
          </w:rPr>
          <w:t>UC</w:t>
        </w:r>
        <w:r w:rsidR="008948EC" w:rsidRPr="00A6536F">
          <w:rPr>
            <w:rStyle w:val="ac"/>
            <w:rFonts w:eastAsia="Calibri" w:cs="Times New Roman"/>
            <w:szCs w:val="28"/>
          </w:rPr>
          <w:t>11_</w:t>
        </w:r>
        <w:r w:rsidR="008948EC" w:rsidRPr="00A6536F">
          <w:rPr>
            <w:rStyle w:val="ac"/>
            <w:rFonts w:eastAsia="Calibri" w:cs="Times New Roman"/>
            <w:szCs w:val="28"/>
            <w:lang w:val="en-US"/>
          </w:rPr>
          <w:t>IBDwLfQYvi</w:t>
        </w:r>
        <w:r w:rsidR="008948EC" w:rsidRPr="00A6536F">
          <w:rPr>
            <w:rStyle w:val="ac"/>
            <w:rFonts w:eastAsia="Calibri" w:cs="Times New Roman"/>
            <w:szCs w:val="28"/>
          </w:rPr>
          <w:t>4</w:t>
        </w:r>
        <w:r w:rsidR="008948EC" w:rsidRPr="00A6536F">
          <w:rPr>
            <w:rStyle w:val="ac"/>
            <w:rFonts w:eastAsia="Calibri" w:cs="Times New Roman"/>
            <w:szCs w:val="28"/>
            <w:lang w:val="en-US"/>
          </w:rPr>
          <w:t>TC</w:t>
        </w:r>
        <w:r w:rsidR="008948EC" w:rsidRPr="00A6536F">
          <w:rPr>
            <w:rStyle w:val="ac"/>
            <w:rFonts w:eastAsia="Calibri" w:cs="Times New Roman"/>
            <w:szCs w:val="28"/>
          </w:rPr>
          <w:t>7</w:t>
        </w:r>
        <w:r w:rsidR="008948EC" w:rsidRPr="00A6536F">
          <w:rPr>
            <w:rStyle w:val="ac"/>
            <w:rFonts w:eastAsia="Calibri" w:cs="Times New Roman"/>
            <w:szCs w:val="28"/>
            <w:lang w:val="en-US"/>
          </w:rPr>
          <w:t>tJ</w:t>
        </w:r>
        <w:r w:rsidR="008948EC" w:rsidRPr="00A6536F">
          <w:rPr>
            <w:rStyle w:val="ac"/>
            <w:rFonts w:eastAsia="Calibri" w:cs="Times New Roman"/>
            <w:szCs w:val="28"/>
          </w:rPr>
          <w:t>3</w:t>
        </w:r>
        <w:r w:rsidR="008948EC" w:rsidRPr="00A6536F">
          <w:rPr>
            <w:rStyle w:val="ac"/>
            <w:rFonts w:eastAsia="Calibri" w:cs="Times New Roman"/>
            <w:szCs w:val="28"/>
            <w:lang w:val="en-US"/>
          </w:rPr>
          <w:t>zQ</w:t>
        </w:r>
      </w:hyperlink>
      <w:r w:rsidRPr="00A46A0B">
        <w:rPr>
          <w:rFonts w:eastAsia="Calibri" w:cs="Times New Roman"/>
          <w:szCs w:val="28"/>
        </w:rPr>
        <w:t xml:space="preserve"> [Ссылка проверена 03.11.1</w:t>
      </w:r>
      <w:r w:rsidR="00C73EE4">
        <w:rPr>
          <w:rFonts w:eastAsia="Calibri" w:cs="Times New Roman"/>
          <w:szCs w:val="28"/>
        </w:rPr>
        <w:t>7</w:t>
      </w:r>
      <w:r w:rsidRPr="00A46A0B">
        <w:rPr>
          <w:rFonts w:eastAsia="Calibri" w:cs="Times New Roman"/>
          <w:szCs w:val="28"/>
        </w:rPr>
        <w:t>]</w:t>
      </w:r>
    </w:p>
    <w:p w:rsidR="00A46A0B" w:rsidRPr="00A46A0B" w:rsidRDefault="00A46A0B" w:rsidP="00CB70A7">
      <w:pPr>
        <w:numPr>
          <w:ilvl w:val="0"/>
          <w:numId w:val="50"/>
        </w:numPr>
        <w:spacing w:before="120" w:after="160"/>
        <w:rPr>
          <w:rFonts w:eastAsia="Calibri" w:cs="Times New Roman"/>
          <w:szCs w:val="28"/>
        </w:rPr>
      </w:pPr>
      <w:r w:rsidRPr="00A46A0B">
        <w:rPr>
          <w:rFonts w:eastAsia="Calibri" w:cs="Times New Roman"/>
          <w:szCs w:val="28"/>
          <w:lang w:val="en-US"/>
        </w:rPr>
        <w:t>Abonnere</w:t>
      </w:r>
      <w:r w:rsidRPr="00A46A0B">
        <w:rPr>
          <w:rFonts w:eastAsia="Calibri" w:cs="Times New Roman"/>
          <w:szCs w:val="28"/>
        </w:rPr>
        <w:t xml:space="preserve">-3: </w:t>
      </w:r>
      <w:hyperlink r:id="rId36" w:tgtFrame="_blank" w:tooltip="http://fb.me/1Rn9V0RMm" w:history="1">
        <w:r w:rsidRPr="00A46A0B">
          <w:rPr>
            <w:rFonts w:eastAsia="Calibri" w:cs="Times New Roman"/>
            <w:color w:val="0563C1"/>
            <w:szCs w:val="28"/>
            <w:u w:val="single"/>
            <w:lang w:val="nb-NO"/>
          </w:rPr>
          <w:t>http</w:t>
        </w:r>
        <w:r w:rsidRPr="00A46A0B">
          <w:rPr>
            <w:rFonts w:eastAsia="Calibri" w:cs="Times New Roman"/>
            <w:color w:val="0563C1"/>
            <w:szCs w:val="28"/>
            <w:u w:val="single"/>
          </w:rPr>
          <w:t>://</w:t>
        </w:r>
        <w:r w:rsidRPr="00A46A0B">
          <w:rPr>
            <w:rFonts w:eastAsia="Calibri" w:cs="Times New Roman"/>
            <w:color w:val="0563C1"/>
            <w:szCs w:val="28"/>
            <w:u w:val="single"/>
            <w:lang w:val="nb-NO"/>
          </w:rPr>
          <w:t>fb</w:t>
        </w:r>
        <w:r w:rsidRPr="00A46A0B">
          <w:rPr>
            <w:rFonts w:eastAsia="Calibri" w:cs="Times New Roman"/>
            <w:color w:val="0563C1"/>
            <w:szCs w:val="28"/>
            <w:u w:val="single"/>
          </w:rPr>
          <w:t>.</w:t>
        </w:r>
        <w:r w:rsidRPr="00A46A0B">
          <w:rPr>
            <w:rFonts w:eastAsia="Calibri" w:cs="Times New Roman"/>
            <w:color w:val="0563C1"/>
            <w:szCs w:val="28"/>
            <w:u w:val="single"/>
            <w:lang w:val="nb-NO"/>
          </w:rPr>
          <w:t>me</w:t>
        </w:r>
        <w:r w:rsidRPr="00A46A0B">
          <w:rPr>
            <w:rFonts w:eastAsia="Calibri" w:cs="Times New Roman"/>
            <w:color w:val="0563C1"/>
            <w:szCs w:val="28"/>
            <w:u w:val="single"/>
          </w:rPr>
          <w:t>/1</w:t>
        </w:r>
        <w:r w:rsidRPr="00A46A0B">
          <w:rPr>
            <w:rFonts w:eastAsia="Calibri" w:cs="Times New Roman"/>
            <w:color w:val="0563C1"/>
            <w:szCs w:val="28"/>
            <w:u w:val="single"/>
            <w:lang w:val="nb-NO"/>
          </w:rPr>
          <w:t>Rn</w:t>
        </w:r>
        <w:r w:rsidRPr="00A46A0B">
          <w:rPr>
            <w:rFonts w:eastAsia="Calibri" w:cs="Times New Roman"/>
            <w:color w:val="0563C1"/>
            <w:szCs w:val="28"/>
            <w:u w:val="single"/>
          </w:rPr>
          <w:t>9</w:t>
        </w:r>
        <w:r w:rsidRPr="00A46A0B">
          <w:rPr>
            <w:rFonts w:eastAsia="Calibri" w:cs="Times New Roman"/>
            <w:color w:val="0563C1"/>
            <w:szCs w:val="28"/>
            <w:u w:val="single"/>
            <w:lang w:val="nb-NO"/>
          </w:rPr>
          <w:t>V</w:t>
        </w:r>
        <w:r w:rsidRPr="00A46A0B">
          <w:rPr>
            <w:rFonts w:eastAsia="Calibri" w:cs="Times New Roman"/>
            <w:color w:val="0563C1"/>
            <w:szCs w:val="28"/>
            <w:u w:val="single"/>
          </w:rPr>
          <w:t>0</w:t>
        </w:r>
        <w:r w:rsidRPr="00A46A0B">
          <w:rPr>
            <w:rFonts w:eastAsia="Calibri" w:cs="Times New Roman"/>
            <w:color w:val="0563C1"/>
            <w:szCs w:val="28"/>
            <w:u w:val="single"/>
            <w:lang w:val="nb-NO"/>
          </w:rPr>
          <w:t>RMm</w:t>
        </w:r>
        <w:r w:rsidRPr="00A46A0B">
          <w:rPr>
            <w:rFonts w:eastAsia="Calibri" w:cs="Times New Roman"/>
            <w:i/>
            <w:color w:val="0563C1"/>
            <w:szCs w:val="28"/>
            <w:u w:val="single"/>
            <w:lang w:val="nb-NO"/>
          </w:rPr>
          <w:t> </w:t>
        </w:r>
      </w:hyperlink>
      <w:r w:rsidRPr="00A46A0B">
        <w:rPr>
          <w:rFonts w:eastAsia="Calibri" w:cs="Times New Roman"/>
          <w:szCs w:val="28"/>
        </w:rPr>
        <w:t xml:space="preserve"> [Ссылка проверена 03.11.1</w:t>
      </w:r>
      <w:r w:rsidR="005E306E">
        <w:rPr>
          <w:rFonts w:eastAsia="Calibri" w:cs="Times New Roman"/>
          <w:szCs w:val="28"/>
        </w:rPr>
        <w:t>7</w:t>
      </w:r>
      <w:r w:rsidRPr="00A46A0B">
        <w:rPr>
          <w:rFonts w:eastAsia="Calibri" w:cs="Times New Roman"/>
          <w:szCs w:val="28"/>
        </w:rPr>
        <w:t>.]</w:t>
      </w:r>
    </w:p>
    <w:p w:rsidR="00A46A0B" w:rsidRDefault="00A46A0B" w:rsidP="00CB70A7">
      <w:pPr>
        <w:numPr>
          <w:ilvl w:val="0"/>
          <w:numId w:val="50"/>
        </w:numPr>
        <w:spacing w:before="120" w:after="160"/>
        <w:rPr>
          <w:rFonts w:eastAsia="Calibri" w:cs="Times New Roman"/>
          <w:szCs w:val="28"/>
        </w:rPr>
      </w:pPr>
      <w:r w:rsidRPr="00A46A0B">
        <w:rPr>
          <w:rFonts w:eastAsia="Calibri" w:cs="Times New Roman"/>
          <w:szCs w:val="28"/>
          <w:lang w:val="en-US"/>
        </w:rPr>
        <w:t>Abonnere</w:t>
      </w:r>
      <w:r w:rsidRPr="00A46A0B">
        <w:rPr>
          <w:rFonts w:eastAsia="Calibri" w:cs="Times New Roman"/>
          <w:szCs w:val="28"/>
        </w:rPr>
        <w:t xml:space="preserve">-4: </w:t>
      </w:r>
      <w:hyperlink r:id="rId37" w:history="1">
        <w:r w:rsidRPr="00A46A0B">
          <w:rPr>
            <w:rFonts w:eastAsia="Calibri" w:cs="Times New Roman"/>
            <w:color w:val="0563C1"/>
            <w:szCs w:val="28"/>
            <w:u w:val="single"/>
            <w:lang w:val="nb-NO"/>
          </w:rPr>
          <w:t>http</w:t>
        </w:r>
        <w:r w:rsidRPr="00A46A0B">
          <w:rPr>
            <w:rFonts w:eastAsia="Calibri" w:cs="Times New Roman"/>
            <w:color w:val="0563C1"/>
            <w:szCs w:val="28"/>
            <w:u w:val="single"/>
          </w:rPr>
          <w:t>://</w:t>
        </w:r>
        <w:r w:rsidRPr="00A46A0B">
          <w:rPr>
            <w:rFonts w:eastAsia="Calibri" w:cs="Times New Roman"/>
            <w:color w:val="0563C1"/>
            <w:szCs w:val="28"/>
            <w:u w:val="single"/>
            <w:lang w:val="nb-NO"/>
          </w:rPr>
          <w:t>forum</w:t>
        </w:r>
        <w:r w:rsidRPr="00A46A0B">
          <w:rPr>
            <w:rFonts w:eastAsia="Calibri" w:cs="Times New Roman"/>
            <w:color w:val="0563C1"/>
            <w:szCs w:val="28"/>
            <w:u w:val="single"/>
          </w:rPr>
          <w:t>.</w:t>
        </w:r>
        <w:r w:rsidRPr="00A46A0B">
          <w:rPr>
            <w:rFonts w:eastAsia="Calibri" w:cs="Times New Roman"/>
            <w:color w:val="0563C1"/>
            <w:szCs w:val="28"/>
            <w:u w:val="single"/>
            <w:lang w:val="nb-NO"/>
          </w:rPr>
          <w:t>hegnar</w:t>
        </w:r>
        <w:r w:rsidRPr="00A46A0B">
          <w:rPr>
            <w:rFonts w:eastAsia="Calibri" w:cs="Times New Roman"/>
            <w:color w:val="0563C1"/>
            <w:szCs w:val="28"/>
            <w:u w:val="single"/>
          </w:rPr>
          <w:t>.</w:t>
        </w:r>
        <w:r w:rsidRPr="00A46A0B">
          <w:rPr>
            <w:rFonts w:eastAsia="Calibri" w:cs="Times New Roman"/>
            <w:color w:val="0563C1"/>
            <w:szCs w:val="28"/>
            <w:u w:val="single"/>
            <w:lang w:val="nb-NO"/>
          </w:rPr>
          <w:t>no</w:t>
        </w:r>
        <w:r w:rsidRPr="00A46A0B">
          <w:rPr>
            <w:rFonts w:eastAsia="Calibri" w:cs="Times New Roman"/>
            <w:color w:val="0563C1"/>
            <w:szCs w:val="28"/>
            <w:u w:val="single"/>
          </w:rPr>
          <w:t>/</w:t>
        </w:r>
        <w:r w:rsidRPr="00A46A0B">
          <w:rPr>
            <w:rFonts w:eastAsia="Calibri" w:cs="Times New Roman"/>
            <w:color w:val="0563C1"/>
            <w:szCs w:val="28"/>
            <w:u w:val="single"/>
            <w:lang w:val="nb-NO"/>
          </w:rPr>
          <w:t>post</w:t>
        </w:r>
        <w:r w:rsidRPr="00A46A0B">
          <w:rPr>
            <w:rFonts w:eastAsia="Calibri" w:cs="Times New Roman"/>
            <w:color w:val="0563C1"/>
            <w:szCs w:val="28"/>
            <w:u w:val="single"/>
          </w:rPr>
          <w:t>.</w:t>
        </w:r>
        <w:r w:rsidRPr="00A46A0B">
          <w:rPr>
            <w:rFonts w:eastAsia="Calibri" w:cs="Times New Roman"/>
            <w:color w:val="0563C1"/>
            <w:szCs w:val="28"/>
            <w:u w:val="single"/>
            <w:lang w:val="nb-NO"/>
          </w:rPr>
          <w:t>asp</w:t>
        </w:r>
        <w:r w:rsidRPr="00A46A0B">
          <w:rPr>
            <w:rFonts w:eastAsia="Calibri" w:cs="Times New Roman"/>
            <w:color w:val="0563C1"/>
            <w:szCs w:val="28"/>
            <w:u w:val="single"/>
          </w:rPr>
          <w:t>?</w:t>
        </w:r>
        <w:r w:rsidRPr="00A46A0B">
          <w:rPr>
            <w:rFonts w:eastAsia="Calibri" w:cs="Times New Roman"/>
            <w:color w:val="0563C1"/>
            <w:szCs w:val="28"/>
            <w:u w:val="single"/>
            <w:lang w:val="nb-NO"/>
          </w:rPr>
          <w:t>id</w:t>
        </w:r>
        <w:r w:rsidRPr="00A46A0B">
          <w:rPr>
            <w:rFonts w:eastAsia="Calibri" w:cs="Times New Roman"/>
            <w:color w:val="0563C1"/>
            <w:szCs w:val="28"/>
            <w:u w:val="single"/>
          </w:rPr>
          <w:t>=20066924</w:t>
        </w:r>
      </w:hyperlink>
      <w:r w:rsidRPr="00A46A0B">
        <w:rPr>
          <w:rFonts w:eastAsia="Calibri" w:cs="Times New Roman"/>
          <w:szCs w:val="28"/>
        </w:rPr>
        <w:t xml:space="preserve">  </w:t>
      </w:r>
      <w:bookmarkStart w:id="7" w:name="_Hlk515451526"/>
      <w:r w:rsidRPr="00A46A0B">
        <w:rPr>
          <w:rFonts w:eastAsia="Calibri" w:cs="Times New Roman"/>
          <w:szCs w:val="28"/>
        </w:rPr>
        <w:t>[Ссылка проверена 03.11.1</w:t>
      </w:r>
      <w:r w:rsidR="00C73EE4">
        <w:rPr>
          <w:rFonts w:eastAsia="Calibri" w:cs="Times New Roman"/>
          <w:szCs w:val="28"/>
        </w:rPr>
        <w:t>7</w:t>
      </w:r>
      <w:r w:rsidRPr="00A46A0B">
        <w:rPr>
          <w:rFonts w:eastAsia="Calibri" w:cs="Times New Roman"/>
          <w:szCs w:val="28"/>
        </w:rPr>
        <w:t>]</w:t>
      </w:r>
    </w:p>
    <w:bookmarkEnd w:id="7"/>
    <w:p w:rsidR="008948EC" w:rsidRPr="008948EC" w:rsidRDefault="00E22C2D" w:rsidP="00CB70A7">
      <w:pPr>
        <w:pStyle w:val="a3"/>
        <w:numPr>
          <w:ilvl w:val="0"/>
          <w:numId w:val="50"/>
        </w:numPr>
        <w:rPr>
          <w:rFonts w:eastAsia="Calibri" w:cs="Times New Roman"/>
          <w:szCs w:val="28"/>
        </w:rPr>
      </w:pPr>
      <w:r w:rsidRPr="008948EC">
        <w:rPr>
          <w:rFonts w:eastAsia="Calibri" w:cs="Times New Roman"/>
          <w:szCs w:val="28"/>
          <w:lang w:val="nb-NO"/>
        </w:rPr>
        <w:t>Anbefale</w:t>
      </w:r>
      <w:r w:rsidRPr="008948EC">
        <w:rPr>
          <w:rFonts w:eastAsia="Calibri" w:cs="Times New Roman"/>
          <w:szCs w:val="28"/>
        </w:rPr>
        <w:t xml:space="preserve">-1: </w:t>
      </w:r>
      <w:hyperlink r:id="rId38" w:history="1">
        <w:r w:rsidR="00060E9E" w:rsidRPr="008948EC">
          <w:rPr>
            <w:rStyle w:val="ac"/>
            <w:rFonts w:eastAsia="Calibri" w:cs="Times New Roman"/>
            <w:szCs w:val="28"/>
            <w:lang w:val="nb-NO"/>
          </w:rPr>
          <w:t>www</w:t>
        </w:r>
        <w:r w:rsidR="00060E9E" w:rsidRPr="008948EC">
          <w:rPr>
            <w:rStyle w:val="ac"/>
            <w:rFonts w:eastAsia="Calibri" w:cs="Times New Roman"/>
            <w:szCs w:val="28"/>
          </w:rPr>
          <w:t>.</w:t>
        </w:r>
        <w:r w:rsidR="00060E9E" w:rsidRPr="008948EC">
          <w:rPr>
            <w:rStyle w:val="ac"/>
            <w:rFonts w:eastAsia="Calibri" w:cs="Times New Roman"/>
            <w:szCs w:val="28"/>
            <w:lang w:val="nb-NO"/>
          </w:rPr>
          <w:t>ffm</w:t>
        </w:r>
        <w:r w:rsidR="00060E9E" w:rsidRPr="008948EC">
          <w:rPr>
            <w:rStyle w:val="ac"/>
            <w:rFonts w:eastAsia="Calibri" w:cs="Times New Roman"/>
            <w:szCs w:val="28"/>
          </w:rPr>
          <w:t>.</w:t>
        </w:r>
        <w:r w:rsidR="00060E9E" w:rsidRPr="008948EC">
          <w:rPr>
            <w:rStyle w:val="ac"/>
            <w:rFonts w:eastAsia="Calibri" w:cs="Times New Roman"/>
            <w:szCs w:val="28"/>
            <w:lang w:val="nb-NO"/>
          </w:rPr>
          <w:t>no</w:t>
        </w:r>
        <w:r w:rsidR="00060E9E" w:rsidRPr="008948EC">
          <w:rPr>
            <w:rStyle w:val="ac"/>
            <w:rFonts w:eastAsia="Calibri" w:cs="Times New Roman"/>
            <w:szCs w:val="28"/>
          </w:rPr>
          <w:t>/</w:t>
        </w:r>
        <w:r w:rsidR="00060E9E" w:rsidRPr="008948EC">
          <w:rPr>
            <w:rStyle w:val="ac"/>
            <w:rFonts w:eastAsia="Calibri" w:cs="Times New Roman"/>
            <w:szCs w:val="28"/>
            <w:lang w:val="nb-NO"/>
          </w:rPr>
          <w:t>TEMA</w:t>
        </w:r>
        <w:r w:rsidR="00060E9E" w:rsidRPr="008948EC">
          <w:rPr>
            <w:rStyle w:val="ac"/>
            <w:rFonts w:eastAsia="Calibri" w:cs="Times New Roman"/>
            <w:szCs w:val="28"/>
          </w:rPr>
          <w:t>/</w:t>
        </w:r>
        <w:r w:rsidR="00060E9E" w:rsidRPr="008948EC">
          <w:rPr>
            <w:rStyle w:val="ac"/>
            <w:rFonts w:eastAsia="Calibri" w:cs="Times New Roman"/>
            <w:szCs w:val="28"/>
            <w:lang w:val="nb-NO"/>
          </w:rPr>
          <w:t>Vaar</w:t>
        </w:r>
        <w:r w:rsidR="00060E9E" w:rsidRPr="008948EC">
          <w:rPr>
            <w:rStyle w:val="ac"/>
            <w:rFonts w:eastAsia="Calibri" w:cs="Times New Roman"/>
            <w:szCs w:val="28"/>
          </w:rPr>
          <w:t>-</w:t>
        </w:r>
        <w:r w:rsidR="00060E9E" w:rsidRPr="008948EC">
          <w:rPr>
            <w:rStyle w:val="ac"/>
            <w:rFonts w:eastAsia="Calibri" w:cs="Times New Roman"/>
            <w:szCs w:val="28"/>
            <w:lang w:val="nb-NO"/>
          </w:rPr>
          <w:t>hverdag</w:t>
        </w:r>
        <w:r w:rsidR="00060E9E" w:rsidRPr="008948EC">
          <w:rPr>
            <w:rStyle w:val="ac"/>
            <w:rFonts w:eastAsia="Calibri" w:cs="Times New Roman"/>
            <w:szCs w:val="28"/>
          </w:rPr>
          <w:t>/</w:t>
        </w:r>
        <w:r w:rsidR="00060E9E" w:rsidRPr="008948EC">
          <w:rPr>
            <w:rStyle w:val="ac"/>
            <w:rFonts w:eastAsia="Calibri" w:cs="Times New Roman"/>
            <w:szCs w:val="28"/>
            <w:lang w:val="nb-NO"/>
          </w:rPr>
          <w:t>AA</w:t>
        </w:r>
        <w:r w:rsidR="00060E9E" w:rsidRPr="008948EC">
          <w:rPr>
            <w:rStyle w:val="ac"/>
            <w:rFonts w:eastAsia="Calibri" w:cs="Times New Roman"/>
            <w:szCs w:val="28"/>
          </w:rPr>
          <w:t>-</w:t>
        </w:r>
        <w:r w:rsidR="00060E9E" w:rsidRPr="008948EC">
          <w:rPr>
            <w:rStyle w:val="ac"/>
            <w:rFonts w:eastAsia="Calibri" w:cs="Times New Roman"/>
            <w:szCs w:val="28"/>
            <w:lang w:val="nb-NO"/>
          </w:rPr>
          <w:t>leve</w:t>
        </w:r>
        <w:r w:rsidR="00060E9E" w:rsidRPr="008948EC">
          <w:rPr>
            <w:rStyle w:val="ac"/>
            <w:rFonts w:eastAsia="Calibri" w:cs="Times New Roman"/>
            <w:szCs w:val="28"/>
          </w:rPr>
          <w:t>-</w:t>
        </w:r>
        <w:r w:rsidR="00060E9E" w:rsidRPr="008948EC">
          <w:rPr>
            <w:rStyle w:val="ac"/>
            <w:rFonts w:eastAsia="Calibri" w:cs="Times New Roman"/>
            <w:szCs w:val="28"/>
            <w:lang w:val="nb-NO"/>
          </w:rPr>
          <w:t>med</w:t>
        </w:r>
        <w:r w:rsidR="00060E9E" w:rsidRPr="008948EC">
          <w:rPr>
            <w:rStyle w:val="ac"/>
            <w:rFonts w:eastAsia="Calibri" w:cs="Times New Roman"/>
            <w:szCs w:val="28"/>
          </w:rPr>
          <w:t>-</w:t>
        </w:r>
        <w:r w:rsidR="00060E9E" w:rsidRPr="008948EC">
          <w:rPr>
            <w:rStyle w:val="ac"/>
            <w:rFonts w:eastAsia="Calibri" w:cs="Times New Roman"/>
            <w:szCs w:val="28"/>
            <w:lang w:val="nb-NO"/>
          </w:rPr>
          <w:t>arvelig</w:t>
        </w:r>
        <w:r w:rsidR="00060E9E" w:rsidRPr="008948EC">
          <w:rPr>
            <w:rStyle w:val="ac"/>
            <w:rFonts w:eastAsia="Calibri" w:cs="Times New Roman"/>
            <w:szCs w:val="28"/>
          </w:rPr>
          <w:t>-</w:t>
        </w:r>
        <w:r w:rsidR="00060E9E" w:rsidRPr="008948EC">
          <w:rPr>
            <w:rStyle w:val="ac"/>
            <w:rFonts w:eastAsia="Calibri" w:cs="Times New Roman"/>
            <w:szCs w:val="28"/>
            <w:lang w:val="nb-NO"/>
          </w:rPr>
          <w:t>t</w:t>
        </w:r>
      </w:hyperlink>
      <w:r w:rsidR="00060E9E" w:rsidRPr="008948EC">
        <w:rPr>
          <w:rFonts w:eastAsia="Calibri" w:cs="Times New Roman"/>
          <w:szCs w:val="28"/>
        </w:rPr>
        <w:t xml:space="preserve"> </w:t>
      </w:r>
      <w:r w:rsidR="008948EC" w:rsidRPr="008948EC">
        <w:rPr>
          <w:rFonts w:eastAsia="Calibri" w:cs="Times New Roman"/>
          <w:szCs w:val="28"/>
        </w:rPr>
        <w:t xml:space="preserve">[Ссылка проверена </w:t>
      </w:r>
      <w:r w:rsidR="008948EC">
        <w:rPr>
          <w:rFonts w:eastAsia="Calibri" w:cs="Times New Roman"/>
          <w:szCs w:val="28"/>
        </w:rPr>
        <w:t>2</w:t>
      </w:r>
      <w:r w:rsidR="008948EC" w:rsidRPr="008948EC">
        <w:rPr>
          <w:rFonts w:eastAsia="Calibri" w:cs="Times New Roman"/>
          <w:szCs w:val="28"/>
        </w:rPr>
        <w:t>3.</w:t>
      </w:r>
      <w:r w:rsidR="008948EC">
        <w:rPr>
          <w:rFonts w:eastAsia="Calibri" w:cs="Times New Roman"/>
          <w:szCs w:val="28"/>
        </w:rPr>
        <w:t>04</w:t>
      </w:r>
      <w:r w:rsidR="008948EC" w:rsidRPr="008948EC">
        <w:rPr>
          <w:rFonts w:eastAsia="Calibri" w:cs="Times New Roman"/>
          <w:szCs w:val="28"/>
        </w:rPr>
        <w:t>.1</w:t>
      </w:r>
      <w:r w:rsidR="008948EC">
        <w:rPr>
          <w:rFonts w:eastAsia="Calibri" w:cs="Times New Roman"/>
          <w:szCs w:val="28"/>
        </w:rPr>
        <w:t>8</w:t>
      </w:r>
      <w:r w:rsidR="008948EC" w:rsidRPr="008948EC">
        <w:rPr>
          <w:rFonts w:eastAsia="Calibri" w:cs="Times New Roman"/>
          <w:szCs w:val="28"/>
        </w:rPr>
        <w:t>]</w:t>
      </w:r>
    </w:p>
    <w:p w:rsidR="006E24A2" w:rsidRPr="006E24A2" w:rsidRDefault="00E22C2D" w:rsidP="00CB70A7">
      <w:pPr>
        <w:pStyle w:val="a3"/>
        <w:numPr>
          <w:ilvl w:val="0"/>
          <w:numId w:val="50"/>
        </w:numPr>
        <w:rPr>
          <w:rFonts w:eastAsia="Calibri" w:cs="Times New Roman"/>
          <w:szCs w:val="28"/>
        </w:rPr>
      </w:pPr>
      <w:r w:rsidRPr="006E24A2">
        <w:rPr>
          <w:rFonts w:eastAsia="Calibri" w:cs="Times New Roman"/>
          <w:szCs w:val="28"/>
          <w:lang w:val="nb-NO"/>
        </w:rPr>
        <w:t>Anbefale</w:t>
      </w:r>
      <w:r w:rsidRPr="006E24A2">
        <w:rPr>
          <w:rFonts w:eastAsia="Calibri" w:cs="Times New Roman"/>
          <w:szCs w:val="28"/>
        </w:rPr>
        <w:t xml:space="preserve">-2: </w:t>
      </w:r>
      <w:hyperlink r:id="rId39" w:history="1">
        <w:r w:rsidR="00060E9E" w:rsidRPr="006E24A2">
          <w:rPr>
            <w:rStyle w:val="ac"/>
            <w:rFonts w:eastAsia="Calibri" w:cs="Times New Roman"/>
            <w:szCs w:val="28"/>
            <w:lang w:val="nb-NO"/>
          </w:rPr>
          <w:t>http</w:t>
        </w:r>
        <w:r w:rsidR="00060E9E" w:rsidRPr="006E24A2">
          <w:rPr>
            <w:rStyle w:val="ac"/>
            <w:rFonts w:eastAsia="Calibri" w:cs="Times New Roman"/>
            <w:szCs w:val="28"/>
          </w:rPr>
          <w:t>://</w:t>
        </w:r>
        <w:r w:rsidR="00060E9E" w:rsidRPr="006E24A2">
          <w:rPr>
            <w:rStyle w:val="ac"/>
            <w:rFonts w:eastAsia="Calibri" w:cs="Times New Roman"/>
            <w:szCs w:val="28"/>
            <w:lang w:val="nb-NO"/>
          </w:rPr>
          <w:t>www</w:t>
        </w:r>
        <w:r w:rsidR="00060E9E" w:rsidRPr="006E24A2">
          <w:rPr>
            <w:rStyle w:val="ac"/>
            <w:rFonts w:eastAsia="Calibri" w:cs="Times New Roman"/>
            <w:szCs w:val="28"/>
          </w:rPr>
          <w:t>.</w:t>
        </w:r>
        <w:r w:rsidR="00060E9E" w:rsidRPr="006E24A2">
          <w:rPr>
            <w:rStyle w:val="ac"/>
            <w:rFonts w:eastAsia="Calibri" w:cs="Times New Roman"/>
            <w:szCs w:val="28"/>
            <w:lang w:val="nb-NO"/>
          </w:rPr>
          <w:t>propaganda</w:t>
        </w:r>
        <w:r w:rsidR="00060E9E" w:rsidRPr="006E24A2">
          <w:rPr>
            <w:rStyle w:val="ac"/>
            <w:rFonts w:eastAsia="Calibri" w:cs="Times New Roman"/>
            <w:szCs w:val="28"/>
          </w:rPr>
          <w:t>.</w:t>
        </w:r>
        <w:r w:rsidR="00060E9E" w:rsidRPr="006E24A2">
          <w:rPr>
            <w:rStyle w:val="ac"/>
            <w:rFonts w:eastAsia="Calibri" w:cs="Times New Roman"/>
            <w:szCs w:val="28"/>
            <w:lang w:val="nb-NO"/>
          </w:rPr>
          <w:t>net</w:t>
        </w:r>
        <w:r w:rsidR="00060E9E" w:rsidRPr="006E24A2">
          <w:rPr>
            <w:rStyle w:val="ac"/>
            <w:rFonts w:eastAsia="Calibri" w:cs="Times New Roman"/>
            <w:szCs w:val="28"/>
          </w:rPr>
          <w:t>/</w:t>
        </w:r>
        <w:r w:rsidR="00060E9E" w:rsidRPr="006E24A2">
          <w:rPr>
            <w:rStyle w:val="ac"/>
            <w:rFonts w:eastAsia="Calibri" w:cs="Times New Roman"/>
            <w:szCs w:val="28"/>
            <w:lang w:val="nb-NO"/>
          </w:rPr>
          <w:t>skoleside</w:t>
        </w:r>
        <w:r w:rsidR="00060E9E" w:rsidRPr="006E24A2">
          <w:rPr>
            <w:rStyle w:val="ac"/>
            <w:rFonts w:eastAsia="Calibri" w:cs="Times New Roman"/>
            <w:szCs w:val="28"/>
          </w:rPr>
          <w:t>/?</w:t>
        </w:r>
        <w:r w:rsidR="00060E9E" w:rsidRPr="006E24A2">
          <w:rPr>
            <w:rStyle w:val="ac"/>
            <w:rFonts w:eastAsia="Calibri" w:cs="Times New Roman"/>
            <w:szCs w:val="28"/>
            <w:lang w:val="nb-NO"/>
          </w:rPr>
          <w:t>stil</w:t>
        </w:r>
        <w:r w:rsidR="00060E9E" w:rsidRPr="006E24A2">
          <w:rPr>
            <w:rStyle w:val="ac"/>
            <w:rFonts w:eastAsia="Calibri" w:cs="Times New Roman"/>
            <w:szCs w:val="28"/>
          </w:rPr>
          <w:t>=10906</w:t>
        </w:r>
      </w:hyperlink>
      <w:r w:rsidR="00060E9E" w:rsidRPr="006E24A2">
        <w:rPr>
          <w:rFonts w:eastAsia="Calibri" w:cs="Times New Roman"/>
          <w:szCs w:val="28"/>
        </w:rPr>
        <w:t xml:space="preserve"> </w:t>
      </w:r>
      <w:r w:rsidRPr="006E24A2">
        <w:rPr>
          <w:rFonts w:eastAsia="Calibri" w:cs="Times New Roman"/>
          <w:szCs w:val="28"/>
        </w:rPr>
        <w:t xml:space="preserve"> </w:t>
      </w:r>
      <w:r w:rsidR="00060E9E" w:rsidRPr="006E24A2">
        <w:rPr>
          <w:rFonts w:eastAsia="Calibri" w:cs="Times New Roman"/>
          <w:szCs w:val="28"/>
        </w:rPr>
        <w:t xml:space="preserve">  </w:t>
      </w:r>
      <w:r w:rsidR="006E24A2" w:rsidRPr="006E24A2">
        <w:rPr>
          <w:rFonts w:eastAsia="Calibri" w:cs="Times New Roman"/>
          <w:szCs w:val="28"/>
        </w:rPr>
        <w:t xml:space="preserve">[Ссылка проверена </w:t>
      </w:r>
      <w:r w:rsidR="008948EC" w:rsidRPr="008948EC">
        <w:rPr>
          <w:rFonts w:eastAsia="Calibri" w:cs="Times New Roman"/>
          <w:szCs w:val="28"/>
        </w:rPr>
        <w:t>23.04.18</w:t>
      </w:r>
      <w:r w:rsidR="006E24A2" w:rsidRPr="006E24A2">
        <w:rPr>
          <w:rFonts w:eastAsia="Calibri" w:cs="Times New Roman"/>
          <w:szCs w:val="28"/>
        </w:rPr>
        <w:t>]</w:t>
      </w:r>
    </w:p>
    <w:p w:rsidR="006E24A2" w:rsidRPr="006E24A2" w:rsidRDefault="00E22C2D" w:rsidP="00CB70A7">
      <w:pPr>
        <w:pStyle w:val="a3"/>
        <w:numPr>
          <w:ilvl w:val="0"/>
          <w:numId w:val="50"/>
        </w:numPr>
        <w:rPr>
          <w:rFonts w:eastAsia="Calibri" w:cs="Times New Roman"/>
          <w:szCs w:val="28"/>
        </w:rPr>
      </w:pPr>
      <w:r w:rsidRPr="006E24A2">
        <w:rPr>
          <w:rFonts w:eastAsia="Calibri" w:cs="Times New Roman"/>
          <w:szCs w:val="28"/>
          <w:lang w:val="nb-NO"/>
        </w:rPr>
        <w:lastRenderedPageBreak/>
        <w:t>Anbefale</w:t>
      </w:r>
      <w:r w:rsidRPr="006E24A2">
        <w:rPr>
          <w:rFonts w:eastAsia="Calibri" w:cs="Times New Roman"/>
          <w:szCs w:val="28"/>
        </w:rPr>
        <w:t xml:space="preserve">-3: </w:t>
      </w:r>
      <w:hyperlink r:id="rId40" w:history="1">
        <w:r w:rsidR="00060E9E" w:rsidRPr="006E24A2">
          <w:rPr>
            <w:rStyle w:val="ac"/>
            <w:rFonts w:eastAsia="Calibri" w:cs="Times New Roman"/>
            <w:szCs w:val="28"/>
            <w:lang w:val="nb-NO"/>
          </w:rPr>
          <w:t>http</w:t>
        </w:r>
        <w:r w:rsidR="00060E9E" w:rsidRPr="006E24A2">
          <w:rPr>
            <w:rStyle w:val="ac"/>
            <w:rFonts w:eastAsia="Calibri" w:cs="Times New Roman"/>
            <w:szCs w:val="28"/>
          </w:rPr>
          <w:t>://</w:t>
        </w:r>
        <w:r w:rsidR="00060E9E" w:rsidRPr="006E24A2">
          <w:rPr>
            <w:rStyle w:val="ac"/>
            <w:rFonts w:eastAsia="Calibri" w:cs="Times New Roman"/>
            <w:szCs w:val="28"/>
            <w:lang w:val="nb-NO"/>
          </w:rPr>
          <w:t>www</w:t>
        </w:r>
        <w:r w:rsidR="00060E9E" w:rsidRPr="006E24A2">
          <w:rPr>
            <w:rStyle w:val="ac"/>
            <w:rFonts w:eastAsia="Calibri" w:cs="Times New Roman"/>
            <w:szCs w:val="28"/>
          </w:rPr>
          <w:t>.</w:t>
        </w:r>
        <w:r w:rsidR="00060E9E" w:rsidRPr="006E24A2">
          <w:rPr>
            <w:rStyle w:val="ac"/>
            <w:rFonts w:eastAsia="Calibri" w:cs="Times New Roman"/>
            <w:szCs w:val="28"/>
            <w:lang w:val="nb-NO"/>
          </w:rPr>
          <w:t>vl</w:t>
        </w:r>
        <w:r w:rsidR="00060E9E" w:rsidRPr="006E24A2">
          <w:rPr>
            <w:rStyle w:val="ac"/>
            <w:rFonts w:eastAsia="Calibri" w:cs="Times New Roman"/>
            <w:szCs w:val="28"/>
          </w:rPr>
          <w:t>.</w:t>
        </w:r>
        <w:r w:rsidR="00060E9E" w:rsidRPr="006E24A2">
          <w:rPr>
            <w:rStyle w:val="ac"/>
            <w:rFonts w:eastAsia="Calibri" w:cs="Times New Roman"/>
            <w:szCs w:val="28"/>
            <w:lang w:val="nb-NO"/>
          </w:rPr>
          <w:t>no</w:t>
        </w:r>
        <w:r w:rsidR="00060E9E" w:rsidRPr="006E24A2">
          <w:rPr>
            <w:rStyle w:val="ac"/>
            <w:rFonts w:eastAsia="Calibri" w:cs="Times New Roman"/>
            <w:szCs w:val="28"/>
          </w:rPr>
          <w:t>/</w:t>
        </w:r>
        <w:r w:rsidR="00060E9E" w:rsidRPr="006E24A2">
          <w:rPr>
            <w:rStyle w:val="ac"/>
            <w:rFonts w:eastAsia="Calibri" w:cs="Times New Roman"/>
            <w:szCs w:val="28"/>
            <w:lang w:val="nb-NO"/>
          </w:rPr>
          <w:t>har</w:t>
        </w:r>
        <w:r w:rsidR="00060E9E" w:rsidRPr="006E24A2">
          <w:rPr>
            <w:rStyle w:val="ac"/>
            <w:rFonts w:eastAsia="Calibri" w:cs="Times New Roman"/>
            <w:szCs w:val="28"/>
          </w:rPr>
          <w:t>-</w:t>
        </w:r>
        <w:r w:rsidR="00060E9E" w:rsidRPr="006E24A2">
          <w:rPr>
            <w:rStyle w:val="ac"/>
            <w:rFonts w:eastAsia="Calibri" w:cs="Times New Roman"/>
            <w:szCs w:val="28"/>
            <w:lang w:val="nb-NO"/>
          </w:rPr>
          <w:t>fatt</w:t>
        </w:r>
        <w:r w:rsidR="00060E9E" w:rsidRPr="006E24A2">
          <w:rPr>
            <w:rStyle w:val="ac"/>
            <w:rFonts w:eastAsia="Calibri" w:cs="Times New Roman"/>
            <w:szCs w:val="28"/>
          </w:rPr>
          <w:t>-</w:t>
        </w:r>
        <w:r w:rsidR="00060E9E" w:rsidRPr="006E24A2">
          <w:rPr>
            <w:rStyle w:val="ac"/>
            <w:rFonts w:eastAsia="Calibri" w:cs="Times New Roman"/>
            <w:szCs w:val="28"/>
            <w:lang w:val="nb-NO"/>
          </w:rPr>
          <w:t>mange</w:t>
        </w:r>
        <w:r w:rsidR="00060E9E" w:rsidRPr="006E24A2">
          <w:rPr>
            <w:rStyle w:val="ac"/>
            <w:rFonts w:eastAsia="Calibri" w:cs="Times New Roman"/>
            <w:szCs w:val="28"/>
          </w:rPr>
          <w:t>-</w:t>
        </w:r>
        <w:r w:rsidR="00060E9E" w:rsidRPr="006E24A2">
          <w:rPr>
            <w:rStyle w:val="ac"/>
            <w:rFonts w:eastAsia="Calibri" w:cs="Times New Roman"/>
            <w:szCs w:val="28"/>
            <w:lang w:val="nb-NO"/>
          </w:rPr>
          <w:t>hundre</w:t>
        </w:r>
        <w:r w:rsidR="00060E9E" w:rsidRPr="006E24A2">
          <w:rPr>
            <w:rStyle w:val="ac"/>
            <w:rFonts w:eastAsia="Calibri" w:cs="Times New Roman"/>
            <w:szCs w:val="28"/>
          </w:rPr>
          <w:t>-</w:t>
        </w:r>
        <w:r w:rsidR="00060E9E" w:rsidRPr="006E24A2">
          <w:rPr>
            <w:rStyle w:val="ac"/>
            <w:rFonts w:eastAsia="Calibri" w:cs="Times New Roman"/>
            <w:szCs w:val="28"/>
            <w:lang w:val="nb-NO"/>
          </w:rPr>
          <w:t>stottemeldinger</w:t>
        </w:r>
        <w:r w:rsidR="00060E9E" w:rsidRPr="006E24A2">
          <w:rPr>
            <w:rStyle w:val="ac"/>
            <w:rFonts w:eastAsia="Calibri" w:cs="Times New Roman"/>
            <w:szCs w:val="28"/>
          </w:rPr>
          <w:t>-1.37610</w:t>
        </w:r>
      </w:hyperlink>
      <w:r w:rsidR="00060E9E" w:rsidRPr="006E24A2">
        <w:rPr>
          <w:rFonts w:eastAsia="Calibri" w:cs="Times New Roman"/>
          <w:szCs w:val="28"/>
        </w:rPr>
        <w:t xml:space="preserve"> </w:t>
      </w:r>
      <w:r w:rsidR="006E24A2" w:rsidRPr="006E24A2">
        <w:rPr>
          <w:rFonts w:eastAsia="Calibri" w:cs="Times New Roman"/>
          <w:szCs w:val="28"/>
        </w:rPr>
        <w:t xml:space="preserve">[Ссылка проверена </w:t>
      </w:r>
      <w:r w:rsidR="008948EC" w:rsidRPr="008948EC">
        <w:rPr>
          <w:rFonts w:eastAsia="Calibri" w:cs="Times New Roman"/>
          <w:szCs w:val="28"/>
        </w:rPr>
        <w:t>23.04.18</w:t>
      </w:r>
      <w:r w:rsidR="006E24A2" w:rsidRPr="006E24A2">
        <w:rPr>
          <w:rFonts w:eastAsia="Calibri" w:cs="Times New Roman"/>
          <w:szCs w:val="28"/>
        </w:rPr>
        <w:t>]</w:t>
      </w:r>
    </w:p>
    <w:p w:rsidR="006E24A2" w:rsidRPr="006E24A2" w:rsidRDefault="0006085C" w:rsidP="00CB70A7">
      <w:pPr>
        <w:pStyle w:val="a3"/>
        <w:numPr>
          <w:ilvl w:val="0"/>
          <w:numId w:val="50"/>
        </w:numPr>
        <w:rPr>
          <w:szCs w:val="28"/>
        </w:rPr>
      </w:pPr>
      <w:r w:rsidRPr="006E24A2">
        <w:rPr>
          <w:szCs w:val="28"/>
          <w:lang w:val="nb-NO"/>
        </w:rPr>
        <w:t>Ankomme</w:t>
      </w:r>
      <w:r w:rsidRPr="006E24A2">
        <w:rPr>
          <w:szCs w:val="28"/>
        </w:rPr>
        <w:t>-1</w:t>
      </w:r>
      <w:r w:rsidR="00950FA3" w:rsidRPr="00950FA3">
        <w:rPr>
          <w:szCs w:val="28"/>
        </w:rPr>
        <w:t>:</w:t>
      </w:r>
      <w:r w:rsidRPr="006E24A2">
        <w:rPr>
          <w:szCs w:val="28"/>
        </w:rPr>
        <w:t xml:space="preserve"> </w:t>
      </w:r>
      <w:hyperlink r:id="rId41" w:history="1">
        <w:r w:rsidRPr="006E24A2">
          <w:rPr>
            <w:color w:val="0000FF" w:themeColor="hyperlink"/>
            <w:szCs w:val="28"/>
            <w:u w:val="single"/>
            <w:lang w:val="nb-NO"/>
          </w:rPr>
          <w:t>http</w:t>
        </w:r>
        <w:r w:rsidRPr="006E24A2">
          <w:rPr>
            <w:color w:val="0000FF" w:themeColor="hyperlink"/>
            <w:szCs w:val="28"/>
            <w:u w:val="single"/>
          </w:rPr>
          <w:t>://</w:t>
        </w:r>
        <w:r w:rsidRPr="006E24A2">
          <w:rPr>
            <w:color w:val="0000FF" w:themeColor="hyperlink"/>
            <w:szCs w:val="28"/>
            <w:u w:val="single"/>
            <w:lang w:val="nb-NO"/>
          </w:rPr>
          <w:t>svalbardposten</w:t>
        </w:r>
        <w:r w:rsidRPr="006E24A2">
          <w:rPr>
            <w:color w:val="0000FF" w:themeColor="hyperlink"/>
            <w:szCs w:val="28"/>
            <w:u w:val="single"/>
          </w:rPr>
          <w:t>.</w:t>
        </w:r>
        <w:r w:rsidRPr="006E24A2">
          <w:rPr>
            <w:color w:val="0000FF" w:themeColor="hyperlink"/>
            <w:szCs w:val="28"/>
            <w:u w:val="single"/>
            <w:lang w:val="nb-NO"/>
          </w:rPr>
          <w:t>no</w:t>
        </w:r>
        <w:r w:rsidRPr="006E24A2">
          <w:rPr>
            <w:color w:val="0000FF" w:themeColor="hyperlink"/>
            <w:szCs w:val="28"/>
            <w:u w:val="single"/>
          </w:rPr>
          <w:t>/</w:t>
        </w:r>
        <w:r w:rsidRPr="006E24A2">
          <w:rPr>
            <w:color w:val="0000FF" w:themeColor="hyperlink"/>
            <w:szCs w:val="28"/>
            <w:u w:val="single"/>
            <w:lang w:val="nb-NO"/>
          </w:rPr>
          <w:t>nyheter</w:t>
        </w:r>
        <w:r w:rsidRPr="006E24A2">
          <w:rPr>
            <w:color w:val="0000FF" w:themeColor="hyperlink"/>
            <w:szCs w:val="28"/>
            <w:u w:val="single"/>
          </w:rPr>
          <w:t>/</w:t>
        </w:r>
        <w:r w:rsidRPr="006E24A2">
          <w:rPr>
            <w:color w:val="0000FF" w:themeColor="hyperlink"/>
            <w:szCs w:val="28"/>
            <w:u w:val="single"/>
            <w:lang w:val="nb-NO"/>
          </w:rPr>
          <w:t>dronning</w:t>
        </w:r>
        <w:r w:rsidRPr="006E24A2">
          <w:rPr>
            <w:color w:val="0000FF" w:themeColor="hyperlink"/>
            <w:szCs w:val="28"/>
            <w:u w:val="single"/>
          </w:rPr>
          <w:t>-</w:t>
        </w:r>
        <w:r w:rsidRPr="006E24A2">
          <w:rPr>
            <w:color w:val="0000FF" w:themeColor="hyperlink"/>
            <w:szCs w:val="28"/>
            <w:u w:val="single"/>
            <w:lang w:val="nb-NO"/>
          </w:rPr>
          <w:t>sonja</w:t>
        </w:r>
        <w:r w:rsidRPr="006E24A2">
          <w:rPr>
            <w:color w:val="0000FF" w:themeColor="hyperlink"/>
            <w:szCs w:val="28"/>
            <w:u w:val="single"/>
          </w:rPr>
          <w:t>-</w:t>
        </w:r>
        <w:r w:rsidRPr="006E24A2">
          <w:rPr>
            <w:color w:val="0000FF" w:themeColor="hyperlink"/>
            <w:szCs w:val="28"/>
            <w:u w:val="single"/>
            <w:lang w:val="nb-NO"/>
          </w:rPr>
          <w:t>har</w:t>
        </w:r>
        <w:r w:rsidRPr="006E24A2">
          <w:rPr>
            <w:color w:val="0000FF" w:themeColor="hyperlink"/>
            <w:szCs w:val="28"/>
            <w:u w:val="single"/>
          </w:rPr>
          <w:t>-</w:t>
        </w:r>
        <w:r w:rsidRPr="006E24A2">
          <w:rPr>
            <w:color w:val="0000FF" w:themeColor="hyperlink"/>
            <w:szCs w:val="28"/>
            <w:u w:val="single"/>
            <w:lang w:val="nb-NO"/>
          </w:rPr>
          <w:t>ankommet</w:t>
        </w:r>
        <w:r w:rsidRPr="006E24A2">
          <w:rPr>
            <w:color w:val="0000FF" w:themeColor="hyperlink"/>
            <w:szCs w:val="28"/>
            <w:u w:val="single"/>
          </w:rPr>
          <w:t>-</w:t>
        </w:r>
        <w:r w:rsidRPr="006E24A2">
          <w:rPr>
            <w:color w:val="0000FF" w:themeColor="hyperlink"/>
            <w:szCs w:val="28"/>
            <w:u w:val="single"/>
            <w:lang w:val="nb-NO"/>
          </w:rPr>
          <w:t>byen</w:t>
        </w:r>
        <w:r w:rsidRPr="006E24A2">
          <w:rPr>
            <w:color w:val="0000FF" w:themeColor="hyperlink"/>
            <w:szCs w:val="28"/>
            <w:u w:val="single"/>
          </w:rPr>
          <w:t>/19.6768</w:t>
        </w:r>
      </w:hyperlink>
      <w:r w:rsidRPr="006E24A2">
        <w:rPr>
          <w:szCs w:val="28"/>
        </w:rPr>
        <w:t xml:space="preserve"> </w:t>
      </w:r>
      <w:r w:rsidR="006E24A2" w:rsidRPr="006E24A2">
        <w:rPr>
          <w:szCs w:val="28"/>
        </w:rPr>
        <w:t>[Ссылка проверена 03.</w:t>
      </w:r>
      <w:r w:rsidR="008948EC">
        <w:rPr>
          <w:szCs w:val="28"/>
        </w:rPr>
        <w:t>03</w:t>
      </w:r>
      <w:r w:rsidR="006E24A2" w:rsidRPr="006E24A2">
        <w:rPr>
          <w:szCs w:val="28"/>
        </w:rPr>
        <w:t>.17]</w:t>
      </w:r>
    </w:p>
    <w:p w:rsidR="006E24A2" w:rsidRPr="006E24A2" w:rsidRDefault="0006085C" w:rsidP="00CB70A7">
      <w:pPr>
        <w:pStyle w:val="a3"/>
        <w:numPr>
          <w:ilvl w:val="0"/>
          <w:numId w:val="50"/>
        </w:numPr>
        <w:spacing w:before="120" w:after="160"/>
        <w:rPr>
          <w:rFonts w:eastAsia="Calibri" w:cs="Times New Roman"/>
          <w:szCs w:val="28"/>
        </w:rPr>
      </w:pPr>
      <w:r w:rsidRPr="006E24A2">
        <w:rPr>
          <w:szCs w:val="28"/>
          <w:lang w:val="nb-NO"/>
        </w:rPr>
        <w:t>Ankomme</w:t>
      </w:r>
      <w:r w:rsidRPr="006E24A2">
        <w:rPr>
          <w:szCs w:val="28"/>
        </w:rPr>
        <w:t>-2</w:t>
      </w:r>
      <w:r w:rsidR="00950FA3" w:rsidRPr="00950FA3">
        <w:rPr>
          <w:szCs w:val="28"/>
        </w:rPr>
        <w:t>:</w:t>
      </w:r>
      <w:r w:rsidRPr="006E24A2">
        <w:rPr>
          <w:szCs w:val="28"/>
        </w:rPr>
        <w:t xml:space="preserve"> </w:t>
      </w:r>
      <w:hyperlink r:id="rId42" w:history="1">
        <w:r w:rsidR="006E24A2" w:rsidRPr="006E24A2">
          <w:rPr>
            <w:rStyle w:val="ac"/>
            <w:bCs/>
            <w:szCs w:val="28"/>
            <w:lang w:val="nb-NO"/>
          </w:rPr>
          <w:t>http</w:t>
        </w:r>
        <w:r w:rsidR="006E24A2" w:rsidRPr="006E24A2">
          <w:rPr>
            <w:rStyle w:val="ac"/>
            <w:bCs/>
            <w:szCs w:val="28"/>
          </w:rPr>
          <w:t>://</w:t>
        </w:r>
        <w:r w:rsidR="006E24A2" w:rsidRPr="006E24A2">
          <w:rPr>
            <w:rStyle w:val="ac"/>
            <w:bCs/>
            <w:szCs w:val="28"/>
            <w:lang w:val="nb-NO"/>
          </w:rPr>
          <w:t>orkide</w:t>
        </w:r>
        <w:r w:rsidR="006E24A2" w:rsidRPr="006E24A2">
          <w:rPr>
            <w:rStyle w:val="ac"/>
            <w:bCs/>
            <w:szCs w:val="28"/>
          </w:rPr>
          <w:t>.</w:t>
        </w:r>
        <w:r w:rsidR="006E24A2" w:rsidRPr="006E24A2">
          <w:rPr>
            <w:rStyle w:val="ac"/>
            <w:bCs/>
            <w:szCs w:val="28"/>
            <w:lang w:val="nb-NO"/>
          </w:rPr>
          <w:t>orkide</w:t>
        </w:r>
        <w:r w:rsidR="006E24A2" w:rsidRPr="006E24A2">
          <w:rPr>
            <w:rStyle w:val="ac"/>
            <w:bCs/>
            <w:szCs w:val="28"/>
          </w:rPr>
          <w:t>.</w:t>
        </w:r>
        <w:r w:rsidR="006E24A2" w:rsidRPr="006E24A2">
          <w:rPr>
            <w:rStyle w:val="ac"/>
            <w:bCs/>
            <w:szCs w:val="28"/>
            <w:lang w:val="nb-NO"/>
          </w:rPr>
          <w:t>acos</w:t>
        </w:r>
        <w:r w:rsidR="006E24A2" w:rsidRPr="006E24A2">
          <w:rPr>
            <w:rStyle w:val="ac"/>
            <w:bCs/>
            <w:szCs w:val="28"/>
          </w:rPr>
          <w:t>.</w:t>
        </w:r>
        <w:r w:rsidR="006E24A2" w:rsidRPr="006E24A2">
          <w:rPr>
            <w:rStyle w:val="ac"/>
            <w:bCs/>
            <w:szCs w:val="28"/>
            <w:lang w:val="nb-NO"/>
          </w:rPr>
          <w:t>no</w:t>
        </w:r>
        <w:r w:rsidR="006E24A2" w:rsidRPr="006E24A2">
          <w:rPr>
            <w:rStyle w:val="ac"/>
            <w:bCs/>
            <w:szCs w:val="28"/>
          </w:rPr>
          <w:t>/</w:t>
        </w:r>
        <w:r w:rsidR="006E24A2" w:rsidRPr="006E24A2">
          <w:rPr>
            <w:rStyle w:val="ac"/>
            <w:bCs/>
            <w:szCs w:val="28"/>
            <w:lang w:val="nb-NO"/>
          </w:rPr>
          <w:t>artikkel</w:t>
        </w:r>
        <w:r w:rsidR="006E24A2" w:rsidRPr="006E24A2">
          <w:rPr>
            <w:rStyle w:val="ac"/>
            <w:bCs/>
            <w:szCs w:val="28"/>
          </w:rPr>
          <w:t>.</w:t>
        </w:r>
        <w:r w:rsidR="006E24A2" w:rsidRPr="006E24A2">
          <w:rPr>
            <w:rStyle w:val="ac"/>
            <w:bCs/>
            <w:szCs w:val="28"/>
            <w:lang w:val="nb-NO"/>
          </w:rPr>
          <w:t>aspx</w:t>
        </w:r>
        <w:r w:rsidR="006E24A2" w:rsidRPr="006E24A2">
          <w:rPr>
            <w:rStyle w:val="ac"/>
            <w:bCs/>
            <w:szCs w:val="28"/>
          </w:rPr>
          <w:t>?</w:t>
        </w:r>
        <w:r w:rsidR="006E24A2" w:rsidRPr="006E24A2">
          <w:rPr>
            <w:rStyle w:val="ac"/>
            <w:bCs/>
            <w:szCs w:val="28"/>
            <w:lang w:val="nb-NO"/>
          </w:rPr>
          <w:t>MId</w:t>
        </w:r>
        <w:r w:rsidR="006E24A2" w:rsidRPr="006E24A2">
          <w:rPr>
            <w:rStyle w:val="ac"/>
            <w:bCs/>
            <w:szCs w:val="28"/>
          </w:rPr>
          <w:t>1=1400&amp;</w:t>
        </w:r>
        <w:r w:rsidR="006E24A2" w:rsidRPr="006E24A2">
          <w:rPr>
            <w:rStyle w:val="ac"/>
            <w:bCs/>
            <w:szCs w:val="28"/>
            <w:lang w:val="nb-NO"/>
          </w:rPr>
          <w:t>AId</w:t>
        </w:r>
        <w:r w:rsidR="006E24A2" w:rsidRPr="006E24A2">
          <w:rPr>
            <w:rStyle w:val="ac"/>
            <w:bCs/>
            <w:szCs w:val="28"/>
          </w:rPr>
          <w:t>=1125&amp;</w:t>
        </w:r>
        <w:r w:rsidR="006E24A2" w:rsidRPr="006E24A2">
          <w:rPr>
            <w:rStyle w:val="ac"/>
            <w:bCs/>
            <w:szCs w:val="28"/>
            <w:lang w:val="nb-NO"/>
          </w:rPr>
          <w:t>Back</w:t>
        </w:r>
        <w:r w:rsidR="006E24A2" w:rsidRPr="006E24A2">
          <w:rPr>
            <w:rStyle w:val="ac"/>
            <w:bCs/>
            <w:szCs w:val="28"/>
          </w:rPr>
          <w:t>=1</w:t>
        </w:r>
      </w:hyperlink>
      <w:r w:rsidRPr="006E24A2">
        <w:rPr>
          <w:bCs/>
          <w:szCs w:val="28"/>
        </w:rPr>
        <w:t xml:space="preserve"> </w:t>
      </w:r>
      <w:r w:rsidR="006E24A2" w:rsidRPr="006E24A2">
        <w:rPr>
          <w:rFonts w:eastAsia="Calibri" w:cs="Times New Roman"/>
          <w:szCs w:val="28"/>
        </w:rPr>
        <w:t>[Ссылка проверена 03.</w:t>
      </w:r>
      <w:r w:rsidR="008948EC">
        <w:rPr>
          <w:rFonts w:eastAsia="Calibri" w:cs="Times New Roman"/>
          <w:szCs w:val="28"/>
        </w:rPr>
        <w:t>03</w:t>
      </w:r>
      <w:r w:rsidR="006E24A2" w:rsidRPr="006E24A2">
        <w:rPr>
          <w:rFonts w:eastAsia="Calibri" w:cs="Times New Roman"/>
          <w:szCs w:val="28"/>
        </w:rPr>
        <w:t>.17]</w:t>
      </w:r>
    </w:p>
    <w:p w:rsidR="006E24A2" w:rsidRDefault="0006085C" w:rsidP="00CB70A7">
      <w:pPr>
        <w:numPr>
          <w:ilvl w:val="0"/>
          <w:numId w:val="50"/>
        </w:numPr>
        <w:spacing w:before="120" w:after="160"/>
        <w:rPr>
          <w:rFonts w:eastAsia="Calibri" w:cs="Times New Roman"/>
          <w:szCs w:val="28"/>
        </w:rPr>
      </w:pPr>
      <w:r w:rsidRPr="007963FF">
        <w:rPr>
          <w:szCs w:val="28"/>
          <w:lang w:val="nb-NO"/>
        </w:rPr>
        <w:t>Ankomme</w:t>
      </w:r>
      <w:r w:rsidRPr="006E24A2">
        <w:rPr>
          <w:szCs w:val="28"/>
        </w:rPr>
        <w:t>-3</w:t>
      </w:r>
      <w:r w:rsidR="00950FA3" w:rsidRPr="00950FA3">
        <w:rPr>
          <w:szCs w:val="28"/>
        </w:rPr>
        <w:t>:</w:t>
      </w:r>
      <w:r w:rsidRPr="006E24A2">
        <w:rPr>
          <w:szCs w:val="28"/>
        </w:rPr>
        <w:t xml:space="preserve"> </w:t>
      </w:r>
      <w:hyperlink r:id="rId43" w:history="1">
        <w:r w:rsidRPr="007963FF">
          <w:rPr>
            <w:bCs/>
            <w:color w:val="0000FF" w:themeColor="hyperlink"/>
            <w:szCs w:val="28"/>
            <w:u w:val="single"/>
            <w:lang w:val="nb-NO"/>
          </w:rPr>
          <w:t>www</w:t>
        </w:r>
        <w:r w:rsidRPr="006E24A2">
          <w:rPr>
            <w:bCs/>
            <w:color w:val="0000FF" w:themeColor="hyperlink"/>
            <w:szCs w:val="28"/>
            <w:u w:val="single"/>
          </w:rPr>
          <w:t>.</w:t>
        </w:r>
        <w:r w:rsidRPr="007963FF">
          <w:rPr>
            <w:bCs/>
            <w:color w:val="0000FF" w:themeColor="hyperlink"/>
            <w:szCs w:val="28"/>
            <w:u w:val="single"/>
            <w:lang w:val="nb-NO"/>
          </w:rPr>
          <w:t>vg</w:t>
        </w:r>
        <w:r w:rsidRPr="006E24A2">
          <w:rPr>
            <w:bCs/>
            <w:color w:val="0000FF" w:themeColor="hyperlink"/>
            <w:szCs w:val="28"/>
            <w:u w:val="single"/>
          </w:rPr>
          <w:t>.</w:t>
        </w:r>
        <w:r w:rsidRPr="007963FF">
          <w:rPr>
            <w:bCs/>
            <w:color w:val="0000FF" w:themeColor="hyperlink"/>
            <w:szCs w:val="28"/>
            <w:u w:val="single"/>
            <w:lang w:val="nb-NO"/>
          </w:rPr>
          <w:t>no</w:t>
        </w:r>
        <w:r w:rsidRPr="006E24A2">
          <w:rPr>
            <w:bCs/>
            <w:color w:val="0000FF" w:themeColor="hyperlink"/>
            <w:szCs w:val="28"/>
            <w:u w:val="single"/>
          </w:rPr>
          <w:t>/</w:t>
        </w:r>
        <w:r w:rsidRPr="007963FF">
          <w:rPr>
            <w:bCs/>
            <w:color w:val="0000FF" w:themeColor="hyperlink"/>
            <w:szCs w:val="28"/>
            <w:u w:val="single"/>
            <w:lang w:val="nb-NO"/>
          </w:rPr>
          <w:t>nyheter</w:t>
        </w:r>
        <w:r w:rsidRPr="006E24A2">
          <w:rPr>
            <w:bCs/>
            <w:color w:val="0000FF" w:themeColor="hyperlink"/>
            <w:szCs w:val="28"/>
            <w:u w:val="single"/>
          </w:rPr>
          <w:t>/</w:t>
        </w:r>
        <w:r w:rsidRPr="007963FF">
          <w:rPr>
            <w:bCs/>
            <w:color w:val="0000FF" w:themeColor="hyperlink"/>
            <w:szCs w:val="28"/>
            <w:u w:val="single"/>
            <w:lang w:val="nb-NO"/>
          </w:rPr>
          <w:t>innenriks</w:t>
        </w:r>
        <w:r w:rsidRPr="006E24A2">
          <w:rPr>
            <w:bCs/>
            <w:color w:val="0000FF" w:themeColor="hyperlink"/>
            <w:szCs w:val="28"/>
            <w:u w:val="single"/>
          </w:rPr>
          <w:t>/</w:t>
        </w:r>
        <w:r w:rsidRPr="007963FF">
          <w:rPr>
            <w:bCs/>
            <w:color w:val="0000FF" w:themeColor="hyperlink"/>
            <w:szCs w:val="28"/>
            <w:u w:val="single"/>
            <w:lang w:val="nb-NO"/>
          </w:rPr>
          <w:t>jaget</w:t>
        </w:r>
        <w:r w:rsidRPr="006E24A2">
          <w:rPr>
            <w:bCs/>
            <w:color w:val="0000FF" w:themeColor="hyperlink"/>
            <w:szCs w:val="28"/>
            <w:u w:val="single"/>
          </w:rPr>
          <w:t>-</w:t>
        </w:r>
        <w:r w:rsidRPr="007963FF">
          <w:rPr>
            <w:bCs/>
            <w:color w:val="0000FF" w:themeColor="hyperlink"/>
            <w:szCs w:val="28"/>
            <w:u w:val="single"/>
            <w:lang w:val="nb-NO"/>
          </w:rPr>
          <w:t>verden</w:t>
        </w:r>
        <w:r w:rsidRPr="006E24A2">
          <w:rPr>
            <w:bCs/>
            <w:color w:val="0000FF" w:themeColor="hyperlink"/>
            <w:szCs w:val="28"/>
            <w:u w:val="single"/>
          </w:rPr>
          <w:t>...</w:t>
        </w:r>
        <w:r w:rsidRPr="007963FF">
          <w:rPr>
            <w:bCs/>
            <w:color w:val="0000FF" w:themeColor="hyperlink"/>
            <w:szCs w:val="28"/>
            <w:u w:val="single"/>
            <w:lang w:val="nb-NO"/>
          </w:rPr>
          <w:t>i</w:t>
        </w:r>
        <w:r w:rsidRPr="006E24A2">
          <w:rPr>
            <w:bCs/>
            <w:color w:val="0000FF" w:themeColor="hyperlink"/>
            <w:szCs w:val="28"/>
            <w:u w:val="single"/>
          </w:rPr>
          <w:t>.../105936/</w:t>
        </w:r>
      </w:hyperlink>
      <w:r w:rsidRPr="006E24A2">
        <w:rPr>
          <w:bCs/>
          <w:szCs w:val="28"/>
        </w:rPr>
        <w:t xml:space="preserve"> </w:t>
      </w:r>
      <w:r w:rsidR="006E24A2" w:rsidRPr="00A46A0B">
        <w:rPr>
          <w:rFonts w:eastAsia="Calibri" w:cs="Times New Roman"/>
          <w:szCs w:val="28"/>
        </w:rPr>
        <w:t>[Ссылка проверена 03.</w:t>
      </w:r>
      <w:r w:rsidR="008948EC">
        <w:rPr>
          <w:rFonts w:eastAsia="Calibri" w:cs="Times New Roman"/>
          <w:szCs w:val="28"/>
        </w:rPr>
        <w:t>03</w:t>
      </w:r>
      <w:r w:rsidR="006E24A2" w:rsidRPr="00A46A0B">
        <w:rPr>
          <w:rFonts w:eastAsia="Calibri" w:cs="Times New Roman"/>
          <w:szCs w:val="28"/>
        </w:rPr>
        <w:t>.1</w:t>
      </w:r>
      <w:r w:rsidR="006E24A2">
        <w:rPr>
          <w:rFonts w:eastAsia="Calibri" w:cs="Times New Roman"/>
          <w:szCs w:val="28"/>
        </w:rPr>
        <w:t>7</w:t>
      </w:r>
      <w:r w:rsidR="006E24A2" w:rsidRPr="00A46A0B">
        <w:rPr>
          <w:rFonts w:eastAsia="Calibri" w:cs="Times New Roman"/>
          <w:szCs w:val="28"/>
        </w:rPr>
        <w:t>]</w:t>
      </w:r>
    </w:p>
    <w:p w:rsidR="006E24A2" w:rsidRDefault="0006085C" w:rsidP="00CB70A7">
      <w:pPr>
        <w:numPr>
          <w:ilvl w:val="0"/>
          <w:numId w:val="50"/>
        </w:numPr>
        <w:spacing w:before="120" w:after="160"/>
        <w:rPr>
          <w:rFonts w:eastAsia="Calibri" w:cs="Times New Roman"/>
          <w:szCs w:val="28"/>
        </w:rPr>
      </w:pPr>
      <w:r w:rsidRPr="007963FF">
        <w:rPr>
          <w:szCs w:val="28"/>
          <w:lang w:val="nb-NO"/>
        </w:rPr>
        <w:t>Ankomme</w:t>
      </w:r>
      <w:r w:rsidRPr="006E24A2">
        <w:rPr>
          <w:szCs w:val="28"/>
        </w:rPr>
        <w:t>-4</w:t>
      </w:r>
      <w:r w:rsidR="00950FA3" w:rsidRPr="00950FA3">
        <w:rPr>
          <w:szCs w:val="28"/>
        </w:rPr>
        <w:t>:</w:t>
      </w:r>
      <w:r w:rsidRPr="006E24A2">
        <w:rPr>
          <w:szCs w:val="28"/>
        </w:rPr>
        <w:t xml:space="preserve"> </w:t>
      </w:r>
      <w:hyperlink r:id="rId44" w:history="1">
        <w:r w:rsidRPr="007963FF">
          <w:rPr>
            <w:bCs/>
            <w:color w:val="0000FF" w:themeColor="hyperlink"/>
            <w:szCs w:val="28"/>
            <w:u w:val="single"/>
            <w:lang w:val="nb-NO"/>
          </w:rPr>
          <w:t>http</w:t>
        </w:r>
        <w:r w:rsidRPr="006E24A2">
          <w:rPr>
            <w:bCs/>
            <w:color w:val="0000FF" w:themeColor="hyperlink"/>
            <w:szCs w:val="28"/>
            <w:u w:val="single"/>
          </w:rPr>
          <w:t>://</w:t>
        </w:r>
        <w:r w:rsidRPr="007963FF">
          <w:rPr>
            <w:bCs/>
            <w:color w:val="0000FF" w:themeColor="hyperlink"/>
            <w:szCs w:val="28"/>
            <w:u w:val="single"/>
            <w:lang w:val="nb-NO"/>
          </w:rPr>
          <w:t>www</w:t>
        </w:r>
        <w:r w:rsidRPr="006E24A2">
          <w:rPr>
            <w:bCs/>
            <w:color w:val="0000FF" w:themeColor="hyperlink"/>
            <w:szCs w:val="28"/>
            <w:u w:val="single"/>
          </w:rPr>
          <w:t>.</w:t>
        </w:r>
        <w:r w:rsidRPr="007963FF">
          <w:rPr>
            <w:bCs/>
            <w:color w:val="0000FF" w:themeColor="hyperlink"/>
            <w:szCs w:val="28"/>
            <w:u w:val="single"/>
            <w:lang w:val="nb-NO"/>
          </w:rPr>
          <w:t>aftenposten</w:t>
        </w:r>
        <w:r w:rsidRPr="006E24A2">
          <w:rPr>
            <w:bCs/>
            <w:color w:val="0000FF" w:themeColor="hyperlink"/>
            <w:szCs w:val="28"/>
            <w:u w:val="single"/>
          </w:rPr>
          <w:t>.</w:t>
        </w:r>
        <w:r w:rsidRPr="007963FF">
          <w:rPr>
            <w:bCs/>
            <w:color w:val="0000FF" w:themeColor="hyperlink"/>
            <w:szCs w:val="28"/>
            <w:u w:val="single"/>
            <w:lang w:val="nb-NO"/>
          </w:rPr>
          <w:t>no</w:t>
        </w:r>
        <w:r w:rsidRPr="006E24A2">
          <w:rPr>
            <w:bCs/>
            <w:color w:val="0000FF" w:themeColor="hyperlink"/>
            <w:szCs w:val="28"/>
            <w:u w:val="single"/>
          </w:rPr>
          <w:t>/100</w:t>
        </w:r>
        <w:r w:rsidRPr="007963FF">
          <w:rPr>
            <w:bCs/>
            <w:color w:val="0000FF" w:themeColor="hyperlink"/>
            <w:szCs w:val="28"/>
            <w:u w:val="single"/>
            <w:lang w:val="nb-NO"/>
          </w:rPr>
          <w:t>Sport</w:t>
        </w:r>
        <w:r w:rsidRPr="006E24A2">
          <w:rPr>
            <w:bCs/>
            <w:color w:val="0000FF" w:themeColor="hyperlink"/>
            <w:szCs w:val="28"/>
            <w:u w:val="single"/>
          </w:rPr>
          <w:t>/</w:t>
        </w:r>
        <w:r w:rsidRPr="007963FF">
          <w:rPr>
            <w:bCs/>
            <w:color w:val="0000FF" w:themeColor="hyperlink"/>
            <w:szCs w:val="28"/>
            <w:u w:val="single"/>
            <w:lang w:val="nb-NO"/>
          </w:rPr>
          <w:t>fotball</w:t>
        </w:r>
        <w:r w:rsidRPr="006E24A2">
          <w:rPr>
            <w:bCs/>
            <w:color w:val="0000FF" w:themeColor="hyperlink"/>
            <w:szCs w:val="28"/>
            <w:u w:val="single"/>
          </w:rPr>
          <w:t>/</w:t>
        </w:r>
        <w:r w:rsidRPr="007963FF">
          <w:rPr>
            <w:bCs/>
            <w:color w:val="0000FF" w:themeColor="hyperlink"/>
            <w:szCs w:val="28"/>
            <w:u w:val="single"/>
            <w:lang w:val="nb-NO"/>
          </w:rPr>
          <w:t>championsleague</w:t>
        </w:r>
        <w:r w:rsidRPr="006E24A2">
          <w:rPr>
            <w:bCs/>
            <w:color w:val="0000FF" w:themeColor="hyperlink"/>
            <w:szCs w:val="28"/>
            <w:u w:val="single"/>
          </w:rPr>
          <w:t>/</w:t>
        </w:r>
        <w:r w:rsidRPr="007963FF">
          <w:rPr>
            <w:bCs/>
            <w:color w:val="0000FF" w:themeColor="hyperlink"/>
            <w:szCs w:val="28"/>
            <w:u w:val="single"/>
            <w:lang w:val="nb-NO"/>
          </w:rPr>
          <w:t>Turbulens</w:t>
        </w:r>
        <w:r w:rsidRPr="006E24A2">
          <w:rPr>
            <w:bCs/>
            <w:color w:val="0000FF" w:themeColor="hyperlink"/>
            <w:szCs w:val="28"/>
            <w:u w:val="single"/>
          </w:rPr>
          <w:t>-</w:t>
        </w:r>
        <w:r w:rsidRPr="007963FF">
          <w:rPr>
            <w:bCs/>
            <w:color w:val="0000FF" w:themeColor="hyperlink"/>
            <w:szCs w:val="28"/>
            <w:u w:val="single"/>
            <w:lang w:val="nb-NO"/>
          </w:rPr>
          <w:t>og</w:t>
        </w:r>
        <w:r w:rsidRPr="006E24A2">
          <w:rPr>
            <w:bCs/>
            <w:color w:val="0000FF" w:themeColor="hyperlink"/>
            <w:szCs w:val="28"/>
            <w:u w:val="single"/>
          </w:rPr>
          <w:t>-</w:t>
        </w:r>
        <w:r w:rsidRPr="007963FF">
          <w:rPr>
            <w:bCs/>
            <w:color w:val="0000FF" w:themeColor="hyperlink"/>
            <w:szCs w:val="28"/>
            <w:u w:val="single"/>
            <w:lang w:val="nb-NO"/>
          </w:rPr>
          <w:t>hete</w:t>
        </w:r>
        <w:r w:rsidRPr="006E24A2">
          <w:rPr>
            <w:bCs/>
            <w:color w:val="0000FF" w:themeColor="hyperlink"/>
            <w:szCs w:val="28"/>
            <w:u w:val="single"/>
          </w:rPr>
          <w:t>-</w:t>
        </w:r>
        <w:r w:rsidRPr="007963FF">
          <w:rPr>
            <w:bCs/>
            <w:color w:val="0000FF" w:themeColor="hyperlink"/>
            <w:szCs w:val="28"/>
            <w:u w:val="single"/>
            <w:lang w:val="nb-NO"/>
          </w:rPr>
          <w:t>da</w:t>
        </w:r>
        <w:r w:rsidRPr="006E24A2">
          <w:rPr>
            <w:bCs/>
            <w:color w:val="0000FF" w:themeColor="hyperlink"/>
            <w:szCs w:val="28"/>
            <w:u w:val="single"/>
          </w:rPr>
          <w:t>-</w:t>
        </w:r>
        <w:r w:rsidRPr="007963FF">
          <w:rPr>
            <w:bCs/>
            <w:color w:val="0000FF" w:themeColor="hyperlink"/>
            <w:szCs w:val="28"/>
            <w:u w:val="single"/>
            <w:lang w:val="nb-NO"/>
          </w:rPr>
          <w:t>RBK</w:t>
        </w:r>
        <w:r w:rsidRPr="006E24A2">
          <w:rPr>
            <w:bCs/>
            <w:color w:val="0000FF" w:themeColor="hyperlink"/>
            <w:szCs w:val="28"/>
            <w:u w:val="single"/>
          </w:rPr>
          <w:t>-</w:t>
        </w:r>
        <w:r w:rsidRPr="007963FF">
          <w:rPr>
            <w:bCs/>
            <w:color w:val="0000FF" w:themeColor="hyperlink"/>
            <w:szCs w:val="28"/>
            <w:u w:val="single"/>
            <w:lang w:val="nb-NO"/>
          </w:rPr>
          <w:t>ankom</w:t>
        </w:r>
        <w:r w:rsidRPr="006E24A2">
          <w:rPr>
            <w:bCs/>
            <w:color w:val="0000FF" w:themeColor="hyperlink"/>
            <w:szCs w:val="28"/>
            <w:u w:val="single"/>
          </w:rPr>
          <w:t>-</w:t>
        </w:r>
        <w:r w:rsidRPr="007963FF">
          <w:rPr>
            <w:bCs/>
            <w:color w:val="0000FF" w:themeColor="hyperlink"/>
            <w:szCs w:val="28"/>
            <w:u w:val="single"/>
            <w:lang w:val="nb-NO"/>
          </w:rPr>
          <w:t>til</w:t>
        </w:r>
        <w:r w:rsidRPr="006E24A2">
          <w:rPr>
            <w:bCs/>
            <w:color w:val="0000FF" w:themeColor="hyperlink"/>
            <w:szCs w:val="28"/>
            <w:u w:val="single"/>
          </w:rPr>
          <w:t>-</w:t>
        </w:r>
        <w:r w:rsidRPr="007963FF">
          <w:rPr>
            <w:bCs/>
            <w:color w:val="0000FF" w:themeColor="hyperlink"/>
            <w:szCs w:val="28"/>
            <w:u w:val="single"/>
            <w:lang w:val="nb-NO"/>
          </w:rPr>
          <w:t>Kypros</w:t>
        </w:r>
        <w:r w:rsidRPr="006E24A2">
          <w:rPr>
            <w:bCs/>
            <w:color w:val="0000FF" w:themeColor="hyperlink"/>
            <w:szCs w:val="28"/>
            <w:u w:val="single"/>
          </w:rPr>
          <w:t>-</w:t>
        </w:r>
        <w:r w:rsidRPr="007963FF">
          <w:rPr>
            <w:bCs/>
            <w:color w:val="0000FF" w:themeColor="hyperlink"/>
            <w:szCs w:val="28"/>
            <w:u w:val="single"/>
            <w:lang w:val="nb-NO"/>
          </w:rPr>
          <w:t>i</w:t>
        </w:r>
        <w:r w:rsidRPr="006E24A2">
          <w:rPr>
            <w:bCs/>
            <w:color w:val="0000FF" w:themeColor="hyperlink"/>
            <w:szCs w:val="28"/>
            <w:u w:val="single"/>
          </w:rPr>
          <w:t>-</w:t>
        </w:r>
        <w:r w:rsidRPr="007963FF">
          <w:rPr>
            <w:bCs/>
            <w:color w:val="0000FF" w:themeColor="hyperlink"/>
            <w:szCs w:val="28"/>
            <w:u w:val="single"/>
            <w:lang w:val="nb-NO"/>
          </w:rPr>
          <w:t>EM</w:t>
        </w:r>
        <w:r w:rsidRPr="006E24A2">
          <w:rPr>
            <w:bCs/>
            <w:color w:val="0000FF" w:themeColor="hyperlink"/>
            <w:szCs w:val="28"/>
            <w:u w:val="single"/>
          </w:rPr>
          <w:t>-</w:t>
        </w:r>
        <w:r w:rsidRPr="007963FF">
          <w:rPr>
            <w:bCs/>
            <w:color w:val="0000FF" w:themeColor="hyperlink"/>
            <w:szCs w:val="28"/>
            <w:u w:val="single"/>
            <w:lang w:val="nb-NO"/>
          </w:rPr>
          <w:t>heltenes</w:t>
        </w:r>
        <w:r w:rsidRPr="006E24A2">
          <w:rPr>
            <w:bCs/>
            <w:color w:val="0000FF" w:themeColor="hyperlink"/>
            <w:szCs w:val="28"/>
            <w:u w:val="single"/>
          </w:rPr>
          <w:t>-</w:t>
        </w:r>
        <w:r w:rsidRPr="007963FF">
          <w:rPr>
            <w:bCs/>
            <w:color w:val="0000FF" w:themeColor="hyperlink"/>
            <w:szCs w:val="28"/>
            <w:u w:val="single"/>
            <w:lang w:val="nb-NO"/>
          </w:rPr>
          <w:t>fly</w:t>
        </w:r>
        <w:r w:rsidRPr="006E24A2">
          <w:rPr>
            <w:bCs/>
            <w:color w:val="0000FF" w:themeColor="hyperlink"/>
            <w:szCs w:val="28"/>
            <w:u w:val="single"/>
          </w:rPr>
          <w:t>-792602_1.</w:t>
        </w:r>
        <w:r w:rsidRPr="007963FF">
          <w:rPr>
            <w:bCs/>
            <w:color w:val="0000FF" w:themeColor="hyperlink"/>
            <w:szCs w:val="28"/>
            <w:u w:val="single"/>
            <w:lang w:val="nb-NO"/>
          </w:rPr>
          <w:t>snd</w:t>
        </w:r>
      </w:hyperlink>
      <w:r w:rsidR="006E24A2">
        <w:rPr>
          <w:bCs/>
          <w:color w:val="0000FF" w:themeColor="hyperlink"/>
          <w:szCs w:val="28"/>
          <w:u w:val="single"/>
        </w:rPr>
        <w:t xml:space="preserve"> </w:t>
      </w:r>
      <w:r w:rsidR="006E24A2" w:rsidRPr="00A46A0B">
        <w:rPr>
          <w:rFonts w:eastAsia="Calibri" w:cs="Times New Roman"/>
          <w:szCs w:val="28"/>
        </w:rPr>
        <w:t>[Ссылка проверена 03.</w:t>
      </w:r>
      <w:r w:rsidR="008948EC">
        <w:rPr>
          <w:rFonts w:eastAsia="Calibri" w:cs="Times New Roman"/>
          <w:szCs w:val="28"/>
        </w:rPr>
        <w:t>03</w:t>
      </w:r>
      <w:r w:rsidR="006E24A2" w:rsidRPr="00A46A0B">
        <w:rPr>
          <w:rFonts w:eastAsia="Calibri" w:cs="Times New Roman"/>
          <w:szCs w:val="28"/>
        </w:rPr>
        <w:t>.1</w:t>
      </w:r>
      <w:r w:rsidR="006E24A2">
        <w:rPr>
          <w:rFonts w:eastAsia="Calibri" w:cs="Times New Roman"/>
          <w:szCs w:val="28"/>
        </w:rPr>
        <w:t>7</w:t>
      </w:r>
      <w:r w:rsidR="006E24A2" w:rsidRPr="00A46A0B">
        <w:rPr>
          <w:rFonts w:eastAsia="Calibri" w:cs="Times New Roman"/>
          <w:szCs w:val="28"/>
        </w:rPr>
        <w:t>]</w:t>
      </w:r>
    </w:p>
    <w:p w:rsidR="006E24A2" w:rsidRDefault="0006085C" w:rsidP="00CB70A7">
      <w:pPr>
        <w:numPr>
          <w:ilvl w:val="0"/>
          <w:numId w:val="50"/>
        </w:numPr>
        <w:spacing w:before="120" w:after="160"/>
        <w:rPr>
          <w:rFonts w:eastAsia="Calibri" w:cs="Times New Roman"/>
          <w:szCs w:val="28"/>
        </w:rPr>
      </w:pPr>
      <w:r w:rsidRPr="007963FF">
        <w:rPr>
          <w:szCs w:val="28"/>
          <w:lang w:val="nb-NO"/>
        </w:rPr>
        <w:t>Ankomme</w:t>
      </w:r>
      <w:r w:rsidRPr="006E24A2">
        <w:rPr>
          <w:szCs w:val="28"/>
        </w:rPr>
        <w:t xml:space="preserve">-5 </w:t>
      </w:r>
      <w:hyperlink r:id="rId45" w:anchor="!/video/15938/kaos-da-solberg-ankom-til-sonderingsmoete" w:history="1">
        <w:r w:rsidRPr="007963FF">
          <w:rPr>
            <w:bCs/>
            <w:color w:val="0000FF" w:themeColor="hyperlink"/>
            <w:szCs w:val="28"/>
            <w:u w:val="single"/>
            <w:lang w:val="nb-NO"/>
          </w:rPr>
          <w:t>http</w:t>
        </w:r>
        <w:r w:rsidRPr="006E24A2">
          <w:rPr>
            <w:bCs/>
            <w:color w:val="0000FF" w:themeColor="hyperlink"/>
            <w:szCs w:val="28"/>
            <w:u w:val="single"/>
          </w:rPr>
          <w:t>://</w:t>
        </w:r>
        <w:r w:rsidRPr="007963FF">
          <w:rPr>
            <w:bCs/>
            <w:color w:val="0000FF" w:themeColor="hyperlink"/>
            <w:szCs w:val="28"/>
            <w:u w:val="single"/>
            <w:lang w:val="nb-NO"/>
          </w:rPr>
          <w:t>www</w:t>
        </w:r>
        <w:r w:rsidRPr="006E24A2">
          <w:rPr>
            <w:bCs/>
            <w:color w:val="0000FF" w:themeColor="hyperlink"/>
            <w:szCs w:val="28"/>
            <w:u w:val="single"/>
          </w:rPr>
          <w:t>.</w:t>
        </w:r>
        <w:r w:rsidRPr="007963FF">
          <w:rPr>
            <w:bCs/>
            <w:color w:val="0000FF" w:themeColor="hyperlink"/>
            <w:szCs w:val="28"/>
            <w:u w:val="single"/>
            <w:lang w:val="nb-NO"/>
          </w:rPr>
          <w:t>aftenposten</w:t>
        </w:r>
        <w:r w:rsidRPr="006E24A2">
          <w:rPr>
            <w:bCs/>
            <w:color w:val="0000FF" w:themeColor="hyperlink"/>
            <w:szCs w:val="28"/>
            <w:u w:val="single"/>
          </w:rPr>
          <w:t>.</w:t>
        </w:r>
        <w:r w:rsidRPr="007963FF">
          <w:rPr>
            <w:bCs/>
            <w:color w:val="0000FF" w:themeColor="hyperlink"/>
            <w:szCs w:val="28"/>
            <w:u w:val="single"/>
            <w:lang w:val="nb-NO"/>
          </w:rPr>
          <w:t>no</w:t>
        </w:r>
        <w:r w:rsidRPr="006E24A2">
          <w:rPr>
            <w:bCs/>
            <w:color w:val="0000FF" w:themeColor="hyperlink"/>
            <w:szCs w:val="28"/>
            <w:u w:val="single"/>
          </w:rPr>
          <w:t>/</w:t>
        </w:r>
        <w:r w:rsidRPr="007963FF">
          <w:rPr>
            <w:bCs/>
            <w:color w:val="0000FF" w:themeColor="hyperlink"/>
            <w:szCs w:val="28"/>
            <w:u w:val="single"/>
            <w:lang w:val="nb-NO"/>
          </w:rPr>
          <w:t>webtv</w:t>
        </w:r>
        <w:r w:rsidRPr="006E24A2">
          <w:rPr>
            <w:bCs/>
            <w:color w:val="0000FF" w:themeColor="hyperlink"/>
            <w:szCs w:val="28"/>
            <w:u w:val="single"/>
          </w:rPr>
          <w:t>/#!/</w:t>
        </w:r>
        <w:r w:rsidRPr="007963FF">
          <w:rPr>
            <w:bCs/>
            <w:color w:val="0000FF" w:themeColor="hyperlink"/>
            <w:szCs w:val="28"/>
            <w:u w:val="single"/>
            <w:lang w:val="nb-NO"/>
          </w:rPr>
          <w:t>video</w:t>
        </w:r>
        <w:r w:rsidRPr="006E24A2">
          <w:rPr>
            <w:bCs/>
            <w:color w:val="0000FF" w:themeColor="hyperlink"/>
            <w:szCs w:val="28"/>
            <w:u w:val="single"/>
          </w:rPr>
          <w:t>/15938/</w:t>
        </w:r>
        <w:r w:rsidRPr="007963FF">
          <w:rPr>
            <w:bCs/>
            <w:color w:val="0000FF" w:themeColor="hyperlink"/>
            <w:szCs w:val="28"/>
            <w:u w:val="single"/>
            <w:lang w:val="nb-NO"/>
          </w:rPr>
          <w:t>kaos</w:t>
        </w:r>
        <w:r w:rsidRPr="006E24A2">
          <w:rPr>
            <w:bCs/>
            <w:color w:val="0000FF" w:themeColor="hyperlink"/>
            <w:szCs w:val="28"/>
            <w:u w:val="single"/>
          </w:rPr>
          <w:t>-</w:t>
        </w:r>
        <w:r w:rsidRPr="007963FF">
          <w:rPr>
            <w:bCs/>
            <w:color w:val="0000FF" w:themeColor="hyperlink"/>
            <w:szCs w:val="28"/>
            <w:u w:val="single"/>
            <w:lang w:val="nb-NO"/>
          </w:rPr>
          <w:t>da</w:t>
        </w:r>
        <w:r w:rsidRPr="006E24A2">
          <w:rPr>
            <w:bCs/>
            <w:color w:val="0000FF" w:themeColor="hyperlink"/>
            <w:szCs w:val="28"/>
            <w:u w:val="single"/>
          </w:rPr>
          <w:t>-</w:t>
        </w:r>
        <w:r w:rsidRPr="007963FF">
          <w:rPr>
            <w:bCs/>
            <w:color w:val="0000FF" w:themeColor="hyperlink"/>
            <w:szCs w:val="28"/>
            <w:u w:val="single"/>
            <w:lang w:val="nb-NO"/>
          </w:rPr>
          <w:t>solberg</w:t>
        </w:r>
        <w:r w:rsidRPr="006E24A2">
          <w:rPr>
            <w:bCs/>
            <w:color w:val="0000FF" w:themeColor="hyperlink"/>
            <w:szCs w:val="28"/>
            <w:u w:val="single"/>
          </w:rPr>
          <w:t>-</w:t>
        </w:r>
        <w:r w:rsidRPr="007963FF">
          <w:rPr>
            <w:bCs/>
            <w:color w:val="0000FF" w:themeColor="hyperlink"/>
            <w:szCs w:val="28"/>
            <w:u w:val="single"/>
            <w:lang w:val="nb-NO"/>
          </w:rPr>
          <w:t>ankom</w:t>
        </w:r>
        <w:r w:rsidRPr="006E24A2">
          <w:rPr>
            <w:bCs/>
            <w:color w:val="0000FF" w:themeColor="hyperlink"/>
            <w:szCs w:val="28"/>
            <w:u w:val="single"/>
          </w:rPr>
          <w:t>-</w:t>
        </w:r>
        <w:r w:rsidRPr="007963FF">
          <w:rPr>
            <w:bCs/>
            <w:color w:val="0000FF" w:themeColor="hyperlink"/>
            <w:szCs w:val="28"/>
            <w:u w:val="single"/>
            <w:lang w:val="nb-NO"/>
          </w:rPr>
          <w:t>til</w:t>
        </w:r>
        <w:r w:rsidRPr="006E24A2">
          <w:rPr>
            <w:bCs/>
            <w:color w:val="0000FF" w:themeColor="hyperlink"/>
            <w:szCs w:val="28"/>
            <w:u w:val="single"/>
          </w:rPr>
          <w:t>-</w:t>
        </w:r>
        <w:r w:rsidRPr="007963FF">
          <w:rPr>
            <w:bCs/>
            <w:color w:val="0000FF" w:themeColor="hyperlink"/>
            <w:szCs w:val="28"/>
            <w:u w:val="single"/>
            <w:lang w:val="nb-NO"/>
          </w:rPr>
          <w:t>sonderingsmoete</w:t>
        </w:r>
      </w:hyperlink>
      <w:r w:rsidR="006E24A2" w:rsidRPr="006E24A2">
        <w:rPr>
          <w:bCs/>
          <w:color w:val="0000FF" w:themeColor="hyperlink"/>
          <w:szCs w:val="28"/>
          <w:u w:val="single"/>
        </w:rPr>
        <w:t xml:space="preserve"> </w:t>
      </w:r>
      <w:r w:rsidR="006E24A2" w:rsidRPr="00A46A0B">
        <w:rPr>
          <w:rFonts w:eastAsia="Calibri" w:cs="Times New Roman"/>
          <w:szCs w:val="28"/>
        </w:rPr>
        <w:t>[Ссылка проверена 03.</w:t>
      </w:r>
      <w:r w:rsidR="008948EC">
        <w:rPr>
          <w:rFonts w:eastAsia="Calibri" w:cs="Times New Roman"/>
          <w:szCs w:val="28"/>
        </w:rPr>
        <w:t>03</w:t>
      </w:r>
      <w:r w:rsidR="006E24A2" w:rsidRPr="00A46A0B">
        <w:rPr>
          <w:rFonts w:eastAsia="Calibri" w:cs="Times New Roman"/>
          <w:szCs w:val="28"/>
        </w:rPr>
        <w:t>.1</w:t>
      </w:r>
      <w:r w:rsidR="006E24A2">
        <w:rPr>
          <w:rFonts w:eastAsia="Calibri" w:cs="Times New Roman"/>
          <w:szCs w:val="28"/>
        </w:rPr>
        <w:t>7</w:t>
      </w:r>
      <w:r w:rsidR="006E24A2" w:rsidRPr="00A46A0B">
        <w:rPr>
          <w:rFonts w:eastAsia="Calibri" w:cs="Times New Roman"/>
          <w:szCs w:val="28"/>
        </w:rPr>
        <w:t>]</w:t>
      </w:r>
    </w:p>
    <w:p w:rsidR="00887D92" w:rsidRPr="00A46A0B" w:rsidRDefault="00887D92" w:rsidP="00CB70A7">
      <w:pPr>
        <w:numPr>
          <w:ilvl w:val="0"/>
          <w:numId w:val="50"/>
        </w:numPr>
        <w:spacing w:before="120" w:after="160"/>
        <w:rPr>
          <w:rFonts w:eastAsia="Calibri" w:cs="Times New Roman"/>
          <w:szCs w:val="28"/>
        </w:rPr>
      </w:pPr>
      <w:r w:rsidRPr="00A46A0B">
        <w:rPr>
          <w:rFonts w:eastAsia="Calibri" w:cs="Times New Roman"/>
          <w:szCs w:val="28"/>
          <w:lang w:val="en-US"/>
        </w:rPr>
        <w:t>Brenne</w:t>
      </w:r>
      <w:r w:rsidRPr="00A46A0B">
        <w:rPr>
          <w:rFonts w:eastAsia="Calibri" w:cs="Times New Roman"/>
          <w:szCs w:val="28"/>
        </w:rPr>
        <w:t xml:space="preserve">-1: </w:t>
      </w:r>
      <w:hyperlink r:id="rId46" w:history="1">
        <w:r w:rsidRPr="00A46A0B">
          <w:rPr>
            <w:rFonts w:eastAsia="Calibri" w:cs="Times New Roman"/>
            <w:color w:val="0563C1"/>
            <w:szCs w:val="28"/>
            <w:u w:val="single"/>
            <w:lang w:val="en-US"/>
          </w:rPr>
          <w:t>http</w:t>
        </w:r>
        <w:r w:rsidRPr="00A46A0B">
          <w:rPr>
            <w:rFonts w:eastAsia="Calibri" w:cs="Times New Roman"/>
            <w:color w:val="0563C1"/>
            <w:szCs w:val="28"/>
            <w:u w:val="single"/>
          </w:rPr>
          <w:t>://</w:t>
        </w:r>
        <w:r w:rsidRPr="00A46A0B">
          <w:rPr>
            <w:rFonts w:eastAsia="Calibri" w:cs="Times New Roman"/>
            <w:color w:val="0563C1"/>
            <w:szCs w:val="28"/>
            <w:u w:val="single"/>
            <w:lang w:val="en-US"/>
          </w:rPr>
          <w:t>www</w:t>
        </w:r>
        <w:r w:rsidRPr="00A46A0B">
          <w:rPr>
            <w:rFonts w:eastAsia="Calibri" w:cs="Times New Roman"/>
            <w:color w:val="0563C1"/>
            <w:szCs w:val="28"/>
            <w:u w:val="single"/>
          </w:rPr>
          <w:t>.</w:t>
        </w:r>
        <w:r w:rsidRPr="00A46A0B">
          <w:rPr>
            <w:rFonts w:eastAsia="Calibri" w:cs="Times New Roman"/>
            <w:color w:val="0563C1"/>
            <w:szCs w:val="28"/>
            <w:u w:val="single"/>
            <w:lang w:val="en-US"/>
          </w:rPr>
          <w:t>vg</w:t>
        </w:r>
        <w:r w:rsidRPr="00A46A0B">
          <w:rPr>
            <w:rFonts w:eastAsia="Calibri" w:cs="Times New Roman"/>
            <w:color w:val="0563C1"/>
            <w:szCs w:val="28"/>
            <w:u w:val="single"/>
          </w:rPr>
          <w:t>.</w:t>
        </w:r>
        <w:r w:rsidRPr="00A46A0B">
          <w:rPr>
            <w:rFonts w:eastAsia="Calibri" w:cs="Times New Roman"/>
            <w:color w:val="0563C1"/>
            <w:szCs w:val="28"/>
            <w:u w:val="single"/>
            <w:lang w:val="en-US"/>
          </w:rPr>
          <w:t>no</w:t>
        </w:r>
        <w:r w:rsidRPr="00A46A0B">
          <w:rPr>
            <w:rFonts w:eastAsia="Calibri" w:cs="Times New Roman"/>
            <w:color w:val="0563C1"/>
            <w:szCs w:val="28"/>
            <w:u w:val="single"/>
          </w:rPr>
          <w:t>/</w:t>
        </w:r>
        <w:r w:rsidRPr="00A46A0B">
          <w:rPr>
            <w:rFonts w:eastAsia="Calibri" w:cs="Times New Roman"/>
            <w:color w:val="0563C1"/>
            <w:szCs w:val="28"/>
            <w:u w:val="single"/>
            <w:lang w:val="en-US"/>
          </w:rPr>
          <w:t>nyheter</w:t>
        </w:r>
        <w:r w:rsidRPr="00A46A0B">
          <w:rPr>
            <w:rFonts w:eastAsia="Calibri" w:cs="Times New Roman"/>
            <w:color w:val="0563C1"/>
            <w:szCs w:val="28"/>
            <w:u w:val="single"/>
          </w:rPr>
          <w:t>/</w:t>
        </w:r>
        <w:r w:rsidRPr="00A46A0B">
          <w:rPr>
            <w:rFonts w:eastAsia="Calibri" w:cs="Times New Roman"/>
            <w:color w:val="0563C1"/>
            <w:szCs w:val="28"/>
            <w:u w:val="single"/>
            <w:lang w:val="en-US"/>
          </w:rPr>
          <w:t>innenriks</w:t>
        </w:r>
        <w:r w:rsidRPr="00A46A0B">
          <w:rPr>
            <w:rFonts w:eastAsia="Calibri" w:cs="Times New Roman"/>
            <w:color w:val="0563C1"/>
            <w:szCs w:val="28"/>
            <w:u w:val="single"/>
          </w:rPr>
          <w:t>/</w:t>
        </w:r>
        <w:r w:rsidRPr="00A46A0B">
          <w:rPr>
            <w:rFonts w:eastAsia="Calibri" w:cs="Times New Roman"/>
            <w:color w:val="0563C1"/>
            <w:szCs w:val="28"/>
            <w:u w:val="single"/>
            <w:lang w:val="en-US"/>
          </w:rPr>
          <w:t>krim</w:t>
        </w:r>
        <w:r w:rsidRPr="00A46A0B">
          <w:rPr>
            <w:rFonts w:eastAsia="Calibri" w:cs="Times New Roman"/>
            <w:color w:val="0563C1"/>
            <w:szCs w:val="28"/>
            <w:u w:val="single"/>
          </w:rPr>
          <w:t>/</w:t>
        </w:r>
        <w:r w:rsidRPr="00A46A0B">
          <w:rPr>
            <w:rFonts w:eastAsia="Calibri" w:cs="Times New Roman"/>
            <w:color w:val="0563C1"/>
            <w:szCs w:val="28"/>
            <w:u w:val="single"/>
            <w:lang w:val="en-US"/>
          </w:rPr>
          <w:t>hafjell</w:t>
        </w:r>
        <w:r w:rsidRPr="00A46A0B">
          <w:rPr>
            <w:rFonts w:eastAsia="Calibri" w:cs="Times New Roman"/>
            <w:color w:val="0563C1"/>
            <w:szCs w:val="28"/>
            <w:u w:val="single"/>
          </w:rPr>
          <w:t>-</w:t>
        </w:r>
        <w:r w:rsidRPr="00A46A0B">
          <w:rPr>
            <w:rFonts w:eastAsia="Calibri" w:cs="Times New Roman"/>
            <w:color w:val="0563C1"/>
            <w:szCs w:val="28"/>
            <w:u w:val="single"/>
            <w:lang w:val="en-US"/>
          </w:rPr>
          <w:t>drapet</w:t>
        </w:r>
        <w:r w:rsidRPr="00A46A0B">
          <w:rPr>
            <w:rFonts w:eastAsia="Calibri" w:cs="Times New Roman"/>
            <w:color w:val="0563C1"/>
            <w:szCs w:val="28"/>
            <w:u w:val="single"/>
          </w:rPr>
          <w:t>-</w:t>
        </w:r>
        <w:r w:rsidRPr="00A46A0B">
          <w:rPr>
            <w:rFonts w:eastAsia="Calibri" w:cs="Times New Roman"/>
            <w:color w:val="0563C1"/>
            <w:szCs w:val="28"/>
            <w:u w:val="single"/>
            <w:lang w:val="en-US"/>
          </w:rPr>
          <w:t>doemt</w:t>
        </w:r>
        <w:r w:rsidRPr="00A46A0B">
          <w:rPr>
            <w:rFonts w:eastAsia="Calibri" w:cs="Times New Roman"/>
            <w:color w:val="0563C1"/>
            <w:szCs w:val="28"/>
            <w:u w:val="single"/>
          </w:rPr>
          <w:t>-</w:t>
        </w:r>
        <w:r w:rsidRPr="00A46A0B">
          <w:rPr>
            <w:rFonts w:eastAsia="Calibri" w:cs="Times New Roman"/>
            <w:color w:val="0563C1"/>
            <w:szCs w:val="28"/>
            <w:u w:val="single"/>
            <w:lang w:val="en-US"/>
          </w:rPr>
          <w:t>til</w:t>
        </w:r>
        <w:r w:rsidRPr="00A46A0B">
          <w:rPr>
            <w:rFonts w:eastAsia="Calibri" w:cs="Times New Roman"/>
            <w:color w:val="0563C1"/>
            <w:szCs w:val="28"/>
            <w:u w:val="single"/>
          </w:rPr>
          <w:t>-17-</w:t>
        </w:r>
        <w:r w:rsidRPr="00A46A0B">
          <w:rPr>
            <w:rFonts w:eastAsia="Calibri" w:cs="Times New Roman"/>
            <w:color w:val="0563C1"/>
            <w:szCs w:val="28"/>
            <w:u w:val="single"/>
            <w:lang w:val="en-US"/>
          </w:rPr>
          <w:t>aars</w:t>
        </w:r>
        <w:r w:rsidRPr="00A46A0B">
          <w:rPr>
            <w:rFonts w:eastAsia="Calibri" w:cs="Times New Roman"/>
            <w:color w:val="0563C1"/>
            <w:szCs w:val="28"/>
            <w:u w:val="single"/>
          </w:rPr>
          <w:t>-</w:t>
        </w:r>
        <w:r w:rsidRPr="00A46A0B">
          <w:rPr>
            <w:rFonts w:eastAsia="Calibri" w:cs="Times New Roman"/>
            <w:color w:val="0563C1"/>
            <w:szCs w:val="28"/>
            <w:u w:val="single"/>
            <w:lang w:val="en-US"/>
          </w:rPr>
          <w:t>fengsel</w:t>
        </w:r>
        <w:r w:rsidRPr="00A46A0B">
          <w:rPr>
            <w:rFonts w:eastAsia="Calibri" w:cs="Times New Roman"/>
            <w:color w:val="0563C1"/>
            <w:szCs w:val="28"/>
            <w:u w:val="single"/>
          </w:rPr>
          <w:t>-</w:t>
        </w:r>
        <w:r w:rsidRPr="00A46A0B">
          <w:rPr>
            <w:rFonts w:eastAsia="Calibri" w:cs="Times New Roman"/>
            <w:color w:val="0563C1"/>
            <w:szCs w:val="28"/>
            <w:u w:val="single"/>
            <w:lang w:val="en-US"/>
          </w:rPr>
          <w:t>for</w:t>
        </w:r>
        <w:r w:rsidRPr="00A46A0B">
          <w:rPr>
            <w:rFonts w:eastAsia="Calibri" w:cs="Times New Roman"/>
            <w:color w:val="0563C1"/>
            <w:szCs w:val="28"/>
            <w:u w:val="single"/>
          </w:rPr>
          <w:t>-</w:t>
        </w:r>
        <w:r w:rsidRPr="00A46A0B">
          <w:rPr>
            <w:rFonts w:eastAsia="Calibri" w:cs="Times New Roman"/>
            <w:color w:val="0563C1"/>
            <w:szCs w:val="28"/>
            <w:u w:val="single"/>
            <w:lang w:val="en-US"/>
          </w:rPr>
          <w:t>drapet</w:t>
        </w:r>
        <w:r w:rsidRPr="00A46A0B">
          <w:rPr>
            <w:rFonts w:eastAsia="Calibri" w:cs="Times New Roman"/>
            <w:color w:val="0563C1"/>
            <w:szCs w:val="28"/>
            <w:u w:val="single"/>
          </w:rPr>
          <w:t>-</w:t>
        </w:r>
        <w:r w:rsidRPr="00A46A0B">
          <w:rPr>
            <w:rFonts w:eastAsia="Calibri" w:cs="Times New Roman"/>
            <w:color w:val="0563C1"/>
            <w:szCs w:val="28"/>
            <w:u w:val="single"/>
            <w:lang w:val="en-US"/>
          </w:rPr>
          <w:t>paa</w:t>
        </w:r>
        <w:r w:rsidRPr="00A46A0B">
          <w:rPr>
            <w:rFonts w:eastAsia="Calibri" w:cs="Times New Roman"/>
            <w:color w:val="0563C1"/>
            <w:szCs w:val="28"/>
            <w:u w:val="single"/>
          </w:rPr>
          <w:t>-</w:t>
        </w:r>
        <w:r w:rsidRPr="00A46A0B">
          <w:rPr>
            <w:rFonts w:eastAsia="Calibri" w:cs="Times New Roman"/>
            <w:color w:val="0563C1"/>
            <w:szCs w:val="28"/>
            <w:u w:val="single"/>
            <w:lang w:val="en-US"/>
          </w:rPr>
          <w:t>stefaren</w:t>
        </w:r>
        <w:r w:rsidRPr="00A46A0B">
          <w:rPr>
            <w:rFonts w:eastAsia="Calibri" w:cs="Times New Roman"/>
            <w:color w:val="0563C1"/>
            <w:szCs w:val="28"/>
            <w:u w:val="single"/>
          </w:rPr>
          <w:t>/</w:t>
        </w:r>
        <w:r w:rsidRPr="00A46A0B">
          <w:rPr>
            <w:rFonts w:eastAsia="Calibri" w:cs="Times New Roman"/>
            <w:color w:val="0563C1"/>
            <w:szCs w:val="28"/>
            <w:u w:val="single"/>
            <w:lang w:val="en-US"/>
          </w:rPr>
          <w:t>a</w:t>
        </w:r>
        <w:r w:rsidRPr="00A46A0B">
          <w:rPr>
            <w:rFonts w:eastAsia="Calibri" w:cs="Times New Roman"/>
            <w:color w:val="0563C1"/>
            <w:szCs w:val="28"/>
            <w:u w:val="single"/>
          </w:rPr>
          <w:t>/23447598/</w:t>
        </w:r>
      </w:hyperlink>
      <w:r w:rsidRPr="00A46A0B">
        <w:rPr>
          <w:rFonts w:eastAsia="Calibri" w:cs="Times New Roman"/>
          <w:szCs w:val="28"/>
        </w:rPr>
        <w:t xml:space="preserve"> [Ссылка проверена 11.01.1</w:t>
      </w:r>
      <w:r>
        <w:rPr>
          <w:rFonts w:eastAsia="Calibri" w:cs="Times New Roman"/>
          <w:szCs w:val="28"/>
        </w:rPr>
        <w:t>7</w:t>
      </w:r>
      <w:r w:rsidRPr="00A46A0B">
        <w:rPr>
          <w:rFonts w:eastAsia="Calibri" w:cs="Times New Roman"/>
          <w:szCs w:val="28"/>
        </w:rPr>
        <w:t>]</w:t>
      </w:r>
    </w:p>
    <w:p w:rsidR="00887D92" w:rsidRPr="00A46A0B" w:rsidRDefault="00887D92" w:rsidP="00CB70A7">
      <w:pPr>
        <w:numPr>
          <w:ilvl w:val="0"/>
          <w:numId w:val="50"/>
        </w:numPr>
        <w:spacing w:before="120" w:after="160"/>
        <w:rPr>
          <w:rFonts w:eastAsia="Calibri" w:cs="Times New Roman"/>
          <w:szCs w:val="28"/>
        </w:rPr>
      </w:pPr>
      <w:r w:rsidRPr="00A46A0B">
        <w:rPr>
          <w:rFonts w:eastAsia="Calibri" w:cs="Times New Roman"/>
          <w:szCs w:val="28"/>
          <w:lang w:val="en-US"/>
        </w:rPr>
        <w:t>Brenne</w:t>
      </w:r>
      <w:r w:rsidRPr="00A46A0B">
        <w:rPr>
          <w:rFonts w:eastAsia="Calibri" w:cs="Times New Roman"/>
          <w:szCs w:val="28"/>
        </w:rPr>
        <w:t xml:space="preserve">-2: </w:t>
      </w:r>
      <w:hyperlink r:id="rId47" w:history="1">
        <w:r w:rsidRPr="00A46A0B">
          <w:rPr>
            <w:rFonts w:eastAsia="Calibri" w:cs="Times New Roman"/>
            <w:color w:val="0563C1"/>
            <w:szCs w:val="28"/>
            <w:u w:val="single"/>
            <w:lang w:val="en-US"/>
          </w:rPr>
          <w:t>http</w:t>
        </w:r>
        <w:r w:rsidRPr="00A46A0B">
          <w:rPr>
            <w:rFonts w:eastAsia="Calibri" w:cs="Times New Roman"/>
            <w:color w:val="0563C1"/>
            <w:szCs w:val="28"/>
            <w:u w:val="single"/>
          </w:rPr>
          <w:t>://</w:t>
        </w:r>
        <w:r w:rsidRPr="00A46A0B">
          <w:rPr>
            <w:rFonts w:eastAsia="Calibri" w:cs="Times New Roman"/>
            <w:color w:val="0563C1"/>
            <w:szCs w:val="28"/>
            <w:u w:val="single"/>
            <w:lang w:val="en-US"/>
          </w:rPr>
          <w:t>www</w:t>
        </w:r>
        <w:r w:rsidRPr="00A46A0B">
          <w:rPr>
            <w:rFonts w:eastAsia="Calibri" w:cs="Times New Roman"/>
            <w:color w:val="0563C1"/>
            <w:szCs w:val="28"/>
            <w:u w:val="single"/>
          </w:rPr>
          <w:t>.</w:t>
        </w:r>
        <w:r w:rsidRPr="00A46A0B">
          <w:rPr>
            <w:rFonts w:eastAsia="Calibri" w:cs="Times New Roman"/>
            <w:color w:val="0563C1"/>
            <w:szCs w:val="28"/>
            <w:u w:val="single"/>
            <w:lang w:val="en-US"/>
          </w:rPr>
          <w:t>nrk</w:t>
        </w:r>
        <w:r w:rsidRPr="00A46A0B">
          <w:rPr>
            <w:rFonts w:eastAsia="Calibri" w:cs="Times New Roman"/>
            <w:color w:val="0563C1"/>
            <w:szCs w:val="28"/>
            <w:u w:val="single"/>
          </w:rPr>
          <w:t>.</w:t>
        </w:r>
        <w:r w:rsidRPr="00A46A0B">
          <w:rPr>
            <w:rFonts w:eastAsia="Calibri" w:cs="Times New Roman"/>
            <w:color w:val="0563C1"/>
            <w:szCs w:val="28"/>
            <w:u w:val="single"/>
            <w:lang w:val="en-US"/>
          </w:rPr>
          <w:t>no</w:t>
        </w:r>
        <w:r w:rsidRPr="00A46A0B">
          <w:rPr>
            <w:rFonts w:eastAsia="Calibri" w:cs="Times New Roman"/>
            <w:color w:val="0563C1"/>
            <w:szCs w:val="28"/>
            <w:u w:val="single"/>
          </w:rPr>
          <w:t>/</w:t>
        </w:r>
        <w:r w:rsidRPr="00A46A0B">
          <w:rPr>
            <w:rFonts w:eastAsia="Calibri" w:cs="Times New Roman"/>
            <w:color w:val="0563C1"/>
            <w:szCs w:val="28"/>
            <w:u w:val="single"/>
            <w:lang w:val="en-US"/>
          </w:rPr>
          <w:t>finnmark</w:t>
        </w:r>
        <w:r w:rsidRPr="00A46A0B">
          <w:rPr>
            <w:rFonts w:eastAsia="Calibri" w:cs="Times New Roman"/>
            <w:color w:val="0563C1"/>
            <w:szCs w:val="28"/>
            <w:u w:val="single"/>
          </w:rPr>
          <w:t>/_-</w:t>
        </w:r>
        <w:r w:rsidRPr="00A46A0B">
          <w:rPr>
            <w:rFonts w:eastAsia="Calibri" w:cs="Times New Roman"/>
            <w:color w:val="0563C1"/>
            <w:szCs w:val="28"/>
            <w:u w:val="single"/>
            <w:lang w:val="en-US"/>
          </w:rPr>
          <w:t>gjestfrihet</w:t>
        </w:r>
        <w:r w:rsidRPr="00A46A0B">
          <w:rPr>
            <w:rFonts w:eastAsia="Calibri" w:cs="Times New Roman"/>
            <w:color w:val="0563C1"/>
            <w:szCs w:val="28"/>
            <w:u w:val="single"/>
          </w:rPr>
          <w:t>-</w:t>
        </w:r>
        <w:r w:rsidRPr="00A46A0B">
          <w:rPr>
            <w:rFonts w:eastAsia="Calibri" w:cs="Times New Roman"/>
            <w:color w:val="0563C1"/>
            <w:szCs w:val="28"/>
            <w:u w:val="single"/>
            <w:lang w:val="en-US"/>
          </w:rPr>
          <w:t>og</w:t>
        </w:r>
        <w:r w:rsidRPr="00A46A0B">
          <w:rPr>
            <w:rFonts w:eastAsia="Calibri" w:cs="Times New Roman"/>
            <w:color w:val="0563C1"/>
            <w:szCs w:val="28"/>
            <w:u w:val="single"/>
          </w:rPr>
          <w:t>-</w:t>
        </w:r>
        <w:r w:rsidRPr="00A46A0B">
          <w:rPr>
            <w:rFonts w:eastAsia="Calibri" w:cs="Times New Roman"/>
            <w:color w:val="0563C1"/>
            <w:szCs w:val="28"/>
            <w:u w:val="single"/>
            <w:lang w:val="en-US"/>
          </w:rPr>
          <w:t>forstaelse</w:t>
        </w:r>
        <w:r w:rsidRPr="00A46A0B">
          <w:rPr>
            <w:rFonts w:eastAsia="Calibri" w:cs="Times New Roman"/>
            <w:color w:val="0563C1"/>
            <w:szCs w:val="28"/>
            <w:u w:val="single"/>
          </w:rPr>
          <w:t>-1.12579812</w:t>
        </w:r>
      </w:hyperlink>
      <w:r w:rsidRPr="00A46A0B">
        <w:rPr>
          <w:rFonts w:eastAsia="Calibri" w:cs="Times New Roman"/>
          <w:szCs w:val="28"/>
        </w:rPr>
        <w:t xml:space="preserve"> [Ссылка проверена 11.01.1</w:t>
      </w:r>
      <w:r>
        <w:rPr>
          <w:rFonts w:eastAsia="Calibri" w:cs="Times New Roman"/>
          <w:szCs w:val="28"/>
        </w:rPr>
        <w:t>7</w:t>
      </w:r>
      <w:r w:rsidRPr="00A46A0B">
        <w:rPr>
          <w:rFonts w:eastAsia="Calibri" w:cs="Times New Roman"/>
          <w:szCs w:val="28"/>
        </w:rPr>
        <w:t>]</w:t>
      </w:r>
    </w:p>
    <w:p w:rsidR="0023413E" w:rsidRPr="0023413E" w:rsidRDefault="00887D92" w:rsidP="00CB70A7">
      <w:pPr>
        <w:numPr>
          <w:ilvl w:val="0"/>
          <w:numId w:val="50"/>
        </w:numPr>
        <w:spacing w:before="120" w:after="160"/>
        <w:contextualSpacing/>
        <w:rPr>
          <w:rFonts w:eastAsia="Calibri" w:cs="Times New Roman"/>
          <w:szCs w:val="28"/>
        </w:rPr>
      </w:pPr>
      <w:r w:rsidRPr="00A46A0B">
        <w:rPr>
          <w:rFonts w:eastAsia="Calibri" w:cs="Times New Roman"/>
          <w:szCs w:val="28"/>
          <w:lang w:val="nb-NO"/>
        </w:rPr>
        <w:t>Brenne</w:t>
      </w:r>
      <w:r w:rsidRPr="00A46A0B">
        <w:rPr>
          <w:rFonts w:eastAsia="Calibri" w:cs="Times New Roman"/>
          <w:szCs w:val="28"/>
        </w:rPr>
        <w:t xml:space="preserve">-3:. </w:t>
      </w:r>
      <w:hyperlink r:id="rId48" w:history="1">
        <w:r w:rsidRPr="00A46A0B">
          <w:rPr>
            <w:rFonts w:eastAsia="Calibri" w:cs="Times New Roman"/>
            <w:color w:val="0563C1"/>
            <w:szCs w:val="28"/>
            <w:u w:val="single"/>
            <w:lang w:val="nb-NO"/>
          </w:rPr>
          <w:t>http</w:t>
        </w:r>
        <w:r w:rsidRPr="00A46A0B">
          <w:rPr>
            <w:rFonts w:eastAsia="Calibri" w:cs="Times New Roman"/>
            <w:color w:val="0563C1"/>
            <w:szCs w:val="28"/>
            <w:u w:val="single"/>
          </w:rPr>
          <w:t>://</w:t>
        </w:r>
        <w:r w:rsidRPr="00A46A0B">
          <w:rPr>
            <w:rFonts w:eastAsia="Calibri" w:cs="Times New Roman"/>
            <w:color w:val="0563C1"/>
            <w:szCs w:val="28"/>
            <w:u w:val="single"/>
            <w:lang w:val="nb-NO"/>
          </w:rPr>
          <w:t>politiloggen</w:t>
        </w:r>
        <w:r w:rsidRPr="00A46A0B">
          <w:rPr>
            <w:rFonts w:eastAsia="Calibri" w:cs="Times New Roman"/>
            <w:color w:val="0563C1"/>
            <w:szCs w:val="28"/>
            <w:u w:val="single"/>
          </w:rPr>
          <w:t>.</w:t>
        </w:r>
        <w:r w:rsidRPr="00A46A0B">
          <w:rPr>
            <w:rFonts w:eastAsia="Calibri" w:cs="Times New Roman"/>
            <w:color w:val="0563C1"/>
            <w:szCs w:val="28"/>
            <w:u w:val="single"/>
            <w:lang w:val="nb-NO"/>
          </w:rPr>
          <w:t>no</w:t>
        </w:r>
        <w:r w:rsidRPr="00A46A0B">
          <w:rPr>
            <w:rFonts w:eastAsia="Calibri" w:cs="Times New Roman"/>
            <w:color w:val="0563C1"/>
            <w:szCs w:val="28"/>
            <w:u w:val="single"/>
          </w:rPr>
          <w:t>/24938/</w:t>
        </w:r>
        <w:r w:rsidRPr="00A46A0B">
          <w:rPr>
            <w:rFonts w:eastAsia="Calibri" w:cs="Times New Roman"/>
            <w:color w:val="0563C1"/>
            <w:szCs w:val="28"/>
            <w:u w:val="single"/>
            <w:lang w:val="nb-NO"/>
          </w:rPr>
          <w:t>midtre</w:t>
        </w:r>
        <w:r w:rsidRPr="00A46A0B">
          <w:rPr>
            <w:rFonts w:eastAsia="Calibri" w:cs="Times New Roman"/>
            <w:color w:val="0563C1"/>
            <w:szCs w:val="28"/>
            <w:u w:val="single"/>
          </w:rPr>
          <w:t>-</w:t>
        </w:r>
        <w:r w:rsidRPr="00A46A0B">
          <w:rPr>
            <w:rFonts w:eastAsia="Calibri" w:cs="Times New Roman"/>
            <w:color w:val="0563C1"/>
            <w:szCs w:val="28"/>
            <w:u w:val="single"/>
            <w:lang w:val="nb-NO"/>
          </w:rPr>
          <w:t>halogaland</w:t>
        </w:r>
        <w:r w:rsidRPr="00A46A0B">
          <w:rPr>
            <w:rFonts w:eastAsia="Calibri" w:cs="Times New Roman"/>
            <w:color w:val="0563C1"/>
            <w:szCs w:val="28"/>
            <w:u w:val="single"/>
          </w:rPr>
          <w:t>/</w:t>
        </w:r>
        <w:r w:rsidRPr="00A46A0B">
          <w:rPr>
            <w:rFonts w:eastAsia="Calibri" w:cs="Times New Roman"/>
            <w:color w:val="0563C1"/>
            <w:szCs w:val="28"/>
            <w:u w:val="single"/>
            <w:lang w:val="nb-NO"/>
          </w:rPr>
          <w:t>politimhpd</w:t>
        </w:r>
        <w:r w:rsidRPr="00A46A0B">
          <w:rPr>
            <w:rFonts w:eastAsia="Calibri" w:cs="Times New Roman"/>
            <w:color w:val="0563C1"/>
            <w:szCs w:val="28"/>
            <w:u w:val="single"/>
          </w:rPr>
          <w:t>-</w:t>
        </w:r>
        <w:r w:rsidRPr="00A46A0B">
          <w:rPr>
            <w:rFonts w:eastAsia="Calibri" w:cs="Times New Roman"/>
            <w:color w:val="0563C1"/>
            <w:szCs w:val="28"/>
            <w:u w:val="single"/>
            <w:lang w:val="nb-NO"/>
          </w:rPr>
          <w:t>huset</w:t>
        </w:r>
        <w:r w:rsidRPr="00A46A0B">
          <w:rPr>
            <w:rFonts w:eastAsia="Calibri" w:cs="Times New Roman"/>
            <w:color w:val="0563C1"/>
            <w:szCs w:val="28"/>
            <w:u w:val="single"/>
          </w:rPr>
          <w:t>-</w:t>
        </w:r>
        <w:r w:rsidRPr="00A46A0B">
          <w:rPr>
            <w:rFonts w:eastAsia="Calibri" w:cs="Times New Roman"/>
            <w:color w:val="0563C1"/>
            <w:szCs w:val="28"/>
            <w:u w:val="single"/>
            <w:lang w:val="nb-NO"/>
          </w:rPr>
          <w:t>brente</w:t>
        </w:r>
        <w:r w:rsidRPr="00A46A0B">
          <w:rPr>
            <w:rFonts w:eastAsia="Calibri" w:cs="Times New Roman"/>
            <w:color w:val="0563C1"/>
            <w:szCs w:val="28"/>
            <w:u w:val="single"/>
          </w:rPr>
          <w:t>-</w:t>
        </w:r>
        <w:r w:rsidRPr="00A46A0B">
          <w:rPr>
            <w:rFonts w:eastAsia="Calibri" w:cs="Times New Roman"/>
            <w:color w:val="0563C1"/>
            <w:szCs w:val="28"/>
            <w:u w:val="single"/>
            <w:lang w:val="nb-NO"/>
          </w:rPr>
          <w:t>ned</w:t>
        </w:r>
        <w:r w:rsidRPr="00A46A0B">
          <w:rPr>
            <w:rFonts w:eastAsia="Calibri" w:cs="Times New Roman"/>
            <w:color w:val="0563C1"/>
            <w:szCs w:val="28"/>
            <w:u w:val="single"/>
          </w:rPr>
          <w:t>-</w:t>
        </w:r>
        <w:r w:rsidRPr="00A46A0B">
          <w:rPr>
            <w:rFonts w:eastAsia="Calibri" w:cs="Times New Roman"/>
            <w:color w:val="0563C1"/>
            <w:szCs w:val="28"/>
            <w:u w:val="single"/>
            <w:lang w:val="nb-NO"/>
          </w:rPr>
          <w:t>ingen</w:t>
        </w:r>
        <w:r w:rsidRPr="00A46A0B">
          <w:rPr>
            <w:rFonts w:eastAsia="Calibri" w:cs="Times New Roman"/>
            <w:color w:val="0563C1"/>
            <w:szCs w:val="28"/>
            <w:u w:val="single"/>
          </w:rPr>
          <w:t>-</w:t>
        </w:r>
        <w:r w:rsidRPr="00A46A0B">
          <w:rPr>
            <w:rFonts w:eastAsia="Calibri" w:cs="Times New Roman"/>
            <w:color w:val="0563C1"/>
            <w:szCs w:val="28"/>
            <w:u w:val="single"/>
            <w:lang w:val="nb-NO"/>
          </w:rPr>
          <w:t>skadet</w:t>
        </w:r>
        <w:r w:rsidRPr="00A46A0B">
          <w:rPr>
            <w:rFonts w:eastAsia="Calibri" w:cs="Times New Roman"/>
            <w:color w:val="0563C1"/>
            <w:szCs w:val="28"/>
            <w:u w:val="single"/>
          </w:rPr>
          <w:t>-</w:t>
        </w:r>
        <w:r w:rsidRPr="00A46A0B">
          <w:rPr>
            <w:rFonts w:eastAsia="Calibri" w:cs="Times New Roman"/>
            <w:color w:val="0563C1"/>
            <w:szCs w:val="28"/>
            <w:u w:val="single"/>
            <w:lang w:val="nb-NO"/>
          </w:rPr>
          <w:t>brannvese</w:t>
        </w:r>
        <w:r w:rsidRPr="00A46A0B">
          <w:rPr>
            <w:rFonts w:eastAsia="Calibri" w:cs="Times New Roman"/>
            <w:color w:val="0563C1"/>
            <w:szCs w:val="28"/>
          </w:rPr>
          <w:t xml:space="preserve"> </w:t>
        </w:r>
        <w:r w:rsidRPr="00A46A0B">
          <w:rPr>
            <w:rFonts w:eastAsia="Calibri" w:cs="Times New Roman"/>
            <w:szCs w:val="28"/>
          </w:rPr>
          <w:t>[Ссылка проверена 03.11.1</w:t>
        </w:r>
      </w:hyperlink>
      <w:r>
        <w:rPr>
          <w:rFonts w:eastAsia="Calibri" w:cs="Times New Roman"/>
          <w:szCs w:val="28"/>
        </w:rPr>
        <w:t>7</w:t>
      </w:r>
      <w:r w:rsidRPr="00A46A0B">
        <w:rPr>
          <w:rFonts w:eastAsia="Calibri" w:cs="Times New Roman"/>
          <w:szCs w:val="28"/>
        </w:rPr>
        <w:t>]</w:t>
      </w:r>
      <w:r w:rsidR="00950FA3" w:rsidRPr="00950FA3">
        <w:rPr>
          <w:i/>
        </w:rPr>
        <w:t xml:space="preserve"> </w:t>
      </w:r>
    </w:p>
    <w:p w:rsidR="0023413E" w:rsidRPr="0023413E" w:rsidRDefault="0023413E" w:rsidP="00CB70A7">
      <w:pPr>
        <w:numPr>
          <w:ilvl w:val="0"/>
          <w:numId w:val="50"/>
        </w:numPr>
        <w:spacing w:before="120" w:after="160"/>
        <w:contextualSpacing/>
        <w:rPr>
          <w:rFonts w:eastAsia="Calibri" w:cs="Times New Roman"/>
          <w:szCs w:val="28"/>
        </w:rPr>
      </w:pPr>
      <w:r w:rsidRPr="0023413E">
        <w:rPr>
          <w:lang w:val="nb-NO"/>
        </w:rPr>
        <w:t>Bruke</w:t>
      </w:r>
      <w:r w:rsidRPr="0023413E">
        <w:t xml:space="preserve">-1: </w:t>
      </w:r>
      <w:hyperlink r:id="rId49" w:history="1">
        <w:r w:rsidRPr="0023413E">
          <w:rPr>
            <w:color w:val="0000FF" w:themeColor="hyperlink"/>
            <w:u w:val="single"/>
            <w:lang w:val="nb-NO"/>
          </w:rPr>
          <w:t>https</w:t>
        </w:r>
        <w:r w:rsidRPr="0023413E">
          <w:rPr>
            <w:color w:val="0000FF" w:themeColor="hyperlink"/>
            <w:u w:val="single"/>
          </w:rPr>
          <w:t>://</w:t>
        </w:r>
        <w:r w:rsidRPr="0023413E">
          <w:rPr>
            <w:color w:val="0000FF" w:themeColor="hyperlink"/>
            <w:u w:val="single"/>
            <w:lang w:val="nb-NO"/>
          </w:rPr>
          <w:t>www</w:t>
        </w:r>
        <w:r w:rsidRPr="0023413E">
          <w:rPr>
            <w:color w:val="0000FF" w:themeColor="hyperlink"/>
            <w:u w:val="single"/>
          </w:rPr>
          <w:t>.</w:t>
        </w:r>
        <w:r w:rsidRPr="0023413E">
          <w:rPr>
            <w:color w:val="0000FF" w:themeColor="hyperlink"/>
            <w:u w:val="single"/>
            <w:lang w:val="nb-NO"/>
          </w:rPr>
          <w:t>hjemmeautomasjon</w:t>
        </w:r>
        <w:r w:rsidRPr="0023413E">
          <w:rPr>
            <w:color w:val="0000FF" w:themeColor="hyperlink"/>
            <w:u w:val="single"/>
          </w:rPr>
          <w:t>.</w:t>
        </w:r>
        <w:r w:rsidRPr="0023413E">
          <w:rPr>
            <w:color w:val="0000FF" w:themeColor="hyperlink"/>
            <w:u w:val="single"/>
            <w:lang w:val="nb-NO"/>
          </w:rPr>
          <w:t>no</w:t>
        </w:r>
        <w:r w:rsidRPr="0023413E">
          <w:rPr>
            <w:color w:val="0000FF" w:themeColor="hyperlink"/>
            <w:u w:val="single"/>
          </w:rPr>
          <w:t>/</w:t>
        </w:r>
        <w:r w:rsidRPr="0023413E">
          <w:rPr>
            <w:color w:val="0000FF" w:themeColor="hyperlink"/>
            <w:u w:val="single"/>
            <w:lang w:val="nb-NO"/>
          </w:rPr>
          <w:t>forums</w:t>
        </w:r>
        <w:r w:rsidRPr="0023413E">
          <w:rPr>
            <w:color w:val="0000FF" w:themeColor="hyperlink"/>
            <w:u w:val="single"/>
          </w:rPr>
          <w:t>/</w:t>
        </w:r>
        <w:r w:rsidRPr="0023413E">
          <w:rPr>
            <w:color w:val="0000FF" w:themeColor="hyperlink"/>
            <w:u w:val="single"/>
            <w:lang w:val="nb-NO"/>
          </w:rPr>
          <w:t>topic</w:t>
        </w:r>
        <w:r w:rsidRPr="0023413E">
          <w:rPr>
            <w:color w:val="0000FF" w:themeColor="hyperlink"/>
            <w:u w:val="single"/>
          </w:rPr>
          <w:t>/1234-</w:t>
        </w:r>
        <w:r w:rsidRPr="0023413E">
          <w:rPr>
            <w:color w:val="0000FF" w:themeColor="hyperlink"/>
            <w:u w:val="single"/>
            <w:lang w:val="nb-NO"/>
          </w:rPr>
          <w:t>android</w:t>
        </w:r>
        <w:r w:rsidRPr="0023413E">
          <w:rPr>
            <w:color w:val="0000FF" w:themeColor="hyperlink"/>
            <w:u w:val="single"/>
          </w:rPr>
          <w:t>-</w:t>
        </w:r>
        <w:r w:rsidRPr="0023413E">
          <w:rPr>
            <w:color w:val="0000FF" w:themeColor="hyperlink"/>
            <w:u w:val="single"/>
            <w:lang w:val="nb-NO"/>
          </w:rPr>
          <w:t>vs</w:t>
        </w:r>
        <w:r w:rsidRPr="0023413E">
          <w:rPr>
            <w:color w:val="0000FF" w:themeColor="hyperlink"/>
            <w:u w:val="single"/>
          </w:rPr>
          <w:t>-</w:t>
        </w:r>
        <w:r w:rsidRPr="0023413E">
          <w:rPr>
            <w:color w:val="0000FF" w:themeColor="hyperlink"/>
            <w:u w:val="single"/>
            <w:lang w:val="nb-NO"/>
          </w:rPr>
          <w:t>windows</w:t>
        </w:r>
        <w:r w:rsidRPr="0023413E">
          <w:rPr>
            <w:color w:val="0000FF" w:themeColor="hyperlink"/>
            <w:u w:val="single"/>
          </w:rPr>
          <w:t>-</w:t>
        </w:r>
        <w:r w:rsidRPr="0023413E">
          <w:rPr>
            <w:color w:val="0000FF" w:themeColor="hyperlink"/>
            <w:u w:val="single"/>
            <w:lang w:val="nb-NO"/>
          </w:rPr>
          <w:t>hstouch</w:t>
        </w:r>
        <w:r w:rsidRPr="0023413E">
          <w:rPr>
            <w:color w:val="0000FF" w:themeColor="hyperlink"/>
            <w:u w:val="single"/>
          </w:rPr>
          <w:t>-</w:t>
        </w:r>
        <w:r w:rsidRPr="0023413E">
          <w:rPr>
            <w:color w:val="0000FF" w:themeColor="hyperlink"/>
            <w:u w:val="single"/>
            <w:lang w:val="nb-NO"/>
          </w:rPr>
          <w:t>klient</w:t>
        </w:r>
        <w:r w:rsidRPr="0023413E">
          <w:rPr>
            <w:color w:val="0000FF" w:themeColor="hyperlink"/>
            <w:u w:val="single"/>
          </w:rPr>
          <w:t>/</w:t>
        </w:r>
      </w:hyperlink>
      <w:r w:rsidRPr="0023413E">
        <w:t xml:space="preserve"> </w:t>
      </w:r>
      <w:r w:rsidRPr="0023413E">
        <w:rPr>
          <w:rFonts w:eastAsia="Calibri" w:cs="Times New Roman"/>
          <w:szCs w:val="28"/>
        </w:rPr>
        <w:t>[Ссылка проверена 03.03.18.]</w:t>
      </w:r>
    </w:p>
    <w:p w:rsidR="00950FA3" w:rsidRPr="009A2F6E" w:rsidRDefault="00950FA3" w:rsidP="009A2F6E">
      <w:pPr>
        <w:pStyle w:val="a3"/>
        <w:numPr>
          <w:ilvl w:val="0"/>
          <w:numId w:val="50"/>
        </w:numPr>
      </w:pPr>
      <w:r w:rsidRPr="0023413E">
        <w:rPr>
          <w:lang w:val="nb-NO"/>
        </w:rPr>
        <w:t>Bygge</w:t>
      </w:r>
      <w:r w:rsidRPr="009A2F6E">
        <w:t xml:space="preserve">-1: </w:t>
      </w:r>
      <w:hyperlink r:id="rId50" w:history="1">
        <w:r w:rsidRPr="0023413E">
          <w:rPr>
            <w:color w:val="0000FF" w:themeColor="hyperlink"/>
            <w:u w:val="single"/>
            <w:lang w:val="nb-NO"/>
          </w:rPr>
          <w:t>http</w:t>
        </w:r>
        <w:r w:rsidRPr="009A2F6E">
          <w:rPr>
            <w:color w:val="0000FF" w:themeColor="hyperlink"/>
            <w:u w:val="single"/>
          </w:rPr>
          <w:t>://</w:t>
        </w:r>
        <w:r w:rsidRPr="0023413E">
          <w:rPr>
            <w:color w:val="0000FF" w:themeColor="hyperlink"/>
            <w:u w:val="single"/>
            <w:lang w:val="nb-NO"/>
          </w:rPr>
          <w:t>www</w:t>
        </w:r>
        <w:r w:rsidRPr="009A2F6E">
          <w:rPr>
            <w:color w:val="0000FF" w:themeColor="hyperlink"/>
            <w:u w:val="single"/>
          </w:rPr>
          <w:t>.</w:t>
        </w:r>
        <w:r w:rsidRPr="0023413E">
          <w:rPr>
            <w:color w:val="0000FF" w:themeColor="hyperlink"/>
            <w:u w:val="single"/>
            <w:lang w:val="nb-NO"/>
          </w:rPr>
          <w:t>klikk</w:t>
        </w:r>
        <w:r w:rsidRPr="009A2F6E">
          <w:rPr>
            <w:color w:val="0000FF" w:themeColor="hyperlink"/>
            <w:u w:val="single"/>
          </w:rPr>
          <w:t>.</w:t>
        </w:r>
        <w:r w:rsidRPr="0023413E">
          <w:rPr>
            <w:color w:val="0000FF" w:themeColor="hyperlink"/>
            <w:u w:val="single"/>
            <w:lang w:val="nb-NO"/>
          </w:rPr>
          <w:t>no</w:t>
        </w:r>
        <w:r w:rsidRPr="009A2F6E">
          <w:rPr>
            <w:color w:val="0000FF" w:themeColor="hyperlink"/>
            <w:u w:val="single"/>
          </w:rPr>
          <w:t>/</w:t>
        </w:r>
        <w:r w:rsidRPr="0023413E">
          <w:rPr>
            <w:color w:val="0000FF" w:themeColor="hyperlink"/>
            <w:u w:val="single"/>
            <w:lang w:val="nb-NO"/>
          </w:rPr>
          <w:t>forum</w:t>
        </w:r>
        <w:r w:rsidRPr="009A2F6E">
          <w:rPr>
            <w:color w:val="0000FF" w:themeColor="hyperlink"/>
            <w:u w:val="single"/>
          </w:rPr>
          <w:t>/</w:t>
        </w:r>
        <w:r w:rsidRPr="0023413E">
          <w:rPr>
            <w:color w:val="0000FF" w:themeColor="hyperlink"/>
            <w:u w:val="single"/>
            <w:lang w:val="nb-NO"/>
          </w:rPr>
          <w:t>foreldre</w:t>
        </w:r>
        <w:r w:rsidRPr="009A2F6E">
          <w:rPr>
            <w:color w:val="0000FF" w:themeColor="hyperlink"/>
            <w:u w:val="single"/>
          </w:rPr>
          <w:t>/</w:t>
        </w:r>
        <w:r w:rsidRPr="0023413E">
          <w:rPr>
            <w:color w:val="0000FF" w:themeColor="hyperlink"/>
            <w:u w:val="single"/>
            <w:lang w:val="nb-NO"/>
          </w:rPr>
          <w:t>topic</w:t>
        </w:r>
        <w:r w:rsidRPr="009A2F6E">
          <w:rPr>
            <w:color w:val="0000FF" w:themeColor="hyperlink"/>
            <w:u w:val="single"/>
          </w:rPr>
          <w:t>/144316393-</w:t>
        </w:r>
        <w:r w:rsidRPr="0023413E">
          <w:rPr>
            <w:color w:val="0000FF" w:themeColor="hyperlink"/>
            <w:u w:val="single"/>
            <w:lang w:val="nb-NO"/>
          </w:rPr>
          <w:t>hvor</w:t>
        </w:r>
        <w:r w:rsidRPr="009A2F6E">
          <w:rPr>
            <w:color w:val="0000FF" w:themeColor="hyperlink"/>
            <w:u w:val="single"/>
          </w:rPr>
          <w:t>-</w:t>
        </w:r>
        <w:r w:rsidRPr="0023413E">
          <w:rPr>
            <w:color w:val="0000FF" w:themeColor="hyperlink"/>
            <w:u w:val="single"/>
            <w:lang w:val="nb-NO"/>
          </w:rPr>
          <w:t>mye</w:t>
        </w:r>
        <w:r w:rsidRPr="009A2F6E">
          <w:rPr>
            <w:color w:val="0000FF" w:themeColor="hyperlink"/>
            <w:u w:val="single"/>
          </w:rPr>
          <w:t>-</w:t>
        </w:r>
        <w:r w:rsidRPr="0023413E">
          <w:rPr>
            <w:color w:val="0000FF" w:themeColor="hyperlink"/>
            <w:u w:val="single"/>
            <w:lang w:val="nb-NO"/>
          </w:rPr>
          <w:t>koster</w:t>
        </w:r>
        <w:r w:rsidRPr="009A2F6E">
          <w:rPr>
            <w:color w:val="0000FF" w:themeColor="hyperlink"/>
            <w:u w:val="single"/>
          </w:rPr>
          <w:t>-</w:t>
        </w:r>
        <w:r w:rsidRPr="0023413E">
          <w:rPr>
            <w:color w:val="0000FF" w:themeColor="hyperlink"/>
            <w:u w:val="single"/>
            <w:lang w:val="nb-NO"/>
          </w:rPr>
          <w:t>det</w:t>
        </w:r>
        <w:r w:rsidRPr="009A2F6E">
          <w:rPr>
            <w:color w:val="0000FF" w:themeColor="hyperlink"/>
            <w:u w:val="single"/>
          </w:rPr>
          <w:t>-%</w:t>
        </w:r>
        <w:r w:rsidRPr="0023413E">
          <w:rPr>
            <w:color w:val="0000FF" w:themeColor="hyperlink"/>
            <w:u w:val="single"/>
            <w:lang w:val="nb-NO"/>
          </w:rPr>
          <w:t>C</w:t>
        </w:r>
        <w:r w:rsidRPr="009A2F6E">
          <w:rPr>
            <w:color w:val="0000FF" w:themeColor="hyperlink"/>
            <w:u w:val="single"/>
          </w:rPr>
          <w:t>3%</w:t>
        </w:r>
        <w:r w:rsidRPr="0023413E">
          <w:rPr>
            <w:color w:val="0000FF" w:themeColor="hyperlink"/>
            <w:u w:val="single"/>
            <w:lang w:val="nb-NO"/>
          </w:rPr>
          <w:t>A</w:t>
        </w:r>
        <w:r w:rsidRPr="009A2F6E">
          <w:rPr>
            <w:color w:val="0000FF" w:themeColor="hyperlink"/>
            <w:u w:val="single"/>
          </w:rPr>
          <w:t>5-</w:t>
        </w:r>
        <w:r w:rsidRPr="0023413E">
          <w:rPr>
            <w:color w:val="0000FF" w:themeColor="hyperlink"/>
            <w:u w:val="single"/>
            <w:lang w:val="nb-NO"/>
          </w:rPr>
          <w:t>bygge</w:t>
        </w:r>
        <w:r w:rsidRPr="009A2F6E">
          <w:rPr>
            <w:color w:val="0000FF" w:themeColor="hyperlink"/>
            <w:u w:val="single"/>
          </w:rPr>
          <w:t>-</w:t>
        </w:r>
        <w:r w:rsidRPr="0023413E">
          <w:rPr>
            <w:color w:val="0000FF" w:themeColor="hyperlink"/>
            <w:u w:val="single"/>
            <w:lang w:val="nb-NO"/>
          </w:rPr>
          <w:t>p</w:t>
        </w:r>
        <w:r w:rsidRPr="009A2F6E">
          <w:rPr>
            <w:color w:val="0000FF" w:themeColor="hyperlink"/>
            <w:u w:val="single"/>
          </w:rPr>
          <w:t>%</w:t>
        </w:r>
        <w:r w:rsidRPr="0023413E">
          <w:rPr>
            <w:color w:val="0000FF" w:themeColor="hyperlink"/>
            <w:u w:val="single"/>
            <w:lang w:val="nb-NO"/>
          </w:rPr>
          <w:t>C</w:t>
        </w:r>
        <w:r w:rsidRPr="009A2F6E">
          <w:rPr>
            <w:color w:val="0000FF" w:themeColor="hyperlink"/>
            <w:u w:val="single"/>
          </w:rPr>
          <w:t>3%</w:t>
        </w:r>
        <w:r w:rsidRPr="0023413E">
          <w:rPr>
            <w:color w:val="0000FF" w:themeColor="hyperlink"/>
            <w:u w:val="single"/>
            <w:lang w:val="nb-NO"/>
          </w:rPr>
          <w:t>A</w:t>
        </w:r>
        <w:r w:rsidRPr="009A2F6E">
          <w:rPr>
            <w:color w:val="0000FF" w:themeColor="hyperlink"/>
            <w:u w:val="single"/>
          </w:rPr>
          <w:t>5-</w:t>
        </w:r>
        <w:r w:rsidRPr="0023413E">
          <w:rPr>
            <w:color w:val="0000FF" w:themeColor="hyperlink"/>
            <w:u w:val="single"/>
            <w:lang w:val="nb-NO"/>
          </w:rPr>
          <w:t>et</w:t>
        </w:r>
        <w:r w:rsidRPr="009A2F6E">
          <w:rPr>
            <w:color w:val="0000FF" w:themeColor="hyperlink"/>
            <w:u w:val="single"/>
          </w:rPr>
          <w:t>-</w:t>
        </w:r>
        <w:r w:rsidRPr="0023413E">
          <w:rPr>
            <w:color w:val="0000FF" w:themeColor="hyperlink"/>
            <w:u w:val="single"/>
            <w:lang w:val="nb-NO"/>
          </w:rPr>
          <w:t>hus</w:t>
        </w:r>
        <w:r w:rsidRPr="009A2F6E">
          <w:rPr>
            <w:color w:val="0000FF" w:themeColor="hyperlink"/>
            <w:u w:val="single"/>
          </w:rPr>
          <w:t>/</w:t>
        </w:r>
      </w:hyperlink>
      <w:r w:rsidR="009A2F6E" w:rsidRPr="009A2F6E">
        <w:rPr>
          <w:color w:val="0000FF" w:themeColor="hyperlink"/>
          <w:u w:val="single"/>
        </w:rPr>
        <w:t xml:space="preserve"> </w:t>
      </w:r>
      <w:r w:rsidR="009A2F6E">
        <w:t>[Ссылка проверена 03.03.18</w:t>
      </w:r>
      <w:r w:rsidR="009A2F6E" w:rsidRPr="009A2F6E">
        <w:t>]</w:t>
      </w:r>
    </w:p>
    <w:p w:rsidR="0023413E" w:rsidRPr="0023413E" w:rsidRDefault="0023413E" w:rsidP="00CB70A7">
      <w:pPr>
        <w:numPr>
          <w:ilvl w:val="0"/>
          <w:numId w:val="50"/>
        </w:numPr>
        <w:spacing w:before="120" w:after="160"/>
        <w:contextualSpacing/>
        <w:rPr>
          <w:rFonts w:eastAsia="Calibri" w:cs="Times New Roman"/>
          <w:szCs w:val="28"/>
        </w:rPr>
      </w:pPr>
      <w:r w:rsidRPr="0023413E">
        <w:rPr>
          <w:lang w:val="nb-NO"/>
        </w:rPr>
        <w:lastRenderedPageBreak/>
        <w:t>Drikke</w:t>
      </w:r>
      <w:r w:rsidRPr="0023413E">
        <w:t xml:space="preserve">-1: </w:t>
      </w:r>
      <w:hyperlink r:id="rId51" w:history="1">
        <w:r w:rsidRPr="0023413E">
          <w:rPr>
            <w:color w:val="0000FF" w:themeColor="hyperlink"/>
            <w:u w:val="single"/>
            <w:lang w:val="nb-NO"/>
          </w:rPr>
          <w:t>https</w:t>
        </w:r>
        <w:r w:rsidRPr="0023413E">
          <w:rPr>
            <w:color w:val="0000FF" w:themeColor="hyperlink"/>
            <w:u w:val="single"/>
          </w:rPr>
          <w:t>://</w:t>
        </w:r>
        <w:r w:rsidRPr="0023413E">
          <w:rPr>
            <w:color w:val="0000FF" w:themeColor="hyperlink"/>
            <w:u w:val="single"/>
            <w:lang w:val="nb-NO"/>
          </w:rPr>
          <w:t>www</w:t>
        </w:r>
        <w:r w:rsidRPr="0023413E">
          <w:rPr>
            <w:color w:val="0000FF" w:themeColor="hyperlink"/>
            <w:u w:val="single"/>
          </w:rPr>
          <w:t>.</w:t>
        </w:r>
        <w:r w:rsidRPr="0023413E">
          <w:rPr>
            <w:color w:val="0000FF" w:themeColor="hyperlink"/>
            <w:u w:val="single"/>
            <w:lang w:val="nb-NO"/>
          </w:rPr>
          <w:t>vg</w:t>
        </w:r>
        <w:r w:rsidRPr="0023413E">
          <w:rPr>
            <w:color w:val="0000FF" w:themeColor="hyperlink"/>
            <w:u w:val="single"/>
          </w:rPr>
          <w:t>.</w:t>
        </w:r>
        <w:r w:rsidRPr="0023413E">
          <w:rPr>
            <w:color w:val="0000FF" w:themeColor="hyperlink"/>
            <w:u w:val="single"/>
            <w:lang w:val="nb-NO"/>
          </w:rPr>
          <w:t>no</w:t>
        </w:r>
        <w:r w:rsidRPr="0023413E">
          <w:rPr>
            <w:color w:val="0000FF" w:themeColor="hyperlink"/>
            <w:u w:val="single"/>
          </w:rPr>
          <w:t>/</w:t>
        </w:r>
        <w:r w:rsidRPr="0023413E">
          <w:rPr>
            <w:color w:val="0000FF" w:themeColor="hyperlink"/>
            <w:u w:val="single"/>
            <w:lang w:val="nb-NO"/>
          </w:rPr>
          <w:t>nyheter</w:t>
        </w:r>
        <w:r w:rsidRPr="0023413E">
          <w:rPr>
            <w:color w:val="0000FF" w:themeColor="hyperlink"/>
            <w:u w:val="single"/>
          </w:rPr>
          <w:t>/</w:t>
        </w:r>
        <w:r w:rsidRPr="0023413E">
          <w:rPr>
            <w:color w:val="0000FF" w:themeColor="hyperlink"/>
            <w:u w:val="single"/>
            <w:lang w:val="nb-NO"/>
          </w:rPr>
          <w:t>innenriks</w:t>
        </w:r>
        <w:r w:rsidRPr="0023413E">
          <w:rPr>
            <w:color w:val="0000FF" w:themeColor="hyperlink"/>
            <w:u w:val="single"/>
          </w:rPr>
          <w:t>/</w:t>
        </w:r>
        <w:r w:rsidRPr="0023413E">
          <w:rPr>
            <w:color w:val="0000FF" w:themeColor="hyperlink"/>
            <w:u w:val="single"/>
            <w:lang w:val="nb-NO"/>
          </w:rPr>
          <w:t>i</w:t>
        </w:r>
        <w:r w:rsidRPr="0023413E">
          <w:rPr>
            <w:color w:val="0000FF" w:themeColor="hyperlink"/>
            <w:u w:val="single"/>
          </w:rPr>
          <w:t>/</w:t>
        </w:r>
        <w:r w:rsidRPr="0023413E">
          <w:rPr>
            <w:color w:val="0000FF" w:themeColor="hyperlink"/>
            <w:u w:val="single"/>
            <w:lang w:val="nb-NO"/>
          </w:rPr>
          <w:t>JVvlR</w:t>
        </w:r>
        <w:r w:rsidRPr="0023413E">
          <w:rPr>
            <w:color w:val="0000FF" w:themeColor="hyperlink"/>
            <w:u w:val="single"/>
          </w:rPr>
          <w:t>/</w:t>
        </w:r>
        <w:r w:rsidRPr="0023413E">
          <w:rPr>
            <w:color w:val="0000FF" w:themeColor="hyperlink"/>
            <w:u w:val="single"/>
            <w:lang w:val="nb-NO"/>
          </w:rPr>
          <w:t>bastesen</w:t>
        </w:r>
        <w:r w:rsidRPr="0023413E">
          <w:rPr>
            <w:color w:val="0000FF" w:themeColor="hyperlink"/>
            <w:u w:val="single"/>
          </w:rPr>
          <w:t>-</w:t>
        </w:r>
        <w:r w:rsidRPr="0023413E">
          <w:rPr>
            <w:color w:val="0000FF" w:themeColor="hyperlink"/>
            <w:u w:val="single"/>
            <w:lang w:val="nb-NO"/>
          </w:rPr>
          <w:t>rammet</w:t>
        </w:r>
        <w:r w:rsidRPr="0023413E">
          <w:rPr>
            <w:color w:val="0000FF" w:themeColor="hyperlink"/>
            <w:u w:val="single"/>
          </w:rPr>
          <w:t>-</w:t>
        </w:r>
        <w:r w:rsidRPr="0023413E">
          <w:rPr>
            <w:color w:val="0000FF" w:themeColor="hyperlink"/>
            <w:u w:val="single"/>
            <w:lang w:val="nb-NO"/>
          </w:rPr>
          <w:t>av</w:t>
        </w:r>
        <w:r w:rsidRPr="0023413E">
          <w:rPr>
            <w:color w:val="0000FF" w:themeColor="hyperlink"/>
            <w:u w:val="single"/>
          </w:rPr>
          <w:t>-</w:t>
        </w:r>
        <w:r w:rsidRPr="0023413E">
          <w:rPr>
            <w:color w:val="0000FF" w:themeColor="hyperlink"/>
            <w:u w:val="single"/>
            <w:lang w:val="nb-NO"/>
          </w:rPr>
          <w:t>slag</w:t>
        </w:r>
        <w:r w:rsidRPr="0023413E">
          <w:rPr>
            <w:color w:val="0000FF" w:themeColor="hyperlink"/>
            <w:u w:val="single"/>
          </w:rPr>
          <w:t>-</w:t>
        </w:r>
        <w:r w:rsidRPr="0023413E">
          <w:rPr>
            <w:color w:val="0000FF" w:themeColor="hyperlink"/>
            <w:u w:val="single"/>
            <w:lang w:val="nb-NO"/>
          </w:rPr>
          <w:t>paa</w:t>
        </w:r>
        <w:r w:rsidRPr="0023413E">
          <w:rPr>
            <w:color w:val="0000FF" w:themeColor="hyperlink"/>
            <w:u w:val="single"/>
          </w:rPr>
          <w:t>-</w:t>
        </w:r>
        <w:r w:rsidRPr="0023413E">
          <w:rPr>
            <w:color w:val="0000FF" w:themeColor="hyperlink"/>
            <w:u w:val="single"/>
            <w:lang w:val="nb-NO"/>
          </w:rPr>
          <w:t>sin</w:t>
        </w:r>
        <w:r w:rsidRPr="0023413E">
          <w:rPr>
            <w:color w:val="0000FF" w:themeColor="hyperlink"/>
            <w:u w:val="single"/>
          </w:rPr>
          <w:t>-</w:t>
        </w:r>
        <w:r w:rsidRPr="0023413E">
          <w:rPr>
            <w:color w:val="0000FF" w:themeColor="hyperlink"/>
            <w:u w:val="single"/>
            <w:lang w:val="nb-NO"/>
          </w:rPr>
          <w:t>egen</w:t>
        </w:r>
        <w:r w:rsidRPr="0023413E">
          <w:rPr>
            <w:color w:val="0000FF" w:themeColor="hyperlink"/>
            <w:u w:val="single"/>
          </w:rPr>
          <w:t>-</w:t>
        </w:r>
        <w:r w:rsidRPr="0023413E">
          <w:rPr>
            <w:color w:val="0000FF" w:themeColor="hyperlink"/>
            <w:u w:val="single"/>
            <w:lang w:val="nb-NO"/>
          </w:rPr>
          <w:t>bursdag</w:t>
        </w:r>
      </w:hyperlink>
      <w:r w:rsidRPr="0023413E">
        <w:t xml:space="preserve"> </w:t>
      </w:r>
      <w:r w:rsidR="009A2F6E">
        <w:rPr>
          <w:rFonts w:eastAsia="Calibri" w:cs="Times New Roman"/>
          <w:szCs w:val="28"/>
        </w:rPr>
        <w:t>[Ссылка проверена 03.03.18</w:t>
      </w:r>
      <w:r w:rsidRPr="0023413E">
        <w:rPr>
          <w:rFonts w:eastAsia="Calibri" w:cs="Times New Roman"/>
          <w:szCs w:val="28"/>
        </w:rPr>
        <w:t>]</w:t>
      </w:r>
    </w:p>
    <w:p w:rsidR="00290013" w:rsidRPr="006E24A2" w:rsidRDefault="00290013" w:rsidP="00CB70A7">
      <w:pPr>
        <w:pStyle w:val="a3"/>
        <w:numPr>
          <w:ilvl w:val="0"/>
          <w:numId w:val="50"/>
        </w:numPr>
      </w:pPr>
      <w:r w:rsidRPr="006E24A2">
        <w:rPr>
          <w:rFonts w:eastAsia="Calibri" w:cs="Times New Roman"/>
          <w:szCs w:val="28"/>
          <w:lang w:val="nb-NO"/>
        </w:rPr>
        <w:t>Drikke</w:t>
      </w:r>
      <w:r w:rsidRPr="006E24A2">
        <w:rPr>
          <w:rFonts w:eastAsia="Calibri" w:cs="Times New Roman"/>
          <w:szCs w:val="28"/>
        </w:rPr>
        <w:t>-</w:t>
      </w:r>
      <w:r w:rsidR="0023413E" w:rsidRPr="0023413E">
        <w:rPr>
          <w:rFonts w:eastAsia="Calibri" w:cs="Times New Roman"/>
          <w:szCs w:val="28"/>
        </w:rPr>
        <w:t>2</w:t>
      </w:r>
      <w:r w:rsidRPr="006E24A2">
        <w:rPr>
          <w:rFonts w:eastAsia="Calibri" w:cs="Times New Roman"/>
          <w:szCs w:val="28"/>
        </w:rPr>
        <w:t xml:space="preserve">: </w:t>
      </w:r>
      <w:hyperlink r:id="rId52" w:history="1">
        <w:r w:rsidRPr="006E24A2">
          <w:rPr>
            <w:rStyle w:val="ac"/>
            <w:lang w:val="nb-NO"/>
          </w:rPr>
          <w:t>http</w:t>
        </w:r>
        <w:r w:rsidRPr="006E24A2">
          <w:rPr>
            <w:rStyle w:val="ac"/>
          </w:rPr>
          <w:t>://</w:t>
        </w:r>
        <w:r w:rsidRPr="006E24A2">
          <w:rPr>
            <w:rStyle w:val="ac"/>
            <w:lang w:val="nb-NO"/>
          </w:rPr>
          <w:t>vinofil</w:t>
        </w:r>
        <w:r w:rsidRPr="006E24A2">
          <w:rPr>
            <w:rStyle w:val="ac"/>
          </w:rPr>
          <w:t>.</w:t>
        </w:r>
        <w:r w:rsidRPr="006E24A2">
          <w:rPr>
            <w:rStyle w:val="ac"/>
            <w:lang w:val="nb-NO"/>
          </w:rPr>
          <w:t>no</w:t>
        </w:r>
        <w:r w:rsidRPr="006E24A2">
          <w:rPr>
            <w:rStyle w:val="ac"/>
          </w:rPr>
          <w:t>/2016/10/</w:t>
        </w:r>
        <w:r w:rsidRPr="006E24A2">
          <w:rPr>
            <w:rStyle w:val="ac"/>
            <w:lang w:val="nb-NO"/>
          </w:rPr>
          <w:t>argiano</w:t>
        </w:r>
        <w:r w:rsidRPr="006E24A2">
          <w:rPr>
            <w:rStyle w:val="ac"/>
          </w:rPr>
          <w:t>-</w:t>
        </w:r>
        <w:r w:rsidRPr="006E24A2">
          <w:rPr>
            <w:rStyle w:val="ac"/>
            <w:lang w:val="nb-NO"/>
          </w:rPr>
          <w:t>den</w:t>
        </w:r>
        <w:r w:rsidRPr="006E24A2">
          <w:rPr>
            <w:rStyle w:val="ac"/>
          </w:rPr>
          <w:t>-</w:t>
        </w:r>
        <w:r w:rsidRPr="006E24A2">
          <w:rPr>
            <w:rStyle w:val="ac"/>
            <w:lang w:val="nb-NO"/>
          </w:rPr>
          <w:t>gode</w:t>
        </w:r>
        <w:r w:rsidRPr="006E24A2">
          <w:rPr>
            <w:rStyle w:val="ac"/>
          </w:rPr>
          <w:t>-</w:t>
        </w:r>
        <w:r w:rsidRPr="006E24A2">
          <w:rPr>
            <w:rStyle w:val="ac"/>
            <w:lang w:val="nb-NO"/>
          </w:rPr>
          <w:t>smaken</w:t>
        </w:r>
        <w:r w:rsidRPr="006E24A2">
          <w:rPr>
            <w:rStyle w:val="ac"/>
          </w:rPr>
          <w:t>-</w:t>
        </w:r>
        <w:r w:rsidRPr="006E24A2">
          <w:rPr>
            <w:rStyle w:val="ac"/>
            <w:lang w:val="nb-NO"/>
          </w:rPr>
          <w:t>fra</w:t>
        </w:r>
        <w:r w:rsidRPr="006E24A2">
          <w:rPr>
            <w:rStyle w:val="ac"/>
          </w:rPr>
          <w:t>-</w:t>
        </w:r>
        <w:r w:rsidRPr="006E24A2">
          <w:rPr>
            <w:rStyle w:val="ac"/>
            <w:lang w:val="nb-NO"/>
          </w:rPr>
          <w:t>italia</w:t>
        </w:r>
        <w:r w:rsidRPr="006E24A2">
          <w:rPr>
            <w:rStyle w:val="ac"/>
          </w:rPr>
          <w:t>/</w:t>
        </w:r>
      </w:hyperlink>
      <w:r w:rsidRPr="006E24A2">
        <w:t xml:space="preserve"> [Ссылка проверена </w:t>
      </w:r>
      <w:r>
        <w:t>04.04</w:t>
      </w:r>
      <w:r w:rsidRPr="006E24A2">
        <w:t>.17]</w:t>
      </w:r>
    </w:p>
    <w:p w:rsidR="00290013" w:rsidRPr="006E24A2" w:rsidRDefault="00290013" w:rsidP="00CB70A7">
      <w:pPr>
        <w:pStyle w:val="a3"/>
        <w:numPr>
          <w:ilvl w:val="0"/>
          <w:numId w:val="50"/>
        </w:numPr>
      </w:pPr>
      <w:r w:rsidRPr="006E24A2">
        <w:rPr>
          <w:lang w:val="nb-NO"/>
        </w:rPr>
        <w:t>Drikke</w:t>
      </w:r>
      <w:r w:rsidRPr="006E24A2">
        <w:t>-</w:t>
      </w:r>
      <w:r w:rsidR="0023413E" w:rsidRPr="0023413E">
        <w:t>3</w:t>
      </w:r>
      <w:r w:rsidRPr="006E24A2">
        <w:t xml:space="preserve">: </w:t>
      </w:r>
      <w:hyperlink r:id="rId53" w:history="1">
        <w:r w:rsidRPr="006E24A2">
          <w:rPr>
            <w:rStyle w:val="ac"/>
            <w:lang w:val="nb-NO"/>
          </w:rPr>
          <w:t>http</w:t>
        </w:r>
        <w:r w:rsidRPr="006E24A2">
          <w:rPr>
            <w:rStyle w:val="ac"/>
          </w:rPr>
          <w:t>://</w:t>
        </w:r>
        <w:r w:rsidRPr="006E24A2">
          <w:rPr>
            <w:rStyle w:val="ac"/>
            <w:lang w:val="nb-NO"/>
          </w:rPr>
          <w:t>vinofil</w:t>
        </w:r>
        <w:r w:rsidRPr="006E24A2">
          <w:rPr>
            <w:rStyle w:val="ac"/>
          </w:rPr>
          <w:t>.</w:t>
        </w:r>
        <w:r w:rsidRPr="006E24A2">
          <w:rPr>
            <w:rStyle w:val="ac"/>
            <w:lang w:val="nb-NO"/>
          </w:rPr>
          <w:t>no</w:t>
        </w:r>
        <w:r w:rsidRPr="006E24A2">
          <w:rPr>
            <w:rStyle w:val="ac"/>
          </w:rPr>
          <w:t>/2016/10/</w:t>
        </w:r>
        <w:r w:rsidRPr="006E24A2">
          <w:rPr>
            <w:rStyle w:val="ac"/>
            <w:lang w:val="nb-NO"/>
          </w:rPr>
          <w:t>argiano</w:t>
        </w:r>
        <w:r w:rsidRPr="006E24A2">
          <w:rPr>
            <w:rStyle w:val="ac"/>
          </w:rPr>
          <w:t>-</w:t>
        </w:r>
        <w:r w:rsidRPr="006E24A2">
          <w:rPr>
            <w:rStyle w:val="ac"/>
            <w:lang w:val="nb-NO"/>
          </w:rPr>
          <w:t>den</w:t>
        </w:r>
        <w:r w:rsidRPr="006E24A2">
          <w:rPr>
            <w:rStyle w:val="ac"/>
          </w:rPr>
          <w:t>-</w:t>
        </w:r>
        <w:r w:rsidRPr="006E24A2">
          <w:rPr>
            <w:rStyle w:val="ac"/>
            <w:lang w:val="nb-NO"/>
          </w:rPr>
          <w:t>gode</w:t>
        </w:r>
        <w:r w:rsidRPr="006E24A2">
          <w:rPr>
            <w:rStyle w:val="ac"/>
          </w:rPr>
          <w:t>-</w:t>
        </w:r>
        <w:r w:rsidRPr="006E24A2">
          <w:rPr>
            <w:rStyle w:val="ac"/>
            <w:lang w:val="nb-NO"/>
          </w:rPr>
          <w:t>smaken</w:t>
        </w:r>
        <w:r w:rsidRPr="006E24A2">
          <w:rPr>
            <w:rStyle w:val="ac"/>
          </w:rPr>
          <w:t>-</w:t>
        </w:r>
        <w:r w:rsidRPr="006E24A2">
          <w:rPr>
            <w:rStyle w:val="ac"/>
            <w:lang w:val="nb-NO"/>
          </w:rPr>
          <w:t>fra</w:t>
        </w:r>
        <w:r w:rsidRPr="006E24A2">
          <w:rPr>
            <w:rStyle w:val="ac"/>
          </w:rPr>
          <w:t>-</w:t>
        </w:r>
        <w:r w:rsidRPr="006E24A2">
          <w:rPr>
            <w:rStyle w:val="ac"/>
            <w:lang w:val="nb-NO"/>
          </w:rPr>
          <w:t>italia</w:t>
        </w:r>
        <w:r w:rsidRPr="006E24A2">
          <w:rPr>
            <w:rStyle w:val="ac"/>
          </w:rPr>
          <w:t>/</w:t>
        </w:r>
      </w:hyperlink>
      <w:r w:rsidRPr="006E24A2">
        <w:t xml:space="preserve">   [Ссылка проверена </w:t>
      </w:r>
      <w:r w:rsidRPr="00290013">
        <w:t>04.04</w:t>
      </w:r>
      <w:r w:rsidR="006E24A2" w:rsidRPr="00290013">
        <w:t>.17</w:t>
      </w:r>
      <w:r w:rsidRPr="006E24A2">
        <w:t>]</w:t>
      </w:r>
    </w:p>
    <w:p w:rsidR="00290013" w:rsidRPr="00867DAB" w:rsidRDefault="00290013" w:rsidP="00CB70A7">
      <w:pPr>
        <w:numPr>
          <w:ilvl w:val="0"/>
          <w:numId w:val="50"/>
        </w:numPr>
        <w:spacing w:after="160"/>
        <w:contextualSpacing/>
      </w:pPr>
      <w:r>
        <w:rPr>
          <w:lang w:val="nb-NO"/>
        </w:rPr>
        <w:t>Drikke</w:t>
      </w:r>
      <w:r w:rsidRPr="00867DAB">
        <w:t>-</w:t>
      </w:r>
      <w:r w:rsidR="0023413E" w:rsidRPr="0023413E">
        <w:t>4</w:t>
      </w:r>
      <w:r w:rsidRPr="00867DAB">
        <w:t>:</w:t>
      </w:r>
      <w:r w:rsidRPr="00867DAB">
        <w:rPr>
          <w:rFonts w:eastAsia="Calibri" w:cs="Times New Roman"/>
          <w:sz w:val="24"/>
        </w:rPr>
        <w:t xml:space="preserve"> </w:t>
      </w:r>
      <w:hyperlink r:id="rId54" w:history="1">
        <w:r w:rsidRPr="00DD06B4">
          <w:rPr>
            <w:rStyle w:val="ac"/>
            <w:lang w:val="nb-NO"/>
          </w:rPr>
          <w:t>http</w:t>
        </w:r>
        <w:r w:rsidRPr="00DD06B4">
          <w:rPr>
            <w:rStyle w:val="ac"/>
          </w:rPr>
          <w:t>://</w:t>
        </w:r>
        <w:r w:rsidRPr="00DD06B4">
          <w:rPr>
            <w:rStyle w:val="ac"/>
            <w:lang w:val="nb-NO"/>
          </w:rPr>
          <w:t>www</w:t>
        </w:r>
        <w:r w:rsidRPr="00DD06B4">
          <w:rPr>
            <w:rStyle w:val="ac"/>
          </w:rPr>
          <w:t>.</w:t>
        </w:r>
        <w:r w:rsidRPr="00DD06B4">
          <w:rPr>
            <w:rStyle w:val="ac"/>
            <w:lang w:val="nb-NO"/>
          </w:rPr>
          <w:t>dagbladet</w:t>
        </w:r>
        <w:r w:rsidRPr="00DD06B4">
          <w:rPr>
            <w:rStyle w:val="ac"/>
          </w:rPr>
          <w:t>.</w:t>
        </w:r>
        <w:r w:rsidRPr="00DD06B4">
          <w:rPr>
            <w:rStyle w:val="ac"/>
            <w:lang w:val="nb-NO"/>
          </w:rPr>
          <w:t>no</w:t>
        </w:r>
        <w:r w:rsidRPr="00DD06B4">
          <w:rPr>
            <w:rStyle w:val="ac"/>
          </w:rPr>
          <w:t>/</w:t>
        </w:r>
        <w:r w:rsidRPr="00DD06B4">
          <w:rPr>
            <w:rStyle w:val="ac"/>
            <w:lang w:val="nb-NO"/>
          </w:rPr>
          <w:t>magasinet</w:t>
        </w:r>
        <w:r w:rsidRPr="00DD06B4">
          <w:rPr>
            <w:rStyle w:val="ac"/>
          </w:rPr>
          <w:t>/2008/08/14/543650.</w:t>
        </w:r>
        <w:r w:rsidRPr="00DD06B4">
          <w:rPr>
            <w:rStyle w:val="ac"/>
            <w:lang w:val="nb-NO"/>
          </w:rPr>
          <w:t>html</w:t>
        </w:r>
      </w:hyperlink>
      <w:r w:rsidRPr="00867DAB">
        <w:t xml:space="preserve"> </w:t>
      </w:r>
      <w:r w:rsidRPr="00867DAB">
        <w:rPr>
          <w:rFonts w:eastAsia="Calibri" w:cs="Times New Roman"/>
          <w:szCs w:val="28"/>
        </w:rPr>
        <w:t xml:space="preserve">[Ссылка проверена </w:t>
      </w:r>
      <w:r w:rsidRPr="00290013">
        <w:rPr>
          <w:rFonts w:eastAsia="Calibri" w:cs="Times New Roman"/>
          <w:szCs w:val="28"/>
        </w:rPr>
        <w:t>04.04</w:t>
      </w:r>
      <w:r w:rsidR="006E24A2" w:rsidRPr="00290013">
        <w:rPr>
          <w:rFonts w:eastAsia="Calibri" w:cs="Times New Roman"/>
          <w:szCs w:val="28"/>
        </w:rPr>
        <w:t>.17</w:t>
      </w:r>
      <w:r w:rsidRPr="00867DAB">
        <w:rPr>
          <w:rFonts w:eastAsia="Calibri" w:cs="Times New Roman"/>
          <w:szCs w:val="28"/>
        </w:rPr>
        <w:t>]</w:t>
      </w:r>
    </w:p>
    <w:p w:rsidR="00290013" w:rsidRDefault="00290013" w:rsidP="00CB70A7">
      <w:pPr>
        <w:pStyle w:val="a3"/>
        <w:numPr>
          <w:ilvl w:val="0"/>
          <w:numId w:val="50"/>
        </w:numPr>
        <w:rPr>
          <w:rFonts w:eastAsia="Calibri" w:cs="Times New Roman"/>
          <w:szCs w:val="28"/>
        </w:rPr>
      </w:pPr>
      <w:r w:rsidRPr="00867DAB">
        <w:rPr>
          <w:rFonts w:eastAsia="Calibri" w:cs="Times New Roman"/>
          <w:szCs w:val="28"/>
          <w:lang w:val="nb-NO"/>
        </w:rPr>
        <w:t>Drikke</w:t>
      </w:r>
      <w:r w:rsidRPr="00867DAB">
        <w:rPr>
          <w:rFonts w:eastAsia="Calibri" w:cs="Times New Roman"/>
          <w:szCs w:val="28"/>
        </w:rPr>
        <w:t>-</w:t>
      </w:r>
      <w:r w:rsidR="0023413E" w:rsidRPr="0023413E">
        <w:rPr>
          <w:rFonts w:eastAsia="Calibri" w:cs="Times New Roman"/>
          <w:szCs w:val="28"/>
        </w:rPr>
        <w:t>5</w:t>
      </w:r>
      <w:r w:rsidRPr="00867DAB">
        <w:rPr>
          <w:rFonts w:eastAsia="Calibri" w:cs="Times New Roman"/>
          <w:szCs w:val="28"/>
        </w:rPr>
        <w:t xml:space="preserve">: </w:t>
      </w:r>
      <w:hyperlink r:id="rId55" w:history="1">
        <w:r w:rsidRPr="00867DAB">
          <w:rPr>
            <w:rStyle w:val="ac"/>
            <w:rFonts w:eastAsia="Calibri" w:cs="Times New Roman"/>
            <w:szCs w:val="28"/>
            <w:lang w:val="nb-NO"/>
          </w:rPr>
          <w:t>http</w:t>
        </w:r>
        <w:r w:rsidRPr="00867DAB">
          <w:rPr>
            <w:rStyle w:val="ac"/>
            <w:rFonts w:eastAsia="Calibri" w:cs="Times New Roman"/>
            <w:szCs w:val="28"/>
          </w:rPr>
          <w:t>://</w:t>
        </w:r>
        <w:r w:rsidRPr="00867DAB">
          <w:rPr>
            <w:rStyle w:val="ac"/>
            <w:rFonts w:eastAsia="Calibri" w:cs="Times New Roman"/>
            <w:szCs w:val="28"/>
            <w:lang w:val="nb-NO"/>
          </w:rPr>
          <w:t>www</w:t>
        </w:r>
        <w:r w:rsidRPr="00867DAB">
          <w:rPr>
            <w:rStyle w:val="ac"/>
            <w:rFonts w:eastAsia="Calibri" w:cs="Times New Roman"/>
            <w:szCs w:val="28"/>
          </w:rPr>
          <w:t>.</w:t>
        </w:r>
        <w:r w:rsidRPr="00867DAB">
          <w:rPr>
            <w:rStyle w:val="ac"/>
            <w:rFonts w:eastAsia="Calibri" w:cs="Times New Roman"/>
            <w:szCs w:val="28"/>
            <w:lang w:val="nb-NO"/>
          </w:rPr>
          <w:t>aftenposten</w:t>
        </w:r>
        <w:r w:rsidRPr="00867DAB">
          <w:rPr>
            <w:rStyle w:val="ac"/>
            <w:rFonts w:eastAsia="Calibri" w:cs="Times New Roman"/>
            <w:szCs w:val="28"/>
          </w:rPr>
          <w:t>.</w:t>
        </w:r>
        <w:r w:rsidRPr="00867DAB">
          <w:rPr>
            <w:rStyle w:val="ac"/>
            <w:rFonts w:eastAsia="Calibri" w:cs="Times New Roman"/>
            <w:szCs w:val="28"/>
            <w:lang w:val="nb-NO"/>
          </w:rPr>
          <w:t>no</w:t>
        </w:r>
        <w:r w:rsidRPr="00867DAB">
          <w:rPr>
            <w:rStyle w:val="ac"/>
            <w:rFonts w:eastAsia="Calibri" w:cs="Times New Roman"/>
            <w:szCs w:val="28"/>
          </w:rPr>
          <w:t>/</w:t>
        </w:r>
        <w:r w:rsidRPr="00867DAB">
          <w:rPr>
            <w:rStyle w:val="ac"/>
            <w:rFonts w:eastAsia="Calibri" w:cs="Times New Roman"/>
            <w:szCs w:val="28"/>
            <w:lang w:val="nb-NO"/>
          </w:rPr>
          <w:t>norge</w:t>
        </w:r>
        <w:r w:rsidRPr="00867DAB">
          <w:rPr>
            <w:rStyle w:val="ac"/>
            <w:rFonts w:eastAsia="Calibri" w:cs="Times New Roman"/>
            <w:szCs w:val="28"/>
          </w:rPr>
          <w:t>/</w:t>
        </w:r>
        <w:r w:rsidRPr="00867DAB">
          <w:rPr>
            <w:rStyle w:val="ac"/>
            <w:rFonts w:eastAsia="Calibri" w:cs="Times New Roman"/>
            <w:szCs w:val="28"/>
            <w:lang w:val="nb-NO"/>
          </w:rPr>
          <w:t>Luksusslipp</w:t>
        </w:r>
        <w:r w:rsidRPr="00867DAB">
          <w:rPr>
            <w:rStyle w:val="ac"/>
            <w:rFonts w:eastAsia="Calibri" w:cs="Times New Roman"/>
            <w:szCs w:val="28"/>
          </w:rPr>
          <w:t>-</w:t>
        </w:r>
        <w:r w:rsidRPr="00867DAB">
          <w:rPr>
            <w:rStyle w:val="ac"/>
            <w:rFonts w:eastAsia="Calibri" w:cs="Times New Roman"/>
            <w:szCs w:val="28"/>
            <w:lang w:val="nb-NO"/>
          </w:rPr>
          <w:t>pa</w:t>
        </w:r>
        <w:r w:rsidRPr="00867DAB">
          <w:rPr>
            <w:rStyle w:val="ac"/>
            <w:rFonts w:eastAsia="Calibri" w:cs="Times New Roman"/>
            <w:szCs w:val="28"/>
          </w:rPr>
          <w:t>-</w:t>
        </w:r>
        <w:r w:rsidRPr="00867DAB">
          <w:rPr>
            <w:rStyle w:val="ac"/>
            <w:rFonts w:eastAsia="Calibri" w:cs="Times New Roman"/>
            <w:szCs w:val="28"/>
            <w:lang w:val="nb-NO"/>
          </w:rPr>
          <w:t>Polet</w:t>
        </w:r>
        <w:r w:rsidRPr="00867DAB">
          <w:rPr>
            <w:rStyle w:val="ac"/>
            <w:rFonts w:eastAsia="Calibri" w:cs="Times New Roman"/>
            <w:szCs w:val="28"/>
          </w:rPr>
          <w:t>_-</w:t>
        </w:r>
        <w:r w:rsidRPr="00867DAB">
          <w:rPr>
            <w:rStyle w:val="ac"/>
            <w:rFonts w:eastAsia="Calibri" w:cs="Times New Roman"/>
            <w:szCs w:val="28"/>
            <w:lang w:val="nb-NO"/>
          </w:rPr>
          <w:t>her</w:t>
        </w:r>
        <w:r w:rsidRPr="00867DAB">
          <w:rPr>
            <w:rStyle w:val="ac"/>
            <w:rFonts w:eastAsia="Calibri" w:cs="Times New Roman"/>
            <w:szCs w:val="28"/>
          </w:rPr>
          <w:t>-</w:t>
        </w:r>
        <w:r w:rsidRPr="00867DAB">
          <w:rPr>
            <w:rStyle w:val="ac"/>
            <w:rFonts w:eastAsia="Calibri" w:cs="Times New Roman"/>
            <w:szCs w:val="28"/>
            <w:lang w:val="nb-NO"/>
          </w:rPr>
          <w:t>er</w:t>
        </w:r>
        <w:r w:rsidRPr="00867DAB">
          <w:rPr>
            <w:rStyle w:val="ac"/>
            <w:rFonts w:eastAsia="Calibri" w:cs="Times New Roman"/>
            <w:szCs w:val="28"/>
          </w:rPr>
          <w:t>-</w:t>
        </w:r>
        <w:r w:rsidRPr="00867DAB">
          <w:rPr>
            <w:rStyle w:val="ac"/>
            <w:rFonts w:eastAsia="Calibri" w:cs="Times New Roman"/>
            <w:szCs w:val="28"/>
            <w:lang w:val="nb-NO"/>
          </w:rPr>
          <w:t>de</w:t>
        </w:r>
        <w:r w:rsidRPr="00867DAB">
          <w:rPr>
            <w:rStyle w:val="ac"/>
            <w:rFonts w:eastAsia="Calibri" w:cs="Times New Roman"/>
            <w:szCs w:val="28"/>
          </w:rPr>
          <w:t>-</w:t>
        </w:r>
        <w:r w:rsidRPr="00867DAB">
          <w:rPr>
            <w:rStyle w:val="ac"/>
            <w:rFonts w:eastAsia="Calibri" w:cs="Times New Roman"/>
            <w:szCs w:val="28"/>
            <w:lang w:val="nb-NO"/>
          </w:rPr>
          <w:t>beste</w:t>
        </w:r>
        <w:r w:rsidRPr="00867DAB">
          <w:rPr>
            <w:rStyle w:val="ac"/>
            <w:rFonts w:eastAsia="Calibri" w:cs="Times New Roman"/>
            <w:szCs w:val="28"/>
          </w:rPr>
          <w:t>-</w:t>
        </w:r>
        <w:r w:rsidRPr="00867DAB">
          <w:rPr>
            <w:rStyle w:val="ac"/>
            <w:rFonts w:eastAsia="Calibri" w:cs="Times New Roman"/>
            <w:szCs w:val="28"/>
            <w:lang w:val="nb-NO"/>
          </w:rPr>
          <w:t>burgunderkjopene</w:t>
        </w:r>
        <w:r w:rsidRPr="00867DAB">
          <w:rPr>
            <w:rStyle w:val="ac"/>
            <w:rFonts w:eastAsia="Calibri" w:cs="Times New Roman"/>
            <w:szCs w:val="28"/>
          </w:rPr>
          <w:t>-9698</w:t>
        </w:r>
        <w:r w:rsidRPr="00867DAB">
          <w:rPr>
            <w:rStyle w:val="ac"/>
            <w:rFonts w:eastAsia="Calibri" w:cs="Times New Roman"/>
            <w:szCs w:val="28"/>
            <w:lang w:val="nb-NO"/>
          </w:rPr>
          <w:t>b</w:t>
        </w:r>
        <w:r w:rsidRPr="00867DAB">
          <w:rPr>
            <w:rStyle w:val="ac"/>
            <w:rFonts w:eastAsia="Calibri" w:cs="Times New Roman"/>
            <w:szCs w:val="28"/>
          </w:rPr>
          <w:t>.</w:t>
        </w:r>
        <w:r w:rsidRPr="00867DAB">
          <w:rPr>
            <w:rStyle w:val="ac"/>
            <w:rFonts w:eastAsia="Calibri" w:cs="Times New Roman"/>
            <w:szCs w:val="28"/>
            <w:lang w:val="nb-NO"/>
          </w:rPr>
          <w:t>html</w:t>
        </w:r>
      </w:hyperlink>
      <w:r w:rsidRPr="00867DAB">
        <w:rPr>
          <w:rFonts w:eastAsia="Calibri" w:cs="Times New Roman"/>
          <w:szCs w:val="28"/>
        </w:rPr>
        <w:t xml:space="preserve"> </w:t>
      </w:r>
      <w:bookmarkStart w:id="8" w:name="_Hlk515452047"/>
      <w:r w:rsidRPr="00867DAB">
        <w:rPr>
          <w:rFonts w:eastAsia="Calibri" w:cs="Times New Roman"/>
          <w:szCs w:val="28"/>
        </w:rPr>
        <w:t>[Ссылка проверена 07.03.17]</w:t>
      </w:r>
    </w:p>
    <w:p w:rsidR="00290013" w:rsidRPr="00A46A0B" w:rsidRDefault="00290013" w:rsidP="00CB70A7">
      <w:pPr>
        <w:numPr>
          <w:ilvl w:val="0"/>
          <w:numId w:val="50"/>
        </w:numPr>
        <w:spacing w:before="120" w:after="160"/>
        <w:rPr>
          <w:rFonts w:eastAsia="Calibri" w:cs="Times New Roman"/>
          <w:szCs w:val="28"/>
        </w:rPr>
      </w:pPr>
      <w:r w:rsidRPr="00A46A0B">
        <w:rPr>
          <w:rFonts w:eastAsia="Calibri" w:cs="Times New Roman"/>
          <w:szCs w:val="28"/>
          <w:lang w:val="nb-NO"/>
        </w:rPr>
        <w:t>Evolusjonere</w:t>
      </w:r>
      <w:r w:rsidRPr="00A46A0B">
        <w:rPr>
          <w:rFonts w:eastAsia="Calibri" w:cs="Times New Roman"/>
          <w:szCs w:val="28"/>
        </w:rPr>
        <w:t xml:space="preserve">-1: </w:t>
      </w:r>
      <w:hyperlink r:id="rId56" w:history="1">
        <w:r w:rsidRPr="00A46A0B">
          <w:rPr>
            <w:rFonts w:eastAsia="Calibri" w:cs="Times New Roman"/>
            <w:color w:val="0563C1"/>
            <w:szCs w:val="28"/>
            <w:u w:val="single"/>
            <w:lang w:val="nb-NO"/>
          </w:rPr>
          <w:t>http</w:t>
        </w:r>
        <w:r w:rsidRPr="00A46A0B">
          <w:rPr>
            <w:rFonts w:eastAsia="Calibri" w:cs="Times New Roman"/>
            <w:color w:val="0563C1"/>
            <w:szCs w:val="28"/>
            <w:u w:val="single"/>
          </w:rPr>
          <w:t>://</w:t>
        </w:r>
        <w:r w:rsidRPr="00A46A0B">
          <w:rPr>
            <w:rFonts w:eastAsia="Calibri" w:cs="Times New Roman"/>
            <w:color w:val="0563C1"/>
            <w:szCs w:val="28"/>
            <w:u w:val="single"/>
            <w:lang w:val="nb-NO"/>
          </w:rPr>
          <w:t>www</w:t>
        </w:r>
        <w:r w:rsidRPr="00A46A0B">
          <w:rPr>
            <w:rFonts w:eastAsia="Calibri" w:cs="Times New Roman"/>
            <w:color w:val="0563C1"/>
            <w:szCs w:val="28"/>
            <w:u w:val="single"/>
          </w:rPr>
          <w:t>.</w:t>
        </w:r>
        <w:r w:rsidRPr="00A46A0B">
          <w:rPr>
            <w:rFonts w:eastAsia="Calibri" w:cs="Times New Roman"/>
            <w:color w:val="0563C1"/>
            <w:szCs w:val="28"/>
            <w:u w:val="single"/>
            <w:lang w:val="nb-NO"/>
          </w:rPr>
          <w:t>diskusjon</w:t>
        </w:r>
        <w:r w:rsidRPr="00A46A0B">
          <w:rPr>
            <w:rFonts w:eastAsia="Calibri" w:cs="Times New Roman"/>
            <w:color w:val="0563C1"/>
            <w:szCs w:val="28"/>
            <w:u w:val="single"/>
          </w:rPr>
          <w:t>.</w:t>
        </w:r>
        <w:r w:rsidRPr="00A46A0B">
          <w:rPr>
            <w:rFonts w:eastAsia="Calibri" w:cs="Times New Roman"/>
            <w:color w:val="0563C1"/>
            <w:szCs w:val="28"/>
            <w:u w:val="single"/>
            <w:lang w:val="nb-NO"/>
          </w:rPr>
          <w:t>no</w:t>
        </w:r>
        <w:r w:rsidRPr="00A46A0B">
          <w:rPr>
            <w:rFonts w:eastAsia="Calibri" w:cs="Times New Roman"/>
            <w:color w:val="0563C1"/>
            <w:szCs w:val="28"/>
            <w:u w:val="single"/>
          </w:rPr>
          <w:t>/</w:t>
        </w:r>
        <w:r w:rsidRPr="00A46A0B">
          <w:rPr>
            <w:rFonts w:eastAsia="Calibri" w:cs="Times New Roman"/>
            <w:color w:val="0563C1"/>
            <w:szCs w:val="28"/>
            <w:u w:val="single"/>
            <w:lang w:val="nb-NO"/>
          </w:rPr>
          <w:t>index</w:t>
        </w:r>
        <w:r w:rsidRPr="00A46A0B">
          <w:rPr>
            <w:rFonts w:eastAsia="Calibri" w:cs="Times New Roman"/>
            <w:color w:val="0563C1"/>
            <w:szCs w:val="28"/>
            <w:u w:val="single"/>
          </w:rPr>
          <w:t>.</w:t>
        </w:r>
        <w:r w:rsidRPr="00A46A0B">
          <w:rPr>
            <w:rFonts w:eastAsia="Calibri" w:cs="Times New Roman"/>
            <w:color w:val="0563C1"/>
            <w:szCs w:val="28"/>
            <w:u w:val="single"/>
            <w:lang w:val="nb-NO"/>
          </w:rPr>
          <w:t>php</w:t>
        </w:r>
        <w:r w:rsidRPr="00A46A0B">
          <w:rPr>
            <w:rFonts w:eastAsia="Calibri" w:cs="Times New Roman"/>
            <w:color w:val="0563C1"/>
            <w:szCs w:val="28"/>
            <w:u w:val="single"/>
          </w:rPr>
          <w:t>?</w:t>
        </w:r>
        <w:r w:rsidRPr="00A46A0B">
          <w:rPr>
            <w:rFonts w:eastAsia="Calibri" w:cs="Times New Roman"/>
            <w:color w:val="0563C1"/>
            <w:szCs w:val="28"/>
            <w:u w:val="single"/>
            <w:lang w:val="nb-NO"/>
          </w:rPr>
          <w:t>showtopic</w:t>
        </w:r>
        <w:r w:rsidRPr="00A46A0B">
          <w:rPr>
            <w:rFonts w:eastAsia="Calibri" w:cs="Times New Roman"/>
            <w:color w:val="0563C1"/>
            <w:szCs w:val="28"/>
            <w:u w:val="single"/>
          </w:rPr>
          <w:t>=1393214</w:t>
        </w:r>
      </w:hyperlink>
      <w:r w:rsidRPr="00A46A0B">
        <w:rPr>
          <w:rFonts w:eastAsia="Calibri" w:cs="Times New Roman"/>
          <w:szCs w:val="28"/>
        </w:rPr>
        <w:t xml:space="preserve"> [Ссылка проверена 09.12.1</w:t>
      </w:r>
      <w:r>
        <w:rPr>
          <w:rFonts w:eastAsia="Calibri" w:cs="Times New Roman"/>
          <w:szCs w:val="28"/>
        </w:rPr>
        <w:t>6</w:t>
      </w:r>
      <w:r w:rsidRPr="00A46A0B">
        <w:rPr>
          <w:rFonts w:eastAsia="Calibri" w:cs="Times New Roman"/>
          <w:szCs w:val="28"/>
        </w:rPr>
        <w:t>.]</w:t>
      </w:r>
    </w:p>
    <w:p w:rsidR="00290013" w:rsidRPr="00A46A0B" w:rsidRDefault="00290013" w:rsidP="00CB70A7">
      <w:pPr>
        <w:numPr>
          <w:ilvl w:val="0"/>
          <w:numId w:val="50"/>
        </w:numPr>
        <w:spacing w:before="120" w:after="160"/>
        <w:rPr>
          <w:rFonts w:eastAsia="Calibri" w:cs="Times New Roman"/>
          <w:szCs w:val="28"/>
        </w:rPr>
      </w:pPr>
      <w:r w:rsidRPr="00A46A0B">
        <w:rPr>
          <w:rFonts w:eastAsia="Calibri" w:cs="Times New Roman"/>
          <w:szCs w:val="28"/>
          <w:lang w:val="nb-NO"/>
        </w:rPr>
        <w:t>Evolusjonere</w:t>
      </w:r>
      <w:r w:rsidRPr="00A46A0B">
        <w:rPr>
          <w:rFonts w:eastAsia="Calibri" w:cs="Times New Roman"/>
          <w:szCs w:val="28"/>
        </w:rPr>
        <w:t xml:space="preserve">-2: </w:t>
      </w:r>
      <w:hyperlink r:id="rId57" w:history="1">
        <w:r w:rsidRPr="00A46A0B">
          <w:rPr>
            <w:rFonts w:eastAsia="Calibri" w:cs="Times New Roman"/>
            <w:color w:val="0563C1"/>
            <w:szCs w:val="28"/>
            <w:u w:val="single"/>
            <w:lang w:val="nb-NO"/>
          </w:rPr>
          <w:t>http</w:t>
        </w:r>
        <w:r w:rsidRPr="00A46A0B">
          <w:rPr>
            <w:rFonts w:eastAsia="Calibri" w:cs="Times New Roman"/>
            <w:color w:val="0563C1"/>
            <w:szCs w:val="28"/>
            <w:u w:val="single"/>
          </w:rPr>
          <w:t>://</w:t>
        </w:r>
        <w:r w:rsidRPr="00A46A0B">
          <w:rPr>
            <w:rFonts w:eastAsia="Calibri" w:cs="Times New Roman"/>
            <w:color w:val="0563C1"/>
            <w:szCs w:val="28"/>
            <w:u w:val="single"/>
            <w:lang w:val="nb-NO"/>
          </w:rPr>
          <w:t>vgd</w:t>
        </w:r>
        <w:r w:rsidRPr="00A46A0B">
          <w:rPr>
            <w:rFonts w:eastAsia="Calibri" w:cs="Times New Roman"/>
            <w:color w:val="0563C1"/>
            <w:szCs w:val="28"/>
            <w:u w:val="single"/>
          </w:rPr>
          <w:t>.</w:t>
        </w:r>
        <w:r w:rsidRPr="00A46A0B">
          <w:rPr>
            <w:rFonts w:eastAsia="Calibri" w:cs="Times New Roman"/>
            <w:color w:val="0563C1"/>
            <w:szCs w:val="28"/>
            <w:u w:val="single"/>
            <w:lang w:val="nb-NO"/>
          </w:rPr>
          <w:t>no</w:t>
        </w:r>
        <w:r w:rsidRPr="00A46A0B">
          <w:rPr>
            <w:rFonts w:eastAsia="Calibri" w:cs="Times New Roman"/>
            <w:color w:val="0563C1"/>
            <w:szCs w:val="28"/>
            <w:u w:val="single"/>
          </w:rPr>
          <w:t>/</w:t>
        </w:r>
        <w:r w:rsidRPr="00A46A0B">
          <w:rPr>
            <w:rFonts w:eastAsia="Calibri" w:cs="Times New Roman"/>
            <w:color w:val="0563C1"/>
            <w:szCs w:val="28"/>
            <w:u w:val="single"/>
            <w:lang w:val="nb-NO"/>
          </w:rPr>
          <w:t>samfunn</w:t>
        </w:r>
        <w:r w:rsidRPr="00A46A0B">
          <w:rPr>
            <w:rFonts w:eastAsia="Calibri" w:cs="Times New Roman"/>
            <w:color w:val="0563C1"/>
            <w:szCs w:val="28"/>
            <w:u w:val="single"/>
          </w:rPr>
          <w:t>/</w:t>
        </w:r>
        <w:r w:rsidRPr="00A46A0B">
          <w:rPr>
            <w:rFonts w:eastAsia="Calibri" w:cs="Times New Roman"/>
            <w:color w:val="0563C1"/>
            <w:szCs w:val="28"/>
            <w:u w:val="single"/>
            <w:lang w:val="nb-NO"/>
          </w:rPr>
          <w:t>spraak</w:t>
        </w:r>
        <w:r w:rsidRPr="00A46A0B">
          <w:rPr>
            <w:rFonts w:eastAsia="Calibri" w:cs="Times New Roman"/>
            <w:color w:val="0563C1"/>
            <w:szCs w:val="28"/>
            <w:u w:val="single"/>
          </w:rPr>
          <w:t>/</w:t>
        </w:r>
        <w:r w:rsidRPr="00A46A0B">
          <w:rPr>
            <w:rFonts w:eastAsia="Calibri" w:cs="Times New Roman"/>
            <w:color w:val="0563C1"/>
            <w:szCs w:val="28"/>
            <w:u w:val="single"/>
            <w:lang w:val="nb-NO"/>
          </w:rPr>
          <w:t>tema</w:t>
        </w:r>
        <w:r w:rsidRPr="00A46A0B">
          <w:rPr>
            <w:rFonts w:eastAsia="Calibri" w:cs="Times New Roman"/>
            <w:color w:val="0563C1"/>
            <w:szCs w:val="28"/>
            <w:u w:val="single"/>
          </w:rPr>
          <w:t>/1717572/</w:t>
        </w:r>
        <w:r w:rsidRPr="00A46A0B">
          <w:rPr>
            <w:rFonts w:eastAsia="Calibri" w:cs="Times New Roman"/>
            <w:color w:val="0563C1"/>
            <w:szCs w:val="28"/>
            <w:u w:val="single"/>
            <w:lang w:val="nb-NO"/>
          </w:rPr>
          <w:t>tittel</w:t>
        </w:r>
        <w:r w:rsidRPr="00A46A0B">
          <w:rPr>
            <w:rFonts w:eastAsia="Calibri" w:cs="Times New Roman"/>
            <w:color w:val="0563C1"/>
            <w:szCs w:val="28"/>
            <w:u w:val="single"/>
          </w:rPr>
          <w:t>/</w:t>
        </w:r>
        <w:r w:rsidRPr="00A46A0B">
          <w:rPr>
            <w:rFonts w:eastAsia="Calibri" w:cs="Times New Roman"/>
            <w:color w:val="0563C1"/>
            <w:szCs w:val="28"/>
            <w:u w:val="single"/>
            <w:lang w:val="nb-NO"/>
          </w:rPr>
          <w:t>evolusjon</w:t>
        </w:r>
        <w:r w:rsidRPr="00A46A0B">
          <w:rPr>
            <w:rFonts w:eastAsia="Calibri" w:cs="Times New Roman"/>
            <w:color w:val="0563C1"/>
            <w:szCs w:val="28"/>
            <w:u w:val="single"/>
          </w:rPr>
          <w:t>-</w:t>
        </w:r>
        <w:r w:rsidRPr="00A46A0B">
          <w:rPr>
            <w:rFonts w:eastAsia="Calibri" w:cs="Times New Roman"/>
            <w:color w:val="0563C1"/>
            <w:szCs w:val="28"/>
            <w:u w:val="single"/>
            <w:lang w:val="nb-NO"/>
          </w:rPr>
          <w:t>maa</w:t>
        </w:r>
        <w:r w:rsidRPr="00A46A0B">
          <w:rPr>
            <w:rFonts w:eastAsia="Calibri" w:cs="Times New Roman"/>
            <w:color w:val="0563C1"/>
            <w:szCs w:val="28"/>
            <w:u w:val="single"/>
          </w:rPr>
          <w:t>-</w:t>
        </w:r>
        <w:r w:rsidRPr="00A46A0B">
          <w:rPr>
            <w:rFonts w:eastAsia="Calibri" w:cs="Times New Roman"/>
            <w:color w:val="0563C1"/>
            <w:szCs w:val="28"/>
            <w:u w:val="single"/>
            <w:lang w:val="nb-NO"/>
          </w:rPr>
          <w:t>vaere</w:t>
        </w:r>
        <w:r w:rsidRPr="00A46A0B">
          <w:rPr>
            <w:rFonts w:eastAsia="Calibri" w:cs="Times New Roman"/>
            <w:color w:val="0563C1"/>
            <w:szCs w:val="28"/>
            <w:u w:val="single"/>
          </w:rPr>
          <w:t>-</w:t>
        </w:r>
        <w:r w:rsidRPr="00A46A0B">
          <w:rPr>
            <w:rFonts w:eastAsia="Calibri" w:cs="Times New Roman"/>
            <w:color w:val="0563C1"/>
            <w:szCs w:val="28"/>
            <w:u w:val="single"/>
            <w:lang w:val="nb-NO"/>
          </w:rPr>
          <w:t>forklaringen</w:t>
        </w:r>
        <w:r w:rsidRPr="00A46A0B">
          <w:rPr>
            <w:rFonts w:eastAsia="Calibri" w:cs="Times New Roman"/>
            <w:color w:val="0563C1"/>
            <w:szCs w:val="28"/>
            <w:u w:val="single"/>
          </w:rPr>
          <w:t>/</w:t>
        </w:r>
        <w:r w:rsidRPr="00A46A0B">
          <w:rPr>
            <w:rFonts w:eastAsia="Calibri" w:cs="Times New Roman"/>
            <w:color w:val="0563C1"/>
            <w:szCs w:val="28"/>
            <w:u w:val="single"/>
            <w:lang w:val="nb-NO"/>
          </w:rPr>
          <w:t>innlegg</w:t>
        </w:r>
        <w:r w:rsidRPr="00A46A0B">
          <w:rPr>
            <w:rFonts w:eastAsia="Calibri" w:cs="Times New Roman"/>
            <w:color w:val="0563C1"/>
            <w:szCs w:val="28"/>
            <w:u w:val="single"/>
          </w:rPr>
          <w:t>/37976618/</w:t>
        </w:r>
      </w:hyperlink>
      <w:r w:rsidRPr="00A46A0B">
        <w:rPr>
          <w:rFonts w:eastAsia="Calibri" w:cs="Times New Roman"/>
          <w:szCs w:val="28"/>
        </w:rPr>
        <w:t xml:space="preserve"> [Ссылка проверена 09.12.1</w:t>
      </w:r>
      <w:r>
        <w:rPr>
          <w:rFonts w:eastAsia="Calibri" w:cs="Times New Roman"/>
          <w:szCs w:val="28"/>
        </w:rPr>
        <w:t>6</w:t>
      </w:r>
      <w:r w:rsidRPr="00A46A0B">
        <w:rPr>
          <w:rFonts w:eastAsia="Calibri" w:cs="Times New Roman"/>
          <w:szCs w:val="28"/>
        </w:rPr>
        <w:t>.]</w:t>
      </w:r>
    </w:p>
    <w:p w:rsidR="00290013" w:rsidRPr="00A46A0B" w:rsidRDefault="00290013" w:rsidP="00CB70A7">
      <w:pPr>
        <w:numPr>
          <w:ilvl w:val="0"/>
          <w:numId w:val="50"/>
        </w:numPr>
        <w:spacing w:after="160"/>
        <w:contextualSpacing/>
        <w:rPr>
          <w:rFonts w:eastAsia="Calibri" w:cs="Times New Roman"/>
          <w:szCs w:val="28"/>
        </w:rPr>
      </w:pPr>
      <w:r w:rsidRPr="00A46A0B">
        <w:rPr>
          <w:rFonts w:eastAsia="Calibri" w:cs="Times New Roman"/>
          <w:szCs w:val="28"/>
          <w:lang w:val="en-US"/>
        </w:rPr>
        <w:t>Evolusjonere</w:t>
      </w:r>
      <w:r w:rsidRPr="00A46A0B">
        <w:rPr>
          <w:rFonts w:eastAsia="Calibri" w:cs="Times New Roman"/>
          <w:szCs w:val="28"/>
        </w:rPr>
        <w:t xml:space="preserve">-3: </w:t>
      </w:r>
      <w:hyperlink r:id="rId58" w:history="1">
        <w:r w:rsidRPr="00A46A0B">
          <w:rPr>
            <w:rFonts w:eastAsia="Calibri" w:cs="Times New Roman"/>
            <w:color w:val="0563C1"/>
            <w:szCs w:val="28"/>
            <w:u w:val="single"/>
            <w:lang w:val="en-US"/>
          </w:rPr>
          <w:t>http</w:t>
        </w:r>
        <w:r w:rsidRPr="00A46A0B">
          <w:rPr>
            <w:rFonts w:eastAsia="Calibri" w:cs="Times New Roman"/>
            <w:color w:val="0563C1"/>
            <w:szCs w:val="28"/>
            <w:u w:val="single"/>
          </w:rPr>
          <w:t>://</w:t>
        </w:r>
        <w:r w:rsidRPr="00A46A0B">
          <w:rPr>
            <w:rFonts w:eastAsia="Calibri" w:cs="Times New Roman"/>
            <w:color w:val="0563C1"/>
            <w:szCs w:val="28"/>
            <w:u w:val="single"/>
            <w:lang w:val="en-US"/>
          </w:rPr>
          <w:t>www</w:t>
        </w:r>
        <w:r w:rsidRPr="00A46A0B">
          <w:rPr>
            <w:rFonts w:eastAsia="Calibri" w:cs="Times New Roman"/>
            <w:color w:val="0563C1"/>
            <w:szCs w:val="28"/>
            <w:u w:val="single"/>
          </w:rPr>
          <w:t>.</w:t>
        </w:r>
        <w:r w:rsidRPr="00A46A0B">
          <w:rPr>
            <w:rFonts w:eastAsia="Calibri" w:cs="Times New Roman"/>
            <w:color w:val="0563C1"/>
            <w:szCs w:val="28"/>
            <w:u w:val="single"/>
            <w:lang w:val="en-US"/>
          </w:rPr>
          <w:t>spill</w:t>
        </w:r>
        <w:r w:rsidRPr="00A46A0B">
          <w:rPr>
            <w:rFonts w:eastAsia="Calibri" w:cs="Times New Roman"/>
            <w:color w:val="0563C1"/>
            <w:szCs w:val="28"/>
            <w:u w:val="single"/>
          </w:rPr>
          <w:t>.</w:t>
        </w:r>
        <w:r w:rsidRPr="00A46A0B">
          <w:rPr>
            <w:rFonts w:eastAsia="Calibri" w:cs="Times New Roman"/>
            <w:color w:val="0563C1"/>
            <w:szCs w:val="28"/>
            <w:u w:val="single"/>
            <w:lang w:val="en-US"/>
          </w:rPr>
          <w:t>no</w:t>
        </w:r>
        <w:r w:rsidRPr="00A46A0B">
          <w:rPr>
            <w:rFonts w:eastAsia="Calibri" w:cs="Times New Roman"/>
            <w:color w:val="0563C1"/>
            <w:szCs w:val="28"/>
            <w:u w:val="single"/>
          </w:rPr>
          <w:t>/</w:t>
        </w:r>
        <w:r w:rsidRPr="00A46A0B">
          <w:rPr>
            <w:rFonts w:eastAsia="Calibri" w:cs="Times New Roman"/>
            <w:color w:val="0563C1"/>
            <w:szCs w:val="28"/>
            <w:u w:val="single"/>
            <w:lang w:val="en-US"/>
          </w:rPr>
          <w:t>default</w:t>
        </w:r>
        <w:r w:rsidRPr="00A46A0B">
          <w:rPr>
            <w:rFonts w:eastAsia="Calibri" w:cs="Times New Roman"/>
            <w:color w:val="0563C1"/>
            <w:szCs w:val="28"/>
            <w:u w:val="single"/>
          </w:rPr>
          <w:t>.</w:t>
        </w:r>
        <w:r w:rsidRPr="00A46A0B">
          <w:rPr>
            <w:rFonts w:eastAsia="Calibri" w:cs="Times New Roman"/>
            <w:color w:val="0563C1"/>
            <w:szCs w:val="28"/>
            <w:u w:val="single"/>
            <w:lang w:val="en-US"/>
          </w:rPr>
          <w:t>aspx</w:t>
        </w:r>
        <w:r w:rsidRPr="00A46A0B">
          <w:rPr>
            <w:rFonts w:eastAsia="Calibri" w:cs="Times New Roman"/>
            <w:color w:val="0563C1"/>
            <w:szCs w:val="28"/>
            <w:u w:val="single"/>
          </w:rPr>
          <w:t>?</w:t>
        </w:r>
        <w:r w:rsidRPr="00A46A0B">
          <w:rPr>
            <w:rFonts w:eastAsia="Calibri" w:cs="Times New Roman"/>
            <w:color w:val="0563C1"/>
            <w:szCs w:val="28"/>
            <w:u w:val="single"/>
            <w:lang w:val="en-US"/>
          </w:rPr>
          <w:t>section</w:t>
        </w:r>
        <w:r w:rsidRPr="00A46A0B">
          <w:rPr>
            <w:rFonts w:eastAsia="Calibri" w:cs="Times New Roman"/>
            <w:color w:val="0563C1"/>
            <w:szCs w:val="28"/>
            <w:u w:val="single"/>
          </w:rPr>
          <w:t>=</w:t>
        </w:r>
        <w:r w:rsidRPr="00A46A0B">
          <w:rPr>
            <w:rFonts w:eastAsia="Calibri" w:cs="Times New Roman"/>
            <w:color w:val="0563C1"/>
            <w:szCs w:val="28"/>
            <w:u w:val="single"/>
            <w:lang w:val="en-US"/>
          </w:rPr>
          <w:t>artikkel</w:t>
        </w:r>
        <w:r w:rsidRPr="00A46A0B">
          <w:rPr>
            <w:rFonts w:eastAsia="Calibri" w:cs="Times New Roman"/>
            <w:color w:val="0563C1"/>
            <w:szCs w:val="28"/>
            <w:u w:val="single"/>
          </w:rPr>
          <w:t>&amp;</w:t>
        </w:r>
        <w:r w:rsidRPr="00A46A0B">
          <w:rPr>
            <w:rFonts w:eastAsia="Calibri" w:cs="Times New Roman"/>
            <w:color w:val="0563C1"/>
            <w:szCs w:val="28"/>
            <w:u w:val="single"/>
            <w:lang w:val="en-US"/>
          </w:rPr>
          <w:t>id</w:t>
        </w:r>
        <w:r w:rsidRPr="00A46A0B">
          <w:rPr>
            <w:rFonts w:eastAsia="Calibri" w:cs="Times New Roman"/>
            <w:color w:val="0563C1"/>
            <w:szCs w:val="28"/>
            <w:u w:val="single"/>
          </w:rPr>
          <w:t>=6185</w:t>
        </w:r>
      </w:hyperlink>
      <w:r w:rsidRPr="00A46A0B">
        <w:rPr>
          <w:rFonts w:eastAsia="Calibri" w:cs="Times New Roman"/>
          <w:szCs w:val="28"/>
        </w:rPr>
        <w:t xml:space="preserve"> [Ссылка проверена 16.11.1</w:t>
      </w:r>
      <w:r>
        <w:rPr>
          <w:rFonts w:eastAsia="Calibri" w:cs="Times New Roman"/>
          <w:szCs w:val="28"/>
        </w:rPr>
        <w:t>6</w:t>
      </w:r>
      <w:r w:rsidRPr="00A46A0B">
        <w:rPr>
          <w:rFonts w:eastAsia="Calibri" w:cs="Times New Roman"/>
          <w:szCs w:val="28"/>
        </w:rPr>
        <w:t>]</w:t>
      </w:r>
    </w:p>
    <w:p w:rsidR="00290013" w:rsidRPr="00A46A0B" w:rsidRDefault="00290013" w:rsidP="00CB70A7">
      <w:pPr>
        <w:numPr>
          <w:ilvl w:val="0"/>
          <w:numId w:val="50"/>
        </w:numPr>
        <w:spacing w:after="160"/>
        <w:contextualSpacing/>
        <w:rPr>
          <w:rFonts w:eastAsia="Calibri" w:cs="Times New Roman"/>
          <w:szCs w:val="28"/>
        </w:rPr>
      </w:pPr>
      <w:r w:rsidRPr="00A46A0B">
        <w:rPr>
          <w:rFonts w:eastAsia="Calibri" w:cs="Times New Roman"/>
          <w:szCs w:val="28"/>
          <w:lang w:val="en-US"/>
        </w:rPr>
        <w:t>Evolusjonere</w:t>
      </w:r>
      <w:r w:rsidRPr="00A46A0B">
        <w:rPr>
          <w:rFonts w:eastAsia="Calibri" w:cs="Times New Roman"/>
          <w:szCs w:val="28"/>
        </w:rPr>
        <w:t xml:space="preserve">-4: </w:t>
      </w:r>
      <w:hyperlink r:id="rId59" w:history="1">
        <w:r w:rsidRPr="00DD06B4">
          <w:rPr>
            <w:rStyle w:val="ac"/>
            <w:rFonts w:eastAsia="Calibri" w:cs="Times New Roman"/>
            <w:szCs w:val="28"/>
            <w:lang w:val="en-US"/>
          </w:rPr>
          <w:t>http</w:t>
        </w:r>
        <w:r w:rsidRPr="00DD06B4">
          <w:rPr>
            <w:rStyle w:val="ac"/>
            <w:rFonts w:eastAsia="Calibri" w:cs="Times New Roman"/>
            <w:szCs w:val="28"/>
          </w:rPr>
          <w:t>://</w:t>
        </w:r>
        <w:r w:rsidRPr="00DD06B4">
          <w:rPr>
            <w:rStyle w:val="ac"/>
            <w:rFonts w:eastAsia="Calibri" w:cs="Times New Roman"/>
            <w:szCs w:val="28"/>
            <w:lang w:val="en-US"/>
          </w:rPr>
          <w:t>vgd</w:t>
        </w:r>
        <w:r w:rsidRPr="00DD06B4">
          <w:rPr>
            <w:rStyle w:val="ac"/>
            <w:rFonts w:eastAsia="Calibri" w:cs="Times New Roman"/>
            <w:szCs w:val="28"/>
          </w:rPr>
          <w:t>.</w:t>
        </w:r>
        <w:r w:rsidRPr="00DD06B4">
          <w:rPr>
            <w:rStyle w:val="ac"/>
            <w:rFonts w:eastAsia="Calibri" w:cs="Times New Roman"/>
            <w:szCs w:val="28"/>
            <w:lang w:val="en-US"/>
          </w:rPr>
          <w:t>no</w:t>
        </w:r>
        <w:r w:rsidRPr="00DD06B4">
          <w:rPr>
            <w:rStyle w:val="ac"/>
            <w:rFonts w:eastAsia="Calibri" w:cs="Times New Roman"/>
            <w:szCs w:val="28"/>
          </w:rPr>
          <w:t>/</w:t>
        </w:r>
        <w:r w:rsidRPr="00DD06B4">
          <w:rPr>
            <w:rStyle w:val="ac"/>
            <w:rFonts w:eastAsia="Calibri" w:cs="Times New Roman"/>
            <w:szCs w:val="28"/>
            <w:lang w:val="en-US"/>
          </w:rPr>
          <w:t>samfunn</w:t>
        </w:r>
        <w:r w:rsidRPr="00DD06B4">
          <w:rPr>
            <w:rStyle w:val="ac"/>
            <w:rFonts w:eastAsia="Calibri" w:cs="Times New Roman"/>
            <w:szCs w:val="28"/>
          </w:rPr>
          <w:t>/</w:t>
        </w:r>
        <w:r w:rsidRPr="00DD06B4">
          <w:rPr>
            <w:rStyle w:val="ac"/>
            <w:rFonts w:eastAsia="Calibri" w:cs="Times New Roman"/>
            <w:szCs w:val="28"/>
            <w:lang w:val="en-US"/>
          </w:rPr>
          <w:t>vitenskap</w:t>
        </w:r>
        <w:r w:rsidRPr="00DD06B4">
          <w:rPr>
            <w:rStyle w:val="ac"/>
            <w:rFonts w:eastAsia="Calibri" w:cs="Times New Roman"/>
            <w:szCs w:val="28"/>
          </w:rPr>
          <w:t>/</w:t>
        </w:r>
        <w:r w:rsidRPr="00DD06B4">
          <w:rPr>
            <w:rStyle w:val="ac"/>
            <w:rFonts w:eastAsia="Calibri" w:cs="Times New Roman"/>
            <w:szCs w:val="28"/>
            <w:lang w:val="en-US"/>
          </w:rPr>
          <w:t>tema</w:t>
        </w:r>
        <w:r w:rsidRPr="00DD06B4">
          <w:rPr>
            <w:rStyle w:val="ac"/>
            <w:rFonts w:eastAsia="Calibri" w:cs="Times New Roman"/>
            <w:szCs w:val="28"/>
          </w:rPr>
          <w:t>/1724102/</w:t>
        </w:r>
        <w:r w:rsidRPr="00DD06B4">
          <w:rPr>
            <w:rStyle w:val="ac"/>
            <w:rFonts w:eastAsia="Calibri" w:cs="Times New Roman"/>
            <w:szCs w:val="28"/>
            <w:lang w:val="en-US"/>
          </w:rPr>
          <w:t>tittel</w:t>
        </w:r>
        <w:r w:rsidRPr="00DD06B4">
          <w:rPr>
            <w:rStyle w:val="ac"/>
            <w:rFonts w:eastAsia="Calibri" w:cs="Times New Roman"/>
            <w:szCs w:val="28"/>
          </w:rPr>
          <w:t>/</w:t>
        </w:r>
        <w:r w:rsidRPr="00DD06B4">
          <w:rPr>
            <w:rStyle w:val="ac"/>
            <w:rFonts w:eastAsia="Calibri" w:cs="Times New Roman"/>
            <w:szCs w:val="28"/>
            <w:lang w:val="en-US"/>
          </w:rPr>
          <w:t>uvitenskaplig</w:t>
        </w:r>
        <w:r w:rsidRPr="00DD06B4">
          <w:rPr>
            <w:rStyle w:val="ac"/>
            <w:rFonts w:eastAsia="Calibri" w:cs="Times New Roman"/>
            <w:szCs w:val="28"/>
          </w:rPr>
          <w:t>-</w:t>
        </w:r>
        <w:r w:rsidRPr="00DD06B4">
          <w:rPr>
            <w:rStyle w:val="ac"/>
            <w:rFonts w:eastAsia="Calibri" w:cs="Times New Roman"/>
            <w:szCs w:val="28"/>
            <w:lang w:val="en-US"/>
          </w:rPr>
          <w:t>vitenskap</w:t>
        </w:r>
        <w:r w:rsidRPr="00DD06B4">
          <w:rPr>
            <w:rStyle w:val="ac"/>
            <w:rFonts w:eastAsia="Calibri" w:cs="Times New Roman"/>
            <w:szCs w:val="28"/>
          </w:rPr>
          <w:t>/</w:t>
        </w:r>
        <w:r w:rsidRPr="00DD06B4">
          <w:rPr>
            <w:rStyle w:val="ac"/>
            <w:rFonts w:eastAsia="Calibri" w:cs="Times New Roman"/>
            <w:szCs w:val="28"/>
            <w:lang w:val="en-US"/>
          </w:rPr>
          <w:t>side</w:t>
        </w:r>
        <w:r w:rsidRPr="00DD06B4">
          <w:rPr>
            <w:rStyle w:val="ac"/>
            <w:rFonts w:eastAsia="Calibri" w:cs="Times New Roman"/>
            <w:szCs w:val="28"/>
          </w:rPr>
          <w:t>/2 [Ссылка проверена 16.11.201</w:t>
        </w:r>
        <w:r w:rsidRPr="00496E2D">
          <w:rPr>
            <w:rStyle w:val="ac"/>
            <w:rFonts w:eastAsia="Calibri" w:cs="Times New Roman"/>
            <w:szCs w:val="28"/>
          </w:rPr>
          <w:t>7</w:t>
        </w:r>
      </w:hyperlink>
      <w:r w:rsidRPr="00A46A0B">
        <w:rPr>
          <w:rFonts w:eastAsia="Calibri" w:cs="Times New Roman"/>
          <w:szCs w:val="28"/>
          <w:u w:val="single"/>
        </w:rPr>
        <w:t>]</w:t>
      </w:r>
      <w:r w:rsidR="009A2F6E" w:rsidRPr="009A2F6E">
        <w:rPr>
          <w:rFonts w:eastAsia="Calibri" w:cs="Times New Roman"/>
          <w:szCs w:val="28"/>
          <w:u w:val="single"/>
        </w:rPr>
        <w:t xml:space="preserve"> </w:t>
      </w:r>
    </w:p>
    <w:p w:rsidR="00290013" w:rsidRDefault="00290013" w:rsidP="00CB70A7">
      <w:pPr>
        <w:numPr>
          <w:ilvl w:val="0"/>
          <w:numId w:val="50"/>
        </w:numPr>
        <w:spacing w:after="160"/>
        <w:contextualSpacing/>
        <w:rPr>
          <w:rFonts w:eastAsia="Calibri" w:cs="Times New Roman"/>
          <w:szCs w:val="28"/>
        </w:rPr>
      </w:pPr>
      <w:r w:rsidRPr="00A46A0B">
        <w:rPr>
          <w:rFonts w:eastAsia="Calibri" w:cs="Times New Roman"/>
          <w:szCs w:val="28"/>
          <w:lang w:val="en-US"/>
        </w:rPr>
        <w:t>Evolusjonere</w:t>
      </w:r>
      <w:r w:rsidRPr="00A46A0B">
        <w:rPr>
          <w:rFonts w:eastAsia="Calibri" w:cs="Times New Roman"/>
          <w:szCs w:val="28"/>
        </w:rPr>
        <w:t xml:space="preserve">-5: </w:t>
      </w:r>
      <w:hyperlink r:id="rId60" w:history="1">
        <w:r w:rsidRPr="00A46A0B">
          <w:rPr>
            <w:rFonts w:eastAsia="Calibri" w:cs="Times New Roman"/>
            <w:color w:val="0563C1"/>
            <w:szCs w:val="28"/>
            <w:u w:val="single"/>
            <w:lang w:val="en-US"/>
          </w:rPr>
          <w:t>http</w:t>
        </w:r>
        <w:r w:rsidRPr="00A46A0B">
          <w:rPr>
            <w:rFonts w:eastAsia="Calibri" w:cs="Times New Roman"/>
            <w:color w:val="0563C1"/>
            <w:szCs w:val="28"/>
            <w:u w:val="single"/>
          </w:rPr>
          <w:t>://</w:t>
        </w:r>
        <w:r w:rsidRPr="00A46A0B">
          <w:rPr>
            <w:rFonts w:eastAsia="Calibri" w:cs="Times New Roman"/>
            <w:color w:val="0563C1"/>
            <w:szCs w:val="28"/>
            <w:u w:val="single"/>
            <w:lang w:val="en-US"/>
          </w:rPr>
          <w:t>vgd</w:t>
        </w:r>
        <w:r w:rsidRPr="00A46A0B">
          <w:rPr>
            <w:rFonts w:eastAsia="Calibri" w:cs="Times New Roman"/>
            <w:color w:val="0563C1"/>
            <w:szCs w:val="28"/>
            <w:u w:val="single"/>
          </w:rPr>
          <w:t>.</w:t>
        </w:r>
        <w:r w:rsidRPr="00A46A0B">
          <w:rPr>
            <w:rFonts w:eastAsia="Calibri" w:cs="Times New Roman"/>
            <w:color w:val="0563C1"/>
            <w:szCs w:val="28"/>
            <w:u w:val="single"/>
            <w:lang w:val="en-US"/>
          </w:rPr>
          <w:t>no</w:t>
        </w:r>
        <w:r w:rsidRPr="00A46A0B">
          <w:rPr>
            <w:rFonts w:eastAsia="Calibri" w:cs="Times New Roman"/>
            <w:color w:val="0563C1"/>
            <w:szCs w:val="28"/>
            <w:u w:val="single"/>
          </w:rPr>
          <w:t>/</w:t>
        </w:r>
        <w:r w:rsidRPr="00A46A0B">
          <w:rPr>
            <w:rFonts w:eastAsia="Calibri" w:cs="Times New Roman"/>
            <w:color w:val="0563C1"/>
            <w:szCs w:val="28"/>
            <w:u w:val="single"/>
            <w:lang w:val="en-US"/>
          </w:rPr>
          <w:t>samfunn</w:t>
        </w:r>
        <w:r w:rsidRPr="00A46A0B">
          <w:rPr>
            <w:rFonts w:eastAsia="Calibri" w:cs="Times New Roman"/>
            <w:color w:val="0563C1"/>
            <w:szCs w:val="28"/>
            <w:u w:val="single"/>
          </w:rPr>
          <w:t>/</w:t>
        </w:r>
        <w:r w:rsidRPr="00A46A0B">
          <w:rPr>
            <w:rFonts w:eastAsia="Calibri" w:cs="Times New Roman"/>
            <w:color w:val="0563C1"/>
            <w:szCs w:val="28"/>
            <w:u w:val="single"/>
            <w:lang w:val="en-US"/>
          </w:rPr>
          <w:t>barn</w:t>
        </w:r>
        <w:r w:rsidRPr="00A46A0B">
          <w:rPr>
            <w:rFonts w:eastAsia="Calibri" w:cs="Times New Roman"/>
            <w:color w:val="0563C1"/>
            <w:szCs w:val="28"/>
            <w:u w:val="single"/>
          </w:rPr>
          <w:t>-</w:t>
        </w:r>
        <w:r w:rsidRPr="00A46A0B">
          <w:rPr>
            <w:rFonts w:eastAsia="Calibri" w:cs="Times New Roman"/>
            <w:color w:val="0563C1"/>
            <w:szCs w:val="28"/>
            <w:u w:val="single"/>
            <w:lang w:val="en-US"/>
          </w:rPr>
          <w:t>og</w:t>
        </w:r>
        <w:r w:rsidRPr="00A46A0B">
          <w:rPr>
            <w:rFonts w:eastAsia="Calibri" w:cs="Times New Roman"/>
            <w:color w:val="0563C1"/>
            <w:szCs w:val="28"/>
            <w:u w:val="single"/>
          </w:rPr>
          <w:t>-</w:t>
        </w:r>
        <w:r w:rsidRPr="00A46A0B">
          <w:rPr>
            <w:rFonts w:eastAsia="Calibri" w:cs="Times New Roman"/>
            <w:color w:val="0563C1"/>
            <w:szCs w:val="28"/>
            <w:u w:val="single"/>
            <w:lang w:val="en-US"/>
          </w:rPr>
          <w:t>foreldre</w:t>
        </w:r>
        <w:r w:rsidRPr="00A46A0B">
          <w:rPr>
            <w:rFonts w:eastAsia="Calibri" w:cs="Times New Roman"/>
            <w:color w:val="0563C1"/>
            <w:szCs w:val="28"/>
            <w:u w:val="single"/>
          </w:rPr>
          <w:t>/</w:t>
        </w:r>
        <w:r w:rsidRPr="00A46A0B">
          <w:rPr>
            <w:rFonts w:eastAsia="Calibri" w:cs="Times New Roman"/>
            <w:color w:val="0563C1"/>
            <w:szCs w:val="28"/>
            <w:u w:val="single"/>
            <w:lang w:val="en-US"/>
          </w:rPr>
          <w:t>tema</w:t>
        </w:r>
        <w:r w:rsidRPr="00A46A0B">
          <w:rPr>
            <w:rFonts w:eastAsia="Calibri" w:cs="Times New Roman"/>
            <w:color w:val="0563C1"/>
            <w:szCs w:val="28"/>
            <w:u w:val="single"/>
          </w:rPr>
          <w:t>/1773094/</w:t>
        </w:r>
        <w:r w:rsidRPr="00A46A0B">
          <w:rPr>
            <w:rFonts w:eastAsia="Calibri" w:cs="Times New Roman"/>
            <w:color w:val="0563C1"/>
            <w:szCs w:val="28"/>
            <w:u w:val="single"/>
            <w:lang w:val="en-US"/>
          </w:rPr>
          <w:t>tittel</w:t>
        </w:r>
        <w:r w:rsidRPr="00A46A0B">
          <w:rPr>
            <w:rFonts w:eastAsia="Calibri" w:cs="Times New Roman"/>
            <w:color w:val="0563C1"/>
            <w:szCs w:val="28"/>
            <w:u w:val="single"/>
          </w:rPr>
          <w:t>/</w:t>
        </w:r>
        <w:r w:rsidRPr="00A46A0B">
          <w:rPr>
            <w:rFonts w:eastAsia="Calibri" w:cs="Times New Roman"/>
            <w:color w:val="0563C1"/>
            <w:szCs w:val="28"/>
            <w:u w:val="single"/>
            <w:lang w:val="en-US"/>
          </w:rPr>
          <w:t>hvordan</w:t>
        </w:r>
        <w:r w:rsidRPr="00A46A0B">
          <w:rPr>
            <w:rFonts w:eastAsia="Calibri" w:cs="Times New Roman"/>
            <w:color w:val="0563C1"/>
            <w:szCs w:val="28"/>
            <w:u w:val="single"/>
          </w:rPr>
          <w:t>-</w:t>
        </w:r>
        <w:r w:rsidRPr="00A46A0B">
          <w:rPr>
            <w:rFonts w:eastAsia="Calibri" w:cs="Times New Roman"/>
            <w:color w:val="0563C1"/>
            <w:szCs w:val="28"/>
            <w:u w:val="single"/>
            <w:lang w:val="en-US"/>
          </w:rPr>
          <w:t>oppstaar</w:t>
        </w:r>
        <w:r w:rsidRPr="00A46A0B">
          <w:rPr>
            <w:rFonts w:eastAsia="Calibri" w:cs="Times New Roman"/>
            <w:color w:val="0563C1"/>
            <w:szCs w:val="28"/>
            <w:u w:val="single"/>
          </w:rPr>
          <w:t>-</w:t>
        </w:r>
        <w:r w:rsidRPr="00A46A0B">
          <w:rPr>
            <w:rFonts w:eastAsia="Calibri" w:cs="Times New Roman"/>
            <w:color w:val="0563C1"/>
            <w:szCs w:val="28"/>
            <w:u w:val="single"/>
            <w:lang w:val="en-US"/>
          </w:rPr>
          <w:t>lus</w:t>
        </w:r>
      </w:hyperlink>
      <w:r w:rsidRPr="00A46A0B">
        <w:rPr>
          <w:rFonts w:eastAsia="Calibri" w:cs="Times New Roman"/>
          <w:szCs w:val="28"/>
        </w:rPr>
        <w:t xml:space="preserve"> [Ссылка проверена 16.11.1</w:t>
      </w:r>
      <w:r w:rsidR="006C5582" w:rsidRPr="006C5582">
        <w:rPr>
          <w:rFonts w:eastAsia="Calibri" w:cs="Times New Roman"/>
          <w:szCs w:val="28"/>
        </w:rPr>
        <w:t>7</w:t>
      </w:r>
      <w:r w:rsidRPr="00A46A0B">
        <w:rPr>
          <w:rFonts w:eastAsia="Calibri" w:cs="Times New Roman"/>
          <w:szCs w:val="28"/>
        </w:rPr>
        <w:t>.]</w:t>
      </w:r>
    </w:p>
    <w:p w:rsidR="00290013" w:rsidRPr="00A46A0B" w:rsidRDefault="00290013" w:rsidP="00CB70A7">
      <w:pPr>
        <w:numPr>
          <w:ilvl w:val="0"/>
          <w:numId w:val="50"/>
        </w:numPr>
        <w:spacing w:before="120" w:after="160"/>
        <w:contextualSpacing/>
        <w:rPr>
          <w:rFonts w:eastAsia="Calibri" w:cs="Times New Roman"/>
          <w:szCs w:val="28"/>
        </w:rPr>
      </w:pPr>
      <w:r w:rsidRPr="000C6B1A">
        <w:rPr>
          <w:rFonts w:eastAsia="Calibri" w:cs="Times New Roman"/>
          <w:szCs w:val="28"/>
          <w:lang w:val="sv-SE"/>
        </w:rPr>
        <w:t>Falme</w:t>
      </w:r>
      <w:r w:rsidRPr="00E90850">
        <w:rPr>
          <w:rFonts w:eastAsia="Calibri" w:cs="Times New Roman"/>
          <w:szCs w:val="28"/>
        </w:rPr>
        <w:t>-1:</w:t>
      </w:r>
      <w:r w:rsidRPr="00E90850">
        <w:rPr>
          <w:rFonts w:ascii="Arial" w:eastAsia="Times New Roman" w:hAnsi="Arial" w:cs="Arial"/>
          <w:color w:val="006621"/>
          <w:sz w:val="21"/>
          <w:szCs w:val="21"/>
          <w:shd w:val="clear" w:color="auto" w:fill="FFFFFF"/>
          <w:lang w:eastAsia="ru-RU"/>
        </w:rPr>
        <w:t xml:space="preserve"> </w:t>
      </w:r>
      <w:r w:rsidRPr="000C6B1A">
        <w:rPr>
          <w:rFonts w:cs="Times New Roman"/>
          <w:color w:val="0070C0"/>
          <w:szCs w:val="21"/>
          <w:u w:val="single"/>
          <w:shd w:val="clear" w:color="auto" w:fill="FFFFFF"/>
          <w:lang w:val="sv-SE"/>
        </w:rPr>
        <w:t>fargerad</w:t>
      </w:r>
      <w:r w:rsidRPr="00E90850">
        <w:rPr>
          <w:rFonts w:cs="Times New Roman"/>
          <w:color w:val="0070C0"/>
          <w:szCs w:val="21"/>
          <w:u w:val="single"/>
          <w:shd w:val="clear" w:color="auto" w:fill="FFFFFF"/>
        </w:rPr>
        <w:t>.</w:t>
      </w:r>
      <w:r w:rsidRPr="000C6B1A">
        <w:rPr>
          <w:rFonts w:cs="Times New Roman"/>
          <w:color w:val="0070C0"/>
          <w:szCs w:val="21"/>
          <w:u w:val="single"/>
          <w:shd w:val="clear" w:color="auto" w:fill="FFFFFF"/>
          <w:lang w:val="sv-SE"/>
        </w:rPr>
        <w:t>jotun</w:t>
      </w:r>
      <w:r w:rsidRPr="00E90850">
        <w:rPr>
          <w:rFonts w:cs="Times New Roman"/>
          <w:color w:val="0070C0"/>
          <w:szCs w:val="21"/>
          <w:u w:val="single"/>
          <w:shd w:val="clear" w:color="auto" w:fill="FFFFFF"/>
        </w:rPr>
        <w:t>.</w:t>
      </w:r>
      <w:r w:rsidRPr="000C6B1A">
        <w:rPr>
          <w:rFonts w:cs="Times New Roman"/>
          <w:color w:val="0070C0"/>
          <w:szCs w:val="21"/>
          <w:u w:val="single"/>
          <w:shd w:val="clear" w:color="auto" w:fill="FFFFFF"/>
          <w:lang w:val="sv-SE"/>
        </w:rPr>
        <w:t>no</w:t>
      </w:r>
      <w:r w:rsidRPr="00E90850">
        <w:rPr>
          <w:rFonts w:cs="Times New Roman"/>
          <w:color w:val="0070C0"/>
          <w:szCs w:val="21"/>
          <w:u w:val="single"/>
          <w:shd w:val="clear" w:color="auto" w:fill="FFFFFF"/>
        </w:rPr>
        <w:t>/</w:t>
      </w:r>
      <w:r w:rsidRPr="000C6B1A">
        <w:rPr>
          <w:rFonts w:cs="Times New Roman"/>
          <w:color w:val="0070C0"/>
          <w:szCs w:val="21"/>
          <w:u w:val="single"/>
          <w:shd w:val="clear" w:color="auto" w:fill="FFFFFF"/>
          <w:lang w:val="sv-SE"/>
        </w:rPr>
        <w:t>fargerad</w:t>
      </w:r>
      <w:r w:rsidRPr="00E90850">
        <w:rPr>
          <w:rFonts w:cs="Times New Roman"/>
          <w:color w:val="0070C0"/>
          <w:szCs w:val="21"/>
          <w:u w:val="single"/>
          <w:shd w:val="clear" w:color="auto" w:fill="FFFFFF"/>
        </w:rPr>
        <w:t>/117499</w:t>
      </w:r>
      <w:r w:rsidRPr="00E90850">
        <w:rPr>
          <w:rFonts w:ascii="Arial" w:hAnsi="Arial" w:cs="Arial"/>
          <w:color w:val="0070C0"/>
          <w:szCs w:val="21"/>
          <w:shd w:val="clear" w:color="auto" w:fill="FFFFFF"/>
        </w:rPr>
        <w:t xml:space="preserve"> </w:t>
      </w:r>
      <w:r w:rsidRPr="00A46A0B">
        <w:rPr>
          <w:rFonts w:eastAsia="Calibri" w:cs="Times New Roman"/>
          <w:szCs w:val="28"/>
        </w:rPr>
        <w:t xml:space="preserve">[Ссылка проверена </w:t>
      </w:r>
      <w:r w:rsidRPr="00E90850">
        <w:rPr>
          <w:rFonts w:eastAsia="Calibri" w:cs="Times New Roman"/>
          <w:szCs w:val="28"/>
        </w:rPr>
        <w:t>03.03.18.]</w:t>
      </w:r>
    </w:p>
    <w:p w:rsidR="00290013" w:rsidRPr="00A46A0B" w:rsidRDefault="00290013" w:rsidP="00CB70A7">
      <w:pPr>
        <w:numPr>
          <w:ilvl w:val="0"/>
          <w:numId w:val="50"/>
        </w:numPr>
        <w:spacing w:before="120" w:after="160"/>
        <w:contextualSpacing/>
        <w:rPr>
          <w:rFonts w:eastAsia="Calibri" w:cs="Times New Roman"/>
          <w:szCs w:val="28"/>
        </w:rPr>
      </w:pPr>
      <w:r>
        <w:rPr>
          <w:rFonts w:eastAsia="Calibri" w:cs="Times New Roman"/>
          <w:szCs w:val="28"/>
          <w:lang w:val="nb-NO"/>
        </w:rPr>
        <w:t>Falme</w:t>
      </w:r>
      <w:r w:rsidRPr="00E90850">
        <w:rPr>
          <w:rFonts w:eastAsia="Calibri" w:cs="Times New Roman"/>
          <w:szCs w:val="28"/>
        </w:rPr>
        <w:t xml:space="preserve">-2: </w:t>
      </w:r>
      <w:hyperlink r:id="rId61" w:history="1">
        <w:r w:rsidRPr="00DD06B4">
          <w:rPr>
            <w:rStyle w:val="ac"/>
            <w:rFonts w:eastAsia="Calibri" w:cs="Times New Roman"/>
            <w:szCs w:val="28"/>
          </w:rPr>
          <w:t>https://www.finn.no/bap/forsale/ad.html?finnkode=119056125</w:t>
        </w:r>
      </w:hyperlink>
      <w:r w:rsidRPr="00E90850">
        <w:rPr>
          <w:rFonts w:eastAsia="Calibri" w:cs="Times New Roman"/>
          <w:szCs w:val="28"/>
        </w:rPr>
        <w:t xml:space="preserve"> </w:t>
      </w:r>
      <w:r w:rsidRPr="00A46A0B">
        <w:rPr>
          <w:rFonts w:eastAsia="Calibri" w:cs="Times New Roman"/>
          <w:szCs w:val="28"/>
        </w:rPr>
        <w:t xml:space="preserve">[Ссылка проверена </w:t>
      </w:r>
      <w:r w:rsidRPr="00E90850">
        <w:rPr>
          <w:rFonts w:eastAsia="Calibri" w:cs="Times New Roman"/>
          <w:szCs w:val="28"/>
        </w:rPr>
        <w:t>03.03.18.]</w:t>
      </w:r>
    </w:p>
    <w:p w:rsidR="00290013" w:rsidRPr="00A46A0B" w:rsidRDefault="00290013" w:rsidP="00CB70A7">
      <w:pPr>
        <w:numPr>
          <w:ilvl w:val="0"/>
          <w:numId w:val="50"/>
        </w:numPr>
        <w:spacing w:before="120" w:after="160"/>
        <w:contextualSpacing/>
        <w:rPr>
          <w:rFonts w:eastAsia="Calibri" w:cs="Times New Roman"/>
          <w:szCs w:val="28"/>
        </w:rPr>
      </w:pPr>
      <w:r>
        <w:rPr>
          <w:rFonts w:eastAsia="Calibri" w:cs="Times New Roman"/>
          <w:szCs w:val="28"/>
          <w:lang w:val="nb-NO"/>
        </w:rPr>
        <w:t>Falme</w:t>
      </w:r>
      <w:r w:rsidRPr="00E90850">
        <w:rPr>
          <w:rFonts w:eastAsia="Calibri" w:cs="Times New Roman"/>
          <w:szCs w:val="28"/>
        </w:rPr>
        <w:t>-3:</w:t>
      </w:r>
      <w:r w:rsidRPr="00853B3C">
        <w:rPr>
          <w:rFonts w:ascii="Arial" w:hAnsi="Arial" w:cs="Arial"/>
          <w:color w:val="006621"/>
          <w:sz w:val="21"/>
          <w:szCs w:val="21"/>
          <w:shd w:val="clear" w:color="auto" w:fill="FFFFFF"/>
        </w:rPr>
        <w:t xml:space="preserve"> </w:t>
      </w:r>
      <w:hyperlink r:id="rId62" w:history="1">
        <w:r w:rsidRPr="00DD06B4">
          <w:rPr>
            <w:rStyle w:val="ac"/>
            <w:rFonts w:eastAsia="Calibri" w:cs="Times New Roman"/>
            <w:szCs w:val="28"/>
          </w:rPr>
          <w:t>www.amopage.com/hvordan-fade-klaer-med-blekemiddel/</w:t>
        </w:r>
      </w:hyperlink>
      <w:r w:rsidRPr="00E90850">
        <w:rPr>
          <w:rFonts w:eastAsia="Calibri" w:cs="Times New Roman"/>
          <w:szCs w:val="28"/>
        </w:rPr>
        <w:t xml:space="preserve"> </w:t>
      </w:r>
      <w:r>
        <w:rPr>
          <w:rFonts w:eastAsia="Calibri" w:cs="Times New Roman"/>
          <w:szCs w:val="28"/>
        </w:rPr>
        <w:t>[Ссылка проверена 03.</w:t>
      </w:r>
      <w:r w:rsidRPr="00E90850">
        <w:rPr>
          <w:rFonts w:eastAsia="Calibri" w:cs="Times New Roman"/>
          <w:szCs w:val="28"/>
        </w:rPr>
        <w:t>03</w:t>
      </w:r>
      <w:r w:rsidRPr="00A46A0B">
        <w:rPr>
          <w:rFonts w:eastAsia="Calibri" w:cs="Times New Roman"/>
          <w:szCs w:val="28"/>
        </w:rPr>
        <w:t>.1</w:t>
      </w:r>
      <w:r w:rsidRPr="00E90850">
        <w:rPr>
          <w:rFonts w:eastAsia="Calibri" w:cs="Times New Roman"/>
          <w:szCs w:val="28"/>
        </w:rPr>
        <w:t>8</w:t>
      </w:r>
      <w:r w:rsidRPr="00A46A0B">
        <w:rPr>
          <w:rFonts w:eastAsia="Calibri" w:cs="Times New Roman"/>
          <w:szCs w:val="28"/>
        </w:rPr>
        <w:t>.]</w:t>
      </w:r>
    </w:p>
    <w:p w:rsidR="00950FA3" w:rsidRPr="00950FA3" w:rsidRDefault="00290013" w:rsidP="00CB70A7">
      <w:pPr>
        <w:pStyle w:val="a3"/>
        <w:numPr>
          <w:ilvl w:val="0"/>
          <w:numId w:val="50"/>
        </w:numPr>
        <w:rPr>
          <w:rFonts w:eastAsia="Calibri" w:cs="Times New Roman"/>
          <w:szCs w:val="28"/>
        </w:rPr>
      </w:pPr>
      <w:r w:rsidRPr="00950FA3">
        <w:rPr>
          <w:rFonts w:eastAsia="Calibri" w:cs="Times New Roman"/>
          <w:szCs w:val="28"/>
          <w:lang w:val="nb-NO"/>
        </w:rPr>
        <w:lastRenderedPageBreak/>
        <w:t>Falme</w:t>
      </w:r>
      <w:r w:rsidRPr="00950FA3">
        <w:rPr>
          <w:rFonts w:eastAsia="Calibri" w:cs="Times New Roman"/>
          <w:szCs w:val="28"/>
        </w:rPr>
        <w:t xml:space="preserve">-4: </w:t>
      </w:r>
      <w:hyperlink r:id="rId63" w:history="1">
        <w:r w:rsidRPr="00950FA3">
          <w:rPr>
            <w:rStyle w:val="ac"/>
            <w:rFonts w:eastAsia="Calibri" w:cs="Times New Roman"/>
            <w:szCs w:val="28"/>
            <w:lang w:val="nb-NO"/>
          </w:rPr>
          <w:t>www</w:t>
        </w:r>
        <w:r w:rsidRPr="00950FA3">
          <w:rPr>
            <w:rStyle w:val="ac"/>
            <w:rFonts w:eastAsia="Calibri" w:cs="Times New Roman"/>
            <w:szCs w:val="28"/>
          </w:rPr>
          <w:t>.</w:t>
        </w:r>
        <w:r w:rsidRPr="00950FA3">
          <w:rPr>
            <w:rStyle w:val="ac"/>
            <w:rFonts w:eastAsia="Calibri" w:cs="Times New Roman"/>
            <w:szCs w:val="28"/>
            <w:lang w:val="nb-NO"/>
          </w:rPr>
          <w:t>letsdeal</w:t>
        </w:r>
        <w:r w:rsidRPr="00950FA3">
          <w:rPr>
            <w:rStyle w:val="ac"/>
            <w:rFonts w:eastAsia="Calibri" w:cs="Times New Roman"/>
            <w:szCs w:val="28"/>
          </w:rPr>
          <w:t>.</w:t>
        </w:r>
        <w:r w:rsidRPr="00950FA3">
          <w:rPr>
            <w:rStyle w:val="ac"/>
            <w:rFonts w:eastAsia="Calibri" w:cs="Times New Roman"/>
            <w:szCs w:val="28"/>
            <w:lang w:val="nb-NO"/>
          </w:rPr>
          <w:t>no</w:t>
        </w:r>
        <w:r w:rsidRPr="00950FA3">
          <w:rPr>
            <w:rStyle w:val="ac"/>
            <w:rFonts w:eastAsia="Calibri" w:cs="Times New Roman"/>
            <w:szCs w:val="28"/>
          </w:rPr>
          <w:t>/</w:t>
        </w:r>
        <w:r w:rsidRPr="00950FA3">
          <w:rPr>
            <w:rStyle w:val="ac"/>
            <w:rFonts w:eastAsia="Calibri" w:cs="Times New Roman"/>
            <w:szCs w:val="28"/>
            <w:lang w:val="nb-NO"/>
          </w:rPr>
          <w:t>deal</w:t>
        </w:r>
        <w:r w:rsidRPr="00950FA3">
          <w:rPr>
            <w:rStyle w:val="ac"/>
            <w:rFonts w:eastAsia="Calibri" w:cs="Times New Roman"/>
            <w:szCs w:val="28"/>
          </w:rPr>
          <w:t>/2133280/</w:t>
        </w:r>
      </w:hyperlink>
      <w:r w:rsidRPr="00950FA3">
        <w:rPr>
          <w:rFonts w:eastAsia="Calibri" w:cs="Times New Roman"/>
          <w:szCs w:val="28"/>
        </w:rPr>
        <w:t xml:space="preserve"> </w:t>
      </w:r>
      <w:r w:rsidR="009A2F6E">
        <w:rPr>
          <w:rFonts w:eastAsia="Calibri" w:cs="Times New Roman"/>
          <w:szCs w:val="28"/>
        </w:rPr>
        <w:t>[Ссылка проверена 03.03.18</w:t>
      </w:r>
      <w:r w:rsidR="00950FA3" w:rsidRPr="00950FA3">
        <w:rPr>
          <w:rFonts w:eastAsia="Calibri" w:cs="Times New Roman"/>
          <w:szCs w:val="28"/>
        </w:rPr>
        <w:t>]</w:t>
      </w:r>
    </w:p>
    <w:p w:rsidR="0023413E" w:rsidRPr="0023413E" w:rsidRDefault="00950FA3" w:rsidP="00CB70A7">
      <w:pPr>
        <w:pStyle w:val="a3"/>
        <w:numPr>
          <w:ilvl w:val="0"/>
          <w:numId w:val="50"/>
        </w:numPr>
      </w:pPr>
      <w:r w:rsidRPr="00950FA3">
        <w:rPr>
          <w:lang w:val="nb-NO"/>
        </w:rPr>
        <w:t>Fokusere</w:t>
      </w:r>
      <w:r w:rsidRPr="0023413E">
        <w:t xml:space="preserve">-1: </w:t>
      </w:r>
      <w:hyperlink r:id="rId64" w:history="1">
        <w:r w:rsidRPr="00950FA3">
          <w:rPr>
            <w:color w:val="0000FF" w:themeColor="hyperlink"/>
            <w:u w:val="single"/>
            <w:lang w:val="nb-NO"/>
          </w:rPr>
          <w:t>https</w:t>
        </w:r>
        <w:r w:rsidRPr="0023413E">
          <w:rPr>
            <w:color w:val="0000FF" w:themeColor="hyperlink"/>
            <w:u w:val="single"/>
          </w:rPr>
          <w:t>://</w:t>
        </w:r>
        <w:r w:rsidRPr="00950FA3">
          <w:rPr>
            <w:color w:val="0000FF" w:themeColor="hyperlink"/>
            <w:u w:val="single"/>
            <w:lang w:val="nb-NO"/>
          </w:rPr>
          <w:t>frifagbevegelse</w:t>
        </w:r>
        <w:r w:rsidRPr="0023413E">
          <w:rPr>
            <w:color w:val="0000FF" w:themeColor="hyperlink"/>
            <w:u w:val="single"/>
          </w:rPr>
          <w:t>.</w:t>
        </w:r>
        <w:r w:rsidRPr="00950FA3">
          <w:rPr>
            <w:color w:val="0000FF" w:themeColor="hyperlink"/>
            <w:u w:val="single"/>
            <w:lang w:val="nb-NO"/>
          </w:rPr>
          <w:t>no</w:t>
        </w:r>
        <w:r w:rsidRPr="0023413E">
          <w:rPr>
            <w:color w:val="0000FF" w:themeColor="hyperlink"/>
            <w:u w:val="single"/>
          </w:rPr>
          <w:t>/</w:t>
        </w:r>
        <w:r w:rsidRPr="00950FA3">
          <w:rPr>
            <w:color w:val="0000FF" w:themeColor="hyperlink"/>
            <w:u w:val="single"/>
            <w:lang w:val="nb-NO"/>
          </w:rPr>
          <w:t>flere</w:t>
        </w:r>
        <w:r w:rsidRPr="0023413E">
          <w:rPr>
            <w:color w:val="0000FF" w:themeColor="hyperlink"/>
            <w:u w:val="single"/>
          </w:rPr>
          <w:t>-</w:t>
        </w:r>
        <w:r w:rsidRPr="00950FA3">
          <w:rPr>
            <w:color w:val="0000FF" w:themeColor="hyperlink"/>
            <w:u w:val="single"/>
            <w:lang w:val="nb-NO"/>
          </w:rPr>
          <w:t>dorer</w:t>
        </w:r>
        <w:r w:rsidRPr="0023413E">
          <w:rPr>
            <w:color w:val="0000FF" w:themeColor="hyperlink"/>
            <w:u w:val="single"/>
          </w:rPr>
          <w:t>-</w:t>
        </w:r>
        <w:r w:rsidRPr="00950FA3">
          <w:rPr>
            <w:color w:val="0000FF" w:themeColor="hyperlink"/>
            <w:u w:val="single"/>
            <w:lang w:val="nb-NO"/>
          </w:rPr>
          <w:t>til</w:t>
        </w:r>
        <w:r w:rsidRPr="0023413E">
          <w:rPr>
            <w:color w:val="0000FF" w:themeColor="hyperlink"/>
            <w:u w:val="single"/>
          </w:rPr>
          <w:t>-</w:t>
        </w:r>
        <w:r w:rsidRPr="00950FA3">
          <w:rPr>
            <w:color w:val="0000FF" w:themeColor="hyperlink"/>
            <w:u w:val="single"/>
            <w:lang w:val="nb-NO"/>
          </w:rPr>
          <w:t>nav</w:t>
        </w:r>
        <w:r w:rsidRPr="0023413E">
          <w:rPr>
            <w:color w:val="0000FF" w:themeColor="hyperlink"/>
            <w:u w:val="single"/>
          </w:rPr>
          <w:t>-6.158.8839.141</w:t>
        </w:r>
        <w:r w:rsidRPr="00950FA3">
          <w:rPr>
            <w:color w:val="0000FF" w:themeColor="hyperlink"/>
            <w:u w:val="single"/>
            <w:lang w:val="nb-NO"/>
          </w:rPr>
          <w:t>db</w:t>
        </w:r>
        <w:r w:rsidRPr="0023413E">
          <w:rPr>
            <w:color w:val="0000FF" w:themeColor="hyperlink"/>
            <w:u w:val="single"/>
          </w:rPr>
          <w:t>4</w:t>
        </w:r>
        <w:r w:rsidRPr="00950FA3">
          <w:rPr>
            <w:color w:val="0000FF" w:themeColor="hyperlink"/>
            <w:u w:val="single"/>
            <w:lang w:val="nb-NO"/>
          </w:rPr>
          <w:t>d</w:t>
        </w:r>
        <w:r w:rsidRPr="0023413E">
          <w:rPr>
            <w:color w:val="0000FF" w:themeColor="hyperlink"/>
            <w:u w:val="single"/>
          </w:rPr>
          <w:t>1</w:t>
        </w:r>
        <w:r w:rsidRPr="00950FA3">
          <w:rPr>
            <w:color w:val="0000FF" w:themeColor="hyperlink"/>
            <w:u w:val="single"/>
            <w:lang w:val="nb-NO"/>
          </w:rPr>
          <w:t>b</w:t>
        </w:r>
        <w:r w:rsidRPr="0023413E">
          <w:rPr>
            <w:color w:val="0000FF" w:themeColor="hyperlink"/>
            <w:u w:val="single"/>
          </w:rPr>
          <w:t>4</w:t>
        </w:r>
      </w:hyperlink>
      <w:r w:rsidRPr="0023413E">
        <w:t xml:space="preserve"> </w:t>
      </w:r>
      <w:r w:rsidR="009A2F6E">
        <w:t>[Ссылка проверена 03.03.18</w:t>
      </w:r>
      <w:r w:rsidR="0023413E" w:rsidRPr="0023413E">
        <w:t>]</w:t>
      </w:r>
    </w:p>
    <w:p w:rsidR="00290013" w:rsidRPr="00A479AA" w:rsidRDefault="00950FA3" w:rsidP="00CB70A7">
      <w:pPr>
        <w:numPr>
          <w:ilvl w:val="0"/>
          <w:numId w:val="50"/>
        </w:numPr>
        <w:spacing w:after="160"/>
        <w:contextualSpacing/>
        <w:rPr>
          <w:rFonts w:eastAsia="Calibri" w:cs="Times New Roman"/>
          <w:szCs w:val="28"/>
        </w:rPr>
      </w:pPr>
      <w:r w:rsidRPr="00950FA3">
        <w:rPr>
          <w:lang w:val="nb-NO"/>
        </w:rPr>
        <w:t>Fokusere</w:t>
      </w:r>
      <w:r w:rsidRPr="00A479AA">
        <w:t>-2:</w:t>
      </w:r>
      <w:r w:rsidRPr="00A479AA">
        <w:rPr>
          <w:rFonts w:ascii="Arial" w:hAnsi="Arial" w:cs="Arial"/>
          <w:color w:val="006621"/>
          <w:sz w:val="21"/>
          <w:szCs w:val="21"/>
          <w:shd w:val="clear" w:color="auto" w:fill="FFFFFF"/>
        </w:rPr>
        <w:t xml:space="preserve"> </w:t>
      </w:r>
      <w:r w:rsidRPr="00950FA3">
        <w:rPr>
          <w:rFonts w:cs="Times New Roman"/>
          <w:szCs w:val="21"/>
          <w:shd w:val="clear" w:color="auto" w:fill="FFFFFF"/>
          <w:lang w:val="nb-NO"/>
        </w:rPr>
        <w:t>Morcan</w:t>
      </w:r>
      <w:r w:rsidRPr="00A479AA">
        <w:rPr>
          <w:rFonts w:cs="Times New Roman"/>
          <w:szCs w:val="21"/>
          <w:shd w:val="clear" w:color="auto" w:fill="FFFFFF"/>
        </w:rPr>
        <w:t xml:space="preserve"> </w:t>
      </w:r>
      <w:r w:rsidRPr="00950FA3">
        <w:rPr>
          <w:rFonts w:cs="Times New Roman"/>
          <w:szCs w:val="21"/>
          <w:shd w:val="clear" w:color="auto" w:fill="FFFFFF"/>
          <w:lang w:val="nb-NO"/>
        </w:rPr>
        <w:t>J</w:t>
      </w:r>
      <w:r w:rsidRPr="00A479AA">
        <w:rPr>
          <w:rFonts w:cs="Times New Roman"/>
          <w:szCs w:val="21"/>
          <w:shd w:val="clear" w:color="auto" w:fill="FFFFFF"/>
        </w:rPr>
        <w:t xml:space="preserve">.&amp; </w:t>
      </w:r>
      <w:r w:rsidRPr="00950FA3">
        <w:rPr>
          <w:rFonts w:cs="Times New Roman"/>
          <w:szCs w:val="21"/>
          <w:shd w:val="clear" w:color="auto" w:fill="FFFFFF"/>
          <w:lang w:val="nb-NO"/>
        </w:rPr>
        <w:t>Morcan</w:t>
      </w:r>
      <w:r w:rsidRPr="00A479AA">
        <w:rPr>
          <w:rFonts w:cs="Times New Roman"/>
          <w:szCs w:val="21"/>
          <w:shd w:val="clear" w:color="auto" w:fill="FFFFFF"/>
        </w:rPr>
        <w:t xml:space="preserve"> </w:t>
      </w:r>
      <w:r w:rsidRPr="00950FA3">
        <w:rPr>
          <w:rFonts w:cs="Times New Roman"/>
          <w:szCs w:val="21"/>
          <w:shd w:val="clear" w:color="auto" w:fill="FFFFFF"/>
          <w:lang w:val="nb-NO"/>
        </w:rPr>
        <w:t>L</w:t>
      </w:r>
      <w:r w:rsidRPr="00A479AA">
        <w:rPr>
          <w:rFonts w:cs="Times New Roman"/>
          <w:szCs w:val="21"/>
          <w:shd w:val="clear" w:color="auto" w:fill="FFFFFF"/>
        </w:rPr>
        <w:t xml:space="preserve">. </w:t>
      </w:r>
      <w:r w:rsidRPr="00950FA3">
        <w:rPr>
          <w:rFonts w:cs="Times New Roman"/>
          <w:szCs w:val="21"/>
          <w:shd w:val="clear" w:color="auto" w:fill="FFFFFF"/>
          <w:lang w:val="nb-NO"/>
        </w:rPr>
        <w:t>Foreldrel</w:t>
      </w:r>
      <w:r w:rsidRPr="00A479AA">
        <w:rPr>
          <w:rFonts w:cs="Times New Roman"/>
          <w:szCs w:val="21"/>
          <w:shd w:val="clear" w:color="auto" w:fill="FFFFFF"/>
        </w:rPr>
        <w:t>ø</w:t>
      </w:r>
      <w:r w:rsidRPr="00950FA3">
        <w:rPr>
          <w:rFonts w:cs="Times New Roman"/>
          <w:szCs w:val="21"/>
          <w:shd w:val="clear" w:color="auto" w:fill="FFFFFF"/>
          <w:lang w:val="nb-NO"/>
        </w:rPr>
        <w:t>sefabrikken</w:t>
      </w:r>
      <w:r w:rsidRPr="00A479AA">
        <w:rPr>
          <w:rFonts w:cs="Times New Roman"/>
          <w:szCs w:val="21"/>
          <w:shd w:val="clear" w:color="auto" w:fill="FFFFFF"/>
        </w:rPr>
        <w:t xml:space="preserve"> //</w:t>
      </w:r>
      <w:r w:rsidRPr="00A479AA">
        <w:rPr>
          <w:rFonts w:ascii="Arial" w:hAnsi="Arial" w:cs="Arial"/>
          <w:szCs w:val="21"/>
          <w:shd w:val="clear" w:color="auto" w:fill="FFFFFF"/>
        </w:rPr>
        <w:t xml:space="preserve"> </w:t>
      </w:r>
      <w:hyperlink r:id="rId65" w:anchor="v=onepage&amp;q=%22fokuserte%20seg%22&amp;f=false" w:history="1">
        <w:r w:rsidRPr="00324911">
          <w:rPr>
            <w:rFonts w:cs="Times New Roman"/>
            <w:color w:val="0000FF" w:themeColor="hyperlink"/>
            <w:szCs w:val="21"/>
            <w:u w:val="single"/>
            <w:shd w:val="clear" w:color="auto" w:fill="FFFFFF"/>
            <w:lang w:val="nb-NO"/>
          </w:rPr>
          <w:t>https</w:t>
        </w:r>
        <w:r w:rsidRPr="00A479AA">
          <w:rPr>
            <w:rFonts w:cs="Times New Roman"/>
            <w:color w:val="0000FF" w:themeColor="hyperlink"/>
            <w:szCs w:val="21"/>
            <w:u w:val="single"/>
            <w:shd w:val="clear" w:color="auto" w:fill="FFFFFF"/>
          </w:rPr>
          <w:t>://</w:t>
        </w:r>
        <w:r w:rsidRPr="00324911">
          <w:rPr>
            <w:rFonts w:cs="Times New Roman"/>
            <w:color w:val="0000FF" w:themeColor="hyperlink"/>
            <w:szCs w:val="21"/>
            <w:u w:val="single"/>
            <w:shd w:val="clear" w:color="auto" w:fill="FFFFFF"/>
            <w:lang w:val="nb-NO"/>
          </w:rPr>
          <w:t>books</w:t>
        </w:r>
        <w:r w:rsidRPr="00A479AA">
          <w:rPr>
            <w:rFonts w:cs="Times New Roman"/>
            <w:color w:val="0000FF" w:themeColor="hyperlink"/>
            <w:szCs w:val="21"/>
            <w:u w:val="single"/>
            <w:shd w:val="clear" w:color="auto" w:fill="FFFFFF"/>
          </w:rPr>
          <w:t>.</w:t>
        </w:r>
        <w:r w:rsidRPr="00324911">
          <w:rPr>
            <w:rFonts w:cs="Times New Roman"/>
            <w:color w:val="0000FF" w:themeColor="hyperlink"/>
            <w:szCs w:val="21"/>
            <w:u w:val="single"/>
            <w:shd w:val="clear" w:color="auto" w:fill="FFFFFF"/>
            <w:lang w:val="nb-NO"/>
          </w:rPr>
          <w:t>google</w:t>
        </w:r>
        <w:r w:rsidRPr="00A479AA">
          <w:rPr>
            <w:rFonts w:cs="Times New Roman"/>
            <w:color w:val="0000FF" w:themeColor="hyperlink"/>
            <w:szCs w:val="21"/>
            <w:u w:val="single"/>
            <w:shd w:val="clear" w:color="auto" w:fill="FFFFFF"/>
          </w:rPr>
          <w:t>.</w:t>
        </w:r>
        <w:r w:rsidRPr="00324911">
          <w:rPr>
            <w:rFonts w:cs="Times New Roman"/>
            <w:color w:val="0000FF" w:themeColor="hyperlink"/>
            <w:szCs w:val="21"/>
            <w:u w:val="single"/>
            <w:shd w:val="clear" w:color="auto" w:fill="FFFFFF"/>
            <w:lang w:val="nb-NO"/>
          </w:rPr>
          <w:t>ru</w:t>
        </w:r>
        <w:r w:rsidRPr="00A479AA">
          <w:rPr>
            <w:rFonts w:cs="Times New Roman"/>
            <w:color w:val="0000FF" w:themeColor="hyperlink"/>
            <w:szCs w:val="21"/>
            <w:u w:val="single"/>
            <w:shd w:val="clear" w:color="auto" w:fill="FFFFFF"/>
          </w:rPr>
          <w:t>/</w:t>
        </w:r>
        <w:r w:rsidRPr="00324911">
          <w:rPr>
            <w:rFonts w:cs="Times New Roman"/>
            <w:color w:val="0000FF" w:themeColor="hyperlink"/>
            <w:szCs w:val="21"/>
            <w:u w:val="single"/>
            <w:shd w:val="clear" w:color="auto" w:fill="FFFFFF"/>
            <w:lang w:val="nb-NO"/>
          </w:rPr>
          <w:t>books</w:t>
        </w:r>
        <w:r w:rsidRPr="00A479AA">
          <w:rPr>
            <w:rFonts w:cs="Times New Roman"/>
            <w:color w:val="0000FF" w:themeColor="hyperlink"/>
            <w:szCs w:val="21"/>
            <w:u w:val="single"/>
            <w:shd w:val="clear" w:color="auto" w:fill="FFFFFF"/>
          </w:rPr>
          <w:t>?</w:t>
        </w:r>
        <w:r w:rsidRPr="00324911">
          <w:rPr>
            <w:rFonts w:cs="Times New Roman"/>
            <w:color w:val="0000FF" w:themeColor="hyperlink"/>
            <w:szCs w:val="21"/>
            <w:u w:val="single"/>
            <w:shd w:val="clear" w:color="auto" w:fill="FFFFFF"/>
            <w:lang w:val="nb-NO"/>
          </w:rPr>
          <w:t>id</w:t>
        </w:r>
        <w:r w:rsidRPr="00A479AA">
          <w:rPr>
            <w:rFonts w:cs="Times New Roman"/>
            <w:color w:val="0000FF" w:themeColor="hyperlink"/>
            <w:szCs w:val="21"/>
            <w:u w:val="single"/>
            <w:shd w:val="clear" w:color="auto" w:fill="FFFFFF"/>
          </w:rPr>
          <w:t>=</w:t>
        </w:r>
        <w:r w:rsidRPr="00324911">
          <w:rPr>
            <w:rFonts w:cs="Times New Roman"/>
            <w:color w:val="0000FF" w:themeColor="hyperlink"/>
            <w:szCs w:val="21"/>
            <w:u w:val="single"/>
            <w:shd w:val="clear" w:color="auto" w:fill="FFFFFF"/>
            <w:lang w:val="nb-NO"/>
          </w:rPr>
          <w:t>wWUqDwAAQBAJ</w:t>
        </w:r>
        <w:r w:rsidRPr="00A479AA">
          <w:rPr>
            <w:rFonts w:cs="Times New Roman"/>
            <w:color w:val="0000FF" w:themeColor="hyperlink"/>
            <w:szCs w:val="21"/>
            <w:u w:val="single"/>
            <w:shd w:val="clear" w:color="auto" w:fill="FFFFFF"/>
          </w:rPr>
          <w:t>&amp;</w:t>
        </w:r>
        <w:r w:rsidRPr="00324911">
          <w:rPr>
            <w:rFonts w:cs="Times New Roman"/>
            <w:color w:val="0000FF" w:themeColor="hyperlink"/>
            <w:szCs w:val="21"/>
            <w:u w:val="single"/>
            <w:shd w:val="clear" w:color="auto" w:fill="FFFFFF"/>
            <w:lang w:val="nb-NO"/>
          </w:rPr>
          <w:t>pg</w:t>
        </w:r>
        <w:r w:rsidRPr="00A479AA">
          <w:rPr>
            <w:rFonts w:cs="Times New Roman"/>
            <w:color w:val="0000FF" w:themeColor="hyperlink"/>
            <w:szCs w:val="21"/>
            <w:u w:val="single"/>
            <w:shd w:val="clear" w:color="auto" w:fill="FFFFFF"/>
          </w:rPr>
          <w:t>=</w:t>
        </w:r>
        <w:r w:rsidRPr="00324911">
          <w:rPr>
            <w:rFonts w:cs="Times New Roman"/>
            <w:color w:val="0000FF" w:themeColor="hyperlink"/>
            <w:szCs w:val="21"/>
            <w:u w:val="single"/>
            <w:shd w:val="clear" w:color="auto" w:fill="FFFFFF"/>
            <w:lang w:val="nb-NO"/>
          </w:rPr>
          <w:t>PT</w:t>
        </w:r>
        <w:r w:rsidRPr="00A479AA">
          <w:rPr>
            <w:rFonts w:cs="Times New Roman"/>
            <w:color w:val="0000FF" w:themeColor="hyperlink"/>
            <w:szCs w:val="21"/>
            <w:u w:val="single"/>
            <w:shd w:val="clear" w:color="auto" w:fill="FFFFFF"/>
          </w:rPr>
          <w:t>21&amp;</w:t>
        </w:r>
        <w:r w:rsidRPr="00324911">
          <w:rPr>
            <w:rFonts w:cs="Times New Roman"/>
            <w:color w:val="0000FF" w:themeColor="hyperlink"/>
            <w:szCs w:val="21"/>
            <w:u w:val="single"/>
            <w:shd w:val="clear" w:color="auto" w:fill="FFFFFF"/>
            <w:lang w:val="nb-NO"/>
          </w:rPr>
          <w:t>lpg</w:t>
        </w:r>
        <w:r w:rsidRPr="00A479AA">
          <w:rPr>
            <w:rFonts w:cs="Times New Roman"/>
            <w:color w:val="0000FF" w:themeColor="hyperlink"/>
            <w:szCs w:val="21"/>
            <w:u w:val="single"/>
            <w:shd w:val="clear" w:color="auto" w:fill="FFFFFF"/>
          </w:rPr>
          <w:t>=</w:t>
        </w:r>
        <w:r w:rsidRPr="00324911">
          <w:rPr>
            <w:rFonts w:cs="Times New Roman"/>
            <w:color w:val="0000FF" w:themeColor="hyperlink"/>
            <w:szCs w:val="21"/>
            <w:u w:val="single"/>
            <w:shd w:val="clear" w:color="auto" w:fill="FFFFFF"/>
            <w:lang w:val="nb-NO"/>
          </w:rPr>
          <w:t>PT</w:t>
        </w:r>
        <w:r w:rsidRPr="00A479AA">
          <w:rPr>
            <w:rFonts w:cs="Times New Roman"/>
            <w:color w:val="0000FF" w:themeColor="hyperlink"/>
            <w:szCs w:val="21"/>
            <w:u w:val="single"/>
            <w:shd w:val="clear" w:color="auto" w:fill="FFFFFF"/>
          </w:rPr>
          <w:t>21&amp;</w:t>
        </w:r>
        <w:r w:rsidRPr="00324911">
          <w:rPr>
            <w:rFonts w:cs="Times New Roman"/>
            <w:color w:val="0000FF" w:themeColor="hyperlink"/>
            <w:szCs w:val="21"/>
            <w:u w:val="single"/>
            <w:shd w:val="clear" w:color="auto" w:fill="FFFFFF"/>
            <w:lang w:val="nb-NO"/>
          </w:rPr>
          <w:t>dq</w:t>
        </w:r>
        <w:r w:rsidRPr="00A479AA">
          <w:rPr>
            <w:rFonts w:cs="Times New Roman"/>
            <w:color w:val="0000FF" w:themeColor="hyperlink"/>
            <w:szCs w:val="21"/>
            <w:u w:val="single"/>
            <w:shd w:val="clear" w:color="auto" w:fill="FFFFFF"/>
          </w:rPr>
          <w:t>=%22</w:t>
        </w:r>
        <w:r w:rsidRPr="00324911">
          <w:rPr>
            <w:rFonts w:cs="Times New Roman"/>
            <w:color w:val="0000FF" w:themeColor="hyperlink"/>
            <w:szCs w:val="21"/>
            <w:u w:val="single"/>
            <w:shd w:val="clear" w:color="auto" w:fill="FFFFFF"/>
            <w:lang w:val="nb-NO"/>
          </w:rPr>
          <w:t>fokuserte</w:t>
        </w:r>
        <w:r w:rsidRPr="00A479AA">
          <w:rPr>
            <w:rFonts w:cs="Times New Roman"/>
            <w:color w:val="0000FF" w:themeColor="hyperlink"/>
            <w:szCs w:val="21"/>
            <w:u w:val="single"/>
            <w:shd w:val="clear" w:color="auto" w:fill="FFFFFF"/>
          </w:rPr>
          <w:t>+</w:t>
        </w:r>
        <w:r w:rsidRPr="00324911">
          <w:rPr>
            <w:rFonts w:cs="Times New Roman"/>
            <w:color w:val="0000FF" w:themeColor="hyperlink"/>
            <w:szCs w:val="21"/>
            <w:u w:val="single"/>
            <w:shd w:val="clear" w:color="auto" w:fill="FFFFFF"/>
            <w:lang w:val="nb-NO"/>
          </w:rPr>
          <w:t>seg</w:t>
        </w:r>
        <w:r w:rsidRPr="00A479AA">
          <w:rPr>
            <w:rFonts w:cs="Times New Roman"/>
            <w:color w:val="0000FF" w:themeColor="hyperlink"/>
            <w:szCs w:val="21"/>
            <w:u w:val="single"/>
            <w:shd w:val="clear" w:color="auto" w:fill="FFFFFF"/>
          </w:rPr>
          <w:t>%22&amp;</w:t>
        </w:r>
        <w:r w:rsidRPr="00324911">
          <w:rPr>
            <w:rFonts w:cs="Times New Roman"/>
            <w:color w:val="0000FF" w:themeColor="hyperlink"/>
            <w:szCs w:val="21"/>
            <w:u w:val="single"/>
            <w:shd w:val="clear" w:color="auto" w:fill="FFFFFF"/>
            <w:lang w:val="nb-NO"/>
          </w:rPr>
          <w:t>source</w:t>
        </w:r>
        <w:r w:rsidRPr="00A479AA">
          <w:rPr>
            <w:rFonts w:cs="Times New Roman"/>
            <w:color w:val="0000FF" w:themeColor="hyperlink"/>
            <w:szCs w:val="21"/>
            <w:u w:val="single"/>
            <w:shd w:val="clear" w:color="auto" w:fill="FFFFFF"/>
          </w:rPr>
          <w:t>=</w:t>
        </w:r>
        <w:r w:rsidRPr="00324911">
          <w:rPr>
            <w:rFonts w:cs="Times New Roman"/>
            <w:color w:val="0000FF" w:themeColor="hyperlink"/>
            <w:szCs w:val="21"/>
            <w:u w:val="single"/>
            <w:shd w:val="clear" w:color="auto" w:fill="FFFFFF"/>
            <w:lang w:val="nb-NO"/>
          </w:rPr>
          <w:t>bl</w:t>
        </w:r>
        <w:r w:rsidRPr="00A479AA">
          <w:rPr>
            <w:rFonts w:cs="Times New Roman"/>
            <w:color w:val="0000FF" w:themeColor="hyperlink"/>
            <w:szCs w:val="21"/>
            <w:u w:val="single"/>
            <w:shd w:val="clear" w:color="auto" w:fill="FFFFFF"/>
          </w:rPr>
          <w:t>&amp;</w:t>
        </w:r>
        <w:r w:rsidRPr="00324911">
          <w:rPr>
            <w:rFonts w:cs="Times New Roman"/>
            <w:color w:val="0000FF" w:themeColor="hyperlink"/>
            <w:szCs w:val="21"/>
            <w:u w:val="single"/>
            <w:shd w:val="clear" w:color="auto" w:fill="FFFFFF"/>
            <w:lang w:val="nb-NO"/>
          </w:rPr>
          <w:t>ots</w:t>
        </w:r>
        <w:r w:rsidRPr="00A479AA">
          <w:rPr>
            <w:rFonts w:cs="Times New Roman"/>
            <w:color w:val="0000FF" w:themeColor="hyperlink"/>
            <w:szCs w:val="21"/>
            <w:u w:val="single"/>
            <w:shd w:val="clear" w:color="auto" w:fill="FFFFFF"/>
          </w:rPr>
          <w:t>=</w:t>
        </w:r>
        <w:r w:rsidRPr="00324911">
          <w:rPr>
            <w:rFonts w:cs="Times New Roman"/>
            <w:color w:val="0000FF" w:themeColor="hyperlink"/>
            <w:szCs w:val="21"/>
            <w:u w:val="single"/>
            <w:shd w:val="clear" w:color="auto" w:fill="FFFFFF"/>
            <w:lang w:val="nb-NO"/>
          </w:rPr>
          <w:t>UC</w:t>
        </w:r>
        <w:r w:rsidRPr="00A479AA">
          <w:rPr>
            <w:rFonts w:cs="Times New Roman"/>
            <w:color w:val="0000FF" w:themeColor="hyperlink"/>
            <w:szCs w:val="21"/>
            <w:u w:val="single"/>
            <w:shd w:val="clear" w:color="auto" w:fill="FFFFFF"/>
          </w:rPr>
          <w:t>8</w:t>
        </w:r>
        <w:r w:rsidRPr="00324911">
          <w:rPr>
            <w:rFonts w:cs="Times New Roman"/>
            <w:color w:val="0000FF" w:themeColor="hyperlink"/>
            <w:szCs w:val="21"/>
            <w:u w:val="single"/>
            <w:shd w:val="clear" w:color="auto" w:fill="FFFFFF"/>
            <w:lang w:val="nb-NO"/>
          </w:rPr>
          <w:t>AutZwBS</w:t>
        </w:r>
        <w:r w:rsidRPr="00A479AA">
          <w:rPr>
            <w:rFonts w:cs="Times New Roman"/>
            <w:color w:val="0000FF" w:themeColor="hyperlink"/>
            <w:szCs w:val="21"/>
            <w:u w:val="single"/>
            <w:shd w:val="clear" w:color="auto" w:fill="FFFFFF"/>
          </w:rPr>
          <w:t>&amp;</w:t>
        </w:r>
        <w:r w:rsidRPr="00324911">
          <w:rPr>
            <w:rFonts w:cs="Times New Roman"/>
            <w:color w:val="0000FF" w:themeColor="hyperlink"/>
            <w:szCs w:val="21"/>
            <w:u w:val="single"/>
            <w:shd w:val="clear" w:color="auto" w:fill="FFFFFF"/>
            <w:lang w:val="nb-NO"/>
          </w:rPr>
          <w:t>sig</w:t>
        </w:r>
        <w:r w:rsidRPr="00A479AA">
          <w:rPr>
            <w:rFonts w:cs="Times New Roman"/>
            <w:color w:val="0000FF" w:themeColor="hyperlink"/>
            <w:szCs w:val="21"/>
            <w:u w:val="single"/>
            <w:shd w:val="clear" w:color="auto" w:fill="FFFFFF"/>
          </w:rPr>
          <w:t>=</w:t>
        </w:r>
        <w:r w:rsidRPr="00324911">
          <w:rPr>
            <w:rFonts w:cs="Times New Roman"/>
            <w:color w:val="0000FF" w:themeColor="hyperlink"/>
            <w:szCs w:val="21"/>
            <w:u w:val="single"/>
            <w:shd w:val="clear" w:color="auto" w:fill="FFFFFF"/>
            <w:lang w:val="nb-NO"/>
          </w:rPr>
          <w:t>eiC</w:t>
        </w:r>
        <w:r w:rsidRPr="00A479AA">
          <w:rPr>
            <w:rFonts w:cs="Times New Roman"/>
            <w:color w:val="0000FF" w:themeColor="hyperlink"/>
            <w:szCs w:val="21"/>
            <w:u w:val="single"/>
            <w:shd w:val="clear" w:color="auto" w:fill="FFFFFF"/>
          </w:rPr>
          <w:t>8</w:t>
        </w:r>
        <w:r w:rsidRPr="00324911">
          <w:rPr>
            <w:rFonts w:cs="Times New Roman"/>
            <w:color w:val="0000FF" w:themeColor="hyperlink"/>
            <w:szCs w:val="21"/>
            <w:u w:val="single"/>
            <w:shd w:val="clear" w:color="auto" w:fill="FFFFFF"/>
            <w:lang w:val="nb-NO"/>
          </w:rPr>
          <w:t>wWQ</w:t>
        </w:r>
        <w:r w:rsidRPr="00A479AA">
          <w:rPr>
            <w:rFonts w:cs="Times New Roman"/>
            <w:color w:val="0000FF" w:themeColor="hyperlink"/>
            <w:szCs w:val="21"/>
            <w:u w:val="single"/>
            <w:shd w:val="clear" w:color="auto" w:fill="FFFFFF"/>
          </w:rPr>
          <w:t>8</w:t>
        </w:r>
        <w:r w:rsidRPr="00324911">
          <w:rPr>
            <w:rFonts w:cs="Times New Roman"/>
            <w:color w:val="0000FF" w:themeColor="hyperlink"/>
            <w:szCs w:val="21"/>
            <w:u w:val="single"/>
            <w:shd w:val="clear" w:color="auto" w:fill="FFFFFF"/>
            <w:lang w:val="nb-NO"/>
          </w:rPr>
          <w:t>B</w:t>
        </w:r>
        <w:r w:rsidRPr="00A479AA">
          <w:rPr>
            <w:rFonts w:cs="Times New Roman"/>
            <w:color w:val="0000FF" w:themeColor="hyperlink"/>
            <w:szCs w:val="21"/>
            <w:u w:val="single"/>
            <w:shd w:val="clear" w:color="auto" w:fill="FFFFFF"/>
          </w:rPr>
          <w:t>5</w:t>
        </w:r>
        <w:r w:rsidRPr="00324911">
          <w:rPr>
            <w:rFonts w:cs="Times New Roman"/>
            <w:color w:val="0000FF" w:themeColor="hyperlink"/>
            <w:szCs w:val="21"/>
            <w:u w:val="single"/>
            <w:shd w:val="clear" w:color="auto" w:fill="FFFFFF"/>
            <w:lang w:val="nb-NO"/>
          </w:rPr>
          <w:t>lozcD</w:t>
        </w:r>
        <w:r w:rsidRPr="00A479AA">
          <w:rPr>
            <w:rFonts w:cs="Times New Roman"/>
            <w:color w:val="0000FF" w:themeColor="hyperlink"/>
            <w:szCs w:val="21"/>
            <w:u w:val="single"/>
            <w:shd w:val="clear" w:color="auto" w:fill="FFFFFF"/>
          </w:rPr>
          <w:t>94</w:t>
        </w:r>
        <w:r w:rsidRPr="00324911">
          <w:rPr>
            <w:rFonts w:cs="Times New Roman"/>
            <w:color w:val="0000FF" w:themeColor="hyperlink"/>
            <w:szCs w:val="21"/>
            <w:u w:val="single"/>
            <w:shd w:val="clear" w:color="auto" w:fill="FFFFFF"/>
            <w:lang w:val="nb-NO"/>
          </w:rPr>
          <w:t>gQkWhvHGpg</w:t>
        </w:r>
        <w:r w:rsidRPr="00A479AA">
          <w:rPr>
            <w:rFonts w:cs="Times New Roman"/>
            <w:color w:val="0000FF" w:themeColor="hyperlink"/>
            <w:szCs w:val="21"/>
            <w:u w:val="single"/>
            <w:shd w:val="clear" w:color="auto" w:fill="FFFFFF"/>
          </w:rPr>
          <w:t>&amp;</w:t>
        </w:r>
        <w:r w:rsidRPr="00324911">
          <w:rPr>
            <w:rFonts w:cs="Times New Roman"/>
            <w:color w:val="0000FF" w:themeColor="hyperlink"/>
            <w:szCs w:val="21"/>
            <w:u w:val="single"/>
            <w:shd w:val="clear" w:color="auto" w:fill="FFFFFF"/>
            <w:lang w:val="nb-NO"/>
          </w:rPr>
          <w:t>hl</w:t>
        </w:r>
        <w:r w:rsidRPr="00A479AA">
          <w:rPr>
            <w:rFonts w:cs="Times New Roman"/>
            <w:color w:val="0000FF" w:themeColor="hyperlink"/>
            <w:szCs w:val="21"/>
            <w:u w:val="single"/>
            <w:shd w:val="clear" w:color="auto" w:fill="FFFFFF"/>
          </w:rPr>
          <w:t>=</w:t>
        </w:r>
        <w:r w:rsidRPr="00324911">
          <w:rPr>
            <w:rFonts w:cs="Times New Roman"/>
            <w:color w:val="0000FF" w:themeColor="hyperlink"/>
            <w:szCs w:val="21"/>
            <w:u w:val="single"/>
            <w:shd w:val="clear" w:color="auto" w:fill="FFFFFF"/>
            <w:lang w:val="nb-NO"/>
          </w:rPr>
          <w:t>en</w:t>
        </w:r>
        <w:r w:rsidRPr="00A479AA">
          <w:rPr>
            <w:rFonts w:cs="Times New Roman"/>
            <w:color w:val="0000FF" w:themeColor="hyperlink"/>
            <w:szCs w:val="21"/>
            <w:u w:val="single"/>
            <w:shd w:val="clear" w:color="auto" w:fill="FFFFFF"/>
          </w:rPr>
          <w:t>&amp;</w:t>
        </w:r>
        <w:r w:rsidRPr="00324911">
          <w:rPr>
            <w:rFonts w:cs="Times New Roman"/>
            <w:color w:val="0000FF" w:themeColor="hyperlink"/>
            <w:szCs w:val="21"/>
            <w:u w:val="single"/>
            <w:shd w:val="clear" w:color="auto" w:fill="FFFFFF"/>
            <w:lang w:val="nb-NO"/>
          </w:rPr>
          <w:t>sa</w:t>
        </w:r>
        <w:r w:rsidRPr="00A479AA">
          <w:rPr>
            <w:rFonts w:cs="Times New Roman"/>
            <w:color w:val="0000FF" w:themeColor="hyperlink"/>
            <w:szCs w:val="21"/>
            <w:u w:val="single"/>
            <w:shd w:val="clear" w:color="auto" w:fill="FFFFFF"/>
          </w:rPr>
          <w:t>=</w:t>
        </w:r>
        <w:r w:rsidRPr="00324911">
          <w:rPr>
            <w:rFonts w:cs="Times New Roman"/>
            <w:color w:val="0000FF" w:themeColor="hyperlink"/>
            <w:szCs w:val="21"/>
            <w:u w:val="single"/>
            <w:shd w:val="clear" w:color="auto" w:fill="FFFFFF"/>
            <w:lang w:val="nb-NO"/>
          </w:rPr>
          <w:t>X</w:t>
        </w:r>
        <w:r w:rsidRPr="00A479AA">
          <w:rPr>
            <w:rFonts w:cs="Times New Roman"/>
            <w:color w:val="0000FF" w:themeColor="hyperlink"/>
            <w:szCs w:val="21"/>
            <w:u w:val="single"/>
            <w:shd w:val="clear" w:color="auto" w:fill="FFFFFF"/>
          </w:rPr>
          <w:t>&amp;</w:t>
        </w:r>
        <w:r w:rsidRPr="00324911">
          <w:rPr>
            <w:rFonts w:cs="Times New Roman"/>
            <w:color w:val="0000FF" w:themeColor="hyperlink"/>
            <w:szCs w:val="21"/>
            <w:u w:val="single"/>
            <w:shd w:val="clear" w:color="auto" w:fill="FFFFFF"/>
            <w:lang w:val="nb-NO"/>
          </w:rPr>
          <w:t>ved</w:t>
        </w:r>
        <w:r w:rsidRPr="00A479AA">
          <w:rPr>
            <w:rFonts w:cs="Times New Roman"/>
            <w:color w:val="0000FF" w:themeColor="hyperlink"/>
            <w:szCs w:val="21"/>
            <w:u w:val="single"/>
            <w:shd w:val="clear" w:color="auto" w:fill="FFFFFF"/>
          </w:rPr>
          <w:t>=0</w:t>
        </w:r>
        <w:r w:rsidRPr="00324911">
          <w:rPr>
            <w:rFonts w:cs="Times New Roman"/>
            <w:color w:val="0000FF" w:themeColor="hyperlink"/>
            <w:szCs w:val="21"/>
            <w:u w:val="single"/>
            <w:shd w:val="clear" w:color="auto" w:fill="FFFFFF"/>
            <w:lang w:val="nb-NO"/>
          </w:rPr>
          <w:t>ahUKEwje</w:t>
        </w:r>
        <w:r w:rsidRPr="00A479AA">
          <w:rPr>
            <w:rFonts w:cs="Times New Roman"/>
            <w:color w:val="0000FF" w:themeColor="hyperlink"/>
            <w:szCs w:val="21"/>
            <w:u w:val="single"/>
            <w:shd w:val="clear" w:color="auto" w:fill="FFFFFF"/>
          </w:rPr>
          <w:t>9</w:t>
        </w:r>
        <w:r w:rsidRPr="00324911">
          <w:rPr>
            <w:rFonts w:cs="Times New Roman"/>
            <w:color w:val="0000FF" w:themeColor="hyperlink"/>
            <w:szCs w:val="21"/>
            <w:u w:val="single"/>
            <w:shd w:val="clear" w:color="auto" w:fill="FFFFFF"/>
            <w:lang w:val="nb-NO"/>
          </w:rPr>
          <w:t>aawsqbbAhWI</w:t>
        </w:r>
        <w:r w:rsidRPr="00A479AA">
          <w:rPr>
            <w:rFonts w:cs="Times New Roman"/>
            <w:color w:val="0000FF" w:themeColor="hyperlink"/>
            <w:szCs w:val="21"/>
            <w:u w:val="single"/>
            <w:shd w:val="clear" w:color="auto" w:fill="FFFFFF"/>
          </w:rPr>
          <w:t>6</w:t>
        </w:r>
        <w:r w:rsidRPr="00324911">
          <w:rPr>
            <w:rFonts w:cs="Times New Roman"/>
            <w:color w:val="0000FF" w:themeColor="hyperlink"/>
            <w:szCs w:val="21"/>
            <w:u w:val="single"/>
            <w:shd w:val="clear" w:color="auto" w:fill="FFFFFF"/>
            <w:lang w:val="nb-NO"/>
          </w:rPr>
          <w:t>CwKHVBPDAMQ</w:t>
        </w:r>
        <w:r w:rsidRPr="00A479AA">
          <w:rPr>
            <w:rFonts w:cs="Times New Roman"/>
            <w:color w:val="0000FF" w:themeColor="hyperlink"/>
            <w:szCs w:val="21"/>
            <w:u w:val="single"/>
            <w:shd w:val="clear" w:color="auto" w:fill="FFFFFF"/>
          </w:rPr>
          <w:t>6</w:t>
        </w:r>
        <w:r w:rsidRPr="00324911">
          <w:rPr>
            <w:rFonts w:cs="Times New Roman"/>
            <w:color w:val="0000FF" w:themeColor="hyperlink"/>
            <w:szCs w:val="21"/>
            <w:u w:val="single"/>
            <w:shd w:val="clear" w:color="auto" w:fill="FFFFFF"/>
            <w:lang w:val="nb-NO"/>
          </w:rPr>
          <w:t>AEIKzAA</w:t>
        </w:r>
        <w:r w:rsidRPr="00A479AA">
          <w:rPr>
            <w:rFonts w:cs="Times New Roman"/>
            <w:color w:val="0000FF" w:themeColor="hyperlink"/>
            <w:szCs w:val="21"/>
            <w:u w:val="single"/>
            <w:shd w:val="clear" w:color="auto" w:fill="FFFFFF"/>
          </w:rPr>
          <w:t>#</w:t>
        </w:r>
        <w:r w:rsidRPr="00324911">
          <w:rPr>
            <w:rFonts w:cs="Times New Roman"/>
            <w:color w:val="0000FF" w:themeColor="hyperlink"/>
            <w:szCs w:val="21"/>
            <w:u w:val="single"/>
            <w:shd w:val="clear" w:color="auto" w:fill="FFFFFF"/>
            <w:lang w:val="nb-NO"/>
          </w:rPr>
          <w:t>v</w:t>
        </w:r>
        <w:r w:rsidRPr="00A479AA">
          <w:rPr>
            <w:rFonts w:cs="Times New Roman"/>
            <w:color w:val="0000FF" w:themeColor="hyperlink"/>
            <w:szCs w:val="21"/>
            <w:u w:val="single"/>
            <w:shd w:val="clear" w:color="auto" w:fill="FFFFFF"/>
          </w:rPr>
          <w:t>=</w:t>
        </w:r>
        <w:r w:rsidRPr="00324911">
          <w:rPr>
            <w:rFonts w:cs="Times New Roman"/>
            <w:color w:val="0000FF" w:themeColor="hyperlink"/>
            <w:szCs w:val="21"/>
            <w:u w:val="single"/>
            <w:shd w:val="clear" w:color="auto" w:fill="FFFFFF"/>
            <w:lang w:val="nb-NO"/>
          </w:rPr>
          <w:t>onepage</w:t>
        </w:r>
        <w:r w:rsidRPr="00A479AA">
          <w:rPr>
            <w:rFonts w:cs="Times New Roman"/>
            <w:color w:val="0000FF" w:themeColor="hyperlink"/>
            <w:szCs w:val="21"/>
            <w:u w:val="single"/>
            <w:shd w:val="clear" w:color="auto" w:fill="FFFFFF"/>
          </w:rPr>
          <w:t>&amp;</w:t>
        </w:r>
        <w:r w:rsidRPr="00324911">
          <w:rPr>
            <w:rFonts w:cs="Times New Roman"/>
            <w:color w:val="0000FF" w:themeColor="hyperlink"/>
            <w:szCs w:val="21"/>
            <w:u w:val="single"/>
            <w:shd w:val="clear" w:color="auto" w:fill="FFFFFF"/>
            <w:lang w:val="nb-NO"/>
          </w:rPr>
          <w:t>q</w:t>
        </w:r>
        <w:r w:rsidRPr="00A479AA">
          <w:rPr>
            <w:rFonts w:cs="Times New Roman"/>
            <w:color w:val="0000FF" w:themeColor="hyperlink"/>
            <w:szCs w:val="21"/>
            <w:u w:val="single"/>
            <w:shd w:val="clear" w:color="auto" w:fill="FFFFFF"/>
          </w:rPr>
          <w:t>=%22</w:t>
        </w:r>
        <w:r w:rsidRPr="00324911">
          <w:rPr>
            <w:rFonts w:cs="Times New Roman"/>
            <w:color w:val="0000FF" w:themeColor="hyperlink"/>
            <w:szCs w:val="21"/>
            <w:u w:val="single"/>
            <w:shd w:val="clear" w:color="auto" w:fill="FFFFFF"/>
            <w:lang w:val="nb-NO"/>
          </w:rPr>
          <w:t>fokuserte</w:t>
        </w:r>
        <w:r w:rsidRPr="00A479AA">
          <w:rPr>
            <w:rFonts w:cs="Times New Roman"/>
            <w:color w:val="0000FF" w:themeColor="hyperlink"/>
            <w:szCs w:val="21"/>
            <w:u w:val="single"/>
            <w:shd w:val="clear" w:color="auto" w:fill="FFFFFF"/>
          </w:rPr>
          <w:t>%20</w:t>
        </w:r>
        <w:r w:rsidRPr="00324911">
          <w:rPr>
            <w:rFonts w:cs="Times New Roman"/>
            <w:color w:val="0000FF" w:themeColor="hyperlink"/>
            <w:szCs w:val="21"/>
            <w:u w:val="single"/>
            <w:shd w:val="clear" w:color="auto" w:fill="FFFFFF"/>
            <w:lang w:val="nb-NO"/>
          </w:rPr>
          <w:t>seg</w:t>
        </w:r>
        <w:r w:rsidRPr="00A479AA">
          <w:rPr>
            <w:rFonts w:cs="Times New Roman"/>
            <w:color w:val="0000FF" w:themeColor="hyperlink"/>
            <w:szCs w:val="21"/>
            <w:u w:val="single"/>
            <w:shd w:val="clear" w:color="auto" w:fill="FFFFFF"/>
          </w:rPr>
          <w:t>%22&amp;</w:t>
        </w:r>
        <w:r w:rsidRPr="00324911">
          <w:rPr>
            <w:rFonts w:cs="Times New Roman"/>
            <w:color w:val="0000FF" w:themeColor="hyperlink"/>
            <w:szCs w:val="21"/>
            <w:u w:val="single"/>
            <w:shd w:val="clear" w:color="auto" w:fill="FFFFFF"/>
            <w:lang w:val="nb-NO"/>
          </w:rPr>
          <w:t>f</w:t>
        </w:r>
        <w:r w:rsidRPr="00A479AA">
          <w:rPr>
            <w:rFonts w:cs="Times New Roman"/>
            <w:color w:val="0000FF" w:themeColor="hyperlink"/>
            <w:szCs w:val="21"/>
            <w:u w:val="single"/>
            <w:shd w:val="clear" w:color="auto" w:fill="FFFFFF"/>
          </w:rPr>
          <w:t>=</w:t>
        </w:r>
        <w:r w:rsidRPr="00324911">
          <w:rPr>
            <w:rFonts w:cs="Times New Roman"/>
            <w:color w:val="0000FF" w:themeColor="hyperlink"/>
            <w:szCs w:val="21"/>
            <w:u w:val="single"/>
            <w:shd w:val="clear" w:color="auto" w:fill="FFFFFF"/>
            <w:lang w:val="nb-NO"/>
          </w:rPr>
          <w:t>false</w:t>
        </w:r>
      </w:hyperlink>
      <w:r w:rsidR="00A479AA" w:rsidRPr="00A479AA">
        <w:rPr>
          <w:rFonts w:cs="Times New Roman"/>
          <w:color w:val="0000FF" w:themeColor="hyperlink"/>
          <w:szCs w:val="21"/>
          <w:u w:val="single"/>
          <w:shd w:val="clear" w:color="auto" w:fill="FFFFFF"/>
        </w:rPr>
        <w:t xml:space="preserve"> </w:t>
      </w:r>
      <w:r w:rsidR="00A479AA">
        <w:rPr>
          <w:rFonts w:eastAsia="Calibri" w:cs="Times New Roman"/>
          <w:bCs/>
          <w:iCs/>
          <w:szCs w:val="28"/>
        </w:rPr>
        <w:t xml:space="preserve">[Ссылка проверена </w:t>
      </w:r>
      <w:r w:rsidR="009A2F6E">
        <w:rPr>
          <w:rFonts w:eastAsia="Calibri" w:cs="Times New Roman"/>
          <w:bCs/>
          <w:iCs/>
          <w:szCs w:val="28"/>
        </w:rPr>
        <w:t>05.05.18</w:t>
      </w:r>
      <w:r w:rsidR="00A479AA" w:rsidRPr="00E90850">
        <w:rPr>
          <w:rFonts w:eastAsia="Calibri" w:cs="Times New Roman"/>
          <w:bCs/>
          <w:iCs/>
          <w:szCs w:val="28"/>
        </w:rPr>
        <w:t>]</w:t>
      </w:r>
    </w:p>
    <w:p w:rsidR="00290013" w:rsidRPr="00961F51" w:rsidRDefault="00290013" w:rsidP="00CB70A7">
      <w:pPr>
        <w:pStyle w:val="a3"/>
        <w:numPr>
          <w:ilvl w:val="0"/>
          <w:numId w:val="50"/>
        </w:numPr>
        <w:rPr>
          <w:rFonts w:eastAsia="Calibri" w:cs="Times New Roman"/>
          <w:bCs/>
          <w:iCs/>
          <w:szCs w:val="28"/>
        </w:rPr>
      </w:pPr>
      <w:r w:rsidRPr="00961F51">
        <w:rPr>
          <w:rFonts w:eastAsia="Calibri" w:cs="Times New Roman"/>
          <w:szCs w:val="28"/>
          <w:lang w:val="nb-NO"/>
        </w:rPr>
        <w:t>Glippe</w:t>
      </w:r>
      <w:r w:rsidRPr="00961F51">
        <w:rPr>
          <w:rFonts w:eastAsia="Calibri" w:cs="Times New Roman"/>
          <w:szCs w:val="28"/>
        </w:rPr>
        <w:t xml:space="preserve">-1:  </w:t>
      </w:r>
      <w:hyperlink r:id="rId66" w:history="1">
        <w:r w:rsidRPr="00961F51">
          <w:rPr>
            <w:rStyle w:val="ac"/>
            <w:rFonts w:eastAsia="Calibri" w:cs="Times New Roman"/>
            <w:bCs/>
            <w:iCs/>
            <w:szCs w:val="28"/>
            <w:lang w:val="nb-NO"/>
          </w:rPr>
          <w:t>www</w:t>
        </w:r>
        <w:r w:rsidRPr="00961F51">
          <w:rPr>
            <w:rStyle w:val="ac"/>
            <w:rFonts w:eastAsia="Calibri" w:cs="Times New Roman"/>
            <w:bCs/>
            <w:iCs/>
            <w:szCs w:val="28"/>
          </w:rPr>
          <w:t>.</w:t>
        </w:r>
        <w:r w:rsidRPr="00961F51">
          <w:rPr>
            <w:rStyle w:val="ac"/>
            <w:rFonts w:eastAsia="Calibri" w:cs="Times New Roman"/>
            <w:bCs/>
            <w:iCs/>
            <w:szCs w:val="28"/>
            <w:lang w:val="nb-NO"/>
          </w:rPr>
          <w:t>ranheimfotball</w:t>
        </w:r>
        <w:r w:rsidRPr="00961F51">
          <w:rPr>
            <w:rStyle w:val="ac"/>
            <w:rFonts w:eastAsia="Calibri" w:cs="Times New Roman"/>
            <w:bCs/>
            <w:iCs/>
            <w:szCs w:val="28"/>
          </w:rPr>
          <w:t>.</w:t>
        </w:r>
        <w:r w:rsidRPr="00961F51">
          <w:rPr>
            <w:rStyle w:val="ac"/>
            <w:rFonts w:eastAsia="Calibri" w:cs="Times New Roman"/>
            <w:bCs/>
            <w:iCs/>
            <w:szCs w:val="28"/>
            <w:lang w:val="nb-NO"/>
          </w:rPr>
          <w:t>no</w:t>
        </w:r>
        <w:r w:rsidRPr="00961F51">
          <w:rPr>
            <w:rStyle w:val="ac"/>
            <w:rFonts w:eastAsia="Calibri" w:cs="Times New Roman"/>
            <w:bCs/>
            <w:iCs/>
            <w:szCs w:val="28"/>
          </w:rPr>
          <w:t>/</w:t>
        </w:r>
        <w:r w:rsidRPr="00961F51">
          <w:rPr>
            <w:rStyle w:val="ac"/>
            <w:rFonts w:eastAsia="Calibri" w:cs="Times New Roman"/>
            <w:bCs/>
            <w:iCs/>
            <w:szCs w:val="28"/>
            <w:lang w:val="nb-NO"/>
          </w:rPr>
          <w:t>nyheter</w:t>
        </w:r>
        <w:r w:rsidRPr="00961F51">
          <w:rPr>
            <w:rStyle w:val="ac"/>
            <w:rFonts w:eastAsia="Calibri" w:cs="Times New Roman"/>
            <w:bCs/>
            <w:iCs/>
            <w:szCs w:val="28"/>
          </w:rPr>
          <w:t>/</w:t>
        </w:r>
        <w:r w:rsidRPr="00961F51">
          <w:rPr>
            <w:rStyle w:val="ac"/>
            <w:rFonts w:eastAsia="Calibri" w:cs="Times New Roman"/>
            <w:bCs/>
            <w:iCs/>
            <w:szCs w:val="28"/>
            <w:lang w:val="nb-NO"/>
          </w:rPr>
          <w:t>floro</w:t>
        </w:r>
        <w:r w:rsidRPr="00961F51">
          <w:rPr>
            <w:rStyle w:val="ac"/>
            <w:rFonts w:eastAsia="Calibri" w:cs="Times New Roman"/>
            <w:bCs/>
            <w:iCs/>
            <w:szCs w:val="28"/>
          </w:rPr>
          <w:t>-</w:t>
        </w:r>
        <w:r w:rsidRPr="00961F51">
          <w:rPr>
            <w:rStyle w:val="ac"/>
            <w:rFonts w:eastAsia="Calibri" w:cs="Times New Roman"/>
            <w:bCs/>
            <w:iCs/>
            <w:szCs w:val="28"/>
            <w:lang w:val="nb-NO"/>
          </w:rPr>
          <w:t>straffet</w:t>
        </w:r>
        <w:r w:rsidRPr="00961F51">
          <w:rPr>
            <w:rStyle w:val="ac"/>
            <w:rFonts w:eastAsia="Calibri" w:cs="Times New Roman"/>
            <w:bCs/>
            <w:iCs/>
            <w:szCs w:val="28"/>
          </w:rPr>
          <w:t>-</w:t>
        </w:r>
        <w:r w:rsidRPr="00961F51">
          <w:rPr>
            <w:rStyle w:val="ac"/>
            <w:rFonts w:eastAsia="Calibri" w:cs="Times New Roman"/>
            <w:bCs/>
            <w:iCs/>
            <w:szCs w:val="28"/>
            <w:lang w:val="nb-NO"/>
          </w:rPr>
          <w:t>ranheim</w:t>
        </w:r>
      </w:hyperlink>
      <w:r w:rsidRPr="00961F51">
        <w:rPr>
          <w:rFonts w:eastAsia="Calibri" w:cs="Times New Roman"/>
          <w:bCs/>
          <w:iCs/>
          <w:szCs w:val="28"/>
        </w:rPr>
        <w:t xml:space="preserve"> </w:t>
      </w:r>
      <w:r>
        <w:rPr>
          <w:rFonts w:eastAsia="Calibri" w:cs="Times New Roman"/>
          <w:bCs/>
          <w:iCs/>
          <w:szCs w:val="28"/>
        </w:rPr>
        <w:t xml:space="preserve">[Ссылка проверена </w:t>
      </w:r>
      <w:r w:rsidR="009A2F6E">
        <w:rPr>
          <w:rFonts w:eastAsia="Calibri" w:cs="Times New Roman"/>
          <w:bCs/>
          <w:iCs/>
          <w:szCs w:val="28"/>
        </w:rPr>
        <w:t>05.05.18</w:t>
      </w:r>
      <w:r w:rsidRPr="00E90850">
        <w:rPr>
          <w:rFonts w:eastAsia="Calibri" w:cs="Times New Roman"/>
          <w:bCs/>
          <w:iCs/>
          <w:szCs w:val="28"/>
        </w:rPr>
        <w:t>]</w:t>
      </w:r>
    </w:p>
    <w:p w:rsidR="00290013" w:rsidRPr="00961F51" w:rsidRDefault="00290013" w:rsidP="00CB70A7">
      <w:pPr>
        <w:pStyle w:val="a3"/>
        <w:numPr>
          <w:ilvl w:val="0"/>
          <w:numId w:val="50"/>
        </w:numPr>
        <w:rPr>
          <w:rFonts w:eastAsia="Calibri" w:cs="Times New Roman"/>
          <w:bCs/>
          <w:iCs/>
          <w:szCs w:val="28"/>
        </w:rPr>
      </w:pPr>
      <w:r w:rsidRPr="00961F51">
        <w:rPr>
          <w:rFonts w:eastAsia="Calibri" w:cs="Times New Roman"/>
          <w:szCs w:val="28"/>
          <w:lang w:val="nb-NO"/>
        </w:rPr>
        <w:t>Glippe</w:t>
      </w:r>
      <w:r w:rsidRPr="00961F51">
        <w:rPr>
          <w:rFonts w:eastAsia="Calibri" w:cs="Times New Roman"/>
          <w:szCs w:val="28"/>
        </w:rPr>
        <w:t>-2:</w:t>
      </w:r>
      <w:hyperlink r:id="rId67" w:history="1">
        <w:r w:rsidRPr="00961F51">
          <w:rPr>
            <w:rStyle w:val="ac"/>
            <w:rFonts w:eastAsia="Calibri" w:cs="Times New Roman"/>
            <w:bCs/>
            <w:iCs/>
            <w:szCs w:val="28"/>
            <w:lang w:val="nb-NO"/>
          </w:rPr>
          <w:t>http</w:t>
        </w:r>
        <w:r w:rsidRPr="00961F51">
          <w:rPr>
            <w:rStyle w:val="ac"/>
            <w:rFonts w:eastAsia="Calibri" w:cs="Times New Roman"/>
            <w:bCs/>
            <w:iCs/>
            <w:szCs w:val="28"/>
          </w:rPr>
          <w:t>://</w:t>
        </w:r>
        <w:r w:rsidRPr="00961F51">
          <w:rPr>
            <w:rStyle w:val="ac"/>
            <w:rFonts w:eastAsia="Calibri" w:cs="Times New Roman"/>
            <w:bCs/>
            <w:iCs/>
            <w:szCs w:val="28"/>
            <w:lang w:val="nb-NO"/>
          </w:rPr>
          <w:t>gammel</w:t>
        </w:r>
        <w:r w:rsidRPr="00961F51">
          <w:rPr>
            <w:rStyle w:val="ac"/>
            <w:rFonts w:eastAsia="Calibri" w:cs="Times New Roman"/>
            <w:bCs/>
            <w:iCs/>
            <w:szCs w:val="28"/>
          </w:rPr>
          <w:t>.</w:t>
        </w:r>
        <w:r w:rsidRPr="00961F51">
          <w:rPr>
            <w:rStyle w:val="ac"/>
            <w:rFonts w:eastAsia="Calibri" w:cs="Times New Roman"/>
            <w:bCs/>
            <w:iCs/>
            <w:szCs w:val="28"/>
            <w:lang w:val="nb-NO"/>
          </w:rPr>
          <w:t>klanen</w:t>
        </w:r>
        <w:r w:rsidRPr="00961F51">
          <w:rPr>
            <w:rStyle w:val="ac"/>
            <w:rFonts w:eastAsia="Calibri" w:cs="Times New Roman"/>
            <w:bCs/>
            <w:iCs/>
            <w:szCs w:val="28"/>
          </w:rPr>
          <w:t>.</w:t>
        </w:r>
        <w:r w:rsidRPr="00961F51">
          <w:rPr>
            <w:rStyle w:val="ac"/>
            <w:rFonts w:eastAsia="Calibri" w:cs="Times New Roman"/>
            <w:bCs/>
            <w:iCs/>
            <w:szCs w:val="28"/>
            <w:lang w:val="nb-NO"/>
          </w:rPr>
          <w:t>no</w:t>
        </w:r>
        <w:r w:rsidRPr="00961F51">
          <w:rPr>
            <w:rStyle w:val="ac"/>
            <w:rFonts w:eastAsia="Calibri" w:cs="Times New Roman"/>
            <w:bCs/>
            <w:iCs/>
            <w:szCs w:val="28"/>
          </w:rPr>
          <w:t>/</w:t>
        </w:r>
        <w:r w:rsidRPr="00961F51">
          <w:rPr>
            <w:rStyle w:val="ac"/>
            <w:rFonts w:eastAsia="Calibri" w:cs="Times New Roman"/>
            <w:bCs/>
            <w:iCs/>
            <w:szCs w:val="28"/>
            <w:lang w:val="nb-NO"/>
          </w:rPr>
          <w:t>blog</w:t>
        </w:r>
        <w:r w:rsidRPr="00961F51">
          <w:rPr>
            <w:rStyle w:val="ac"/>
            <w:rFonts w:eastAsia="Calibri" w:cs="Times New Roman"/>
            <w:bCs/>
            <w:iCs/>
            <w:szCs w:val="28"/>
          </w:rPr>
          <w:t>/2014/11/</w:t>
        </w:r>
        <w:r w:rsidRPr="00961F51">
          <w:rPr>
            <w:rStyle w:val="ac"/>
            <w:rFonts w:eastAsia="Calibri" w:cs="Times New Roman"/>
            <w:bCs/>
            <w:iCs/>
            <w:szCs w:val="28"/>
            <w:lang w:val="nb-NO"/>
          </w:rPr>
          <w:t>straffetap</w:t>
        </w:r>
        <w:r w:rsidRPr="00961F51">
          <w:rPr>
            <w:rStyle w:val="ac"/>
            <w:rFonts w:eastAsia="Calibri" w:cs="Times New Roman"/>
            <w:bCs/>
            <w:iCs/>
            <w:szCs w:val="28"/>
          </w:rPr>
          <w:t>-</w:t>
        </w:r>
        <w:r w:rsidRPr="00961F51">
          <w:rPr>
            <w:rStyle w:val="ac"/>
            <w:rFonts w:eastAsia="Calibri" w:cs="Times New Roman"/>
            <w:bCs/>
            <w:iCs/>
            <w:szCs w:val="28"/>
            <w:lang w:val="nb-NO"/>
          </w:rPr>
          <w:t>i</w:t>
        </w:r>
        <w:r w:rsidRPr="00961F51">
          <w:rPr>
            <w:rStyle w:val="ac"/>
            <w:rFonts w:eastAsia="Calibri" w:cs="Times New Roman"/>
            <w:bCs/>
            <w:iCs/>
            <w:szCs w:val="28"/>
          </w:rPr>
          <w:t>-</w:t>
        </w:r>
        <w:r w:rsidRPr="00961F51">
          <w:rPr>
            <w:rStyle w:val="ac"/>
            <w:rFonts w:eastAsia="Calibri" w:cs="Times New Roman"/>
            <w:bCs/>
            <w:iCs/>
            <w:szCs w:val="28"/>
            <w:lang w:val="nb-NO"/>
          </w:rPr>
          <w:t>stjernehallen</w:t>
        </w:r>
        <w:r w:rsidRPr="00961F51">
          <w:rPr>
            <w:rStyle w:val="ac"/>
            <w:rFonts w:eastAsia="Calibri" w:cs="Times New Roman"/>
            <w:bCs/>
            <w:iCs/>
            <w:szCs w:val="28"/>
          </w:rPr>
          <w:t>/</w:t>
        </w:r>
      </w:hyperlink>
      <w:r w:rsidRPr="00961F51">
        <w:rPr>
          <w:rFonts w:eastAsia="Calibri" w:cs="Times New Roman"/>
          <w:bCs/>
          <w:iCs/>
          <w:szCs w:val="28"/>
        </w:rPr>
        <w:t xml:space="preserve"> [Ссылка проверена </w:t>
      </w:r>
      <w:r w:rsidR="009A2F6E">
        <w:rPr>
          <w:rFonts w:eastAsia="Calibri" w:cs="Times New Roman"/>
          <w:bCs/>
          <w:iCs/>
          <w:szCs w:val="28"/>
        </w:rPr>
        <w:t>05.05.18</w:t>
      </w:r>
      <w:r w:rsidRPr="00961F51">
        <w:rPr>
          <w:rFonts w:eastAsia="Calibri" w:cs="Times New Roman"/>
          <w:bCs/>
          <w:iCs/>
          <w:szCs w:val="28"/>
        </w:rPr>
        <w:t>]</w:t>
      </w:r>
    </w:p>
    <w:p w:rsidR="00290013" w:rsidRPr="00961F51" w:rsidRDefault="00290013" w:rsidP="00CB70A7">
      <w:pPr>
        <w:pStyle w:val="a3"/>
        <w:numPr>
          <w:ilvl w:val="0"/>
          <w:numId w:val="50"/>
        </w:numPr>
        <w:rPr>
          <w:rFonts w:eastAsia="Calibri" w:cs="Times New Roman"/>
          <w:szCs w:val="28"/>
        </w:rPr>
      </w:pPr>
      <w:r w:rsidRPr="00961F51">
        <w:rPr>
          <w:rFonts w:eastAsia="Calibri" w:cs="Times New Roman"/>
          <w:szCs w:val="28"/>
        </w:rPr>
        <w:t xml:space="preserve"> </w:t>
      </w:r>
      <w:r w:rsidRPr="00961F51">
        <w:rPr>
          <w:rFonts w:eastAsia="Calibri" w:cs="Times New Roman"/>
          <w:szCs w:val="28"/>
          <w:lang w:val="nb-NO"/>
        </w:rPr>
        <w:t>Glippe</w:t>
      </w:r>
      <w:r w:rsidRPr="00961F51">
        <w:rPr>
          <w:rFonts w:eastAsia="Calibri" w:cs="Times New Roman"/>
          <w:szCs w:val="28"/>
        </w:rPr>
        <w:t>-3:</w:t>
      </w:r>
      <w:hyperlink r:id="rId68" w:history="1">
        <w:r w:rsidRPr="00961F51">
          <w:rPr>
            <w:rStyle w:val="ac"/>
            <w:rFonts w:eastAsia="Calibri" w:cs="Times New Roman"/>
            <w:bCs/>
            <w:szCs w:val="28"/>
            <w:lang w:val="nb-NO"/>
          </w:rPr>
          <w:t>https</w:t>
        </w:r>
        <w:r w:rsidRPr="00961F51">
          <w:rPr>
            <w:rStyle w:val="ac"/>
            <w:rFonts w:eastAsia="Calibri" w:cs="Times New Roman"/>
            <w:bCs/>
            <w:szCs w:val="28"/>
          </w:rPr>
          <w:t>://</w:t>
        </w:r>
        <w:r w:rsidRPr="00961F51">
          <w:rPr>
            <w:rStyle w:val="ac"/>
            <w:rFonts w:eastAsia="Calibri" w:cs="Times New Roman"/>
            <w:bCs/>
            <w:szCs w:val="28"/>
            <w:lang w:val="nb-NO"/>
          </w:rPr>
          <w:t>www</w:t>
        </w:r>
        <w:r w:rsidRPr="00961F51">
          <w:rPr>
            <w:rStyle w:val="ac"/>
            <w:rFonts w:eastAsia="Calibri" w:cs="Times New Roman"/>
            <w:bCs/>
            <w:szCs w:val="28"/>
          </w:rPr>
          <w:t>.</w:t>
        </w:r>
        <w:r w:rsidRPr="00961F51">
          <w:rPr>
            <w:rStyle w:val="ac"/>
            <w:rFonts w:eastAsia="Calibri" w:cs="Times New Roman"/>
            <w:bCs/>
            <w:szCs w:val="28"/>
            <w:lang w:val="nb-NO"/>
          </w:rPr>
          <w:t>nrk</w:t>
        </w:r>
        <w:r w:rsidRPr="00961F51">
          <w:rPr>
            <w:rStyle w:val="ac"/>
            <w:rFonts w:eastAsia="Calibri" w:cs="Times New Roman"/>
            <w:bCs/>
            <w:szCs w:val="28"/>
          </w:rPr>
          <w:t>.</w:t>
        </w:r>
        <w:r w:rsidRPr="00961F51">
          <w:rPr>
            <w:rStyle w:val="ac"/>
            <w:rFonts w:eastAsia="Calibri" w:cs="Times New Roman"/>
            <w:bCs/>
            <w:szCs w:val="28"/>
            <w:lang w:val="nb-NO"/>
          </w:rPr>
          <w:t>no</w:t>
        </w:r>
        <w:r w:rsidRPr="00961F51">
          <w:rPr>
            <w:rStyle w:val="ac"/>
            <w:rFonts w:eastAsia="Calibri" w:cs="Times New Roman"/>
            <w:bCs/>
            <w:szCs w:val="28"/>
          </w:rPr>
          <w:t>/</w:t>
        </w:r>
        <w:r w:rsidRPr="00961F51">
          <w:rPr>
            <w:rStyle w:val="ac"/>
            <w:rFonts w:eastAsia="Calibri" w:cs="Times New Roman"/>
            <w:bCs/>
            <w:szCs w:val="28"/>
            <w:lang w:val="nb-NO"/>
          </w:rPr>
          <w:t>sport</w:t>
        </w:r>
        <w:r w:rsidRPr="00961F51">
          <w:rPr>
            <w:rStyle w:val="ac"/>
            <w:rFonts w:eastAsia="Calibri" w:cs="Times New Roman"/>
            <w:bCs/>
            <w:szCs w:val="28"/>
          </w:rPr>
          <w:t>/</w:t>
        </w:r>
        <w:r w:rsidRPr="00961F51">
          <w:rPr>
            <w:rStyle w:val="ac"/>
            <w:rFonts w:eastAsia="Calibri" w:cs="Times New Roman"/>
            <w:bCs/>
            <w:szCs w:val="28"/>
            <w:lang w:val="nb-NO"/>
          </w:rPr>
          <w:t>glapp</w:t>
        </w:r>
        <w:r w:rsidRPr="00961F51">
          <w:rPr>
            <w:rStyle w:val="ac"/>
            <w:rFonts w:eastAsia="Calibri" w:cs="Times New Roman"/>
            <w:bCs/>
            <w:szCs w:val="28"/>
          </w:rPr>
          <w:t>-</w:t>
        </w:r>
        <w:r w:rsidRPr="00961F51">
          <w:rPr>
            <w:rStyle w:val="ac"/>
            <w:rFonts w:eastAsia="Calibri" w:cs="Times New Roman"/>
            <w:bCs/>
            <w:szCs w:val="28"/>
            <w:lang w:val="nb-NO"/>
          </w:rPr>
          <w:t>staven</w:t>
        </w:r>
        <w:r w:rsidRPr="00961F51">
          <w:rPr>
            <w:rStyle w:val="ac"/>
            <w:rFonts w:eastAsia="Calibri" w:cs="Times New Roman"/>
            <w:bCs/>
            <w:szCs w:val="28"/>
          </w:rPr>
          <w:t>-</w:t>
        </w:r>
        <w:r w:rsidRPr="00961F51">
          <w:rPr>
            <w:rStyle w:val="ac"/>
            <w:rFonts w:eastAsia="Calibri" w:cs="Times New Roman"/>
            <w:bCs/>
            <w:szCs w:val="28"/>
            <w:lang w:val="nb-NO"/>
          </w:rPr>
          <w:t>i</w:t>
        </w:r>
        <w:r w:rsidRPr="00961F51">
          <w:rPr>
            <w:rStyle w:val="ac"/>
            <w:rFonts w:eastAsia="Calibri" w:cs="Times New Roman"/>
            <w:bCs/>
            <w:szCs w:val="28"/>
          </w:rPr>
          <w:t>-</w:t>
        </w:r>
        <w:r w:rsidRPr="00961F51">
          <w:rPr>
            <w:rStyle w:val="ac"/>
            <w:rFonts w:eastAsia="Calibri" w:cs="Times New Roman"/>
            <w:bCs/>
            <w:szCs w:val="28"/>
            <w:lang w:val="nb-NO"/>
          </w:rPr>
          <w:t>svevet</w:t>
        </w:r>
        <w:r w:rsidRPr="00961F51">
          <w:rPr>
            <w:rStyle w:val="ac"/>
            <w:rFonts w:eastAsia="Calibri" w:cs="Times New Roman"/>
            <w:bCs/>
            <w:szCs w:val="28"/>
          </w:rPr>
          <w:t>-1.13634156</w:t>
        </w:r>
      </w:hyperlink>
      <w:r w:rsidRPr="00961F51">
        <w:rPr>
          <w:rFonts w:eastAsia="Calibri" w:cs="Times New Roman"/>
          <w:szCs w:val="28"/>
        </w:rPr>
        <w:t xml:space="preserve"> </w:t>
      </w:r>
      <w:r>
        <w:rPr>
          <w:rFonts w:eastAsia="Calibri" w:cs="Times New Roman"/>
          <w:szCs w:val="28"/>
        </w:rPr>
        <w:t xml:space="preserve">[Ссылка проверена </w:t>
      </w:r>
      <w:r w:rsidR="009A2F6E">
        <w:rPr>
          <w:rFonts w:eastAsia="Calibri" w:cs="Times New Roman"/>
          <w:szCs w:val="28"/>
        </w:rPr>
        <w:t>05.05.18</w:t>
      </w:r>
      <w:r w:rsidRPr="00961F51">
        <w:rPr>
          <w:rFonts w:eastAsia="Calibri" w:cs="Times New Roman"/>
          <w:szCs w:val="28"/>
        </w:rPr>
        <w:t>]</w:t>
      </w:r>
    </w:p>
    <w:p w:rsidR="00290013" w:rsidRPr="00961F51" w:rsidRDefault="00290013" w:rsidP="00CB70A7">
      <w:pPr>
        <w:pStyle w:val="a3"/>
        <w:numPr>
          <w:ilvl w:val="0"/>
          <w:numId w:val="50"/>
        </w:numPr>
        <w:rPr>
          <w:rFonts w:eastAsia="Calibri" w:cs="Times New Roman"/>
          <w:szCs w:val="28"/>
        </w:rPr>
      </w:pPr>
      <w:r w:rsidRPr="00961F51">
        <w:rPr>
          <w:rFonts w:eastAsia="Calibri" w:cs="Times New Roman"/>
          <w:szCs w:val="28"/>
          <w:lang w:val="nb-NO"/>
        </w:rPr>
        <w:t>Glippe</w:t>
      </w:r>
      <w:r w:rsidRPr="00961F51">
        <w:rPr>
          <w:rFonts w:eastAsia="Calibri" w:cs="Times New Roman"/>
          <w:szCs w:val="28"/>
        </w:rPr>
        <w:t>-4:</w:t>
      </w:r>
      <w:hyperlink r:id="rId69" w:history="1">
        <w:r w:rsidRPr="00961F51">
          <w:rPr>
            <w:rStyle w:val="ac"/>
            <w:rFonts w:eastAsia="Calibri" w:cs="Times New Roman"/>
            <w:szCs w:val="28"/>
            <w:lang w:val="nb-NO"/>
          </w:rPr>
          <w:t>https</w:t>
        </w:r>
        <w:r w:rsidRPr="00961F51">
          <w:rPr>
            <w:rStyle w:val="ac"/>
            <w:rFonts w:eastAsia="Calibri" w:cs="Times New Roman"/>
            <w:szCs w:val="28"/>
          </w:rPr>
          <w:t>://</w:t>
        </w:r>
        <w:r w:rsidRPr="00961F51">
          <w:rPr>
            <w:rStyle w:val="ac"/>
            <w:rFonts w:eastAsia="Calibri" w:cs="Times New Roman"/>
            <w:szCs w:val="28"/>
            <w:lang w:val="nb-NO"/>
          </w:rPr>
          <w:t>www</w:t>
        </w:r>
        <w:r w:rsidRPr="00961F51">
          <w:rPr>
            <w:rStyle w:val="ac"/>
            <w:rFonts w:eastAsia="Calibri" w:cs="Times New Roman"/>
            <w:szCs w:val="28"/>
          </w:rPr>
          <w:t>.</w:t>
        </w:r>
        <w:r w:rsidRPr="00961F51">
          <w:rPr>
            <w:rStyle w:val="ac"/>
            <w:rFonts w:eastAsia="Calibri" w:cs="Times New Roman"/>
            <w:szCs w:val="28"/>
            <w:lang w:val="nb-NO"/>
          </w:rPr>
          <w:t>facebook</w:t>
        </w:r>
        <w:r w:rsidRPr="00961F51">
          <w:rPr>
            <w:rStyle w:val="ac"/>
            <w:rFonts w:eastAsia="Calibri" w:cs="Times New Roman"/>
            <w:szCs w:val="28"/>
          </w:rPr>
          <w:t>.</w:t>
        </w:r>
        <w:r w:rsidRPr="00961F51">
          <w:rPr>
            <w:rStyle w:val="ac"/>
            <w:rFonts w:eastAsia="Calibri" w:cs="Times New Roman"/>
            <w:szCs w:val="28"/>
            <w:lang w:val="nb-NO"/>
          </w:rPr>
          <w:t>com</w:t>
        </w:r>
        <w:r w:rsidRPr="00961F51">
          <w:rPr>
            <w:rStyle w:val="ac"/>
            <w:rFonts w:eastAsia="Calibri" w:cs="Times New Roman"/>
            <w:szCs w:val="28"/>
          </w:rPr>
          <w:t>/</w:t>
        </w:r>
        <w:r w:rsidRPr="00961F51">
          <w:rPr>
            <w:rStyle w:val="ac"/>
            <w:rFonts w:eastAsia="Calibri" w:cs="Times New Roman"/>
            <w:szCs w:val="28"/>
            <w:lang w:val="nb-NO"/>
          </w:rPr>
          <w:t>IKTNorge</w:t>
        </w:r>
        <w:r w:rsidRPr="00961F51">
          <w:rPr>
            <w:rStyle w:val="ac"/>
            <w:rFonts w:eastAsia="Calibri" w:cs="Times New Roman"/>
            <w:szCs w:val="28"/>
          </w:rPr>
          <w:t>/</w:t>
        </w:r>
        <w:r w:rsidRPr="00961F51">
          <w:rPr>
            <w:rStyle w:val="ac"/>
            <w:rFonts w:eastAsia="Calibri" w:cs="Times New Roman"/>
            <w:szCs w:val="28"/>
            <w:lang w:val="nb-NO"/>
          </w:rPr>
          <w:t>posts</w:t>
        </w:r>
        <w:r w:rsidRPr="00961F51">
          <w:rPr>
            <w:rStyle w:val="ac"/>
            <w:rFonts w:eastAsia="Calibri" w:cs="Times New Roman"/>
            <w:szCs w:val="28"/>
          </w:rPr>
          <w:t>/10153924404421444</w:t>
        </w:r>
      </w:hyperlink>
      <w:r w:rsidRPr="00961F51">
        <w:rPr>
          <w:rFonts w:eastAsia="Calibri" w:cs="Times New Roman"/>
          <w:szCs w:val="28"/>
        </w:rPr>
        <w:t xml:space="preserve"> </w:t>
      </w:r>
      <w:r>
        <w:rPr>
          <w:rFonts w:eastAsia="Calibri" w:cs="Times New Roman"/>
          <w:szCs w:val="28"/>
        </w:rPr>
        <w:t xml:space="preserve">[Ссылка проверена </w:t>
      </w:r>
      <w:r w:rsidR="00950FA3" w:rsidRPr="00950FA3">
        <w:rPr>
          <w:rFonts w:eastAsia="Calibri" w:cs="Times New Roman"/>
          <w:szCs w:val="28"/>
        </w:rPr>
        <w:t>05.05.18.</w:t>
      </w:r>
      <w:r w:rsidRPr="00961F51">
        <w:rPr>
          <w:rFonts w:eastAsia="Calibri" w:cs="Times New Roman"/>
          <w:szCs w:val="28"/>
        </w:rPr>
        <w:t>]</w:t>
      </w:r>
    </w:p>
    <w:p w:rsidR="00290013" w:rsidRPr="00961F51" w:rsidRDefault="00290013" w:rsidP="00CB70A7">
      <w:pPr>
        <w:pStyle w:val="a3"/>
        <w:numPr>
          <w:ilvl w:val="0"/>
          <w:numId w:val="50"/>
        </w:numPr>
        <w:rPr>
          <w:rFonts w:eastAsia="Calibri" w:cs="Times New Roman"/>
          <w:szCs w:val="28"/>
        </w:rPr>
      </w:pPr>
      <w:r w:rsidRPr="00961F51">
        <w:rPr>
          <w:rFonts w:eastAsia="Calibri" w:cs="Times New Roman"/>
          <w:szCs w:val="28"/>
          <w:lang w:val="nb-NO"/>
        </w:rPr>
        <w:t>Glippe</w:t>
      </w:r>
      <w:r w:rsidRPr="00961F51">
        <w:rPr>
          <w:rFonts w:eastAsia="Calibri" w:cs="Times New Roman"/>
          <w:szCs w:val="28"/>
        </w:rPr>
        <w:t>-5:</w:t>
      </w:r>
      <w:hyperlink r:id="rId70" w:history="1">
        <w:r w:rsidRPr="00961F51">
          <w:rPr>
            <w:rStyle w:val="ac"/>
            <w:rFonts w:eastAsia="Calibri" w:cs="Times New Roman"/>
            <w:szCs w:val="28"/>
            <w:lang w:val="nb-NO"/>
          </w:rPr>
          <w:t>https</w:t>
        </w:r>
        <w:r w:rsidRPr="00961F51">
          <w:rPr>
            <w:rStyle w:val="ac"/>
            <w:rFonts w:eastAsia="Calibri" w:cs="Times New Roman"/>
            <w:szCs w:val="28"/>
          </w:rPr>
          <w:t>://</w:t>
        </w:r>
        <w:r w:rsidRPr="00961F51">
          <w:rPr>
            <w:rStyle w:val="ac"/>
            <w:rFonts w:eastAsia="Calibri" w:cs="Times New Roman"/>
            <w:szCs w:val="28"/>
            <w:lang w:val="nb-NO"/>
          </w:rPr>
          <w:t>khrono</w:t>
        </w:r>
        <w:r w:rsidRPr="00961F51">
          <w:rPr>
            <w:rStyle w:val="ac"/>
            <w:rFonts w:eastAsia="Calibri" w:cs="Times New Roman"/>
            <w:szCs w:val="28"/>
          </w:rPr>
          <w:t>.</w:t>
        </w:r>
        <w:r w:rsidRPr="00961F51">
          <w:rPr>
            <w:rStyle w:val="ac"/>
            <w:rFonts w:eastAsia="Calibri" w:cs="Times New Roman"/>
            <w:szCs w:val="28"/>
            <w:lang w:val="nb-NO"/>
          </w:rPr>
          <w:t>no</w:t>
        </w:r>
        <w:r w:rsidRPr="00961F51">
          <w:rPr>
            <w:rStyle w:val="ac"/>
            <w:rFonts w:eastAsia="Calibri" w:cs="Times New Roman"/>
            <w:szCs w:val="28"/>
          </w:rPr>
          <w:t>/2016/11/</w:t>
        </w:r>
        <w:r w:rsidRPr="00961F51">
          <w:rPr>
            <w:rStyle w:val="ac"/>
            <w:rFonts w:eastAsia="Calibri" w:cs="Times New Roman"/>
            <w:szCs w:val="28"/>
            <w:lang w:val="nb-NO"/>
          </w:rPr>
          <w:t>studenttinget</w:t>
        </w:r>
        <w:r w:rsidRPr="00961F51">
          <w:rPr>
            <w:rStyle w:val="ac"/>
            <w:rFonts w:eastAsia="Calibri" w:cs="Times New Roman"/>
            <w:szCs w:val="28"/>
          </w:rPr>
          <w:t>-</w:t>
        </w:r>
        <w:r w:rsidRPr="00961F51">
          <w:rPr>
            <w:rStyle w:val="ac"/>
            <w:rFonts w:eastAsia="Calibri" w:cs="Times New Roman"/>
            <w:szCs w:val="28"/>
            <w:lang w:val="nb-NO"/>
          </w:rPr>
          <w:t>pa</w:t>
        </w:r>
        <w:r w:rsidRPr="00961F51">
          <w:rPr>
            <w:rStyle w:val="ac"/>
            <w:rFonts w:eastAsia="Calibri" w:cs="Times New Roman"/>
            <w:szCs w:val="28"/>
          </w:rPr>
          <w:t>-</w:t>
        </w:r>
        <w:r w:rsidRPr="00961F51">
          <w:rPr>
            <w:rStyle w:val="ac"/>
            <w:rFonts w:eastAsia="Calibri" w:cs="Times New Roman"/>
            <w:szCs w:val="28"/>
            <w:lang w:val="nb-NO"/>
          </w:rPr>
          <w:t>ntnu</w:t>
        </w:r>
        <w:r w:rsidRPr="00961F51">
          <w:rPr>
            <w:rStyle w:val="ac"/>
            <w:rFonts w:eastAsia="Calibri" w:cs="Times New Roman"/>
            <w:szCs w:val="28"/>
          </w:rPr>
          <w:t>-</w:t>
        </w:r>
        <w:r w:rsidRPr="00961F51">
          <w:rPr>
            <w:rStyle w:val="ac"/>
            <w:rFonts w:eastAsia="Calibri" w:cs="Times New Roman"/>
            <w:szCs w:val="28"/>
            <w:lang w:val="nb-NO"/>
          </w:rPr>
          <w:t>snudde</w:t>
        </w:r>
      </w:hyperlink>
      <w:r w:rsidRPr="00961F51">
        <w:rPr>
          <w:rFonts w:eastAsia="Calibri" w:cs="Times New Roman"/>
          <w:szCs w:val="28"/>
        </w:rPr>
        <w:t xml:space="preserve"> </w:t>
      </w:r>
      <w:r>
        <w:rPr>
          <w:rFonts w:eastAsia="Calibri" w:cs="Times New Roman"/>
          <w:szCs w:val="28"/>
        </w:rPr>
        <w:t xml:space="preserve">[Ссылка проверена </w:t>
      </w:r>
      <w:r w:rsidR="00950FA3" w:rsidRPr="00950FA3">
        <w:rPr>
          <w:rFonts w:eastAsia="Calibri" w:cs="Times New Roman"/>
          <w:szCs w:val="28"/>
        </w:rPr>
        <w:t>05.05.18</w:t>
      </w:r>
      <w:r w:rsidRPr="00961F51">
        <w:rPr>
          <w:rFonts w:eastAsia="Calibri" w:cs="Times New Roman"/>
          <w:szCs w:val="28"/>
        </w:rPr>
        <w:t>.]</w:t>
      </w:r>
    </w:p>
    <w:p w:rsidR="00950FA3" w:rsidRPr="00A46A0B" w:rsidRDefault="00950FA3" w:rsidP="00CB70A7">
      <w:pPr>
        <w:numPr>
          <w:ilvl w:val="0"/>
          <w:numId w:val="50"/>
        </w:numPr>
        <w:spacing w:before="120" w:after="160"/>
        <w:rPr>
          <w:rFonts w:eastAsia="Calibri" w:cs="Times New Roman"/>
          <w:szCs w:val="28"/>
          <w:lang w:val="nb-NO"/>
        </w:rPr>
      </w:pPr>
      <w:r w:rsidRPr="00A46A0B">
        <w:rPr>
          <w:rFonts w:eastAsia="Calibri" w:cs="Times New Roman"/>
          <w:szCs w:val="28"/>
          <w:lang w:val="nb-NO"/>
        </w:rPr>
        <w:t>Gre-1: Marias Javier. Forelskelsene. Forlaget Press, 2012. – 335 s. – s.167.</w:t>
      </w:r>
    </w:p>
    <w:p w:rsidR="00950FA3" w:rsidRPr="00A46A0B" w:rsidRDefault="00950FA3" w:rsidP="00CB70A7">
      <w:pPr>
        <w:numPr>
          <w:ilvl w:val="0"/>
          <w:numId w:val="50"/>
        </w:numPr>
        <w:spacing w:before="120" w:after="160"/>
        <w:rPr>
          <w:rFonts w:eastAsia="Calibri" w:cs="Times New Roman"/>
          <w:szCs w:val="28"/>
          <w:lang w:val="nb-NO"/>
        </w:rPr>
      </w:pPr>
      <w:r w:rsidRPr="00A46A0B">
        <w:rPr>
          <w:rFonts w:eastAsia="Calibri" w:cs="Times New Roman"/>
          <w:szCs w:val="28"/>
          <w:lang w:val="nb-NO"/>
        </w:rPr>
        <w:t>Gre-2: Mørkbar Preben. Eirik Raude: Skipet og sverdet. Front Forlag, 2012. – 384 s. – s. 230.</w:t>
      </w:r>
    </w:p>
    <w:p w:rsidR="00290013" w:rsidRPr="00A46A0B" w:rsidRDefault="00290013" w:rsidP="00CB70A7">
      <w:pPr>
        <w:numPr>
          <w:ilvl w:val="0"/>
          <w:numId w:val="50"/>
        </w:numPr>
        <w:spacing w:before="120" w:after="160"/>
        <w:rPr>
          <w:rFonts w:eastAsia="Calibri" w:cs="Times New Roman"/>
          <w:szCs w:val="28"/>
        </w:rPr>
      </w:pPr>
      <w:r w:rsidRPr="00A46A0B">
        <w:rPr>
          <w:rFonts w:eastAsia="Calibri" w:cs="Times New Roman"/>
          <w:szCs w:val="28"/>
          <w:lang w:val="de-DE"/>
        </w:rPr>
        <w:t>Gro</w:t>
      </w:r>
      <w:r w:rsidRPr="00A46A0B">
        <w:rPr>
          <w:rFonts w:eastAsia="Calibri" w:cs="Times New Roman"/>
          <w:szCs w:val="28"/>
        </w:rPr>
        <w:t xml:space="preserve">-1: </w:t>
      </w:r>
      <w:hyperlink r:id="rId71" w:history="1">
        <w:r w:rsidRPr="00A46A0B">
          <w:rPr>
            <w:rFonts w:eastAsia="Calibri" w:cs="Times New Roman"/>
            <w:color w:val="0563C1"/>
            <w:szCs w:val="28"/>
            <w:u w:val="single"/>
            <w:lang w:val="de-DE"/>
          </w:rPr>
          <w:t>http</w:t>
        </w:r>
        <w:r w:rsidRPr="00A46A0B">
          <w:rPr>
            <w:rFonts w:eastAsia="Calibri" w:cs="Times New Roman"/>
            <w:color w:val="0563C1"/>
            <w:szCs w:val="28"/>
            <w:u w:val="single"/>
          </w:rPr>
          <w:t>://</w:t>
        </w:r>
        <w:r w:rsidRPr="00A46A0B">
          <w:rPr>
            <w:rFonts w:eastAsia="Calibri" w:cs="Times New Roman"/>
            <w:color w:val="0563C1"/>
            <w:szCs w:val="28"/>
            <w:u w:val="single"/>
            <w:lang w:val="de-DE"/>
          </w:rPr>
          <w:t>livsstil</w:t>
        </w:r>
        <w:r w:rsidRPr="00A46A0B">
          <w:rPr>
            <w:rFonts w:eastAsia="Calibri" w:cs="Times New Roman"/>
            <w:color w:val="0563C1"/>
            <w:szCs w:val="28"/>
            <w:u w:val="single"/>
          </w:rPr>
          <w:t>.</w:t>
        </w:r>
        <w:r w:rsidRPr="00A46A0B">
          <w:rPr>
            <w:rFonts w:eastAsia="Calibri" w:cs="Times New Roman"/>
            <w:color w:val="0563C1"/>
            <w:szCs w:val="28"/>
            <w:u w:val="single"/>
            <w:lang w:val="de-DE"/>
          </w:rPr>
          <w:t>tv</w:t>
        </w:r>
        <w:r w:rsidRPr="00A46A0B">
          <w:rPr>
            <w:rFonts w:eastAsia="Calibri" w:cs="Times New Roman"/>
            <w:color w:val="0563C1"/>
            <w:szCs w:val="28"/>
            <w:u w:val="single"/>
          </w:rPr>
          <w:t>2.</w:t>
        </w:r>
        <w:r w:rsidRPr="00A46A0B">
          <w:rPr>
            <w:rFonts w:eastAsia="Calibri" w:cs="Times New Roman"/>
            <w:color w:val="0563C1"/>
            <w:szCs w:val="28"/>
            <w:u w:val="single"/>
            <w:lang w:val="de-DE"/>
          </w:rPr>
          <w:t>dk</w:t>
        </w:r>
        <w:r w:rsidRPr="00A46A0B">
          <w:rPr>
            <w:rFonts w:eastAsia="Calibri" w:cs="Times New Roman"/>
            <w:color w:val="0563C1"/>
            <w:szCs w:val="28"/>
            <w:u w:val="single"/>
          </w:rPr>
          <w:t>/</w:t>
        </w:r>
        <w:r w:rsidRPr="00A46A0B">
          <w:rPr>
            <w:rFonts w:eastAsia="Calibri" w:cs="Times New Roman"/>
            <w:color w:val="0563C1"/>
            <w:szCs w:val="28"/>
            <w:u w:val="single"/>
            <w:lang w:val="de-DE"/>
          </w:rPr>
          <w:t>kropogsundhed</w:t>
        </w:r>
        <w:r w:rsidRPr="00A46A0B">
          <w:rPr>
            <w:rFonts w:eastAsia="Calibri" w:cs="Times New Roman"/>
            <w:color w:val="0563C1"/>
            <w:szCs w:val="28"/>
            <w:u w:val="single"/>
          </w:rPr>
          <w:t>/2013-08-13-</w:t>
        </w:r>
        <w:r w:rsidRPr="00A46A0B">
          <w:rPr>
            <w:rFonts w:eastAsia="Calibri" w:cs="Times New Roman"/>
            <w:color w:val="0563C1"/>
            <w:szCs w:val="28"/>
            <w:u w:val="single"/>
            <w:lang w:val="de-DE"/>
          </w:rPr>
          <w:t>kvinder</w:t>
        </w:r>
        <w:r w:rsidRPr="00A46A0B">
          <w:rPr>
            <w:rFonts w:eastAsia="Calibri" w:cs="Times New Roman"/>
            <w:color w:val="0563C1"/>
            <w:szCs w:val="28"/>
            <w:u w:val="single"/>
          </w:rPr>
          <w:t>-</w:t>
        </w:r>
        <w:r w:rsidRPr="00A46A0B">
          <w:rPr>
            <w:rFonts w:eastAsia="Calibri" w:cs="Times New Roman"/>
            <w:color w:val="0563C1"/>
            <w:szCs w:val="28"/>
            <w:u w:val="single"/>
            <w:lang w:val="de-DE"/>
          </w:rPr>
          <w:t>gror</w:t>
        </w:r>
        <w:r w:rsidRPr="00A46A0B">
          <w:rPr>
            <w:rFonts w:eastAsia="Calibri" w:cs="Times New Roman"/>
            <w:color w:val="0563C1"/>
            <w:szCs w:val="28"/>
            <w:u w:val="single"/>
          </w:rPr>
          <w:t>-</w:t>
        </w:r>
        <w:r w:rsidRPr="00A46A0B">
          <w:rPr>
            <w:rFonts w:eastAsia="Calibri" w:cs="Times New Roman"/>
            <w:color w:val="0563C1"/>
            <w:szCs w:val="28"/>
            <w:u w:val="single"/>
            <w:lang w:val="de-DE"/>
          </w:rPr>
          <w:t>armhuleh</w:t>
        </w:r>
        <w:r w:rsidRPr="00A46A0B">
          <w:rPr>
            <w:rFonts w:eastAsia="Calibri" w:cs="Times New Roman"/>
            <w:color w:val="0563C1"/>
            <w:szCs w:val="28"/>
            <w:u w:val="single"/>
          </w:rPr>
          <w:t>%</w:t>
        </w:r>
        <w:r w:rsidRPr="00A46A0B">
          <w:rPr>
            <w:rFonts w:eastAsia="Calibri" w:cs="Times New Roman"/>
            <w:color w:val="0563C1"/>
            <w:szCs w:val="28"/>
            <w:u w:val="single"/>
            <w:lang w:val="de-DE"/>
          </w:rPr>
          <w:t>C</w:t>
        </w:r>
        <w:r w:rsidRPr="00A46A0B">
          <w:rPr>
            <w:rFonts w:eastAsia="Calibri" w:cs="Times New Roman"/>
            <w:color w:val="0563C1"/>
            <w:szCs w:val="28"/>
            <w:u w:val="single"/>
          </w:rPr>
          <w:t>3%</w:t>
        </w:r>
        <w:r w:rsidRPr="00A46A0B">
          <w:rPr>
            <w:rFonts w:eastAsia="Calibri" w:cs="Times New Roman"/>
            <w:color w:val="0563C1"/>
            <w:szCs w:val="28"/>
            <w:u w:val="single"/>
            <w:lang w:val="de-DE"/>
          </w:rPr>
          <w:t>A</w:t>
        </w:r>
        <w:r w:rsidRPr="00A46A0B">
          <w:rPr>
            <w:rFonts w:eastAsia="Calibri" w:cs="Times New Roman"/>
            <w:color w:val="0563C1"/>
            <w:szCs w:val="28"/>
            <w:u w:val="single"/>
          </w:rPr>
          <w:t>5</w:t>
        </w:r>
        <w:r w:rsidRPr="00A46A0B">
          <w:rPr>
            <w:rFonts w:eastAsia="Calibri" w:cs="Times New Roman"/>
            <w:color w:val="0563C1"/>
            <w:szCs w:val="28"/>
            <w:u w:val="single"/>
            <w:lang w:val="de-DE"/>
          </w:rPr>
          <w:t>r</w:t>
        </w:r>
        <w:r w:rsidRPr="00A46A0B">
          <w:rPr>
            <w:rFonts w:eastAsia="Calibri" w:cs="Times New Roman"/>
            <w:color w:val="0563C1"/>
            <w:szCs w:val="28"/>
            <w:u w:val="single"/>
          </w:rPr>
          <w:t>-</w:t>
        </w:r>
        <w:r w:rsidRPr="00A46A0B">
          <w:rPr>
            <w:rFonts w:eastAsia="Calibri" w:cs="Times New Roman"/>
            <w:color w:val="0563C1"/>
            <w:szCs w:val="28"/>
            <w:u w:val="single"/>
            <w:lang w:val="de-DE"/>
          </w:rPr>
          <w:t>i</w:t>
        </w:r>
        <w:r w:rsidRPr="00A46A0B">
          <w:rPr>
            <w:rFonts w:eastAsia="Calibri" w:cs="Times New Roman"/>
            <w:color w:val="0563C1"/>
            <w:szCs w:val="28"/>
            <w:u w:val="single"/>
          </w:rPr>
          <w:t>-</w:t>
        </w:r>
        <w:r w:rsidRPr="00A46A0B">
          <w:rPr>
            <w:rFonts w:eastAsia="Calibri" w:cs="Times New Roman"/>
            <w:color w:val="0563C1"/>
            <w:szCs w:val="28"/>
            <w:u w:val="single"/>
            <w:lang w:val="de-DE"/>
          </w:rPr>
          <w:t>august</w:t>
        </w:r>
      </w:hyperlink>
      <w:r w:rsidRPr="00A46A0B">
        <w:rPr>
          <w:rFonts w:eastAsia="Calibri" w:cs="Times New Roman"/>
          <w:szCs w:val="28"/>
        </w:rPr>
        <w:t xml:space="preserve"> [Ссылка проверена </w:t>
      </w:r>
      <w:bookmarkStart w:id="9" w:name="_Hlk515454992"/>
      <w:r w:rsidR="00950FA3" w:rsidRPr="00950FA3">
        <w:rPr>
          <w:rFonts w:eastAsia="Calibri" w:cs="Times New Roman"/>
          <w:szCs w:val="28"/>
        </w:rPr>
        <w:t>05.05.18</w:t>
      </w:r>
      <w:bookmarkEnd w:id="9"/>
      <w:r w:rsidRPr="00A46A0B">
        <w:rPr>
          <w:rFonts w:eastAsia="Calibri" w:cs="Times New Roman"/>
          <w:szCs w:val="28"/>
        </w:rPr>
        <w:t>]</w:t>
      </w:r>
    </w:p>
    <w:p w:rsidR="00290013" w:rsidRPr="00A46A0B" w:rsidRDefault="00290013" w:rsidP="00CB70A7">
      <w:pPr>
        <w:numPr>
          <w:ilvl w:val="0"/>
          <w:numId w:val="50"/>
        </w:numPr>
        <w:spacing w:before="120" w:after="160"/>
        <w:rPr>
          <w:rFonts w:eastAsia="Calibri" w:cs="Times New Roman"/>
          <w:szCs w:val="28"/>
        </w:rPr>
      </w:pPr>
      <w:r w:rsidRPr="00A46A0B">
        <w:rPr>
          <w:rFonts w:eastAsia="Calibri" w:cs="Times New Roman"/>
          <w:szCs w:val="28"/>
          <w:lang w:val="de-DE"/>
        </w:rPr>
        <w:t>Gro</w:t>
      </w:r>
      <w:r w:rsidRPr="00A46A0B">
        <w:rPr>
          <w:rFonts w:eastAsia="Calibri" w:cs="Times New Roman"/>
          <w:szCs w:val="28"/>
        </w:rPr>
        <w:t xml:space="preserve">-2: </w:t>
      </w:r>
      <w:hyperlink r:id="rId72" w:history="1">
        <w:r w:rsidRPr="00A46A0B">
          <w:rPr>
            <w:rFonts w:eastAsia="Calibri" w:cs="Times New Roman"/>
            <w:color w:val="0563C1"/>
            <w:szCs w:val="28"/>
            <w:u w:val="single"/>
            <w:lang w:val="de-DE"/>
          </w:rPr>
          <w:t>http</w:t>
        </w:r>
        <w:r w:rsidRPr="00A46A0B">
          <w:rPr>
            <w:rFonts w:eastAsia="Calibri" w:cs="Times New Roman"/>
            <w:color w:val="0563C1"/>
            <w:szCs w:val="28"/>
            <w:u w:val="single"/>
          </w:rPr>
          <w:t>://</w:t>
        </w:r>
        <w:r w:rsidRPr="00A46A0B">
          <w:rPr>
            <w:rFonts w:eastAsia="Calibri" w:cs="Times New Roman"/>
            <w:color w:val="0563C1"/>
            <w:szCs w:val="28"/>
            <w:u w:val="single"/>
            <w:lang w:val="de-DE"/>
          </w:rPr>
          <w:t>www</w:t>
        </w:r>
        <w:r w:rsidRPr="00A46A0B">
          <w:rPr>
            <w:rFonts w:eastAsia="Calibri" w:cs="Times New Roman"/>
            <w:color w:val="0563C1"/>
            <w:szCs w:val="28"/>
            <w:u w:val="single"/>
          </w:rPr>
          <w:t>.</w:t>
        </w:r>
        <w:r w:rsidRPr="00A46A0B">
          <w:rPr>
            <w:rFonts w:eastAsia="Calibri" w:cs="Times New Roman"/>
            <w:color w:val="0563C1"/>
            <w:szCs w:val="28"/>
            <w:u w:val="single"/>
            <w:lang w:val="de-DE"/>
          </w:rPr>
          <w:t>gat</w:t>
        </w:r>
        <w:r w:rsidRPr="00A46A0B">
          <w:rPr>
            <w:rFonts w:eastAsia="Calibri" w:cs="Times New Roman"/>
            <w:color w:val="0563C1"/>
            <w:szCs w:val="28"/>
            <w:u w:val="single"/>
          </w:rPr>
          <w:t>.</w:t>
        </w:r>
        <w:r w:rsidRPr="00A46A0B">
          <w:rPr>
            <w:rFonts w:eastAsia="Calibri" w:cs="Times New Roman"/>
            <w:color w:val="0563C1"/>
            <w:szCs w:val="28"/>
            <w:u w:val="single"/>
            <w:lang w:val="de-DE"/>
          </w:rPr>
          <w:t>no</w:t>
        </w:r>
        <w:r w:rsidRPr="00A46A0B">
          <w:rPr>
            <w:rFonts w:eastAsia="Calibri" w:cs="Times New Roman"/>
            <w:color w:val="0563C1"/>
            <w:szCs w:val="28"/>
            <w:u w:val="single"/>
          </w:rPr>
          <w:t>/</w:t>
        </w:r>
        <w:r w:rsidRPr="00A46A0B">
          <w:rPr>
            <w:rFonts w:eastAsia="Calibri" w:cs="Times New Roman"/>
            <w:color w:val="0563C1"/>
            <w:szCs w:val="28"/>
            <w:u w:val="single"/>
            <w:lang w:val="de-DE"/>
          </w:rPr>
          <w:t>nyheter</w:t>
        </w:r>
        <w:r w:rsidRPr="00A46A0B">
          <w:rPr>
            <w:rFonts w:eastAsia="Calibri" w:cs="Times New Roman"/>
            <w:color w:val="0563C1"/>
            <w:szCs w:val="28"/>
            <w:u w:val="single"/>
          </w:rPr>
          <w:t>/</w:t>
        </w:r>
        <w:r w:rsidRPr="00A46A0B">
          <w:rPr>
            <w:rFonts w:eastAsia="Calibri" w:cs="Times New Roman"/>
            <w:color w:val="0563C1"/>
            <w:szCs w:val="28"/>
            <w:u w:val="single"/>
            <w:lang w:val="de-DE"/>
          </w:rPr>
          <w:t>endene</w:t>
        </w:r>
        <w:r w:rsidRPr="00A46A0B">
          <w:rPr>
            <w:rFonts w:eastAsia="Calibri" w:cs="Times New Roman"/>
            <w:color w:val="0563C1"/>
            <w:szCs w:val="28"/>
            <w:u w:val="single"/>
          </w:rPr>
          <w:t>-</w:t>
        </w:r>
        <w:r w:rsidRPr="00A46A0B">
          <w:rPr>
            <w:rFonts w:eastAsia="Calibri" w:cs="Times New Roman"/>
            <w:color w:val="0563C1"/>
            <w:szCs w:val="28"/>
            <w:u w:val="single"/>
            <w:lang w:val="de-DE"/>
          </w:rPr>
          <w:t>holder</w:t>
        </w:r>
        <w:r w:rsidRPr="00A46A0B">
          <w:rPr>
            <w:rFonts w:eastAsia="Calibri" w:cs="Times New Roman"/>
            <w:color w:val="0563C1"/>
            <w:szCs w:val="28"/>
            <w:u w:val="single"/>
          </w:rPr>
          <w:t>-</w:t>
        </w:r>
        <w:r w:rsidRPr="00A46A0B">
          <w:rPr>
            <w:rFonts w:eastAsia="Calibri" w:cs="Times New Roman"/>
            <w:color w:val="0563C1"/>
            <w:szCs w:val="28"/>
            <w:u w:val="single"/>
            <w:lang w:val="de-DE"/>
          </w:rPr>
          <w:t>hagen</w:t>
        </w:r>
        <w:r w:rsidRPr="00A46A0B">
          <w:rPr>
            <w:rFonts w:eastAsia="Calibri" w:cs="Times New Roman"/>
            <w:color w:val="0563C1"/>
            <w:szCs w:val="28"/>
            <w:u w:val="single"/>
          </w:rPr>
          <w:t>-</w:t>
        </w:r>
        <w:r w:rsidRPr="00A46A0B">
          <w:rPr>
            <w:rFonts w:eastAsia="Calibri" w:cs="Times New Roman"/>
            <w:color w:val="0563C1"/>
            <w:szCs w:val="28"/>
            <w:u w:val="single"/>
            <w:lang w:val="de-DE"/>
          </w:rPr>
          <w:t>sneglefri</w:t>
        </w:r>
        <w:r w:rsidRPr="00A46A0B">
          <w:rPr>
            <w:rFonts w:eastAsia="Calibri" w:cs="Times New Roman"/>
            <w:color w:val="0563C1"/>
            <w:szCs w:val="28"/>
            <w:u w:val="single"/>
          </w:rPr>
          <w:t xml:space="preserve">-1.1305504  </w:t>
        </w:r>
        <w:r w:rsidRPr="00A46A0B">
          <w:rPr>
            <w:rFonts w:eastAsia="Calibri" w:cs="Times New Roman"/>
            <w:color w:val="000000"/>
            <w:szCs w:val="28"/>
          </w:rPr>
          <w:t>[Ссылка проверена 03.11.1</w:t>
        </w:r>
      </w:hyperlink>
      <w:r w:rsidR="0023413E" w:rsidRPr="0023413E">
        <w:rPr>
          <w:rFonts w:eastAsia="Calibri" w:cs="Times New Roman"/>
          <w:color w:val="000000"/>
          <w:szCs w:val="28"/>
        </w:rPr>
        <w:t>7</w:t>
      </w:r>
      <w:r w:rsidRPr="00A46A0B">
        <w:rPr>
          <w:rFonts w:eastAsia="Calibri" w:cs="Times New Roman"/>
          <w:szCs w:val="28"/>
        </w:rPr>
        <w:t>]</w:t>
      </w:r>
    </w:p>
    <w:p w:rsidR="00290013" w:rsidRPr="00A46A0B" w:rsidRDefault="00290013" w:rsidP="00CB70A7">
      <w:pPr>
        <w:numPr>
          <w:ilvl w:val="0"/>
          <w:numId w:val="50"/>
        </w:numPr>
        <w:spacing w:after="160"/>
        <w:contextualSpacing/>
        <w:rPr>
          <w:rFonts w:eastAsia="Calibri" w:cs="Times New Roman"/>
          <w:szCs w:val="28"/>
        </w:rPr>
      </w:pPr>
      <w:r w:rsidRPr="00A46A0B">
        <w:rPr>
          <w:rFonts w:eastAsia="Calibri" w:cs="Times New Roman"/>
          <w:szCs w:val="28"/>
          <w:lang w:val="en-US"/>
        </w:rPr>
        <w:t>Gro</w:t>
      </w:r>
      <w:r w:rsidRPr="00A46A0B">
        <w:rPr>
          <w:rFonts w:eastAsia="Calibri" w:cs="Times New Roman"/>
          <w:szCs w:val="28"/>
        </w:rPr>
        <w:t xml:space="preserve">-3: </w:t>
      </w:r>
      <w:hyperlink r:id="rId73" w:history="1">
        <w:r w:rsidRPr="00A46A0B">
          <w:rPr>
            <w:rFonts w:eastAsia="Calibri" w:cs="Times New Roman"/>
            <w:color w:val="0563C1"/>
            <w:szCs w:val="28"/>
            <w:u w:val="single"/>
            <w:lang w:val="en-US"/>
          </w:rPr>
          <w:t>http</w:t>
        </w:r>
        <w:r w:rsidRPr="00A46A0B">
          <w:rPr>
            <w:rFonts w:eastAsia="Calibri" w:cs="Times New Roman"/>
            <w:color w:val="0563C1"/>
            <w:szCs w:val="28"/>
            <w:u w:val="single"/>
          </w:rPr>
          <w:t>://</w:t>
        </w:r>
        <w:r w:rsidRPr="00A46A0B">
          <w:rPr>
            <w:rFonts w:eastAsia="Calibri" w:cs="Times New Roman"/>
            <w:color w:val="0563C1"/>
            <w:szCs w:val="28"/>
            <w:u w:val="single"/>
            <w:lang w:val="en-US"/>
          </w:rPr>
          <w:t>strandvikjo</w:t>
        </w:r>
        <w:r w:rsidRPr="00A46A0B">
          <w:rPr>
            <w:rFonts w:eastAsia="Calibri" w:cs="Times New Roman"/>
            <w:color w:val="0563C1"/>
            <w:szCs w:val="28"/>
            <w:u w:val="single"/>
          </w:rPr>
          <w:t>.</w:t>
        </w:r>
        <w:r w:rsidRPr="00A46A0B">
          <w:rPr>
            <w:rFonts w:eastAsia="Calibri" w:cs="Times New Roman"/>
            <w:color w:val="0563C1"/>
            <w:szCs w:val="28"/>
            <w:u w:val="single"/>
            <w:lang w:val="en-US"/>
          </w:rPr>
          <w:t>no</w:t>
        </w:r>
        <w:r w:rsidRPr="00A46A0B">
          <w:rPr>
            <w:rFonts w:eastAsia="Calibri" w:cs="Times New Roman"/>
            <w:color w:val="0563C1"/>
            <w:szCs w:val="28"/>
            <w:u w:val="single"/>
          </w:rPr>
          <w:t>/</w:t>
        </w:r>
        <w:r w:rsidRPr="00A46A0B">
          <w:rPr>
            <w:rFonts w:eastAsia="Calibri" w:cs="Times New Roman"/>
            <w:color w:val="0563C1"/>
            <w:szCs w:val="28"/>
            <w:u w:val="single"/>
            <w:lang w:val="en-US"/>
          </w:rPr>
          <w:t>folk</w:t>
        </w:r>
        <w:r w:rsidRPr="00A46A0B">
          <w:rPr>
            <w:rFonts w:eastAsia="Calibri" w:cs="Times New Roman"/>
            <w:color w:val="0563C1"/>
            <w:szCs w:val="28"/>
            <w:u w:val="single"/>
          </w:rPr>
          <w:t>-</w:t>
        </w:r>
        <w:r w:rsidRPr="00A46A0B">
          <w:rPr>
            <w:rFonts w:eastAsia="Calibri" w:cs="Times New Roman"/>
            <w:color w:val="0563C1"/>
            <w:szCs w:val="28"/>
            <w:u w:val="single"/>
            <w:lang w:val="en-US"/>
          </w:rPr>
          <w:t>og</w:t>
        </w:r>
        <w:r w:rsidRPr="00A46A0B">
          <w:rPr>
            <w:rFonts w:eastAsia="Calibri" w:cs="Times New Roman"/>
            <w:color w:val="0563C1"/>
            <w:szCs w:val="28"/>
            <w:u w:val="single"/>
          </w:rPr>
          <w:t>-</w:t>
        </w:r>
        <w:r w:rsidRPr="00A46A0B">
          <w:rPr>
            <w:rFonts w:eastAsia="Calibri" w:cs="Times New Roman"/>
            <w:color w:val="0563C1"/>
            <w:szCs w:val="28"/>
            <w:u w:val="single"/>
            <w:lang w:val="en-US"/>
          </w:rPr>
          <w:t>fe</w:t>
        </w:r>
        <w:r w:rsidRPr="00A46A0B">
          <w:rPr>
            <w:rFonts w:eastAsia="Calibri" w:cs="Times New Roman"/>
            <w:color w:val="0563C1"/>
            <w:szCs w:val="28"/>
            <w:u w:val="single"/>
          </w:rPr>
          <w:t>-</w:t>
        </w:r>
        <w:r w:rsidRPr="00A46A0B">
          <w:rPr>
            <w:rFonts w:eastAsia="Calibri" w:cs="Times New Roman"/>
            <w:color w:val="0563C1"/>
            <w:szCs w:val="28"/>
            <w:u w:val="single"/>
            <w:lang w:val="en-US"/>
          </w:rPr>
          <w:t>jovan</w:t>
        </w:r>
        <w:r w:rsidRPr="00A46A0B">
          <w:rPr>
            <w:rFonts w:eastAsia="Calibri" w:cs="Times New Roman"/>
            <w:color w:val="0563C1"/>
            <w:szCs w:val="28"/>
            <w:u w:val="single"/>
          </w:rPr>
          <w:t>-</w:t>
        </w:r>
        <w:r w:rsidRPr="00A46A0B">
          <w:rPr>
            <w:rFonts w:eastAsia="Calibri" w:cs="Times New Roman"/>
            <w:color w:val="0563C1"/>
            <w:szCs w:val="28"/>
            <w:u w:val="single"/>
            <w:lang w:val="en-US"/>
          </w:rPr>
          <w:t>mrdalj</w:t>
        </w:r>
        <w:r w:rsidRPr="00A46A0B">
          <w:rPr>
            <w:rFonts w:eastAsia="Calibri" w:cs="Times New Roman"/>
            <w:color w:val="0563C1"/>
            <w:szCs w:val="28"/>
            <w:u w:val="single"/>
          </w:rPr>
          <w:t>/</w:t>
        </w:r>
      </w:hyperlink>
      <w:r w:rsidRPr="00A46A0B">
        <w:rPr>
          <w:rFonts w:eastAsia="Calibri" w:cs="Times New Roman"/>
          <w:szCs w:val="28"/>
        </w:rPr>
        <w:t xml:space="preserve"> [Ссылка проверена 25.02.1</w:t>
      </w:r>
      <w:r w:rsidR="0023413E" w:rsidRPr="0023413E">
        <w:rPr>
          <w:rFonts w:eastAsia="Calibri" w:cs="Times New Roman"/>
          <w:szCs w:val="28"/>
        </w:rPr>
        <w:t>8</w:t>
      </w:r>
      <w:r w:rsidRPr="00A46A0B">
        <w:rPr>
          <w:rFonts w:eastAsia="Calibri" w:cs="Times New Roman"/>
          <w:szCs w:val="28"/>
        </w:rPr>
        <w:t>.]</w:t>
      </w:r>
    </w:p>
    <w:p w:rsidR="00290013" w:rsidRPr="00A46A0B" w:rsidRDefault="00290013" w:rsidP="00CB70A7">
      <w:pPr>
        <w:numPr>
          <w:ilvl w:val="0"/>
          <w:numId w:val="50"/>
        </w:numPr>
        <w:spacing w:after="160"/>
        <w:contextualSpacing/>
        <w:rPr>
          <w:rFonts w:eastAsia="Calibri" w:cs="Times New Roman"/>
          <w:szCs w:val="28"/>
        </w:rPr>
      </w:pPr>
      <w:r w:rsidRPr="00A46A0B">
        <w:rPr>
          <w:rFonts w:eastAsia="Calibri" w:cs="Times New Roman"/>
          <w:szCs w:val="28"/>
          <w:lang w:val="en-US"/>
        </w:rPr>
        <w:lastRenderedPageBreak/>
        <w:t>Gro</w:t>
      </w:r>
      <w:r w:rsidRPr="00A46A0B">
        <w:rPr>
          <w:rFonts w:eastAsia="Calibri" w:cs="Times New Roman"/>
          <w:szCs w:val="28"/>
        </w:rPr>
        <w:t xml:space="preserve">-4: </w:t>
      </w:r>
      <w:hyperlink r:id="rId74" w:history="1">
        <w:r w:rsidRPr="00A46A0B">
          <w:rPr>
            <w:rFonts w:eastAsia="Calibri" w:cs="Times New Roman"/>
            <w:color w:val="0563C1"/>
            <w:szCs w:val="28"/>
            <w:u w:val="single"/>
            <w:lang w:val="en-US"/>
          </w:rPr>
          <w:t>http</w:t>
        </w:r>
        <w:r w:rsidRPr="00A46A0B">
          <w:rPr>
            <w:rFonts w:eastAsia="Calibri" w:cs="Times New Roman"/>
            <w:color w:val="0563C1"/>
            <w:szCs w:val="28"/>
            <w:u w:val="single"/>
          </w:rPr>
          <w:t>://</w:t>
        </w:r>
        <w:r w:rsidRPr="00A46A0B">
          <w:rPr>
            <w:rFonts w:eastAsia="Calibri" w:cs="Times New Roman"/>
            <w:color w:val="0563C1"/>
            <w:szCs w:val="28"/>
            <w:u w:val="single"/>
            <w:lang w:val="en-US"/>
          </w:rPr>
          <w:t>www</w:t>
        </w:r>
        <w:r w:rsidRPr="00A46A0B">
          <w:rPr>
            <w:rFonts w:eastAsia="Calibri" w:cs="Times New Roman"/>
            <w:color w:val="0563C1"/>
            <w:szCs w:val="28"/>
            <w:u w:val="single"/>
          </w:rPr>
          <w:t>.</w:t>
        </w:r>
        <w:r w:rsidRPr="00A46A0B">
          <w:rPr>
            <w:rFonts w:eastAsia="Calibri" w:cs="Times New Roman"/>
            <w:color w:val="0563C1"/>
            <w:szCs w:val="28"/>
            <w:u w:val="single"/>
            <w:lang w:val="en-US"/>
          </w:rPr>
          <w:t>vg</w:t>
        </w:r>
        <w:r w:rsidRPr="00A46A0B">
          <w:rPr>
            <w:rFonts w:eastAsia="Calibri" w:cs="Times New Roman"/>
            <w:color w:val="0563C1"/>
            <w:szCs w:val="28"/>
            <w:u w:val="single"/>
          </w:rPr>
          <w:t>.</w:t>
        </w:r>
        <w:r w:rsidRPr="00A46A0B">
          <w:rPr>
            <w:rFonts w:eastAsia="Calibri" w:cs="Times New Roman"/>
            <w:color w:val="0563C1"/>
            <w:szCs w:val="28"/>
            <w:u w:val="single"/>
            <w:lang w:val="en-US"/>
          </w:rPr>
          <w:t>no</w:t>
        </w:r>
        <w:r w:rsidRPr="00A46A0B">
          <w:rPr>
            <w:rFonts w:eastAsia="Calibri" w:cs="Times New Roman"/>
            <w:color w:val="0563C1"/>
            <w:szCs w:val="28"/>
            <w:u w:val="single"/>
          </w:rPr>
          <w:t>/</w:t>
        </w:r>
        <w:r w:rsidRPr="00A46A0B">
          <w:rPr>
            <w:rFonts w:eastAsia="Calibri" w:cs="Times New Roman"/>
            <w:color w:val="0563C1"/>
            <w:szCs w:val="28"/>
            <w:u w:val="single"/>
            <w:lang w:val="en-US"/>
          </w:rPr>
          <w:t>nyheter</w:t>
        </w:r>
        <w:r w:rsidRPr="00A46A0B">
          <w:rPr>
            <w:rFonts w:eastAsia="Calibri" w:cs="Times New Roman"/>
            <w:color w:val="0563C1"/>
            <w:szCs w:val="28"/>
            <w:u w:val="single"/>
          </w:rPr>
          <w:t>/</w:t>
        </w:r>
        <w:r w:rsidRPr="00A46A0B">
          <w:rPr>
            <w:rFonts w:eastAsia="Calibri" w:cs="Times New Roman"/>
            <w:color w:val="0563C1"/>
            <w:szCs w:val="28"/>
            <w:u w:val="single"/>
            <w:lang w:val="en-US"/>
          </w:rPr>
          <w:t>innenriks</w:t>
        </w:r>
        <w:r w:rsidRPr="00A46A0B">
          <w:rPr>
            <w:rFonts w:eastAsia="Calibri" w:cs="Times New Roman"/>
            <w:color w:val="0563C1"/>
            <w:szCs w:val="28"/>
            <w:u w:val="single"/>
          </w:rPr>
          <w:t>/</w:t>
        </w:r>
        <w:r w:rsidRPr="00A46A0B">
          <w:rPr>
            <w:rFonts w:eastAsia="Calibri" w:cs="Times New Roman"/>
            <w:color w:val="0563C1"/>
            <w:szCs w:val="28"/>
            <w:u w:val="single"/>
            <w:lang w:val="en-US"/>
          </w:rPr>
          <w:t>helse</w:t>
        </w:r>
        <w:r w:rsidRPr="00A46A0B">
          <w:rPr>
            <w:rFonts w:eastAsia="Calibri" w:cs="Times New Roman"/>
            <w:color w:val="0563C1"/>
            <w:szCs w:val="28"/>
            <w:u w:val="single"/>
          </w:rPr>
          <w:t>/</w:t>
        </w:r>
        <w:r w:rsidRPr="00A46A0B">
          <w:rPr>
            <w:rFonts w:eastAsia="Calibri" w:cs="Times New Roman"/>
            <w:color w:val="0563C1"/>
            <w:szCs w:val="28"/>
            <w:u w:val="single"/>
            <w:lang w:val="en-US"/>
          </w:rPr>
          <w:t>naa</w:t>
        </w:r>
        <w:r w:rsidRPr="00A46A0B">
          <w:rPr>
            <w:rFonts w:eastAsia="Calibri" w:cs="Times New Roman"/>
            <w:color w:val="0563C1"/>
            <w:szCs w:val="28"/>
            <w:u w:val="single"/>
          </w:rPr>
          <w:t>-</w:t>
        </w:r>
        <w:r w:rsidRPr="00A46A0B">
          <w:rPr>
            <w:rFonts w:eastAsia="Calibri" w:cs="Times New Roman"/>
            <w:color w:val="0563C1"/>
            <w:szCs w:val="28"/>
            <w:u w:val="single"/>
            <w:lang w:val="en-US"/>
          </w:rPr>
          <w:t>starter</w:t>
        </w:r>
        <w:r w:rsidRPr="00A46A0B">
          <w:rPr>
            <w:rFonts w:eastAsia="Calibri" w:cs="Times New Roman"/>
            <w:color w:val="0563C1"/>
            <w:szCs w:val="28"/>
            <w:u w:val="single"/>
          </w:rPr>
          <w:t>-</w:t>
        </w:r>
        <w:r w:rsidRPr="00A46A0B">
          <w:rPr>
            <w:rFonts w:eastAsia="Calibri" w:cs="Times New Roman"/>
            <w:color w:val="0563C1"/>
            <w:szCs w:val="28"/>
            <w:u w:val="single"/>
            <w:lang w:val="en-US"/>
          </w:rPr>
          <w:t>movember</w:t>
        </w:r>
        <w:r w:rsidRPr="00A46A0B">
          <w:rPr>
            <w:rFonts w:eastAsia="Calibri" w:cs="Times New Roman"/>
            <w:color w:val="0563C1"/>
            <w:szCs w:val="28"/>
            <w:u w:val="single"/>
          </w:rPr>
          <w:t>-</w:t>
        </w:r>
        <w:r w:rsidRPr="00A46A0B">
          <w:rPr>
            <w:rFonts w:eastAsia="Calibri" w:cs="Times New Roman"/>
            <w:color w:val="0563C1"/>
            <w:szCs w:val="28"/>
            <w:u w:val="single"/>
            <w:lang w:val="en-US"/>
          </w:rPr>
          <w:t>slik</w:t>
        </w:r>
        <w:r w:rsidRPr="00A46A0B">
          <w:rPr>
            <w:rFonts w:eastAsia="Calibri" w:cs="Times New Roman"/>
            <w:color w:val="0563C1"/>
            <w:szCs w:val="28"/>
            <w:u w:val="single"/>
          </w:rPr>
          <w:t>-</w:t>
        </w:r>
        <w:r w:rsidRPr="00A46A0B">
          <w:rPr>
            <w:rFonts w:eastAsia="Calibri" w:cs="Times New Roman"/>
            <w:color w:val="0563C1"/>
            <w:szCs w:val="28"/>
            <w:u w:val="single"/>
            <w:lang w:val="en-US"/>
          </w:rPr>
          <w:t>faar</w:t>
        </w:r>
        <w:r w:rsidRPr="00A46A0B">
          <w:rPr>
            <w:rFonts w:eastAsia="Calibri" w:cs="Times New Roman"/>
            <w:color w:val="0563C1"/>
            <w:szCs w:val="28"/>
            <w:u w:val="single"/>
          </w:rPr>
          <w:t>-</w:t>
        </w:r>
        <w:r w:rsidRPr="00A46A0B">
          <w:rPr>
            <w:rFonts w:eastAsia="Calibri" w:cs="Times New Roman"/>
            <w:color w:val="0563C1"/>
            <w:szCs w:val="28"/>
            <w:u w:val="single"/>
            <w:lang w:val="en-US"/>
          </w:rPr>
          <w:t>du</w:t>
        </w:r>
        <w:r w:rsidRPr="00A46A0B">
          <w:rPr>
            <w:rFonts w:eastAsia="Calibri" w:cs="Times New Roman"/>
            <w:color w:val="0563C1"/>
            <w:szCs w:val="28"/>
            <w:u w:val="single"/>
          </w:rPr>
          <w:t>-</w:t>
        </w:r>
        <w:r w:rsidRPr="00A46A0B">
          <w:rPr>
            <w:rFonts w:eastAsia="Calibri" w:cs="Times New Roman"/>
            <w:color w:val="0563C1"/>
            <w:szCs w:val="28"/>
            <w:u w:val="single"/>
            <w:lang w:val="en-US"/>
          </w:rPr>
          <w:t>fart</w:t>
        </w:r>
        <w:r w:rsidRPr="00A46A0B">
          <w:rPr>
            <w:rFonts w:eastAsia="Calibri" w:cs="Times New Roman"/>
            <w:color w:val="0563C1"/>
            <w:szCs w:val="28"/>
            <w:u w:val="single"/>
          </w:rPr>
          <w:t>-</w:t>
        </w:r>
        <w:r w:rsidRPr="00A46A0B">
          <w:rPr>
            <w:rFonts w:eastAsia="Calibri" w:cs="Times New Roman"/>
            <w:color w:val="0563C1"/>
            <w:szCs w:val="28"/>
            <w:u w:val="single"/>
            <w:lang w:val="en-US"/>
          </w:rPr>
          <w:t>paa</w:t>
        </w:r>
        <w:r w:rsidRPr="00A46A0B">
          <w:rPr>
            <w:rFonts w:eastAsia="Calibri" w:cs="Times New Roman"/>
            <w:color w:val="0563C1"/>
            <w:szCs w:val="28"/>
            <w:u w:val="single"/>
          </w:rPr>
          <w:t>-</w:t>
        </w:r>
        <w:r w:rsidRPr="00A46A0B">
          <w:rPr>
            <w:rFonts w:eastAsia="Calibri" w:cs="Times New Roman"/>
            <w:color w:val="0563C1"/>
            <w:szCs w:val="28"/>
            <w:u w:val="single"/>
            <w:lang w:val="en-US"/>
          </w:rPr>
          <w:t>barten</w:t>
        </w:r>
        <w:r w:rsidRPr="00A46A0B">
          <w:rPr>
            <w:rFonts w:eastAsia="Calibri" w:cs="Times New Roman"/>
            <w:color w:val="0563C1"/>
            <w:szCs w:val="28"/>
            <w:u w:val="single"/>
          </w:rPr>
          <w:t>/</w:t>
        </w:r>
        <w:r w:rsidRPr="00A46A0B">
          <w:rPr>
            <w:rFonts w:eastAsia="Calibri" w:cs="Times New Roman"/>
            <w:color w:val="0563C1"/>
            <w:szCs w:val="28"/>
            <w:u w:val="single"/>
            <w:lang w:val="en-US"/>
          </w:rPr>
          <w:t>a</w:t>
        </w:r>
        <w:r w:rsidRPr="00A46A0B">
          <w:rPr>
            <w:rFonts w:eastAsia="Calibri" w:cs="Times New Roman"/>
            <w:color w:val="0563C1"/>
            <w:szCs w:val="28"/>
            <w:u w:val="single"/>
          </w:rPr>
          <w:t>/10136635/</w:t>
        </w:r>
      </w:hyperlink>
      <w:r w:rsidRPr="00A46A0B">
        <w:rPr>
          <w:rFonts w:eastAsia="Calibri" w:cs="Times New Roman"/>
          <w:szCs w:val="28"/>
        </w:rPr>
        <w:t xml:space="preserve"> [Ссылка проверена 25.02.1</w:t>
      </w:r>
      <w:r w:rsidR="0023413E" w:rsidRPr="0023413E">
        <w:rPr>
          <w:rFonts w:eastAsia="Calibri" w:cs="Times New Roman"/>
          <w:szCs w:val="28"/>
        </w:rPr>
        <w:t>8</w:t>
      </w:r>
      <w:r w:rsidRPr="00A46A0B">
        <w:rPr>
          <w:rFonts w:eastAsia="Calibri" w:cs="Times New Roman"/>
          <w:szCs w:val="28"/>
        </w:rPr>
        <w:t>]</w:t>
      </w:r>
    </w:p>
    <w:p w:rsidR="00290013" w:rsidRPr="00A46A0B" w:rsidRDefault="00290013" w:rsidP="00CB70A7">
      <w:pPr>
        <w:numPr>
          <w:ilvl w:val="0"/>
          <w:numId w:val="50"/>
        </w:numPr>
        <w:spacing w:after="160"/>
        <w:contextualSpacing/>
        <w:rPr>
          <w:rFonts w:eastAsia="Calibri" w:cs="Times New Roman"/>
          <w:szCs w:val="28"/>
        </w:rPr>
      </w:pPr>
      <w:r w:rsidRPr="00A46A0B">
        <w:rPr>
          <w:rFonts w:eastAsia="Calibri" w:cs="Times New Roman"/>
          <w:szCs w:val="28"/>
          <w:lang w:val="en-US"/>
        </w:rPr>
        <w:t>Gro</w:t>
      </w:r>
      <w:r w:rsidRPr="00A46A0B">
        <w:rPr>
          <w:rFonts w:eastAsia="Calibri" w:cs="Times New Roman"/>
          <w:szCs w:val="28"/>
        </w:rPr>
        <w:t xml:space="preserve">-5: </w:t>
      </w:r>
      <w:hyperlink r:id="rId75" w:history="1">
        <w:r w:rsidR="0023413E" w:rsidRPr="00A6536F">
          <w:rPr>
            <w:rStyle w:val="ac"/>
            <w:rFonts w:eastAsia="Calibri" w:cs="Times New Roman"/>
            <w:szCs w:val="28"/>
            <w:lang w:val="en-US"/>
          </w:rPr>
          <w:t>http</w:t>
        </w:r>
        <w:r w:rsidR="0023413E" w:rsidRPr="00A6536F">
          <w:rPr>
            <w:rStyle w:val="ac"/>
            <w:rFonts w:eastAsia="Calibri" w:cs="Times New Roman"/>
            <w:szCs w:val="28"/>
          </w:rPr>
          <w:t>://</w:t>
        </w:r>
        <w:r w:rsidR="0023413E" w:rsidRPr="00A6536F">
          <w:rPr>
            <w:rStyle w:val="ac"/>
            <w:rFonts w:eastAsia="Calibri" w:cs="Times New Roman"/>
            <w:szCs w:val="28"/>
            <w:lang w:val="en-US"/>
          </w:rPr>
          <w:t>pinpoint</w:t>
        </w:r>
        <w:r w:rsidR="0023413E" w:rsidRPr="00A6536F">
          <w:rPr>
            <w:rStyle w:val="ac"/>
            <w:rFonts w:eastAsia="Calibri" w:cs="Times New Roman"/>
            <w:szCs w:val="28"/>
          </w:rPr>
          <w:t>-</w:t>
        </w:r>
        <w:r w:rsidR="0023413E" w:rsidRPr="00A6536F">
          <w:rPr>
            <w:rStyle w:val="ac"/>
            <w:rFonts w:eastAsia="Calibri" w:cs="Times New Roman"/>
            <w:szCs w:val="28"/>
            <w:lang w:val="en-US"/>
          </w:rPr>
          <w:t>piercing</w:t>
        </w:r>
        <w:r w:rsidR="0023413E" w:rsidRPr="00A6536F">
          <w:rPr>
            <w:rStyle w:val="ac"/>
            <w:rFonts w:eastAsia="Calibri" w:cs="Times New Roman"/>
            <w:szCs w:val="28"/>
          </w:rPr>
          <w:t>.</w:t>
        </w:r>
        <w:r w:rsidR="0023413E" w:rsidRPr="00A6536F">
          <w:rPr>
            <w:rStyle w:val="ac"/>
            <w:rFonts w:eastAsia="Calibri" w:cs="Times New Roman"/>
            <w:szCs w:val="28"/>
            <w:lang w:val="en-US"/>
          </w:rPr>
          <w:t>blogspot</w:t>
        </w:r>
        <w:r w:rsidR="0023413E" w:rsidRPr="00A6536F">
          <w:rPr>
            <w:rStyle w:val="ac"/>
            <w:rFonts w:eastAsia="Calibri" w:cs="Times New Roman"/>
            <w:szCs w:val="28"/>
          </w:rPr>
          <w:t>.</w:t>
        </w:r>
        <w:r w:rsidR="0023413E" w:rsidRPr="00A6536F">
          <w:rPr>
            <w:rStyle w:val="ac"/>
            <w:rFonts w:eastAsia="Calibri" w:cs="Times New Roman"/>
            <w:szCs w:val="28"/>
            <w:lang w:val="en-US"/>
          </w:rPr>
          <w:t>ru</w:t>
        </w:r>
        <w:r w:rsidR="0023413E" w:rsidRPr="00A6536F">
          <w:rPr>
            <w:rStyle w:val="ac"/>
            <w:rFonts w:eastAsia="Calibri" w:cs="Times New Roman"/>
            <w:szCs w:val="28"/>
          </w:rPr>
          <w:t>/2013/05/</w:t>
        </w:r>
        <w:r w:rsidR="0023413E" w:rsidRPr="00A6536F">
          <w:rPr>
            <w:rStyle w:val="ac"/>
            <w:rFonts w:eastAsia="Calibri" w:cs="Times New Roman"/>
            <w:szCs w:val="28"/>
            <w:lang w:val="en-US"/>
          </w:rPr>
          <w:t>navlepiercing</w:t>
        </w:r>
        <w:r w:rsidR="0023413E" w:rsidRPr="00A6536F">
          <w:rPr>
            <w:rStyle w:val="ac"/>
            <w:rFonts w:eastAsia="Calibri" w:cs="Times New Roman"/>
            <w:szCs w:val="28"/>
          </w:rPr>
          <w:t>.</w:t>
        </w:r>
        <w:r w:rsidR="0023413E" w:rsidRPr="00A6536F">
          <w:rPr>
            <w:rStyle w:val="ac"/>
            <w:rFonts w:eastAsia="Calibri" w:cs="Times New Roman"/>
            <w:szCs w:val="28"/>
            <w:lang w:val="en-US"/>
          </w:rPr>
          <w:t>html</w:t>
        </w:r>
        <w:r w:rsidR="0023413E" w:rsidRPr="00A6536F">
          <w:rPr>
            <w:rStyle w:val="ac"/>
            <w:rFonts w:eastAsia="Calibri" w:cs="Times New Roman"/>
            <w:szCs w:val="28"/>
          </w:rPr>
          <w:t xml:space="preserve"> [Ссылка проверена 25.02.1</w:t>
        </w:r>
        <w:r w:rsidR="0023413E" w:rsidRPr="0023413E">
          <w:rPr>
            <w:rStyle w:val="ac"/>
            <w:rFonts w:eastAsia="Calibri" w:cs="Times New Roman"/>
            <w:szCs w:val="28"/>
          </w:rPr>
          <w:t>8</w:t>
        </w:r>
      </w:hyperlink>
      <w:r w:rsidRPr="00A46A0B">
        <w:rPr>
          <w:rFonts w:eastAsia="Calibri" w:cs="Times New Roman"/>
          <w:color w:val="000000"/>
          <w:szCs w:val="28"/>
        </w:rPr>
        <w:t>.]</w:t>
      </w:r>
    </w:p>
    <w:bookmarkEnd w:id="8"/>
    <w:p w:rsidR="0023413E" w:rsidRPr="0023413E" w:rsidRDefault="00950FA3" w:rsidP="00CB70A7">
      <w:pPr>
        <w:pStyle w:val="a3"/>
        <w:numPr>
          <w:ilvl w:val="0"/>
          <w:numId w:val="50"/>
        </w:numPr>
      </w:pPr>
      <w:r w:rsidRPr="0023413E">
        <w:rPr>
          <w:lang w:val="nb-NO"/>
        </w:rPr>
        <w:t>Henstille</w:t>
      </w:r>
      <w:r w:rsidRPr="0023413E">
        <w:t xml:space="preserve">-1: </w:t>
      </w:r>
      <w:hyperlink r:id="rId76" w:history="1">
        <w:r w:rsidRPr="0023413E">
          <w:rPr>
            <w:color w:val="0000FF" w:themeColor="hyperlink"/>
            <w:u w:val="single"/>
            <w:lang w:val="nb-NO"/>
          </w:rPr>
          <w:t>https</w:t>
        </w:r>
        <w:r w:rsidRPr="0023413E">
          <w:rPr>
            <w:color w:val="0000FF" w:themeColor="hyperlink"/>
            <w:u w:val="single"/>
          </w:rPr>
          <w:t>://</w:t>
        </w:r>
        <w:r w:rsidRPr="0023413E">
          <w:rPr>
            <w:color w:val="0000FF" w:themeColor="hyperlink"/>
            <w:u w:val="single"/>
            <w:lang w:val="nb-NO"/>
          </w:rPr>
          <w:t>www</w:t>
        </w:r>
        <w:r w:rsidRPr="0023413E">
          <w:rPr>
            <w:color w:val="0000FF" w:themeColor="hyperlink"/>
            <w:u w:val="single"/>
          </w:rPr>
          <w:t>.</w:t>
        </w:r>
        <w:r w:rsidRPr="0023413E">
          <w:rPr>
            <w:color w:val="0000FF" w:themeColor="hyperlink"/>
            <w:u w:val="single"/>
            <w:lang w:val="nb-NO"/>
          </w:rPr>
          <w:t>personvernnemnda</w:t>
        </w:r>
        <w:r w:rsidRPr="0023413E">
          <w:rPr>
            <w:color w:val="0000FF" w:themeColor="hyperlink"/>
            <w:u w:val="single"/>
          </w:rPr>
          <w:t>.</w:t>
        </w:r>
        <w:r w:rsidRPr="0023413E">
          <w:rPr>
            <w:color w:val="0000FF" w:themeColor="hyperlink"/>
            <w:u w:val="single"/>
            <w:lang w:val="nb-NO"/>
          </w:rPr>
          <w:t>no</w:t>
        </w:r>
        <w:r w:rsidRPr="0023413E">
          <w:rPr>
            <w:color w:val="0000FF" w:themeColor="hyperlink"/>
            <w:u w:val="single"/>
          </w:rPr>
          <w:t>/</w:t>
        </w:r>
        <w:r w:rsidRPr="0023413E">
          <w:rPr>
            <w:color w:val="0000FF" w:themeColor="hyperlink"/>
            <w:u w:val="single"/>
            <w:lang w:val="nb-NO"/>
          </w:rPr>
          <w:t>node</w:t>
        </w:r>
        <w:r w:rsidRPr="0023413E">
          <w:rPr>
            <w:color w:val="0000FF" w:themeColor="hyperlink"/>
            <w:u w:val="single"/>
          </w:rPr>
          <w:t>?</w:t>
        </w:r>
        <w:r w:rsidRPr="0023413E">
          <w:rPr>
            <w:color w:val="0000FF" w:themeColor="hyperlink"/>
            <w:u w:val="single"/>
            <w:lang w:val="nb-NO"/>
          </w:rPr>
          <w:t>page</w:t>
        </w:r>
        <w:r w:rsidRPr="0023413E">
          <w:rPr>
            <w:color w:val="0000FF" w:themeColor="hyperlink"/>
            <w:u w:val="single"/>
          </w:rPr>
          <w:t>=15</w:t>
        </w:r>
      </w:hyperlink>
      <w:r w:rsidRPr="0023413E">
        <w:t xml:space="preserve"> </w:t>
      </w:r>
      <w:r w:rsidR="009A2F6E">
        <w:t>[Ссылка проверена 03.03.18</w:t>
      </w:r>
      <w:r w:rsidR="0023413E" w:rsidRPr="0023413E">
        <w:t>]</w:t>
      </w:r>
    </w:p>
    <w:p w:rsidR="0023413E" w:rsidRPr="00A46A0B" w:rsidRDefault="00950FA3" w:rsidP="00CB70A7">
      <w:pPr>
        <w:numPr>
          <w:ilvl w:val="0"/>
          <w:numId w:val="50"/>
        </w:numPr>
        <w:spacing w:before="120" w:after="160"/>
        <w:contextualSpacing/>
        <w:rPr>
          <w:rFonts w:eastAsia="Calibri" w:cs="Times New Roman"/>
          <w:szCs w:val="28"/>
        </w:rPr>
      </w:pPr>
      <w:r w:rsidRPr="00233A46">
        <w:rPr>
          <w:lang w:val="nb-NO"/>
        </w:rPr>
        <w:t>Henstille</w:t>
      </w:r>
      <w:r w:rsidRPr="0023413E">
        <w:t xml:space="preserve">-2: </w:t>
      </w:r>
      <w:hyperlink r:id="rId77" w:history="1">
        <w:r w:rsidRPr="00D70346">
          <w:rPr>
            <w:rStyle w:val="ac"/>
            <w:lang w:val="nb-NO"/>
          </w:rPr>
          <w:t>https</w:t>
        </w:r>
        <w:r w:rsidRPr="0023413E">
          <w:rPr>
            <w:rStyle w:val="ac"/>
          </w:rPr>
          <w:t>://</w:t>
        </w:r>
        <w:r w:rsidRPr="00D70346">
          <w:rPr>
            <w:rStyle w:val="ac"/>
            <w:lang w:val="nb-NO"/>
          </w:rPr>
          <w:t>www</w:t>
        </w:r>
        <w:r w:rsidRPr="0023413E">
          <w:rPr>
            <w:rStyle w:val="ac"/>
          </w:rPr>
          <w:t>.</w:t>
        </w:r>
        <w:r w:rsidRPr="00D70346">
          <w:rPr>
            <w:rStyle w:val="ac"/>
            <w:lang w:val="nb-NO"/>
          </w:rPr>
          <w:t>regjeringen</w:t>
        </w:r>
        <w:r w:rsidRPr="0023413E">
          <w:rPr>
            <w:rStyle w:val="ac"/>
          </w:rPr>
          <w:t>.</w:t>
        </w:r>
        <w:r w:rsidRPr="00D70346">
          <w:rPr>
            <w:rStyle w:val="ac"/>
            <w:lang w:val="nb-NO"/>
          </w:rPr>
          <w:t>no</w:t>
        </w:r>
        <w:r w:rsidRPr="0023413E">
          <w:rPr>
            <w:rStyle w:val="ac"/>
          </w:rPr>
          <w:t>/</w:t>
        </w:r>
        <w:r w:rsidRPr="00D70346">
          <w:rPr>
            <w:rStyle w:val="ac"/>
            <w:lang w:val="nb-NO"/>
          </w:rPr>
          <w:t>globalassets</w:t>
        </w:r>
        <w:r w:rsidRPr="0023413E">
          <w:rPr>
            <w:rStyle w:val="ac"/>
          </w:rPr>
          <w:t>/</w:t>
        </w:r>
        <w:r w:rsidRPr="00D70346">
          <w:rPr>
            <w:rStyle w:val="ac"/>
            <w:lang w:val="nb-NO"/>
          </w:rPr>
          <w:t>upload</w:t>
        </w:r>
        <w:r w:rsidRPr="0023413E">
          <w:rPr>
            <w:rStyle w:val="ac"/>
          </w:rPr>
          <w:t>/</w:t>
        </w:r>
        <w:r w:rsidRPr="00D70346">
          <w:rPr>
            <w:rStyle w:val="ac"/>
            <w:lang w:val="nb-NO"/>
          </w:rPr>
          <w:t>lmd</w:t>
        </w:r>
        <w:r w:rsidRPr="0023413E">
          <w:rPr>
            <w:rStyle w:val="ac"/>
          </w:rPr>
          <w:t>/</w:t>
        </w:r>
        <w:r w:rsidRPr="00D70346">
          <w:rPr>
            <w:rStyle w:val="ac"/>
            <w:lang w:val="nb-NO"/>
          </w:rPr>
          <w:t>vedlegg</w:t>
        </w:r>
        <w:r w:rsidRPr="0023413E">
          <w:rPr>
            <w:rStyle w:val="ac"/>
          </w:rPr>
          <w:t>/</w:t>
        </w:r>
        <w:r w:rsidRPr="00D70346">
          <w:rPr>
            <w:rStyle w:val="ac"/>
            <w:lang w:val="nb-NO"/>
          </w:rPr>
          <w:t>stortinget</w:t>
        </w:r>
        <w:r w:rsidRPr="0023413E">
          <w:rPr>
            <w:rStyle w:val="ac"/>
          </w:rPr>
          <w:t>/</w:t>
        </w:r>
        <w:r w:rsidRPr="00D70346">
          <w:rPr>
            <w:rStyle w:val="ac"/>
            <w:lang w:val="nb-NO"/>
          </w:rPr>
          <w:t>svar</w:t>
        </w:r>
        <w:r w:rsidRPr="0023413E">
          <w:rPr>
            <w:rStyle w:val="ac"/>
          </w:rPr>
          <w:t>_</w:t>
        </w:r>
        <w:r w:rsidRPr="00D70346">
          <w:rPr>
            <w:rStyle w:val="ac"/>
            <w:lang w:val="nb-NO"/>
          </w:rPr>
          <w:t>til</w:t>
        </w:r>
        <w:r w:rsidRPr="0023413E">
          <w:rPr>
            <w:rStyle w:val="ac"/>
          </w:rPr>
          <w:t>_</w:t>
        </w:r>
        <w:r w:rsidRPr="00D70346">
          <w:rPr>
            <w:rStyle w:val="ac"/>
            <w:lang w:val="nb-NO"/>
          </w:rPr>
          <w:t>kontroll</w:t>
        </w:r>
        <w:r w:rsidRPr="0023413E">
          <w:rPr>
            <w:rStyle w:val="ac"/>
          </w:rPr>
          <w:t>-_</w:t>
        </w:r>
        <w:r w:rsidRPr="00D70346">
          <w:rPr>
            <w:rStyle w:val="ac"/>
            <w:lang w:val="nb-NO"/>
          </w:rPr>
          <w:t>og</w:t>
        </w:r>
        <w:r w:rsidRPr="0023413E">
          <w:rPr>
            <w:rStyle w:val="ac"/>
          </w:rPr>
          <w:t>_</w:t>
        </w:r>
        <w:r w:rsidRPr="00D70346">
          <w:rPr>
            <w:rStyle w:val="ac"/>
            <w:lang w:val="nb-NO"/>
          </w:rPr>
          <w:t>konstitusj</w:t>
        </w:r>
        <w:r w:rsidRPr="0023413E">
          <w:rPr>
            <w:rStyle w:val="ac"/>
          </w:rPr>
          <w:t>_</w:t>
        </w:r>
        <w:r w:rsidRPr="00D70346">
          <w:rPr>
            <w:rStyle w:val="ac"/>
            <w:lang w:val="nb-NO"/>
          </w:rPr>
          <w:t>komm</w:t>
        </w:r>
        <w:r w:rsidRPr="0023413E">
          <w:rPr>
            <w:rStyle w:val="ac"/>
          </w:rPr>
          <w:t>_</w:t>
        </w:r>
        <w:r w:rsidRPr="00D70346">
          <w:rPr>
            <w:rStyle w:val="ac"/>
            <w:lang w:val="nb-NO"/>
          </w:rPr>
          <w:t>konsesjonslovent</w:t>
        </w:r>
        <w:r w:rsidRPr="0023413E">
          <w:rPr>
            <w:rStyle w:val="ac"/>
          </w:rPr>
          <w:t>_</w:t>
        </w:r>
        <w:r w:rsidRPr="00D70346">
          <w:rPr>
            <w:rStyle w:val="ac"/>
            <w:lang w:val="nb-NO"/>
          </w:rPr>
          <w:t>og</w:t>
        </w:r>
        <w:r w:rsidRPr="0023413E">
          <w:rPr>
            <w:rStyle w:val="ac"/>
          </w:rPr>
          <w:t>_</w:t>
        </w:r>
        <w:r w:rsidRPr="00D70346">
          <w:rPr>
            <w:rStyle w:val="ac"/>
            <w:lang w:val="nb-NO"/>
          </w:rPr>
          <w:t>prktisering</w:t>
        </w:r>
        <w:r w:rsidRPr="0023413E">
          <w:rPr>
            <w:rStyle w:val="ac"/>
          </w:rPr>
          <w:t>_</w:t>
        </w:r>
        <w:r w:rsidRPr="00D70346">
          <w:rPr>
            <w:rStyle w:val="ac"/>
            <w:lang w:val="nb-NO"/>
          </w:rPr>
          <w:t>av</w:t>
        </w:r>
        <w:r w:rsidRPr="0023413E">
          <w:rPr>
            <w:rStyle w:val="ac"/>
          </w:rPr>
          <w:t>_</w:t>
        </w:r>
        <w:r w:rsidRPr="00D70346">
          <w:rPr>
            <w:rStyle w:val="ac"/>
            <w:lang w:val="nb-NO"/>
          </w:rPr>
          <w:t>priskontrollen</w:t>
        </w:r>
        <w:r w:rsidRPr="0023413E">
          <w:rPr>
            <w:rStyle w:val="ac"/>
          </w:rPr>
          <w:t>_060114.</w:t>
        </w:r>
        <w:r w:rsidRPr="00D70346">
          <w:rPr>
            <w:rStyle w:val="ac"/>
            <w:lang w:val="nb-NO"/>
          </w:rPr>
          <w:t>pdf</w:t>
        </w:r>
      </w:hyperlink>
      <w:r w:rsidR="0023413E" w:rsidRPr="0023413E">
        <w:rPr>
          <w:color w:val="0000FF" w:themeColor="hyperlink"/>
          <w:u w:val="single"/>
        </w:rPr>
        <w:t xml:space="preserve"> </w:t>
      </w:r>
      <w:r w:rsidR="0023413E">
        <w:rPr>
          <w:rFonts w:eastAsia="Calibri" w:cs="Times New Roman"/>
          <w:szCs w:val="28"/>
        </w:rPr>
        <w:t>[Ссылка проверена 03.</w:t>
      </w:r>
      <w:r w:rsidR="0023413E" w:rsidRPr="00E90850">
        <w:rPr>
          <w:rFonts w:eastAsia="Calibri" w:cs="Times New Roman"/>
          <w:szCs w:val="28"/>
        </w:rPr>
        <w:t>03</w:t>
      </w:r>
      <w:r w:rsidR="0023413E" w:rsidRPr="00A46A0B">
        <w:rPr>
          <w:rFonts w:eastAsia="Calibri" w:cs="Times New Roman"/>
          <w:szCs w:val="28"/>
        </w:rPr>
        <w:t>.1</w:t>
      </w:r>
      <w:r w:rsidR="0023413E" w:rsidRPr="00E90850">
        <w:rPr>
          <w:rFonts w:eastAsia="Calibri" w:cs="Times New Roman"/>
          <w:szCs w:val="28"/>
        </w:rPr>
        <w:t>8</w:t>
      </w:r>
      <w:r w:rsidR="0023413E" w:rsidRPr="00A46A0B">
        <w:rPr>
          <w:rFonts w:eastAsia="Calibri" w:cs="Times New Roman"/>
          <w:szCs w:val="28"/>
        </w:rPr>
        <w:t>]</w:t>
      </w:r>
    </w:p>
    <w:p w:rsidR="0023413E" w:rsidRPr="00A46A0B" w:rsidRDefault="00950FA3" w:rsidP="00CB70A7">
      <w:pPr>
        <w:numPr>
          <w:ilvl w:val="0"/>
          <w:numId w:val="50"/>
        </w:numPr>
        <w:spacing w:before="120" w:after="160"/>
        <w:contextualSpacing/>
        <w:rPr>
          <w:rFonts w:eastAsia="Calibri" w:cs="Times New Roman"/>
          <w:szCs w:val="28"/>
        </w:rPr>
      </w:pPr>
      <w:r w:rsidRPr="00233A46">
        <w:rPr>
          <w:lang w:val="nb-NO"/>
        </w:rPr>
        <w:t>Henstille</w:t>
      </w:r>
      <w:r w:rsidRPr="0023413E">
        <w:t xml:space="preserve">-3: </w:t>
      </w:r>
      <w:hyperlink r:id="rId78" w:history="1">
        <w:r w:rsidRPr="00233A46">
          <w:rPr>
            <w:color w:val="0000FF" w:themeColor="hyperlink"/>
            <w:u w:val="single"/>
            <w:lang w:val="nb-NO"/>
          </w:rPr>
          <w:t>https</w:t>
        </w:r>
        <w:r w:rsidRPr="0023413E">
          <w:rPr>
            <w:color w:val="0000FF" w:themeColor="hyperlink"/>
            <w:u w:val="single"/>
          </w:rPr>
          <w:t>://</w:t>
        </w:r>
        <w:r w:rsidRPr="00233A46">
          <w:rPr>
            <w:color w:val="0000FF" w:themeColor="hyperlink"/>
            <w:u w:val="single"/>
            <w:lang w:val="nb-NO"/>
          </w:rPr>
          <w:t>www</w:t>
        </w:r>
        <w:r w:rsidRPr="0023413E">
          <w:rPr>
            <w:color w:val="0000FF" w:themeColor="hyperlink"/>
            <w:u w:val="single"/>
          </w:rPr>
          <w:t>.</w:t>
        </w:r>
        <w:r w:rsidRPr="00233A46">
          <w:rPr>
            <w:color w:val="0000FF" w:themeColor="hyperlink"/>
            <w:u w:val="single"/>
            <w:lang w:val="nb-NO"/>
          </w:rPr>
          <w:t>forskningsradet</w:t>
        </w:r>
        <w:r w:rsidRPr="0023413E">
          <w:rPr>
            <w:color w:val="0000FF" w:themeColor="hyperlink"/>
            <w:u w:val="single"/>
          </w:rPr>
          <w:t>.</w:t>
        </w:r>
        <w:r w:rsidRPr="00233A46">
          <w:rPr>
            <w:color w:val="0000FF" w:themeColor="hyperlink"/>
            <w:u w:val="single"/>
            <w:lang w:val="nb-NO"/>
          </w:rPr>
          <w:t>no</w:t>
        </w:r>
        <w:r w:rsidRPr="0023413E">
          <w:rPr>
            <w:color w:val="0000FF" w:themeColor="hyperlink"/>
            <w:u w:val="single"/>
          </w:rPr>
          <w:t>/</w:t>
        </w:r>
        <w:r w:rsidRPr="00233A46">
          <w:rPr>
            <w:color w:val="0000FF" w:themeColor="hyperlink"/>
            <w:u w:val="single"/>
            <w:lang w:val="nb-NO"/>
          </w:rPr>
          <w:t>servlet</w:t>
        </w:r>
        <w:r w:rsidRPr="0023413E">
          <w:rPr>
            <w:color w:val="0000FF" w:themeColor="hyperlink"/>
            <w:u w:val="single"/>
          </w:rPr>
          <w:t>/</w:t>
        </w:r>
        <w:r w:rsidRPr="00233A46">
          <w:rPr>
            <w:color w:val="0000FF" w:themeColor="hyperlink"/>
            <w:u w:val="single"/>
            <w:lang w:val="nb-NO"/>
          </w:rPr>
          <w:t>Satellite</w:t>
        </w:r>
        <w:r w:rsidRPr="0023413E">
          <w:rPr>
            <w:color w:val="0000FF" w:themeColor="hyperlink"/>
            <w:u w:val="single"/>
          </w:rPr>
          <w:t>?</w:t>
        </w:r>
        <w:r w:rsidRPr="00233A46">
          <w:rPr>
            <w:color w:val="0000FF" w:themeColor="hyperlink"/>
            <w:u w:val="single"/>
            <w:lang w:val="nb-NO"/>
          </w:rPr>
          <w:t>c</w:t>
        </w:r>
        <w:r w:rsidRPr="0023413E">
          <w:rPr>
            <w:color w:val="0000FF" w:themeColor="hyperlink"/>
            <w:u w:val="single"/>
          </w:rPr>
          <w:t>=</w:t>
        </w:r>
        <w:r w:rsidRPr="00233A46">
          <w:rPr>
            <w:color w:val="0000FF" w:themeColor="hyperlink"/>
            <w:u w:val="single"/>
            <w:lang w:val="nb-NO"/>
          </w:rPr>
          <w:t>Rapport</w:t>
        </w:r>
        <w:r w:rsidRPr="0023413E">
          <w:rPr>
            <w:color w:val="0000FF" w:themeColor="hyperlink"/>
            <w:u w:val="single"/>
          </w:rPr>
          <w:t>&amp;</w:t>
        </w:r>
        <w:r w:rsidRPr="00233A46">
          <w:rPr>
            <w:color w:val="0000FF" w:themeColor="hyperlink"/>
            <w:u w:val="single"/>
            <w:lang w:val="nb-NO"/>
          </w:rPr>
          <w:t>cid</w:t>
        </w:r>
        <w:r w:rsidRPr="0023413E">
          <w:rPr>
            <w:color w:val="0000FF" w:themeColor="hyperlink"/>
            <w:u w:val="single"/>
          </w:rPr>
          <w:t>=1253996162502&amp;</w:t>
        </w:r>
        <w:r w:rsidRPr="00233A46">
          <w:rPr>
            <w:color w:val="0000FF" w:themeColor="hyperlink"/>
            <w:u w:val="single"/>
            <w:lang w:val="nb-NO"/>
          </w:rPr>
          <w:t>pagename</w:t>
        </w:r>
        <w:r w:rsidRPr="0023413E">
          <w:rPr>
            <w:color w:val="0000FF" w:themeColor="hyperlink"/>
            <w:u w:val="single"/>
          </w:rPr>
          <w:t>=</w:t>
        </w:r>
        <w:r w:rsidRPr="00233A46">
          <w:rPr>
            <w:color w:val="0000FF" w:themeColor="hyperlink"/>
            <w:u w:val="single"/>
            <w:lang w:val="nb-NO"/>
          </w:rPr>
          <w:t>kunnskapssenter</w:t>
        </w:r>
        <w:r w:rsidRPr="0023413E">
          <w:rPr>
            <w:color w:val="0000FF" w:themeColor="hyperlink"/>
            <w:u w:val="single"/>
          </w:rPr>
          <w:t>%2</w:t>
        </w:r>
        <w:r w:rsidRPr="00233A46">
          <w:rPr>
            <w:color w:val="0000FF" w:themeColor="hyperlink"/>
            <w:u w:val="single"/>
            <w:lang w:val="nb-NO"/>
          </w:rPr>
          <w:t>FHovedsidemal</w:t>
        </w:r>
      </w:hyperlink>
      <w:r w:rsidR="0023413E" w:rsidRPr="0023413E">
        <w:rPr>
          <w:color w:val="0000FF" w:themeColor="hyperlink"/>
          <w:u w:val="single"/>
        </w:rPr>
        <w:t xml:space="preserve"> </w:t>
      </w:r>
      <w:r w:rsidR="0023413E">
        <w:rPr>
          <w:rFonts w:eastAsia="Calibri" w:cs="Times New Roman"/>
          <w:szCs w:val="28"/>
        </w:rPr>
        <w:t>[Ссылка проверена 03.</w:t>
      </w:r>
      <w:r w:rsidR="0023413E" w:rsidRPr="00E90850">
        <w:rPr>
          <w:rFonts w:eastAsia="Calibri" w:cs="Times New Roman"/>
          <w:szCs w:val="28"/>
        </w:rPr>
        <w:t>03</w:t>
      </w:r>
      <w:r w:rsidR="0023413E" w:rsidRPr="00A46A0B">
        <w:rPr>
          <w:rFonts w:eastAsia="Calibri" w:cs="Times New Roman"/>
          <w:szCs w:val="28"/>
        </w:rPr>
        <w:t>.1</w:t>
      </w:r>
      <w:r w:rsidR="0023413E" w:rsidRPr="00E90850">
        <w:rPr>
          <w:rFonts w:eastAsia="Calibri" w:cs="Times New Roman"/>
          <w:szCs w:val="28"/>
        </w:rPr>
        <w:t>8</w:t>
      </w:r>
      <w:r w:rsidR="0023413E" w:rsidRPr="00A46A0B">
        <w:rPr>
          <w:rFonts w:eastAsia="Calibri" w:cs="Times New Roman"/>
          <w:szCs w:val="28"/>
        </w:rPr>
        <w:t>]</w:t>
      </w:r>
    </w:p>
    <w:p w:rsidR="0023413E" w:rsidRPr="00A46A0B" w:rsidRDefault="00950FA3" w:rsidP="00CB70A7">
      <w:pPr>
        <w:numPr>
          <w:ilvl w:val="0"/>
          <w:numId w:val="50"/>
        </w:numPr>
        <w:spacing w:before="120" w:after="160"/>
        <w:contextualSpacing/>
        <w:rPr>
          <w:rFonts w:eastAsia="Calibri" w:cs="Times New Roman"/>
          <w:szCs w:val="28"/>
        </w:rPr>
      </w:pPr>
      <w:r>
        <w:rPr>
          <w:lang w:val="nb-NO"/>
        </w:rPr>
        <w:t>H</w:t>
      </w:r>
      <w:r w:rsidRPr="0023413E">
        <w:t>å</w:t>
      </w:r>
      <w:r w:rsidRPr="00324911">
        <w:rPr>
          <w:lang w:val="nb-NO"/>
        </w:rPr>
        <w:t>pe</w:t>
      </w:r>
      <w:r w:rsidRPr="0023413E">
        <w:t xml:space="preserve">-1: </w:t>
      </w:r>
      <w:hyperlink r:id="rId79" w:history="1">
        <w:r w:rsidRPr="00324911">
          <w:rPr>
            <w:color w:val="0000FF" w:themeColor="hyperlink"/>
            <w:u w:val="single"/>
            <w:lang w:val="nb-NO"/>
          </w:rPr>
          <w:t>http</w:t>
        </w:r>
        <w:r w:rsidRPr="0023413E">
          <w:rPr>
            <w:color w:val="0000FF" w:themeColor="hyperlink"/>
            <w:u w:val="single"/>
          </w:rPr>
          <w:t>://</w:t>
        </w:r>
        <w:r w:rsidRPr="00324911">
          <w:rPr>
            <w:color w:val="0000FF" w:themeColor="hyperlink"/>
            <w:u w:val="single"/>
            <w:lang w:val="nb-NO"/>
          </w:rPr>
          <w:t>www</w:t>
        </w:r>
        <w:r w:rsidRPr="0023413E">
          <w:rPr>
            <w:color w:val="0000FF" w:themeColor="hyperlink"/>
            <w:u w:val="single"/>
          </w:rPr>
          <w:t>.</w:t>
        </w:r>
        <w:r w:rsidRPr="00324911">
          <w:rPr>
            <w:color w:val="0000FF" w:themeColor="hyperlink"/>
            <w:u w:val="single"/>
            <w:lang w:val="nb-NO"/>
          </w:rPr>
          <w:t>intrafish</w:t>
        </w:r>
        <w:r w:rsidRPr="0023413E">
          <w:rPr>
            <w:color w:val="0000FF" w:themeColor="hyperlink"/>
            <w:u w:val="single"/>
          </w:rPr>
          <w:t>.</w:t>
        </w:r>
        <w:r w:rsidRPr="00324911">
          <w:rPr>
            <w:color w:val="0000FF" w:themeColor="hyperlink"/>
            <w:u w:val="single"/>
            <w:lang w:val="nb-NO"/>
          </w:rPr>
          <w:t>no</w:t>
        </w:r>
        <w:r w:rsidRPr="0023413E">
          <w:rPr>
            <w:color w:val="0000FF" w:themeColor="hyperlink"/>
            <w:u w:val="single"/>
          </w:rPr>
          <w:t>/</w:t>
        </w:r>
        <w:r w:rsidRPr="00324911">
          <w:rPr>
            <w:color w:val="0000FF" w:themeColor="hyperlink"/>
            <w:u w:val="single"/>
            <w:lang w:val="nb-NO"/>
          </w:rPr>
          <w:t>nyheter</w:t>
        </w:r>
        <w:r w:rsidRPr="0023413E">
          <w:rPr>
            <w:color w:val="0000FF" w:themeColor="hyperlink"/>
            <w:u w:val="single"/>
          </w:rPr>
          <w:t>/705866/</w:t>
        </w:r>
        <w:r w:rsidRPr="00324911">
          <w:rPr>
            <w:color w:val="0000FF" w:themeColor="hyperlink"/>
            <w:u w:val="single"/>
            <w:lang w:val="nb-NO"/>
          </w:rPr>
          <w:t>haaper</w:t>
        </w:r>
        <w:r w:rsidRPr="0023413E">
          <w:rPr>
            <w:color w:val="0000FF" w:themeColor="hyperlink"/>
            <w:u w:val="single"/>
          </w:rPr>
          <w:t>-</w:t>
        </w:r>
        <w:r w:rsidRPr="00324911">
          <w:rPr>
            <w:color w:val="0000FF" w:themeColor="hyperlink"/>
            <w:u w:val="single"/>
            <w:lang w:val="nb-NO"/>
          </w:rPr>
          <w:t>om</w:t>
        </w:r>
        <w:r w:rsidRPr="0023413E">
          <w:rPr>
            <w:color w:val="0000FF" w:themeColor="hyperlink"/>
            <w:u w:val="single"/>
          </w:rPr>
          <w:t>-</w:t>
        </w:r>
        <w:r w:rsidRPr="00324911">
          <w:rPr>
            <w:color w:val="0000FF" w:themeColor="hyperlink"/>
            <w:u w:val="single"/>
            <w:lang w:val="nb-NO"/>
          </w:rPr>
          <w:t>ny</w:t>
        </w:r>
        <w:r w:rsidRPr="0023413E">
          <w:rPr>
            <w:color w:val="0000FF" w:themeColor="hyperlink"/>
            <w:u w:val="single"/>
          </w:rPr>
          <w:t>-</w:t>
        </w:r>
        <w:r w:rsidRPr="00324911">
          <w:rPr>
            <w:color w:val="0000FF" w:themeColor="hyperlink"/>
            <w:u w:val="single"/>
            <w:lang w:val="nb-NO"/>
          </w:rPr>
          <w:t>giv</w:t>
        </w:r>
        <w:r w:rsidRPr="0023413E">
          <w:rPr>
            <w:color w:val="0000FF" w:themeColor="hyperlink"/>
            <w:u w:val="single"/>
          </w:rPr>
          <w:t>-</w:t>
        </w:r>
        <w:r w:rsidRPr="00324911">
          <w:rPr>
            <w:color w:val="0000FF" w:themeColor="hyperlink"/>
            <w:u w:val="single"/>
            <w:lang w:val="nb-NO"/>
          </w:rPr>
          <w:t>for</w:t>
        </w:r>
        <w:r w:rsidRPr="0023413E">
          <w:rPr>
            <w:color w:val="0000FF" w:themeColor="hyperlink"/>
            <w:u w:val="single"/>
          </w:rPr>
          <w:t>-</w:t>
        </w:r>
        <w:r w:rsidRPr="00324911">
          <w:rPr>
            <w:color w:val="0000FF" w:themeColor="hyperlink"/>
            <w:u w:val="single"/>
            <w:lang w:val="nb-NO"/>
          </w:rPr>
          <w:t>oppdrett</w:t>
        </w:r>
        <w:r w:rsidRPr="0023413E">
          <w:rPr>
            <w:color w:val="0000FF" w:themeColor="hyperlink"/>
            <w:u w:val="single"/>
          </w:rPr>
          <w:t>-</w:t>
        </w:r>
        <w:r w:rsidRPr="00324911">
          <w:rPr>
            <w:color w:val="0000FF" w:themeColor="hyperlink"/>
            <w:u w:val="single"/>
            <w:lang w:val="nb-NO"/>
          </w:rPr>
          <w:t>i</w:t>
        </w:r>
        <w:r w:rsidRPr="0023413E">
          <w:rPr>
            <w:color w:val="0000FF" w:themeColor="hyperlink"/>
            <w:u w:val="single"/>
          </w:rPr>
          <w:t>-</w:t>
        </w:r>
        <w:r w:rsidRPr="00324911">
          <w:rPr>
            <w:color w:val="0000FF" w:themeColor="hyperlink"/>
            <w:u w:val="single"/>
            <w:lang w:val="nb-NO"/>
          </w:rPr>
          <w:t>russland</w:t>
        </w:r>
      </w:hyperlink>
      <w:r w:rsidRPr="0023413E">
        <w:t xml:space="preserve"> </w:t>
      </w:r>
      <w:r w:rsidR="0023413E">
        <w:rPr>
          <w:rFonts w:eastAsia="Calibri" w:cs="Times New Roman"/>
          <w:szCs w:val="28"/>
        </w:rPr>
        <w:t>[Ссылка проверена 03.</w:t>
      </w:r>
      <w:r w:rsidR="0023413E" w:rsidRPr="00E90850">
        <w:rPr>
          <w:rFonts w:eastAsia="Calibri" w:cs="Times New Roman"/>
          <w:szCs w:val="28"/>
        </w:rPr>
        <w:t>03</w:t>
      </w:r>
      <w:r w:rsidR="0023413E" w:rsidRPr="00A46A0B">
        <w:rPr>
          <w:rFonts w:eastAsia="Calibri" w:cs="Times New Roman"/>
          <w:szCs w:val="28"/>
        </w:rPr>
        <w:t>.1</w:t>
      </w:r>
      <w:r w:rsidR="0023413E" w:rsidRPr="00E90850">
        <w:rPr>
          <w:rFonts w:eastAsia="Calibri" w:cs="Times New Roman"/>
          <w:szCs w:val="28"/>
        </w:rPr>
        <w:t>8</w:t>
      </w:r>
      <w:r w:rsidR="0023413E" w:rsidRPr="00A46A0B">
        <w:rPr>
          <w:rFonts w:eastAsia="Calibri" w:cs="Times New Roman"/>
          <w:szCs w:val="28"/>
        </w:rPr>
        <w:t>]</w:t>
      </w:r>
    </w:p>
    <w:p w:rsidR="00290013" w:rsidRPr="00867DAB" w:rsidRDefault="0006085C" w:rsidP="00CB70A7">
      <w:pPr>
        <w:pStyle w:val="a3"/>
        <w:numPr>
          <w:ilvl w:val="0"/>
          <w:numId w:val="50"/>
        </w:numPr>
        <w:rPr>
          <w:rFonts w:eastAsia="Calibri" w:cs="Times New Roman"/>
          <w:szCs w:val="28"/>
        </w:rPr>
      </w:pPr>
      <w:r w:rsidRPr="007963FF">
        <w:rPr>
          <w:rFonts w:cs="Times New Roman"/>
          <w:szCs w:val="28"/>
          <w:lang w:val="nb-NO"/>
        </w:rPr>
        <w:t>Innvandre</w:t>
      </w:r>
      <w:r w:rsidRPr="00290013">
        <w:rPr>
          <w:rFonts w:cs="Times New Roman"/>
          <w:szCs w:val="28"/>
        </w:rPr>
        <w:t>-</w:t>
      </w:r>
      <w:r w:rsidR="00290013" w:rsidRPr="00290013">
        <w:rPr>
          <w:rFonts w:cs="Times New Roman"/>
          <w:szCs w:val="28"/>
        </w:rPr>
        <w:t xml:space="preserve">1: </w:t>
      </w:r>
      <w:hyperlink r:id="rId80" w:history="1">
        <w:r w:rsidR="00290013" w:rsidRPr="00A6536F">
          <w:rPr>
            <w:rStyle w:val="ac"/>
            <w:szCs w:val="28"/>
            <w:lang w:val="nb-NO"/>
          </w:rPr>
          <w:t>http</w:t>
        </w:r>
        <w:r w:rsidR="00290013" w:rsidRPr="00290013">
          <w:rPr>
            <w:rStyle w:val="ac"/>
            <w:szCs w:val="28"/>
          </w:rPr>
          <w:t>://</w:t>
        </w:r>
        <w:r w:rsidR="00290013" w:rsidRPr="00A6536F">
          <w:rPr>
            <w:rStyle w:val="ac"/>
            <w:szCs w:val="28"/>
            <w:lang w:val="nb-NO"/>
          </w:rPr>
          <w:t>www</w:t>
        </w:r>
        <w:r w:rsidR="00290013" w:rsidRPr="00290013">
          <w:rPr>
            <w:rStyle w:val="ac"/>
            <w:szCs w:val="28"/>
          </w:rPr>
          <w:t>.</w:t>
        </w:r>
        <w:r w:rsidR="00290013" w:rsidRPr="00A6536F">
          <w:rPr>
            <w:rStyle w:val="ac"/>
            <w:szCs w:val="28"/>
            <w:lang w:val="nb-NO"/>
          </w:rPr>
          <w:t>aftenposten</w:t>
        </w:r>
        <w:r w:rsidR="00290013" w:rsidRPr="00290013">
          <w:rPr>
            <w:rStyle w:val="ac"/>
            <w:szCs w:val="28"/>
          </w:rPr>
          <w:t>.</w:t>
        </w:r>
        <w:r w:rsidR="00290013" w:rsidRPr="00A6536F">
          <w:rPr>
            <w:rStyle w:val="ac"/>
            <w:szCs w:val="28"/>
            <w:lang w:val="nb-NO"/>
          </w:rPr>
          <w:t>no</w:t>
        </w:r>
        <w:r w:rsidR="00290013" w:rsidRPr="00290013">
          <w:rPr>
            <w:rStyle w:val="ac"/>
            <w:szCs w:val="28"/>
          </w:rPr>
          <w:t>/</w:t>
        </w:r>
        <w:r w:rsidR="00290013" w:rsidRPr="00A6536F">
          <w:rPr>
            <w:rStyle w:val="ac"/>
            <w:szCs w:val="28"/>
            <w:lang w:val="nb-NO"/>
          </w:rPr>
          <w:t>meninger</w:t>
        </w:r>
        <w:r w:rsidR="00290013" w:rsidRPr="00290013">
          <w:rPr>
            <w:rStyle w:val="ac"/>
            <w:szCs w:val="28"/>
          </w:rPr>
          <w:t>/</w:t>
        </w:r>
        <w:r w:rsidR="00290013" w:rsidRPr="00A6536F">
          <w:rPr>
            <w:rStyle w:val="ac"/>
            <w:szCs w:val="28"/>
            <w:lang w:val="nb-NO"/>
          </w:rPr>
          <w:t>kronikker</w:t>
        </w:r>
        <w:r w:rsidR="00290013" w:rsidRPr="00290013">
          <w:rPr>
            <w:rStyle w:val="ac"/>
            <w:szCs w:val="28"/>
          </w:rPr>
          <w:t>/</w:t>
        </w:r>
        <w:r w:rsidR="00290013" w:rsidRPr="00A6536F">
          <w:rPr>
            <w:rStyle w:val="ac"/>
            <w:szCs w:val="28"/>
            <w:lang w:val="nb-NO"/>
          </w:rPr>
          <w:t>Straffefrihetens</w:t>
        </w:r>
        <w:r w:rsidR="00290013" w:rsidRPr="00290013">
          <w:rPr>
            <w:rStyle w:val="ac"/>
            <w:szCs w:val="28"/>
          </w:rPr>
          <w:t>-</w:t>
        </w:r>
        <w:r w:rsidR="00290013" w:rsidRPr="00A6536F">
          <w:rPr>
            <w:rStyle w:val="ac"/>
            <w:szCs w:val="28"/>
            <w:lang w:val="nb-NO"/>
          </w:rPr>
          <w:t>paradis</w:t>
        </w:r>
        <w:r w:rsidR="00290013" w:rsidRPr="00290013">
          <w:rPr>
            <w:rStyle w:val="ac"/>
            <w:szCs w:val="28"/>
          </w:rPr>
          <w:t>-6620355.</w:t>
        </w:r>
        <w:r w:rsidR="00290013" w:rsidRPr="00A6536F">
          <w:rPr>
            <w:rStyle w:val="ac"/>
            <w:szCs w:val="28"/>
            <w:lang w:val="nb-NO"/>
          </w:rPr>
          <w:t>html</w:t>
        </w:r>
      </w:hyperlink>
      <w:r w:rsidR="00290013" w:rsidRPr="00290013">
        <w:rPr>
          <w:szCs w:val="28"/>
        </w:rPr>
        <w:t xml:space="preserve"> </w:t>
      </w:r>
      <w:r w:rsidR="00290013" w:rsidRPr="00867DAB">
        <w:rPr>
          <w:rFonts w:eastAsia="Calibri" w:cs="Times New Roman"/>
          <w:szCs w:val="28"/>
        </w:rPr>
        <w:t>[Ссылка проверена 07.03.17]</w:t>
      </w:r>
    </w:p>
    <w:p w:rsidR="00290013" w:rsidRPr="00290013" w:rsidRDefault="0006085C" w:rsidP="00CB70A7">
      <w:pPr>
        <w:pStyle w:val="a3"/>
        <w:numPr>
          <w:ilvl w:val="0"/>
          <w:numId w:val="50"/>
        </w:numPr>
        <w:rPr>
          <w:szCs w:val="28"/>
        </w:rPr>
      </w:pPr>
      <w:r w:rsidRPr="00290013">
        <w:rPr>
          <w:rFonts w:cs="Times New Roman"/>
          <w:szCs w:val="28"/>
          <w:lang w:val="nb-NO"/>
        </w:rPr>
        <w:t>Innvandre</w:t>
      </w:r>
      <w:r w:rsidRPr="00290013">
        <w:rPr>
          <w:rFonts w:cs="Times New Roman"/>
          <w:szCs w:val="28"/>
        </w:rPr>
        <w:t>-2</w:t>
      </w:r>
      <w:r w:rsidR="00290013" w:rsidRPr="00290013">
        <w:rPr>
          <w:rFonts w:cs="Times New Roman"/>
          <w:szCs w:val="28"/>
        </w:rPr>
        <w:t>:</w:t>
      </w:r>
      <w:r w:rsidRPr="00290013">
        <w:rPr>
          <w:rFonts w:cs="Times New Roman"/>
          <w:szCs w:val="28"/>
        </w:rPr>
        <w:t xml:space="preserve"> </w:t>
      </w:r>
      <w:hyperlink r:id="rId81" w:history="1">
        <w:r w:rsidR="00290013" w:rsidRPr="00290013">
          <w:rPr>
            <w:rStyle w:val="ac"/>
            <w:szCs w:val="28"/>
            <w:lang w:val="nb-NO"/>
          </w:rPr>
          <w:t>http</w:t>
        </w:r>
        <w:r w:rsidR="00290013" w:rsidRPr="00290013">
          <w:rPr>
            <w:rStyle w:val="ac"/>
            <w:szCs w:val="28"/>
          </w:rPr>
          <w:t>://</w:t>
        </w:r>
        <w:r w:rsidR="00290013" w:rsidRPr="00290013">
          <w:rPr>
            <w:rStyle w:val="ac"/>
            <w:szCs w:val="28"/>
            <w:lang w:val="nb-NO"/>
          </w:rPr>
          <w:t>sokelys</w:t>
        </w:r>
        <w:r w:rsidR="00290013" w:rsidRPr="00290013">
          <w:rPr>
            <w:rStyle w:val="ac"/>
            <w:szCs w:val="28"/>
          </w:rPr>
          <w:t>.</w:t>
        </w:r>
        <w:r w:rsidR="00290013" w:rsidRPr="00290013">
          <w:rPr>
            <w:rStyle w:val="ac"/>
            <w:szCs w:val="28"/>
            <w:lang w:val="nb-NO"/>
          </w:rPr>
          <w:t>origo</w:t>
        </w:r>
        <w:r w:rsidR="00290013" w:rsidRPr="00290013">
          <w:rPr>
            <w:rStyle w:val="ac"/>
            <w:szCs w:val="28"/>
          </w:rPr>
          <w:t>.</w:t>
        </w:r>
        <w:r w:rsidR="00290013" w:rsidRPr="00290013">
          <w:rPr>
            <w:rStyle w:val="ac"/>
            <w:szCs w:val="28"/>
            <w:lang w:val="nb-NO"/>
          </w:rPr>
          <w:t>no</w:t>
        </w:r>
        <w:r w:rsidR="00290013" w:rsidRPr="00290013">
          <w:rPr>
            <w:rStyle w:val="ac"/>
            <w:szCs w:val="28"/>
          </w:rPr>
          <w:t>/-/</w:t>
        </w:r>
        <w:r w:rsidR="00290013" w:rsidRPr="00290013">
          <w:rPr>
            <w:rStyle w:val="ac"/>
            <w:szCs w:val="28"/>
            <w:lang w:val="nb-NO"/>
          </w:rPr>
          <w:t>bulletin</w:t>
        </w:r>
        <w:r w:rsidR="00290013" w:rsidRPr="00290013">
          <w:rPr>
            <w:rStyle w:val="ac"/>
            <w:szCs w:val="28"/>
          </w:rPr>
          <w:t>/</w:t>
        </w:r>
        <w:r w:rsidR="00290013" w:rsidRPr="00290013">
          <w:rPr>
            <w:rStyle w:val="ac"/>
            <w:szCs w:val="28"/>
            <w:lang w:val="nb-NO"/>
          </w:rPr>
          <w:t>print</w:t>
        </w:r>
        <w:r w:rsidR="00290013" w:rsidRPr="00290013">
          <w:rPr>
            <w:rStyle w:val="ac"/>
            <w:szCs w:val="28"/>
          </w:rPr>
          <w:t>/814868_</w:t>
        </w:r>
        <w:r w:rsidR="00290013" w:rsidRPr="00290013">
          <w:rPr>
            <w:rStyle w:val="ac"/>
            <w:szCs w:val="28"/>
            <w:lang w:val="nb-NO"/>
          </w:rPr>
          <w:t>flyktninger</w:t>
        </w:r>
        <w:r w:rsidR="00290013" w:rsidRPr="00290013">
          <w:rPr>
            <w:rStyle w:val="ac"/>
            <w:szCs w:val="28"/>
          </w:rPr>
          <w:t>-</w:t>
        </w:r>
        <w:r w:rsidR="00290013" w:rsidRPr="00290013">
          <w:rPr>
            <w:rStyle w:val="ac"/>
            <w:szCs w:val="28"/>
            <w:lang w:val="nb-NO"/>
          </w:rPr>
          <w:t>til</w:t>
        </w:r>
        <w:r w:rsidR="00290013" w:rsidRPr="00290013">
          <w:rPr>
            <w:rStyle w:val="ac"/>
            <w:szCs w:val="28"/>
          </w:rPr>
          <w:t>-</w:t>
        </w:r>
        <w:r w:rsidR="00290013" w:rsidRPr="00290013">
          <w:rPr>
            <w:rStyle w:val="ac"/>
            <w:szCs w:val="28"/>
            <w:lang w:val="nb-NO"/>
          </w:rPr>
          <w:t>besvaer</w:t>
        </w:r>
      </w:hyperlink>
      <w:r w:rsidR="00290013" w:rsidRPr="00290013">
        <w:rPr>
          <w:szCs w:val="28"/>
        </w:rPr>
        <w:t xml:space="preserve"> </w:t>
      </w:r>
      <w:r w:rsidRPr="00290013">
        <w:rPr>
          <w:szCs w:val="28"/>
        </w:rPr>
        <w:t xml:space="preserve"> </w:t>
      </w:r>
      <w:r w:rsidR="00290013" w:rsidRPr="00290013">
        <w:rPr>
          <w:szCs w:val="28"/>
        </w:rPr>
        <w:t>[Ссылка проверена 07.03.17]</w:t>
      </w:r>
    </w:p>
    <w:p w:rsidR="0023413E" w:rsidRPr="0023413E" w:rsidRDefault="00167C55" w:rsidP="00CB70A7">
      <w:pPr>
        <w:numPr>
          <w:ilvl w:val="0"/>
          <w:numId w:val="50"/>
        </w:numPr>
        <w:spacing w:before="120" w:after="160"/>
        <w:contextualSpacing/>
        <w:rPr>
          <w:rFonts w:eastAsia="Calibri" w:cs="Times New Roman"/>
          <w:szCs w:val="28"/>
        </w:rPr>
      </w:pPr>
      <w:r w:rsidRPr="0023413E">
        <w:rPr>
          <w:lang w:val="nb-NO"/>
        </w:rPr>
        <w:t>Spr</w:t>
      </w:r>
      <w:r w:rsidRPr="0023413E">
        <w:t>ø</w:t>
      </w:r>
      <w:r w:rsidRPr="0023413E">
        <w:rPr>
          <w:lang w:val="nb-NO"/>
        </w:rPr>
        <w:t>yte</w:t>
      </w:r>
      <w:r w:rsidRPr="0023413E">
        <w:t xml:space="preserve">-1: </w:t>
      </w:r>
      <w:hyperlink r:id="rId82" w:history="1">
        <w:r w:rsidRPr="0023413E">
          <w:rPr>
            <w:color w:val="0000FF" w:themeColor="hyperlink"/>
            <w:u w:val="single"/>
            <w:lang w:val="nb-NO"/>
          </w:rPr>
          <w:t>https</w:t>
        </w:r>
        <w:r w:rsidRPr="0023413E">
          <w:rPr>
            <w:color w:val="0000FF" w:themeColor="hyperlink"/>
            <w:u w:val="single"/>
          </w:rPr>
          <w:t>://</w:t>
        </w:r>
        <w:r w:rsidRPr="0023413E">
          <w:rPr>
            <w:color w:val="0000FF" w:themeColor="hyperlink"/>
            <w:u w:val="single"/>
            <w:lang w:val="nb-NO"/>
          </w:rPr>
          <w:t>www</w:t>
        </w:r>
        <w:r w:rsidRPr="0023413E">
          <w:rPr>
            <w:color w:val="0000FF" w:themeColor="hyperlink"/>
            <w:u w:val="single"/>
          </w:rPr>
          <w:t>.</w:t>
        </w:r>
        <w:r w:rsidRPr="0023413E">
          <w:rPr>
            <w:color w:val="0000FF" w:themeColor="hyperlink"/>
            <w:u w:val="single"/>
            <w:lang w:val="nb-NO"/>
          </w:rPr>
          <w:t>lavfodmap</w:t>
        </w:r>
        <w:r w:rsidRPr="0023413E">
          <w:rPr>
            <w:color w:val="0000FF" w:themeColor="hyperlink"/>
            <w:u w:val="single"/>
          </w:rPr>
          <w:t>.</w:t>
        </w:r>
        <w:r w:rsidRPr="0023413E">
          <w:rPr>
            <w:color w:val="0000FF" w:themeColor="hyperlink"/>
            <w:u w:val="single"/>
            <w:lang w:val="nb-NO"/>
          </w:rPr>
          <w:t>no</w:t>
        </w:r>
        <w:r w:rsidRPr="0023413E">
          <w:rPr>
            <w:color w:val="0000FF" w:themeColor="hyperlink"/>
            <w:u w:val="single"/>
          </w:rPr>
          <w:t>/</w:t>
        </w:r>
        <w:r w:rsidRPr="0023413E">
          <w:rPr>
            <w:color w:val="0000FF" w:themeColor="hyperlink"/>
            <w:u w:val="single"/>
            <w:lang w:val="nb-NO"/>
          </w:rPr>
          <w:t>laktosefri</w:t>
        </w:r>
        <w:r w:rsidRPr="0023413E">
          <w:rPr>
            <w:color w:val="0000FF" w:themeColor="hyperlink"/>
            <w:u w:val="single"/>
          </w:rPr>
          <w:t>-</w:t>
        </w:r>
        <w:r w:rsidRPr="0023413E">
          <w:rPr>
            <w:color w:val="0000FF" w:themeColor="hyperlink"/>
            <w:u w:val="single"/>
            <w:lang w:val="nb-NO"/>
          </w:rPr>
          <w:t>fromasjkakemilkshake</w:t>
        </w:r>
        <w:r w:rsidRPr="0023413E">
          <w:rPr>
            <w:color w:val="0000FF" w:themeColor="hyperlink"/>
            <w:u w:val="single"/>
          </w:rPr>
          <w:t>/</w:t>
        </w:r>
      </w:hyperlink>
      <w:r w:rsidR="0023413E" w:rsidRPr="0023413E">
        <w:rPr>
          <w:color w:val="0000FF" w:themeColor="hyperlink"/>
          <w:u w:val="single"/>
        </w:rPr>
        <w:t xml:space="preserve"> </w:t>
      </w:r>
      <w:r w:rsidR="00C84B14">
        <w:rPr>
          <w:rFonts w:eastAsia="Calibri" w:cs="Times New Roman"/>
          <w:szCs w:val="28"/>
        </w:rPr>
        <w:t>[Ссылка проверена 03.03.18</w:t>
      </w:r>
      <w:r w:rsidR="0023413E" w:rsidRPr="0023413E">
        <w:rPr>
          <w:rFonts w:eastAsia="Calibri" w:cs="Times New Roman"/>
          <w:szCs w:val="28"/>
        </w:rPr>
        <w:t>]</w:t>
      </w:r>
    </w:p>
    <w:p w:rsidR="00A46A0B" w:rsidRPr="00A46A0B" w:rsidRDefault="00A46A0B" w:rsidP="00CB70A7">
      <w:pPr>
        <w:numPr>
          <w:ilvl w:val="0"/>
          <w:numId w:val="50"/>
        </w:numPr>
        <w:spacing w:after="160"/>
        <w:contextualSpacing/>
        <w:rPr>
          <w:rFonts w:eastAsia="Calibri" w:cs="Times New Roman"/>
          <w:szCs w:val="28"/>
        </w:rPr>
      </w:pPr>
      <w:r w:rsidRPr="00A46A0B">
        <w:rPr>
          <w:rFonts w:eastAsia="Calibri" w:cs="Times New Roman"/>
          <w:szCs w:val="28"/>
          <w:lang w:val="en-US"/>
        </w:rPr>
        <w:t>Kanalisere</w:t>
      </w:r>
      <w:r w:rsidRPr="00A46A0B">
        <w:rPr>
          <w:rFonts w:eastAsia="Calibri" w:cs="Times New Roman"/>
          <w:szCs w:val="28"/>
        </w:rPr>
        <w:t xml:space="preserve">-1: </w:t>
      </w:r>
      <w:hyperlink r:id="rId83" w:history="1">
        <w:r w:rsidRPr="00A46A0B">
          <w:rPr>
            <w:rFonts w:eastAsia="Calibri" w:cs="Times New Roman"/>
            <w:color w:val="0563C1"/>
            <w:szCs w:val="28"/>
            <w:u w:val="single"/>
            <w:lang w:val="en-US"/>
          </w:rPr>
          <w:t>http</w:t>
        </w:r>
        <w:r w:rsidRPr="00A46A0B">
          <w:rPr>
            <w:rFonts w:eastAsia="Calibri" w:cs="Times New Roman"/>
            <w:color w:val="0563C1"/>
            <w:szCs w:val="28"/>
            <w:u w:val="single"/>
          </w:rPr>
          <w:t>://</w:t>
        </w:r>
        <w:r w:rsidRPr="00A46A0B">
          <w:rPr>
            <w:rFonts w:eastAsia="Calibri" w:cs="Times New Roman"/>
            <w:color w:val="0563C1"/>
            <w:szCs w:val="28"/>
            <w:u w:val="single"/>
            <w:lang w:val="en-US"/>
          </w:rPr>
          <w:t>www</w:t>
        </w:r>
        <w:r w:rsidRPr="00A46A0B">
          <w:rPr>
            <w:rFonts w:eastAsia="Calibri" w:cs="Times New Roman"/>
            <w:color w:val="0563C1"/>
            <w:szCs w:val="28"/>
            <w:u w:val="single"/>
          </w:rPr>
          <w:t>.</w:t>
        </w:r>
        <w:r w:rsidRPr="00A46A0B">
          <w:rPr>
            <w:rFonts w:eastAsia="Calibri" w:cs="Times New Roman"/>
            <w:color w:val="0563C1"/>
            <w:szCs w:val="28"/>
            <w:u w:val="single"/>
            <w:lang w:val="en-US"/>
          </w:rPr>
          <w:t>forskningsradet</w:t>
        </w:r>
        <w:r w:rsidRPr="00A46A0B">
          <w:rPr>
            <w:rFonts w:eastAsia="Calibri" w:cs="Times New Roman"/>
            <w:color w:val="0563C1"/>
            <w:szCs w:val="28"/>
            <w:u w:val="single"/>
          </w:rPr>
          <w:t>.</w:t>
        </w:r>
        <w:r w:rsidRPr="00A46A0B">
          <w:rPr>
            <w:rFonts w:eastAsia="Calibri" w:cs="Times New Roman"/>
            <w:color w:val="0563C1"/>
            <w:szCs w:val="28"/>
            <w:u w:val="single"/>
            <w:lang w:val="en-US"/>
          </w:rPr>
          <w:t>no</w:t>
        </w:r>
        <w:r w:rsidRPr="00A46A0B">
          <w:rPr>
            <w:rFonts w:eastAsia="Calibri" w:cs="Times New Roman"/>
            <w:color w:val="0563C1"/>
            <w:szCs w:val="28"/>
            <w:u w:val="single"/>
          </w:rPr>
          <w:t>/</w:t>
        </w:r>
        <w:r w:rsidRPr="00A46A0B">
          <w:rPr>
            <w:rFonts w:eastAsia="Calibri" w:cs="Times New Roman"/>
            <w:color w:val="0563C1"/>
            <w:szCs w:val="28"/>
            <w:u w:val="single"/>
            <w:lang w:val="en-US"/>
          </w:rPr>
          <w:t>csstorage</w:t>
        </w:r>
        <w:r w:rsidRPr="00A46A0B">
          <w:rPr>
            <w:rFonts w:eastAsia="Calibri" w:cs="Times New Roman"/>
            <w:color w:val="0563C1"/>
            <w:szCs w:val="28"/>
            <w:u w:val="single"/>
          </w:rPr>
          <w:t>/</w:t>
        </w:r>
        <w:r w:rsidRPr="00A46A0B">
          <w:rPr>
            <w:rFonts w:eastAsia="Calibri" w:cs="Times New Roman"/>
            <w:color w:val="0563C1"/>
            <w:szCs w:val="28"/>
            <w:u w:val="single"/>
            <w:lang w:val="en-US"/>
          </w:rPr>
          <w:t>vedlegg</w:t>
        </w:r>
        <w:r w:rsidRPr="00A46A0B">
          <w:rPr>
            <w:rFonts w:eastAsia="Calibri" w:cs="Times New Roman"/>
            <w:color w:val="0563C1"/>
            <w:szCs w:val="28"/>
            <w:u w:val="single"/>
          </w:rPr>
          <w:t>/</w:t>
        </w:r>
        <w:r w:rsidRPr="00A46A0B">
          <w:rPr>
            <w:rFonts w:eastAsia="Calibri" w:cs="Times New Roman"/>
            <w:color w:val="0563C1"/>
            <w:szCs w:val="28"/>
            <w:u w:val="single"/>
            <w:lang w:val="en-US"/>
          </w:rPr>
          <w:t>Referat</w:t>
        </w:r>
        <w:r w:rsidRPr="00A46A0B">
          <w:rPr>
            <w:rFonts w:eastAsia="Calibri" w:cs="Times New Roman"/>
            <w:color w:val="0563C1"/>
            <w:szCs w:val="28"/>
            <w:u w:val="single"/>
          </w:rPr>
          <w:t>_18-190603.</w:t>
        </w:r>
        <w:r w:rsidRPr="00A46A0B">
          <w:rPr>
            <w:rFonts w:eastAsia="Calibri" w:cs="Times New Roman"/>
            <w:color w:val="0563C1"/>
            <w:szCs w:val="28"/>
            <w:u w:val="single"/>
            <w:lang w:val="en-US"/>
          </w:rPr>
          <w:t>korrigert</w:t>
        </w:r>
        <w:r w:rsidRPr="00A46A0B">
          <w:rPr>
            <w:rFonts w:eastAsia="Calibri" w:cs="Times New Roman"/>
            <w:color w:val="0563C1"/>
            <w:szCs w:val="28"/>
            <w:u w:val="single"/>
          </w:rPr>
          <w:t>_</w:t>
        </w:r>
        <w:r w:rsidRPr="00A46A0B">
          <w:rPr>
            <w:rFonts w:eastAsia="Calibri" w:cs="Times New Roman"/>
            <w:color w:val="0563C1"/>
            <w:szCs w:val="28"/>
            <w:u w:val="single"/>
            <w:lang w:val="en-US"/>
          </w:rPr>
          <w:t>aal</w:t>
        </w:r>
        <w:r w:rsidRPr="00A46A0B">
          <w:rPr>
            <w:rFonts w:eastAsia="Calibri" w:cs="Times New Roman"/>
            <w:color w:val="0563C1"/>
            <w:szCs w:val="28"/>
            <w:u w:val="single"/>
          </w:rPr>
          <w:t>.</w:t>
        </w:r>
        <w:r w:rsidRPr="00A46A0B">
          <w:rPr>
            <w:rFonts w:eastAsia="Calibri" w:cs="Times New Roman"/>
            <w:color w:val="0563C1"/>
            <w:szCs w:val="28"/>
            <w:u w:val="single"/>
            <w:lang w:val="en-US"/>
          </w:rPr>
          <w:t>pdf</w:t>
        </w:r>
      </w:hyperlink>
      <w:r w:rsidRPr="00A46A0B">
        <w:rPr>
          <w:rFonts w:eastAsia="Calibri" w:cs="Times New Roman"/>
          <w:szCs w:val="28"/>
        </w:rPr>
        <w:t xml:space="preserve"> [Ссылка проверена 23.01.1</w:t>
      </w:r>
      <w:r w:rsidR="0023413E" w:rsidRPr="0023413E">
        <w:rPr>
          <w:rFonts w:eastAsia="Calibri" w:cs="Times New Roman"/>
          <w:szCs w:val="28"/>
        </w:rPr>
        <w:t>8</w:t>
      </w:r>
      <w:r w:rsidRPr="00A46A0B">
        <w:rPr>
          <w:rFonts w:eastAsia="Calibri" w:cs="Times New Roman"/>
          <w:szCs w:val="28"/>
        </w:rPr>
        <w:t>]</w:t>
      </w:r>
    </w:p>
    <w:p w:rsidR="00A46A0B" w:rsidRPr="00A46A0B" w:rsidRDefault="00A46A0B" w:rsidP="00CB70A7">
      <w:pPr>
        <w:numPr>
          <w:ilvl w:val="0"/>
          <w:numId w:val="50"/>
        </w:numPr>
        <w:spacing w:after="160"/>
        <w:rPr>
          <w:rFonts w:eastAsia="Calibri" w:cs="Times New Roman"/>
          <w:szCs w:val="28"/>
        </w:rPr>
      </w:pPr>
      <w:r w:rsidRPr="00A46A0B">
        <w:rPr>
          <w:rFonts w:eastAsia="Calibri" w:cs="Times New Roman"/>
          <w:szCs w:val="28"/>
          <w:lang w:val="en-US"/>
        </w:rPr>
        <w:t>Kanalisere</w:t>
      </w:r>
      <w:r w:rsidRPr="00A46A0B">
        <w:rPr>
          <w:rFonts w:eastAsia="Calibri" w:cs="Times New Roman"/>
          <w:szCs w:val="28"/>
        </w:rPr>
        <w:t xml:space="preserve">-2: </w:t>
      </w:r>
      <w:hyperlink r:id="rId84" w:history="1">
        <w:r w:rsidR="0023413E" w:rsidRPr="00A6536F">
          <w:rPr>
            <w:rStyle w:val="ac"/>
            <w:rFonts w:eastAsia="Calibri" w:cs="Times New Roman"/>
            <w:szCs w:val="28"/>
            <w:lang w:val="en-US"/>
          </w:rPr>
          <w:t>http</w:t>
        </w:r>
        <w:r w:rsidR="0023413E" w:rsidRPr="00A6536F">
          <w:rPr>
            <w:rStyle w:val="ac"/>
            <w:rFonts w:eastAsia="Calibri" w:cs="Times New Roman"/>
            <w:szCs w:val="28"/>
          </w:rPr>
          <w:t>://</w:t>
        </w:r>
        <w:r w:rsidR="0023413E" w:rsidRPr="00A6536F">
          <w:rPr>
            <w:rStyle w:val="ac"/>
            <w:rFonts w:eastAsia="Calibri" w:cs="Times New Roman"/>
            <w:szCs w:val="28"/>
            <w:lang w:val="en-US"/>
          </w:rPr>
          <w:t>www</w:t>
        </w:r>
        <w:r w:rsidR="0023413E" w:rsidRPr="00A6536F">
          <w:rPr>
            <w:rStyle w:val="ac"/>
            <w:rFonts w:eastAsia="Calibri" w:cs="Times New Roman"/>
            <w:szCs w:val="28"/>
          </w:rPr>
          <w:t>.</w:t>
        </w:r>
        <w:r w:rsidR="0023413E" w:rsidRPr="00A6536F">
          <w:rPr>
            <w:rStyle w:val="ac"/>
            <w:rFonts w:eastAsia="Calibri" w:cs="Times New Roman"/>
            <w:szCs w:val="28"/>
            <w:lang w:val="en-US"/>
          </w:rPr>
          <w:t>aftenposten</w:t>
        </w:r>
        <w:r w:rsidR="0023413E" w:rsidRPr="00A6536F">
          <w:rPr>
            <w:rStyle w:val="ac"/>
            <w:rFonts w:eastAsia="Calibri" w:cs="Times New Roman"/>
            <w:szCs w:val="28"/>
          </w:rPr>
          <w:t>.</w:t>
        </w:r>
        <w:r w:rsidR="0023413E" w:rsidRPr="00A6536F">
          <w:rPr>
            <w:rStyle w:val="ac"/>
            <w:rFonts w:eastAsia="Calibri" w:cs="Times New Roman"/>
            <w:szCs w:val="28"/>
            <w:lang w:val="en-US"/>
          </w:rPr>
          <w:t>no</w:t>
        </w:r>
        <w:r w:rsidR="0023413E" w:rsidRPr="00A6536F">
          <w:rPr>
            <w:rStyle w:val="ac"/>
            <w:rFonts w:eastAsia="Calibri" w:cs="Times New Roman"/>
            <w:szCs w:val="28"/>
          </w:rPr>
          <w:t>/</w:t>
        </w:r>
        <w:r w:rsidR="0023413E" w:rsidRPr="00A6536F">
          <w:rPr>
            <w:rStyle w:val="ac"/>
            <w:rFonts w:eastAsia="Calibri" w:cs="Times New Roman"/>
            <w:szCs w:val="28"/>
            <w:lang w:val="en-US"/>
          </w:rPr>
          <w:t>klima</w:t>
        </w:r>
        <w:r w:rsidR="0023413E" w:rsidRPr="00A6536F">
          <w:rPr>
            <w:rStyle w:val="ac"/>
            <w:rFonts w:eastAsia="Calibri" w:cs="Times New Roman"/>
            <w:szCs w:val="28"/>
          </w:rPr>
          <w:t>/</w:t>
        </w:r>
        <w:r w:rsidR="0023413E" w:rsidRPr="00A6536F">
          <w:rPr>
            <w:rStyle w:val="ac"/>
            <w:rFonts w:eastAsia="Calibri" w:cs="Times New Roman"/>
            <w:szCs w:val="28"/>
            <w:lang w:val="en-US"/>
          </w:rPr>
          <w:t>Korrupsjon</w:t>
        </w:r>
        <w:r w:rsidR="0023413E" w:rsidRPr="00A6536F">
          <w:rPr>
            <w:rStyle w:val="ac"/>
            <w:rFonts w:eastAsia="Calibri" w:cs="Times New Roman"/>
            <w:szCs w:val="28"/>
          </w:rPr>
          <w:t>-</w:t>
        </w:r>
        <w:r w:rsidR="0023413E" w:rsidRPr="00A6536F">
          <w:rPr>
            <w:rStyle w:val="ac"/>
            <w:rFonts w:eastAsia="Calibri" w:cs="Times New Roman"/>
            <w:szCs w:val="28"/>
            <w:lang w:val="en-US"/>
          </w:rPr>
          <w:t>kan</w:t>
        </w:r>
        <w:r w:rsidR="0023413E" w:rsidRPr="00A6536F">
          <w:rPr>
            <w:rStyle w:val="ac"/>
            <w:rFonts w:eastAsia="Calibri" w:cs="Times New Roman"/>
            <w:szCs w:val="28"/>
          </w:rPr>
          <w:t>-</w:t>
        </w:r>
        <w:r w:rsidR="0023413E" w:rsidRPr="00A6536F">
          <w:rPr>
            <w:rStyle w:val="ac"/>
            <w:rFonts w:eastAsia="Calibri" w:cs="Times New Roman"/>
            <w:szCs w:val="28"/>
            <w:lang w:val="en-US"/>
          </w:rPr>
          <w:t>sluke</w:t>
        </w:r>
        <w:r w:rsidR="0023413E" w:rsidRPr="00A6536F">
          <w:rPr>
            <w:rStyle w:val="ac"/>
            <w:rFonts w:eastAsia="Calibri" w:cs="Times New Roman"/>
            <w:szCs w:val="28"/>
          </w:rPr>
          <w:t>-</w:t>
        </w:r>
        <w:r w:rsidR="0023413E" w:rsidRPr="00A6536F">
          <w:rPr>
            <w:rStyle w:val="ac"/>
            <w:rFonts w:eastAsia="Calibri" w:cs="Times New Roman"/>
            <w:szCs w:val="28"/>
            <w:lang w:val="en-US"/>
          </w:rPr>
          <w:t>regnskogpenger</w:t>
        </w:r>
        <w:r w:rsidR="0023413E" w:rsidRPr="00A6536F">
          <w:rPr>
            <w:rStyle w:val="ac"/>
            <w:rFonts w:eastAsia="Calibri" w:cs="Times New Roman"/>
            <w:szCs w:val="28"/>
          </w:rPr>
          <w:t>-5117489.</w:t>
        </w:r>
        <w:r w:rsidR="0023413E" w:rsidRPr="00A6536F">
          <w:rPr>
            <w:rStyle w:val="ac"/>
            <w:rFonts w:eastAsia="Calibri" w:cs="Times New Roman"/>
            <w:szCs w:val="28"/>
            <w:lang w:val="en-US"/>
          </w:rPr>
          <w:t>html</w:t>
        </w:r>
        <w:r w:rsidR="0023413E" w:rsidRPr="00A6536F">
          <w:rPr>
            <w:rStyle w:val="ac"/>
            <w:rFonts w:eastAsia="Calibri" w:cs="Times New Roman"/>
            <w:szCs w:val="28"/>
          </w:rPr>
          <w:t xml:space="preserve"> [Ссылка проверена 23.01.1</w:t>
        </w:r>
        <w:r w:rsidR="0023413E" w:rsidRPr="0023413E">
          <w:rPr>
            <w:rStyle w:val="ac"/>
            <w:rFonts w:eastAsia="Calibri" w:cs="Times New Roman"/>
            <w:szCs w:val="28"/>
          </w:rPr>
          <w:t>8</w:t>
        </w:r>
      </w:hyperlink>
      <w:r w:rsidRPr="00A46A0B">
        <w:rPr>
          <w:rFonts w:eastAsia="Calibri" w:cs="Times New Roman"/>
          <w:szCs w:val="28"/>
        </w:rPr>
        <w:t>.]</w:t>
      </w:r>
    </w:p>
    <w:p w:rsidR="00C84B14" w:rsidRPr="00C84B14" w:rsidRDefault="0023413E" w:rsidP="00C84B14">
      <w:pPr>
        <w:pStyle w:val="a3"/>
        <w:numPr>
          <w:ilvl w:val="0"/>
          <w:numId w:val="50"/>
        </w:numPr>
      </w:pPr>
      <w:r w:rsidRPr="00C84B14">
        <w:rPr>
          <w:lang w:val="nb-NO"/>
        </w:rPr>
        <w:lastRenderedPageBreak/>
        <w:t>K</w:t>
      </w:r>
      <w:r w:rsidR="00233A46" w:rsidRPr="00C84B14">
        <w:rPr>
          <w:lang w:val="nb-NO"/>
        </w:rPr>
        <w:t>onsentrere</w:t>
      </w:r>
      <w:r w:rsidR="00233A46" w:rsidRPr="00C84B14">
        <w:t xml:space="preserve">-1: </w:t>
      </w:r>
      <w:hyperlink r:id="rId85" w:history="1">
        <w:r w:rsidR="00233A46" w:rsidRPr="00C84B14">
          <w:rPr>
            <w:color w:val="0000FF" w:themeColor="hyperlink"/>
            <w:u w:val="single"/>
            <w:lang w:val="nb-NO"/>
          </w:rPr>
          <w:t>https</w:t>
        </w:r>
        <w:r w:rsidR="00233A46" w:rsidRPr="00C84B14">
          <w:rPr>
            <w:color w:val="0000FF" w:themeColor="hyperlink"/>
            <w:u w:val="single"/>
          </w:rPr>
          <w:t>://</w:t>
        </w:r>
        <w:r w:rsidR="00233A46" w:rsidRPr="00C84B14">
          <w:rPr>
            <w:color w:val="0000FF" w:themeColor="hyperlink"/>
            <w:u w:val="single"/>
            <w:lang w:val="nb-NO"/>
          </w:rPr>
          <w:t>www</w:t>
        </w:r>
        <w:r w:rsidR="00233A46" w:rsidRPr="00C84B14">
          <w:rPr>
            <w:color w:val="0000FF" w:themeColor="hyperlink"/>
            <w:u w:val="single"/>
          </w:rPr>
          <w:t>.</w:t>
        </w:r>
        <w:r w:rsidR="00233A46" w:rsidRPr="00C84B14">
          <w:rPr>
            <w:color w:val="0000FF" w:themeColor="hyperlink"/>
            <w:u w:val="single"/>
            <w:lang w:val="nb-NO"/>
          </w:rPr>
          <w:t>nrk</w:t>
        </w:r>
        <w:r w:rsidR="00233A46" w:rsidRPr="00C84B14">
          <w:rPr>
            <w:color w:val="0000FF" w:themeColor="hyperlink"/>
            <w:u w:val="single"/>
          </w:rPr>
          <w:t>.</w:t>
        </w:r>
        <w:r w:rsidR="00233A46" w:rsidRPr="00C84B14">
          <w:rPr>
            <w:color w:val="0000FF" w:themeColor="hyperlink"/>
            <w:u w:val="single"/>
            <w:lang w:val="nb-NO"/>
          </w:rPr>
          <w:t>no</w:t>
        </w:r>
        <w:r w:rsidR="00233A46" w:rsidRPr="00C84B14">
          <w:rPr>
            <w:color w:val="0000FF" w:themeColor="hyperlink"/>
            <w:u w:val="single"/>
          </w:rPr>
          <w:t>/</w:t>
        </w:r>
        <w:r w:rsidR="00233A46" w:rsidRPr="00C84B14">
          <w:rPr>
            <w:color w:val="0000FF" w:themeColor="hyperlink"/>
            <w:u w:val="single"/>
            <w:lang w:val="nb-NO"/>
          </w:rPr>
          <w:t>telemark</w:t>
        </w:r>
        <w:r w:rsidR="00233A46" w:rsidRPr="00C84B14">
          <w:rPr>
            <w:color w:val="0000FF" w:themeColor="hyperlink"/>
            <w:u w:val="single"/>
          </w:rPr>
          <w:t>/</w:t>
        </w:r>
        <w:r w:rsidR="00233A46" w:rsidRPr="00C84B14">
          <w:rPr>
            <w:color w:val="0000FF" w:themeColor="hyperlink"/>
            <w:u w:val="single"/>
            <w:lang w:val="nb-NO"/>
          </w:rPr>
          <w:t>hytte</w:t>
        </w:r>
        <w:r w:rsidR="00233A46" w:rsidRPr="00C84B14">
          <w:rPr>
            <w:color w:val="0000FF" w:themeColor="hyperlink"/>
            <w:u w:val="single"/>
          </w:rPr>
          <w:t>-</w:t>
        </w:r>
        <w:r w:rsidR="00233A46" w:rsidRPr="00C84B14">
          <w:rPr>
            <w:color w:val="0000FF" w:themeColor="hyperlink"/>
            <w:u w:val="single"/>
            <w:lang w:val="nb-NO"/>
          </w:rPr>
          <w:t>brann</w:t>
        </w:r>
        <w:r w:rsidR="00233A46" w:rsidRPr="00C84B14">
          <w:rPr>
            <w:color w:val="0000FF" w:themeColor="hyperlink"/>
            <w:u w:val="single"/>
          </w:rPr>
          <w:t>-</w:t>
        </w:r>
        <w:r w:rsidR="00233A46" w:rsidRPr="00C84B14">
          <w:rPr>
            <w:color w:val="0000FF" w:themeColor="hyperlink"/>
            <w:u w:val="single"/>
            <w:lang w:val="nb-NO"/>
          </w:rPr>
          <w:t>ned</w:t>
        </w:r>
        <w:r w:rsidR="00233A46" w:rsidRPr="00C84B14">
          <w:rPr>
            <w:color w:val="0000FF" w:themeColor="hyperlink"/>
            <w:u w:val="single"/>
          </w:rPr>
          <w:t>-1.14046581</w:t>
        </w:r>
      </w:hyperlink>
      <w:r w:rsidR="00233A46" w:rsidRPr="00C84B14">
        <w:t xml:space="preserve"> </w:t>
      </w:r>
      <w:r w:rsidR="00C84B14" w:rsidRPr="00C84B14">
        <w:t>[Ссылка проверена 25.02.18.]</w:t>
      </w:r>
    </w:p>
    <w:p w:rsidR="00C84B14" w:rsidRPr="00A46A0B" w:rsidRDefault="00233A46" w:rsidP="00C84B14">
      <w:pPr>
        <w:numPr>
          <w:ilvl w:val="0"/>
          <w:numId w:val="62"/>
        </w:numPr>
        <w:spacing w:after="160"/>
        <w:contextualSpacing/>
        <w:rPr>
          <w:rFonts w:eastAsia="Calibri" w:cs="Times New Roman"/>
          <w:szCs w:val="28"/>
        </w:rPr>
      </w:pPr>
      <w:r w:rsidRPr="00C84B14">
        <w:t xml:space="preserve"> </w:t>
      </w:r>
      <w:r w:rsidR="0023413E" w:rsidRPr="0023413E">
        <w:rPr>
          <w:lang w:val="nb-NO"/>
        </w:rPr>
        <w:t>K</w:t>
      </w:r>
      <w:r w:rsidRPr="0023413E">
        <w:rPr>
          <w:lang w:val="nb-NO"/>
        </w:rPr>
        <w:t>onsentrere</w:t>
      </w:r>
      <w:r w:rsidRPr="00C84B14">
        <w:t>-2:</w:t>
      </w:r>
      <w:r w:rsidRPr="00C84B14">
        <w:rPr>
          <w:rFonts w:cs="Times New Roman"/>
          <w:color w:val="006621"/>
          <w:szCs w:val="21"/>
          <w:shd w:val="clear" w:color="auto" w:fill="FFFFFF"/>
        </w:rPr>
        <w:t xml:space="preserve"> </w:t>
      </w:r>
      <w:hyperlink r:id="rId86" w:history="1">
        <w:r w:rsidRPr="0023413E">
          <w:rPr>
            <w:rStyle w:val="ac"/>
            <w:lang w:val="nb-NO"/>
          </w:rPr>
          <w:t>https</w:t>
        </w:r>
        <w:r w:rsidRPr="00C84B14">
          <w:rPr>
            <w:rStyle w:val="ac"/>
          </w:rPr>
          <w:t>://</w:t>
        </w:r>
        <w:r w:rsidRPr="0023413E">
          <w:rPr>
            <w:rStyle w:val="ac"/>
            <w:lang w:val="nb-NO"/>
          </w:rPr>
          <w:t>www</w:t>
        </w:r>
        <w:r w:rsidRPr="00C84B14">
          <w:rPr>
            <w:rStyle w:val="ac"/>
          </w:rPr>
          <w:t>.</w:t>
        </w:r>
        <w:r w:rsidRPr="0023413E">
          <w:rPr>
            <w:rStyle w:val="ac"/>
            <w:lang w:val="nb-NO"/>
          </w:rPr>
          <w:t>sildelaget</w:t>
        </w:r>
        <w:r w:rsidRPr="00C84B14">
          <w:rPr>
            <w:rStyle w:val="ac"/>
          </w:rPr>
          <w:t>.</w:t>
        </w:r>
        <w:r w:rsidRPr="0023413E">
          <w:rPr>
            <w:rStyle w:val="ac"/>
            <w:lang w:val="nb-NO"/>
          </w:rPr>
          <w:t>no</w:t>
        </w:r>
        <w:r w:rsidRPr="00C84B14">
          <w:rPr>
            <w:rStyle w:val="ac"/>
          </w:rPr>
          <w:t>/</w:t>
        </w:r>
        <w:r w:rsidRPr="0023413E">
          <w:rPr>
            <w:rStyle w:val="ac"/>
            <w:lang w:val="nb-NO"/>
          </w:rPr>
          <w:t>no</w:t>
        </w:r>
        <w:r w:rsidRPr="00C84B14">
          <w:rPr>
            <w:rStyle w:val="ac"/>
          </w:rPr>
          <w:t>/</w:t>
        </w:r>
        <w:r w:rsidRPr="0023413E">
          <w:rPr>
            <w:rStyle w:val="ac"/>
            <w:lang w:val="nb-NO"/>
          </w:rPr>
          <w:t>media</w:t>
        </w:r>
        <w:r w:rsidRPr="00C84B14">
          <w:rPr>
            <w:rStyle w:val="ac"/>
          </w:rPr>
          <w:t>/</w:t>
        </w:r>
        <w:r w:rsidRPr="0023413E">
          <w:rPr>
            <w:rStyle w:val="ac"/>
            <w:lang w:val="nb-NO"/>
          </w:rPr>
          <w:t>nyhetsarkiv</w:t>
        </w:r>
        <w:r w:rsidRPr="00C84B14">
          <w:rPr>
            <w:rStyle w:val="ac"/>
          </w:rPr>
          <w:t>/</w:t>
        </w:r>
        <w:r w:rsidRPr="0023413E">
          <w:rPr>
            <w:rStyle w:val="ac"/>
            <w:lang w:val="nb-NO"/>
          </w:rPr>
          <w:t>arkiv</w:t>
        </w:r>
        <w:r w:rsidRPr="00C84B14">
          <w:rPr>
            <w:rStyle w:val="ac"/>
          </w:rPr>
          <w:t>/2011/</w:t>
        </w:r>
        <w:r w:rsidRPr="0023413E">
          <w:rPr>
            <w:rStyle w:val="ac"/>
            <w:lang w:val="nb-NO"/>
          </w:rPr>
          <w:t>mars</w:t>
        </w:r>
        <w:r w:rsidRPr="00C84B14">
          <w:rPr>
            <w:rStyle w:val="ac"/>
          </w:rPr>
          <w:t>/32-9-</w:t>
        </w:r>
        <w:r w:rsidRPr="0023413E">
          <w:rPr>
            <w:rStyle w:val="ac"/>
            <w:lang w:val="nb-NO"/>
          </w:rPr>
          <w:t>millioner</w:t>
        </w:r>
        <w:r w:rsidRPr="00C84B14">
          <w:rPr>
            <w:rStyle w:val="ac"/>
          </w:rPr>
          <w:t>-</w:t>
        </w:r>
        <w:r w:rsidRPr="0023413E">
          <w:rPr>
            <w:rStyle w:val="ac"/>
            <w:lang w:val="nb-NO"/>
          </w:rPr>
          <w:t>til</w:t>
        </w:r>
        <w:r w:rsidRPr="00C84B14">
          <w:rPr>
            <w:rStyle w:val="ac"/>
          </w:rPr>
          <w:t>-</w:t>
        </w:r>
        <w:r w:rsidRPr="0023413E">
          <w:rPr>
            <w:rStyle w:val="ac"/>
            <w:lang w:val="nb-NO"/>
          </w:rPr>
          <w:t>klima</w:t>
        </w:r>
        <w:r w:rsidRPr="00C84B14">
          <w:rPr>
            <w:rStyle w:val="ac"/>
          </w:rPr>
          <w:t>-</w:t>
        </w:r>
        <w:r w:rsidRPr="0023413E">
          <w:rPr>
            <w:rStyle w:val="ac"/>
            <w:lang w:val="nb-NO"/>
          </w:rPr>
          <w:t>og</w:t>
        </w:r>
        <w:r w:rsidRPr="00C84B14">
          <w:rPr>
            <w:rStyle w:val="ac"/>
          </w:rPr>
          <w:t>-</w:t>
        </w:r>
        <w:r w:rsidRPr="0023413E">
          <w:rPr>
            <w:rStyle w:val="ac"/>
            <w:lang w:val="nb-NO"/>
          </w:rPr>
          <w:t>miljoeforkning</w:t>
        </w:r>
        <w:r w:rsidRPr="00C84B14">
          <w:rPr>
            <w:rStyle w:val="ac"/>
          </w:rPr>
          <w:t>-</w:t>
        </w:r>
        <w:r w:rsidRPr="0023413E">
          <w:rPr>
            <w:rStyle w:val="ac"/>
            <w:lang w:val="nb-NO"/>
          </w:rPr>
          <w:t>paa</w:t>
        </w:r>
        <w:r w:rsidRPr="00C84B14">
          <w:rPr>
            <w:rStyle w:val="ac"/>
          </w:rPr>
          <w:t>-</w:t>
        </w:r>
        <w:r w:rsidRPr="0023413E">
          <w:rPr>
            <w:rStyle w:val="ac"/>
            <w:lang w:val="nb-NO"/>
          </w:rPr>
          <w:t>framsenteret</w:t>
        </w:r>
        <w:r w:rsidRPr="00C84B14">
          <w:rPr>
            <w:rStyle w:val="ac"/>
          </w:rPr>
          <w:t>-</w:t>
        </w:r>
        <w:r w:rsidRPr="0023413E">
          <w:rPr>
            <w:rStyle w:val="ac"/>
            <w:lang w:val="nb-NO"/>
          </w:rPr>
          <w:t>i</w:t>
        </w:r>
        <w:r w:rsidRPr="00C84B14">
          <w:rPr>
            <w:rStyle w:val="ac"/>
          </w:rPr>
          <w:t>-</w:t>
        </w:r>
        <w:r w:rsidRPr="0023413E">
          <w:rPr>
            <w:rStyle w:val="ac"/>
            <w:lang w:val="nb-NO"/>
          </w:rPr>
          <w:t>tromsoe</w:t>
        </w:r>
        <w:r w:rsidRPr="00C84B14">
          <w:rPr>
            <w:rStyle w:val="ac"/>
          </w:rPr>
          <w:t>/</w:t>
        </w:r>
      </w:hyperlink>
      <w:r w:rsidR="00C84B14" w:rsidRPr="00C84B14">
        <w:rPr>
          <w:rStyle w:val="ac"/>
        </w:rPr>
        <w:t xml:space="preserve"> </w:t>
      </w:r>
      <w:r w:rsidR="00C84B14" w:rsidRPr="00A46A0B">
        <w:rPr>
          <w:rFonts w:eastAsia="Calibri" w:cs="Times New Roman"/>
          <w:szCs w:val="28"/>
        </w:rPr>
        <w:t>[Ссылка проверена 25.02.1</w:t>
      </w:r>
      <w:r w:rsidR="00C84B14" w:rsidRPr="0023413E">
        <w:rPr>
          <w:rFonts w:eastAsia="Calibri" w:cs="Times New Roman"/>
          <w:szCs w:val="28"/>
        </w:rPr>
        <w:t>8</w:t>
      </w:r>
      <w:r w:rsidR="00C84B14" w:rsidRPr="00A46A0B">
        <w:rPr>
          <w:rFonts w:eastAsia="Calibri" w:cs="Times New Roman"/>
          <w:szCs w:val="28"/>
        </w:rPr>
        <w:t>.]</w:t>
      </w:r>
    </w:p>
    <w:p w:rsidR="00A46A0B" w:rsidRPr="00C84B14" w:rsidRDefault="00A46A0B" w:rsidP="00C84B14">
      <w:pPr>
        <w:numPr>
          <w:ilvl w:val="0"/>
          <w:numId w:val="62"/>
        </w:numPr>
        <w:spacing w:before="120" w:after="160"/>
        <w:rPr>
          <w:rFonts w:eastAsia="Calibri" w:cs="Times New Roman"/>
          <w:szCs w:val="28"/>
        </w:rPr>
      </w:pPr>
      <w:r w:rsidRPr="00C84B14">
        <w:rPr>
          <w:rFonts w:eastAsia="Calibri" w:cs="Times New Roman"/>
          <w:szCs w:val="28"/>
          <w:lang w:val="en-US"/>
        </w:rPr>
        <w:t xml:space="preserve">Knuse-1: </w:t>
      </w:r>
      <w:hyperlink r:id="rId87" w:history="1">
        <w:r w:rsidRPr="00C84B14">
          <w:rPr>
            <w:rFonts w:eastAsia="Calibri" w:cs="Times New Roman"/>
            <w:color w:val="0563C1"/>
            <w:szCs w:val="28"/>
            <w:u w:val="single"/>
            <w:lang w:val="en-US"/>
          </w:rPr>
          <w:t>http://tux.aftenposten.no/spraak/spraak?action=question&amp;id=3097</w:t>
        </w:r>
      </w:hyperlink>
      <w:r w:rsidRPr="00C84B14">
        <w:rPr>
          <w:rFonts w:eastAsia="Calibri" w:cs="Times New Roman"/>
          <w:szCs w:val="28"/>
          <w:lang w:val="en-US"/>
        </w:rPr>
        <w:t xml:space="preserve">. </w:t>
      </w:r>
      <w:r w:rsidRPr="00C84B14">
        <w:rPr>
          <w:rFonts w:eastAsia="Calibri" w:cs="Times New Roman"/>
          <w:szCs w:val="28"/>
        </w:rPr>
        <w:t>[</w:t>
      </w:r>
      <w:r w:rsidRPr="0023413E">
        <w:rPr>
          <w:rFonts w:eastAsia="Calibri" w:cs="Times New Roman"/>
          <w:szCs w:val="28"/>
        </w:rPr>
        <w:t>Ссылка</w:t>
      </w:r>
      <w:r w:rsidRPr="00C84B14">
        <w:rPr>
          <w:rFonts w:eastAsia="Calibri" w:cs="Times New Roman"/>
          <w:szCs w:val="28"/>
        </w:rPr>
        <w:t xml:space="preserve"> </w:t>
      </w:r>
      <w:r w:rsidRPr="0023413E">
        <w:rPr>
          <w:rFonts w:eastAsia="Calibri" w:cs="Times New Roman"/>
          <w:szCs w:val="28"/>
        </w:rPr>
        <w:t>проверена</w:t>
      </w:r>
      <w:r w:rsidRPr="00C84B14">
        <w:rPr>
          <w:rFonts w:eastAsia="Calibri" w:cs="Times New Roman"/>
          <w:szCs w:val="28"/>
        </w:rPr>
        <w:t xml:space="preserve"> 09.12.1</w:t>
      </w:r>
      <w:r w:rsidR="0023413E" w:rsidRPr="00C84B14">
        <w:rPr>
          <w:rFonts w:eastAsia="Calibri" w:cs="Times New Roman"/>
          <w:szCs w:val="28"/>
        </w:rPr>
        <w:t>7</w:t>
      </w:r>
      <w:r w:rsidRPr="00C84B14">
        <w:rPr>
          <w:rFonts w:eastAsia="Calibri" w:cs="Times New Roman"/>
          <w:szCs w:val="28"/>
        </w:rPr>
        <w:t>.]</w:t>
      </w:r>
    </w:p>
    <w:p w:rsidR="00A46A0B" w:rsidRPr="003F55DC" w:rsidRDefault="00A46A0B" w:rsidP="00C84B14">
      <w:pPr>
        <w:numPr>
          <w:ilvl w:val="0"/>
          <w:numId w:val="62"/>
        </w:numPr>
        <w:spacing w:before="120" w:after="160"/>
        <w:contextualSpacing/>
        <w:rPr>
          <w:rFonts w:eastAsia="Calibri" w:cs="Times New Roman"/>
          <w:szCs w:val="28"/>
          <w:lang w:val="nb-NO"/>
        </w:rPr>
      </w:pPr>
      <w:r w:rsidRPr="00A46A0B">
        <w:rPr>
          <w:rFonts w:eastAsia="Calibri" w:cs="Times New Roman"/>
          <w:szCs w:val="28"/>
          <w:lang w:val="nb-NO"/>
        </w:rPr>
        <w:t xml:space="preserve">Knuse-2: Peter Temple. En svart flo. </w:t>
      </w:r>
      <w:r w:rsidRPr="003F55DC">
        <w:rPr>
          <w:rFonts w:eastAsia="Calibri" w:cs="Times New Roman"/>
          <w:szCs w:val="28"/>
          <w:lang w:val="nb-NO"/>
        </w:rPr>
        <w:t>Forlaget Press, 2014. – s.143.</w:t>
      </w:r>
    </w:p>
    <w:p w:rsidR="00A46A0B" w:rsidRPr="00A46A0B" w:rsidRDefault="00A46A0B" w:rsidP="00C84B14">
      <w:pPr>
        <w:numPr>
          <w:ilvl w:val="0"/>
          <w:numId w:val="62"/>
        </w:numPr>
        <w:spacing w:before="120" w:after="160"/>
        <w:contextualSpacing/>
        <w:rPr>
          <w:rFonts w:eastAsia="Calibri" w:cs="Times New Roman"/>
          <w:szCs w:val="28"/>
        </w:rPr>
      </w:pPr>
      <w:r w:rsidRPr="00A46A0B">
        <w:rPr>
          <w:rFonts w:eastAsia="Calibri" w:cs="Times New Roman"/>
          <w:szCs w:val="28"/>
          <w:lang w:val="en-US"/>
        </w:rPr>
        <w:t>Knuse</w:t>
      </w:r>
      <w:r w:rsidRPr="00A46A0B">
        <w:rPr>
          <w:rFonts w:eastAsia="Calibri" w:cs="Times New Roman"/>
          <w:szCs w:val="28"/>
        </w:rPr>
        <w:t xml:space="preserve">-3: </w:t>
      </w:r>
      <w:r w:rsidRPr="00A46A0B">
        <w:rPr>
          <w:rFonts w:eastAsia="Calibri" w:cs="Times New Roman"/>
          <w:color w:val="0070C0"/>
          <w:szCs w:val="28"/>
          <w:u w:val="single"/>
          <w:lang w:val="en-US"/>
        </w:rPr>
        <w:t>http</w:t>
      </w:r>
      <w:r w:rsidRPr="00A46A0B">
        <w:rPr>
          <w:rFonts w:eastAsia="Calibri" w:cs="Times New Roman"/>
          <w:color w:val="0070C0"/>
          <w:szCs w:val="28"/>
          <w:u w:val="single"/>
        </w:rPr>
        <w:t>://</w:t>
      </w:r>
      <w:r w:rsidRPr="00A46A0B">
        <w:rPr>
          <w:rFonts w:eastAsia="Calibri" w:cs="Times New Roman"/>
          <w:color w:val="0070C0"/>
          <w:szCs w:val="28"/>
          <w:u w:val="single"/>
          <w:lang w:val="en-US"/>
        </w:rPr>
        <w:t>www</w:t>
      </w:r>
      <w:r w:rsidRPr="00A46A0B">
        <w:rPr>
          <w:rFonts w:eastAsia="Calibri" w:cs="Times New Roman"/>
          <w:color w:val="0070C0"/>
          <w:szCs w:val="28"/>
          <w:u w:val="single"/>
        </w:rPr>
        <w:t>.</w:t>
      </w:r>
      <w:r w:rsidRPr="00A46A0B">
        <w:rPr>
          <w:rFonts w:eastAsia="Calibri" w:cs="Times New Roman"/>
          <w:color w:val="0070C0"/>
          <w:szCs w:val="28"/>
          <w:u w:val="single"/>
          <w:lang w:val="en-US"/>
        </w:rPr>
        <w:t>onskemamma</w:t>
      </w:r>
      <w:r w:rsidRPr="00A46A0B">
        <w:rPr>
          <w:rFonts w:eastAsia="Calibri" w:cs="Times New Roman"/>
          <w:color w:val="0070C0"/>
          <w:szCs w:val="28"/>
          <w:u w:val="single"/>
        </w:rPr>
        <w:t>.</w:t>
      </w:r>
      <w:r w:rsidRPr="00A46A0B">
        <w:rPr>
          <w:rFonts w:eastAsia="Calibri" w:cs="Times New Roman"/>
          <w:color w:val="0070C0"/>
          <w:szCs w:val="28"/>
          <w:u w:val="single"/>
          <w:lang w:val="en-US"/>
        </w:rPr>
        <w:t>no</w:t>
      </w:r>
      <w:r w:rsidRPr="00A46A0B">
        <w:rPr>
          <w:rFonts w:eastAsia="Calibri" w:cs="Times New Roman"/>
          <w:color w:val="0070C0"/>
          <w:szCs w:val="28"/>
          <w:u w:val="single"/>
        </w:rPr>
        <w:t>/2015/08/25/</w:t>
      </w:r>
      <w:r w:rsidRPr="00A46A0B">
        <w:rPr>
          <w:rFonts w:eastAsia="Calibri" w:cs="Times New Roman"/>
          <w:color w:val="0070C0"/>
          <w:szCs w:val="28"/>
          <w:u w:val="single"/>
          <w:lang w:val="en-US"/>
        </w:rPr>
        <w:t>a</w:t>
      </w:r>
      <w:r w:rsidRPr="00A46A0B">
        <w:rPr>
          <w:rFonts w:eastAsia="Calibri" w:cs="Times New Roman"/>
          <w:color w:val="0070C0"/>
          <w:szCs w:val="28"/>
          <w:u w:val="single"/>
        </w:rPr>
        <w:t>-</w:t>
      </w:r>
      <w:r w:rsidRPr="00A46A0B">
        <w:rPr>
          <w:rFonts w:eastAsia="Calibri" w:cs="Times New Roman"/>
          <w:color w:val="0070C0"/>
          <w:szCs w:val="28"/>
          <w:u w:val="single"/>
          <w:lang w:val="en-US"/>
        </w:rPr>
        <w:t>finne</w:t>
      </w:r>
      <w:r w:rsidRPr="00A46A0B">
        <w:rPr>
          <w:rFonts w:eastAsia="Calibri" w:cs="Times New Roman"/>
          <w:color w:val="0070C0"/>
          <w:szCs w:val="28"/>
          <w:u w:val="single"/>
        </w:rPr>
        <w:t>-</w:t>
      </w:r>
      <w:r w:rsidRPr="00A46A0B">
        <w:rPr>
          <w:rFonts w:eastAsia="Calibri" w:cs="Times New Roman"/>
          <w:color w:val="0070C0"/>
          <w:szCs w:val="28"/>
          <w:u w:val="single"/>
          <w:lang w:val="en-US"/>
        </w:rPr>
        <w:t>igjen</w:t>
      </w:r>
      <w:r w:rsidRPr="00A46A0B">
        <w:rPr>
          <w:rFonts w:eastAsia="Calibri" w:cs="Times New Roman"/>
          <w:color w:val="0070C0"/>
          <w:szCs w:val="28"/>
          <w:u w:val="single"/>
        </w:rPr>
        <w:t>-</w:t>
      </w:r>
      <w:r w:rsidRPr="00A46A0B">
        <w:rPr>
          <w:rFonts w:eastAsia="Calibri" w:cs="Times New Roman"/>
          <w:color w:val="0070C0"/>
          <w:szCs w:val="28"/>
          <w:u w:val="single"/>
          <w:lang w:val="en-US"/>
        </w:rPr>
        <w:t>en</w:t>
      </w:r>
      <w:r w:rsidRPr="00A46A0B">
        <w:rPr>
          <w:rFonts w:eastAsia="Calibri" w:cs="Times New Roman"/>
          <w:color w:val="0070C0"/>
          <w:szCs w:val="28"/>
          <w:u w:val="single"/>
        </w:rPr>
        <w:t>-</w:t>
      </w:r>
      <w:r w:rsidRPr="00A46A0B">
        <w:rPr>
          <w:rFonts w:eastAsia="Calibri" w:cs="Times New Roman"/>
          <w:color w:val="0070C0"/>
          <w:szCs w:val="28"/>
          <w:u w:val="single"/>
          <w:lang w:val="en-US"/>
        </w:rPr>
        <w:t>liten</w:t>
      </w:r>
      <w:r w:rsidRPr="00A46A0B">
        <w:rPr>
          <w:rFonts w:eastAsia="Calibri" w:cs="Times New Roman"/>
          <w:color w:val="0070C0"/>
          <w:szCs w:val="28"/>
          <w:u w:val="single"/>
        </w:rPr>
        <w:t>-</w:t>
      </w:r>
      <w:r w:rsidRPr="00A46A0B">
        <w:rPr>
          <w:rFonts w:eastAsia="Calibri" w:cs="Times New Roman"/>
          <w:color w:val="0070C0"/>
          <w:szCs w:val="28"/>
          <w:u w:val="single"/>
          <w:lang w:val="en-US"/>
        </w:rPr>
        <w:t>bit</w:t>
      </w:r>
      <w:r w:rsidRPr="00A46A0B">
        <w:rPr>
          <w:rFonts w:eastAsia="Calibri" w:cs="Times New Roman"/>
          <w:color w:val="0070C0"/>
          <w:szCs w:val="28"/>
          <w:u w:val="single"/>
        </w:rPr>
        <w:t>-</w:t>
      </w:r>
      <w:r w:rsidRPr="00A46A0B">
        <w:rPr>
          <w:rFonts w:eastAsia="Calibri" w:cs="Times New Roman"/>
          <w:color w:val="0070C0"/>
          <w:szCs w:val="28"/>
          <w:u w:val="single"/>
          <w:lang w:val="en-US"/>
        </w:rPr>
        <w:t>av</w:t>
      </w:r>
      <w:r w:rsidRPr="00A46A0B">
        <w:rPr>
          <w:rFonts w:eastAsia="Calibri" w:cs="Times New Roman"/>
          <w:color w:val="0070C0"/>
          <w:szCs w:val="28"/>
          <w:u w:val="single"/>
        </w:rPr>
        <w:t>-</w:t>
      </w:r>
      <w:r w:rsidRPr="00A46A0B">
        <w:rPr>
          <w:rFonts w:eastAsia="Calibri" w:cs="Times New Roman"/>
          <w:color w:val="0070C0"/>
          <w:szCs w:val="28"/>
          <w:u w:val="single"/>
          <w:lang w:val="en-US"/>
        </w:rPr>
        <w:t>hjertet</w:t>
      </w:r>
      <w:r w:rsidRPr="00A46A0B">
        <w:rPr>
          <w:rFonts w:eastAsia="Calibri" w:cs="Times New Roman"/>
          <w:color w:val="0070C0"/>
          <w:szCs w:val="28"/>
          <w:u w:val="single"/>
        </w:rPr>
        <w:t>/</w:t>
      </w:r>
      <w:r w:rsidRPr="00A46A0B">
        <w:rPr>
          <w:rFonts w:eastAsia="Calibri" w:cs="Times New Roman"/>
          <w:szCs w:val="28"/>
        </w:rPr>
        <w:t xml:space="preserve"> [Ссылка проверена 09.12.1</w:t>
      </w:r>
      <w:r w:rsidR="0023413E" w:rsidRPr="0023413E">
        <w:rPr>
          <w:rFonts w:eastAsia="Calibri" w:cs="Times New Roman"/>
          <w:szCs w:val="28"/>
        </w:rPr>
        <w:t>7</w:t>
      </w:r>
      <w:r w:rsidRPr="00A46A0B">
        <w:rPr>
          <w:rFonts w:eastAsia="Calibri" w:cs="Times New Roman"/>
          <w:szCs w:val="28"/>
        </w:rPr>
        <w:t>]</w:t>
      </w:r>
    </w:p>
    <w:p w:rsidR="00A46A0B" w:rsidRPr="00A46A0B" w:rsidRDefault="00A46A0B" w:rsidP="00C84B14">
      <w:pPr>
        <w:numPr>
          <w:ilvl w:val="0"/>
          <w:numId w:val="62"/>
        </w:numPr>
        <w:spacing w:before="120" w:after="160"/>
        <w:contextualSpacing/>
        <w:rPr>
          <w:rFonts w:eastAsia="Calibri" w:cs="Times New Roman"/>
          <w:szCs w:val="28"/>
        </w:rPr>
      </w:pPr>
      <w:r w:rsidRPr="00A46A0B">
        <w:rPr>
          <w:rFonts w:eastAsia="Calibri" w:cs="Times New Roman"/>
          <w:szCs w:val="28"/>
          <w:lang w:val="en-US"/>
        </w:rPr>
        <w:t>Knuse</w:t>
      </w:r>
      <w:r w:rsidRPr="00A46A0B">
        <w:rPr>
          <w:rFonts w:eastAsia="Calibri" w:cs="Times New Roman"/>
          <w:szCs w:val="28"/>
        </w:rPr>
        <w:t xml:space="preserve">-4: </w:t>
      </w:r>
      <w:hyperlink r:id="rId88" w:history="1">
        <w:r w:rsidRPr="00A46A0B">
          <w:rPr>
            <w:rFonts w:eastAsia="Calibri" w:cs="Times New Roman"/>
            <w:color w:val="0563C1"/>
            <w:szCs w:val="28"/>
            <w:u w:val="single"/>
            <w:lang w:val="en-US"/>
          </w:rPr>
          <w:t>http</w:t>
        </w:r>
        <w:r w:rsidRPr="00A46A0B">
          <w:rPr>
            <w:rFonts w:eastAsia="Calibri" w:cs="Times New Roman"/>
            <w:color w:val="0563C1"/>
            <w:szCs w:val="28"/>
            <w:u w:val="single"/>
          </w:rPr>
          <w:t>://</w:t>
        </w:r>
        <w:r w:rsidRPr="00A46A0B">
          <w:rPr>
            <w:rFonts w:eastAsia="Calibri" w:cs="Times New Roman"/>
            <w:color w:val="0563C1"/>
            <w:szCs w:val="28"/>
            <w:u w:val="single"/>
            <w:lang w:val="en-US"/>
          </w:rPr>
          <w:t>veronicacr</w:t>
        </w:r>
        <w:r w:rsidRPr="00A46A0B">
          <w:rPr>
            <w:rFonts w:eastAsia="Calibri" w:cs="Times New Roman"/>
            <w:color w:val="0563C1"/>
            <w:szCs w:val="28"/>
            <w:u w:val="single"/>
          </w:rPr>
          <w:t>.</w:t>
        </w:r>
        <w:r w:rsidRPr="00A46A0B">
          <w:rPr>
            <w:rFonts w:eastAsia="Calibri" w:cs="Times New Roman"/>
            <w:color w:val="0563C1"/>
            <w:szCs w:val="28"/>
            <w:u w:val="single"/>
            <w:lang w:val="en-US"/>
          </w:rPr>
          <w:t>blogg</w:t>
        </w:r>
        <w:r w:rsidRPr="00A46A0B">
          <w:rPr>
            <w:rFonts w:eastAsia="Calibri" w:cs="Times New Roman"/>
            <w:color w:val="0563C1"/>
            <w:szCs w:val="28"/>
            <w:u w:val="single"/>
          </w:rPr>
          <w:t>.</w:t>
        </w:r>
        <w:r w:rsidRPr="00A46A0B">
          <w:rPr>
            <w:rFonts w:eastAsia="Calibri" w:cs="Times New Roman"/>
            <w:color w:val="0563C1"/>
            <w:szCs w:val="28"/>
            <w:u w:val="single"/>
            <w:lang w:val="en-US"/>
          </w:rPr>
          <w:t>no</w:t>
        </w:r>
        <w:r w:rsidRPr="00A46A0B">
          <w:rPr>
            <w:rFonts w:eastAsia="Calibri" w:cs="Times New Roman"/>
            <w:color w:val="0563C1"/>
            <w:szCs w:val="28"/>
            <w:u w:val="single"/>
          </w:rPr>
          <w:t>/1380036118_</w:t>
        </w:r>
        <w:r w:rsidRPr="00A46A0B">
          <w:rPr>
            <w:rFonts w:eastAsia="Calibri" w:cs="Times New Roman"/>
            <w:color w:val="0563C1"/>
            <w:szCs w:val="28"/>
            <w:u w:val="single"/>
            <w:lang w:val="en-US"/>
          </w:rPr>
          <w:t>wanderlust</w:t>
        </w:r>
        <w:r w:rsidRPr="00A46A0B">
          <w:rPr>
            <w:rFonts w:eastAsia="Calibri" w:cs="Times New Roman"/>
            <w:color w:val="0563C1"/>
            <w:szCs w:val="28"/>
            <w:u w:val="single"/>
          </w:rPr>
          <w:t>.</w:t>
        </w:r>
        <w:r w:rsidRPr="00A46A0B">
          <w:rPr>
            <w:rFonts w:eastAsia="Calibri" w:cs="Times New Roman"/>
            <w:color w:val="0563C1"/>
            <w:szCs w:val="28"/>
            <w:u w:val="single"/>
            <w:lang w:val="en-US"/>
          </w:rPr>
          <w:t>html</w:t>
        </w:r>
      </w:hyperlink>
      <w:r w:rsidRPr="00A46A0B">
        <w:rPr>
          <w:rFonts w:eastAsia="Calibri" w:cs="Times New Roman"/>
          <w:szCs w:val="28"/>
        </w:rPr>
        <w:t xml:space="preserve"> [Ссылка проверена 09.12.1</w:t>
      </w:r>
      <w:r w:rsidR="0023413E" w:rsidRPr="0023413E">
        <w:rPr>
          <w:rFonts w:eastAsia="Calibri" w:cs="Times New Roman"/>
          <w:szCs w:val="28"/>
        </w:rPr>
        <w:t>7</w:t>
      </w:r>
      <w:r w:rsidRPr="00A46A0B">
        <w:rPr>
          <w:rFonts w:eastAsia="Calibri" w:cs="Times New Roman"/>
          <w:szCs w:val="28"/>
        </w:rPr>
        <w:t>.]</w:t>
      </w:r>
    </w:p>
    <w:p w:rsidR="00A46A0B" w:rsidRPr="00A46A0B" w:rsidRDefault="00A46A0B" w:rsidP="00C84B14">
      <w:pPr>
        <w:numPr>
          <w:ilvl w:val="0"/>
          <w:numId w:val="62"/>
        </w:numPr>
        <w:spacing w:before="120" w:after="160"/>
        <w:contextualSpacing/>
        <w:rPr>
          <w:rFonts w:eastAsia="Calibri" w:cs="Times New Roman"/>
          <w:szCs w:val="28"/>
        </w:rPr>
      </w:pPr>
      <w:r w:rsidRPr="00A46A0B">
        <w:rPr>
          <w:rFonts w:eastAsia="Calibri" w:cs="Times New Roman"/>
          <w:szCs w:val="28"/>
          <w:lang w:val="en-US"/>
        </w:rPr>
        <w:t>Knuse</w:t>
      </w:r>
      <w:r w:rsidRPr="00A46A0B">
        <w:rPr>
          <w:rFonts w:eastAsia="Calibri" w:cs="Times New Roman"/>
          <w:szCs w:val="28"/>
        </w:rPr>
        <w:t xml:space="preserve">-5: </w:t>
      </w:r>
      <w:hyperlink r:id="rId89" w:history="1">
        <w:r w:rsidRPr="00A46A0B">
          <w:rPr>
            <w:rFonts w:eastAsia="Calibri" w:cs="Times New Roman"/>
            <w:color w:val="0563C1"/>
            <w:szCs w:val="28"/>
            <w:u w:val="single"/>
            <w:lang w:val="en-US"/>
          </w:rPr>
          <w:t>http</w:t>
        </w:r>
        <w:r w:rsidRPr="00A46A0B">
          <w:rPr>
            <w:rFonts w:eastAsia="Calibri" w:cs="Times New Roman"/>
            <w:color w:val="0563C1"/>
            <w:szCs w:val="28"/>
            <w:u w:val="single"/>
          </w:rPr>
          <w:t>://</w:t>
        </w:r>
        <w:r w:rsidRPr="00A46A0B">
          <w:rPr>
            <w:rFonts w:eastAsia="Calibri" w:cs="Times New Roman"/>
            <w:color w:val="0563C1"/>
            <w:szCs w:val="28"/>
            <w:u w:val="single"/>
            <w:lang w:val="en-US"/>
          </w:rPr>
          <w:t>veronicacr</w:t>
        </w:r>
        <w:r w:rsidRPr="00A46A0B">
          <w:rPr>
            <w:rFonts w:eastAsia="Calibri" w:cs="Times New Roman"/>
            <w:color w:val="0563C1"/>
            <w:szCs w:val="28"/>
            <w:u w:val="single"/>
          </w:rPr>
          <w:t>.</w:t>
        </w:r>
        <w:r w:rsidRPr="00A46A0B">
          <w:rPr>
            <w:rFonts w:eastAsia="Calibri" w:cs="Times New Roman"/>
            <w:color w:val="0563C1"/>
            <w:szCs w:val="28"/>
            <w:u w:val="single"/>
            <w:lang w:val="en-US"/>
          </w:rPr>
          <w:t>blogg</w:t>
        </w:r>
        <w:r w:rsidRPr="00A46A0B">
          <w:rPr>
            <w:rFonts w:eastAsia="Calibri" w:cs="Times New Roman"/>
            <w:color w:val="0563C1"/>
            <w:szCs w:val="28"/>
            <w:u w:val="single"/>
          </w:rPr>
          <w:t>.</w:t>
        </w:r>
        <w:r w:rsidRPr="00A46A0B">
          <w:rPr>
            <w:rFonts w:eastAsia="Calibri" w:cs="Times New Roman"/>
            <w:color w:val="0563C1"/>
            <w:szCs w:val="28"/>
            <w:u w:val="single"/>
            <w:lang w:val="en-US"/>
          </w:rPr>
          <w:t>no</w:t>
        </w:r>
        <w:r w:rsidRPr="00A46A0B">
          <w:rPr>
            <w:rFonts w:eastAsia="Calibri" w:cs="Times New Roman"/>
            <w:color w:val="0563C1"/>
            <w:szCs w:val="28"/>
            <w:u w:val="single"/>
          </w:rPr>
          <w:t>/1380036118_</w:t>
        </w:r>
        <w:r w:rsidRPr="00A46A0B">
          <w:rPr>
            <w:rFonts w:eastAsia="Calibri" w:cs="Times New Roman"/>
            <w:color w:val="0563C1"/>
            <w:szCs w:val="28"/>
            <w:u w:val="single"/>
            <w:lang w:val="en-US"/>
          </w:rPr>
          <w:t>wanderlust</w:t>
        </w:r>
        <w:r w:rsidRPr="00A46A0B">
          <w:rPr>
            <w:rFonts w:eastAsia="Calibri" w:cs="Times New Roman"/>
            <w:color w:val="0563C1"/>
            <w:szCs w:val="28"/>
            <w:u w:val="single"/>
          </w:rPr>
          <w:t>.</w:t>
        </w:r>
        <w:r w:rsidRPr="00A46A0B">
          <w:rPr>
            <w:rFonts w:eastAsia="Calibri" w:cs="Times New Roman"/>
            <w:color w:val="0563C1"/>
            <w:szCs w:val="28"/>
            <w:u w:val="single"/>
            <w:lang w:val="en-US"/>
          </w:rPr>
          <w:t>html</w:t>
        </w:r>
      </w:hyperlink>
      <w:r w:rsidRPr="00A46A0B">
        <w:rPr>
          <w:rFonts w:eastAsia="Calibri" w:cs="Times New Roman"/>
          <w:szCs w:val="28"/>
        </w:rPr>
        <w:t xml:space="preserve"> [Ссылка проверена 09.12.1</w:t>
      </w:r>
      <w:r w:rsidR="0023413E" w:rsidRPr="0023413E">
        <w:rPr>
          <w:rFonts w:eastAsia="Calibri" w:cs="Times New Roman"/>
          <w:szCs w:val="28"/>
        </w:rPr>
        <w:t>7</w:t>
      </w:r>
      <w:r w:rsidRPr="00A46A0B">
        <w:rPr>
          <w:rFonts w:eastAsia="Calibri" w:cs="Times New Roman"/>
          <w:szCs w:val="28"/>
        </w:rPr>
        <w:t>.]</w:t>
      </w:r>
    </w:p>
    <w:p w:rsidR="00A46A0B" w:rsidRPr="00A46A0B" w:rsidRDefault="00A46A0B" w:rsidP="00C84B14">
      <w:pPr>
        <w:numPr>
          <w:ilvl w:val="0"/>
          <w:numId w:val="62"/>
        </w:numPr>
        <w:spacing w:before="120" w:after="160"/>
        <w:contextualSpacing/>
        <w:rPr>
          <w:rFonts w:eastAsia="Calibri" w:cs="Times New Roman"/>
          <w:szCs w:val="28"/>
        </w:rPr>
      </w:pPr>
      <w:r w:rsidRPr="00A46A0B">
        <w:rPr>
          <w:rFonts w:eastAsia="Calibri" w:cs="Times New Roman"/>
          <w:szCs w:val="28"/>
        </w:rPr>
        <w:t xml:space="preserve">Knuse-6: </w:t>
      </w:r>
      <w:hyperlink r:id="rId90" w:history="1">
        <w:r w:rsidRPr="00A46A0B">
          <w:rPr>
            <w:rFonts w:eastAsia="Calibri" w:cs="Times New Roman"/>
            <w:color w:val="0563C1"/>
            <w:szCs w:val="28"/>
            <w:u w:val="single"/>
          </w:rPr>
          <w:t>http://veronicacr.blogg.no/1380036118_wanderlust.html</w:t>
        </w:r>
      </w:hyperlink>
      <w:r w:rsidRPr="00A46A0B">
        <w:rPr>
          <w:rFonts w:eastAsia="Calibri" w:cs="Times New Roman"/>
          <w:szCs w:val="28"/>
        </w:rPr>
        <w:t xml:space="preserve">  [Ссылка проверена 09.12.1</w:t>
      </w:r>
      <w:r w:rsidR="0023413E" w:rsidRPr="0023413E">
        <w:rPr>
          <w:rFonts w:eastAsia="Calibri" w:cs="Times New Roman"/>
          <w:szCs w:val="28"/>
        </w:rPr>
        <w:t>7</w:t>
      </w:r>
      <w:r w:rsidRPr="00A46A0B">
        <w:rPr>
          <w:rFonts w:eastAsia="Calibri" w:cs="Times New Roman"/>
          <w:szCs w:val="28"/>
        </w:rPr>
        <w:t>.]</w:t>
      </w:r>
    </w:p>
    <w:p w:rsidR="00A46A0B" w:rsidRPr="00A46A0B" w:rsidRDefault="00A46A0B" w:rsidP="00C84B14">
      <w:pPr>
        <w:numPr>
          <w:ilvl w:val="0"/>
          <w:numId w:val="62"/>
        </w:numPr>
        <w:spacing w:before="120" w:after="160"/>
        <w:contextualSpacing/>
        <w:rPr>
          <w:rFonts w:eastAsia="Calibri" w:cs="Times New Roman"/>
          <w:szCs w:val="28"/>
        </w:rPr>
      </w:pPr>
      <w:r w:rsidRPr="00A46A0B">
        <w:rPr>
          <w:rFonts w:eastAsia="Calibri" w:cs="Times New Roman"/>
          <w:szCs w:val="28"/>
        </w:rPr>
        <w:t xml:space="preserve">Knuse-7: </w:t>
      </w:r>
      <w:hyperlink r:id="rId91" w:history="1">
        <w:r w:rsidRPr="00A46A0B">
          <w:rPr>
            <w:rFonts w:eastAsia="Calibri" w:cs="Times New Roman"/>
            <w:color w:val="0563C1"/>
            <w:szCs w:val="28"/>
            <w:u w:val="single"/>
          </w:rPr>
          <w:t>http://veronicacr.blogg.no/1380036118_wanderlust.html</w:t>
        </w:r>
      </w:hyperlink>
      <w:r w:rsidRPr="00A46A0B">
        <w:rPr>
          <w:rFonts w:eastAsia="Calibri" w:cs="Times New Roman"/>
          <w:szCs w:val="28"/>
        </w:rPr>
        <w:t xml:space="preserve"> [Ссылка проверена 09.12.1</w:t>
      </w:r>
      <w:r w:rsidR="0023413E" w:rsidRPr="0023413E">
        <w:rPr>
          <w:rFonts w:eastAsia="Calibri" w:cs="Times New Roman"/>
          <w:szCs w:val="28"/>
        </w:rPr>
        <w:t>7</w:t>
      </w:r>
      <w:r w:rsidRPr="00A46A0B">
        <w:rPr>
          <w:rFonts w:eastAsia="Calibri" w:cs="Times New Roman"/>
          <w:szCs w:val="28"/>
        </w:rPr>
        <w:t>.]</w:t>
      </w:r>
    </w:p>
    <w:p w:rsidR="00A46A0B" w:rsidRPr="00A46A0B" w:rsidRDefault="00A46A0B" w:rsidP="00C84B14">
      <w:pPr>
        <w:numPr>
          <w:ilvl w:val="0"/>
          <w:numId w:val="62"/>
        </w:numPr>
        <w:spacing w:before="120" w:after="160"/>
        <w:contextualSpacing/>
        <w:rPr>
          <w:rFonts w:eastAsia="Calibri" w:cs="Times New Roman"/>
          <w:szCs w:val="28"/>
        </w:rPr>
      </w:pPr>
      <w:r w:rsidRPr="00A46A0B">
        <w:rPr>
          <w:rFonts w:eastAsia="Calibri" w:cs="Times New Roman"/>
          <w:szCs w:val="28"/>
          <w:lang w:val="en-US"/>
        </w:rPr>
        <w:t>Knuse</w:t>
      </w:r>
      <w:r w:rsidRPr="00A46A0B">
        <w:rPr>
          <w:rFonts w:eastAsia="Calibri" w:cs="Times New Roman"/>
          <w:szCs w:val="28"/>
        </w:rPr>
        <w:t xml:space="preserve">-8: </w:t>
      </w:r>
      <w:hyperlink r:id="rId92" w:history="1">
        <w:r w:rsidRPr="00A46A0B">
          <w:rPr>
            <w:rFonts w:eastAsia="Calibri" w:cs="Times New Roman"/>
            <w:color w:val="0563C1"/>
            <w:szCs w:val="28"/>
            <w:u w:val="single"/>
            <w:lang w:val="en-US"/>
          </w:rPr>
          <w:t>http</w:t>
        </w:r>
        <w:r w:rsidRPr="00A46A0B">
          <w:rPr>
            <w:rFonts w:eastAsia="Calibri" w:cs="Times New Roman"/>
            <w:color w:val="0563C1"/>
            <w:szCs w:val="28"/>
            <w:u w:val="single"/>
          </w:rPr>
          <w:t>://</w:t>
        </w:r>
        <w:r w:rsidRPr="00A46A0B">
          <w:rPr>
            <w:rFonts w:eastAsia="Calibri" w:cs="Times New Roman"/>
            <w:color w:val="0563C1"/>
            <w:szCs w:val="28"/>
            <w:u w:val="single"/>
            <w:lang w:val="en-US"/>
          </w:rPr>
          <w:t>turting</w:t>
        </w:r>
        <w:r w:rsidRPr="00A46A0B">
          <w:rPr>
            <w:rFonts w:eastAsia="Calibri" w:cs="Times New Roman"/>
            <w:color w:val="0563C1"/>
            <w:szCs w:val="28"/>
            <w:u w:val="single"/>
          </w:rPr>
          <w:t>.</w:t>
        </w:r>
        <w:r w:rsidRPr="00A46A0B">
          <w:rPr>
            <w:rFonts w:eastAsia="Calibri" w:cs="Times New Roman"/>
            <w:color w:val="0563C1"/>
            <w:szCs w:val="28"/>
            <w:u w:val="single"/>
            <w:lang w:val="en-US"/>
          </w:rPr>
          <w:t>com</w:t>
        </w:r>
        <w:r w:rsidRPr="00A46A0B">
          <w:rPr>
            <w:rFonts w:eastAsia="Calibri" w:cs="Times New Roman"/>
            <w:color w:val="0563C1"/>
            <w:szCs w:val="28"/>
            <w:u w:val="single"/>
          </w:rPr>
          <w:t>/</w:t>
        </w:r>
        <w:r w:rsidRPr="00A46A0B">
          <w:rPr>
            <w:rFonts w:eastAsia="Calibri" w:cs="Times New Roman"/>
            <w:color w:val="0563C1"/>
            <w:szCs w:val="28"/>
            <w:u w:val="single"/>
            <w:lang w:val="en-US"/>
          </w:rPr>
          <w:t>tag</w:t>
        </w:r>
        <w:r w:rsidRPr="00A46A0B">
          <w:rPr>
            <w:rFonts w:eastAsia="Calibri" w:cs="Times New Roman"/>
            <w:color w:val="0563C1"/>
            <w:szCs w:val="28"/>
            <w:u w:val="single"/>
          </w:rPr>
          <w:t>/</w:t>
        </w:r>
        <w:r w:rsidRPr="00A46A0B">
          <w:rPr>
            <w:rFonts w:eastAsia="Calibri" w:cs="Times New Roman"/>
            <w:color w:val="0563C1"/>
            <w:szCs w:val="28"/>
            <w:u w:val="single"/>
            <w:lang w:val="en-US"/>
          </w:rPr>
          <w:t>bolger</w:t>
        </w:r>
        <w:r w:rsidRPr="00A46A0B">
          <w:rPr>
            <w:rFonts w:eastAsia="Calibri" w:cs="Times New Roman"/>
            <w:color w:val="0563C1"/>
            <w:szCs w:val="28"/>
            <w:u w:val="single"/>
          </w:rPr>
          <w:t>/</w:t>
        </w:r>
      </w:hyperlink>
      <w:r w:rsidRPr="00A46A0B">
        <w:rPr>
          <w:rFonts w:eastAsia="Calibri" w:cs="Times New Roman"/>
          <w:szCs w:val="28"/>
        </w:rPr>
        <w:t xml:space="preserve"> [Ссылка проверена 09.12.1</w:t>
      </w:r>
      <w:r w:rsidR="0023413E" w:rsidRPr="0023413E">
        <w:rPr>
          <w:rFonts w:eastAsia="Calibri" w:cs="Times New Roman"/>
          <w:szCs w:val="28"/>
        </w:rPr>
        <w:t>7</w:t>
      </w:r>
      <w:r w:rsidRPr="00A46A0B">
        <w:rPr>
          <w:rFonts w:eastAsia="Calibri" w:cs="Times New Roman"/>
          <w:szCs w:val="28"/>
        </w:rPr>
        <w:t>.]</w:t>
      </w:r>
    </w:p>
    <w:p w:rsidR="00A46A0B" w:rsidRPr="00A46A0B" w:rsidRDefault="00A46A0B" w:rsidP="00C84B14">
      <w:pPr>
        <w:numPr>
          <w:ilvl w:val="0"/>
          <w:numId w:val="62"/>
        </w:numPr>
        <w:spacing w:before="120" w:after="160"/>
        <w:contextualSpacing/>
        <w:rPr>
          <w:rFonts w:eastAsia="Calibri" w:cs="Times New Roman"/>
          <w:szCs w:val="28"/>
          <w:lang w:val="nb-NO"/>
        </w:rPr>
      </w:pPr>
      <w:r w:rsidRPr="00A46A0B">
        <w:rPr>
          <w:rFonts w:eastAsia="Calibri" w:cs="Times New Roman"/>
          <w:szCs w:val="28"/>
          <w:lang w:val="nb-NO"/>
        </w:rPr>
        <w:t xml:space="preserve">Kollidere-1: Ørstavik Hanne. Kjærlighet. Oslo: Forlaget Oktober, 2013. – s.106. </w:t>
      </w:r>
    </w:p>
    <w:p w:rsidR="00A46A0B" w:rsidRPr="00A46A0B" w:rsidRDefault="00A46A0B" w:rsidP="00C84B14">
      <w:pPr>
        <w:numPr>
          <w:ilvl w:val="0"/>
          <w:numId w:val="62"/>
        </w:numPr>
        <w:spacing w:after="160"/>
        <w:contextualSpacing/>
        <w:rPr>
          <w:rFonts w:eastAsia="Calibri" w:cs="Times New Roman"/>
          <w:szCs w:val="28"/>
        </w:rPr>
      </w:pPr>
      <w:r w:rsidRPr="00A46A0B">
        <w:rPr>
          <w:rFonts w:eastAsia="Calibri" w:cs="Times New Roman"/>
          <w:szCs w:val="28"/>
          <w:lang w:val="en-US"/>
        </w:rPr>
        <w:t>Lysne</w:t>
      </w:r>
      <w:r w:rsidRPr="00A46A0B">
        <w:rPr>
          <w:rFonts w:eastAsia="Calibri" w:cs="Times New Roman"/>
          <w:szCs w:val="28"/>
        </w:rPr>
        <w:t xml:space="preserve">-1: </w:t>
      </w:r>
      <w:hyperlink r:id="rId93" w:history="1">
        <w:r w:rsidRPr="00A46A0B">
          <w:rPr>
            <w:rFonts w:eastAsia="Calibri" w:cs="Times New Roman"/>
            <w:color w:val="0563C1"/>
            <w:szCs w:val="28"/>
            <w:u w:val="single"/>
            <w:lang w:val="en-US"/>
          </w:rPr>
          <w:t>http</w:t>
        </w:r>
        <w:r w:rsidRPr="00A46A0B">
          <w:rPr>
            <w:rFonts w:eastAsia="Calibri" w:cs="Times New Roman"/>
            <w:color w:val="0563C1"/>
            <w:szCs w:val="28"/>
            <w:u w:val="single"/>
          </w:rPr>
          <w:t>://</w:t>
        </w:r>
        <w:r w:rsidRPr="00A46A0B">
          <w:rPr>
            <w:rFonts w:eastAsia="Calibri" w:cs="Times New Roman"/>
            <w:color w:val="0563C1"/>
            <w:szCs w:val="28"/>
            <w:u w:val="single"/>
            <w:lang w:val="en-US"/>
          </w:rPr>
          <w:t>www</w:t>
        </w:r>
        <w:r w:rsidRPr="00A46A0B">
          <w:rPr>
            <w:rFonts w:eastAsia="Calibri" w:cs="Times New Roman"/>
            <w:color w:val="0563C1"/>
            <w:szCs w:val="28"/>
            <w:u w:val="single"/>
          </w:rPr>
          <w:t>.</w:t>
        </w:r>
        <w:r w:rsidRPr="00A46A0B">
          <w:rPr>
            <w:rFonts w:eastAsia="Calibri" w:cs="Times New Roman"/>
            <w:color w:val="0563C1"/>
            <w:szCs w:val="28"/>
            <w:u w:val="single"/>
            <w:lang w:val="en-US"/>
          </w:rPr>
          <w:t>archive</w:t>
        </w:r>
        <w:r w:rsidRPr="00A46A0B">
          <w:rPr>
            <w:rFonts w:eastAsia="Calibri" w:cs="Times New Roman"/>
            <w:color w:val="0563C1"/>
            <w:szCs w:val="28"/>
            <w:u w:val="single"/>
          </w:rPr>
          <w:t>-</w:t>
        </w:r>
        <w:r w:rsidRPr="00A46A0B">
          <w:rPr>
            <w:rFonts w:eastAsia="Calibri" w:cs="Times New Roman"/>
            <w:color w:val="0563C1"/>
            <w:szCs w:val="28"/>
            <w:u w:val="single"/>
            <w:lang w:val="en-US"/>
          </w:rPr>
          <w:t>no</w:t>
        </w:r>
        <w:r w:rsidRPr="00A46A0B">
          <w:rPr>
            <w:rFonts w:eastAsia="Calibri" w:cs="Times New Roman"/>
            <w:color w:val="0563C1"/>
            <w:szCs w:val="28"/>
            <w:u w:val="single"/>
          </w:rPr>
          <w:t>-2012.</w:t>
        </w:r>
        <w:r w:rsidRPr="00A46A0B">
          <w:rPr>
            <w:rFonts w:eastAsia="Calibri" w:cs="Times New Roman"/>
            <w:color w:val="0563C1"/>
            <w:szCs w:val="28"/>
            <w:u w:val="single"/>
            <w:lang w:val="en-US"/>
          </w:rPr>
          <w:t>com</w:t>
        </w:r>
        <w:r w:rsidRPr="00A46A0B">
          <w:rPr>
            <w:rFonts w:eastAsia="Calibri" w:cs="Times New Roman"/>
            <w:color w:val="0563C1"/>
            <w:szCs w:val="28"/>
            <w:u w:val="single"/>
          </w:rPr>
          <w:t>/</w:t>
        </w:r>
        <w:r w:rsidRPr="00A46A0B">
          <w:rPr>
            <w:rFonts w:eastAsia="Calibri" w:cs="Times New Roman"/>
            <w:color w:val="0563C1"/>
            <w:szCs w:val="28"/>
            <w:u w:val="single"/>
            <w:lang w:val="en-US"/>
          </w:rPr>
          <w:t>no</w:t>
        </w:r>
        <w:r w:rsidRPr="00A46A0B">
          <w:rPr>
            <w:rFonts w:eastAsia="Calibri" w:cs="Times New Roman"/>
            <w:color w:val="0563C1"/>
            <w:szCs w:val="28"/>
            <w:u w:val="single"/>
          </w:rPr>
          <w:t>/</w:t>
        </w:r>
        <w:r w:rsidRPr="00A46A0B">
          <w:rPr>
            <w:rFonts w:eastAsia="Calibri" w:cs="Times New Roman"/>
            <w:color w:val="0563C1"/>
            <w:szCs w:val="28"/>
            <w:u w:val="single"/>
            <w:lang w:val="en-US"/>
          </w:rPr>
          <w:t>v</w:t>
        </w:r>
        <w:r w:rsidRPr="00A46A0B">
          <w:rPr>
            <w:rFonts w:eastAsia="Calibri" w:cs="Times New Roman"/>
            <w:color w:val="0563C1"/>
            <w:szCs w:val="28"/>
            <w:u w:val="single"/>
          </w:rPr>
          <w:t>/2012-11-17_681140_9/</w:t>
        </w:r>
        <w:r w:rsidRPr="00A46A0B">
          <w:rPr>
            <w:rFonts w:eastAsia="Calibri" w:cs="Times New Roman"/>
            <w:color w:val="0563C1"/>
            <w:szCs w:val="28"/>
            <w:u w:val="single"/>
            <w:lang w:val="en-US"/>
          </w:rPr>
          <w:t>Calzado</w:t>
        </w:r>
        <w:r w:rsidRPr="00A46A0B">
          <w:rPr>
            <w:rFonts w:eastAsia="Calibri" w:cs="Times New Roman"/>
            <w:color w:val="0563C1"/>
            <w:szCs w:val="28"/>
            <w:u w:val="single"/>
          </w:rPr>
          <w:t>-</w:t>
        </w:r>
        <w:r w:rsidRPr="00A46A0B">
          <w:rPr>
            <w:rFonts w:eastAsia="Calibri" w:cs="Times New Roman"/>
            <w:color w:val="0563C1"/>
            <w:szCs w:val="28"/>
            <w:u w:val="single"/>
            <w:lang w:val="en-US"/>
          </w:rPr>
          <w:t>VisitDr</w:t>
        </w:r>
        <w:r w:rsidRPr="00A46A0B">
          <w:rPr>
            <w:rFonts w:eastAsia="Calibri" w:cs="Times New Roman"/>
            <w:color w:val="0563C1"/>
            <w:szCs w:val="28"/>
            <w:u w:val="single"/>
          </w:rPr>
          <w:t>%</w:t>
        </w:r>
        <w:r w:rsidRPr="00A46A0B">
          <w:rPr>
            <w:rFonts w:eastAsia="Calibri" w:cs="Times New Roman"/>
            <w:color w:val="0563C1"/>
            <w:szCs w:val="28"/>
            <w:u w:val="single"/>
            <w:lang w:val="en-US"/>
          </w:rPr>
          <w:t>C</w:t>
        </w:r>
        <w:r w:rsidRPr="00A46A0B">
          <w:rPr>
            <w:rFonts w:eastAsia="Calibri" w:cs="Times New Roman"/>
            <w:color w:val="0563C1"/>
            <w:szCs w:val="28"/>
            <w:u w:val="single"/>
          </w:rPr>
          <w:t>3%</w:t>
        </w:r>
        <w:r w:rsidRPr="00A46A0B">
          <w:rPr>
            <w:rFonts w:eastAsia="Calibri" w:cs="Times New Roman"/>
            <w:color w:val="0563C1"/>
            <w:szCs w:val="28"/>
            <w:u w:val="single"/>
            <w:lang w:val="en-US"/>
          </w:rPr>
          <w:t>B</w:t>
        </w:r>
        <w:r w:rsidRPr="00A46A0B">
          <w:rPr>
            <w:rFonts w:eastAsia="Calibri" w:cs="Times New Roman"/>
            <w:color w:val="0563C1"/>
            <w:szCs w:val="28"/>
            <w:u w:val="single"/>
          </w:rPr>
          <w:t>8</w:t>
        </w:r>
        <w:r w:rsidRPr="00A46A0B">
          <w:rPr>
            <w:rFonts w:eastAsia="Calibri" w:cs="Times New Roman"/>
            <w:color w:val="0563C1"/>
            <w:szCs w:val="28"/>
            <w:u w:val="single"/>
            <w:lang w:val="en-US"/>
          </w:rPr>
          <w:t>bak</w:t>
        </w:r>
        <w:r w:rsidRPr="00A46A0B">
          <w:rPr>
            <w:rFonts w:eastAsia="Calibri" w:cs="Times New Roman"/>
            <w:color w:val="0563C1"/>
            <w:szCs w:val="28"/>
            <w:u w:val="single"/>
          </w:rPr>
          <w:t>/</w:t>
        </w:r>
      </w:hyperlink>
      <w:r w:rsidRPr="00A46A0B">
        <w:rPr>
          <w:rFonts w:eastAsia="Calibri" w:cs="Times New Roman"/>
          <w:szCs w:val="28"/>
        </w:rPr>
        <w:t xml:space="preserve"> [Ссылка проверена 16.03.1</w:t>
      </w:r>
      <w:r w:rsidR="0023413E" w:rsidRPr="0023413E">
        <w:rPr>
          <w:rFonts w:eastAsia="Calibri" w:cs="Times New Roman"/>
          <w:szCs w:val="28"/>
        </w:rPr>
        <w:t>8</w:t>
      </w:r>
      <w:r w:rsidRPr="00A46A0B">
        <w:rPr>
          <w:rFonts w:eastAsia="Calibri" w:cs="Times New Roman"/>
          <w:szCs w:val="28"/>
        </w:rPr>
        <w:t>.]</w:t>
      </w:r>
    </w:p>
    <w:p w:rsidR="00A46A0B" w:rsidRPr="00A46A0B" w:rsidRDefault="00A46A0B" w:rsidP="00C84B14">
      <w:pPr>
        <w:numPr>
          <w:ilvl w:val="0"/>
          <w:numId w:val="62"/>
        </w:numPr>
        <w:spacing w:after="160"/>
        <w:contextualSpacing/>
        <w:rPr>
          <w:rFonts w:eastAsia="Calibri" w:cs="Times New Roman"/>
          <w:szCs w:val="28"/>
        </w:rPr>
      </w:pPr>
      <w:r w:rsidRPr="00A46A0B">
        <w:rPr>
          <w:rFonts w:eastAsia="Calibri" w:cs="Times New Roman"/>
          <w:szCs w:val="28"/>
          <w:lang w:val="en-US"/>
        </w:rPr>
        <w:t>Lysne</w:t>
      </w:r>
      <w:r w:rsidRPr="00A46A0B">
        <w:rPr>
          <w:rFonts w:eastAsia="Calibri" w:cs="Times New Roman"/>
          <w:szCs w:val="28"/>
        </w:rPr>
        <w:t xml:space="preserve">-2: </w:t>
      </w:r>
      <w:hyperlink r:id="rId94" w:history="1">
        <w:r w:rsidRPr="00A46A0B">
          <w:rPr>
            <w:rFonts w:eastAsia="Calibri" w:cs="Times New Roman"/>
            <w:color w:val="0563C1"/>
            <w:szCs w:val="28"/>
            <w:u w:val="single"/>
            <w:lang w:val="en-US"/>
          </w:rPr>
          <w:t>http</w:t>
        </w:r>
        <w:r w:rsidRPr="00A46A0B">
          <w:rPr>
            <w:rFonts w:eastAsia="Calibri" w:cs="Times New Roman"/>
            <w:color w:val="0563C1"/>
            <w:szCs w:val="28"/>
            <w:u w:val="single"/>
          </w:rPr>
          <w:t>://</w:t>
        </w:r>
        <w:r w:rsidRPr="00A46A0B">
          <w:rPr>
            <w:rFonts w:eastAsia="Calibri" w:cs="Times New Roman"/>
            <w:color w:val="0563C1"/>
            <w:szCs w:val="28"/>
            <w:u w:val="single"/>
            <w:lang w:val="en-US"/>
          </w:rPr>
          <w:t>forum</w:t>
        </w:r>
        <w:r w:rsidRPr="00A46A0B">
          <w:rPr>
            <w:rFonts w:eastAsia="Calibri" w:cs="Times New Roman"/>
            <w:color w:val="0563C1"/>
            <w:szCs w:val="28"/>
            <w:u w:val="single"/>
          </w:rPr>
          <w:t>.</w:t>
        </w:r>
        <w:r w:rsidRPr="00A46A0B">
          <w:rPr>
            <w:rFonts w:eastAsia="Calibri" w:cs="Times New Roman"/>
            <w:color w:val="0563C1"/>
            <w:szCs w:val="28"/>
            <w:u w:val="single"/>
            <w:lang w:val="en-US"/>
          </w:rPr>
          <w:t>kvinneguiden</w:t>
        </w:r>
        <w:r w:rsidRPr="00A46A0B">
          <w:rPr>
            <w:rFonts w:eastAsia="Calibri" w:cs="Times New Roman"/>
            <w:color w:val="0563C1"/>
            <w:szCs w:val="28"/>
            <w:u w:val="single"/>
          </w:rPr>
          <w:t>.</w:t>
        </w:r>
        <w:r w:rsidRPr="00A46A0B">
          <w:rPr>
            <w:rFonts w:eastAsia="Calibri" w:cs="Times New Roman"/>
            <w:color w:val="0563C1"/>
            <w:szCs w:val="28"/>
            <w:u w:val="single"/>
            <w:lang w:val="en-US"/>
          </w:rPr>
          <w:t>no</w:t>
        </w:r>
        <w:r w:rsidRPr="00A46A0B">
          <w:rPr>
            <w:rFonts w:eastAsia="Calibri" w:cs="Times New Roman"/>
            <w:color w:val="0563C1"/>
            <w:szCs w:val="28"/>
            <w:u w:val="single"/>
          </w:rPr>
          <w:t>/</w:t>
        </w:r>
        <w:r w:rsidRPr="00A46A0B">
          <w:rPr>
            <w:rFonts w:eastAsia="Calibri" w:cs="Times New Roman"/>
            <w:color w:val="0563C1"/>
            <w:szCs w:val="28"/>
            <w:u w:val="single"/>
            <w:lang w:val="en-US"/>
          </w:rPr>
          <w:t>topic</w:t>
        </w:r>
        <w:r w:rsidRPr="00A46A0B">
          <w:rPr>
            <w:rFonts w:eastAsia="Calibri" w:cs="Times New Roman"/>
            <w:color w:val="0563C1"/>
            <w:szCs w:val="28"/>
            <w:u w:val="single"/>
          </w:rPr>
          <w:t>/638570-</w:t>
        </w:r>
        <w:r w:rsidRPr="00A46A0B">
          <w:rPr>
            <w:rFonts w:eastAsia="Calibri" w:cs="Times New Roman"/>
            <w:color w:val="0563C1"/>
            <w:szCs w:val="28"/>
            <w:u w:val="single"/>
            <w:lang w:val="en-US"/>
          </w:rPr>
          <w:t>finnes</w:t>
        </w:r>
        <w:r w:rsidRPr="00A46A0B">
          <w:rPr>
            <w:rFonts w:eastAsia="Calibri" w:cs="Times New Roman"/>
            <w:color w:val="0563C1"/>
            <w:szCs w:val="28"/>
            <w:u w:val="single"/>
          </w:rPr>
          <w:t>-</w:t>
        </w:r>
        <w:r w:rsidRPr="00A46A0B">
          <w:rPr>
            <w:rFonts w:eastAsia="Calibri" w:cs="Times New Roman"/>
            <w:color w:val="0563C1"/>
            <w:szCs w:val="28"/>
            <w:u w:val="single"/>
            <w:lang w:val="en-US"/>
          </w:rPr>
          <w:t>det</w:t>
        </w:r>
        <w:r w:rsidRPr="00A46A0B">
          <w:rPr>
            <w:rFonts w:eastAsia="Calibri" w:cs="Times New Roman"/>
            <w:color w:val="0563C1"/>
            <w:szCs w:val="28"/>
            <w:u w:val="single"/>
          </w:rPr>
          <w:t>-</w:t>
        </w:r>
        <w:r w:rsidRPr="00A46A0B">
          <w:rPr>
            <w:rFonts w:eastAsia="Calibri" w:cs="Times New Roman"/>
            <w:color w:val="0563C1"/>
            <w:szCs w:val="28"/>
            <w:u w:val="single"/>
            <w:lang w:val="en-US"/>
          </w:rPr>
          <w:t>kremer</w:t>
        </w:r>
        <w:r w:rsidRPr="00A46A0B">
          <w:rPr>
            <w:rFonts w:eastAsia="Calibri" w:cs="Times New Roman"/>
            <w:color w:val="0563C1"/>
            <w:szCs w:val="28"/>
            <w:u w:val="single"/>
          </w:rPr>
          <w:t>-</w:t>
        </w:r>
        <w:r w:rsidRPr="00A46A0B">
          <w:rPr>
            <w:rFonts w:eastAsia="Calibri" w:cs="Times New Roman"/>
            <w:color w:val="0563C1"/>
            <w:szCs w:val="28"/>
            <w:u w:val="single"/>
            <w:lang w:val="en-US"/>
          </w:rPr>
          <w:t>som</w:t>
        </w:r>
        <w:r w:rsidRPr="00A46A0B">
          <w:rPr>
            <w:rFonts w:eastAsia="Calibri" w:cs="Times New Roman"/>
            <w:color w:val="0563C1"/>
            <w:szCs w:val="28"/>
            <w:u w:val="single"/>
          </w:rPr>
          <w:t>-</w:t>
        </w:r>
        <w:r w:rsidRPr="00A46A0B">
          <w:rPr>
            <w:rFonts w:eastAsia="Calibri" w:cs="Times New Roman"/>
            <w:color w:val="0563C1"/>
            <w:szCs w:val="28"/>
            <w:u w:val="single"/>
            <w:lang w:val="en-US"/>
          </w:rPr>
          <w:t>lysner</w:t>
        </w:r>
        <w:r w:rsidRPr="00A46A0B">
          <w:rPr>
            <w:rFonts w:eastAsia="Calibri" w:cs="Times New Roman"/>
            <w:color w:val="0563C1"/>
            <w:szCs w:val="28"/>
            <w:u w:val="single"/>
          </w:rPr>
          <w:t>-</w:t>
        </w:r>
        <w:r w:rsidRPr="00A46A0B">
          <w:rPr>
            <w:rFonts w:eastAsia="Calibri" w:cs="Times New Roman"/>
            <w:color w:val="0563C1"/>
            <w:szCs w:val="28"/>
            <w:u w:val="single"/>
            <w:lang w:val="en-US"/>
          </w:rPr>
          <w:t>huden</w:t>
        </w:r>
        <w:r w:rsidRPr="00A46A0B">
          <w:rPr>
            <w:rFonts w:eastAsia="Calibri" w:cs="Times New Roman"/>
            <w:color w:val="0563C1"/>
            <w:szCs w:val="28"/>
            <w:u w:val="single"/>
          </w:rPr>
          <w:t>-</w:t>
        </w:r>
        <w:r w:rsidRPr="00A46A0B">
          <w:rPr>
            <w:rFonts w:eastAsia="Calibri" w:cs="Times New Roman"/>
            <w:color w:val="0563C1"/>
            <w:szCs w:val="28"/>
            <w:u w:val="single"/>
            <w:lang w:val="en-US"/>
          </w:rPr>
          <w:t>rundt</w:t>
        </w:r>
        <w:r w:rsidRPr="00A46A0B">
          <w:rPr>
            <w:rFonts w:eastAsia="Calibri" w:cs="Times New Roman"/>
            <w:color w:val="0563C1"/>
            <w:szCs w:val="28"/>
            <w:u w:val="single"/>
          </w:rPr>
          <w:t>-%</w:t>
        </w:r>
        <w:r w:rsidRPr="00A46A0B">
          <w:rPr>
            <w:rFonts w:eastAsia="Calibri" w:cs="Times New Roman"/>
            <w:color w:val="0563C1"/>
            <w:szCs w:val="28"/>
            <w:u w:val="single"/>
            <w:lang w:val="en-US"/>
          </w:rPr>
          <w:t>C</w:t>
        </w:r>
        <w:r w:rsidRPr="00A46A0B">
          <w:rPr>
            <w:rFonts w:eastAsia="Calibri" w:cs="Times New Roman"/>
            <w:color w:val="0563C1"/>
            <w:szCs w:val="28"/>
            <w:u w:val="single"/>
          </w:rPr>
          <w:t>3%</w:t>
        </w:r>
        <w:r w:rsidRPr="00A46A0B">
          <w:rPr>
            <w:rFonts w:eastAsia="Calibri" w:cs="Times New Roman"/>
            <w:color w:val="0563C1"/>
            <w:szCs w:val="28"/>
            <w:u w:val="single"/>
            <w:lang w:val="en-US"/>
          </w:rPr>
          <w:t>B</w:t>
        </w:r>
        <w:r w:rsidRPr="00A46A0B">
          <w:rPr>
            <w:rFonts w:eastAsia="Calibri" w:cs="Times New Roman"/>
            <w:color w:val="0563C1"/>
            <w:szCs w:val="28"/>
            <w:u w:val="single"/>
          </w:rPr>
          <w:t>8</w:t>
        </w:r>
        <w:r w:rsidRPr="00A46A0B">
          <w:rPr>
            <w:rFonts w:eastAsia="Calibri" w:cs="Times New Roman"/>
            <w:color w:val="0563C1"/>
            <w:szCs w:val="28"/>
            <w:u w:val="single"/>
            <w:lang w:val="en-US"/>
          </w:rPr>
          <w:t>ynene</w:t>
        </w:r>
        <w:r w:rsidRPr="00A46A0B">
          <w:rPr>
            <w:rFonts w:eastAsia="Calibri" w:cs="Times New Roman"/>
            <w:color w:val="0563C1"/>
            <w:szCs w:val="28"/>
            <w:u w:val="single"/>
          </w:rPr>
          <w:t>/</w:t>
        </w:r>
      </w:hyperlink>
      <w:r w:rsidRPr="00A46A0B">
        <w:rPr>
          <w:rFonts w:eastAsia="Calibri" w:cs="Times New Roman"/>
          <w:szCs w:val="28"/>
        </w:rPr>
        <w:t xml:space="preserve"> [Ссылка проверена 16.03.1</w:t>
      </w:r>
      <w:r w:rsidR="0023413E" w:rsidRPr="0023413E">
        <w:rPr>
          <w:rFonts w:eastAsia="Calibri" w:cs="Times New Roman"/>
          <w:szCs w:val="28"/>
        </w:rPr>
        <w:t>8</w:t>
      </w:r>
      <w:r w:rsidRPr="00A46A0B">
        <w:rPr>
          <w:rFonts w:eastAsia="Calibri" w:cs="Times New Roman"/>
          <w:szCs w:val="28"/>
        </w:rPr>
        <w:t>.]</w:t>
      </w:r>
    </w:p>
    <w:p w:rsidR="00A46A0B" w:rsidRPr="00A46A0B" w:rsidRDefault="00A46A0B" w:rsidP="00C84B14">
      <w:pPr>
        <w:numPr>
          <w:ilvl w:val="0"/>
          <w:numId w:val="62"/>
        </w:numPr>
        <w:spacing w:after="160"/>
        <w:contextualSpacing/>
        <w:rPr>
          <w:rFonts w:eastAsia="Calibri" w:cs="Times New Roman"/>
          <w:szCs w:val="28"/>
        </w:rPr>
      </w:pPr>
      <w:r w:rsidRPr="00A46A0B">
        <w:rPr>
          <w:rFonts w:eastAsia="Calibri" w:cs="Times New Roman"/>
          <w:szCs w:val="28"/>
          <w:lang w:val="en-US"/>
        </w:rPr>
        <w:t>Lysne</w:t>
      </w:r>
      <w:r w:rsidRPr="00A46A0B">
        <w:rPr>
          <w:rFonts w:eastAsia="Calibri" w:cs="Times New Roman"/>
          <w:szCs w:val="28"/>
        </w:rPr>
        <w:t xml:space="preserve">-3: </w:t>
      </w:r>
      <w:hyperlink r:id="rId95" w:history="1">
        <w:r w:rsidRPr="00A46A0B">
          <w:rPr>
            <w:rFonts w:eastAsia="Calibri" w:cs="Times New Roman"/>
            <w:color w:val="0563C1"/>
            <w:szCs w:val="28"/>
            <w:u w:val="single"/>
            <w:lang w:val="en-US"/>
          </w:rPr>
          <w:t>http</w:t>
        </w:r>
        <w:r w:rsidRPr="00A46A0B">
          <w:rPr>
            <w:rFonts w:eastAsia="Calibri" w:cs="Times New Roman"/>
            <w:color w:val="0563C1"/>
            <w:szCs w:val="28"/>
            <w:u w:val="single"/>
          </w:rPr>
          <w:t>://24.</w:t>
        </w:r>
        <w:r w:rsidRPr="00A46A0B">
          <w:rPr>
            <w:rFonts w:eastAsia="Calibri" w:cs="Times New Roman"/>
            <w:color w:val="0563C1"/>
            <w:szCs w:val="28"/>
            <w:u w:val="single"/>
            <w:lang w:val="en-US"/>
          </w:rPr>
          <w:t>no</w:t>
        </w:r>
        <w:r w:rsidRPr="00A46A0B">
          <w:rPr>
            <w:rFonts w:eastAsia="Calibri" w:cs="Times New Roman"/>
            <w:color w:val="0563C1"/>
            <w:szCs w:val="28"/>
            <w:u w:val="single"/>
          </w:rPr>
          <w:t>/</w:t>
        </w:r>
        <w:r w:rsidRPr="00A46A0B">
          <w:rPr>
            <w:rFonts w:eastAsia="Calibri" w:cs="Times New Roman"/>
            <w:color w:val="0563C1"/>
            <w:szCs w:val="28"/>
            <w:u w:val="single"/>
            <w:lang w:val="en-US"/>
          </w:rPr>
          <w:t>duggfrisk</w:t>
        </w:r>
        <w:r w:rsidRPr="00A46A0B">
          <w:rPr>
            <w:rFonts w:eastAsia="Calibri" w:cs="Times New Roman"/>
            <w:color w:val="0563C1"/>
            <w:szCs w:val="28"/>
            <w:u w:val="single"/>
          </w:rPr>
          <w:t>-</w:t>
        </w:r>
        <w:r w:rsidRPr="00A46A0B">
          <w:rPr>
            <w:rFonts w:eastAsia="Calibri" w:cs="Times New Roman"/>
            <w:color w:val="0563C1"/>
            <w:szCs w:val="28"/>
            <w:u w:val="single"/>
            <w:lang w:val="en-US"/>
          </w:rPr>
          <w:t>sminke</w:t>
        </w:r>
        <w:r w:rsidRPr="00A46A0B">
          <w:rPr>
            <w:rFonts w:eastAsia="Calibri" w:cs="Times New Roman"/>
            <w:color w:val="0563C1"/>
            <w:szCs w:val="28"/>
            <w:u w:val="single"/>
          </w:rPr>
          <w:t>/</w:t>
        </w:r>
      </w:hyperlink>
      <w:r w:rsidRPr="00A46A0B">
        <w:rPr>
          <w:rFonts w:eastAsia="Calibri" w:cs="Times New Roman"/>
          <w:szCs w:val="28"/>
        </w:rPr>
        <w:t xml:space="preserve"> [Ссылка проверена 16.03.1</w:t>
      </w:r>
      <w:r w:rsidR="0023413E" w:rsidRPr="0023413E">
        <w:rPr>
          <w:rFonts w:eastAsia="Calibri" w:cs="Times New Roman"/>
          <w:szCs w:val="28"/>
        </w:rPr>
        <w:t>8</w:t>
      </w:r>
      <w:r w:rsidRPr="00A46A0B">
        <w:rPr>
          <w:rFonts w:eastAsia="Calibri" w:cs="Times New Roman"/>
          <w:szCs w:val="28"/>
        </w:rPr>
        <w:t>.]</w:t>
      </w:r>
    </w:p>
    <w:p w:rsidR="00A46A0B" w:rsidRPr="00A46A0B" w:rsidRDefault="00A46A0B" w:rsidP="00C84B14">
      <w:pPr>
        <w:numPr>
          <w:ilvl w:val="0"/>
          <w:numId w:val="62"/>
        </w:numPr>
        <w:spacing w:after="160"/>
        <w:contextualSpacing/>
        <w:rPr>
          <w:rFonts w:eastAsia="Calibri" w:cs="Times New Roman"/>
          <w:szCs w:val="28"/>
        </w:rPr>
      </w:pPr>
      <w:r w:rsidRPr="00A46A0B">
        <w:rPr>
          <w:rFonts w:eastAsia="Calibri" w:cs="Times New Roman"/>
          <w:szCs w:val="28"/>
          <w:lang w:val="en-US"/>
        </w:rPr>
        <w:lastRenderedPageBreak/>
        <w:t>Lysne</w:t>
      </w:r>
      <w:r w:rsidRPr="00A46A0B">
        <w:rPr>
          <w:rFonts w:eastAsia="Calibri" w:cs="Times New Roman"/>
          <w:szCs w:val="28"/>
        </w:rPr>
        <w:t xml:space="preserve">-4: </w:t>
      </w:r>
      <w:hyperlink r:id="rId96" w:history="1">
        <w:r w:rsidRPr="00A46A0B">
          <w:rPr>
            <w:rFonts w:eastAsia="Calibri" w:cs="Times New Roman"/>
            <w:color w:val="0563C1"/>
            <w:szCs w:val="28"/>
            <w:u w:val="single"/>
            <w:lang w:val="en-US"/>
          </w:rPr>
          <w:t>https</w:t>
        </w:r>
        <w:r w:rsidRPr="00A46A0B">
          <w:rPr>
            <w:rFonts w:eastAsia="Calibri" w:cs="Times New Roman"/>
            <w:color w:val="0563C1"/>
            <w:szCs w:val="28"/>
            <w:u w:val="single"/>
          </w:rPr>
          <w:t>://</w:t>
        </w:r>
        <w:r w:rsidRPr="00A46A0B">
          <w:rPr>
            <w:rFonts w:eastAsia="Calibri" w:cs="Times New Roman"/>
            <w:color w:val="0563C1"/>
            <w:szCs w:val="28"/>
            <w:u w:val="single"/>
            <w:lang w:val="en-US"/>
          </w:rPr>
          <w:t>www</w:t>
        </w:r>
        <w:r w:rsidRPr="00A46A0B">
          <w:rPr>
            <w:rFonts w:eastAsia="Calibri" w:cs="Times New Roman"/>
            <w:color w:val="0563C1"/>
            <w:szCs w:val="28"/>
            <w:u w:val="single"/>
          </w:rPr>
          <w:t>.</w:t>
        </w:r>
        <w:r w:rsidRPr="00A46A0B">
          <w:rPr>
            <w:rFonts w:eastAsia="Calibri" w:cs="Times New Roman"/>
            <w:color w:val="0563C1"/>
            <w:szCs w:val="28"/>
            <w:u w:val="single"/>
            <w:lang w:val="en-US"/>
          </w:rPr>
          <w:t>kk</w:t>
        </w:r>
        <w:r w:rsidRPr="00A46A0B">
          <w:rPr>
            <w:rFonts w:eastAsia="Calibri" w:cs="Times New Roman"/>
            <w:color w:val="0563C1"/>
            <w:szCs w:val="28"/>
            <w:u w:val="single"/>
          </w:rPr>
          <w:t>.</w:t>
        </w:r>
        <w:r w:rsidRPr="00A46A0B">
          <w:rPr>
            <w:rFonts w:eastAsia="Calibri" w:cs="Times New Roman"/>
            <w:color w:val="0563C1"/>
            <w:szCs w:val="28"/>
            <w:u w:val="single"/>
            <w:lang w:val="en-US"/>
          </w:rPr>
          <w:t>no</w:t>
        </w:r>
        <w:r w:rsidRPr="00A46A0B">
          <w:rPr>
            <w:rFonts w:eastAsia="Calibri" w:cs="Times New Roman"/>
            <w:color w:val="0563C1"/>
            <w:szCs w:val="28"/>
            <w:u w:val="single"/>
          </w:rPr>
          <w:t>/</w:t>
        </w:r>
        <w:r w:rsidRPr="00A46A0B">
          <w:rPr>
            <w:rFonts w:eastAsia="Calibri" w:cs="Times New Roman"/>
            <w:color w:val="0563C1"/>
            <w:szCs w:val="28"/>
            <w:u w:val="single"/>
            <w:lang w:val="en-US"/>
          </w:rPr>
          <w:t>livsstil</w:t>
        </w:r>
        <w:r w:rsidRPr="00A46A0B">
          <w:rPr>
            <w:rFonts w:eastAsia="Calibri" w:cs="Times New Roman"/>
            <w:color w:val="0563C1"/>
            <w:szCs w:val="28"/>
            <w:u w:val="single"/>
          </w:rPr>
          <w:t>/</w:t>
        </w:r>
        <w:r w:rsidRPr="00A46A0B">
          <w:rPr>
            <w:rFonts w:eastAsia="Calibri" w:cs="Times New Roman"/>
            <w:color w:val="0563C1"/>
            <w:szCs w:val="28"/>
            <w:u w:val="single"/>
            <w:lang w:val="en-US"/>
          </w:rPr>
          <w:t>redd</w:t>
        </w:r>
        <w:r w:rsidRPr="00A46A0B">
          <w:rPr>
            <w:rFonts w:eastAsia="Calibri" w:cs="Times New Roman"/>
            <w:color w:val="0563C1"/>
            <w:szCs w:val="28"/>
            <w:u w:val="single"/>
          </w:rPr>
          <w:t>-%</w:t>
        </w:r>
        <w:r w:rsidRPr="00A46A0B">
          <w:rPr>
            <w:rFonts w:eastAsia="Calibri" w:cs="Times New Roman"/>
            <w:color w:val="0563C1"/>
            <w:szCs w:val="28"/>
            <w:u w:val="single"/>
            <w:lang w:val="en-US"/>
          </w:rPr>
          <w:t>C</w:t>
        </w:r>
        <w:r w:rsidRPr="00A46A0B">
          <w:rPr>
            <w:rFonts w:eastAsia="Calibri" w:cs="Times New Roman"/>
            <w:color w:val="0563C1"/>
            <w:szCs w:val="28"/>
            <w:u w:val="single"/>
          </w:rPr>
          <w:t>3%</w:t>
        </w:r>
        <w:r w:rsidRPr="00A46A0B">
          <w:rPr>
            <w:rFonts w:eastAsia="Calibri" w:cs="Times New Roman"/>
            <w:color w:val="0563C1"/>
            <w:szCs w:val="28"/>
            <w:u w:val="single"/>
            <w:lang w:val="en-US"/>
          </w:rPr>
          <w:t>A</w:t>
        </w:r>
        <w:r w:rsidRPr="00A46A0B">
          <w:rPr>
            <w:rFonts w:eastAsia="Calibri" w:cs="Times New Roman"/>
            <w:color w:val="0563C1"/>
            <w:szCs w:val="28"/>
            <w:u w:val="single"/>
          </w:rPr>
          <w:t>5-</w:t>
        </w:r>
        <w:r w:rsidRPr="00A46A0B">
          <w:rPr>
            <w:rFonts w:eastAsia="Calibri" w:cs="Times New Roman"/>
            <w:color w:val="0563C1"/>
            <w:szCs w:val="28"/>
            <w:u w:val="single"/>
            <w:lang w:val="en-US"/>
          </w:rPr>
          <w:t>f</w:t>
        </w:r>
        <w:r w:rsidRPr="00A46A0B">
          <w:rPr>
            <w:rFonts w:eastAsia="Calibri" w:cs="Times New Roman"/>
            <w:color w:val="0563C1"/>
            <w:szCs w:val="28"/>
            <w:u w:val="single"/>
          </w:rPr>
          <w:t>%</w:t>
        </w:r>
        <w:r w:rsidRPr="00A46A0B">
          <w:rPr>
            <w:rFonts w:eastAsia="Calibri" w:cs="Times New Roman"/>
            <w:color w:val="0563C1"/>
            <w:szCs w:val="28"/>
            <w:u w:val="single"/>
            <w:lang w:val="en-US"/>
          </w:rPr>
          <w:t>C</w:t>
        </w:r>
        <w:r w:rsidRPr="00A46A0B">
          <w:rPr>
            <w:rFonts w:eastAsia="Calibri" w:cs="Times New Roman"/>
            <w:color w:val="0563C1"/>
            <w:szCs w:val="28"/>
            <w:u w:val="single"/>
          </w:rPr>
          <w:t>3%</w:t>
        </w:r>
        <w:r w:rsidRPr="00A46A0B">
          <w:rPr>
            <w:rFonts w:eastAsia="Calibri" w:cs="Times New Roman"/>
            <w:color w:val="0563C1"/>
            <w:szCs w:val="28"/>
            <w:u w:val="single"/>
            <w:lang w:val="en-US"/>
          </w:rPr>
          <w:t>A</w:t>
        </w:r>
        <w:r w:rsidRPr="00A46A0B">
          <w:rPr>
            <w:rFonts w:eastAsia="Calibri" w:cs="Times New Roman"/>
            <w:color w:val="0563C1"/>
            <w:szCs w:val="28"/>
            <w:u w:val="single"/>
          </w:rPr>
          <w:t>5-</w:t>
        </w:r>
        <w:r w:rsidRPr="00A46A0B">
          <w:rPr>
            <w:rFonts w:eastAsia="Calibri" w:cs="Times New Roman"/>
            <w:color w:val="0563C1"/>
            <w:szCs w:val="28"/>
            <w:u w:val="single"/>
            <w:lang w:val="en-US"/>
          </w:rPr>
          <w:t>rynker</w:t>
        </w:r>
        <w:r w:rsidRPr="00A46A0B">
          <w:rPr>
            <w:rFonts w:eastAsia="Calibri" w:cs="Times New Roman"/>
            <w:color w:val="0563C1"/>
            <w:szCs w:val="28"/>
            <w:u w:val="single"/>
          </w:rPr>
          <w:t>-</w:t>
        </w:r>
        <w:r w:rsidRPr="00A46A0B">
          <w:rPr>
            <w:rFonts w:eastAsia="Calibri" w:cs="Times New Roman"/>
            <w:color w:val="0563C1"/>
            <w:szCs w:val="28"/>
            <w:u w:val="single"/>
            <w:lang w:val="en-US"/>
          </w:rPr>
          <w:t>rundt</w:t>
        </w:r>
        <w:r w:rsidRPr="00A46A0B">
          <w:rPr>
            <w:rFonts w:eastAsia="Calibri" w:cs="Times New Roman"/>
            <w:color w:val="0563C1"/>
            <w:szCs w:val="28"/>
            <w:u w:val="single"/>
          </w:rPr>
          <w:t>-%</w:t>
        </w:r>
        <w:r w:rsidRPr="00A46A0B">
          <w:rPr>
            <w:rFonts w:eastAsia="Calibri" w:cs="Times New Roman"/>
            <w:color w:val="0563C1"/>
            <w:szCs w:val="28"/>
            <w:u w:val="single"/>
            <w:lang w:val="en-US"/>
          </w:rPr>
          <w:t>C</w:t>
        </w:r>
        <w:r w:rsidRPr="00A46A0B">
          <w:rPr>
            <w:rFonts w:eastAsia="Calibri" w:cs="Times New Roman"/>
            <w:color w:val="0563C1"/>
            <w:szCs w:val="28"/>
            <w:u w:val="single"/>
          </w:rPr>
          <w:t>3%</w:t>
        </w:r>
        <w:r w:rsidRPr="00A46A0B">
          <w:rPr>
            <w:rFonts w:eastAsia="Calibri" w:cs="Times New Roman"/>
            <w:color w:val="0563C1"/>
            <w:szCs w:val="28"/>
            <w:u w:val="single"/>
            <w:lang w:val="en-US"/>
          </w:rPr>
          <w:t>B</w:t>
        </w:r>
        <w:r w:rsidRPr="00A46A0B">
          <w:rPr>
            <w:rFonts w:eastAsia="Calibri" w:cs="Times New Roman"/>
            <w:color w:val="0563C1"/>
            <w:szCs w:val="28"/>
            <w:u w:val="single"/>
          </w:rPr>
          <w:t>8</w:t>
        </w:r>
        <w:r w:rsidRPr="00A46A0B">
          <w:rPr>
            <w:rFonts w:eastAsia="Calibri" w:cs="Times New Roman"/>
            <w:color w:val="0563C1"/>
            <w:szCs w:val="28"/>
            <w:u w:val="single"/>
            <w:lang w:val="en-US"/>
          </w:rPr>
          <w:t>ynene</w:t>
        </w:r>
        <w:r w:rsidRPr="00A46A0B">
          <w:rPr>
            <w:rFonts w:eastAsia="Calibri" w:cs="Times New Roman"/>
            <w:color w:val="0563C1"/>
            <w:szCs w:val="28"/>
            <w:u w:val="single"/>
          </w:rPr>
          <w:t>-24012</w:t>
        </w:r>
      </w:hyperlink>
      <w:r w:rsidR="00C84B14">
        <w:rPr>
          <w:rFonts w:eastAsia="Calibri" w:cs="Times New Roman"/>
          <w:szCs w:val="28"/>
        </w:rPr>
        <w:t xml:space="preserve"> </w:t>
      </w:r>
      <w:r w:rsidRPr="00A46A0B">
        <w:rPr>
          <w:rFonts w:eastAsia="Calibri" w:cs="Times New Roman"/>
          <w:szCs w:val="28"/>
        </w:rPr>
        <w:t>[Ссылка проверена 16.03.1</w:t>
      </w:r>
      <w:r w:rsidR="0023413E" w:rsidRPr="0023413E">
        <w:rPr>
          <w:rFonts w:eastAsia="Calibri" w:cs="Times New Roman"/>
          <w:szCs w:val="28"/>
        </w:rPr>
        <w:t>8</w:t>
      </w:r>
      <w:r w:rsidRPr="00A46A0B">
        <w:rPr>
          <w:rFonts w:eastAsia="Calibri" w:cs="Times New Roman"/>
          <w:szCs w:val="28"/>
        </w:rPr>
        <w:t>.]</w:t>
      </w:r>
    </w:p>
    <w:p w:rsidR="00A46A0B" w:rsidRPr="00A46A0B" w:rsidRDefault="00A46A0B" w:rsidP="00C84B14">
      <w:pPr>
        <w:numPr>
          <w:ilvl w:val="0"/>
          <w:numId w:val="62"/>
        </w:numPr>
        <w:spacing w:after="160"/>
        <w:contextualSpacing/>
        <w:rPr>
          <w:rFonts w:eastAsia="Calibri" w:cs="Times New Roman"/>
          <w:szCs w:val="28"/>
        </w:rPr>
      </w:pPr>
      <w:r w:rsidRPr="00A46A0B">
        <w:rPr>
          <w:rFonts w:eastAsia="Calibri" w:cs="Times New Roman"/>
          <w:szCs w:val="28"/>
          <w:lang w:val="en-US"/>
        </w:rPr>
        <w:t>M</w:t>
      </w:r>
      <w:r w:rsidRPr="00A46A0B">
        <w:rPr>
          <w:rFonts w:eastAsia="Calibri" w:cs="Times New Roman"/>
          <w:szCs w:val="28"/>
        </w:rPr>
        <w:t>ø</w:t>
      </w:r>
      <w:r w:rsidRPr="00A46A0B">
        <w:rPr>
          <w:rFonts w:eastAsia="Calibri" w:cs="Times New Roman"/>
          <w:szCs w:val="28"/>
          <w:lang w:val="en-US"/>
        </w:rPr>
        <w:t>rkne</w:t>
      </w:r>
      <w:r w:rsidRPr="00A46A0B">
        <w:rPr>
          <w:rFonts w:eastAsia="Calibri" w:cs="Times New Roman"/>
          <w:szCs w:val="28"/>
        </w:rPr>
        <w:t xml:space="preserve">-1: </w:t>
      </w:r>
      <w:hyperlink r:id="rId97" w:history="1">
        <w:r w:rsidRPr="00A46A0B">
          <w:rPr>
            <w:rFonts w:eastAsia="Calibri" w:cs="Times New Roman"/>
            <w:color w:val="0563C1"/>
            <w:szCs w:val="28"/>
            <w:u w:val="single"/>
            <w:lang w:val="en-US"/>
          </w:rPr>
          <w:t>http</w:t>
        </w:r>
        <w:r w:rsidRPr="00A46A0B">
          <w:rPr>
            <w:rFonts w:eastAsia="Calibri" w:cs="Times New Roman"/>
            <w:color w:val="0563C1"/>
            <w:szCs w:val="28"/>
            <w:u w:val="single"/>
          </w:rPr>
          <w:t>://</w:t>
        </w:r>
        <w:r w:rsidRPr="00A46A0B">
          <w:rPr>
            <w:rFonts w:eastAsia="Calibri" w:cs="Times New Roman"/>
            <w:color w:val="0563C1"/>
            <w:szCs w:val="28"/>
            <w:u w:val="single"/>
            <w:lang w:val="en-US"/>
          </w:rPr>
          <w:t>www</w:t>
        </w:r>
        <w:r w:rsidRPr="00A46A0B">
          <w:rPr>
            <w:rFonts w:eastAsia="Calibri" w:cs="Times New Roman"/>
            <w:color w:val="0563C1"/>
            <w:szCs w:val="28"/>
            <w:u w:val="single"/>
          </w:rPr>
          <w:t>.</w:t>
        </w:r>
        <w:r w:rsidRPr="00A46A0B">
          <w:rPr>
            <w:rFonts w:eastAsia="Calibri" w:cs="Times New Roman"/>
            <w:color w:val="0563C1"/>
            <w:szCs w:val="28"/>
            <w:u w:val="single"/>
            <w:lang w:val="en-US"/>
          </w:rPr>
          <w:t>smbd</w:t>
        </w:r>
        <w:r w:rsidRPr="00A46A0B">
          <w:rPr>
            <w:rFonts w:eastAsia="Calibri" w:cs="Times New Roman"/>
            <w:color w:val="0563C1"/>
            <w:szCs w:val="28"/>
            <w:u w:val="single"/>
          </w:rPr>
          <w:t>.</w:t>
        </w:r>
        <w:r w:rsidRPr="00A46A0B">
          <w:rPr>
            <w:rFonts w:eastAsia="Calibri" w:cs="Times New Roman"/>
            <w:color w:val="0563C1"/>
            <w:szCs w:val="28"/>
            <w:u w:val="single"/>
            <w:lang w:val="en-US"/>
          </w:rPr>
          <w:t>org</w:t>
        </w:r>
        <w:r w:rsidRPr="00A46A0B">
          <w:rPr>
            <w:rFonts w:eastAsia="Calibri" w:cs="Times New Roman"/>
            <w:color w:val="0563C1"/>
            <w:szCs w:val="28"/>
            <w:u w:val="single"/>
          </w:rPr>
          <w:t>.</w:t>
        </w:r>
        <w:r w:rsidRPr="00A46A0B">
          <w:rPr>
            <w:rFonts w:eastAsia="Calibri" w:cs="Times New Roman"/>
            <w:color w:val="0563C1"/>
            <w:szCs w:val="28"/>
            <w:u w:val="single"/>
            <w:lang w:val="en-US"/>
          </w:rPr>
          <w:t>mx</w:t>
        </w:r>
        <w:r w:rsidRPr="00A46A0B">
          <w:rPr>
            <w:rFonts w:eastAsia="Calibri" w:cs="Times New Roman"/>
            <w:color w:val="0563C1"/>
            <w:szCs w:val="28"/>
            <w:u w:val="single"/>
          </w:rPr>
          <w:t>/</w:t>
        </w:r>
        <w:r w:rsidRPr="00A46A0B">
          <w:rPr>
            <w:rFonts w:eastAsia="Calibri" w:cs="Times New Roman"/>
            <w:color w:val="0563C1"/>
            <w:szCs w:val="28"/>
            <w:u w:val="single"/>
            <w:lang w:val="en-US"/>
          </w:rPr>
          <w:t>index</w:t>
        </w:r>
        <w:r w:rsidRPr="00A46A0B">
          <w:rPr>
            <w:rFonts w:eastAsia="Calibri" w:cs="Times New Roman"/>
            <w:color w:val="0563C1"/>
            <w:szCs w:val="28"/>
            <w:u w:val="single"/>
          </w:rPr>
          <w:t>.</w:t>
        </w:r>
        <w:r w:rsidRPr="00A46A0B">
          <w:rPr>
            <w:rFonts w:eastAsia="Calibri" w:cs="Times New Roman"/>
            <w:color w:val="0563C1"/>
            <w:szCs w:val="28"/>
            <w:u w:val="single"/>
            <w:lang w:val="en-US"/>
          </w:rPr>
          <w:t>php</w:t>
        </w:r>
        <w:r w:rsidRPr="00A46A0B">
          <w:rPr>
            <w:rFonts w:eastAsia="Calibri" w:cs="Times New Roman"/>
            <w:color w:val="0563C1"/>
            <w:szCs w:val="28"/>
            <w:u w:val="single"/>
          </w:rPr>
          <w:t>/</w:t>
        </w:r>
        <w:r w:rsidRPr="00A46A0B">
          <w:rPr>
            <w:rFonts w:eastAsia="Calibri" w:cs="Times New Roman"/>
            <w:color w:val="0563C1"/>
            <w:szCs w:val="28"/>
            <w:u w:val="single"/>
            <w:lang w:val="en-US"/>
          </w:rPr>
          <w:t>sample</w:t>
        </w:r>
        <w:r w:rsidRPr="00A46A0B">
          <w:rPr>
            <w:rFonts w:eastAsia="Calibri" w:cs="Times New Roman"/>
            <w:color w:val="0563C1"/>
            <w:szCs w:val="28"/>
            <w:u w:val="single"/>
          </w:rPr>
          <w:t>-</w:t>
        </w:r>
        <w:r w:rsidRPr="00A46A0B">
          <w:rPr>
            <w:rFonts w:eastAsia="Calibri" w:cs="Times New Roman"/>
            <w:color w:val="0563C1"/>
            <w:szCs w:val="28"/>
            <w:u w:val="single"/>
            <w:lang w:val="en-US"/>
          </w:rPr>
          <w:t>sites</w:t>
        </w:r>
        <w:r w:rsidRPr="00A46A0B">
          <w:rPr>
            <w:rFonts w:eastAsia="Calibri" w:cs="Times New Roman"/>
            <w:color w:val="0563C1"/>
            <w:szCs w:val="28"/>
            <w:u w:val="single"/>
          </w:rPr>
          <w:t>/</w:t>
        </w:r>
        <w:r w:rsidRPr="00A46A0B">
          <w:rPr>
            <w:rFonts w:eastAsia="Calibri" w:cs="Times New Roman"/>
            <w:color w:val="0563C1"/>
            <w:szCs w:val="28"/>
            <w:u w:val="single"/>
            <w:lang w:val="en-US"/>
          </w:rPr>
          <w:t>welcome</w:t>
        </w:r>
        <w:r w:rsidRPr="00A46A0B">
          <w:rPr>
            <w:rFonts w:eastAsia="Calibri" w:cs="Times New Roman"/>
            <w:color w:val="0563C1"/>
            <w:szCs w:val="28"/>
            <w:u w:val="single"/>
          </w:rPr>
          <w:t>-</w:t>
        </w:r>
        <w:r w:rsidRPr="00A46A0B">
          <w:rPr>
            <w:rFonts w:eastAsia="Calibri" w:cs="Times New Roman"/>
            <w:color w:val="0563C1"/>
            <w:szCs w:val="28"/>
            <w:u w:val="single"/>
            <w:lang w:val="en-US"/>
          </w:rPr>
          <w:t>mat</w:t>
        </w:r>
        <w:r w:rsidRPr="00A46A0B">
          <w:rPr>
            <w:rFonts w:eastAsia="Calibri" w:cs="Times New Roman"/>
            <w:color w:val="0563C1"/>
            <w:szCs w:val="28"/>
            <w:u w:val="single"/>
          </w:rPr>
          <w:t>/134171-</w:t>
        </w:r>
        <w:r w:rsidRPr="00A46A0B">
          <w:rPr>
            <w:rFonts w:eastAsia="Calibri" w:cs="Times New Roman"/>
            <w:color w:val="0563C1"/>
            <w:szCs w:val="28"/>
            <w:u w:val="single"/>
            <w:lang w:val="en-US"/>
          </w:rPr>
          <w:t>rader</w:t>
        </w:r>
        <w:r w:rsidRPr="00A46A0B">
          <w:rPr>
            <w:rFonts w:eastAsia="Calibri" w:cs="Times New Roman"/>
            <w:color w:val="0563C1"/>
            <w:szCs w:val="28"/>
            <w:u w:val="single"/>
          </w:rPr>
          <w:t>-</w:t>
        </w:r>
        <w:r w:rsidRPr="00A46A0B">
          <w:rPr>
            <w:rFonts w:eastAsia="Calibri" w:cs="Times New Roman"/>
            <w:color w:val="0563C1"/>
            <w:szCs w:val="28"/>
            <w:u w:val="single"/>
            <w:lang w:val="en-US"/>
          </w:rPr>
          <w:t>nodsituasjon</w:t>
        </w:r>
        <w:r w:rsidRPr="00A46A0B">
          <w:rPr>
            <w:rFonts w:eastAsia="Calibri" w:cs="Times New Roman"/>
            <w:color w:val="0563C1"/>
            <w:szCs w:val="28"/>
            <w:u w:val="single"/>
          </w:rPr>
          <w:t>-</w:t>
        </w:r>
        <w:r w:rsidRPr="00A46A0B">
          <w:rPr>
            <w:rFonts w:eastAsia="Calibri" w:cs="Times New Roman"/>
            <w:color w:val="0563C1"/>
            <w:szCs w:val="28"/>
            <w:u w:val="single"/>
            <w:lang w:val="en-US"/>
          </w:rPr>
          <w:t>lege</w:t>
        </w:r>
        <w:r w:rsidRPr="00A46A0B">
          <w:rPr>
            <w:rFonts w:eastAsia="Calibri" w:cs="Times New Roman"/>
            <w:color w:val="0563C1"/>
            <w:szCs w:val="28"/>
            <w:u w:val="single"/>
          </w:rPr>
          <w:t>-</w:t>
        </w:r>
        <w:r w:rsidRPr="00A46A0B">
          <w:rPr>
            <w:rFonts w:eastAsia="Calibri" w:cs="Times New Roman"/>
            <w:color w:val="0563C1"/>
            <w:szCs w:val="28"/>
            <w:u w:val="single"/>
            <w:lang w:val="en-US"/>
          </w:rPr>
          <w:t>darria</w:t>
        </w:r>
        <w:r w:rsidRPr="00A46A0B">
          <w:rPr>
            <w:rFonts w:eastAsia="Calibri" w:cs="Times New Roman"/>
            <w:color w:val="0563C1"/>
            <w:szCs w:val="28"/>
            <w:u w:val="single"/>
          </w:rPr>
          <w:t>-</w:t>
        </w:r>
        <w:r w:rsidRPr="00A46A0B">
          <w:rPr>
            <w:rFonts w:eastAsia="Calibri" w:cs="Times New Roman"/>
            <w:color w:val="0563C1"/>
            <w:szCs w:val="28"/>
            <w:u w:val="single"/>
            <w:lang w:val="en-US"/>
          </w:rPr>
          <w:t>long</w:t>
        </w:r>
        <w:r w:rsidRPr="00A46A0B">
          <w:rPr>
            <w:rFonts w:eastAsia="Calibri" w:cs="Times New Roman"/>
            <w:color w:val="0563C1"/>
            <w:szCs w:val="28"/>
            <w:u w:val="single"/>
          </w:rPr>
          <w:t>-82</w:t>
        </w:r>
        <w:r w:rsidRPr="00A46A0B">
          <w:rPr>
            <w:rFonts w:eastAsia="Calibri" w:cs="Times New Roman"/>
            <w:color w:val="0563C1"/>
            <w:szCs w:val="28"/>
          </w:rPr>
          <w:t xml:space="preserve"> </w:t>
        </w:r>
        <w:r w:rsidRPr="00A46A0B">
          <w:rPr>
            <w:rFonts w:eastAsia="Calibri" w:cs="Times New Roman"/>
            <w:color w:val="000000"/>
            <w:szCs w:val="28"/>
          </w:rPr>
          <w:t>[</w:t>
        </w:r>
        <w:r w:rsidRPr="00A46A0B">
          <w:rPr>
            <w:rFonts w:eastAsia="Calibri" w:cs="Times New Roman"/>
            <w:szCs w:val="28"/>
          </w:rPr>
          <w:t>Ссылка проверена 16.03.</w:t>
        </w:r>
        <w:r w:rsidRPr="00A46A0B">
          <w:rPr>
            <w:rFonts w:eastAsia="Calibri" w:cs="Times New Roman"/>
            <w:color w:val="000000"/>
            <w:szCs w:val="28"/>
          </w:rPr>
          <w:t>1</w:t>
        </w:r>
      </w:hyperlink>
      <w:r w:rsidR="0023413E" w:rsidRPr="0023413E">
        <w:rPr>
          <w:rFonts w:eastAsia="Calibri" w:cs="Times New Roman"/>
          <w:szCs w:val="28"/>
        </w:rPr>
        <w:t>8</w:t>
      </w:r>
      <w:r w:rsidRPr="00A46A0B">
        <w:rPr>
          <w:rFonts w:eastAsia="Calibri" w:cs="Times New Roman"/>
          <w:szCs w:val="28"/>
        </w:rPr>
        <w:t>.]</w:t>
      </w:r>
    </w:p>
    <w:p w:rsidR="00A46A0B" w:rsidRPr="00A46A0B" w:rsidRDefault="00A46A0B" w:rsidP="00C84B14">
      <w:pPr>
        <w:numPr>
          <w:ilvl w:val="0"/>
          <w:numId w:val="62"/>
        </w:numPr>
        <w:spacing w:after="160"/>
        <w:contextualSpacing/>
        <w:rPr>
          <w:rFonts w:eastAsia="Calibri" w:cs="Times New Roman"/>
          <w:szCs w:val="28"/>
        </w:rPr>
      </w:pPr>
      <w:r w:rsidRPr="00A46A0B">
        <w:rPr>
          <w:rFonts w:eastAsia="Calibri" w:cs="Times New Roman"/>
          <w:szCs w:val="28"/>
          <w:lang w:val="en-US"/>
        </w:rPr>
        <w:t>M</w:t>
      </w:r>
      <w:r w:rsidRPr="00A46A0B">
        <w:rPr>
          <w:rFonts w:eastAsia="Calibri" w:cs="Times New Roman"/>
          <w:szCs w:val="28"/>
        </w:rPr>
        <w:t>ø</w:t>
      </w:r>
      <w:r w:rsidRPr="00A46A0B">
        <w:rPr>
          <w:rFonts w:eastAsia="Calibri" w:cs="Times New Roman"/>
          <w:szCs w:val="28"/>
          <w:lang w:val="en-US"/>
        </w:rPr>
        <w:t>rkne</w:t>
      </w:r>
      <w:r w:rsidRPr="00A46A0B">
        <w:rPr>
          <w:rFonts w:eastAsia="Calibri" w:cs="Times New Roman"/>
          <w:szCs w:val="28"/>
        </w:rPr>
        <w:t xml:space="preserve">-2: </w:t>
      </w:r>
      <w:hyperlink r:id="rId98" w:history="1">
        <w:r w:rsidRPr="00A46A0B">
          <w:rPr>
            <w:rFonts w:eastAsia="Calibri" w:cs="Times New Roman"/>
            <w:color w:val="0563C1"/>
            <w:szCs w:val="28"/>
            <w:u w:val="single"/>
            <w:lang w:val="en-US"/>
          </w:rPr>
          <w:t>http</w:t>
        </w:r>
        <w:r w:rsidRPr="00A46A0B">
          <w:rPr>
            <w:rFonts w:eastAsia="Calibri" w:cs="Times New Roman"/>
            <w:color w:val="0563C1"/>
            <w:szCs w:val="28"/>
            <w:u w:val="single"/>
          </w:rPr>
          <w:t>://</w:t>
        </w:r>
        <w:r w:rsidRPr="00A46A0B">
          <w:rPr>
            <w:rFonts w:eastAsia="Calibri" w:cs="Times New Roman"/>
            <w:color w:val="0563C1"/>
            <w:szCs w:val="28"/>
            <w:u w:val="single"/>
            <w:lang w:val="en-US"/>
          </w:rPr>
          <w:t>www</w:t>
        </w:r>
        <w:r w:rsidRPr="00A46A0B">
          <w:rPr>
            <w:rFonts w:eastAsia="Calibri" w:cs="Times New Roman"/>
            <w:color w:val="0563C1"/>
            <w:szCs w:val="28"/>
            <w:u w:val="single"/>
          </w:rPr>
          <w:t>.</w:t>
        </w:r>
        <w:r w:rsidRPr="00A46A0B">
          <w:rPr>
            <w:rFonts w:eastAsia="Calibri" w:cs="Times New Roman"/>
            <w:color w:val="0563C1"/>
            <w:szCs w:val="28"/>
            <w:u w:val="single"/>
            <w:lang w:val="en-US"/>
          </w:rPr>
          <w:t>airbrushforum</w:t>
        </w:r>
        <w:r w:rsidRPr="00A46A0B">
          <w:rPr>
            <w:rFonts w:eastAsia="Calibri" w:cs="Times New Roman"/>
            <w:color w:val="0563C1"/>
            <w:szCs w:val="28"/>
            <w:u w:val="single"/>
          </w:rPr>
          <w:t>.</w:t>
        </w:r>
        <w:r w:rsidRPr="00A46A0B">
          <w:rPr>
            <w:rFonts w:eastAsia="Calibri" w:cs="Times New Roman"/>
            <w:color w:val="0563C1"/>
            <w:szCs w:val="28"/>
            <w:u w:val="single"/>
            <w:lang w:val="en-US"/>
          </w:rPr>
          <w:t>no</w:t>
        </w:r>
        <w:r w:rsidRPr="00A46A0B">
          <w:rPr>
            <w:rFonts w:eastAsia="Calibri" w:cs="Times New Roman"/>
            <w:color w:val="0563C1"/>
            <w:szCs w:val="28"/>
            <w:u w:val="single"/>
          </w:rPr>
          <w:t>/</w:t>
        </w:r>
        <w:r w:rsidRPr="00A46A0B">
          <w:rPr>
            <w:rFonts w:eastAsia="Calibri" w:cs="Times New Roman"/>
            <w:color w:val="0563C1"/>
            <w:szCs w:val="28"/>
            <w:u w:val="single"/>
            <w:lang w:val="en-US"/>
          </w:rPr>
          <w:t>abf</w:t>
        </w:r>
        <w:r w:rsidRPr="00A46A0B">
          <w:rPr>
            <w:rFonts w:eastAsia="Calibri" w:cs="Times New Roman"/>
            <w:color w:val="0563C1"/>
            <w:szCs w:val="28"/>
            <w:u w:val="single"/>
          </w:rPr>
          <w:t>/</w:t>
        </w:r>
        <w:r w:rsidRPr="00A46A0B">
          <w:rPr>
            <w:rFonts w:eastAsia="Calibri" w:cs="Times New Roman"/>
            <w:color w:val="0563C1"/>
            <w:szCs w:val="28"/>
            <w:u w:val="single"/>
            <w:lang w:val="en-US"/>
          </w:rPr>
          <w:t>index</w:t>
        </w:r>
        <w:r w:rsidRPr="00A46A0B">
          <w:rPr>
            <w:rFonts w:eastAsia="Calibri" w:cs="Times New Roman"/>
            <w:color w:val="0563C1"/>
            <w:szCs w:val="28"/>
            <w:u w:val="single"/>
          </w:rPr>
          <w:t>.</w:t>
        </w:r>
        <w:r w:rsidRPr="00A46A0B">
          <w:rPr>
            <w:rFonts w:eastAsia="Calibri" w:cs="Times New Roman"/>
            <w:color w:val="0563C1"/>
            <w:szCs w:val="28"/>
            <w:u w:val="single"/>
            <w:lang w:val="en-US"/>
          </w:rPr>
          <w:t>php</w:t>
        </w:r>
        <w:r w:rsidRPr="00A46A0B">
          <w:rPr>
            <w:rFonts w:eastAsia="Calibri" w:cs="Times New Roman"/>
            <w:color w:val="0563C1"/>
            <w:szCs w:val="28"/>
            <w:u w:val="single"/>
          </w:rPr>
          <w:t>?</w:t>
        </w:r>
        <w:r w:rsidRPr="00A46A0B">
          <w:rPr>
            <w:rFonts w:eastAsia="Calibri" w:cs="Times New Roman"/>
            <w:color w:val="0563C1"/>
            <w:szCs w:val="28"/>
            <w:u w:val="single"/>
            <w:lang w:val="en-US"/>
          </w:rPr>
          <w:t>topic</w:t>
        </w:r>
        <w:r w:rsidRPr="00A46A0B">
          <w:rPr>
            <w:rFonts w:eastAsia="Calibri" w:cs="Times New Roman"/>
            <w:color w:val="0563C1"/>
            <w:szCs w:val="28"/>
            <w:u w:val="single"/>
          </w:rPr>
          <w:t>=666.130;</w:t>
        </w:r>
        <w:r w:rsidRPr="00A46A0B">
          <w:rPr>
            <w:rFonts w:eastAsia="Calibri" w:cs="Times New Roman"/>
            <w:color w:val="0563C1"/>
            <w:szCs w:val="28"/>
            <w:u w:val="single"/>
            <w:lang w:val="en-US"/>
          </w:rPr>
          <w:t>wap</w:t>
        </w:r>
        <w:r w:rsidRPr="00A46A0B">
          <w:rPr>
            <w:rFonts w:eastAsia="Calibri" w:cs="Times New Roman"/>
            <w:color w:val="0563C1"/>
            <w:szCs w:val="28"/>
            <w:u w:val="single"/>
          </w:rPr>
          <w:t>2</w:t>
        </w:r>
      </w:hyperlink>
      <w:r w:rsidRPr="00A46A0B">
        <w:rPr>
          <w:rFonts w:eastAsia="Calibri" w:cs="Times New Roman"/>
          <w:szCs w:val="28"/>
        </w:rPr>
        <w:t xml:space="preserve"> [Ссылка проверена 16.03.1</w:t>
      </w:r>
      <w:r w:rsidR="0023413E" w:rsidRPr="0023413E">
        <w:rPr>
          <w:rFonts w:eastAsia="Calibri" w:cs="Times New Roman"/>
          <w:szCs w:val="28"/>
        </w:rPr>
        <w:t>8</w:t>
      </w:r>
      <w:r w:rsidRPr="00A46A0B">
        <w:rPr>
          <w:rFonts w:eastAsia="Calibri" w:cs="Times New Roman"/>
          <w:szCs w:val="28"/>
        </w:rPr>
        <w:t>.]</w:t>
      </w:r>
    </w:p>
    <w:p w:rsidR="00A46A0B" w:rsidRPr="00A46A0B" w:rsidRDefault="00A46A0B" w:rsidP="00C84B14">
      <w:pPr>
        <w:numPr>
          <w:ilvl w:val="0"/>
          <w:numId w:val="62"/>
        </w:numPr>
        <w:spacing w:after="160"/>
        <w:contextualSpacing/>
        <w:rPr>
          <w:rFonts w:eastAsia="Calibri" w:cs="Times New Roman"/>
          <w:szCs w:val="28"/>
        </w:rPr>
      </w:pPr>
      <w:r w:rsidRPr="00A46A0B">
        <w:rPr>
          <w:rFonts w:eastAsia="Calibri" w:cs="Times New Roman"/>
          <w:szCs w:val="28"/>
          <w:lang w:val="en-US"/>
        </w:rPr>
        <w:t>M</w:t>
      </w:r>
      <w:r w:rsidRPr="00A46A0B">
        <w:rPr>
          <w:rFonts w:eastAsia="Calibri" w:cs="Times New Roman"/>
          <w:szCs w:val="28"/>
        </w:rPr>
        <w:t>ø</w:t>
      </w:r>
      <w:r w:rsidRPr="00A46A0B">
        <w:rPr>
          <w:rFonts w:eastAsia="Calibri" w:cs="Times New Roman"/>
          <w:szCs w:val="28"/>
          <w:lang w:val="en-US"/>
        </w:rPr>
        <w:t>rkne</w:t>
      </w:r>
      <w:r w:rsidRPr="00A46A0B">
        <w:rPr>
          <w:rFonts w:eastAsia="Calibri" w:cs="Times New Roman"/>
          <w:szCs w:val="28"/>
        </w:rPr>
        <w:t xml:space="preserve">-3: </w:t>
      </w:r>
      <w:hyperlink r:id="rId99" w:history="1">
        <w:r w:rsidR="0023413E" w:rsidRPr="00A6536F">
          <w:rPr>
            <w:rStyle w:val="ac"/>
            <w:rFonts w:eastAsia="Calibri" w:cs="Times New Roman"/>
            <w:szCs w:val="28"/>
            <w:lang w:val="en-US"/>
          </w:rPr>
          <w:t>http</w:t>
        </w:r>
        <w:r w:rsidR="0023413E" w:rsidRPr="00A6536F">
          <w:rPr>
            <w:rStyle w:val="ac"/>
            <w:rFonts w:eastAsia="Calibri" w:cs="Times New Roman"/>
            <w:szCs w:val="28"/>
          </w:rPr>
          <w:t>://</w:t>
        </w:r>
        <w:r w:rsidR="0023413E" w:rsidRPr="00A6536F">
          <w:rPr>
            <w:rStyle w:val="ac"/>
            <w:rFonts w:eastAsia="Calibri" w:cs="Times New Roman"/>
            <w:szCs w:val="28"/>
            <w:lang w:val="en-US"/>
          </w:rPr>
          <w:t>sunsation</w:t>
        </w:r>
        <w:r w:rsidR="0023413E" w:rsidRPr="00A6536F">
          <w:rPr>
            <w:rStyle w:val="ac"/>
            <w:rFonts w:eastAsia="Calibri" w:cs="Times New Roman"/>
            <w:szCs w:val="28"/>
          </w:rPr>
          <w:t>.</w:t>
        </w:r>
        <w:r w:rsidR="0023413E" w:rsidRPr="00A6536F">
          <w:rPr>
            <w:rStyle w:val="ac"/>
            <w:rFonts w:eastAsia="Calibri" w:cs="Times New Roman"/>
            <w:szCs w:val="28"/>
            <w:lang w:val="en-US"/>
          </w:rPr>
          <w:t>no</w:t>
        </w:r>
        <w:r w:rsidR="0023413E" w:rsidRPr="00A6536F">
          <w:rPr>
            <w:rStyle w:val="ac"/>
            <w:rFonts w:eastAsia="Calibri" w:cs="Times New Roman"/>
            <w:szCs w:val="28"/>
          </w:rPr>
          <w:t>/</w:t>
        </w:r>
        <w:r w:rsidR="0023413E" w:rsidRPr="00A6536F">
          <w:rPr>
            <w:rStyle w:val="ac"/>
            <w:rFonts w:eastAsia="Calibri" w:cs="Times New Roman"/>
            <w:szCs w:val="28"/>
            <w:lang w:val="en-US"/>
          </w:rPr>
          <w:t>behandlinger</w:t>
        </w:r>
        <w:r w:rsidR="0023413E" w:rsidRPr="00A6536F">
          <w:rPr>
            <w:rStyle w:val="ac"/>
            <w:rFonts w:eastAsia="Calibri" w:cs="Times New Roman"/>
            <w:szCs w:val="28"/>
          </w:rPr>
          <w:t>/</w:t>
        </w:r>
        <w:r w:rsidR="0023413E" w:rsidRPr="00A6536F">
          <w:rPr>
            <w:rStyle w:val="ac"/>
            <w:rFonts w:eastAsia="Calibri" w:cs="Times New Roman"/>
            <w:szCs w:val="28"/>
            <w:lang w:val="en-US"/>
          </w:rPr>
          <w:t>manuell</w:t>
        </w:r>
        <w:r w:rsidR="0023413E" w:rsidRPr="00A6536F">
          <w:rPr>
            <w:rStyle w:val="ac"/>
            <w:rFonts w:eastAsia="Calibri" w:cs="Times New Roman"/>
            <w:szCs w:val="28"/>
          </w:rPr>
          <w:t>-</w:t>
        </w:r>
        <w:r w:rsidR="0023413E" w:rsidRPr="00A6536F">
          <w:rPr>
            <w:rStyle w:val="ac"/>
            <w:rFonts w:eastAsia="Calibri" w:cs="Times New Roman"/>
            <w:szCs w:val="28"/>
            <w:lang w:val="en-US"/>
          </w:rPr>
          <w:t>spraytan</w:t>
        </w:r>
        <w:r w:rsidR="0023413E" w:rsidRPr="00A6536F">
          <w:rPr>
            <w:rStyle w:val="ac"/>
            <w:rFonts w:eastAsia="Calibri" w:cs="Times New Roman"/>
            <w:szCs w:val="28"/>
          </w:rPr>
          <w:t>/</w:t>
        </w:r>
        <w:r w:rsidR="0023413E" w:rsidRPr="00A6536F">
          <w:rPr>
            <w:rStyle w:val="ac"/>
            <w:rFonts w:eastAsia="Calibri" w:cs="Times New Roman"/>
            <w:szCs w:val="28"/>
            <w:lang w:val="en-US"/>
          </w:rPr>
          <w:t>detaljer</w:t>
        </w:r>
        <w:r w:rsidR="0023413E" w:rsidRPr="00A6536F">
          <w:rPr>
            <w:rStyle w:val="ac"/>
            <w:rFonts w:eastAsia="Calibri" w:cs="Times New Roman"/>
            <w:szCs w:val="28"/>
          </w:rPr>
          <w:t xml:space="preserve"> [Ссылка проверена 16.03.1</w:t>
        </w:r>
        <w:r w:rsidR="0023413E" w:rsidRPr="0023413E">
          <w:rPr>
            <w:rStyle w:val="ac"/>
            <w:rFonts w:eastAsia="Calibri" w:cs="Times New Roman"/>
            <w:szCs w:val="28"/>
          </w:rPr>
          <w:t>8</w:t>
        </w:r>
      </w:hyperlink>
      <w:r w:rsidRPr="00A46A0B">
        <w:rPr>
          <w:rFonts w:eastAsia="Calibri" w:cs="Times New Roman"/>
          <w:szCs w:val="28"/>
        </w:rPr>
        <w:t>.]</w:t>
      </w:r>
    </w:p>
    <w:p w:rsidR="00A46A0B" w:rsidRPr="00A46A0B" w:rsidRDefault="00A46A0B" w:rsidP="00C84B14">
      <w:pPr>
        <w:numPr>
          <w:ilvl w:val="0"/>
          <w:numId w:val="62"/>
        </w:numPr>
        <w:spacing w:after="160"/>
        <w:contextualSpacing/>
        <w:rPr>
          <w:rFonts w:eastAsia="Calibri" w:cs="Times New Roman"/>
          <w:szCs w:val="28"/>
        </w:rPr>
      </w:pPr>
      <w:r w:rsidRPr="00A46A0B">
        <w:rPr>
          <w:rFonts w:eastAsia="Calibri" w:cs="Times New Roman"/>
          <w:szCs w:val="28"/>
          <w:lang w:val="en-US"/>
        </w:rPr>
        <w:t>M</w:t>
      </w:r>
      <w:r w:rsidRPr="00A46A0B">
        <w:rPr>
          <w:rFonts w:eastAsia="Calibri" w:cs="Times New Roman"/>
          <w:szCs w:val="28"/>
        </w:rPr>
        <w:t>ø</w:t>
      </w:r>
      <w:r w:rsidRPr="00A46A0B">
        <w:rPr>
          <w:rFonts w:eastAsia="Calibri" w:cs="Times New Roman"/>
          <w:szCs w:val="28"/>
          <w:lang w:val="en-US"/>
        </w:rPr>
        <w:t>rkne</w:t>
      </w:r>
      <w:r w:rsidRPr="00A46A0B">
        <w:rPr>
          <w:rFonts w:eastAsia="Calibri" w:cs="Times New Roman"/>
          <w:szCs w:val="28"/>
        </w:rPr>
        <w:t xml:space="preserve">-4: </w:t>
      </w:r>
      <w:hyperlink r:id="rId100" w:history="1">
        <w:r w:rsidRPr="00A46A0B">
          <w:rPr>
            <w:rFonts w:eastAsia="Calibri" w:cs="Times New Roman"/>
            <w:color w:val="0563C1"/>
            <w:szCs w:val="28"/>
            <w:u w:val="single"/>
            <w:lang w:val="en-US"/>
          </w:rPr>
          <w:t>http</w:t>
        </w:r>
        <w:r w:rsidRPr="00A46A0B">
          <w:rPr>
            <w:rFonts w:eastAsia="Calibri" w:cs="Times New Roman"/>
            <w:color w:val="0563C1"/>
            <w:szCs w:val="28"/>
            <w:u w:val="single"/>
          </w:rPr>
          <w:t>://</w:t>
        </w:r>
        <w:r w:rsidRPr="00A46A0B">
          <w:rPr>
            <w:rFonts w:eastAsia="Calibri" w:cs="Times New Roman"/>
            <w:color w:val="0563C1"/>
            <w:szCs w:val="28"/>
            <w:u w:val="single"/>
            <w:lang w:val="en-US"/>
          </w:rPr>
          <w:t>www</w:t>
        </w:r>
        <w:r w:rsidRPr="00A46A0B">
          <w:rPr>
            <w:rFonts w:eastAsia="Calibri" w:cs="Times New Roman"/>
            <w:color w:val="0563C1"/>
            <w:szCs w:val="28"/>
            <w:u w:val="single"/>
          </w:rPr>
          <w:t>.</w:t>
        </w:r>
        <w:r w:rsidRPr="00A46A0B">
          <w:rPr>
            <w:rFonts w:eastAsia="Calibri" w:cs="Times New Roman"/>
            <w:color w:val="0563C1"/>
            <w:szCs w:val="28"/>
            <w:u w:val="single"/>
            <w:lang w:val="en-US"/>
          </w:rPr>
          <w:t>notmywar</w:t>
        </w:r>
        <w:r w:rsidRPr="00A46A0B">
          <w:rPr>
            <w:rFonts w:eastAsia="Calibri" w:cs="Times New Roman"/>
            <w:color w:val="0563C1"/>
            <w:szCs w:val="28"/>
            <w:u w:val="single"/>
          </w:rPr>
          <w:t>.</w:t>
        </w:r>
        <w:r w:rsidRPr="00A46A0B">
          <w:rPr>
            <w:rFonts w:eastAsia="Calibri" w:cs="Times New Roman"/>
            <w:color w:val="0563C1"/>
            <w:szCs w:val="28"/>
            <w:u w:val="single"/>
            <w:lang w:val="en-US"/>
          </w:rPr>
          <w:t>com</w:t>
        </w:r>
        <w:r w:rsidRPr="00A46A0B">
          <w:rPr>
            <w:rFonts w:eastAsia="Calibri" w:cs="Times New Roman"/>
            <w:color w:val="0563C1"/>
            <w:szCs w:val="28"/>
            <w:u w:val="single"/>
          </w:rPr>
          <w:t>/</w:t>
        </w:r>
        <w:r w:rsidRPr="00A46A0B">
          <w:rPr>
            <w:rFonts w:eastAsia="Calibri" w:cs="Times New Roman"/>
            <w:color w:val="0563C1"/>
            <w:szCs w:val="28"/>
            <w:u w:val="single"/>
            <w:lang w:val="en-US"/>
          </w:rPr>
          <w:t>hvordan</w:t>
        </w:r>
        <w:r w:rsidRPr="00A46A0B">
          <w:rPr>
            <w:rFonts w:eastAsia="Calibri" w:cs="Times New Roman"/>
            <w:color w:val="0563C1"/>
            <w:szCs w:val="28"/>
            <w:u w:val="single"/>
          </w:rPr>
          <w:t>-</w:t>
        </w:r>
        <w:r w:rsidRPr="00A46A0B">
          <w:rPr>
            <w:rFonts w:eastAsia="Calibri" w:cs="Times New Roman"/>
            <w:color w:val="0563C1"/>
            <w:szCs w:val="28"/>
            <w:u w:val="single"/>
            <w:lang w:val="en-US"/>
          </w:rPr>
          <w:t>juster</w:t>
        </w:r>
        <w:r w:rsidRPr="00A46A0B">
          <w:rPr>
            <w:rFonts w:eastAsia="Calibri" w:cs="Times New Roman"/>
            <w:color w:val="0563C1"/>
            <w:szCs w:val="28"/>
            <w:u w:val="single"/>
          </w:rPr>
          <w:t>-</w:t>
        </w:r>
        <w:r w:rsidRPr="00A46A0B">
          <w:rPr>
            <w:rFonts w:eastAsia="Calibri" w:cs="Times New Roman"/>
            <w:color w:val="0563C1"/>
            <w:szCs w:val="28"/>
            <w:u w:val="single"/>
            <w:lang w:val="en-US"/>
          </w:rPr>
          <w:t>tone</w:t>
        </w:r>
        <w:r w:rsidRPr="00A46A0B">
          <w:rPr>
            <w:rFonts w:eastAsia="Calibri" w:cs="Times New Roman"/>
            <w:color w:val="0563C1"/>
            <w:szCs w:val="28"/>
            <w:u w:val="single"/>
          </w:rPr>
          <w:t>-</w:t>
        </w:r>
        <w:r w:rsidRPr="00A46A0B">
          <w:rPr>
            <w:rFonts w:eastAsia="Calibri" w:cs="Times New Roman"/>
            <w:color w:val="0563C1"/>
            <w:szCs w:val="28"/>
            <w:u w:val="single"/>
            <w:lang w:val="en-US"/>
          </w:rPr>
          <w:t>i</w:t>
        </w:r>
        <w:r w:rsidRPr="00A46A0B">
          <w:rPr>
            <w:rFonts w:eastAsia="Calibri" w:cs="Times New Roman"/>
            <w:color w:val="0563C1"/>
            <w:szCs w:val="28"/>
            <w:u w:val="single"/>
          </w:rPr>
          <w:t>-</w:t>
        </w:r>
        <w:r w:rsidRPr="00A46A0B">
          <w:rPr>
            <w:rFonts w:eastAsia="Calibri" w:cs="Times New Roman"/>
            <w:color w:val="0563C1"/>
            <w:szCs w:val="28"/>
            <w:u w:val="single"/>
            <w:lang w:val="en-US"/>
          </w:rPr>
          <w:t>bryllupsfotografering</w:t>
        </w:r>
        <w:r w:rsidRPr="00A46A0B">
          <w:rPr>
            <w:rFonts w:eastAsia="Calibri" w:cs="Times New Roman"/>
            <w:color w:val="0563C1"/>
            <w:szCs w:val="28"/>
            <w:u w:val="single"/>
          </w:rPr>
          <w:t>-</w:t>
        </w:r>
        <w:r w:rsidRPr="00A46A0B">
          <w:rPr>
            <w:rFonts w:eastAsia="Calibri" w:cs="Times New Roman"/>
            <w:color w:val="0563C1"/>
            <w:szCs w:val="28"/>
            <w:u w:val="single"/>
            <w:lang w:val="en-US"/>
          </w:rPr>
          <w:t>edits</w:t>
        </w:r>
        <w:r w:rsidRPr="00A46A0B">
          <w:rPr>
            <w:rFonts w:eastAsia="Calibri" w:cs="Times New Roman"/>
            <w:color w:val="0563C1"/>
            <w:szCs w:val="28"/>
            <w:u w:val="single"/>
          </w:rPr>
          <w:t>/</w:t>
        </w:r>
      </w:hyperlink>
      <w:r w:rsidRPr="00A46A0B">
        <w:rPr>
          <w:rFonts w:eastAsia="Calibri" w:cs="Times New Roman"/>
          <w:szCs w:val="28"/>
        </w:rPr>
        <w:t xml:space="preserve"> [Ссылка проверена 16.03.1</w:t>
      </w:r>
      <w:r w:rsidR="0023413E" w:rsidRPr="0023413E">
        <w:rPr>
          <w:rFonts w:eastAsia="Calibri" w:cs="Times New Roman"/>
          <w:szCs w:val="28"/>
        </w:rPr>
        <w:t>8.</w:t>
      </w:r>
      <w:r w:rsidRPr="00A46A0B">
        <w:rPr>
          <w:rFonts w:eastAsia="Calibri" w:cs="Times New Roman"/>
          <w:szCs w:val="28"/>
        </w:rPr>
        <w:t>]</w:t>
      </w:r>
    </w:p>
    <w:p w:rsidR="00A46A0B" w:rsidRPr="00A46A0B" w:rsidRDefault="00A46A0B" w:rsidP="00C84B14">
      <w:pPr>
        <w:numPr>
          <w:ilvl w:val="0"/>
          <w:numId w:val="62"/>
        </w:numPr>
        <w:spacing w:after="160"/>
        <w:rPr>
          <w:rFonts w:eastAsia="Calibri" w:cs="Times New Roman"/>
          <w:szCs w:val="28"/>
        </w:rPr>
      </w:pPr>
      <w:r w:rsidRPr="00A46A0B">
        <w:rPr>
          <w:rFonts w:eastAsia="Calibri" w:cs="Times New Roman"/>
          <w:szCs w:val="28"/>
          <w:lang w:val="nb-NO"/>
        </w:rPr>
        <w:t>Prestere</w:t>
      </w:r>
      <w:r w:rsidRPr="00A46A0B">
        <w:rPr>
          <w:rFonts w:eastAsia="Calibri" w:cs="Times New Roman"/>
          <w:szCs w:val="28"/>
        </w:rPr>
        <w:t xml:space="preserve">-1: </w:t>
      </w:r>
      <w:hyperlink r:id="rId101" w:history="1">
        <w:r w:rsidRPr="00A46A0B">
          <w:rPr>
            <w:rFonts w:eastAsia="Calibri" w:cs="Times New Roman"/>
            <w:color w:val="0563C1"/>
            <w:szCs w:val="28"/>
            <w:u w:val="single"/>
            <w:lang w:val="nb-NO"/>
          </w:rPr>
          <w:t>http</w:t>
        </w:r>
        <w:r w:rsidRPr="00A46A0B">
          <w:rPr>
            <w:rFonts w:eastAsia="Calibri" w:cs="Times New Roman"/>
            <w:color w:val="0563C1"/>
            <w:szCs w:val="28"/>
            <w:u w:val="single"/>
          </w:rPr>
          <w:t>://</w:t>
        </w:r>
        <w:r w:rsidRPr="00A46A0B">
          <w:rPr>
            <w:rFonts w:eastAsia="Calibri" w:cs="Times New Roman"/>
            <w:color w:val="0563C1"/>
            <w:szCs w:val="28"/>
            <w:u w:val="single"/>
            <w:lang w:val="nb-NO"/>
          </w:rPr>
          <w:t>www</w:t>
        </w:r>
        <w:r w:rsidRPr="00A46A0B">
          <w:rPr>
            <w:rFonts w:eastAsia="Calibri" w:cs="Times New Roman"/>
            <w:color w:val="0563C1"/>
            <w:szCs w:val="28"/>
            <w:u w:val="single"/>
          </w:rPr>
          <w:t>.</w:t>
        </w:r>
        <w:r w:rsidRPr="00A46A0B">
          <w:rPr>
            <w:rFonts w:eastAsia="Calibri" w:cs="Times New Roman"/>
            <w:color w:val="0563C1"/>
            <w:szCs w:val="28"/>
            <w:u w:val="single"/>
            <w:lang w:val="nb-NO"/>
          </w:rPr>
          <w:t>nrk</w:t>
        </w:r>
        <w:r w:rsidRPr="00A46A0B">
          <w:rPr>
            <w:rFonts w:eastAsia="Calibri" w:cs="Times New Roman"/>
            <w:color w:val="0563C1"/>
            <w:szCs w:val="28"/>
            <w:u w:val="single"/>
          </w:rPr>
          <w:t>.</w:t>
        </w:r>
        <w:r w:rsidRPr="00A46A0B">
          <w:rPr>
            <w:rFonts w:eastAsia="Calibri" w:cs="Times New Roman"/>
            <w:color w:val="0563C1"/>
            <w:szCs w:val="28"/>
            <w:u w:val="single"/>
            <w:lang w:val="nb-NO"/>
          </w:rPr>
          <w:t>no</w:t>
        </w:r>
        <w:r w:rsidRPr="00A46A0B">
          <w:rPr>
            <w:rFonts w:eastAsia="Calibri" w:cs="Times New Roman"/>
            <w:color w:val="0563C1"/>
            <w:szCs w:val="28"/>
            <w:u w:val="single"/>
          </w:rPr>
          <w:t>/</w:t>
        </w:r>
        <w:r w:rsidRPr="00A46A0B">
          <w:rPr>
            <w:rFonts w:eastAsia="Calibri" w:cs="Times New Roman"/>
            <w:color w:val="0563C1"/>
            <w:szCs w:val="28"/>
            <w:u w:val="single"/>
            <w:lang w:val="nb-NO"/>
          </w:rPr>
          <w:t>ho</w:t>
        </w:r>
        <w:r w:rsidRPr="00A46A0B">
          <w:rPr>
            <w:rFonts w:eastAsia="Calibri" w:cs="Times New Roman"/>
            <w:color w:val="0563C1"/>
            <w:szCs w:val="28"/>
            <w:u w:val="single"/>
          </w:rPr>
          <w:t>/</w:t>
        </w:r>
        <w:r w:rsidRPr="00A46A0B">
          <w:rPr>
            <w:rFonts w:eastAsia="Calibri" w:cs="Times New Roman"/>
            <w:color w:val="0563C1"/>
            <w:szCs w:val="28"/>
            <w:u w:val="single"/>
            <w:lang w:val="nb-NO"/>
          </w:rPr>
          <w:t>presterer</w:t>
        </w:r>
        <w:r w:rsidRPr="00A46A0B">
          <w:rPr>
            <w:rFonts w:eastAsia="Calibri" w:cs="Times New Roman"/>
            <w:color w:val="0563C1"/>
            <w:szCs w:val="28"/>
            <w:u w:val="single"/>
          </w:rPr>
          <w:t>-</w:t>
        </w:r>
        <w:r w:rsidRPr="00A46A0B">
          <w:rPr>
            <w:rFonts w:eastAsia="Calibri" w:cs="Times New Roman"/>
            <w:color w:val="0563C1"/>
            <w:szCs w:val="28"/>
            <w:u w:val="single"/>
            <w:lang w:val="nb-NO"/>
          </w:rPr>
          <w:t>bedre</w:t>
        </w:r>
        <w:r w:rsidRPr="00A46A0B">
          <w:rPr>
            <w:rFonts w:eastAsia="Calibri" w:cs="Times New Roman"/>
            <w:color w:val="0563C1"/>
            <w:szCs w:val="28"/>
            <w:u w:val="single"/>
          </w:rPr>
          <w:t>-</w:t>
        </w:r>
        <w:r w:rsidRPr="00A46A0B">
          <w:rPr>
            <w:rFonts w:eastAsia="Calibri" w:cs="Times New Roman"/>
            <w:color w:val="0563C1"/>
            <w:szCs w:val="28"/>
            <w:u w:val="single"/>
            <w:lang w:val="nb-NO"/>
          </w:rPr>
          <w:t>i</w:t>
        </w:r>
        <w:r w:rsidRPr="00A46A0B">
          <w:rPr>
            <w:rFonts w:eastAsia="Calibri" w:cs="Times New Roman"/>
            <w:color w:val="0563C1"/>
            <w:szCs w:val="28"/>
            <w:u w:val="single"/>
          </w:rPr>
          <w:t>-</w:t>
        </w:r>
        <w:r w:rsidRPr="00A46A0B">
          <w:rPr>
            <w:rFonts w:eastAsia="Calibri" w:cs="Times New Roman"/>
            <w:color w:val="0563C1"/>
            <w:szCs w:val="28"/>
            <w:u w:val="single"/>
            <w:lang w:val="nb-NO"/>
          </w:rPr>
          <w:t>blanda</w:t>
        </w:r>
        <w:r w:rsidRPr="00A46A0B">
          <w:rPr>
            <w:rFonts w:eastAsia="Calibri" w:cs="Times New Roman"/>
            <w:color w:val="0563C1"/>
            <w:szCs w:val="28"/>
            <w:u w:val="single"/>
          </w:rPr>
          <w:t>-</w:t>
        </w:r>
        <w:r w:rsidRPr="00A46A0B">
          <w:rPr>
            <w:rFonts w:eastAsia="Calibri" w:cs="Times New Roman"/>
            <w:color w:val="0563C1"/>
            <w:szCs w:val="28"/>
            <w:u w:val="single"/>
            <w:lang w:val="nb-NO"/>
          </w:rPr>
          <w:t>klasser</w:t>
        </w:r>
        <w:r w:rsidRPr="00A46A0B">
          <w:rPr>
            <w:rFonts w:eastAsia="Calibri" w:cs="Times New Roman"/>
            <w:color w:val="0563C1"/>
            <w:szCs w:val="28"/>
            <w:u w:val="single"/>
          </w:rPr>
          <w:t>-1.8297925</w:t>
        </w:r>
      </w:hyperlink>
      <w:r w:rsidRPr="00A46A0B">
        <w:rPr>
          <w:rFonts w:eastAsia="Calibri" w:cs="Times New Roman"/>
          <w:szCs w:val="28"/>
        </w:rPr>
        <w:t xml:space="preserve"> [Ссылка проверена 03.11.1</w:t>
      </w:r>
      <w:r w:rsidR="0023413E" w:rsidRPr="0023413E">
        <w:rPr>
          <w:rFonts w:eastAsia="Calibri" w:cs="Times New Roman"/>
          <w:szCs w:val="28"/>
        </w:rPr>
        <w:t>7</w:t>
      </w:r>
      <w:r w:rsidRPr="00A46A0B">
        <w:rPr>
          <w:rFonts w:eastAsia="Calibri" w:cs="Times New Roman"/>
          <w:szCs w:val="28"/>
        </w:rPr>
        <w:t>.]</w:t>
      </w:r>
    </w:p>
    <w:p w:rsidR="00A46A0B" w:rsidRPr="00A46A0B" w:rsidRDefault="00A46A0B" w:rsidP="00C84B14">
      <w:pPr>
        <w:numPr>
          <w:ilvl w:val="0"/>
          <w:numId w:val="62"/>
        </w:numPr>
        <w:spacing w:after="160"/>
        <w:rPr>
          <w:rFonts w:eastAsia="Calibri" w:cs="Times New Roman"/>
          <w:szCs w:val="28"/>
        </w:rPr>
      </w:pPr>
      <w:r w:rsidRPr="00A46A0B">
        <w:rPr>
          <w:rFonts w:eastAsia="Calibri" w:cs="Times New Roman"/>
          <w:szCs w:val="28"/>
          <w:lang w:val="nb-NO"/>
        </w:rPr>
        <w:t>Prestere</w:t>
      </w:r>
      <w:r w:rsidRPr="00A46A0B">
        <w:rPr>
          <w:rFonts w:eastAsia="Calibri" w:cs="Times New Roman"/>
          <w:szCs w:val="28"/>
        </w:rPr>
        <w:t xml:space="preserve">-2: </w:t>
      </w:r>
      <w:hyperlink r:id="rId102" w:history="1">
        <w:r w:rsidRPr="00A46A0B">
          <w:rPr>
            <w:rFonts w:eastAsia="Calibri" w:cs="Times New Roman"/>
            <w:color w:val="0563C1"/>
            <w:szCs w:val="28"/>
            <w:u w:val="single"/>
            <w:lang w:val="nb-NO"/>
          </w:rPr>
          <w:t>http</w:t>
        </w:r>
        <w:r w:rsidRPr="00A46A0B">
          <w:rPr>
            <w:rFonts w:eastAsia="Calibri" w:cs="Times New Roman"/>
            <w:color w:val="0563C1"/>
            <w:szCs w:val="28"/>
            <w:u w:val="single"/>
          </w:rPr>
          <w:t>://</w:t>
        </w:r>
        <w:r w:rsidRPr="00A46A0B">
          <w:rPr>
            <w:rFonts w:eastAsia="Calibri" w:cs="Times New Roman"/>
            <w:color w:val="0563C1"/>
            <w:szCs w:val="28"/>
            <w:u w:val="single"/>
            <w:lang w:val="nb-NO"/>
          </w:rPr>
          <w:t>olebullhuset</w:t>
        </w:r>
        <w:r w:rsidRPr="00A46A0B">
          <w:rPr>
            <w:rFonts w:eastAsia="Calibri" w:cs="Times New Roman"/>
            <w:color w:val="0563C1"/>
            <w:szCs w:val="28"/>
            <w:u w:val="single"/>
          </w:rPr>
          <w:t>.</w:t>
        </w:r>
        <w:r w:rsidRPr="00A46A0B">
          <w:rPr>
            <w:rFonts w:eastAsia="Calibri" w:cs="Times New Roman"/>
            <w:color w:val="0563C1"/>
            <w:szCs w:val="28"/>
            <w:u w:val="single"/>
            <w:lang w:val="nb-NO"/>
          </w:rPr>
          <w:t>no</w:t>
        </w:r>
        <w:r w:rsidRPr="00A46A0B">
          <w:rPr>
            <w:rFonts w:eastAsia="Calibri" w:cs="Times New Roman"/>
            <w:color w:val="0563C1"/>
            <w:szCs w:val="28"/>
            <w:u w:val="single"/>
          </w:rPr>
          <w:t>/</w:t>
        </w:r>
        <w:r w:rsidRPr="00A46A0B">
          <w:rPr>
            <w:rFonts w:eastAsia="Calibri" w:cs="Times New Roman"/>
            <w:color w:val="0563C1"/>
            <w:szCs w:val="28"/>
            <w:u w:val="single"/>
            <w:lang w:val="nb-NO"/>
          </w:rPr>
          <w:t>blogginnlegg</w:t>
        </w:r>
        <w:r w:rsidRPr="00A46A0B">
          <w:rPr>
            <w:rFonts w:eastAsia="Calibri" w:cs="Times New Roman"/>
            <w:color w:val="0563C1"/>
            <w:szCs w:val="28"/>
            <w:u w:val="single"/>
          </w:rPr>
          <w:t>/</w:t>
        </w:r>
        <w:r w:rsidRPr="00A46A0B">
          <w:rPr>
            <w:rFonts w:eastAsia="Calibri" w:cs="Times New Roman"/>
            <w:color w:val="0563C1"/>
            <w:szCs w:val="28"/>
            <w:u w:val="single"/>
            <w:lang w:val="nb-NO"/>
          </w:rPr>
          <w:t>komikkens</w:t>
        </w:r>
        <w:r w:rsidRPr="00A46A0B">
          <w:rPr>
            <w:rFonts w:eastAsia="Calibri" w:cs="Times New Roman"/>
            <w:color w:val="0563C1"/>
            <w:szCs w:val="28"/>
            <w:u w:val="single"/>
          </w:rPr>
          <w:t>-</w:t>
        </w:r>
        <w:r w:rsidRPr="00A46A0B">
          <w:rPr>
            <w:rFonts w:eastAsia="Calibri" w:cs="Times New Roman"/>
            <w:color w:val="0563C1"/>
            <w:szCs w:val="28"/>
            <w:u w:val="single"/>
            <w:lang w:val="nb-NO"/>
          </w:rPr>
          <w:t>dronning</w:t>
        </w:r>
        <w:r w:rsidRPr="00A46A0B">
          <w:rPr>
            <w:rFonts w:eastAsia="Calibri" w:cs="Times New Roman"/>
            <w:color w:val="0563C1"/>
            <w:szCs w:val="28"/>
            <w:u w:val="single"/>
          </w:rPr>
          <w:t>-</w:t>
        </w:r>
        <w:r w:rsidRPr="00A46A0B">
          <w:rPr>
            <w:rFonts w:eastAsia="Calibri" w:cs="Times New Roman"/>
            <w:color w:val="0563C1"/>
            <w:szCs w:val="28"/>
            <w:u w:val="single"/>
            <w:lang w:val="nb-NO"/>
          </w:rPr>
          <w:t>og</w:t>
        </w:r>
        <w:r w:rsidRPr="00A46A0B">
          <w:rPr>
            <w:rFonts w:eastAsia="Calibri" w:cs="Times New Roman"/>
            <w:color w:val="0563C1"/>
            <w:szCs w:val="28"/>
            <w:u w:val="single"/>
          </w:rPr>
          <w:t>-</w:t>
        </w:r>
        <w:r w:rsidRPr="00A46A0B">
          <w:rPr>
            <w:rFonts w:eastAsia="Calibri" w:cs="Times New Roman"/>
            <w:color w:val="0563C1"/>
            <w:szCs w:val="28"/>
            <w:u w:val="single"/>
            <w:lang w:val="nb-NO"/>
          </w:rPr>
          <w:t>hennes</w:t>
        </w:r>
        <w:r w:rsidRPr="00A46A0B">
          <w:rPr>
            <w:rFonts w:eastAsia="Calibri" w:cs="Times New Roman"/>
            <w:color w:val="0563C1"/>
            <w:szCs w:val="28"/>
            <w:u w:val="single"/>
          </w:rPr>
          <w:t>-</w:t>
        </w:r>
        <w:r w:rsidRPr="00A46A0B">
          <w:rPr>
            <w:rFonts w:eastAsia="Calibri" w:cs="Times New Roman"/>
            <w:color w:val="0563C1"/>
            <w:szCs w:val="28"/>
            <w:u w:val="single"/>
            <w:lang w:val="nb-NO"/>
          </w:rPr>
          <w:t>prins</w:t>
        </w:r>
        <w:r w:rsidRPr="00A46A0B">
          <w:rPr>
            <w:rFonts w:eastAsia="Calibri" w:cs="Times New Roman"/>
            <w:color w:val="0563C1"/>
            <w:szCs w:val="28"/>
            <w:u w:val="single"/>
          </w:rPr>
          <w:t>/</w:t>
        </w:r>
      </w:hyperlink>
      <w:r w:rsidRPr="00A46A0B">
        <w:rPr>
          <w:rFonts w:eastAsia="Calibri" w:cs="Times New Roman"/>
          <w:szCs w:val="28"/>
        </w:rPr>
        <w:t xml:space="preserve"> [Ссылка проверена 03.11.1</w:t>
      </w:r>
      <w:r w:rsidR="0023413E" w:rsidRPr="0023413E">
        <w:rPr>
          <w:rFonts w:eastAsia="Calibri" w:cs="Times New Roman"/>
          <w:szCs w:val="28"/>
        </w:rPr>
        <w:t>7</w:t>
      </w:r>
      <w:r w:rsidRPr="00A46A0B">
        <w:rPr>
          <w:rFonts w:eastAsia="Calibri" w:cs="Times New Roman"/>
          <w:szCs w:val="28"/>
        </w:rPr>
        <w:t>.]</w:t>
      </w:r>
    </w:p>
    <w:p w:rsidR="00A46A0B" w:rsidRPr="00A46A0B" w:rsidRDefault="00A46A0B" w:rsidP="00C84B14">
      <w:pPr>
        <w:numPr>
          <w:ilvl w:val="0"/>
          <w:numId w:val="62"/>
        </w:numPr>
        <w:spacing w:after="160"/>
        <w:rPr>
          <w:rFonts w:eastAsia="Calibri" w:cs="Times New Roman"/>
          <w:szCs w:val="28"/>
          <w:lang w:val="nb-NO"/>
        </w:rPr>
      </w:pPr>
      <w:r w:rsidRPr="00A46A0B">
        <w:rPr>
          <w:rFonts w:eastAsia="Calibri" w:cs="Times New Roman"/>
          <w:szCs w:val="28"/>
          <w:lang w:val="nb-NO"/>
        </w:rPr>
        <w:t>Rufse-1: Krogh Christen. Kileskrift. Juritzen forlag, Oslo, 2014. - S.67.</w:t>
      </w:r>
    </w:p>
    <w:p w:rsidR="00A46A0B" w:rsidRPr="00A46A0B" w:rsidRDefault="00A46A0B" w:rsidP="00C84B14">
      <w:pPr>
        <w:numPr>
          <w:ilvl w:val="0"/>
          <w:numId w:val="62"/>
        </w:numPr>
        <w:spacing w:after="160"/>
        <w:contextualSpacing/>
        <w:rPr>
          <w:rFonts w:eastAsia="Calibri" w:cs="Times New Roman"/>
          <w:szCs w:val="28"/>
        </w:rPr>
      </w:pPr>
      <w:r w:rsidRPr="00A46A0B">
        <w:rPr>
          <w:rFonts w:eastAsia="Calibri" w:cs="Times New Roman"/>
          <w:szCs w:val="28"/>
          <w:lang w:val="nb-NO"/>
        </w:rPr>
        <w:t>Selge</w:t>
      </w:r>
      <w:r w:rsidRPr="00A46A0B">
        <w:rPr>
          <w:rFonts w:eastAsia="Calibri" w:cs="Times New Roman"/>
          <w:szCs w:val="28"/>
        </w:rPr>
        <w:t xml:space="preserve">-1:  </w:t>
      </w:r>
      <w:hyperlink r:id="rId103" w:history="1">
        <w:r w:rsidRPr="00A46A0B">
          <w:rPr>
            <w:rFonts w:eastAsia="Calibri" w:cs="Times New Roman"/>
            <w:color w:val="0563C1"/>
            <w:szCs w:val="28"/>
            <w:u w:val="single"/>
            <w:lang w:val="nb-NO"/>
          </w:rPr>
          <w:t>http</w:t>
        </w:r>
        <w:r w:rsidRPr="00A46A0B">
          <w:rPr>
            <w:rFonts w:eastAsia="Calibri" w:cs="Times New Roman"/>
            <w:color w:val="0563C1"/>
            <w:szCs w:val="28"/>
            <w:u w:val="single"/>
          </w:rPr>
          <w:t>://</w:t>
        </w:r>
        <w:r w:rsidRPr="00A46A0B">
          <w:rPr>
            <w:rFonts w:eastAsia="Calibri" w:cs="Times New Roman"/>
            <w:color w:val="0563C1"/>
            <w:szCs w:val="28"/>
            <w:u w:val="single"/>
            <w:lang w:val="nb-NO"/>
          </w:rPr>
          <w:t>www</w:t>
        </w:r>
        <w:r w:rsidRPr="00A46A0B">
          <w:rPr>
            <w:rFonts w:eastAsia="Calibri" w:cs="Times New Roman"/>
            <w:color w:val="0563C1"/>
            <w:szCs w:val="28"/>
            <w:u w:val="single"/>
          </w:rPr>
          <w:t>.</w:t>
        </w:r>
        <w:r w:rsidRPr="00A46A0B">
          <w:rPr>
            <w:rFonts w:eastAsia="Calibri" w:cs="Times New Roman"/>
            <w:color w:val="0563C1"/>
            <w:szCs w:val="28"/>
            <w:u w:val="single"/>
            <w:lang w:val="nb-NO"/>
          </w:rPr>
          <w:t>venneslatidende</w:t>
        </w:r>
        <w:r w:rsidRPr="00A46A0B">
          <w:rPr>
            <w:rFonts w:eastAsia="Calibri" w:cs="Times New Roman"/>
            <w:color w:val="0563C1"/>
            <w:szCs w:val="28"/>
            <w:u w:val="single"/>
          </w:rPr>
          <w:t>.</w:t>
        </w:r>
        <w:r w:rsidRPr="00A46A0B">
          <w:rPr>
            <w:rFonts w:eastAsia="Calibri" w:cs="Times New Roman"/>
            <w:color w:val="0563C1"/>
            <w:szCs w:val="28"/>
            <w:u w:val="single"/>
            <w:lang w:val="nb-NO"/>
          </w:rPr>
          <w:t>no</w:t>
        </w:r>
        <w:r w:rsidRPr="00A46A0B">
          <w:rPr>
            <w:rFonts w:eastAsia="Calibri" w:cs="Times New Roman"/>
            <w:color w:val="0563C1"/>
            <w:szCs w:val="28"/>
            <w:u w:val="single"/>
          </w:rPr>
          <w:t>/</w:t>
        </w:r>
        <w:r w:rsidRPr="00A46A0B">
          <w:rPr>
            <w:rFonts w:eastAsia="Calibri" w:cs="Times New Roman"/>
            <w:color w:val="0563C1"/>
            <w:szCs w:val="28"/>
            <w:u w:val="single"/>
            <w:lang w:val="nb-NO"/>
          </w:rPr>
          <w:t>kjop</w:t>
        </w:r>
        <w:r w:rsidRPr="00A46A0B">
          <w:rPr>
            <w:rFonts w:eastAsia="Calibri" w:cs="Times New Roman"/>
            <w:color w:val="0563C1"/>
            <w:szCs w:val="28"/>
            <w:u w:val="single"/>
          </w:rPr>
          <w:t>-</w:t>
        </w:r>
        <w:r w:rsidRPr="00A46A0B">
          <w:rPr>
            <w:rFonts w:eastAsia="Calibri" w:cs="Times New Roman"/>
            <w:color w:val="0563C1"/>
            <w:szCs w:val="28"/>
            <w:u w:val="single"/>
            <w:lang w:val="nb-NO"/>
          </w:rPr>
          <w:t>tilgang</w:t>
        </w:r>
        <w:r w:rsidRPr="00A46A0B">
          <w:rPr>
            <w:rFonts w:eastAsia="Calibri" w:cs="Times New Roman"/>
            <w:color w:val="0563C1"/>
            <w:szCs w:val="28"/>
            <w:u w:val="single"/>
          </w:rPr>
          <w:t>?</w:t>
        </w:r>
        <w:r w:rsidRPr="00A46A0B">
          <w:rPr>
            <w:rFonts w:eastAsia="Calibri" w:cs="Times New Roman"/>
            <w:color w:val="0563C1"/>
            <w:szCs w:val="28"/>
            <w:u w:val="single"/>
            <w:lang w:val="nb-NO"/>
          </w:rPr>
          <w:t>a</w:t>
        </w:r>
        <w:r w:rsidRPr="00A46A0B">
          <w:rPr>
            <w:rFonts w:eastAsia="Calibri" w:cs="Times New Roman"/>
            <w:color w:val="0563C1"/>
            <w:szCs w:val="28"/>
            <w:u w:val="single"/>
            <w:lang w:val="en-US"/>
          </w:rPr>
          <w:t>Id</w:t>
        </w:r>
        <w:r w:rsidRPr="00A46A0B">
          <w:rPr>
            <w:rFonts w:eastAsia="Calibri" w:cs="Times New Roman"/>
            <w:color w:val="0563C1"/>
            <w:szCs w:val="28"/>
            <w:u w:val="single"/>
          </w:rPr>
          <w:t>=1.1410238</w:t>
        </w:r>
      </w:hyperlink>
      <w:r w:rsidRPr="00A46A0B">
        <w:rPr>
          <w:rFonts w:eastAsia="Calibri" w:cs="Times New Roman"/>
          <w:szCs w:val="28"/>
        </w:rPr>
        <w:t xml:space="preserve"> [Ссылка проверена 07.03.1</w:t>
      </w:r>
      <w:r w:rsidR="0023413E" w:rsidRPr="0023413E">
        <w:rPr>
          <w:rFonts w:eastAsia="Calibri" w:cs="Times New Roman"/>
          <w:szCs w:val="28"/>
        </w:rPr>
        <w:t>8</w:t>
      </w:r>
      <w:r w:rsidRPr="00A46A0B">
        <w:rPr>
          <w:rFonts w:eastAsia="Calibri" w:cs="Times New Roman"/>
          <w:szCs w:val="28"/>
        </w:rPr>
        <w:t>.]</w:t>
      </w:r>
    </w:p>
    <w:p w:rsidR="00A46A0B" w:rsidRPr="00A46A0B" w:rsidRDefault="00A46A0B" w:rsidP="00C84B14">
      <w:pPr>
        <w:numPr>
          <w:ilvl w:val="0"/>
          <w:numId w:val="62"/>
        </w:numPr>
        <w:spacing w:after="160"/>
        <w:contextualSpacing/>
        <w:rPr>
          <w:rFonts w:eastAsia="Calibri" w:cs="Times New Roman"/>
          <w:szCs w:val="28"/>
        </w:rPr>
      </w:pPr>
      <w:r w:rsidRPr="00A46A0B">
        <w:rPr>
          <w:rFonts w:eastAsia="Calibri" w:cs="Times New Roman"/>
          <w:szCs w:val="28"/>
          <w:lang w:val="en-US"/>
        </w:rPr>
        <w:t>Selge</w:t>
      </w:r>
      <w:r w:rsidRPr="00A46A0B">
        <w:rPr>
          <w:rFonts w:eastAsia="Calibri" w:cs="Times New Roman"/>
          <w:szCs w:val="28"/>
        </w:rPr>
        <w:t xml:space="preserve">-2:  </w:t>
      </w:r>
      <w:hyperlink r:id="rId104" w:history="1">
        <w:r w:rsidRPr="00A46A0B">
          <w:rPr>
            <w:rFonts w:eastAsia="Calibri" w:cs="Times New Roman"/>
            <w:color w:val="0563C1"/>
            <w:szCs w:val="28"/>
            <w:u w:val="single"/>
            <w:lang w:val="en-US"/>
          </w:rPr>
          <w:t>http</w:t>
        </w:r>
        <w:r w:rsidRPr="00A46A0B">
          <w:rPr>
            <w:rFonts w:eastAsia="Calibri" w:cs="Times New Roman"/>
            <w:color w:val="0563C1"/>
            <w:szCs w:val="28"/>
            <w:u w:val="single"/>
          </w:rPr>
          <w:t>://</w:t>
        </w:r>
        <w:r w:rsidRPr="00A46A0B">
          <w:rPr>
            <w:rFonts w:eastAsia="Calibri" w:cs="Times New Roman"/>
            <w:color w:val="0563C1"/>
            <w:szCs w:val="28"/>
            <w:u w:val="single"/>
            <w:lang w:val="en-US"/>
          </w:rPr>
          <w:t>www</w:t>
        </w:r>
        <w:r w:rsidRPr="00A46A0B">
          <w:rPr>
            <w:rFonts w:eastAsia="Calibri" w:cs="Times New Roman"/>
            <w:color w:val="0563C1"/>
            <w:szCs w:val="28"/>
            <w:u w:val="single"/>
          </w:rPr>
          <w:t>.</w:t>
        </w:r>
        <w:r w:rsidRPr="00A46A0B">
          <w:rPr>
            <w:rFonts w:eastAsia="Calibri" w:cs="Times New Roman"/>
            <w:color w:val="0563C1"/>
            <w:szCs w:val="28"/>
            <w:u w:val="single"/>
            <w:lang w:val="en-US"/>
          </w:rPr>
          <w:t>vg</w:t>
        </w:r>
        <w:r w:rsidRPr="00A46A0B">
          <w:rPr>
            <w:rFonts w:eastAsia="Calibri" w:cs="Times New Roman"/>
            <w:color w:val="0563C1"/>
            <w:szCs w:val="28"/>
            <w:u w:val="single"/>
          </w:rPr>
          <w:t>.</w:t>
        </w:r>
        <w:r w:rsidRPr="00A46A0B">
          <w:rPr>
            <w:rFonts w:eastAsia="Calibri" w:cs="Times New Roman"/>
            <w:color w:val="0563C1"/>
            <w:szCs w:val="28"/>
            <w:u w:val="single"/>
            <w:lang w:val="en-US"/>
          </w:rPr>
          <w:t>no</w:t>
        </w:r>
        <w:r w:rsidRPr="00A46A0B">
          <w:rPr>
            <w:rFonts w:eastAsia="Calibri" w:cs="Times New Roman"/>
            <w:color w:val="0563C1"/>
            <w:szCs w:val="28"/>
            <w:u w:val="single"/>
          </w:rPr>
          <w:t>/</w:t>
        </w:r>
        <w:r w:rsidRPr="00A46A0B">
          <w:rPr>
            <w:rFonts w:eastAsia="Calibri" w:cs="Times New Roman"/>
            <w:color w:val="0563C1"/>
            <w:szCs w:val="28"/>
            <w:u w:val="single"/>
            <w:lang w:val="en-US"/>
          </w:rPr>
          <w:t>rampelys</w:t>
        </w:r>
        <w:r w:rsidRPr="00A46A0B">
          <w:rPr>
            <w:rFonts w:eastAsia="Calibri" w:cs="Times New Roman"/>
            <w:color w:val="0563C1"/>
            <w:szCs w:val="28"/>
            <w:u w:val="single"/>
          </w:rPr>
          <w:t>/</w:t>
        </w:r>
        <w:r w:rsidRPr="00A46A0B">
          <w:rPr>
            <w:rFonts w:eastAsia="Calibri" w:cs="Times New Roman"/>
            <w:color w:val="0563C1"/>
            <w:szCs w:val="28"/>
            <w:u w:val="single"/>
            <w:lang w:val="en-US"/>
          </w:rPr>
          <w:t>bok</w:t>
        </w:r>
        <w:r w:rsidRPr="00A46A0B">
          <w:rPr>
            <w:rFonts w:eastAsia="Calibri" w:cs="Times New Roman"/>
            <w:color w:val="0563C1"/>
            <w:szCs w:val="28"/>
            <w:u w:val="single"/>
          </w:rPr>
          <w:t>/</w:t>
        </w:r>
        <w:r w:rsidRPr="00A46A0B">
          <w:rPr>
            <w:rFonts w:eastAsia="Calibri" w:cs="Times New Roman"/>
            <w:color w:val="0563C1"/>
            <w:szCs w:val="28"/>
            <w:u w:val="single"/>
            <w:lang w:val="en-US"/>
          </w:rPr>
          <w:t>bevegelser</w:t>
        </w:r>
        <w:r w:rsidRPr="00A46A0B">
          <w:rPr>
            <w:rFonts w:eastAsia="Calibri" w:cs="Times New Roman"/>
            <w:color w:val="0563C1"/>
            <w:szCs w:val="28"/>
            <w:u w:val="single"/>
          </w:rPr>
          <w:t>/</w:t>
        </w:r>
        <w:r w:rsidRPr="00A46A0B">
          <w:rPr>
            <w:rFonts w:eastAsia="Calibri" w:cs="Times New Roman"/>
            <w:color w:val="0563C1"/>
            <w:szCs w:val="28"/>
            <w:u w:val="single"/>
            <w:lang w:val="en-US"/>
          </w:rPr>
          <w:t>snaasamannen</w:t>
        </w:r>
        <w:r w:rsidRPr="00A46A0B">
          <w:rPr>
            <w:rFonts w:eastAsia="Calibri" w:cs="Times New Roman"/>
            <w:color w:val="0563C1"/>
            <w:szCs w:val="28"/>
            <w:u w:val="single"/>
          </w:rPr>
          <w:t>-</w:t>
        </w:r>
        <w:r w:rsidRPr="00A46A0B">
          <w:rPr>
            <w:rFonts w:eastAsia="Calibri" w:cs="Times New Roman"/>
            <w:color w:val="0563C1"/>
            <w:szCs w:val="28"/>
            <w:u w:val="single"/>
            <w:lang w:val="en-US"/>
          </w:rPr>
          <w:t>har</w:t>
        </w:r>
        <w:r w:rsidRPr="00A46A0B">
          <w:rPr>
            <w:rFonts w:eastAsia="Calibri" w:cs="Times New Roman"/>
            <w:color w:val="0563C1"/>
            <w:szCs w:val="28"/>
            <w:u w:val="single"/>
          </w:rPr>
          <w:t>-</w:t>
        </w:r>
        <w:r w:rsidRPr="00A46A0B">
          <w:rPr>
            <w:rFonts w:eastAsia="Calibri" w:cs="Times New Roman"/>
            <w:color w:val="0563C1"/>
            <w:szCs w:val="28"/>
            <w:u w:val="single"/>
            <w:lang w:val="en-US"/>
          </w:rPr>
          <w:t>hjulpet</w:t>
        </w:r>
        <w:r w:rsidRPr="00A46A0B">
          <w:rPr>
            <w:rFonts w:eastAsia="Calibri" w:cs="Times New Roman"/>
            <w:color w:val="0563C1"/>
            <w:szCs w:val="28"/>
            <w:u w:val="single"/>
          </w:rPr>
          <w:t>-50-000-</w:t>
        </w:r>
        <w:r w:rsidRPr="00A46A0B">
          <w:rPr>
            <w:rFonts w:eastAsia="Calibri" w:cs="Times New Roman"/>
            <w:color w:val="0563C1"/>
            <w:szCs w:val="28"/>
            <w:u w:val="single"/>
            <w:lang w:val="en-US"/>
          </w:rPr>
          <w:t>mennesker</w:t>
        </w:r>
        <w:r w:rsidRPr="00A46A0B">
          <w:rPr>
            <w:rFonts w:eastAsia="Calibri" w:cs="Times New Roman"/>
            <w:color w:val="0563C1"/>
            <w:szCs w:val="28"/>
            <w:u w:val="single"/>
          </w:rPr>
          <w:t>-</w:t>
        </w:r>
        <w:r w:rsidRPr="00A46A0B">
          <w:rPr>
            <w:rFonts w:eastAsia="Calibri" w:cs="Times New Roman"/>
            <w:color w:val="0563C1"/>
            <w:szCs w:val="28"/>
            <w:u w:val="single"/>
            <w:lang w:val="en-US"/>
          </w:rPr>
          <w:t>gratis</w:t>
        </w:r>
        <w:r w:rsidRPr="00A46A0B">
          <w:rPr>
            <w:rFonts w:eastAsia="Calibri" w:cs="Times New Roman"/>
            <w:color w:val="0563C1"/>
            <w:szCs w:val="28"/>
            <w:u w:val="single"/>
          </w:rPr>
          <w:t>/</w:t>
        </w:r>
        <w:r w:rsidRPr="00A46A0B">
          <w:rPr>
            <w:rFonts w:eastAsia="Calibri" w:cs="Times New Roman"/>
            <w:color w:val="0563C1"/>
            <w:szCs w:val="28"/>
            <w:u w:val="single"/>
            <w:lang w:val="en-US"/>
          </w:rPr>
          <w:t>a</w:t>
        </w:r>
        <w:r w:rsidRPr="00A46A0B">
          <w:rPr>
            <w:rFonts w:eastAsia="Calibri" w:cs="Times New Roman"/>
            <w:color w:val="0563C1"/>
            <w:szCs w:val="28"/>
            <w:u w:val="single"/>
          </w:rPr>
          <w:t>/534115/</w:t>
        </w:r>
      </w:hyperlink>
      <w:r w:rsidRPr="00A46A0B">
        <w:rPr>
          <w:rFonts w:eastAsia="Calibri" w:cs="Times New Roman"/>
          <w:szCs w:val="28"/>
        </w:rPr>
        <w:t xml:space="preserve"> [Ссылка проверена 07.03.1</w:t>
      </w:r>
      <w:r w:rsidR="0023413E" w:rsidRPr="0023413E">
        <w:rPr>
          <w:rFonts w:eastAsia="Calibri" w:cs="Times New Roman"/>
          <w:szCs w:val="28"/>
        </w:rPr>
        <w:t>8</w:t>
      </w:r>
      <w:r w:rsidRPr="00A46A0B">
        <w:rPr>
          <w:rFonts w:eastAsia="Calibri" w:cs="Times New Roman"/>
          <w:szCs w:val="28"/>
        </w:rPr>
        <w:t>.]</w:t>
      </w:r>
    </w:p>
    <w:p w:rsidR="00A46A0B" w:rsidRPr="00A46A0B" w:rsidRDefault="00A46A0B" w:rsidP="00C84B14">
      <w:pPr>
        <w:numPr>
          <w:ilvl w:val="0"/>
          <w:numId w:val="62"/>
        </w:numPr>
        <w:spacing w:after="160"/>
        <w:contextualSpacing/>
        <w:rPr>
          <w:rFonts w:eastAsia="Calibri" w:cs="Times New Roman"/>
          <w:i/>
          <w:szCs w:val="28"/>
        </w:rPr>
      </w:pPr>
      <w:r w:rsidRPr="00A46A0B">
        <w:rPr>
          <w:rFonts w:eastAsia="Calibri" w:cs="Times New Roman"/>
          <w:szCs w:val="28"/>
          <w:lang w:val="en-US"/>
        </w:rPr>
        <w:t>Selge</w:t>
      </w:r>
      <w:r w:rsidRPr="00A46A0B">
        <w:rPr>
          <w:rFonts w:eastAsia="Calibri" w:cs="Times New Roman"/>
          <w:szCs w:val="28"/>
        </w:rPr>
        <w:t xml:space="preserve">-3:  </w:t>
      </w:r>
      <w:hyperlink r:id="rId105" w:history="1">
        <w:r w:rsidRPr="00A46A0B">
          <w:rPr>
            <w:rFonts w:eastAsia="Calibri" w:cs="Times New Roman"/>
            <w:color w:val="0563C1"/>
            <w:szCs w:val="28"/>
            <w:u w:val="single"/>
            <w:lang w:val="en-US"/>
          </w:rPr>
          <w:t>http</w:t>
        </w:r>
        <w:r w:rsidRPr="00A46A0B">
          <w:rPr>
            <w:rFonts w:eastAsia="Calibri" w:cs="Times New Roman"/>
            <w:color w:val="0563C1"/>
            <w:szCs w:val="28"/>
            <w:u w:val="single"/>
          </w:rPr>
          <w:t>://</w:t>
        </w:r>
        <w:r w:rsidRPr="00A46A0B">
          <w:rPr>
            <w:rFonts w:eastAsia="Calibri" w:cs="Times New Roman"/>
            <w:color w:val="0563C1"/>
            <w:szCs w:val="28"/>
            <w:u w:val="single"/>
            <w:lang w:val="en-US"/>
          </w:rPr>
          <w:t>www</w:t>
        </w:r>
        <w:r w:rsidRPr="00A46A0B">
          <w:rPr>
            <w:rFonts w:eastAsia="Calibri" w:cs="Times New Roman"/>
            <w:color w:val="0563C1"/>
            <w:szCs w:val="28"/>
            <w:u w:val="single"/>
          </w:rPr>
          <w:t>.</w:t>
        </w:r>
        <w:r w:rsidRPr="00A46A0B">
          <w:rPr>
            <w:rFonts w:eastAsia="Calibri" w:cs="Times New Roman"/>
            <w:color w:val="0563C1"/>
            <w:szCs w:val="28"/>
            <w:u w:val="single"/>
            <w:lang w:val="en-US"/>
          </w:rPr>
          <w:t>vg</w:t>
        </w:r>
        <w:r w:rsidRPr="00A46A0B">
          <w:rPr>
            <w:rFonts w:eastAsia="Calibri" w:cs="Times New Roman"/>
            <w:color w:val="0563C1"/>
            <w:szCs w:val="28"/>
            <w:u w:val="single"/>
          </w:rPr>
          <w:t>.</w:t>
        </w:r>
        <w:r w:rsidRPr="00A46A0B">
          <w:rPr>
            <w:rFonts w:eastAsia="Calibri" w:cs="Times New Roman"/>
            <w:color w:val="0563C1"/>
            <w:szCs w:val="28"/>
            <w:u w:val="single"/>
            <w:lang w:val="en-US"/>
          </w:rPr>
          <w:t>no</w:t>
        </w:r>
        <w:r w:rsidRPr="00A46A0B">
          <w:rPr>
            <w:rFonts w:eastAsia="Calibri" w:cs="Times New Roman"/>
            <w:color w:val="0563C1"/>
            <w:szCs w:val="28"/>
            <w:u w:val="single"/>
          </w:rPr>
          <w:t>/</w:t>
        </w:r>
        <w:r w:rsidRPr="00A46A0B">
          <w:rPr>
            <w:rFonts w:eastAsia="Calibri" w:cs="Times New Roman"/>
            <w:color w:val="0563C1"/>
            <w:szCs w:val="28"/>
            <w:u w:val="single"/>
            <w:lang w:val="en-US"/>
          </w:rPr>
          <w:t>rampelys</w:t>
        </w:r>
        <w:r w:rsidRPr="00A46A0B">
          <w:rPr>
            <w:rFonts w:eastAsia="Calibri" w:cs="Times New Roman"/>
            <w:color w:val="0563C1"/>
            <w:szCs w:val="28"/>
            <w:u w:val="single"/>
          </w:rPr>
          <w:t>/</w:t>
        </w:r>
        <w:r w:rsidRPr="00A46A0B">
          <w:rPr>
            <w:rFonts w:eastAsia="Calibri" w:cs="Times New Roman"/>
            <w:color w:val="0563C1"/>
            <w:szCs w:val="28"/>
            <w:u w:val="single"/>
            <w:lang w:val="en-US"/>
          </w:rPr>
          <w:t>bok</w:t>
        </w:r>
        <w:r w:rsidRPr="00A46A0B">
          <w:rPr>
            <w:rFonts w:eastAsia="Calibri" w:cs="Times New Roman"/>
            <w:color w:val="0563C1"/>
            <w:szCs w:val="28"/>
            <w:u w:val="single"/>
          </w:rPr>
          <w:t>/</w:t>
        </w:r>
        <w:r w:rsidRPr="00A46A0B">
          <w:rPr>
            <w:rFonts w:eastAsia="Calibri" w:cs="Times New Roman"/>
            <w:color w:val="0563C1"/>
            <w:szCs w:val="28"/>
            <w:u w:val="single"/>
            <w:lang w:val="en-US"/>
          </w:rPr>
          <w:t>bevegelser</w:t>
        </w:r>
        <w:r w:rsidRPr="00A46A0B">
          <w:rPr>
            <w:rFonts w:eastAsia="Calibri" w:cs="Times New Roman"/>
            <w:color w:val="0563C1"/>
            <w:szCs w:val="28"/>
            <w:u w:val="single"/>
          </w:rPr>
          <w:t>/</w:t>
        </w:r>
        <w:r w:rsidRPr="00A46A0B">
          <w:rPr>
            <w:rFonts w:eastAsia="Calibri" w:cs="Times New Roman"/>
            <w:color w:val="0563C1"/>
            <w:szCs w:val="28"/>
            <w:u w:val="single"/>
            <w:lang w:val="en-US"/>
          </w:rPr>
          <w:t>snaasamannen</w:t>
        </w:r>
        <w:r w:rsidRPr="00A46A0B">
          <w:rPr>
            <w:rFonts w:eastAsia="Calibri" w:cs="Times New Roman"/>
            <w:color w:val="0563C1"/>
            <w:szCs w:val="28"/>
            <w:u w:val="single"/>
          </w:rPr>
          <w:t>-</w:t>
        </w:r>
        <w:r w:rsidRPr="00A46A0B">
          <w:rPr>
            <w:rFonts w:eastAsia="Calibri" w:cs="Times New Roman"/>
            <w:color w:val="0563C1"/>
            <w:szCs w:val="28"/>
            <w:u w:val="single"/>
            <w:lang w:val="en-US"/>
          </w:rPr>
          <w:t>har</w:t>
        </w:r>
        <w:r w:rsidRPr="00A46A0B">
          <w:rPr>
            <w:rFonts w:eastAsia="Calibri" w:cs="Times New Roman"/>
            <w:color w:val="0563C1"/>
            <w:szCs w:val="28"/>
            <w:u w:val="single"/>
          </w:rPr>
          <w:t>-</w:t>
        </w:r>
        <w:r w:rsidRPr="00A46A0B">
          <w:rPr>
            <w:rFonts w:eastAsia="Calibri" w:cs="Times New Roman"/>
            <w:color w:val="0563C1"/>
            <w:szCs w:val="28"/>
            <w:u w:val="single"/>
            <w:lang w:val="en-US"/>
          </w:rPr>
          <w:t>hjulpet</w:t>
        </w:r>
        <w:r w:rsidRPr="00A46A0B">
          <w:rPr>
            <w:rFonts w:eastAsia="Calibri" w:cs="Times New Roman"/>
            <w:color w:val="0563C1"/>
            <w:szCs w:val="28"/>
            <w:u w:val="single"/>
          </w:rPr>
          <w:t>-50-000-</w:t>
        </w:r>
        <w:r w:rsidRPr="00A46A0B">
          <w:rPr>
            <w:rFonts w:eastAsia="Calibri" w:cs="Times New Roman"/>
            <w:color w:val="0563C1"/>
            <w:szCs w:val="28"/>
            <w:u w:val="single"/>
            <w:lang w:val="en-US"/>
          </w:rPr>
          <w:t>mennesker</w:t>
        </w:r>
        <w:r w:rsidRPr="00A46A0B">
          <w:rPr>
            <w:rFonts w:eastAsia="Calibri" w:cs="Times New Roman"/>
            <w:color w:val="0563C1"/>
            <w:szCs w:val="28"/>
            <w:u w:val="single"/>
          </w:rPr>
          <w:t>-</w:t>
        </w:r>
        <w:r w:rsidRPr="00A46A0B">
          <w:rPr>
            <w:rFonts w:eastAsia="Calibri" w:cs="Times New Roman"/>
            <w:color w:val="0563C1"/>
            <w:szCs w:val="28"/>
            <w:u w:val="single"/>
            <w:lang w:val="en-US"/>
          </w:rPr>
          <w:t>gratis</w:t>
        </w:r>
        <w:r w:rsidRPr="00A46A0B">
          <w:rPr>
            <w:rFonts w:eastAsia="Calibri" w:cs="Times New Roman"/>
            <w:color w:val="0563C1"/>
            <w:szCs w:val="28"/>
            <w:u w:val="single"/>
          </w:rPr>
          <w:t>/</w:t>
        </w:r>
        <w:r w:rsidRPr="00A46A0B">
          <w:rPr>
            <w:rFonts w:eastAsia="Calibri" w:cs="Times New Roman"/>
            <w:color w:val="0563C1"/>
            <w:szCs w:val="28"/>
            <w:u w:val="single"/>
            <w:lang w:val="en-US"/>
          </w:rPr>
          <w:t>a</w:t>
        </w:r>
        <w:r w:rsidRPr="00A46A0B">
          <w:rPr>
            <w:rFonts w:eastAsia="Calibri" w:cs="Times New Roman"/>
            <w:color w:val="0563C1"/>
            <w:szCs w:val="28"/>
            <w:u w:val="single"/>
          </w:rPr>
          <w:t>/534115/</w:t>
        </w:r>
      </w:hyperlink>
      <w:r w:rsidRPr="00A46A0B">
        <w:rPr>
          <w:rFonts w:eastAsia="Calibri" w:cs="Times New Roman"/>
          <w:szCs w:val="28"/>
        </w:rPr>
        <w:t xml:space="preserve"> [Ссылка проверена 07.03.1</w:t>
      </w:r>
      <w:r w:rsidR="0023413E" w:rsidRPr="0023413E">
        <w:rPr>
          <w:rFonts w:eastAsia="Calibri" w:cs="Times New Roman"/>
          <w:szCs w:val="28"/>
        </w:rPr>
        <w:t>8</w:t>
      </w:r>
      <w:r w:rsidRPr="00A46A0B">
        <w:rPr>
          <w:rFonts w:eastAsia="Calibri" w:cs="Times New Roman"/>
          <w:szCs w:val="28"/>
        </w:rPr>
        <w:t>.]</w:t>
      </w:r>
    </w:p>
    <w:p w:rsidR="00A46A0B" w:rsidRPr="00A46A0B" w:rsidRDefault="00A46A0B" w:rsidP="00C84B14">
      <w:pPr>
        <w:numPr>
          <w:ilvl w:val="0"/>
          <w:numId w:val="62"/>
        </w:numPr>
        <w:spacing w:after="160"/>
        <w:contextualSpacing/>
        <w:rPr>
          <w:rFonts w:eastAsia="Calibri" w:cs="Times New Roman"/>
          <w:szCs w:val="28"/>
        </w:rPr>
      </w:pPr>
      <w:r w:rsidRPr="00A46A0B">
        <w:rPr>
          <w:rFonts w:eastAsia="Calibri" w:cs="Times New Roman"/>
          <w:szCs w:val="28"/>
          <w:lang w:val="en-US"/>
        </w:rPr>
        <w:t>Sirkulere</w:t>
      </w:r>
      <w:r w:rsidRPr="00A46A0B">
        <w:rPr>
          <w:rFonts w:eastAsia="Calibri" w:cs="Times New Roman"/>
          <w:szCs w:val="28"/>
        </w:rPr>
        <w:t xml:space="preserve">-1: </w:t>
      </w:r>
      <w:hyperlink r:id="rId106" w:history="1">
        <w:r w:rsidRPr="00A46A0B">
          <w:rPr>
            <w:rFonts w:eastAsia="Calibri" w:cs="Times New Roman"/>
            <w:color w:val="0563C1"/>
            <w:szCs w:val="28"/>
            <w:u w:val="single"/>
            <w:lang w:val="en-US"/>
          </w:rPr>
          <w:t>http</w:t>
        </w:r>
        <w:r w:rsidRPr="00A46A0B">
          <w:rPr>
            <w:rFonts w:eastAsia="Calibri" w:cs="Times New Roman"/>
            <w:color w:val="0563C1"/>
            <w:szCs w:val="28"/>
            <w:u w:val="single"/>
          </w:rPr>
          <w:t>://</w:t>
        </w:r>
        <w:r w:rsidRPr="00A46A0B">
          <w:rPr>
            <w:rFonts w:eastAsia="Calibri" w:cs="Times New Roman"/>
            <w:color w:val="0563C1"/>
            <w:szCs w:val="28"/>
            <w:u w:val="single"/>
            <w:lang w:val="en-US"/>
          </w:rPr>
          <w:t>nhi</w:t>
        </w:r>
        <w:r w:rsidRPr="00A46A0B">
          <w:rPr>
            <w:rFonts w:eastAsia="Calibri" w:cs="Times New Roman"/>
            <w:color w:val="0563C1"/>
            <w:szCs w:val="28"/>
            <w:u w:val="single"/>
          </w:rPr>
          <w:t>.</w:t>
        </w:r>
        <w:r w:rsidRPr="00A46A0B">
          <w:rPr>
            <w:rFonts w:eastAsia="Calibri" w:cs="Times New Roman"/>
            <w:color w:val="0563C1"/>
            <w:szCs w:val="28"/>
            <w:u w:val="single"/>
            <w:lang w:val="en-US"/>
          </w:rPr>
          <w:t>no</w:t>
        </w:r>
        <w:r w:rsidRPr="00A46A0B">
          <w:rPr>
            <w:rFonts w:eastAsia="Calibri" w:cs="Times New Roman"/>
            <w:color w:val="0563C1"/>
            <w:szCs w:val="28"/>
            <w:u w:val="single"/>
          </w:rPr>
          <w:t>/</w:t>
        </w:r>
        <w:r w:rsidRPr="00A46A0B">
          <w:rPr>
            <w:rFonts w:eastAsia="Calibri" w:cs="Times New Roman"/>
            <w:color w:val="0563C1"/>
            <w:szCs w:val="28"/>
            <w:u w:val="single"/>
            <w:lang w:val="en-US"/>
          </w:rPr>
          <w:t>pasienthandboka</w:t>
        </w:r>
        <w:r w:rsidRPr="00A46A0B">
          <w:rPr>
            <w:rFonts w:eastAsia="Calibri" w:cs="Times New Roman"/>
            <w:color w:val="0563C1"/>
            <w:szCs w:val="28"/>
            <w:u w:val="single"/>
          </w:rPr>
          <w:t>/</w:t>
        </w:r>
        <w:r w:rsidRPr="00A46A0B">
          <w:rPr>
            <w:rFonts w:eastAsia="Calibri" w:cs="Times New Roman"/>
            <w:color w:val="0563C1"/>
            <w:szCs w:val="28"/>
            <w:u w:val="single"/>
            <w:lang w:val="en-US"/>
          </w:rPr>
          <w:t>sykdommer</w:t>
        </w:r>
        <w:r w:rsidRPr="00A46A0B">
          <w:rPr>
            <w:rFonts w:eastAsia="Calibri" w:cs="Times New Roman"/>
            <w:color w:val="0563C1"/>
            <w:szCs w:val="28"/>
            <w:u w:val="single"/>
          </w:rPr>
          <w:t>/</w:t>
        </w:r>
        <w:r w:rsidRPr="00A46A0B">
          <w:rPr>
            <w:rFonts w:eastAsia="Calibri" w:cs="Times New Roman"/>
            <w:color w:val="0563C1"/>
            <w:szCs w:val="28"/>
            <w:u w:val="single"/>
            <w:lang w:val="en-US"/>
          </w:rPr>
          <w:t>hjerte</w:t>
        </w:r>
        <w:r w:rsidRPr="00A46A0B">
          <w:rPr>
            <w:rFonts w:eastAsia="Calibri" w:cs="Times New Roman"/>
            <w:color w:val="0563C1"/>
            <w:szCs w:val="28"/>
            <w:u w:val="single"/>
          </w:rPr>
          <w:t>-</w:t>
        </w:r>
        <w:r w:rsidRPr="00A46A0B">
          <w:rPr>
            <w:rFonts w:eastAsia="Calibri" w:cs="Times New Roman"/>
            <w:color w:val="0563C1"/>
            <w:szCs w:val="28"/>
            <w:u w:val="single"/>
            <w:lang w:val="en-US"/>
          </w:rPr>
          <w:t>kar</w:t>
        </w:r>
        <w:r w:rsidRPr="00A46A0B">
          <w:rPr>
            <w:rFonts w:eastAsia="Calibri" w:cs="Times New Roman"/>
            <w:color w:val="0563C1"/>
            <w:szCs w:val="28"/>
            <w:u w:val="single"/>
          </w:rPr>
          <w:t>/</w:t>
        </w:r>
        <w:r w:rsidRPr="00A46A0B">
          <w:rPr>
            <w:rFonts w:eastAsia="Calibri" w:cs="Times New Roman"/>
            <w:color w:val="0563C1"/>
            <w:szCs w:val="28"/>
            <w:u w:val="single"/>
            <w:lang w:val="en-US"/>
          </w:rPr>
          <w:t>sirkulasjon</w:t>
        </w:r>
        <w:r w:rsidRPr="00A46A0B">
          <w:rPr>
            <w:rFonts w:eastAsia="Calibri" w:cs="Times New Roman"/>
            <w:color w:val="0563C1"/>
            <w:szCs w:val="28"/>
            <w:u w:val="single"/>
          </w:rPr>
          <w:t>-1544.</w:t>
        </w:r>
        <w:r w:rsidRPr="00A46A0B">
          <w:rPr>
            <w:rFonts w:eastAsia="Calibri" w:cs="Times New Roman"/>
            <w:color w:val="0563C1"/>
            <w:szCs w:val="28"/>
            <w:u w:val="single"/>
            <w:lang w:val="en-US"/>
          </w:rPr>
          <w:t>html</w:t>
        </w:r>
      </w:hyperlink>
      <w:r w:rsidRPr="00A46A0B">
        <w:rPr>
          <w:rFonts w:eastAsia="Calibri" w:cs="Times New Roman"/>
          <w:szCs w:val="28"/>
        </w:rPr>
        <w:t xml:space="preserve"> [Ссылка проверена 23.01.1</w:t>
      </w:r>
      <w:r w:rsidR="0023413E" w:rsidRPr="0023413E">
        <w:rPr>
          <w:rFonts w:eastAsia="Calibri" w:cs="Times New Roman"/>
          <w:szCs w:val="28"/>
        </w:rPr>
        <w:t>8</w:t>
      </w:r>
      <w:r w:rsidRPr="00A46A0B">
        <w:rPr>
          <w:rFonts w:eastAsia="Calibri" w:cs="Times New Roman"/>
          <w:szCs w:val="28"/>
        </w:rPr>
        <w:t>.]</w:t>
      </w:r>
    </w:p>
    <w:p w:rsidR="00A46A0B" w:rsidRDefault="00A46A0B" w:rsidP="00C84B14">
      <w:pPr>
        <w:numPr>
          <w:ilvl w:val="0"/>
          <w:numId w:val="62"/>
        </w:numPr>
        <w:spacing w:after="160"/>
        <w:contextualSpacing/>
        <w:rPr>
          <w:rFonts w:eastAsia="Calibri" w:cs="Times New Roman"/>
          <w:szCs w:val="28"/>
        </w:rPr>
      </w:pPr>
      <w:r w:rsidRPr="00A46A0B">
        <w:rPr>
          <w:rFonts w:eastAsia="Calibri" w:cs="Times New Roman"/>
          <w:szCs w:val="28"/>
          <w:lang w:val="en-US"/>
        </w:rPr>
        <w:t>Sirkulere</w:t>
      </w:r>
      <w:r w:rsidRPr="00A46A0B">
        <w:rPr>
          <w:rFonts w:eastAsia="Calibri" w:cs="Times New Roman"/>
          <w:szCs w:val="28"/>
        </w:rPr>
        <w:t xml:space="preserve">-2: </w:t>
      </w:r>
      <w:hyperlink r:id="rId107" w:history="1">
        <w:r w:rsidRPr="00A46A0B">
          <w:rPr>
            <w:rFonts w:eastAsia="Calibri" w:cs="Times New Roman"/>
            <w:color w:val="0563C1"/>
            <w:szCs w:val="28"/>
            <w:u w:val="single"/>
          </w:rPr>
          <w:t>http://www.bioforsk.no/ikbViewer/Content/95105/TEMA_6_16_Nematoder%20endelig.pdf</w:t>
        </w:r>
      </w:hyperlink>
      <w:r w:rsidRPr="00A46A0B">
        <w:rPr>
          <w:rFonts w:eastAsia="Calibri" w:cs="Times New Roman"/>
          <w:szCs w:val="28"/>
        </w:rPr>
        <w:t xml:space="preserve"> [Ссылка проверена 23.01.1</w:t>
      </w:r>
      <w:r w:rsidR="0023413E" w:rsidRPr="0023413E">
        <w:rPr>
          <w:rFonts w:eastAsia="Calibri" w:cs="Times New Roman"/>
          <w:szCs w:val="28"/>
        </w:rPr>
        <w:t>8</w:t>
      </w:r>
      <w:r w:rsidRPr="00A46A0B">
        <w:rPr>
          <w:rFonts w:eastAsia="Calibri" w:cs="Times New Roman"/>
          <w:szCs w:val="28"/>
        </w:rPr>
        <w:t>.]</w:t>
      </w:r>
    </w:p>
    <w:p w:rsidR="0023413E" w:rsidRPr="0023413E" w:rsidRDefault="0023413E" w:rsidP="00C84B14">
      <w:pPr>
        <w:pStyle w:val="a3"/>
        <w:numPr>
          <w:ilvl w:val="0"/>
          <w:numId w:val="62"/>
        </w:numPr>
        <w:rPr>
          <w:rFonts w:eastAsia="Calibri" w:cs="Times New Roman"/>
          <w:szCs w:val="28"/>
        </w:rPr>
      </w:pPr>
      <w:r w:rsidRPr="0023413E">
        <w:rPr>
          <w:rFonts w:eastAsia="Calibri" w:cs="Times New Roman"/>
          <w:szCs w:val="28"/>
        </w:rPr>
        <w:lastRenderedPageBreak/>
        <w:t xml:space="preserve">Starte-1: </w:t>
      </w:r>
      <w:hyperlink r:id="rId108" w:history="1">
        <w:r w:rsidRPr="00A6536F">
          <w:rPr>
            <w:rStyle w:val="ac"/>
            <w:rFonts w:eastAsia="Calibri" w:cs="Times New Roman"/>
            <w:szCs w:val="28"/>
          </w:rPr>
          <w:t>https://www.fvn.no/kultur/i/omp70/Har-startet-pa-en-ny-roman</w:t>
        </w:r>
      </w:hyperlink>
      <w:r w:rsidRPr="0023413E">
        <w:rPr>
          <w:rFonts w:eastAsia="Calibri" w:cs="Times New Roman"/>
          <w:szCs w:val="28"/>
        </w:rPr>
        <w:t xml:space="preserve">  [Ссылка проверена 03.03.18.]</w:t>
      </w:r>
    </w:p>
    <w:p w:rsidR="00956255" w:rsidRPr="0023413E" w:rsidRDefault="00106E9D" w:rsidP="00C84B14">
      <w:pPr>
        <w:pStyle w:val="a3"/>
        <w:numPr>
          <w:ilvl w:val="0"/>
          <w:numId w:val="62"/>
        </w:numPr>
        <w:rPr>
          <w:rFonts w:eastAsia="Calibri" w:cs="Times New Roman"/>
          <w:bCs/>
          <w:color w:val="0563C1"/>
          <w:szCs w:val="28"/>
          <w:u w:val="single"/>
        </w:rPr>
      </w:pPr>
      <w:r w:rsidRPr="00956255">
        <w:rPr>
          <w:rFonts w:eastAsia="Calibri" w:cs="Times New Roman"/>
          <w:szCs w:val="28"/>
          <w:lang w:val="sv-SE"/>
        </w:rPr>
        <w:t>Teste</w:t>
      </w:r>
      <w:r w:rsidRPr="00956255">
        <w:rPr>
          <w:rFonts w:eastAsia="Calibri" w:cs="Times New Roman"/>
          <w:szCs w:val="28"/>
        </w:rPr>
        <w:t xml:space="preserve"> -1: </w:t>
      </w:r>
      <w:hyperlink r:id="rId109" w:history="1">
        <w:r w:rsidRPr="0023413E">
          <w:rPr>
            <w:rFonts w:eastAsia="Calibri" w:cs="Times New Roman"/>
            <w:bCs/>
            <w:color w:val="0563C1"/>
            <w:szCs w:val="28"/>
            <w:u w:val="single"/>
            <w:lang w:val="sv-SE"/>
          </w:rPr>
          <w:t>https</w:t>
        </w:r>
        <w:r w:rsidRPr="0023413E">
          <w:rPr>
            <w:rFonts w:eastAsia="Calibri" w:cs="Times New Roman"/>
            <w:bCs/>
            <w:color w:val="0563C1"/>
            <w:szCs w:val="28"/>
            <w:u w:val="single"/>
          </w:rPr>
          <w:t>://</w:t>
        </w:r>
        <w:r w:rsidRPr="0023413E">
          <w:rPr>
            <w:rFonts w:eastAsia="Calibri" w:cs="Times New Roman"/>
            <w:bCs/>
            <w:color w:val="0563C1"/>
            <w:szCs w:val="28"/>
            <w:u w:val="single"/>
            <w:lang w:val="sv-SE"/>
          </w:rPr>
          <w:t>www</w:t>
        </w:r>
        <w:r w:rsidRPr="0023413E">
          <w:rPr>
            <w:rFonts w:eastAsia="Calibri" w:cs="Times New Roman"/>
            <w:bCs/>
            <w:color w:val="0563C1"/>
            <w:szCs w:val="28"/>
            <w:u w:val="single"/>
          </w:rPr>
          <w:t>.</w:t>
        </w:r>
        <w:r w:rsidRPr="0023413E">
          <w:rPr>
            <w:rFonts w:eastAsia="Calibri" w:cs="Times New Roman"/>
            <w:bCs/>
            <w:color w:val="0563C1"/>
            <w:szCs w:val="28"/>
            <w:u w:val="single"/>
            <w:lang w:val="sv-SE"/>
          </w:rPr>
          <w:t>callme</w:t>
        </w:r>
        <w:r w:rsidRPr="0023413E">
          <w:rPr>
            <w:rFonts w:eastAsia="Calibri" w:cs="Times New Roman"/>
            <w:bCs/>
            <w:color w:val="0563C1"/>
            <w:szCs w:val="28"/>
            <w:u w:val="single"/>
          </w:rPr>
          <w:t>.</w:t>
        </w:r>
        <w:r w:rsidRPr="0023413E">
          <w:rPr>
            <w:rFonts w:eastAsia="Calibri" w:cs="Times New Roman"/>
            <w:bCs/>
            <w:color w:val="0563C1"/>
            <w:szCs w:val="28"/>
            <w:u w:val="single"/>
            <w:lang w:val="sv-SE"/>
          </w:rPr>
          <w:t>dk</w:t>
        </w:r>
        <w:r w:rsidRPr="0023413E">
          <w:rPr>
            <w:rFonts w:eastAsia="Calibri" w:cs="Times New Roman"/>
            <w:bCs/>
            <w:color w:val="0563C1"/>
            <w:szCs w:val="28"/>
            <w:u w:val="single"/>
          </w:rPr>
          <w:t>/</w:t>
        </w:r>
        <w:r w:rsidRPr="0023413E">
          <w:rPr>
            <w:rFonts w:eastAsia="Calibri" w:cs="Times New Roman"/>
            <w:bCs/>
            <w:color w:val="0563C1"/>
            <w:szCs w:val="28"/>
            <w:u w:val="single"/>
            <w:lang w:val="sv-SE"/>
          </w:rPr>
          <w:t>kundeservice</w:t>
        </w:r>
        <w:r w:rsidRPr="0023413E">
          <w:rPr>
            <w:rFonts w:eastAsia="Calibri" w:cs="Times New Roman"/>
            <w:bCs/>
            <w:color w:val="0563C1"/>
            <w:szCs w:val="28"/>
            <w:u w:val="single"/>
          </w:rPr>
          <w:t>/</w:t>
        </w:r>
        <w:r w:rsidRPr="0023413E">
          <w:rPr>
            <w:rFonts w:eastAsia="Calibri" w:cs="Times New Roman"/>
            <w:bCs/>
            <w:color w:val="0563C1"/>
            <w:szCs w:val="28"/>
            <w:u w:val="single"/>
            <w:lang w:val="sv-SE"/>
          </w:rPr>
          <w:t>om</w:t>
        </w:r>
        <w:r w:rsidRPr="0023413E">
          <w:rPr>
            <w:rFonts w:eastAsia="Calibri" w:cs="Times New Roman"/>
            <w:bCs/>
            <w:color w:val="0563C1"/>
            <w:szCs w:val="28"/>
            <w:u w:val="single"/>
          </w:rPr>
          <w:t>-</w:t>
        </w:r>
        <w:r w:rsidRPr="0023413E">
          <w:rPr>
            <w:rFonts w:eastAsia="Calibri" w:cs="Times New Roman"/>
            <w:bCs/>
            <w:color w:val="0563C1"/>
            <w:szCs w:val="28"/>
            <w:u w:val="single"/>
            <w:lang w:val="sv-SE"/>
          </w:rPr>
          <w:t>call</w:t>
        </w:r>
        <w:r w:rsidRPr="0023413E">
          <w:rPr>
            <w:rFonts w:eastAsia="Calibri" w:cs="Times New Roman"/>
            <w:bCs/>
            <w:color w:val="0563C1"/>
            <w:szCs w:val="28"/>
            <w:u w:val="single"/>
          </w:rPr>
          <w:t>-</w:t>
        </w:r>
        <w:r w:rsidRPr="0023413E">
          <w:rPr>
            <w:rFonts w:eastAsia="Calibri" w:cs="Times New Roman"/>
            <w:bCs/>
            <w:color w:val="0563C1"/>
            <w:szCs w:val="28"/>
            <w:u w:val="single"/>
            <w:lang w:val="sv-SE"/>
          </w:rPr>
          <w:t>me</w:t>
        </w:r>
        <w:r w:rsidRPr="0023413E">
          <w:rPr>
            <w:rFonts w:eastAsia="Calibri" w:cs="Times New Roman"/>
            <w:bCs/>
            <w:color w:val="0563C1"/>
            <w:szCs w:val="28"/>
            <w:u w:val="single"/>
          </w:rPr>
          <w:t>/</w:t>
        </w:r>
        <w:r w:rsidRPr="0023413E">
          <w:rPr>
            <w:rFonts w:eastAsia="Calibri" w:cs="Times New Roman"/>
            <w:bCs/>
            <w:color w:val="0563C1"/>
            <w:szCs w:val="28"/>
            <w:u w:val="single"/>
            <w:lang w:val="sv-SE"/>
          </w:rPr>
          <w:t>presse</w:t>
        </w:r>
        <w:r w:rsidRPr="0023413E">
          <w:rPr>
            <w:rFonts w:eastAsia="Calibri" w:cs="Times New Roman"/>
            <w:bCs/>
            <w:color w:val="0563C1"/>
            <w:szCs w:val="28"/>
            <w:u w:val="single"/>
          </w:rPr>
          <w:t>/</w:t>
        </w:r>
        <w:r w:rsidRPr="0023413E">
          <w:rPr>
            <w:rFonts w:eastAsia="Calibri" w:cs="Times New Roman"/>
            <w:bCs/>
            <w:color w:val="0563C1"/>
            <w:szCs w:val="28"/>
            <w:u w:val="single"/>
            <w:lang w:val="sv-SE"/>
          </w:rPr>
          <w:t>telias</w:t>
        </w:r>
        <w:r w:rsidRPr="0023413E">
          <w:rPr>
            <w:rFonts w:eastAsia="Calibri" w:cs="Times New Roman"/>
            <w:bCs/>
            <w:color w:val="0563C1"/>
            <w:szCs w:val="28"/>
            <w:u w:val="single"/>
          </w:rPr>
          <w:t>-</w:t>
        </w:r>
        <w:r w:rsidRPr="0023413E">
          <w:rPr>
            <w:rFonts w:eastAsia="Calibri" w:cs="Times New Roman"/>
            <w:bCs/>
            <w:color w:val="0563C1"/>
            <w:szCs w:val="28"/>
            <w:u w:val="single"/>
            <w:lang w:val="sv-SE"/>
          </w:rPr>
          <w:t>net</w:t>
        </w:r>
        <w:r w:rsidRPr="0023413E">
          <w:rPr>
            <w:rFonts w:eastAsia="Calibri" w:cs="Times New Roman"/>
            <w:bCs/>
            <w:color w:val="0563C1"/>
            <w:szCs w:val="28"/>
            <w:u w:val="single"/>
          </w:rPr>
          <w:t>-</w:t>
        </w:r>
        <w:r w:rsidRPr="0023413E">
          <w:rPr>
            <w:rFonts w:eastAsia="Calibri" w:cs="Times New Roman"/>
            <w:bCs/>
            <w:color w:val="0563C1"/>
            <w:szCs w:val="28"/>
            <w:u w:val="single"/>
            <w:lang w:val="sv-SE"/>
          </w:rPr>
          <w:t>tester</w:t>
        </w:r>
        <w:r w:rsidRPr="0023413E">
          <w:rPr>
            <w:rFonts w:eastAsia="Calibri" w:cs="Times New Roman"/>
            <w:bCs/>
            <w:color w:val="0563C1"/>
            <w:szCs w:val="28"/>
            <w:u w:val="single"/>
          </w:rPr>
          <w:t>-</w:t>
        </w:r>
        <w:r w:rsidRPr="0023413E">
          <w:rPr>
            <w:rFonts w:eastAsia="Calibri" w:cs="Times New Roman"/>
            <w:bCs/>
            <w:color w:val="0563C1"/>
            <w:szCs w:val="28"/>
            <w:u w:val="single"/>
            <w:lang w:val="sv-SE"/>
          </w:rPr>
          <w:t>godt</w:t>
        </w:r>
      </w:hyperlink>
      <w:r w:rsidR="00956255" w:rsidRPr="0023413E">
        <w:rPr>
          <w:rFonts w:eastAsia="Calibri" w:cs="Times New Roman"/>
          <w:bCs/>
          <w:color w:val="0563C1"/>
          <w:szCs w:val="28"/>
          <w:u w:val="single"/>
        </w:rPr>
        <w:t xml:space="preserve"> </w:t>
      </w:r>
      <w:r w:rsidR="00956255" w:rsidRPr="0023413E">
        <w:rPr>
          <w:rFonts w:eastAsia="Calibri" w:cs="Times New Roman"/>
          <w:bCs/>
          <w:szCs w:val="28"/>
        </w:rPr>
        <w:t>[Ссылка проверена 03.11.1</w:t>
      </w:r>
      <w:r w:rsidR="0023413E" w:rsidRPr="0023413E">
        <w:rPr>
          <w:rFonts w:eastAsia="Calibri" w:cs="Times New Roman"/>
          <w:bCs/>
          <w:szCs w:val="28"/>
        </w:rPr>
        <w:t>7</w:t>
      </w:r>
      <w:r w:rsidR="00956255" w:rsidRPr="0023413E">
        <w:rPr>
          <w:rFonts w:eastAsia="Calibri" w:cs="Times New Roman"/>
          <w:bCs/>
          <w:szCs w:val="28"/>
        </w:rPr>
        <w:t>.]</w:t>
      </w:r>
    </w:p>
    <w:p w:rsidR="00956255" w:rsidRPr="0023413E" w:rsidRDefault="00106E9D" w:rsidP="00C84B14">
      <w:pPr>
        <w:pStyle w:val="a3"/>
        <w:numPr>
          <w:ilvl w:val="0"/>
          <w:numId w:val="62"/>
        </w:numPr>
        <w:rPr>
          <w:rFonts w:eastAsia="Calibri" w:cs="Times New Roman"/>
          <w:bCs/>
          <w:szCs w:val="28"/>
        </w:rPr>
      </w:pPr>
      <w:r w:rsidRPr="0023413E">
        <w:rPr>
          <w:lang w:val="sv-SE"/>
        </w:rPr>
        <w:t>Teste</w:t>
      </w:r>
      <w:r w:rsidRPr="0023413E">
        <w:t xml:space="preserve">-2: </w:t>
      </w:r>
      <w:hyperlink r:id="rId110" w:history="1">
        <w:r w:rsidRPr="0023413E">
          <w:rPr>
            <w:rFonts w:eastAsia="Calibri" w:cs="Times New Roman"/>
            <w:bCs/>
            <w:color w:val="0563C1"/>
            <w:szCs w:val="28"/>
            <w:u w:val="single"/>
            <w:lang w:val="sv-SE"/>
          </w:rPr>
          <w:t>http</w:t>
        </w:r>
        <w:r w:rsidRPr="0023413E">
          <w:rPr>
            <w:rFonts w:eastAsia="Calibri" w:cs="Times New Roman"/>
            <w:bCs/>
            <w:color w:val="0563C1"/>
            <w:szCs w:val="28"/>
            <w:u w:val="single"/>
          </w:rPr>
          <w:t>://</w:t>
        </w:r>
        <w:r w:rsidRPr="0023413E">
          <w:rPr>
            <w:rFonts w:eastAsia="Calibri" w:cs="Times New Roman"/>
            <w:bCs/>
            <w:color w:val="0563C1"/>
            <w:szCs w:val="28"/>
            <w:u w:val="single"/>
            <w:lang w:val="sv-SE"/>
          </w:rPr>
          <w:t>mediawatch</w:t>
        </w:r>
        <w:r w:rsidRPr="0023413E">
          <w:rPr>
            <w:rFonts w:eastAsia="Calibri" w:cs="Times New Roman"/>
            <w:bCs/>
            <w:color w:val="0563C1"/>
            <w:szCs w:val="28"/>
            <w:u w:val="single"/>
          </w:rPr>
          <w:t>.</w:t>
        </w:r>
        <w:r w:rsidRPr="0023413E">
          <w:rPr>
            <w:rFonts w:eastAsia="Calibri" w:cs="Times New Roman"/>
            <w:bCs/>
            <w:color w:val="0563C1"/>
            <w:szCs w:val="28"/>
            <w:u w:val="single"/>
            <w:lang w:val="sv-SE"/>
          </w:rPr>
          <w:t>dk</w:t>
        </w:r>
        <w:r w:rsidRPr="0023413E">
          <w:rPr>
            <w:rFonts w:eastAsia="Calibri" w:cs="Times New Roman"/>
            <w:bCs/>
            <w:color w:val="0563C1"/>
            <w:szCs w:val="28"/>
            <w:u w:val="single"/>
          </w:rPr>
          <w:t>/</w:t>
        </w:r>
        <w:r w:rsidRPr="0023413E">
          <w:rPr>
            <w:rFonts w:eastAsia="Calibri" w:cs="Times New Roman"/>
            <w:bCs/>
            <w:color w:val="0563C1"/>
            <w:szCs w:val="28"/>
            <w:u w:val="single"/>
            <w:lang w:val="sv-SE"/>
          </w:rPr>
          <w:t>Migrerede</w:t>
        </w:r>
        <w:r w:rsidRPr="0023413E">
          <w:rPr>
            <w:rFonts w:eastAsia="Calibri" w:cs="Times New Roman"/>
            <w:bCs/>
            <w:color w:val="0563C1"/>
            <w:szCs w:val="28"/>
            <w:u w:val="single"/>
          </w:rPr>
          <w:t>_</w:t>
        </w:r>
        <w:r w:rsidRPr="0023413E">
          <w:rPr>
            <w:rFonts w:eastAsia="Calibri" w:cs="Times New Roman"/>
            <w:bCs/>
            <w:color w:val="0563C1"/>
            <w:szCs w:val="28"/>
            <w:u w:val="single"/>
            <w:lang w:val="sv-SE"/>
          </w:rPr>
          <w:t>artikler</w:t>
        </w:r>
        <w:r w:rsidRPr="0023413E">
          <w:rPr>
            <w:rFonts w:eastAsia="Calibri" w:cs="Times New Roman"/>
            <w:bCs/>
            <w:color w:val="0563C1"/>
            <w:szCs w:val="28"/>
            <w:u w:val="single"/>
          </w:rPr>
          <w:t>/</w:t>
        </w:r>
        <w:r w:rsidRPr="0023413E">
          <w:rPr>
            <w:rFonts w:eastAsia="Calibri" w:cs="Times New Roman"/>
            <w:bCs/>
            <w:color w:val="0563C1"/>
            <w:szCs w:val="28"/>
            <w:u w:val="single"/>
            <w:lang w:val="sv-SE"/>
          </w:rPr>
          <w:t>article</w:t>
        </w:r>
        <w:r w:rsidRPr="0023413E">
          <w:rPr>
            <w:rFonts w:eastAsia="Calibri" w:cs="Times New Roman"/>
            <w:bCs/>
            <w:color w:val="0563C1"/>
            <w:szCs w:val="28"/>
            <w:u w:val="single"/>
          </w:rPr>
          <w:t>5156398.</w:t>
        </w:r>
        <w:r w:rsidRPr="0023413E">
          <w:rPr>
            <w:rFonts w:eastAsia="Calibri" w:cs="Times New Roman"/>
            <w:bCs/>
            <w:color w:val="0563C1"/>
            <w:szCs w:val="28"/>
            <w:u w:val="single"/>
            <w:lang w:val="sv-SE"/>
          </w:rPr>
          <w:t>ece</w:t>
        </w:r>
      </w:hyperlink>
      <w:r w:rsidRPr="0023413E">
        <w:rPr>
          <w:rFonts w:eastAsia="Calibri" w:cs="Times New Roman"/>
          <w:bCs/>
          <w:szCs w:val="28"/>
        </w:rPr>
        <w:t xml:space="preserve"> </w:t>
      </w:r>
      <w:r w:rsidR="00956255" w:rsidRPr="0023413E">
        <w:rPr>
          <w:rFonts w:eastAsia="Calibri" w:cs="Times New Roman"/>
          <w:bCs/>
          <w:szCs w:val="28"/>
        </w:rPr>
        <w:t>[Ссылка проверена 03.11.1</w:t>
      </w:r>
      <w:r w:rsidR="0023413E" w:rsidRPr="0023413E">
        <w:rPr>
          <w:rFonts w:eastAsia="Calibri" w:cs="Times New Roman"/>
          <w:bCs/>
          <w:szCs w:val="28"/>
        </w:rPr>
        <w:t>7</w:t>
      </w:r>
      <w:r w:rsidR="00956255" w:rsidRPr="0023413E">
        <w:rPr>
          <w:rFonts w:eastAsia="Calibri" w:cs="Times New Roman"/>
          <w:bCs/>
          <w:szCs w:val="28"/>
        </w:rPr>
        <w:t>.]</w:t>
      </w:r>
    </w:p>
    <w:p w:rsidR="00956255" w:rsidRPr="0023413E" w:rsidRDefault="00106E9D" w:rsidP="00C84B14">
      <w:pPr>
        <w:pStyle w:val="a3"/>
        <w:numPr>
          <w:ilvl w:val="0"/>
          <w:numId w:val="62"/>
        </w:numPr>
        <w:rPr>
          <w:rFonts w:eastAsia="Calibri" w:cs="Times New Roman"/>
          <w:bCs/>
          <w:szCs w:val="28"/>
        </w:rPr>
      </w:pPr>
      <w:r w:rsidRPr="0023413E">
        <w:rPr>
          <w:lang w:val="sv-SE"/>
        </w:rPr>
        <w:t>Teste</w:t>
      </w:r>
      <w:r w:rsidRPr="0023413E">
        <w:t xml:space="preserve">-3: </w:t>
      </w:r>
      <w:hyperlink r:id="rId111" w:history="1">
        <w:r w:rsidRPr="0023413E">
          <w:rPr>
            <w:rFonts w:eastAsia="Calibri" w:cs="Times New Roman"/>
            <w:bCs/>
            <w:color w:val="0563C1"/>
            <w:szCs w:val="28"/>
            <w:u w:val="single"/>
            <w:lang w:val="sv-SE"/>
          </w:rPr>
          <w:t>http</w:t>
        </w:r>
        <w:r w:rsidRPr="0023413E">
          <w:rPr>
            <w:rFonts w:eastAsia="Calibri" w:cs="Times New Roman"/>
            <w:bCs/>
            <w:color w:val="0563C1"/>
            <w:szCs w:val="28"/>
            <w:u w:val="single"/>
          </w:rPr>
          <w:t>://</w:t>
        </w:r>
        <w:r w:rsidRPr="0023413E">
          <w:rPr>
            <w:rFonts w:eastAsia="Calibri" w:cs="Times New Roman"/>
            <w:bCs/>
            <w:color w:val="0563C1"/>
            <w:szCs w:val="28"/>
            <w:u w:val="single"/>
            <w:lang w:val="sv-SE"/>
          </w:rPr>
          <w:t>www</w:t>
        </w:r>
        <w:r w:rsidRPr="0023413E">
          <w:rPr>
            <w:rFonts w:eastAsia="Calibri" w:cs="Times New Roman"/>
            <w:bCs/>
            <w:color w:val="0563C1"/>
            <w:szCs w:val="28"/>
            <w:u w:val="single"/>
          </w:rPr>
          <w:t>.</w:t>
        </w:r>
        <w:r w:rsidRPr="0023413E">
          <w:rPr>
            <w:rFonts w:eastAsia="Calibri" w:cs="Times New Roman"/>
            <w:bCs/>
            <w:color w:val="0563C1"/>
            <w:szCs w:val="28"/>
            <w:u w:val="single"/>
            <w:lang w:val="sv-SE"/>
          </w:rPr>
          <w:t>nidar</w:t>
        </w:r>
        <w:r w:rsidRPr="0023413E">
          <w:rPr>
            <w:rFonts w:eastAsia="Calibri" w:cs="Times New Roman"/>
            <w:bCs/>
            <w:color w:val="0563C1"/>
            <w:szCs w:val="28"/>
            <w:u w:val="single"/>
          </w:rPr>
          <w:t>.</w:t>
        </w:r>
        <w:r w:rsidRPr="0023413E">
          <w:rPr>
            <w:rFonts w:eastAsia="Calibri" w:cs="Times New Roman"/>
            <w:bCs/>
            <w:color w:val="0563C1"/>
            <w:szCs w:val="28"/>
            <w:u w:val="single"/>
            <w:lang w:val="sv-SE"/>
          </w:rPr>
          <w:t>no</w:t>
        </w:r>
        <w:r w:rsidRPr="0023413E">
          <w:rPr>
            <w:rFonts w:eastAsia="Calibri" w:cs="Times New Roman"/>
            <w:bCs/>
            <w:color w:val="0563C1"/>
            <w:szCs w:val="28"/>
            <w:u w:val="single"/>
          </w:rPr>
          <w:t>/</w:t>
        </w:r>
        <w:r w:rsidRPr="0023413E">
          <w:rPr>
            <w:rFonts w:eastAsia="Calibri" w:cs="Times New Roman"/>
            <w:bCs/>
            <w:color w:val="0563C1"/>
            <w:szCs w:val="28"/>
            <w:u w:val="single"/>
            <w:lang w:val="sv-SE"/>
          </w:rPr>
          <w:t>Om</w:t>
        </w:r>
        <w:r w:rsidRPr="0023413E">
          <w:rPr>
            <w:rFonts w:eastAsia="Calibri" w:cs="Times New Roman"/>
            <w:bCs/>
            <w:color w:val="0563C1"/>
            <w:szCs w:val="28"/>
            <w:u w:val="single"/>
          </w:rPr>
          <w:t>-</w:t>
        </w:r>
        <w:r w:rsidRPr="0023413E">
          <w:rPr>
            <w:rFonts w:eastAsia="Calibri" w:cs="Times New Roman"/>
            <w:bCs/>
            <w:color w:val="0563C1"/>
            <w:szCs w:val="28"/>
            <w:u w:val="single"/>
            <w:lang w:val="sv-SE"/>
          </w:rPr>
          <w:t>Nidar</w:t>
        </w:r>
        <w:r w:rsidRPr="0023413E">
          <w:rPr>
            <w:rFonts w:eastAsia="Calibri" w:cs="Times New Roman"/>
            <w:bCs/>
            <w:color w:val="0563C1"/>
            <w:szCs w:val="28"/>
            <w:u w:val="single"/>
          </w:rPr>
          <w:t>/</w:t>
        </w:r>
        <w:r w:rsidRPr="0023413E">
          <w:rPr>
            <w:rFonts w:eastAsia="Calibri" w:cs="Times New Roman"/>
            <w:bCs/>
            <w:color w:val="0563C1"/>
            <w:szCs w:val="28"/>
            <w:u w:val="single"/>
            <w:lang w:val="sv-SE"/>
          </w:rPr>
          <w:t>Nyheter</w:t>
        </w:r>
        <w:r w:rsidRPr="0023413E">
          <w:rPr>
            <w:rFonts w:eastAsia="Calibri" w:cs="Times New Roman"/>
            <w:bCs/>
            <w:color w:val="0563C1"/>
            <w:szCs w:val="28"/>
            <w:u w:val="single"/>
          </w:rPr>
          <w:t>-</w:t>
        </w:r>
        <w:r w:rsidRPr="0023413E">
          <w:rPr>
            <w:rFonts w:eastAsia="Calibri" w:cs="Times New Roman"/>
            <w:bCs/>
            <w:color w:val="0563C1"/>
            <w:szCs w:val="28"/>
            <w:u w:val="single"/>
            <w:lang w:val="sv-SE"/>
          </w:rPr>
          <w:t>og</w:t>
        </w:r>
        <w:r w:rsidRPr="0023413E">
          <w:rPr>
            <w:rFonts w:eastAsia="Calibri" w:cs="Times New Roman"/>
            <w:bCs/>
            <w:color w:val="0563C1"/>
            <w:szCs w:val="28"/>
            <w:u w:val="single"/>
          </w:rPr>
          <w:t>-</w:t>
        </w:r>
        <w:r w:rsidRPr="0023413E">
          <w:rPr>
            <w:rFonts w:eastAsia="Calibri" w:cs="Times New Roman"/>
            <w:bCs/>
            <w:color w:val="0563C1"/>
            <w:szCs w:val="28"/>
            <w:u w:val="single"/>
            <w:lang w:val="sv-SE"/>
          </w:rPr>
          <w:t>presse</w:t>
        </w:r>
        <w:r w:rsidRPr="0023413E">
          <w:rPr>
            <w:rFonts w:eastAsia="Calibri" w:cs="Times New Roman"/>
            <w:bCs/>
            <w:color w:val="0563C1"/>
            <w:szCs w:val="28"/>
            <w:u w:val="single"/>
          </w:rPr>
          <w:t>/</w:t>
        </w:r>
        <w:r w:rsidRPr="0023413E">
          <w:rPr>
            <w:rFonts w:eastAsia="Calibri" w:cs="Times New Roman"/>
            <w:bCs/>
            <w:color w:val="0563C1"/>
            <w:szCs w:val="28"/>
            <w:u w:val="single"/>
            <w:lang w:val="sv-SE"/>
          </w:rPr>
          <w:t>Nyheter</w:t>
        </w:r>
        <w:r w:rsidRPr="0023413E">
          <w:rPr>
            <w:rFonts w:eastAsia="Calibri" w:cs="Times New Roman"/>
            <w:bCs/>
            <w:color w:val="0563C1"/>
            <w:szCs w:val="28"/>
            <w:u w:val="single"/>
          </w:rPr>
          <w:t>/</w:t>
        </w:r>
        <w:r w:rsidRPr="0023413E">
          <w:rPr>
            <w:rFonts w:eastAsia="Calibri" w:cs="Times New Roman"/>
            <w:bCs/>
            <w:color w:val="0563C1"/>
            <w:szCs w:val="28"/>
            <w:u w:val="single"/>
            <w:lang w:val="sv-SE"/>
          </w:rPr>
          <w:t>Nidar</w:t>
        </w:r>
        <w:r w:rsidRPr="0023413E">
          <w:rPr>
            <w:rFonts w:eastAsia="Calibri" w:cs="Times New Roman"/>
            <w:bCs/>
            <w:color w:val="0563C1"/>
            <w:szCs w:val="28"/>
            <w:u w:val="single"/>
          </w:rPr>
          <w:t>-</w:t>
        </w:r>
        <w:r w:rsidRPr="0023413E">
          <w:rPr>
            <w:rFonts w:eastAsia="Calibri" w:cs="Times New Roman"/>
            <w:bCs/>
            <w:color w:val="0563C1"/>
            <w:szCs w:val="28"/>
            <w:u w:val="single"/>
            <w:lang w:val="sv-SE"/>
          </w:rPr>
          <w:t>satser</w:t>
        </w:r>
        <w:r w:rsidRPr="0023413E">
          <w:rPr>
            <w:rFonts w:eastAsia="Calibri" w:cs="Times New Roman"/>
            <w:bCs/>
            <w:color w:val="0563C1"/>
            <w:szCs w:val="28"/>
            <w:u w:val="single"/>
          </w:rPr>
          <w:t>-</w:t>
        </w:r>
        <w:r w:rsidRPr="0023413E">
          <w:rPr>
            <w:rFonts w:eastAsia="Calibri" w:cs="Times New Roman"/>
            <w:bCs/>
            <w:color w:val="0563C1"/>
            <w:szCs w:val="28"/>
            <w:u w:val="single"/>
            <w:lang w:val="sv-SE"/>
          </w:rPr>
          <w:t>i</w:t>
        </w:r>
        <w:r w:rsidRPr="0023413E">
          <w:rPr>
            <w:rFonts w:eastAsia="Calibri" w:cs="Times New Roman"/>
            <w:bCs/>
            <w:color w:val="0563C1"/>
            <w:szCs w:val="28"/>
            <w:u w:val="single"/>
          </w:rPr>
          <w:t>-</w:t>
        </w:r>
        <w:r w:rsidRPr="0023413E">
          <w:rPr>
            <w:rFonts w:eastAsia="Calibri" w:cs="Times New Roman"/>
            <w:bCs/>
            <w:color w:val="0563C1"/>
            <w:szCs w:val="28"/>
            <w:u w:val="single"/>
            <w:lang w:val="sv-SE"/>
          </w:rPr>
          <w:t>Finland</w:t>
        </w:r>
      </w:hyperlink>
      <w:r w:rsidRPr="0023413E">
        <w:rPr>
          <w:rFonts w:eastAsia="Calibri" w:cs="Times New Roman"/>
          <w:bCs/>
          <w:szCs w:val="28"/>
        </w:rPr>
        <w:t xml:space="preserve"> </w:t>
      </w:r>
      <w:r w:rsidR="00956255" w:rsidRPr="0023413E">
        <w:rPr>
          <w:rFonts w:eastAsia="Calibri" w:cs="Times New Roman"/>
          <w:bCs/>
          <w:szCs w:val="28"/>
        </w:rPr>
        <w:t>[Ссылка проверена 03.11.</w:t>
      </w:r>
      <w:r w:rsidR="0023413E" w:rsidRPr="0023413E">
        <w:rPr>
          <w:rFonts w:eastAsia="Calibri" w:cs="Times New Roman"/>
          <w:bCs/>
          <w:szCs w:val="28"/>
        </w:rPr>
        <w:t>17</w:t>
      </w:r>
      <w:r w:rsidR="00956255" w:rsidRPr="0023413E">
        <w:rPr>
          <w:rFonts w:eastAsia="Calibri" w:cs="Times New Roman"/>
          <w:bCs/>
          <w:szCs w:val="28"/>
        </w:rPr>
        <w:t>.]</w:t>
      </w:r>
    </w:p>
    <w:p w:rsidR="00956255" w:rsidRPr="0023413E" w:rsidRDefault="00106E9D" w:rsidP="00C84B14">
      <w:pPr>
        <w:pStyle w:val="a3"/>
        <w:numPr>
          <w:ilvl w:val="0"/>
          <w:numId w:val="62"/>
        </w:numPr>
        <w:rPr>
          <w:rFonts w:eastAsia="Calibri" w:cs="Times New Roman"/>
          <w:bCs/>
          <w:szCs w:val="28"/>
        </w:rPr>
      </w:pPr>
      <w:r w:rsidRPr="0023413E">
        <w:rPr>
          <w:lang w:val="sv-SE"/>
        </w:rPr>
        <w:t>Teste</w:t>
      </w:r>
      <w:r w:rsidRPr="0023413E">
        <w:t xml:space="preserve">-4: </w:t>
      </w:r>
      <w:hyperlink r:id="rId112" w:history="1">
        <w:r w:rsidRPr="0023413E">
          <w:rPr>
            <w:rFonts w:eastAsia="Calibri" w:cs="Times New Roman"/>
            <w:bCs/>
            <w:color w:val="0563C1"/>
            <w:szCs w:val="28"/>
            <w:u w:val="single"/>
            <w:lang w:val="sv-SE"/>
          </w:rPr>
          <w:t>http</w:t>
        </w:r>
        <w:r w:rsidRPr="0023413E">
          <w:rPr>
            <w:rFonts w:eastAsia="Calibri" w:cs="Times New Roman"/>
            <w:bCs/>
            <w:color w:val="0563C1"/>
            <w:szCs w:val="28"/>
            <w:u w:val="single"/>
          </w:rPr>
          <w:t>://</w:t>
        </w:r>
        <w:r w:rsidRPr="0023413E">
          <w:rPr>
            <w:rFonts w:eastAsia="Calibri" w:cs="Times New Roman"/>
            <w:bCs/>
            <w:color w:val="0563C1"/>
            <w:szCs w:val="28"/>
            <w:u w:val="single"/>
            <w:lang w:val="sv-SE"/>
          </w:rPr>
          <w:t>www</w:t>
        </w:r>
        <w:r w:rsidRPr="0023413E">
          <w:rPr>
            <w:rFonts w:eastAsia="Calibri" w:cs="Times New Roman"/>
            <w:bCs/>
            <w:color w:val="0563C1"/>
            <w:szCs w:val="28"/>
            <w:u w:val="single"/>
          </w:rPr>
          <w:t>.</w:t>
        </w:r>
        <w:r w:rsidRPr="0023413E">
          <w:rPr>
            <w:rFonts w:eastAsia="Calibri" w:cs="Times New Roman"/>
            <w:bCs/>
            <w:color w:val="0563C1"/>
            <w:szCs w:val="28"/>
            <w:u w:val="single"/>
            <w:lang w:val="sv-SE"/>
          </w:rPr>
          <w:t>dinside</w:t>
        </w:r>
        <w:r w:rsidRPr="0023413E">
          <w:rPr>
            <w:rFonts w:eastAsia="Calibri" w:cs="Times New Roman"/>
            <w:bCs/>
            <w:color w:val="0563C1"/>
            <w:szCs w:val="28"/>
            <w:u w:val="single"/>
          </w:rPr>
          <w:t>.</w:t>
        </w:r>
        <w:r w:rsidRPr="0023413E">
          <w:rPr>
            <w:rFonts w:eastAsia="Calibri" w:cs="Times New Roman"/>
            <w:bCs/>
            <w:color w:val="0563C1"/>
            <w:szCs w:val="28"/>
            <w:u w:val="single"/>
            <w:lang w:val="sv-SE"/>
          </w:rPr>
          <w:t>no</w:t>
        </w:r>
        <w:r w:rsidRPr="0023413E">
          <w:rPr>
            <w:rFonts w:eastAsia="Calibri" w:cs="Times New Roman"/>
            <w:bCs/>
            <w:color w:val="0563C1"/>
            <w:szCs w:val="28"/>
            <w:u w:val="single"/>
          </w:rPr>
          <w:t>/</w:t>
        </w:r>
        <w:r w:rsidRPr="0023413E">
          <w:rPr>
            <w:rFonts w:eastAsia="Calibri" w:cs="Times New Roman"/>
            <w:bCs/>
            <w:color w:val="0563C1"/>
            <w:szCs w:val="28"/>
            <w:u w:val="single"/>
            <w:lang w:val="sv-SE"/>
          </w:rPr>
          <w:t>reise</w:t>
        </w:r>
        <w:r w:rsidRPr="0023413E">
          <w:rPr>
            <w:rFonts w:eastAsia="Calibri" w:cs="Times New Roman"/>
            <w:bCs/>
            <w:color w:val="0563C1"/>
            <w:szCs w:val="28"/>
            <w:u w:val="single"/>
          </w:rPr>
          <w:t>/</w:t>
        </w:r>
        <w:r w:rsidRPr="0023413E">
          <w:rPr>
            <w:rFonts w:eastAsia="Calibri" w:cs="Times New Roman"/>
            <w:bCs/>
            <w:color w:val="0563C1"/>
            <w:szCs w:val="28"/>
            <w:u w:val="single"/>
            <w:lang w:val="sv-SE"/>
          </w:rPr>
          <w:t>hvorfor</w:t>
        </w:r>
        <w:r w:rsidRPr="0023413E">
          <w:rPr>
            <w:rFonts w:eastAsia="Calibri" w:cs="Times New Roman"/>
            <w:bCs/>
            <w:color w:val="0563C1"/>
            <w:szCs w:val="28"/>
            <w:u w:val="single"/>
          </w:rPr>
          <w:t>-</w:t>
        </w:r>
        <w:r w:rsidRPr="0023413E">
          <w:rPr>
            <w:rFonts w:eastAsia="Calibri" w:cs="Times New Roman"/>
            <w:bCs/>
            <w:color w:val="0563C1"/>
            <w:szCs w:val="28"/>
            <w:u w:val="single"/>
            <w:lang w:val="sv-SE"/>
          </w:rPr>
          <w:t>smaker</w:t>
        </w:r>
        <w:r w:rsidRPr="0023413E">
          <w:rPr>
            <w:rFonts w:eastAsia="Calibri" w:cs="Times New Roman"/>
            <w:bCs/>
            <w:color w:val="0563C1"/>
            <w:szCs w:val="28"/>
            <w:u w:val="single"/>
          </w:rPr>
          <w:t>-</w:t>
        </w:r>
        <w:r w:rsidRPr="0023413E">
          <w:rPr>
            <w:rFonts w:eastAsia="Calibri" w:cs="Times New Roman"/>
            <w:bCs/>
            <w:color w:val="0563C1"/>
            <w:szCs w:val="28"/>
            <w:u w:val="single"/>
            <w:lang w:val="sv-SE"/>
          </w:rPr>
          <w:t>cola</w:t>
        </w:r>
        <w:r w:rsidRPr="0023413E">
          <w:rPr>
            <w:rFonts w:eastAsia="Calibri" w:cs="Times New Roman"/>
            <w:bCs/>
            <w:color w:val="0563C1"/>
            <w:szCs w:val="28"/>
            <w:u w:val="single"/>
          </w:rPr>
          <w:t>-</w:t>
        </w:r>
        <w:r w:rsidRPr="0023413E">
          <w:rPr>
            <w:rFonts w:eastAsia="Calibri" w:cs="Times New Roman"/>
            <w:bCs/>
            <w:color w:val="0563C1"/>
            <w:szCs w:val="28"/>
            <w:u w:val="single"/>
            <w:lang w:val="sv-SE"/>
          </w:rPr>
          <w:t>annerledes</w:t>
        </w:r>
        <w:r w:rsidRPr="0023413E">
          <w:rPr>
            <w:rFonts w:eastAsia="Calibri" w:cs="Times New Roman"/>
            <w:bCs/>
            <w:color w:val="0563C1"/>
            <w:szCs w:val="28"/>
            <w:u w:val="single"/>
          </w:rPr>
          <w:t>-</w:t>
        </w:r>
        <w:r w:rsidRPr="0023413E">
          <w:rPr>
            <w:rFonts w:eastAsia="Calibri" w:cs="Times New Roman"/>
            <w:bCs/>
            <w:color w:val="0563C1"/>
            <w:szCs w:val="28"/>
            <w:u w:val="single"/>
            <w:lang w:val="sv-SE"/>
          </w:rPr>
          <w:t>i</w:t>
        </w:r>
        <w:r w:rsidRPr="0023413E">
          <w:rPr>
            <w:rFonts w:eastAsia="Calibri" w:cs="Times New Roman"/>
            <w:bCs/>
            <w:color w:val="0563C1"/>
            <w:szCs w:val="28"/>
            <w:u w:val="single"/>
          </w:rPr>
          <w:t>-</w:t>
        </w:r>
        <w:r w:rsidRPr="0023413E">
          <w:rPr>
            <w:rFonts w:eastAsia="Calibri" w:cs="Times New Roman"/>
            <w:bCs/>
            <w:color w:val="0563C1"/>
            <w:szCs w:val="28"/>
            <w:u w:val="single"/>
            <w:lang w:val="sv-SE"/>
          </w:rPr>
          <w:t>utlandet</w:t>
        </w:r>
        <w:r w:rsidRPr="0023413E">
          <w:rPr>
            <w:rFonts w:eastAsia="Calibri" w:cs="Times New Roman"/>
            <w:bCs/>
            <w:color w:val="0563C1"/>
            <w:szCs w:val="28"/>
            <w:u w:val="single"/>
          </w:rPr>
          <w:t>/61955561</w:t>
        </w:r>
      </w:hyperlink>
      <w:r w:rsidRPr="0023413E">
        <w:rPr>
          <w:rFonts w:eastAsia="Calibri" w:cs="Times New Roman"/>
          <w:bCs/>
          <w:szCs w:val="28"/>
        </w:rPr>
        <w:t xml:space="preserve"> </w:t>
      </w:r>
      <w:r w:rsidR="00956255" w:rsidRPr="0023413E">
        <w:rPr>
          <w:rFonts w:eastAsia="Calibri" w:cs="Times New Roman"/>
          <w:bCs/>
          <w:szCs w:val="28"/>
        </w:rPr>
        <w:t>[Ссылка проверена 03.11.1</w:t>
      </w:r>
      <w:r w:rsidR="0023413E" w:rsidRPr="0023413E">
        <w:rPr>
          <w:rFonts w:eastAsia="Calibri" w:cs="Times New Roman"/>
          <w:bCs/>
          <w:szCs w:val="28"/>
        </w:rPr>
        <w:t>7</w:t>
      </w:r>
      <w:r w:rsidR="00956255" w:rsidRPr="0023413E">
        <w:rPr>
          <w:rFonts w:eastAsia="Calibri" w:cs="Times New Roman"/>
          <w:bCs/>
          <w:szCs w:val="28"/>
        </w:rPr>
        <w:t>.]</w:t>
      </w:r>
    </w:p>
    <w:p w:rsidR="00956255" w:rsidRPr="00956255" w:rsidRDefault="00106E9D" w:rsidP="00C84B14">
      <w:pPr>
        <w:pStyle w:val="a3"/>
        <w:numPr>
          <w:ilvl w:val="0"/>
          <w:numId w:val="62"/>
        </w:numPr>
        <w:rPr>
          <w:rFonts w:eastAsia="Calibri" w:cs="Times New Roman"/>
          <w:bCs/>
          <w:i/>
          <w:szCs w:val="28"/>
        </w:rPr>
      </w:pPr>
      <w:r w:rsidRPr="00956255">
        <w:rPr>
          <w:lang w:val="sv-SE"/>
        </w:rPr>
        <w:t>Teste</w:t>
      </w:r>
      <w:r w:rsidRPr="00956255">
        <w:t xml:space="preserve">-5: </w:t>
      </w:r>
      <w:hyperlink r:id="rId113" w:history="1">
        <w:r w:rsidRPr="0023413E">
          <w:rPr>
            <w:rFonts w:eastAsia="Calibri" w:cs="Times New Roman"/>
            <w:bCs/>
            <w:color w:val="0563C1"/>
            <w:szCs w:val="28"/>
            <w:u w:val="single"/>
            <w:lang w:val="sv-SE"/>
          </w:rPr>
          <w:t>https</w:t>
        </w:r>
        <w:r w:rsidRPr="0023413E">
          <w:rPr>
            <w:rFonts w:eastAsia="Calibri" w:cs="Times New Roman"/>
            <w:bCs/>
            <w:color w:val="0563C1"/>
            <w:szCs w:val="28"/>
            <w:u w:val="single"/>
          </w:rPr>
          <w:t>://</w:t>
        </w:r>
        <w:r w:rsidRPr="0023413E">
          <w:rPr>
            <w:rFonts w:eastAsia="Calibri" w:cs="Times New Roman"/>
            <w:bCs/>
            <w:color w:val="0563C1"/>
            <w:szCs w:val="28"/>
            <w:u w:val="single"/>
            <w:lang w:val="sv-SE"/>
          </w:rPr>
          <w:t>m</w:t>
        </w:r>
        <w:r w:rsidRPr="0023413E">
          <w:rPr>
            <w:rFonts w:eastAsia="Calibri" w:cs="Times New Roman"/>
            <w:bCs/>
            <w:color w:val="0563C1"/>
            <w:szCs w:val="28"/>
            <w:u w:val="single"/>
          </w:rPr>
          <w:t>.</w:t>
        </w:r>
        <w:r w:rsidRPr="0023413E">
          <w:rPr>
            <w:rFonts w:eastAsia="Calibri" w:cs="Times New Roman"/>
            <w:bCs/>
            <w:color w:val="0563C1"/>
            <w:szCs w:val="28"/>
            <w:u w:val="single"/>
            <w:lang w:val="sv-SE"/>
          </w:rPr>
          <w:t>finn</w:t>
        </w:r>
        <w:r w:rsidRPr="0023413E">
          <w:rPr>
            <w:rFonts w:eastAsia="Calibri" w:cs="Times New Roman"/>
            <w:bCs/>
            <w:color w:val="0563C1"/>
            <w:szCs w:val="28"/>
            <w:u w:val="single"/>
          </w:rPr>
          <w:t>.</w:t>
        </w:r>
        <w:r w:rsidRPr="0023413E">
          <w:rPr>
            <w:rFonts w:eastAsia="Calibri" w:cs="Times New Roman"/>
            <w:bCs/>
            <w:color w:val="0563C1"/>
            <w:szCs w:val="28"/>
            <w:u w:val="single"/>
            <w:lang w:val="sv-SE"/>
          </w:rPr>
          <w:t>no</w:t>
        </w:r>
        <w:r w:rsidRPr="0023413E">
          <w:rPr>
            <w:rFonts w:eastAsia="Calibri" w:cs="Times New Roman"/>
            <w:bCs/>
            <w:color w:val="0563C1"/>
            <w:szCs w:val="28"/>
            <w:u w:val="single"/>
          </w:rPr>
          <w:t>/</w:t>
        </w:r>
        <w:r w:rsidRPr="0023413E">
          <w:rPr>
            <w:rFonts w:eastAsia="Calibri" w:cs="Times New Roman"/>
            <w:bCs/>
            <w:color w:val="0563C1"/>
            <w:szCs w:val="28"/>
            <w:u w:val="single"/>
            <w:lang w:val="sv-SE"/>
          </w:rPr>
          <w:t>bap</w:t>
        </w:r>
        <w:r w:rsidRPr="0023413E">
          <w:rPr>
            <w:rFonts w:eastAsia="Calibri" w:cs="Times New Roman"/>
            <w:bCs/>
            <w:color w:val="0563C1"/>
            <w:szCs w:val="28"/>
            <w:u w:val="single"/>
          </w:rPr>
          <w:t>/</w:t>
        </w:r>
        <w:r w:rsidRPr="0023413E">
          <w:rPr>
            <w:rFonts w:eastAsia="Calibri" w:cs="Times New Roman"/>
            <w:bCs/>
            <w:color w:val="0563C1"/>
            <w:szCs w:val="28"/>
            <w:u w:val="single"/>
            <w:lang w:val="sv-SE"/>
          </w:rPr>
          <w:t>forsale</w:t>
        </w:r>
        <w:r w:rsidRPr="0023413E">
          <w:rPr>
            <w:rFonts w:eastAsia="Calibri" w:cs="Times New Roman"/>
            <w:bCs/>
            <w:color w:val="0563C1"/>
            <w:szCs w:val="28"/>
            <w:u w:val="single"/>
          </w:rPr>
          <w:t>/</w:t>
        </w:r>
        <w:r w:rsidRPr="0023413E">
          <w:rPr>
            <w:rFonts w:eastAsia="Calibri" w:cs="Times New Roman"/>
            <w:bCs/>
            <w:color w:val="0563C1"/>
            <w:szCs w:val="28"/>
            <w:u w:val="single"/>
            <w:lang w:val="sv-SE"/>
          </w:rPr>
          <w:t>ad</w:t>
        </w:r>
        <w:r w:rsidRPr="0023413E">
          <w:rPr>
            <w:rFonts w:eastAsia="Calibri" w:cs="Times New Roman"/>
            <w:bCs/>
            <w:color w:val="0563C1"/>
            <w:szCs w:val="28"/>
            <w:u w:val="single"/>
          </w:rPr>
          <w:t>.</w:t>
        </w:r>
        <w:r w:rsidRPr="0023413E">
          <w:rPr>
            <w:rFonts w:eastAsia="Calibri" w:cs="Times New Roman"/>
            <w:bCs/>
            <w:color w:val="0563C1"/>
            <w:szCs w:val="28"/>
            <w:u w:val="single"/>
            <w:lang w:val="sv-SE"/>
          </w:rPr>
          <w:t>html</w:t>
        </w:r>
        <w:r w:rsidRPr="0023413E">
          <w:rPr>
            <w:rFonts w:eastAsia="Calibri" w:cs="Times New Roman"/>
            <w:bCs/>
            <w:color w:val="0563C1"/>
            <w:szCs w:val="28"/>
            <w:u w:val="single"/>
          </w:rPr>
          <w:t>?</w:t>
        </w:r>
        <w:r w:rsidRPr="0023413E">
          <w:rPr>
            <w:rFonts w:eastAsia="Calibri" w:cs="Times New Roman"/>
            <w:bCs/>
            <w:color w:val="0563C1"/>
            <w:szCs w:val="28"/>
            <w:u w:val="single"/>
            <w:lang w:val="sv-SE"/>
          </w:rPr>
          <w:t>finnkode</w:t>
        </w:r>
        <w:r w:rsidRPr="0023413E">
          <w:rPr>
            <w:rFonts w:eastAsia="Calibri" w:cs="Times New Roman"/>
            <w:bCs/>
            <w:color w:val="0563C1"/>
            <w:szCs w:val="28"/>
            <w:u w:val="single"/>
          </w:rPr>
          <w:t>=82077459</w:t>
        </w:r>
      </w:hyperlink>
      <w:r w:rsidRPr="0023413E">
        <w:rPr>
          <w:rFonts w:eastAsia="Calibri" w:cs="Times New Roman"/>
          <w:bCs/>
          <w:szCs w:val="28"/>
        </w:rPr>
        <w:t xml:space="preserve"> </w:t>
      </w:r>
      <w:r w:rsidR="00956255" w:rsidRPr="0023413E">
        <w:rPr>
          <w:rFonts w:eastAsia="Calibri" w:cs="Times New Roman"/>
          <w:bCs/>
          <w:szCs w:val="28"/>
        </w:rPr>
        <w:t>[Ссылка проверена 03.11.1</w:t>
      </w:r>
      <w:r w:rsidR="0023413E" w:rsidRPr="0023413E">
        <w:rPr>
          <w:rFonts w:eastAsia="Calibri" w:cs="Times New Roman"/>
          <w:bCs/>
          <w:szCs w:val="28"/>
        </w:rPr>
        <w:t>7</w:t>
      </w:r>
      <w:r w:rsidR="00956255" w:rsidRPr="0023413E">
        <w:rPr>
          <w:rFonts w:eastAsia="Calibri" w:cs="Times New Roman"/>
          <w:bCs/>
          <w:szCs w:val="28"/>
        </w:rPr>
        <w:t>.]</w:t>
      </w:r>
    </w:p>
    <w:p w:rsidR="00A46A0B" w:rsidRPr="00A46A0B" w:rsidRDefault="00A46A0B" w:rsidP="00C84B14">
      <w:pPr>
        <w:numPr>
          <w:ilvl w:val="0"/>
          <w:numId w:val="62"/>
        </w:numPr>
        <w:spacing w:before="120" w:after="160"/>
        <w:contextualSpacing/>
        <w:rPr>
          <w:rFonts w:eastAsia="Calibri" w:cs="Times New Roman"/>
          <w:szCs w:val="28"/>
        </w:rPr>
      </w:pPr>
      <w:r w:rsidRPr="00A46A0B">
        <w:rPr>
          <w:rFonts w:eastAsia="Calibri" w:cs="Times New Roman"/>
          <w:szCs w:val="28"/>
          <w:lang w:val="en-US"/>
        </w:rPr>
        <w:t>Vifte</w:t>
      </w:r>
      <w:r w:rsidRPr="00A46A0B">
        <w:rPr>
          <w:rFonts w:eastAsia="Calibri" w:cs="Times New Roman"/>
          <w:szCs w:val="28"/>
        </w:rPr>
        <w:t xml:space="preserve">-1: </w:t>
      </w:r>
      <w:hyperlink r:id="rId114" w:history="1">
        <w:r w:rsidRPr="00A46A0B">
          <w:rPr>
            <w:rFonts w:eastAsia="Calibri" w:cs="Times New Roman"/>
            <w:color w:val="0563C1"/>
            <w:szCs w:val="28"/>
            <w:u w:val="single"/>
            <w:lang w:val="en-US"/>
          </w:rPr>
          <w:t>https</w:t>
        </w:r>
        <w:r w:rsidRPr="00A46A0B">
          <w:rPr>
            <w:rFonts w:eastAsia="Calibri" w:cs="Times New Roman"/>
            <w:color w:val="0563C1"/>
            <w:szCs w:val="28"/>
            <w:u w:val="single"/>
          </w:rPr>
          <w:t>://</w:t>
        </w:r>
        <w:r w:rsidRPr="00A46A0B">
          <w:rPr>
            <w:rFonts w:eastAsia="Calibri" w:cs="Times New Roman"/>
            <w:color w:val="0563C1"/>
            <w:szCs w:val="28"/>
            <w:u w:val="single"/>
            <w:lang w:val="en-US"/>
          </w:rPr>
          <w:t>www</w:t>
        </w:r>
        <w:r w:rsidRPr="00A46A0B">
          <w:rPr>
            <w:rFonts w:eastAsia="Calibri" w:cs="Times New Roman"/>
            <w:color w:val="0563C1"/>
            <w:szCs w:val="28"/>
            <w:u w:val="single"/>
          </w:rPr>
          <w:t>.</w:t>
        </w:r>
        <w:r w:rsidRPr="00A46A0B">
          <w:rPr>
            <w:rFonts w:eastAsia="Calibri" w:cs="Times New Roman"/>
            <w:color w:val="0563C1"/>
            <w:szCs w:val="28"/>
            <w:u w:val="single"/>
            <w:lang w:val="en-US"/>
          </w:rPr>
          <w:t>wattpad</w:t>
        </w:r>
        <w:r w:rsidRPr="00A46A0B">
          <w:rPr>
            <w:rFonts w:eastAsia="Calibri" w:cs="Times New Roman"/>
            <w:color w:val="0563C1"/>
            <w:szCs w:val="28"/>
            <w:u w:val="single"/>
          </w:rPr>
          <w:t>.</w:t>
        </w:r>
        <w:r w:rsidRPr="00A46A0B">
          <w:rPr>
            <w:rFonts w:eastAsia="Calibri" w:cs="Times New Roman"/>
            <w:color w:val="0563C1"/>
            <w:szCs w:val="28"/>
            <w:u w:val="single"/>
            <w:lang w:val="en-US"/>
          </w:rPr>
          <w:t>com</w:t>
        </w:r>
        <w:r w:rsidRPr="00A46A0B">
          <w:rPr>
            <w:rFonts w:eastAsia="Calibri" w:cs="Times New Roman"/>
            <w:color w:val="0563C1"/>
            <w:szCs w:val="28"/>
            <w:u w:val="single"/>
          </w:rPr>
          <w:t>/125579230-</w:t>
        </w:r>
        <w:r w:rsidRPr="00A46A0B">
          <w:rPr>
            <w:rFonts w:eastAsia="Calibri" w:cs="Times New Roman"/>
            <w:color w:val="0563C1"/>
            <w:szCs w:val="28"/>
            <w:u w:val="single"/>
            <w:lang w:val="en-US"/>
          </w:rPr>
          <w:t>stjernefulle</w:t>
        </w:r>
        <w:r w:rsidRPr="00A46A0B">
          <w:rPr>
            <w:rFonts w:eastAsia="Calibri" w:cs="Times New Roman"/>
            <w:color w:val="0563C1"/>
            <w:szCs w:val="28"/>
            <w:u w:val="single"/>
          </w:rPr>
          <w:t>-</w:t>
        </w:r>
        <w:r w:rsidRPr="00A46A0B">
          <w:rPr>
            <w:rFonts w:eastAsia="Calibri" w:cs="Times New Roman"/>
            <w:color w:val="0563C1"/>
            <w:szCs w:val="28"/>
            <w:u w:val="single"/>
            <w:lang w:val="en-US"/>
          </w:rPr>
          <w:t>del</w:t>
        </w:r>
        <w:r w:rsidRPr="00A46A0B">
          <w:rPr>
            <w:rFonts w:eastAsia="Calibri" w:cs="Times New Roman"/>
            <w:color w:val="0563C1"/>
            <w:szCs w:val="28"/>
            <w:u w:val="single"/>
          </w:rPr>
          <w:t>-1-</w:t>
        </w:r>
        <w:r w:rsidRPr="00A46A0B">
          <w:rPr>
            <w:rFonts w:eastAsia="Calibri" w:cs="Times New Roman"/>
            <w:color w:val="0563C1"/>
            <w:szCs w:val="28"/>
            <w:u w:val="single"/>
            <w:lang w:val="en-US"/>
          </w:rPr>
          <w:t>faen</w:t>
        </w:r>
        <w:r w:rsidRPr="00A46A0B">
          <w:rPr>
            <w:rFonts w:eastAsia="Calibri" w:cs="Times New Roman"/>
            <w:color w:val="0563C1"/>
            <w:szCs w:val="28"/>
            <w:u w:val="single"/>
          </w:rPr>
          <w:t>-</w:t>
        </w:r>
        <w:r w:rsidRPr="00A46A0B">
          <w:rPr>
            <w:rFonts w:eastAsia="Calibri" w:cs="Times New Roman"/>
            <w:color w:val="0563C1"/>
            <w:szCs w:val="28"/>
            <w:u w:val="single"/>
            <w:lang w:val="en-US"/>
          </w:rPr>
          <w:t>meg</w:t>
        </w:r>
        <w:r w:rsidRPr="00A46A0B">
          <w:rPr>
            <w:rFonts w:eastAsia="Calibri" w:cs="Times New Roman"/>
            <w:color w:val="0563C1"/>
            <w:szCs w:val="28"/>
            <w:u w:val="single"/>
          </w:rPr>
          <w:t>-</w:t>
        </w:r>
        <w:r w:rsidRPr="00A46A0B">
          <w:rPr>
            <w:rFonts w:eastAsia="Calibri" w:cs="Times New Roman"/>
            <w:color w:val="0563C1"/>
            <w:szCs w:val="28"/>
            <w:u w:val="single"/>
            <w:lang w:val="en-US"/>
          </w:rPr>
          <w:t>klumse</w:t>
        </w:r>
      </w:hyperlink>
      <w:r w:rsidRPr="00A46A0B">
        <w:rPr>
          <w:rFonts w:eastAsia="Calibri" w:cs="Times New Roman"/>
          <w:szCs w:val="28"/>
        </w:rPr>
        <w:t xml:space="preserve"> [Ссылка проверена 03.11.1</w:t>
      </w:r>
      <w:r w:rsidR="0023413E" w:rsidRPr="0023413E">
        <w:rPr>
          <w:rFonts w:eastAsia="Calibri" w:cs="Times New Roman"/>
          <w:szCs w:val="28"/>
        </w:rPr>
        <w:t>7</w:t>
      </w:r>
      <w:r w:rsidRPr="00A46A0B">
        <w:rPr>
          <w:rFonts w:eastAsia="Calibri" w:cs="Times New Roman"/>
          <w:szCs w:val="28"/>
        </w:rPr>
        <w:t>.]</w:t>
      </w:r>
    </w:p>
    <w:p w:rsidR="00A46A0B" w:rsidRPr="00A46A0B" w:rsidRDefault="00A46A0B" w:rsidP="00C84B14">
      <w:pPr>
        <w:numPr>
          <w:ilvl w:val="0"/>
          <w:numId w:val="62"/>
        </w:numPr>
        <w:spacing w:before="120" w:after="160"/>
        <w:contextualSpacing/>
        <w:rPr>
          <w:rFonts w:eastAsia="Calibri" w:cs="Times New Roman"/>
          <w:szCs w:val="28"/>
        </w:rPr>
      </w:pPr>
      <w:r w:rsidRPr="00A46A0B">
        <w:rPr>
          <w:rFonts w:eastAsia="Calibri" w:cs="Times New Roman"/>
          <w:szCs w:val="28"/>
        </w:rPr>
        <w:t xml:space="preserve"> </w:t>
      </w:r>
      <w:r w:rsidRPr="00A46A0B">
        <w:rPr>
          <w:rFonts w:eastAsia="Calibri" w:cs="Times New Roman"/>
          <w:szCs w:val="28"/>
          <w:lang w:val="nb-NO"/>
        </w:rPr>
        <w:t xml:space="preserve">Vifte-2: </w:t>
      </w:r>
      <w:hyperlink r:id="rId115" w:history="1">
        <w:r w:rsidRPr="00A46A0B">
          <w:rPr>
            <w:rFonts w:eastAsia="Calibri" w:cs="Times New Roman"/>
            <w:color w:val="0563C1"/>
            <w:szCs w:val="28"/>
            <w:u w:val="single"/>
            <w:lang w:val="nb-NO"/>
          </w:rPr>
          <w:t>http://skienbaptist.no/?p=4499</w:t>
        </w:r>
      </w:hyperlink>
      <w:r w:rsidRPr="00A46A0B">
        <w:rPr>
          <w:rFonts w:eastAsia="Calibri" w:cs="Times New Roman"/>
          <w:szCs w:val="28"/>
          <w:lang w:val="nb-NO"/>
        </w:rPr>
        <w:t xml:space="preserve">. </w:t>
      </w:r>
      <w:r w:rsidRPr="00A46A0B">
        <w:rPr>
          <w:rFonts w:eastAsia="Calibri" w:cs="Times New Roman"/>
          <w:szCs w:val="28"/>
        </w:rPr>
        <w:t>[Ссылка проверена 03.11.1</w:t>
      </w:r>
      <w:r w:rsidR="0023413E">
        <w:rPr>
          <w:rFonts w:eastAsia="Calibri" w:cs="Times New Roman"/>
          <w:szCs w:val="28"/>
          <w:lang w:val="nb-NO"/>
        </w:rPr>
        <w:t>7</w:t>
      </w:r>
      <w:r w:rsidRPr="00A46A0B">
        <w:rPr>
          <w:rFonts w:eastAsia="Calibri" w:cs="Times New Roman"/>
          <w:szCs w:val="28"/>
        </w:rPr>
        <w:t>.]</w:t>
      </w:r>
    </w:p>
    <w:p w:rsidR="00A46A0B" w:rsidRPr="00A46A0B" w:rsidRDefault="00A46A0B" w:rsidP="00C84B14">
      <w:pPr>
        <w:numPr>
          <w:ilvl w:val="0"/>
          <w:numId w:val="62"/>
        </w:numPr>
        <w:spacing w:after="160"/>
        <w:contextualSpacing/>
        <w:rPr>
          <w:rFonts w:eastAsia="Calibri" w:cs="Times New Roman"/>
          <w:szCs w:val="28"/>
        </w:rPr>
      </w:pPr>
      <w:r w:rsidRPr="00A46A0B">
        <w:rPr>
          <w:rFonts w:eastAsia="Calibri" w:cs="Times New Roman"/>
          <w:szCs w:val="28"/>
          <w:lang w:val="nb-NO"/>
        </w:rPr>
        <w:t>Vifte</w:t>
      </w:r>
      <w:r w:rsidRPr="00A46A0B">
        <w:rPr>
          <w:rFonts w:eastAsia="Calibri" w:cs="Times New Roman"/>
          <w:szCs w:val="28"/>
        </w:rPr>
        <w:t xml:space="preserve">-3: </w:t>
      </w:r>
      <w:hyperlink r:id="rId116" w:history="1">
        <w:r w:rsidRPr="00A46A0B">
          <w:rPr>
            <w:rFonts w:eastAsia="Calibri" w:cs="Times New Roman"/>
            <w:color w:val="0563C1"/>
            <w:szCs w:val="28"/>
            <w:u w:val="single"/>
            <w:lang w:val="nb-NO"/>
          </w:rPr>
          <w:t>http</w:t>
        </w:r>
        <w:r w:rsidRPr="00A46A0B">
          <w:rPr>
            <w:rFonts w:eastAsia="Calibri" w:cs="Times New Roman"/>
            <w:color w:val="0563C1"/>
            <w:szCs w:val="28"/>
            <w:u w:val="single"/>
          </w:rPr>
          <w:t>://</w:t>
        </w:r>
        <w:r w:rsidRPr="00A46A0B">
          <w:rPr>
            <w:rFonts w:eastAsia="Calibri" w:cs="Times New Roman"/>
            <w:color w:val="0563C1"/>
            <w:szCs w:val="28"/>
            <w:u w:val="single"/>
            <w:lang w:val="nb-NO"/>
          </w:rPr>
          <w:t>skienbaptist</w:t>
        </w:r>
        <w:r w:rsidRPr="00A46A0B">
          <w:rPr>
            <w:rFonts w:eastAsia="Calibri" w:cs="Times New Roman"/>
            <w:color w:val="0563C1"/>
            <w:szCs w:val="28"/>
            <w:u w:val="single"/>
          </w:rPr>
          <w:t>.</w:t>
        </w:r>
        <w:r w:rsidRPr="00A46A0B">
          <w:rPr>
            <w:rFonts w:eastAsia="Calibri" w:cs="Times New Roman"/>
            <w:color w:val="0563C1"/>
            <w:szCs w:val="28"/>
            <w:u w:val="single"/>
            <w:lang w:val="nb-NO"/>
          </w:rPr>
          <w:t>no</w:t>
        </w:r>
        <w:r w:rsidRPr="00A46A0B">
          <w:rPr>
            <w:rFonts w:eastAsia="Calibri" w:cs="Times New Roman"/>
            <w:color w:val="0563C1"/>
            <w:szCs w:val="28"/>
            <w:u w:val="single"/>
          </w:rPr>
          <w:t>/?</w:t>
        </w:r>
        <w:r w:rsidRPr="00A46A0B">
          <w:rPr>
            <w:rFonts w:eastAsia="Calibri" w:cs="Times New Roman"/>
            <w:color w:val="0563C1"/>
            <w:szCs w:val="28"/>
            <w:u w:val="single"/>
            <w:lang w:val="nb-NO"/>
          </w:rPr>
          <w:t>p</w:t>
        </w:r>
        <w:r w:rsidRPr="00A46A0B">
          <w:rPr>
            <w:rFonts w:eastAsia="Calibri" w:cs="Times New Roman"/>
            <w:color w:val="0563C1"/>
            <w:szCs w:val="28"/>
            <w:u w:val="single"/>
          </w:rPr>
          <w:t>=4499</w:t>
        </w:r>
      </w:hyperlink>
      <w:r w:rsidRPr="00A46A0B">
        <w:rPr>
          <w:rFonts w:eastAsia="Calibri" w:cs="Times New Roman"/>
          <w:szCs w:val="28"/>
        </w:rPr>
        <w:t xml:space="preserve">  [Ссылка проверена 03.11.1</w:t>
      </w:r>
      <w:r w:rsidR="0023413E" w:rsidRPr="0023413E">
        <w:rPr>
          <w:rFonts w:eastAsia="Calibri" w:cs="Times New Roman"/>
          <w:szCs w:val="28"/>
        </w:rPr>
        <w:t>7</w:t>
      </w:r>
      <w:r w:rsidRPr="00A46A0B">
        <w:rPr>
          <w:rFonts w:eastAsia="Calibri" w:cs="Times New Roman"/>
          <w:szCs w:val="28"/>
        </w:rPr>
        <w:t>.]</w:t>
      </w:r>
    </w:p>
    <w:p w:rsidR="00A46A0B" w:rsidRPr="00A46A0B" w:rsidRDefault="00A46A0B" w:rsidP="00C84B14">
      <w:pPr>
        <w:numPr>
          <w:ilvl w:val="0"/>
          <w:numId w:val="62"/>
        </w:numPr>
        <w:spacing w:before="120" w:after="160"/>
        <w:rPr>
          <w:rFonts w:eastAsia="Calibri" w:cs="Times New Roman"/>
          <w:szCs w:val="28"/>
        </w:rPr>
      </w:pPr>
      <w:r w:rsidRPr="00A46A0B">
        <w:rPr>
          <w:rFonts w:eastAsia="Calibri" w:cs="Times New Roman"/>
          <w:szCs w:val="28"/>
          <w:lang w:val="en-US"/>
        </w:rPr>
        <w:t>Vinke</w:t>
      </w:r>
      <w:r w:rsidRPr="00A46A0B">
        <w:rPr>
          <w:rFonts w:eastAsia="Calibri" w:cs="Times New Roman"/>
          <w:szCs w:val="28"/>
        </w:rPr>
        <w:t xml:space="preserve">-1: </w:t>
      </w:r>
      <w:hyperlink r:id="rId117" w:history="1">
        <w:r w:rsidRPr="00A46A0B">
          <w:rPr>
            <w:rFonts w:eastAsia="Calibri" w:cs="Times New Roman"/>
            <w:color w:val="0563C1"/>
            <w:szCs w:val="28"/>
            <w:u w:val="single"/>
            <w:lang w:val="en-US"/>
          </w:rPr>
          <w:t>http</w:t>
        </w:r>
        <w:r w:rsidRPr="00A46A0B">
          <w:rPr>
            <w:rFonts w:eastAsia="Calibri" w:cs="Times New Roman"/>
            <w:color w:val="0563C1"/>
            <w:szCs w:val="28"/>
            <w:u w:val="single"/>
          </w:rPr>
          <w:t>://</w:t>
        </w:r>
        <w:r w:rsidRPr="00A46A0B">
          <w:rPr>
            <w:rFonts w:eastAsia="Calibri" w:cs="Times New Roman"/>
            <w:color w:val="0563C1"/>
            <w:szCs w:val="28"/>
            <w:u w:val="single"/>
            <w:lang w:val="en-US"/>
          </w:rPr>
          <w:t>www</w:t>
        </w:r>
        <w:r w:rsidRPr="00A46A0B">
          <w:rPr>
            <w:rFonts w:eastAsia="Calibri" w:cs="Times New Roman"/>
            <w:color w:val="0563C1"/>
            <w:szCs w:val="28"/>
            <w:u w:val="single"/>
          </w:rPr>
          <w:t>.</w:t>
        </w:r>
        <w:r w:rsidRPr="00A46A0B">
          <w:rPr>
            <w:rFonts w:eastAsia="Calibri" w:cs="Times New Roman"/>
            <w:color w:val="0563C1"/>
            <w:szCs w:val="28"/>
            <w:u w:val="single"/>
            <w:lang w:val="en-US"/>
          </w:rPr>
          <w:t>lakecomm</w:t>
        </w:r>
        <w:r w:rsidRPr="00A46A0B">
          <w:rPr>
            <w:rFonts w:eastAsia="Calibri" w:cs="Times New Roman"/>
            <w:color w:val="0563C1"/>
            <w:szCs w:val="28"/>
            <w:u w:val="single"/>
          </w:rPr>
          <w:t>.</w:t>
        </w:r>
        <w:r w:rsidRPr="00A46A0B">
          <w:rPr>
            <w:rFonts w:eastAsia="Calibri" w:cs="Times New Roman"/>
            <w:color w:val="0563C1"/>
            <w:szCs w:val="28"/>
            <w:u w:val="single"/>
            <w:lang w:val="en-US"/>
          </w:rPr>
          <w:t>net</w:t>
        </w:r>
        <w:r w:rsidRPr="00A46A0B">
          <w:rPr>
            <w:rFonts w:eastAsia="Calibri" w:cs="Times New Roman"/>
            <w:color w:val="0563C1"/>
            <w:szCs w:val="28"/>
            <w:u w:val="single"/>
          </w:rPr>
          <w:t>/1228</w:t>
        </w:r>
        <w:r w:rsidRPr="00A46A0B">
          <w:rPr>
            <w:rFonts w:eastAsia="Calibri" w:cs="Times New Roman"/>
            <w:color w:val="0563C1"/>
            <w:szCs w:val="28"/>
            <w:u w:val="single"/>
            <w:lang w:val="en-US"/>
          </w:rPr>
          <w:t>jvK</w:t>
        </w:r>
        <w:r w:rsidRPr="00A46A0B">
          <w:rPr>
            <w:rFonts w:eastAsia="Calibri" w:cs="Times New Roman"/>
            <w:color w:val="0563C1"/>
            <w:szCs w:val="28"/>
            <w:u w:val="single"/>
          </w:rPr>
          <w:t>3</w:t>
        </w:r>
        <w:r w:rsidRPr="00A46A0B">
          <w:rPr>
            <w:rFonts w:eastAsia="Calibri" w:cs="Times New Roman"/>
            <w:color w:val="0563C1"/>
            <w:szCs w:val="28"/>
            <w:u w:val="single"/>
            <w:lang w:val="en-US"/>
          </w:rPr>
          <w:t>QaXv</w:t>
        </w:r>
        <w:r w:rsidRPr="00A46A0B">
          <w:rPr>
            <w:rFonts w:eastAsia="Calibri" w:cs="Times New Roman"/>
            <w:color w:val="0563C1"/>
            <w:szCs w:val="28"/>
            <w:u w:val="single"/>
          </w:rPr>
          <w:t>/</w:t>
        </w:r>
      </w:hyperlink>
      <w:r w:rsidRPr="00A46A0B">
        <w:rPr>
          <w:rFonts w:eastAsia="Calibri" w:cs="Times New Roman"/>
          <w:szCs w:val="28"/>
        </w:rPr>
        <w:t xml:space="preserve"> [Ссылка проверена 03.11.1</w:t>
      </w:r>
      <w:r w:rsidR="0023413E" w:rsidRPr="0023413E">
        <w:rPr>
          <w:rFonts w:eastAsia="Calibri" w:cs="Times New Roman"/>
          <w:szCs w:val="28"/>
        </w:rPr>
        <w:t>7</w:t>
      </w:r>
      <w:r w:rsidRPr="00A46A0B">
        <w:rPr>
          <w:rFonts w:eastAsia="Calibri" w:cs="Times New Roman"/>
          <w:szCs w:val="28"/>
        </w:rPr>
        <w:t>.]</w:t>
      </w:r>
    </w:p>
    <w:p w:rsidR="00A46A0B" w:rsidRDefault="00A46A0B" w:rsidP="00C84B14">
      <w:pPr>
        <w:numPr>
          <w:ilvl w:val="0"/>
          <w:numId w:val="62"/>
        </w:numPr>
        <w:spacing w:before="120" w:after="160"/>
        <w:contextualSpacing/>
        <w:rPr>
          <w:rFonts w:eastAsia="Calibri" w:cs="Times New Roman"/>
          <w:szCs w:val="28"/>
        </w:rPr>
      </w:pPr>
      <w:r w:rsidRPr="00A46A0B">
        <w:rPr>
          <w:rFonts w:eastAsia="Calibri" w:cs="Times New Roman"/>
          <w:szCs w:val="28"/>
          <w:lang w:val="en-US"/>
        </w:rPr>
        <w:t>Vinke</w:t>
      </w:r>
      <w:r w:rsidRPr="00A46A0B">
        <w:rPr>
          <w:rFonts w:eastAsia="Calibri" w:cs="Times New Roman"/>
          <w:szCs w:val="28"/>
        </w:rPr>
        <w:t xml:space="preserve">-2: </w:t>
      </w:r>
      <w:hyperlink r:id="rId118" w:history="1">
        <w:r w:rsidRPr="00A46A0B">
          <w:rPr>
            <w:rFonts w:eastAsia="Calibri" w:cs="Times New Roman"/>
            <w:color w:val="0563C1"/>
            <w:szCs w:val="28"/>
            <w:u w:val="single"/>
            <w:lang w:val="en-US"/>
          </w:rPr>
          <w:t>http</w:t>
        </w:r>
        <w:r w:rsidRPr="00A46A0B">
          <w:rPr>
            <w:rFonts w:eastAsia="Calibri" w:cs="Times New Roman"/>
            <w:color w:val="0563C1"/>
            <w:szCs w:val="28"/>
            <w:u w:val="single"/>
          </w:rPr>
          <w:t>://</w:t>
        </w:r>
        <w:r w:rsidRPr="00A46A0B">
          <w:rPr>
            <w:rFonts w:eastAsia="Calibri" w:cs="Times New Roman"/>
            <w:color w:val="0563C1"/>
            <w:szCs w:val="28"/>
            <w:u w:val="single"/>
            <w:lang w:val="en-US"/>
          </w:rPr>
          <w:t>www</w:t>
        </w:r>
        <w:r w:rsidRPr="00A46A0B">
          <w:rPr>
            <w:rFonts w:eastAsia="Calibri" w:cs="Times New Roman"/>
            <w:color w:val="0563C1"/>
            <w:szCs w:val="28"/>
            <w:u w:val="single"/>
          </w:rPr>
          <w:t>.</w:t>
        </w:r>
        <w:r w:rsidRPr="00A46A0B">
          <w:rPr>
            <w:rFonts w:eastAsia="Calibri" w:cs="Times New Roman"/>
            <w:color w:val="0563C1"/>
            <w:szCs w:val="28"/>
            <w:u w:val="single"/>
            <w:lang w:val="en-US"/>
          </w:rPr>
          <w:t>digidexo</w:t>
        </w:r>
        <w:r w:rsidRPr="00A46A0B">
          <w:rPr>
            <w:rFonts w:eastAsia="Calibri" w:cs="Times New Roman"/>
            <w:color w:val="0563C1"/>
            <w:szCs w:val="28"/>
            <w:u w:val="single"/>
          </w:rPr>
          <w:t>.</w:t>
        </w:r>
        <w:r w:rsidRPr="00A46A0B">
          <w:rPr>
            <w:rFonts w:eastAsia="Calibri" w:cs="Times New Roman"/>
            <w:color w:val="0563C1"/>
            <w:szCs w:val="28"/>
            <w:u w:val="single"/>
            <w:lang w:val="en-US"/>
          </w:rPr>
          <w:t>com</w:t>
        </w:r>
        <w:r w:rsidRPr="00A46A0B">
          <w:rPr>
            <w:rFonts w:eastAsia="Calibri" w:cs="Times New Roman"/>
            <w:color w:val="0563C1"/>
            <w:szCs w:val="28"/>
            <w:u w:val="single"/>
          </w:rPr>
          <w:t>/</w:t>
        </w:r>
        <w:r w:rsidRPr="00A46A0B">
          <w:rPr>
            <w:rFonts w:eastAsia="Calibri" w:cs="Times New Roman"/>
            <w:color w:val="0563C1"/>
            <w:szCs w:val="28"/>
            <w:u w:val="single"/>
            <w:lang w:val="en-US"/>
          </w:rPr>
          <w:t>v</w:t>
        </w:r>
        <w:r w:rsidRPr="00A46A0B">
          <w:rPr>
            <w:rFonts w:eastAsia="Calibri" w:cs="Times New Roman"/>
            <w:color w:val="0563C1"/>
            <w:szCs w:val="28"/>
            <w:u w:val="single"/>
          </w:rPr>
          <w:t>1</w:t>
        </w:r>
        <w:r w:rsidRPr="00A46A0B">
          <w:rPr>
            <w:rFonts w:eastAsia="Calibri" w:cs="Times New Roman"/>
            <w:color w:val="0563C1"/>
            <w:szCs w:val="28"/>
            <w:u w:val="single"/>
            <w:lang w:val="en-US"/>
          </w:rPr>
          <w:t>VW</w:t>
        </w:r>
        <w:r w:rsidRPr="00A46A0B">
          <w:rPr>
            <w:rFonts w:eastAsia="Calibri" w:cs="Times New Roman"/>
            <w:color w:val="0563C1"/>
            <w:szCs w:val="28"/>
            <w:u w:val="single"/>
          </w:rPr>
          <w:t>88</w:t>
        </w:r>
        <w:r w:rsidRPr="00A46A0B">
          <w:rPr>
            <w:rFonts w:eastAsia="Calibri" w:cs="Times New Roman"/>
            <w:color w:val="0563C1"/>
            <w:szCs w:val="28"/>
            <w:u w:val="single"/>
            <w:lang w:val="en-US"/>
          </w:rPr>
          <w:t>RA</w:t>
        </w:r>
        <w:r w:rsidRPr="00A46A0B">
          <w:rPr>
            <w:rFonts w:eastAsia="Calibri" w:cs="Times New Roman"/>
            <w:color w:val="0563C1"/>
            <w:szCs w:val="28"/>
            <w:u w:val="single"/>
          </w:rPr>
          <w:t>.</w:t>
        </w:r>
        <w:r w:rsidRPr="00A46A0B">
          <w:rPr>
            <w:rFonts w:eastAsia="Calibri" w:cs="Times New Roman"/>
            <w:color w:val="0563C1"/>
            <w:szCs w:val="28"/>
            <w:u w:val="single"/>
            <w:lang w:val="en-US"/>
          </w:rPr>
          <w:t>html</w:t>
        </w:r>
        <w:r w:rsidRPr="00A46A0B">
          <w:rPr>
            <w:rFonts w:eastAsia="Calibri" w:cs="Times New Roman"/>
            <w:color w:val="000000"/>
            <w:szCs w:val="28"/>
          </w:rPr>
          <w:t xml:space="preserve"> [Ссылка проверена 03.11.1</w:t>
        </w:r>
      </w:hyperlink>
      <w:r w:rsidR="0023413E" w:rsidRPr="0023413E">
        <w:rPr>
          <w:rFonts w:eastAsia="Calibri" w:cs="Times New Roman"/>
          <w:color w:val="000000"/>
          <w:szCs w:val="28"/>
        </w:rPr>
        <w:t>7</w:t>
      </w:r>
      <w:r w:rsidRPr="00A46A0B">
        <w:rPr>
          <w:rFonts w:eastAsia="Calibri" w:cs="Times New Roman"/>
          <w:szCs w:val="28"/>
        </w:rPr>
        <w:t>.]</w:t>
      </w:r>
    </w:p>
    <w:p w:rsidR="009323F9" w:rsidRPr="009323F9" w:rsidRDefault="009323F9" w:rsidP="00C84B14">
      <w:pPr>
        <w:numPr>
          <w:ilvl w:val="0"/>
          <w:numId w:val="62"/>
        </w:numPr>
        <w:spacing w:before="120" w:after="160"/>
        <w:contextualSpacing/>
        <w:rPr>
          <w:rFonts w:eastAsia="Calibri" w:cs="Times New Roman"/>
          <w:szCs w:val="28"/>
          <w:lang w:val="nb-NO"/>
        </w:rPr>
      </w:pPr>
      <w:r w:rsidRPr="009323F9">
        <w:rPr>
          <w:rFonts w:eastAsia="Calibri" w:cs="Times New Roman"/>
          <w:szCs w:val="28"/>
          <w:lang w:val="nb-NO"/>
        </w:rPr>
        <w:t>Vinje PB – Finn-Erik Vinjes spalte i Programbladet</w:t>
      </w:r>
    </w:p>
    <w:p w:rsidR="00950FA3" w:rsidRPr="00950FA3" w:rsidRDefault="009323F9" w:rsidP="00C84B14">
      <w:pPr>
        <w:numPr>
          <w:ilvl w:val="0"/>
          <w:numId w:val="62"/>
        </w:numPr>
        <w:spacing w:before="120" w:after="160"/>
        <w:contextualSpacing/>
        <w:rPr>
          <w:rFonts w:eastAsia="Calibri" w:cs="Times New Roman"/>
          <w:szCs w:val="28"/>
          <w:lang w:val="nb-NO"/>
        </w:rPr>
      </w:pPr>
      <w:r w:rsidRPr="009323F9">
        <w:rPr>
          <w:rFonts w:eastAsia="Calibri" w:cs="Times New Roman"/>
          <w:szCs w:val="28"/>
          <w:lang w:val="nb-NO"/>
        </w:rPr>
        <w:t>Vinje-blogg – Finn-Erik Vinjes blogg</w:t>
      </w:r>
      <w:r w:rsidR="00950FA3">
        <w:rPr>
          <w:rFonts w:eastAsia="Calibri" w:cs="Times New Roman"/>
          <w:szCs w:val="28"/>
          <w:lang w:val="nb-NO"/>
        </w:rPr>
        <w:t>:</w:t>
      </w:r>
      <w:r w:rsidRPr="009323F9">
        <w:rPr>
          <w:rFonts w:eastAsia="Calibri" w:cs="Times New Roman"/>
          <w:szCs w:val="28"/>
          <w:lang w:val="nb-NO"/>
        </w:rPr>
        <w:t xml:space="preserve"> </w:t>
      </w:r>
      <w:hyperlink r:id="rId119" w:history="1">
        <w:r w:rsidRPr="00D70346">
          <w:rPr>
            <w:rStyle w:val="ac"/>
            <w:rFonts w:eastAsia="Calibri" w:cs="Times New Roman"/>
            <w:szCs w:val="28"/>
            <w:lang w:val="nb-NO"/>
          </w:rPr>
          <w:t>http://www.finnerikvinje.no/blog/</w:t>
        </w:r>
      </w:hyperlink>
      <w:r w:rsidRPr="009323F9">
        <w:rPr>
          <w:rFonts w:eastAsia="Calibri" w:cs="Times New Roman"/>
          <w:szCs w:val="28"/>
          <w:lang w:val="nb-NO"/>
        </w:rPr>
        <w:t xml:space="preserve"> </w:t>
      </w:r>
      <w:r w:rsidR="00950FA3" w:rsidRPr="00950FA3">
        <w:rPr>
          <w:rFonts w:eastAsia="Calibri" w:cs="Times New Roman"/>
          <w:szCs w:val="28"/>
          <w:lang w:val="nb-NO"/>
        </w:rPr>
        <w:t>[</w:t>
      </w:r>
      <w:r w:rsidR="00950FA3" w:rsidRPr="00950FA3">
        <w:rPr>
          <w:rFonts w:eastAsia="Calibri" w:cs="Times New Roman"/>
          <w:szCs w:val="28"/>
        </w:rPr>
        <w:t>Ссылка</w:t>
      </w:r>
      <w:r w:rsidR="00950FA3" w:rsidRPr="00950FA3">
        <w:rPr>
          <w:rFonts w:eastAsia="Calibri" w:cs="Times New Roman"/>
          <w:szCs w:val="28"/>
          <w:lang w:val="nb-NO"/>
        </w:rPr>
        <w:t xml:space="preserve"> </w:t>
      </w:r>
      <w:r w:rsidR="00950FA3" w:rsidRPr="00950FA3">
        <w:rPr>
          <w:rFonts w:eastAsia="Calibri" w:cs="Times New Roman"/>
          <w:szCs w:val="28"/>
        </w:rPr>
        <w:t>проверена</w:t>
      </w:r>
      <w:r w:rsidR="00950FA3" w:rsidRPr="00950FA3">
        <w:rPr>
          <w:rFonts w:eastAsia="Calibri" w:cs="Times New Roman"/>
          <w:szCs w:val="28"/>
          <w:lang w:val="nb-NO"/>
        </w:rPr>
        <w:t xml:space="preserve"> 03.03.18.]</w:t>
      </w:r>
    </w:p>
    <w:p w:rsidR="00A46A0B" w:rsidRPr="00A46A0B" w:rsidRDefault="00A46A0B" w:rsidP="00C84B14">
      <w:pPr>
        <w:numPr>
          <w:ilvl w:val="0"/>
          <w:numId w:val="62"/>
        </w:numPr>
        <w:spacing w:before="120" w:after="160"/>
        <w:rPr>
          <w:rFonts w:eastAsia="Calibri" w:cs="Times New Roman"/>
          <w:szCs w:val="28"/>
        </w:rPr>
      </w:pPr>
      <w:r w:rsidRPr="00A46A0B">
        <w:rPr>
          <w:rFonts w:eastAsia="Calibri" w:cs="Times New Roman"/>
          <w:szCs w:val="28"/>
          <w:lang w:val="nb-NO"/>
        </w:rPr>
        <w:t>Vokse</w:t>
      </w:r>
      <w:r w:rsidRPr="00A46A0B">
        <w:rPr>
          <w:rFonts w:eastAsia="Calibri" w:cs="Times New Roman"/>
          <w:szCs w:val="28"/>
        </w:rPr>
        <w:t xml:space="preserve"> -</w:t>
      </w:r>
      <w:r w:rsidR="009323F9">
        <w:rPr>
          <w:rFonts w:eastAsia="Calibri" w:cs="Times New Roman"/>
          <w:szCs w:val="28"/>
        </w:rPr>
        <w:t>1</w:t>
      </w:r>
      <w:r w:rsidRPr="00A46A0B">
        <w:rPr>
          <w:rFonts w:eastAsia="Calibri" w:cs="Times New Roman"/>
          <w:szCs w:val="28"/>
        </w:rPr>
        <w:t xml:space="preserve">: </w:t>
      </w:r>
      <w:hyperlink r:id="rId120" w:history="1">
        <w:r w:rsidRPr="00A46A0B">
          <w:rPr>
            <w:rFonts w:eastAsia="Calibri" w:cs="Times New Roman"/>
            <w:color w:val="0563C1"/>
            <w:szCs w:val="28"/>
            <w:u w:val="single"/>
            <w:lang w:val="nb-NO"/>
          </w:rPr>
          <w:t>http</w:t>
        </w:r>
        <w:r w:rsidRPr="00A46A0B">
          <w:rPr>
            <w:rFonts w:eastAsia="Calibri" w:cs="Times New Roman"/>
            <w:color w:val="0563C1"/>
            <w:szCs w:val="28"/>
            <w:u w:val="single"/>
          </w:rPr>
          <w:t>://</w:t>
        </w:r>
        <w:r w:rsidRPr="00A46A0B">
          <w:rPr>
            <w:rFonts w:eastAsia="Calibri" w:cs="Times New Roman"/>
            <w:color w:val="0563C1"/>
            <w:szCs w:val="28"/>
            <w:u w:val="single"/>
            <w:lang w:val="nb-NO"/>
          </w:rPr>
          <w:t>naeringslivsavisa</w:t>
        </w:r>
        <w:r w:rsidRPr="00A46A0B">
          <w:rPr>
            <w:rFonts w:eastAsia="Calibri" w:cs="Times New Roman"/>
            <w:color w:val="0563C1"/>
            <w:szCs w:val="28"/>
            <w:u w:val="single"/>
          </w:rPr>
          <w:t>.</w:t>
        </w:r>
        <w:r w:rsidRPr="00A46A0B">
          <w:rPr>
            <w:rFonts w:eastAsia="Calibri" w:cs="Times New Roman"/>
            <w:color w:val="0563C1"/>
            <w:szCs w:val="28"/>
            <w:u w:val="single"/>
            <w:lang w:val="nb-NO"/>
          </w:rPr>
          <w:t>no</w:t>
        </w:r>
        <w:r w:rsidRPr="00A46A0B">
          <w:rPr>
            <w:rFonts w:eastAsia="Calibri" w:cs="Times New Roman"/>
            <w:color w:val="0563C1"/>
            <w:szCs w:val="28"/>
            <w:u w:val="single"/>
          </w:rPr>
          <w:t>/</w:t>
        </w:r>
        <w:r w:rsidRPr="00A46A0B">
          <w:rPr>
            <w:rFonts w:eastAsia="Calibri" w:cs="Times New Roman"/>
            <w:color w:val="0563C1"/>
            <w:szCs w:val="28"/>
            <w:u w:val="single"/>
            <w:lang w:val="nb-NO"/>
          </w:rPr>
          <w:t>nyheter</w:t>
        </w:r>
        <w:r w:rsidRPr="00A46A0B">
          <w:rPr>
            <w:rFonts w:eastAsia="Calibri" w:cs="Times New Roman"/>
            <w:color w:val="0563C1"/>
            <w:szCs w:val="28"/>
            <w:u w:val="single"/>
          </w:rPr>
          <w:t>/</w:t>
        </w:r>
        <w:r w:rsidRPr="00A46A0B">
          <w:rPr>
            <w:rFonts w:eastAsia="Calibri" w:cs="Times New Roman"/>
            <w:color w:val="0563C1"/>
            <w:szCs w:val="28"/>
            <w:u w:val="single"/>
            <w:lang w:val="nb-NO"/>
          </w:rPr>
          <w:t>slik</w:t>
        </w:r>
        <w:r w:rsidRPr="00A46A0B">
          <w:rPr>
            <w:rFonts w:eastAsia="Calibri" w:cs="Times New Roman"/>
            <w:color w:val="0563C1"/>
            <w:szCs w:val="28"/>
            <w:u w:val="single"/>
          </w:rPr>
          <w:t>-</w:t>
        </w:r>
        <w:r w:rsidRPr="00A46A0B">
          <w:rPr>
            <w:rFonts w:eastAsia="Calibri" w:cs="Times New Roman"/>
            <w:color w:val="0563C1"/>
            <w:szCs w:val="28"/>
            <w:u w:val="single"/>
            <w:lang w:val="nb-NO"/>
          </w:rPr>
          <w:t>skaffet</w:t>
        </w:r>
        <w:r w:rsidRPr="00A46A0B">
          <w:rPr>
            <w:rFonts w:eastAsia="Calibri" w:cs="Times New Roman"/>
            <w:color w:val="0563C1"/>
            <w:szCs w:val="28"/>
            <w:u w:val="single"/>
          </w:rPr>
          <w:t>-</w:t>
        </w:r>
        <w:r w:rsidRPr="00A46A0B">
          <w:rPr>
            <w:rFonts w:eastAsia="Calibri" w:cs="Times New Roman"/>
            <w:color w:val="0563C1"/>
            <w:szCs w:val="28"/>
            <w:u w:val="single"/>
            <w:lang w:val="nb-NO"/>
          </w:rPr>
          <w:t>de</w:t>
        </w:r>
        <w:r w:rsidRPr="00A46A0B">
          <w:rPr>
            <w:rFonts w:eastAsia="Calibri" w:cs="Times New Roman"/>
            <w:color w:val="0563C1"/>
            <w:szCs w:val="28"/>
            <w:u w:val="single"/>
          </w:rPr>
          <w:t>-</w:t>
        </w:r>
        <w:r w:rsidRPr="00A46A0B">
          <w:rPr>
            <w:rFonts w:eastAsia="Calibri" w:cs="Times New Roman"/>
            <w:color w:val="0563C1"/>
            <w:szCs w:val="28"/>
            <w:u w:val="single"/>
            <w:lang w:val="nb-NO"/>
          </w:rPr>
          <w:t>seg</w:t>
        </w:r>
        <w:r w:rsidRPr="00A46A0B">
          <w:rPr>
            <w:rFonts w:eastAsia="Calibri" w:cs="Times New Roman"/>
            <w:color w:val="0563C1"/>
            <w:szCs w:val="28"/>
            <w:u w:val="single"/>
          </w:rPr>
          <w:t>-</w:t>
        </w:r>
        <w:r w:rsidRPr="00A46A0B">
          <w:rPr>
            <w:rFonts w:eastAsia="Calibri" w:cs="Times New Roman"/>
            <w:color w:val="0563C1"/>
            <w:szCs w:val="28"/>
            <w:u w:val="single"/>
            <w:lang w:val="nb-NO"/>
          </w:rPr>
          <w:t>over</w:t>
        </w:r>
        <w:r w:rsidRPr="00A46A0B">
          <w:rPr>
            <w:rFonts w:eastAsia="Calibri" w:cs="Times New Roman"/>
            <w:color w:val="0563C1"/>
            <w:szCs w:val="28"/>
            <w:u w:val="single"/>
          </w:rPr>
          <w:t>-14000-</w:t>
        </w:r>
        <w:r w:rsidRPr="00A46A0B">
          <w:rPr>
            <w:rFonts w:eastAsia="Calibri" w:cs="Times New Roman"/>
            <w:color w:val="0563C1"/>
            <w:szCs w:val="28"/>
            <w:u w:val="single"/>
            <w:lang w:val="nb-NO"/>
          </w:rPr>
          <w:t>brukere</w:t>
        </w:r>
        <w:r w:rsidRPr="00A46A0B">
          <w:rPr>
            <w:rFonts w:eastAsia="Calibri" w:cs="Times New Roman"/>
            <w:color w:val="0563C1"/>
            <w:szCs w:val="28"/>
            <w:u w:val="single"/>
          </w:rPr>
          <w:t>-</w:t>
        </w:r>
        <w:r w:rsidRPr="00A46A0B">
          <w:rPr>
            <w:rFonts w:eastAsia="Calibri" w:cs="Times New Roman"/>
            <w:color w:val="0563C1"/>
            <w:szCs w:val="28"/>
            <w:u w:val="single"/>
            <w:lang w:val="nb-NO"/>
          </w:rPr>
          <w:t>til</w:t>
        </w:r>
        <w:r w:rsidRPr="00A46A0B">
          <w:rPr>
            <w:rFonts w:eastAsia="Calibri" w:cs="Times New Roman"/>
            <w:color w:val="0563C1"/>
            <w:szCs w:val="28"/>
            <w:u w:val="single"/>
          </w:rPr>
          <w:t>-</w:t>
        </w:r>
        <w:r w:rsidRPr="00A46A0B">
          <w:rPr>
            <w:rFonts w:eastAsia="Calibri" w:cs="Times New Roman"/>
            <w:color w:val="0563C1"/>
            <w:szCs w:val="28"/>
            <w:u w:val="single"/>
            <w:lang w:val="nb-NO"/>
          </w:rPr>
          <w:t>appen</w:t>
        </w:r>
        <w:r w:rsidRPr="00A46A0B">
          <w:rPr>
            <w:rFonts w:eastAsia="Calibri" w:cs="Times New Roman"/>
            <w:color w:val="0563C1"/>
            <w:szCs w:val="28"/>
            <w:u w:val="single"/>
          </w:rPr>
          <w:t>-</w:t>
        </w:r>
        <w:r w:rsidRPr="00A46A0B">
          <w:rPr>
            <w:rFonts w:eastAsia="Calibri" w:cs="Times New Roman"/>
            <w:color w:val="0563C1"/>
            <w:szCs w:val="28"/>
            <w:u w:val="single"/>
            <w:lang w:val="nb-NO"/>
          </w:rPr>
          <w:t>sin</w:t>
        </w:r>
        <w:r w:rsidRPr="00A46A0B">
          <w:rPr>
            <w:rFonts w:eastAsia="Calibri" w:cs="Times New Roman"/>
            <w:color w:val="0563C1"/>
            <w:szCs w:val="28"/>
            <w:u w:val="single"/>
          </w:rPr>
          <w:t>-</w:t>
        </w:r>
        <w:r w:rsidRPr="00A46A0B">
          <w:rPr>
            <w:rFonts w:eastAsia="Calibri" w:cs="Times New Roman"/>
            <w:color w:val="0563C1"/>
            <w:szCs w:val="28"/>
            <w:u w:val="single"/>
            <w:lang w:val="nb-NO"/>
          </w:rPr>
          <w:t>med</w:t>
        </w:r>
        <w:r w:rsidRPr="00A46A0B">
          <w:rPr>
            <w:rFonts w:eastAsia="Calibri" w:cs="Times New Roman"/>
            <w:color w:val="0563C1"/>
            <w:szCs w:val="28"/>
            <w:u w:val="single"/>
          </w:rPr>
          <w:t>-</w:t>
        </w:r>
        <w:r w:rsidRPr="00A46A0B">
          <w:rPr>
            <w:rFonts w:eastAsia="Calibri" w:cs="Times New Roman"/>
            <w:color w:val="0563C1"/>
            <w:szCs w:val="28"/>
            <w:u w:val="single"/>
            <w:lang w:val="nb-NO"/>
          </w:rPr>
          <w:t>instagram</w:t>
        </w:r>
        <w:r w:rsidRPr="00A46A0B">
          <w:rPr>
            <w:rFonts w:eastAsia="Calibri" w:cs="Times New Roman"/>
            <w:color w:val="0563C1"/>
            <w:szCs w:val="28"/>
            <w:u w:val="single"/>
          </w:rPr>
          <w:t>-</w:t>
        </w:r>
        <w:r w:rsidRPr="00A46A0B">
          <w:rPr>
            <w:rFonts w:eastAsia="Calibri" w:cs="Times New Roman"/>
            <w:color w:val="0563C1"/>
            <w:szCs w:val="28"/>
            <w:u w:val="single"/>
            <w:lang w:val="nb-NO"/>
          </w:rPr>
          <w:t>na</w:t>
        </w:r>
        <w:r w:rsidRPr="00A46A0B">
          <w:rPr>
            <w:rFonts w:eastAsia="Calibri" w:cs="Times New Roman"/>
            <w:color w:val="0563C1"/>
            <w:szCs w:val="28"/>
            <w:u w:val="single"/>
          </w:rPr>
          <w:t>-</w:t>
        </w:r>
        <w:r w:rsidRPr="00A46A0B">
          <w:rPr>
            <w:rFonts w:eastAsia="Calibri" w:cs="Times New Roman"/>
            <w:color w:val="0563C1"/>
            <w:szCs w:val="28"/>
            <w:u w:val="single"/>
            <w:lang w:val="nb-NO"/>
          </w:rPr>
          <w:t>inntar</w:t>
        </w:r>
        <w:r w:rsidRPr="00A46A0B">
          <w:rPr>
            <w:rFonts w:eastAsia="Calibri" w:cs="Times New Roman"/>
            <w:color w:val="0563C1"/>
            <w:szCs w:val="28"/>
            <w:u w:val="single"/>
          </w:rPr>
          <w:t>-</w:t>
        </w:r>
        <w:r w:rsidRPr="00A46A0B">
          <w:rPr>
            <w:rFonts w:eastAsia="Calibri" w:cs="Times New Roman"/>
            <w:color w:val="0563C1"/>
            <w:szCs w:val="28"/>
            <w:u w:val="single"/>
            <w:lang w:val="nb-NO"/>
          </w:rPr>
          <w:t>tronderne</w:t>
        </w:r>
        <w:r w:rsidRPr="00A46A0B">
          <w:rPr>
            <w:rFonts w:eastAsia="Calibri" w:cs="Times New Roman"/>
            <w:color w:val="0563C1"/>
            <w:szCs w:val="28"/>
            <w:u w:val="single"/>
          </w:rPr>
          <w:t>-</w:t>
        </w:r>
        <w:r w:rsidRPr="00A46A0B">
          <w:rPr>
            <w:rFonts w:eastAsia="Calibri" w:cs="Times New Roman"/>
            <w:color w:val="0563C1"/>
            <w:szCs w:val="28"/>
            <w:u w:val="single"/>
            <w:lang w:val="nb-NO"/>
          </w:rPr>
          <w:t>bak</w:t>
        </w:r>
        <w:r w:rsidRPr="00A46A0B">
          <w:rPr>
            <w:rFonts w:eastAsia="Calibri" w:cs="Times New Roman"/>
            <w:color w:val="0563C1"/>
            <w:szCs w:val="28"/>
            <w:u w:val="single"/>
          </w:rPr>
          <w:t>-</w:t>
        </w:r>
        <w:r w:rsidRPr="00A46A0B">
          <w:rPr>
            <w:rFonts w:eastAsia="Calibri" w:cs="Times New Roman"/>
            <w:color w:val="0563C1"/>
            <w:szCs w:val="28"/>
            <w:u w:val="single"/>
            <w:lang w:val="nb-NO"/>
          </w:rPr>
          <w:t>mojob</w:t>
        </w:r>
        <w:r w:rsidRPr="00A46A0B">
          <w:rPr>
            <w:rFonts w:eastAsia="Calibri" w:cs="Times New Roman"/>
            <w:color w:val="0563C1"/>
            <w:szCs w:val="28"/>
            <w:u w:val="single"/>
          </w:rPr>
          <w:t>-</w:t>
        </w:r>
        <w:r w:rsidRPr="00A46A0B">
          <w:rPr>
            <w:rFonts w:eastAsia="Calibri" w:cs="Times New Roman"/>
            <w:color w:val="0563C1"/>
            <w:szCs w:val="28"/>
            <w:u w:val="single"/>
            <w:lang w:val="nb-NO"/>
          </w:rPr>
          <w:t>tigerstaden</w:t>
        </w:r>
        <w:r w:rsidRPr="00A46A0B">
          <w:rPr>
            <w:rFonts w:eastAsia="Calibri" w:cs="Times New Roman"/>
            <w:color w:val="0563C1"/>
            <w:szCs w:val="28"/>
            <w:u w:val="single"/>
          </w:rPr>
          <w:t>/</w:t>
        </w:r>
      </w:hyperlink>
      <w:r w:rsidRPr="00A46A0B">
        <w:rPr>
          <w:rFonts w:eastAsia="Calibri" w:cs="Times New Roman"/>
          <w:szCs w:val="28"/>
        </w:rPr>
        <w:t xml:space="preserve"> [Ссылка проверена 03.11.1</w:t>
      </w:r>
      <w:r w:rsidR="0023413E" w:rsidRPr="0023413E">
        <w:rPr>
          <w:rFonts w:eastAsia="Calibri" w:cs="Times New Roman"/>
          <w:szCs w:val="28"/>
        </w:rPr>
        <w:t>7.</w:t>
      </w:r>
      <w:r w:rsidRPr="00A46A0B">
        <w:rPr>
          <w:rFonts w:eastAsia="Calibri" w:cs="Times New Roman"/>
          <w:szCs w:val="28"/>
        </w:rPr>
        <w:t>]</w:t>
      </w:r>
    </w:p>
    <w:p w:rsidR="00A46A0B" w:rsidRPr="00A46A0B" w:rsidRDefault="00A46A0B" w:rsidP="00C84B14">
      <w:pPr>
        <w:numPr>
          <w:ilvl w:val="0"/>
          <w:numId w:val="62"/>
        </w:numPr>
        <w:spacing w:after="160"/>
        <w:contextualSpacing/>
        <w:rPr>
          <w:rFonts w:eastAsia="Calibri" w:cs="Times New Roman"/>
          <w:szCs w:val="28"/>
        </w:rPr>
      </w:pPr>
      <w:r w:rsidRPr="00A46A0B">
        <w:rPr>
          <w:rFonts w:eastAsia="Calibri" w:cs="Times New Roman"/>
          <w:szCs w:val="28"/>
          <w:lang w:val="en-US"/>
        </w:rPr>
        <w:t>Vokse</w:t>
      </w:r>
      <w:r w:rsidRPr="00A46A0B">
        <w:rPr>
          <w:rFonts w:eastAsia="Calibri" w:cs="Times New Roman"/>
          <w:szCs w:val="28"/>
        </w:rPr>
        <w:t>-</w:t>
      </w:r>
      <w:r w:rsidR="00D56587">
        <w:rPr>
          <w:rFonts w:eastAsia="Calibri" w:cs="Times New Roman"/>
          <w:szCs w:val="28"/>
        </w:rPr>
        <w:t>2</w:t>
      </w:r>
      <w:r w:rsidRPr="00A46A0B">
        <w:rPr>
          <w:rFonts w:eastAsia="Calibri" w:cs="Times New Roman"/>
          <w:szCs w:val="28"/>
        </w:rPr>
        <w:t xml:space="preserve"> </w:t>
      </w:r>
      <w:hyperlink r:id="rId121" w:history="1">
        <w:r w:rsidRPr="00A46A0B">
          <w:rPr>
            <w:rFonts w:eastAsia="Calibri" w:cs="Times New Roman"/>
            <w:color w:val="0563C1"/>
            <w:szCs w:val="28"/>
            <w:u w:val="single"/>
            <w:lang w:val="en-US"/>
          </w:rPr>
          <w:t>http</w:t>
        </w:r>
        <w:r w:rsidRPr="00A46A0B">
          <w:rPr>
            <w:rFonts w:eastAsia="Calibri" w:cs="Times New Roman"/>
            <w:color w:val="0563C1"/>
            <w:szCs w:val="28"/>
            <w:u w:val="single"/>
          </w:rPr>
          <w:t>://</w:t>
        </w:r>
        <w:r w:rsidRPr="00A46A0B">
          <w:rPr>
            <w:rFonts w:eastAsia="Calibri" w:cs="Times New Roman"/>
            <w:color w:val="0563C1"/>
            <w:szCs w:val="28"/>
            <w:u w:val="single"/>
            <w:lang w:val="en-US"/>
          </w:rPr>
          <w:t>offshore</w:t>
        </w:r>
        <w:r w:rsidRPr="00A46A0B">
          <w:rPr>
            <w:rFonts w:eastAsia="Calibri" w:cs="Times New Roman"/>
            <w:color w:val="0563C1"/>
            <w:szCs w:val="28"/>
            <w:u w:val="single"/>
          </w:rPr>
          <w:t>.</w:t>
        </w:r>
        <w:r w:rsidRPr="00A46A0B">
          <w:rPr>
            <w:rFonts w:eastAsia="Calibri" w:cs="Times New Roman"/>
            <w:color w:val="0563C1"/>
            <w:szCs w:val="28"/>
            <w:u w:val="single"/>
            <w:lang w:val="en-US"/>
          </w:rPr>
          <w:t>no</w:t>
        </w:r>
        <w:r w:rsidRPr="00A46A0B">
          <w:rPr>
            <w:rFonts w:eastAsia="Calibri" w:cs="Times New Roman"/>
            <w:color w:val="0563C1"/>
            <w:szCs w:val="28"/>
            <w:u w:val="single"/>
          </w:rPr>
          <w:t>/</w:t>
        </w:r>
        <w:r w:rsidRPr="00A46A0B">
          <w:rPr>
            <w:rFonts w:eastAsia="Calibri" w:cs="Times New Roman"/>
            <w:color w:val="0563C1"/>
            <w:szCs w:val="28"/>
            <w:u w:val="single"/>
            <w:lang w:val="en-US"/>
          </w:rPr>
          <w:t>sak</w:t>
        </w:r>
        <w:r w:rsidRPr="00A46A0B">
          <w:rPr>
            <w:rFonts w:eastAsia="Calibri" w:cs="Times New Roman"/>
            <w:color w:val="0563C1"/>
            <w:szCs w:val="28"/>
            <w:u w:val="single"/>
          </w:rPr>
          <w:t>/33374__</w:t>
        </w:r>
        <w:r w:rsidRPr="00A46A0B">
          <w:rPr>
            <w:rFonts w:eastAsia="Calibri" w:cs="Times New Roman"/>
            <w:color w:val="0563C1"/>
            <w:szCs w:val="28"/>
            <w:u w:val="single"/>
            <w:lang w:val="en-US"/>
          </w:rPr>
          <w:t>vi</w:t>
        </w:r>
        <w:r w:rsidRPr="00A46A0B">
          <w:rPr>
            <w:rFonts w:eastAsia="Calibri" w:cs="Times New Roman"/>
            <w:color w:val="0563C1"/>
            <w:szCs w:val="28"/>
            <w:u w:val="single"/>
          </w:rPr>
          <w:t>_</w:t>
        </w:r>
        <w:r w:rsidRPr="00A46A0B">
          <w:rPr>
            <w:rFonts w:eastAsia="Calibri" w:cs="Times New Roman"/>
            <w:color w:val="0563C1"/>
            <w:szCs w:val="28"/>
            <w:u w:val="single"/>
            <w:lang w:val="en-US"/>
          </w:rPr>
          <w:t>har</w:t>
        </w:r>
        <w:r w:rsidRPr="00A46A0B">
          <w:rPr>
            <w:rFonts w:eastAsia="Calibri" w:cs="Times New Roman"/>
            <w:color w:val="0563C1"/>
            <w:szCs w:val="28"/>
            <w:u w:val="single"/>
          </w:rPr>
          <w:t>_</w:t>
        </w:r>
        <w:r w:rsidRPr="00A46A0B">
          <w:rPr>
            <w:rFonts w:eastAsia="Calibri" w:cs="Times New Roman"/>
            <w:color w:val="0563C1"/>
            <w:szCs w:val="28"/>
            <w:u w:val="single"/>
            <w:lang w:val="en-US"/>
          </w:rPr>
          <w:t>muskler</w:t>
        </w:r>
        <w:r w:rsidRPr="00A46A0B">
          <w:rPr>
            <w:rFonts w:eastAsia="Calibri" w:cs="Times New Roman"/>
            <w:color w:val="0563C1"/>
            <w:szCs w:val="28"/>
            <w:u w:val="single"/>
          </w:rPr>
          <w:t>_</w:t>
        </w:r>
        <w:r w:rsidRPr="00A46A0B">
          <w:rPr>
            <w:rFonts w:eastAsia="Calibri" w:cs="Times New Roman"/>
            <w:color w:val="0563C1"/>
            <w:szCs w:val="28"/>
            <w:u w:val="single"/>
            <w:lang w:val="en-US"/>
          </w:rPr>
          <w:t>til</w:t>
        </w:r>
        <w:r w:rsidRPr="00A46A0B">
          <w:rPr>
            <w:rFonts w:eastAsia="Calibri" w:cs="Times New Roman"/>
            <w:color w:val="0563C1"/>
            <w:szCs w:val="28"/>
            <w:u w:val="single"/>
          </w:rPr>
          <w:t>_</w:t>
        </w:r>
        <w:r w:rsidRPr="00A46A0B">
          <w:rPr>
            <w:rFonts w:eastAsia="Calibri" w:cs="Times New Roman"/>
            <w:color w:val="0563C1"/>
            <w:szCs w:val="28"/>
            <w:u w:val="single"/>
            <w:lang w:val="en-US"/>
          </w:rPr>
          <w:t>aa</w:t>
        </w:r>
        <w:r w:rsidRPr="00A46A0B">
          <w:rPr>
            <w:rFonts w:eastAsia="Calibri" w:cs="Times New Roman"/>
            <w:color w:val="0563C1"/>
            <w:szCs w:val="28"/>
            <w:u w:val="single"/>
          </w:rPr>
          <w:t>_</w:t>
        </w:r>
        <w:r w:rsidRPr="00A46A0B">
          <w:rPr>
            <w:rFonts w:eastAsia="Calibri" w:cs="Times New Roman"/>
            <w:color w:val="0563C1"/>
            <w:szCs w:val="28"/>
            <w:u w:val="single"/>
            <w:lang w:val="en-US"/>
          </w:rPr>
          <w:t>vokse</w:t>
        </w:r>
        <w:r w:rsidRPr="00A46A0B">
          <w:rPr>
            <w:rFonts w:eastAsia="Calibri" w:cs="Times New Roman"/>
            <w:color w:val="0563C1"/>
            <w:szCs w:val="28"/>
          </w:rPr>
          <w:t xml:space="preserve"> </w:t>
        </w:r>
        <w:r w:rsidRPr="00A46A0B">
          <w:rPr>
            <w:rFonts w:eastAsia="Calibri" w:cs="Times New Roman"/>
            <w:szCs w:val="28"/>
          </w:rPr>
          <w:t>[Ссылка проверена 25.02.1</w:t>
        </w:r>
      </w:hyperlink>
      <w:r w:rsidR="0023413E" w:rsidRPr="0023413E">
        <w:rPr>
          <w:rFonts w:eastAsia="Calibri" w:cs="Times New Roman"/>
          <w:szCs w:val="28"/>
        </w:rPr>
        <w:t>8</w:t>
      </w:r>
      <w:r w:rsidRPr="00A46A0B">
        <w:rPr>
          <w:rFonts w:eastAsia="Calibri" w:cs="Times New Roman"/>
          <w:szCs w:val="28"/>
        </w:rPr>
        <w:t>.]</w:t>
      </w:r>
    </w:p>
    <w:p w:rsidR="00A46A0B" w:rsidRPr="00A46A0B" w:rsidRDefault="00A46A0B" w:rsidP="00C84B14">
      <w:pPr>
        <w:numPr>
          <w:ilvl w:val="0"/>
          <w:numId w:val="62"/>
        </w:numPr>
        <w:spacing w:after="160"/>
        <w:contextualSpacing/>
        <w:rPr>
          <w:rFonts w:eastAsia="Calibri" w:cs="Times New Roman"/>
          <w:szCs w:val="28"/>
        </w:rPr>
      </w:pPr>
      <w:r w:rsidRPr="00A46A0B">
        <w:rPr>
          <w:rFonts w:eastAsia="Calibri" w:cs="Times New Roman"/>
          <w:szCs w:val="28"/>
          <w:lang w:val="en-US"/>
        </w:rPr>
        <w:lastRenderedPageBreak/>
        <w:t>Vokse</w:t>
      </w:r>
      <w:r w:rsidRPr="00A46A0B">
        <w:rPr>
          <w:rFonts w:eastAsia="Calibri" w:cs="Times New Roman"/>
          <w:szCs w:val="28"/>
        </w:rPr>
        <w:t>-</w:t>
      </w:r>
      <w:r w:rsidR="00D56587">
        <w:rPr>
          <w:rFonts w:eastAsia="Calibri" w:cs="Times New Roman"/>
          <w:szCs w:val="28"/>
        </w:rPr>
        <w:t>3</w:t>
      </w:r>
      <w:r w:rsidRPr="00A46A0B">
        <w:rPr>
          <w:rFonts w:eastAsia="Calibri" w:cs="Times New Roman"/>
          <w:szCs w:val="28"/>
        </w:rPr>
        <w:t xml:space="preserve">: </w:t>
      </w:r>
      <w:hyperlink r:id="rId122" w:history="1">
        <w:r w:rsidRPr="00A46A0B">
          <w:rPr>
            <w:rFonts w:eastAsia="Calibri" w:cs="Times New Roman"/>
            <w:color w:val="0563C1"/>
            <w:szCs w:val="28"/>
            <w:u w:val="single"/>
            <w:lang w:val="en-US"/>
          </w:rPr>
          <w:t>http</w:t>
        </w:r>
        <w:r w:rsidRPr="00A46A0B">
          <w:rPr>
            <w:rFonts w:eastAsia="Calibri" w:cs="Times New Roman"/>
            <w:color w:val="0563C1"/>
            <w:szCs w:val="28"/>
            <w:u w:val="single"/>
          </w:rPr>
          <w:t>://</w:t>
        </w:r>
        <w:r w:rsidRPr="00A46A0B">
          <w:rPr>
            <w:rFonts w:eastAsia="Calibri" w:cs="Times New Roman"/>
            <w:color w:val="0563C1"/>
            <w:szCs w:val="28"/>
            <w:u w:val="single"/>
            <w:lang w:val="en-US"/>
          </w:rPr>
          <w:t>stocklink</w:t>
        </w:r>
        <w:r w:rsidRPr="00A46A0B">
          <w:rPr>
            <w:rFonts w:eastAsia="Calibri" w:cs="Times New Roman"/>
            <w:color w:val="0563C1"/>
            <w:szCs w:val="28"/>
            <w:u w:val="single"/>
          </w:rPr>
          <w:t>.</w:t>
        </w:r>
        <w:r w:rsidRPr="00A46A0B">
          <w:rPr>
            <w:rFonts w:eastAsia="Calibri" w:cs="Times New Roman"/>
            <w:color w:val="0563C1"/>
            <w:szCs w:val="28"/>
            <w:u w:val="single"/>
            <w:lang w:val="en-US"/>
          </w:rPr>
          <w:t>no</w:t>
        </w:r>
        <w:r w:rsidRPr="00A46A0B">
          <w:rPr>
            <w:rFonts w:eastAsia="Calibri" w:cs="Times New Roman"/>
            <w:color w:val="0563C1"/>
            <w:szCs w:val="28"/>
            <w:u w:val="single"/>
          </w:rPr>
          <w:t>/</w:t>
        </w:r>
        <w:r w:rsidRPr="00A46A0B">
          <w:rPr>
            <w:rFonts w:eastAsia="Calibri" w:cs="Times New Roman"/>
            <w:color w:val="0563C1"/>
            <w:szCs w:val="28"/>
            <w:u w:val="single"/>
            <w:lang w:val="en-US"/>
          </w:rPr>
          <w:t>Article</w:t>
        </w:r>
        <w:r w:rsidRPr="00A46A0B">
          <w:rPr>
            <w:rFonts w:eastAsia="Calibri" w:cs="Times New Roman"/>
            <w:color w:val="0563C1"/>
            <w:szCs w:val="28"/>
            <w:u w:val="single"/>
          </w:rPr>
          <w:t>.</w:t>
        </w:r>
        <w:r w:rsidRPr="00A46A0B">
          <w:rPr>
            <w:rFonts w:eastAsia="Calibri" w:cs="Times New Roman"/>
            <w:color w:val="0563C1"/>
            <w:szCs w:val="28"/>
            <w:u w:val="single"/>
            <w:lang w:val="en-US"/>
          </w:rPr>
          <w:t>aspx</w:t>
        </w:r>
        <w:r w:rsidRPr="00A46A0B">
          <w:rPr>
            <w:rFonts w:eastAsia="Calibri" w:cs="Times New Roman"/>
            <w:color w:val="0563C1"/>
            <w:szCs w:val="28"/>
            <w:u w:val="single"/>
          </w:rPr>
          <w:t>?</w:t>
        </w:r>
        <w:r w:rsidRPr="00A46A0B">
          <w:rPr>
            <w:rFonts w:eastAsia="Calibri" w:cs="Times New Roman"/>
            <w:color w:val="0563C1"/>
            <w:szCs w:val="28"/>
            <w:u w:val="single"/>
            <w:lang w:val="en-US"/>
          </w:rPr>
          <w:t>id</w:t>
        </w:r>
        <w:r w:rsidRPr="00A46A0B">
          <w:rPr>
            <w:rFonts w:eastAsia="Calibri" w:cs="Times New Roman"/>
            <w:color w:val="0563C1"/>
            <w:szCs w:val="28"/>
            <w:u w:val="single"/>
          </w:rPr>
          <w:t>=96534</w:t>
        </w:r>
      </w:hyperlink>
      <w:r w:rsidRPr="00A46A0B">
        <w:rPr>
          <w:rFonts w:eastAsia="Calibri" w:cs="Times New Roman"/>
          <w:szCs w:val="28"/>
        </w:rPr>
        <w:t xml:space="preserve"> [Ссылка проверена 25.02.1</w:t>
      </w:r>
      <w:r w:rsidR="0023413E" w:rsidRPr="0023413E">
        <w:rPr>
          <w:rFonts w:eastAsia="Calibri" w:cs="Times New Roman"/>
          <w:szCs w:val="28"/>
        </w:rPr>
        <w:t>8.</w:t>
      </w:r>
      <w:r w:rsidRPr="00A46A0B">
        <w:rPr>
          <w:rFonts w:eastAsia="Calibri" w:cs="Times New Roman"/>
          <w:szCs w:val="28"/>
        </w:rPr>
        <w:t>]</w:t>
      </w:r>
    </w:p>
    <w:p w:rsidR="00A46A0B" w:rsidRDefault="00A46A0B" w:rsidP="00205E21"/>
    <w:p w:rsidR="00A46A0B" w:rsidRDefault="00A46A0B" w:rsidP="00205E21"/>
    <w:p w:rsidR="00A46A0B" w:rsidRDefault="00A46A0B" w:rsidP="00205E21"/>
    <w:p w:rsidR="00A46A0B" w:rsidRDefault="00A46A0B" w:rsidP="00205E21"/>
    <w:p w:rsidR="00A46A0B" w:rsidRDefault="00A46A0B" w:rsidP="00205E21"/>
    <w:p w:rsidR="00A46A0B" w:rsidRDefault="00A46A0B" w:rsidP="00205E21"/>
    <w:p w:rsidR="00A46A0B" w:rsidRPr="00F5038F" w:rsidRDefault="00A46A0B" w:rsidP="00205E21"/>
    <w:sectPr w:rsidR="00A46A0B" w:rsidRPr="00F5038F" w:rsidSect="003F55DC">
      <w:footerReference w:type="default" r:id="rId12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E43" w:rsidRDefault="00DA2E43" w:rsidP="005871C0">
      <w:pPr>
        <w:spacing w:line="240" w:lineRule="auto"/>
      </w:pPr>
      <w:r>
        <w:separator/>
      </w:r>
    </w:p>
  </w:endnote>
  <w:endnote w:type="continuationSeparator" w:id="0">
    <w:p w:rsidR="00DA2E43" w:rsidRDefault="00DA2E43" w:rsidP="005871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91416"/>
      <w:docPartObj>
        <w:docPartGallery w:val="Page Numbers (Bottom of Page)"/>
        <w:docPartUnique/>
      </w:docPartObj>
    </w:sdtPr>
    <w:sdtContent>
      <w:p w:rsidR="00DA2E43" w:rsidRDefault="00DA2E43">
        <w:pPr>
          <w:pStyle w:val="a6"/>
          <w:jc w:val="center"/>
        </w:pPr>
        <w:r>
          <w:fldChar w:fldCharType="begin"/>
        </w:r>
        <w:r>
          <w:instrText>PAGE   \* MERGEFORMAT</w:instrText>
        </w:r>
        <w:r>
          <w:fldChar w:fldCharType="separate"/>
        </w:r>
        <w:r w:rsidR="005D0091">
          <w:rPr>
            <w:noProof/>
          </w:rPr>
          <w:t>110</w:t>
        </w:r>
        <w:r>
          <w:fldChar w:fldCharType="end"/>
        </w:r>
      </w:p>
    </w:sdtContent>
  </w:sdt>
  <w:p w:rsidR="00DA2E43" w:rsidRDefault="00DA2E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E43" w:rsidRDefault="00DA2E43" w:rsidP="005871C0">
      <w:pPr>
        <w:spacing w:line="240" w:lineRule="auto"/>
      </w:pPr>
      <w:r>
        <w:separator/>
      </w:r>
    </w:p>
  </w:footnote>
  <w:footnote w:type="continuationSeparator" w:id="0">
    <w:p w:rsidR="00DA2E43" w:rsidRDefault="00DA2E43" w:rsidP="005871C0">
      <w:pPr>
        <w:spacing w:line="240" w:lineRule="auto"/>
      </w:pPr>
      <w:r>
        <w:continuationSeparator/>
      </w:r>
    </w:p>
  </w:footnote>
  <w:footnote w:id="1">
    <w:p w:rsidR="00DA2E43" w:rsidRDefault="00DA2E43">
      <w:pPr>
        <w:pStyle w:val="a8"/>
      </w:pPr>
      <w:r>
        <w:rPr>
          <w:rStyle w:val="aa"/>
        </w:rPr>
        <w:footnoteRef/>
      </w:r>
      <w:r>
        <w:t xml:space="preserve"> Функционирование переходных глаголов в детской речи представляет важную сферу исследования переходности и глагольного управления. Этапы усвоения переходных конструкций детьми в целом совпадают с выводами типологов о прототипической переходной конструкции: это конструкция с одушевленным агенсом, совершающим активное действие, влияющее на неодушевленный пациенс. Устойчивость данного переходного сценария выражается, например, в трудности усвоения детьми младше пяти лет некоторых глаголов эмоционального состояния, при которых синтаксический субъект является пассивным экспериенцером, а не агенсом-инициатором действия. Примером может являться высказывание </w:t>
      </w:r>
      <w:r w:rsidRPr="00581307">
        <w:rPr>
          <w:i/>
          <w:lang w:val="en-US"/>
        </w:rPr>
        <w:t>I</w:t>
      </w:r>
      <w:r w:rsidRPr="00581307">
        <w:rPr>
          <w:i/>
        </w:rPr>
        <w:t xml:space="preserve"> </w:t>
      </w:r>
      <w:r w:rsidRPr="00581307">
        <w:rPr>
          <w:i/>
          <w:lang w:val="en-US"/>
        </w:rPr>
        <w:t>fear</w:t>
      </w:r>
      <w:r w:rsidRPr="00581307">
        <w:rPr>
          <w:i/>
        </w:rPr>
        <w:t xml:space="preserve"> </w:t>
      </w:r>
      <w:r w:rsidRPr="00581307">
        <w:rPr>
          <w:i/>
          <w:lang w:val="en-US"/>
        </w:rPr>
        <w:t>snakes</w:t>
      </w:r>
      <w:r w:rsidRPr="001714CC">
        <w:t xml:space="preserve"> </w:t>
      </w:r>
      <w:r>
        <w:t>–</w:t>
      </w:r>
      <w:r w:rsidRPr="001714CC">
        <w:t xml:space="preserve"> </w:t>
      </w:r>
      <w:r w:rsidRPr="00581307">
        <w:t>‘</w:t>
      </w:r>
      <w:r>
        <w:t>я боюсь змей</w:t>
      </w:r>
      <w:r w:rsidRPr="00581307">
        <w:t>’</w:t>
      </w:r>
      <w:r>
        <w:t xml:space="preserve">. В отличие от высказывания </w:t>
      </w:r>
      <w:r w:rsidRPr="00581307">
        <w:rPr>
          <w:i/>
          <w:lang w:val="en-US"/>
        </w:rPr>
        <w:t>Snakes</w:t>
      </w:r>
      <w:r w:rsidRPr="00581307">
        <w:rPr>
          <w:i/>
        </w:rPr>
        <w:t xml:space="preserve"> </w:t>
      </w:r>
      <w:r w:rsidRPr="00581307">
        <w:rPr>
          <w:i/>
          <w:lang w:val="en-US"/>
        </w:rPr>
        <w:t>frighten</w:t>
      </w:r>
      <w:r w:rsidRPr="00581307">
        <w:rPr>
          <w:i/>
        </w:rPr>
        <w:t xml:space="preserve"> </w:t>
      </w:r>
      <w:r w:rsidRPr="00581307">
        <w:rPr>
          <w:i/>
          <w:lang w:val="en-US"/>
        </w:rPr>
        <w:t>me</w:t>
      </w:r>
      <w:r w:rsidRPr="001714CC">
        <w:t xml:space="preserve"> – </w:t>
      </w:r>
      <w:r w:rsidRPr="00581307">
        <w:t>‘</w:t>
      </w:r>
      <w:r>
        <w:t>змеи пугают меня</w:t>
      </w:r>
      <w:r w:rsidRPr="00581307">
        <w:t>’</w:t>
      </w:r>
      <w:r>
        <w:t xml:space="preserve">, где синтаксический план изоморфен семантическим ролям участников, конструкции с глаголом «бояться» с трудом усваиваются детьми младшего возраста, поскольку они не вписываются в закрепленный в сознании детей шаблон переходной конструкции. Очень важно отметить, что дети выстраивают этот шаблон, опираясь не только на смысловые, но и формальные параллели с другими «переходными» высказываниями, т.е. для них сходство синтаксической структуры не менее важно, чем сходство семантики высказываний </w:t>
      </w:r>
      <w:r w:rsidRPr="00581307">
        <w:t>[</w:t>
      </w:r>
      <w:r>
        <w:rPr>
          <w:lang w:val="en-US"/>
        </w:rPr>
        <w:t>Hartshore</w:t>
      </w:r>
      <w:r w:rsidRPr="00581307">
        <w:t xml:space="preserve"> 2015]</w:t>
      </w:r>
      <w:r>
        <w:t xml:space="preserve">.   </w:t>
      </w:r>
    </w:p>
  </w:footnote>
  <w:footnote w:id="2">
    <w:p w:rsidR="00DA2E43" w:rsidRDefault="00DA2E43" w:rsidP="00293989">
      <w:pPr>
        <w:pStyle w:val="a8"/>
      </w:pPr>
      <w:r>
        <w:rPr>
          <w:rStyle w:val="aa"/>
        </w:rPr>
        <w:footnoteRef/>
      </w:r>
      <w:r>
        <w:t xml:space="preserve"> Случай 3 («идти два километра») противопоставлен остальным: в нем переходность проявляется не как постоянная характеристика глагола (глагол «идти» никак нельзя назвать переходным), а как частное свойство, приобретаемое глаголом в конструкции с определенным типом дополнения. </w:t>
      </w:r>
    </w:p>
  </w:footnote>
  <w:footnote w:id="3">
    <w:p w:rsidR="00DA2E43" w:rsidRDefault="00DA2E43" w:rsidP="001E49C3">
      <w:pPr>
        <w:pStyle w:val="a8"/>
      </w:pPr>
      <w:r>
        <w:rPr>
          <w:rStyle w:val="aa"/>
        </w:rPr>
        <w:footnoteRef/>
      </w:r>
      <w:r>
        <w:t xml:space="preserve"> «Переходность: к созданию исчерпывающего типологического описания»</w:t>
      </w:r>
    </w:p>
  </w:footnote>
  <w:footnote w:id="4">
    <w:p w:rsidR="00DA2E43" w:rsidRDefault="00DA2E43">
      <w:pPr>
        <w:pStyle w:val="a8"/>
      </w:pPr>
      <w:r>
        <w:rPr>
          <w:rStyle w:val="aa"/>
        </w:rPr>
        <w:footnoteRef/>
      </w:r>
      <w:r>
        <w:t xml:space="preserve"> </w:t>
      </w:r>
      <w:r w:rsidRPr="00206E4C">
        <w:t xml:space="preserve">В русском языке есть глагол </w:t>
      </w:r>
      <w:r w:rsidRPr="00206E4C">
        <w:rPr>
          <w:i/>
        </w:rPr>
        <w:t xml:space="preserve">сгноить, </w:t>
      </w:r>
      <w:r w:rsidRPr="00206E4C">
        <w:t xml:space="preserve">который является каузативом к </w:t>
      </w:r>
      <w:r w:rsidRPr="00206E4C">
        <w:rPr>
          <w:i/>
        </w:rPr>
        <w:t>сгнить</w:t>
      </w:r>
      <w:r>
        <w:t xml:space="preserve">: </w:t>
      </w:r>
      <w:r w:rsidRPr="00206E4C">
        <w:t xml:space="preserve">в повседневной речи можно услышать, как, например, бабушка говорит: </w:t>
      </w:r>
      <w:r>
        <w:rPr>
          <w:i/>
        </w:rPr>
        <w:t>н</w:t>
      </w:r>
      <w:r w:rsidRPr="00206E4C">
        <w:rPr>
          <w:i/>
        </w:rPr>
        <w:t>е гнои еду, ешь, пока свежее.</w:t>
      </w:r>
    </w:p>
  </w:footnote>
  <w:footnote w:id="5">
    <w:p w:rsidR="00DA2E43" w:rsidRPr="008A2D57" w:rsidRDefault="00DA2E43" w:rsidP="007963FF">
      <w:pPr>
        <w:pStyle w:val="a8"/>
        <w:ind w:firstLine="0"/>
      </w:pPr>
      <w:r>
        <w:rPr>
          <w:rStyle w:val="aa"/>
        </w:rPr>
        <w:footnoteRef/>
      </w:r>
      <w:r>
        <w:t xml:space="preserve"> В</w:t>
      </w:r>
      <w:r w:rsidRPr="00BA5816">
        <w:t xml:space="preserve"> составе сложного </w:t>
      </w:r>
      <w:r>
        <w:t xml:space="preserve">наречного </w:t>
      </w:r>
      <w:r w:rsidRPr="00BA5816">
        <w:t xml:space="preserve">предлога </w:t>
      </w:r>
      <w:r w:rsidRPr="00BA5816">
        <w:rPr>
          <w:i/>
          <w:lang w:val="nb-NO"/>
        </w:rPr>
        <w:t>p</w:t>
      </w:r>
      <w:r w:rsidRPr="00BA5816">
        <w:rPr>
          <w:i/>
        </w:rPr>
        <w:t xml:space="preserve">å </w:t>
      </w:r>
      <w:r w:rsidRPr="00BA5816">
        <w:rPr>
          <w:i/>
          <w:lang w:val="nb-NO"/>
        </w:rPr>
        <w:t>en</w:t>
      </w:r>
      <w:r w:rsidRPr="00BA5816">
        <w:rPr>
          <w:i/>
        </w:rPr>
        <w:t xml:space="preserve"> ... </w:t>
      </w:r>
      <w:r w:rsidRPr="00BA5816">
        <w:rPr>
          <w:i/>
          <w:lang w:val="nb-NO"/>
        </w:rPr>
        <w:t>m</w:t>
      </w:r>
      <w:r w:rsidRPr="00BA5816">
        <w:rPr>
          <w:i/>
        </w:rPr>
        <w:t>å</w:t>
      </w:r>
      <w:r w:rsidRPr="00BA5816">
        <w:rPr>
          <w:i/>
          <w:lang w:val="nb-NO"/>
        </w:rPr>
        <w:t>te</w:t>
      </w:r>
      <w:r w:rsidRPr="00BA5816">
        <w:t xml:space="preserve"> – </w:t>
      </w:r>
      <w:r w:rsidRPr="00BA5816">
        <w:rPr>
          <w:i/>
        </w:rPr>
        <w:t>Тв. п. + образом</w:t>
      </w:r>
      <w:r>
        <w:t xml:space="preserve"> (делать что-то определенным образом) предлог </w:t>
      </w:r>
      <w:r w:rsidRPr="00BA5816">
        <w:rPr>
          <w:i/>
          <w:lang w:val="nb-NO"/>
        </w:rPr>
        <w:t>p</w:t>
      </w:r>
      <w:r w:rsidRPr="00BA5816">
        <w:rPr>
          <w:i/>
        </w:rPr>
        <w:t xml:space="preserve">å </w:t>
      </w:r>
      <w:r w:rsidRPr="00BA5816">
        <w:t>стал</w:t>
      </w:r>
      <w:r>
        <w:t xml:space="preserve"> часто использоваться как рамочный. По правилам данный составной предлог разбивается инфинитивным оборотом: </w:t>
      </w:r>
      <w:r w:rsidRPr="008569E7">
        <w:rPr>
          <w:i/>
          <w:lang w:val="nb-NO"/>
        </w:rPr>
        <w:t>Det</w:t>
      </w:r>
      <w:r w:rsidRPr="008569E7">
        <w:rPr>
          <w:i/>
        </w:rPr>
        <w:t xml:space="preserve"> </w:t>
      </w:r>
      <w:r w:rsidRPr="008569E7">
        <w:rPr>
          <w:i/>
          <w:lang w:val="nb-NO"/>
        </w:rPr>
        <w:t>var</w:t>
      </w:r>
      <w:r w:rsidRPr="008569E7">
        <w:rPr>
          <w:i/>
        </w:rPr>
        <w:t xml:space="preserve"> </w:t>
      </w:r>
      <w:r w:rsidRPr="008569E7">
        <w:rPr>
          <w:b/>
          <w:i/>
          <w:lang w:val="nb-NO"/>
        </w:rPr>
        <w:t>en</w:t>
      </w:r>
      <w:r w:rsidRPr="008569E7">
        <w:rPr>
          <w:b/>
          <w:i/>
        </w:rPr>
        <w:t xml:space="preserve"> </w:t>
      </w:r>
      <w:r w:rsidRPr="008569E7">
        <w:rPr>
          <w:i/>
          <w:lang w:val="nb-NO"/>
        </w:rPr>
        <w:t>god</w:t>
      </w:r>
      <w:r w:rsidRPr="008569E7">
        <w:rPr>
          <w:i/>
        </w:rPr>
        <w:t xml:space="preserve"> </w:t>
      </w:r>
      <w:r w:rsidRPr="008569E7">
        <w:rPr>
          <w:b/>
          <w:i/>
          <w:lang w:val="nb-NO"/>
        </w:rPr>
        <w:t>m</w:t>
      </w:r>
      <w:r w:rsidRPr="008569E7">
        <w:rPr>
          <w:b/>
          <w:i/>
        </w:rPr>
        <w:t>å</w:t>
      </w:r>
      <w:r w:rsidRPr="008569E7">
        <w:rPr>
          <w:b/>
          <w:i/>
          <w:lang w:val="nb-NO"/>
        </w:rPr>
        <w:t>te</w:t>
      </w:r>
      <w:r w:rsidRPr="008569E7">
        <w:rPr>
          <w:b/>
          <w:i/>
        </w:rPr>
        <w:t xml:space="preserve"> </w:t>
      </w:r>
      <w:r w:rsidRPr="008569E7">
        <w:rPr>
          <w:i/>
        </w:rPr>
        <w:t xml:space="preserve">å </w:t>
      </w:r>
      <w:r w:rsidRPr="008569E7">
        <w:rPr>
          <w:i/>
          <w:lang w:val="nb-NO"/>
        </w:rPr>
        <w:t>gj</w:t>
      </w:r>
      <w:r w:rsidRPr="008569E7">
        <w:rPr>
          <w:i/>
        </w:rPr>
        <w:t>ø</w:t>
      </w:r>
      <w:r w:rsidRPr="008569E7">
        <w:rPr>
          <w:i/>
          <w:lang w:val="nb-NO"/>
        </w:rPr>
        <w:t>re</w:t>
      </w:r>
      <w:r w:rsidRPr="008569E7">
        <w:rPr>
          <w:i/>
        </w:rPr>
        <w:t xml:space="preserve"> </w:t>
      </w:r>
      <w:r w:rsidRPr="008569E7">
        <w:rPr>
          <w:i/>
          <w:lang w:val="nb-NO"/>
        </w:rPr>
        <w:t>det</w:t>
      </w:r>
      <w:r w:rsidRPr="008569E7">
        <w:rPr>
          <w:i/>
        </w:rPr>
        <w:t xml:space="preserve"> </w:t>
      </w:r>
      <w:r w:rsidRPr="008569E7">
        <w:rPr>
          <w:b/>
          <w:i/>
          <w:lang w:val="nb-NO"/>
        </w:rPr>
        <w:t>p</w:t>
      </w:r>
      <w:r w:rsidRPr="008569E7">
        <w:rPr>
          <w:b/>
          <w:i/>
        </w:rPr>
        <w:t>å</w:t>
      </w:r>
      <w:r w:rsidRPr="008569E7">
        <w:rPr>
          <w:i/>
        </w:rPr>
        <w:t xml:space="preserve"> – Это был хороший способ сделать это</w:t>
      </w:r>
      <w:r>
        <w:rPr>
          <w:i/>
        </w:rPr>
        <w:t xml:space="preserve"> + предлог </w:t>
      </w:r>
      <w:r>
        <w:rPr>
          <w:i/>
          <w:lang w:val="nb-NO"/>
        </w:rPr>
        <w:t>p</w:t>
      </w:r>
      <w:r w:rsidRPr="008569E7">
        <w:rPr>
          <w:i/>
        </w:rPr>
        <w:t xml:space="preserve">å. </w:t>
      </w:r>
      <w:r w:rsidRPr="008A2D57">
        <w:t xml:space="preserve">Носители нередко в устной, а также в письменной речи дублируют предлог </w:t>
      </w:r>
      <w:r w:rsidRPr="008A2D57">
        <w:rPr>
          <w:lang w:val="nb-NO"/>
        </w:rPr>
        <w:t>p</w:t>
      </w:r>
      <w:r w:rsidRPr="008A2D57">
        <w:t>å, ставя его как перед инфинитивом, так и после него, особенно если инфинитивная конструкция длинная и «массивная» (ср. 4.4.)</w:t>
      </w:r>
      <w:r>
        <w:rPr>
          <w:i/>
        </w:rPr>
        <w:t xml:space="preserve">: </w:t>
      </w:r>
      <w:r>
        <w:rPr>
          <w:i/>
          <w:lang w:val="nb-NO"/>
        </w:rPr>
        <w:t>Det</w:t>
      </w:r>
      <w:r w:rsidRPr="008569E7">
        <w:rPr>
          <w:i/>
        </w:rPr>
        <w:t xml:space="preserve"> </w:t>
      </w:r>
      <w:r>
        <w:rPr>
          <w:i/>
          <w:lang w:val="nb-NO"/>
        </w:rPr>
        <w:t>var</w:t>
      </w:r>
      <w:r w:rsidRPr="008569E7">
        <w:rPr>
          <w:i/>
        </w:rPr>
        <w:t xml:space="preserve"> </w:t>
      </w:r>
      <w:r>
        <w:rPr>
          <w:i/>
          <w:lang w:val="nb-NO"/>
        </w:rPr>
        <w:t>en</w:t>
      </w:r>
      <w:r w:rsidRPr="008569E7">
        <w:rPr>
          <w:i/>
        </w:rPr>
        <w:t xml:space="preserve"> </w:t>
      </w:r>
      <w:r>
        <w:rPr>
          <w:i/>
          <w:lang w:val="nb-NO"/>
        </w:rPr>
        <w:t>god</w:t>
      </w:r>
      <w:r w:rsidRPr="008569E7">
        <w:rPr>
          <w:i/>
        </w:rPr>
        <w:t xml:space="preserve"> </w:t>
      </w:r>
      <w:r>
        <w:rPr>
          <w:i/>
          <w:lang w:val="nb-NO"/>
        </w:rPr>
        <w:t>m</w:t>
      </w:r>
      <w:r w:rsidRPr="008569E7">
        <w:rPr>
          <w:i/>
        </w:rPr>
        <w:t>å</w:t>
      </w:r>
      <w:r>
        <w:rPr>
          <w:i/>
          <w:lang w:val="nb-NO"/>
        </w:rPr>
        <w:t>te</w:t>
      </w:r>
      <w:r w:rsidRPr="008569E7">
        <w:rPr>
          <w:i/>
        </w:rPr>
        <w:t xml:space="preserve"> </w:t>
      </w:r>
      <w:r w:rsidRPr="008569E7">
        <w:rPr>
          <w:b/>
          <w:i/>
          <w:lang w:val="nb-NO"/>
        </w:rPr>
        <w:t>p</w:t>
      </w:r>
      <w:r w:rsidRPr="008569E7">
        <w:rPr>
          <w:b/>
          <w:i/>
        </w:rPr>
        <w:t xml:space="preserve">å </w:t>
      </w:r>
      <w:r w:rsidRPr="008569E7">
        <w:rPr>
          <w:i/>
        </w:rPr>
        <w:t xml:space="preserve">å </w:t>
      </w:r>
      <w:r>
        <w:rPr>
          <w:i/>
          <w:lang w:val="nb-NO"/>
        </w:rPr>
        <w:t>gj</w:t>
      </w:r>
      <w:r w:rsidRPr="008569E7">
        <w:rPr>
          <w:i/>
        </w:rPr>
        <w:t>ø</w:t>
      </w:r>
      <w:r>
        <w:rPr>
          <w:i/>
          <w:lang w:val="nb-NO"/>
        </w:rPr>
        <w:t>re</w:t>
      </w:r>
      <w:r w:rsidRPr="008569E7">
        <w:rPr>
          <w:i/>
        </w:rPr>
        <w:t xml:space="preserve"> </w:t>
      </w:r>
      <w:r>
        <w:rPr>
          <w:i/>
          <w:lang w:val="nb-NO"/>
        </w:rPr>
        <w:t>det</w:t>
      </w:r>
      <w:r w:rsidRPr="008569E7">
        <w:rPr>
          <w:i/>
        </w:rPr>
        <w:t xml:space="preserve"> </w:t>
      </w:r>
      <w:r w:rsidRPr="008569E7">
        <w:rPr>
          <w:b/>
          <w:i/>
          <w:lang w:val="nb-NO"/>
        </w:rPr>
        <w:t>p</w:t>
      </w:r>
      <w:r w:rsidRPr="008569E7">
        <w:rPr>
          <w:b/>
          <w:i/>
        </w:rPr>
        <w:t>å</w:t>
      </w:r>
      <w:r w:rsidRPr="008569E7">
        <w:rPr>
          <w:i/>
        </w:rPr>
        <w:t xml:space="preserve">. </w:t>
      </w:r>
      <w:r w:rsidRPr="008A2D57">
        <w:t>Наряду со случаями дублирования предлога можно выделить и обратную тенденцию – к его опущен</w:t>
      </w:r>
      <w:r>
        <w:t xml:space="preserve">ию после инфинитивного оборота. </w:t>
      </w:r>
      <w:r w:rsidRPr="008A2D57">
        <w:t xml:space="preserve">Носители просто забывают о второй части составного наречного предлога. Несмотря на кажущуюся противоречивость двух данных тенденций, обе свидетельствуют о нестабильности предложного управления в современном норвежском языке. </w:t>
      </w:r>
      <w:r>
        <w:t>Особенности</w:t>
      </w:r>
      <w:r w:rsidRPr="008A2D57">
        <w:t xml:space="preserve"> </w:t>
      </w:r>
      <w:r>
        <w:t>употребления</w:t>
      </w:r>
      <w:r w:rsidRPr="008A2D57">
        <w:t xml:space="preserve"> </w:t>
      </w:r>
      <w:r>
        <w:t>предлога</w:t>
      </w:r>
      <w:r w:rsidRPr="008A2D57">
        <w:t xml:space="preserve"> </w:t>
      </w:r>
      <w:r w:rsidRPr="008A2D57">
        <w:rPr>
          <w:i/>
          <w:lang w:val="nb-NO"/>
        </w:rPr>
        <w:t>p</w:t>
      </w:r>
      <w:r w:rsidRPr="008A2D57">
        <w:rPr>
          <w:i/>
        </w:rPr>
        <w:t xml:space="preserve">å </w:t>
      </w:r>
      <w:r w:rsidRPr="008A2D57">
        <w:rPr>
          <w:i/>
          <w:lang w:val="nb-NO"/>
        </w:rPr>
        <w:t>en</w:t>
      </w:r>
      <w:r w:rsidRPr="008A2D57">
        <w:rPr>
          <w:i/>
        </w:rPr>
        <w:t xml:space="preserve"> ... </w:t>
      </w:r>
      <w:r w:rsidRPr="008A2D57">
        <w:rPr>
          <w:i/>
          <w:lang w:val="nb-NO"/>
        </w:rPr>
        <w:t>m</w:t>
      </w:r>
      <w:r w:rsidRPr="008A2D57">
        <w:rPr>
          <w:i/>
        </w:rPr>
        <w:t>å</w:t>
      </w:r>
      <w:r w:rsidRPr="008A2D57">
        <w:rPr>
          <w:i/>
          <w:lang w:val="nb-NO"/>
        </w:rPr>
        <w:t>te</w:t>
      </w:r>
      <w:r w:rsidRPr="008A2D57">
        <w:rPr>
          <w:i/>
        </w:rPr>
        <w:t xml:space="preserve"> </w:t>
      </w:r>
      <w:r>
        <w:t>исследованы</w:t>
      </w:r>
      <w:r w:rsidRPr="008A2D57">
        <w:t xml:space="preserve"> </w:t>
      </w:r>
      <w:r>
        <w:t xml:space="preserve">Эйриком Тьервогом </w:t>
      </w:r>
      <w:r w:rsidRPr="008A2D57">
        <w:t>(</w:t>
      </w:r>
      <w:r>
        <w:rPr>
          <w:lang w:val="nb-NO"/>
        </w:rPr>
        <w:t>Eirik</w:t>
      </w:r>
      <w:r w:rsidRPr="008A2D57">
        <w:t xml:space="preserve"> </w:t>
      </w:r>
      <w:r>
        <w:rPr>
          <w:lang w:val="nb-NO"/>
        </w:rPr>
        <w:t>Tjerv</w:t>
      </w:r>
      <w:r w:rsidRPr="008A2D57">
        <w:t>å</w:t>
      </w:r>
      <w:r>
        <w:rPr>
          <w:lang w:val="nb-NO"/>
        </w:rPr>
        <w:t>g</w:t>
      </w:r>
      <w:r w:rsidRPr="008A2D57">
        <w:t>)</w:t>
      </w:r>
      <w:r>
        <w:t xml:space="preserve"> в работе </w:t>
      </w:r>
      <w:bookmarkStart w:id="2" w:name="_Hlk515457340"/>
      <w:r>
        <w:t>«</w:t>
      </w:r>
      <w:r w:rsidRPr="008A2D57">
        <w:t>*</w:t>
      </w:r>
      <w:r w:rsidRPr="008A2D57">
        <w:rPr>
          <w:lang w:val="nb-NO"/>
        </w:rPr>
        <w:t>Vanlige</w:t>
      </w:r>
      <w:r w:rsidRPr="008A2D57">
        <w:t xml:space="preserve"> </w:t>
      </w:r>
      <w:r w:rsidRPr="008A2D57">
        <w:rPr>
          <w:lang w:val="nb-NO"/>
        </w:rPr>
        <w:t>m</w:t>
      </w:r>
      <w:r w:rsidRPr="008A2D57">
        <w:t>å</w:t>
      </w:r>
      <w:r w:rsidRPr="008A2D57">
        <w:rPr>
          <w:lang w:val="nb-NO"/>
        </w:rPr>
        <w:t>ter</w:t>
      </w:r>
      <w:r w:rsidRPr="008A2D57">
        <w:t xml:space="preserve"> å </w:t>
      </w:r>
      <w:r w:rsidRPr="008A2D57">
        <w:rPr>
          <w:lang w:val="nb-NO"/>
        </w:rPr>
        <w:t>gj</w:t>
      </w:r>
      <w:r w:rsidRPr="008A2D57">
        <w:t>ø</w:t>
      </w:r>
      <w:r w:rsidRPr="008A2D57">
        <w:rPr>
          <w:lang w:val="nb-NO"/>
        </w:rPr>
        <w:t>re</w:t>
      </w:r>
      <w:r w:rsidRPr="008A2D57">
        <w:t xml:space="preserve"> </w:t>
      </w:r>
      <w:r w:rsidRPr="008A2D57">
        <w:rPr>
          <w:lang w:val="nb-NO"/>
        </w:rPr>
        <w:t>feil</w:t>
      </w:r>
      <w:r w:rsidRPr="008A2D57">
        <w:t xml:space="preserve">. </w:t>
      </w:r>
      <w:r w:rsidRPr="008A2D57">
        <w:rPr>
          <w:lang w:val="nb-NO"/>
        </w:rPr>
        <w:t>Forholdsvis hyppig forekommende, ugrammatiske</w:t>
      </w:r>
      <w:r>
        <w:rPr>
          <w:lang w:val="nb-NO"/>
        </w:rPr>
        <w:t xml:space="preserve"> </w:t>
      </w:r>
      <w:r w:rsidRPr="008A2D57">
        <w:rPr>
          <w:lang w:val="nb-NO"/>
        </w:rPr>
        <w:t>konstruksjoner i nor</w:t>
      </w:r>
      <w:r>
        <w:rPr>
          <w:lang w:val="nb-NO"/>
        </w:rPr>
        <w:t>sk: at, nå</w:t>
      </w:r>
      <w:r w:rsidRPr="008A2D57">
        <w:rPr>
          <w:lang w:val="nb-NO"/>
        </w:rPr>
        <w:t>r og hvorfor de brukes»</w:t>
      </w:r>
      <w:bookmarkEnd w:id="2"/>
      <w:r w:rsidRPr="008A2D57">
        <w:rPr>
          <w:lang w:val="nb-NO"/>
        </w:rPr>
        <w:t xml:space="preserve">. </w:t>
      </w:r>
      <w:r>
        <w:t xml:space="preserve">(«Обычные способы делать ошибки. Относительно часто встречающиеся аграмматичные конструкции в норвежском: о том, что, когда и почему они используются») </w:t>
      </w:r>
      <w:r w:rsidRPr="00BA60D3">
        <w:t>[</w:t>
      </w:r>
      <w:r>
        <w:rPr>
          <w:lang w:val="en-US"/>
        </w:rPr>
        <w:t>Tjerv</w:t>
      </w:r>
      <w:r w:rsidRPr="00BA60D3">
        <w:t>å</w:t>
      </w:r>
      <w:r>
        <w:rPr>
          <w:lang w:val="en-US"/>
        </w:rPr>
        <w:t>g</w:t>
      </w:r>
      <w:r w:rsidRPr="00BA60D3">
        <w:t xml:space="preserve"> 2011]</w:t>
      </w:r>
      <w:r>
        <w:t xml:space="preserve">. </w:t>
      </w:r>
    </w:p>
    <w:p w:rsidR="00DA2E43" w:rsidRPr="008A2D57" w:rsidRDefault="00DA2E43" w:rsidP="007963FF">
      <w:pPr>
        <w:pStyle w:val="a8"/>
        <w:ind w:firstLine="0"/>
      </w:pPr>
    </w:p>
  </w:footnote>
  <w:footnote w:id="6">
    <w:p w:rsidR="00DA2E43" w:rsidRDefault="00DA2E43" w:rsidP="00702E14">
      <w:pPr>
        <w:pStyle w:val="a8"/>
      </w:pPr>
      <w:r>
        <w:rPr>
          <w:rStyle w:val="aa"/>
        </w:rPr>
        <w:footnoteRef/>
      </w:r>
      <w:r>
        <w:t xml:space="preserve"> Согласно толковому словарю Ожегова</w:t>
      </w:r>
      <w:r w:rsidRPr="00C92D58">
        <w:t xml:space="preserve"> [</w:t>
      </w:r>
      <w:r>
        <w:t>Ожегов</w:t>
      </w:r>
      <w:r w:rsidRPr="00C92D58">
        <w:t>]</w:t>
      </w:r>
      <w:r>
        <w:t>, «столкнуться» - «д</w:t>
      </w:r>
      <w:r w:rsidRPr="008B63BF">
        <w:t>вигаясь навстречу, удариться друг о друга или тесно сблизиться</w:t>
      </w:r>
      <w:r>
        <w:t>»</w:t>
      </w:r>
      <w:r w:rsidRPr="008B63BF">
        <w:t>.</w:t>
      </w:r>
      <w:r>
        <w:t xml:space="preserve"> Т.е., согласно словарной дефиниции слова, можно столкнуться только с активно двигающимся объектом (имеется в виду прямое значение глагола), но нормы современного русского языка допускают выражения типа «столкнуться с деревом».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57"/>
    <w:multiLevelType w:val="hybridMultilevel"/>
    <w:tmpl w:val="E2AC8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66C65"/>
    <w:multiLevelType w:val="hybridMultilevel"/>
    <w:tmpl w:val="AE8EEBCE"/>
    <w:lvl w:ilvl="0" w:tplc="BAC21E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881E74"/>
    <w:multiLevelType w:val="multilevel"/>
    <w:tmpl w:val="1A0C955E"/>
    <w:lvl w:ilvl="0">
      <w:start w:val="1"/>
      <w:numFmt w:val="decimal"/>
      <w:lvlText w:val="%1."/>
      <w:lvlJc w:val="left"/>
      <w:pPr>
        <w:ind w:left="675" w:hanging="675"/>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3">
    <w:nsid w:val="04BC4DF7"/>
    <w:multiLevelType w:val="multilevel"/>
    <w:tmpl w:val="27822BDC"/>
    <w:lvl w:ilvl="0">
      <w:start w:val="1"/>
      <w:numFmt w:val="decimal"/>
      <w:lvlText w:val="%1."/>
      <w:lvlJc w:val="left"/>
      <w:pPr>
        <w:ind w:left="0" w:hanging="360"/>
      </w:pPr>
      <w:rPr>
        <w:rFonts w:hint="default"/>
      </w:rPr>
    </w:lvl>
    <w:lvl w:ilvl="1">
      <w:start w:val="2"/>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440" w:hanging="180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800" w:hanging="2160"/>
      </w:pPr>
      <w:rPr>
        <w:rFonts w:hint="default"/>
      </w:rPr>
    </w:lvl>
  </w:abstractNum>
  <w:abstractNum w:abstractNumId="4">
    <w:nsid w:val="06B75ADF"/>
    <w:multiLevelType w:val="multilevel"/>
    <w:tmpl w:val="508208E8"/>
    <w:lvl w:ilvl="0">
      <w:start w:val="1"/>
      <w:numFmt w:val="decimal"/>
      <w:lvlText w:val="%1."/>
      <w:lvlJc w:val="left"/>
      <w:pPr>
        <w:ind w:left="36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5">
    <w:nsid w:val="08E03D24"/>
    <w:multiLevelType w:val="hybridMultilevel"/>
    <w:tmpl w:val="80E67B7A"/>
    <w:lvl w:ilvl="0" w:tplc="04190001">
      <w:start w:val="1"/>
      <w:numFmt w:val="bullet"/>
      <w:lvlText w:val=""/>
      <w:lvlJc w:val="left"/>
      <w:pPr>
        <w:ind w:left="-1403" w:hanging="360"/>
      </w:pPr>
      <w:rPr>
        <w:rFonts w:ascii="Symbol" w:hAnsi="Symbol" w:hint="default"/>
      </w:rPr>
    </w:lvl>
    <w:lvl w:ilvl="1" w:tplc="04190003" w:tentative="1">
      <w:start w:val="1"/>
      <w:numFmt w:val="bullet"/>
      <w:lvlText w:val="o"/>
      <w:lvlJc w:val="left"/>
      <w:pPr>
        <w:ind w:left="-683" w:hanging="360"/>
      </w:pPr>
      <w:rPr>
        <w:rFonts w:ascii="Courier New" w:hAnsi="Courier New" w:cs="Courier New" w:hint="default"/>
      </w:rPr>
    </w:lvl>
    <w:lvl w:ilvl="2" w:tplc="04190005" w:tentative="1">
      <w:start w:val="1"/>
      <w:numFmt w:val="bullet"/>
      <w:lvlText w:val=""/>
      <w:lvlJc w:val="left"/>
      <w:pPr>
        <w:ind w:left="37" w:hanging="360"/>
      </w:pPr>
      <w:rPr>
        <w:rFonts w:ascii="Wingdings" w:hAnsi="Wingdings" w:hint="default"/>
      </w:rPr>
    </w:lvl>
    <w:lvl w:ilvl="3" w:tplc="04190001" w:tentative="1">
      <w:start w:val="1"/>
      <w:numFmt w:val="bullet"/>
      <w:lvlText w:val=""/>
      <w:lvlJc w:val="left"/>
      <w:pPr>
        <w:ind w:left="757" w:hanging="360"/>
      </w:pPr>
      <w:rPr>
        <w:rFonts w:ascii="Symbol" w:hAnsi="Symbol" w:hint="default"/>
      </w:rPr>
    </w:lvl>
    <w:lvl w:ilvl="4" w:tplc="04190003" w:tentative="1">
      <w:start w:val="1"/>
      <w:numFmt w:val="bullet"/>
      <w:lvlText w:val="o"/>
      <w:lvlJc w:val="left"/>
      <w:pPr>
        <w:ind w:left="1477" w:hanging="360"/>
      </w:pPr>
      <w:rPr>
        <w:rFonts w:ascii="Courier New" w:hAnsi="Courier New" w:cs="Courier New" w:hint="default"/>
      </w:rPr>
    </w:lvl>
    <w:lvl w:ilvl="5" w:tplc="04190005" w:tentative="1">
      <w:start w:val="1"/>
      <w:numFmt w:val="bullet"/>
      <w:lvlText w:val=""/>
      <w:lvlJc w:val="left"/>
      <w:pPr>
        <w:ind w:left="2197" w:hanging="360"/>
      </w:pPr>
      <w:rPr>
        <w:rFonts w:ascii="Wingdings" w:hAnsi="Wingdings" w:hint="default"/>
      </w:rPr>
    </w:lvl>
    <w:lvl w:ilvl="6" w:tplc="04190001" w:tentative="1">
      <w:start w:val="1"/>
      <w:numFmt w:val="bullet"/>
      <w:lvlText w:val=""/>
      <w:lvlJc w:val="left"/>
      <w:pPr>
        <w:ind w:left="2917" w:hanging="360"/>
      </w:pPr>
      <w:rPr>
        <w:rFonts w:ascii="Symbol" w:hAnsi="Symbol" w:hint="default"/>
      </w:rPr>
    </w:lvl>
    <w:lvl w:ilvl="7" w:tplc="04190003" w:tentative="1">
      <w:start w:val="1"/>
      <w:numFmt w:val="bullet"/>
      <w:lvlText w:val="o"/>
      <w:lvlJc w:val="left"/>
      <w:pPr>
        <w:ind w:left="3637" w:hanging="360"/>
      </w:pPr>
      <w:rPr>
        <w:rFonts w:ascii="Courier New" w:hAnsi="Courier New" w:cs="Courier New" w:hint="default"/>
      </w:rPr>
    </w:lvl>
    <w:lvl w:ilvl="8" w:tplc="04190005" w:tentative="1">
      <w:start w:val="1"/>
      <w:numFmt w:val="bullet"/>
      <w:lvlText w:val=""/>
      <w:lvlJc w:val="left"/>
      <w:pPr>
        <w:ind w:left="4357" w:hanging="360"/>
      </w:pPr>
      <w:rPr>
        <w:rFonts w:ascii="Wingdings" w:hAnsi="Wingdings" w:hint="default"/>
      </w:rPr>
    </w:lvl>
  </w:abstractNum>
  <w:abstractNum w:abstractNumId="6">
    <w:nsid w:val="0B311641"/>
    <w:multiLevelType w:val="multilevel"/>
    <w:tmpl w:val="F830FC76"/>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DDB2FE8"/>
    <w:multiLevelType w:val="hybridMultilevel"/>
    <w:tmpl w:val="BD7E27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F75EDD"/>
    <w:multiLevelType w:val="multilevel"/>
    <w:tmpl w:val="DFD6D32E"/>
    <w:lvl w:ilvl="0">
      <w:start w:val="1"/>
      <w:numFmt w:val="decimal"/>
      <w:lvlText w:val="%1."/>
      <w:lvlJc w:val="left"/>
      <w:pPr>
        <w:ind w:left="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927" w:hanging="1080"/>
      </w:pPr>
      <w:rPr>
        <w:rFonts w:hint="default"/>
      </w:rPr>
    </w:lvl>
    <w:lvl w:ilvl="4">
      <w:start w:val="1"/>
      <w:numFmt w:val="decimal"/>
      <w:isLgl/>
      <w:lvlText w:val="%1.%2.%3.%4.%5."/>
      <w:lvlJc w:val="left"/>
      <w:pPr>
        <w:ind w:left="4996" w:hanging="1080"/>
      </w:pPr>
      <w:rPr>
        <w:rFonts w:hint="default"/>
      </w:rPr>
    </w:lvl>
    <w:lvl w:ilvl="5">
      <w:start w:val="1"/>
      <w:numFmt w:val="decimal"/>
      <w:isLgl/>
      <w:lvlText w:val="%1.%2.%3.%4.%5.%6."/>
      <w:lvlJc w:val="left"/>
      <w:pPr>
        <w:ind w:left="6425" w:hanging="1440"/>
      </w:pPr>
      <w:rPr>
        <w:rFonts w:hint="default"/>
      </w:rPr>
    </w:lvl>
    <w:lvl w:ilvl="6">
      <w:start w:val="1"/>
      <w:numFmt w:val="decimal"/>
      <w:isLgl/>
      <w:lvlText w:val="%1.%2.%3.%4.%5.%6.%7."/>
      <w:lvlJc w:val="left"/>
      <w:pPr>
        <w:ind w:left="7854" w:hanging="1800"/>
      </w:pPr>
      <w:rPr>
        <w:rFonts w:hint="default"/>
      </w:rPr>
    </w:lvl>
    <w:lvl w:ilvl="7">
      <w:start w:val="1"/>
      <w:numFmt w:val="decimal"/>
      <w:isLgl/>
      <w:lvlText w:val="%1.%2.%3.%4.%5.%6.%7.%8."/>
      <w:lvlJc w:val="left"/>
      <w:pPr>
        <w:ind w:left="8923" w:hanging="1800"/>
      </w:pPr>
      <w:rPr>
        <w:rFonts w:hint="default"/>
      </w:rPr>
    </w:lvl>
    <w:lvl w:ilvl="8">
      <w:start w:val="1"/>
      <w:numFmt w:val="decimal"/>
      <w:isLgl/>
      <w:lvlText w:val="%1.%2.%3.%4.%5.%6.%7.%8.%9."/>
      <w:lvlJc w:val="left"/>
      <w:pPr>
        <w:ind w:left="10352" w:hanging="2160"/>
      </w:pPr>
      <w:rPr>
        <w:rFonts w:hint="default"/>
      </w:rPr>
    </w:lvl>
  </w:abstractNum>
  <w:abstractNum w:abstractNumId="9">
    <w:nsid w:val="12ED2F6E"/>
    <w:multiLevelType w:val="hybridMultilevel"/>
    <w:tmpl w:val="03C6159E"/>
    <w:lvl w:ilvl="0" w:tplc="429E11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4BC37AE"/>
    <w:multiLevelType w:val="hybridMultilevel"/>
    <w:tmpl w:val="8D00C3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9091C1B"/>
    <w:multiLevelType w:val="hybridMultilevel"/>
    <w:tmpl w:val="01100B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984094D"/>
    <w:multiLevelType w:val="hybridMultilevel"/>
    <w:tmpl w:val="CF882F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9F50BDA"/>
    <w:multiLevelType w:val="hybridMultilevel"/>
    <w:tmpl w:val="9C0868CE"/>
    <w:lvl w:ilvl="0" w:tplc="04190011">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nsid w:val="1A986CF3"/>
    <w:multiLevelType w:val="hybridMultilevel"/>
    <w:tmpl w:val="F19EF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C1A4F1F"/>
    <w:multiLevelType w:val="hybridMultilevel"/>
    <w:tmpl w:val="C9F2D0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D3831DB"/>
    <w:multiLevelType w:val="hybridMultilevel"/>
    <w:tmpl w:val="E342F4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D3C3A78"/>
    <w:multiLevelType w:val="hybridMultilevel"/>
    <w:tmpl w:val="79AC5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D9E7522"/>
    <w:multiLevelType w:val="multilevel"/>
    <w:tmpl w:val="DD22F98C"/>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abstractNum w:abstractNumId="19">
    <w:nsid w:val="228D2972"/>
    <w:multiLevelType w:val="hybridMultilevel"/>
    <w:tmpl w:val="9AD8BFA2"/>
    <w:lvl w:ilvl="0" w:tplc="29F63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2B36114"/>
    <w:multiLevelType w:val="hybridMultilevel"/>
    <w:tmpl w:val="756C4754"/>
    <w:lvl w:ilvl="0" w:tplc="1C02E01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6716EF3"/>
    <w:multiLevelType w:val="hybridMultilevel"/>
    <w:tmpl w:val="0586211A"/>
    <w:lvl w:ilvl="0" w:tplc="C31C8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6A550C7"/>
    <w:multiLevelType w:val="multilevel"/>
    <w:tmpl w:val="64D2378E"/>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3">
    <w:nsid w:val="278000DD"/>
    <w:multiLevelType w:val="multilevel"/>
    <w:tmpl w:val="2E62CEC4"/>
    <w:lvl w:ilvl="0">
      <w:numFmt w:val="decimal"/>
      <w:lvlText w:val="%1."/>
      <w:lvlJc w:val="left"/>
      <w:pPr>
        <w:ind w:left="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440" w:hanging="180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800" w:hanging="2160"/>
      </w:pPr>
      <w:rPr>
        <w:rFonts w:hint="default"/>
      </w:rPr>
    </w:lvl>
  </w:abstractNum>
  <w:abstractNum w:abstractNumId="24">
    <w:nsid w:val="285205C7"/>
    <w:multiLevelType w:val="multilevel"/>
    <w:tmpl w:val="D952BE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28C840A6"/>
    <w:multiLevelType w:val="hybridMultilevel"/>
    <w:tmpl w:val="49D01F94"/>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6">
    <w:nsid w:val="299E49A9"/>
    <w:multiLevelType w:val="hybridMultilevel"/>
    <w:tmpl w:val="8EFE16AA"/>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7">
    <w:nsid w:val="29E50017"/>
    <w:multiLevelType w:val="hybridMultilevel"/>
    <w:tmpl w:val="1208FA7A"/>
    <w:lvl w:ilvl="0" w:tplc="AB5C8CB2">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8">
    <w:nsid w:val="328B4CC6"/>
    <w:multiLevelType w:val="hybridMultilevel"/>
    <w:tmpl w:val="DD4C4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8B4460"/>
    <w:multiLevelType w:val="hybridMultilevel"/>
    <w:tmpl w:val="8F289858"/>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0">
    <w:nsid w:val="3AE75EC5"/>
    <w:multiLevelType w:val="multilevel"/>
    <w:tmpl w:val="3C7A70C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3B630418"/>
    <w:multiLevelType w:val="hybridMultilevel"/>
    <w:tmpl w:val="693EE81E"/>
    <w:lvl w:ilvl="0" w:tplc="04190011">
      <w:start w:val="1"/>
      <w:numFmt w:val="decimal"/>
      <w:lvlText w:val="%1)"/>
      <w:lvlJc w:val="left"/>
      <w:pPr>
        <w:ind w:left="0" w:hanging="360"/>
      </w:pPr>
      <w:rPr>
        <w:rFonts w:cs="Times New Roman"/>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32">
    <w:nsid w:val="3BDF150F"/>
    <w:multiLevelType w:val="hybridMultilevel"/>
    <w:tmpl w:val="26841BF0"/>
    <w:lvl w:ilvl="0" w:tplc="04190001">
      <w:start w:val="1"/>
      <w:numFmt w:val="bullet"/>
      <w:lvlText w:val=""/>
      <w:lvlJc w:val="left"/>
      <w:pPr>
        <w:ind w:left="360" w:hanging="360"/>
      </w:pPr>
      <w:rPr>
        <w:rFonts w:ascii="Symbol" w:hAnsi="Symbol"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3E2551B4"/>
    <w:multiLevelType w:val="hybridMultilevel"/>
    <w:tmpl w:val="FB36F0AA"/>
    <w:lvl w:ilvl="0" w:tplc="A9F009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3FC35F4D"/>
    <w:multiLevelType w:val="hybridMultilevel"/>
    <w:tmpl w:val="A0D207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3FF5549F"/>
    <w:multiLevelType w:val="multilevel"/>
    <w:tmpl w:val="64BE582E"/>
    <w:lvl w:ilvl="0">
      <w:start w:val="1"/>
      <w:numFmt w:val="decimal"/>
      <w:lvlText w:val="%1."/>
      <w:lvlJc w:val="left"/>
      <w:pPr>
        <w:ind w:left="360" w:hanging="360"/>
      </w:pPr>
      <w:rPr>
        <w:rFonts w:hint="default"/>
        <w:b w:val="0"/>
      </w:rPr>
    </w:lvl>
    <w:lvl w:ilvl="1">
      <w:start w:val="2"/>
      <w:numFmt w:val="decimal"/>
      <w:isLgl/>
      <w:lvlText w:val="%1.%2."/>
      <w:lvlJc w:val="left"/>
      <w:pPr>
        <w:ind w:left="117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760" w:hanging="2160"/>
      </w:pPr>
      <w:rPr>
        <w:rFonts w:hint="default"/>
      </w:rPr>
    </w:lvl>
  </w:abstractNum>
  <w:abstractNum w:abstractNumId="36">
    <w:nsid w:val="40292F1F"/>
    <w:multiLevelType w:val="hybridMultilevel"/>
    <w:tmpl w:val="E7D45232"/>
    <w:lvl w:ilvl="0" w:tplc="F6721F38">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7">
    <w:nsid w:val="410348E9"/>
    <w:multiLevelType w:val="hybridMultilevel"/>
    <w:tmpl w:val="C4FC7E5C"/>
    <w:lvl w:ilvl="0" w:tplc="04190001">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38">
    <w:nsid w:val="42590FCD"/>
    <w:multiLevelType w:val="hybridMultilevel"/>
    <w:tmpl w:val="1E7E2C3A"/>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9">
    <w:nsid w:val="47CE5E01"/>
    <w:multiLevelType w:val="hybridMultilevel"/>
    <w:tmpl w:val="0C7A17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49841D6B"/>
    <w:multiLevelType w:val="multilevel"/>
    <w:tmpl w:val="754446A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1">
    <w:nsid w:val="4ED341D7"/>
    <w:multiLevelType w:val="hybridMultilevel"/>
    <w:tmpl w:val="257085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0BD1E99"/>
    <w:multiLevelType w:val="hybridMultilevel"/>
    <w:tmpl w:val="1BB08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1CA0A83"/>
    <w:multiLevelType w:val="hybridMultilevel"/>
    <w:tmpl w:val="E132C8E2"/>
    <w:lvl w:ilvl="0" w:tplc="04190001">
      <w:start w:val="1"/>
      <w:numFmt w:val="bullet"/>
      <w:lvlText w:val=""/>
      <w:lvlJc w:val="left"/>
      <w:pPr>
        <w:ind w:left="360" w:hanging="360"/>
      </w:pPr>
      <w:rPr>
        <w:rFonts w:ascii="Symbol" w:hAnsi="Symbol"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57AC2904"/>
    <w:multiLevelType w:val="multilevel"/>
    <w:tmpl w:val="513E15D4"/>
    <w:lvl w:ilvl="0">
      <w:start w:val="1"/>
      <w:numFmt w:val="bullet"/>
      <w:lvlText w:val=""/>
      <w:lvlJc w:val="left"/>
      <w:pPr>
        <w:ind w:left="0" w:hanging="360"/>
      </w:pPr>
      <w:rPr>
        <w:rFonts w:ascii="Symbol" w:hAnsi="Symbol"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927" w:hanging="1080"/>
      </w:pPr>
      <w:rPr>
        <w:rFonts w:hint="default"/>
      </w:rPr>
    </w:lvl>
    <w:lvl w:ilvl="4">
      <w:start w:val="1"/>
      <w:numFmt w:val="decimal"/>
      <w:isLgl/>
      <w:lvlText w:val="%1.%2.%3.%4.%5."/>
      <w:lvlJc w:val="left"/>
      <w:pPr>
        <w:ind w:left="4996" w:hanging="1080"/>
      </w:pPr>
      <w:rPr>
        <w:rFonts w:hint="default"/>
      </w:rPr>
    </w:lvl>
    <w:lvl w:ilvl="5">
      <w:start w:val="1"/>
      <w:numFmt w:val="decimal"/>
      <w:isLgl/>
      <w:lvlText w:val="%1.%2.%3.%4.%5.%6."/>
      <w:lvlJc w:val="left"/>
      <w:pPr>
        <w:ind w:left="6425" w:hanging="1440"/>
      </w:pPr>
      <w:rPr>
        <w:rFonts w:hint="default"/>
      </w:rPr>
    </w:lvl>
    <w:lvl w:ilvl="6">
      <w:start w:val="1"/>
      <w:numFmt w:val="decimal"/>
      <w:isLgl/>
      <w:lvlText w:val="%1.%2.%3.%4.%5.%6.%7."/>
      <w:lvlJc w:val="left"/>
      <w:pPr>
        <w:ind w:left="7854" w:hanging="1800"/>
      </w:pPr>
      <w:rPr>
        <w:rFonts w:hint="default"/>
      </w:rPr>
    </w:lvl>
    <w:lvl w:ilvl="7">
      <w:start w:val="1"/>
      <w:numFmt w:val="decimal"/>
      <w:isLgl/>
      <w:lvlText w:val="%1.%2.%3.%4.%5.%6.%7.%8."/>
      <w:lvlJc w:val="left"/>
      <w:pPr>
        <w:ind w:left="8923" w:hanging="1800"/>
      </w:pPr>
      <w:rPr>
        <w:rFonts w:hint="default"/>
      </w:rPr>
    </w:lvl>
    <w:lvl w:ilvl="8">
      <w:start w:val="1"/>
      <w:numFmt w:val="decimal"/>
      <w:isLgl/>
      <w:lvlText w:val="%1.%2.%3.%4.%5.%6.%7.%8.%9."/>
      <w:lvlJc w:val="left"/>
      <w:pPr>
        <w:ind w:left="10352" w:hanging="2160"/>
      </w:pPr>
      <w:rPr>
        <w:rFonts w:hint="default"/>
      </w:rPr>
    </w:lvl>
  </w:abstractNum>
  <w:abstractNum w:abstractNumId="45">
    <w:nsid w:val="594A3FB4"/>
    <w:multiLevelType w:val="hybridMultilevel"/>
    <w:tmpl w:val="A49CA39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59975072"/>
    <w:multiLevelType w:val="multilevel"/>
    <w:tmpl w:val="EA9634B8"/>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5E011EA2"/>
    <w:multiLevelType w:val="hybridMultilevel"/>
    <w:tmpl w:val="BB346F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62785A79"/>
    <w:multiLevelType w:val="hybridMultilevel"/>
    <w:tmpl w:val="5DEA49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46671C0"/>
    <w:multiLevelType w:val="multilevel"/>
    <w:tmpl w:val="59741EA2"/>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0">
    <w:nsid w:val="6722629C"/>
    <w:multiLevelType w:val="hybridMultilevel"/>
    <w:tmpl w:val="99E2E4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6D7E4E64"/>
    <w:multiLevelType w:val="hybridMultilevel"/>
    <w:tmpl w:val="E2AC8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EF875D6"/>
    <w:multiLevelType w:val="hybridMultilevel"/>
    <w:tmpl w:val="E78A29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73207373"/>
    <w:multiLevelType w:val="hybridMultilevel"/>
    <w:tmpl w:val="A0A452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4F362A5"/>
    <w:multiLevelType w:val="hybridMultilevel"/>
    <w:tmpl w:val="656AE9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755A571D"/>
    <w:multiLevelType w:val="multilevel"/>
    <w:tmpl w:val="53741786"/>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56">
    <w:nsid w:val="77D743D1"/>
    <w:multiLevelType w:val="hybridMultilevel"/>
    <w:tmpl w:val="B54EE944"/>
    <w:lvl w:ilvl="0" w:tplc="6590DA0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78B746FC"/>
    <w:multiLevelType w:val="multilevel"/>
    <w:tmpl w:val="F202BE56"/>
    <w:lvl w:ilvl="0">
      <w:start w:val="1"/>
      <w:numFmt w:val="bullet"/>
      <w:lvlText w:val=""/>
      <w:lvlJc w:val="left"/>
      <w:pPr>
        <w:ind w:left="360" w:hanging="360"/>
      </w:pPr>
      <w:rPr>
        <w:rFonts w:ascii="Symbol" w:hAnsi="Symbol" w:hint="default"/>
        <w:b/>
      </w:rPr>
    </w:lvl>
    <w:lvl w:ilvl="1">
      <w:start w:val="7"/>
      <w:numFmt w:val="decimal"/>
      <w:isLgl/>
      <w:lvlText w:val="%1.%2."/>
      <w:lvlJc w:val="left"/>
      <w:pPr>
        <w:ind w:left="1049" w:hanging="720"/>
      </w:pPr>
      <w:rPr>
        <w:rFonts w:hint="default"/>
      </w:rPr>
    </w:lvl>
    <w:lvl w:ilvl="2">
      <w:start w:val="1"/>
      <w:numFmt w:val="decimal"/>
      <w:isLgl/>
      <w:lvlText w:val="%1.%2.%3."/>
      <w:lvlJc w:val="left"/>
      <w:pPr>
        <w:ind w:left="1378" w:hanging="720"/>
      </w:pPr>
      <w:rPr>
        <w:rFonts w:hint="default"/>
      </w:rPr>
    </w:lvl>
    <w:lvl w:ilvl="3">
      <w:start w:val="1"/>
      <w:numFmt w:val="decimal"/>
      <w:isLgl/>
      <w:lvlText w:val="%1.%2.%3.%4."/>
      <w:lvlJc w:val="left"/>
      <w:pPr>
        <w:ind w:left="2067" w:hanging="1080"/>
      </w:pPr>
      <w:rPr>
        <w:rFonts w:hint="default"/>
      </w:rPr>
    </w:lvl>
    <w:lvl w:ilvl="4">
      <w:start w:val="1"/>
      <w:numFmt w:val="decimal"/>
      <w:isLgl/>
      <w:lvlText w:val="%1.%2.%3.%4.%5."/>
      <w:lvlJc w:val="left"/>
      <w:pPr>
        <w:ind w:left="2396" w:hanging="1080"/>
      </w:pPr>
      <w:rPr>
        <w:rFonts w:hint="default"/>
      </w:rPr>
    </w:lvl>
    <w:lvl w:ilvl="5">
      <w:start w:val="1"/>
      <w:numFmt w:val="decimal"/>
      <w:isLgl/>
      <w:lvlText w:val="%1.%2.%3.%4.%5.%6."/>
      <w:lvlJc w:val="left"/>
      <w:pPr>
        <w:ind w:left="3085" w:hanging="1440"/>
      </w:pPr>
      <w:rPr>
        <w:rFonts w:hint="default"/>
      </w:rPr>
    </w:lvl>
    <w:lvl w:ilvl="6">
      <w:start w:val="1"/>
      <w:numFmt w:val="decimal"/>
      <w:isLgl/>
      <w:lvlText w:val="%1.%2.%3.%4.%5.%6.%7."/>
      <w:lvlJc w:val="left"/>
      <w:pPr>
        <w:ind w:left="3774" w:hanging="1800"/>
      </w:pPr>
      <w:rPr>
        <w:rFonts w:hint="default"/>
      </w:rPr>
    </w:lvl>
    <w:lvl w:ilvl="7">
      <w:start w:val="1"/>
      <w:numFmt w:val="decimal"/>
      <w:isLgl/>
      <w:lvlText w:val="%1.%2.%3.%4.%5.%6.%7.%8."/>
      <w:lvlJc w:val="left"/>
      <w:pPr>
        <w:ind w:left="4103" w:hanging="1800"/>
      </w:pPr>
      <w:rPr>
        <w:rFonts w:hint="default"/>
      </w:rPr>
    </w:lvl>
    <w:lvl w:ilvl="8">
      <w:start w:val="1"/>
      <w:numFmt w:val="decimal"/>
      <w:isLgl/>
      <w:lvlText w:val="%1.%2.%3.%4.%5.%6.%7.%8.%9."/>
      <w:lvlJc w:val="left"/>
      <w:pPr>
        <w:ind w:left="4792" w:hanging="2160"/>
      </w:pPr>
      <w:rPr>
        <w:rFonts w:hint="default"/>
      </w:rPr>
    </w:lvl>
  </w:abstractNum>
  <w:abstractNum w:abstractNumId="58">
    <w:nsid w:val="7A5F727C"/>
    <w:multiLevelType w:val="multilevel"/>
    <w:tmpl w:val="7BE2E92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nsid w:val="7CAE05DC"/>
    <w:multiLevelType w:val="hybridMultilevel"/>
    <w:tmpl w:val="1F1E0786"/>
    <w:lvl w:ilvl="0" w:tplc="04190001">
      <w:start w:val="1"/>
      <w:numFmt w:val="bullet"/>
      <w:lvlText w:val=""/>
      <w:lvlJc w:val="left"/>
      <w:pPr>
        <w:ind w:left="0" w:hanging="360"/>
      </w:pPr>
      <w:rPr>
        <w:rFonts w:ascii="Symbol" w:hAnsi="Symbol" w:hint="default"/>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0">
    <w:nsid w:val="7E3F078E"/>
    <w:multiLevelType w:val="hybridMultilevel"/>
    <w:tmpl w:val="D6D2E2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7E794A0E"/>
    <w:multiLevelType w:val="hybridMultilevel"/>
    <w:tmpl w:val="5BA2C648"/>
    <w:lvl w:ilvl="0" w:tplc="055ABF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1"/>
  </w:num>
  <w:num w:numId="3">
    <w:abstractNumId w:val="61"/>
  </w:num>
  <w:num w:numId="4">
    <w:abstractNumId w:val="3"/>
  </w:num>
  <w:num w:numId="5">
    <w:abstractNumId w:val="52"/>
  </w:num>
  <w:num w:numId="6">
    <w:abstractNumId w:val="26"/>
  </w:num>
  <w:num w:numId="7">
    <w:abstractNumId w:val="29"/>
  </w:num>
  <w:num w:numId="8">
    <w:abstractNumId w:val="42"/>
  </w:num>
  <w:num w:numId="9">
    <w:abstractNumId w:val="37"/>
  </w:num>
  <w:num w:numId="10">
    <w:abstractNumId w:val="14"/>
  </w:num>
  <w:num w:numId="11">
    <w:abstractNumId w:val="59"/>
  </w:num>
  <w:num w:numId="12">
    <w:abstractNumId w:val="54"/>
  </w:num>
  <w:num w:numId="13">
    <w:abstractNumId w:val="23"/>
  </w:num>
  <w:num w:numId="14">
    <w:abstractNumId w:val="24"/>
  </w:num>
  <w:num w:numId="15">
    <w:abstractNumId w:val="56"/>
  </w:num>
  <w:num w:numId="16">
    <w:abstractNumId w:val="34"/>
  </w:num>
  <w:num w:numId="17">
    <w:abstractNumId w:val="44"/>
  </w:num>
  <w:num w:numId="18">
    <w:abstractNumId w:val="38"/>
  </w:num>
  <w:num w:numId="19">
    <w:abstractNumId w:val="36"/>
  </w:num>
  <w:num w:numId="20">
    <w:abstractNumId w:val="21"/>
  </w:num>
  <w:num w:numId="21">
    <w:abstractNumId w:val="53"/>
  </w:num>
  <w:num w:numId="22">
    <w:abstractNumId w:val="60"/>
  </w:num>
  <w:num w:numId="23">
    <w:abstractNumId w:val="47"/>
  </w:num>
  <w:num w:numId="24">
    <w:abstractNumId w:val="45"/>
  </w:num>
  <w:num w:numId="25">
    <w:abstractNumId w:val="22"/>
  </w:num>
  <w:num w:numId="26">
    <w:abstractNumId w:val="4"/>
  </w:num>
  <w:num w:numId="27">
    <w:abstractNumId w:val="2"/>
  </w:num>
  <w:num w:numId="28">
    <w:abstractNumId w:val="27"/>
  </w:num>
  <w:num w:numId="29">
    <w:abstractNumId w:val="43"/>
  </w:num>
  <w:num w:numId="30">
    <w:abstractNumId w:val="32"/>
  </w:num>
  <w:num w:numId="31">
    <w:abstractNumId w:val="25"/>
  </w:num>
  <w:num w:numId="32">
    <w:abstractNumId w:val="50"/>
  </w:num>
  <w:num w:numId="33">
    <w:abstractNumId w:val="11"/>
  </w:num>
  <w:num w:numId="34">
    <w:abstractNumId w:val="10"/>
  </w:num>
  <w:num w:numId="35">
    <w:abstractNumId w:val="5"/>
  </w:num>
  <w:num w:numId="36">
    <w:abstractNumId w:val="13"/>
  </w:num>
  <w:num w:numId="37">
    <w:abstractNumId w:val="16"/>
  </w:num>
  <w:num w:numId="38">
    <w:abstractNumId w:val="28"/>
  </w:num>
  <w:num w:numId="39">
    <w:abstractNumId w:val="12"/>
  </w:num>
  <w:num w:numId="40">
    <w:abstractNumId w:val="17"/>
  </w:num>
  <w:num w:numId="41">
    <w:abstractNumId w:val="20"/>
  </w:num>
  <w:num w:numId="42">
    <w:abstractNumId w:val="35"/>
  </w:num>
  <w:num w:numId="43">
    <w:abstractNumId w:val="41"/>
  </w:num>
  <w:num w:numId="44">
    <w:abstractNumId w:val="39"/>
  </w:num>
  <w:num w:numId="45">
    <w:abstractNumId w:val="57"/>
  </w:num>
  <w:num w:numId="46">
    <w:abstractNumId w:val="30"/>
  </w:num>
  <w:num w:numId="47">
    <w:abstractNumId w:val="1"/>
  </w:num>
  <w:num w:numId="48">
    <w:abstractNumId w:val="7"/>
  </w:num>
  <w:num w:numId="49">
    <w:abstractNumId w:val="33"/>
  </w:num>
  <w:num w:numId="50">
    <w:abstractNumId w:val="0"/>
  </w:num>
  <w:num w:numId="51">
    <w:abstractNumId w:val="58"/>
  </w:num>
  <w:num w:numId="52">
    <w:abstractNumId w:val="49"/>
  </w:num>
  <w:num w:numId="53">
    <w:abstractNumId w:val="40"/>
  </w:num>
  <w:num w:numId="54">
    <w:abstractNumId w:val="18"/>
  </w:num>
  <w:num w:numId="55">
    <w:abstractNumId w:val="55"/>
  </w:num>
  <w:num w:numId="56">
    <w:abstractNumId w:val="6"/>
  </w:num>
  <w:num w:numId="57">
    <w:abstractNumId w:val="15"/>
  </w:num>
  <w:num w:numId="58">
    <w:abstractNumId w:val="9"/>
  </w:num>
  <w:num w:numId="59">
    <w:abstractNumId w:val="48"/>
  </w:num>
  <w:num w:numId="60">
    <w:abstractNumId w:val="19"/>
  </w:num>
  <w:num w:numId="61">
    <w:abstractNumId w:val="46"/>
  </w:num>
  <w:num w:numId="62">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A8"/>
    <w:rsid w:val="000032B4"/>
    <w:rsid w:val="000071DA"/>
    <w:rsid w:val="00010737"/>
    <w:rsid w:val="00016C10"/>
    <w:rsid w:val="00022CE0"/>
    <w:rsid w:val="000252C8"/>
    <w:rsid w:val="0003120C"/>
    <w:rsid w:val="00031491"/>
    <w:rsid w:val="000327E3"/>
    <w:rsid w:val="000425FE"/>
    <w:rsid w:val="000448E2"/>
    <w:rsid w:val="00051BAB"/>
    <w:rsid w:val="00052581"/>
    <w:rsid w:val="00055056"/>
    <w:rsid w:val="00055953"/>
    <w:rsid w:val="0006085C"/>
    <w:rsid w:val="00060E9E"/>
    <w:rsid w:val="00064485"/>
    <w:rsid w:val="000722ED"/>
    <w:rsid w:val="0007366E"/>
    <w:rsid w:val="00074C92"/>
    <w:rsid w:val="000835FD"/>
    <w:rsid w:val="00086B2D"/>
    <w:rsid w:val="00087DF6"/>
    <w:rsid w:val="000927D0"/>
    <w:rsid w:val="00093B22"/>
    <w:rsid w:val="00093D79"/>
    <w:rsid w:val="000A43AD"/>
    <w:rsid w:val="000A6C16"/>
    <w:rsid w:val="000A6ECA"/>
    <w:rsid w:val="000B52EA"/>
    <w:rsid w:val="000C1227"/>
    <w:rsid w:val="000C19BC"/>
    <w:rsid w:val="000C3362"/>
    <w:rsid w:val="000C5A01"/>
    <w:rsid w:val="000C6B1A"/>
    <w:rsid w:val="000D03BF"/>
    <w:rsid w:val="000D51D7"/>
    <w:rsid w:val="000D7E6F"/>
    <w:rsid w:val="000E3624"/>
    <w:rsid w:val="000E795A"/>
    <w:rsid w:val="000F4058"/>
    <w:rsid w:val="000F48DE"/>
    <w:rsid w:val="00102A08"/>
    <w:rsid w:val="0010523F"/>
    <w:rsid w:val="00106E9D"/>
    <w:rsid w:val="00107048"/>
    <w:rsid w:val="00110FB2"/>
    <w:rsid w:val="001171FD"/>
    <w:rsid w:val="00117405"/>
    <w:rsid w:val="00117A8F"/>
    <w:rsid w:val="001259D7"/>
    <w:rsid w:val="00131B76"/>
    <w:rsid w:val="0013681B"/>
    <w:rsid w:val="001377ED"/>
    <w:rsid w:val="00147643"/>
    <w:rsid w:val="001619E4"/>
    <w:rsid w:val="00165496"/>
    <w:rsid w:val="00167C55"/>
    <w:rsid w:val="00170FC2"/>
    <w:rsid w:val="001714CC"/>
    <w:rsid w:val="0017292A"/>
    <w:rsid w:val="001747B3"/>
    <w:rsid w:val="00176CA4"/>
    <w:rsid w:val="00190B0C"/>
    <w:rsid w:val="0019309B"/>
    <w:rsid w:val="00193720"/>
    <w:rsid w:val="001A269D"/>
    <w:rsid w:val="001A3E9B"/>
    <w:rsid w:val="001A5248"/>
    <w:rsid w:val="001B2812"/>
    <w:rsid w:val="001B65F7"/>
    <w:rsid w:val="001C23D6"/>
    <w:rsid w:val="001D1AAD"/>
    <w:rsid w:val="001D3E62"/>
    <w:rsid w:val="001D6902"/>
    <w:rsid w:val="001E10B0"/>
    <w:rsid w:val="001E49C3"/>
    <w:rsid w:val="001F1054"/>
    <w:rsid w:val="001F76E2"/>
    <w:rsid w:val="001F7752"/>
    <w:rsid w:val="00200E84"/>
    <w:rsid w:val="00203D3F"/>
    <w:rsid w:val="002047B3"/>
    <w:rsid w:val="00205E21"/>
    <w:rsid w:val="00206E4C"/>
    <w:rsid w:val="00212E7A"/>
    <w:rsid w:val="00215F91"/>
    <w:rsid w:val="00216026"/>
    <w:rsid w:val="00225994"/>
    <w:rsid w:val="0022621D"/>
    <w:rsid w:val="002338C7"/>
    <w:rsid w:val="00233A46"/>
    <w:rsid w:val="0023413E"/>
    <w:rsid w:val="0024315E"/>
    <w:rsid w:val="00243A5A"/>
    <w:rsid w:val="0024458A"/>
    <w:rsid w:val="00247D4C"/>
    <w:rsid w:val="00250B84"/>
    <w:rsid w:val="00253838"/>
    <w:rsid w:val="002559FC"/>
    <w:rsid w:val="00260951"/>
    <w:rsid w:val="00261383"/>
    <w:rsid w:val="002620AD"/>
    <w:rsid w:val="0026406C"/>
    <w:rsid w:val="00264F09"/>
    <w:rsid w:val="0026577E"/>
    <w:rsid w:val="002709AB"/>
    <w:rsid w:val="002715F3"/>
    <w:rsid w:val="00272414"/>
    <w:rsid w:val="00272C4A"/>
    <w:rsid w:val="0028474B"/>
    <w:rsid w:val="00290013"/>
    <w:rsid w:val="00290FA1"/>
    <w:rsid w:val="00293989"/>
    <w:rsid w:val="00295166"/>
    <w:rsid w:val="002A3DA4"/>
    <w:rsid w:val="002A4102"/>
    <w:rsid w:val="002A53A8"/>
    <w:rsid w:val="002B2339"/>
    <w:rsid w:val="002B3598"/>
    <w:rsid w:val="002B4453"/>
    <w:rsid w:val="002B4BA0"/>
    <w:rsid w:val="002B6C01"/>
    <w:rsid w:val="002B6EDC"/>
    <w:rsid w:val="002D21FA"/>
    <w:rsid w:val="002D623F"/>
    <w:rsid w:val="002D7A29"/>
    <w:rsid w:val="002E300A"/>
    <w:rsid w:val="002E76F2"/>
    <w:rsid w:val="002F1429"/>
    <w:rsid w:val="002F3100"/>
    <w:rsid w:val="002F35A6"/>
    <w:rsid w:val="003002A4"/>
    <w:rsid w:val="003018A5"/>
    <w:rsid w:val="00306F56"/>
    <w:rsid w:val="00317806"/>
    <w:rsid w:val="0032199B"/>
    <w:rsid w:val="00324911"/>
    <w:rsid w:val="00332843"/>
    <w:rsid w:val="00334A70"/>
    <w:rsid w:val="00336C2B"/>
    <w:rsid w:val="0034128C"/>
    <w:rsid w:val="0034243B"/>
    <w:rsid w:val="003449DE"/>
    <w:rsid w:val="00345A19"/>
    <w:rsid w:val="003468BE"/>
    <w:rsid w:val="00346A86"/>
    <w:rsid w:val="00353295"/>
    <w:rsid w:val="00357474"/>
    <w:rsid w:val="003652F7"/>
    <w:rsid w:val="003677F5"/>
    <w:rsid w:val="00370D70"/>
    <w:rsid w:val="003715BE"/>
    <w:rsid w:val="00375E80"/>
    <w:rsid w:val="0038519F"/>
    <w:rsid w:val="003876BC"/>
    <w:rsid w:val="0039140E"/>
    <w:rsid w:val="00396113"/>
    <w:rsid w:val="003A0267"/>
    <w:rsid w:val="003A0B95"/>
    <w:rsid w:val="003A1787"/>
    <w:rsid w:val="003A5014"/>
    <w:rsid w:val="003A5B0A"/>
    <w:rsid w:val="003B5DC5"/>
    <w:rsid w:val="003C10B2"/>
    <w:rsid w:val="003C7BDD"/>
    <w:rsid w:val="003D0C3C"/>
    <w:rsid w:val="003D2C0B"/>
    <w:rsid w:val="003D4870"/>
    <w:rsid w:val="003D503C"/>
    <w:rsid w:val="003D669B"/>
    <w:rsid w:val="003D6A63"/>
    <w:rsid w:val="003D6F92"/>
    <w:rsid w:val="003E0F5D"/>
    <w:rsid w:val="003F3444"/>
    <w:rsid w:val="003F55DC"/>
    <w:rsid w:val="00402679"/>
    <w:rsid w:val="0041081A"/>
    <w:rsid w:val="00411F2B"/>
    <w:rsid w:val="00413866"/>
    <w:rsid w:val="00413AD7"/>
    <w:rsid w:val="00425ED9"/>
    <w:rsid w:val="00435494"/>
    <w:rsid w:val="00435D12"/>
    <w:rsid w:val="00436147"/>
    <w:rsid w:val="004442E9"/>
    <w:rsid w:val="00445D40"/>
    <w:rsid w:val="004516F7"/>
    <w:rsid w:val="00455336"/>
    <w:rsid w:val="0045685B"/>
    <w:rsid w:val="0045695D"/>
    <w:rsid w:val="0045703F"/>
    <w:rsid w:val="0046102F"/>
    <w:rsid w:val="00462403"/>
    <w:rsid w:val="004632AB"/>
    <w:rsid w:val="00464BF1"/>
    <w:rsid w:val="0046536A"/>
    <w:rsid w:val="00465E94"/>
    <w:rsid w:val="00477411"/>
    <w:rsid w:val="00482C4B"/>
    <w:rsid w:val="00490478"/>
    <w:rsid w:val="00490ADE"/>
    <w:rsid w:val="00490F54"/>
    <w:rsid w:val="00496E2D"/>
    <w:rsid w:val="004A6C1C"/>
    <w:rsid w:val="004B7450"/>
    <w:rsid w:val="004B7B63"/>
    <w:rsid w:val="004C7EF0"/>
    <w:rsid w:val="004D0E3D"/>
    <w:rsid w:val="004D2ACA"/>
    <w:rsid w:val="004D2BB9"/>
    <w:rsid w:val="004D35AE"/>
    <w:rsid w:val="004D4279"/>
    <w:rsid w:val="004D74C5"/>
    <w:rsid w:val="004F1098"/>
    <w:rsid w:val="004F2D4D"/>
    <w:rsid w:val="005016BA"/>
    <w:rsid w:val="005026E7"/>
    <w:rsid w:val="00510B80"/>
    <w:rsid w:val="0051200A"/>
    <w:rsid w:val="005162A6"/>
    <w:rsid w:val="00517248"/>
    <w:rsid w:val="00520159"/>
    <w:rsid w:val="005209BF"/>
    <w:rsid w:val="00530A32"/>
    <w:rsid w:val="00533589"/>
    <w:rsid w:val="005361CB"/>
    <w:rsid w:val="00537D00"/>
    <w:rsid w:val="00540E57"/>
    <w:rsid w:val="00541A37"/>
    <w:rsid w:val="00541CF7"/>
    <w:rsid w:val="00542A49"/>
    <w:rsid w:val="005515CA"/>
    <w:rsid w:val="00557CA2"/>
    <w:rsid w:val="00557D5D"/>
    <w:rsid w:val="0056633E"/>
    <w:rsid w:val="00580201"/>
    <w:rsid w:val="00581307"/>
    <w:rsid w:val="005849A7"/>
    <w:rsid w:val="0058597A"/>
    <w:rsid w:val="005871C0"/>
    <w:rsid w:val="005922EA"/>
    <w:rsid w:val="00593EF5"/>
    <w:rsid w:val="005A296B"/>
    <w:rsid w:val="005B02D5"/>
    <w:rsid w:val="005B2765"/>
    <w:rsid w:val="005B6708"/>
    <w:rsid w:val="005C1F58"/>
    <w:rsid w:val="005C27C2"/>
    <w:rsid w:val="005C53F0"/>
    <w:rsid w:val="005C5FAB"/>
    <w:rsid w:val="005D0091"/>
    <w:rsid w:val="005D2D66"/>
    <w:rsid w:val="005D652E"/>
    <w:rsid w:val="005E306E"/>
    <w:rsid w:val="005E4020"/>
    <w:rsid w:val="005E45C7"/>
    <w:rsid w:val="005E4F1F"/>
    <w:rsid w:val="005E5532"/>
    <w:rsid w:val="005F304D"/>
    <w:rsid w:val="005F6A61"/>
    <w:rsid w:val="00601723"/>
    <w:rsid w:val="0060619C"/>
    <w:rsid w:val="00611483"/>
    <w:rsid w:val="00611875"/>
    <w:rsid w:val="0061747A"/>
    <w:rsid w:val="00621452"/>
    <w:rsid w:val="00623558"/>
    <w:rsid w:val="00623C94"/>
    <w:rsid w:val="006254E4"/>
    <w:rsid w:val="00626E5D"/>
    <w:rsid w:val="00631FD5"/>
    <w:rsid w:val="00634B8D"/>
    <w:rsid w:val="00634FC3"/>
    <w:rsid w:val="00635416"/>
    <w:rsid w:val="00641AE2"/>
    <w:rsid w:val="00641C4D"/>
    <w:rsid w:val="00642354"/>
    <w:rsid w:val="006508F7"/>
    <w:rsid w:val="00653A9D"/>
    <w:rsid w:val="006556A2"/>
    <w:rsid w:val="00656D78"/>
    <w:rsid w:val="00656F24"/>
    <w:rsid w:val="00662FA8"/>
    <w:rsid w:val="00667768"/>
    <w:rsid w:val="00674D94"/>
    <w:rsid w:val="00674ED0"/>
    <w:rsid w:val="006866AD"/>
    <w:rsid w:val="00687C56"/>
    <w:rsid w:val="006930B3"/>
    <w:rsid w:val="0069401B"/>
    <w:rsid w:val="00695861"/>
    <w:rsid w:val="006A2DFB"/>
    <w:rsid w:val="006A3A65"/>
    <w:rsid w:val="006A5E53"/>
    <w:rsid w:val="006B0741"/>
    <w:rsid w:val="006B22FF"/>
    <w:rsid w:val="006C3F4E"/>
    <w:rsid w:val="006C4754"/>
    <w:rsid w:val="006C5582"/>
    <w:rsid w:val="006C6110"/>
    <w:rsid w:val="006C6592"/>
    <w:rsid w:val="006D0A11"/>
    <w:rsid w:val="006D0E41"/>
    <w:rsid w:val="006D208B"/>
    <w:rsid w:val="006D4D06"/>
    <w:rsid w:val="006E24A2"/>
    <w:rsid w:val="006E335F"/>
    <w:rsid w:val="006E3E8C"/>
    <w:rsid w:val="006F4013"/>
    <w:rsid w:val="006F43BA"/>
    <w:rsid w:val="007003AF"/>
    <w:rsid w:val="00702E14"/>
    <w:rsid w:val="007036CD"/>
    <w:rsid w:val="0071205F"/>
    <w:rsid w:val="00715CA0"/>
    <w:rsid w:val="00717D9A"/>
    <w:rsid w:val="00720691"/>
    <w:rsid w:val="00720B89"/>
    <w:rsid w:val="00721454"/>
    <w:rsid w:val="00725CF8"/>
    <w:rsid w:val="00727E08"/>
    <w:rsid w:val="00732224"/>
    <w:rsid w:val="00733C4E"/>
    <w:rsid w:val="0073466F"/>
    <w:rsid w:val="00740BAA"/>
    <w:rsid w:val="00740DBC"/>
    <w:rsid w:val="007541E6"/>
    <w:rsid w:val="00766761"/>
    <w:rsid w:val="0077098B"/>
    <w:rsid w:val="007719D2"/>
    <w:rsid w:val="00780C3C"/>
    <w:rsid w:val="007963FF"/>
    <w:rsid w:val="007973AE"/>
    <w:rsid w:val="007A2EFD"/>
    <w:rsid w:val="007B0233"/>
    <w:rsid w:val="007B7747"/>
    <w:rsid w:val="007C0E86"/>
    <w:rsid w:val="007C1CAA"/>
    <w:rsid w:val="007C4E91"/>
    <w:rsid w:val="007E20B5"/>
    <w:rsid w:val="007E2C66"/>
    <w:rsid w:val="007E5C47"/>
    <w:rsid w:val="007F463C"/>
    <w:rsid w:val="007F5BFA"/>
    <w:rsid w:val="00801EDC"/>
    <w:rsid w:val="00804554"/>
    <w:rsid w:val="008051CF"/>
    <w:rsid w:val="00816966"/>
    <w:rsid w:val="0082332B"/>
    <w:rsid w:val="00836704"/>
    <w:rsid w:val="0084122D"/>
    <w:rsid w:val="00841D0B"/>
    <w:rsid w:val="00846D8B"/>
    <w:rsid w:val="0084735D"/>
    <w:rsid w:val="00853B3C"/>
    <w:rsid w:val="00856674"/>
    <w:rsid w:val="00862C17"/>
    <w:rsid w:val="00867DAB"/>
    <w:rsid w:val="008713CA"/>
    <w:rsid w:val="008718C0"/>
    <w:rsid w:val="00871990"/>
    <w:rsid w:val="00874379"/>
    <w:rsid w:val="00876E71"/>
    <w:rsid w:val="008855A3"/>
    <w:rsid w:val="00885928"/>
    <w:rsid w:val="00887929"/>
    <w:rsid w:val="00887D92"/>
    <w:rsid w:val="008910CB"/>
    <w:rsid w:val="00891B4C"/>
    <w:rsid w:val="008948EC"/>
    <w:rsid w:val="008A4F2F"/>
    <w:rsid w:val="008A783A"/>
    <w:rsid w:val="008B1A91"/>
    <w:rsid w:val="008B1AA6"/>
    <w:rsid w:val="008B4323"/>
    <w:rsid w:val="008B512F"/>
    <w:rsid w:val="008B515E"/>
    <w:rsid w:val="008B6342"/>
    <w:rsid w:val="008C0951"/>
    <w:rsid w:val="008C4995"/>
    <w:rsid w:val="008D5EA1"/>
    <w:rsid w:val="008D7EA1"/>
    <w:rsid w:val="008E150F"/>
    <w:rsid w:val="008E2846"/>
    <w:rsid w:val="008E68A6"/>
    <w:rsid w:val="008E6C9B"/>
    <w:rsid w:val="008F2342"/>
    <w:rsid w:val="008F5A70"/>
    <w:rsid w:val="008F6658"/>
    <w:rsid w:val="008F7156"/>
    <w:rsid w:val="0090488D"/>
    <w:rsid w:val="00916523"/>
    <w:rsid w:val="00922BBD"/>
    <w:rsid w:val="009323F9"/>
    <w:rsid w:val="00932644"/>
    <w:rsid w:val="00935A2F"/>
    <w:rsid w:val="00941003"/>
    <w:rsid w:val="009419C9"/>
    <w:rsid w:val="00945DFD"/>
    <w:rsid w:val="0095006B"/>
    <w:rsid w:val="00950FA3"/>
    <w:rsid w:val="00952F84"/>
    <w:rsid w:val="00953A19"/>
    <w:rsid w:val="00956255"/>
    <w:rsid w:val="00961F51"/>
    <w:rsid w:val="00962478"/>
    <w:rsid w:val="00962D53"/>
    <w:rsid w:val="0096734D"/>
    <w:rsid w:val="00971B26"/>
    <w:rsid w:val="0097327A"/>
    <w:rsid w:val="00973848"/>
    <w:rsid w:val="0097493E"/>
    <w:rsid w:val="00974CB5"/>
    <w:rsid w:val="009751DD"/>
    <w:rsid w:val="00984C03"/>
    <w:rsid w:val="0098564F"/>
    <w:rsid w:val="009941D5"/>
    <w:rsid w:val="00997C01"/>
    <w:rsid w:val="009A2F6E"/>
    <w:rsid w:val="009A491C"/>
    <w:rsid w:val="009B0591"/>
    <w:rsid w:val="009B43F1"/>
    <w:rsid w:val="009B5A22"/>
    <w:rsid w:val="009B7B31"/>
    <w:rsid w:val="009C5833"/>
    <w:rsid w:val="009D0CA3"/>
    <w:rsid w:val="009D16B0"/>
    <w:rsid w:val="009D305F"/>
    <w:rsid w:val="009F4BEB"/>
    <w:rsid w:val="009F5B5C"/>
    <w:rsid w:val="009F6E12"/>
    <w:rsid w:val="009F78E6"/>
    <w:rsid w:val="00A0177F"/>
    <w:rsid w:val="00A02406"/>
    <w:rsid w:val="00A0681E"/>
    <w:rsid w:val="00A07777"/>
    <w:rsid w:val="00A100FC"/>
    <w:rsid w:val="00A145A1"/>
    <w:rsid w:val="00A2158B"/>
    <w:rsid w:val="00A22871"/>
    <w:rsid w:val="00A24695"/>
    <w:rsid w:val="00A2667F"/>
    <w:rsid w:val="00A30827"/>
    <w:rsid w:val="00A311EB"/>
    <w:rsid w:val="00A31418"/>
    <w:rsid w:val="00A33258"/>
    <w:rsid w:val="00A356F0"/>
    <w:rsid w:val="00A40C2C"/>
    <w:rsid w:val="00A46A0B"/>
    <w:rsid w:val="00A479AA"/>
    <w:rsid w:val="00A47A38"/>
    <w:rsid w:val="00A51098"/>
    <w:rsid w:val="00A55C74"/>
    <w:rsid w:val="00A622B1"/>
    <w:rsid w:val="00A753F0"/>
    <w:rsid w:val="00A759EC"/>
    <w:rsid w:val="00A83140"/>
    <w:rsid w:val="00A91A7D"/>
    <w:rsid w:val="00A9267E"/>
    <w:rsid w:val="00A948E8"/>
    <w:rsid w:val="00A957B7"/>
    <w:rsid w:val="00A9747B"/>
    <w:rsid w:val="00AA64C3"/>
    <w:rsid w:val="00AA70E1"/>
    <w:rsid w:val="00AB2180"/>
    <w:rsid w:val="00AB3680"/>
    <w:rsid w:val="00AB3DBC"/>
    <w:rsid w:val="00AB6963"/>
    <w:rsid w:val="00AC3445"/>
    <w:rsid w:val="00AC65DA"/>
    <w:rsid w:val="00AD2D93"/>
    <w:rsid w:val="00AE2355"/>
    <w:rsid w:val="00AE2B78"/>
    <w:rsid w:val="00AE31B2"/>
    <w:rsid w:val="00AE6C70"/>
    <w:rsid w:val="00AE7DBF"/>
    <w:rsid w:val="00AF470B"/>
    <w:rsid w:val="00AF5058"/>
    <w:rsid w:val="00B037FB"/>
    <w:rsid w:val="00B03ADE"/>
    <w:rsid w:val="00B068C6"/>
    <w:rsid w:val="00B06F6F"/>
    <w:rsid w:val="00B07110"/>
    <w:rsid w:val="00B201F7"/>
    <w:rsid w:val="00B21961"/>
    <w:rsid w:val="00B21B08"/>
    <w:rsid w:val="00B23A1F"/>
    <w:rsid w:val="00B23F7D"/>
    <w:rsid w:val="00B35D7A"/>
    <w:rsid w:val="00B36399"/>
    <w:rsid w:val="00B37829"/>
    <w:rsid w:val="00B5629B"/>
    <w:rsid w:val="00B56696"/>
    <w:rsid w:val="00B61EC3"/>
    <w:rsid w:val="00B63412"/>
    <w:rsid w:val="00B64A93"/>
    <w:rsid w:val="00B665DF"/>
    <w:rsid w:val="00B678BB"/>
    <w:rsid w:val="00B704DE"/>
    <w:rsid w:val="00B70EC0"/>
    <w:rsid w:val="00B73843"/>
    <w:rsid w:val="00B82317"/>
    <w:rsid w:val="00B834B4"/>
    <w:rsid w:val="00B85201"/>
    <w:rsid w:val="00B85E03"/>
    <w:rsid w:val="00B86BA3"/>
    <w:rsid w:val="00B9282A"/>
    <w:rsid w:val="00B95EA8"/>
    <w:rsid w:val="00BA1AFE"/>
    <w:rsid w:val="00BA32BB"/>
    <w:rsid w:val="00BB07FA"/>
    <w:rsid w:val="00BC48CA"/>
    <w:rsid w:val="00BC4F05"/>
    <w:rsid w:val="00BC6521"/>
    <w:rsid w:val="00BD26D1"/>
    <w:rsid w:val="00BE3861"/>
    <w:rsid w:val="00BE60FF"/>
    <w:rsid w:val="00C026D9"/>
    <w:rsid w:val="00C034F6"/>
    <w:rsid w:val="00C03FD2"/>
    <w:rsid w:val="00C04208"/>
    <w:rsid w:val="00C04D70"/>
    <w:rsid w:val="00C11AC1"/>
    <w:rsid w:val="00C13492"/>
    <w:rsid w:val="00C16F48"/>
    <w:rsid w:val="00C21C33"/>
    <w:rsid w:val="00C2376D"/>
    <w:rsid w:val="00C30E24"/>
    <w:rsid w:val="00C320A4"/>
    <w:rsid w:val="00C3428C"/>
    <w:rsid w:val="00C36DE4"/>
    <w:rsid w:val="00C553D3"/>
    <w:rsid w:val="00C55C4A"/>
    <w:rsid w:val="00C66944"/>
    <w:rsid w:val="00C7136C"/>
    <w:rsid w:val="00C71B71"/>
    <w:rsid w:val="00C73EE4"/>
    <w:rsid w:val="00C77671"/>
    <w:rsid w:val="00C82AD5"/>
    <w:rsid w:val="00C84B14"/>
    <w:rsid w:val="00C8725D"/>
    <w:rsid w:val="00C92D58"/>
    <w:rsid w:val="00C951EB"/>
    <w:rsid w:val="00CA2BF5"/>
    <w:rsid w:val="00CA6857"/>
    <w:rsid w:val="00CA6AEA"/>
    <w:rsid w:val="00CA7FAC"/>
    <w:rsid w:val="00CB0227"/>
    <w:rsid w:val="00CB42D1"/>
    <w:rsid w:val="00CB5188"/>
    <w:rsid w:val="00CB5C83"/>
    <w:rsid w:val="00CB70A7"/>
    <w:rsid w:val="00CC1F67"/>
    <w:rsid w:val="00CC3F95"/>
    <w:rsid w:val="00CC5374"/>
    <w:rsid w:val="00CC7019"/>
    <w:rsid w:val="00CC76E4"/>
    <w:rsid w:val="00CD1630"/>
    <w:rsid w:val="00CD33FB"/>
    <w:rsid w:val="00CE2AFB"/>
    <w:rsid w:val="00CE365D"/>
    <w:rsid w:val="00CE3D52"/>
    <w:rsid w:val="00CE7531"/>
    <w:rsid w:val="00CF38C9"/>
    <w:rsid w:val="00CF7BE2"/>
    <w:rsid w:val="00D05068"/>
    <w:rsid w:val="00D179A3"/>
    <w:rsid w:val="00D258B0"/>
    <w:rsid w:val="00D27C1B"/>
    <w:rsid w:val="00D30256"/>
    <w:rsid w:val="00D313DC"/>
    <w:rsid w:val="00D32A70"/>
    <w:rsid w:val="00D33719"/>
    <w:rsid w:val="00D36240"/>
    <w:rsid w:val="00D409A2"/>
    <w:rsid w:val="00D43D40"/>
    <w:rsid w:val="00D45F38"/>
    <w:rsid w:val="00D4620C"/>
    <w:rsid w:val="00D46986"/>
    <w:rsid w:val="00D537D3"/>
    <w:rsid w:val="00D54DA1"/>
    <w:rsid w:val="00D55D9A"/>
    <w:rsid w:val="00D56587"/>
    <w:rsid w:val="00D61587"/>
    <w:rsid w:val="00D62605"/>
    <w:rsid w:val="00D67B64"/>
    <w:rsid w:val="00D67FCE"/>
    <w:rsid w:val="00D741B1"/>
    <w:rsid w:val="00D82118"/>
    <w:rsid w:val="00D85827"/>
    <w:rsid w:val="00D86CD2"/>
    <w:rsid w:val="00D90932"/>
    <w:rsid w:val="00D947C6"/>
    <w:rsid w:val="00DA1D77"/>
    <w:rsid w:val="00DA2E43"/>
    <w:rsid w:val="00DA32CE"/>
    <w:rsid w:val="00DA453C"/>
    <w:rsid w:val="00DB03F8"/>
    <w:rsid w:val="00DB3F0D"/>
    <w:rsid w:val="00DB3FAF"/>
    <w:rsid w:val="00DB6857"/>
    <w:rsid w:val="00DC112E"/>
    <w:rsid w:val="00DC2A99"/>
    <w:rsid w:val="00DC32B5"/>
    <w:rsid w:val="00DC32D5"/>
    <w:rsid w:val="00DC674F"/>
    <w:rsid w:val="00DD5FCF"/>
    <w:rsid w:val="00DE3138"/>
    <w:rsid w:val="00DE5990"/>
    <w:rsid w:val="00DE6B2A"/>
    <w:rsid w:val="00DF22EC"/>
    <w:rsid w:val="00DF7B4E"/>
    <w:rsid w:val="00E0560E"/>
    <w:rsid w:val="00E0690F"/>
    <w:rsid w:val="00E10A8A"/>
    <w:rsid w:val="00E1277F"/>
    <w:rsid w:val="00E22C2D"/>
    <w:rsid w:val="00E26388"/>
    <w:rsid w:val="00E352F9"/>
    <w:rsid w:val="00E410E6"/>
    <w:rsid w:val="00E41331"/>
    <w:rsid w:val="00E42FE5"/>
    <w:rsid w:val="00E45D68"/>
    <w:rsid w:val="00E46EAE"/>
    <w:rsid w:val="00E527D4"/>
    <w:rsid w:val="00E54CBB"/>
    <w:rsid w:val="00E54F5B"/>
    <w:rsid w:val="00E56A39"/>
    <w:rsid w:val="00E57A93"/>
    <w:rsid w:val="00E60F71"/>
    <w:rsid w:val="00E64926"/>
    <w:rsid w:val="00E72143"/>
    <w:rsid w:val="00E727CB"/>
    <w:rsid w:val="00E80EE4"/>
    <w:rsid w:val="00E8580F"/>
    <w:rsid w:val="00E86445"/>
    <w:rsid w:val="00E90403"/>
    <w:rsid w:val="00E90850"/>
    <w:rsid w:val="00E922AE"/>
    <w:rsid w:val="00E95EDE"/>
    <w:rsid w:val="00EA167B"/>
    <w:rsid w:val="00EB6BD4"/>
    <w:rsid w:val="00EC199C"/>
    <w:rsid w:val="00EC26AA"/>
    <w:rsid w:val="00EC5698"/>
    <w:rsid w:val="00EC6752"/>
    <w:rsid w:val="00EC7340"/>
    <w:rsid w:val="00ED2640"/>
    <w:rsid w:val="00ED3B64"/>
    <w:rsid w:val="00ED6717"/>
    <w:rsid w:val="00EE3B38"/>
    <w:rsid w:val="00EE5850"/>
    <w:rsid w:val="00EF01B3"/>
    <w:rsid w:val="00EF079C"/>
    <w:rsid w:val="00F07DE5"/>
    <w:rsid w:val="00F133B5"/>
    <w:rsid w:val="00F13D50"/>
    <w:rsid w:val="00F20978"/>
    <w:rsid w:val="00F24BA9"/>
    <w:rsid w:val="00F32050"/>
    <w:rsid w:val="00F32818"/>
    <w:rsid w:val="00F3793B"/>
    <w:rsid w:val="00F5038F"/>
    <w:rsid w:val="00F5435E"/>
    <w:rsid w:val="00F54ADA"/>
    <w:rsid w:val="00F65F92"/>
    <w:rsid w:val="00F819EF"/>
    <w:rsid w:val="00F83FBA"/>
    <w:rsid w:val="00F91C3B"/>
    <w:rsid w:val="00F944AE"/>
    <w:rsid w:val="00F94D16"/>
    <w:rsid w:val="00FA22BE"/>
    <w:rsid w:val="00FB175F"/>
    <w:rsid w:val="00FB25A3"/>
    <w:rsid w:val="00FB3DCF"/>
    <w:rsid w:val="00FC12E5"/>
    <w:rsid w:val="00FC21B9"/>
    <w:rsid w:val="00FC6524"/>
    <w:rsid w:val="00FC6CCB"/>
    <w:rsid w:val="00FD638E"/>
    <w:rsid w:val="00FD7287"/>
    <w:rsid w:val="00FD73E6"/>
    <w:rsid w:val="00FD766B"/>
    <w:rsid w:val="00FE35EB"/>
    <w:rsid w:val="00FF19FD"/>
    <w:rsid w:val="00FF1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14"/>
  </w:style>
  <w:style w:type="paragraph" w:styleId="1">
    <w:name w:val="heading 1"/>
    <w:basedOn w:val="a"/>
    <w:next w:val="a"/>
    <w:link w:val="10"/>
    <w:uiPriority w:val="9"/>
    <w:qFormat/>
    <w:rsid w:val="00A46A0B"/>
    <w:pPr>
      <w:keepNext/>
      <w:keepLines/>
      <w:spacing w:before="240" w:line="259" w:lineRule="auto"/>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9"/>
    <w:qFormat/>
    <w:rsid w:val="00A46A0B"/>
    <w:pPr>
      <w:keepNext/>
      <w:keepLines/>
      <w:spacing w:before="40" w:line="259" w:lineRule="auto"/>
      <w:outlineLvl w:val="1"/>
    </w:pPr>
    <w:rPr>
      <w:rFonts w:ascii="Calibri Light" w:eastAsia="Times New Roman" w:hAnsi="Calibri Light" w:cs="Times New Roman"/>
      <w:color w:val="2E74B5"/>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D4C"/>
    <w:pPr>
      <w:ind w:left="720"/>
      <w:contextualSpacing/>
    </w:pPr>
  </w:style>
  <w:style w:type="paragraph" w:styleId="a4">
    <w:name w:val="header"/>
    <w:basedOn w:val="a"/>
    <w:link w:val="a5"/>
    <w:uiPriority w:val="99"/>
    <w:unhideWhenUsed/>
    <w:rsid w:val="005871C0"/>
    <w:pPr>
      <w:tabs>
        <w:tab w:val="center" w:pos="4677"/>
        <w:tab w:val="right" w:pos="9355"/>
      </w:tabs>
      <w:spacing w:line="240" w:lineRule="auto"/>
    </w:pPr>
  </w:style>
  <w:style w:type="character" w:customStyle="1" w:styleId="a5">
    <w:name w:val="Верхний колонтитул Знак"/>
    <w:basedOn w:val="a0"/>
    <w:link w:val="a4"/>
    <w:uiPriority w:val="99"/>
    <w:rsid w:val="005871C0"/>
  </w:style>
  <w:style w:type="paragraph" w:styleId="a6">
    <w:name w:val="footer"/>
    <w:basedOn w:val="a"/>
    <w:link w:val="a7"/>
    <w:uiPriority w:val="99"/>
    <w:unhideWhenUsed/>
    <w:rsid w:val="005871C0"/>
    <w:pPr>
      <w:tabs>
        <w:tab w:val="center" w:pos="4677"/>
        <w:tab w:val="right" w:pos="9355"/>
      </w:tabs>
      <w:spacing w:line="240" w:lineRule="auto"/>
    </w:pPr>
  </w:style>
  <w:style w:type="character" w:customStyle="1" w:styleId="a7">
    <w:name w:val="Нижний колонтитул Знак"/>
    <w:basedOn w:val="a0"/>
    <w:link w:val="a6"/>
    <w:uiPriority w:val="99"/>
    <w:rsid w:val="005871C0"/>
  </w:style>
  <w:style w:type="paragraph" w:styleId="a8">
    <w:name w:val="footnote text"/>
    <w:basedOn w:val="a"/>
    <w:link w:val="a9"/>
    <w:uiPriority w:val="99"/>
    <w:semiHidden/>
    <w:unhideWhenUsed/>
    <w:rsid w:val="00F5435E"/>
    <w:pPr>
      <w:spacing w:line="240" w:lineRule="auto"/>
    </w:pPr>
    <w:rPr>
      <w:sz w:val="20"/>
      <w:szCs w:val="20"/>
    </w:rPr>
  </w:style>
  <w:style w:type="character" w:customStyle="1" w:styleId="a9">
    <w:name w:val="Текст сноски Знак"/>
    <w:basedOn w:val="a0"/>
    <w:link w:val="a8"/>
    <w:uiPriority w:val="99"/>
    <w:semiHidden/>
    <w:rsid w:val="00F5435E"/>
    <w:rPr>
      <w:sz w:val="20"/>
      <w:szCs w:val="20"/>
    </w:rPr>
  </w:style>
  <w:style w:type="character" w:styleId="aa">
    <w:name w:val="footnote reference"/>
    <w:basedOn w:val="a0"/>
    <w:uiPriority w:val="99"/>
    <w:semiHidden/>
    <w:unhideWhenUsed/>
    <w:rsid w:val="00F5435E"/>
    <w:rPr>
      <w:vertAlign w:val="superscript"/>
    </w:rPr>
  </w:style>
  <w:style w:type="table" w:styleId="ab">
    <w:name w:val="Table Grid"/>
    <w:basedOn w:val="a1"/>
    <w:uiPriority w:val="59"/>
    <w:rsid w:val="002A3D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963FF"/>
  </w:style>
  <w:style w:type="character" w:styleId="ac">
    <w:name w:val="Hyperlink"/>
    <w:basedOn w:val="a0"/>
    <w:uiPriority w:val="99"/>
    <w:unhideWhenUsed/>
    <w:rsid w:val="007963FF"/>
    <w:rPr>
      <w:color w:val="0000FF" w:themeColor="hyperlink"/>
      <w:u w:val="single"/>
    </w:rPr>
  </w:style>
  <w:style w:type="character" w:styleId="ad">
    <w:name w:val="FollowedHyperlink"/>
    <w:basedOn w:val="a0"/>
    <w:uiPriority w:val="99"/>
    <w:semiHidden/>
    <w:unhideWhenUsed/>
    <w:rsid w:val="007963FF"/>
    <w:rPr>
      <w:color w:val="800080" w:themeColor="followedHyperlink"/>
      <w:u w:val="single"/>
    </w:rPr>
  </w:style>
  <w:style w:type="paragraph" w:styleId="ae">
    <w:name w:val="Balloon Text"/>
    <w:basedOn w:val="a"/>
    <w:link w:val="af"/>
    <w:uiPriority w:val="99"/>
    <w:semiHidden/>
    <w:unhideWhenUsed/>
    <w:rsid w:val="007963FF"/>
    <w:pPr>
      <w:spacing w:line="240" w:lineRule="auto"/>
      <w:ind w:left="357"/>
    </w:pPr>
    <w:rPr>
      <w:rFonts w:ascii="Tahoma" w:hAnsi="Tahoma" w:cs="Tahoma"/>
      <w:sz w:val="16"/>
      <w:szCs w:val="16"/>
    </w:rPr>
  </w:style>
  <w:style w:type="character" w:customStyle="1" w:styleId="af">
    <w:name w:val="Текст выноски Знак"/>
    <w:basedOn w:val="a0"/>
    <w:link w:val="ae"/>
    <w:uiPriority w:val="99"/>
    <w:semiHidden/>
    <w:rsid w:val="007963FF"/>
    <w:rPr>
      <w:rFonts w:ascii="Tahoma" w:hAnsi="Tahoma" w:cs="Tahoma"/>
      <w:sz w:val="16"/>
      <w:szCs w:val="16"/>
    </w:rPr>
  </w:style>
  <w:style w:type="table" w:customStyle="1" w:styleId="12">
    <w:name w:val="Сетка таблицы1"/>
    <w:basedOn w:val="a1"/>
    <w:next w:val="ab"/>
    <w:uiPriority w:val="59"/>
    <w:rsid w:val="00A831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95006B"/>
    <w:rPr>
      <w:rFonts w:cs="Times New Roman"/>
      <w:sz w:val="24"/>
      <w:szCs w:val="24"/>
    </w:rPr>
  </w:style>
  <w:style w:type="character" w:styleId="HTML">
    <w:name w:val="HTML Cite"/>
    <w:basedOn w:val="a0"/>
    <w:uiPriority w:val="99"/>
    <w:semiHidden/>
    <w:unhideWhenUsed/>
    <w:rsid w:val="004D0E3D"/>
    <w:rPr>
      <w:i/>
      <w:iCs/>
    </w:rPr>
  </w:style>
  <w:style w:type="character" w:customStyle="1" w:styleId="10">
    <w:name w:val="Заголовок 1 Знак"/>
    <w:basedOn w:val="a0"/>
    <w:link w:val="1"/>
    <w:uiPriority w:val="9"/>
    <w:rsid w:val="00A46A0B"/>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9"/>
    <w:rsid w:val="00A46A0B"/>
    <w:rPr>
      <w:rFonts w:ascii="Calibri Light" w:eastAsia="Times New Roman" w:hAnsi="Calibri Light" w:cs="Times New Roman"/>
      <w:color w:val="2E74B5"/>
      <w:sz w:val="26"/>
      <w:szCs w:val="26"/>
    </w:rPr>
  </w:style>
  <w:style w:type="numbering" w:customStyle="1" w:styleId="21">
    <w:name w:val="Нет списка2"/>
    <w:next w:val="a2"/>
    <w:uiPriority w:val="99"/>
    <w:semiHidden/>
    <w:unhideWhenUsed/>
    <w:rsid w:val="00A46A0B"/>
  </w:style>
  <w:style w:type="numbering" w:customStyle="1" w:styleId="110">
    <w:name w:val="Нет списка11"/>
    <w:next w:val="a2"/>
    <w:uiPriority w:val="99"/>
    <w:semiHidden/>
    <w:unhideWhenUsed/>
    <w:rsid w:val="00A46A0B"/>
  </w:style>
  <w:style w:type="character" w:styleId="af1">
    <w:name w:val="annotation reference"/>
    <w:uiPriority w:val="99"/>
    <w:semiHidden/>
    <w:unhideWhenUsed/>
    <w:rsid w:val="00A46A0B"/>
    <w:rPr>
      <w:sz w:val="16"/>
      <w:szCs w:val="16"/>
    </w:rPr>
  </w:style>
  <w:style w:type="paragraph" w:styleId="af2">
    <w:name w:val="annotation text"/>
    <w:basedOn w:val="a"/>
    <w:link w:val="af3"/>
    <w:uiPriority w:val="99"/>
    <w:semiHidden/>
    <w:unhideWhenUsed/>
    <w:rsid w:val="00A46A0B"/>
    <w:pPr>
      <w:spacing w:after="160" w:line="259" w:lineRule="auto"/>
    </w:pPr>
    <w:rPr>
      <w:rFonts w:ascii="Arial" w:eastAsia="Calibri" w:hAnsi="Arial" w:cs="Arial"/>
      <w:sz w:val="20"/>
      <w:szCs w:val="20"/>
    </w:rPr>
  </w:style>
  <w:style w:type="character" w:customStyle="1" w:styleId="af3">
    <w:name w:val="Текст примечания Знак"/>
    <w:basedOn w:val="a0"/>
    <w:link w:val="af2"/>
    <w:uiPriority w:val="99"/>
    <w:semiHidden/>
    <w:rsid w:val="00A46A0B"/>
    <w:rPr>
      <w:rFonts w:ascii="Arial" w:eastAsia="Calibri" w:hAnsi="Arial" w:cs="Arial"/>
      <w:sz w:val="20"/>
      <w:szCs w:val="20"/>
    </w:rPr>
  </w:style>
  <w:style w:type="paragraph" w:styleId="af4">
    <w:name w:val="annotation subject"/>
    <w:basedOn w:val="af2"/>
    <w:next w:val="af2"/>
    <w:link w:val="af5"/>
    <w:uiPriority w:val="99"/>
    <w:semiHidden/>
    <w:unhideWhenUsed/>
    <w:rsid w:val="00A46A0B"/>
    <w:rPr>
      <w:b/>
      <w:bCs/>
    </w:rPr>
  </w:style>
  <w:style w:type="character" w:customStyle="1" w:styleId="af5">
    <w:name w:val="Тема примечания Знак"/>
    <w:basedOn w:val="af3"/>
    <w:link w:val="af4"/>
    <w:uiPriority w:val="99"/>
    <w:semiHidden/>
    <w:rsid w:val="00A46A0B"/>
    <w:rPr>
      <w:rFonts w:ascii="Arial" w:eastAsia="Calibri" w:hAnsi="Arial" w:cs="Arial"/>
      <w:b/>
      <w:bCs/>
      <w:sz w:val="20"/>
      <w:szCs w:val="20"/>
    </w:rPr>
  </w:style>
  <w:style w:type="paragraph" w:styleId="af6">
    <w:name w:val="TOC Heading"/>
    <w:basedOn w:val="1"/>
    <w:next w:val="a"/>
    <w:uiPriority w:val="39"/>
    <w:unhideWhenUsed/>
    <w:qFormat/>
    <w:rsid w:val="00A46A0B"/>
    <w:pPr>
      <w:ind w:firstLine="0"/>
      <w:outlineLvl w:val="9"/>
    </w:pPr>
    <w:rPr>
      <w:lang w:eastAsia="ru-RU"/>
    </w:rPr>
  </w:style>
  <w:style w:type="paragraph" w:styleId="22">
    <w:name w:val="toc 2"/>
    <w:basedOn w:val="a"/>
    <w:next w:val="a"/>
    <w:autoRedefine/>
    <w:uiPriority w:val="39"/>
    <w:unhideWhenUsed/>
    <w:qFormat/>
    <w:rsid w:val="00A46A0B"/>
    <w:pPr>
      <w:spacing w:after="100" w:line="259" w:lineRule="auto"/>
      <w:ind w:left="220" w:firstLine="0"/>
    </w:pPr>
    <w:rPr>
      <w:rFonts w:ascii="Calibri" w:eastAsia="Times New Roman" w:hAnsi="Calibri" w:cs="Times New Roman"/>
      <w:sz w:val="22"/>
      <w:lang w:eastAsia="ru-RU"/>
    </w:rPr>
  </w:style>
  <w:style w:type="paragraph" w:styleId="13">
    <w:name w:val="toc 1"/>
    <w:basedOn w:val="a"/>
    <w:next w:val="a"/>
    <w:autoRedefine/>
    <w:uiPriority w:val="39"/>
    <w:unhideWhenUsed/>
    <w:qFormat/>
    <w:rsid w:val="00A46A0B"/>
    <w:pPr>
      <w:spacing w:after="100" w:line="259" w:lineRule="auto"/>
      <w:ind w:firstLine="0"/>
    </w:pPr>
    <w:rPr>
      <w:rFonts w:ascii="Calibri" w:eastAsia="Times New Roman" w:hAnsi="Calibri" w:cs="Times New Roman"/>
      <w:sz w:val="22"/>
      <w:lang w:eastAsia="ru-RU"/>
    </w:rPr>
  </w:style>
  <w:style w:type="paragraph" w:styleId="3">
    <w:name w:val="toc 3"/>
    <w:basedOn w:val="a"/>
    <w:next w:val="a"/>
    <w:autoRedefine/>
    <w:uiPriority w:val="39"/>
    <w:unhideWhenUsed/>
    <w:qFormat/>
    <w:rsid w:val="00A46A0B"/>
    <w:pPr>
      <w:spacing w:after="100" w:line="259" w:lineRule="auto"/>
      <w:ind w:left="440" w:firstLine="0"/>
    </w:pPr>
    <w:rPr>
      <w:rFonts w:ascii="Calibri" w:eastAsia="Times New Roman" w:hAnsi="Calibri" w:cs="Times New Roman"/>
      <w:sz w:val="22"/>
      <w:lang w:eastAsia="ru-RU"/>
    </w:rPr>
  </w:style>
  <w:style w:type="paragraph" w:styleId="af7">
    <w:name w:val="Subtitle"/>
    <w:basedOn w:val="a"/>
    <w:next w:val="a"/>
    <w:link w:val="af8"/>
    <w:qFormat/>
    <w:rsid w:val="00A46A0B"/>
    <w:pPr>
      <w:spacing w:after="60" w:line="259" w:lineRule="auto"/>
      <w:jc w:val="center"/>
      <w:outlineLvl w:val="1"/>
    </w:pPr>
    <w:rPr>
      <w:rFonts w:ascii="Cambria" w:eastAsia="Times New Roman" w:hAnsi="Cambria" w:cs="Times New Roman"/>
      <w:sz w:val="24"/>
      <w:szCs w:val="24"/>
    </w:rPr>
  </w:style>
  <w:style w:type="character" w:customStyle="1" w:styleId="af8">
    <w:name w:val="Подзаголовок Знак"/>
    <w:basedOn w:val="a0"/>
    <w:link w:val="af7"/>
    <w:rsid w:val="00A46A0B"/>
    <w:rPr>
      <w:rFonts w:ascii="Cambria" w:eastAsia="Times New Roman" w:hAnsi="Cambria" w:cs="Times New Roman"/>
      <w:sz w:val="24"/>
      <w:szCs w:val="24"/>
    </w:rPr>
  </w:style>
  <w:style w:type="character" w:customStyle="1" w:styleId="apple-converted-space">
    <w:name w:val="apple-converted-space"/>
    <w:basedOn w:val="a0"/>
    <w:rsid w:val="00A46A0B"/>
  </w:style>
  <w:style w:type="character" w:customStyle="1" w:styleId="14">
    <w:name w:val="Неразрешенное упоминание1"/>
    <w:basedOn w:val="a0"/>
    <w:uiPriority w:val="99"/>
    <w:semiHidden/>
    <w:unhideWhenUsed/>
    <w:rsid w:val="00B73843"/>
    <w:rPr>
      <w:color w:val="808080"/>
      <w:shd w:val="clear" w:color="auto" w:fill="E6E6E6"/>
    </w:rPr>
  </w:style>
  <w:style w:type="character" w:customStyle="1" w:styleId="UnresolvedMention">
    <w:name w:val="Unresolved Mention"/>
    <w:basedOn w:val="a0"/>
    <w:uiPriority w:val="99"/>
    <w:semiHidden/>
    <w:unhideWhenUsed/>
    <w:rsid w:val="00233A4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14"/>
  </w:style>
  <w:style w:type="paragraph" w:styleId="1">
    <w:name w:val="heading 1"/>
    <w:basedOn w:val="a"/>
    <w:next w:val="a"/>
    <w:link w:val="10"/>
    <w:uiPriority w:val="9"/>
    <w:qFormat/>
    <w:rsid w:val="00A46A0B"/>
    <w:pPr>
      <w:keepNext/>
      <w:keepLines/>
      <w:spacing w:before="240" w:line="259" w:lineRule="auto"/>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9"/>
    <w:qFormat/>
    <w:rsid w:val="00A46A0B"/>
    <w:pPr>
      <w:keepNext/>
      <w:keepLines/>
      <w:spacing w:before="40" w:line="259" w:lineRule="auto"/>
      <w:outlineLvl w:val="1"/>
    </w:pPr>
    <w:rPr>
      <w:rFonts w:ascii="Calibri Light" w:eastAsia="Times New Roman" w:hAnsi="Calibri Light" w:cs="Times New Roman"/>
      <w:color w:val="2E74B5"/>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D4C"/>
    <w:pPr>
      <w:ind w:left="720"/>
      <w:contextualSpacing/>
    </w:pPr>
  </w:style>
  <w:style w:type="paragraph" w:styleId="a4">
    <w:name w:val="header"/>
    <w:basedOn w:val="a"/>
    <w:link w:val="a5"/>
    <w:uiPriority w:val="99"/>
    <w:unhideWhenUsed/>
    <w:rsid w:val="005871C0"/>
    <w:pPr>
      <w:tabs>
        <w:tab w:val="center" w:pos="4677"/>
        <w:tab w:val="right" w:pos="9355"/>
      </w:tabs>
      <w:spacing w:line="240" w:lineRule="auto"/>
    </w:pPr>
  </w:style>
  <w:style w:type="character" w:customStyle="1" w:styleId="a5">
    <w:name w:val="Верхний колонтитул Знак"/>
    <w:basedOn w:val="a0"/>
    <w:link w:val="a4"/>
    <w:uiPriority w:val="99"/>
    <w:rsid w:val="005871C0"/>
  </w:style>
  <w:style w:type="paragraph" w:styleId="a6">
    <w:name w:val="footer"/>
    <w:basedOn w:val="a"/>
    <w:link w:val="a7"/>
    <w:uiPriority w:val="99"/>
    <w:unhideWhenUsed/>
    <w:rsid w:val="005871C0"/>
    <w:pPr>
      <w:tabs>
        <w:tab w:val="center" w:pos="4677"/>
        <w:tab w:val="right" w:pos="9355"/>
      </w:tabs>
      <w:spacing w:line="240" w:lineRule="auto"/>
    </w:pPr>
  </w:style>
  <w:style w:type="character" w:customStyle="1" w:styleId="a7">
    <w:name w:val="Нижний колонтитул Знак"/>
    <w:basedOn w:val="a0"/>
    <w:link w:val="a6"/>
    <w:uiPriority w:val="99"/>
    <w:rsid w:val="005871C0"/>
  </w:style>
  <w:style w:type="paragraph" w:styleId="a8">
    <w:name w:val="footnote text"/>
    <w:basedOn w:val="a"/>
    <w:link w:val="a9"/>
    <w:uiPriority w:val="99"/>
    <w:semiHidden/>
    <w:unhideWhenUsed/>
    <w:rsid w:val="00F5435E"/>
    <w:pPr>
      <w:spacing w:line="240" w:lineRule="auto"/>
    </w:pPr>
    <w:rPr>
      <w:sz w:val="20"/>
      <w:szCs w:val="20"/>
    </w:rPr>
  </w:style>
  <w:style w:type="character" w:customStyle="1" w:styleId="a9">
    <w:name w:val="Текст сноски Знак"/>
    <w:basedOn w:val="a0"/>
    <w:link w:val="a8"/>
    <w:uiPriority w:val="99"/>
    <w:semiHidden/>
    <w:rsid w:val="00F5435E"/>
    <w:rPr>
      <w:sz w:val="20"/>
      <w:szCs w:val="20"/>
    </w:rPr>
  </w:style>
  <w:style w:type="character" w:styleId="aa">
    <w:name w:val="footnote reference"/>
    <w:basedOn w:val="a0"/>
    <w:uiPriority w:val="99"/>
    <w:semiHidden/>
    <w:unhideWhenUsed/>
    <w:rsid w:val="00F5435E"/>
    <w:rPr>
      <w:vertAlign w:val="superscript"/>
    </w:rPr>
  </w:style>
  <w:style w:type="table" w:styleId="ab">
    <w:name w:val="Table Grid"/>
    <w:basedOn w:val="a1"/>
    <w:uiPriority w:val="59"/>
    <w:rsid w:val="002A3D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963FF"/>
  </w:style>
  <w:style w:type="character" w:styleId="ac">
    <w:name w:val="Hyperlink"/>
    <w:basedOn w:val="a0"/>
    <w:uiPriority w:val="99"/>
    <w:unhideWhenUsed/>
    <w:rsid w:val="007963FF"/>
    <w:rPr>
      <w:color w:val="0000FF" w:themeColor="hyperlink"/>
      <w:u w:val="single"/>
    </w:rPr>
  </w:style>
  <w:style w:type="character" w:styleId="ad">
    <w:name w:val="FollowedHyperlink"/>
    <w:basedOn w:val="a0"/>
    <w:uiPriority w:val="99"/>
    <w:semiHidden/>
    <w:unhideWhenUsed/>
    <w:rsid w:val="007963FF"/>
    <w:rPr>
      <w:color w:val="800080" w:themeColor="followedHyperlink"/>
      <w:u w:val="single"/>
    </w:rPr>
  </w:style>
  <w:style w:type="paragraph" w:styleId="ae">
    <w:name w:val="Balloon Text"/>
    <w:basedOn w:val="a"/>
    <w:link w:val="af"/>
    <w:uiPriority w:val="99"/>
    <w:semiHidden/>
    <w:unhideWhenUsed/>
    <w:rsid w:val="007963FF"/>
    <w:pPr>
      <w:spacing w:line="240" w:lineRule="auto"/>
      <w:ind w:left="357"/>
    </w:pPr>
    <w:rPr>
      <w:rFonts w:ascii="Tahoma" w:hAnsi="Tahoma" w:cs="Tahoma"/>
      <w:sz w:val="16"/>
      <w:szCs w:val="16"/>
    </w:rPr>
  </w:style>
  <w:style w:type="character" w:customStyle="1" w:styleId="af">
    <w:name w:val="Текст выноски Знак"/>
    <w:basedOn w:val="a0"/>
    <w:link w:val="ae"/>
    <w:uiPriority w:val="99"/>
    <w:semiHidden/>
    <w:rsid w:val="007963FF"/>
    <w:rPr>
      <w:rFonts w:ascii="Tahoma" w:hAnsi="Tahoma" w:cs="Tahoma"/>
      <w:sz w:val="16"/>
      <w:szCs w:val="16"/>
    </w:rPr>
  </w:style>
  <w:style w:type="table" w:customStyle="1" w:styleId="12">
    <w:name w:val="Сетка таблицы1"/>
    <w:basedOn w:val="a1"/>
    <w:next w:val="ab"/>
    <w:uiPriority w:val="59"/>
    <w:rsid w:val="00A831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95006B"/>
    <w:rPr>
      <w:rFonts w:cs="Times New Roman"/>
      <w:sz w:val="24"/>
      <w:szCs w:val="24"/>
    </w:rPr>
  </w:style>
  <w:style w:type="character" w:styleId="HTML">
    <w:name w:val="HTML Cite"/>
    <w:basedOn w:val="a0"/>
    <w:uiPriority w:val="99"/>
    <w:semiHidden/>
    <w:unhideWhenUsed/>
    <w:rsid w:val="004D0E3D"/>
    <w:rPr>
      <w:i/>
      <w:iCs/>
    </w:rPr>
  </w:style>
  <w:style w:type="character" w:customStyle="1" w:styleId="10">
    <w:name w:val="Заголовок 1 Знак"/>
    <w:basedOn w:val="a0"/>
    <w:link w:val="1"/>
    <w:uiPriority w:val="9"/>
    <w:rsid w:val="00A46A0B"/>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9"/>
    <w:rsid w:val="00A46A0B"/>
    <w:rPr>
      <w:rFonts w:ascii="Calibri Light" w:eastAsia="Times New Roman" w:hAnsi="Calibri Light" w:cs="Times New Roman"/>
      <w:color w:val="2E74B5"/>
      <w:sz w:val="26"/>
      <w:szCs w:val="26"/>
    </w:rPr>
  </w:style>
  <w:style w:type="numbering" w:customStyle="1" w:styleId="21">
    <w:name w:val="Нет списка2"/>
    <w:next w:val="a2"/>
    <w:uiPriority w:val="99"/>
    <w:semiHidden/>
    <w:unhideWhenUsed/>
    <w:rsid w:val="00A46A0B"/>
  </w:style>
  <w:style w:type="numbering" w:customStyle="1" w:styleId="110">
    <w:name w:val="Нет списка11"/>
    <w:next w:val="a2"/>
    <w:uiPriority w:val="99"/>
    <w:semiHidden/>
    <w:unhideWhenUsed/>
    <w:rsid w:val="00A46A0B"/>
  </w:style>
  <w:style w:type="character" w:styleId="af1">
    <w:name w:val="annotation reference"/>
    <w:uiPriority w:val="99"/>
    <w:semiHidden/>
    <w:unhideWhenUsed/>
    <w:rsid w:val="00A46A0B"/>
    <w:rPr>
      <w:sz w:val="16"/>
      <w:szCs w:val="16"/>
    </w:rPr>
  </w:style>
  <w:style w:type="paragraph" w:styleId="af2">
    <w:name w:val="annotation text"/>
    <w:basedOn w:val="a"/>
    <w:link w:val="af3"/>
    <w:uiPriority w:val="99"/>
    <w:semiHidden/>
    <w:unhideWhenUsed/>
    <w:rsid w:val="00A46A0B"/>
    <w:pPr>
      <w:spacing w:after="160" w:line="259" w:lineRule="auto"/>
    </w:pPr>
    <w:rPr>
      <w:rFonts w:ascii="Arial" w:eastAsia="Calibri" w:hAnsi="Arial" w:cs="Arial"/>
      <w:sz w:val="20"/>
      <w:szCs w:val="20"/>
    </w:rPr>
  </w:style>
  <w:style w:type="character" w:customStyle="1" w:styleId="af3">
    <w:name w:val="Текст примечания Знак"/>
    <w:basedOn w:val="a0"/>
    <w:link w:val="af2"/>
    <w:uiPriority w:val="99"/>
    <w:semiHidden/>
    <w:rsid w:val="00A46A0B"/>
    <w:rPr>
      <w:rFonts w:ascii="Arial" w:eastAsia="Calibri" w:hAnsi="Arial" w:cs="Arial"/>
      <w:sz w:val="20"/>
      <w:szCs w:val="20"/>
    </w:rPr>
  </w:style>
  <w:style w:type="paragraph" w:styleId="af4">
    <w:name w:val="annotation subject"/>
    <w:basedOn w:val="af2"/>
    <w:next w:val="af2"/>
    <w:link w:val="af5"/>
    <w:uiPriority w:val="99"/>
    <w:semiHidden/>
    <w:unhideWhenUsed/>
    <w:rsid w:val="00A46A0B"/>
    <w:rPr>
      <w:b/>
      <w:bCs/>
    </w:rPr>
  </w:style>
  <w:style w:type="character" w:customStyle="1" w:styleId="af5">
    <w:name w:val="Тема примечания Знак"/>
    <w:basedOn w:val="af3"/>
    <w:link w:val="af4"/>
    <w:uiPriority w:val="99"/>
    <w:semiHidden/>
    <w:rsid w:val="00A46A0B"/>
    <w:rPr>
      <w:rFonts w:ascii="Arial" w:eastAsia="Calibri" w:hAnsi="Arial" w:cs="Arial"/>
      <w:b/>
      <w:bCs/>
      <w:sz w:val="20"/>
      <w:szCs w:val="20"/>
    </w:rPr>
  </w:style>
  <w:style w:type="paragraph" w:styleId="af6">
    <w:name w:val="TOC Heading"/>
    <w:basedOn w:val="1"/>
    <w:next w:val="a"/>
    <w:uiPriority w:val="39"/>
    <w:unhideWhenUsed/>
    <w:qFormat/>
    <w:rsid w:val="00A46A0B"/>
    <w:pPr>
      <w:ind w:firstLine="0"/>
      <w:outlineLvl w:val="9"/>
    </w:pPr>
    <w:rPr>
      <w:lang w:eastAsia="ru-RU"/>
    </w:rPr>
  </w:style>
  <w:style w:type="paragraph" w:styleId="22">
    <w:name w:val="toc 2"/>
    <w:basedOn w:val="a"/>
    <w:next w:val="a"/>
    <w:autoRedefine/>
    <w:uiPriority w:val="39"/>
    <w:unhideWhenUsed/>
    <w:qFormat/>
    <w:rsid w:val="00A46A0B"/>
    <w:pPr>
      <w:spacing w:after="100" w:line="259" w:lineRule="auto"/>
      <w:ind w:left="220" w:firstLine="0"/>
    </w:pPr>
    <w:rPr>
      <w:rFonts w:ascii="Calibri" w:eastAsia="Times New Roman" w:hAnsi="Calibri" w:cs="Times New Roman"/>
      <w:sz w:val="22"/>
      <w:lang w:eastAsia="ru-RU"/>
    </w:rPr>
  </w:style>
  <w:style w:type="paragraph" w:styleId="13">
    <w:name w:val="toc 1"/>
    <w:basedOn w:val="a"/>
    <w:next w:val="a"/>
    <w:autoRedefine/>
    <w:uiPriority w:val="39"/>
    <w:unhideWhenUsed/>
    <w:qFormat/>
    <w:rsid w:val="00A46A0B"/>
    <w:pPr>
      <w:spacing w:after="100" w:line="259" w:lineRule="auto"/>
      <w:ind w:firstLine="0"/>
    </w:pPr>
    <w:rPr>
      <w:rFonts w:ascii="Calibri" w:eastAsia="Times New Roman" w:hAnsi="Calibri" w:cs="Times New Roman"/>
      <w:sz w:val="22"/>
      <w:lang w:eastAsia="ru-RU"/>
    </w:rPr>
  </w:style>
  <w:style w:type="paragraph" w:styleId="3">
    <w:name w:val="toc 3"/>
    <w:basedOn w:val="a"/>
    <w:next w:val="a"/>
    <w:autoRedefine/>
    <w:uiPriority w:val="39"/>
    <w:unhideWhenUsed/>
    <w:qFormat/>
    <w:rsid w:val="00A46A0B"/>
    <w:pPr>
      <w:spacing w:after="100" w:line="259" w:lineRule="auto"/>
      <w:ind w:left="440" w:firstLine="0"/>
    </w:pPr>
    <w:rPr>
      <w:rFonts w:ascii="Calibri" w:eastAsia="Times New Roman" w:hAnsi="Calibri" w:cs="Times New Roman"/>
      <w:sz w:val="22"/>
      <w:lang w:eastAsia="ru-RU"/>
    </w:rPr>
  </w:style>
  <w:style w:type="paragraph" w:styleId="af7">
    <w:name w:val="Subtitle"/>
    <w:basedOn w:val="a"/>
    <w:next w:val="a"/>
    <w:link w:val="af8"/>
    <w:qFormat/>
    <w:rsid w:val="00A46A0B"/>
    <w:pPr>
      <w:spacing w:after="60" w:line="259" w:lineRule="auto"/>
      <w:jc w:val="center"/>
      <w:outlineLvl w:val="1"/>
    </w:pPr>
    <w:rPr>
      <w:rFonts w:ascii="Cambria" w:eastAsia="Times New Roman" w:hAnsi="Cambria" w:cs="Times New Roman"/>
      <w:sz w:val="24"/>
      <w:szCs w:val="24"/>
    </w:rPr>
  </w:style>
  <w:style w:type="character" w:customStyle="1" w:styleId="af8">
    <w:name w:val="Подзаголовок Знак"/>
    <w:basedOn w:val="a0"/>
    <w:link w:val="af7"/>
    <w:rsid w:val="00A46A0B"/>
    <w:rPr>
      <w:rFonts w:ascii="Cambria" w:eastAsia="Times New Roman" w:hAnsi="Cambria" w:cs="Times New Roman"/>
      <w:sz w:val="24"/>
      <w:szCs w:val="24"/>
    </w:rPr>
  </w:style>
  <w:style w:type="character" w:customStyle="1" w:styleId="apple-converted-space">
    <w:name w:val="apple-converted-space"/>
    <w:basedOn w:val="a0"/>
    <w:rsid w:val="00A46A0B"/>
  </w:style>
  <w:style w:type="character" w:customStyle="1" w:styleId="14">
    <w:name w:val="Неразрешенное упоминание1"/>
    <w:basedOn w:val="a0"/>
    <w:uiPriority w:val="99"/>
    <w:semiHidden/>
    <w:unhideWhenUsed/>
    <w:rsid w:val="00B73843"/>
    <w:rPr>
      <w:color w:val="808080"/>
      <w:shd w:val="clear" w:color="auto" w:fill="E6E6E6"/>
    </w:rPr>
  </w:style>
  <w:style w:type="character" w:customStyle="1" w:styleId="UnresolvedMention">
    <w:name w:val="Unresolved Mention"/>
    <w:basedOn w:val="a0"/>
    <w:uiPriority w:val="99"/>
    <w:semiHidden/>
    <w:unhideWhenUsed/>
    <w:rsid w:val="00233A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10903">
      <w:bodyDiv w:val="1"/>
      <w:marLeft w:val="0"/>
      <w:marRight w:val="0"/>
      <w:marTop w:val="0"/>
      <w:marBottom w:val="0"/>
      <w:divBdr>
        <w:top w:val="none" w:sz="0" w:space="0" w:color="auto"/>
        <w:left w:val="none" w:sz="0" w:space="0" w:color="auto"/>
        <w:bottom w:val="none" w:sz="0" w:space="0" w:color="auto"/>
        <w:right w:val="none" w:sz="0" w:space="0" w:color="auto"/>
      </w:divBdr>
    </w:div>
    <w:div w:id="671185509">
      <w:bodyDiv w:val="1"/>
      <w:marLeft w:val="0"/>
      <w:marRight w:val="0"/>
      <w:marTop w:val="0"/>
      <w:marBottom w:val="0"/>
      <w:divBdr>
        <w:top w:val="none" w:sz="0" w:space="0" w:color="auto"/>
        <w:left w:val="none" w:sz="0" w:space="0" w:color="auto"/>
        <w:bottom w:val="none" w:sz="0" w:space="0" w:color="auto"/>
        <w:right w:val="none" w:sz="0" w:space="0" w:color="auto"/>
      </w:divBdr>
    </w:div>
    <w:div w:id="1863397018">
      <w:bodyDiv w:val="1"/>
      <w:marLeft w:val="0"/>
      <w:marRight w:val="0"/>
      <w:marTop w:val="0"/>
      <w:marBottom w:val="0"/>
      <w:divBdr>
        <w:top w:val="none" w:sz="0" w:space="0" w:color="auto"/>
        <w:left w:val="none" w:sz="0" w:space="0" w:color="auto"/>
        <w:bottom w:val="none" w:sz="0" w:space="0" w:color="auto"/>
        <w:right w:val="none" w:sz="0" w:space="0" w:color="auto"/>
      </w:divBdr>
      <w:divsChild>
        <w:div w:id="1376195144">
          <w:marLeft w:val="45"/>
          <w:marRight w:val="45"/>
          <w:marTop w:val="15"/>
          <w:marBottom w:val="0"/>
          <w:divBdr>
            <w:top w:val="none" w:sz="0" w:space="0" w:color="auto"/>
            <w:left w:val="none" w:sz="0" w:space="0" w:color="auto"/>
            <w:bottom w:val="none" w:sz="0" w:space="0" w:color="auto"/>
            <w:right w:val="none" w:sz="0" w:space="0" w:color="auto"/>
          </w:divBdr>
          <w:divsChild>
            <w:div w:id="430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agbladet.no/kultur/2005/09/09/442856.html" TargetMode="External"/><Relationship Id="rId117" Type="http://schemas.openxmlformats.org/officeDocument/2006/relationships/hyperlink" Target="http://www.lakecomm.net/1228jvK3QaXv/" TargetMode="External"/><Relationship Id="rId21" Type="http://schemas.openxmlformats.org/officeDocument/2006/relationships/hyperlink" Target="https://www.gutenberg.org/files/12629/12629-h/12629-h.htm" TargetMode="External"/><Relationship Id="rId42" Type="http://schemas.openxmlformats.org/officeDocument/2006/relationships/hyperlink" Target="http://orkide.orkide.acos.no/artikkel.aspx?MId1=1400&amp;AId=1125&amp;Back=1" TargetMode="External"/><Relationship Id="rId47" Type="http://schemas.openxmlformats.org/officeDocument/2006/relationships/hyperlink" Target="http://www.nrk.no/finnmark/_-gjestfrihet-og-forstaelse-1.12579812" TargetMode="External"/><Relationship Id="rId63" Type="http://schemas.openxmlformats.org/officeDocument/2006/relationships/hyperlink" Target="http://www.letsdeal.no/deal/2133280/" TargetMode="External"/><Relationship Id="rId68" Type="http://schemas.openxmlformats.org/officeDocument/2006/relationships/hyperlink" Target="https://www.nrk.no/sport/glapp-staven-i-svevet-1.13634156" TargetMode="External"/><Relationship Id="rId84" Type="http://schemas.openxmlformats.org/officeDocument/2006/relationships/hyperlink" Target="http://www.aftenposten.no/klima/Korrupsjon-kan-sluke-regnskogpenger-5117489.html%20%5b&#1057;&#1089;&#1099;&#1083;&#1082;&#1072;%20&#1087;&#1088;&#1086;&#1074;&#1077;&#1088;&#1077;&#1085;&#1072;%2023.01.18" TargetMode="External"/><Relationship Id="rId89" Type="http://schemas.openxmlformats.org/officeDocument/2006/relationships/hyperlink" Target="http://veronicacr.blogg.no/1380036118_wanderlust.html" TargetMode="External"/><Relationship Id="rId112" Type="http://schemas.openxmlformats.org/officeDocument/2006/relationships/hyperlink" Target="http://www.dinside.no/reise/hvorfor-smaker-cola-annerledes-i-utlandet/61955561" TargetMode="External"/><Relationship Id="rId16" Type="http://schemas.openxmlformats.org/officeDocument/2006/relationships/hyperlink" Target="http://www.sprakradet.no/Vi-og-vart/Publikasjoner/Spraaknytt/Arkivet/Spraaknytt_1997/Spraaknytt_1997_2/Utviklingstendenser_i_norsk_s/" TargetMode="External"/><Relationship Id="rId107" Type="http://schemas.openxmlformats.org/officeDocument/2006/relationships/hyperlink" Target="http://www.bioforsk.no/ikbViewer/Content/95105/TEMA_6_16_Nematoder%20endelig.pdf" TargetMode="External"/><Relationship Id="rId11" Type="http://schemas.openxmlformats.org/officeDocument/2006/relationships/image" Target="media/image1.png"/><Relationship Id="rId32" Type="http://schemas.openxmlformats.org/officeDocument/2006/relationships/hyperlink" Target="https://english.stackexchange.com/questions/95805/this-wine-is-drinking-nicely-does-anything-else-drink-nicely" TargetMode="External"/><Relationship Id="rId37" Type="http://schemas.openxmlformats.org/officeDocument/2006/relationships/hyperlink" Target="http://forum.hegnar.no/post.asp?id=20066924" TargetMode="External"/><Relationship Id="rId53" Type="http://schemas.openxmlformats.org/officeDocument/2006/relationships/hyperlink" Target="http://vinofil.no/2016/10/argiano-den-gode-smaken-fra-italia/" TargetMode="External"/><Relationship Id="rId58" Type="http://schemas.openxmlformats.org/officeDocument/2006/relationships/hyperlink" Target="http://www.spill.no/default.aspx?section=artikkel&amp;id=6185" TargetMode="External"/><Relationship Id="rId74" Type="http://schemas.openxmlformats.org/officeDocument/2006/relationships/hyperlink" Target="http://www.vg.no/nyheter/innenriks/helse/naa-starter-movember-slik-faar-du-fart-paa-barten/a/10136635/" TargetMode="External"/><Relationship Id="rId79" Type="http://schemas.openxmlformats.org/officeDocument/2006/relationships/hyperlink" Target="http://www.intrafish.no/nyheter/705866/haaper-om-ny-giv-for-oppdrett-i-russland" TargetMode="External"/><Relationship Id="rId102" Type="http://schemas.openxmlformats.org/officeDocument/2006/relationships/hyperlink" Target="http://olebullhuset.no/blogginnlegg/komikkens-dronning-og-hennes-prins/" TargetMode="External"/><Relationship Id="rId123"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www.finn.no/bap/forsale/ad.html?finnkode=119056125" TargetMode="External"/><Relationship Id="rId82" Type="http://schemas.openxmlformats.org/officeDocument/2006/relationships/hyperlink" Target="https://www.lavfodmap.no/laktosefri-fromasjkakemilkshake/" TargetMode="External"/><Relationship Id="rId90" Type="http://schemas.openxmlformats.org/officeDocument/2006/relationships/hyperlink" Target="http://veronicacr.blogg.no/1380036118_wanderlust.html" TargetMode="External"/><Relationship Id="rId95" Type="http://schemas.openxmlformats.org/officeDocument/2006/relationships/hyperlink" Target="http://24.no/duggfrisk-sminke/" TargetMode="External"/><Relationship Id="rId19" Type="http://schemas.openxmlformats.org/officeDocument/2006/relationships/hyperlink" Target="http://www.enl.auth.gr/symposium19/workshop2.pdf" TargetMode="External"/><Relationship Id="rId14" Type="http://schemas.openxmlformats.org/officeDocument/2006/relationships/hyperlink" Target="http://aletuchiy.narod.ru/handouts_articles/Transitivity/typology_systems.pdf" TargetMode="External"/><Relationship Id="rId22" Type="http://schemas.openxmlformats.org/officeDocument/2006/relationships/hyperlink" Target="http://tapemark.narod.ru/les/" TargetMode="External"/><Relationship Id="rId27" Type="http://schemas.openxmlformats.org/officeDocument/2006/relationships/hyperlink" Target="http://ordnet.dk/ddo" TargetMode="External"/><Relationship Id="rId30" Type="http://schemas.openxmlformats.org/officeDocument/2006/relationships/hyperlink" Target="http://www.tekstlab.uio.no/norsk/bokmaal/" TargetMode="External"/><Relationship Id="rId35" Type="http://schemas.openxmlformats.org/officeDocument/2006/relationships/hyperlink" Target="https://www.youtube.com/channel/UC11_IBDwLfQYvi4TC7tJ3zQ" TargetMode="External"/><Relationship Id="rId43" Type="http://schemas.openxmlformats.org/officeDocument/2006/relationships/hyperlink" Target="http://www.vg.no/nyheter/innenriks/jaget-verden...i.../105936/" TargetMode="External"/><Relationship Id="rId48" Type="http://schemas.openxmlformats.org/officeDocument/2006/relationships/hyperlink" Target="http://politiloggen.no/24938/midtre-halogaland/politimhpd-huset-brente-ned-ingen-skadet-brannvese%20&#1057;&#1089;&#1099;&#1083;&#1082;&#1072;%20&#1087;&#1088;&#1086;&#1074;&#1077;&#1088;&#1077;&#1085;&#1072;%2003.11.15" TargetMode="External"/><Relationship Id="rId56" Type="http://schemas.openxmlformats.org/officeDocument/2006/relationships/hyperlink" Target="http://www.diskusjon.no/index.php?showtopic=1393214" TargetMode="External"/><Relationship Id="rId64" Type="http://schemas.openxmlformats.org/officeDocument/2006/relationships/hyperlink" Target="https://frifagbevegelse.no/flere-dorer-til-nav-6.158.8839.141db4d1b4" TargetMode="External"/><Relationship Id="rId69" Type="http://schemas.openxmlformats.org/officeDocument/2006/relationships/hyperlink" Target="https://www.facebook.com/IKTNorge/posts/10153924404421444" TargetMode="External"/><Relationship Id="rId77" Type="http://schemas.openxmlformats.org/officeDocument/2006/relationships/hyperlink" Target="https://www.regjeringen.no/globalassets/upload/lmd/vedlegg/stortinget/svar_til_kontroll-_og_konstitusj_komm_konsesjonslovent_og_prktisering_av_priskontrollen_060114.pdf" TargetMode="External"/><Relationship Id="rId100" Type="http://schemas.openxmlformats.org/officeDocument/2006/relationships/hyperlink" Target="http://www.notmywar.com/hvordan-juster-tone-i-bryllupsfotografering-edits/" TargetMode="External"/><Relationship Id="rId105" Type="http://schemas.openxmlformats.org/officeDocument/2006/relationships/hyperlink" Target="http://www.vg.no/rampelys/bok/bevegelser/snaasamannen-har-hjulpet-50-000-mennesker-gratis/a/534115/" TargetMode="External"/><Relationship Id="rId113" Type="http://schemas.openxmlformats.org/officeDocument/2006/relationships/hyperlink" Target="https://m.finn.no/bap/forsale/ad.html?finnkode=82077459" TargetMode="External"/><Relationship Id="rId118" Type="http://schemas.openxmlformats.org/officeDocument/2006/relationships/hyperlink" Target="http://www.digidexo.com/v1VW88RA.html%20&#1057;&#1089;&#1099;&#1083;&#1082;&#1072;%20&#1087;&#1088;&#1086;&#1074;&#1077;&#1088;&#1077;&#1085;&#1072;%2003.11.15"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vg.no/nyheter/innenriks/i/JVvlR/bastesen-rammet-av-slag-paa-sin-egen-bursdag" TargetMode="External"/><Relationship Id="rId72" Type="http://schemas.openxmlformats.org/officeDocument/2006/relationships/hyperlink" Target="http://www.gat.no/nyheter/endene-holder-hagen-sneglefri-1.1305504%20%20&#1057;&#1089;&#1099;&#1083;&#1082;&#1072;%20&#1087;&#1088;&#1086;&#1074;&#1077;&#1088;&#1077;&#1085;&#1072;%2003.11.15" TargetMode="External"/><Relationship Id="rId80" Type="http://schemas.openxmlformats.org/officeDocument/2006/relationships/hyperlink" Target="http://www.aftenposten.no/meninger/kronikker/Straffefrihetens-paradis-6620355.html" TargetMode="External"/><Relationship Id="rId85" Type="http://schemas.openxmlformats.org/officeDocument/2006/relationships/hyperlink" Target="https://www.nrk.no/telemark/hytte-brann-ned-1.14046581" TargetMode="External"/><Relationship Id="rId93" Type="http://schemas.openxmlformats.org/officeDocument/2006/relationships/hyperlink" Target="http://www.archive-no-2012.com/no/v/2012-11-17_681140_9/Calzado-VisitDr%C3%B8bak/" TargetMode="External"/><Relationship Id="rId98" Type="http://schemas.openxmlformats.org/officeDocument/2006/relationships/hyperlink" Target="http://www.airbrushforum.no/abf/index.php?topic=666.130;wap2" TargetMode="External"/><Relationship Id="rId121" Type="http://schemas.openxmlformats.org/officeDocument/2006/relationships/hyperlink" Target="http://offshore.no/sak/33374__vi_har_muskler_til_aa_vokse%20&#1057;&#1089;&#1099;&#1083;&#1082;&#1072;%20&#1087;&#1088;&#1086;&#1074;&#1077;&#1088;&#1077;&#1085;&#1072;%2025.02.2016" TargetMode="External"/><Relationship Id="rId3" Type="http://schemas.openxmlformats.org/officeDocument/2006/relationships/styles" Target="styles.xml"/><Relationship Id="rId12" Type="http://schemas.openxmlformats.org/officeDocument/2006/relationships/hyperlink" Target="http://cheloveknauka.com/glagol-v-yazyke-guro" TargetMode="External"/><Relationship Id="rId17" Type="http://schemas.openxmlformats.org/officeDocument/2006/relationships/hyperlink" Target="http://tux.aftenposten.no/spraak/spraak?action=question&amp;id=3097" TargetMode="External"/><Relationship Id="rId25" Type="http://schemas.openxmlformats.org/officeDocument/2006/relationships/hyperlink" Target="http://ordbok.uib.no/" TargetMode="External"/><Relationship Id="rId33" Type="http://schemas.openxmlformats.org/officeDocument/2006/relationships/hyperlink" Target="http://www.ord.se" TargetMode="External"/><Relationship Id="rId38" Type="http://schemas.openxmlformats.org/officeDocument/2006/relationships/hyperlink" Target="http://www.ffm.no/TEMA/Vaar-hverdag/AA-leve-med-arvelig-t" TargetMode="External"/><Relationship Id="rId46" Type="http://schemas.openxmlformats.org/officeDocument/2006/relationships/hyperlink" Target="http://www.vg.no/nyheter/innenriks/krim/hafjell-drapet-doemt-til-17-aars-fengsel-for-drapet-paa-stefaren/a/23447598/" TargetMode="External"/><Relationship Id="rId59" Type="http://schemas.openxmlformats.org/officeDocument/2006/relationships/hyperlink" Target="http://vgd.no/samfunn/vitenskap/tema/1724102/tittel/uvitenskaplig-vitenskap/side/2%20%5b&#1057;&#1089;&#1099;&#1083;&#1082;&#1072;%20&#1087;&#1088;&#1086;&#1074;&#1077;&#1088;&#1077;&#1085;&#1072;%2016.11.2017" TargetMode="External"/><Relationship Id="rId67" Type="http://schemas.openxmlformats.org/officeDocument/2006/relationships/hyperlink" Target="http://gammel.klanen.no/blog/2014/11/straffetap-i-stjernehallen/" TargetMode="External"/><Relationship Id="rId103" Type="http://schemas.openxmlformats.org/officeDocument/2006/relationships/hyperlink" Target="http://www.venneslatidende.no/kjop-tilgang?aId=1.1410238" TargetMode="External"/><Relationship Id="rId108" Type="http://schemas.openxmlformats.org/officeDocument/2006/relationships/hyperlink" Target="https://www.fvn.no/kultur/i/omp70/Har-startet-pa-en-ny-roman" TargetMode="External"/><Relationship Id="rId116" Type="http://schemas.openxmlformats.org/officeDocument/2006/relationships/hyperlink" Target="http://skienbaptist.no/?p=4499" TargetMode="External"/><Relationship Id="rId124" Type="http://schemas.openxmlformats.org/officeDocument/2006/relationships/fontTable" Target="fontTable.xml"/><Relationship Id="rId20" Type="http://schemas.openxmlformats.org/officeDocument/2006/relationships/hyperlink" Target="http://www.duo.uio.no/" TargetMode="External"/><Relationship Id="rId41" Type="http://schemas.openxmlformats.org/officeDocument/2006/relationships/hyperlink" Target="http://svalbardposten.no/nyheter/dronning-sonja-har-ankommet-byen/19.6768" TargetMode="External"/><Relationship Id="rId54" Type="http://schemas.openxmlformats.org/officeDocument/2006/relationships/hyperlink" Target="http://www.dagbladet.no/magasinet/2008/08/14/543650.html" TargetMode="External"/><Relationship Id="rId62" Type="http://schemas.openxmlformats.org/officeDocument/2006/relationships/hyperlink" Target="http://www.amopage.com/hvordan-fade-klaer-med-blekemiddel/" TargetMode="External"/><Relationship Id="rId70" Type="http://schemas.openxmlformats.org/officeDocument/2006/relationships/hyperlink" Target="https://khrono.no/2016/11/studenttinget-pa-ntnu-snudde" TargetMode="External"/><Relationship Id="rId75" Type="http://schemas.openxmlformats.org/officeDocument/2006/relationships/hyperlink" Target="http://pinpoint-piercing.blogspot.ru/2013/05/navlepiercing.html%20%5b&#1057;&#1089;&#1099;&#1083;&#1082;&#1072;%20&#1087;&#1088;&#1086;&#1074;&#1077;&#1088;&#1077;&#1085;&#1072;%2025.02.18" TargetMode="External"/><Relationship Id="rId83" Type="http://schemas.openxmlformats.org/officeDocument/2006/relationships/hyperlink" Target="http://www.forskningsradet.no/csstorage/vedlegg/Referat_18-190603.korrigert_aal.pdf" TargetMode="External"/><Relationship Id="rId88" Type="http://schemas.openxmlformats.org/officeDocument/2006/relationships/hyperlink" Target="http://veronicacr.blogg.no/1380036118_wanderlust.html" TargetMode="External"/><Relationship Id="rId91" Type="http://schemas.openxmlformats.org/officeDocument/2006/relationships/hyperlink" Target="http://veronicacr.blogg.no/1380036118_wanderlust.html" TargetMode="External"/><Relationship Id="rId96" Type="http://schemas.openxmlformats.org/officeDocument/2006/relationships/hyperlink" Target="https://www.kk.no/livsstil/redd-%C3%A5-f%C3%A5-rynker-rundt-%C3%B8ynene-24012" TargetMode="External"/><Relationship Id="rId111" Type="http://schemas.openxmlformats.org/officeDocument/2006/relationships/hyperlink" Target="http://www.nidar.no/Om-Nidar/Nyheter-og-presse/Nyheter/Nidar-satser-i-Finland"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heloveknauka.com/grammaticheskiy-stroy-yazyka-kla-dan-v-tipologicheskom-kontekste-rodstvennyh-yazykov" TargetMode="External"/><Relationship Id="rId23" Type="http://schemas.openxmlformats.org/officeDocument/2006/relationships/hyperlink" Target="https://slovarozhegova.ru/" TargetMode="External"/><Relationship Id="rId28" Type="http://schemas.openxmlformats.org/officeDocument/2006/relationships/hyperlink" Target="http://www.naob.no" TargetMode="External"/><Relationship Id="rId36" Type="http://schemas.openxmlformats.org/officeDocument/2006/relationships/hyperlink" Target="http://t.co/5vHE2Q0Z" TargetMode="External"/><Relationship Id="rId49" Type="http://schemas.openxmlformats.org/officeDocument/2006/relationships/hyperlink" Target="https://www.hjemmeautomasjon.no/forums/topic/1234-android-vs-windows-hstouch-klient/" TargetMode="External"/><Relationship Id="rId57" Type="http://schemas.openxmlformats.org/officeDocument/2006/relationships/hyperlink" Target="http://vgd.no/samfunn/spraak/tema/1717572/tittel/evolusjon-maa-vaere-forklaringen/innlegg/37976618/" TargetMode="External"/><Relationship Id="rId106" Type="http://schemas.openxmlformats.org/officeDocument/2006/relationships/hyperlink" Target="http://nhi.no/pasienthandboka/sykdommer/hjerte-kar/sirkulasjon-1544.html" TargetMode="External"/><Relationship Id="rId114" Type="http://schemas.openxmlformats.org/officeDocument/2006/relationships/hyperlink" Target="https://www.wattpad.com/125579230-stjernefulle-del-1-faen-meg-klumse" TargetMode="External"/><Relationship Id="rId119" Type="http://schemas.openxmlformats.org/officeDocument/2006/relationships/hyperlink" Target="http://www.finnerikvinje.no/blog/" TargetMode="External"/><Relationship Id="rId10" Type="http://schemas.openxmlformats.org/officeDocument/2006/relationships/hyperlink" Target="http://www.youtube.com/Martin" TargetMode="External"/><Relationship Id="rId31" Type="http://schemas.openxmlformats.org/officeDocument/2006/relationships/hyperlink" Target="http://www.sprakradet.no/svardatabase/sporsmal-og-svar/hores-ut-foles-ut-/" TargetMode="External"/><Relationship Id="rId44" Type="http://schemas.openxmlformats.org/officeDocument/2006/relationships/hyperlink" Target="http://www.aftenposten.no/100Sport/fotball/championsleague/Turbulens-og-hete-da-RBK-ankom-til-Kypros-i-EM-heltenes-fly-792602_1.snd" TargetMode="External"/><Relationship Id="rId52" Type="http://schemas.openxmlformats.org/officeDocument/2006/relationships/hyperlink" Target="http://vinofil.no/2016/10/argiano-den-gode-smaken-fra-italia/" TargetMode="External"/><Relationship Id="rId60" Type="http://schemas.openxmlformats.org/officeDocument/2006/relationships/hyperlink" Target="http://vgd.no/samfunn/barn-og-foreldre/tema/1773094/tittel/hvordan-oppstaar-lus" TargetMode="External"/><Relationship Id="rId65" Type="http://schemas.openxmlformats.org/officeDocument/2006/relationships/hyperlink" Target="https://books.google.ru/books?id=wWUqDwAAQBAJ&amp;pg=PT21&amp;lpg=PT21&amp;dq=%22fokuserte+seg%22&amp;source=bl&amp;ots=UC8AutZwBS&amp;sig=eiC8wWQ8B5lozcD94gQkWhvHGpg&amp;hl=en&amp;sa=X&amp;ved=0ahUKEwje9aawsqbbAhWI6CwKHVBPDAMQ6AEIKzAA" TargetMode="External"/><Relationship Id="rId73" Type="http://schemas.openxmlformats.org/officeDocument/2006/relationships/hyperlink" Target="http://strandvikjo.no/folk-og-fe-jovan-mrdalj/" TargetMode="External"/><Relationship Id="rId78" Type="http://schemas.openxmlformats.org/officeDocument/2006/relationships/hyperlink" Target="https://www.forskningsradet.no/servlet/Satellite?c=Rapport&amp;cid=1253996162502&amp;pagename=kunnskapssenter%2FHovedsidemal" TargetMode="External"/><Relationship Id="rId81" Type="http://schemas.openxmlformats.org/officeDocument/2006/relationships/hyperlink" Target="http://sokelys.origo.no/-/bulletin/print/814868_flyktninger-til-besvaer" TargetMode="External"/><Relationship Id="rId86" Type="http://schemas.openxmlformats.org/officeDocument/2006/relationships/hyperlink" Target="https://www.sildelaget.no/no/media/nyhetsarkiv/arkiv/2011/mars/32-9-millioner-til-klima-og-miljoeforkning-paa-framsenteret-i-tromsoe/" TargetMode="External"/><Relationship Id="rId94" Type="http://schemas.openxmlformats.org/officeDocument/2006/relationships/hyperlink" Target="http://forum.kvinneguiden.no/topic/638570-finnes-det-kremer-som-lysner-huden-rundt-%C3%B8ynene/" TargetMode="External"/><Relationship Id="rId99" Type="http://schemas.openxmlformats.org/officeDocument/2006/relationships/hyperlink" Target="http://sunsation.no/behandlinger/manuell-spraytan/detaljer%20%5b&#1057;&#1089;&#1099;&#1083;&#1082;&#1072;%20&#1087;&#1088;&#1086;&#1074;&#1077;&#1088;&#1077;&#1085;&#1072;%2016.03.18" TargetMode="External"/><Relationship Id="rId101" Type="http://schemas.openxmlformats.org/officeDocument/2006/relationships/hyperlink" Target="http://www.nrk.no/ho/presterer-bedre-i-blanda-klasser-1.8297925" TargetMode="External"/><Relationship Id="rId122" Type="http://schemas.openxmlformats.org/officeDocument/2006/relationships/hyperlink" Target="http://stocklink.no/Article.aspx?id=96534" TargetMode="External"/><Relationship Id="rId4" Type="http://schemas.microsoft.com/office/2007/relationships/stylesWithEffects" Target="stylesWithEffects.xml"/><Relationship Id="rId9" Type="http://schemas.openxmlformats.org/officeDocument/2006/relationships/hyperlink" Target="http://www.youtube.com/Martin" TargetMode="External"/><Relationship Id="rId13" Type="http://schemas.openxmlformats.org/officeDocument/2006/relationships/hyperlink" Target="http://old.kpfu.ru/conf/LENCA-2/291.pdf" TargetMode="External"/><Relationship Id="rId18" Type="http://schemas.openxmlformats.org/officeDocument/2006/relationships/hyperlink" Target="https://forskning.no/historie-kulturhistorie-sprak" TargetMode="External"/><Relationship Id="rId39" Type="http://schemas.openxmlformats.org/officeDocument/2006/relationships/hyperlink" Target="http://www.propaganda.net/skoleside/?stil=10906" TargetMode="External"/><Relationship Id="rId109" Type="http://schemas.openxmlformats.org/officeDocument/2006/relationships/hyperlink" Target="https://www.callme.dk/kundeservice/om-call-me/presse/telias-net-tester-godt" TargetMode="External"/><Relationship Id="rId34" Type="http://schemas.openxmlformats.org/officeDocument/2006/relationships/hyperlink" Target="http://www.youtube.com/Martin" TargetMode="External"/><Relationship Id="rId50" Type="http://schemas.openxmlformats.org/officeDocument/2006/relationships/hyperlink" Target="http://www.klikk.no/forum/foreldre/topic/144316393-hvor-mye-koster-det-%C3%A5-bygge-p%C3%A5-et-hus/" TargetMode="External"/><Relationship Id="rId55" Type="http://schemas.openxmlformats.org/officeDocument/2006/relationships/hyperlink" Target="http://www.aftenposten.no/norge/Luksusslipp-pa-Polet_-her-er-de-beste-burgunderkjopene-9698b.html" TargetMode="External"/><Relationship Id="rId76" Type="http://schemas.openxmlformats.org/officeDocument/2006/relationships/hyperlink" Target="https://www.personvernnemnda.no/node?page=15" TargetMode="External"/><Relationship Id="rId97" Type="http://schemas.openxmlformats.org/officeDocument/2006/relationships/hyperlink" Target="http://www.smbd.org.mx/index.php/sample-sites/welcome-mat/134171-rader-nodsituasjon-lege-darria-long-82%20%20&#1057;&#1089;&#1099;&#1083;&#1082;&#1072;%20&#1087;&#1088;&#1086;&#1074;&#1077;&#1088;&#1077;&#1085;&#1072;%2016.03.16" TargetMode="External"/><Relationship Id="rId104" Type="http://schemas.openxmlformats.org/officeDocument/2006/relationships/hyperlink" Target="http://www.vg.no/rampelys/bok/bevegelser/snaasamannen-har-hjulpet-50-000-mennesker-gratis/a/534115/" TargetMode="External"/><Relationship Id="rId120" Type="http://schemas.openxmlformats.org/officeDocument/2006/relationships/hyperlink" Target="http://naeringslivsavisa.no/nyheter/slik-skaffet-de-seg-over-14000-brukere-til-appen-sin-med-instagram-na-inntar-tronderne-bak-mojob-tigerstaden/" TargetMode="External"/><Relationship Id="rId125" Type="http://schemas.openxmlformats.org/officeDocument/2006/relationships/glossaryDocument" Target="glossary/document.xml"/><Relationship Id="rId7" Type="http://schemas.openxmlformats.org/officeDocument/2006/relationships/footnotes" Target="footnotes.xml"/><Relationship Id="rId71" Type="http://schemas.openxmlformats.org/officeDocument/2006/relationships/hyperlink" Target="http://livsstil.tv2.dk/kropogsundhed/2013-08-13-kvinder-gror-armhuleh%C3%A5r-i-august" TargetMode="External"/><Relationship Id="rId92" Type="http://schemas.openxmlformats.org/officeDocument/2006/relationships/hyperlink" Target="http://turting.com/tag/bolger/" TargetMode="External"/><Relationship Id="rId2" Type="http://schemas.openxmlformats.org/officeDocument/2006/relationships/numbering" Target="numbering.xml"/><Relationship Id="rId29" Type="http://schemas.openxmlformats.org/officeDocument/2006/relationships/hyperlink" Target="http://tekstlab.uio.no:10556/?corpus=nowac_1_1" TargetMode="External"/><Relationship Id="rId24" Type="http://schemas.openxmlformats.org/officeDocument/2006/relationships/hyperlink" Target="http://vgd.no/samfunn/spraak/tema/1504079/tittel/aa-ankomme" TargetMode="External"/><Relationship Id="rId40" Type="http://schemas.openxmlformats.org/officeDocument/2006/relationships/hyperlink" Target="http://www.vl.no/har-fatt-mange-hundre-stottemeldinger-1.37610" TargetMode="External"/><Relationship Id="rId45" Type="http://schemas.openxmlformats.org/officeDocument/2006/relationships/hyperlink" Target="http://www.aftenposten.no/webtv/" TargetMode="External"/><Relationship Id="rId66" Type="http://schemas.openxmlformats.org/officeDocument/2006/relationships/hyperlink" Target="http://www.ranheimfotball.no/nyheter/floro-straffet-ranheim" TargetMode="External"/><Relationship Id="rId87" Type="http://schemas.openxmlformats.org/officeDocument/2006/relationships/hyperlink" Target="http://tux.aftenposten.no/spraak/spraak?action=question&amp;id=3097" TargetMode="External"/><Relationship Id="rId110" Type="http://schemas.openxmlformats.org/officeDocument/2006/relationships/hyperlink" Target="http://mediawatch.dk/Migrerede_artikler/article5156398.ece" TargetMode="External"/><Relationship Id="rId115" Type="http://schemas.openxmlformats.org/officeDocument/2006/relationships/hyperlink" Target="http://skienbaptist.no/?p=4499"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BB"/>
    <w:rsid w:val="00C35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DEE513EE5F54580B0DC62769964EE8A">
    <w:name w:val="0DEE513EE5F54580B0DC62769964EE8A"/>
    <w:rsid w:val="00C353BB"/>
  </w:style>
  <w:style w:type="paragraph" w:customStyle="1" w:styleId="C398961CC69E4FEA91669B03EE72DBE0">
    <w:name w:val="C398961CC69E4FEA91669B03EE72DBE0"/>
    <w:rsid w:val="00C353BB"/>
  </w:style>
  <w:style w:type="paragraph" w:customStyle="1" w:styleId="A6B9639176344293A70281601008B694">
    <w:name w:val="A6B9639176344293A70281601008B694"/>
    <w:rsid w:val="00C353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DEE513EE5F54580B0DC62769964EE8A">
    <w:name w:val="0DEE513EE5F54580B0DC62769964EE8A"/>
    <w:rsid w:val="00C353BB"/>
  </w:style>
  <w:style w:type="paragraph" w:customStyle="1" w:styleId="C398961CC69E4FEA91669B03EE72DBE0">
    <w:name w:val="C398961CC69E4FEA91669B03EE72DBE0"/>
    <w:rsid w:val="00C353BB"/>
  </w:style>
  <w:style w:type="paragraph" w:customStyle="1" w:styleId="A6B9639176344293A70281601008B694">
    <w:name w:val="A6B9639176344293A70281601008B694"/>
    <w:rsid w:val="00C353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A7EA2-AF95-4DD2-9669-D0C7ADDA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32188</Words>
  <Characters>183478</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Serafima</dc:creator>
  <cp:lastModifiedBy>Serafima</cp:lastModifiedBy>
  <cp:revision>2</cp:revision>
  <dcterms:created xsi:type="dcterms:W3CDTF">2018-05-30T19:18:00Z</dcterms:created>
  <dcterms:modified xsi:type="dcterms:W3CDTF">2018-05-30T19:18:00Z</dcterms:modified>
</cp:coreProperties>
</file>