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74" w:rsidRDefault="00225DC7" w:rsidP="00225DC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Отзыв научного руководителя Дроздова В.А. о выпускной квалификационной работе магистранта Восточного факультета СПбГУ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Струева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Д.А. «Жанр касыды в творчестве персидского поэта </w:t>
      </w:r>
      <w:r>
        <w:rPr>
          <w:rFonts w:asciiTheme="majorBidi" w:hAnsiTheme="majorBidi" w:cstheme="majorBidi"/>
          <w:b/>
          <w:bCs/>
          <w:sz w:val="32"/>
          <w:szCs w:val="32"/>
          <w:lang w:val="en-US" w:bidi="fa-IR"/>
        </w:rPr>
        <w:t>XII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века ̒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У</w:t>
      </w:r>
      <w:r w:rsidRPr="00225DC7">
        <w:rPr>
          <w:rFonts w:asciiTheme="majorBidi" w:hAnsiTheme="majorBidi" w:cstheme="majorBidi"/>
          <w:b/>
          <w:bCs/>
          <w:sz w:val="32"/>
          <w:szCs w:val="32"/>
          <w:u w:val="single"/>
          <w:lang w:bidi="fa-IR"/>
        </w:rPr>
        <w:t>с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м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ā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н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-и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Му</w:t>
      </w:r>
      <w:r w:rsidRPr="00225DC7">
        <w:rPr>
          <w:rFonts w:asciiTheme="majorBidi" w:hAnsiTheme="majorBidi" w:cstheme="majorBidi"/>
          <w:b/>
          <w:bCs/>
          <w:sz w:val="32"/>
          <w:szCs w:val="32"/>
          <w:u w:val="single"/>
          <w:lang w:bidi="fa-IR"/>
        </w:rPr>
        <w:t>х</w:t>
      </w: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тā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р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ӣ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» (профиль: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Литература народов Азии и Африки)</w:t>
      </w:r>
      <w:proofErr w:type="gramEnd"/>
    </w:p>
    <w:p w:rsidR="006A700C" w:rsidRDefault="00225DC7" w:rsidP="00D717DB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Выпускная квалификационная работа Д.А.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25DC7">
        <w:rPr>
          <w:rFonts w:asciiTheme="majorBidi" w:hAnsiTheme="majorBidi" w:cstheme="majorBidi"/>
          <w:sz w:val="28"/>
          <w:szCs w:val="28"/>
        </w:rPr>
        <w:t xml:space="preserve">«Жанр касыды в творчестве персидского поэта </w:t>
      </w:r>
      <w:r w:rsidRPr="00225DC7">
        <w:rPr>
          <w:rFonts w:asciiTheme="majorBidi" w:hAnsiTheme="majorBidi" w:cstheme="majorBidi"/>
          <w:sz w:val="28"/>
          <w:szCs w:val="28"/>
          <w:lang w:val="en-US" w:bidi="fa-IR"/>
        </w:rPr>
        <w:t>XII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 века 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посвящена талантливому, но практически неизученному персидскому поэту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XI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–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XII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вв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ибн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 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>
        <w:rPr>
          <w:rFonts w:asciiTheme="majorBidi" w:hAnsiTheme="majorBidi" w:cstheme="majorBidi"/>
          <w:sz w:val="28"/>
          <w:szCs w:val="28"/>
          <w:lang w:bidi="fa-IR"/>
        </w:rPr>
        <w:t>мару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тāрӣ</w:t>
      </w:r>
      <w:r w:rsidR="00EA2E93">
        <w:rPr>
          <w:rFonts w:asciiTheme="majorBidi" w:hAnsiTheme="majorBidi" w:cstheme="majorBidi"/>
          <w:sz w:val="28"/>
          <w:szCs w:val="28"/>
          <w:lang w:bidi="fa-IR"/>
        </w:rPr>
        <w:t>-йи</w:t>
      </w:r>
      <w:proofErr w:type="spellEnd"/>
      <w:r w:rsidR="00EA2E9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="00EA2E93">
        <w:rPr>
          <w:rFonts w:asciiTheme="majorBidi" w:hAnsiTheme="majorBidi" w:cstheme="majorBidi"/>
          <w:sz w:val="28"/>
          <w:szCs w:val="28"/>
          <w:lang w:bidi="fa-IR"/>
        </w:rPr>
        <w:t>Газнав</w:t>
      </w:r>
      <w:r w:rsidR="00EA2E93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EA2E93">
        <w:rPr>
          <w:rFonts w:asciiTheme="majorBidi" w:hAnsiTheme="majorBidi" w:cstheme="majorBidi"/>
          <w:sz w:val="28"/>
          <w:szCs w:val="28"/>
          <w:lang w:bidi="fa-IR"/>
        </w:rPr>
        <w:t xml:space="preserve"> (род. в 1065–1066 г., ум. </w:t>
      </w:r>
      <w:proofErr w:type="spellStart"/>
      <w:r w:rsidR="00EA2E93">
        <w:rPr>
          <w:rFonts w:asciiTheme="majorBidi" w:hAnsiTheme="majorBidi" w:cstheme="majorBidi"/>
          <w:sz w:val="28"/>
          <w:szCs w:val="28"/>
          <w:lang w:bidi="fa-IR"/>
        </w:rPr>
        <w:t>ок</w:t>
      </w:r>
      <w:proofErr w:type="spellEnd"/>
      <w:r w:rsidR="00EA2E93">
        <w:rPr>
          <w:rFonts w:asciiTheme="majorBidi" w:hAnsiTheme="majorBidi" w:cstheme="majorBidi"/>
          <w:sz w:val="28"/>
          <w:szCs w:val="28"/>
          <w:lang w:bidi="fa-IR"/>
        </w:rPr>
        <w:t xml:space="preserve"> 1154 г.). Работа состоит из 100 страниц текста и включает в себя </w:t>
      </w:r>
      <w:r w:rsidR="00D717DB">
        <w:rPr>
          <w:rFonts w:asciiTheme="majorBidi" w:hAnsiTheme="majorBidi" w:cstheme="majorBidi"/>
          <w:sz w:val="28"/>
          <w:szCs w:val="28"/>
          <w:lang w:bidi="fa-IR"/>
        </w:rPr>
        <w:t>В</w:t>
      </w:r>
      <w:r w:rsidR="00EA2E93">
        <w:rPr>
          <w:rFonts w:asciiTheme="majorBidi" w:hAnsiTheme="majorBidi" w:cstheme="majorBidi"/>
          <w:sz w:val="28"/>
          <w:szCs w:val="28"/>
          <w:lang w:bidi="fa-IR"/>
        </w:rPr>
        <w:t xml:space="preserve">ведение, 6 глав, </w:t>
      </w:r>
      <w:r w:rsidR="00D717DB">
        <w:rPr>
          <w:rFonts w:asciiTheme="majorBidi" w:hAnsiTheme="majorBidi" w:cstheme="majorBidi"/>
          <w:sz w:val="28"/>
          <w:szCs w:val="28"/>
          <w:lang w:bidi="fa-IR"/>
        </w:rPr>
        <w:t>З</w:t>
      </w:r>
      <w:r w:rsidR="00EA2E93">
        <w:rPr>
          <w:rFonts w:asciiTheme="majorBidi" w:hAnsiTheme="majorBidi" w:cstheme="majorBidi"/>
          <w:sz w:val="28"/>
          <w:szCs w:val="28"/>
          <w:lang w:bidi="fa-IR"/>
        </w:rPr>
        <w:t xml:space="preserve">аключение, </w:t>
      </w:r>
      <w:r w:rsidR="00D717DB">
        <w:rPr>
          <w:rFonts w:asciiTheme="majorBidi" w:hAnsiTheme="majorBidi" w:cstheme="majorBidi"/>
          <w:sz w:val="28"/>
          <w:szCs w:val="28"/>
          <w:lang w:bidi="fa-IR"/>
        </w:rPr>
        <w:t>С</w:t>
      </w:r>
      <w:r w:rsidR="00EA2E93">
        <w:rPr>
          <w:rFonts w:asciiTheme="majorBidi" w:hAnsiTheme="majorBidi" w:cstheme="majorBidi"/>
          <w:sz w:val="28"/>
          <w:szCs w:val="28"/>
          <w:lang w:bidi="fa-IR"/>
        </w:rPr>
        <w:t>писок использованной литературы, содержащий 21 наименование трудов на русском, персидском, таджикском, английском и немецком языках, и приложение.</w:t>
      </w:r>
    </w:p>
    <w:p w:rsidR="0047335F" w:rsidRDefault="00EA2E93" w:rsidP="00EA2E93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относится к так называемому литературному кругу 2-й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Газны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или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Газны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правления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газневида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Бахр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sz w:val="28"/>
          <w:szCs w:val="28"/>
          <w:lang w:bidi="fa-IR"/>
        </w:rPr>
        <w:t>м-ш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ā</w:t>
      </w:r>
      <w:r>
        <w:rPr>
          <w:rFonts w:asciiTheme="majorBidi" w:hAnsiTheme="majorBidi" w:cstheme="majorBidi"/>
          <w:sz w:val="28"/>
          <w:szCs w:val="28"/>
          <w:lang w:bidi="fa-IR"/>
        </w:rPr>
        <w:t>ха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Газнав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(правил 1118–1154 гг.).</w:t>
      </w:r>
      <w:r w:rsidR="006A700C">
        <w:rPr>
          <w:rFonts w:asciiTheme="majorBidi" w:hAnsiTheme="majorBidi" w:cstheme="majorBidi"/>
          <w:sz w:val="28"/>
          <w:szCs w:val="28"/>
          <w:lang w:bidi="fa-IR"/>
        </w:rPr>
        <w:t xml:space="preserve"> Среди полутора десятка поэтов 2-й </w:t>
      </w:r>
      <w:proofErr w:type="spellStart"/>
      <w:r w:rsidR="006A700C">
        <w:rPr>
          <w:rFonts w:asciiTheme="majorBidi" w:hAnsiTheme="majorBidi" w:cstheme="majorBidi"/>
          <w:sz w:val="28"/>
          <w:szCs w:val="28"/>
          <w:lang w:bidi="fa-IR"/>
        </w:rPr>
        <w:t>Газны</w:t>
      </w:r>
      <w:proofErr w:type="spellEnd"/>
      <w:r w:rsidR="006A700C">
        <w:rPr>
          <w:rFonts w:asciiTheme="majorBidi" w:hAnsiTheme="majorBidi" w:cstheme="majorBidi"/>
          <w:sz w:val="28"/>
          <w:szCs w:val="28"/>
          <w:lang w:bidi="fa-IR"/>
        </w:rPr>
        <w:t xml:space="preserve"> лишь 2-3 более или менее изучены, остальные же, в том числе и 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6A700C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6A700C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6A700C">
        <w:rPr>
          <w:rFonts w:asciiTheme="majorBidi" w:hAnsiTheme="majorBidi" w:cstheme="majorBidi"/>
          <w:sz w:val="28"/>
          <w:szCs w:val="28"/>
          <w:lang w:bidi="fa-IR"/>
        </w:rPr>
        <w:t xml:space="preserve">, лишь упоминаются как в советской/российской, так и в западной востоковедной литературе. Диван 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6A700C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6A700C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="006A700C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6A700C">
        <w:rPr>
          <w:rFonts w:asciiTheme="majorBidi" w:hAnsiTheme="majorBidi" w:cstheme="majorBidi"/>
          <w:sz w:val="28"/>
          <w:szCs w:val="28"/>
          <w:lang w:bidi="fa-IR"/>
        </w:rPr>
        <w:t xml:space="preserve"> был издан в Тегеране в 1962 г., его объём 6863 бейта, и он включает в себя касыды, газели, </w:t>
      </w:r>
      <w:proofErr w:type="spellStart"/>
      <w:r w:rsidR="00642665">
        <w:rPr>
          <w:rFonts w:asciiTheme="majorBidi" w:hAnsiTheme="majorBidi" w:cstheme="majorBidi"/>
          <w:sz w:val="28"/>
          <w:szCs w:val="28"/>
          <w:lang w:bidi="fa-IR"/>
        </w:rPr>
        <w:t>кит̒а</w:t>
      </w:r>
      <w:proofErr w:type="spellEnd"/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 w:rsidR="00642665">
        <w:rPr>
          <w:rFonts w:asciiTheme="majorBidi" w:hAnsiTheme="majorBidi" w:cstheme="majorBidi"/>
          <w:sz w:val="28"/>
          <w:szCs w:val="28"/>
          <w:lang w:bidi="fa-IR"/>
        </w:rPr>
        <w:t>рубаи</w:t>
      </w:r>
      <w:proofErr w:type="spellEnd"/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 и 2 поэмы-</w:t>
      </w:r>
      <w:proofErr w:type="spellStart"/>
      <w:r w:rsidR="00642665">
        <w:rPr>
          <w:rFonts w:asciiTheme="majorBidi" w:hAnsiTheme="majorBidi" w:cstheme="majorBidi"/>
          <w:sz w:val="28"/>
          <w:szCs w:val="28"/>
          <w:lang w:bidi="fa-IR"/>
        </w:rPr>
        <w:t>маснави</w:t>
      </w:r>
      <w:proofErr w:type="spellEnd"/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. Задачами Д.А. </w:t>
      </w:r>
      <w:proofErr w:type="spellStart"/>
      <w:r w:rsidR="00642665"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 было описать эпоху </w:t>
      </w:r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642665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642665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="00642665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 (1-я глава работы), придворную персидскую литературу конца </w:t>
      </w:r>
      <w:r w:rsidR="00642665">
        <w:rPr>
          <w:rFonts w:asciiTheme="majorBidi" w:hAnsiTheme="majorBidi" w:cstheme="majorBidi"/>
          <w:sz w:val="28"/>
          <w:szCs w:val="28"/>
          <w:lang w:val="en-US" w:bidi="fa-IR"/>
        </w:rPr>
        <w:t>XI</w:t>
      </w:r>
      <w:r w:rsidR="00642665" w:rsidRPr="00642665">
        <w:rPr>
          <w:rFonts w:asciiTheme="majorBidi" w:hAnsiTheme="majorBidi" w:cstheme="majorBidi"/>
          <w:sz w:val="28"/>
          <w:szCs w:val="28"/>
          <w:lang w:bidi="fa-IR"/>
        </w:rPr>
        <w:t>–</w:t>
      </w:r>
      <w:r w:rsidR="00642665">
        <w:rPr>
          <w:rFonts w:asciiTheme="majorBidi" w:hAnsiTheme="majorBidi" w:cstheme="majorBidi"/>
          <w:sz w:val="28"/>
          <w:szCs w:val="28"/>
          <w:lang w:bidi="fa-IR"/>
        </w:rPr>
        <w:t>первой половины</w:t>
      </w:r>
      <w:r w:rsidR="00642665" w:rsidRPr="0064266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42665">
        <w:rPr>
          <w:rFonts w:asciiTheme="majorBidi" w:hAnsiTheme="majorBidi" w:cstheme="majorBidi"/>
          <w:sz w:val="28"/>
          <w:szCs w:val="28"/>
          <w:lang w:val="en-US" w:bidi="fa-IR"/>
        </w:rPr>
        <w:t>XII</w:t>
      </w:r>
      <w:r w:rsidR="00642665" w:rsidRPr="0064266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42665">
        <w:rPr>
          <w:rFonts w:asciiTheme="majorBidi" w:hAnsiTheme="majorBidi" w:cstheme="majorBidi"/>
          <w:sz w:val="28"/>
          <w:szCs w:val="28"/>
          <w:lang w:bidi="fa-IR"/>
        </w:rPr>
        <w:t>вв. (2-я глава работы)</w:t>
      </w:r>
      <w:r w:rsidR="00500D12">
        <w:rPr>
          <w:rFonts w:asciiTheme="majorBidi" w:hAnsiTheme="majorBidi" w:cstheme="majorBidi"/>
          <w:sz w:val="28"/>
          <w:szCs w:val="28"/>
          <w:lang w:bidi="fa-IR"/>
        </w:rPr>
        <w:t xml:space="preserve">, рассмотреть жанровую форму касыды в </w:t>
      </w:r>
      <w:proofErr w:type="spellStart"/>
      <w:r w:rsidR="00500D12">
        <w:rPr>
          <w:rFonts w:asciiTheme="majorBidi" w:hAnsiTheme="majorBidi" w:cstheme="majorBidi"/>
          <w:sz w:val="28"/>
          <w:szCs w:val="28"/>
          <w:lang w:bidi="fa-IR"/>
        </w:rPr>
        <w:t>предмонгольскую</w:t>
      </w:r>
      <w:proofErr w:type="spellEnd"/>
      <w:r w:rsidR="00500D12">
        <w:rPr>
          <w:rFonts w:asciiTheme="majorBidi" w:hAnsiTheme="majorBidi" w:cstheme="majorBidi"/>
          <w:sz w:val="28"/>
          <w:szCs w:val="28"/>
          <w:lang w:bidi="fa-IR"/>
        </w:rPr>
        <w:t xml:space="preserve"> эпоху (3-я глава работы). изложить историю изучения жизни и творчества 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500D12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500D12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тāрӣ</w:t>
      </w:r>
      <w:proofErr w:type="spellEnd"/>
      <w:r w:rsidR="00500D12">
        <w:rPr>
          <w:rFonts w:asciiTheme="majorBidi" w:hAnsiTheme="majorBidi" w:cstheme="majorBidi"/>
          <w:sz w:val="28"/>
          <w:szCs w:val="28"/>
          <w:lang w:bidi="fa-IR"/>
        </w:rPr>
        <w:t xml:space="preserve"> в мировой иранистике (4-я глава работы), дать общее описание Дивана поэта (5-я глава работы), дать композиционный, структурный и тематический анализ касыд Дивана 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500D12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500D12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="00500D12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500D12">
        <w:rPr>
          <w:rFonts w:asciiTheme="majorBidi" w:hAnsiTheme="majorBidi" w:cstheme="majorBidi"/>
          <w:sz w:val="28"/>
          <w:szCs w:val="28"/>
          <w:lang w:bidi="fa-IR"/>
        </w:rPr>
        <w:t xml:space="preserve"> (6-я глава работы).</w:t>
      </w:r>
    </w:p>
    <w:p w:rsidR="00E62CFB" w:rsidRDefault="005A2663" w:rsidP="004349E7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Основной задачей Д.А.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было дать анализ касыд Дивана поэта, которых в Диване 128 объёмом 4528 бейтов, т.е. касыды составляют около 70% объёма Дивана. Д.А.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Струеву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удалось описать жизнь и творчество  поэта на основе сохранившихся источников и исследований, показать историческую обстановку, в которой творил поэт, его отношения с другими поэтами и властителями. Д.А. </w:t>
      </w:r>
      <w:proofErr w:type="spellStart"/>
      <w:r w:rsidR="004349E7">
        <w:rPr>
          <w:rFonts w:asciiTheme="majorBidi" w:hAnsiTheme="majorBidi" w:cstheme="majorBidi"/>
          <w:sz w:val="28"/>
          <w:szCs w:val="28"/>
          <w:lang w:bidi="fa-IR"/>
        </w:rPr>
        <w:t>С</w:t>
      </w:r>
      <w:r>
        <w:rPr>
          <w:rFonts w:asciiTheme="majorBidi" w:hAnsiTheme="majorBidi" w:cstheme="majorBidi"/>
          <w:sz w:val="28"/>
          <w:szCs w:val="28"/>
          <w:lang w:bidi="fa-IR"/>
        </w:rPr>
        <w:t>труевым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проанализирована структура Дивана 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, дан очерк его жизни и творчества, представлены персидские поэты 2-й </w:t>
      </w:r>
      <w:proofErr w:type="spellStart"/>
      <w:r w:rsidR="004349E7">
        <w:rPr>
          <w:rFonts w:asciiTheme="majorBidi" w:hAnsiTheme="majorBidi" w:cstheme="majorBidi"/>
          <w:sz w:val="28"/>
          <w:szCs w:val="28"/>
          <w:lang w:bidi="fa-IR"/>
        </w:rPr>
        <w:t>Газны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, кратко изложена история и литературная жизнь эпохи </w:t>
      </w:r>
      <w:proofErr w:type="spellStart"/>
      <w:r w:rsidR="004349E7">
        <w:rPr>
          <w:rFonts w:asciiTheme="majorBidi" w:hAnsiTheme="majorBidi" w:cstheme="majorBidi"/>
          <w:sz w:val="28"/>
          <w:szCs w:val="28"/>
          <w:lang w:bidi="fa-IR"/>
        </w:rPr>
        <w:t>Сельджукидов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. Рассматривая касыды Дивана, Д.А. </w:t>
      </w:r>
      <w:proofErr w:type="spellStart"/>
      <w:r w:rsidR="004349E7">
        <w:rPr>
          <w:rFonts w:asciiTheme="majorBidi" w:hAnsiTheme="majorBidi" w:cstheme="majorBidi"/>
          <w:sz w:val="28"/>
          <w:szCs w:val="28"/>
          <w:lang w:bidi="fa-IR"/>
        </w:rPr>
        <w:t>Струев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 выделил их </w:t>
      </w:r>
      <w:r w:rsidR="004349E7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структурные и композиционные особенности, перевёл целые касыды и отрывки из касыд (в общей сложности переведено более 250 бейтов касыд) для иллюстрации своего анализа и своих наблюдений. В Приложении Д.А. </w:t>
      </w:r>
      <w:proofErr w:type="spellStart"/>
      <w:r w:rsidR="004349E7">
        <w:rPr>
          <w:rFonts w:asciiTheme="majorBidi" w:hAnsiTheme="majorBidi" w:cstheme="majorBidi"/>
          <w:sz w:val="28"/>
          <w:szCs w:val="28"/>
          <w:lang w:bidi="fa-IR"/>
        </w:rPr>
        <w:t>Струев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 приводит текст и даёт полный перевод трёх касыд </w:t>
      </w:r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4349E7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4349E7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="004349E7"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 с комментариями. Следует отметить, что в плане оформления работа выполнена безупречно: на протяжении всей работы отрывки стихотворений поэта и целые стихотворения приводятся в арабской графике с переводом на русский язык и необходимыми комментариями. Термины, понятия приводятся с диакритическими знаками.</w:t>
      </w:r>
    </w:p>
    <w:p w:rsidR="00225DC7" w:rsidRDefault="00E62CFB" w:rsidP="00D0401F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главе «Придворная литература конца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XI</w:t>
      </w:r>
      <w:r w:rsidRPr="00E62CFB">
        <w:rPr>
          <w:rFonts w:asciiTheme="majorBidi" w:hAnsiTheme="majorBidi" w:cstheme="majorBidi"/>
          <w:sz w:val="28"/>
          <w:szCs w:val="28"/>
          <w:lang w:bidi="fa-IR"/>
        </w:rPr>
        <w:t>–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первой половины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XII</w:t>
      </w:r>
      <w:r w:rsidRPr="00E62CF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вв.» Д.А.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Струев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добросовестно рассматривает все жанровые формы и стихотворные темы, существовавшие в сельджукскую эпоху, и затем приводит краткие сведения обо всех известных поэтах этого времени. В главе о персидской касыде</w:t>
      </w:r>
      <w:r w:rsidR="004166CC">
        <w:rPr>
          <w:rFonts w:asciiTheme="majorBidi" w:hAnsiTheme="majorBidi" w:cstheme="majorBidi"/>
          <w:sz w:val="28"/>
          <w:szCs w:val="28"/>
          <w:lang w:bidi="fa-IR"/>
        </w:rPr>
        <w:t xml:space="preserve"> совершенно правильно рассмотрена структура персидской касыды, её тематика и её особенности в </w:t>
      </w:r>
      <w:proofErr w:type="spellStart"/>
      <w:r w:rsidR="004166CC">
        <w:rPr>
          <w:rFonts w:asciiTheme="majorBidi" w:hAnsiTheme="majorBidi" w:cstheme="majorBidi"/>
          <w:sz w:val="28"/>
          <w:szCs w:val="28"/>
          <w:lang w:bidi="fa-IR"/>
        </w:rPr>
        <w:t>домонгольское</w:t>
      </w:r>
      <w:proofErr w:type="spellEnd"/>
      <w:r w:rsidR="004166CC">
        <w:rPr>
          <w:rFonts w:asciiTheme="majorBidi" w:hAnsiTheme="majorBidi" w:cstheme="majorBidi"/>
          <w:sz w:val="28"/>
          <w:szCs w:val="28"/>
          <w:lang w:bidi="fa-IR"/>
        </w:rPr>
        <w:t xml:space="preserve"> время. Отмечается усложнение стиля панегирической касыды, когда сложность языка начинает сочетаться с витиеватостью стиля, использованием необычных метафор, развёрнутых сравнений, метонимии, причём поэты активно применяли в стихах образы, почерпнутые из астрологии, естественных наук, из легендарной и реальной истории, а также из исламской истории.</w:t>
      </w:r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Д.А.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Струеву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удалось в хронологическом порядке изложить все имеющиеся сведения об </w:t>
      </w:r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3A6BFD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="003A6BFD"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="003A6BFD" w:rsidRPr="00225DC7">
        <w:rPr>
          <w:rFonts w:asciiTheme="majorBidi" w:hAnsiTheme="majorBidi" w:cstheme="majorBidi"/>
          <w:sz w:val="28"/>
          <w:szCs w:val="28"/>
          <w:lang w:bidi="fa-IR"/>
        </w:rPr>
        <w:t>тāрӣ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. В основной главе работы, посвящённой касыдам поэта, Д.А.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Струев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даёт техническую характеристику касыд: объём, их структуру, наличие или отсутствие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тахаллуса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, группирует их по принципу посвящения их восхваляемым, по классической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пятичастной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структуре, по темам вступления –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насиба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и т.д.</w:t>
      </w:r>
      <w:proofErr w:type="gram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Все рассуждения Д.А. </w:t>
      </w:r>
      <w:proofErr w:type="spellStart"/>
      <w:r w:rsidR="003A6BFD"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 w:rsidR="003A6BFD">
        <w:rPr>
          <w:rFonts w:asciiTheme="majorBidi" w:hAnsiTheme="majorBidi" w:cstheme="majorBidi"/>
          <w:sz w:val="28"/>
          <w:szCs w:val="28"/>
          <w:lang w:bidi="fa-IR"/>
        </w:rPr>
        <w:t xml:space="preserve"> сопровождаются</w:t>
      </w:r>
      <w:r w:rsidR="00CF620B">
        <w:rPr>
          <w:rFonts w:asciiTheme="majorBidi" w:hAnsiTheme="majorBidi" w:cstheme="majorBidi"/>
          <w:sz w:val="28"/>
          <w:szCs w:val="28"/>
          <w:lang w:bidi="fa-IR"/>
        </w:rPr>
        <w:t xml:space="preserve"> многочисленными примерами из текста касыд с их грамотным и правильным переводом на</w:t>
      </w:r>
      <w:r w:rsidR="004166C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F620B">
        <w:rPr>
          <w:rFonts w:asciiTheme="majorBidi" w:hAnsiTheme="majorBidi" w:cstheme="majorBidi"/>
          <w:sz w:val="28"/>
          <w:szCs w:val="28"/>
          <w:lang w:bidi="fa-IR"/>
        </w:rPr>
        <w:t xml:space="preserve">русский язык; в ряде случаев Д.А. </w:t>
      </w:r>
      <w:proofErr w:type="spellStart"/>
      <w:r w:rsidR="00CF620B">
        <w:rPr>
          <w:rFonts w:asciiTheme="majorBidi" w:hAnsiTheme="majorBidi" w:cstheme="majorBidi"/>
          <w:sz w:val="28"/>
          <w:szCs w:val="28"/>
          <w:lang w:bidi="fa-IR"/>
        </w:rPr>
        <w:t>Струеву</w:t>
      </w:r>
      <w:proofErr w:type="spellEnd"/>
      <w:r w:rsidR="00CF620B">
        <w:rPr>
          <w:rFonts w:asciiTheme="majorBidi" w:hAnsiTheme="majorBidi" w:cstheme="majorBidi"/>
          <w:sz w:val="28"/>
          <w:szCs w:val="28"/>
          <w:lang w:bidi="fa-IR"/>
        </w:rPr>
        <w:t xml:space="preserve"> приходится давать комментарии филологического и </w:t>
      </w:r>
      <w:proofErr w:type="spellStart"/>
      <w:r w:rsidR="00CF620B">
        <w:rPr>
          <w:rFonts w:asciiTheme="majorBidi" w:hAnsiTheme="majorBidi" w:cstheme="majorBidi"/>
          <w:sz w:val="28"/>
          <w:szCs w:val="28"/>
          <w:lang w:bidi="fa-IR"/>
        </w:rPr>
        <w:t>исламоведческого</w:t>
      </w:r>
      <w:proofErr w:type="spellEnd"/>
      <w:r w:rsidR="00CF620B">
        <w:rPr>
          <w:rFonts w:asciiTheme="majorBidi" w:hAnsiTheme="majorBidi" w:cstheme="majorBidi"/>
          <w:sz w:val="28"/>
          <w:szCs w:val="28"/>
          <w:lang w:bidi="fa-IR"/>
        </w:rPr>
        <w:t xml:space="preserve"> характера.</w:t>
      </w:r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Очевидно, что Д.А. </w:t>
      </w:r>
      <w:proofErr w:type="spellStart"/>
      <w:r w:rsidR="004C19E1">
        <w:rPr>
          <w:rFonts w:asciiTheme="majorBidi" w:hAnsiTheme="majorBidi" w:cstheme="majorBidi"/>
          <w:sz w:val="28"/>
          <w:szCs w:val="28"/>
          <w:lang w:bidi="fa-IR"/>
        </w:rPr>
        <w:t>Струеву</w:t>
      </w:r>
      <w:proofErr w:type="spellEnd"/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удалось </w:t>
      </w:r>
      <w:r w:rsidR="00D0401F">
        <w:rPr>
          <w:rFonts w:asciiTheme="majorBidi" w:hAnsiTheme="majorBidi" w:cstheme="majorBidi"/>
          <w:sz w:val="28"/>
          <w:szCs w:val="28"/>
          <w:lang w:bidi="fa-IR"/>
        </w:rPr>
        <w:t>познакомить</w:t>
      </w:r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читател</w:t>
      </w:r>
      <w:r w:rsidR="00D0401F">
        <w:rPr>
          <w:rFonts w:asciiTheme="majorBidi" w:hAnsiTheme="majorBidi" w:cstheme="majorBidi"/>
          <w:sz w:val="28"/>
          <w:szCs w:val="28"/>
          <w:lang w:bidi="fa-IR"/>
        </w:rPr>
        <w:t>я с</w:t>
      </w:r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тематик</w:t>
      </w:r>
      <w:r w:rsidR="00D0401F">
        <w:rPr>
          <w:rFonts w:asciiTheme="majorBidi" w:hAnsiTheme="majorBidi" w:cstheme="majorBidi"/>
          <w:sz w:val="28"/>
          <w:szCs w:val="28"/>
          <w:lang w:bidi="fa-IR"/>
        </w:rPr>
        <w:t>ой</w:t>
      </w:r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и композиционны</w:t>
      </w:r>
      <w:r w:rsidR="00D0401F">
        <w:rPr>
          <w:rFonts w:asciiTheme="majorBidi" w:hAnsiTheme="majorBidi" w:cstheme="majorBidi"/>
          <w:sz w:val="28"/>
          <w:szCs w:val="28"/>
          <w:lang w:bidi="fa-IR"/>
        </w:rPr>
        <w:t>ми</w:t>
      </w:r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особенност</w:t>
      </w:r>
      <w:r w:rsidR="00D0401F">
        <w:rPr>
          <w:rFonts w:asciiTheme="majorBidi" w:hAnsiTheme="majorBidi" w:cstheme="majorBidi"/>
          <w:sz w:val="28"/>
          <w:szCs w:val="28"/>
          <w:lang w:bidi="fa-IR"/>
        </w:rPr>
        <w:t>ями</w:t>
      </w:r>
      <w:bookmarkStart w:id="0" w:name="_GoBack"/>
      <w:bookmarkEnd w:id="0"/>
      <w:r w:rsidR="004C19E1">
        <w:rPr>
          <w:rFonts w:asciiTheme="majorBidi" w:hAnsiTheme="majorBidi" w:cstheme="majorBidi"/>
          <w:sz w:val="28"/>
          <w:szCs w:val="28"/>
          <w:lang w:bidi="fa-IR"/>
        </w:rPr>
        <w:t xml:space="preserve"> касыд поэта. 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4349E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4266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A700C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</w:p>
    <w:p w:rsidR="004C19E1" w:rsidRDefault="004C19E1" w:rsidP="004C19E1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Исследование Д.А.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восполняет существенный пробел в наших знаниях о замечательном поэте эпохи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Сельджукидов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и содержит новые сведения о жанре касыды и о культурной жизни этого времени.</w:t>
      </w:r>
    </w:p>
    <w:p w:rsidR="004C19E1" w:rsidRDefault="004C19E1" w:rsidP="004C19E1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Работа Д.А.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Струева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25DC7">
        <w:rPr>
          <w:rFonts w:asciiTheme="majorBidi" w:hAnsiTheme="majorBidi" w:cstheme="majorBidi"/>
          <w:sz w:val="28"/>
          <w:szCs w:val="28"/>
        </w:rPr>
        <w:t xml:space="preserve">«Жанр касыды в творчестве персидского поэта </w:t>
      </w:r>
      <w:r w:rsidRPr="00225DC7">
        <w:rPr>
          <w:rFonts w:asciiTheme="majorBidi" w:hAnsiTheme="majorBidi" w:cstheme="majorBidi"/>
          <w:sz w:val="28"/>
          <w:szCs w:val="28"/>
          <w:lang w:val="en-US" w:bidi="fa-IR"/>
        </w:rPr>
        <w:t>XII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 века ̒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с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мāн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 xml:space="preserve">-и </w:t>
      </w:r>
      <w:proofErr w:type="spellStart"/>
      <w:r w:rsidRPr="00225DC7">
        <w:rPr>
          <w:rFonts w:asciiTheme="majorBidi" w:hAnsiTheme="majorBidi" w:cstheme="majorBidi"/>
          <w:sz w:val="28"/>
          <w:szCs w:val="28"/>
          <w:lang w:bidi="fa-IR"/>
        </w:rPr>
        <w:t>Му</w:t>
      </w:r>
      <w:r w:rsidRPr="00225DC7">
        <w:rPr>
          <w:rFonts w:asciiTheme="majorBidi" w:hAnsiTheme="majorBidi" w:cstheme="majorBidi"/>
          <w:sz w:val="28"/>
          <w:szCs w:val="28"/>
          <w:u w:val="single"/>
          <w:lang w:bidi="fa-IR"/>
        </w:rPr>
        <w:t>х</w:t>
      </w:r>
      <w:r w:rsidRPr="00225DC7">
        <w:rPr>
          <w:rFonts w:asciiTheme="majorBidi" w:hAnsiTheme="majorBidi" w:cstheme="majorBidi"/>
          <w:sz w:val="28"/>
          <w:szCs w:val="28"/>
          <w:lang w:bidi="fa-IR"/>
        </w:rPr>
        <w:t>тā</w:t>
      </w:r>
      <w:proofErr w:type="gramStart"/>
      <w:r w:rsidRPr="00225DC7">
        <w:rPr>
          <w:rFonts w:asciiTheme="majorBidi" w:hAnsiTheme="majorBidi" w:cstheme="majorBidi"/>
          <w:sz w:val="28"/>
          <w:szCs w:val="28"/>
          <w:lang w:bidi="fa-IR"/>
        </w:rPr>
        <w:t>р</w:t>
      </w:r>
      <w:proofErr w:type="gramEnd"/>
      <w:r w:rsidRPr="00225DC7">
        <w:rPr>
          <w:rFonts w:asciiTheme="majorBidi" w:hAnsiTheme="majorBidi" w:cstheme="majorBidi"/>
          <w:sz w:val="28"/>
          <w:szCs w:val="28"/>
          <w:lang w:bidi="fa-IR"/>
        </w:rPr>
        <w:t>ӣ</w:t>
      </w:r>
      <w:proofErr w:type="spellEnd"/>
      <w:r w:rsidRPr="00225DC7"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может быть представлена к защите и заслуживает высокой оценки.</w:t>
      </w:r>
    </w:p>
    <w:p w:rsidR="004C19E1" w:rsidRDefault="004C19E1" w:rsidP="004C19E1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кандидат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филологических</w:t>
      </w:r>
      <w:proofErr w:type="gramEnd"/>
    </w:p>
    <w:p w:rsidR="004C19E1" w:rsidRDefault="004C19E1" w:rsidP="004C19E1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    наук, доцент                                                              В.А. Дроздов</w:t>
      </w:r>
    </w:p>
    <w:p w:rsidR="004C19E1" w:rsidRPr="00225DC7" w:rsidRDefault="004C19E1" w:rsidP="004C19E1">
      <w:pPr>
        <w:ind w:firstLine="709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29 мая 2018 г.</w:t>
      </w:r>
    </w:p>
    <w:sectPr w:rsidR="004C19E1" w:rsidRPr="002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C7"/>
    <w:rsid w:val="00225DC7"/>
    <w:rsid w:val="003A6BFD"/>
    <w:rsid w:val="004166CC"/>
    <w:rsid w:val="004349E7"/>
    <w:rsid w:val="0047335F"/>
    <w:rsid w:val="004C19E1"/>
    <w:rsid w:val="00500D12"/>
    <w:rsid w:val="005A2663"/>
    <w:rsid w:val="00642665"/>
    <w:rsid w:val="006A700C"/>
    <w:rsid w:val="00CF620B"/>
    <w:rsid w:val="00D0401F"/>
    <w:rsid w:val="00D26174"/>
    <w:rsid w:val="00D717DB"/>
    <w:rsid w:val="00E62CFB"/>
    <w:rsid w:val="00E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E1EA-8DA9-4E09-8FC5-4E57D8B9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2018-05-29T11:22:00Z</dcterms:created>
  <dcterms:modified xsi:type="dcterms:W3CDTF">2018-05-29T13:17:00Z</dcterms:modified>
</cp:coreProperties>
</file>