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FC" w:rsidRPr="003D1B8A" w:rsidRDefault="00A122DA">
      <w:pPr>
        <w:pStyle w:val="Style1"/>
        <w:widowControl/>
        <w:spacing w:before="53" w:line="317" w:lineRule="exact"/>
        <w:ind w:left="3178" w:right="2510"/>
        <w:rPr>
          <w:rStyle w:val="FontStyle11"/>
          <w:sz w:val="24"/>
          <w:szCs w:val="24"/>
          <w:lang w:val="es-ES_tradnl" w:eastAsia="es-ES_tradnl"/>
        </w:rPr>
      </w:pPr>
      <w:r w:rsidRPr="003D1B8A">
        <w:rPr>
          <w:rStyle w:val="FontStyle11"/>
          <w:sz w:val="24"/>
          <w:szCs w:val="24"/>
          <w:lang w:val="es-ES_tradnl" w:eastAsia="es-ES_tradnl"/>
        </w:rPr>
        <w:t xml:space="preserve">La reseña </w:t>
      </w:r>
    </w:p>
    <w:p w:rsidR="002222FC" w:rsidRPr="003D1B8A" w:rsidRDefault="00A122DA">
      <w:pPr>
        <w:pStyle w:val="Style1"/>
        <w:widowControl/>
        <w:spacing w:before="53" w:line="317" w:lineRule="exact"/>
        <w:ind w:left="3178" w:right="2510"/>
        <w:rPr>
          <w:rStyle w:val="FontStyle11"/>
          <w:sz w:val="24"/>
          <w:szCs w:val="24"/>
          <w:lang w:val="es-ES_tradnl" w:eastAsia="es-ES_tradnl"/>
        </w:rPr>
      </w:pPr>
      <w:r w:rsidRPr="003D1B8A">
        <w:rPr>
          <w:rStyle w:val="FontStyle11"/>
          <w:sz w:val="24"/>
          <w:szCs w:val="24"/>
          <w:lang w:val="es-ES_tradnl" w:eastAsia="es-ES_tradnl"/>
        </w:rPr>
        <w:t xml:space="preserve">al Tesis de Máster en Lingüística de </w:t>
      </w:r>
    </w:p>
    <w:p w:rsidR="004A77FB" w:rsidRPr="003D1B8A" w:rsidRDefault="00A122DA">
      <w:pPr>
        <w:pStyle w:val="Style1"/>
        <w:widowControl/>
        <w:spacing w:before="53" w:line="317" w:lineRule="exact"/>
        <w:ind w:left="3178" w:right="2510"/>
        <w:rPr>
          <w:rStyle w:val="FontStyle11"/>
          <w:sz w:val="24"/>
          <w:szCs w:val="24"/>
          <w:lang w:val="es-ES_tradnl" w:eastAsia="es-ES_tradnl"/>
        </w:rPr>
      </w:pPr>
      <w:r w:rsidRPr="003D1B8A">
        <w:rPr>
          <w:rStyle w:val="FontStyle11"/>
          <w:sz w:val="24"/>
          <w:szCs w:val="24"/>
          <w:lang w:val="es-ES_tradnl" w:eastAsia="es-ES_tradnl"/>
        </w:rPr>
        <w:t>Khailova Daría Mikhailovna</w:t>
      </w:r>
    </w:p>
    <w:p w:rsidR="004A77FB" w:rsidRPr="003D1B8A" w:rsidRDefault="00A122DA">
      <w:pPr>
        <w:pStyle w:val="Style2"/>
        <w:widowControl/>
        <w:spacing w:before="43"/>
        <w:jc w:val="center"/>
        <w:rPr>
          <w:rStyle w:val="FontStyle11"/>
          <w:sz w:val="24"/>
          <w:szCs w:val="24"/>
          <w:lang w:val="es-ES_tradnl" w:eastAsia="es-ES_tradnl"/>
        </w:rPr>
      </w:pPr>
      <w:r w:rsidRPr="003D1B8A">
        <w:rPr>
          <w:rStyle w:val="FontStyle11"/>
          <w:sz w:val="24"/>
          <w:szCs w:val="24"/>
          <w:lang w:val="es-ES_tradnl" w:eastAsia="es-ES_tradnl"/>
        </w:rPr>
        <w:t>"La expresión de las relaciones causa-efecto en el proceso de la traducción"</w:t>
      </w:r>
    </w:p>
    <w:p w:rsidR="004A77FB" w:rsidRPr="003D1B8A" w:rsidRDefault="004A77FB">
      <w:pPr>
        <w:pStyle w:val="Style3"/>
        <w:widowControl/>
        <w:spacing w:line="240" w:lineRule="exact"/>
        <w:rPr>
          <w:lang w:val="es-ES_tradnl"/>
        </w:rPr>
      </w:pPr>
    </w:p>
    <w:p w:rsidR="004A77FB" w:rsidRPr="003D1B8A" w:rsidRDefault="004A77FB">
      <w:pPr>
        <w:pStyle w:val="Style3"/>
        <w:widowControl/>
        <w:spacing w:line="240" w:lineRule="exact"/>
        <w:rPr>
          <w:lang w:val="es-ES_tradnl"/>
        </w:rPr>
      </w:pPr>
    </w:p>
    <w:p w:rsidR="004A77FB" w:rsidRPr="003D1B8A" w:rsidRDefault="00714230" w:rsidP="00714230">
      <w:pPr>
        <w:pStyle w:val="Style3"/>
        <w:widowControl/>
        <w:spacing w:before="86"/>
        <w:ind w:firstLine="0"/>
        <w:rPr>
          <w:rStyle w:val="FontStyle12"/>
          <w:sz w:val="24"/>
          <w:szCs w:val="24"/>
          <w:lang w:val="es-ES_tradnl" w:eastAsia="es-ES_tradnl"/>
        </w:rPr>
      </w:pPr>
      <w:r w:rsidRPr="00714230">
        <w:rPr>
          <w:rStyle w:val="FontStyle12"/>
          <w:sz w:val="24"/>
          <w:szCs w:val="24"/>
          <w:lang w:val="es-ES_tradnl" w:eastAsia="es-ES_tradnl"/>
        </w:rPr>
        <w:t xml:space="preserve">   </w:t>
      </w:r>
      <w:r w:rsidR="00A122DA" w:rsidRPr="003D1B8A">
        <w:rPr>
          <w:rStyle w:val="FontStyle12"/>
          <w:sz w:val="24"/>
          <w:szCs w:val="24"/>
          <w:lang w:val="es-ES_tradnl" w:eastAsia="es-ES_tradnl"/>
        </w:rPr>
        <w:t>El trabajo de D.M. Khailova está dedicado al estudio da la expresión de las relaciones causa-efecto en el proceso de la traducción . Como se ha mostrado en los estudios especiales la elección estratégica del fenómeno en cuestión sí puede llegar a ser importante en la actividad que concierne la orientalización traductora. La actualidad del trabajo reseñado se ve más que nada en: 1) el análisis porminorizado de las correlaciones de los medios de expresión de la fragmentación causa-efecto en ambos idiomas que participan en el proceso de la traducción; 2) en la revelación de los procesos mentales aptos para precisar la traducción adecuada.</w:t>
      </w:r>
    </w:p>
    <w:p w:rsidR="004A77FB" w:rsidRPr="003D1B8A" w:rsidRDefault="00A122DA">
      <w:pPr>
        <w:pStyle w:val="Style3"/>
        <w:widowControl/>
        <w:rPr>
          <w:rStyle w:val="FontStyle12"/>
          <w:sz w:val="24"/>
          <w:szCs w:val="24"/>
          <w:lang w:val="es-ES_tradnl" w:eastAsia="es-ES_tradnl"/>
        </w:rPr>
      </w:pPr>
      <w:r w:rsidRPr="003D1B8A">
        <w:rPr>
          <w:rStyle w:val="FontStyle12"/>
          <w:sz w:val="24"/>
          <w:szCs w:val="24"/>
          <w:lang w:val="es-ES_tradnl" w:eastAsia="es-ES_tradnl"/>
        </w:rPr>
        <w:t>El análisis lingüístico se foculiza en el cuerpo de ejemplos de los modelos habidos en el texto de novela del autor argentino Eduardo Sacheri traducido por T. Arisaga. El trabajo de D. M. Khailova consiste en Introducción, 3 capítulos y Conclusión. Asimismo se le agrega la Lista de Literatura donde se investigan los temas principales del problema estudiado. Hablando de lo específico de la semántica de las relaciones causa-efecto, la autora las clasifica desde el punto de vista pragmático (según el significado de la situación extralingüística que reflejan).</w:t>
      </w:r>
    </w:p>
    <w:p w:rsidR="004A77FB" w:rsidRPr="003D1B8A" w:rsidRDefault="00A122DA">
      <w:pPr>
        <w:pStyle w:val="Style3"/>
        <w:widowControl/>
        <w:rPr>
          <w:rStyle w:val="FontStyle12"/>
          <w:sz w:val="24"/>
          <w:szCs w:val="24"/>
          <w:lang w:val="es-ES_tradnl" w:eastAsia="es-ES_tradnl"/>
        </w:rPr>
      </w:pPr>
      <w:r w:rsidRPr="003D1B8A">
        <w:rPr>
          <w:rStyle w:val="FontStyle12"/>
          <w:sz w:val="24"/>
          <w:szCs w:val="24"/>
          <w:lang w:val="es-ES_tradnl" w:eastAsia="es-ES_tradnl"/>
        </w:rPr>
        <w:t>La atención particular al dinamismo del fenómeno de las relaciones causa-efecto le permite a la autora obtener el resultado que se nos ve positivo en la apreciación de la labor traductiva del intérprete, indicando "pro" y "contra" de la versión rusa. Lo que queremos destacar más que nada es el objetivo de D.M. Khailova de demostrar la capacidad de la causualidad como fenómeno de ser interpretada a niveles diferentes. Asimismo sí se ve lo útil del análisis del desarrollo de los procesos sucesivos causa —&gt; efecto que sustituyen la posibilidad/capacidad mental del traductor apta para presuponer el establecimiento implícito de estas relaciones como uno de los apoyos fundamentales en el curso de la traducción.</w:t>
      </w:r>
    </w:p>
    <w:p w:rsidR="004A77FB" w:rsidRPr="003D1B8A" w:rsidRDefault="00A122DA">
      <w:pPr>
        <w:pStyle w:val="Style3"/>
        <w:widowControl/>
        <w:ind w:left="322" w:firstLine="0"/>
        <w:jc w:val="left"/>
        <w:rPr>
          <w:rStyle w:val="FontStyle12"/>
          <w:sz w:val="24"/>
          <w:szCs w:val="24"/>
          <w:lang w:val="es-ES_tradnl" w:eastAsia="es-ES_tradnl"/>
        </w:rPr>
      </w:pPr>
      <w:r w:rsidRPr="003D1B8A">
        <w:rPr>
          <w:rStyle w:val="FontStyle12"/>
          <w:sz w:val="24"/>
          <w:szCs w:val="24"/>
          <w:lang w:val="es-ES_tradnl" w:eastAsia="es-ES_tradnl"/>
        </w:rPr>
        <w:t>Opinamos que el trabajo merece ser apreciado como positivo.</w:t>
      </w:r>
    </w:p>
    <w:p w:rsidR="004A77FB" w:rsidRPr="003D1B8A" w:rsidRDefault="004A77FB">
      <w:pPr>
        <w:pStyle w:val="Style5"/>
        <w:widowControl/>
        <w:spacing w:line="240" w:lineRule="exact"/>
        <w:ind w:left="730"/>
        <w:jc w:val="both"/>
        <w:rPr>
          <w:lang w:val="es-ES_tradnl"/>
        </w:rPr>
      </w:pPr>
    </w:p>
    <w:p w:rsidR="004A77FB" w:rsidRPr="003D1B8A" w:rsidRDefault="004A77FB">
      <w:pPr>
        <w:pStyle w:val="Style5"/>
        <w:widowControl/>
        <w:spacing w:line="240" w:lineRule="exact"/>
        <w:ind w:left="730"/>
        <w:jc w:val="both"/>
        <w:rPr>
          <w:lang w:val="es-ES_tradnl"/>
        </w:rPr>
      </w:pPr>
    </w:p>
    <w:p w:rsidR="004A77FB" w:rsidRPr="003D1B8A" w:rsidRDefault="00A122DA">
      <w:pPr>
        <w:pStyle w:val="Style5"/>
        <w:widowControl/>
        <w:spacing w:before="58"/>
        <w:ind w:left="730"/>
        <w:jc w:val="both"/>
        <w:rPr>
          <w:rStyle w:val="FontStyle12"/>
          <w:sz w:val="24"/>
          <w:szCs w:val="24"/>
          <w:lang w:val="es-ES_tradnl" w:eastAsia="es-ES_tradnl"/>
        </w:rPr>
      </w:pPr>
      <w:r w:rsidRPr="003D1B8A">
        <w:rPr>
          <w:rStyle w:val="FontStyle12"/>
          <w:sz w:val="24"/>
          <w:szCs w:val="24"/>
          <w:lang w:val="es-ES_tradnl" w:eastAsia="es-ES_tradnl"/>
        </w:rPr>
        <w:t>30.05.2018</w:t>
      </w:r>
    </w:p>
    <w:p w:rsidR="004A77FB" w:rsidRPr="003D1B8A" w:rsidRDefault="004A77FB">
      <w:pPr>
        <w:pStyle w:val="Style5"/>
        <w:widowControl/>
        <w:spacing w:before="58"/>
        <w:ind w:left="730"/>
        <w:jc w:val="both"/>
        <w:rPr>
          <w:rStyle w:val="FontStyle12"/>
          <w:sz w:val="24"/>
          <w:szCs w:val="24"/>
          <w:lang w:val="es-ES_tradnl" w:eastAsia="es-ES_tradnl"/>
        </w:rPr>
        <w:sectPr w:rsidR="004A77FB" w:rsidRPr="003D1B8A">
          <w:type w:val="continuous"/>
          <w:pgSz w:w="11905" w:h="16837"/>
          <w:pgMar w:top="633" w:right="979" w:bottom="1230" w:left="1595" w:header="720" w:footer="720" w:gutter="0"/>
          <w:cols w:space="60"/>
          <w:noEndnote/>
        </w:sectPr>
      </w:pPr>
    </w:p>
    <w:p w:rsidR="004A77FB" w:rsidRPr="003D1B8A" w:rsidRDefault="002222FC">
      <w:pPr>
        <w:pStyle w:val="Style4"/>
        <w:widowControl/>
        <w:spacing w:line="240" w:lineRule="exact"/>
        <w:rPr>
          <w:lang w:val="es-ES_tradnl"/>
        </w:rPr>
      </w:pPr>
      <w:r w:rsidRPr="003D1B8A">
        <w:rPr>
          <w:noProof/>
        </w:rPr>
        <w:lastRenderedPageBreak/>
        <mc:AlternateContent>
          <mc:Choice Requires="wps">
            <w:drawing>
              <wp:anchor distT="499745" distB="143510" distL="24130" distR="24130" simplePos="0" relativeHeight="251658240" behindDoc="0" locked="0" layoutInCell="1" allowOverlap="1" wp14:anchorId="142B36DD" wp14:editId="58E48052">
                <wp:simplePos x="0" y="0"/>
                <wp:positionH relativeFrom="margin">
                  <wp:posOffset>-2371090</wp:posOffset>
                </wp:positionH>
                <wp:positionV relativeFrom="paragraph">
                  <wp:posOffset>621665</wp:posOffset>
                </wp:positionV>
                <wp:extent cx="2036445" cy="8413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FB" w:rsidRDefault="002222FC">
                            <w:pPr>
                              <w:widowControl/>
                            </w:pPr>
                            <w:r>
                              <w:rPr>
                                <w:noProof/>
                              </w:rPr>
                              <w:drawing>
                                <wp:inline distT="0" distB="0" distL="0" distR="0" wp14:anchorId="7CBFEC70" wp14:editId="69DE8B42">
                                  <wp:extent cx="2038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7pt;margin-top:48.95pt;width:160.35pt;height:66.25pt;z-index:251658240;visibility:visible;mso-wrap-style:square;mso-width-percent:0;mso-height-percent:0;mso-wrap-distance-left:1.9pt;mso-wrap-distance-top:39.35pt;mso-wrap-distance-right:1.9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i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" filled="f" stroked="f">
                <v:textbox inset="0,0,0,0">
                  <w:txbxContent>
                    <w:p w:rsidR="00000000" w:rsidRDefault="002222FC">
                      <w:pPr>
                        <w:widowControl/>
                      </w:pPr>
                      <w:r>
                        <w:rPr>
                          <w:noProof/>
                        </w:rPr>
                        <w:drawing>
                          <wp:inline distT="0" distB="0" distL="0" distR="0">
                            <wp:extent cx="2038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txbxContent>
                </v:textbox>
                <w10:wrap type="topAndBottom" anchorx="margin"/>
              </v:shape>
            </w:pict>
          </mc:Fallback>
        </mc:AlternateContent>
      </w:r>
    </w:p>
    <w:p w:rsidR="004A77FB" w:rsidRPr="003D1B8A" w:rsidRDefault="004A77FB">
      <w:pPr>
        <w:pStyle w:val="Style4"/>
        <w:widowControl/>
        <w:spacing w:line="240" w:lineRule="exact"/>
        <w:rPr>
          <w:lang w:val="es-ES_tradnl"/>
        </w:rPr>
      </w:pPr>
    </w:p>
    <w:p w:rsidR="004A77FB" w:rsidRPr="003D1B8A" w:rsidRDefault="004A77FB">
      <w:pPr>
        <w:pStyle w:val="Style4"/>
        <w:widowControl/>
        <w:spacing w:line="240" w:lineRule="exact"/>
        <w:rPr>
          <w:lang w:val="es-ES_tradnl"/>
        </w:rPr>
      </w:pPr>
    </w:p>
    <w:p w:rsidR="002222FC" w:rsidRPr="003D1B8A" w:rsidRDefault="00A122DA" w:rsidP="002222FC">
      <w:pPr>
        <w:pStyle w:val="Style4"/>
        <w:widowControl/>
        <w:rPr>
          <w:rStyle w:val="FontStyle12"/>
          <w:sz w:val="24"/>
          <w:szCs w:val="24"/>
          <w:lang w:val="es-ES_tradnl" w:eastAsia="es-ES_tradnl"/>
        </w:rPr>
      </w:pPr>
      <w:r w:rsidRPr="003D1B8A">
        <w:rPr>
          <w:rStyle w:val="FontStyle12"/>
          <w:sz w:val="24"/>
          <w:szCs w:val="24"/>
          <w:lang w:val="es-ES_tradnl" w:eastAsia="es-ES_tradnl"/>
        </w:rPr>
        <w:t xml:space="preserve">Docente de la cátedra de disciplinas comunes, </w:t>
      </w:r>
    </w:p>
    <w:p w:rsidR="002222FC" w:rsidRPr="003D1B8A" w:rsidRDefault="00A122DA" w:rsidP="002222FC">
      <w:pPr>
        <w:pStyle w:val="Style4"/>
        <w:widowControl/>
        <w:rPr>
          <w:rStyle w:val="FontStyle12"/>
          <w:sz w:val="24"/>
          <w:szCs w:val="24"/>
          <w:lang w:val="es-ES_tradnl" w:eastAsia="es-ES_tradnl"/>
        </w:rPr>
      </w:pPr>
      <w:r w:rsidRPr="003D1B8A">
        <w:rPr>
          <w:rStyle w:val="FontStyle12"/>
          <w:sz w:val="24"/>
          <w:szCs w:val="24"/>
          <w:lang w:val="es-ES_tradnl" w:eastAsia="es-ES_tradnl"/>
        </w:rPr>
        <w:t xml:space="preserve">sector de idiomas extranjeros </w:t>
      </w:r>
    </w:p>
    <w:p w:rsidR="002222FC" w:rsidRPr="003D1B8A" w:rsidRDefault="00A122DA" w:rsidP="002222FC">
      <w:pPr>
        <w:pStyle w:val="Style4"/>
        <w:widowControl/>
        <w:rPr>
          <w:rStyle w:val="FontStyle12"/>
          <w:sz w:val="24"/>
          <w:szCs w:val="24"/>
          <w:lang w:val="es-ES_tradnl" w:eastAsia="es-ES_tradnl"/>
        </w:rPr>
      </w:pPr>
      <w:r w:rsidRPr="003D1B8A">
        <w:rPr>
          <w:rStyle w:val="FontStyle12"/>
          <w:sz w:val="24"/>
          <w:szCs w:val="24"/>
          <w:lang w:val="es-ES_tradnl" w:eastAsia="es-ES_tradnl"/>
        </w:rPr>
        <w:t xml:space="preserve">del Instituto Noroeste de Gestión RANXyGS </w:t>
      </w:r>
    </w:p>
    <w:p w:rsidR="002222FC" w:rsidRPr="003D1B8A" w:rsidRDefault="00A122DA" w:rsidP="002222FC">
      <w:pPr>
        <w:pStyle w:val="Style4"/>
        <w:widowControl/>
        <w:rPr>
          <w:rStyle w:val="FontStyle12"/>
          <w:sz w:val="24"/>
          <w:szCs w:val="24"/>
          <w:lang w:val="en-US" w:eastAsia="es-ES_tradnl"/>
        </w:rPr>
      </w:pPr>
      <w:bookmarkStart w:id="0" w:name="_GoBack"/>
      <w:bookmarkEnd w:id="0"/>
      <w:r w:rsidRPr="003D1B8A">
        <w:rPr>
          <w:rStyle w:val="FontStyle12"/>
          <w:sz w:val="24"/>
          <w:szCs w:val="24"/>
          <w:lang w:val="en-US" w:eastAsia="es-ES_tradnl"/>
        </w:rPr>
        <w:t xml:space="preserve">Ph.D. (Linguistics), </w:t>
      </w:r>
      <w:proofErr w:type="spellStart"/>
      <w:r w:rsidRPr="003D1B8A">
        <w:rPr>
          <w:rStyle w:val="FontStyle12"/>
          <w:sz w:val="24"/>
          <w:szCs w:val="24"/>
          <w:lang w:val="en-US" w:eastAsia="es-ES_tradnl"/>
        </w:rPr>
        <w:t>Kirpichnikov</w:t>
      </w:r>
      <w:proofErr w:type="spellEnd"/>
      <w:r w:rsidRPr="003D1B8A">
        <w:rPr>
          <w:rStyle w:val="FontStyle12"/>
          <w:sz w:val="24"/>
          <w:szCs w:val="24"/>
          <w:lang w:val="en-US" w:eastAsia="es-ES_tradnl"/>
        </w:rPr>
        <w:t xml:space="preserve"> R.D.</w:t>
      </w:r>
    </w:p>
    <w:sectPr w:rsidR="002222FC" w:rsidRPr="003D1B8A">
      <w:type w:val="continuous"/>
      <w:pgSz w:w="11905" w:h="16837"/>
      <w:pgMar w:top="633" w:right="979" w:bottom="1230" w:left="653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A5" w:rsidRDefault="00A30AA5">
      <w:r>
        <w:separator/>
      </w:r>
    </w:p>
  </w:endnote>
  <w:endnote w:type="continuationSeparator" w:id="0">
    <w:p w:rsidR="00A30AA5" w:rsidRDefault="00A3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A5" w:rsidRDefault="00A30AA5">
      <w:r>
        <w:separator/>
      </w:r>
    </w:p>
  </w:footnote>
  <w:footnote w:type="continuationSeparator" w:id="0">
    <w:p w:rsidR="00A30AA5" w:rsidRDefault="00A3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FC"/>
    <w:rsid w:val="001A2BF9"/>
    <w:rsid w:val="002222FC"/>
    <w:rsid w:val="003D1B8A"/>
    <w:rsid w:val="004A77FB"/>
    <w:rsid w:val="00714230"/>
    <w:rsid w:val="00A122DA"/>
    <w:rsid w:val="00A3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9" w:lineRule="exact"/>
      <w:jc w:val="center"/>
    </w:pPr>
  </w:style>
  <w:style w:type="paragraph" w:customStyle="1" w:styleId="Style2">
    <w:name w:val="Style2"/>
    <w:basedOn w:val="a"/>
    <w:uiPriority w:val="99"/>
  </w:style>
  <w:style w:type="paragraph" w:customStyle="1" w:styleId="Style3">
    <w:name w:val="Style3"/>
    <w:basedOn w:val="a"/>
    <w:uiPriority w:val="99"/>
    <w:pPr>
      <w:spacing w:line="413" w:lineRule="exact"/>
      <w:ind w:firstLine="293"/>
      <w:jc w:val="both"/>
    </w:pPr>
  </w:style>
  <w:style w:type="paragraph" w:customStyle="1" w:styleId="Style4">
    <w:name w:val="Style4"/>
    <w:basedOn w:val="a"/>
    <w:uiPriority w:val="99"/>
    <w:pPr>
      <w:spacing w:line="413" w:lineRule="exact"/>
      <w:jc w:val="right"/>
    </w:pPr>
  </w:style>
  <w:style w:type="paragraph" w:customStyle="1" w:styleId="Style5">
    <w:name w:val="Style5"/>
    <w:basedOn w:val="a"/>
    <w:uiPriority w:val="99"/>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sz w:val="22"/>
      <w:szCs w:val="22"/>
    </w:rPr>
  </w:style>
  <w:style w:type="paragraph" w:styleId="a3">
    <w:name w:val="Balloon Text"/>
    <w:basedOn w:val="a"/>
    <w:link w:val="a4"/>
    <w:uiPriority w:val="99"/>
    <w:semiHidden/>
    <w:unhideWhenUsed/>
    <w:rsid w:val="003D1B8A"/>
    <w:rPr>
      <w:rFonts w:ascii="Tahoma" w:hAnsi="Tahoma" w:cs="Tahoma"/>
      <w:sz w:val="16"/>
      <w:szCs w:val="16"/>
    </w:rPr>
  </w:style>
  <w:style w:type="character" w:customStyle="1" w:styleId="a4">
    <w:name w:val="Текст выноски Знак"/>
    <w:basedOn w:val="a0"/>
    <w:link w:val="a3"/>
    <w:uiPriority w:val="99"/>
    <w:semiHidden/>
    <w:rsid w:val="003D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9" w:lineRule="exact"/>
      <w:jc w:val="center"/>
    </w:pPr>
  </w:style>
  <w:style w:type="paragraph" w:customStyle="1" w:styleId="Style2">
    <w:name w:val="Style2"/>
    <w:basedOn w:val="a"/>
    <w:uiPriority w:val="99"/>
  </w:style>
  <w:style w:type="paragraph" w:customStyle="1" w:styleId="Style3">
    <w:name w:val="Style3"/>
    <w:basedOn w:val="a"/>
    <w:uiPriority w:val="99"/>
    <w:pPr>
      <w:spacing w:line="413" w:lineRule="exact"/>
      <w:ind w:firstLine="293"/>
      <w:jc w:val="both"/>
    </w:pPr>
  </w:style>
  <w:style w:type="paragraph" w:customStyle="1" w:styleId="Style4">
    <w:name w:val="Style4"/>
    <w:basedOn w:val="a"/>
    <w:uiPriority w:val="99"/>
    <w:pPr>
      <w:spacing w:line="413" w:lineRule="exact"/>
      <w:jc w:val="right"/>
    </w:pPr>
  </w:style>
  <w:style w:type="paragraph" w:customStyle="1" w:styleId="Style5">
    <w:name w:val="Style5"/>
    <w:basedOn w:val="a"/>
    <w:uiPriority w:val="99"/>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sz w:val="22"/>
      <w:szCs w:val="22"/>
    </w:rPr>
  </w:style>
  <w:style w:type="paragraph" w:styleId="a3">
    <w:name w:val="Balloon Text"/>
    <w:basedOn w:val="a"/>
    <w:link w:val="a4"/>
    <w:uiPriority w:val="99"/>
    <w:semiHidden/>
    <w:unhideWhenUsed/>
    <w:rsid w:val="003D1B8A"/>
    <w:rPr>
      <w:rFonts w:ascii="Tahoma" w:hAnsi="Tahoma" w:cs="Tahoma"/>
      <w:sz w:val="16"/>
      <w:szCs w:val="16"/>
    </w:rPr>
  </w:style>
  <w:style w:type="character" w:customStyle="1" w:styleId="a4">
    <w:name w:val="Текст выноски Знак"/>
    <w:basedOn w:val="a0"/>
    <w:link w:val="a3"/>
    <w:uiPriority w:val="99"/>
    <w:semiHidden/>
    <w:rsid w:val="003D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dc:creator>
  <cp:lastModifiedBy>Bask</cp:lastModifiedBy>
  <cp:revision>6</cp:revision>
  <dcterms:created xsi:type="dcterms:W3CDTF">2018-05-30T10:32:00Z</dcterms:created>
  <dcterms:modified xsi:type="dcterms:W3CDTF">2018-05-30T11:07:00Z</dcterms:modified>
</cp:coreProperties>
</file>