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b/>
          <w:bCs/>
          <w:sz w:val="22"/>
        </w:rPr>
        <w:id w:val="-1289429161"/>
        <w:docPartObj>
          <w:docPartGallery w:val="Table of Contents"/>
          <w:docPartUnique/>
        </w:docPartObj>
      </w:sdtPr>
      <w:sdtEndPr>
        <w:rPr>
          <w:rFonts w:ascii="Times New Roman" w:hAnsi="Times New Roman"/>
          <w:b w:val="0"/>
          <w:bCs w:val="0"/>
          <w:sz w:val="28"/>
        </w:rPr>
      </w:sdtEndPr>
      <w:sdtContent>
        <w:p w:rsidR="009666BB" w:rsidRPr="009666BB" w:rsidRDefault="009666BB" w:rsidP="009666BB">
          <w:pPr>
            <w:widowControl w:val="0"/>
            <w:autoSpaceDE w:val="0"/>
            <w:autoSpaceDN w:val="0"/>
            <w:adjustRightInd w:val="0"/>
            <w:jc w:val="center"/>
            <w:rPr>
              <w:rFonts w:eastAsia="SimSun" w:cs="Times New Roman"/>
              <w:szCs w:val="28"/>
              <w:lang w:eastAsia="zh-CN"/>
            </w:rPr>
          </w:pPr>
          <w:r w:rsidRPr="009666BB">
            <w:rPr>
              <w:rFonts w:eastAsia="SimSun" w:cs="Times New Roman"/>
              <w:szCs w:val="28"/>
              <w:lang w:eastAsia="zh-CN"/>
            </w:rPr>
            <w:t>САНКТ-ПЕТЕРБУРГСКИЙ ГОСУДАРСТВЕННЫЙ УНИВЕРСИТЕТ</w:t>
          </w:r>
        </w:p>
        <w:p w:rsidR="009666BB" w:rsidRPr="009666BB" w:rsidRDefault="009666BB" w:rsidP="009666BB">
          <w:pPr>
            <w:widowControl w:val="0"/>
            <w:autoSpaceDE w:val="0"/>
            <w:autoSpaceDN w:val="0"/>
            <w:adjustRightInd w:val="0"/>
            <w:spacing w:line="240" w:lineRule="auto"/>
            <w:ind w:firstLine="284"/>
            <w:jc w:val="center"/>
            <w:rPr>
              <w:rFonts w:eastAsia="SimSun" w:cs="Times New Roman"/>
              <w:szCs w:val="28"/>
              <w:lang w:eastAsia="zh-CN"/>
            </w:rPr>
          </w:pPr>
          <w:r w:rsidRPr="009666BB">
            <w:rPr>
              <w:rFonts w:eastAsia="SimSun" w:cs="Times New Roman"/>
              <w:szCs w:val="28"/>
              <w:lang w:eastAsia="zh-CN"/>
            </w:rPr>
            <w:t>Институт «Высшая школа журналистики и массовых коммуникаций»</w:t>
          </w:r>
        </w:p>
        <w:p w:rsidR="009666BB" w:rsidRPr="009666BB" w:rsidRDefault="009666BB" w:rsidP="009666BB">
          <w:pPr>
            <w:widowControl w:val="0"/>
            <w:autoSpaceDE w:val="0"/>
            <w:autoSpaceDN w:val="0"/>
            <w:adjustRightInd w:val="0"/>
            <w:spacing w:line="240" w:lineRule="auto"/>
            <w:ind w:firstLine="284"/>
            <w:jc w:val="center"/>
            <w:rPr>
              <w:rFonts w:eastAsia="SimSun" w:cs="Times New Roman"/>
              <w:b/>
              <w:szCs w:val="28"/>
              <w:lang w:eastAsia="zh-CN"/>
            </w:rPr>
          </w:pPr>
        </w:p>
        <w:p w:rsidR="009666BB" w:rsidRPr="009666BB" w:rsidRDefault="009666BB" w:rsidP="009666BB">
          <w:pPr>
            <w:widowControl w:val="0"/>
            <w:autoSpaceDE w:val="0"/>
            <w:autoSpaceDN w:val="0"/>
            <w:adjustRightInd w:val="0"/>
            <w:spacing w:line="240" w:lineRule="auto"/>
            <w:ind w:firstLine="284"/>
            <w:jc w:val="center"/>
            <w:rPr>
              <w:rFonts w:eastAsia="SimSun" w:cs="Times New Roman"/>
              <w:b/>
              <w:szCs w:val="28"/>
              <w:lang w:eastAsia="zh-CN"/>
            </w:rPr>
          </w:pPr>
        </w:p>
        <w:p w:rsidR="009666BB" w:rsidRPr="009666BB" w:rsidRDefault="009666BB" w:rsidP="009666BB">
          <w:pPr>
            <w:widowControl w:val="0"/>
            <w:autoSpaceDE w:val="0"/>
            <w:autoSpaceDN w:val="0"/>
            <w:adjustRightInd w:val="0"/>
            <w:spacing w:line="240" w:lineRule="auto"/>
            <w:ind w:firstLine="284"/>
            <w:jc w:val="right"/>
            <w:rPr>
              <w:rFonts w:eastAsia="SimSun" w:cs="Times New Roman"/>
              <w:i/>
              <w:szCs w:val="28"/>
              <w:lang w:eastAsia="zh-CN"/>
            </w:rPr>
          </w:pPr>
        </w:p>
        <w:p w:rsidR="009666BB" w:rsidRPr="009666BB" w:rsidRDefault="009666BB" w:rsidP="009666BB">
          <w:pPr>
            <w:widowControl w:val="0"/>
            <w:autoSpaceDE w:val="0"/>
            <w:autoSpaceDN w:val="0"/>
            <w:adjustRightInd w:val="0"/>
            <w:spacing w:line="240" w:lineRule="auto"/>
            <w:ind w:firstLine="284"/>
            <w:jc w:val="right"/>
            <w:rPr>
              <w:rFonts w:eastAsia="SimSun" w:cs="Times New Roman"/>
              <w:i/>
              <w:szCs w:val="28"/>
              <w:lang w:eastAsia="zh-CN"/>
            </w:rPr>
          </w:pPr>
        </w:p>
        <w:p w:rsidR="009666BB" w:rsidRPr="009666BB" w:rsidRDefault="009666BB" w:rsidP="009666BB">
          <w:pPr>
            <w:widowControl w:val="0"/>
            <w:autoSpaceDE w:val="0"/>
            <w:autoSpaceDN w:val="0"/>
            <w:adjustRightInd w:val="0"/>
            <w:spacing w:line="240" w:lineRule="auto"/>
            <w:ind w:firstLine="284"/>
            <w:jc w:val="right"/>
            <w:rPr>
              <w:rFonts w:eastAsia="SimSun" w:cs="Times New Roman"/>
              <w:i/>
              <w:szCs w:val="28"/>
              <w:lang w:eastAsia="zh-CN"/>
            </w:rPr>
          </w:pPr>
          <w:r w:rsidRPr="009666BB">
            <w:rPr>
              <w:rFonts w:eastAsia="SimSun" w:cs="Times New Roman"/>
              <w:i/>
              <w:szCs w:val="28"/>
              <w:lang w:eastAsia="zh-CN"/>
            </w:rPr>
            <w:t xml:space="preserve">На правах рукописи </w:t>
          </w:r>
        </w:p>
        <w:p w:rsidR="009666BB" w:rsidRPr="009666BB" w:rsidRDefault="009666BB" w:rsidP="009666BB">
          <w:pPr>
            <w:widowControl w:val="0"/>
            <w:autoSpaceDE w:val="0"/>
            <w:autoSpaceDN w:val="0"/>
            <w:adjustRightInd w:val="0"/>
            <w:spacing w:line="240" w:lineRule="auto"/>
            <w:ind w:firstLine="284"/>
            <w:jc w:val="right"/>
            <w:rPr>
              <w:rFonts w:eastAsia="SimSun" w:cs="Times New Roman"/>
              <w:szCs w:val="28"/>
              <w:lang w:eastAsia="zh-CN"/>
            </w:rPr>
          </w:pPr>
        </w:p>
        <w:p w:rsidR="009666BB" w:rsidRPr="009666BB" w:rsidRDefault="009666BB" w:rsidP="009666BB">
          <w:pPr>
            <w:widowControl w:val="0"/>
            <w:autoSpaceDE w:val="0"/>
            <w:autoSpaceDN w:val="0"/>
            <w:adjustRightInd w:val="0"/>
            <w:spacing w:line="240" w:lineRule="auto"/>
            <w:ind w:firstLine="284"/>
            <w:jc w:val="center"/>
            <w:rPr>
              <w:rFonts w:eastAsia="SimSun" w:cs="Times New Roman"/>
              <w:szCs w:val="28"/>
              <w:lang w:eastAsia="zh-CN"/>
            </w:rPr>
          </w:pPr>
        </w:p>
        <w:p w:rsidR="009666BB" w:rsidRPr="009666BB" w:rsidRDefault="009666BB" w:rsidP="009666BB">
          <w:pPr>
            <w:widowControl w:val="0"/>
            <w:autoSpaceDE w:val="0"/>
            <w:autoSpaceDN w:val="0"/>
            <w:adjustRightInd w:val="0"/>
            <w:spacing w:line="240" w:lineRule="auto"/>
            <w:ind w:firstLine="284"/>
            <w:jc w:val="center"/>
            <w:rPr>
              <w:rFonts w:eastAsia="SimSun" w:cs="Times New Roman"/>
              <w:szCs w:val="28"/>
              <w:lang w:eastAsia="zh-CN"/>
            </w:rPr>
          </w:pPr>
        </w:p>
        <w:p w:rsidR="009666BB" w:rsidRPr="009666BB" w:rsidRDefault="009666BB" w:rsidP="009666BB">
          <w:pPr>
            <w:widowControl w:val="0"/>
            <w:autoSpaceDE w:val="0"/>
            <w:autoSpaceDN w:val="0"/>
            <w:adjustRightInd w:val="0"/>
            <w:spacing w:line="240" w:lineRule="auto"/>
            <w:jc w:val="center"/>
            <w:rPr>
              <w:rFonts w:eastAsia="SimSun" w:cs="Times New Roman"/>
              <w:szCs w:val="28"/>
              <w:lang w:eastAsia="zh-CN"/>
            </w:rPr>
          </w:pPr>
        </w:p>
        <w:p w:rsidR="009666BB" w:rsidRPr="009666BB" w:rsidRDefault="009666BB" w:rsidP="009666BB">
          <w:pPr>
            <w:widowControl w:val="0"/>
            <w:autoSpaceDE w:val="0"/>
            <w:autoSpaceDN w:val="0"/>
            <w:adjustRightInd w:val="0"/>
            <w:spacing w:line="240" w:lineRule="auto"/>
            <w:jc w:val="center"/>
            <w:rPr>
              <w:rFonts w:eastAsia="SimSun" w:cs="Times New Roman"/>
              <w:szCs w:val="28"/>
              <w:lang w:eastAsia="zh-CN"/>
            </w:rPr>
          </w:pPr>
        </w:p>
        <w:p w:rsidR="009666BB" w:rsidRPr="009666BB" w:rsidRDefault="009666BB" w:rsidP="009666BB">
          <w:pPr>
            <w:widowControl w:val="0"/>
            <w:autoSpaceDE w:val="0"/>
            <w:autoSpaceDN w:val="0"/>
            <w:adjustRightInd w:val="0"/>
            <w:spacing w:line="240" w:lineRule="auto"/>
            <w:jc w:val="center"/>
            <w:rPr>
              <w:rFonts w:eastAsia="SimSun" w:cs="Times New Roman"/>
              <w:szCs w:val="28"/>
              <w:lang w:eastAsia="zh-CN"/>
            </w:rPr>
          </w:pPr>
          <w:r>
            <w:rPr>
              <w:rFonts w:eastAsia="SimSun" w:cs="Times New Roman"/>
              <w:b/>
              <w:szCs w:val="28"/>
              <w:lang w:eastAsia="zh-CN"/>
            </w:rPr>
            <w:t>ГОРБАЧЕВА ВЛАДИСЛАВА ВЛАДИМИРОВНА</w:t>
          </w:r>
        </w:p>
        <w:p w:rsidR="009666BB" w:rsidRPr="009666BB" w:rsidRDefault="009666BB" w:rsidP="009666BB">
          <w:pPr>
            <w:widowControl w:val="0"/>
            <w:autoSpaceDE w:val="0"/>
            <w:autoSpaceDN w:val="0"/>
            <w:adjustRightInd w:val="0"/>
            <w:spacing w:line="240" w:lineRule="auto"/>
            <w:jc w:val="center"/>
            <w:rPr>
              <w:rFonts w:eastAsia="SimSun" w:cs="Times New Roman"/>
              <w:szCs w:val="28"/>
              <w:lang w:eastAsia="zh-CN"/>
            </w:rPr>
          </w:pPr>
        </w:p>
        <w:p w:rsidR="009666BB" w:rsidRPr="009666BB" w:rsidRDefault="009666BB" w:rsidP="009666BB">
          <w:pPr>
            <w:widowControl w:val="0"/>
            <w:autoSpaceDE w:val="0"/>
            <w:autoSpaceDN w:val="0"/>
            <w:adjustRightInd w:val="0"/>
            <w:spacing w:line="240" w:lineRule="auto"/>
            <w:jc w:val="center"/>
            <w:rPr>
              <w:rFonts w:eastAsia="SimSun" w:cs="Times New Roman"/>
              <w:szCs w:val="28"/>
              <w:lang w:eastAsia="zh-CN"/>
            </w:rPr>
          </w:pPr>
          <w:r>
            <w:rPr>
              <w:rFonts w:eastAsia="SimSun" w:cs="Times New Roman"/>
              <w:b/>
              <w:szCs w:val="28"/>
              <w:lang w:eastAsia="zh-CN"/>
            </w:rPr>
            <w:t>Коммуникационное сопровождение электронного правительства: опыт России</w:t>
          </w:r>
        </w:p>
        <w:p w:rsidR="009666BB" w:rsidRPr="009666BB" w:rsidRDefault="009666BB" w:rsidP="009666BB">
          <w:pPr>
            <w:widowControl w:val="0"/>
            <w:autoSpaceDE w:val="0"/>
            <w:autoSpaceDN w:val="0"/>
            <w:adjustRightInd w:val="0"/>
            <w:spacing w:line="240" w:lineRule="auto"/>
            <w:jc w:val="center"/>
            <w:rPr>
              <w:rFonts w:eastAsia="SimSun" w:cs="Times New Roman"/>
              <w:szCs w:val="28"/>
              <w:lang w:eastAsia="zh-CN"/>
            </w:rPr>
          </w:pPr>
        </w:p>
        <w:p w:rsidR="009666BB" w:rsidRPr="009666BB" w:rsidRDefault="009666BB" w:rsidP="009666BB">
          <w:pPr>
            <w:widowControl w:val="0"/>
            <w:autoSpaceDE w:val="0"/>
            <w:autoSpaceDN w:val="0"/>
            <w:adjustRightInd w:val="0"/>
            <w:spacing w:line="240" w:lineRule="auto"/>
            <w:jc w:val="center"/>
            <w:rPr>
              <w:rFonts w:eastAsia="SimSun" w:cs="Times New Roman"/>
              <w:b/>
              <w:szCs w:val="28"/>
              <w:lang w:eastAsia="zh-CN"/>
            </w:rPr>
          </w:pPr>
          <w:r w:rsidRPr="009666BB">
            <w:rPr>
              <w:rFonts w:eastAsia="SimSun" w:cs="Times New Roman"/>
              <w:b/>
              <w:szCs w:val="28"/>
              <w:lang w:eastAsia="zh-CN"/>
            </w:rPr>
            <w:t>Профиль магистратуры – «Коммуникативный консалтинг»</w:t>
          </w:r>
        </w:p>
        <w:p w:rsidR="009666BB" w:rsidRPr="009666BB" w:rsidRDefault="009666BB" w:rsidP="009666BB">
          <w:pPr>
            <w:widowControl w:val="0"/>
            <w:autoSpaceDE w:val="0"/>
            <w:autoSpaceDN w:val="0"/>
            <w:adjustRightInd w:val="0"/>
            <w:spacing w:line="240" w:lineRule="auto"/>
            <w:rPr>
              <w:rFonts w:eastAsia="SimSun" w:cs="Times New Roman"/>
              <w:szCs w:val="28"/>
              <w:lang w:eastAsia="zh-CN"/>
            </w:rPr>
          </w:pPr>
        </w:p>
        <w:p w:rsidR="009666BB" w:rsidRPr="009666BB" w:rsidRDefault="009666BB" w:rsidP="009666BB">
          <w:pPr>
            <w:widowControl w:val="0"/>
            <w:autoSpaceDE w:val="0"/>
            <w:autoSpaceDN w:val="0"/>
            <w:adjustRightInd w:val="0"/>
            <w:spacing w:line="240" w:lineRule="auto"/>
            <w:rPr>
              <w:rFonts w:eastAsia="SimSun" w:cs="Times New Roman"/>
              <w:szCs w:val="28"/>
              <w:lang w:eastAsia="zh-CN"/>
            </w:rPr>
          </w:pPr>
        </w:p>
        <w:p w:rsidR="009666BB" w:rsidRPr="009666BB" w:rsidRDefault="009666BB" w:rsidP="009666BB">
          <w:pPr>
            <w:widowControl w:val="0"/>
            <w:autoSpaceDE w:val="0"/>
            <w:autoSpaceDN w:val="0"/>
            <w:adjustRightInd w:val="0"/>
            <w:spacing w:line="240" w:lineRule="auto"/>
            <w:rPr>
              <w:rFonts w:eastAsia="SimSun" w:cs="Times New Roman"/>
              <w:szCs w:val="28"/>
              <w:lang w:eastAsia="zh-CN"/>
            </w:rPr>
          </w:pPr>
        </w:p>
        <w:p w:rsidR="009666BB" w:rsidRPr="009666BB" w:rsidRDefault="009666BB" w:rsidP="009666BB">
          <w:pPr>
            <w:widowControl w:val="0"/>
            <w:autoSpaceDE w:val="0"/>
            <w:autoSpaceDN w:val="0"/>
            <w:adjustRightInd w:val="0"/>
            <w:spacing w:line="240" w:lineRule="auto"/>
            <w:rPr>
              <w:rFonts w:eastAsia="SimSun" w:cs="Times New Roman"/>
              <w:b/>
              <w:szCs w:val="28"/>
              <w:lang w:eastAsia="zh-CN"/>
            </w:rPr>
          </w:pPr>
        </w:p>
        <w:p w:rsidR="009666BB" w:rsidRPr="009666BB" w:rsidRDefault="009666BB" w:rsidP="009666BB">
          <w:pPr>
            <w:widowControl w:val="0"/>
            <w:autoSpaceDE w:val="0"/>
            <w:autoSpaceDN w:val="0"/>
            <w:adjustRightInd w:val="0"/>
            <w:spacing w:line="240" w:lineRule="auto"/>
            <w:jc w:val="center"/>
            <w:rPr>
              <w:rFonts w:eastAsia="SimSun" w:cs="Times New Roman"/>
              <w:szCs w:val="28"/>
              <w:lang w:eastAsia="zh-CN"/>
            </w:rPr>
          </w:pPr>
          <w:r w:rsidRPr="009666BB">
            <w:rPr>
              <w:rFonts w:eastAsia="SimSun" w:cs="Times New Roman"/>
              <w:szCs w:val="28"/>
              <w:lang w:eastAsia="zh-CN"/>
            </w:rPr>
            <w:t>МАГИСТЕРСКАЯ ДИССЕРТАЦИЯ</w:t>
          </w:r>
        </w:p>
        <w:p w:rsidR="009666BB" w:rsidRPr="009666BB" w:rsidRDefault="009666BB" w:rsidP="009666BB">
          <w:pPr>
            <w:widowControl w:val="0"/>
            <w:autoSpaceDE w:val="0"/>
            <w:autoSpaceDN w:val="0"/>
            <w:adjustRightInd w:val="0"/>
            <w:spacing w:line="240" w:lineRule="auto"/>
            <w:rPr>
              <w:rFonts w:eastAsia="SimSun" w:cs="Times New Roman"/>
              <w:szCs w:val="28"/>
              <w:lang w:eastAsia="zh-CN"/>
            </w:rPr>
          </w:pPr>
        </w:p>
        <w:p w:rsidR="009666BB" w:rsidRPr="009666BB" w:rsidRDefault="009666BB" w:rsidP="009666BB">
          <w:pPr>
            <w:widowControl w:val="0"/>
            <w:autoSpaceDE w:val="0"/>
            <w:autoSpaceDN w:val="0"/>
            <w:adjustRightInd w:val="0"/>
            <w:spacing w:line="240" w:lineRule="auto"/>
            <w:ind w:firstLine="284"/>
            <w:jc w:val="right"/>
            <w:rPr>
              <w:rFonts w:eastAsia="SimSun" w:cs="Times New Roman"/>
              <w:szCs w:val="28"/>
              <w:lang w:eastAsia="zh-CN"/>
            </w:rPr>
          </w:pPr>
        </w:p>
        <w:p w:rsidR="009666BB" w:rsidRPr="009666BB" w:rsidRDefault="009666BB" w:rsidP="009666BB">
          <w:pPr>
            <w:spacing w:line="240" w:lineRule="auto"/>
            <w:jc w:val="right"/>
            <w:rPr>
              <w:rFonts w:eastAsia="SimSun" w:cs="Times New Roman"/>
              <w:szCs w:val="28"/>
              <w:lang w:eastAsia="zh-CN"/>
            </w:rPr>
          </w:pPr>
        </w:p>
        <w:p w:rsidR="009666BB" w:rsidRPr="009666BB" w:rsidRDefault="009666BB" w:rsidP="009666BB">
          <w:pPr>
            <w:spacing w:line="240" w:lineRule="auto"/>
            <w:jc w:val="right"/>
            <w:rPr>
              <w:rFonts w:eastAsia="SimSun" w:cs="Times New Roman"/>
              <w:szCs w:val="28"/>
              <w:lang w:eastAsia="zh-CN"/>
            </w:rPr>
          </w:pPr>
          <w:r w:rsidRPr="009666BB">
            <w:rPr>
              <w:rFonts w:eastAsia="SimSun" w:cs="Times New Roman"/>
              <w:szCs w:val="28"/>
              <w:lang w:eastAsia="zh-CN"/>
            </w:rPr>
            <w:t xml:space="preserve">Научный руководитель – </w:t>
          </w:r>
        </w:p>
        <w:p w:rsidR="009666BB" w:rsidRPr="009666BB" w:rsidRDefault="009666BB" w:rsidP="009666BB">
          <w:pPr>
            <w:spacing w:line="240" w:lineRule="auto"/>
            <w:jc w:val="right"/>
            <w:rPr>
              <w:rFonts w:eastAsia="SimSun" w:cs="Times New Roman"/>
              <w:szCs w:val="28"/>
              <w:lang w:eastAsia="zh-CN"/>
            </w:rPr>
          </w:pPr>
          <w:r>
            <w:rPr>
              <w:rFonts w:eastAsia="SimSun" w:cs="Times New Roman"/>
              <w:szCs w:val="28"/>
              <w:lang w:eastAsia="zh-CN"/>
            </w:rPr>
            <w:t>Кандидат политических наук</w:t>
          </w:r>
          <w:r w:rsidRPr="009666BB">
            <w:rPr>
              <w:rFonts w:eastAsia="SimSun" w:cs="Times New Roman"/>
              <w:szCs w:val="28"/>
              <w:lang w:eastAsia="zh-CN"/>
            </w:rPr>
            <w:t xml:space="preserve">, </w:t>
          </w:r>
        </w:p>
        <w:p w:rsidR="009666BB" w:rsidRPr="009666BB" w:rsidRDefault="009666BB" w:rsidP="009666BB">
          <w:pPr>
            <w:spacing w:line="240" w:lineRule="auto"/>
            <w:jc w:val="right"/>
            <w:rPr>
              <w:rFonts w:eastAsia="SimSun" w:cs="Times New Roman"/>
              <w:szCs w:val="28"/>
              <w:lang w:eastAsia="zh-CN"/>
            </w:rPr>
          </w:pPr>
          <w:r>
            <w:rPr>
              <w:rFonts w:eastAsia="SimSun" w:cs="Times New Roman"/>
              <w:szCs w:val="28"/>
              <w:lang w:eastAsia="zh-CN"/>
            </w:rPr>
            <w:t>доцент А.Е. Кузьмин</w:t>
          </w:r>
        </w:p>
        <w:p w:rsidR="009666BB" w:rsidRPr="009666BB" w:rsidRDefault="009666BB" w:rsidP="009666BB">
          <w:pPr>
            <w:spacing w:line="240" w:lineRule="auto"/>
            <w:jc w:val="right"/>
            <w:rPr>
              <w:rFonts w:eastAsia="SimSun" w:cs="Times New Roman"/>
              <w:szCs w:val="28"/>
              <w:lang w:eastAsia="zh-CN"/>
            </w:rPr>
          </w:pPr>
        </w:p>
        <w:p w:rsidR="009666BB" w:rsidRPr="009666BB" w:rsidRDefault="009666BB" w:rsidP="009666BB">
          <w:pPr>
            <w:widowControl w:val="0"/>
            <w:autoSpaceDE w:val="0"/>
            <w:autoSpaceDN w:val="0"/>
            <w:adjustRightInd w:val="0"/>
            <w:spacing w:line="240" w:lineRule="auto"/>
            <w:ind w:firstLine="284"/>
            <w:jc w:val="right"/>
            <w:rPr>
              <w:rFonts w:eastAsia="SimSun" w:cs="Times New Roman"/>
              <w:szCs w:val="28"/>
              <w:lang w:eastAsia="zh-CN"/>
            </w:rPr>
          </w:pPr>
        </w:p>
        <w:p w:rsidR="009666BB" w:rsidRPr="009666BB" w:rsidRDefault="009666BB" w:rsidP="009666BB">
          <w:pPr>
            <w:widowControl w:val="0"/>
            <w:autoSpaceDE w:val="0"/>
            <w:autoSpaceDN w:val="0"/>
            <w:adjustRightInd w:val="0"/>
            <w:spacing w:line="240" w:lineRule="auto"/>
            <w:ind w:firstLine="284"/>
            <w:jc w:val="right"/>
            <w:rPr>
              <w:rFonts w:eastAsia="SimSun" w:cs="Times New Roman"/>
              <w:szCs w:val="28"/>
              <w:lang w:eastAsia="zh-CN"/>
            </w:rPr>
          </w:pPr>
        </w:p>
        <w:p w:rsidR="009666BB" w:rsidRPr="009666BB" w:rsidRDefault="009666BB" w:rsidP="009666BB">
          <w:pPr>
            <w:widowControl w:val="0"/>
            <w:autoSpaceDE w:val="0"/>
            <w:autoSpaceDN w:val="0"/>
            <w:adjustRightInd w:val="0"/>
            <w:spacing w:line="240" w:lineRule="auto"/>
            <w:ind w:firstLine="284"/>
            <w:jc w:val="right"/>
            <w:rPr>
              <w:rFonts w:eastAsia="SimSun" w:cs="Times New Roman"/>
              <w:szCs w:val="28"/>
              <w:lang w:eastAsia="zh-CN"/>
            </w:rPr>
          </w:pPr>
        </w:p>
        <w:p w:rsidR="009666BB" w:rsidRPr="009666BB" w:rsidRDefault="009666BB" w:rsidP="009666BB">
          <w:pPr>
            <w:widowControl w:val="0"/>
            <w:autoSpaceDE w:val="0"/>
            <w:autoSpaceDN w:val="0"/>
            <w:adjustRightInd w:val="0"/>
            <w:spacing w:line="240" w:lineRule="auto"/>
            <w:ind w:firstLine="284"/>
            <w:jc w:val="center"/>
            <w:rPr>
              <w:rFonts w:eastAsia="SimSun" w:cs="Times New Roman"/>
              <w:szCs w:val="28"/>
              <w:lang w:eastAsia="zh-CN"/>
            </w:rPr>
          </w:pPr>
        </w:p>
        <w:p w:rsidR="009666BB" w:rsidRPr="009666BB" w:rsidRDefault="009666BB" w:rsidP="009666BB">
          <w:pPr>
            <w:widowControl w:val="0"/>
            <w:autoSpaceDE w:val="0"/>
            <w:autoSpaceDN w:val="0"/>
            <w:adjustRightInd w:val="0"/>
            <w:spacing w:line="240" w:lineRule="auto"/>
            <w:ind w:firstLine="284"/>
            <w:jc w:val="right"/>
            <w:rPr>
              <w:rFonts w:eastAsia="SimSun" w:cs="Times New Roman"/>
              <w:szCs w:val="28"/>
              <w:lang w:eastAsia="zh-CN"/>
            </w:rPr>
          </w:pPr>
          <w:proofErr w:type="spellStart"/>
          <w:r w:rsidRPr="009666BB">
            <w:rPr>
              <w:rFonts w:eastAsia="SimSun" w:cs="Times New Roman"/>
              <w:szCs w:val="28"/>
              <w:lang w:eastAsia="zh-CN"/>
            </w:rPr>
            <w:t>Вх</w:t>
          </w:r>
          <w:proofErr w:type="spellEnd"/>
          <w:r w:rsidRPr="009666BB">
            <w:rPr>
              <w:rFonts w:eastAsia="SimSun" w:cs="Times New Roman"/>
              <w:szCs w:val="28"/>
              <w:lang w:eastAsia="zh-CN"/>
            </w:rPr>
            <w:t>. №______от__________________</w:t>
          </w:r>
        </w:p>
        <w:p w:rsidR="009666BB" w:rsidRPr="009666BB" w:rsidRDefault="009666BB" w:rsidP="009666BB">
          <w:pPr>
            <w:widowControl w:val="0"/>
            <w:autoSpaceDE w:val="0"/>
            <w:autoSpaceDN w:val="0"/>
            <w:adjustRightInd w:val="0"/>
            <w:spacing w:line="240" w:lineRule="auto"/>
            <w:ind w:firstLine="284"/>
            <w:jc w:val="right"/>
            <w:rPr>
              <w:rFonts w:eastAsia="SimSun" w:cs="Times New Roman"/>
              <w:szCs w:val="28"/>
              <w:lang w:eastAsia="zh-CN"/>
            </w:rPr>
          </w:pPr>
          <w:r w:rsidRPr="009666BB">
            <w:rPr>
              <w:rFonts w:eastAsia="SimSun" w:cs="Times New Roman"/>
              <w:szCs w:val="28"/>
              <w:lang w:eastAsia="zh-CN"/>
            </w:rPr>
            <w:t>Секретарь</w:t>
          </w:r>
          <w:r w:rsidRPr="009666BB">
            <w:rPr>
              <w:rFonts w:eastAsia="SimSun" w:cs="Times New Roman"/>
              <w:szCs w:val="28"/>
              <w:lang w:val="en-US" w:eastAsia="zh-CN"/>
            </w:rPr>
            <w:t xml:space="preserve"> </w:t>
          </w:r>
          <w:r w:rsidRPr="009666BB">
            <w:rPr>
              <w:rFonts w:eastAsia="SimSun" w:cs="Times New Roman"/>
              <w:szCs w:val="28"/>
              <w:lang w:eastAsia="zh-CN"/>
            </w:rPr>
            <w:t>_____________________</w:t>
          </w:r>
        </w:p>
        <w:p w:rsidR="009666BB" w:rsidRPr="009666BB" w:rsidRDefault="009666BB" w:rsidP="009666BB">
          <w:pPr>
            <w:widowControl w:val="0"/>
            <w:autoSpaceDE w:val="0"/>
            <w:autoSpaceDN w:val="0"/>
            <w:adjustRightInd w:val="0"/>
            <w:spacing w:line="240" w:lineRule="auto"/>
            <w:ind w:firstLine="284"/>
            <w:jc w:val="center"/>
            <w:rPr>
              <w:rFonts w:eastAsia="SimSun" w:cs="Times New Roman"/>
              <w:szCs w:val="28"/>
              <w:lang w:eastAsia="zh-CN"/>
            </w:rPr>
          </w:pPr>
        </w:p>
        <w:p w:rsidR="009666BB" w:rsidRPr="009666BB" w:rsidRDefault="009666BB" w:rsidP="009666BB">
          <w:pPr>
            <w:widowControl w:val="0"/>
            <w:autoSpaceDE w:val="0"/>
            <w:autoSpaceDN w:val="0"/>
            <w:adjustRightInd w:val="0"/>
            <w:spacing w:line="240" w:lineRule="auto"/>
            <w:ind w:firstLine="284"/>
            <w:jc w:val="center"/>
            <w:rPr>
              <w:rFonts w:eastAsia="SimSun" w:cs="Times New Roman"/>
              <w:szCs w:val="28"/>
              <w:lang w:eastAsia="zh-CN"/>
            </w:rPr>
          </w:pPr>
        </w:p>
        <w:p w:rsidR="009666BB" w:rsidRPr="009666BB" w:rsidRDefault="009666BB" w:rsidP="009666BB">
          <w:pPr>
            <w:widowControl w:val="0"/>
            <w:autoSpaceDE w:val="0"/>
            <w:autoSpaceDN w:val="0"/>
            <w:adjustRightInd w:val="0"/>
            <w:spacing w:line="240" w:lineRule="auto"/>
            <w:ind w:firstLine="284"/>
            <w:jc w:val="center"/>
            <w:rPr>
              <w:rFonts w:eastAsia="SimSun" w:cs="Times New Roman"/>
              <w:szCs w:val="28"/>
              <w:lang w:eastAsia="zh-CN"/>
            </w:rPr>
          </w:pPr>
        </w:p>
        <w:p w:rsidR="009666BB" w:rsidRPr="009666BB" w:rsidRDefault="009666BB" w:rsidP="009666BB">
          <w:pPr>
            <w:widowControl w:val="0"/>
            <w:autoSpaceDE w:val="0"/>
            <w:autoSpaceDN w:val="0"/>
            <w:adjustRightInd w:val="0"/>
            <w:spacing w:line="240" w:lineRule="auto"/>
            <w:ind w:firstLine="284"/>
            <w:jc w:val="center"/>
            <w:rPr>
              <w:rFonts w:eastAsia="SimSun" w:cs="Times New Roman"/>
              <w:szCs w:val="28"/>
              <w:lang w:eastAsia="zh-CN"/>
            </w:rPr>
          </w:pPr>
        </w:p>
        <w:p w:rsidR="009666BB" w:rsidRPr="009666BB" w:rsidRDefault="009666BB" w:rsidP="009666BB">
          <w:pPr>
            <w:widowControl w:val="0"/>
            <w:autoSpaceDE w:val="0"/>
            <w:autoSpaceDN w:val="0"/>
            <w:adjustRightInd w:val="0"/>
            <w:spacing w:line="240" w:lineRule="auto"/>
            <w:jc w:val="center"/>
            <w:rPr>
              <w:rFonts w:eastAsia="SimSun" w:cs="Times New Roman"/>
              <w:szCs w:val="28"/>
              <w:lang w:eastAsia="zh-CN"/>
            </w:rPr>
          </w:pPr>
          <w:r w:rsidRPr="009666BB">
            <w:rPr>
              <w:rFonts w:eastAsia="SimSun" w:cs="Times New Roman"/>
              <w:szCs w:val="28"/>
              <w:lang w:eastAsia="zh-CN"/>
            </w:rPr>
            <w:t xml:space="preserve">Санкт-Петербург </w:t>
          </w:r>
        </w:p>
        <w:p w:rsidR="009666BB" w:rsidRPr="009666BB" w:rsidRDefault="009666BB" w:rsidP="009666BB">
          <w:pPr>
            <w:widowControl w:val="0"/>
            <w:autoSpaceDE w:val="0"/>
            <w:autoSpaceDN w:val="0"/>
            <w:adjustRightInd w:val="0"/>
            <w:spacing w:line="240" w:lineRule="auto"/>
            <w:jc w:val="center"/>
            <w:rPr>
              <w:rFonts w:eastAsia="SimSun" w:cs="Times New Roman"/>
              <w:szCs w:val="28"/>
              <w:lang w:eastAsia="zh-CN"/>
            </w:rPr>
          </w:pPr>
          <w:r w:rsidRPr="009666BB">
            <w:rPr>
              <w:rFonts w:eastAsia="SimSun" w:cs="Times New Roman"/>
              <w:szCs w:val="28"/>
              <w:lang w:eastAsia="zh-CN"/>
            </w:rPr>
            <w:t>2018</w:t>
          </w:r>
        </w:p>
        <w:p w:rsidR="009666BB" w:rsidRPr="009666BB" w:rsidRDefault="009666BB" w:rsidP="009666BB">
          <w:pPr>
            <w:spacing w:line="240" w:lineRule="auto"/>
            <w:jc w:val="left"/>
            <w:rPr>
              <w:rFonts w:eastAsia="Helvetica" w:cs="Times New Roman"/>
              <w:b/>
              <w:sz w:val="24"/>
              <w:szCs w:val="24"/>
              <w:lang w:eastAsia="zh-CN"/>
            </w:rPr>
          </w:pPr>
        </w:p>
        <w:p w:rsidR="009666BB" w:rsidRPr="009666BB" w:rsidRDefault="009666BB" w:rsidP="009666BB">
          <w:pPr>
            <w:spacing w:line="240" w:lineRule="auto"/>
            <w:jc w:val="left"/>
            <w:rPr>
              <w:rFonts w:eastAsia="SimSun" w:cs="Times New Roman"/>
              <w:sz w:val="24"/>
              <w:szCs w:val="24"/>
              <w:lang w:eastAsia="zh-CN"/>
            </w:rPr>
          </w:pPr>
        </w:p>
        <w:p w:rsidR="009666BB" w:rsidRDefault="009666BB" w:rsidP="009666BB">
          <w:pPr>
            <w:pStyle w:val="a8"/>
          </w:pPr>
          <w:r>
            <w:rPr>
              <w:rFonts w:eastAsiaTheme="minorHAnsi"/>
              <w:b w:val="0"/>
              <w:bCs w:val="0"/>
            </w:rPr>
            <w:br w:type="page"/>
          </w:r>
        </w:p>
        <w:p w:rsidR="009666BB" w:rsidRDefault="009666BB" w:rsidP="009666BB">
          <w:pPr>
            <w:rPr>
              <w:rFonts w:eastAsiaTheme="majorEastAsia"/>
              <w:szCs w:val="28"/>
              <w:lang w:eastAsia="ru-RU"/>
            </w:rPr>
          </w:pPr>
        </w:p>
        <w:p w:rsidR="007949CE" w:rsidRDefault="009666BB" w:rsidP="009666BB">
          <w:pPr>
            <w:pStyle w:val="a8"/>
            <w:jc w:val="center"/>
            <w:rPr>
              <w:rFonts w:ascii="Times New Roman" w:hAnsi="Times New Roman" w:cs="Times New Roman"/>
              <w:color w:val="auto"/>
            </w:rPr>
          </w:pPr>
          <w:r>
            <w:rPr>
              <w:rFonts w:ascii="Times New Roman" w:hAnsi="Times New Roman" w:cs="Times New Roman"/>
              <w:color w:val="auto"/>
            </w:rPr>
            <w:t>Содержание</w:t>
          </w:r>
        </w:p>
        <w:p w:rsidR="00A010B0" w:rsidRPr="00A010B0" w:rsidRDefault="00A010B0" w:rsidP="00A010B0">
          <w:pPr>
            <w:rPr>
              <w:lang w:eastAsia="ru-RU"/>
            </w:rPr>
          </w:pPr>
        </w:p>
        <w:p w:rsidR="009666BB" w:rsidRDefault="007949CE">
          <w:pPr>
            <w:pStyle w:val="11"/>
            <w:tabs>
              <w:tab w:val="right" w:leader="dot" w:pos="9344"/>
            </w:tabs>
            <w:rPr>
              <w:rFonts w:asciiTheme="minorHAnsi" w:eastAsiaTheme="minorEastAsia" w:hAnsiTheme="minorHAnsi"/>
              <w:noProof/>
              <w:sz w:val="22"/>
              <w:lang w:eastAsia="ru-RU"/>
            </w:rPr>
          </w:pPr>
          <w:r w:rsidRPr="00A010B0">
            <w:rPr>
              <w:rFonts w:cs="Times New Roman"/>
              <w:szCs w:val="28"/>
            </w:rPr>
            <w:fldChar w:fldCharType="begin"/>
          </w:r>
          <w:r w:rsidRPr="00A010B0">
            <w:rPr>
              <w:rFonts w:cs="Times New Roman"/>
              <w:szCs w:val="28"/>
            </w:rPr>
            <w:instrText xml:space="preserve"> TOC \o "1-3" \h \z \u </w:instrText>
          </w:r>
          <w:r w:rsidRPr="00A010B0">
            <w:rPr>
              <w:rFonts w:cs="Times New Roman"/>
              <w:szCs w:val="28"/>
            </w:rPr>
            <w:fldChar w:fldCharType="separate"/>
          </w:r>
          <w:hyperlink w:anchor="_Toc513753489" w:history="1">
            <w:r w:rsidR="009666BB" w:rsidRPr="009666BB">
              <w:rPr>
                <w:rStyle w:val="a6"/>
                <w:b/>
                <w:noProof/>
              </w:rPr>
              <w:t>ВВЕДЕНИЕ</w:t>
            </w:r>
            <w:r w:rsidR="009666BB">
              <w:rPr>
                <w:noProof/>
                <w:webHidden/>
              </w:rPr>
              <w:tab/>
            </w:r>
            <w:r w:rsidR="009666BB">
              <w:rPr>
                <w:noProof/>
                <w:webHidden/>
              </w:rPr>
              <w:fldChar w:fldCharType="begin"/>
            </w:r>
            <w:r w:rsidR="009666BB">
              <w:rPr>
                <w:noProof/>
                <w:webHidden/>
              </w:rPr>
              <w:instrText xml:space="preserve"> PAGEREF _Toc513753489 \h </w:instrText>
            </w:r>
            <w:r w:rsidR="009666BB">
              <w:rPr>
                <w:noProof/>
                <w:webHidden/>
              </w:rPr>
            </w:r>
            <w:r w:rsidR="009666BB">
              <w:rPr>
                <w:noProof/>
                <w:webHidden/>
              </w:rPr>
              <w:fldChar w:fldCharType="separate"/>
            </w:r>
            <w:r w:rsidR="009666BB">
              <w:rPr>
                <w:noProof/>
                <w:webHidden/>
              </w:rPr>
              <w:t>4</w:t>
            </w:r>
            <w:r w:rsidR="009666BB">
              <w:rPr>
                <w:noProof/>
                <w:webHidden/>
              </w:rPr>
              <w:fldChar w:fldCharType="end"/>
            </w:r>
          </w:hyperlink>
        </w:p>
        <w:p w:rsidR="009666BB" w:rsidRDefault="009666BB">
          <w:pPr>
            <w:pStyle w:val="21"/>
            <w:rPr>
              <w:rFonts w:asciiTheme="minorHAnsi" w:eastAsiaTheme="minorEastAsia" w:hAnsiTheme="minorHAnsi"/>
              <w:noProof/>
              <w:sz w:val="22"/>
              <w:lang w:eastAsia="ru-RU"/>
            </w:rPr>
          </w:pPr>
          <w:hyperlink w:anchor="_Toc513753490" w:history="1">
            <w:r w:rsidRPr="009666BB">
              <w:rPr>
                <w:rStyle w:val="a6"/>
                <w:b/>
                <w:noProof/>
              </w:rPr>
              <w:t>Глава 1. «Электронное государство» и «электронное правительство» как основы современного этапа развития информационного общества.</w:t>
            </w:r>
            <w:r>
              <w:rPr>
                <w:noProof/>
                <w:webHidden/>
              </w:rPr>
              <w:tab/>
            </w:r>
            <w:r>
              <w:rPr>
                <w:noProof/>
                <w:webHidden/>
              </w:rPr>
              <w:fldChar w:fldCharType="begin"/>
            </w:r>
            <w:r>
              <w:rPr>
                <w:noProof/>
                <w:webHidden/>
              </w:rPr>
              <w:instrText xml:space="preserve"> PAGEREF _Toc513753490 \h </w:instrText>
            </w:r>
            <w:r>
              <w:rPr>
                <w:noProof/>
                <w:webHidden/>
              </w:rPr>
            </w:r>
            <w:r>
              <w:rPr>
                <w:noProof/>
                <w:webHidden/>
              </w:rPr>
              <w:fldChar w:fldCharType="separate"/>
            </w:r>
            <w:r>
              <w:rPr>
                <w:noProof/>
                <w:webHidden/>
              </w:rPr>
              <w:t>9</w:t>
            </w:r>
            <w:r>
              <w:rPr>
                <w:noProof/>
                <w:webHidden/>
              </w:rPr>
              <w:fldChar w:fldCharType="end"/>
            </w:r>
          </w:hyperlink>
        </w:p>
        <w:p w:rsidR="009666BB" w:rsidRDefault="009666BB">
          <w:pPr>
            <w:pStyle w:val="11"/>
            <w:tabs>
              <w:tab w:val="left" w:pos="660"/>
              <w:tab w:val="right" w:leader="dot" w:pos="9344"/>
            </w:tabs>
            <w:rPr>
              <w:rFonts w:asciiTheme="minorHAnsi" w:eastAsiaTheme="minorEastAsia" w:hAnsiTheme="minorHAnsi"/>
              <w:noProof/>
              <w:sz w:val="22"/>
              <w:lang w:eastAsia="ru-RU"/>
            </w:rPr>
          </w:pPr>
          <w:hyperlink w:anchor="_Toc513753491" w:history="1">
            <w:r w:rsidRPr="000F55D9">
              <w:rPr>
                <w:rStyle w:val="a6"/>
                <w:noProof/>
              </w:rPr>
              <w:t>1.1.</w:t>
            </w:r>
            <w:r>
              <w:rPr>
                <w:rFonts w:asciiTheme="minorHAnsi" w:eastAsiaTheme="minorEastAsia" w:hAnsiTheme="minorHAnsi"/>
                <w:noProof/>
                <w:sz w:val="22"/>
                <w:lang w:eastAsia="ru-RU"/>
              </w:rPr>
              <w:tab/>
            </w:r>
            <w:r w:rsidRPr="000F55D9">
              <w:rPr>
                <w:rStyle w:val="a6"/>
                <w:noProof/>
              </w:rPr>
              <w:t>Развитие концепции «информационного общества» в мировой практике</w:t>
            </w:r>
            <w:r>
              <w:rPr>
                <w:noProof/>
                <w:webHidden/>
              </w:rPr>
              <w:tab/>
              <w:t>……………………………………………………………………………….</w:t>
            </w:r>
            <w:r>
              <w:rPr>
                <w:noProof/>
                <w:webHidden/>
              </w:rPr>
              <w:fldChar w:fldCharType="begin"/>
            </w:r>
            <w:r>
              <w:rPr>
                <w:noProof/>
                <w:webHidden/>
              </w:rPr>
              <w:instrText xml:space="preserve"> PAGEREF _Toc513753491 \h </w:instrText>
            </w:r>
            <w:r>
              <w:rPr>
                <w:noProof/>
                <w:webHidden/>
              </w:rPr>
            </w:r>
            <w:r>
              <w:rPr>
                <w:noProof/>
                <w:webHidden/>
              </w:rPr>
              <w:fldChar w:fldCharType="separate"/>
            </w:r>
            <w:r>
              <w:rPr>
                <w:noProof/>
                <w:webHidden/>
              </w:rPr>
              <w:t>9</w:t>
            </w:r>
            <w:r>
              <w:rPr>
                <w:noProof/>
                <w:webHidden/>
              </w:rPr>
              <w:fldChar w:fldCharType="end"/>
            </w:r>
          </w:hyperlink>
        </w:p>
        <w:p w:rsidR="009666BB" w:rsidRDefault="009666BB">
          <w:pPr>
            <w:pStyle w:val="11"/>
            <w:tabs>
              <w:tab w:val="left" w:pos="660"/>
              <w:tab w:val="right" w:leader="dot" w:pos="9344"/>
            </w:tabs>
            <w:rPr>
              <w:rFonts w:asciiTheme="minorHAnsi" w:eastAsiaTheme="minorEastAsia" w:hAnsiTheme="minorHAnsi"/>
              <w:noProof/>
              <w:sz w:val="22"/>
              <w:lang w:eastAsia="ru-RU"/>
            </w:rPr>
          </w:pPr>
          <w:hyperlink w:anchor="_Toc513753492" w:history="1">
            <w:r w:rsidRPr="000F55D9">
              <w:rPr>
                <w:rStyle w:val="a6"/>
                <w:noProof/>
              </w:rPr>
              <w:t>1.2.</w:t>
            </w:r>
            <w:r>
              <w:rPr>
                <w:rFonts w:asciiTheme="minorHAnsi" w:eastAsiaTheme="minorEastAsia" w:hAnsiTheme="minorHAnsi"/>
                <w:noProof/>
                <w:sz w:val="22"/>
                <w:lang w:eastAsia="ru-RU"/>
              </w:rPr>
              <w:tab/>
            </w:r>
            <w:r w:rsidRPr="000F55D9">
              <w:rPr>
                <w:rStyle w:val="a6"/>
                <w:noProof/>
              </w:rPr>
              <w:t>Понятие «электронное правительство»: этапы развития, возможности, преимущества</w:t>
            </w:r>
            <w:r>
              <w:rPr>
                <w:noProof/>
                <w:webHidden/>
              </w:rPr>
              <w:tab/>
            </w:r>
            <w:r>
              <w:rPr>
                <w:noProof/>
                <w:webHidden/>
              </w:rPr>
              <w:fldChar w:fldCharType="begin"/>
            </w:r>
            <w:r>
              <w:rPr>
                <w:noProof/>
                <w:webHidden/>
              </w:rPr>
              <w:instrText xml:space="preserve"> PAGEREF _Toc513753492 \h </w:instrText>
            </w:r>
            <w:r>
              <w:rPr>
                <w:noProof/>
                <w:webHidden/>
              </w:rPr>
            </w:r>
            <w:r>
              <w:rPr>
                <w:noProof/>
                <w:webHidden/>
              </w:rPr>
              <w:fldChar w:fldCharType="separate"/>
            </w:r>
            <w:r>
              <w:rPr>
                <w:noProof/>
                <w:webHidden/>
              </w:rPr>
              <w:t>15</w:t>
            </w:r>
            <w:r>
              <w:rPr>
                <w:noProof/>
                <w:webHidden/>
              </w:rPr>
              <w:fldChar w:fldCharType="end"/>
            </w:r>
          </w:hyperlink>
        </w:p>
        <w:p w:rsidR="009666BB" w:rsidRDefault="009666BB">
          <w:pPr>
            <w:pStyle w:val="11"/>
            <w:tabs>
              <w:tab w:val="left" w:pos="660"/>
              <w:tab w:val="right" w:leader="dot" w:pos="9344"/>
            </w:tabs>
            <w:rPr>
              <w:rFonts w:asciiTheme="minorHAnsi" w:eastAsiaTheme="minorEastAsia" w:hAnsiTheme="minorHAnsi"/>
              <w:noProof/>
              <w:sz w:val="22"/>
              <w:lang w:eastAsia="ru-RU"/>
            </w:rPr>
          </w:pPr>
          <w:hyperlink w:anchor="_Toc513753493" w:history="1">
            <w:r w:rsidRPr="000F55D9">
              <w:rPr>
                <w:rStyle w:val="a6"/>
                <w:noProof/>
              </w:rPr>
              <w:t>1.3.</w:t>
            </w:r>
            <w:r>
              <w:rPr>
                <w:rFonts w:asciiTheme="minorHAnsi" w:eastAsiaTheme="minorEastAsia" w:hAnsiTheme="minorHAnsi"/>
                <w:noProof/>
                <w:sz w:val="22"/>
                <w:lang w:eastAsia="ru-RU"/>
              </w:rPr>
              <w:tab/>
            </w:r>
            <w:r w:rsidRPr="000F55D9">
              <w:rPr>
                <w:rStyle w:val="a6"/>
                <w:noProof/>
              </w:rPr>
              <w:t>Этапы формирования электронного правительства в России</w:t>
            </w:r>
            <w:r>
              <w:rPr>
                <w:noProof/>
                <w:webHidden/>
              </w:rPr>
              <w:tab/>
            </w:r>
            <w:r>
              <w:rPr>
                <w:noProof/>
                <w:webHidden/>
              </w:rPr>
              <w:fldChar w:fldCharType="begin"/>
            </w:r>
            <w:r>
              <w:rPr>
                <w:noProof/>
                <w:webHidden/>
              </w:rPr>
              <w:instrText xml:space="preserve"> PAGEREF _Toc513753493 \h </w:instrText>
            </w:r>
            <w:r>
              <w:rPr>
                <w:noProof/>
                <w:webHidden/>
              </w:rPr>
            </w:r>
            <w:r>
              <w:rPr>
                <w:noProof/>
                <w:webHidden/>
              </w:rPr>
              <w:fldChar w:fldCharType="separate"/>
            </w:r>
            <w:r>
              <w:rPr>
                <w:noProof/>
                <w:webHidden/>
              </w:rPr>
              <w:t>27</w:t>
            </w:r>
            <w:r>
              <w:rPr>
                <w:noProof/>
                <w:webHidden/>
              </w:rPr>
              <w:fldChar w:fldCharType="end"/>
            </w:r>
          </w:hyperlink>
        </w:p>
        <w:p w:rsidR="009666BB" w:rsidRDefault="009666BB">
          <w:pPr>
            <w:pStyle w:val="11"/>
            <w:tabs>
              <w:tab w:val="left" w:pos="660"/>
              <w:tab w:val="right" w:leader="dot" w:pos="9344"/>
            </w:tabs>
            <w:rPr>
              <w:rFonts w:asciiTheme="minorHAnsi" w:eastAsiaTheme="minorEastAsia" w:hAnsiTheme="minorHAnsi"/>
              <w:noProof/>
              <w:sz w:val="22"/>
              <w:lang w:eastAsia="ru-RU"/>
            </w:rPr>
          </w:pPr>
          <w:hyperlink w:anchor="_Toc513753494" w:history="1">
            <w:r w:rsidRPr="000F55D9">
              <w:rPr>
                <w:rStyle w:val="a6"/>
                <w:noProof/>
              </w:rPr>
              <w:t>1.4.</w:t>
            </w:r>
            <w:r>
              <w:rPr>
                <w:rFonts w:asciiTheme="minorHAnsi" w:eastAsiaTheme="minorEastAsia" w:hAnsiTheme="minorHAnsi"/>
                <w:noProof/>
                <w:sz w:val="22"/>
                <w:lang w:eastAsia="ru-RU"/>
              </w:rPr>
              <w:tab/>
            </w:r>
            <w:r w:rsidRPr="000F55D9">
              <w:rPr>
                <w:rStyle w:val="a6"/>
                <w:noProof/>
              </w:rPr>
              <w:t>Информационно - коммуникационное сопровождение государственной программы «Информационное общество»</w:t>
            </w:r>
            <w:r>
              <w:rPr>
                <w:noProof/>
                <w:webHidden/>
              </w:rPr>
              <w:tab/>
            </w:r>
            <w:r>
              <w:rPr>
                <w:noProof/>
                <w:webHidden/>
              </w:rPr>
              <w:fldChar w:fldCharType="begin"/>
            </w:r>
            <w:r>
              <w:rPr>
                <w:noProof/>
                <w:webHidden/>
              </w:rPr>
              <w:instrText xml:space="preserve"> PAGEREF _Toc513753494 \h </w:instrText>
            </w:r>
            <w:r>
              <w:rPr>
                <w:noProof/>
                <w:webHidden/>
              </w:rPr>
            </w:r>
            <w:r>
              <w:rPr>
                <w:noProof/>
                <w:webHidden/>
              </w:rPr>
              <w:fldChar w:fldCharType="separate"/>
            </w:r>
            <w:r>
              <w:rPr>
                <w:noProof/>
                <w:webHidden/>
              </w:rPr>
              <w:t>38</w:t>
            </w:r>
            <w:r>
              <w:rPr>
                <w:noProof/>
                <w:webHidden/>
              </w:rPr>
              <w:fldChar w:fldCharType="end"/>
            </w:r>
          </w:hyperlink>
        </w:p>
        <w:p w:rsidR="009666BB" w:rsidRPr="009666BB" w:rsidRDefault="009666BB">
          <w:pPr>
            <w:pStyle w:val="11"/>
            <w:tabs>
              <w:tab w:val="right" w:leader="dot" w:pos="9344"/>
            </w:tabs>
            <w:rPr>
              <w:rFonts w:asciiTheme="minorHAnsi" w:eastAsiaTheme="minorEastAsia" w:hAnsiTheme="minorHAnsi"/>
              <w:b/>
              <w:noProof/>
              <w:sz w:val="22"/>
              <w:lang w:eastAsia="ru-RU"/>
            </w:rPr>
          </w:pPr>
          <w:hyperlink w:anchor="_Toc513753495" w:history="1">
            <w:r w:rsidRPr="009666BB">
              <w:rPr>
                <w:rStyle w:val="a6"/>
                <w:b/>
                <w:noProof/>
              </w:rPr>
              <w:t>Глава 2. Коммуникационное сопровождение Единого портала государственных услуг – части электронного правительства РФ.</w:t>
            </w:r>
            <w:r w:rsidRPr="009666BB">
              <w:rPr>
                <w:b/>
                <w:noProof/>
                <w:webHidden/>
              </w:rPr>
              <w:tab/>
            </w:r>
            <w:r w:rsidRPr="009666BB">
              <w:rPr>
                <w:b/>
                <w:noProof/>
                <w:webHidden/>
              </w:rPr>
              <w:fldChar w:fldCharType="begin"/>
            </w:r>
            <w:r w:rsidRPr="009666BB">
              <w:rPr>
                <w:b/>
                <w:noProof/>
                <w:webHidden/>
              </w:rPr>
              <w:instrText xml:space="preserve"> PAGEREF _Toc513753495 \h </w:instrText>
            </w:r>
            <w:r w:rsidRPr="009666BB">
              <w:rPr>
                <w:b/>
                <w:noProof/>
                <w:webHidden/>
              </w:rPr>
            </w:r>
            <w:r w:rsidRPr="009666BB">
              <w:rPr>
                <w:b/>
                <w:noProof/>
                <w:webHidden/>
              </w:rPr>
              <w:fldChar w:fldCharType="separate"/>
            </w:r>
            <w:r w:rsidRPr="009666BB">
              <w:rPr>
                <w:b/>
                <w:noProof/>
                <w:webHidden/>
              </w:rPr>
              <w:t>55</w:t>
            </w:r>
            <w:r w:rsidRPr="009666BB">
              <w:rPr>
                <w:b/>
                <w:noProof/>
                <w:webHidden/>
              </w:rPr>
              <w:fldChar w:fldCharType="end"/>
            </w:r>
          </w:hyperlink>
        </w:p>
        <w:p w:rsidR="009666BB" w:rsidRDefault="009666BB">
          <w:pPr>
            <w:pStyle w:val="11"/>
            <w:tabs>
              <w:tab w:val="right" w:leader="dot" w:pos="9344"/>
            </w:tabs>
            <w:rPr>
              <w:rFonts w:asciiTheme="minorHAnsi" w:eastAsiaTheme="minorEastAsia" w:hAnsiTheme="minorHAnsi"/>
              <w:noProof/>
              <w:sz w:val="22"/>
              <w:lang w:eastAsia="ru-RU"/>
            </w:rPr>
          </w:pPr>
          <w:hyperlink w:anchor="_Toc513753496" w:history="1">
            <w:r w:rsidRPr="000F55D9">
              <w:rPr>
                <w:rStyle w:val="a6"/>
                <w:noProof/>
              </w:rPr>
              <w:t>2.1. Единый портал государственных услуг: история формирования, структура, функции</w:t>
            </w:r>
            <w:r>
              <w:rPr>
                <w:noProof/>
                <w:webHidden/>
              </w:rPr>
              <w:tab/>
            </w:r>
            <w:r>
              <w:rPr>
                <w:noProof/>
                <w:webHidden/>
              </w:rPr>
              <w:fldChar w:fldCharType="begin"/>
            </w:r>
            <w:r>
              <w:rPr>
                <w:noProof/>
                <w:webHidden/>
              </w:rPr>
              <w:instrText xml:space="preserve"> PAGEREF _Toc513753496 \h </w:instrText>
            </w:r>
            <w:r>
              <w:rPr>
                <w:noProof/>
                <w:webHidden/>
              </w:rPr>
            </w:r>
            <w:r>
              <w:rPr>
                <w:noProof/>
                <w:webHidden/>
              </w:rPr>
              <w:fldChar w:fldCharType="separate"/>
            </w:r>
            <w:r>
              <w:rPr>
                <w:noProof/>
                <w:webHidden/>
              </w:rPr>
              <w:t>55</w:t>
            </w:r>
            <w:r>
              <w:rPr>
                <w:noProof/>
                <w:webHidden/>
              </w:rPr>
              <w:fldChar w:fldCharType="end"/>
            </w:r>
          </w:hyperlink>
        </w:p>
        <w:p w:rsidR="009666BB" w:rsidRDefault="009666BB">
          <w:pPr>
            <w:pStyle w:val="11"/>
            <w:tabs>
              <w:tab w:val="right" w:leader="dot" w:pos="9344"/>
            </w:tabs>
            <w:rPr>
              <w:rFonts w:asciiTheme="minorHAnsi" w:eastAsiaTheme="minorEastAsia" w:hAnsiTheme="minorHAnsi"/>
              <w:noProof/>
              <w:sz w:val="22"/>
              <w:lang w:eastAsia="ru-RU"/>
            </w:rPr>
          </w:pPr>
          <w:hyperlink w:anchor="_Toc513753500" w:history="1">
            <w:r w:rsidRPr="000F55D9">
              <w:rPr>
                <w:rStyle w:val="a6"/>
                <w:noProof/>
              </w:rPr>
              <w:t>2.2.  Информационно-коммуникационная деятельность по продвижению Единого портала государственных услуг</w:t>
            </w:r>
            <w:r>
              <w:rPr>
                <w:noProof/>
                <w:webHidden/>
              </w:rPr>
              <w:tab/>
            </w:r>
            <w:r>
              <w:rPr>
                <w:noProof/>
                <w:webHidden/>
              </w:rPr>
              <w:fldChar w:fldCharType="begin"/>
            </w:r>
            <w:r>
              <w:rPr>
                <w:noProof/>
                <w:webHidden/>
              </w:rPr>
              <w:instrText xml:space="preserve"> PAGEREF _Toc513753500 \h </w:instrText>
            </w:r>
            <w:r>
              <w:rPr>
                <w:noProof/>
                <w:webHidden/>
              </w:rPr>
            </w:r>
            <w:r>
              <w:rPr>
                <w:noProof/>
                <w:webHidden/>
              </w:rPr>
              <w:fldChar w:fldCharType="separate"/>
            </w:r>
            <w:r>
              <w:rPr>
                <w:noProof/>
                <w:webHidden/>
              </w:rPr>
              <w:t>65</w:t>
            </w:r>
            <w:r>
              <w:rPr>
                <w:noProof/>
                <w:webHidden/>
              </w:rPr>
              <w:fldChar w:fldCharType="end"/>
            </w:r>
          </w:hyperlink>
        </w:p>
        <w:p w:rsidR="009666BB" w:rsidRDefault="009666BB">
          <w:pPr>
            <w:pStyle w:val="11"/>
            <w:tabs>
              <w:tab w:val="right" w:leader="dot" w:pos="9344"/>
            </w:tabs>
            <w:rPr>
              <w:rFonts w:asciiTheme="minorHAnsi" w:eastAsiaTheme="minorEastAsia" w:hAnsiTheme="minorHAnsi"/>
              <w:noProof/>
              <w:sz w:val="22"/>
              <w:lang w:eastAsia="ru-RU"/>
            </w:rPr>
          </w:pPr>
          <w:hyperlink w:anchor="_Toc513753501" w:history="1">
            <w:r w:rsidRPr="000F55D9">
              <w:rPr>
                <w:rStyle w:val="a6"/>
                <w:noProof/>
              </w:rPr>
              <w:t>2.3. Анализ интернет-опроса: уровень осведомленности о Едином портале среди населения</w:t>
            </w:r>
            <w:r>
              <w:rPr>
                <w:noProof/>
                <w:webHidden/>
              </w:rPr>
              <w:tab/>
            </w:r>
            <w:r>
              <w:rPr>
                <w:noProof/>
                <w:webHidden/>
              </w:rPr>
              <w:fldChar w:fldCharType="begin"/>
            </w:r>
            <w:r>
              <w:rPr>
                <w:noProof/>
                <w:webHidden/>
              </w:rPr>
              <w:instrText xml:space="preserve"> PAGEREF _Toc513753501 \h </w:instrText>
            </w:r>
            <w:r>
              <w:rPr>
                <w:noProof/>
                <w:webHidden/>
              </w:rPr>
            </w:r>
            <w:r>
              <w:rPr>
                <w:noProof/>
                <w:webHidden/>
              </w:rPr>
              <w:fldChar w:fldCharType="separate"/>
            </w:r>
            <w:r>
              <w:rPr>
                <w:noProof/>
                <w:webHidden/>
              </w:rPr>
              <w:t>78</w:t>
            </w:r>
            <w:r>
              <w:rPr>
                <w:noProof/>
                <w:webHidden/>
              </w:rPr>
              <w:fldChar w:fldCharType="end"/>
            </w:r>
          </w:hyperlink>
        </w:p>
        <w:p w:rsidR="009666BB" w:rsidRDefault="009666BB">
          <w:pPr>
            <w:pStyle w:val="11"/>
            <w:tabs>
              <w:tab w:val="right" w:leader="dot" w:pos="9344"/>
            </w:tabs>
            <w:rPr>
              <w:rFonts w:asciiTheme="minorHAnsi" w:eastAsiaTheme="minorEastAsia" w:hAnsiTheme="minorHAnsi"/>
              <w:noProof/>
              <w:sz w:val="22"/>
              <w:lang w:eastAsia="ru-RU"/>
            </w:rPr>
          </w:pPr>
          <w:hyperlink w:anchor="_Toc513753502" w:history="1">
            <w:r w:rsidRPr="000F55D9">
              <w:rPr>
                <w:rStyle w:val="a6"/>
                <w:noProof/>
              </w:rPr>
              <w:t>2.4. Анализ углубленного интервью респондентов, итоги, рекомендации</w:t>
            </w:r>
            <w:r>
              <w:rPr>
                <w:noProof/>
                <w:webHidden/>
              </w:rPr>
              <w:tab/>
            </w:r>
            <w:r>
              <w:rPr>
                <w:noProof/>
                <w:webHidden/>
              </w:rPr>
              <w:fldChar w:fldCharType="begin"/>
            </w:r>
            <w:r>
              <w:rPr>
                <w:noProof/>
                <w:webHidden/>
              </w:rPr>
              <w:instrText xml:space="preserve"> PAGEREF _Toc513753502 \h </w:instrText>
            </w:r>
            <w:r>
              <w:rPr>
                <w:noProof/>
                <w:webHidden/>
              </w:rPr>
            </w:r>
            <w:r>
              <w:rPr>
                <w:noProof/>
                <w:webHidden/>
              </w:rPr>
              <w:fldChar w:fldCharType="separate"/>
            </w:r>
            <w:r>
              <w:rPr>
                <w:noProof/>
                <w:webHidden/>
              </w:rPr>
              <w:t>91</w:t>
            </w:r>
            <w:r>
              <w:rPr>
                <w:noProof/>
                <w:webHidden/>
              </w:rPr>
              <w:fldChar w:fldCharType="end"/>
            </w:r>
          </w:hyperlink>
        </w:p>
        <w:p w:rsidR="009666BB" w:rsidRDefault="009666BB">
          <w:pPr>
            <w:pStyle w:val="11"/>
            <w:tabs>
              <w:tab w:val="right" w:leader="dot" w:pos="9344"/>
            </w:tabs>
            <w:rPr>
              <w:rFonts w:asciiTheme="minorHAnsi" w:eastAsiaTheme="minorEastAsia" w:hAnsiTheme="minorHAnsi"/>
              <w:noProof/>
              <w:sz w:val="22"/>
              <w:lang w:eastAsia="ru-RU"/>
            </w:rPr>
          </w:pPr>
          <w:hyperlink w:anchor="_Toc513753503" w:history="1">
            <w:r w:rsidRPr="000F55D9">
              <w:rPr>
                <w:rStyle w:val="a6"/>
                <w:noProof/>
              </w:rPr>
              <w:t>ЗАКЛЮЧЕНИЕ</w:t>
            </w:r>
            <w:r>
              <w:rPr>
                <w:noProof/>
                <w:webHidden/>
              </w:rPr>
              <w:tab/>
            </w:r>
            <w:r>
              <w:rPr>
                <w:noProof/>
                <w:webHidden/>
              </w:rPr>
              <w:fldChar w:fldCharType="begin"/>
            </w:r>
            <w:r>
              <w:rPr>
                <w:noProof/>
                <w:webHidden/>
              </w:rPr>
              <w:instrText xml:space="preserve"> PAGEREF _Toc513753503 \h </w:instrText>
            </w:r>
            <w:r>
              <w:rPr>
                <w:noProof/>
                <w:webHidden/>
              </w:rPr>
            </w:r>
            <w:r>
              <w:rPr>
                <w:noProof/>
                <w:webHidden/>
              </w:rPr>
              <w:fldChar w:fldCharType="separate"/>
            </w:r>
            <w:r>
              <w:rPr>
                <w:noProof/>
                <w:webHidden/>
              </w:rPr>
              <w:t>97</w:t>
            </w:r>
            <w:r>
              <w:rPr>
                <w:noProof/>
                <w:webHidden/>
              </w:rPr>
              <w:fldChar w:fldCharType="end"/>
            </w:r>
          </w:hyperlink>
        </w:p>
        <w:p w:rsidR="009666BB" w:rsidRDefault="009666BB">
          <w:pPr>
            <w:pStyle w:val="31"/>
            <w:tabs>
              <w:tab w:val="right" w:leader="dot" w:pos="9344"/>
            </w:tabs>
            <w:rPr>
              <w:noProof/>
            </w:rPr>
          </w:pPr>
          <w:hyperlink w:anchor="_Toc513753504" w:history="1">
            <w:r w:rsidRPr="000F55D9">
              <w:rPr>
                <w:rStyle w:val="a6"/>
                <w:noProof/>
              </w:rPr>
              <w:t>СПИСОК ИСПОЛЬЗОВАННОЙ ЛИТЕРАТУРЫ</w:t>
            </w:r>
            <w:r>
              <w:rPr>
                <w:noProof/>
                <w:webHidden/>
              </w:rPr>
              <w:tab/>
            </w:r>
            <w:r>
              <w:rPr>
                <w:noProof/>
                <w:webHidden/>
              </w:rPr>
              <w:fldChar w:fldCharType="begin"/>
            </w:r>
            <w:r>
              <w:rPr>
                <w:noProof/>
                <w:webHidden/>
              </w:rPr>
              <w:instrText xml:space="preserve"> PAGEREF _Toc513753504 \h </w:instrText>
            </w:r>
            <w:r>
              <w:rPr>
                <w:noProof/>
                <w:webHidden/>
              </w:rPr>
            </w:r>
            <w:r>
              <w:rPr>
                <w:noProof/>
                <w:webHidden/>
              </w:rPr>
              <w:fldChar w:fldCharType="separate"/>
            </w:r>
            <w:r>
              <w:rPr>
                <w:noProof/>
                <w:webHidden/>
              </w:rPr>
              <w:t>101</w:t>
            </w:r>
            <w:r>
              <w:rPr>
                <w:noProof/>
                <w:webHidden/>
              </w:rPr>
              <w:fldChar w:fldCharType="end"/>
            </w:r>
          </w:hyperlink>
        </w:p>
        <w:p w:rsidR="009666BB" w:rsidRDefault="009666BB">
          <w:pPr>
            <w:pStyle w:val="31"/>
            <w:tabs>
              <w:tab w:val="right" w:leader="dot" w:pos="9344"/>
            </w:tabs>
            <w:rPr>
              <w:noProof/>
            </w:rPr>
          </w:pPr>
          <w:hyperlink w:anchor="_Toc513753505" w:history="1">
            <w:r w:rsidRPr="000F55D9">
              <w:rPr>
                <w:rStyle w:val="a6"/>
                <w:noProof/>
              </w:rPr>
              <w:t>Приложение 1.</w:t>
            </w:r>
            <w:r>
              <w:rPr>
                <w:noProof/>
                <w:webHidden/>
              </w:rPr>
              <w:tab/>
            </w:r>
            <w:r>
              <w:rPr>
                <w:noProof/>
                <w:webHidden/>
              </w:rPr>
              <w:fldChar w:fldCharType="begin"/>
            </w:r>
            <w:r>
              <w:rPr>
                <w:noProof/>
                <w:webHidden/>
              </w:rPr>
              <w:instrText xml:space="preserve"> PAGEREF _Toc513753505 \h </w:instrText>
            </w:r>
            <w:r>
              <w:rPr>
                <w:noProof/>
                <w:webHidden/>
              </w:rPr>
            </w:r>
            <w:r>
              <w:rPr>
                <w:noProof/>
                <w:webHidden/>
              </w:rPr>
              <w:fldChar w:fldCharType="separate"/>
            </w:r>
            <w:r>
              <w:rPr>
                <w:noProof/>
                <w:webHidden/>
              </w:rPr>
              <w:t>113</w:t>
            </w:r>
            <w:r>
              <w:rPr>
                <w:noProof/>
                <w:webHidden/>
              </w:rPr>
              <w:fldChar w:fldCharType="end"/>
            </w:r>
          </w:hyperlink>
        </w:p>
        <w:p w:rsidR="009666BB" w:rsidRDefault="009666BB">
          <w:pPr>
            <w:pStyle w:val="11"/>
            <w:tabs>
              <w:tab w:val="right" w:leader="dot" w:pos="9344"/>
            </w:tabs>
            <w:rPr>
              <w:rFonts w:asciiTheme="minorHAnsi" w:eastAsiaTheme="minorEastAsia" w:hAnsiTheme="minorHAnsi"/>
              <w:noProof/>
              <w:sz w:val="22"/>
              <w:lang w:eastAsia="ru-RU"/>
            </w:rPr>
          </w:pPr>
          <w:hyperlink w:anchor="_Toc513753506" w:history="1">
            <w:r w:rsidRPr="000F55D9">
              <w:rPr>
                <w:rStyle w:val="a6"/>
                <w:rFonts w:eastAsia="Times New Roman"/>
                <w:noProof/>
                <w:lang w:eastAsia="ru-RU"/>
              </w:rPr>
              <w:t>Рейтинг регионов по уровню информатизации</w:t>
            </w:r>
            <w:r>
              <w:rPr>
                <w:noProof/>
                <w:webHidden/>
              </w:rPr>
              <w:tab/>
            </w:r>
            <w:r>
              <w:rPr>
                <w:noProof/>
                <w:webHidden/>
              </w:rPr>
              <w:fldChar w:fldCharType="begin"/>
            </w:r>
            <w:r>
              <w:rPr>
                <w:noProof/>
                <w:webHidden/>
              </w:rPr>
              <w:instrText xml:space="preserve"> PAGEREF _Toc513753506 \h </w:instrText>
            </w:r>
            <w:r>
              <w:rPr>
                <w:noProof/>
                <w:webHidden/>
              </w:rPr>
            </w:r>
            <w:r>
              <w:rPr>
                <w:noProof/>
                <w:webHidden/>
              </w:rPr>
              <w:fldChar w:fldCharType="separate"/>
            </w:r>
            <w:r>
              <w:rPr>
                <w:noProof/>
                <w:webHidden/>
              </w:rPr>
              <w:t>113</w:t>
            </w:r>
            <w:r>
              <w:rPr>
                <w:noProof/>
                <w:webHidden/>
              </w:rPr>
              <w:fldChar w:fldCharType="end"/>
            </w:r>
          </w:hyperlink>
        </w:p>
        <w:p w:rsidR="009666BB" w:rsidRDefault="009666BB">
          <w:pPr>
            <w:pStyle w:val="31"/>
            <w:tabs>
              <w:tab w:val="right" w:leader="dot" w:pos="9344"/>
            </w:tabs>
            <w:rPr>
              <w:noProof/>
            </w:rPr>
          </w:pPr>
          <w:hyperlink w:anchor="_Toc513753507" w:history="1">
            <w:r w:rsidRPr="000F55D9">
              <w:rPr>
                <w:rStyle w:val="a6"/>
                <w:noProof/>
              </w:rPr>
              <w:t>Приложение 2.</w:t>
            </w:r>
            <w:r>
              <w:rPr>
                <w:noProof/>
                <w:webHidden/>
              </w:rPr>
              <w:tab/>
            </w:r>
            <w:r>
              <w:rPr>
                <w:noProof/>
                <w:webHidden/>
              </w:rPr>
              <w:fldChar w:fldCharType="begin"/>
            </w:r>
            <w:r>
              <w:rPr>
                <w:noProof/>
                <w:webHidden/>
              </w:rPr>
              <w:instrText xml:space="preserve"> PAGEREF _Toc513753507 \h </w:instrText>
            </w:r>
            <w:r>
              <w:rPr>
                <w:noProof/>
                <w:webHidden/>
              </w:rPr>
            </w:r>
            <w:r>
              <w:rPr>
                <w:noProof/>
                <w:webHidden/>
              </w:rPr>
              <w:fldChar w:fldCharType="separate"/>
            </w:r>
            <w:r>
              <w:rPr>
                <w:noProof/>
                <w:webHidden/>
              </w:rPr>
              <w:t>114</w:t>
            </w:r>
            <w:r>
              <w:rPr>
                <w:noProof/>
                <w:webHidden/>
              </w:rPr>
              <w:fldChar w:fldCharType="end"/>
            </w:r>
          </w:hyperlink>
        </w:p>
        <w:p w:rsidR="009666BB" w:rsidRDefault="009666BB">
          <w:pPr>
            <w:pStyle w:val="11"/>
            <w:tabs>
              <w:tab w:val="right" w:leader="dot" w:pos="9344"/>
            </w:tabs>
            <w:rPr>
              <w:rFonts w:asciiTheme="minorHAnsi" w:eastAsiaTheme="minorEastAsia" w:hAnsiTheme="minorHAnsi"/>
              <w:noProof/>
              <w:sz w:val="22"/>
              <w:lang w:eastAsia="ru-RU"/>
            </w:rPr>
          </w:pPr>
          <w:hyperlink w:anchor="_Toc513753508" w:history="1">
            <w:r w:rsidRPr="000F55D9">
              <w:rPr>
                <w:rStyle w:val="a6"/>
                <w:noProof/>
              </w:rPr>
              <w:t>Анкета для проведения экспертного интервью</w:t>
            </w:r>
            <w:r>
              <w:rPr>
                <w:noProof/>
                <w:webHidden/>
              </w:rPr>
              <w:tab/>
            </w:r>
            <w:r>
              <w:rPr>
                <w:noProof/>
                <w:webHidden/>
              </w:rPr>
              <w:fldChar w:fldCharType="begin"/>
            </w:r>
            <w:r>
              <w:rPr>
                <w:noProof/>
                <w:webHidden/>
              </w:rPr>
              <w:instrText xml:space="preserve"> PAGEREF _Toc513753508 \h </w:instrText>
            </w:r>
            <w:r>
              <w:rPr>
                <w:noProof/>
                <w:webHidden/>
              </w:rPr>
            </w:r>
            <w:r>
              <w:rPr>
                <w:noProof/>
                <w:webHidden/>
              </w:rPr>
              <w:fldChar w:fldCharType="separate"/>
            </w:r>
            <w:r>
              <w:rPr>
                <w:noProof/>
                <w:webHidden/>
              </w:rPr>
              <w:t>114</w:t>
            </w:r>
            <w:r>
              <w:rPr>
                <w:noProof/>
                <w:webHidden/>
              </w:rPr>
              <w:fldChar w:fldCharType="end"/>
            </w:r>
          </w:hyperlink>
        </w:p>
        <w:p w:rsidR="009666BB" w:rsidRDefault="009666BB">
          <w:pPr>
            <w:pStyle w:val="31"/>
            <w:tabs>
              <w:tab w:val="right" w:leader="dot" w:pos="9344"/>
            </w:tabs>
            <w:rPr>
              <w:noProof/>
            </w:rPr>
          </w:pPr>
          <w:hyperlink w:anchor="_Toc513753509" w:history="1">
            <w:r w:rsidRPr="000F55D9">
              <w:rPr>
                <w:rStyle w:val="a6"/>
                <w:noProof/>
              </w:rPr>
              <w:t>Приложение 3.</w:t>
            </w:r>
            <w:r>
              <w:rPr>
                <w:noProof/>
                <w:webHidden/>
              </w:rPr>
              <w:tab/>
            </w:r>
            <w:r>
              <w:rPr>
                <w:noProof/>
                <w:webHidden/>
              </w:rPr>
              <w:fldChar w:fldCharType="begin"/>
            </w:r>
            <w:r>
              <w:rPr>
                <w:noProof/>
                <w:webHidden/>
              </w:rPr>
              <w:instrText xml:space="preserve"> PAGEREF _Toc513753509 \h </w:instrText>
            </w:r>
            <w:r>
              <w:rPr>
                <w:noProof/>
                <w:webHidden/>
              </w:rPr>
            </w:r>
            <w:r>
              <w:rPr>
                <w:noProof/>
                <w:webHidden/>
              </w:rPr>
              <w:fldChar w:fldCharType="separate"/>
            </w:r>
            <w:r>
              <w:rPr>
                <w:noProof/>
                <w:webHidden/>
              </w:rPr>
              <w:t>115</w:t>
            </w:r>
            <w:r>
              <w:rPr>
                <w:noProof/>
                <w:webHidden/>
              </w:rPr>
              <w:fldChar w:fldCharType="end"/>
            </w:r>
          </w:hyperlink>
        </w:p>
        <w:p w:rsidR="009666BB" w:rsidRDefault="009666BB">
          <w:pPr>
            <w:pStyle w:val="11"/>
            <w:tabs>
              <w:tab w:val="right" w:leader="dot" w:pos="9344"/>
            </w:tabs>
            <w:rPr>
              <w:rFonts w:asciiTheme="minorHAnsi" w:eastAsiaTheme="minorEastAsia" w:hAnsiTheme="minorHAnsi"/>
              <w:noProof/>
              <w:sz w:val="22"/>
              <w:lang w:eastAsia="ru-RU"/>
            </w:rPr>
          </w:pPr>
          <w:hyperlink w:anchor="_Toc513753510" w:history="1">
            <w:r w:rsidRPr="000F55D9">
              <w:rPr>
                <w:rStyle w:val="a6"/>
                <w:noProof/>
              </w:rPr>
              <w:t>Анкета интернет-опроса</w:t>
            </w:r>
            <w:r>
              <w:rPr>
                <w:noProof/>
                <w:webHidden/>
              </w:rPr>
              <w:tab/>
            </w:r>
            <w:r>
              <w:rPr>
                <w:noProof/>
                <w:webHidden/>
              </w:rPr>
              <w:fldChar w:fldCharType="begin"/>
            </w:r>
            <w:r>
              <w:rPr>
                <w:noProof/>
                <w:webHidden/>
              </w:rPr>
              <w:instrText xml:space="preserve"> PAGEREF _Toc513753510 \h </w:instrText>
            </w:r>
            <w:r>
              <w:rPr>
                <w:noProof/>
                <w:webHidden/>
              </w:rPr>
            </w:r>
            <w:r>
              <w:rPr>
                <w:noProof/>
                <w:webHidden/>
              </w:rPr>
              <w:fldChar w:fldCharType="separate"/>
            </w:r>
            <w:r>
              <w:rPr>
                <w:noProof/>
                <w:webHidden/>
              </w:rPr>
              <w:t>115</w:t>
            </w:r>
            <w:r>
              <w:rPr>
                <w:noProof/>
                <w:webHidden/>
              </w:rPr>
              <w:fldChar w:fldCharType="end"/>
            </w:r>
          </w:hyperlink>
        </w:p>
        <w:p w:rsidR="00B04B86" w:rsidRDefault="007949CE" w:rsidP="00B04B86">
          <w:pPr>
            <w:rPr>
              <w:rFonts w:cs="Times New Roman"/>
              <w:b/>
              <w:bCs/>
              <w:szCs w:val="28"/>
            </w:rPr>
          </w:pPr>
          <w:r w:rsidRPr="00A010B0">
            <w:rPr>
              <w:rFonts w:cs="Times New Roman"/>
              <w:b/>
              <w:bCs/>
              <w:szCs w:val="28"/>
            </w:rPr>
            <w:fldChar w:fldCharType="end"/>
          </w:r>
        </w:p>
        <w:p w:rsidR="00B04B86" w:rsidRDefault="00E57522" w:rsidP="00B04B86"/>
      </w:sdtContent>
    </w:sdt>
    <w:p w:rsidR="00CE72A8" w:rsidRDefault="00CE72A8">
      <w:pPr>
        <w:spacing w:after="200" w:line="276" w:lineRule="auto"/>
        <w:jc w:val="left"/>
        <w:rPr>
          <w:rFonts w:eastAsiaTheme="majorEastAsia" w:cstheme="majorBidi"/>
          <w:b/>
          <w:bCs/>
          <w:color w:val="000000" w:themeColor="text1"/>
          <w:sz w:val="32"/>
          <w:szCs w:val="28"/>
        </w:rPr>
      </w:pPr>
      <w:r>
        <w:br w:type="page"/>
      </w:r>
    </w:p>
    <w:p w:rsidR="007F39B2" w:rsidRPr="007F39B2" w:rsidRDefault="005D32F3" w:rsidP="007F39B2">
      <w:pPr>
        <w:pStyle w:val="1"/>
      </w:pPr>
      <w:bookmarkStart w:id="0" w:name="_Toc513753489"/>
      <w:r>
        <w:lastRenderedPageBreak/>
        <w:t>ВВЕДЕНИЕ</w:t>
      </w:r>
      <w:bookmarkEnd w:id="0"/>
    </w:p>
    <w:p w:rsidR="009A2D2C" w:rsidRDefault="007F39B2" w:rsidP="007F39B2">
      <w:r>
        <w:tab/>
      </w:r>
    </w:p>
    <w:p w:rsidR="00B04B86" w:rsidRDefault="009A2D2C" w:rsidP="007F39B2">
      <w:r>
        <w:tab/>
      </w:r>
      <w:r w:rsidR="00B04B86">
        <w:t xml:space="preserve">Современное общество вступила в новую стадию развития, именуемое «информационное общество». </w:t>
      </w:r>
      <w:r w:rsidR="00B04B86" w:rsidRPr="00B04B86">
        <w:t>Важными  характеристиками информационного общества являются создание глобального  пространства, которое обеспечивает  эффективное информационное взаимодействие людей</w:t>
      </w:r>
      <w:r w:rsidR="00B04B86">
        <w:t xml:space="preserve">. </w:t>
      </w:r>
      <w:r w:rsidR="007F39B2">
        <w:t>В современной ситуации неотъемлемой частью жизни общества стало наличие и использование информационно-коммуникационных технологий</w:t>
      </w:r>
      <w:r w:rsidR="007F39B2">
        <w:tab/>
        <w:t xml:space="preserve">. Они поникли во все сферы человеческой жизни, особенно </w:t>
      </w:r>
      <w:r w:rsidR="006808AF">
        <w:t>это можно почувствовать, обратившись к сфере общения между людьми. Активное развитие мобильных телефонов, планшетов, компьютеров как сре</w:t>
      </w:r>
      <w:proofErr w:type="gramStart"/>
      <w:r w:rsidR="006808AF">
        <w:t>дств вз</w:t>
      </w:r>
      <w:proofErr w:type="gramEnd"/>
      <w:r w:rsidR="006808AF">
        <w:t xml:space="preserve">аимодействия, социальных сетей, мессенджеров как каналов взаимодействия, смайликов и </w:t>
      </w:r>
      <w:proofErr w:type="spellStart"/>
      <w:r w:rsidR="006808AF">
        <w:t>эмоджи</w:t>
      </w:r>
      <w:proofErr w:type="spellEnd"/>
      <w:r w:rsidR="006808AF">
        <w:t xml:space="preserve"> как способов взаимодействия, иллюстрирует основные тенденции развития общения в современной жизни. </w:t>
      </w:r>
      <w:r w:rsidR="00B04B86">
        <w:t xml:space="preserve">Являясь гражданином страны, нельзя избежать общения с государством. К </w:t>
      </w:r>
      <w:proofErr w:type="gramStart"/>
      <w:r w:rsidR="00B04B86">
        <w:t>сожалению</w:t>
      </w:r>
      <w:proofErr w:type="gramEnd"/>
      <w:r w:rsidR="00B04B86">
        <w:t xml:space="preserve"> традиционное взаимодействие с ним характеризуется официозом, чопорностью и закрыт</w:t>
      </w:r>
      <w:r w:rsidR="00A01C99">
        <w:t>остью. В п</w:t>
      </w:r>
      <w:r w:rsidR="00B04B86">
        <w:t xml:space="preserve">роцессе взаимодействия две стороны должны </w:t>
      </w:r>
      <w:r w:rsidR="006808AF">
        <w:t xml:space="preserve">понимать друг друга, говорить на одном языке, иначе это приведет к разрыву, возникновению пропасти между населением и её правительством. </w:t>
      </w:r>
      <w:r w:rsidR="00A01C99">
        <w:t>Обратившись к истории, мы можем увидеть, как это приводит к негативным результатам.</w:t>
      </w:r>
    </w:p>
    <w:p w:rsidR="00D4679D" w:rsidRDefault="00B04B86" w:rsidP="007F39B2">
      <w:r>
        <w:tab/>
      </w:r>
      <w:r w:rsidR="00A01C99">
        <w:t xml:space="preserve">Правительство обязано развиваться в соответствии с запросами граждан. Оно обязано развиваться </w:t>
      </w:r>
      <w:r w:rsidR="009B69A3">
        <w:t xml:space="preserve">и </w:t>
      </w:r>
      <w:r w:rsidR="00A01C99">
        <w:t xml:space="preserve">в соответствии с </w:t>
      </w:r>
      <w:r w:rsidR="009B69A3">
        <w:t xml:space="preserve">мировым тенденциям, иногда </w:t>
      </w:r>
      <w:r w:rsidR="00D4679D">
        <w:t>внося изменения сверху-вниз, подталкивая к развитию граждан, которым призвано служить.</w:t>
      </w:r>
    </w:p>
    <w:p w:rsidR="00D4679D" w:rsidRDefault="00D4679D" w:rsidP="007F39B2">
      <w:pPr>
        <w:rPr>
          <w:vertAlign w:val="superscript"/>
        </w:rPr>
      </w:pPr>
      <w:r>
        <w:tab/>
      </w:r>
      <w:proofErr w:type="gramStart"/>
      <w:r w:rsidR="00B04B86">
        <w:t>Одним из проявлений развития современного правительства стала концепция «Электронного правительств» (ЭП), ставшая объектом интереса представителей разных научных дисциплин.</w:t>
      </w:r>
      <w:proofErr w:type="gramEnd"/>
      <w:r w:rsidR="00B04B86">
        <w:t xml:space="preserve"> </w:t>
      </w:r>
      <w:r w:rsidR="00743A02">
        <w:t>В</w:t>
      </w:r>
      <w:r w:rsidR="00743A02" w:rsidRPr="00743A02">
        <w:t xml:space="preserve"> России предпринимаются меры по активизации использования информационно-коммуникационных </w:t>
      </w:r>
      <w:r w:rsidR="00743A02" w:rsidRPr="00743A02">
        <w:lastRenderedPageBreak/>
        <w:t>технологий с целью повышения эффективности предоставления и качества государственных и муниципальных услуг.</w:t>
      </w:r>
      <w:r w:rsidR="00743A02" w:rsidRPr="00743A02">
        <w:rPr>
          <w:vertAlign w:val="superscript"/>
        </w:rPr>
        <w:t xml:space="preserve"> </w:t>
      </w:r>
      <w:r w:rsidR="00743A02" w:rsidRPr="00743A02">
        <w:rPr>
          <w:vertAlign w:val="superscript"/>
        </w:rPr>
        <w:footnoteReference w:id="1"/>
      </w:r>
    </w:p>
    <w:p w:rsidR="00743A02" w:rsidRDefault="00743A02" w:rsidP="007F39B2">
      <w:r>
        <w:rPr>
          <w:vertAlign w:val="superscript"/>
        </w:rPr>
        <w:tab/>
      </w:r>
      <w:r>
        <w:t>В данной диссертации рассмотрены основные исторические предпосылки перехода к информационному обществу</w:t>
      </w:r>
      <w:r w:rsidR="00D018F0">
        <w:t xml:space="preserve">, </w:t>
      </w:r>
      <w:r>
        <w:t xml:space="preserve">научные теории – результаты попыток объясняющих современную стадию развития общества. </w:t>
      </w:r>
      <w:r w:rsidR="00D018F0">
        <w:t>Концепция электронного</w:t>
      </w:r>
      <w:r>
        <w:t xml:space="preserve"> прави</w:t>
      </w:r>
      <w:r w:rsidR="00D018F0">
        <w:t>тельства</w:t>
      </w:r>
      <w:r w:rsidR="00F8186B">
        <w:t xml:space="preserve"> как неотъемлемая часть  современного государственного управления. Этапы формирования ЭП в России в рамках двух государственных программ «Электронная Россия», действующая в период с 2002 по 2010гг., и «Информационное общество» принявшая сила в 2011г. и действующая на сегодняшний день. </w:t>
      </w:r>
    </w:p>
    <w:p w:rsidR="003277EE" w:rsidRDefault="003277EE" w:rsidP="007F39B2">
      <w:r>
        <w:tab/>
      </w:r>
      <w:r w:rsidRPr="003277EE">
        <w:t xml:space="preserve">Главным направлением электронного правительства РФ </w:t>
      </w:r>
      <w:r w:rsidRPr="003277EE">
        <w:tab/>
        <w:t>стал переход к оказанию гос</w:t>
      </w:r>
      <w:r>
        <w:t xml:space="preserve">ударственных </w:t>
      </w:r>
      <w:r w:rsidRPr="003277EE">
        <w:t>услуг в электронном виде.</w:t>
      </w:r>
      <w:r>
        <w:t xml:space="preserve"> Поэтому в данной работе мы уделяем свое основное внимание на деятельность Единого портала государственных услу</w:t>
      </w:r>
      <w:proofErr w:type="gramStart"/>
      <w:r>
        <w:t>г(</w:t>
      </w:r>
      <w:proofErr w:type="gramEnd"/>
      <w:r>
        <w:t>ЕГПУ) – части электронного правительства России. Рассмотрены п</w:t>
      </w:r>
      <w:r w:rsidRPr="003277EE">
        <w:t xml:space="preserve">роцессы внедрения и популяризации услуг </w:t>
      </w:r>
      <w:r>
        <w:t>ЕГПУ</w:t>
      </w:r>
      <w:r w:rsidRPr="003277EE">
        <w:t>, проанализирована информационно-коммуникационная деятельность по про</w:t>
      </w:r>
      <w:r>
        <w:t xml:space="preserve">движению его сервисов в Санкт-Петербурге и Москве. </w:t>
      </w:r>
    </w:p>
    <w:p w:rsidR="003277EE" w:rsidRPr="00FB5B21" w:rsidRDefault="003277EE" w:rsidP="007F39B2">
      <w:r>
        <w:tab/>
      </w:r>
      <w:r w:rsidRPr="00E749C8">
        <w:rPr>
          <w:b/>
        </w:rPr>
        <w:t>Актуальность работы</w:t>
      </w:r>
      <w:r>
        <w:t xml:space="preserve"> </w:t>
      </w:r>
      <w:r w:rsidR="009A50D6">
        <w:t>обусловлена необходимостью усиления мер популяризации Единого портала государ</w:t>
      </w:r>
      <w:r w:rsidR="009A2D2C">
        <w:t>ственных услуг</w:t>
      </w:r>
      <w:proofErr w:type="gramStart"/>
      <w:r w:rsidR="009A2D2C">
        <w:t>.</w:t>
      </w:r>
      <w:proofErr w:type="gramEnd"/>
      <w:r w:rsidR="009A2D2C">
        <w:t xml:space="preserve"> Информационно-коммуникационной </w:t>
      </w:r>
      <w:r w:rsidR="009A50D6">
        <w:t xml:space="preserve">политике портала не уделяется должного внимания. Об этом </w:t>
      </w:r>
      <w:r w:rsidR="00623BE2">
        <w:t>свидетельствует,</w:t>
      </w:r>
      <w:r w:rsidR="009A50D6">
        <w:t xml:space="preserve"> например тот н</w:t>
      </w:r>
      <w:r w:rsidR="00623BE2">
        <w:t>езначите</w:t>
      </w:r>
      <w:r w:rsidR="0083304D">
        <w:t>льный, на первый взгляд, факт</w:t>
      </w:r>
      <w:r w:rsidR="0083304D">
        <w:br/>
        <w:t>, ч</w:t>
      </w:r>
      <w:r w:rsidR="00623BE2">
        <w:t xml:space="preserve">то в марте 2018 года </w:t>
      </w:r>
      <w:r w:rsidR="00FB5B21">
        <w:t xml:space="preserve">была </w:t>
      </w:r>
      <w:r w:rsidR="00623BE2">
        <w:t xml:space="preserve">упрощена система подтверждения личности на портале, это стало возможным сделать онлайн через Сбербанк-онлайн или Тинькофф. Но в результате опроса, проводимого в рамках данной работы, главной претензией среди незарегистрированных пользователей стала «слишком сложная процедура подтверждения личности». На вопрос знали ли они о том, что эта процедура значительно упрощена, и теперь </w:t>
      </w:r>
      <w:r w:rsidR="00FB5B21">
        <w:t xml:space="preserve">подтверждение личных данных возможно онлайн, ответы отрицательные. Важно отметить, </w:t>
      </w:r>
      <w:r w:rsidR="00FB5B21">
        <w:lastRenderedPageBreak/>
        <w:t xml:space="preserve">что в результате нашего опроса 33%респондентов ответили, что зарегистрируются, если упростят систему подтверждения личности. </w:t>
      </w:r>
      <w:r w:rsidR="00E749C8">
        <w:t>Система упрощена. Но об этом нужно рассказать.</w:t>
      </w:r>
    </w:p>
    <w:p w:rsidR="00E749C8" w:rsidRDefault="00E749C8" w:rsidP="007F39B2">
      <w:r>
        <w:tab/>
      </w:r>
      <w:r w:rsidRPr="00E749C8">
        <w:rPr>
          <w:b/>
        </w:rPr>
        <w:t>Объект исследования</w:t>
      </w:r>
      <w:r>
        <w:t xml:space="preserve"> </w:t>
      </w:r>
      <w:r w:rsidR="009A2D2C">
        <w:t>– Информационно-коммуникационное</w:t>
      </w:r>
      <w:r>
        <w:t xml:space="preserve"> сопровождение электронного правительства РФ.</w:t>
      </w:r>
    </w:p>
    <w:p w:rsidR="00E749C8" w:rsidRDefault="00E749C8" w:rsidP="007F39B2">
      <w:r>
        <w:tab/>
      </w:r>
      <w:r w:rsidRPr="00E749C8">
        <w:rPr>
          <w:b/>
        </w:rPr>
        <w:t>Предмер исследования</w:t>
      </w:r>
      <w:r>
        <w:t xml:space="preserve"> – М</w:t>
      </w:r>
      <w:r w:rsidR="00594318">
        <w:t xml:space="preserve">етоды и инструменты информационно-коммуникационного </w:t>
      </w:r>
      <w:r w:rsidRPr="00E749C8">
        <w:t>сопровождения Единого портала государственных услуг Российской Федерации</w:t>
      </w:r>
      <w:r>
        <w:t>.</w:t>
      </w:r>
    </w:p>
    <w:p w:rsidR="00E749C8" w:rsidRDefault="00E749C8" w:rsidP="007F39B2">
      <w:r>
        <w:tab/>
      </w:r>
      <w:r w:rsidRPr="002A53E8">
        <w:rPr>
          <w:b/>
        </w:rPr>
        <w:t>Цель работы</w:t>
      </w:r>
      <w:r>
        <w:t xml:space="preserve"> – П</w:t>
      </w:r>
      <w:r w:rsidR="002A53E8">
        <w:t>роанализировать информационно-коммуникационну</w:t>
      </w:r>
      <w:r w:rsidR="002E4BF0">
        <w:t xml:space="preserve">ю политику Единого портала </w:t>
      </w:r>
      <w:proofErr w:type="spellStart"/>
      <w:r w:rsidR="002E4BF0">
        <w:t>госу</w:t>
      </w:r>
      <w:r w:rsidR="002A53E8">
        <w:t>с</w:t>
      </w:r>
      <w:r w:rsidR="002E4BF0">
        <w:t>л</w:t>
      </w:r>
      <w:r w:rsidR="002A53E8">
        <w:t>уг</w:t>
      </w:r>
      <w:proofErr w:type="spellEnd"/>
      <w:r w:rsidR="002A53E8">
        <w:t>.</w:t>
      </w:r>
    </w:p>
    <w:p w:rsidR="002A53E8" w:rsidRDefault="00790B18" w:rsidP="00790B18">
      <w:r>
        <w:tab/>
      </w:r>
      <w:r w:rsidR="002A53E8">
        <w:t xml:space="preserve">Для достижения данной цели, необходимо решить ряд поставленных </w:t>
      </w:r>
      <w:r w:rsidR="002A53E8" w:rsidRPr="001C4962">
        <w:rPr>
          <w:b/>
        </w:rPr>
        <w:t>задач</w:t>
      </w:r>
      <w:r w:rsidR="002A53E8">
        <w:t>:</w:t>
      </w:r>
    </w:p>
    <w:p w:rsidR="002A53E8" w:rsidRDefault="00790B18" w:rsidP="002F4F48">
      <w:pPr>
        <w:pStyle w:val="a7"/>
        <w:numPr>
          <w:ilvl w:val="0"/>
          <w:numId w:val="13"/>
        </w:numPr>
      </w:pPr>
      <w:r>
        <w:tab/>
      </w:r>
      <w:r w:rsidR="0083304D">
        <w:t>Рассмотреть историю формирования концепции электронного правительства, его технологическую и нормативно-правовую базу;</w:t>
      </w:r>
    </w:p>
    <w:p w:rsidR="0083304D" w:rsidRDefault="00790B18" w:rsidP="002F4F48">
      <w:pPr>
        <w:pStyle w:val="a7"/>
        <w:numPr>
          <w:ilvl w:val="0"/>
          <w:numId w:val="13"/>
        </w:numPr>
      </w:pPr>
      <w:r>
        <w:tab/>
      </w:r>
      <w:r w:rsidR="0083304D">
        <w:t>Проанализировать процесс становления электронного правительства в России</w:t>
      </w:r>
      <w:r>
        <w:t>;</w:t>
      </w:r>
    </w:p>
    <w:p w:rsidR="0083304D" w:rsidRDefault="00790B18" w:rsidP="002F4F48">
      <w:pPr>
        <w:pStyle w:val="a7"/>
        <w:numPr>
          <w:ilvl w:val="0"/>
          <w:numId w:val="13"/>
        </w:numPr>
      </w:pPr>
      <w:r>
        <w:tab/>
      </w:r>
      <w:r w:rsidR="0083304D">
        <w:t>Проанализировать особенности информационно-коммуникационного продвижения государственных программ</w:t>
      </w:r>
      <w:r>
        <w:t>;</w:t>
      </w:r>
    </w:p>
    <w:p w:rsidR="0083304D" w:rsidRDefault="00790B18" w:rsidP="002F4F48">
      <w:pPr>
        <w:pStyle w:val="a7"/>
        <w:numPr>
          <w:ilvl w:val="0"/>
          <w:numId w:val="13"/>
        </w:numPr>
      </w:pPr>
      <w:r>
        <w:tab/>
        <w:t>Рассмотреть информационно-коммуникационную политику электронного правительства РФ, в частности Единого портала государственных услуг;</w:t>
      </w:r>
    </w:p>
    <w:p w:rsidR="00790B18" w:rsidRDefault="00790B18" w:rsidP="002F4F48">
      <w:pPr>
        <w:pStyle w:val="a7"/>
        <w:numPr>
          <w:ilvl w:val="0"/>
          <w:numId w:val="13"/>
        </w:numPr>
      </w:pPr>
      <w:r>
        <w:tab/>
        <w:t>Провести опрос с целью выявления влияния информационно-коммуникационной политики на граждан;</w:t>
      </w:r>
    </w:p>
    <w:p w:rsidR="0041553E" w:rsidRDefault="00790B18" w:rsidP="002F4F48">
      <w:pPr>
        <w:pStyle w:val="a7"/>
        <w:numPr>
          <w:ilvl w:val="0"/>
          <w:numId w:val="13"/>
        </w:numPr>
      </w:pPr>
      <w:r>
        <w:tab/>
        <w:t>Подвести итоги;</w:t>
      </w:r>
    </w:p>
    <w:p w:rsidR="0041553E" w:rsidRDefault="00790B18" w:rsidP="00790B18">
      <w:r>
        <w:tab/>
      </w:r>
      <w:r w:rsidR="0041553E" w:rsidRPr="00EE4C8D">
        <w:t>Для написания данной работы</w:t>
      </w:r>
      <w:r w:rsidR="0041553E" w:rsidRPr="00EE4C8D">
        <w:rPr>
          <w:rStyle w:val="10"/>
        </w:rPr>
        <w:t xml:space="preserve"> </w:t>
      </w:r>
      <w:r w:rsidR="0041553E" w:rsidRPr="0041553E">
        <w:t>была исп</w:t>
      </w:r>
      <w:r w:rsidR="00EE4C8D">
        <w:t xml:space="preserve">ользована следующая литература: </w:t>
      </w:r>
      <w:r w:rsidR="00EE4C8D" w:rsidRPr="00EE4C8D">
        <w:t xml:space="preserve">Вершинин М.С. </w:t>
      </w:r>
      <w:r w:rsidR="00EE4C8D">
        <w:t>«</w:t>
      </w:r>
      <w:r w:rsidR="00EE4C8D" w:rsidRPr="00EE4C8D">
        <w:t>Элект</w:t>
      </w:r>
      <w:r w:rsidR="00EE4C8D">
        <w:t>ронное правительство в XXI веке»;</w:t>
      </w:r>
      <w:r w:rsidR="00EE4C8D" w:rsidRPr="00EE4C8D">
        <w:t xml:space="preserve"> </w:t>
      </w:r>
      <w:r w:rsidR="0041553E" w:rsidRPr="0041553E">
        <w:t xml:space="preserve">Григорьев П.В. «Электронное правительство в России: проблемы и </w:t>
      </w:r>
      <w:r w:rsidR="00EE4C8D">
        <w:t xml:space="preserve">перспективы развития»; </w:t>
      </w:r>
      <w:r w:rsidR="00EE4C8D" w:rsidRPr="00EE4C8D">
        <w:t xml:space="preserve">Дрожжинов В.И. </w:t>
      </w:r>
      <w:r w:rsidR="00EE4C8D">
        <w:t>«</w:t>
      </w:r>
      <w:r w:rsidR="00EE4C8D" w:rsidRPr="00EE4C8D">
        <w:t>Мониторинг у</w:t>
      </w:r>
      <w:r w:rsidR="00EE4C8D">
        <w:t xml:space="preserve">слуг электронного правительства»; </w:t>
      </w:r>
      <w:proofErr w:type="spellStart"/>
      <w:r w:rsidR="0041553E" w:rsidRPr="0041553E">
        <w:t>Курносов</w:t>
      </w:r>
      <w:proofErr w:type="spellEnd"/>
      <w:r w:rsidR="0041553E" w:rsidRPr="0041553E">
        <w:t xml:space="preserve"> И.Н. «Реализация концепции электрон</w:t>
      </w:r>
      <w:r w:rsidR="00EE4C8D">
        <w:t xml:space="preserve">ного правительства: новый этап»; </w:t>
      </w:r>
      <w:r w:rsidR="00EE4C8D" w:rsidRPr="00EE4C8D">
        <w:t xml:space="preserve">Мелюхин И.С. </w:t>
      </w:r>
      <w:r w:rsidR="00EE4C8D">
        <w:t>«</w:t>
      </w:r>
      <w:r w:rsidR="00EE4C8D" w:rsidRPr="00EE4C8D">
        <w:t xml:space="preserve">Информационное общество: </w:t>
      </w:r>
      <w:r w:rsidR="00EE4C8D" w:rsidRPr="00EE4C8D">
        <w:lastRenderedPageBreak/>
        <w:t>исток</w:t>
      </w:r>
      <w:r w:rsidR="00EE4C8D">
        <w:t xml:space="preserve">и, проблемы, тенденция развития»; </w:t>
      </w:r>
      <w:r w:rsidR="00EE4C8D" w:rsidRPr="00EE4C8D">
        <w:t xml:space="preserve">Трутнев Д.Р., Уткин В.В., Чугунов А.В. </w:t>
      </w:r>
      <w:r w:rsidR="00EE4C8D">
        <w:t>«</w:t>
      </w:r>
      <w:r w:rsidR="00EE4C8D" w:rsidRPr="00EE4C8D">
        <w:t>Организационно-правовое обеспечение развития информационного общества и электронного правит</w:t>
      </w:r>
      <w:r w:rsidR="00EE4C8D">
        <w:t xml:space="preserve">ельства в Российской Федерации»; </w:t>
      </w:r>
      <w:r w:rsidR="0041553E" w:rsidRPr="0041553E">
        <w:t>Филатова О. Г. «Социальная реклама и PR-поддержка программ разв</w:t>
      </w:r>
      <w:r w:rsidR="00EE4C8D">
        <w:t xml:space="preserve">ития информационного общества»; </w:t>
      </w:r>
      <w:r w:rsidR="00EE4C8D" w:rsidRPr="00EE4C8D">
        <w:t xml:space="preserve">Чугунов А.В. </w:t>
      </w:r>
      <w:r w:rsidR="00EE4C8D">
        <w:t>«</w:t>
      </w:r>
      <w:r w:rsidR="00EE4C8D" w:rsidRPr="00EE4C8D">
        <w:t>Развитие информационного общества: теории, концепции и программы</w:t>
      </w:r>
      <w:r w:rsidR="00EE4C8D">
        <w:t xml:space="preserve">» и др. </w:t>
      </w:r>
    </w:p>
    <w:p w:rsidR="001C4962" w:rsidRDefault="0041553E" w:rsidP="00790B18">
      <w:r>
        <w:tab/>
      </w:r>
      <w:r w:rsidR="00790B18">
        <w:t xml:space="preserve">В качестве </w:t>
      </w:r>
      <w:r w:rsidR="00790B18" w:rsidRPr="00790B18">
        <w:rPr>
          <w:b/>
        </w:rPr>
        <w:t xml:space="preserve">эмпирической базы </w:t>
      </w:r>
      <w:r w:rsidR="00790B18">
        <w:t xml:space="preserve">данной диссертации использовались основные положения федеральной целевой программы «Электронная Россия», в большей степени положения государственной программы «Информационное общество», </w:t>
      </w:r>
      <w:r w:rsidR="00790B18" w:rsidRPr="00790B18">
        <w:t xml:space="preserve">аналитические отчеты Центра технологий электронного правительства Университета ИТМО,  </w:t>
      </w:r>
      <w:r w:rsidR="001C4962">
        <w:t xml:space="preserve">отчеты </w:t>
      </w:r>
      <w:proofErr w:type="spellStart"/>
      <w:r w:rsidR="001C4962">
        <w:t>Минкомсвязь</w:t>
      </w:r>
      <w:proofErr w:type="spellEnd"/>
      <w:r w:rsidR="001C4962">
        <w:t xml:space="preserve"> о работе электронного правительства, </w:t>
      </w:r>
      <w:r w:rsidR="00790B18" w:rsidRPr="00790B18">
        <w:t>аналитические статьи, статистические данные</w:t>
      </w:r>
      <w:r w:rsidR="001C4962">
        <w:t>, результаты опроса, проводимого в рамках данной работы.</w:t>
      </w:r>
    </w:p>
    <w:p w:rsidR="001C4962" w:rsidRDefault="008C1823" w:rsidP="001C4962">
      <w:r>
        <w:rPr>
          <w:b/>
        </w:rPr>
        <w:tab/>
      </w:r>
      <w:r w:rsidR="001C4962" w:rsidRPr="001C4962">
        <w:rPr>
          <w:b/>
        </w:rPr>
        <w:t>Методы научного исследования</w:t>
      </w:r>
      <w:r w:rsidR="001C4962">
        <w:t>, используемые в ходе написания работы: описательный, классификационный, аналитический, сравнительный.</w:t>
      </w:r>
    </w:p>
    <w:p w:rsidR="001C4962" w:rsidRPr="00790B18" w:rsidRDefault="008C1823" w:rsidP="001C4962">
      <w:r>
        <w:rPr>
          <w:b/>
        </w:rPr>
        <w:tab/>
      </w:r>
      <w:r w:rsidR="001C4962" w:rsidRPr="001C4962">
        <w:rPr>
          <w:b/>
        </w:rPr>
        <w:t>Методы эмпирического исследования</w:t>
      </w:r>
      <w:r w:rsidR="001C4962">
        <w:t>: метод анализа документов, экспертное интервью, опрос, сравнение.</w:t>
      </w:r>
    </w:p>
    <w:p w:rsidR="001C4962" w:rsidRDefault="008C1823" w:rsidP="001C4962">
      <w:r>
        <w:rPr>
          <w:b/>
        </w:rPr>
        <w:tab/>
      </w:r>
      <w:r w:rsidR="001C4962" w:rsidRPr="001C4962">
        <w:rPr>
          <w:b/>
        </w:rPr>
        <w:t>Структура дипломной  работы</w:t>
      </w:r>
      <w:r w:rsidR="001C4962">
        <w:t xml:space="preserve">. </w:t>
      </w:r>
      <w:proofErr w:type="gramStart"/>
      <w:r w:rsidR="001C4962">
        <w:t>Работа состоит из введения, двух  основных глав: теоретической, раскрывающей понятие</w:t>
      </w:r>
      <w:r>
        <w:t xml:space="preserve"> «электронное правительство», </w:t>
      </w:r>
      <w:r w:rsidR="001C4962">
        <w:t xml:space="preserve"> </w:t>
      </w:r>
      <w:r>
        <w:tab/>
        <w:t>в ней рассматриваются этапы формирования ЭП в России, и информационно-коммуникационная политика ЭП в целом.</w:t>
      </w:r>
      <w:proofErr w:type="gramEnd"/>
      <w:r>
        <w:t xml:space="preserve"> И практической главы, посвященной части ЭП России-Единому порталу </w:t>
      </w:r>
      <w:proofErr w:type="spellStart"/>
      <w:r>
        <w:t>госуслу</w:t>
      </w:r>
      <w:proofErr w:type="gramStart"/>
      <w:r>
        <w:t>г</w:t>
      </w:r>
      <w:proofErr w:type="spellEnd"/>
      <w:r w:rsidR="007A03A7">
        <w:t>(</w:t>
      </w:r>
      <w:proofErr w:type="gramEnd"/>
      <w:r w:rsidR="007A03A7">
        <w:t>ЕГПУ)</w:t>
      </w:r>
      <w:r>
        <w:t>, в ней рассматривается история формирования ЕГПУ, структура и основные функции портала, информа</w:t>
      </w:r>
      <w:r w:rsidR="007A03A7">
        <w:t>ционно-коммуникационная политика</w:t>
      </w:r>
      <w:r>
        <w:t xml:space="preserve"> порт</w:t>
      </w:r>
      <w:r w:rsidR="007A03A7">
        <w:t>ала, при</w:t>
      </w:r>
      <w:r w:rsidR="000005B9">
        <w:t xml:space="preserve">ведены результаты </w:t>
      </w:r>
      <w:r w:rsidR="007A03A7">
        <w:t>интернет-</w:t>
      </w:r>
      <w:r w:rsidR="000005B9">
        <w:t>опроса</w:t>
      </w:r>
      <w:r w:rsidR="007A03A7">
        <w:t>, и</w:t>
      </w:r>
      <w:r>
        <w:t xml:space="preserve"> </w:t>
      </w:r>
      <w:r w:rsidR="007A03A7">
        <w:t>уличного опроса, проанализировано экспертное интервью, выведены итоги исследования. Заключение. Список литературы. Приложения.</w:t>
      </w:r>
    </w:p>
    <w:p w:rsidR="000768D3" w:rsidRDefault="0064508B" w:rsidP="000768D3">
      <w:r>
        <w:rPr>
          <w:b/>
        </w:rPr>
        <w:tab/>
      </w:r>
      <w:r w:rsidR="001C4962" w:rsidRPr="007A03A7">
        <w:rPr>
          <w:b/>
        </w:rPr>
        <w:t>Апробация работы.</w:t>
      </w:r>
      <w:r w:rsidR="007A03A7">
        <w:t xml:space="preserve"> Материалы исследования были представлены на симпозиуме молодых ученых </w:t>
      </w:r>
      <w:r w:rsidR="009666BB">
        <w:t xml:space="preserve">ИТМО в </w:t>
      </w:r>
      <w:r w:rsidR="007A03A7">
        <w:t>2016г. и</w:t>
      </w:r>
      <w:r w:rsidR="000768D3">
        <w:t xml:space="preserve"> опубликованы в сборнике конференции</w:t>
      </w:r>
      <w:proofErr w:type="gramStart"/>
      <w:r w:rsidR="000768D3">
        <w:t>.</w:t>
      </w:r>
      <w:proofErr w:type="gramEnd"/>
      <w:r w:rsidR="000768D3">
        <w:t xml:space="preserve"> И</w:t>
      </w:r>
      <w:r w:rsidR="007A03A7">
        <w:t xml:space="preserve"> </w:t>
      </w:r>
      <w:r w:rsidR="000768D3">
        <w:t xml:space="preserve">на Международном научном форуме </w:t>
      </w:r>
      <w:r w:rsidR="000768D3">
        <w:t xml:space="preserve">«Медиа в современном </w:t>
      </w:r>
      <w:r w:rsidR="000768D3">
        <w:lastRenderedPageBreak/>
        <w:t>мире. 57-е Петербургские чтения»</w:t>
      </w:r>
      <w:r w:rsidR="000768D3">
        <w:t xml:space="preserve"> СПбГУ, также опубликованные в сборнике конференции.</w:t>
      </w:r>
    </w:p>
    <w:p w:rsidR="00E749C8" w:rsidRDefault="000768D3" w:rsidP="000768D3">
      <w:pPr>
        <w:spacing w:after="200" w:line="276" w:lineRule="auto"/>
        <w:jc w:val="left"/>
      </w:pPr>
      <w:r>
        <w:br w:type="page"/>
      </w:r>
    </w:p>
    <w:p w:rsidR="005D32F3" w:rsidRPr="00E749C8" w:rsidRDefault="005D32F3" w:rsidP="007F39B2"/>
    <w:p w:rsidR="00EF733D" w:rsidRDefault="00FC758C" w:rsidP="00CE72A8">
      <w:pPr>
        <w:pStyle w:val="2"/>
        <w:jc w:val="center"/>
      </w:pPr>
      <w:bookmarkStart w:id="1" w:name="_Toc513753490"/>
      <w:r w:rsidRPr="00C66035">
        <w:t>Глава 1. «</w:t>
      </w:r>
      <w:r w:rsidR="00EF733D" w:rsidRPr="00C66035">
        <w:t>Электронное государство</w:t>
      </w:r>
      <w:r w:rsidRPr="00C66035">
        <w:t>»</w:t>
      </w:r>
      <w:r w:rsidR="00EF733D" w:rsidRPr="00C66035">
        <w:t xml:space="preserve"> и </w:t>
      </w:r>
      <w:r w:rsidRPr="00C66035">
        <w:t>«</w:t>
      </w:r>
      <w:r w:rsidR="00EF733D" w:rsidRPr="00C66035">
        <w:t>электронное правительство</w:t>
      </w:r>
      <w:r w:rsidRPr="00C66035">
        <w:t>»</w:t>
      </w:r>
      <w:r w:rsidR="00EF733D" w:rsidRPr="00C66035">
        <w:t xml:space="preserve"> как основы современного этапа ра</w:t>
      </w:r>
      <w:r w:rsidRPr="00C66035">
        <w:t>звития информационного общества</w:t>
      </w:r>
      <w:r w:rsidR="00EF733D" w:rsidRPr="00C66035">
        <w:t>.</w:t>
      </w:r>
      <w:bookmarkEnd w:id="1"/>
    </w:p>
    <w:p w:rsidR="00A010B0" w:rsidRPr="00A010B0" w:rsidRDefault="00A010B0" w:rsidP="00CE72A8">
      <w:pPr>
        <w:jc w:val="center"/>
      </w:pPr>
    </w:p>
    <w:p w:rsidR="00EF733D" w:rsidRPr="00CE72A8" w:rsidRDefault="006947DC" w:rsidP="002F4F48">
      <w:pPr>
        <w:pStyle w:val="1"/>
        <w:numPr>
          <w:ilvl w:val="1"/>
          <w:numId w:val="11"/>
        </w:numPr>
        <w:spacing w:before="60" w:after="60"/>
        <w:jc w:val="center"/>
      </w:pPr>
      <w:bookmarkStart w:id="2" w:name="_Toc513753491"/>
      <w:r w:rsidRPr="00CE72A8">
        <w:t>Развитие концепции «информационного общества» в мировой практике</w:t>
      </w:r>
      <w:bookmarkEnd w:id="2"/>
    </w:p>
    <w:p w:rsidR="00EF733D" w:rsidRPr="00E61058" w:rsidRDefault="00EF733D" w:rsidP="00E61058">
      <w:pPr>
        <w:ind w:left="720"/>
        <w:jc w:val="center"/>
        <w:rPr>
          <w:rFonts w:cs="Times New Roman"/>
          <w:szCs w:val="28"/>
        </w:rPr>
      </w:pPr>
    </w:p>
    <w:p w:rsidR="00EF733D" w:rsidRPr="00E61058" w:rsidRDefault="00EF733D" w:rsidP="00E61058">
      <w:pPr>
        <w:ind w:firstLine="709"/>
        <w:rPr>
          <w:rFonts w:cs="Times New Roman"/>
          <w:szCs w:val="28"/>
        </w:rPr>
      </w:pPr>
      <w:r w:rsidRPr="00E61058">
        <w:rPr>
          <w:rFonts w:cs="Times New Roman"/>
          <w:szCs w:val="28"/>
        </w:rPr>
        <w:t>Современный мир не стоит на месте. Информационные технологии достигают высочайшего уровня в своем развитии, они стали неотъемлемой частью нашей жизни, происходит повсеместная информатизация. Мы наблюдаем переход к информационному обществу, главными характеристиками которого являются: создание и развитие глобального пространства, в рамках которого осуществляется эффективное информационное взаимодействие людей, развитие электронной демократии, электронного пр</w:t>
      </w:r>
      <w:r w:rsidR="00FC758C" w:rsidRPr="00E61058">
        <w:rPr>
          <w:rFonts w:cs="Times New Roman"/>
          <w:szCs w:val="28"/>
        </w:rPr>
        <w:t xml:space="preserve">авительства, социальных сетей. </w:t>
      </w:r>
      <w:r w:rsidRPr="00E61058">
        <w:rPr>
          <w:rFonts w:cs="Times New Roman"/>
          <w:szCs w:val="28"/>
        </w:rPr>
        <w:t>Электронная демократия наряду с электронным правительством являются одной из базовых основ информационного обществ</w:t>
      </w:r>
      <w:r w:rsidR="00FC758C" w:rsidRPr="00E61058">
        <w:rPr>
          <w:rFonts w:cs="Times New Roman"/>
          <w:szCs w:val="28"/>
        </w:rPr>
        <w:t>а. Это взаимосвязанные понятия.</w:t>
      </w:r>
      <w:r w:rsidR="00DB1BB1">
        <w:rPr>
          <w:rFonts w:cs="Times New Roman"/>
          <w:szCs w:val="28"/>
        </w:rPr>
        <w:t xml:space="preserve"> Поэтому авторы считают верным начать с исследования «информационного общества». </w:t>
      </w:r>
    </w:p>
    <w:p w:rsidR="00EF733D" w:rsidRPr="00E61058" w:rsidRDefault="00EF733D" w:rsidP="00E61058">
      <w:pPr>
        <w:ind w:firstLine="709"/>
        <w:rPr>
          <w:rFonts w:cs="Times New Roman"/>
          <w:szCs w:val="28"/>
        </w:rPr>
      </w:pPr>
      <w:r w:rsidRPr="00E61058">
        <w:rPr>
          <w:rFonts w:cs="Times New Roman"/>
          <w:szCs w:val="28"/>
        </w:rPr>
        <w:t xml:space="preserve">Исследователями были выдвинуты различные варианты толкования третей стадии развития современного общества, так называемого «информационного общества». Цель, преследуемая исследователями, - объяснение явлений, присущих новейшему этапу развития общества, порожденного научно-технической, информационной технологией. С 60-х годов </w:t>
      </w:r>
      <w:proofErr w:type="spellStart"/>
      <w:r w:rsidRPr="00E61058">
        <w:rPr>
          <w:rFonts w:cs="Times New Roman"/>
          <w:szCs w:val="28"/>
        </w:rPr>
        <w:t>ХХв</w:t>
      </w:r>
      <w:proofErr w:type="spellEnd"/>
      <w:r w:rsidRPr="00E61058">
        <w:rPr>
          <w:rFonts w:cs="Times New Roman"/>
          <w:szCs w:val="28"/>
        </w:rPr>
        <w:t xml:space="preserve">. появились различные концепции, такие как: концепция «глобальной деревни», «трех волн», </w:t>
      </w:r>
      <w:proofErr w:type="spellStart"/>
      <w:r w:rsidRPr="00E61058">
        <w:rPr>
          <w:rFonts w:cs="Times New Roman"/>
          <w:szCs w:val="28"/>
        </w:rPr>
        <w:t>постинустриального</w:t>
      </w:r>
      <w:proofErr w:type="spellEnd"/>
      <w:r w:rsidRPr="00E61058">
        <w:rPr>
          <w:rFonts w:cs="Times New Roman"/>
          <w:szCs w:val="28"/>
        </w:rPr>
        <w:t xml:space="preserve"> общества, технотронного общества, «общества знаний», сетевого общества, </w:t>
      </w:r>
      <w:proofErr w:type="spellStart"/>
      <w:r w:rsidRPr="00E61058">
        <w:rPr>
          <w:rFonts w:cs="Times New Roman"/>
          <w:szCs w:val="28"/>
        </w:rPr>
        <w:t>информационального</w:t>
      </w:r>
      <w:proofErr w:type="spellEnd"/>
      <w:r w:rsidRPr="00E61058">
        <w:rPr>
          <w:rFonts w:cs="Times New Roman"/>
          <w:szCs w:val="28"/>
        </w:rPr>
        <w:t xml:space="preserve"> общества.  </w:t>
      </w:r>
    </w:p>
    <w:p w:rsidR="00EF733D" w:rsidRPr="00E61058" w:rsidRDefault="00EF733D" w:rsidP="00E61058">
      <w:pPr>
        <w:ind w:firstLine="709"/>
        <w:rPr>
          <w:rFonts w:cs="Times New Roman"/>
          <w:szCs w:val="28"/>
        </w:rPr>
      </w:pPr>
      <w:r w:rsidRPr="00E61058">
        <w:rPr>
          <w:rFonts w:cs="Times New Roman"/>
          <w:szCs w:val="28"/>
        </w:rPr>
        <w:lastRenderedPageBreak/>
        <w:t>Первым кто попытался объяснить изменен</w:t>
      </w:r>
      <w:r w:rsidR="00FC758C" w:rsidRPr="00E61058">
        <w:rPr>
          <w:rFonts w:cs="Times New Roman"/>
          <w:szCs w:val="28"/>
        </w:rPr>
        <w:t>ия в «новейшем обществе» и ввел</w:t>
      </w:r>
      <w:r w:rsidRPr="00E61058">
        <w:rPr>
          <w:rFonts w:cs="Times New Roman"/>
          <w:szCs w:val="28"/>
        </w:rPr>
        <w:t xml:space="preserve"> понятия для сложившейся культурной ситуации, стал канадский философ Герберт Маршалл </w:t>
      </w:r>
      <w:proofErr w:type="spellStart"/>
      <w:r w:rsidRPr="00E61058">
        <w:rPr>
          <w:rFonts w:cs="Times New Roman"/>
          <w:szCs w:val="28"/>
        </w:rPr>
        <w:t>Маклюэн</w:t>
      </w:r>
      <w:proofErr w:type="spellEnd"/>
      <w:r w:rsidRPr="00E61058">
        <w:rPr>
          <w:rFonts w:cs="Times New Roman"/>
          <w:szCs w:val="28"/>
        </w:rPr>
        <w:t>. Он ввел понятие «глобальной деревни», объяснив это тем, что благодаря электронным средствам связи, передача информации из одной точки мира в другую точку мира стала практически мгновенной, в результате чего земной шар сжался до размеров деревни. В условиях усовершенствования скорости передачи сообщений в разных точках мира, люди быстрее стали реагировать на происходящее в разных концах света. Этот процесс вовлеченности людей в дела друг друга, как будто они «живут в одной деревни» и породил термин. Сегодня термин «глобальная деревня» остается актуальным, применительно к сети Интернет, ведь физическое расстояние в Интернете не играет никакой роли.</w:t>
      </w:r>
      <w:r w:rsidRPr="00E61058">
        <w:rPr>
          <w:rFonts w:cs="Times New Roman"/>
          <w:szCs w:val="28"/>
          <w:vertAlign w:val="superscript"/>
        </w:rPr>
        <w:footnoteReference w:id="2"/>
      </w:r>
    </w:p>
    <w:p w:rsidR="00EF733D" w:rsidRPr="00E61058" w:rsidRDefault="00EF733D" w:rsidP="00E61058">
      <w:pPr>
        <w:ind w:firstLine="709"/>
        <w:rPr>
          <w:rFonts w:cs="Times New Roman"/>
          <w:szCs w:val="28"/>
        </w:rPr>
      </w:pPr>
      <w:proofErr w:type="spellStart"/>
      <w:r w:rsidRPr="00E61058">
        <w:rPr>
          <w:rFonts w:cs="Times New Roman"/>
          <w:szCs w:val="28"/>
        </w:rPr>
        <w:t>Элвин</w:t>
      </w:r>
      <w:proofErr w:type="spellEnd"/>
      <w:r w:rsidRPr="00E61058">
        <w:rPr>
          <w:rFonts w:cs="Times New Roman"/>
          <w:szCs w:val="28"/>
        </w:rPr>
        <w:t xml:space="preserve"> </w:t>
      </w:r>
      <w:proofErr w:type="spellStart"/>
      <w:r w:rsidRPr="00E61058">
        <w:rPr>
          <w:rFonts w:cs="Times New Roman"/>
          <w:szCs w:val="28"/>
        </w:rPr>
        <w:t>Тоффлер</w:t>
      </w:r>
      <w:proofErr w:type="spellEnd"/>
      <w:r w:rsidRPr="00E61058">
        <w:rPr>
          <w:rFonts w:cs="Times New Roman"/>
          <w:szCs w:val="28"/>
        </w:rPr>
        <w:t xml:space="preserve"> и концепция «трех волн» изложенная в работах «Шок будущего»</w:t>
      </w:r>
      <w:r w:rsidRPr="00E61058">
        <w:rPr>
          <w:rFonts w:cs="Times New Roman"/>
          <w:szCs w:val="28"/>
          <w:vertAlign w:val="superscript"/>
        </w:rPr>
        <w:footnoteReference w:id="3"/>
      </w:r>
      <w:r w:rsidRPr="00E61058">
        <w:rPr>
          <w:rFonts w:cs="Times New Roman"/>
          <w:szCs w:val="28"/>
        </w:rPr>
        <w:t xml:space="preserve"> и «Третья волна»</w:t>
      </w:r>
      <w:r w:rsidRPr="00E61058">
        <w:rPr>
          <w:rFonts w:cs="Times New Roman"/>
          <w:szCs w:val="28"/>
          <w:vertAlign w:val="superscript"/>
        </w:rPr>
        <w:footnoteReference w:id="4"/>
      </w:r>
      <w:r w:rsidRPr="00E61058">
        <w:rPr>
          <w:rFonts w:cs="Times New Roman"/>
          <w:szCs w:val="28"/>
        </w:rPr>
        <w:t xml:space="preserve"> Социолог выделяет в истории цивилизации три волны: первая волна – аграрная (до </w:t>
      </w:r>
      <w:r w:rsidRPr="00E61058">
        <w:rPr>
          <w:rFonts w:cs="Times New Roman"/>
          <w:szCs w:val="28"/>
          <w:lang w:val="en-US"/>
        </w:rPr>
        <w:t>XVIII</w:t>
      </w:r>
      <w:r w:rsidRPr="00E61058">
        <w:rPr>
          <w:rFonts w:cs="Times New Roman"/>
          <w:szCs w:val="28"/>
        </w:rPr>
        <w:t xml:space="preserve"> </w:t>
      </w:r>
      <w:proofErr w:type="gramStart"/>
      <w:r w:rsidRPr="00E61058">
        <w:rPr>
          <w:rFonts w:cs="Times New Roman"/>
          <w:szCs w:val="28"/>
        </w:rPr>
        <w:t>в</w:t>
      </w:r>
      <w:proofErr w:type="gramEnd"/>
      <w:r w:rsidRPr="00E61058">
        <w:rPr>
          <w:rFonts w:cs="Times New Roman"/>
          <w:szCs w:val="28"/>
        </w:rPr>
        <w:t xml:space="preserve">.), вторая – индустриальная (до 1950-х гг.), третья – </w:t>
      </w:r>
      <w:proofErr w:type="spellStart"/>
      <w:r w:rsidRPr="00E61058">
        <w:rPr>
          <w:rFonts w:cs="Times New Roman"/>
          <w:szCs w:val="28"/>
        </w:rPr>
        <w:t>супериндустриальная</w:t>
      </w:r>
      <w:proofErr w:type="spellEnd"/>
      <w:r w:rsidRPr="00E61058">
        <w:rPr>
          <w:rFonts w:cs="Times New Roman"/>
          <w:szCs w:val="28"/>
        </w:rPr>
        <w:t xml:space="preserve"> (с 1950-х гг.). По </w:t>
      </w:r>
      <w:proofErr w:type="spellStart"/>
      <w:r w:rsidRPr="00E61058">
        <w:rPr>
          <w:rFonts w:cs="Times New Roman"/>
          <w:szCs w:val="28"/>
        </w:rPr>
        <w:t>Тоффлеру</w:t>
      </w:r>
      <w:proofErr w:type="spellEnd"/>
      <w:r w:rsidRPr="00E61058">
        <w:rPr>
          <w:rFonts w:cs="Times New Roman"/>
          <w:szCs w:val="28"/>
        </w:rPr>
        <w:t xml:space="preserve"> столкновение волн приводит к переменам общественного строя. При этом волной </w:t>
      </w:r>
      <w:proofErr w:type="spellStart"/>
      <w:r w:rsidRPr="00E61058">
        <w:rPr>
          <w:rFonts w:cs="Times New Roman"/>
          <w:szCs w:val="28"/>
        </w:rPr>
        <w:t>Тоффлер</w:t>
      </w:r>
      <w:proofErr w:type="spellEnd"/>
      <w:r w:rsidRPr="00E61058">
        <w:rPr>
          <w:rFonts w:cs="Times New Roman"/>
          <w:szCs w:val="28"/>
        </w:rPr>
        <w:t xml:space="preserve"> называет прорыв в науке или технике, который в результате меняет общественный строй. </w:t>
      </w:r>
      <w:proofErr w:type="spellStart"/>
      <w:r w:rsidRPr="00E61058">
        <w:rPr>
          <w:rFonts w:cs="Times New Roman"/>
          <w:szCs w:val="28"/>
        </w:rPr>
        <w:t>Тоффлер</w:t>
      </w:r>
      <w:proofErr w:type="spellEnd"/>
      <w:r w:rsidRPr="00E61058">
        <w:rPr>
          <w:rFonts w:cs="Times New Roman"/>
          <w:szCs w:val="28"/>
        </w:rPr>
        <w:t xml:space="preserve"> подчеркивает, что идея волны помогает увидеть не только разрушение и распад существующего типа общества, но и обнаружить свидетельства зарождения нового типа. Например, моментом подъема Третей волны, стал процесс внедрения компьютеров и новых технологий, доступных населению. Компьютер стал своеобразной эмблемой Третей волны.</w:t>
      </w:r>
      <w:r w:rsidRPr="00E61058">
        <w:rPr>
          <w:rFonts w:cs="Times New Roman"/>
          <w:szCs w:val="28"/>
          <w:vertAlign w:val="superscript"/>
        </w:rPr>
        <w:footnoteReference w:id="5"/>
      </w:r>
    </w:p>
    <w:p w:rsidR="00EF733D" w:rsidRPr="00E61058" w:rsidRDefault="00EF733D" w:rsidP="00E61058">
      <w:pPr>
        <w:ind w:firstLine="709"/>
        <w:rPr>
          <w:rFonts w:cs="Times New Roman"/>
          <w:szCs w:val="28"/>
        </w:rPr>
      </w:pPr>
      <w:r w:rsidRPr="00E61058">
        <w:rPr>
          <w:rFonts w:cs="Times New Roman"/>
          <w:szCs w:val="28"/>
        </w:rPr>
        <w:t xml:space="preserve">Некоторые исследователи утверждают, что концепция «информационного общества» призвана заменить идею </w:t>
      </w:r>
      <w:r w:rsidRPr="00E61058">
        <w:rPr>
          <w:rFonts w:cs="Times New Roman"/>
          <w:szCs w:val="28"/>
        </w:rPr>
        <w:lastRenderedPageBreak/>
        <w:t xml:space="preserve">«постиндустриализма», однако есть мнения, что концепция информационного общества стала новым этапом постиндустриализма. Например, </w:t>
      </w:r>
      <w:proofErr w:type="spellStart"/>
      <w:r w:rsidRPr="00E61058">
        <w:rPr>
          <w:rFonts w:cs="Times New Roman"/>
          <w:szCs w:val="28"/>
        </w:rPr>
        <w:t>Дэниел</w:t>
      </w:r>
      <w:proofErr w:type="spellEnd"/>
      <w:r w:rsidRPr="00E61058">
        <w:rPr>
          <w:rFonts w:cs="Times New Roman"/>
          <w:szCs w:val="28"/>
        </w:rPr>
        <w:t xml:space="preserve"> </w:t>
      </w:r>
      <w:proofErr w:type="spellStart"/>
      <w:r w:rsidRPr="00E61058">
        <w:rPr>
          <w:rFonts w:cs="Times New Roman"/>
          <w:szCs w:val="28"/>
        </w:rPr>
        <w:t>Бэлл</w:t>
      </w:r>
      <w:proofErr w:type="spellEnd"/>
      <w:r w:rsidRPr="00E61058">
        <w:rPr>
          <w:rFonts w:cs="Times New Roman"/>
          <w:szCs w:val="28"/>
        </w:rPr>
        <w:t>, американский социолог, один из основателей концепции постиндустриального общества, который, собственно, и ввел в употребление термин «постиндустриальное общество», сейчас является сторонником концепции информационного общества. «Революция в организации и обработке информации и знания, в которой центральную роль играет компьютер, развивается в контексте того, что я назвал постиндустриальным обществом».</w:t>
      </w:r>
      <w:r w:rsidRPr="00E61058">
        <w:rPr>
          <w:rFonts w:cs="Times New Roman"/>
          <w:szCs w:val="28"/>
          <w:vertAlign w:val="superscript"/>
        </w:rPr>
        <w:footnoteReference w:id="6"/>
      </w:r>
    </w:p>
    <w:p w:rsidR="00EF733D" w:rsidRPr="00E61058" w:rsidRDefault="00EF733D" w:rsidP="00E61058">
      <w:pPr>
        <w:ind w:firstLine="709"/>
        <w:rPr>
          <w:rFonts w:cs="Times New Roman"/>
          <w:szCs w:val="28"/>
        </w:rPr>
      </w:pPr>
      <w:r w:rsidRPr="00E61058">
        <w:rPr>
          <w:rFonts w:cs="Times New Roman"/>
          <w:szCs w:val="28"/>
        </w:rPr>
        <w:t xml:space="preserve">Существенный вклад в концепцию «постиндустриализма» внес американский политолог Збигнев Бжезинский. В своей работе «Между двумя эпохами. </w:t>
      </w:r>
      <w:proofErr w:type="gramStart"/>
      <w:r w:rsidRPr="00E61058">
        <w:rPr>
          <w:rFonts w:cs="Times New Roman"/>
          <w:szCs w:val="28"/>
        </w:rPr>
        <w:t>Роль Америки в технотронную эру», он утверждает, что постиндустриальное общество становится технотронным, потому что новейший этап общества сформировался под воздействием техники и электроники в культурной, экономической, психологической и социальной сферах.</w:t>
      </w:r>
      <w:proofErr w:type="gramEnd"/>
      <w:r w:rsidRPr="00E61058">
        <w:rPr>
          <w:rFonts w:cs="Times New Roman"/>
          <w:szCs w:val="28"/>
        </w:rPr>
        <w:t xml:space="preserve"> Причем ученый отмечается, что технотронная революция носит глобальный характер, а не локально-территориальный. </w:t>
      </w:r>
      <w:r w:rsidRPr="00E61058">
        <w:rPr>
          <w:rFonts w:cs="Times New Roman"/>
          <w:szCs w:val="28"/>
          <w:vertAlign w:val="superscript"/>
        </w:rPr>
        <w:footnoteReference w:id="7"/>
      </w:r>
    </w:p>
    <w:p w:rsidR="00EF733D" w:rsidRPr="00E61058" w:rsidRDefault="00F62B5E" w:rsidP="00F62B5E">
      <w:r>
        <w:tab/>
      </w:r>
      <w:r w:rsidR="00EF733D" w:rsidRPr="00E61058">
        <w:t xml:space="preserve">Свой вклад в формирование нового облика постиндустриализма внес известный американский экономист Питер </w:t>
      </w:r>
      <w:proofErr w:type="spellStart"/>
      <w:r w:rsidR="00EF733D" w:rsidRPr="00E61058">
        <w:t>Дракер</w:t>
      </w:r>
      <w:proofErr w:type="spellEnd"/>
      <w:r w:rsidR="00EF733D" w:rsidRPr="00E61058">
        <w:t>. В своей книге «</w:t>
      </w:r>
      <w:proofErr w:type="spellStart"/>
      <w:r w:rsidR="00EF733D" w:rsidRPr="00E61058">
        <w:t>Посткапиталистическое</w:t>
      </w:r>
      <w:proofErr w:type="spellEnd"/>
      <w:r w:rsidR="00EF733D" w:rsidRPr="00E61058">
        <w:t xml:space="preserve"> общество», </w:t>
      </w:r>
      <w:proofErr w:type="spellStart"/>
      <w:r w:rsidR="00EF733D" w:rsidRPr="00E61058">
        <w:t>Дракер</w:t>
      </w:r>
      <w:proofErr w:type="spellEnd"/>
      <w:r w:rsidR="00EF733D" w:rsidRPr="00E61058">
        <w:t xml:space="preserve"> выразил мнение, что современная эпоха – это эпоха радикальных изменений основ общественного устройства – трансформации капиталистического общества в общество, основанное на знаниях.</w:t>
      </w:r>
      <w:r w:rsidR="00EF733D" w:rsidRPr="00E61058">
        <w:rPr>
          <w:vertAlign w:val="superscript"/>
        </w:rPr>
        <w:footnoteReference w:id="8"/>
      </w:r>
      <w:r w:rsidR="00EF733D" w:rsidRPr="00E61058">
        <w:t xml:space="preserve"> В теории «общество знаний» исследователь соотносит понятие прогресса с этапами изменения роли знания в обществе. Итак, на первом этапе прогресс связан с применением знаний для разработки различного орудия труда, а также для разработки технологий на </w:t>
      </w:r>
      <w:r w:rsidR="00EF733D" w:rsidRPr="00E61058">
        <w:lastRenderedPageBreak/>
        <w:t xml:space="preserve">производстве. Второй этап обосновывается применением знаний к процессу  организации трудовой деятельности. Здесь сразу приходит на ум, что Питер </w:t>
      </w:r>
      <w:proofErr w:type="spellStart"/>
      <w:r w:rsidR="00EF733D" w:rsidRPr="00E61058">
        <w:t>Дракер</w:t>
      </w:r>
      <w:proofErr w:type="spellEnd"/>
      <w:r w:rsidR="00EF733D" w:rsidRPr="00E61058">
        <w:t xml:space="preserve"> также является создателем современной теории менеджмента. На третьей, заключительной стадии, знание становится основным условием производства, теперь знание используется для производства знания. </w:t>
      </w:r>
      <w:r w:rsidR="00EF733D" w:rsidRPr="00E61058">
        <w:rPr>
          <w:vertAlign w:val="superscript"/>
        </w:rPr>
        <w:footnoteReference w:id="9"/>
      </w:r>
    </w:p>
    <w:p w:rsidR="00EF733D" w:rsidRPr="00E61058" w:rsidRDefault="00EF733D" w:rsidP="00E61058">
      <w:pPr>
        <w:ind w:firstLine="709"/>
        <w:rPr>
          <w:rFonts w:cs="Times New Roman"/>
          <w:szCs w:val="28"/>
        </w:rPr>
      </w:pPr>
      <w:proofErr w:type="spellStart"/>
      <w:r w:rsidRPr="00E61058">
        <w:rPr>
          <w:rFonts w:cs="Times New Roman"/>
          <w:szCs w:val="28"/>
        </w:rPr>
        <w:t>Мануэль</w:t>
      </w:r>
      <w:proofErr w:type="spellEnd"/>
      <w:r w:rsidRPr="00E61058">
        <w:rPr>
          <w:rFonts w:cs="Times New Roman"/>
          <w:szCs w:val="28"/>
        </w:rPr>
        <w:t xml:space="preserve"> </w:t>
      </w:r>
      <w:proofErr w:type="spellStart"/>
      <w:r w:rsidRPr="00E61058">
        <w:rPr>
          <w:rFonts w:cs="Times New Roman"/>
          <w:szCs w:val="28"/>
        </w:rPr>
        <w:t>Кастельс</w:t>
      </w:r>
      <w:proofErr w:type="spellEnd"/>
      <w:r w:rsidRPr="00E61058">
        <w:rPr>
          <w:rFonts w:cs="Times New Roman"/>
          <w:szCs w:val="28"/>
        </w:rPr>
        <w:t xml:space="preserve"> – признанный социолог во всем мире, сформулировал теорию «сетевого общества», которая позволила оценить влияние информационных технологий на современный мир. М. </w:t>
      </w:r>
      <w:proofErr w:type="spellStart"/>
      <w:r w:rsidRPr="00E61058">
        <w:rPr>
          <w:rFonts w:cs="Times New Roman"/>
          <w:szCs w:val="28"/>
        </w:rPr>
        <w:t>Кастельс</w:t>
      </w:r>
      <w:proofErr w:type="spellEnd"/>
      <w:r w:rsidRPr="00E61058">
        <w:rPr>
          <w:rFonts w:cs="Times New Roman"/>
          <w:szCs w:val="28"/>
        </w:rPr>
        <w:t xml:space="preserve"> пришел к выводу, что в мире наблюдается переход к новому типу общества, совершенно отличного от ранее </w:t>
      </w:r>
      <w:proofErr w:type="gramStart"/>
      <w:r w:rsidRPr="00E61058">
        <w:rPr>
          <w:rFonts w:cs="Times New Roman"/>
          <w:szCs w:val="28"/>
        </w:rPr>
        <w:t>существовавших</w:t>
      </w:r>
      <w:proofErr w:type="gramEnd"/>
      <w:r w:rsidRPr="00E61058">
        <w:rPr>
          <w:rFonts w:cs="Times New Roman"/>
          <w:szCs w:val="28"/>
        </w:rPr>
        <w:t>. Он разграничил два понятия «информационное общество» и «</w:t>
      </w:r>
      <w:proofErr w:type="spellStart"/>
      <w:r w:rsidRPr="00E61058">
        <w:rPr>
          <w:rFonts w:cs="Times New Roman"/>
          <w:szCs w:val="28"/>
        </w:rPr>
        <w:t>информациональное</w:t>
      </w:r>
      <w:proofErr w:type="spellEnd"/>
      <w:r w:rsidRPr="00E61058">
        <w:rPr>
          <w:rFonts w:cs="Times New Roman"/>
          <w:szCs w:val="28"/>
        </w:rPr>
        <w:t xml:space="preserve"> общество», потому что все общества, существовавшие до современного, использовали понятие «информация» в широком смысле слова, то есть главное значение его было - передача знаний. Называть же современный тип общества «информационным», по мнению </w:t>
      </w:r>
      <w:proofErr w:type="spellStart"/>
      <w:r w:rsidRPr="00E61058">
        <w:rPr>
          <w:rFonts w:cs="Times New Roman"/>
          <w:szCs w:val="28"/>
        </w:rPr>
        <w:t>Кастельса</w:t>
      </w:r>
      <w:proofErr w:type="spellEnd"/>
      <w:r w:rsidRPr="00E61058">
        <w:rPr>
          <w:rFonts w:cs="Times New Roman"/>
          <w:szCs w:val="28"/>
        </w:rPr>
        <w:t xml:space="preserve">, некорректно, так как это не указывает на специфические черты современного общества. </w:t>
      </w:r>
      <w:proofErr w:type="spellStart"/>
      <w:r w:rsidRPr="00E61058">
        <w:rPr>
          <w:rFonts w:cs="Times New Roman"/>
          <w:szCs w:val="28"/>
        </w:rPr>
        <w:t>М.Кастельс</w:t>
      </w:r>
      <w:proofErr w:type="spellEnd"/>
      <w:r w:rsidRPr="00E61058">
        <w:rPr>
          <w:rFonts w:cs="Times New Roman"/>
          <w:szCs w:val="28"/>
        </w:rPr>
        <w:t xml:space="preserve"> считает, что выделение понятие «</w:t>
      </w:r>
      <w:proofErr w:type="spellStart"/>
      <w:r w:rsidRPr="00E61058">
        <w:rPr>
          <w:rFonts w:cs="Times New Roman"/>
          <w:szCs w:val="28"/>
        </w:rPr>
        <w:t>информациональное</w:t>
      </w:r>
      <w:proofErr w:type="spellEnd"/>
      <w:r w:rsidRPr="00E61058">
        <w:rPr>
          <w:rFonts w:cs="Times New Roman"/>
          <w:szCs w:val="28"/>
        </w:rPr>
        <w:t xml:space="preserve"> общество» необходимо, именно оно поможет указать на главную черту современного общества, а именно на становление знания и информации в качестве главного источника производительности.</w:t>
      </w:r>
      <w:r w:rsidRPr="00E61058">
        <w:rPr>
          <w:rFonts w:cs="Times New Roman"/>
          <w:szCs w:val="28"/>
          <w:vertAlign w:val="superscript"/>
        </w:rPr>
        <w:footnoteReference w:id="10"/>
      </w:r>
      <w:r w:rsidRPr="00E61058">
        <w:rPr>
          <w:rFonts w:cs="Times New Roman"/>
          <w:szCs w:val="28"/>
        </w:rPr>
        <w:t xml:space="preserve"> </w:t>
      </w:r>
    </w:p>
    <w:p w:rsidR="00EF733D" w:rsidRPr="00E61058" w:rsidRDefault="00EF733D" w:rsidP="00E61058">
      <w:pPr>
        <w:ind w:firstLine="709"/>
        <w:rPr>
          <w:rFonts w:cs="Times New Roman"/>
          <w:szCs w:val="28"/>
        </w:rPr>
      </w:pPr>
      <w:r w:rsidRPr="00E61058">
        <w:rPr>
          <w:rFonts w:cs="Times New Roman"/>
          <w:szCs w:val="28"/>
        </w:rPr>
        <w:t xml:space="preserve">Однако, несмотря на замечания </w:t>
      </w:r>
      <w:proofErr w:type="spellStart"/>
      <w:r w:rsidRPr="00E61058">
        <w:rPr>
          <w:rFonts w:cs="Times New Roman"/>
          <w:szCs w:val="28"/>
        </w:rPr>
        <w:t>М.Кастельса</w:t>
      </w:r>
      <w:proofErr w:type="spellEnd"/>
      <w:r w:rsidRPr="00E61058">
        <w:rPr>
          <w:rFonts w:cs="Times New Roman"/>
          <w:szCs w:val="28"/>
        </w:rPr>
        <w:t xml:space="preserve">, понятие «информационное общество» плотно укоренилось в нашем социально-политическом лексиконе. Политики, бизнесмены, научные деятели используют данное понятие для описания нового общественного строя. </w:t>
      </w:r>
    </w:p>
    <w:p w:rsidR="00EF733D" w:rsidRPr="00E61058" w:rsidRDefault="00EF733D" w:rsidP="00E61058">
      <w:pPr>
        <w:ind w:firstLine="709"/>
        <w:rPr>
          <w:rFonts w:cs="Times New Roman"/>
          <w:szCs w:val="28"/>
        </w:rPr>
      </w:pPr>
      <w:r w:rsidRPr="00E61058">
        <w:rPr>
          <w:rFonts w:cs="Times New Roman"/>
          <w:szCs w:val="28"/>
        </w:rPr>
        <w:t xml:space="preserve">Как считает профессор У. Мартин, под «информационным обществом» понимается «развитое индустриальное общество»,  возникшее на Западе. По его мнению, свидетельствует об этом, тот факт, что «информационное </w:t>
      </w:r>
      <w:r w:rsidRPr="00E61058">
        <w:rPr>
          <w:rFonts w:cs="Times New Roman"/>
          <w:szCs w:val="28"/>
        </w:rPr>
        <w:lastRenderedPageBreak/>
        <w:t xml:space="preserve">общество» утверждается, прежде всего, в Японии, США и Западной Европе. Именно там, еще в 60е-70е годы сформировалось постиндустриальное общество. </w:t>
      </w:r>
    </w:p>
    <w:p w:rsidR="00EF733D" w:rsidRPr="00E61058" w:rsidRDefault="00EF733D" w:rsidP="00E61058">
      <w:pPr>
        <w:ind w:firstLine="709"/>
        <w:rPr>
          <w:rFonts w:cs="Times New Roman"/>
          <w:szCs w:val="28"/>
        </w:rPr>
      </w:pPr>
      <w:r w:rsidRPr="00E61058">
        <w:rPr>
          <w:rFonts w:cs="Times New Roman"/>
          <w:szCs w:val="28"/>
        </w:rPr>
        <w:t xml:space="preserve">По мнению </w:t>
      </w:r>
      <w:proofErr w:type="spellStart"/>
      <w:r w:rsidRPr="00E61058">
        <w:rPr>
          <w:rFonts w:cs="Times New Roman"/>
          <w:szCs w:val="28"/>
        </w:rPr>
        <w:t>У.Мартина</w:t>
      </w:r>
      <w:proofErr w:type="spellEnd"/>
      <w:r w:rsidRPr="00E61058">
        <w:rPr>
          <w:rFonts w:cs="Times New Roman"/>
          <w:szCs w:val="28"/>
        </w:rPr>
        <w:t xml:space="preserve"> основными характеристиками «информационного общества» выступают следующие факторы:</w:t>
      </w:r>
    </w:p>
    <w:p w:rsidR="00EF733D" w:rsidRPr="00E61058" w:rsidRDefault="00EF733D" w:rsidP="00E61058">
      <w:pPr>
        <w:numPr>
          <w:ilvl w:val="0"/>
          <w:numId w:val="1"/>
        </w:numPr>
        <w:ind w:left="0" w:firstLine="709"/>
        <w:contextualSpacing/>
        <w:rPr>
          <w:rFonts w:cs="Times New Roman"/>
          <w:szCs w:val="28"/>
        </w:rPr>
      </w:pPr>
      <w:r w:rsidRPr="00E61058">
        <w:rPr>
          <w:rFonts w:cs="Times New Roman"/>
          <w:szCs w:val="28"/>
        </w:rPr>
        <w:t>Технологический: ключевой фактор — информационные технологии, которые широко применяются в производстве, учреждениях, системе образования и в быту.</w:t>
      </w:r>
    </w:p>
    <w:p w:rsidR="00EF733D" w:rsidRPr="00E61058" w:rsidRDefault="00EF733D" w:rsidP="00E61058">
      <w:pPr>
        <w:numPr>
          <w:ilvl w:val="0"/>
          <w:numId w:val="1"/>
        </w:numPr>
        <w:ind w:left="0" w:firstLine="709"/>
        <w:contextualSpacing/>
        <w:rPr>
          <w:rFonts w:cs="Times New Roman"/>
          <w:szCs w:val="28"/>
        </w:rPr>
      </w:pPr>
      <w:proofErr w:type="gramStart"/>
      <w:r w:rsidRPr="00E61058">
        <w:rPr>
          <w:rFonts w:cs="Times New Roman"/>
          <w:szCs w:val="28"/>
        </w:rPr>
        <w:t>Социальный</w:t>
      </w:r>
      <w:proofErr w:type="gramEnd"/>
      <w:r w:rsidRPr="00E61058">
        <w:rPr>
          <w:rFonts w:cs="Times New Roman"/>
          <w:szCs w:val="28"/>
        </w:rPr>
        <w:t>: информация выступает в качестве важного стимулятора изменения качества жизни, формируется и утверждается «информационное сознание» при широком доступе к информации.</w:t>
      </w:r>
    </w:p>
    <w:p w:rsidR="00EF733D" w:rsidRPr="00E61058" w:rsidRDefault="00EF733D" w:rsidP="00E61058">
      <w:pPr>
        <w:numPr>
          <w:ilvl w:val="0"/>
          <w:numId w:val="1"/>
        </w:numPr>
        <w:ind w:left="0" w:firstLine="709"/>
        <w:contextualSpacing/>
        <w:rPr>
          <w:rFonts w:cs="Times New Roman"/>
          <w:szCs w:val="28"/>
        </w:rPr>
      </w:pPr>
      <w:r w:rsidRPr="00E61058">
        <w:rPr>
          <w:rFonts w:cs="Times New Roman"/>
          <w:szCs w:val="28"/>
        </w:rPr>
        <w:t>Экономический: информация составляет ключевой фактор в экономике в качестве ресурса, услуг, товара, источника добавленной стоимости и занятости.</w:t>
      </w:r>
    </w:p>
    <w:p w:rsidR="00EF733D" w:rsidRPr="00E61058" w:rsidRDefault="00EF733D" w:rsidP="00E61058">
      <w:pPr>
        <w:numPr>
          <w:ilvl w:val="0"/>
          <w:numId w:val="1"/>
        </w:numPr>
        <w:ind w:left="0" w:firstLine="709"/>
        <w:contextualSpacing/>
        <w:rPr>
          <w:rFonts w:cs="Times New Roman"/>
          <w:szCs w:val="28"/>
        </w:rPr>
      </w:pPr>
      <w:r w:rsidRPr="00E61058">
        <w:rPr>
          <w:rFonts w:cs="Times New Roman"/>
          <w:szCs w:val="28"/>
        </w:rPr>
        <w:t>Политический: свобода информации, ведущая к политическому процессу, который характеризуется растущим участием и консенсусом между различными классами и социальными слоями населения.</w:t>
      </w:r>
    </w:p>
    <w:p w:rsidR="00EF733D" w:rsidRPr="00E61058" w:rsidRDefault="00EF733D" w:rsidP="00E61058">
      <w:pPr>
        <w:numPr>
          <w:ilvl w:val="0"/>
          <w:numId w:val="1"/>
        </w:numPr>
        <w:ind w:left="0" w:firstLine="709"/>
        <w:contextualSpacing/>
        <w:rPr>
          <w:rFonts w:cs="Times New Roman"/>
          <w:szCs w:val="28"/>
        </w:rPr>
      </w:pPr>
      <w:proofErr w:type="gramStart"/>
      <w:r w:rsidRPr="00E61058">
        <w:rPr>
          <w:rFonts w:cs="Times New Roman"/>
          <w:szCs w:val="28"/>
        </w:rPr>
        <w:t>Культурный</w:t>
      </w:r>
      <w:proofErr w:type="gramEnd"/>
      <w:r w:rsidRPr="00E61058">
        <w:rPr>
          <w:rFonts w:cs="Times New Roman"/>
          <w:szCs w:val="28"/>
        </w:rPr>
        <w:t>: признание культурной ценности информации посредством содействия утверждению информационных ценностей в интересах развития отдельного индивида и общества в целом.</w:t>
      </w:r>
      <w:r w:rsidRPr="00E61058">
        <w:rPr>
          <w:rFonts w:cs="Times New Roman"/>
          <w:szCs w:val="28"/>
          <w:vertAlign w:val="superscript"/>
        </w:rPr>
        <w:footnoteReference w:id="11"/>
      </w:r>
    </w:p>
    <w:p w:rsidR="00EF733D" w:rsidRPr="00E61058" w:rsidRDefault="00EF733D" w:rsidP="00E61058">
      <w:pPr>
        <w:ind w:firstLine="709"/>
        <w:rPr>
          <w:rFonts w:cs="Times New Roman"/>
          <w:szCs w:val="28"/>
        </w:rPr>
      </w:pPr>
      <w:r w:rsidRPr="00E61058">
        <w:rPr>
          <w:rFonts w:cs="Times New Roman"/>
          <w:szCs w:val="28"/>
        </w:rPr>
        <w:t>Профессор подчеркивает, что коммуникация является ключевым элементом «информационного общества».</w:t>
      </w:r>
    </w:p>
    <w:p w:rsidR="00EF733D" w:rsidRPr="00E61058" w:rsidRDefault="00EF733D" w:rsidP="00E61058">
      <w:pPr>
        <w:ind w:firstLine="709"/>
        <w:rPr>
          <w:rFonts w:cs="Times New Roman"/>
          <w:szCs w:val="28"/>
        </w:rPr>
      </w:pPr>
      <w:r w:rsidRPr="00E61058">
        <w:rPr>
          <w:rFonts w:cs="Times New Roman"/>
          <w:szCs w:val="28"/>
        </w:rPr>
        <w:t xml:space="preserve">Профессор А.И. Ракитов считает, что переход к информационному обществу означает, что важнейшим продуктом социальной деятельности является производство, эксплуатация и использование знаний. Основным критерием информационного общества является количество и качество </w:t>
      </w:r>
      <w:r w:rsidRPr="00E61058">
        <w:rPr>
          <w:rFonts w:cs="Times New Roman"/>
          <w:szCs w:val="28"/>
        </w:rPr>
        <w:lastRenderedPageBreak/>
        <w:t xml:space="preserve">информации, а дополнительным критерием доступность информации, благодаря ее дешевизне. </w:t>
      </w:r>
      <w:r w:rsidRPr="00E61058">
        <w:rPr>
          <w:rFonts w:cs="Times New Roman"/>
          <w:szCs w:val="28"/>
          <w:vertAlign w:val="superscript"/>
        </w:rPr>
        <w:footnoteReference w:id="12"/>
      </w:r>
    </w:p>
    <w:p w:rsidR="00EF733D" w:rsidRPr="00E61058" w:rsidRDefault="00EF733D" w:rsidP="00E61058">
      <w:pPr>
        <w:ind w:firstLine="709"/>
        <w:rPr>
          <w:rFonts w:cs="Times New Roman"/>
          <w:szCs w:val="28"/>
        </w:rPr>
      </w:pPr>
      <w:r w:rsidRPr="00E61058">
        <w:rPr>
          <w:rFonts w:cs="Times New Roman"/>
          <w:szCs w:val="28"/>
        </w:rPr>
        <w:t xml:space="preserve">Профессор </w:t>
      </w:r>
      <w:proofErr w:type="spellStart"/>
      <w:r w:rsidRPr="00E61058">
        <w:rPr>
          <w:rFonts w:cs="Times New Roman"/>
          <w:szCs w:val="28"/>
        </w:rPr>
        <w:t>И.Н.Курносов</w:t>
      </w:r>
      <w:proofErr w:type="spellEnd"/>
      <w:r w:rsidRPr="00E61058">
        <w:rPr>
          <w:rFonts w:cs="Times New Roman"/>
          <w:szCs w:val="28"/>
        </w:rPr>
        <w:t xml:space="preserve"> выдвигает другую точку зрения. По его мнению, в информационном обществе преобладает удаленные коммуникации, дистанционная работа и досуг. В результате формируются новые отношения между людьми в процессе производства и общественной деятельности.</w:t>
      </w:r>
    </w:p>
    <w:p w:rsidR="00EF733D" w:rsidRPr="00E61058" w:rsidRDefault="00EF733D" w:rsidP="00E61058">
      <w:pPr>
        <w:ind w:firstLine="709"/>
        <w:rPr>
          <w:rFonts w:cs="Times New Roman"/>
          <w:szCs w:val="28"/>
        </w:rPr>
      </w:pPr>
      <w:r w:rsidRPr="00E61058">
        <w:rPr>
          <w:rFonts w:cs="Times New Roman"/>
          <w:szCs w:val="28"/>
        </w:rPr>
        <w:t>И.С. Мелюхин выделяет три главные характеристики информационного общества:</w:t>
      </w:r>
    </w:p>
    <w:p w:rsidR="00EF733D" w:rsidRPr="00E61058" w:rsidRDefault="00EF733D" w:rsidP="00E61058">
      <w:pPr>
        <w:numPr>
          <w:ilvl w:val="0"/>
          <w:numId w:val="2"/>
        </w:numPr>
        <w:ind w:left="0" w:firstLine="709"/>
        <w:contextualSpacing/>
        <w:rPr>
          <w:rFonts w:cs="Times New Roman"/>
          <w:szCs w:val="28"/>
        </w:rPr>
      </w:pPr>
      <w:r w:rsidRPr="00E61058">
        <w:rPr>
          <w:rFonts w:cs="Times New Roman"/>
          <w:szCs w:val="28"/>
        </w:rPr>
        <w:t>Информация используется как экономический ресурс. Организации используют информацию во все больших масштабах с целью повысить эффективность, стимулировать инновации, укрепить конкурентоспособность;</w:t>
      </w:r>
    </w:p>
    <w:p w:rsidR="00EF733D" w:rsidRPr="00E61058" w:rsidRDefault="00EF733D" w:rsidP="00E61058">
      <w:pPr>
        <w:numPr>
          <w:ilvl w:val="0"/>
          <w:numId w:val="2"/>
        </w:numPr>
        <w:ind w:left="0" w:firstLine="709"/>
        <w:contextualSpacing/>
        <w:rPr>
          <w:rFonts w:cs="Times New Roman"/>
          <w:szCs w:val="28"/>
        </w:rPr>
      </w:pPr>
      <w:r w:rsidRPr="00E61058">
        <w:rPr>
          <w:rFonts w:cs="Times New Roman"/>
          <w:szCs w:val="28"/>
        </w:rPr>
        <w:t>Информация становится предметом массового потребления</w:t>
      </w:r>
    </w:p>
    <w:p w:rsidR="00EF733D" w:rsidRPr="00E61058" w:rsidRDefault="00EF733D" w:rsidP="00E61058">
      <w:pPr>
        <w:ind w:firstLine="709"/>
        <w:contextualSpacing/>
        <w:rPr>
          <w:rFonts w:cs="Times New Roman"/>
          <w:szCs w:val="28"/>
        </w:rPr>
      </w:pPr>
      <w:r w:rsidRPr="00E61058">
        <w:rPr>
          <w:rFonts w:cs="Times New Roman"/>
          <w:szCs w:val="28"/>
        </w:rPr>
        <w:t>у населения;</w:t>
      </w:r>
    </w:p>
    <w:p w:rsidR="00EF733D" w:rsidRPr="00E61058" w:rsidRDefault="00EF733D" w:rsidP="00E61058">
      <w:pPr>
        <w:numPr>
          <w:ilvl w:val="0"/>
          <w:numId w:val="2"/>
        </w:numPr>
        <w:ind w:left="0" w:firstLine="709"/>
        <w:contextualSpacing/>
        <w:rPr>
          <w:rFonts w:cs="Times New Roman"/>
          <w:szCs w:val="28"/>
        </w:rPr>
      </w:pPr>
      <w:r w:rsidRPr="00E61058">
        <w:rPr>
          <w:rFonts w:cs="Times New Roman"/>
          <w:szCs w:val="28"/>
        </w:rPr>
        <w:t xml:space="preserve">Происходит интенсивное формирование информационного сектора экономики, который растет более быстрыми темпами, чем остальные отрасли. </w:t>
      </w:r>
      <w:r w:rsidRPr="00E61058">
        <w:rPr>
          <w:rFonts w:cs="Times New Roman"/>
          <w:szCs w:val="28"/>
          <w:vertAlign w:val="superscript"/>
        </w:rPr>
        <w:footnoteReference w:id="13"/>
      </w:r>
    </w:p>
    <w:p w:rsidR="00EF733D" w:rsidRPr="00E61058" w:rsidRDefault="00EF733D" w:rsidP="00E61058">
      <w:pPr>
        <w:ind w:firstLine="709"/>
        <w:rPr>
          <w:rFonts w:cs="Times New Roman"/>
          <w:szCs w:val="28"/>
        </w:rPr>
      </w:pPr>
      <w:r w:rsidRPr="00E61058">
        <w:rPr>
          <w:rFonts w:cs="Times New Roman"/>
          <w:szCs w:val="28"/>
        </w:rPr>
        <w:t>Сегодня всё более очевидным становится преобладание информационной части деятельности людей над другими ее составляющими.</w:t>
      </w:r>
      <w:r w:rsidR="009E0981">
        <w:rPr>
          <w:rFonts w:cs="Times New Roman"/>
          <w:szCs w:val="28"/>
        </w:rPr>
        <w:t xml:space="preserve"> Новое время, новые каналы коммуникации, новый тип взаимодействия. Речь идет не только о личных взаимоотношениях людей</w:t>
      </w:r>
      <w:r w:rsidR="009E0981">
        <w:rPr>
          <w:rFonts w:cs="Times New Roman"/>
          <w:szCs w:val="28"/>
        </w:rPr>
        <w:tab/>
        <w:t xml:space="preserve">, общения в </w:t>
      </w:r>
      <w:proofErr w:type="spellStart"/>
      <w:r w:rsidR="009E0981">
        <w:rPr>
          <w:rFonts w:cs="Times New Roman"/>
          <w:szCs w:val="28"/>
        </w:rPr>
        <w:t>соцсетях</w:t>
      </w:r>
      <w:proofErr w:type="spellEnd"/>
      <w:r w:rsidR="009E0981">
        <w:rPr>
          <w:rFonts w:cs="Times New Roman"/>
          <w:szCs w:val="28"/>
        </w:rPr>
        <w:t xml:space="preserve"> и т.д. Новый тип взаимоотношений между гражданином и государством. Эту потребность удовлетворяют технологии электронного правительств</w:t>
      </w:r>
      <w:proofErr w:type="gramStart"/>
      <w:r w:rsidR="009E0981">
        <w:rPr>
          <w:rFonts w:cs="Times New Roman"/>
          <w:szCs w:val="28"/>
        </w:rPr>
        <w:t>а</w:t>
      </w:r>
      <w:r w:rsidR="00DB1BB1">
        <w:rPr>
          <w:rFonts w:cs="Times New Roman"/>
          <w:szCs w:val="28"/>
        </w:rPr>
        <w:t>(</w:t>
      </w:r>
      <w:proofErr w:type="gramEnd"/>
      <w:r w:rsidR="00DB1BB1">
        <w:rPr>
          <w:rFonts w:cs="Times New Roman"/>
          <w:szCs w:val="28"/>
        </w:rPr>
        <w:t>ЭП)</w:t>
      </w:r>
      <w:r w:rsidR="009E0981">
        <w:rPr>
          <w:rFonts w:cs="Times New Roman"/>
          <w:szCs w:val="28"/>
        </w:rPr>
        <w:t xml:space="preserve">. В следующем параграфе раскроем  понятие ЭП, определим основные преимущества и возможности его использования. </w:t>
      </w:r>
    </w:p>
    <w:p w:rsidR="00EF733D" w:rsidRDefault="00EF733D" w:rsidP="00E61058">
      <w:pPr>
        <w:rPr>
          <w:rFonts w:cs="Times New Roman"/>
          <w:szCs w:val="28"/>
        </w:rPr>
      </w:pPr>
    </w:p>
    <w:p w:rsidR="00CE72A8" w:rsidRPr="00E61058" w:rsidRDefault="00CE72A8" w:rsidP="00E61058">
      <w:pPr>
        <w:rPr>
          <w:rFonts w:cs="Times New Roman"/>
          <w:szCs w:val="28"/>
        </w:rPr>
      </w:pPr>
    </w:p>
    <w:p w:rsidR="003F47FC" w:rsidRPr="00CE72A8" w:rsidRDefault="006947DC" w:rsidP="002F4F48">
      <w:pPr>
        <w:pStyle w:val="1"/>
        <w:numPr>
          <w:ilvl w:val="1"/>
          <w:numId w:val="11"/>
        </w:numPr>
        <w:spacing w:before="60" w:after="60"/>
        <w:jc w:val="center"/>
      </w:pPr>
      <w:bookmarkStart w:id="3" w:name="_Toc450432278"/>
      <w:bookmarkStart w:id="4" w:name="_Toc513753492"/>
      <w:r w:rsidRPr="00CE72A8">
        <w:t>Понятие «электронное правительство</w:t>
      </w:r>
      <w:r w:rsidR="003F47FC" w:rsidRPr="00CE72A8">
        <w:t>»</w:t>
      </w:r>
      <w:bookmarkEnd w:id="3"/>
      <w:r w:rsidR="00FC758C" w:rsidRPr="00CE72A8">
        <w:t>:</w:t>
      </w:r>
      <w:r w:rsidRPr="00CE72A8">
        <w:t xml:space="preserve"> </w:t>
      </w:r>
      <w:r w:rsidR="00070331" w:rsidRPr="00CE72A8">
        <w:t>этапы развития, возможности, преимущества</w:t>
      </w:r>
      <w:bookmarkEnd w:id="4"/>
    </w:p>
    <w:p w:rsidR="003F47FC" w:rsidRPr="00E61058" w:rsidRDefault="003F47FC" w:rsidP="00E61058">
      <w:pPr>
        <w:jc w:val="center"/>
        <w:rPr>
          <w:rFonts w:cs="Times New Roman"/>
          <w:szCs w:val="28"/>
        </w:rPr>
      </w:pPr>
    </w:p>
    <w:p w:rsidR="00525214" w:rsidRDefault="00FA02D2" w:rsidP="00525214">
      <w:pPr>
        <w:ind w:firstLine="645"/>
        <w:rPr>
          <w:rFonts w:cs="Times New Roman"/>
          <w:szCs w:val="28"/>
        </w:rPr>
      </w:pPr>
      <w:r w:rsidRPr="00E61058">
        <w:rPr>
          <w:rFonts w:cs="Times New Roman"/>
          <w:szCs w:val="28"/>
        </w:rPr>
        <w:t xml:space="preserve">Переход к информационному обществу подразумевает  реконструкцию политических институтов демократии. «Электронная демократия» и «электронное правительство» являются базовыми основами информационного общества. Если первый термин относится к использованию информационных технологий для расширения возможностей и увеличения влияния на государственную политику каждого гражданина, то второй термин означает способ повышения удобства доступа к государственным услугам, а также повышение оперативности получения услуг государства. </w:t>
      </w:r>
      <w:r w:rsidRPr="00E61058">
        <w:rPr>
          <w:rFonts w:cs="Times New Roman"/>
          <w:szCs w:val="28"/>
          <w:vertAlign w:val="superscript"/>
        </w:rPr>
        <w:footnoteReference w:id="14"/>
      </w:r>
      <w:r w:rsidR="00525214" w:rsidRPr="00525214">
        <w:rPr>
          <w:rFonts w:cs="Times New Roman"/>
          <w:szCs w:val="28"/>
        </w:rPr>
        <w:t xml:space="preserve"> </w:t>
      </w:r>
    </w:p>
    <w:p w:rsidR="00525214" w:rsidRPr="00E61058" w:rsidRDefault="00525214" w:rsidP="00525214">
      <w:pPr>
        <w:ind w:firstLine="645"/>
        <w:rPr>
          <w:rFonts w:cs="Times New Roman"/>
          <w:szCs w:val="28"/>
        </w:rPr>
      </w:pPr>
      <w:r w:rsidRPr="00E61058">
        <w:rPr>
          <w:rFonts w:cs="Times New Roman"/>
          <w:szCs w:val="28"/>
        </w:rPr>
        <w:t xml:space="preserve">По мнению </w:t>
      </w:r>
      <w:proofErr w:type="gramStart"/>
      <w:r w:rsidRPr="00E61058">
        <w:rPr>
          <w:rFonts w:cs="Times New Roman"/>
          <w:szCs w:val="28"/>
        </w:rPr>
        <w:t>исполнительного</w:t>
      </w:r>
      <w:proofErr w:type="gramEnd"/>
      <w:r w:rsidRPr="00E61058">
        <w:rPr>
          <w:rFonts w:cs="Times New Roman"/>
          <w:szCs w:val="28"/>
        </w:rPr>
        <w:t xml:space="preserve"> директора организации «Центр демократии и технологий» (CDT) Дж. </w:t>
      </w:r>
      <w:proofErr w:type="spellStart"/>
      <w:r w:rsidRPr="00E61058">
        <w:rPr>
          <w:rFonts w:cs="Times New Roman"/>
          <w:szCs w:val="28"/>
        </w:rPr>
        <w:t>Демпси</w:t>
      </w:r>
      <w:proofErr w:type="spellEnd"/>
      <w:r w:rsidRPr="00E61058">
        <w:rPr>
          <w:rFonts w:cs="Times New Roman"/>
          <w:szCs w:val="28"/>
        </w:rPr>
        <w:t>, процесс становления электронного правительства можно разделить на три этапа: «публичность», «участие», «онлайн-транзакции».</w:t>
      </w:r>
    </w:p>
    <w:p w:rsidR="00525214" w:rsidRPr="00E61058" w:rsidRDefault="00525214" w:rsidP="00525214">
      <w:pPr>
        <w:ind w:firstLine="645"/>
        <w:rPr>
          <w:rFonts w:cs="Times New Roman"/>
          <w:szCs w:val="28"/>
        </w:rPr>
      </w:pPr>
      <w:r w:rsidRPr="00E61058">
        <w:rPr>
          <w:rFonts w:cs="Times New Roman"/>
          <w:szCs w:val="28"/>
        </w:rPr>
        <w:t xml:space="preserve">Более подробно эти этапы рассмотрены в работах А.С. </w:t>
      </w:r>
      <w:proofErr w:type="spellStart"/>
      <w:r w:rsidRPr="00E61058">
        <w:rPr>
          <w:rFonts w:cs="Times New Roman"/>
          <w:szCs w:val="28"/>
        </w:rPr>
        <w:t>Балюкова</w:t>
      </w:r>
      <w:proofErr w:type="spellEnd"/>
      <w:r w:rsidRPr="00E61058">
        <w:rPr>
          <w:rFonts w:cs="Times New Roman"/>
          <w:szCs w:val="28"/>
        </w:rPr>
        <w:t>. Для перехода от «классического» к «электронному правительству» необходимо пройти три этапа:</w:t>
      </w:r>
      <w:r w:rsidRPr="00E61058">
        <w:rPr>
          <w:rFonts w:cs="Times New Roman"/>
          <w:szCs w:val="28"/>
          <w:vertAlign w:val="superscript"/>
        </w:rPr>
        <w:t xml:space="preserve"> </w:t>
      </w:r>
    </w:p>
    <w:p w:rsidR="00525214" w:rsidRPr="00E61058" w:rsidRDefault="00525214" w:rsidP="002F4F48">
      <w:pPr>
        <w:numPr>
          <w:ilvl w:val="0"/>
          <w:numId w:val="3"/>
        </w:numPr>
        <w:rPr>
          <w:rFonts w:cs="Times New Roman"/>
          <w:szCs w:val="28"/>
        </w:rPr>
      </w:pPr>
      <w:r w:rsidRPr="00E61058">
        <w:rPr>
          <w:rFonts w:cs="Times New Roman"/>
          <w:szCs w:val="28"/>
        </w:rPr>
        <w:t>Публикация государственными учреждениями документов и необходимой информации в электронном виде. Также должна опубликоваться информация, которая раньше печаталась в печатных СМИ, сообщалась по телевидению и радио. В современном мире намного удобнее и быстрее найти актуальную информацию в Интернете.</w:t>
      </w:r>
    </w:p>
    <w:p w:rsidR="00525214" w:rsidRPr="00E61058" w:rsidRDefault="00525214" w:rsidP="002F4F48">
      <w:pPr>
        <w:numPr>
          <w:ilvl w:val="0"/>
          <w:numId w:val="3"/>
        </w:numPr>
        <w:rPr>
          <w:rFonts w:cs="Times New Roman"/>
          <w:szCs w:val="28"/>
        </w:rPr>
      </w:pPr>
      <w:r w:rsidRPr="00E61058">
        <w:rPr>
          <w:rFonts w:cs="Times New Roman"/>
          <w:szCs w:val="28"/>
        </w:rPr>
        <w:lastRenderedPageBreak/>
        <w:t xml:space="preserve">Должно обеспечиваться онлайн взаимодействие </w:t>
      </w:r>
      <w:r w:rsidRPr="00E61058">
        <w:rPr>
          <w:rFonts w:cs="Times New Roman"/>
          <w:szCs w:val="28"/>
          <w:lang w:val="en-US"/>
        </w:rPr>
        <w:t>G</w:t>
      </w:r>
      <w:r w:rsidRPr="00E61058">
        <w:rPr>
          <w:rFonts w:cs="Times New Roman"/>
          <w:szCs w:val="28"/>
        </w:rPr>
        <w:t>2</w:t>
      </w:r>
      <w:r w:rsidRPr="00E61058">
        <w:rPr>
          <w:rFonts w:cs="Times New Roman"/>
          <w:szCs w:val="28"/>
          <w:lang w:val="en-US"/>
        </w:rPr>
        <w:t>C</w:t>
      </w:r>
      <w:r w:rsidRPr="00E61058">
        <w:rPr>
          <w:rFonts w:cs="Times New Roman"/>
          <w:szCs w:val="28"/>
        </w:rPr>
        <w:t xml:space="preserve">, </w:t>
      </w:r>
      <w:r w:rsidRPr="00E61058">
        <w:rPr>
          <w:rFonts w:cs="Times New Roman"/>
          <w:szCs w:val="28"/>
          <w:lang w:val="en-US"/>
        </w:rPr>
        <w:t>G</w:t>
      </w:r>
      <w:r w:rsidRPr="00E61058">
        <w:rPr>
          <w:rFonts w:cs="Times New Roman"/>
          <w:szCs w:val="28"/>
        </w:rPr>
        <w:t>2</w:t>
      </w:r>
      <w:r w:rsidRPr="00E61058">
        <w:rPr>
          <w:rFonts w:cs="Times New Roman"/>
          <w:szCs w:val="28"/>
          <w:lang w:val="en-US"/>
        </w:rPr>
        <w:t>B</w:t>
      </w:r>
      <w:r w:rsidRPr="00E61058">
        <w:rPr>
          <w:rFonts w:cs="Times New Roman"/>
          <w:szCs w:val="28"/>
        </w:rPr>
        <w:t xml:space="preserve">, </w:t>
      </w:r>
      <w:r w:rsidRPr="00E61058">
        <w:rPr>
          <w:rFonts w:cs="Times New Roman"/>
          <w:szCs w:val="28"/>
          <w:lang w:val="en-US"/>
        </w:rPr>
        <w:t>G</w:t>
      </w:r>
      <w:r w:rsidRPr="00E61058">
        <w:rPr>
          <w:rFonts w:cs="Times New Roman"/>
          <w:szCs w:val="28"/>
        </w:rPr>
        <w:t>2</w:t>
      </w:r>
      <w:r w:rsidRPr="00E61058">
        <w:rPr>
          <w:rFonts w:cs="Times New Roman"/>
          <w:szCs w:val="28"/>
          <w:lang w:val="en-US"/>
        </w:rPr>
        <w:t>G</w:t>
      </w:r>
      <w:r w:rsidRPr="00E61058">
        <w:rPr>
          <w:rFonts w:cs="Times New Roman"/>
          <w:szCs w:val="28"/>
        </w:rPr>
        <w:t>. Это возможность компетентной консультации и предоставление актуальной информации.</w:t>
      </w:r>
    </w:p>
    <w:p w:rsidR="00FA02D2" w:rsidRPr="00525214" w:rsidRDefault="00525214" w:rsidP="002F4F48">
      <w:pPr>
        <w:numPr>
          <w:ilvl w:val="0"/>
          <w:numId w:val="3"/>
        </w:numPr>
        <w:rPr>
          <w:rFonts w:cs="Times New Roman"/>
          <w:szCs w:val="28"/>
        </w:rPr>
      </w:pPr>
      <w:r w:rsidRPr="00E61058">
        <w:rPr>
          <w:rFonts w:cs="Times New Roman"/>
          <w:szCs w:val="28"/>
        </w:rPr>
        <w:t>Взаимодействие через транзакции. Это дает возможность эффективно пользоваться государственными услуги (оплачивать штрафы, ЖКХ, разнообразных государственных пошлин)  с помощью проверенных и безопасных платежных систем.</w:t>
      </w:r>
      <w:r w:rsidRPr="00E61058">
        <w:rPr>
          <w:rFonts w:cs="Times New Roman"/>
          <w:szCs w:val="28"/>
          <w:vertAlign w:val="superscript"/>
        </w:rPr>
        <w:footnoteReference w:id="15"/>
      </w:r>
    </w:p>
    <w:p w:rsidR="00F62DBA" w:rsidRDefault="00525214" w:rsidP="00E61058">
      <w:pPr>
        <w:ind w:firstLine="645"/>
        <w:rPr>
          <w:rFonts w:cs="Times New Roman"/>
          <w:szCs w:val="28"/>
        </w:rPr>
      </w:pPr>
      <w:r>
        <w:rPr>
          <w:rFonts w:cs="Times New Roman"/>
          <w:szCs w:val="28"/>
        </w:rPr>
        <w:t>П</w:t>
      </w:r>
      <w:r w:rsidR="00174D72">
        <w:rPr>
          <w:rFonts w:cs="Times New Roman"/>
          <w:szCs w:val="28"/>
        </w:rPr>
        <w:t>режде чем переходить к трактовке понятия «электронное правительство», важно отметить тот факт, что нет однозначного определения данного понятия. Написано немало работ на эту относительно новую тему, где авторы пытаются вывести собственное определение данного явления. Этим отчасти и обусловлено наличие множества различных определений одного явления.</w:t>
      </w:r>
    </w:p>
    <w:p w:rsidR="00F62DBA" w:rsidRDefault="00F62DBA" w:rsidP="00E61058">
      <w:pPr>
        <w:ind w:firstLine="645"/>
        <w:rPr>
          <w:rFonts w:cs="Times New Roman"/>
          <w:szCs w:val="28"/>
        </w:rPr>
      </w:pPr>
      <w:proofErr w:type="spellStart"/>
      <w:r>
        <w:rPr>
          <w:rFonts w:cs="Times New Roman"/>
          <w:szCs w:val="28"/>
        </w:rPr>
        <w:t>Междисципленарность</w:t>
      </w:r>
      <w:proofErr w:type="spellEnd"/>
      <w:r>
        <w:rPr>
          <w:rFonts w:cs="Times New Roman"/>
          <w:szCs w:val="28"/>
        </w:rPr>
        <w:t xml:space="preserve"> феномена «электронного правительства» дает основу, базу для трактовки этого понятия как с точки зрения технических, так и социальных наук. </w:t>
      </w:r>
    </w:p>
    <w:p w:rsidR="00F62DBA" w:rsidRDefault="00F62DBA" w:rsidP="00E61058">
      <w:pPr>
        <w:ind w:firstLine="645"/>
        <w:rPr>
          <w:rFonts w:cs="Times New Roman"/>
          <w:szCs w:val="28"/>
        </w:rPr>
      </w:pPr>
      <w:r>
        <w:rPr>
          <w:rFonts w:cs="Times New Roman"/>
          <w:szCs w:val="28"/>
        </w:rPr>
        <w:t>Также в научной среде существует множество смежных терминов, например «электронная демократия», «электронное правление», «виртуальное государство» В результате чего фокус смещается с одной четкой выстроенной ситуации в сторону нескольких. Что приводит к отсутствию конкретного определения «электронного правительства»</w:t>
      </w:r>
      <w:r w:rsidR="007F7C32">
        <w:rPr>
          <w:rFonts w:cs="Times New Roman"/>
          <w:szCs w:val="28"/>
        </w:rPr>
        <w:t>.</w:t>
      </w:r>
    </w:p>
    <w:p w:rsidR="007F7C32" w:rsidRDefault="007F7C32" w:rsidP="00E61058">
      <w:pPr>
        <w:ind w:firstLine="645"/>
        <w:rPr>
          <w:rFonts w:cs="Times New Roman"/>
          <w:szCs w:val="28"/>
        </w:rPr>
      </w:pPr>
      <w:r>
        <w:rPr>
          <w:rFonts w:cs="Times New Roman"/>
          <w:szCs w:val="28"/>
        </w:rPr>
        <w:t>Некоторые исследователи данного вопроса также указывают на некорректность перевода англоязычного «</w:t>
      </w:r>
      <w:r>
        <w:rPr>
          <w:rFonts w:cs="Times New Roman"/>
          <w:szCs w:val="28"/>
          <w:lang w:val="en-US"/>
        </w:rPr>
        <w:t>government</w:t>
      </w:r>
      <w:r>
        <w:rPr>
          <w:rFonts w:cs="Times New Roman"/>
          <w:szCs w:val="28"/>
        </w:rPr>
        <w:t>» как «правител</w:t>
      </w:r>
      <w:r w:rsidR="00C570A7">
        <w:rPr>
          <w:rFonts w:cs="Times New Roman"/>
          <w:szCs w:val="28"/>
        </w:rPr>
        <w:t xml:space="preserve">ьство», в данном случае вернее </w:t>
      </w:r>
      <w:r>
        <w:rPr>
          <w:rFonts w:cs="Times New Roman"/>
          <w:szCs w:val="28"/>
        </w:rPr>
        <w:t xml:space="preserve">употребление второго значения данного слова. А именно «процесс управления, правления». Ведь правительство в русском </w:t>
      </w:r>
      <w:r>
        <w:rPr>
          <w:rFonts w:cs="Times New Roman"/>
          <w:szCs w:val="28"/>
        </w:rPr>
        <w:lastRenderedPageBreak/>
        <w:t xml:space="preserve">языке подразумевает под собой некую организацию управления, нежели сам процесс. </w:t>
      </w:r>
      <w:r w:rsidR="00F67402">
        <w:rPr>
          <w:rStyle w:val="a5"/>
          <w:rFonts w:cs="Times New Roman"/>
          <w:szCs w:val="28"/>
        </w:rPr>
        <w:footnoteReference w:id="16"/>
      </w:r>
    </w:p>
    <w:p w:rsidR="003F47FC" w:rsidRPr="00E61058" w:rsidRDefault="003F47FC" w:rsidP="00E61058">
      <w:pPr>
        <w:ind w:firstLine="645"/>
        <w:rPr>
          <w:rFonts w:cs="Times New Roman"/>
          <w:szCs w:val="28"/>
        </w:rPr>
      </w:pPr>
      <w:r w:rsidRPr="00E61058">
        <w:rPr>
          <w:rFonts w:cs="Times New Roman"/>
          <w:szCs w:val="28"/>
        </w:rPr>
        <w:t>Электронное правительство (англ. e-</w:t>
      </w:r>
      <w:proofErr w:type="spellStart"/>
      <w:r w:rsidRPr="00E61058">
        <w:rPr>
          <w:rFonts w:cs="Times New Roman"/>
          <w:szCs w:val="28"/>
        </w:rPr>
        <w:t>Government</w:t>
      </w:r>
      <w:proofErr w:type="spellEnd"/>
      <w:r w:rsidRPr="00E61058">
        <w:rPr>
          <w:rFonts w:cs="Times New Roman"/>
          <w:szCs w:val="28"/>
        </w:rPr>
        <w:t xml:space="preserve">) — способ предоставления информации и оказания уже сформировавшегося набора государственных услуг гражданам, бизнесу, другим ветвям государственной власти и государственным чиновникам, при </w:t>
      </w:r>
      <w:proofErr w:type="gramStart"/>
      <w:r w:rsidRPr="00E61058">
        <w:rPr>
          <w:rFonts w:cs="Times New Roman"/>
          <w:szCs w:val="28"/>
        </w:rPr>
        <w:t>котором</w:t>
      </w:r>
      <w:proofErr w:type="gramEnd"/>
      <w:r w:rsidRPr="00E61058">
        <w:rPr>
          <w:rFonts w:cs="Times New Roman"/>
          <w:szCs w:val="28"/>
        </w:rPr>
        <w:t xml:space="preserve"> личное взаимодействие между государством и заявителем минимизировано и максимально возможно используются информационные технологии. </w:t>
      </w:r>
      <w:r w:rsidRPr="00E61058">
        <w:rPr>
          <w:rFonts w:cs="Times New Roman"/>
          <w:szCs w:val="28"/>
          <w:vertAlign w:val="superscript"/>
        </w:rPr>
        <w:footnoteReference w:id="17"/>
      </w:r>
    </w:p>
    <w:p w:rsidR="003F47FC" w:rsidRPr="00E61058" w:rsidRDefault="003F47FC" w:rsidP="00E61058">
      <w:pPr>
        <w:ind w:firstLine="645"/>
        <w:rPr>
          <w:rFonts w:cs="Times New Roman"/>
          <w:szCs w:val="28"/>
        </w:rPr>
      </w:pPr>
      <w:r w:rsidRPr="00E61058">
        <w:rPr>
          <w:rFonts w:cs="Times New Roman"/>
          <w:szCs w:val="28"/>
        </w:rPr>
        <w:t>Данное определение достаточно распространенное, это прямой перевод английского понятия «e-</w:t>
      </w:r>
      <w:proofErr w:type="spellStart"/>
      <w:r w:rsidRPr="00E61058">
        <w:rPr>
          <w:rFonts w:cs="Times New Roman"/>
          <w:szCs w:val="28"/>
        </w:rPr>
        <w:t>Govemment</w:t>
      </w:r>
      <w:proofErr w:type="spellEnd"/>
      <w:r w:rsidRPr="00E61058">
        <w:rPr>
          <w:rFonts w:cs="Times New Roman"/>
          <w:szCs w:val="28"/>
        </w:rPr>
        <w:t>». Однако существует точка зрения, что данное определение не совсем корректно, поскольку «понятно, что имеется в виду не только сетевая инфраструктура исполнительной власти, но в целом вся инфраструктура государственной власти».</w:t>
      </w:r>
      <w:r w:rsidRPr="00E61058">
        <w:rPr>
          <w:rFonts w:cs="Times New Roman"/>
          <w:szCs w:val="28"/>
          <w:vertAlign w:val="superscript"/>
        </w:rPr>
        <w:footnoteReference w:id="18"/>
      </w:r>
    </w:p>
    <w:p w:rsidR="003F47FC" w:rsidRPr="00E61058" w:rsidRDefault="003F47FC" w:rsidP="00E61058">
      <w:pPr>
        <w:ind w:firstLine="645"/>
        <w:rPr>
          <w:rFonts w:cs="Times New Roman"/>
          <w:szCs w:val="28"/>
        </w:rPr>
      </w:pPr>
      <w:r w:rsidRPr="00E61058">
        <w:rPr>
          <w:rFonts w:cs="Times New Roman"/>
          <w:szCs w:val="28"/>
        </w:rPr>
        <w:t xml:space="preserve">Электронное правительство — система электронного документооборота государственного управления, основанная на автоматизации всей совокупности управленческих процессов в масштабах страны и служащая цели существенного повышения эффективности государственного управления и снижения издержек социальных коммуникаций для каждого члена общества. </w:t>
      </w:r>
      <w:r w:rsidRPr="00E61058">
        <w:rPr>
          <w:rFonts w:cs="Times New Roman"/>
          <w:szCs w:val="28"/>
          <w:vertAlign w:val="superscript"/>
        </w:rPr>
        <w:footnoteReference w:id="19"/>
      </w:r>
    </w:p>
    <w:p w:rsidR="003F47FC" w:rsidRPr="00E61058" w:rsidRDefault="003F47FC" w:rsidP="00E61058">
      <w:pPr>
        <w:ind w:firstLine="645"/>
        <w:rPr>
          <w:rFonts w:cs="Times New Roman"/>
          <w:szCs w:val="28"/>
        </w:rPr>
      </w:pPr>
      <w:r w:rsidRPr="00E61058">
        <w:rPr>
          <w:rFonts w:cs="Times New Roman"/>
          <w:szCs w:val="28"/>
        </w:rPr>
        <w:t>Данное оп</w:t>
      </w:r>
      <w:r w:rsidR="00336A43">
        <w:rPr>
          <w:rFonts w:cs="Times New Roman"/>
          <w:szCs w:val="28"/>
        </w:rPr>
        <w:t xml:space="preserve">ределение </w:t>
      </w:r>
      <w:r w:rsidRPr="00E61058">
        <w:rPr>
          <w:rFonts w:cs="Times New Roman"/>
          <w:szCs w:val="28"/>
        </w:rPr>
        <w:t>узкое</w:t>
      </w:r>
      <w:r w:rsidR="00336A43">
        <w:rPr>
          <w:rFonts w:cs="Times New Roman"/>
          <w:szCs w:val="28"/>
        </w:rPr>
        <w:t>, и в какой-то степени некорректное</w:t>
      </w:r>
      <w:r w:rsidRPr="00E61058">
        <w:rPr>
          <w:rFonts w:cs="Times New Roman"/>
          <w:szCs w:val="28"/>
        </w:rPr>
        <w:t xml:space="preserve">, </w:t>
      </w:r>
      <w:r w:rsidR="00336A43">
        <w:rPr>
          <w:rFonts w:cs="Times New Roman"/>
          <w:szCs w:val="28"/>
        </w:rPr>
        <w:t xml:space="preserve">так как в нем вся суть понятия  «электронное  правительство» сводится к </w:t>
      </w:r>
      <w:r w:rsidR="00336A43">
        <w:rPr>
          <w:rFonts w:cs="Times New Roman"/>
          <w:szCs w:val="28"/>
        </w:rPr>
        <w:lastRenderedPageBreak/>
        <w:t>использованию электронного доку</w:t>
      </w:r>
      <w:r w:rsidR="00070331">
        <w:rPr>
          <w:rFonts w:cs="Times New Roman"/>
          <w:szCs w:val="28"/>
        </w:rPr>
        <w:t>ментооборота и автоматизации по</w:t>
      </w:r>
      <w:r w:rsidR="00336A43">
        <w:rPr>
          <w:rFonts w:cs="Times New Roman"/>
          <w:szCs w:val="28"/>
        </w:rPr>
        <w:t>средством ПК государственного управления.</w:t>
      </w:r>
    </w:p>
    <w:p w:rsidR="003F47FC" w:rsidRPr="00E61058" w:rsidRDefault="003F47FC" w:rsidP="00E61058">
      <w:pPr>
        <w:ind w:firstLine="645"/>
        <w:rPr>
          <w:rFonts w:cs="Times New Roman"/>
          <w:szCs w:val="28"/>
        </w:rPr>
      </w:pPr>
      <w:r w:rsidRPr="00E61058">
        <w:rPr>
          <w:rFonts w:cs="Times New Roman"/>
          <w:szCs w:val="28"/>
        </w:rPr>
        <w:t>«Под электронным правительством понимается новая форма организации деятельности органов государственной власти, обеспечивающая за счет широкого применения информационно-коммуникационных технологий наряду с повышением качества государственного управления качественно новый уровень получения организациями и гражданами государственных услуг и информации о деятельности государственных органов»</w:t>
      </w:r>
      <w:r w:rsidR="00483244" w:rsidRPr="00E61058">
        <w:rPr>
          <w:rStyle w:val="a5"/>
          <w:rFonts w:cs="Times New Roman"/>
          <w:szCs w:val="28"/>
        </w:rPr>
        <w:footnoteReference w:id="20"/>
      </w:r>
      <w:r w:rsidRPr="00E61058">
        <w:rPr>
          <w:rFonts w:cs="Times New Roman"/>
          <w:szCs w:val="28"/>
        </w:rPr>
        <w:t xml:space="preserve"> - </w:t>
      </w:r>
      <w:r w:rsidRPr="00E61058">
        <w:rPr>
          <w:rFonts w:cs="Times New Roman"/>
          <w:szCs w:val="28"/>
        </w:rPr>
        <w:tab/>
        <w:t>определение, приведенное в Концепции формирования в Российской Федерации электронного правительства.</w:t>
      </w:r>
    </w:p>
    <w:p w:rsidR="00DA4D72" w:rsidRDefault="00DA4D72" w:rsidP="00336A43">
      <w:pPr>
        <w:ind w:firstLine="645"/>
        <w:rPr>
          <w:rFonts w:cs="Times New Roman"/>
          <w:szCs w:val="28"/>
        </w:rPr>
      </w:pPr>
      <w:r>
        <w:rPr>
          <w:rFonts w:cs="Times New Roman"/>
          <w:szCs w:val="28"/>
        </w:rPr>
        <w:t xml:space="preserve">Для уточнения важно отметить, что цель «электронного правительства» заключается в повышении эффективности государственного управления, упрощения взаимодействий граждан и госструктур, а также в упрощении взаимодействия между органами государственной власти. Создание веб-сайта электронных </w:t>
      </w:r>
      <w:proofErr w:type="spellStart"/>
      <w:r>
        <w:rPr>
          <w:rFonts w:cs="Times New Roman"/>
          <w:szCs w:val="28"/>
        </w:rPr>
        <w:t>госуслуг</w:t>
      </w:r>
      <w:proofErr w:type="spellEnd"/>
      <w:r>
        <w:rPr>
          <w:rFonts w:cs="Times New Roman"/>
          <w:szCs w:val="28"/>
        </w:rPr>
        <w:t xml:space="preserve">, предоставление дополнительных ПК в государственные органы, позволит лишь автоматизировать часть административной деятельности и перевести её из «бумажного» в «электронный» мир. Но это не изменит менталитет государственных служащих, в сознании которых гражданин не является участником процесса принятия политического решения. </w:t>
      </w:r>
    </w:p>
    <w:p w:rsidR="00DA4D72" w:rsidRDefault="00DA4D72" w:rsidP="00336A43">
      <w:pPr>
        <w:ind w:firstLine="645"/>
        <w:rPr>
          <w:rFonts w:cs="Times New Roman"/>
          <w:szCs w:val="28"/>
        </w:rPr>
      </w:pPr>
      <w:r>
        <w:rPr>
          <w:rFonts w:cs="Times New Roman"/>
          <w:szCs w:val="28"/>
        </w:rPr>
        <w:t xml:space="preserve">В России до сих пор не принята единая нормативная основа, на базе которой устанавливались бы единые требования в отношении понятия электронного правительства. </w:t>
      </w:r>
      <w:r w:rsidR="000869D9">
        <w:rPr>
          <w:rFonts w:cs="Times New Roman"/>
          <w:szCs w:val="28"/>
        </w:rPr>
        <w:t xml:space="preserve">Но заметим, что и общепринятого мирового понятия «электронного правительства» на данный момент нет. Специалисты в области </w:t>
      </w:r>
      <w:proofErr w:type="spellStart"/>
      <w:r w:rsidR="000869D9">
        <w:rPr>
          <w:rFonts w:cs="Times New Roman"/>
          <w:szCs w:val="28"/>
        </w:rPr>
        <w:t>госуправления</w:t>
      </w:r>
      <w:proofErr w:type="spellEnd"/>
      <w:r w:rsidR="000869D9">
        <w:rPr>
          <w:rFonts w:cs="Times New Roman"/>
          <w:szCs w:val="28"/>
        </w:rPr>
        <w:t xml:space="preserve"> и информационных технологий используют разные понятия. И в нормативных актах разных стран используются разные понятия «электронного правительства».</w:t>
      </w:r>
    </w:p>
    <w:p w:rsidR="00070331" w:rsidRDefault="00C43267" w:rsidP="00336A43">
      <w:pPr>
        <w:ind w:firstLine="645"/>
        <w:rPr>
          <w:rFonts w:cs="Times New Roman"/>
          <w:szCs w:val="28"/>
        </w:rPr>
      </w:pPr>
      <w:r>
        <w:rPr>
          <w:rFonts w:cs="Times New Roman"/>
          <w:szCs w:val="28"/>
        </w:rPr>
        <w:lastRenderedPageBreak/>
        <w:t xml:space="preserve">В данном исследовании рабочим определением ЭП будет определение, приведенное в «Концепции информатизации Санкт-Петербурга до 2020г.». ЭП – это </w:t>
      </w:r>
      <w:r w:rsidRPr="00C43267">
        <w:rPr>
          <w:rFonts w:cs="Times New Roman"/>
          <w:szCs w:val="28"/>
        </w:rPr>
        <w:t>форма организации деятельности органов государственной власти, обеспечивающая за счет широкого применения информационно-коммуникационных технологий качественно новый уровень оперативности и удобства получения организациями и гражданами государственных услуг и информации о результатах деятельности государственных органов</w:t>
      </w:r>
      <w:r>
        <w:rPr>
          <w:rFonts w:cs="Times New Roman"/>
          <w:szCs w:val="28"/>
        </w:rPr>
        <w:t>.</w:t>
      </w:r>
      <w:r>
        <w:rPr>
          <w:rStyle w:val="a5"/>
          <w:rFonts w:cs="Times New Roman"/>
          <w:szCs w:val="28"/>
        </w:rPr>
        <w:footnoteReference w:id="21"/>
      </w:r>
      <w:r w:rsidR="00457AB4">
        <w:rPr>
          <w:rFonts w:cs="Times New Roman"/>
          <w:szCs w:val="28"/>
        </w:rPr>
        <w:t xml:space="preserve"> </w:t>
      </w:r>
    </w:p>
    <w:p w:rsidR="00C43267" w:rsidRDefault="00457AB4" w:rsidP="00336A43">
      <w:pPr>
        <w:ind w:firstLine="645"/>
        <w:rPr>
          <w:rFonts w:cs="Times New Roman"/>
          <w:szCs w:val="28"/>
        </w:rPr>
      </w:pPr>
      <w:r>
        <w:rPr>
          <w:rFonts w:cs="Times New Roman"/>
          <w:szCs w:val="28"/>
        </w:rPr>
        <w:t xml:space="preserve">ЭП – это концепция модернизации государственного управления на основе внедрения ИКТ. Исходя из этого, оценка эффективности ЭП должна проходить как на уровне информатизации государственного сектора, так и на уровне соответствующих изменений институтов публичной политики. Внедрение ИКТ проходит как внутри органов власти, так и в области взаимодействия </w:t>
      </w:r>
      <w:proofErr w:type="spellStart"/>
      <w:r>
        <w:rPr>
          <w:rFonts w:cs="Times New Roman"/>
          <w:szCs w:val="28"/>
        </w:rPr>
        <w:t>акторов</w:t>
      </w:r>
      <w:proofErr w:type="spellEnd"/>
      <w:r>
        <w:rPr>
          <w:rFonts w:cs="Times New Roman"/>
          <w:szCs w:val="28"/>
        </w:rPr>
        <w:t xml:space="preserve"> публичной политики между собой. </w:t>
      </w:r>
      <w:r w:rsidR="00F67402">
        <w:rPr>
          <w:rFonts w:cs="Times New Roman"/>
          <w:szCs w:val="28"/>
        </w:rPr>
        <w:t>Мы можем выделить три таких направления: электронная администрация, электронные услуги, электронное участие.</w:t>
      </w:r>
      <w:r w:rsidR="00F67402">
        <w:rPr>
          <w:rStyle w:val="a5"/>
          <w:rFonts w:cs="Times New Roman"/>
          <w:szCs w:val="28"/>
        </w:rPr>
        <w:footnoteReference w:id="22"/>
      </w:r>
      <w:r w:rsidR="00F67402">
        <w:rPr>
          <w:rFonts w:cs="Times New Roman"/>
          <w:szCs w:val="28"/>
        </w:rPr>
        <w:t xml:space="preserve"> </w:t>
      </w:r>
    </w:p>
    <w:p w:rsidR="00F67402" w:rsidRDefault="00F67402" w:rsidP="00BF15C3">
      <w:pPr>
        <w:ind w:firstLine="645"/>
        <w:rPr>
          <w:rFonts w:cs="Times New Roman"/>
          <w:szCs w:val="28"/>
        </w:rPr>
      </w:pPr>
      <w:r>
        <w:rPr>
          <w:rFonts w:cs="Times New Roman"/>
          <w:szCs w:val="28"/>
        </w:rPr>
        <w:t xml:space="preserve">Электронная администрация предполагает информатизацию внутригосударственных процессов. Начиная от электронного документооборота, компьютеризации и до автоматизированного сопровождения, обслуживания </w:t>
      </w:r>
      <w:r w:rsidR="00BF15C3">
        <w:rPr>
          <w:rFonts w:cs="Times New Roman"/>
          <w:szCs w:val="28"/>
        </w:rPr>
        <w:t>ЭП. Что должно п</w:t>
      </w:r>
      <w:r w:rsidR="00BF15C3" w:rsidRPr="00BF15C3">
        <w:rPr>
          <w:rFonts w:cs="Times New Roman"/>
          <w:szCs w:val="28"/>
        </w:rPr>
        <w:t>овысить обоснованность управленческих решен</w:t>
      </w:r>
      <w:r w:rsidR="00BF15C3">
        <w:rPr>
          <w:rFonts w:cs="Times New Roman"/>
          <w:szCs w:val="28"/>
        </w:rPr>
        <w:t xml:space="preserve">ий, снизить издержки реализации </w:t>
      </w:r>
      <w:r w:rsidR="00BF15C3" w:rsidRPr="00BF15C3">
        <w:rPr>
          <w:rFonts w:cs="Times New Roman"/>
          <w:szCs w:val="28"/>
        </w:rPr>
        <w:t>функций и полномочий органов государственной вл</w:t>
      </w:r>
      <w:r w:rsidR="00BF15C3">
        <w:rPr>
          <w:rFonts w:cs="Times New Roman"/>
          <w:szCs w:val="28"/>
        </w:rPr>
        <w:t xml:space="preserve">асти и местного самоуправления, </w:t>
      </w:r>
      <w:r w:rsidR="00BF15C3" w:rsidRPr="00BF15C3">
        <w:rPr>
          <w:rFonts w:cs="Times New Roman"/>
          <w:szCs w:val="28"/>
        </w:rPr>
        <w:t>обеспечить принятие управленческих р</w:t>
      </w:r>
      <w:r w:rsidR="00BF15C3">
        <w:rPr>
          <w:rFonts w:cs="Times New Roman"/>
          <w:szCs w:val="28"/>
        </w:rPr>
        <w:t xml:space="preserve">ешений преимущественно в режиме </w:t>
      </w:r>
      <w:r w:rsidR="00BF15C3" w:rsidRPr="00BF15C3">
        <w:rPr>
          <w:rFonts w:cs="Times New Roman"/>
          <w:szCs w:val="28"/>
        </w:rPr>
        <w:t>реального времени</w:t>
      </w:r>
      <w:r w:rsidR="00BF15C3">
        <w:rPr>
          <w:rFonts w:cs="Times New Roman"/>
          <w:szCs w:val="28"/>
        </w:rPr>
        <w:t>.</w:t>
      </w:r>
      <w:r w:rsidR="00BF15C3">
        <w:rPr>
          <w:rStyle w:val="a5"/>
          <w:rFonts w:cs="Times New Roman"/>
          <w:szCs w:val="28"/>
        </w:rPr>
        <w:footnoteReference w:id="23"/>
      </w:r>
    </w:p>
    <w:p w:rsidR="00BF15C3" w:rsidRPr="009E0981" w:rsidRDefault="00BF15C3" w:rsidP="009E0981">
      <w:pPr>
        <w:ind w:firstLine="645"/>
      </w:pPr>
      <w:r>
        <w:rPr>
          <w:rFonts w:cs="Times New Roman"/>
          <w:szCs w:val="28"/>
        </w:rPr>
        <w:t>Направление электронные услуги – механизмы, работающие посредством ИКТ, предоставляющие государственные  услуги через веб-сайты, порталы, и соответствующие центры.</w:t>
      </w:r>
      <w:r w:rsidRPr="00BF15C3">
        <w:t xml:space="preserve"> </w:t>
      </w:r>
      <w:r>
        <w:rPr>
          <w:rFonts w:cs="Times New Roman"/>
          <w:szCs w:val="28"/>
        </w:rPr>
        <w:t>Это к</w:t>
      </w:r>
      <w:r w:rsidRPr="00BF15C3">
        <w:rPr>
          <w:rFonts w:cs="Times New Roman"/>
          <w:szCs w:val="28"/>
        </w:rPr>
        <w:t>ачественное электронное</w:t>
      </w:r>
      <w:r>
        <w:rPr>
          <w:rFonts w:cs="Times New Roman"/>
          <w:szCs w:val="28"/>
        </w:rPr>
        <w:t xml:space="preserve"> </w:t>
      </w:r>
      <w:r>
        <w:rPr>
          <w:rFonts w:cs="Times New Roman"/>
          <w:szCs w:val="28"/>
        </w:rPr>
        <w:lastRenderedPageBreak/>
        <w:t xml:space="preserve">предоставление государственных </w:t>
      </w:r>
      <w:r w:rsidRPr="00BF15C3">
        <w:rPr>
          <w:rFonts w:cs="Times New Roman"/>
          <w:szCs w:val="28"/>
        </w:rPr>
        <w:t>и муниципальных услуг, сервисов, информации в</w:t>
      </w:r>
      <w:r>
        <w:rPr>
          <w:rFonts w:cs="Times New Roman"/>
          <w:szCs w:val="28"/>
        </w:rPr>
        <w:t xml:space="preserve">сем категориям граждан, в любое </w:t>
      </w:r>
      <w:r w:rsidRPr="00BF15C3">
        <w:rPr>
          <w:rFonts w:cs="Times New Roman"/>
          <w:szCs w:val="28"/>
        </w:rPr>
        <w:t>время, в любом месте, с различных устр</w:t>
      </w:r>
      <w:r>
        <w:rPr>
          <w:rFonts w:cs="Times New Roman"/>
          <w:szCs w:val="28"/>
        </w:rPr>
        <w:t xml:space="preserve">ойств, преимущественно в режиме </w:t>
      </w:r>
      <w:r w:rsidRPr="00BF15C3">
        <w:rPr>
          <w:rFonts w:cs="Times New Roman"/>
          <w:szCs w:val="28"/>
        </w:rPr>
        <w:t>реального времени</w:t>
      </w:r>
      <w:r>
        <w:rPr>
          <w:rFonts w:cs="Times New Roman"/>
          <w:szCs w:val="28"/>
        </w:rPr>
        <w:t>.</w:t>
      </w:r>
      <w:r>
        <w:rPr>
          <w:rStyle w:val="a5"/>
          <w:rFonts w:cs="Times New Roman"/>
          <w:szCs w:val="28"/>
        </w:rPr>
        <w:footnoteReference w:id="24"/>
      </w:r>
      <w:r>
        <w:rPr>
          <w:rFonts w:cs="Times New Roman"/>
          <w:szCs w:val="28"/>
        </w:rPr>
        <w:t xml:space="preserve"> Данное направление осуществляется в формате матрицы </w:t>
      </w:r>
      <w:r>
        <w:rPr>
          <w:rFonts w:cs="Times New Roman"/>
          <w:szCs w:val="28"/>
          <w:lang w:val="en-US"/>
        </w:rPr>
        <w:t>G</w:t>
      </w:r>
      <w:r w:rsidRPr="00BF15C3">
        <w:rPr>
          <w:rFonts w:cs="Times New Roman"/>
          <w:szCs w:val="28"/>
        </w:rPr>
        <w:t>2</w:t>
      </w:r>
      <w:r>
        <w:rPr>
          <w:rFonts w:cs="Times New Roman"/>
          <w:szCs w:val="28"/>
        </w:rPr>
        <w:t xml:space="preserve">. </w:t>
      </w:r>
      <w:r>
        <w:rPr>
          <w:rFonts w:eastAsia="MS ??" w:cs="Times New Roman"/>
          <w:szCs w:val="28"/>
          <w:lang w:eastAsia="ru-RU"/>
        </w:rPr>
        <w:t xml:space="preserve">Матрицу состоит из </w:t>
      </w:r>
      <w:r w:rsidRPr="00BF15C3">
        <w:rPr>
          <w:rFonts w:eastAsia="MS ??" w:cs="Times New Roman"/>
          <w:szCs w:val="28"/>
          <w:lang w:eastAsia="ru-RU"/>
        </w:rPr>
        <w:t xml:space="preserve">взаимодействия трех типов </w:t>
      </w:r>
      <w:proofErr w:type="spellStart"/>
      <w:r w:rsidRPr="00BF15C3">
        <w:rPr>
          <w:rFonts w:eastAsia="MS ??" w:cs="Times New Roman"/>
          <w:szCs w:val="28"/>
          <w:lang w:eastAsia="ru-RU"/>
        </w:rPr>
        <w:t>акторов</w:t>
      </w:r>
      <w:proofErr w:type="spellEnd"/>
      <w:r w:rsidRPr="00BF15C3">
        <w:rPr>
          <w:rFonts w:eastAsia="MS ??" w:cs="Times New Roman"/>
          <w:szCs w:val="28"/>
          <w:lang w:eastAsia="ru-RU"/>
        </w:rPr>
        <w:t>: государства (</w:t>
      </w:r>
      <w:r w:rsidRPr="00BF15C3">
        <w:rPr>
          <w:rFonts w:eastAsia="MS ??" w:cs="Times New Roman"/>
          <w:szCs w:val="28"/>
          <w:lang w:val="en-US" w:eastAsia="ru-RU"/>
        </w:rPr>
        <w:t>government</w:t>
      </w:r>
      <w:r w:rsidRPr="00BF15C3">
        <w:rPr>
          <w:rFonts w:eastAsia="MS ??" w:cs="Times New Roman"/>
          <w:szCs w:val="28"/>
          <w:lang w:eastAsia="ru-RU"/>
        </w:rPr>
        <w:t xml:space="preserve">, </w:t>
      </w:r>
      <w:r w:rsidRPr="00BF15C3">
        <w:rPr>
          <w:rFonts w:eastAsia="MS ??" w:cs="Times New Roman"/>
          <w:szCs w:val="28"/>
          <w:lang w:val="en-US" w:eastAsia="ru-RU"/>
        </w:rPr>
        <w:t>G</w:t>
      </w:r>
      <w:r w:rsidRPr="00BF15C3">
        <w:rPr>
          <w:rFonts w:eastAsia="MS ??" w:cs="Times New Roman"/>
          <w:szCs w:val="28"/>
          <w:lang w:eastAsia="ru-RU"/>
        </w:rPr>
        <w:t>), бизнеса (</w:t>
      </w:r>
      <w:r w:rsidRPr="00BF15C3">
        <w:rPr>
          <w:rFonts w:eastAsia="MS ??" w:cs="Times New Roman"/>
          <w:szCs w:val="28"/>
          <w:lang w:val="en-US" w:eastAsia="ru-RU"/>
        </w:rPr>
        <w:t>business</w:t>
      </w:r>
      <w:r w:rsidRPr="00BF15C3">
        <w:rPr>
          <w:rFonts w:eastAsia="MS ??" w:cs="Times New Roman"/>
          <w:szCs w:val="28"/>
          <w:lang w:eastAsia="ru-RU"/>
        </w:rPr>
        <w:t xml:space="preserve">, </w:t>
      </w:r>
      <w:r w:rsidRPr="00BF15C3">
        <w:rPr>
          <w:rFonts w:eastAsia="MS ??" w:cs="Times New Roman"/>
          <w:szCs w:val="28"/>
          <w:lang w:val="en-US" w:eastAsia="ru-RU"/>
        </w:rPr>
        <w:t>B</w:t>
      </w:r>
      <w:r w:rsidRPr="00BF15C3">
        <w:rPr>
          <w:rFonts w:eastAsia="MS ??" w:cs="Times New Roman"/>
          <w:szCs w:val="28"/>
          <w:lang w:eastAsia="ru-RU"/>
        </w:rPr>
        <w:t>) и граждан (</w:t>
      </w:r>
      <w:r w:rsidRPr="00BF15C3">
        <w:rPr>
          <w:rFonts w:eastAsia="MS ??" w:cs="Times New Roman"/>
          <w:szCs w:val="28"/>
          <w:lang w:val="en-US" w:eastAsia="ru-RU"/>
        </w:rPr>
        <w:t>citizen</w:t>
      </w:r>
      <w:r w:rsidRPr="00BF15C3">
        <w:rPr>
          <w:rFonts w:eastAsia="MS ??" w:cs="Times New Roman"/>
          <w:szCs w:val="28"/>
          <w:lang w:eastAsia="ru-RU"/>
        </w:rPr>
        <w:t xml:space="preserve">, </w:t>
      </w:r>
      <w:r w:rsidRPr="00BF15C3">
        <w:rPr>
          <w:rFonts w:eastAsia="MS ??" w:cs="Times New Roman"/>
          <w:szCs w:val="28"/>
          <w:lang w:val="en-US" w:eastAsia="ru-RU"/>
        </w:rPr>
        <w:t>C</w:t>
      </w:r>
      <w:r w:rsidRPr="00BF15C3">
        <w:rPr>
          <w:rFonts w:eastAsia="MS ??" w:cs="Times New Roman"/>
          <w:szCs w:val="28"/>
          <w:lang w:eastAsia="ru-RU"/>
        </w:rPr>
        <w:t>). Вариантов таких взаимодействий может</w:t>
      </w:r>
      <w:r w:rsidR="00070331">
        <w:rPr>
          <w:rFonts w:eastAsia="MS ??" w:cs="Times New Roman"/>
          <w:szCs w:val="28"/>
          <w:lang w:eastAsia="ru-RU"/>
        </w:rPr>
        <w:t xml:space="preserve"> быть несколько (см. Таблицу 1.1</w:t>
      </w:r>
      <w:r w:rsidRPr="00BF15C3">
        <w:rPr>
          <w:rFonts w:eastAsia="MS ??" w:cs="Times New Roman"/>
          <w:szCs w:val="28"/>
          <w:lang w:eastAsia="ru-RU"/>
        </w:rPr>
        <w:t>). Например, модули «</w:t>
      </w:r>
      <w:r>
        <w:rPr>
          <w:rFonts w:eastAsia="MS ??" w:cs="Times New Roman"/>
          <w:szCs w:val="28"/>
          <w:lang w:val="en-US" w:eastAsia="ru-RU"/>
        </w:rPr>
        <w:t>C</w:t>
      </w:r>
      <w:r w:rsidRPr="00BF15C3">
        <w:rPr>
          <w:rFonts w:eastAsia="MS ??" w:cs="Times New Roman"/>
          <w:szCs w:val="28"/>
          <w:lang w:eastAsia="ru-RU"/>
        </w:rPr>
        <w:t>2</w:t>
      </w:r>
      <w:r>
        <w:rPr>
          <w:rFonts w:eastAsia="MS ??" w:cs="Times New Roman"/>
          <w:szCs w:val="28"/>
          <w:lang w:val="en-US" w:eastAsia="ru-RU"/>
        </w:rPr>
        <w:t>G</w:t>
      </w:r>
      <w:r w:rsidRPr="00BF15C3">
        <w:rPr>
          <w:rFonts w:eastAsia="MS ??" w:cs="Times New Roman"/>
          <w:szCs w:val="28"/>
          <w:lang w:eastAsia="ru-RU"/>
        </w:rPr>
        <w:t>» и «</w:t>
      </w:r>
      <w:r>
        <w:rPr>
          <w:rFonts w:eastAsia="MS ??" w:cs="Times New Roman"/>
          <w:szCs w:val="28"/>
          <w:lang w:val="en-US" w:eastAsia="ru-RU"/>
        </w:rPr>
        <w:t>G</w:t>
      </w:r>
      <w:r w:rsidRPr="00BF15C3">
        <w:rPr>
          <w:rFonts w:eastAsia="MS ??" w:cs="Times New Roman"/>
          <w:szCs w:val="28"/>
          <w:lang w:eastAsia="ru-RU"/>
        </w:rPr>
        <w:t>2</w:t>
      </w:r>
      <w:r>
        <w:rPr>
          <w:rFonts w:eastAsia="MS ??" w:cs="Times New Roman"/>
          <w:szCs w:val="28"/>
          <w:lang w:val="en-US" w:eastAsia="ru-RU"/>
        </w:rPr>
        <w:t>C</w:t>
      </w:r>
      <w:r w:rsidR="00E971CD">
        <w:rPr>
          <w:rFonts w:eastAsia="MS ??" w:cs="Times New Roman"/>
          <w:szCs w:val="28"/>
          <w:lang w:eastAsia="ru-RU"/>
        </w:rPr>
        <w:t>» предполагают, что граждане могут явля</w:t>
      </w:r>
      <w:r w:rsidRPr="00BF15C3">
        <w:rPr>
          <w:rFonts w:eastAsia="MS ??" w:cs="Times New Roman"/>
          <w:szCs w:val="28"/>
          <w:lang w:eastAsia="ru-RU"/>
        </w:rPr>
        <w:t>т</w:t>
      </w:r>
      <w:r w:rsidR="00E971CD">
        <w:rPr>
          <w:rFonts w:eastAsia="MS ??" w:cs="Times New Roman"/>
          <w:szCs w:val="28"/>
          <w:lang w:eastAsia="ru-RU"/>
        </w:rPr>
        <w:t>ь</w:t>
      </w:r>
      <w:r w:rsidRPr="00BF15C3">
        <w:rPr>
          <w:rFonts w:eastAsia="MS ??" w:cs="Times New Roman"/>
          <w:szCs w:val="28"/>
          <w:lang w:eastAsia="ru-RU"/>
        </w:rPr>
        <w:t xml:space="preserve">ся </w:t>
      </w:r>
      <w:r w:rsidR="00E971CD">
        <w:rPr>
          <w:rFonts w:eastAsia="MS ??" w:cs="Times New Roman"/>
          <w:szCs w:val="28"/>
          <w:lang w:eastAsia="ru-RU"/>
        </w:rPr>
        <w:t xml:space="preserve">как инициаторами процесса взаимодействия с государством. Скажем получение той или иной государственной услуги посредством портала </w:t>
      </w:r>
      <w:proofErr w:type="spellStart"/>
      <w:r w:rsidR="00E971CD">
        <w:rPr>
          <w:rFonts w:eastAsia="MS ??" w:cs="Times New Roman"/>
          <w:szCs w:val="28"/>
          <w:lang w:eastAsia="ru-RU"/>
        </w:rPr>
        <w:t>госуслуг</w:t>
      </w:r>
      <w:proofErr w:type="spellEnd"/>
      <w:r w:rsidR="00E971CD">
        <w:rPr>
          <w:rFonts w:eastAsia="MS ??" w:cs="Times New Roman"/>
          <w:szCs w:val="28"/>
          <w:lang w:eastAsia="ru-RU"/>
        </w:rPr>
        <w:t>. Так и исполнителями государственных решений</w:t>
      </w:r>
      <w:r w:rsidRPr="00BF15C3">
        <w:rPr>
          <w:rFonts w:eastAsia="MS ??" w:cs="Times New Roman"/>
          <w:szCs w:val="28"/>
          <w:lang w:eastAsia="ru-RU"/>
        </w:rPr>
        <w:t xml:space="preserve">. </w:t>
      </w:r>
      <w:r w:rsidR="00E971CD">
        <w:rPr>
          <w:rFonts w:eastAsia="MS ??" w:cs="Times New Roman"/>
          <w:szCs w:val="28"/>
          <w:lang w:eastAsia="ru-RU"/>
        </w:rPr>
        <w:t>А м</w:t>
      </w:r>
      <w:r w:rsidRPr="00BF15C3">
        <w:rPr>
          <w:rFonts w:eastAsia="MS ??" w:cs="Times New Roman"/>
          <w:szCs w:val="28"/>
          <w:lang w:eastAsia="ru-RU"/>
        </w:rPr>
        <w:t xml:space="preserve">одули </w:t>
      </w:r>
      <w:r w:rsidR="00E971CD">
        <w:rPr>
          <w:rFonts w:eastAsia="MS ??" w:cs="Times New Roman"/>
          <w:szCs w:val="28"/>
          <w:lang w:eastAsia="ru-RU"/>
        </w:rPr>
        <w:t xml:space="preserve"> «</w:t>
      </w:r>
      <w:r w:rsidR="00E971CD">
        <w:rPr>
          <w:rFonts w:eastAsia="MS ??" w:cs="Times New Roman"/>
          <w:szCs w:val="28"/>
          <w:lang w:val="en-US" w:eastAsia="ru-RU"/>
        </w:rPr>
        <w:t>G</w:t>
      </w:r>
      <w:r w:rsidR="00E971CD" w:rsidRPr="00E971CD">
        <w:rPr>
          <w:rFonts w:eastAsia="MS ??" w:cs="Times New Roman"/>
          <w:szCs w:val="28"/>
          <w:lang w:eastAsia="ru-RU"/>
        </w:rPr>
        <w:t>2</w:t>
      </w:r>
      <w:r w:rsidR="00E971CD">
        <w:rPr>
          <w:rFonts w:eastAsia="MS ??" w:cs="Times New Roman"/>
          <w:szCs w:val="28"/>
          <w:lang w:val="en-US" w:eastAsia="ru-RU"/>
        </w:rPr>
        <w:t>B</w:t>
      </w:r>
      <w:r w:rsidR="00E971CD">
        <w:rPr>
          <w:rFonts w:eastAsia="MS ??" w:cs="Times New Roman"/>
          <w:szCs w:val="28"/>
          <w:lang w:eastAsia="ru-RU"/>
        </w:rPr>
        <w:t>» и</w:t>
      </w:r>
      <w:r w:rsidR="00E971CD" w:rsidRPr="00E971CD">
        <w:rPr>
          <w:rFonts w:eastAsia="MS ??" w:cs="Times New Roman"/>
          <w:szCs w:val="28"/>
          <w:lang w:eastAsia="ru-RU"/>
        </w:rPr>
        <w:t xml:space="preserve"> </w:t>
      </w:r>
      <w:r w:rsidR="00E971CD">
        <w:rPr>
          <w:rFonts w:eastAsia="MS ??" w:cs="Times New Roman"/>
          <w:szCs w:val="28"/>
          <w:lang w:eastAsia="ru-RU"/>
        </w:rPr>
        <w:t>«</w:t>
      </w:r>
      <w:r w:rsidR="00E971CD">
        <w:rPr>
          <w:rFonts w:eastAsia="MS ??" w:cs="Times New Roman"/>
          <w:szCs w:val="28"/>
          <w:lang w:val="en-US" w:eastAsia="ru-RU"/>
        </w:rPr>
        <w:t>B</w:t>
      </w:r>
      <w:r w:rsidR="00E971CD" w:rsidRPr="00E971CD">
        <w:rPr>
          <w:rFonts w:eastAsia="MS ??" w:cs="Times New Roman"/>
          <w:szCs w:val="28"/>
          <w:lang w:eastAsia="ru-RU"/>
        </w:rPr>
        <w:t>2</w:t>
      </w:r>
      <w:r w:rsidR="00E971CD">
        <w:rPr>
          <w:rFonts w:eastAsia="MS ??" w:cs="Times New Roman"/>
          <w:szCs w:val="28"/>
          <w:lang w:val="en-US" w:eastAsia="ru-RU"/>
        </w:rPr>
        <w:t>G</w:t>
      </w:r>
      <w:r w:rsidR="00E971CD">
        <w:rPr>
          <w:rFonts w:eastAsia="MS ??" w:cs="Times New Roman"/>
          <w:szCs w:val="28"/>
          <w:lang w:eastAsia="ru-RU"/>
        </w:rPr>
        <w:t xml:space="preserve">» подразумевают, что бизнес </w:t>
      </w:r>
      <w:proofErr w:type="gramStart"/>
      <w:r w:rsidR="00E971CD">
        <w:rPr>
          <w:rFonts w:eastAsia="MS ??" w:cs="Times New Roman"/>
          <w:szCs w:val="28"/>
          <w:lang w:eastAsia="ru-RU"/>
        </w:rPr>
        <w:t>может</w:t>
      </w:r>
      <w:proofErr w:type="gramEnd"/>
      <w:r w:rsidR="00E971CD">
        <w:rPr>
          <w:rFonts w:eastAsia="MS ??" w:cs="Times New Roman"/>
          <w:szCs w:val="28"/>
          <w:lang w:eastAsia="ru-RU"/>
        </w:rPr>
        <w:t xml:space="preserve">  является как заказчиком так и поставщиком услуг.</w:t>
      </w:r>
    </w:p>
    <w:p w:rsidR="00BF15C3" w:rsidRPr="00BF15C3" w:rsidRDefault="00070331" w:rsidP="00BF15C3">
      <w:pPr>
        <w:tabs>
          <w:tab w:val="left" w:pos="567"/>
        </w:tabs>
        <w:jc w:val="center"/>
        <w:rPr>
          <w:rFonts w:eastAsia="MS ??" w:cs="Times New Roman"/>
          <w:i/>
          <w:sz w:val="24"/>
          <w:szCs w:val="24"/>
          <w:lang w:eastAsia="ru-RU"/>
        </w:rPr>
      </w:pPr>
      <w:r>
        <w:rPr>
          <w:rFonts w:eastAsia="MS ??" w:cs="Times New Roman"/>
          <w:i/>
          <w:sz w:val="24"/>
          <w:szCs w:val="24"/>
          <w:lang w:eastAsia="ru-RU"/>
        </w:rPr>
        <w:t>Таблица 1.1</w:t>
      </w:r>
      <w:r w:rsidR="00BF15C3" w:rsidRPr="00BF15C3">
        <w:rPr>
          <w:rFonts w:eastAsia="MS ??" w:cs="Times New Roman"/>
          <w:i/>
          <w:sz w:val="24"/>
          <w:szCs w:val="24"/>
          <w:lang w:eastAsia="ru-RU"/>
        </w:rPr>
        <w:t xml:space="preserve">. </w:t>
      </w:r>
      <w:r w:rsidR="00BF15C3" w:rsidRPr="00BF15C3">
        <w:rPr>
          <w:rFonts w:eastAsia="MS ??" w:cs="Times New Roman"/>
          <w:sz w:val="24"/>
          <w:szCs w:val="24"/>
          <w:lang w:eastAsia="ru-RU"/>
        </w:rPr>
        <w:t>Матрица взаимодействий в рамках ЭП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393"/>
        <w:gridCol w:w="2393"/>
        <w:gridCol w:w="2393"/>
      </w:tblGrid>
      <w:tr w:rsidR="00BF15C3" w:rsidRPr="00BF15C3" w:rsidTr="00BF15C3">
        <w:trPr>
          <w:trHeight w:val="394"/>
        </w:trPr>
        <w:tc>
          <w:tcPr>
            <w:tcW w:w="2392" w:type="dxa"/>
          </w:tcPr>
          <w:p w:rsidR="00BF15C3" w:rsidRPr="00BF15C3" w:rsidRDefault="00BF15C3" w:rsidP="00BF15C3">
            <w:pPr>
              <w:tabs>
                <w:tab w:val="left" w:pos="567"/>
              </w:tabs>
              <w:spacing w:line="240" w:lineRule="auto"/>
              <w:rPr>
                <w:rFonts w:eastAsia="MS ??" w:cs="Times New Roman"/>
                <w:sz w:val="24"/>
                <w:szCs w:val="24"/>
                <w:lang w:eastAsia="ru-RU"/>
              </w:rPr>
            </w:pPr>
            <w:r w:rsidRPr="00BF15C3">
              <w:rPr>
                <w:rFonts w:eastAsia="MS ??" w:cs="Times New Roman"/>
                <w:sz w:val="24"/>
                <w:szCs w:val="24"/>
                <w:lang w:eastAsia="ru-RU"/>
              </w:rPr>
              <w:tab/>
            </w:r>
          </w:p>
        </w:tc>
        <w:tc>
          <w:tcPr>
            <w:tcW w:w="2393" w:type="dxa"/>
          </w:tcPr>
          <w:p w:rsidR="00BF15C3" w:rsidRPr="00BF15C3" w:rsidRDefault="00BF15C3" w:rsidP="00BF15C3">
            <w:pPr>
              <w:tabs>
                <w:tab w:val="left" w:pos="567"/>
              </w:tabs>
              <w:spacing w:line="240" w:lineRule="auto"/>
              <w:rPr>
                <w:rFonts w:eastAsia="MS ??" w:cs="Times New Roman"/>
                <w:sz w:val="24"/>
                <w:szCs w:val="24"/>
                <w:lang w:eastAsia="ru-RU"/>
              </w:rPr>
            </w:pPr>
            <w:r w:rsidRPr="00BF15C3">
              <w:rPr>
                <w:rFonts w:eastAsia="MS ??" w:cs="Times New Roman"/>
                <w:sz w:val="24"/>
                <w:szCs w:val="24"/>
                <w:lang w:eastAsia="ru-RU"/>
              </w:rPr>
              <w:t>Государство</w:t>
            </w:r>
          </w:p>
        </w:tc>
        <w:tc>
          <w:tcPr>
            <w:tcW w:w="2393" w:type="dxa"/>
          </w:tcPr>
          <w:p w:rsidR="00BF15C3" w:rsidRPr="00BF15C3" w:rsidRDefault="00BF15C3" w:rsidP="00BF15C3">
            <w:pPr>
              <w:tabs>
                <w:tab w:val="left" w:pos="567"/>
              </w:tabs>
              <w:spacing w:line="240" w:lineRule="auto"/>
              <w:rPr>
                <w:rFonts w:eastAsia="MS ??" w:cs="Times New Roman"/>
                <w:sz w:val="24"/>
                <w:szCs w:val="24"/>
                <w:lang w:eastAsia="ru-RU"/>
              </w:rPr>
            </w:pPr>
            <w:r w:rsidRPr="00BF15C3">
              <w:rPr>
                <w:rFonts w:eastAsia="MS ??" w:cs="Times New Roman"/>
                <w:sz w:val="24"/>
                <w:szCs w:val="24"/>
                <w:lang w:eastAsia="ru-RU"/>
              </w:rPr>
              <w:t>Бизнес</w:t>
            </w:r>
          </w:p>
        </w:tc>
        <w:tc>
          <w:tcPr>
            <w:tcW w:w="2393" w:type="dxa"/>
          </w:tcPr>
          <w:p w:rsidR="00BF15C3" w:rsidRPr="00BF15C3" w:rsidRDefault="00BF15C3" w:rsidP="00BF15C3">
            <w:pPr>
              <w:tabs>
                <w:tab w:val="left" w:pos="567"/>
              </w:tabs>
              <w:spacing w:line="240" w:lineRule="auto"/>
              <w:rPr>
                <w:rFonts w:eastAsia="MS ??" w:cs="Times New Roman"/>
                <w:sz w:val="24"/>
                <w:szCs w:val="24"/>
                <w:lang w:eastAsia="ru-RU"/>
              </w:rPr>
            </w:pPr>
            <w:r w:rsidRPr="00BF15C3">
              <w:rPr>
                <w:rFonts w:eastAsia="MS ??" w:cs="Times New Roman"/>
                <w:sz w:val="24"/>
                <w:szCs w:val="24"/>
                <w:lang w:eastAsia="ru-RU"/>
              </w:rPr>
              <w:t>Граждане</w:t>
            </w:r>
          </w:p>
        </w:tc>
      </w:tr>
      <w:tr w:rsidR="00BF15C3" w:rsidRPr="00BF15C3" w:rsidTr="00BF15C3">
        <w:tc>
          <w:tcPr>
            <w:tcW w:w="2392" w:type="dxa"/>
          </w:tcPr>
          <w:p w:rsidR="00BF15C3" w:rsidRPr="00BF15C3" w:rsidRDefault="00BF15C3" w:rsidP="00BF15C3">
            <w:pPr>
              <w:tabs>
                <w:tab w:val="left" w:pos="567"/>
              </w:tabs>
              <w:spacing w:line="240" w:lineRule="auto"/>
              <w:rPr>
                <w:rFonts w:eastAsia="MS ??" w:cs="Times New Roman"/>
                <w:sz w:val="24"/>
                <w:szCs w:val="24"/>
                <w:lang w:eastAsia="ru-RU"/>
              </w:rPr>
            </w:pPr>
            <w:r w:rsidRPr="00BF15C3">
              <w:rPr>
                <w:rFonts w:eastAsia="MS ??" w:cs="Times New Roman"/>
                <w:sz w:val="24"/>
                <w:szCs w:val="24"/>
                <w:lang w:eastAsia="ru-RU"/>
              </w:rPr>
              <w:t>Государство</w:t>
            </w:r>
          </w:p>
        </w:tc>
        <w:tc>
          <w:tcPr>
            <w:tcW w:w="2393" w:type="dxa"/>
          </w:tcPr>
          <w:p w:rsidR="00BF15C3" w:rsidRPr="00BF15C3" w:rsidRDefault="00BF15C3" w:rsidP="00BF15C3">
            <w:pPr>
              <w:tabs>
                <w:tab w:val="left" w:pos="567"/>
              </w:tabs>
              <w:spacing w:line="240" w:lineRule="auto"/>
              <w:rPr>
                <w:rFonts w:eastAsia="MS ??" w:cs="Times New Roman"/>
                <w:sz w:val="24"/>
                <w:szCs w:val="24"/>
                <w:lang w:eastAsia="ru-RU"/>
              </w:rPr>
            </w:pPr>
            <w:r w:rsidRPr="00BF15C3">
              <w:rPr>
                <w:rFonts w:eastAsia="MS ??" w:cs="Times New Roman"/>
                <w:sz w:val="24"/>
                <w:szCs w:val="24"/>
                <w:lang w:val="en-US" w:eastAsia="ru-RU"/>
              </w:rPr>
              <w:t>G</w:t>
            </w:r>
            <w:r w:rsidRPr="00BF15C3">
              <w:rPr>
                <w:rFonts w:eastAsia="MS ??" w:cs="Times New Roman"/>
                <w:sz w:val="24"/>
                <w:szCs w:val="24"/>
                <w:lang w:eastAsia="ru-RU"/>
              </w:rPr>
              <w:t>2</w:t>
            </w:r>
            <w:r w:rsidRPr="00BF15C3">
              <w:rPr>
                <w:rFonts w:eastAsia="MS ??" w:cs="Times New Roman"/>
                <w:sz w:val="24"/>
                <w:szCs w:val="24"/>
                <w:lang w:val="en-US" w:eastAsia="ru-RU"/>
              </w:rPr>
              <w:t>G</w:t>
            </w:r>
          </w:p>
        </w:tc>
        <w:tc>
          <w:tcPr>
            <w:tcW w:w="2393" w:type="dxa"/>
          </w:tcPr>
          <w:p w:rsidR="00BF15C3" w:rsidRPr="00BF15C3" w:rsidRDefault="00BF15C3" w:rsidP="00BF15C3">
            <w:pPr>
              <w:tabs>
                <w:tab w:val="left" w:pos="567"/>
              </w:tabs>
              <w:spacing w:line="240" w:lineRule="auto"/>
              <w:rPr>
                <w:rFonts w:eastAsia="MS ??" w:cs="Times New Roman"/>
                <w:sz w:val="24"/>
                <w:szCs w:val="24"/>
                <w:lang w:eastAsia="ru-RU"/>
              </w:rPr>
            </w:pPr>
            <w:r w:rsidRPr="00BF15C3">
              <w:rPr>
                <w:rFonts w:eastAsia="MS ??" w:cs="Times New Roman"/>
                <w:sz w:val="24"/>
                <w:szCs w:val="24"/>
                <w:lang w:val="en-US" w:eastAsia="ru-RU"/>
              </w:rPr>
              <w:t>G</w:t>
            </w:r>
            <w:r w:rsidRPr="00BF15C3">
              <w:rPr>
                <w:rFonts w:eastAsia="MS ??" w:cs="Times New Roman"/>
                <w:sz w:val="24"/>
                <w:szCs w:val="24"/>
                <w:lang w:eastAsia="ru-RU"/>
              </w:rPr>
              <w:t>2</w:t>
            </w:r>
            <w:r w:rsidRPr="00BF15C3">
              <w:rPr>
                <w:rFonts w:eastAsia="MS ??" w:cs="Times New Roman"/>
                <w:sz w:val="24"/>
                <w:szCs w:val="24"/>
                <w:lang w:val="en-US" w:eastAsia="ru-RU"/>
              </w:rPr>
              <w:t>B</w:t>
            </w:r>
          </w:p>
        </w:tc>
        <w:tc>
          <w:tcPr>
            <w:tcW w:w="2393" w:type="dxa"/>
          </w:tcPr>
          <w:p w:rsidR="00BF15C3" w:rsidRPr="00BF15C3" w:rsidRDefault="00BF15C3" w:rsidP="00BF15C3">
            <w:pPr>
              <w:tabs>
                <w:tab w:val="left" w:pos="567"/>
              </w:tabs>
              <w:spacing w:line="240" w:lineRule="auto"/>
              <w:rPr>
                <w:rFonts w:eastAsia="MS ??" w:cs="Times New Roman"/>
                <w:sz w:val="24"/>
                <w:szCs w:val="24"/>
                <w:lang w:eastAsia="ru-RU"/>
              </w:rPr>
            </w:pPr>
            <w:r w:rsidRPr="00BF15C3">
              <w:rPr>
                <w:rFonts w:eastAsia="MS ??" w:cs="Times New Roman"/>
                <w:sz w:val="24"/>
                <w:szCs w:val="24"/>
                <w:lang w:val="en-US" w:eastAsia="ru-RU"/>
              </w:rPr>
              <w:t>G</w:t>
            </w:r>
            <w:r w:rsidRPr="00BF15C3">
              <w:rPr>
                <w:rFonts w:eastAsia="MS ??" w:cs="Times New Roman"/>
                <w:sz w:val="24"/>
                <w:szCs w:val="24"/>
                <w:lang w:eastAsia="ru-RU"/>
              </w:rPr>
              <w:t>2</w:t>
            </w:r>
            <w:r w:rsidRPr="00BF15C3">
              <w:rPr>
                <w:rFonts w:eastAsia="MS ??" w:cs="Times New Roman"/>
                <w:sz w:val="24"/>
                <w:szCs w:val="24"/>
                <w:lang w:val="en-US" w:eastAsia="ru-RU"/>
              </w:rPr>
              <w:t>C</w:t>
            </w:r>
          </w:p>
        </w:tc>
      </w:tr>
      <w:tr w:rsidR="00BF15C3" w:rsidRPr="00BF15C3" w:rsidTr="00BF15C3">
        <w:tc>
          <w:tcPr>
            <w:tcW w:w="2392" w:type="dxa"/>
          </w:tcPr>
          <w:p w:rsidR="00BF15C3" w:rsidRPr="00BF15C3" w:rsidRDefault="00BF15C3" w:rsidP="00BF15C3">
            <w:pPr>
              <w:tabs>
                <w:tab w:val="left" w:pos="567"/>
              </w:tabs>
              <w:spacing w:line="240" w:lineRule="auto"/>
              <w:rPr>
                <w:rFonts w:eastAsia="MS ??" w:cs="Times New Roman"/>
                <w:sz w:val="24"/>
                <w:szCs w:val="24"/>
                <w:lang w:eastAsia="ru-RU"/>
              </w:rPr>
            </w:pPr>
            <w:r w:rsidRPr="00BF15C3">
              <w:rPr>
                <w:rFonts w:eastAsia="MS ??" w:cs="Times New Roman"/>
                <w:sz w:val="24"/>
                <w:szCs w:val="24"/>
                <w:lang w:eastAsia="ru-RU"/>
              </w:rPr>
              <w:t xml:space="preserve">Бизнес </w:t>
            </w:r>
          </w:p>
        </w:tc>
        <w:tc>
          <w:tcPr>
            <w:tcW w:w="2393" w:type="dxa"/>
          </w:tcPr>
          <w:p w:rsidR="00BF15C3" w:rsidRPr="00BF15C3" w:rsidRDefault="00BF15C3" w:rsidP="00BF15C3">
            <w:pPr>
              <w:tabs>
                <w:tab w:val="left" w:pos="567"/>
              </w:tabs>
              <w:spacing w:line="240" w:lineRule="auto"/>
              <w:rPr>
                <w:rFonts w:eastAsia="MS ??" w:cs="Times New Roman"/>
                <w:sz w:val="24"/>
                <w:szCs w:val="24"/>
                <w:lang w:eastAsia="ru-RU"/>
              </w:rPr>
            </w:pPr>
            <w:r w:rsidRPr="00BF15C3">
              <w:rPr>
                <w:rFonts w:eastAsia="MS ??" w:cs="Times New Roman"/>
                <w:sz w:val="24"/>
                <w:szCs w:val="24"/>
                <w:lang w:val="en-US" w:eastAsia="ru-RU"/>
              </w:rPr>
              <w:t>B</w:t>
            </w:r>
            <w:r w:rsidRPr="00BF15C3">
              <w:rPr>
                <w:rFonts w:eastAsia="MS ??" w:cs="Times New Roman"/>
                <w:sz w:val="24"/>
                <w:szCs w:val="24"/>
                <w:lang w:eastAsia="ru-RU"/>
              </w:rPr>
              <w:t>2</w:t>
            </w:r>
            <w:r w:rsidRPr="00BF15C3">
              <w:rPr>
                <w:rFonts w:eastAsia="MS ??" w:cs="Times New Roman"/>
                <w:sz w:val="24"/>
                <w:szCs w:val="24"/>
                <w:lang w:val="en-US" w:eastAsia="ru-RU"/>
              </w:rPr>
              <w:t>G</w:t>
            </w:r>
          </w:p>
        </w:tc>
        <w:tc>
          <w:tcPr>
            <w:tcW w:w="2393" w:type="dxa"/>
          </w:tcPr>
          <w:p w:rsidR="00BF15C3" w:rsidRPr="00BF15C3" w:rsidRDefault="00BF15C3" w:rsidP="00BF15C3">
            <w:pPr>
              <w:tabs>
                <w:tab w:val="left" w:pos="567"/>
              </w:tabs>
              <w:spacing w:line="240" w:lineRule="auto"/>
              <w:rPr>
                <w:rFonts w:eastAsia="MS ??" w:cs="Times New Roman"/>
                <w:sz w:val="24"/>
                <w:szCs w:val="24"/>
                <w:lang w:eastAsia="ru-RU"/>
              </w:rPr>
            </w:pPr>
            <w:r w:rsidRPr="00BF15C3">
              <w:rPr>
                <w:rFonts w:eastAsia="MS ??" w:cs="Times New Roman"/>
                <w:sz w:val="24"/>
                <w:szCs w:val="24"/>
                <w:lang w:val="en-US" w:eastAsia="ru-RU"/>
              </w:rPr>
              <w:t>B</w:t>
            </w:r>
            <w:r w:rsidRPr="00BF15C3">
              <w:rPr>
                <w:rFonts w:eastAsia="MS ??" w:cs="Times New Roman"/>
                <w:sz w:val="24"/>
                <w:szCs w:val="24"/>
                <w:lang w:eastAsia="ru-RU"/>
              </w:rPr>
              <w:t>2</w:t>
            </w:r>
            <w:r w:rsidRPr="00BF15C3">
              <w:rPr>
                <w:rFonts w:eastAsia="MS ??" w:cs="Times New Roman"/>
                <w:sz w:val="24"/>
                <w:szCs w:val="24"/>
                <w:lang w:val="en-US" w:eastAsia="ru-RU"/>
              </w:rPr>
              <w:t>G</w:t>
            </w:r>
          </w:p>
        </w:tc>
        <w:tc>
          <w:tcPr>
            <w:tcW w:w="2393" w:type="dxa"/>
          </w:tcPr>
          <w:p w:rsidR="00BF15C3" w:rsidRPr="00BF15C3" w:rsidRDefault="00BF15C3" w:rsidP="00BF15C3">
            <w:pPr>
              <w:tabs>
                <w:tab w:val="left" w:pos="567"/>
              </w:tabs>
              <w:spacing w:line="240" w:lineRule="auto"/>
              <w:rPr>
                <w:rFonts w:eastAsia="MS ??" w:cs="Times New Roman"/>
                <w:sz w:val="24"/>
                <w:szCs w:val="24"/>
                <w:lang w:eastAsia="ru-RU"/>
              </w:rPr>
            </w:pPr>
            <w:r w:rsidRPr="00BF15C3">
              <w:rPr>
                <w:rFonts w:eastAsia="MS ??" w:cs="Times New Roman"/>
                <w:sz w:val="24"/>
                <w:szCs w:val="24"/>
                <w:lang w:val="en-US" w:eastAsia="ru-RU"/>
              </w:rPr>
              <w:t>B</w:t>
            </w:r>
            <w:r w:rsidRPr="00BF15C3">
              <w:rPr>
                <w:rFonts w:eastAsia="MS ??" w:cs="Times New Roman"/>
                <w:sz w:val="24"/>
                <w:szCs w:val="24"/>
                <w:lang w:eastAsia="ru-RU"/>
              </w:rPr>
              <w:t>2</w:t>
            </w:r>
            <w:r w:rsidRPr="00BF15C3">
              <w:rPr>
                <w:rFonts w:eastAsia="MS ??" w:cs="Times New Roman"/>
                <w:sz w:val="24"/>
                <w:szCs w:val="24"/>
                <w:lang w:val="en-US" w:eastAsia="ru-RU"/>
              </w:rPr>
              <w:t>C</w:t>
            </w:r>
          </w:p>
        </w:tc>
      </w:tr>
      <w:tr w:rsidR="00BF15C3" w:rsidRPr="00BF15C3" w:rsidTr="00BF15C3">
        <w:tc>
          <w:tcPr>
            <w:tcW w:w="2392" w:type="dxa"/>
          </w:tcPr>
          <w:p w:rsidR="00BF15C3" w:rsidRPr="00BF15C3" w:rsidRDefault="00BF15C3" w:rsidP="00BF15C3">
            <w:pPr>
              <w:tabs>
                <w:tab w:val="left" w:pos="567"/>
              </w:tabs>
              <w:spacing w:line="240" w:lineRule="auto"/>
              <w:rPr>
                <w:rFonts w:eastAsia="MS ??" w:cs="Times New Roman"/>
                <w:sz w:val="24"/>
                <w:szCs w:val="24"/>
                <w:lang w:eastAsia="ru-RU"/>
              </w:rPr>
            </w:pPr>
            <w:r w:rsidRPr="00BF15C3">
              <w:rPr>
                <w:rFonts w:eastAsia="MS ??" w:cs="Times New Roman"/>
                <w:sz w:val="24"/>
                <w:szCs w:val="24"/>
                <w:lang w:eastAsia="ru-RU"/>
              </w:rPr>
              <w:t>Граждане</w:t>
            </w:r>
          </w:p>
        </w:tc>
        <w:tc>
          <w:tcPr>
            <w:tcW w:w="2393" w:type="dxa"/>
          </w:tcPr>
          <w:p w:rsidR="00BF15C3" w:rsidRPr="00BF15C3" w:rsidRDefault="00BF15C3" w:rsidP="00BF15C3">
            <w:pPr>
              <w:tabs>
                <w:tab w:val="left" w:pos="567"/>
              </w:tabs>
              <w:spacing w:line="240" w:lineRule="auto"/>
              <w:rPr>
                <w:rFonts w:eastAsia="MS ??" w:cs="Times New Roman"/>
                <w:sz w:val="24"/>
                <w:szCs w:val="24"/>
                <w:lang w:eastAsia="ru-RU"/>
              </w:rPr>
            </w:pPr>
            <w:r w:rsidRPr="00BF15C3">
              <w:rPr>
                <w:rFonts w:eastAsia="MS ??" w:cs="Times New Roman"/>
                <w:sz w:val="24"/>
                <w:szCs w:val="24"/>
                <w:lang w:val="en-US" w:eastAsia="ru-RU"/>
              </w:rPr>
              <w:t>C</w:t>
            </w:r>
            <w:r w:rsidRPr="00BF15C3">
              <w:rPr>
                <w:rFonts w:eastAsia="MS ??" w:cs="Times New Roman"/>
                <w:sz w:val="24"/>
                <w:szCs w:val="24"/>
                <w:lang w:eastAsia="ru-RU"/>
              </w:rPr>
              <w:t>2</w:t>
            </w:r>
            <w:r w:rsidRPr="00BF15C3">
              <w:rPr>
                <w:rFonts w:eastAsia="MS ??" w:cs="Times New Roman"/>
                <w:sz w:val="24"/>
                <w:szCs w:val="24"/>
                <w:lang w:val="en-US" w:eastAsia="ru-RU"/>
              </w:rPr>
              <w:t>G</w:t>
            </w:r>
          </w:p>
        </w:tc>
        <w:tc>
          <w:tcPr>
            <w:tcW w:w="2393" w:type="dxa"/>
          </w:tcPr>
          <w:p w:rsidR="00BF15C3" w:rsidRPr="00BF15C3" w:rsidRDefault="00BF15C3" w:rsidP="00BF15C3">
            <w:pPr>
              <w:tabs>
                <w:tab w:val="left" w:pos="567"/>
              </w:tabs>
              <w:spacing w:line="240" w:lineRule="auto"/>
              <w:rPr>
                <w:rFonts w:eastAsia="MS ??" w:cs="Times New Roman"/>
                <w:sz w:val="24"/>
                <w:szCs w:val="24"/>
                <w:lang w:eastAsia="ru-RU"/>
              </w:rPr>
            </w:pPr>
            <w:r w:rsidRPr="00BF15C3">
              <w:rPr>
                <w:rFonts w:eastAsia="MS ??" w:cs="Times New Roman"/>
                <w:sz w:val="24"/>
                <w:szCs w:val="24"/>
                <w:lang w:val="en-US" w:eastAsia="ru-RU"/>
              </w:rPr>
              <w:t>C</w:t>
            </w:r>
            <w:r w:rsidRPr="00BF15C3">
              <w:rPr>
                <w:rFonts w:eastAsia="MS ??" w:cs="Times New Roman"/>
                <w:sz w:val="24"/>
                <w:szCs w:val="24"/>
                <w:lang w:eastAsia="ru-RU"/>
              </w:rPr>
              <w:t>2</w:t>
            </w:r>
            <w:r w:rsidRPr="00BF15C3">
              <w:rPr>
                <w:rFonts w:eastAsia="MS ??" w:cs="Times New Roman"/>
                <w:sz w:val="24"/>
                <w:szCs w:val="24"/>
                <w:lang w:val="en-US" w:eastAsia="ru-RU"/>
              </w:rPr>
              <w:t>B</w:t>
            </w:r>
          </w:p>
        </w:tc>
        <w:tc>
          <w:tcPr>
            <w:tcW w:w="2393" w:type="dxa"/>
          </w:tcPr>
          <w:p w:rsidR="00BF15C3" w:rsidRPr="00BF15C3" w:rsidRDefault="00BF15C3" w:rsidP="00BF15C3">
            <w:pPr>
              <w:tabs>
                <w:tab w:val="left" w:pos="567"/>
              </w:tabs>
              <w:spacing w:line="240" w:lineRule="auto"/>
              <w:rPr>
                <w:rFonts w:eastAsia="MS ??" w:cs="Times New Roman"/>
                <w:sz w:val="24"/>
                <w:szCs w:val="24"/>
                <w:lang w:eastAsia="ru-RU"/>
              </w:rPr>
            </w:pPr>
            <w:r w:rsidRPr="00BF15C3">
              <w:rPr>
                <w:rFonts w:eastAsia="MS ??" w:cs="Times New Roman"/>
                <w:sz w:val="24"/>
                <w:szCs w:val="24"/>
                <w:lang w:val="en-US" w:eastAsia="ru-RU"/>
              </w:rPr>
              <w:t>C</w:t>
            </w:r>
            <w:r w:rsidRPr="00BF15C3">
              <w:rPr>
                <w:rFonts w:eastAsia="MS ??" w:cs="Times New Roman"/>
                <w:sz w:val="24"/>
                <w:szCs w:val="24"/>
                <w:lang w:eastAsia="ru-RU"/>
              </w:rPr>
              <w:t>2</w:t>
            </w:r>
            <w:r w:rsidRPr="00BF15C3">
              <w:rPr>
                <w:rFonts w:eastAsia="MS ??" w:cs="Times New Roman"/>
                <w:sz w:val="24"/>
                <w:szCs w:val="24"/>
                <w:lang w:val="en-US" w:eastAsia="ru-RU"/>
              </w:rPr>
              <w:t>C</w:t>
            </w:r>
          </w:p>
        </w:tc>
      </w:tr>
      <w:tr w:rsidR="00BF15C3" w:rsidRPr="00BF15C3" w:rsidTr="00BF15C3">
        <w:tc>
          <w:tcPr>
            <w:tcW w:w="9571" w:type="dxa"/>
            <w:gridSpan w:val="4"/>
          </w:tcPr>
          <w:p w:rsidR="00BF15C3" w:rsidRPr="00BF15C3" w:rsidRDefault="00BF15C3" w:rsidP="00BF15C3">
            <w:pPr>
              <w:tabs>
                <w:tab w:val="left" w:pos="567"/>
              </w:tabs>
              <w:spacing w:line="240" w:lineRule="auto"/>
              <w:rPr>
                <w:rFonts w:eastAsia="MS ??" w:cs="Times New Roman"/>
                <w:sz w:val="24"/>
                <w:szCs w:val="24"/>
                <w:lang w:eastAsia="ru-RU"/>
              </w:rPr>
            </w:pPr>
            <w:r w:rsidRPr="00BF15C3">
              <w:rPr>
                <w:rFonts w:eastAsia="MS ??" w:cs="Times New Roman"/>
                <w:i/>
                <w:sz w:val="24"/>
                <w:szCs w:val="24"/>
                <w:lang w:eastAsia="ru-RU"/>
              </w:rPr>
              <w:t>Источник</w:t>
            </w:r>
            <w:r w:rsidRPr="00BF15C3">
              <w:rPr>
                <w:rFonts w:eastAsia="MS ??" w:cs="Times New Roman"/>
                <w:sz w:val="24"/>
                <w:szCs w:val="24"/>
                <w:lang w:eastAsia="ru-RU"/>
              </w:rPr>
              <w:t xml:space="preserve">: Головин Ю.А., Григорьев П.В., </w:t>
            </w:r>
            <w:proofErr w:type="spellStart"/>
            <w:r w:rsidRPr="00BF15C3">
              <w:rPr>
                <w:rFonts w:eastAsia="MS ??" w:cs="Times New Roman"/>
                <w:sz w:val="24"/>
                <w:szCs w:val="24"/>
                <w:lang w:eastAsia="ru-RU"/>
              </w:rPr>
              <w:t>Щенников</w:t>
            </w:r>
            <w:proofErr w:type="spellEnd"/>
            <w:r w:rsidRPr="00BF15C3">
              <w:rPr>
                <w:rFonts w:eastAsia="MS ??" w:cs="Times New Roman"/>
                <w:sz w:val="24"/>
                <w:szCs w:val="24"/>
                <w:lang w:eastAsia="ru-RU"/>
              </w:rPr>
              <w:t xml:space="preserve"> М.А. Указ</w:t>
            </w:r>
            <w:proofErr w:type="gramStart"/>
            <w:r w:rsidRPr="00BF15C3">
              <w:rPr>
                <w:rFonts w:eastAsia="MS ??" w:cs="Times New Roman"/>
                <w:sz w:val="24"/>
                <w:szCs w:val="24"/>
                <w:lang w:eastAsia="ru-RU"/>
              </w:rPr>
              <w:t>.</w:t>
            </w:r>
            <w:proofErr w:type="gramEnd"/>
            <w:r w:rsidRPr="00BF15C3">
              <w:rPr>
                <w:rFonts w:eastAsia="MS ??" w:cs="Times New Roman"/>
                <w:sz w:val="24"/>
                <w:szCs w:val="24"/>
                <w:lang w:eastAsia="ru-RU"/>
              </w:rPr>
              <w:t xml:space="preserve"> </w:t>
            </w:r>
            <w:proofErr w:type="gramStart"/>
            <w:r w:rsidRPr="00BF15C3">
              <w:rPr>
                <w:rFonts w:eastAsia="MS ??" w:cs="Times New Roman"/>
                <w:sz w:val="24"/>
                <w:szCs w:val="24"/>
                <w:lang w:eastAsia="ru-RU"/>
              </w:rPr>
              <w:t>с</w:t>
            </w:r>
            <w:proofErr w:type="gramEnd"/>
            <w:r w:rsidRPr="00BF15C3">
              <w:rPr>
                <w:rFonts w:eastAsia="MS ??" w:cs="Times New Roman"/>
                <w:sz w:val="24"/>
                <w:szCs w:val="24"/>
                <w:lang w:eastAsia="ru-RU"/>
              </w:rPr>
              <w:t xml:space="preserve">оч. С. 108 – 115; </w:t>
            </w:r>
            <w:proofErr w:type="spellStart"/>
            <w:r w:rsidRPr="00BF15C3">
              <w:rPr>
                <w:rFonts w:eastAsia="MS ??" w:cs="Times New Roman"/>
                <w:sz w:val="24"/>
                <w:szCs w:val="24"/>
                <w:lang w:eastAsia="ru-RU"/>
              </w:rPr>
              <w:t>Стырин</w:t>
            </w:r>
            <w:proofErr w:type="spellEnd"/>
            <w:r w:rsidRPr="00BF15C3">
              <w:rPr>
                <w:rFonts w:eastAsia="MS ??" w:cs="Times New Roman"/>
                <w:sz w:val="24"/>
                <w:szCs w:val="24"/>
                <w:lang w:eastAsia="ru-RU"/>
              </w:rPr>
              <w:t xml:space="preserve"> Е.М. Указ. соч. С. 86. </w:t>
            </w:r>
          </w:p>
        </w:tc>
      </w:tr>
    </w:tbl>
    <w:p w:rsidR="00BF15C3" w:rsidRDefault="00BF15C3" w:rsidP="00BF15C3">
      <w:pPr>
        <w:ind w:firstLine="645"/>
        <w:rPr>
          <w:rFonts w:cs="Times New Roman"/>
          <w:szCs w:val="28"/>
        </w:rPr>
      </w:pPr>
    </w:p>
    <w:p w:rsidR="0084399B" w:rsidRDefault="0084399B" w:rsidP="00BF15C3">
      <w:pPr>
        <w:ind w:firstLine="645"/>
        <w:rPr>
          <w:rFonts w:cs="Times New Roman"/>
          <w:szCs w:val="28"/>
        </w:rPr>
      </w:pPr>
      <w:r>
        <w:rPr>
          <w:rFonts w:cs="Times New Roman"/>
          <w:szCs w:val="28"/>
        </w:rPr>
        <w:t xml:space="preserve">Направление электронное участие предполагается вовлечение граждан в процесс обсуждения и принятия решений, например: участие в онлайн-слушаниях, электронное голосование. </w:t>
      </w:r>
    </w:p>
    <w:p w:rsidR="000817CF" w:rsidRDefault="000817CF" w:rsidP="000817CF">
      <w:pPr>
        <w:ind w:firstLine="645"/>
        <w:rPr>
          <w:rFonts w:cs="Times New Roman"/>
          <w:szCs w:val="28"/>
        </w:rPr>
      </w:pPr>
      <w:r>
        <w:rPr>
          <w:rFonts w:cs="Times New Roman"/>
          <w:szCs w:val="28"/>
        </w:rPr>
        <w:t>В</w:t>
      </w:r>
      <w:r w:rsidRPr="000817CF">
        <w:rPr>
          <w:rFonts w:cs="Times New Roman"/>
          <w:szCs w:val="28"/>
        </w:rPr>
        <w:t>озможность использования</w:t>
      </w:r>
      <w:r>
        <w:rPr>
          <w:rFonts w:cs="Times New Roman"/>
          <w:szCs w:val="28"/>
        </w:rPr>
        <w:t xml:space="preserve"> систем и сервисов электронного </w:t>
      </w:r>
      <w:r w:rsidRPr="000817CF">
        <w:rPr>
          <w:rFonts w:cs="Times New Roman"/>
          <w:szCs w:val="28"/>
        </w:rPr>
        <w:t>правительства для поддержки деятельности г</w:t>
      </w:r>
      <w:r>
        <w:rPr>
          <w:rFonts w:cs="Times New Roman"/>
          <w:szCs w:val="28"/>
        </w:rPr>
        <w:t xml:space="preserve">ражданского общества и бизнеса, </w:t>
      </w:r>
      <w:r w:rsidRPr="000817CF">
        <w:rPr>
          <w:rFonts w:cs="Times New Roman"/>
          <w:szCs w:val="28"/>
        </w:rPr>
        <w:t>вовлечения граждан в процессы государственного и муниципального управления</w:t>
      </w:r>
      <w:r>
        <w:rPr>
          <w:rFonts w:cs="Times New Roman"/>
          <w:szCs w:val="28"/>
        </w:rPr>
        <w:t>.</w:t>
      </w:r>
      <w:r>
        <w:rPr>
          <w:rStyle w:val="a5"/>
          <w:rFonts w:cs="Times New Roman"/>
          <w:szCs w:val="28"/>
        </w:rPr>
        <w:footnoteReference w:id="25"/>
      </w:r>
      <w:r>
        <w:rPr>
          <w:rFonts w:cs="Times New Roman"/>
          <w:szCs w:val="28"/>
        </w:rPr>
        <w:t xml:space="preserve"> В рамках этого направления ЭП возможна путаница, так как понятие ЭП максимально сближается с понятиями «открытое правительство» и «электронное правление». Во избежание путаницы, дадим определение этим двум понятиям. </w:t>
      </w:r>
    </w:p>
    <w:p w:rsidR="009445E6" w:rsidRDefault="009445E6" w:rsidP="000817CF">
      <w:pPr>
        <w:ind w:firstLine="645"/>
        <w:rPr>
          <w:rFonts w:cs="Times New Roman"/>
          <w:szCs w:val="28"/>
        </w:rPr>
      </w:pPr>
      <w:r>
        <w:rPr>
          <w:rFonts w:cs="Times New Roman"/>
          <w:szCs w:val="28"/>
        </w:rPr>
        <w:lastRenderedPageBreak/>
        <w:t xml:space="preserve">Открытое правительство – это </w:t>
      </w:r>
      <w:r w:rsidRPr="009445E6">
        <w:rPr>
          <w:rFonts w:cs="Times New Roman"/>
          <w:szCs w:val="28"/>
        </w:rPr>
        <w:t xml:space="preserve">доктрина государственного управления, которая поддерживает право граждан на доступ к документам и действиям государства с целью возможности эффективного общественного </w:t>
      </w:r>
      <w:proofErr w:type="gramStart"/>
      <w:r w:rsidRPr="009445E6">
        <w:rPr>
          <w:rFonts w:cs="Times New Roman"/>
          <w:szCs w:val="28"/>
        </w:rPr>
        <w:t>контроля за</w:t>
      </w:r>
      <w:proofErr w:type="gramEnd"/>
      <w:r w:rsidRPr="009445E6">
        <w:rPr>
          <w:rFonts w:cs="Times New Roman"/>
          <w:szCs w:val="28"/>
        </w:rPr>
        <w:t xml:space="preserve"> государственным регулированием. В наиболее широком изложении она противостоит попыткам </w:t>
      </w:r>
      <w:proofErr w:type="spellStart"/>
      <w:r w:rsidRPr="009445E6">
        <w:rPr>
          <w:rFonts w:cs="Times New Roman"/>
          <w:szCs w:val="28"/>
        </w:rPr>
        <w:t>легитиматизации</w:t>
      </w:r>
      <w:proofErr w:type="spellEnd"/>
      <w:r w:rsidRPr="009445E6">
        <w:rPr>
          <w:rFonts w:cs="Times New Roman"/>
          <w:szCs w:val="28"/>
        </w:rPr>
        <w:t xml:space="preserve"> расширения секретности и </w:t>
      </w:r>
      <w:proofErr w:type="spellStart"/>
      <w:r w:rsidRPr="009445E6">
        <w:rPr>
          <w:rFonts w:cs="Times New Roman"/>
          <w:szCs w:val="28"/>
        </w:rPr>
        <w:t>непубличности</w:t>
      </w:r>
      <w:proofErr w:type="spellEnd"/>
      <w:r w:rsidRPr="009445E6">
        <w:rPr>
          <w:rFonts w:cs="Times New Roman"/>
          <w:szCs w:val="28"/>
        </w:rPr>
        <w:t xml:space="preserve"> деятельности государственных структур.</w:t>
      </w:r>
      <w:r>
        <w:rPr>
          <w:rStyle w:val="a5"/>
          <w:rFonts w:cs="Times New Roman"/>
          <w:szCs w:val="28"/>
        </w:rPr>
        <w:footnoteReference w:id="26"/>
      </w:r>
      <w:r w:rsidR="00E36AED" w:rsidRPr="00E36AED">
        <w:t xml:space="preserve"> </w:t>
      </w:r>
      <w:r w:rsidR="00E36AED" w:rsidRPr="00E36AED">
        <w:rPr>
          <w:rFonts w:cs="Times New Roman"/>
          <w:szCs w:val="28"/>
        </w:rPr>
        <w:t>Выражается в принципах прозрачности, участия граждан и сотрудничества. Развитие ИКТ и внедрение технологий в государственное управление дало новый толчок в развитии данной концепции, так как с технической точки зрение открытие информации и участие граждан стало более реальным</w:t>
      </w:r>
      <w:r w:rsidR="00E36AED">
        <w:rPr>
          <w:rFonts w:cs="Times New Roman"/>
          <w:szCs w:val="28"/>
        </w:rPr>
        <w:t>. Современной формой открытого правительства является публикация и раскрытие данных о деятельности власти.</w:t>
      </w:r>
    </w:p>
    <w:p w:rsidR="000817CF" w:rsidRDefault="000817CF" w:rsidP="000817CF">
      <w:pPr>
        <w:ind w:firstLine="645"/>
        <w:rPr>
          <w:rFonts w:cs="Times New Roman"/>
          <w:szCs w:val="28"/>
        </w:rPr>
      </w:pPr>
      <w:r>
        <w:rPr>
          <w:rFonts w:cs="Times New Roman"/>
          <w:szCs w:val="28"/>
        </w:rPr>
        <w:t xml:space="preserve">Электронное правление – это </w:t>
      </w:r>
      <w:r w:rsidRPr="000817CF">
        <w:rPr>
          <w:rFonts w:cs="Times New Roman"/>
          <w:szCs w:val="28"/>
        </w:rPr>
        <w:t xml:space="preserve">«поддержание координации и согласованности в действиях многообразных индивидуальных </w:t>
      </w:r>
      <w:proofErr w:type="spellStart"/>
      <w:r w:rsidRPr="000817CF">
        <w:rPr>
          <w:rFonts w:cs="Times New Roman"/>
          <w:szCs w:val="28"/>
        </w:rPr>
        <w:t>акторов</w:t>
      </w:r>
      <w:proofErr w:type="spellEnd"/>
      <w:r w:rsidRPr="000817CF">
        <w:rPr>
          <w:rFonts w:cs="Times New Roman"/>
          <w:szCs w:val="28"/>
        </w:rPr>
        <w:t>, государственных институтов, групп интересов, организаций и наднациональных структур»</w:t>
      </w:r>
      <w:r>
        <w:rPr>
          <w:rStyle w:val="a5"/>
          <w:rFonts w:cs="Times New Roman"/>
          <w:szCs w:val="28"/>
        </w:rPr>
        <w:footnoteReference w:id="27"/>
      </w:r>
      <w:r>
        <w:rPr>
          <w:rFonts w:cs="Times New Roman"/>
          <w:szCs w:val="28"/>
        </w:rPr>
        <w:t xml:space="preserve">. Здесь государство выступает лишь одним из </w:t>
      </w:r>
      <w:r w:rsidR="009410FC">
        <w:rPr>
          <w:rFonts w:cs="Times New Roman"/>
          <w:szCs w:val="28"/>
        </w:rPr>
        <w:t xml:space="preserve">немногих </w:t>
      </w:r>
      <w:proofErr w:type="spellStart"/>
      <w:r w:rsidR="009410FC">
        <w:rPr>
          <w:rFonts w:cs="Times New Roman"/>
          <w:szCs w:val="28"/>
        </w:rPr>
        <w:t>акторов</w:t>
      </w:r>
      <w:proofErr w:type="spellEnd"/>
      <w:r w:rsidR="009410FC">
        <w:rPr>
          <w:rFonts w:cs="Times New Roman"/>
          <w:szCs w:val="28"/>
        </w:rPr>
        <w:t>, чье мнение влияет на принятие конкретного решения. По мнению некоторых исследователей, данн</w:t>
      </w:r>
      <w:r w:rsidR="009445E6">
        <w:rPr>
          <w:rFonts w:cs="Times New Roman"/>
          <w:szCs w:val="28"/>
        </w:rPr>
        <w:t>ое понятие является более широки</w:t>
      </w:r>
      <w:r w:rsidR="009410FC">
        <w:rPr>
          <w:rFonts w:cs="Times New Roman"/>
          <w:szCs w:val="28"/>
        </w:rPr>
        <w:t>м по сравнению с ЭП. Так как предполагает изменение системы общественных отношений, посредством внедрения механизмов широкого электронного голосования, правление в сотрудничестве и т.д.</w:t>
      </w:r>
      <w:r w:rsidR="009410FC">
        <w:rPr>
          <w:rStyle w:val="a5"/>
          <w:rFonts w:cs="Times New Roman"/>
          <w:szCs w:val="28"/>
        </w:rPr>
        <w:footnoteReference w:id="28"/>
      </w:r>
      <w:r w:rsidR="009445E6">
        <w:rPr>
          <w:rFonts w:cs="Times New Roman"/>
          <w:szCs w:val="28"/>
        </w:rPr>
        <w:t xml:space="preserve">. </w:t>
      </w:r>
    </w:p>
    <w:p w:rsidR="00D03C82" w:rsidRDefault="00525214" w:rsidP="000817CF">
      <w:pPr>
        <w:ind w:firstLine="645"/>
        <w:rPr>
          <w:rFonts w:cs="Times New Roman"/>
          <w:szCs w:val="28"/>
        </w:rPr>
      </w:pPr>
      <w:r>
        <w:rPr>
          <w:rFonts w:cs="Times New Roman"/>
          <w:szCs w:val="28"/>
        </w:rPr>
        <w:t>Итак, несмотря на сложности в п</w:t>
      </w:r>
      <w:r w:rsidR="00070331">
        <w:rPr>
          <w:rFonts w:cs="Times New Roman"/>
          <w:szCs w:val="28"/>
        </w:rPr>
        <w:t xml:space="preserve">ересечении и </w:t>
      </w:r>
      <w:proofErr w:type="spellStart"/>
      <w:r w:rsidR="00070331">
        <w:rPr>
          <w:rFonts w:cs="Times New Roman"/>
          <w:szCs w:val="28"/>
        </w:rPr>
        <w:t>междисципли</w:t>
      </w:r>
      <w:r>
        <w:rPr>
          <w:rFonts w:cs="Times New Roman"/>
          <w:szCs w:val="28"/>
        </w:rPr>
        <w:t>нарности</w:t>
      </w:r>
      <w:proofErr w:type="spellEnd"/>
      <w:r>
        <w:rPr>
          <w:rFonts w:cs="Times New Roman"/>
          <w:szCs w:val="28"/>
        </w:rPr>
        <w:t xml:space="preserve"> понятия ЭП, мы нашли определение, которое отражает суть концепции ЭП, рассмотрели систему взаимоотношений внутри концепции (</w:t>
      </w:r>
      <w:r>
        <w:rPr>
          <w:rFonts w:cs="Times New Roman"/>
          <w:szCs w:val="28"/>
          <w:lang w:val="en-US"/>
        </w:rPr>
        <w:t>G</w:t>
      </w:r>
      <w:r w:rsidRPr="00525214">
        <w:rPr>
          <w:rFonts w:cs="Times New Roman"/>
          <w:szCs w:val="28"/>
        </w:rPr>
        <w:t>2</w:t>
      </w:r>
      <w:r>
        <w:rPr>
          <w:rFonts w:cs="Times New Roman"/>
          <w:szCs w:val="28"/>
        </w:rPr>
        <w:t xml:space="preserve">), определили отличия ЭП от открытого государства и электронного правления. В </w:t>
      </w:r>
      <w:r>
        <w:rPr>
          <w:rFonts w:cs="Times New Roman"/>
          <w:szCs w:val="28"/>
        </w:rPr>
        <w:lastRenderedPageBreak/>
        <w:t>зак</w:t>
      </w:r>
      <w:r w:rsidR="00D03C82">
        <w:rPr>
          <w:rFonts w:cs="Times New Roman"/>
          <w:szCs w:val="28"/>
        </w:rPr>
        <w:t xml:space="preserve">лючении хочется отметить, что электронное правительство это инновация глобального масштаба. </w:t>
      </w:r>
      <w:r w:rsidR="00070331">
        <w:rPr>
          <w:rFonts w:cs="Times New Roman"/>
          <w:szCs w:val="28"/>
        </w:rPr>
        <w:t xml:space="preserve">Раз в два года ОНН подготавливает рейтинг по уровню развития электронного правительства в каждой отдельной стране. </w:t>
      </w:r>
      <w:r w:rsidR="00D03C82">
        <w:rPr>
          <w:rFonts w:cs="Times New Roman"/>
          <w:szCs w:val="28"/>
        </w:rPr>
        <w:t>Рейтинг развития ЭП ООН оценивает 193 страны. По результатам мы можем наблюдать, что одинаковой результативности, копирования дизайна, инфраструктуры ЭП не наблюдается. То есть ЭП в каждой стране развивается индивидуально, характерно культуре страны, в которой реализуется. Тем не менее</w:t>
      </w:r>
      <w:proofErr w:type="gramStart"/>
      <w:r w:rsidR="00D03C82">
        <w:rPr>
          <w:rFonts w:cs="Times New Roman"/>
          <w:szCs w:val="28"/>
        </w:rPr>
        <w:t xml:space="preserve"> </w:t>
      </w:r>
      <w:r w:rsidR="00070331">
        <w:rPr>
          <w:rFonts w:cs="Times New Roman"/>
          <w:szCs w:val="28"/>
        </w:rPr>
        <w:t>,</w:t>
      </w:r>
      <w:proofErr w:type="gramEnd"/>
      <w:r w:rsidR="00D03C82">
        <w:rPr>
          <w:rFonts w:cs="Times New Roman"/>
          <w:szCs w:val="28"/>
        </w:rPr>
        <w:t>для понимания степени различий и сопоставления моделей необходимо обратиться к классификации ЭП.</w:t>
      </w:r>
    </w:p>
    <w:p w:rsidR="009445E6" w:rsidRDefault="00D03C82" w:rsidP="000817CF">
      <w:pPr>
        <w:ind w:firstLine="645"/>
        <w:rPr>
          <w:rFonts w:cs="Times New Roman"/>
          <w:szCs w:val="28"/>
        </w:rPr>
      </w:pPr>
      <w:r>
        <w:rPr>
          <w:rFonts w:cs="Times New Roman"/>
          <w:szCs w:val="28"/>
        </w:rPr>
        <w:t xml:space="preserve">Существует несколько подходов к классификации ЭП. </w:t>
      </w:r>
    </w:p>
    <w:p w:rsidR="00582F26" w:rsidRDefault="00582F26" w:rsidP="000817CF">
      <w:pPr>
        <w:ind w:firstLine="645"/>
        <w:rPr>
          <w:rFonts w:cs="Times New Roman"/>
          <w:szCs w:val="28"/>
        </w:rPr>
      </w:pPr>
      <w:r>
        <w:rPr>
          <w:rFonts w:cs="Times New Roman"/>
          <w:szCs w:val="28"/>
        </w:rPr>
        <w:t xml:space="preserve">Эволюционный подход, описанный в классификации, предложенной ООН. Базируется на допущении поступательного развития электронного правительства. Включает в себя пять стадий: </w:t>
      </w:r>
    </w:p>
    <w:p w:rsidR="00582F26" w:rsidRDefault="00582F26" w:rsidP="002F4F48">
      <w:pPr>
        <w:pStyle w:val="a7"/>
        <w:numPr>
          <w:ilvl w:val="0"/>
          <w:numId w:val="4"/>
        </w:numPr>
        <w:rPr>
          <w:rFonts w:cs="Times New Roman"/>
          <w:szCs w:val="28"/>
        </w:rPr>
      </w:pPr>
      <w:r>
        <w:rPr>
          <w:rFonts w:cs="Times New Roman"/>
          <w:szCs w:val="28"/>
        </w:rPr>
        <w:t xml:space="preserve">Начальное присутствие. Наличие государственного сайта с ограниченной информацией. Редко обновляемый. </w:t>
      </w:r>
    </w:p>
    <w:p w:rsidR="00582F26" w:rsidRDefault="00582F26" w:rsidP="002F4F48">
      <w:pPr>
        <w:pStyle w:val="a7"/>
        <w:numPr>
          <w:ilvl w:val="0"/>
          <w:numId w:val="4"/>
        </w:numPr>
        <w:rPr>
          <w:rFonts w:cs="Times New Roman"/>
          <w:szCs w:val="28"/>
        </w:rPr>
      </w:pPr>
      <w:r>
        <w:rPr>
          <w:rFonts w:cs="Times New Roman"/>
          <w:szCs w:val="28"/>
        </w:rPr>
        <w:t>Расширенное присутствие. Размещение на данном сайте документов и файлов с возможностью скачать их.</w:t>
      </w:r>
    </w:p>
    <w:p w:rsidR="00582F26" w:rsidRDefault="00582F26" w:rsidP="002F4F48">
      <w:pPr>
        <w:pStyle w:val="a7"/>
        <w:numPr>
          <w:ilvl w:val="0"/>
          <w:numId w:val="4"/>
        </w:numPr>
        <w:rPr>
          <w:rFonts w:cs="Times New Roman"/>
          <w:szCs w:val="28"/>
        </w:rPr>
      </w:pPr>
      <w:r>
        <w:rPr>
          <w:rFonts w:cs="Times New Roman"/>
          <w:szCs w:val="28"/>
        </w:rPr>
        <w:t>Интерактивное присутствие. Сайт регулярно обновляется. Есть возможность скачивания защищенных файлов, использование электронной цифровой подписи, наличие формы обратной связи.</w:t>
      </w:r>
    </w:p>
    <w:p w:rsidR="00582F26" w:rsidRDefault="00582F26" w:rsidP="002F4F48">
      <w:pPr>
        <w:pStyle w:val="a7"/>
        <w:numPr>
          <w:ilvl w:val="0"/>
          <w:numId w:val="4"/>
        </w:numPr>
        <w:rPr>
          <w:rFonts w:cs="Times New Roman"/>
          <w:szCs w:val="28"/>
        </w:rPr>
      </w:pPr>
      <w:r>
        <w:rPr>
          <w:rFonts w:cs="Times New Roman"/>
          <w:szCs w:val="28"/>
        </w:rPr>
        <w:t>Транзакционное присутствие. Возможность осуществления онлайн-транзакций.</w:t>
      </w:r>
    </w:p>
    <w:p w:rsidR="009061F9" w:rsidRPr="00070331" w:rsidRDefault="00582F26" w:rsidP="002F4F48">
      <w:pPr>
        <w:pStyle w:val="a7"/>
        <w:numPr>
          <w:ilvl w:val="0"/>
          <w:numId w:val="4"/>
        </w:numPr>
        <w:rPr>
          <w:rFonts w:cs="Times New Roman"/>
          <w:szCs w:val="28"/>
        </w:rPr>
      </w:pPr>
      <w:r>
        <w:rPr>
          <w:rFonts w:cs="Times New Roman"/>
          <w:szCs w:val="28"/>
        </w:rPr>
        <w:t>Сетевое присутствие. Интеграция сервисов с целью более широкого предоставления информации, знаний гражданам. Возможность онлайн-консультаций.</w:t>
      </w:r>
      <w:r>
        <w:rPr>
          <w:rStyle w:val="a5"/>
          <w:rFonts w:cs="Times New Roman"/>
          <w:szCs w:val="28"/>
        </w:rPr>
        <w:footnoteReference w:id="29"/>
      </w:r>
    </w:p>
    <w:p w:rsidR="009061F9" w:rsidRDefault="009061F9" w:rsidP="00336A43">
      <w:pPr>
        <w:ind w:firstLine="645"/>
        <w:rPr>
          <w:rFonts w:cs="Times New Roman"/>
          <w:szCs w:val="28"/>
        </w:rPr>
      </w:pPr>
      <w:r>
        <w:rPr>
          <w:rFonts w:cs="Times New Roman"/>
          <w:szCs w:val="28"/>
        </w:rPr>
        <w:t xml:space="preserve">Минусами данного подхода, предложенного ООН, является универсализация концепции ЭП. </w:t>
      </w:r>
    </w:p>
    <w:p w:rsidR="00DA4D72" w:rsidRDefault="009061F9" w:rsidP="00336A43">
      <w:pPr>
        <w:ind w:firstLine="645"/>
        <w:rPr>
          <w:rFonts w:cs="Times New Roman"/>
          <w:szCs w:val="28"/>
        </w:rPr>
      </w:pPr>
      <w:r>
        <w:rPr>
          <w:rFonts w:cs="Times New Roman"/>
          <w:szCs w:val="28"/>
        </w:rPr>
        <w:lastRenderedPageBreak/>
        <w:t xml:space="preserve">Второй подход – географический. Основная идея состоит в том, что ЭП развивается в уникальных исторических, политических, экономических условиях каждой страны. Исследователи выделяют несколько моделей внутри данного подхода. </w:t>
      </w:r>
      <w:proofErr w:type="spellStart"/>
      <w:r w:rsidR="00A326F1">
        <w:rPr>
          <w:rFonts w:cs="Times New Roman"/>
          <w:szCs w:val="28"/>
        </w:rPr>
        <w:t>Е.А.Яковлева</w:t>
      </w:r>
      <w:proofErr w:type="spellEnd"/>
      <w:r w:rsidR="00A326F1">
        <w:rPr>
          <w:rFonts w:cs="Times New Roman"/>
          <w:szCs w:val="28"/>
        </w:rPr>
        <w:t xml:space="preserve"> выделяет две основные модели – западная</w:t>
      </w:r>
      <w:r w:rsidRPr="009061F9">
        <w:rPr>
          <w:rFonts w:cs="Times New Roman"/>
          <w:szCs w:val="28"/>
        </w:rPr>
        <w:t xml:space="preserve"> (США, Канада), в которой большое значение придается развитию механизмов демократическ</w:t>
      </w:r>
      <w:r w:rsidR="00A326F1">
        <w:rPr>
          <w:rFonts w:cs="Times New Roman"/>
          <w:szCs w:val="28"/>
        </w:rPr>
        <w:t>ого участия граждан, и восточная</w:t>
      </w:r>
      <w:r w:rsidRPr="009061F9">
        <w:rPr>
          <w:rFonts w:cs="Times New Roman"/>
          <w:szCs w:val="28"/>
        </w:rPr>
        <w:t xml:space="preserve"> (Сингапур), где упор делается на развитии внутриведомственного взаимодействия и предоставлении услуг бизнесу и населению</w:t>
      </w:r>
      <w:r w:rsidR="00A326F1">
        <w:rPr>
          <w:rFonts w:cs="Times New Roman"/>
          <w:szCs w:val="28"/>
        </w:rPr>
        <w:t>.</w:t>
      </w:r>
      <w:r w:rsidR="00A326F1">
        <w:rPr>
          <w:rStyle w:val="a5"/>
          <w:rFonts w:cs="Times New Roman"/>
          <w:szCs w:val="28"/>
        </w:rPr>
        <w:footnoteReference w:id="30"/>
      </w:r>
      <w:r w:rsidR="00A326F1">
        <w:rPr>
          <w:rFonts w:cs="Times New Roman"/>
          <w:szCs w:val="28"/>
        </w:rPr>
        <w:t xml:space="preserve"> </w:t>
      </w:r>
      <w:r w:rsidR="00A326F1" w:rsidRPr="00A326F1">
        <w:rPr>
          <w:rFonts w:cs="Times New Roman"/>
          <w:szCs w:val="28"/>
        </w:rPr>
        <w:t xml:space="preserve">В.А. </w:t>
      </w:r>
      <w:proofErr w:type="spellStart"/>
      <w:proofErr w:type="gramStart"/>
      <w:r w:rsidR="00A326F1" w:rsidRPr="00A326F1">
        <w:rPr>
          <w:rFonts w:cs="Times New Roman"/>
          <w:szCs w:val="28"/>
        </w:rPr>
        <w:t>Фольк</w:t>
      </w:r>
      <w:proofErr w:type="spellEnd"/>
      <w:proofErr w:type="gramEnd"/>
      <w:r w:rsidR="00A326F1" w:rsidRPr="00A326F1">
        <w:rPr>
          <w:rFonts w:cs="Times New Roman"/>
          <w:szCs w:val="28"/>
        </w:rPr>
        <w:t xml:space="preserve"> </w:t>
      </w:r>
      <w:r w:rsidR="00A326F1">
        <w:rPr>
          <w:rFonts w:cs="Times New Roman"/>
          <w:szCs w:val="28"/>
        </w:rPr>
        <w:t>же выделяет четыре модели</w:t>
      </w:r>
      <w:r w:rsidR="00A326F1" w:rsidRPr="00A326F1">
        <w:rPr>
          <w:rFonts w:cs="Times New Roman"/>
          <w:szCs w:val="28"/>
        </w:rPr>
        <w:t>: континентально-европейской, англо-американской, азиатской и российской.</w:t>
      </w:r>
      <w:r w:rsidR="00A326F1">
        <w:rPr>
          <w:rStyle w:val="a5"/>
          <w:rFonts w:cs="Times New Roman"/>
          <w:szCs w:val="28"/>
        </w:rPr>
        <w:footnoteReference w:id="31"/>
      </w:r>
      <w:r w:rsidR="00A326F1">
        <w:rPr>
          <w:rFonts w:cs="Times New Roman"/>
          <w:szCs w:val="28"/>
        </w:rPr>
        <w:t xml:space="preserve"> Минус данного подхода в том, что выделяя модели ЭП по географическому признаку, мы рискуем получить множество национальных моделей, что может только усложнить процесс классификации.</w:t>
      </w:r>
    </w:p>
    <w:p w:rsidR="00A326F1" w:rsidRDefault="00A326F1" w:rsidP="00336A43">
      <w:pPr>
        <w:ind w:firstLine="645"/>
        <w:rPr>
          <w:rFonts w:cs="Times New Roman"/>
          <w:szCs w:val="28"/>
        </w:rPr>
      </w:pPr>
      <w:r>
        <w:rPr>
          <w:rFonts w:cs="Times New Roman"/>
          <w:szCs w:val="28"/>
        </w:rPr>
        <w:t xml:space="preserve">Третий подход – комбинированный. Внутри данного подхода автор Е.Г. Дьякова выделяет три модели. </w:t>
      </w:r>
      <w:r w:rsidRPr="00A326F1">
        <w:rPr>
          <w:rFonts w:cs="Times New Roman"/>
          <w:szCs w:val="28"/>
        </w:rPr>
        <w:t xml:space="preserve">1) модель общественного запроса (инициатива идет «снизу», маркетинговый подход с точки зрения оказания услуг, пример - США); </w:t>
      </w:r>
      <w:proofErr w:type="gramStart"/>
      <w:r w:rsidRPr="00A326F1">
        <w:rPr>
          <w:rFonts w:cs="Times New Roman"/>
          <w:szCs w:val="28"/>
        </w:rPr>
        <w:t xml:space="preserve">2) модель административного запроса (инициатива «сверху», основной акцент на внутренние бюрократические процессы и борьбу с коррупцией, укрепление «обратной связи», пример - </w:t>
      </w:r>
      <w:r>
        <w:rPr>
          <w:rFonts w:cs="Times New Roman"/>
          <w:szCs w:val="28"/>
        </w:rPr>
        <w:t>Китай) и 3) модель «гонки за ли</w:t>
      </w:r>
      <w:r w:rsidRPr="00A326F1">
        <w:rPr>
          <w:rFonts w:cs="Times New Roman"/>
          <w:szCs w:val="28"/>
        </w:rPr>
        <w:t>дером» (отсутствие общественного и внутреннего запроса, непоследовательность внедрения инновации, ее показной характер, возможный пример - Россия).</w:t>
      </w:r>
      <w:r>
        <w:rPr>
          <w:rStyle w:val="a5"/>
          <w:rFonts w:cs="Times New Roman"/>
          <w:szCs w:val="28"/>
        </w:rPr>
        <w:footnoteReference w:id="32"/>
      </w:r>
      <w:proofErr w:type="gramEnd"/>
    </w:p>
    <w:p w:rsidR="00722074" w:rsidRDefault="00722074" w:rsidP="00336A43">
      <w:pPr>
        <w:ind w:firstLine="645"/>
        <w:rPr>
          <w:rFonts w:cs="Times New Roman"/>
          <w:szCs w:val="28"/>
        </w:rPr>
      </w:pPr>
      <w:r>
        <w:rPr>
          <w:rFonts w:cs="Times New Roman"/>
          <w:szCs w:val="28"/>
        </w:rPr>
        <w:t xml:space="preserve">Итак, мы привели три подхода к классификации ЭП. Каждая из них несовершенна. Например, эволюционный подход, объясняет становление ЭП с сугубо узкой точки зрения, делая классификацию унифицированной для </w:t>
      </w:r>
      <w:r>
        <w:rPr>
          <w:rFonts w:cs="Times New Roman"/>
          <w:szCs w:val="28"/>
        </w:rPr>
        <w:lastRenderedPageBreak/>
        <w:t xml:space="preserve">всех стран, развивающихся уникально. Подтверждение данной классификации  должно было бы привести к одинаковым результатам и достижениям стран на разных ступенях развития. Чего мы не наблюдаем в действительности. </w:t>
      </w:r>
    </w:p>
    <w:p w:rsidR="00722074" w:rsidRDefault="00722074" w:rsidP="00336A43">
      <w:pPr>
        <w:ind w:firstLine="645"/>
        <w:rPr>
          <w:rFonts w:cs="Times New Roman"/>
          <w:szCs w:val="28"/>
        </w:rPr>
      </w:pPr>
      <w:r>
        <w:rPr>
          <w:rFonts w:cs="Times New Roman"/>
          <w:szCs w:val="28"/>
        </w:rPr>
        <w:t xml:space="preserve">Географический подход уже учитывает в себе уникально сложившиеся реалии каждой страны, связанные с различными историческими предпосылками, политическим и экономическим, культурным наследием и развитием. Однако минус данного подхода в его излишней обширности. Классификация ЭП по географическому признаку могла бы привести к наличию большого количество национальных моделей ЭП, в результате чего </w:t>
      </w:r>
      <w:r w:rsidR="00970DF0">
        <w:rPr>
          <w:rFonts w:cs="Times New Roman"/>
          <w:szCs w:val="28"/>
        </w:rPr>
        <w:t>классификация по общим признакам в значительной степени стала бы затруднительной.</w:t>
      </w:r>
    </w:p>
    <w:p w:rsidR="00970DF0" w:rsidRDefault="00970DF0" w:rsidP="00336A43">
      <w:pPr>
        <w:ind w:firstLine="645"/>
        <w:rPr>
          <w:rFonts w:cs="Times New Roman"/>
          <w:szCs w:val="28"/>
        </w:rPr>
      </w:pPr>
      <w:r>
        <w:rPr>
          <w:rFonts w:cs="Times New Roman"/>
          <w:szCs w:val="28"/>
        </w:rPr>
        <w:t xml:space="preserve">Комбинированный же подход исключает важный блок «электронное участие» граждан. Что не дает возможности увидеть общую картину состояния ЭП в той или иной стране. </w:t>
      </w:r>
    </w:p>
    <w:p w:rsidR="00394DF8" w:rsidRDefault="00D70A81" w:rsidP="00336A43">
      <w:pPr>
        <w:ind w:firstLine="645"/>
        <w:rPr>
          <w:rFonts w:cs="Times New Roman"/>
          <w:szCs w:val="28"/>
        </w:rPr>
      </w:pPr>
      <w:proofErr w:type="gramStart"/>
      <w:r>
        <w:rPr>
          <w:rFonts w:cs="Times New Roman"/>
          <w:szCs w:val="28"/>
        </w:rPr>
        <w:t>Определив основные модели</w:t>
      </w:r>
      <w:r w:rsidR="00394DF8">
        <w:rPr>
          <w:rFonts w:cs="Times New Roman"/>
          <w:szCs w:val="28"/>
        </w:rPr>
        <w:t xml:space="preserve"> концепции ЭП, возникает вопрос, данная концепция зависит от того в какой среде развивается, или же сама является фактором, обуславливающим изменения в государственной управлении?</w:t>
      </w:r>
      <w:proofErr w:type="gramEnd"/>
    </w:p>
    <w:p w:rsidR="00394DF8" w:rsidRDefault="00394DF8" w:rsidP="00336A43">
      <w:pPr>
        <w:ind w:firstLine="645"/>
        <w:rPr>
          <w:rFonts w:cs="Times New Roman"/>
          <w:szCs w:val="28"/>
        </w:rPr>
      </w:pPr>
      <w:r>
        <w:rPr>
          <w:rFonts w:cs="Times New Roman"/>
          <w:szCs w:val="28"/>
        </w:rPr>
        <w:t xml:space="preserve">В докладе ОЭСР </w:t>
      </w:r>
      <w:r w:rsidRPr="00394DF8">
        <w:rPr>
          <w:rFonts w:cs="Times New Roman"/>
          <w:szCs w:val="28"/>
        </w:rPr>
        <w:t>указывается, что ЭП способствует повышению: 1) эффективности управления; 2) качества предоставляемых услуг; 3) эффективности политического курса в разных областях; 4) экономического роста и конкурентоспособности; 5) продуктивности реформирования государственного управления в целях хорошего правления; 6) уровня доверия между гражданами и государством.</w:t>
      </w:r>
      <w:r>
        <w:rPr>
          <w:rStyle w:val="a5"/>
          <w:rFonts w:cs="Times New Roman"/>
          <w:szCs w:val="28"/>
        </w:rPr>
        <w:footnoteReference w:id="33"/>
      </w:r>
      <w:r>
        <w:rPr>
          <w:rFonts w:cs="Times New Roman"/>
          <w:szCs w:val="28"/>
        </w:rPr>
        <w:t xml:space="preserve"> </w:t>
      </w:r>
    </w:p>
    <w:p w:rsidR="00394DF8" w:rsidRDefault="00394DF8" w:rsidP="00336A43">
      <w:pPr>
        <w:ind w:firstLine="645"/>
        <w:rPr>
          <w:rFonts w:cs="Times New Roman"/>
          <w:szCs w:val="28"/>
        </w:rPr>
      </w:pPr>
      <w:r>
        <w:rPr>
          <w:rFonts w:cs="Times New Roman"/>
          <w:szCs w:val="28"/>
        </w:rPr>
        <w:t xml:space="preserve">ООН результатом внедрения ЭП определяет рост человеческого капитала и устойчивое развитие государства. </w:t>
      </w:r>
      <w:r>
        <w:rPr>
          <w:rStyle w:val="a5"/>
          <w:rFonts w:cs="Times New Roman"/>
          <w:szCs w:val="28"/>
        </w:rPr>
        <w:footnoteReference w:id="34"/>
      </w:r>
    </w:p>
    <w:p w:rsidR="00394DF8" w:rsidRDefault="00394DF8" w:rsidP="00336A43">
      <w:pPr>
        <w:ind w:firstLine="645"/>
        <w:rPr>
          <w:rFonts w:cs="Times New Roman"/>
          <w:szCs w:val="28"/>
        </w:rPr>
      </w:pPr>
      <w:r>
        <w:rPr>
          <w:rFonts w:cs="Times New Roman"/>
          <w:szCs w:val="28"/>
        </w:rPr>
        <w:t xml:space="preserve">Всемирный Банк явными преимуществами внедрения ЭП называет </w:t>
      </w:r>
      <w:r w:rsidRPr="00394DF8">
        <w:rPr>
          <w:rFonts w:cs="Times New Roman"/>
          <w:szCs w:val="28"/>
        </w:rPr>
        <w:t xml:space="preserve">рост экономики, развитие рынка ИКТ </w:t>
      </w:r>
      <w:r>
        <w:rPr>
          <w:rFonts w:cs="Times New Roman"/>
          <w:szCs w:val="28"/>
        </w:rPr>
        <w:t>и конкурентоспособность государ</w:t>
      </w:r>
      <w:r w:rsidRPr="00394DF8">
        <w:rPr>
          <w:rFonts w:cs="Times New Roman"/>
          <w:szCs w:val="28"/>
        </w:rPr>
        <w:t>ства.</w:t>
      </w:r>
      <w:r>
        <w:rPr>
          <w:rStyle w:val="a5"/>
          <w:rFonts w:cs="Times New Roman"/>
          <w:szCs w:val="28"/>
        </w:rPr>
        <w:footnoteReference w:id="35"/>
      </w:r>
      <w:r>
        <w:rPr>
          <w:rFonts w:cs="Times New Roman"/>
          <w:szCs w:val="28"/>
        </w:rPr>
        <w:t xml:space="preserve"> </w:t>
      </w:r>
    </w:p>
    <w:p w:rsidR="001240E9" w:rsidRDefault="00394DF8" w:rsidP="00336A43">
      <w:pPr>
        <w:ind w:firstLine="645"/>
        <w:rPr>
          <w:rFonts w:cs="Times New Roman"/>
          <w:szCs w:val="28"/>
        </w:rPr>
      </w:pPr>
      <w:r>
        <w:rPr>
          <w:rFonts w:cs="Times New Roman"/>
          <w:szCs w:val="28"/>
        </w:rPr>
        <w:lastRenderedPageBreak/>
        <w:t>То есть с нормативной точки зрения, опираясь на доклады основных мировых исследователей процесса внедрения ЭП, ЭП является важным фактором трансформации публичной политики.</w:t>
      </w:r>
    </w:p>
    <w:p w:rsidR="009061F9" w:rsidRDefault="001240E9" w:rsidP="00246EC1">
      <w:pPr>
        <w:ind w:firstLine="709"/>
        <w:rPr>
          <w:rFonts w:cs="Times New Roman"/>
          <w:szCs w:val="28"/>
        </w:rPr>
      </w:pPr>
      <w:r>
        <w:rPr>
          <w:rFonts w:cs="Times New Roman"/>
          <w:szCs w:val="28"/>
        </w:rPr>
        <w:t>Применительно к внутренним процессам государственного у</w:t>
      </w:r>
      <w:r w:rsidR="00246EC1">
        <w:rPr>
          <w:rFonts w:cs="Times New Roman"/>
          <w:szCs w:val="28"/>
        </w:rPr>
        <w:t xml:space="preserve">правления концепция ЭП направлена на упрощение получения информации, снижение  издержек реализации </w:t>
      </w:r>
      <w:r w:rsidR="00246EC1" w:rsidRPr="00246EC1">
        <w:rPr>
          <w:rFonts w:cs="Times New Roman"/>
          <w:szCs w:val="28"/>
        </w:rPr>
        <w:t>функций и полномочий органов государственной власти и местного самоуправления</w:t>
      </w:r>
      <w:r w:rsidR="00246EC1">
        <w:rPr>
          <w:rStyle w:val="a5"/>
          <w:rFonts w:cs="Times New Roman"/>
          <w:szCs w:val="28"/>
        </w:rPr>
        <w:footnoteReference w:id="36"/>
      </w:r>
      <w:r w:rsidR="00246EC1">
        <w:rPr>
          <w:rFonts w:cs="Times New Roman"/>
          <w:szCs w:val="28"/>
        </w:rPr>
        <w:t>, сни</w:t>
      </w:r>
      <w:r w:rsidR="008601DE">
        <w:rPr>
          <w:rFonts w:cs="Times New Roman"/>
          <w:szCs w:val="28"/>
        </w:rPr>
        <w:t xml:space="preserve">жению уровня коррупции и т.д. Благодаря вышесказанному трансформируется взаимодействие государства с бизнесом и гражданами, на смену придет «сервисное государство», основа которого качественное предоставление услуг, усиление роли граждан в процессе принятия решений, то есть политический процесс станет более прозрачным </w:t>
      </w:r>
      <w:r w:rsidR="003B1703">
        <w:rPr>
          <w:rFonts w:cs="Times New Roman"/>
          <w:szCs w:val="28"/>
        </w:rPr>
        <w:t xml:space="preserve">и иллюзорным. </w:t>
      </w:r>
    </w:p>
    <w:p w:rsidR="003B1703" w:rsidRDefault="003B1703" w:rsidP="00246EC1">
      <w:pPr>
        <w:ind w:firstLine="709"/>
        <w:rPr>
          <w:rFonts w:cs="Times New Roman"/>
          <w:szCs w:val="28"/>
        </w:rPr>
      </w:pPr>
      <w:r>
        <w:rPr>
          <w:rFonts w:cs="Times New Roman"/>
          <w:szCs w:val="28"/>
        </w:rPr>
        <w:t xml:space="preserve">Проанализировав документы ООН, Всемирного банка, ОЭСР, также системный проект российского ЭП, мы пришли к выводу, что ЭП является фактором, способствующим развитию механизмов демократии внутри страны, экономического благосостояния (снижение затрат на транзакционные издержки), а также технологического развития. </w:t>
      </w:r>
      <w:r w:rsidR="00C9010E">
        <w:rPr>
          <w:rFonts w:cs="Times New Roman"/>
          <w:szCs w:val="28"/>
        </w:rPr>
        <w:t>Полагаясь на о</w:t>
      </w:r>
      <w:r>
        <w:rPr>
          <w:rFonts w:cs="Times New Roman"/>
          <w:szCs w:val="28"/>
        </w:rPr>
        <w:t>пыт стран, где наблюдается успешное внедрение и</w:t>
      </w:r>
      <w:r w:rsidR="00C9010E">
        <w:rPr>
          <w:rFonts w:cs="Times New Roman"/>
          <w:szCs w:val="28"/>
        </w:rPr>
        <w:t xml:space="preserve"> развитие ЭП. Например, </w:t>
      </w:r>
      <w:r>
        <w:rPr>
          <w:rFonts w:cs="Times New Roman"/>
          <w:szCs w:val="28"/>
        </w:rPr>
        <w:t xml:space="preserve">Эстонии, наиболее ментально близкой нам </w:t>
      </w:r>
      <w:r w:rsidR="00C9010E">
        <w:rPr>
          <w:rFonts w:cs="Times New Roman"/>
          <w:szCs w:val="28"/>
        </w:rPr>
        <w:t xml:space="preserve">страны среди </w:t>
      </w:r>
      <w:proofErr w:type="gramStart"/>
      <w:r w:rsidR="00C9010E">
        <w:rPr>
          <w:rFonts w:cs="Times New Roman"/>
          <w:szCs w:val="28"/>
        </w:rPr>
        <w:t>зарубежных</w:t>
      </w:r>
      <w:proofErr w:type="gramEnd"/>
      <w:r w:rsidR="00C9010E">
        <w:rPr>
          <w:rFonts w:cs="Times New Roman"/>
          <w:szCs w:val="28"/>
        </w:rPr>
        <w:t>. Мы приходим к выводу, что внедрение ЭП привело к серьезной трансформации публичной политики, например, проведение электронного голосования, посредством внедрения электронного паспорта (</w:t>
      </w:r>
      <w:r w:rsidR="00C9010E">
        <w:rPr>
          <w:rFonts w:cs="Times New Roman"/>
          <w:szCs w:val="28"/>
          <w:lang w:val="en-US"/>
        </w:rPr>
        <w:t>ID</w:t>
      </w:r>
      <w:r w:rsidR="00C9010E">
        <w:rPr>
          <w:rFonts w:cs="Times New Roman"/>
          <w:szCs w:val="28"/>
        </w:rPr>
        <w:t>-карт).</w:t>
      </w:r>
      <w:r w:rsidR="00C9010E">
        <w:rPr>
          <w:rStyle w:val="a5"/>
          <w:rFonts w:cs="Times New Roman"/>
          <w:szCs w:val="28"/>
        </w:rPr>
        <w:footnoteReference w:id="37"/>
      </w:r>
      <w:r w:rsidR="00BC7FCB">
        <w:rPr>
          <w:rFonts w:cs="Times New Roman"/>
          <w:szCs w:val="28"/>
        </w:rPr>
        <w:t xml:space="preserve"> </w:t>
      </w:r>
    </w:p>
    <w:p w:rsidR="00864B56" w:rsidRPr="00E61058" w:rsidRDefault="00BC7FCB" w:rsidP="00864B56">
      <w:pPr>
        <w:ind w:firstLine="709"/>
        <w:rPr>
          <w:rFonts w:cs="Times New Roman"/>
          <w:szCs w:val="28"/>
        </w:rPr>
      </w:pPr>
      <w:r>
        <w:rPr>
          <w:rFonts w:cs="Times New Roman"/>
          <w:szCs w:val="28"/>
        </w:rPr>
        <w:t xml:space="preserve">Среди международных правительственных организаций, занимающихся продвижением </w:t>
      </w:r>
      <w:r w:rsidR="00AE6C57">
        <w:rPr>
          <w:rFonts w:cs="Times New Roman"/>
          <w:szCs w:val="28"/>
        </w:rPr>
        <w:t xml:space="preserve">ЭП, наиболее авторитетные позиции </w:t>
      </w:r>
      <w:r w:rsidR="00AE6C57">
        <w:rPr>
          <w:rFonts w:cs="Times New Roman"/>
          <w:szCs w:val="28"/>
        </w:rPr>
        <w:lastRenderedPageBreak/>
        <w:t xml:space="preserve">занимают: ООН и Всемирный банк. ОНН с 2004 года готовит рейтинг развития качества электронного правительства почти во всех странах мира - </w:t>
      </w:r>
      <w:r w:rsidR="00AE6C57" w:rsidRPr="00AE6C57">
        <w:rPr>
          <w:rFonts w:cs="Times New Roman"/>
          <w:szCs w:val="28"/>
        </w:rPr>
        <w:t>UN E-</w:t>
      </w:r>
      <w:proofErr w:type="spellStart"/>
      <w:r w:rsidR="00AE6C57" w:rsidRPr="00AE6C57">
        <w:rPr>
          <w:rFonts w:cs="Times New Roman"/>
          <w:szCs w:val="28"/>
        </w:rPr>
        <w:t>Government</w:t>
      </w:r>
      <w:proofErr w:type="spellEnd"/>
      <w:r w:rsidR="00AE6C57" w:rsidRPr="00AE6C57">
        <w:rPr>
          <w:rFonts w:cs="Times New Roman"/>
          <w:szCs w:val="28"/>
        </w:rPr>
        <w:t xml:space="preserve"> </w:t>
      </w:r>
      <w:proofErr w:type="spellStart"/>
      <w:r w:rsidR="00AE6C57" w:rsidRPr="00AE6C57">
        <w:rPr>
          <w:rFonts w:cs="Times New Roman"/>
          <w:szCs w:val="28"/>
        </w:rPr>
        <w:t>Survey</w:t>
      </w:r>
      <w:proofErr w:type="spellEnd"/>
      <w:r w:rsidR="00AE6C57">
        <w:rPr>
          <w:rFonts w:cs="Times New Roman"/>
          <w:szCs w:val="28"/>
        </w:rPr>
        <w:t xml:space="preserve">. Данный рейтинг способствует социализации стран в мировом сообществе. </w:t>
      </w:r>
      <w:r w:rsidR="00864B56" w:rsidRPr="00E61058">
        <w:rPr>
          <w:rFonts w:cs="Times New Roman"/>
          <w:szCs w:val="28"/>
        </w:rPr>
        <w:t xml:space="preserve">Эффективность реализации проекта «электронное правительство» </w:t>
      </w:r>
      <w:r w:rsidR="00864B56">
        <w:rPr>
          <w:rFonts w:cs="Times New Roman"/>
          <w:szCs w:val="28"/>
        </w:rPr>
        <w:t xml:space="preserve">в рейтинге </w:t>
      </w:r>
      <w:r w:rsidR="00864B56" w:rsidRPr="00E61058">
        <w:rPr>
          <w:rFonts w:cs="Times New Roman"/>
          <w:szCs w:val="28"/>
        </w:rPr>
        <w:t xml:space="preserve">определяется с помощью комплексного показателя, характеризующего уровень развития электронного правительства в странах мира – индекс развития электронного правительства. Основные составляющие данного показателя: степень охвата и качество интернет-услуг, уровень развития </w:t>
      </w:r>
      <w:proofErr w:type="gramStart"/>
      <w:r w:rsidR="00864B56" w:rsidRPr="00E61058">
        <w:rPr>
          <w:rFonts w:cs="Times New Roman"/>
          <w:szCs w:val="28"/>
        </w:rPr>
        <w:t>ИКТ-инфраструктуры</w:t>
      </w:r>
      <w:proofErr w:type="gramEnd"/>
      <w:r w:rsidR="00864B56" w:rsidRPr="00E61058">
        <w:rPr>
          <w:rFonts w:cs="Times New Roman"/>
          <w:szCs w:val="28"/>
        </w:rPr>
        <w:t xml:space="preserve"> и человеческий капитал. В свою очередь каждая составляющая содержит определенный набор параметров: информационные услуги и веб-сайты государственных служб, доступность их для граждан, относительное число интернет-пользователей, число пользователей фиксированной и мобильной телефонной связи, уровень грамотности населения, нормативно-правовая база и </w:t>
      </w:r>
      <w:proofErr w:type="spellStart"/>
      <w:r w:rsidR="00864B56" w:rsidRPr="00E61058">
        <w:rPr>
          <w:rFonts w:cs="Times New Roman"/>
          <w:szCs w:val="28"/>
        </w:rPr>
        <w:t>т</w:t>
      </w:r>
      <w:proofErr w:type="gramStart"/>
      <w:r w:rsidR="00864B56" w:rsidRPr="00E61058">
        <w:rPr>
          <w:rFonts w:cs="Times New Roman"/>
          <w:szCs w:val="28"/>
        </w:rPr>
        <w:t>.д</w:t>
      </w:r>
      <w:proofErr w:type="spellEnd"/>
      <w:proofErr w:type="gramEnd"/>
      <w:r w:rsidR="00864B56" w:rsidRPr="00E61058">
        <w:rPr>
          <w:rFonts w:cs="Times New Roman"/>
          <w:szCs w:val="28"/>
          <w:vertAlign w:val="superscript"/>
        </w:rPr>
        <w:footnoteReference w:id="38"/>
      </w:r>
    </w:p>
    <w:p w:rsidR="00864B56" w:rsidRPr="00E61058" w:rsidRDefault="00864B56" w:rsidP="00864B56">
      <w:pPr>
        <w:ind w:firstLine="708"/>
        <w:rPr>
          <w:rFonts w:cs="Times New Roman"/>
          <w:szCs w:val="28"/>
        </w:rPr>
      </w:pPr>
      <w:r w:rsidRPr="00E61058">
        <w:rPr>
          <w:rFonts w:cs="Times New Roman"/>
          <w:szCs w:val="28"/>
        </w:rPr>
        <w:t xml:space="preserve">Для составления рейтинга уровня развития электронного правительства, эксперты ОНН проводят анализ сайтов правительства каждой страны, также сайтов министерств, отвечающих за развитие человеческого капитала, например: здравоохранение, образование, социальная защита труда и финансов и т.д. </w:t>
      </w:r>
      <w:r w:rsidRPr="00E61058">
        <w:rPr>
          <w:rFonts w:cs="Times New Roman"/>
          <w:szCs w:val="28"/>
          <w:vertAlign w:val="superscript"/>
        </w:rPr>
        <w:footnoteReference w:id="39"/>
      </w:r>
    </w:p>
    <w:p w:rsidR="00864B56" w:rsidRPr="00E61058" w:rsidRDefault="00864B56" w:rsidP="00864B56">
      <w:pPr>
        <w:ind w:firstLine="708"/>
        <w:rPr>
          <w:rFonts w:cs="Times New Roman"/>
          <w:szCs w:val="28"/>
        </w:rPr>
      </w:pPr>
      <w:r w:rsidRPr="00E61058">
        <w:rPr>
          <w:rFonts w:cs="Times New Roman"/>
          <w:szCs w:val="28"/>
        </w:rPr>
        <w:t>При расчете индекса учитывается наличие или отсутствие той или иной электронной услуги, начиная с факта наличия официального сайта, отвечающего за предоставление этой услуги, и заканчивая предоставлением электронных услуг «полного цикла» через «единое окно». «Электронные услуги» оцениваются на основе разработанной ОНН пятиступенчатой «пирамиде эволюции электронного правительства».</w:t>
      </w:r>
      <w:r w:rsidRPr="00E61058">
        <w:rPr>
          <w:rFonts w:cs="Times New Roman"/>
          <w:szCs w:val="28"/>
          <w:vertAlign w:val="superscript"/>
        </w:rPr>
        <w:footnoteReference w:id="40"/>
      </w:r>
    </w:p>
    <w:p w:rsidR="00864B56" w:rsidRPr="00E61058" w:rsidRDefault="00864B56" w:rsidP="00864B56">
      <w:pPr>
        <w:ind w:firstLine="708"/>
        <w:rPr>
          <w:rFonts w:cs="Times New Roman"/>
          <w:szCs w:val="28"/>
        </w:rPr>
      </w:pPr>
      <w:r w:rsidRPr="00E61058">
        <w:rPr>
          <w:rFonts w:cs="Times New Roman"/>
          <w:szCs w:val="28"/>
        </w:rPr>
        <w:lastRenderedPageBreak/>
        <w:t>Достоверность рейтинга определяется добросовестностью команды экспертов, проверяющих статистические данные об электронных правительствах разных стран, и естественно достоверностью статистических данных.</w:t>
      </w:r>
    </w:p>
    <w:p w:rsidR="000B2C4A" w:rsidRPr="00864B56" w:rsidRDefault="00AE6C57" w:rsidP="00246EC1">
      <w:pPr>
        <w:ind w:firstLine="709"/>
        <w:rPr>
          <w:rFonts w:eastAsia="MS ??" w:cs="Times New Roman"/>
          <w:szCs w:val="28"/>
          <w:lang w:eastAsia="ru-RU"/>
        </w:rPr>
      </w:pPr>
      <w:r>
        <w:rPr>
          <w:rFonts w:cs="Times New Roman"/>
          <w:szCs w:val="28"/>
        </w:rPr>
        <w:t xml:space="preserve">Также ООН ежегодно готовит доклады, отчеты, разрабатывает методики внедрения ЭП, способствующих распространению знаний о возможностях ЭП и обучению. </w:t>
      </w:r>
      <w:r>
        <w:rPr>
          <w:rFonts w:eastAsia="MS ??" w:cs="Times New Roman"/>
          <w:szCs w:val="28"/>
          <w:lang w:eastAsia="ru-RU"/>
        </w:rPr>
        <w:t>Б</w:t>
      </w:r>
      <w:r w:rsidRPr="00AE6C57">
        <w:rPr>
          <w:rFonts w:eastAsia="MS ??" w:cs="Times New Roman"/>
          <w:szCs w:val="28"/>
          <w:lang w:eastAsia="ru-RU"/>
        </w:rPr>
        <w:t xml:space="preserve">ыла создана онлайн - площадка – Сеть публичного управления </w:t>
      </w:r>
      <w:proofErr w:type="gramStart"/>
      <w:r w:rsidRPr="00AE6C57">
        <w:rPr>
          <w:rFonts w:eastAsia="MS ??" w:cs="Times New Roman"/>
          <w:szCs w:val="28"/>
          <w:lang w:eastAsia="ru-RU"/>
        </w:rPr>
        <w:t>ООН</w:t>
      </w:r>
      <w:proofErr w:type="gramEnd"/>
      <w:r w:rsidRPr="00AE6C57">
        <w:rPr>
          <w:rFonts w:eastAsia="MS ??" w:cs="Times New Roman"/>
          <w:szCs w:val="28"/>
          <w:lang w:eastAsia="ru-RU"/>
        </w:rPr>
        <w:t xml:space="preserve"> – которая также ставит своей целью обмен опытом, консультирование и помощь развивающимся странам в реформировании публичного управления посредством ИКТ.</w:t>
      </w:r>
      <w:r w:rsidRPr="00AE6C57">
        <w:rPr>
          <w:rFonts w:eastAsia="MS ??" w:cs="Times New Roman"/>
          <w:szCs w:val="28"/>
          <w:vertAlign w:val="superscript"/>
          <w:lang w:eastAsia="ru-RU"/>
        </w:rPr>
        <w:footnoteReference w:id="41"/>
      </w:r>
      <w:r w:rsidR="000B2C4A">
        <w:rPr>
          <w:rFonts w:eastAsia="MS ??" w:cs="Times New Roman"/>
          <w:szCs w:val="28"/>
          <w:lang w:eastAsia="ru-RU"/>
        </w:rPr>
        <w:t xml:space="preserve"> Помимо этого была создана Группа </w:t>
      </w:r>
      <w:proofErr w:type="gramStart"/>
      <w:r w:rsidR="000B2C4A">
        <w:rPr>
          <w:rFonts w:eastAsia="MS ??" w:cs="Times New Roman"/>
          <w:szCs w:val="28"/>
          <w:lang w:eastAsia="ru-RU"/>
        </w:rPr>
        <w:t>ООН</w:t>
      </w:r>
      <w:proofErr w:type="gramEnd"/>
      <w:r w:rsidR="000B2C4A">
        <w:rPr>
          <w:rFonts w:eastAsia="MS ??" w:cs="Times New Roman"/>
          <w:szCs w:val="28"/>
          <w:lang w:eastAsia="ru-RU"/>
        </w:rPr>
        <w:t xml:space="preserve"> по ИКТ оказывающая прямую помощь в составлении и реализации проектов ЭП.</w:t>
      </w:r>
      <w:r w:rsidR="007C1B8B">
        <w:rPr>
          <w:rStyle w:val="a5"/>
          <w:rFonts w:eastAsia="MS ??" w:cs="Times New Roman"/>
          <w:szCs w:val="28"/>
          <w:lang w:eastAsia="ru-RU"/>
        </w:rPr>
        <w:footnoteReference w:id="42"/>
      </w:r>
    </w:p>
    <w:p w:rsidR="009E0981" w:rsidRDefault="000B2C4A" w:rsidP="00E902B1">
      <w:pPr>
        <w:tabs>
          <w:tab w:val="left" w:pos="567"/>
        </w:tabs>
        <w:ind w:firstLine="708"/>
        <w:rPr>
          <w:rFonts w:eastAsia="MS ??" w:cs="Times New Roman"/>
          <w:szCs w:val="28"/>
          <w:lang w:eastAsia="ru-RU"/>
        </w:rPr>
      </w:pPr>
      <w:r w:rsidRPr="000B2C4A">
        <w:rPr>
          <w:rFonts w:eastAsia="MS ??" w:cs="Times New Roman"/>
          <w:szCs w:val="28"/>
          <w:lang w:eastAsia="ru-RU"/>
        </w:rPr>
        <w:t>Другой активной организацией следует признать Всемирный Банк, который также предоставляет рекомендации странам в рамках Тематической группы по электронному правительству</w:t>
      </w:r>
      <w:r w:rsidRPr="000B2C4A">
        <w:rPr>
          <w:rFonts w:eastAsia="MS ??" w:cs="Times New Roman"/>
          <w:szCs w:val="28"/>
          <w:vertAlign w:val="superscript"/>
          <w:lang w:eastAsia="ru-RU"/>
        </w:rPr>
        <w:footnoteReference w:id="43"/>
      </w:r>
      <w:r w:rsidRPr="000B2C4A">
        <w:rPr>
          <w:rFonts w:eastAsia="MS ??" w:cs="Times New Roman"/>
          <w:szCs w:val="28"/>
          <w:lang w:eastAsia="ru-RU"/>
        </w:rPr>
        <w:t xml:space="preserve"> и оказывает финансовую поддержку прое</w:t>
      </w:r>
      <w:r w:rsidR="00864B56">
        <w:rPr>
          <w:rFonts w:eastAsia="MS ??" w:cs="Times New Roman"/>
          <w:szCs w:val="28"/>
          <w:lang w:eastAsia="ru-RU"/>
        </w:rPr>
        <w:t>ктов ЭП в развивающихся странах</w:t>
      </w:r>
      <w:r w:rsidR="009E0981">
        <w:rPr>
          <w:rFonts w:eastAsia="MS ??" w:cs="Times New Roman"/>
          <w:szCs w:val="28"/>
          <w:lang w:eastAsia="ru-RU"/>
        </w:rPr>
        <w:t>.</w:t>
      </w:r>
      <w:r w:rsidRPr="000B2C4A">
        <w:rPr>
          <w:rFonts w:eastAsia="MS ??" w:cs="Times New Roman"/>
          <w:szCs w:val="28"/>
          <w:vertAlign w:val="superscript"/>
          <w:lang w:eastAsia="ru-RU"/>
        </w:rPr>
        <w:footnoteReference w:id="44"/>
      </w:r>
      <w:r w:rsidRPr="000B2C4A">
        <w:rPr>
          <w:rFonts w:eastAsia="MS ??" w:cs="Times New Roman"/>
          <w:szCs w:val="28"/>
          <w:lang w:eastAsia="ru-RU"/>
        </w:rPr>
        <w:t xml:space="preserve"> </w:t>
      </w:r>
    </w:p>
    <w:p w:rsidR="007C1B8B" w:rsidRDefault="009E0981" w:rsidP="00E902B1">
      <w:pPr>
        <w:tabs>
          <w:tab w:val="left" w:pos="567"/>
        </w:tabs>
        <w:ind w:firstLine="708"/>
        <w:rPr>
          <w:rFonts w:eastAsia="MS ??" w:cs="Times New Roman"/>
          <w:szCs w:val="28"/>
          <w:lang w:eastAsia="ru-RU"/>
        </w:rPr>
      </w:pPr>
      <w:r>
        <w:rPr>
          <w:rFonts w:eastAsia="MS ??" w:cs="Times New Roman"/>
          <w:szCs w:val="28"/>
          <w:lang w:eastAsia="ru-RU"/>
        </w:rPr>
        <w:t xml:space="preserve">Россия также участвует в данном рейтинге. Прежде чем, анализировать положение российского ЭП в этом рейтинге, рассмотрим в следующем параграфе этапы формирования ЭП в России и основные сложности реализации </w:t>
      </w:r>
      <w:r w:rsidR="002E6A55">
        <w:rPr>
          <w:rFonts w:eastAsia="MS ??" w:cs="Times New Roman"/>
          <w:szCs w:val="28"/>
          <w:lang w:eastAsia="ru-RU"/>
        </w:rPr>
        <w:t xml:space="preserve">этого проекта. </w:t>
      </w:r>
    </w:p>
    <w:p w:rsidR="00AD541D" w:rsidRDefault="00AD541D" w:rsidP="00E902B1">
      <w:pPr>
        <w:tabs>
          <w:tab w:val="left" w:pos="567"/>
        </w:tabs>
        <w:ind w:firstLine="708"/>
        <w:rPr>
          <w:rFonts w:eastAsia="MS ??" w:cs="Times New Roman"/>
          <w:szCs w:val="28"/>
          <w:lang w:eastAsia="ru-RU"/>
        </w:rPr>
      </w:pPr>
    </w:p>
    <w:p w:rsidR="00CE72A8" w:rsidRPr="00E902B1" w:rsidRDefault="00CE72A8" w:rsidP="00E902B1">
      <w:pPr>
        <w:tabs>
          <w:tab w:val="left" w:pos="567"/>
        </w:tabs>
        <w:ind w:firstLine="708"/>
        <w:rPr>
          <w:rFonts w:eastAsia="MS ??" w:cs="Times New Roman"/>
          <w:szCs w:val="28"/>
          <w:lang w:eastAsia="ru-RU"/>
        </w:rPr>
      </w:pPr>
    </w:p>
    <w:p w:rsidR="00826408" w:rsidRPr="00CE72A8" w:rsidRDefault="00826408" w:rsidP="002F4F48">
      <w:pPr>
        <w:pStyle w:val="1"/>
        <w:numPr>
          <w:ilvl w:val="1"/>
          <w:numId w:val="11"/>
        </w:numPr>
        <w:spacing w:before="60" w:after="60"/>
        <w:jc w:val="center"/>
      </w:pPr>
      <w:bookmarkStart w:id="5" w:name="_Toc513753493"/>
      <w:r w:rsidRPr="00CE72A8">
        <w:t>Этапы формирования электронного правительства в России</w:t>
      </w:r>
      <w:bookmarkEnd w:id="5"/>
    </w:p>
    <w:p w:rsidR="00FC758C" w:rsidRPr="00E61058" w:rsidRDefault="00FC758C" w:rsidP="00E61058">
      <w:pPr>
        <w:ind w:firstLine="645"/>
        <w:rPr>
          <w:rFonts w:cs="Times New Roman"/>
          <w:szCs w:val="28"/>
        </w:rPr>
      </w:pPr>
    </w:p>
    <w:p w:rsidR="003415F3" w:rsidRDefault="003415F3" w:rsidP="003415F3">
      <w:pPr>
        <w:ind w:firstLine="645"/>
        <w:rPr>
          <w:rFonts w:cs="Times New Roman"/>
          <w:szCs w:val="28"/>
        </w:rPr>
      </w:pPr>
      <w:r>
        <w:rPr>
          <w:rFonts w:cs="Times New Roman"/>
          <w:color w:val="FF0000"/>
          <w:szCs w:val="28"/>
        </w:rPr>
        <w:tab/>
      </w:r>
      <w:r w:rsidRPr="003415F3">
        <w:rPr>
          <w:rFonts w:cs="Times New Roman"/>
          <w:szCs w:val="28"/>
        </w:rPr>
        <w:t xml:space="preserve">Сегодня в России функционируют порталы государственных и муниципальных услуг на разных уровнях, существуют также порталы </w:t>
      </w:r>
      <w:r w:rsidRPr="003415F3">
        <w:rPr>
          <w:rFonts w:cs="Times New Roman"/>
          <w:szCs w:val="28"/>
        </w:rPr>
        <w:lastRenderedPageBreak/>
        <w:t>межведомственного взаимодействия. Электронное правительство РФ сегодня это: Единый портал государственных услуг (ЕГПУ), Система межведомственного электронного взаимодействия (СМЭВ), Единая система идентификац</w:t>
      </w:r>
      <w:proofErr w:type="gramStart"/>
      <w:r w:rsidRPr="003415F3">
        <w:rPr>
          <w:rFonts w:cs="Times New Roman"/>
          <w:szCs w:val="28"/>
        </w:rPr>
        <w:t>ии и ау</w:t>
      </w:r>
      <w:proofErr w:type="gramEnd"/>
      <w:r w:rsidRPr="003415F3">
        <w:rPr>
          <w:rFonts w:cs="Times New Roman"/>
          <w:szCs w:val="28"/>
        </w:rPr>
        <w:t>тентификации (ЕСИА), Единая система нормативно-справочной информации (ЕСНСИ).</w:t>
      </w:r>
      <w:r w:rsidRPr="003415F3">
        <w:rPr>
          <w:rFonts w:cs="Times New Roman"/>
          <w:szCs w:val="28"/>
          <w:vertAlign w:val="superscript"/>
        </w:rPr>
        <w:footnoteReference w:id="45"/>
      </w:r>
      <w:r>
        <w:rPr>
          <w:rFonts w:cs="Times New Roman"/>
          <w:szCs w:val="28"/>
        </w:rPr>
        <w:t xml:space="preserve"> Однако необходимо рассмотреть с чего всё начиналось. </w:t>
      </w:r>
    </w:p>
    <w:p w:rsidR="00826408" w:rsidRPr="00E61058" w:rsidRDefault="003415F3" w:rsidP="00E61058">
      <w:pPr>
        <w:ind w:firstLine="645"/>
        <w:rPr>
          <w:rFonts w:cs="Times New Roman"/>
          <w:szCs w:val="28"/>
        </w:rPr>
      </w:pPr>
      <w:r w:rsidRPr="003415F3">
        <w:rPr>
          <w:rFonts w:cs="Times New Roman"/>
          <w:szCs w:val="28"/>
        </w:rPr>
        <w:t xml:space="preserve">В России разработка электронного правительства началось в 2001 году с федеральной целевой программы «Электронная Россия на 2002-2010 годы». </w:t>
      </w:r>
      <w:r w:rsidR="00826408" w:rsidRPr="00E61058">
        <w:rPr>
          <w:rFonts w:cs="Times New Roman"/>
          <w:szCs w:val="28"/>
        </w:rPr>
        <w:t>Однако важным этапом предшествующим развитию данной программы, является участие России в международных инициативах и межправительственных акциях. В первую очередь, имеется в виду три линии международного сотрудничества: Программы Европейского Союза, саммит «Группы</w:t>
      </w:r>
      <w:proofErr w:type="gramStart"/>
      <w:r w:rsidR="00826408" w:rsidRPr="00E61058">
        <w:rPr>
          <w:rFonts w:cs="Times New Roman"/>
          <w:szCs w:val="28"/>
        </w:rPr>
        <w:t xml:space="preserve"> В</w:t>
      </w:r>
      <w:proofErr w:type="gramEnd"/>
      <w:r w:rsidR="00826408" w:rsidRPr="00E61058">
        <w:rPr>
          <w:rFonts w:cs="Times New Roman"/>
          <w:szCs w:val="28"/>
        </w:rPr>
        <w:t>осьми», где была подписана «</w:t>
      </w:r>
      <w:proofErr w:type="spellStart"/>
      <w:r w:rsidR="00826408" w:rsidRPr="00E61058">
        <w:rPr>
          <w:rFonts w:cs="Times New Roman"/>
          <w:szCs w:val="28"/>
        </w:rPr>
        <w:t>Окинавская</w:t>
      </w:r>
      <w:proofErr w:type="spellEnd"/>
      <w:r w:rsidR="00826408" w:rsidRPr="00E61058">
        <w:rPr>
          <w:rFonts w:cs="Times New Roman"/>
          <w:szCs w:val="28"/>
        </w:rPr>
        <w:t xml:space="preserve"> хартия глобального информационного общества» и саммиты по информационному обществу под эгидой Организации Объединенных Наций и активном участии ЮНЕСКО. Данный этап важен, потому что именно на этом этапе началось активное применение в социальной практике и проектах концепции информационного общества, выраженное </w:t>
      </w:r>
      <w:proofErr w:type="gramStart"/>
      <w:r w:rsidR="00826408" w:rsidRPr="00E61058">
        <w:rPr>
          <w:rFonts w:cs="Times New Roman"/>
          <w:szCs w:val="28"/>
        </w:rPr>
        <w:t>в</w:t>
      </w:r>
      <w:proofErr w:type="gramEnd"/>
      <w:r w:rsidR="00826408" w:rsidRPr="00E61058">
        <w:rPr>
          <w:rFonts w:cs="Times New Roman"/>
          <w:szCs w:val="28"/>
        </w:rPr>
        <w:t xml:space="preserve"> внедрении ИКТ в различные сферы общества, данное внедрение особенно проявилось в программах  Европейского Союза. </w:t>
      </w:r>
      <w:r w:rsidR="00826408" w:rsidRPr="00E61058">
        <w:rPr>
          <w:rFonts w:cs="Times New Roman"/>
          <w:szCs w:val="28"/>
          <w:vertAlign w:val="superscript"/>
        </w:rPr>
        <w:footnoteReference w:id="46"/>
      </w:r>
    </w:p>
    <w:p w:rsidR="00826408" w:rsidRPr="00E61058" w:rsidRDefault="00826408" w:rsidP="00E61058">
      <w:pPr>
        <w:ind w:firstLine="645"/>
        <w:rPr>
          <w:rFonts w:cs="Times New Roman"/>
          <w:szCs w:val="28"/>
        </w:rPr>
      </w:pPr>
      <w:r w:rsidRPr="00E61058">
        <w:rPr>
          <w:rFonts w:cs="Times New Roman"/>
          <w:szCs w:val="28"/>
        </w:rPr>
        <w:t xml:space="preserve">В 1998 году было подписано Соглашение о партнёрстве между Российской Федерацией и Европейскими сообществами. Далее в ноябре в 1998 года было подписано Совместное Заявление заместителя Председателя Правительства Российской Федерации В. </w:t>
      </w:r>
      <w:proofErr w:type="spellStart"/>
      <w:r w:rsidRPr="00E61058">
        <w:rPr>
          <w:rFonts w:cs="Times New Roman"/>
          <w:szCs w:val="28"/>
        </w:rPr>
        <w:t>Булгака</w:t>
      </w:r>
      <w:proofErr w:type="spellEnd"/>
      <w:r w:rsidRPr="00E61058">
        <w:rPr>
          <w:rFonts w:cs="Times New Roman"/>
          <w:szCs w:val="28"/>
        </w:rPr>
        <w:t xml:space="preserve"> и члена Комиссии Европейских сообществ М. </w:t>
      </w:r>
      <w:proofErr w:type="spellStart"/>
      <w:r w:rsidRPr="00E61058">
        <w:rPr>
          <w:rFonts w:cs="Times New Roman"/>
          <w:szCs w:val="28"/>
        </w:rPr>
        <w:t>Бангеманна</w:t>
      </w:r>
      <w:proofErr w:type="spellEnd"/>
      <w:r w:rsidRPr="00E61058">
        <w:rPr>
          <w:rFonts w:cs="Times New Roman"/>
          <w:szCs w:val="28"/>
        </w:rPr>
        <w:t xml:space="preserve">. Цель данного соглашения – создание информационного общества, вследствие перспективных направлений сотрудничества. Также данное соглашение, открыло возможность участия </w:t>
      </w:r>
      <w:r w:rsidRPr="00E61058">
        <w:rPr>
          <w:rFonts w:cs="Times New Roman"/>
          <w:szCs w:val="28"/>
        </w:rPr>
        <w:lastRenderedPageBreak/>
        <w:t xml:space="preserve">российских организаций в Проектах Пятой рамочной программы Европейской Комиссии по компоненту «Технологии информационного общества». </w:t>
      </w:r>
      <w:r w:rsidRPr="00E61058">
        <w:rPr>
          <w:rFonts w:cs="Times New Roman"/>
          <w:szCs w:val="28"/>
          <w:vertAlign w:val="superscript"/>
        </w:rPr>
        <w:footnoteReference w:id="47"/>
      </w:r>
    </w:p>
    <w:p w:rsidR="00826408" w:rsidRPr="00E61058" w:rsidRDefault="00826408" w:rsidP="00E61058">
      <w:pPr>
        <w:ind w:firstLine="645"/>
        <w:rPr>
          <w:rFonts w:cs="Times New Roman"/>
          <w:szCs w:val="28"/>
        </w:rPr>
      </w:pPr>
      <w:r w:rsidRPr="00E61058">
        <w:rPr>
          <w:rFonts w:cs="Times New Roman"/>
          <w:szCs w:val="28"/>
        </w:rPr>
        <w:t>Далее в июле 2000 года на острове Окинава (Япония) состоялся саммит «Группы</w:t>
      </w:r>
      <w:proofErr w:type="gramStart"/>
      <w:r w:rsidRPr="00E61058">
        <w:rPr>
          <w:rFonts w:cs="Times New Roman"/>
          <w:szCs w:val="28"/>
        </w:rPr>
        <w:t xml:space="preserve"> В</w:t>
      </w:r>
      <w:proofErr w:type="gramEnd"/>
      <w:r w:rsidRPr="00E61058">
        <w:rPr>
          <w:rFonts w:cs="Times New Roman"/>
          <w:szCs w:val="28"/>
        </w:rPr>
        <w:t>осьми» (G8) на котором была подписана «</w:t>
      </w:r>
      <w:proofErr w:type="spellStart"/>
      <w:r w:rsidRPr="00E61058">
        <w:rPr>
          <w:rFonts w:cs="Times New Roman"/>
          <w:szCs w:val="28"/>
        </w:rPr>
        <w:t>Окинавская</w:t>
      </w:r>
      <w:proofErr w:type="spellEnd"/>
      <w:r w:rsidRPr="00E61058">
        <w:rPr>
          <w:rFonts w:cs="Times New Roman"/>
          <w:szCs w:val="28"/>
        </w:rPr>
        <w:t xml:space="preserve"> хартия глобального информационного общества». Главной целью данной хартии была заявлена – ликвидация международного разрыва в области информации и знаний, преодоление информационного неравенства, обсуждалось создание безопасного киберпространства, активное использование возможностей цифровых технологий и т.д.   Подписание данной хартии подтверждало готовность государств входящих в «Группу</w:t>
      </w:r>
      <w:proofErr w:type="gramStart"/>
      <w:r w:rsidRPr="00E61058">
        <w:rPr>
          <w:rFonts w:cs="Times New Roman"/>
          <w:szCs w:val="28"/>
        </w:rPr>
        <w:t xml:space="preserve"> В</w:t>
      </w:r>
      <w:proofErr w:type="gramEnd"/>
      <w:r w:rsidRPr="00E61058">
        <w:rPr>
          <w:rFonts w:cs="Times New Roman"/>
          <w:szCs w:val="28"/>
        </w:rPr>
        <w:t xml:space="preserve">осьми» к реализации программ развития информационного общества и ликвидация информационного неравенства. Важно отметить, что в России началась подготовка федеральной целевой программы «Электронная Россия» сразу после подписания В.В. Путиным данной хартии. </w:t>
      </w:r>
      <w:r w:rsidRPr="00E61058">
        <w:rPr>
          <w:rFonts w:cs="Times New Roman"/>
          <w:szCs w:val="28"/>
          <w:vertAlign w:val="superscript"/>
        </w:rPr>
        <w:footnoteReference w:id="48"/>
      </w:r>
    </w:p>
    <w:p w:rsidR="00826408" w:rsidRPr="00E61058" w:rsidRDefault="00826408" w:rsidP="00E61058">
      <w:pPr>
        <w:ind w:firstLine="645"/>
        <w:rPr>
          <w:rFonts w:cs="Times New Roman"/>
          <w:szCs w:val="28"/>
        </w:rPr>
      </w:pPr>
      <w:r w:rsidRPr="00E61058">
        <w:rPr>
          <w:rFonts w:cs="Times New Roman"/>
          <w:szCs w:val="28"/>
        </w:rPr>
        <w:t xml:space="preserve">В период проведения всемирного Саммита по информационному обществу, который проходил в два этапа: декабрь 2003 года в Женеве, ноябрь 2005 года в Тунисе, в России начала обсуждаться в экспертном сообществе «Стратегия развития информационного общества в России», которая впоследствии была утверждена в начале 2008 года. </w:t>
      </w:r>
      <w:r w:rsidRPr="00E61058">
        <w:rPr>
          <w:rFonts w:cs="Times New Roman"/>
          <w:szCs w:val="28"/>
          <w:vertAlign w:val="superscript"/>
        </w:rPr>
        <w:footnoteReference w:id="49"/>
      </w:r>
    </w:p>
    <w:p w:rsidR="00826408" w:rsidRPr="00E61058" w:rsidRDefault="00826408" w:rsidP="00E61058">
      <w:pPr>
        <w:ind w:firstLine="645"/>
        <w:rPr>
          <w:rFonts w:cs="Times New Roman"/>
          <w:szCs w:val="28"/>
        </w:rPr>
      </w:pPr>
      <w:r w:rsidRPr="00E61058">
        <w:rPr>
          <w:rFonts w:cs="Times New Roman"/>
          <w:szCs w:val="28"/>
        </w:rPr>
        <w:t>Итак, перейдем непосредственно к федеральной целевой программе «Электронная Россия 2002-2010 годы».</w:t>
      </w:r>
    </w:p>
    <w:p w:rsidR="00826408" w:rsidRPr="00E61058" w:rsidRDefault="00826408" w:rsidP="00E61058">
      <w:pPr>
        <w:ind w:firstLine="645"/>
        <w:rPr>
          <w:rFonts w:cs="Times New Roman"/>
          <w:szCs w:val="28"/>
        </w:rPr>
      </w:pPr>
      <w:r w:rsidRPr="00E61058">
        <w:rPr>
          <w:rFonts w:cs="Times New Roman"/>
          <w:szCs w:val="28"/>
        </w:rPr>
        <w:t xml:space="preserve">На основании распоряжения Правительства РФ в начале 2001 года была начата подготовка федеральной целевой программы «Электронная Россия». </w:t>
      </w:r>
      <w:r w:rsidRPr="00E61058">
        <w:rPr>
          <w:rFonts w:cs="Times New Roman"/>
          <w:szCs w:val="28"/>
        </w:rPr>
        <w:lastRenderedPageBreak/>
        <w:t>Которая впоследствии была утверждена 28 января 2002года (постановление Правительства Российской Федерации от 28 января 2002 г. №65).</w:t>
      </w:r>
      <w:r w:rsidRPr="00E61058">
        <w:rPr>
          <w:rFonts w:cs="Times New Roman"/>
          <w:szCs w:val="28"/>
          <w:vertAlign w:val="superscript"/>
        </w:rPr>
        <w:footnoteReference w:id="50"/>
      </w:r>
    </w:p>
    <w:p w:rsidR="00826408" w:rsidRPr="00E61058" w:rsidRDefault="00826408" w:rsidP="00E61058">
      <w:pPr>
        <w:ind w:firstLine="645"/>
        <w:rPr>
          <w:rFonts w:cs="Times New Roman"/>
          <w:szCs w:val="28"/>
        </w:rPr>
      </w:pPr>
      <w:r w:rsidRPr="00E61058">
        <w:rPr>
          <w:rFonts w:cs="Times New Roman"/>
          <w:szCs w:val="28"/>
        </w:rPr>
        <w:tab/>
        <w:t>Цели программы:</w:t>
      </w:r>
    </w:p>
    <w:p w:rsidR="00826408" w:rsidRPr="00E61058" w:rsidRDefault="00826408" w:rsidP="00E61058">
      <w:pPr>
        <w:ind w:firstLine="645"/>
        <w:rPr>
          <w:rFonts w:cs="Times New Roman"/>
          <w:szCs w:val="28"/>
        </w:rPr>
      </w:pPr>
      <w:r w:rsidRPr="00E61058">
        <w:rPr>
          <w:rFonts w:cs="Times New Roman"/>
          <w:szCs w:val="28"/>
        </w:rPr>
        <w:t>•</w:t>
      </w:r>
      <w:r w:rsidRPr="00E61058">
        <w:rPr>
          <w:rFonts w:cs="Times New Roman"/>
          <w:szCs w:val="28"/>
        </w:rPr>
        <w:tab/>
        <w:t>Расширение возможности доступа граждан к информации о деятельности государственных органов, повышение оперативности предоставления данной информации, повышение оперативности предоставления государственных и муниципальных услуг, внедрение единых стандартов обслуживания.</w:t>
      </w:r>
    </w:p>
    <w:p w:rsidR="00826408" w:rsidRPr="00E61058" w:rsidRDefault="00826408" w:rsidP="00E61058">
      <w:pPr>
        <w:ind w:firstLine="645"/>
        <w:rPr>
          <w:rFonts w:cs="Times New Roman"/>
          <w:szCs w:val="28"/>
        </w:rPr>
      </w:pPr>
      <w:r w:rsidRPr="00E61058">
        <w:rPr>
          <w:rFonts w:cs="Times New Roman"/>
          <w:szCs w:val="28"/>
        </w:rPr>
        <w:t>•</w:t>
      </w:r>
      <w:r w:rsidRPr="00E61058">
        <w:rPr>
          <w:rFonts w:cs="Times New Roman"/>
          <w:szCs w:val="28"/>
        </w:rPr>
        <w:tab/>
        <w:t>Повышение эффективности межведомственного взаимодействия органов государственной власти. Организация межведомственного оперативного информационного обмена. Обеспечение эффективного использования информационных и телекоммуникационных технологий органами государственной власти.</w:t>
      </w:r>
    </w:p>
    <w:p w:rsidR="00826408" w:rsidRPr="00E61058" w:rsidRDefault="00826408" w:rsidP="00E61058">
      <w:pPr>
        <w:ind w:firstLine="645"/>
        <w:rPr>
          <w:rFonts w:cs="Times New Roman"/>
          <w:szCs w:val="28"/>
        </w:rPr>
      </w:pPr>
      <w:r w:rsidRPr="00E61058">
        <w:rPr>
          <w:rFonts w:cs="Times New Roman"/>
          <w:szCs w:val="28"/>
        </w:rPr>
        <w:t>•</w:t>
      </w:r>
      <w:r w:rsidRPr="00E61058">
        <w:rPr>
          <w:rFonts w:cs="Times New Roman"/>
          <w:szCs w:val="28"/>
        </w:rPr>
        <w:tab/>
        <w:t xml:space="preserve">Повышение подконтрольности деятельности органов государственной власти. </w:t>
      </w:r>
      <w:r w:rsidRPr="00E61058">
        <w:rPr>
          <w:rFonts w:cs="Times New Roman"/>
          <w:szCs w:val="28"/>
          <w:vertAlign w:val="superscript"/>
        </w:rPr>
        <w:footnoteReference w:id="51"/>
      </w:r>
    </w:p>
    <w:p w:rsidR="00826408" w:rsidRPr="00E61058" w:rsidRDefault="00826408" w:rsidP="00E61058">
      <w:pPr>
        <w:ind w:firstLine="645"/>
        <w:rPr>
          <w:rFonts w:cs="Times New Roman"/>
          <w:szCs w:val="28"/>
        </w:rPr>
      </w:pPr>
      <w:r w:rsidRPr="00E61058">
        <w:rPr>
          <w:rFonts w:cs="Times New Roman"/>
          <w:szCs w:val="28"/>
        </w:rPr>
        <w:t>Задачи программы:</w:t>
      </w:r>
    </w:p>
    <w:p w:rsidR="00826408" w:rsidRPr="00E61058" w:rsidRDefault="00826408" w:rsidP="00E61058">
      <w:pPr>
        <w:ind w:firstLine="645"/>
        <w:rPr>
          <w:rFonts w:cs="Times New Roman"/>
          <w:szCs w:val="28"/>
        </w:rPr>
      </w:pPr>
      <w:r w:rsidRPr="00E61058">
        <w:rPr>
          <w:rFonts w:cs="Times New Roman"/>
          <w:szCs w:val="28"/>
        </w:rPr>
        <w:t>•</w:t>
      </w:r>
      <w:r w:rsidRPr="00E61058">
        <w:rPr>
          <w:rFonts w:cs="Times New Roman"/>
          <w:szCs w:val="28"/>
        </w:rPr>
        <w:tab/>
        <w:t>Переход на предоставление государственных и муниципальных услуг в электронном виде</w:t>
      </w:r>
    </w:p>
    <w:p w:rsidR="00826408" w:rsidRPr="00E61058" w:rsidRDefault="00826408" w:rsidP="00E61058">
      <w:pPr>
        <w:ind w:firstLine="645"/>
        <w:rPr>
          <w:rFonts w:cs="Times New Roman"/>
          <w:szCs w:val="28"/>
        </w:rPr>
      </w:pPr>
      <w:r w:rsidRPr="00E61058">
        <w:rPr>
          <w:rFonts w:cs="Times New Roman"/>
          <w:szCs w:val="28"/>
        </w:rPr>
        <w:t>•</w:t>
      </w:r>
      <w:r w:rsidRPr="00E61058">
        <w:rPr>
          <w:rFonts w:cs="Times New Roman"/>
          <w:szCs w:val="28"/>
        </w:rPr>
        <w:tab/>
        <w:t>Обеспечение решения задач государственного управления, с помощью электронного правительства</w:t>
      </w:r>
    </w:p>
    <w:p w:rsidR="00826408" w:rsidRPr="00E61058" w:rsidRDefault="00826408" w:rsidP="00E61058">
      <w:pPr>
        <w:ind w:firstLine="645"/>
        <w:rPr>
          <w:rFonts w:cs="Times New Roman"/>
          <w:szCs w:val="28"/>
        </w:rPr>
      </w:pPr>
      <w:r w:rsidRPr="00E61058">
        <w:rPr>
          <w:rFonts w:cs="Times New Roman"/>
          <w:szCs w:val="28"/>
        </w:rPr>
        <w:t>•</w:t>
      </w:r>
      <w:r w:rsidRPr="00E61058">
        <w:rPr>
          <w:rFonts w:cs="Times New Roman"/>
          <w:szCs w:val="28"/>
        </w:rPr>
        <w:tab/>
        <w:t>Развитие инфраструктуры электронного правительства</w:t>
      </w:r>
      <w:r w:rsidRPr="00E61058">
        <w:rPr>
          <w:rFonts w:cs="Times New Roman"/>
          <w:szCs w:val="28"/>
          <w:vertAlign w:val="superscript"/>
        </w:rPr>
        <w:footnoteReference w:id="52"/>
      </w:r>
    </w:p>
    <w:p w:rsidR="00826408" w:rsidRPr="00E61058" w:rsidRDefault="00826408" w:rsidP="00E61058">
      <w:pPr>
        <w:ind w:firstLine="645"/>
        <w:rPr>
          <w:rFonts w:cs="Times New Roman"/>
          <w:szCs w:val="28"/>
        </w:rPr>
      </w:pPr>
      <w:r w:rsidRPr="00E61058">
        <w:rPr>
          <w:rFonts w:cs="Times New Roman"/>
          <w:szCs w:val="28"/>
        </w:rPr>
        <w:t xml:space="preserve">В настоящее время можно констатировать, что проблемы реализации программы «Электронная Россия» возникли из-за неравномерного распределения бюджета и использования неэффективных механизмов ее выполнения. В постановлении Правительства, утвердившем ФПЦ, была обозначена задача создания Межведомственной комиссии по координации </w:t>
      </w:r>
      <w:r w:rsidRPr="00E61058">
        <w:rPr>
          <w:rFonts w:cs="Times New Roman"/>
          <w:szCs w:val="28"/>
        </w:rPr>
        <w:lastRenderedPageBreak/>
        <w:t xml:space="preserve">проекта, деятельности заказчиков и исполнителей, координации участия государственных ведомств, а также по координации вопросов финансирования проекта. Однако в действительности организовать работу по координации не удалось. В результате это привело к фактическому блокированию многих направлений программы. Вследствие этих проблем объем финансирования ФПЦ «Электронная Россия» с 2002 по 2006гг. не превысили и 25% запланированного ранее. </w:t>
      </w:r>
      <w:r w:rsidRPr="00E61058">
        <w:rPr>
          <w:rFonts w:cs="Times New Roman"/>
          <w:szCs w:val="28"/>
          <w:vertAlign w:val="superscript"/>
        </w:rPr>
        <w:footnoteReference w:id="53"/>
      </w:r>
    </w:p>
    <w:p w:rsidR="00826408" w:rsidRPr="00E61058" w:rsidRDefault="00826408" w:rsidP="00E61058">
      <w:pPr>
        <w:ind w:firstLine="645"/>
        <w:rPr>
          <w:rFonts w:cs="Times New Roman"/>
          <w:szCs w:val="28"/>
        </w:rPr>
      </w:pPr>
      <w:r w:rsidRPr="00E61058">
        <w:rPr>
          <w:rFonts w:cs="Times New Roman"/>
          <w:szCs w:val="28"/>
        </w:rPr>
        <w:t>Реализацию программы предполагалось осуществить в три этапа:</w:t>
      </w:r>
    </w:p>
    <w:p w:rsidR="00826408" w:rsidRPr="00E61058" w:rsidRDefault="00826408" w:rsidP="00E61058">
      <w:pPr>
        <w:ind w:firstLine="645"/>
        <w:rPr>
          <w:rFonts w:cs="Times New Roman"/>
          <w:szCs w:val="28"/>
        </w:rPr>
      </w:pPr>
      <w:r w:rsidRPr="00E61058">
        <w:rPr>
          <w:rFonts w:cs="Times New Roman"/>
          <w:szCs w:val="28"/>
        </w:rPr>
        <w:t xml:space="preserve">1.Первый этап (2002г.). Планировалось осуществить анализ нормативной базы, уровень информатизации экономики. Сформировать системы мониторинга эффективности использования ИКТ в органах государственной власти и местного самоуправления. </w:t>
      </w:r>
    </w:p>
    <w:p w:rsidR="00826408" w:rsidRPr="00E61058" w:rsidRDefault="00826408" w:rsidP="00E61058">
      <w:pPr>
        <w:ind w:firstLine="645"/>
        <w:rPr>
          <w:rFonts w:cs="Times New Roman"/>
          <w:szCs w:val="28"/>
        </w:rPr>
      </w:pPr>
      <w:r w:rsidRPr="00E61058">
        <w:rPr>
          <w:rFonts w:cs="Times New Roman"/>
          <w:szCs w:val="28"/>
        </w:rPr>
        <w:t>2.Второй этап (2003-2004гг.). На основе исследований первого этапа начать реализацию проекта. Обеспечить электронное взаимодействие органов государственной власти и органов местного самоуправления, хозяйствующих субъектов, граждан. «Помимо этого предполагалась реализация комплекса мероприятий в сфере инновационного развития – создание технопарков и формирование современной материально-технической базы для подготовки в ведущих образовательных учреждениях страны специалистов в сфере ИКТ».</w:t>
      </w:r>
    </w:p>
    <w:p w:rsidR="00826408" w:rsidRPr="00E61058" w:rsidRDefault="00826408" w:rsidP="00E61058">
      <w:pPr>
        <w:ind w:firstLine="645"/>
        <w:rPr>
          <w:rFonts w:cs="Times New Roman"/>
          <w:szCs w:val="28"/>
        </w:rPr>
      </w:pPr>
      <w:r w:rsidRPr="00E61058">
        <w:rPr>
          <w:rFonts w:cs="Times New Roman"/>
          <w:szCs w:val="28"/>
        </w:rPr>
        <w:t>3.Третий этап (2005-2010гг.). Массовое распространение ИКТ. Внедрение системы электронной торговли. Стандартизация электронного документооборота, а также стандартизация систем обеспечения безопасности.</w:t>
      </w:r>
      <w:r w:rsidRPr="00E61058">
        <w:rPr>
          <w:rFonts w:cs="Times New Roman"/>
          <w:szCs w:val="28"/>
          <w:vertAlign w:val="superscript"/>
        </w:rPr>
        <w:footnoteReference w:id="54"/>
      </w:r>
    </w:p>
    <w:p w:rsidR="00826408" w:rsidRPr="00E61058" w:rsidRDefault="00826408" w:rsidP="00E61058">
      <w:pPr>
        <w:ind w:firstLine="645"/>
        <w:rPr>
          <w:rFonts w:cs="Times New Roman"/>
          <w:szCs w:val="28"/>
        </w:rPr>
      </w:pPr>
      <w:r w:rsidRPr="00E61058">
        <w:rPr>
          <w:rFonts w:cs="Times New Roman"/>
          <w:szCs w:val="28"/>
        </w:rPr>
        <w:t xml:space="preserve">Однако в 2005 году стало ясно, что установленные сроки не выполняются. Причинами этого стали как плохая координация проекта, </w:t>
      </w:r>
      <w:r w:rsidRPr="00E61058">
        <w:rPr>
          <w:rFonts w:cs="Times New Roman"/>
          <w:szCs w:val="28"/>
        </w:rPr>
        <w:lastRenderedPageBreak/>
        <w:t>несогласованность действий, так и отсутствие готовности среди федеральных структур осуществить переход на электронные формы взаимодействия.  Также идея, что за один год(2002г.) удастся создать законодательную основу для последующих изменений, оказалось иллюзорной.</w:t>
      </w:r>
      <w:r w:rsidRPr="00E61058">
        <w:rPr>
          <w:rFonts w:cs="Times New Roman"/>
          <w:szCs w:val="28"/>
          <w:vertAlign w:val="superscript"/>
        </w:rPr>
        <w:footnoteReference w:id="55"/>
      </w:r>
    </w:p>
    <w:p w:rsidR="00826408" w:rsidRPr="00E61058" w:rsidRDefault="00826408" w:rsidP="00E61058">
      <w:pPr>
        <w:ind w:firstLine="645"/>
        <w:rPr>
          <w:rFonts w:cs="Times New Roman"/>
          <w:szCs w:val="28"/>
        </w:rPr>
      </w:pPr>
      <w:r w:rsidRPr="00E61058">
        <w:rPr>
          <w:rFonts w:cs="Times New Roman"/>
          <w:szCs w:val="28"/>
        </w:rPr>
        <w:t xml:space="preserve">В результате в 2006 году ФЦП «Электронная Россия» была подвергнута жестким изменениям. Были исключены мероприятия, не относящиеся к использованию ИКТ для государственного управления на федеральном и региональном уровне. То есть теперь ФЦП «Электронная Россия» стала более узкой, с четко поставленными задачами  программой формирования электронного правительства в России. </w:t>
      </w:r>
      <w:r w:rsidRPr="00E61058">
        <w:rPr>
          <w:rFonts w:cs="Times New Roman"/>
          <w:szCs w:val="28"/>
          <w:vertAlign w:val="superscript"/>
        </w:rPr>
        <w:footnoteReference w:id="56"/>
      </w:r>
    </w:p>
    <w:p w:rsidR="00826408" w:rsidRPr="00E61058" w:rsidRDefault="00826408" w:rsidP="00E61058">
      <w:pPr>
        <w:ind w:firstLine="645"/>
        <w:rPr>
          <w:rFonts w:cs="Times New Roman"/>
          <w:szCs w:val="28"/>
        </w:rPr>
      </w:pPr>
      <w:r w:rsidRPr="00E61058">
        <w:rPr>
          <w:rFonts w:cs="Times New Roman"/>
          <w:szCs w:val="28"/>
        </w:rPr>
        <w:t xml:space="preserve">7 февраля 2008 года была принята национальная Стратегия развития информационного общества в Российской Федерации. </w:t>
      </w:r>
      <w:proofErr w:type="gramStart"/>
      <w:r w:rsidRPr="00E61058">
        <w:rPr>
          <w:rFonts w:cs="Times New Roman"/>
          <w:szCs w:val="28"/>
        </w:rPr>
        <w:t>Которая</w:t>
      </w:r>
      <w:proofErr w:type="gramEnd"/>
      <w:r w:rsidRPr="00E61058">
        <w:rPr>
          <w:rFonts w:cs="Times New Roman"/>
          <w:szCs w:val="28"/>
        </w:rPr>
        <w:t xml:space="preserve"> все также предполагала развитие информационного общества, модернизацию всего государства на основе ИКТ. Эта стратегия задала новые ориентиры, главной задачей теперь стало - с 60-х мест международных рейтингов электронного правительства попасть к 2015 году в двадцатку лучших. Однако мы видим, что в настоящее время ворваться в двадцатку так и не удалось. Но российское электронное правительство совершило громадный рывок  (с 59 места на 27 место в рейтинге ОНН по уровню развития электронного правительства в странах мира). Интересно также, что российские позиции улучшились в момент активной фазы экономического кризиса. Россия в период с 2009-2012 годы оказалось единственной страной совершившей такой подъем, другие же развитые и развивающиеся страны либо слегка улучшили свои позиции, либо вовсе их ухудшили. Однако подъем российских позиций обусловлен в большей степени развитием </w:t>
      </w:r>
      <w:proofErr w:type="gramStart"/>
      <w:r w:rsidRPr="00E61058">
        <w:rPr>
          <w:rFonts w:cs="Times New Roman"/>
          <w:szCs w:val="28"/>
        </w:rPr>
        <w:t>ИКТ-инфраструктуры</w:t>
      </w:r>
      <w:proofErr w:type="gramEnd"/>
      <w:r w:rsidRPr="00E61058">
        <w:rPr>
          <w:rFonts w:cs="Times New Roman"/>
          <w:szCs w:val="28"/>
        </w:rPr>
        <w:t xml:space="preserve">, а не качеством предоставления услуг гражданам. </w:t>
      </w:r>
      <w:r w:rsidRPr="00E61058">
        <w:rPr>
          <w:rFonts w:cs="Times New Roman"/>
          <w:szCs w:val="28"/>
          <w:vertAlign w:val="superscript"/>
        </w:rPr>
        <w:footnoteReference w:id="57"/>
      </w:r>
    </w:p>
    <w:p w:rsidR="00826408" w:rsidRPr="00E61058" w:rsidRDefault="00826408" w:rsidP="00E61058">
      <w:pPr>
        <w:ind w:firstLine="645"/>
        <w:rPr>
          <w:rFonts w:cs="Times New Roman"/>
          <w:szCs w:val="28"/>
        </w:rPr>
      </w:pPr>
      <w:r w:rsidRPr="00E61058">
        <w:rPr>
          <w:rFonts w:cs="Times New Roman"/>
          <w:szCs w:val="28"/>
        </w:rPr>
        <w:lastRenderedPageBreak/>
        <w:t xml:space="preserve">В марте 2008 года были совершены новые преобразования программы: полная смена руководства ФПЦ «Электронная Россия», а также преобразование </w:t>
      </w:r>
      <w:proofErr w:type="spellStart"/>
      <w:r w:rsidRPr="00E61058">
        <w:rPr>
          <w:rFonts w:cs="Times New Roman"/>
          <w:szCs w:val="28"/>
        </w:rPr>
        <w:t>Мининформсвязи</w:t>
      </w:r>
      <w:proofErr w:type="spellEnd"/>
      <w:r w:rsidRPr="00E61058">
        <w:rPr>
          <w:rFonts w:cs="Times New Roman"/>
          <w:szCs w:val="28"/>
        </w:rPr>
        <w:t xml:space="preserve"> России в </w:t>
      </w:r>
      <w:proofErr w:type="spellStart"/>
      <w:r w:rsidRPr="00E61058">
        <w:rPr>
          <w:rFonts w:cs="Times New Roman"/>
          <w:szCs w:val="28"/>
        </w:rPr>
        <w:t>Минкомсвязи</w:t>
      </w:r>
      <w:proofErr w:type="spellEnd"/>
      <w:r w:rsidRPr="00E61058">
        <w:rPr>
          <w:rFonts w:cs="Times New Roman"/>
          <w:szCs w:val="28"/>
        </w:rPr>
        <w:t xml:space="preserve"> России</w:t>
      </w:r>
      <w:r w:rsidR="00FC758C" w:rsidRPr="00E61058">
        <w:rPr>
          <w:rFonts w:cs="Times New Roman"/>
          <w:szCs w:val="28"/>
        </w:rPr>
        <w:t xml:space="preserve"> </w:t>
      </w:r>
      <w:r w:rsidRPr="00E61058">
        <w:rPr>
          <w:rFonts w:cs="Times New Roman"/>
          <w:szCs w:val="28"/>
        </w:rPr>
        <w:t xml:space="preserve">(координаторы проекта «Электронная Россия»). В анализе </w:t>
      </w:r>
      <w:proofErr w:type="spellStart"/>
      <w:r w:rsidRPr="00E61058">
        <w:rPr>
          <w:rFonts w:cs="Times New Roman"/>
          <w:szCs w:val="28"/>
        </w:rPr>
        <w:t>Минкомсвязи</w:t>
      </w:r>
      <w:proofErr w:type="spellEnd"/>
      <w:r w:rsidRPr="00E61058">
        <w:rPr>
          <w:rFonts w:cs="Times New Roman"/>
          <w:szCs w:val="28"/>
        </w:rPr>
        <w:t xml:space="preserve"> России указывалось на ведомственный характер программы, при этом отношения с обществом не улучшались. Теперь основной целью ФПЦ «Электронная Россия» являлось – формирование инфраструктуры электронного правительства, упор на оперативное предоставление государственных и муниципальных услуг гражданам.</w:t>
      </w:r>
      <w:r w:rsidRPr="00E61058">
        <w:rPr>
          <w:rFonts w:cs="Times New Roman"/>
          <w:szCs w:val="28"/>
          <w:vertAlign w:val="superscript"/>
        </w:rPr>
        <w:footnoteReference w:id="58"/>
      </w:r>
    </w:p>
    <w:p w:rsidR="00826408" w:rsidRPr="00E61058" w:rsidRDefault="00826408" w:rsidP="00E61058">
      <w:pPr>
        <w:ind w:firstLine="645"/>
        <w:rPr>
          <w:rFonts w:cs="Times New Roman"/>
          <w:szCs w:val="28"/>
        </w:rPr>
      </w:pPr>
      <w:r w:rsidRPr="00E61058">
        <w:rPr>
          <w:rFonts w:cs="Times New Roman"/>
          <w:szCs w:val="28"/>
        </w:rPr>
        <w:t>В июне 2009 года была утверждена Концепция единой системы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В ней  были зафиксированы основные элементы системы электронного правительства: Сводный реестр государственных и муниципальных услуг (функций), Единый портал государственных и муниципальных услуг (функций), региональные порталы государственных и муниципальных услуг (функций) и реестры государственных и муниципальных услуг (функций).</w:t>
      </w:r>
      <w:r w:rsidRPr="00E61058">
        <w:rPr>
          <w:rFonts w:cs="Times New Roman"/>
          <w:szCs w:val="28"/>
          <w:vertAlign w:val="superscript"/>
        </w:rPr>
        <w:footnoteReference w:id="59"/>
      </w:r>
    </w:p>
    <w:p w:rsidR="00560848" w:rsidRDefault="00CF4647" w:rsidP="00560848">
      <w:pPr>
        <w:ind w:firstLine="645"/>
        <w:rPr>
          <w:rFonts w:cs="Times New Roman"/>
          <w:szCs w:val="28"/>
        </w:rPr>
      </w:pPr>
      <w:r w:rsidRPr="008E69DF">
        <w:rPr>
          <w:rFonts w:cs="Times New Roman"/>
          <w:szCs w:val="28"/>
        </w:rPr>
        <w:t>К положительным результатам внедрения ИКТ в государственном секторе</w:t>
      </w:r>
      <w:r w:rsidR="00560848">
        <w:rPr>
          <w:rFonts w:cs="Times New Roman"/>
          <w:szCs w:val="28"/>
        </w:rPr>
        <w:t xml:space="preserve"> в 2002-2010 гг. можно отнести:</w:t>
      </w:r>
    </w:p>
    <w:p w:rsidR="00CF4647" w:rsidRPr="00560848" w:rsidRDefault="00CF4647" w:rsidP="002F4F48">
      <w:pPr>
        <w:pStyle w:val="a7"/>
        <w:numPr>
          <w:ilvl w:val="0"/>
          <w:numId w:val="18"/>
        </w:numPr>
        <w:rPr>
          <w:rFonts w:cs="Times New Roman"/>
          <w:szCs w:val="28"/>
        </w:rPr>
      </w:pPr>
      <w:r w:rsidRPr="00560848">
        <w:rPr>
          <w:rFonts w:cs="Times New Roman"/>
          <w:szCs w:val="28"/>
        </w:rPr>
        <w:t>оснащение органов государственной власти вычислительной техникой и базовым (офисным) программным обеспечением;</w:t>
      </w:r>
    </w:p>
    <w:p w:rsidR="00CF4647" w:rsidRPr="008E69DF" w:rsidRDefault="00CF4647" w:rsidP="002F4F48">
      <w:pPr>
        <w:pStyle w:val="a7"/>
        <w:numPr>
          <w:ilvl w:val="0"/>
          <w:numId w:val="7"/>
        </w:numPr>
        <w:rPr>
          <w:rFonts w:cs="Times New Roman"/>
          <w:szCs w:val="28"/>
        </w:rPr>
      </w:pPr>
      <w:r w:rsidRPr="008E69DF">
        <w:rPr>
          <w:rFonts w:cs="Times New Roman"/>
          <w:szCs w:val="28"/>
        </w:rPr>
        <w:t>создание телекоммуникационной инфраструктуры, в том числе подключение к сети Интернет значительной части подразделений федеральных органов исполнительной власти;</w:t>
      </w:r>
    </w:p>
    <w:p w:rsidR="00CF4647" w:rsidRPr="008E69DF" w:rsidRDefault="00CF4647" w:rsidP="002F4F48">
      <w:pPr>
        <w:pStyle w:val="a7"/>
        <w:numPr>
          <w:ilvl w:val="0"/>
          <w:numId w:val="7"/>
        </w:numPr>
        <w:rPr>
          <w:rFonts w:cs="Times New Roman"/>
          <w:szCs w:val="28"/>
        </w:rPr>
      </w:pPr>
      <w:r w:rsidRPr="008E69DF">
        <w:rPr>
          <w:rFonts w:cs="Times New Roman"/>
          <w:szCs w:val="28"/>
        </w:rPr>
        <w:lastRenderedPageBreak/>
        <w:t>создание автоматизированных информационных систем, в том числе систем ведомственного электронного документооборота, автоматизации типовой деятельности (например, кадровый и бухгалтерский учет) и систем поддержки принятия управленческих решений;</w:t>
      </w:r>
    </w:p>
    <w:p w:rsidR="00CF4647" w:rsidRPr="008E69DF" w:rsidRDefault="00CF4647" w:rsidP="002F4F48">
      <w:pPr>
        <w:pStyle w:val="a7"/>
        <w:numPr>
          <w:ilvl w:val="0"/>
          <w:numId w:val="7"/>
        </w:numPr>
        <w:rPr>
          <w:rFonts w:cs="Times New Roman"/>
          <w:szCs w:val="28"/>
        </w:rPr>
      </w:pPr>
      <w:r w:rsidRPr="008E69DF">
        <w:rPr>
          <w:rFonts w:cs="Times New Roman"/>
          <w:szCs w:val="28"/>
        </w:rPr>
        <w:t>формирование у значительного числа государственных служащих базовых навыков пользования ИКТ.</w:t>
      </w:r>
      <w:r>
        <w:rPr>
          <w:rStyle w:val="a5"/>
          <w:rFonts w:cs="Times New Roman"/>
          <w:szCs w:val="28"/>
        </w:rPr>
        <w:footnoteReference w:id="60"/>
      </w:r>
    </w:p>
    <w:p w:rsidR="00CF4647" w:rsidRDefault="00CF4647" w:rsidP="00CF4647">
      <w:pPr>
        <w:ind w:firstLine="645"/>
        <w:rPr>
          <w:rFonts w:cs="Times New Roman"/>
          <w:szCs w:val="28"/>
        </w:rPr>
      </w:pPr>
      <w:r>
        <w:rPr>
          <w:rFonts w:cs="Times New Roman"/>
          <w:szCs w:val="28"/>
        </w:rPr>
        <w:t>Однако по итогам реализации проектов:</w:t>
      </w:r>
    </w:p>
    <w:p w:rsidR="00CF4647" w:rsidRPr="008E69DF" w:rsidRDefault="00CF4647" w:rsidP="002F4F48">
      <w:pPr>
        <w:pStyle w:val="a7"/>
        <w:numPr>
          <w:ilvl w:val="0"/>
          <w:numId w:val="8"/>
        </w:numPr>
        <w:rPr>
          <w:rFonts w:cs="Times New Roman"/>
          <w:szCs w:val="28"/>
        </w:rPr>
      </w:pPr>
      <w:r w:rsidRPr="008E69DF">
        <w:rPr>
          <w:rFonts w:cs="Times New Roman"/>
          <w:szCs w:val="28"/>
        </w:rPr>
        <w:t>не повысилось качество и скорость принятия решений в органах власти, не снизились сроки рассмотрения обращений граждан и выполнения информационных запросов из других ведомств;</w:t>
      </w:r>
    </w:p>
    <w:p w:rsidR="00CF4647" w:rsidRPr="008E69DF" w:rsidRDefault="00CF4647" w:rsidP="002F4F48">
      <w:pPr>
        <w:pStyle w:val="a7"/>
        <w:numPr>
          <w:ilvl w:val="0"/>
          <w:numId w:val="8"/>
        </w:numPr>
        <w:rPr>
          <w:rFonts w:cs="Times New Roman"/>
          <w:szCs w:val="28"/>
        </w:rPr>
      </w:pPr>
      <w:r w:rsidRPr="008E69DF">
        <w:rPr>
          <w:rFonts w:cs="Times New Roman"/>
          <w:szCs w:val="28"/>
        </w:rPr>
        <w:t>существует крайне немного услуг, предоставляемых удаленно, без посещения органа власти;</w:t>
      </w:r>
    </w:p>
    <w:p w:rsidR="00CF4647" w:rsidRPr="008E69DF" w:rsidRDefault="00CF4647" w:rsidP="002F4F48">
      <w:pPr>
        <w:pStyle w:val="a7"/>
        <w:numPr>
          <w:ilvl w:val="0"/>
          <w:numId w:val="8"/>
        </w:numPr>
        <w:rPr>
          <w:rFonts w:cs="Times New Roman"/>
          <w:szCs w:val="28"/>
        </w:rPr>
      </w:pPr>
      <w:r w:rsidRPr="008E69DF">
        <w:rPr>
          <w:rFonts w:cs="Times New Roman"/>
          <w:szCs w:val="28"/>
        </w:rPr>
        <w:t>содержащиеся в государственных информационных системах сведения часто не обладают юридической значимостью и недоступны другим органам власти и гражданам;</w:t>
      </w:r>
    </w:p>
    <w:p w:rsidR="00CF4647" w:rsidRPr="008E69DF" w:rsidRDefault="00CF4647" w:rsidP="002F4F48">
      <w:pPr>
        <w:pStyle w:val="a7"/>
        <w:numPr>
          <w:ilvl w:val="0"/>
          <w:numId w:val="8"/>
        </w:numPr>
        <w:rPr>
          <w:rFonts w:cs="Times New Roman"/>
          <w:szCs w:val="28"/>
        </w:rPr>
      </w:pPr>
      <w:r w:rsidRPr="008E69DF">
        <w:rPr>
          <w:rFonts w:cs="Times New Roman"/>
          <w:szCs w:val="28"/>
        </w:rPr>
        <w:t>отсутствуют системные инструменты оценки результативности выполненных проектов и эффективности расходования на это бюджетных средств;</w:t>
      </w:r>
    </w:p>
    <w:p w:rsidR="00CF4647" w:rsidRPr="008E69DF" w:rsidRDefault="00CF4647" w:rsidP="002F4F48">
      <w:pPr>
        <w:pStyle w:val="a7"/>
        <w:numPr>
          <w:ilvl w:val="0"/>
          <w:numId w:val="8"/>
        </w:numPr>
        <w:rPr>
          <w:rFonts w:cs="Times New Roman"/>
          <w:szCs w:val="28"/>
        </w:rPr>
      </w:pPr>
      <w:r w:rsidRPr="008E69DF">
        <w:rPr>
          <w:rFonts w:cs="Times New Roman"/>
          <w:szCs w:val="28"/>
        </w:rPr>
        <w:t>не созданы управленческие механизмы, обеспечивающие необходимое внимание руководства ведомств к деятельности в сфере внедрения ИКТ, а также ответственность за достигнутые (не достигнутые) результаты.</w:t>
      </w:r>
    </w:p>
    <w:p w:rsidR="00CF4647" w:rsidRPr="009E29B7" w:rsidRDefault="00CF4647" w:rsidP="002F4F48">
      <w:pPr>
        <w:pStyle w:val="a7"/>
        <w:numPr>
          <w:ilvl w:val="0"/>
          <w:numId w:val="8"/>
        </w:numPr>
        <w:rPr>
          <w:rFonts w:cs="Times New Roman"/>
          <w:szCs w:val="28"/>
        </w:rPr>
      </w:pPr>
      <w:r w:rsidRPr="009E29B7">
        <w:rPr>
          <w:rFonts w:cs="Times New Roman"/>
          <w:szCs w:val="28"/>
        </w:rPr>
        <w:t>типовые ведомственные решения разработаны не были.</w:t>
      </w:r>
      <w:r>
        <w:rPr>
          <w:rStyle w:val="a5"/>
          <w:rFonts w:cs="Times New Roman"/>
          <w:szCs w:val="28"/>
        </w:rPr>
        <w:footnoteReference w:id="61"/>
      </w:r>
    </w:p>
    <w:p w:rsidR="00CF4647" w:rsidRDefault="00CF4647" w:rsidP="00CF4647">
      <w:pPr>
        <w:ind w:firstLine="645"/>
        <w:rPr>
          <w:rFonts w:cs="Times New Roman"/>
          <w:szCs w:val="28"/>
        </w:rPr>
      </w:pPr>
      <w:r w:rsidRPr="008E69DF">
        <w:rPr>
          <w:rFonts w:cs="Times New Roman"/>
          <w:szCs w:val="28"/>
        </w:rPr>
        <w:t>То есть можно сделать вывод, что основные цели по формированию электронного правительства достигнуты не были</w:t>
      </w:r>
      <w:r>
        <w:rPr>
          <w:rFonts w:cs="Times New Roman"/>
          <w:szCs w:val="28"/>
        </w:rPr>
        <w:t>.</w:t>
      </w:r>
    </w:p>
    <w:p w:rsidR="008145A5" w:rsidRDefault="00CF4647" w:rsidP="00CF4647">
      <w:pPr>
        <w:ind w:firstLine="645"/>
        <w:rPr>
          <w:rFonts w:cs="Times New Roman"/>
          <w:szCs w:val="28"/>
        </w:rPr>
      </w:pPr>
      <w:r>
        <w:rPr>
          <w:rFonts w:cs="Times New Roman"/>
          <w:szCs w:val="28"/>
        </w:rPr>
        <w:lastRenderedPageBreak/>
        <w:t>В 2011 года в силу вступаем новая государственная программа «Информационное общество 2011-2020».</w:t>
      </w:r>
    </w:p>
    <w:p w:rsidR="00CF4647" w:rsidRDefault="00CF4647" w:rsidP="00CF4647">
      <w:pPr>
        <w:ind w:firstLine="645"/>
        <w:rPr>
          <w:rFonts w:cs="Times New Roman"/>
          <w:szCs w:val="28"/>
        </w:rPr>
      </w:pPr>
      <w:r>
        <w:rPr>
          <w:rFonts w:cs="Times New Roman"/>
          <w:szCs w:val="28"/>
        </w:rPr>
        <w:t xml:space="preserve"> При подготовке этой программы </w:t>
      </w:r>
      <w:r w:rsidRPr="009F0248">
        <w:rPr>
          <w:rFonts w:cs="Times New Roman"/>
          <w:szCs w:val="28"/>
        </w:rPr>
        <w:t>Министерство связи и массовых коммуникаций РФ</w:t>
      </w:r>
      <w:r>
        <w:rPr>
          <w:rFonts w:cs="Times New Roman"/>
          <w:szCs w:val="28"/>
        </w:rPr>
        <w:t xml:space="preserve"> (ответственный исполнитель госпрограммы)</w:t>
      </w:r>
      <w:r w:rsidRPr="009F0248">
        <w:rPr>
          <w:rFonts w:cs="Times New Roman"/>
          <w:szCs w:val="28"/>
        </w:rPr>
        <w:t xml:space="preserve"> учитывало мировой опыт подобных программ, текущее состояние отрасли рынка ИКТ.</w:t>
      </w:r>
      <w:r>
        <w:rPr>
          <w:rStyle w:val="a5"/>
          <w:rFonts w:cs="Times New Roman"/>
          <w:szCs w:val="28"/>
        </w:rPr>
        <w:footnoteReference w:id="62"/>
      </w:r>
      <w:r>
        <w:rPr>
          <w:rFonts w:cs="Times New Roman"/>
          <w:szCs w:val="28"/>
        </w:rPr>
        <w:t xml:space="preserve"> Данная программа была первой в рамках перехода к принципам формирования бюджета страны. Цель – </w:t>
      </w:r>
      <w:r w:rsidRPr="0096332D">
        <w:rPr>
          <w:rFonts w:cs="Times New Roman"/>
          <w:szCs w:val="28"/>
        </w:rPr>
        <w:t> получение гражданами и организациями преимуществ от применения информационных и телекоммуникационных технологий и создание условий для оперативного и эффективного взаимодействия государства с гражданами и бизнесом с их использованием.</w:t>
      </w:r>
      <w:r>
        <w:rPr>
          <w:rFonts w:cs="Times New Roman"/>
          <w:szCs w:val="28"/>
        </w:rPr>
        <w:t xml:space="preserve"> Повышение прозрачности, управляемости государственной деятельностью, укрепление устойчивости и конкурентоспособности экономики страны в целом. </w:t>
      </w:r>
      <w:r>
        <w:rPr>
          <w:rStyle w:val="a5"/>
          <w:rFonts w:cs="Times New Roman"/>
          <w:szCs w:val="28"/>
        </w:rPr>
        <w:footnoteReference w:id="63"/>
      </w:r>
    </w:p>
    <w:p w:rsidR="00CF4647" w:rsidRDefault="00CF4647" w:rsidP="00CF4647">
      <w:pPr>
        <w:ind w:firstLine="645"/>
        <w:rPr>
          <w:rFonts w:cs="Times New Roman"/>
          <w:szCs w:val="28"/>
        </w:rPr>
      </w:pPr>
      <w:r>
        <w:rPr>
          <w:rFonts w:cs="Times New Roman"/>
          <w:szCs w:val="28"/>
        </w:rPr>
        <w:t xml:space="preserve">Основным показателем эффективности назван рост в рейтинге ОНН развитости электронного правительства. Россия сделала скачок, взлетев с 59 строчки рейтинга на 27 в 2012 году. Этому посодействовало главным образом развитие ИКТ сферы. В 2014 году Россия сохраняет позиции на той же строчке. </w:t>
      </w:r>
      <w:proofErr w:type="gramStart"/>
      <w:r>
        <w:rPr>
          <w:rFonts w:cs="Times New Roman"/>
          <w:szCs w:val="28"/>
        </w:rPr>
        <w:t>По мнению экспертов Института развития информационного общества (ИРИО) б</w:t>
      </w:r>
      <w:r w:rsidRPr="007D09BD">
        <w:rPr>
          <w:rFonts w:cs="Times New Roman"/>
          <w:szCs w:val="28"/>
        </w:rPr>
        <w:t xml:space="preserve">ыстрый прогресс на первом этапе был связан с переводом услуг </w:t>
      </w:r>
      <w:r>
        <w:rPr>
          <w:rFonts w:cs="Times New Roman"/>
          <w:szCs w:val="28"/>
        </w:rPr>
        <w:t>в электронную форму, созданием Е</w:t>
      </w:r>
      <w:r w:rsidRPr="007D09BD">
        <w:rPr>
          <w:rFonts w:cs="Times New Roman"/>
          <w:szCs w:val="28"/>
        </w:rPr>
        <w:t>диного портала государственных и муниципальных услуг, раскрытием информации о деятельности орган</w:t>
      </w:r>
      <w:r>
        <w:rPr>
          <w:rFonts w:cs="Times New Roman"/>
          <w:szCs w:val="28"/>
        </w:rPr>
        <w:t>ов власти на официальных сайтах, высоким темпом роста телекоммуникационных показателей, то есть проникновение интернета, мобильной связи и т.д.</w:t>
      </w:r>
      <w:proofErr w:type="gramEnd"/>
      <w:r>
        <w:rPr>
          <w:rFonts w:cs="Times New Roman"/>
          <w:szCs w:val="28"/>
        </w:rPr>
        <w:t xml:space="preserve"> </w:t>
      </w:r>
      <w:r>
        <w:rPr>
          <w:rStyle w:val="a5"/>
          <w:rFonts w:cs="Times New Roman"/>
          <w:szCs w:val="28"/>
        </w:rPr>
        <w:footnoteReference w:id="64"/>
      </w:r>
      <w:r>
        <w:rPr>
          <w:rFonts w:cs="Times New Roman"/>
          <w:szCs w:val="28"/>
        </w:rPr>
        <w:t xml:space="preserve"> На втором этапе поддержан </w:t>
      </w:r>
      <w:r w:rsidRPr="002D283A">
        <w:rPr>
          <w:rFonts w:cs="Times New Roman"/>
          <w:szCs w:val="28"/>
        </w:rPr>
        <w:t xml:space="preserve">расширением числа государственных услуг в электронной форме и реализацией ряда инициатив в </w:t>
      </w:r>
      <w:r w:rsidRPr="002D283A">
        <w:rPr>
          <w:rFonts w:cs="Times New Roman"/>
          <w:szCs w:val="28"/>
        </w:rPr>
        <w:lastRenderedPageBreak/>
        <w:t>области взаимодействия с гражданами с использованием ИКТ, таких как «Российская общественная инициатив</w:t>
      </w:r>
      <w:r>
        <w:rPr>
          <w:rFonts w:cs="Times New Roman"/>
          <w:szCs w:val="28"/>
        </w:rPr>
        <w:t>а», публикация открытых данных.</w:t>
      </w:r>
      <w:r>
        <w:rPr>
          <w:rStyle w:val="a5"/>
          <w:rFonts w:cs="Times New Roman"/>
          <w:szCs w:val="28"/>
        </w:rPr>
        <w:footnoteReference w:id="65"/>
      </w:r>
      <w:r>
        <w:rPr>
          <w:rFonts w:cs="Times New Roman"/>
          <w:szCs w:val="28"/>
        </w:rPr>
        <w:t xml:space="preserve"> </w:t>
      </w:r>
    </w:p>
    <w:p w:rsidR="00CF4647" w:rsidRDefault="00CF4647" w:rsidP="00CF4647">
      <w:pPr>
        <w:ind w:firstLine="645"/>
        <w:rPr>
          <w:rFonts w:cs="Times New Roman"/>
          <w:szCs w:val="28"/>
        </w:rPr>
      </w:pPr>
      <w:r>
        <w:rPr>
          <w:rFonts w:cs="Times New Roman"/>
          <w:szCs w:val="28"/>
        </w:rPr>
        <w:t xml:space="preserve">В 2016 году Россия теряет свои позиции в рейтинге и занимает 35 место. Эксперты  </w:t>
      </w:r>
      <w:r w:rsidRPr="007D09BD">
        <w:rPr>
          <w:rFonts w:cs="Times New Roman"/>
          <w:szCs w:val="28"/>
        </w:rPr>
        <w:t>ИРИО</w:t>
      </w:r>
      <w:r>
        <w:rPr>
          <w:rFonts w:cs="Times New Roman"/>
          <w:szCs w:val="28"/>
        </w:rPr>
        <w:t xml:space="preserve"> прокомментировали данную ситуацию, следующим образом: во-первых в ООН изменилась методика для обследования официальных сайтов, были расширены критерии анализа, с учетом новейших тенденций развития ЭП. Такой фактор как «электронное участие» граждан стало рассматриваться как важный часть электронных услуг ЭП. В России под этим принимается предоставление государственных и муниципальных услуг посредством ИКТ, что является очень узким понятием, не </w:t>
      </w:r>
      <w:proofErr w:type="gramStart"/>
      <w:r>
        <w:rPr>
          <w:rFonts w:cs="Times New Roman"/>
          <w:szCs w:val="28"/>
        </w:rPr>
        <w:t>соответствующем</w:t>
      </w:r>
      <w:proofErr w:type="gramEnd"/>
      <w:r>
        <w:rPr>
          <w:rFonts w:cs="Times New Roman"/>
          <w:szCs w:val="28"/>
        </w:rPr>
        <w:t xml:space="preserve"> запросам ООН. С 2014 года, отмечают эксперты, страны лидеры начали полномасштабное внедрение технологий ЭП новейшего поколения – цифрового правительства. Великобритания, например, была первой по внедрению цифровых государственных услуг. </w:t>
      </w:r>
      <w:r w:rsidR="00D578B0">
        <w:rPr>
          <w:rStyle w:val="a5"/>
          <w:rFonts w:cs="Times New Roman"/>
          <w:szCs w:val="28"/>
        </w:rPr>
        <w:footnoteReference w:id="66"/>
      </w:r>
      <w:r>
        <w:rPr>
          <w:rFonts w:cs="Times New Roman"/>
          <w:szCs w:val="28"/>
        </w:rPr>
        <w:t xml:space="preserve">В результате чего Россия отстала по ряду показателей и потеряла занимаемую позицию. Возникает вопрос «а что такое цифровое правительство, и чем оно отличается от ЭП»? Под ЭП подразумевают </w:t>
      </w:r>
      <w:r w:rsidRPr="00C6403D">
        <w:rPr>
          <w:rFonts w:cs="Times New Roman"/>
          <w:szCs w:val="28"/>
        </w:rPr>
        <w:t>удобную систему государственных и муниципальных услуг для граждан и бизнеса, высокую автоматизацию взаимодействий с государством, единые порталы доступа к нужной информации, высокую скорость регистрационных действий.</w:t>
      </w:r>
      <w:r>
        <w:rPr>
          <w:rStyle w:val="a5"/>
          <w:rFonts w:cs="Times New Roman"/>
          <w:szCs w:val="28"/>
        </w:rPr>
        <w:footnoteReference w:id="67"/>
      </w:r>
      <w:r>
        <w:rPr>
          <w:rFonts w:cs="Times New Roman"/>
          <w:szCs w:val="28"/>
        </w:rPr>
        <w:t xml:space="preserve"> Под цифровым же правительством, понимают использование и хранение колоссального количества данных, накапливаемых в информационных системах.</w:t>
      </w:r>
      <w:r>
        <w:rPr>
          <w:rStyle w:val="a5"/>
          <w:rFonts w:cs="Times New Roman"/>
          <w:szCs w:val="28"/>
        </w:rPr>
        <w:footnoteReference w:id="68"/>
      </w:r>
    </w:p>
    <w:p w:rsidR="00826408" w:rsidRPr="00E61058" w:rsidRDefault="008145A5" w:rsidP="00E61058">
      <w:pPr>
        <w:ind w:firstLine="645"/>
        <w:rPr>
          <w:rFonts w:cs="Times New Roman"/>
          <w:szCs w:val="28"/>
        </w:rPr>
      </w:pPr>
      <w:r>
        <w:rPr>
          <w:rFonts w:cs="Times New Roman"/>
          <w:szCs w:val="28"/>
        </w:rPr>
        <w:t xml:space="preserve">Вернёмся к программе. </w:t>
      </w:r>
      <w:r w:rsidR="00826408" w:rsidRPr="00E61058">
        <w:rPr>
          <w:rFonts w:cs="Times New Roman"/>
          <w:szCs w:val="28"/>
        </w:rPr>
        <w:t xml:space="preserve">Программа состоит из четырех подпрограмм: </w:t>
      </w:r>
    </w:p>
    <w:p w:rsidR="00826408" w:rsidRPr="00E61058" w:rsidRDefault="00826408" w:rsidP="00E61058">
      <w:pPr>
        <w:ind w:firstLine="645"/>
        <w:rPr>
          <w:rFonts w:cs="Times New Roman"/>
          <w:szCs w:val="28"/>
        </w:rPr>
      </w:pPr>
      <w:r w:rsidRPr="00E61058">
        <w:rPr>
          <w:rFonts w:cs="Times New Roman"/>
          <w:szCs w:val="28"/>
        </w:rPr>
        <w:lastRenderedPageBreak/>
        <w:t>1.</w:t>
      </w:r>
      <w:r w:rsidRPr="00E61058">
        <w:rPr>
          <w:rFonts w:cs="Times New Roman"/>
          <w:szCs w:val="28"/>
        </w:rPr>
        <w:tab/>
        <w:t xml:space="preserve">«Информационно-телекоммуникационная инфраструктура информационного общества и услуги, оказываемые на ее основе»; </w:t>
      </w:r>
    </w:p>
    <w:p w:rsidR="00826408" w:rsidRPr="00E61058" w:rsidRDefault="00826408" w:rsidP="00E61058">
      <w:pPr>
        <w:ind w:firstLine="645"/>
        <w:rPr>
          <w:rFonts w:cs="Times New Roman"/>
          <w:szCs w:val="28"/>
        </w:rPr>
      </w:pPr>
      <w:r w:rsidRPr="00E61058">
        <w:rPr>
          <w:rFonts w:cs="Times New Roman"/>
          <w:szCs w:val="28"/>
        </w:rPr>
        <w:t>2.</w:t>
      </w:r>
      <w:r w:rsidRPr="00E61058">
        <w:rPr>
          <w:rFonts w:cs="Times New Roman"/>
          <w:szCs w:val="28"/>
        </w:rPr>
        <w:tab/>
        <w:t>«Информационная среда»;</w:t>
      </w:r>
    </w:p>
    <w:p w:rsidR="00826408" w:rsidRPr="00E61058" w:rsidRDefault="00826408" w:rsidP="00E61058">
      <w:pPr>
        <w:ind w:firstLine="645"/>
        <w:rPr>
          <w:rFonts w:cs="Times New Roman"/>
          <w:szCs w:val="28"/>
        </w:rPr>
      </w:pPr>
      <w:r w:rsidRPr="00E61058">
        <w:rPr>
          <w:rFonts w:cs="Times New Roman"/>
          <w:szCs w:val="28"/>
        </w:rPr>
        <w:t>3.</w:t>
      </w:r>
      <w:r w:rsidRPr="00E61058">
        <w:rPr>
          <w:rFonts w:cs="Times New Roman"/>
          <w:szCs w:val="28"/>
        </w:rPr>
        <w:tab/>
        <w:t xml:space="preserve">«Безопасность в информационном обществе»; </w:t>
      </w:r>
    </w:p>
    <w:p w:rsidR="00826408" w:rsidRPr="00E61058" w:rsidRDefault="00826408" w:rsidP="00E61058">
      <w:pPr>
        <w:ind w:firstLine="645"/>
        <w:rPr>
          <w:rFonts w:cs="Times New Roman"/>
          <w:szCs w:val="28"/>
        </w:rPr>
      </w:pPr>
      <w:r w:rsidRPr="00E61058">
        <w:rPr>
          <w:rFonts w:cs="Times New Roman"/>
          <w:szCs w:val="28"/>
        </w:rPr>
        <w:t>4.</w:t>
      </w:r>
      <w:r w:rsidRPr="00E61058">
        <w:rPr>
          <w:rFonts w:cs="Times New Roman"/>
          <w:szCs w:val="28"/>
        </w:rPr>
        <w:tab/>
        <w:t>«Информационное государство».</w:t>
      </w:r>
      <w:r w:rsidRPr="00E61058">
        <w:rPr>
          <w:rFonts w:cs="Times New Roman"/>
          <w:szCs w:val="28"/>
          <w:vertAlign w:val="superscript"/>
        </w:rPr>
        <w:footnoteReference w:id="69"/>
      </w:r>
    </w:p>
    <w:p w:rsidR="00826408" w:rsidRPr="00E61058" w:rsidRDefault="00C160E3" w:rsidP="00E61058">
      <w:pPr>
        <w:ind w:firstLine="645"/>
        <w:rPr>
          <w:rFonts w:cs="Times New Roman"/>
          <w:szCs w:val="28"/>
        </w:rPr>
      </w:pPr>
      <w:r>
        <w:rPr>
          <w:rFonts w:cs="Times New Roman"/>
          <w:szCs w:val="28"/>
        </w:rPr>
        <w:t xml:space="preserve">Подпрограмма </w:t>
      </w:r>
      <w:r w:rsidR="00826408" w:rsidRPr="00E61058">
        <w:rPr>
          <w:rFonts w:cs="Times New Roman"/>
          <w:szCs w:val="28"/>
        </w:rPr>
        <w:t xml:space="preserve">«Информационно-телекоммуникационная инфраструктура информационного общества и услуги, оказываемые на ее основе». Цель – создание условий равного уровня доступности и современных информационно - телекоммуникационных технологий. Подпрограмма предусматривает развитие федеральной почтовой связи, усовершенствование использования радиочастотного спектра, обеспечение доступности электросвязи на территории Российской Федерации. </w:t>
      </w:r>
      <w:r w:rsidR="00826408" w:rsidRPr="00E61058">
        <w:rPr>
          <w:rFonts w:cs="Times New Roman"/>
          <w:szCs w:val="28"/>
          <w:vertAlign w:val="superscript"/>
        </w:rPr>
        <w:footnoteReference w:id="70"/>
      </w:r>
    </w:p>
    <w:p w:rsidR="00826408" w:rsidRPr="00E61058" w:rsidRDefault="00826408" w:rsidP="00E61058">
      <w:pPr>
        <w:ind w:firstLine="645"/>
        <w:rPr>
          <w:rFonts w:cs="Times New Roman"/>
          <w:szCs w:val="28"/>
        </w:rPr>
      </w:pPr>
      <w:r w:rsidRPr="00E61058">
        <w:rPr>
          <w:rFonts w:cs="Times New Roman"/>
          <w:szCs w:val="28"/>
        </w:rPr>
        <w:t xml:space="preserve">Подпрограмма «Информационная среда». Цель – обеспечение равного доступа населения к </w:t>
      </w:r>
      <w:proofErr w:type="spellStart"/>
      <w:r w:rsidRPr="00E61058">
        <w:rPr>
          <w:rFonts w:cs="Times New Roman"/>
          <w:szCs w:val="28"/>
        </w:rPr>
        <w:t>медиасреде</w:t>
      </w:r>
      <w:proofErr w:type="spellEnd"/>
      <w:r w:rsidRPr="00E61058">
        <w:rPr>
          <w:rFonts w:cs="Times New Roman"/>
          <w:szCs w:val="28"/>
        </w:rPr>
        <w:t xml:space="preserve">. Подпрограмма предполагает строительство и реконструкцию объектов телевещания, развитие электронных средств массовой информации, участии России в международном информационном пространстве, развитие собственных национальных информационных ресурсов, не уступающих зарубежным. </w:t>
      </w:r>
      <w:r w:rsidRPr="00E61058">
        <w:rPr>
          <w:rFonts w:cs="Times New Roman"/>
          <w:szCs w:val="28"/>
          <w:vertAlign w:val="superscript"/>
        </w:rPr>
        <w:footnoteReference w:id="71"/>
      </w:r>
    </w:p>
    <w:p w:rsidR="00826408" w:rsidRPr="00E61058" w:rsidRDefault="00826408" w:rsidP="00E61058">
      <w:pPr>
        <w:ind w:firstLine="645"/>
        <w:rPr>
          <w:rFonts w:cs="Times New Roman"/>
          <w:szCs w:val="28"/>
        </w:rPr>
      </w:pPr>
      <w:r w:rsidRPr="00E61058">
        <w:rPr>
          <w:rFonts w:cs="Times New Roman"/>
          <w:szCs w:val="28"/>
        </w:rPr>
        <w:t xml:space="preserve">Подпрограмма «Безопасность в информационном обществе». Цель - создание инфраструктуры, обеспечивающие информационную безопасность государства. Подпрограмма предполагает противодействие экстремизму, насилию, терроризму. Предупреждение информационно-технологических угроз интересам России. </w:t>
      </w:r>
      <w:r w:rsidRPr="00E61058">
        <w:rPr>
          <w:rFonts w:cs="Times New Roman"/>
          <w:szCs w:val="28"/>
          <w:vertAlign w:val="superscript"/>
        </w:rPr>
        <w:footnoteReference w:id="72"/>
      </w:r>
    </w:p>
    <w:p w:rsidR="00826408" w:rsidRPr="00E61058" w:rsidRDefault="00826408" w:rsidP="00E61058">
      <w:pPr>
        <w:ind w:firstLine="645"/>
        <w:rPr>
          <w:rFonts w:cs="Times New Roman"/>
          <w:szCs w:val="28"/>
        </w:rPr>
      </w:pPr>
      <w:r w:rsidRPr="00E61058">
        <w:rPr>
          <w:rFonts w:cs="Times New Roman"/>
          <w:szCs w:val="28"/>
        </w:rPr>
        <w:t xml:space="preserve">Подпрограмм «Информационное государство». Цель – повышение уровня взаимодействия граждан, организаций и государства на основе информационных и телекоммуникационных технологий. Подпрограмма </w:t>
      </w:r>
      <w:r w:rsidRPr="00E61058">
        <w:rPr>
          <w:rFonts w:cs="Times New Roman"/>
          <w:szCs w:val="28"/>
        </w:rPr>
        <w:lastRenderedPageBreak/>
        <w:t xml:space="preserve">предполагает активное развитие информационного общества, развитие электронного правительства, повышение качества предоставление электронных услуг, поддержка региональных проектов в сфере информационных технологий. </w:t>
      </w:r>
      <w:r w:rsidRPr="00E61058">
        <w:rPr>
          <w:rFonts w:cs="Times New Roman"/>
          <w:szCs w:val="28"/>
          <w:vertAlign w:val="superscript"/>
        </w:rPr>
        <w:footnoteReference w:id="73"/>
      </w:r>
    </w:p>
    <w:p w:rsidR="00826408" w:rsidRDefault="00826408" w:rsidP="00560848">
      <w:pPr>
        <w:ind w:firstLine="645"/>
        <w:rPr>
          <w:rFonts w:cs="Times New Roman"/>
          <w:szCs w:val="28"/>
        </w:rPr>
      </w:pPr>
      <w:r w:rsidRPr="00E61058">
        <w:rPr>
          <w:rFonts w:cs="Times New Roman"/>
          <w:szCs w:val="28"/>
        </w:rPr>
        <w:t xml:space="preserve">Также частью этой государственной программы является федеральная целевая программа «Развитие телерадиовещания в Российской Федерации на 2009–2015 годы». Цель – развитие информационного пространства в России, обеспечение предоставления населению общероссийских обязательных общедоступных телеканалов и радиоканалов заданного качества, повышение эффективности функционирования телерадиовещания. Программа предполагает создание многофункциональных космических аппаратов для телерадиовещания, строительство наземных сетей цифрового телевизионного вещания, реставрации и </w:t>
      </w:r>
      <w:proofErr w:type="spellStart"/>
      <w:r w:rsidRPr="00E61058">
        <w:rPr>
          <w:rFonts w:cs="Times New Roman"/>
          <w:szCs w:val="28"/>
        </w:rPr>
        <w:t>цифровизации</w:t>
      </w:r>
      <w:proofErr w:type="spellEnd"/>
      <w:r w:rsidRPr="00E61058">
        <w:rPr>
          <w:rFonts w:cs="Times New Roman"/>
          <w:szCs w:val="28"/>
        </w:rPr>
        <w:t xml:space="preserve"> ФГБУ «</w:t>
      </w:r>
      <w:proofErr w:type="spellStart"/>
      <w:r w:rsidRPr="00E61058">
        <w:rPr>
          <w:rFonts w:cs="Times New Roman"/>
          <w:szCs w:val="28"/>
        </w:rPr>
        <w:t>Гостелерадиофонд</w:t>
      </w:r>
      <w:proofErr w:type="spellEnd"/>
      <w:r w:rsidRPr="00E61058">
        <w:rPr>
          <w:rFonts w:cs="Times New Roman"/>
          <w:szCs w:val="28"/>
        </w:rPr>
        <w:t>».</w:t>
      </w:r>
      <w:r w:rsidRPr="00E61058">
        <w:rPr>
          <w:rFonts w:cs="Times New Roman"/>
          <w:szCs w:val="28"/>
          <w:vertAlign w:val="superscript"/>
        </w:rPr>
        <w:footnoteReference w:id="74"/>
      </w:r>
    </w:p>
    <w:p w:rsidR="00D5067A" w:rsidRPr="00E61058" w:rsidRDefault="00D5067A" w:rsidP="00560848">
      <w:pPr>
        <w:ind w:firstLine="645"/>
        <w:rPr>
          <w:rFonts w:cs="Times New Roman"/>
          <w:szCs w:val="28"/>
        </w:rPr>
      </w:pPr>
      <w:r w:rsidRPr="00D5067A">
        <w:rPr>
          <w:rFonts w:cs="Times New Roman"/>
          <w:szCs w:val="28"/>
        </w:rPr>
        <w:t xml:space="preserve">Как мы видим, программа «Информационное общество» реализуется успешнее предыдущей «Электронная Россия». </w:t>
      </w:r>
    </w:p>
    <w:p w:rsidR="00776595" w:rsidRPr="00F8029C" w:rsidRDefault="00DC101B" w:rsidP="00F8029C">
      <w:pPr>
        <w:pStyle w:val="a7"/>
        <w:ind w:left="0"/>
        <w:rPr>
          <w:rFonts w:eastAsia="Calibri" w:cs="Times New Roman"/>
          <w:szCs w:val="28"/>
        </w:rPr>
      </w:pPr>
      <w:r>
        <w:rPr>
          <w:rFonts w:eastAsia="Calibri" w:cs="Times New Roman"/>
          <w:szCs w:val="28"/>
        </w:rPr>
        <w:tab/>
        <w:t xml:space="preserve"> </w:t>
      </w:r>
      <w:r w:rsidR="00D53BEF">
        <w:rPr>
          <w:rFonts w:eastAsia="Calibri" w:cs="Times New Roman"/>
          <w:szCs w:val="28"/>
        </w:rPr>
        <w:t xml:space="preserve">В следующем параграфе рассмотрим </w:t>
      </w:r>
      <w:r w:rsidR="006469DA">
        <w:rPr>
          <w:rFonts w:eastAsia="Calibri" w:cs="Times New Roman"/>
          <w:szCs w:val="28"/>
        </w:rPr>
        <w:t xml:space="preserve">методы информационно-коммуникационного сопровождения государственной программы «Информационное общество». </w:t>
      </w:r>
    </w:p>
    <w:p w:rsidR="00F83D00" w:rsidRDefault="00F83D00" w:rsidP="00F83D00">
      <w:pPr>
        <w:pStyle w:val="a7"/>
        <w:ind w:left="0"/>
        <w:rPr>
          <w:rFonts w:eastAsia="Calibri" w:cs="Times New Roman"/>
          <w:szCs w:val="28"/>
        </w:rPr>
      </w:pPr>
    </w:p>
    <w:p w:rsidR="00A87D03" w:rsidRPr="007432DF" w:rsidRDefault="00A87D03" w:rsidP="00F83D00">
      <w:pPr>
        <w:pStyle w:val="a7"/>
        <w:ind w:left="0"/>
        <w:rPr>
          <w:rFonts w:eastAsia="Calibri" w:cs="Times New Roman"/>
          <w:szCs w:val="28"/>
        </w:rPr>
      </w:pPr>
    </w:p>
    <w:p w:rsidR="00F83D00" w:rsidRPr="00CE72A8" w:rsidRDefault="003415F3" w:rsidP="002F4F48">
      <w:pPr>
        <w:pStyle w:val="1"/>
        <w:numPr>
          <w:ilvl w:val="1"/>
          <w:numId w:val="6"/>
        </w:numPr>
        <w:spacing w:before="60" w:after="60"/>
        <w:ind w:left="357" w:hanging="357"/>
        <w:jc w:val="center"/>
      </w:pPr>
      <w:bookmarkStart w:id="6" w:name="_Toc513753494"/>
      <w:r w:rsidRPr="00CE72A8">
        <w:t>Информационно - к</w:t>
      </w:r>
      <w:r w:rsidR="00F83D00" w:rsidRPr="00CE72A8">
        <w:t xml:space="preserve">оммуникационное сопровождение </w:t>
      </w:r>
      <w:r w:rsidRPr="00CE72A8">
        <w:t>государственной программы «Информационное общество»</w:t>
      </w:r>
      <w:bookmarkEnd w:id="6"/>
    </w:p>
    <w:p w:rsidR="002E6A55" w:rsidRPr="002E6A55" w:rsidRDefault="002E6A55" w:rsidP="002E6A55"/>
    <w:p w:rsidR="003415F3" w:rsidRDefault="003415F3" w:rsidP="002E6A55">
      <w:pPr>
        <w:ind w:firstLine="645"/>
        <w:rPr>
          <w:rFonts w:cs="Times New Roman"/>
          <w:szCs w:val="28"/>
        </w:rPr>
      </w:pPr>
      <w:r>
        <w:rPr>
          <w:rFonts w:cs="Times New Roman"/>
          <w:szCs w:val="28"/>
        </w:rPr>
        <w:t xml:space="preserve">Прежде чем приступить к анализу существующего информационно-коммуникационного сопровождения ЭП. Начнем с теории. </w:t>
      </w:r>
    </w:p>
    <w:p w:rsidR="002E6A55" w:rsidRPr="00E61058" w:rsidRDefault="003415F3" w:rsidP="002E6A55">
      <w:pPr>
        <w:ind w:firstLine="645"/>
        <w:rPr>
          <w:rFonts w:cs="Times New Roman"/>
          <w:szCs w:val="28"/>
        </w:rPr>
      </w:pPr>
      <w:r>
        <w:rPr>
          <w:rFonts w:cs="Times New Roman"/>
          <w:szCs w:val="28"/>
        </w:rPr>
        <w:t xml:space="preserve">Итак, </w:t>
      </w:r>
      <w:proofErr w:type="gramStart"/>
      <w:r>
        <w:rPr>
          <w:rFonts w:cs="Times New Roman"/>
          <w:szCs w:val="28"/>
        </w:rPr>
        <w:t>г</w:t>
      </w:r>
      <w:r w:rsidR="002E6A55" w:rsidRPr="00E61058">
        <w:rPr>
          <w:rFonts w:cs="Times New Roman"/>
          <w:szCs w:val="28"/>
        </w:rPr>
        <w:t>осударственный</w:t>
      </w:r>
      <w:proofErr w:type="gramEnd"/>
      <w:r w:rsidR="002E6A55" w:rsidRPr="00E61058">
        <w:rPr>
          <w:rFonts w:cs="Times New Roman"/>
          <w:szCs w:val="28"/>
        </w:rPr>
        <w:t xml:space="preserve"> </w:t>
      </w:r>
      <w:r w:rsidR="002E6A55" w:rsidRPr="00E61058">
        <w:rPr>
          <w:rFonts w:cs="Times New Roman"/>
          <w:szCs w:val="28"/>
          <w:lang w:val="en-US"/>
        </w:rPr>
        <w:t>PR</w:t>
      </w:r>
      <w:r w:rsidR="002E6A55" w:rsidRPr="00E61058">
        <w:rPr>
          <w:rFonts w:cs="Times New Roman"/>
          <w:szCs w:val="28"/>
        </w:rPr>
        <w:t xml:space="preserve"> и социальная реклама являются неотъемлемой частью продвижения принимаемых государственных </w:t>
      </w:r>
      <w:r w:rsidR="002E6A55" w:rsidRPr="00E61058">
        <w:rPr>
          <w:rFonts w:cs="Times New Roman"/>
          <w:szCs w:val="28"/>
        </w:rPr>
        <w:lastRenderedPageBreak/>
        <w:t xml:space="preserve">программ. Эти технологии способствуют разъяснению органами государственной власти предпринимаемых и осуществляемых действий  направленных и способствующих достижению интересов граждан. Кроме этого, информационное сопровождение государственных программ нацелено на повышение заинтересованности государственных служащих, осознание цели и задач программ. </w:t>
      </w:r>
      <w:r w:rsidR="002E6A55" w:rsidRPr="00E61058">
        <w:rPr>
          <w:rFonts w:cs="Times New Roman"/>
          <w:szCs w:val="28"/>
          <w:vertAlign w:val="superscript"/>
        </w:rPr>
        <w:footnoteReference w:id="75"/>
      </w:r>
    </w:p>
    <w:p w:rsidR="002E6A55" w:rsidRDefault="002E6A55" w:rsidP="002E6A55">
      <w:pPr>
        <w:ind w:firstLine="645"/>
        <w:rPr>
          <w:rFonts w:cs="Times New Roman"/>
          <w:szCs w:val="28"/>
        </w:rPr>
      </w:pPr>
      <w:r>
        <w:rPr>
          <w:rFonts w:cs="Times New Roman"/>
          <w:szCs w:val="28"/>
        </w:rPr>
        <w:t>Затрагивая вопрос планирования мероприятий по продвижению государственных программ, так как программа «</w:t>
      </w:r>
      <w:proofErr w:type="gramStart"/>
      <w:r>
        <w:rPr>
          <w:rFonts w:cs="Times New Roman"/>
          <w:szCs w:val="28"/>
        </w:rPr>
        <w:t>Информационное</w:t>
      </w:r>
      <w:proofErr w:type="gramEnd"/>
      <w:r>
        <w:rPr>
          <w:rFonts w:cs="Times New Roman"/>
          <w:szCs w:val="28"/>
        </w:rPr>
        <w:t xml:space="preserve"> </w:t>
      </w:r>
      <w:proofErr w:type="spellStart"/>
      <w:r>
        <w:rPr>
          <w:rFonts w:cs="Times New Roman"/>
          <w:szCs w:val="28"/>
        </w:rPr>
        <w:t>обшество</w:t>
      </w:r>
      <w:proofErr w:type="spellEnd"/>
      <w:r>
        <w:rPr>
          <w:rFonts w:cs="Times New Roman"/>
          <w:szCs w:val="28"/>
        </w:rPr>
        <w:t xml:space="preserve">» является государственной. Важно отметить, что оно осуществляется на стыке двух коммуникаций. Не только политической, как можно было бы подумать, но и </w:t>
      </w:r>
      <w:proofErr w:type="gramStart"/>
      <w:r>
        <w:rPr>
          <w:rFonts w:cs="Times New Roman"/>
          <w:szCs w:val="28"/>
        </w:rPr>
        <w:t>бизнес-коммуникации</w:t>
      </w:r>
      <w:proofErr w:type="gramEnd"/>
      <w:r>
        <w:rPr>
          <w:rFonts w:cs="Times New Roman"/>
          <w:szCs w:val="28"/>
        </w:rPr>
        <w:t xml:space="preserve">. </w:t>
      </w:r>
      <w:proofErr w:type="spellStart"/>
      <w:r>
        <w:rPr>
          <w:rFonts w:cs="Times New Roman"/>
          <w:szCs w:val="28"/>
        </w:rPr>
        <w:t>Ф.Джефкинс</w:t>
      </w:r>
      <w:proofErr w:type="spellEnd"/>
      <w:r>
        <w:rPr>
          <w:rFonts w:cs="Times New Roman"/>
          <w:szCs w:val="28"/>
        </w:rPr>
        <w:t xml:space="preserve"> отмечает в своей работе «Паблик </w:t>
      </w:r>
      <w:proofErr w:type="spellStart"/>
      <w:r>
        <w:rPr>
          <w:rFonts w:cs="Times New Roman"/>
          <w:szCs w:val="28"/>
        </w:rPr>
        <w:t>Рилейшнз</w:t>
      </w:r>
      <w:proofErr w:type="spellEnd"/>
      <w:r>
        <w:rPr>
          <w:rFonts w:cs="Times New Roman"/>
          <w:szCs w:val="28"/>
        </w:rPr>
        <w:t xml:space="preserve">» выделяют основные этапы планирования. </w:t>
      </w:r>
      <w:proofErr w:type="gramStart"/>
      <w:r>
        <w:rPr>
          <w:rFonts w:cs="Times New Roman"/>
          <w:szCs w:val="28"/>
        </w:rPr>
        <w:t>Итак</w:t>
      </w:r>
      <w:proofErr w:type="gramEnd"/>
      <w:r>
        <w:rPr>
          <w:rFonts w:cs="Times New Roman"/>
          <w:szCs w:val="28"/>
        </w:rPr>
        <w:t xml:space="preserve"> процесс планирования начинается </w:t>
      </w:r>
      <w:r w:rsidRPr="00546368">
        <w:rPr>
          <w:rFonts w:cs="Times New Roman"/>
          <w:szCs w:val="28"/>
        </w:rPr>
        <w:t>с общего анализа ситуации, определения целей; выделения категорий  целевой общественности. Затем проводится выбор каналов коммуникации и методов работы с ними. Проводится расчет бюджета, прикидываются пр</w:t>
      </w:r>
      <w:r>
        <w:rPr>
          <w:rFonts w:cs="Times New Roman"/>
          <w:szCs w:val="28"/>
        </w:rPr>
        <w:t>едполагаемые результаты. Н</w:t>
      </w:r>
      <w:r w:rsidRPr="00546368">
        <w:rPr>
          <w:rFonts w:cs="Times New Roman"/>
          <w:szCs w:val="28"/>
        </w:rPr>
        <w:t xml:space="preserve">а этапе планирования </w:t>
      </w:r>
      <w:r>
        <w:rPr>
          <w:rFonts w:cs="Times New Roman"/>
          <w:szCs w:val="28"/>
        </w:rPr>
        <w:t xml:space="preserve"> также </w:t>
      </w:r>
      <w:r w:rsidRPr="00546368">
        <w:rPr>
          <w:rFonts w:cs="Times New Roman"/>
          <w:szCs w:val="28"/>
        </w:rPr>
        <w:t>составляются методы оценки эффективности деятельности.</w:t>
      </w:r>
      <w:r>
        <w:rPr>
          <w:rStyle w:val="a5"/>
          <w:rFonts w:cs="Times New Roman"/>
          <w:szCs w:val="28"/>
        </w:rPr>
        <w:footnoteReference w:id="76"/>
      </w:r>
    </w:p>
    <w:p w:rsidR="002E6A55" w:rsidRDefault="002E6A55" w:rsidP="002E6A55">
      <w:pPr>
        <w:ind w:firstLine="709"/>
        <w:rPr>
          <w:rFonts w:eastAsia="Calibri" w:cs="Times New Roman"/>
          <w:szCs w:val="28"/>
        </w:rPr>
      </w:pPr>
      <w:proofErr w:type="gramStart"/>
      <w:r>
        <w:rPr>
          <w:rFonts w:cs="Times New Roman"/>
          <w:szCs w:val="28"/>
        </w:rPr>
        <w:t>Итак</w:t>
      </w:r>
      <w:proofErr w:type="gramEnd"/>
      <w:r>
        <w:rPr>
          <w:rFonts w:cs="Times New Roman"/>
          <w:szCs w:val="28"/>
        </w:rPr>
        <w:t xml:space="preserve"> первым этапом планирования мероприятий по продвижению, или же </w:t>
      </w:r>
      <w:r>
        <w:rPr>
          <w:rFonts w:cs="Times New Roman"/>
          <w:szCs w:val="28"/>
          <w:lang w:val="en-US"/>
        </w:rPr>
        <w:t>PR</w:t>
      </w:r>
      <w:r>
        <w:rPr>
          <w:rFonts w:cs="Times New Roman"/>
          <w:szCs w:val="28"/>
        </w:rPr>
        <w:t xml:space="preserve">-программы, является анализ ситуации. Который представляет собой </w:t>
      </w:r>
      <w:r w:rsidRPr="00546368">
        <w:rPr>
          <w:rFonts w:eastAsia="Calibri" w:cs="Times New Roman"/>
          <w:szCs w:val="28"/>
        </w:rPr>
        <w:t>«сбор, анализ и интерпретирование информации обо всех компонентах коммуникационного процесса: источнике, коммуникаторе, каналах передачи информации, возможных помехах, каналах обратной связи, ресурсных возможностях, социально-экономической и политической конъюнктуре и т.п.».</w:t>
      </w:r>
      <w:r w:rsidRPr="00546368">
        <w:rPr>
          <w:rFonts w:eastAsia="Calibri" w:cs="Times New Roman"/>
          <w:szCs w:val="28"/>
          <w:vertAlign w:val="superscript"/>
        </w:rPr>
        <w:footnoteReference w:id="77"/>
      </w:r>
      <w:r>
        <w:rPr>
          <w:rFonts w:eastAsia="Calibri" w:cs="Times New Roman"/>
          <w:szCs w:val="28"/>
        </w:rPr>
        <w:t xml:space="preserve"> Анализ ситуации позволяет выделить возможности и угрозы на пути реализации программы. </w:t>
      </w:r>
    </w:p>
    <w:p w:rsidR="002E6A55" w:rsidRDefault="002E6A55" w:rsidP="002E6A55">
      <w:pPr>
        <w:ind w:firstLine="709"/>
        <w:rPr>
          <w:rFonts w:eastAsia="Calibri" w:cs="Times New Roman"/>
          <w:szCs w:val="28"/>
        </w:rPr>
      </w:pPr>
      <w:r>
        <w:rPr>
          <w:rFonts w:eastAsia="Calibri" w:cs="Times New Roman"/>
          <w:szCs w:val="28"/>
        </w:rPr>
        <w:lastRenderedPageBreak/>
        <w:t>В</w:t>
      </w:r>
      <w:r w:rsidRPr="00DC4CBC">
        <w:rPr>
          <w:rFonts w:eastAsia="Calibri" w:cs="Times New Roman"/>
          <w:szCs w:val="28"/>
        </w:rPr>
        <w:t xml:space="preserve"> процессе разработки  стратегии  и тактики коммуникаций необходимо учитывать уровень политической культуры граждан, особенности национальной культуры и т.д. «Это связано с тем, что  в процессе коммуникации на поведение граждан непосредственное воздействие оказывает не только получаемая ими информация, но и их подсознательные стереотипы, выработанные под влиянием окружающей социальной среды». </w:t>
      </w:r>
      <w:r w:rsidRPr="00DC4CBC">
        <w:rPr>
          <w:rFonts w:eastAsia="Calibri" w:cs="Times New Roman"/>
          <w:szCs w:val="28"/>
          <w:vertAlign w:val="superscript"/>
        </w:rPr>
        <w:footnoteReference w:id="78"/>
      </w:r>
    </w:p>
    <w:p w:rsidR="002E6A55" w:rsidRDefault="002E6A55" w:rsidP="002E6A55">
      <w:pPr>
        <w:ind w:firstLine="709"/>
        <w:rPr>
          <w:rFonts w:eastAsia="Calibri" w:cs="Times New Roman"/>
          <w:szCs w:val="28"/>
        </w:rPr>
      </w:pPr>
      <w:r>
        <w:rPr>
          <w:rFonts w:eastAsia="Calibri" w:cs="Times New Roman"/>
          <w:szCs w:val="28"/>
        </w:rPr>
        <w:t xml:space="preserve">Проведя анализ ситуации, поставив цели и задачи программы, необходимо определить каналы коммуникацию, через которые будет происходить информирование и взаимодействие с целевой аудиторией. </w:t>
      </w:r>
      <w:r>
        <w:rPr>
          <w:rFonts w:eastAsia="Calibri" w:cs="Times New Roman"/>
          <w:szCs w:val="28"/>
        </w:rPr>
        <w:tab/>
        <w:t xml:space="preserve">Выделяют несколько видов каналов коммуникации: </w:t>
      </w:r>
    </w:p>
    <w:p w:rsidR="002E6A55" w:rsidRPr="00B24DFB" w:rsidRDefault="002E6A55" w:rsidP="002F4F48">
      <w:pPr>
        <w:pStyle w:val="a7"/>
        <w:numPr>
          <w:ilvl w:val="0"/>
          <w:numId w:val="5"/>
        </w:numPr>
        <w:rPr>
          <w:rFonts w:eastAsia="Calibri" w:cs="Times New Roman"/>
          <w:szCs w:val="28"/>
        </w:rPr>
      </w:pPr>
      <w:r w:rsidRPr="00B24DFB">
        <w:rPr>
          <w:rFonts w:eastAsia="Calibri" w:cs="Times New Roman"/>
          <w:szCs w:val="28"/>
        </w:rPr>
        <w:t>Прямые. Информация поступает напрямую от информатора к информированному лицу.</w:t>
      </w:r>
    </w:p>
    <w:p w:rsidR="002E6A55" w:rsidRPr="00B24DFB" w:rsidRDefault="002E6A55" w:rsidP="002F4F48">
      <w:pPr>
        <w:pStyle w:val="a7"/>
        <w:numPr>
          <w:ilvl w:val="0"/>
          <w:numId w:val="5"/>
        </w:numPr>
        <w:rPr>
          <w:rFonts w:eastAsia="Calibri" w:cs="Times New Roman"/>
          <w:szCs w:val="28"/>
        </w:rPr>
      </w:pPr>
      <w:r w:rsidRPr="00B24DFB">
        <w:rPr>
          <w:rFonts w:eastAsia="Calibri" w:cs="Times New Roman"/>
          <w:szCs w:val="28"/>
        </w:rPr>
        <w:t>Непрямые. Информацию поступает через третьих лиц.</w:t>
      </w:r>
    </w:p>
    <w:p w:rsidR="002E6A55" w:rsidRPr="00B24DFB" w:rsidRDefault="002E6A55" w:rsidP="002F4F48">
      <w:pPr>
        <w:pStyle w:val="a7"/>
        <w:numPr>
          <w:ilvl w:val="0"/>
          <w:numId w:val="5"/>
        </w:numPr>
        <w:rPr>
          <w:rFonts w:eastAsia="Calibri" w:cs="Times New Roman"/>
          <w:szCs w:val="28"/>
        </w:rPr>
      </w:pPr>
      <w:r w:rsidRPr="00B24DFB">
        <w:rPr>
          <w:rFonts w:eastAsia="Calibri" w:cs="Times New Roman"/>
          <w:szCs w:val="28"/>
        </w:rPr>
        <w:t xml:space="preserve">Официальные. Эти </w:t>
      </w:r>
      <w:proofErr w:type="spellStart"/>
      <w:r w:rsidRPr="00B24DFB">
        <w:rPr>
          <w:rFonts w:eastAsia="Calibri" w:cs="Times New Roman"/>
          <w:szCs w:val="28"/>
        </w:rPr>
        <w:t>кан</w:t>
      </w:r>
      <w:proofErr w:type="spellEnd"/>
      <w:r w:rsidRPr="00B24DFB">
        <w:rPr>
          <w:rFonts w:eastAsia="Calibri" w:cs="Times New Roman"/>
          <w:szCs w:val="28"/>
        </w:rPr>
        <w:tab/>
      </w:r>
      <w:proofErr w:type="gramStart"/>
      <w:r w:rsidRPr="00B24DFB">
        <w:rPr>
          <w:rFonts w:eastAsia="Calibri" w:cs="Times New Roman"/>
          <w:szCs w:val="28"/>
        </w:rPr>
        <w:t>алы коммуникации предоставляют</w:t>
      </w:r>
      <w:proofErr w:type="gramEnd"/>
      <w:r w:rsidRPr="00B24DFB">
        <w:rPr>
          <w:rFonts w:eastAsia="Calibri" w:cs="Times New Roman"/>
          <w:szCs w:val="28"/>
        </w:rPr>
        <w:t xml:space="preserve"> точную, достоверную информацию. </w:t>
      </w:r>
    </w:p>
    <w:p w:rsidR="002E6A55" w:rsidRDefault="002E6A55" w:rsidP="002F4F48">
      <w:pPr>
        <w:pStyle w:val="a7"/>
        <w:numPr>
          <w:ilvl w:val="0"/>
          <w:numId w:val="5"/>
        </w:numPr>
        <w:rPr>
          <w:rFonts w:eastAsia="Calibri" w:cs="Times New Roman"/>
          <w:szCs w:val="28"/>
        </w:rPr>
      </w:pPr>
      <w:r w:rsidRPr="00B24DFB">
        <w:rPr>
          <w:rFonts w:eastAsia="Calibri" w:cs="Times New Roman"/>
          <w:szCs w:val="28"/>
        </w:rPr>
        <w:t xml:space="preserve">Неофициальные. Информация недостоверна. </w:t>
      </w:r>
      <w:proofErr w:type="gramStart"/>
      <w:r w:rsidRPr="00B24DFB">
        <w:rPr>
          <w:rFonts w:eastAsia="Calibri" w:cs="Times New Roman"/>
          <w:szCs w:val="28"/>
        </w:rPr>
        <w:t>Основана</w:t>
      </w:r>
      <w:proofErr w:type="gramEnd"/>
      <w:r w:rsidRPr="00B24DFB">
        <w:rPr>
          <w:rFonts w:eastAsia="Calibri" w:cs="Times New Roman"/>
          <w:szCs w:val="28"/>
        </w:rPr>
        <w:t xml:space="preserve"> на слухах, сплетнях, не подтверждена официальными лицами. </w:t>
      </w:r>
    </w:p>
    <w:p w:rsidR="002E6A55" w:rsidRDefault="002E6A55" w:rsidP="002E6A55">
      <w:pPr>
        <w:ind w:firstLine="645"/>
        <w:rPr>
          <w:rFonts w:cs="Times New Roman"/>
          <w:szCs w:val="28"/>
        </w:rPr>
      </w:pPr>
      <w:r>
        <w:rPr>
          <w:rFonts w:cs="Times New Roman"/>
          <w:szCs w:val="28"/>
        </w:rPr>
        <w:t xml:space="preserve">Основные каналы коммуникации, использованные в процессе реализации государственных программ: </w:t>
      </w:r>
      <w:proofErr w:type="gramStart"/>
      <w:r>
        <w:rPr>
          <w:rFonts w:cs="Times New Roman"/>
          <w:szCs w:val="28"/>
        </w:rPr>
        <w:t>СМИ (печатные издания, телевидение, радио); реклама и социальная реклама; специальные встречи; социальные сети; интернет порталы; прямая рассылка; личные встречи.</w:t>
      </w:r>
      <w:proofErr w:type="gramEnd"/>
      <w:r>
        <w:rPr>
          <w:rStyle w:val="a5"/>
          <w:rFonts w:cs="Times New Roman"/>
          <w:szCs w:val="28"/>
        </w:rPr>
        <w:footnoteReference w:id="79"/>
      </w:r>
      <w:r>
        <w:rPr>
          <w:rFonts w:cs="Times New Roman"/>
          <w:szCs w:val="28"/>
        </w:rPr>
        <w:t xml:space="preserve"> По нашему мнению наиболее авторитетное из них – телевидение и социальные медиа (</w:t>
      </w:r>
      <w:proofErr w:type="spellStart"/>
      <w:r>
        <w:rPr>
          <w:rFonts w:cs="Times New Roman"/>
          <w:szCs w:val="28"/>
          <w:lang w:val="en-US"/>
        </w:rPr>
        <w:t>youtube</w:t>
      </w:r>
      <w:proofErr w:type="spellEnd"/>
      <w:r>
        <w:rPr>
          <w:rFonts w:cs="Times New Roman"/>
          <w:szCs w:val="28"/>
        </w:rPr>
        <w:t xml:space="preserve"> продолжает набирать обороты, и становится одним из главных конкурентов телевидения, именно этот канал коммуникации предпочитает молодежь.)</w:t>
      </w:r>
      <w:proofErr w:type="gramStart"/>
      <w:r>
        <w:rPr>
          <w:rFonts w:cs="Times New Roman"/>
          <w:szCs w:val="28"/>
        </w:rPr>
        <w:t xml:space="preserve"> .</w:t>
      </w:r>
      <w:proofErr w:type="gramEnd"/>
      <w:r>
        <w:rPr>
          <w:rFonts w:cs="Times New Roman"/>
          <w:szCs w:val="28"/>
        </w:rPr>
        <w:t xml:space="preserve"> В процессе предвыборной гонки в президентских выборах 2018, мы могли наблюдать, что основную информацию о </w:t>
      </w:r>
      <w:r>
        <w:rPr>
          <w:rFonts w:cs="Times New Roman"/>
          <w:szCs w:val="28"/>
        </w:rPr>
        <w:lastRenderedPageBreak/>
        <w:t xml:space="preserve">кандидатах граждане получают по средством телевидения. Все таки эффект присутствия, сочетание изображения и звука, обладает более сильным эмоциональным воздействием. Поэтому, по мнению авторов, планируя </w:t>
      </w:r>
      <w:r>
        <w:rPr>
          <w:rFonts w:cs="Times New Roman"/>
          <w:szCs w:val="28"/>
          <w:lang w:val="en-US"/>
        </w:rPr>
        <w:t>PR</w:t>
      </w:r>
      <w:r>
        <w:rPr>
          <w:rFonts w:cs="Times New Roman"/>
          <w:szCs w:val="28"/>
        </w:rPr>
        <w:t xml:space="preserve">-программу по продвижению ЭП, целесообразнее всего уделить внимание каналам коммуникации: телевидение и социальные медиа. </w:t>
      </w:r>
    </w:p>
    <w:p w:rsidR="002E6A55" w:rsidRDefault="002E6A55" w:rsidP="002E6A55">
      <w:pPr>
        <w:ind w:firstLine="645"/>
        <w:rPr>
          <w:rFonts w:cs="Times New Roman"/>
          <w:szCs w:val="28"/>
        </w:rPr>
      </w:pPr>
      <w:r>
        <w:rPr>
          <w:rFonts w:cs="Times New Roman"/>
          <w:szCs w:val="28"/>
        </w:rPr>
        <w:t xml:space="preserve">Работа с целевыми группами общественности в </w:t>
      </w:r>
      <w:proofErr w:type="gramStart"/>
      <w:r>
        <w:rPr>
          <w:rFonts w:cs="Times New Roman"/>
          <w:szCs w:val="28"/>
        </w:rPr>
        <w:t>государственном</w:t>
      </w:r>
      <w:proofErr w:type="gramEnd"/>
      <w:r>
        <w:rPr>
          <w:rFonts w:cs="Times New Roman"/>
          <w:szCs w:val="28"/>
        </w:rPr>
        <w:t xml:space="preserve"> </w:t>
      </w:r>
      <w:r>
        <w:rPr>
          <w:rFonts w:cs="Times New Roman"/>
          <w:szCs w:val="28"/>
          <w:lang w:val="en-US"/>
        </w:rPr>
        <w:t>PR</w:t>
      </w:r>
      <w:r>
        <w:rPr>
          <w:rFonts w:cs="Times New Roman"/>
          <w:szCs w:val="28"/>
        </w:rPr>
        <w:t xml:space="preserve"> не ограничивается выбором каналов коммуникации, в данной сфера есть своя специфика, которую необходимо учитывать для составления действительно эффективного плана работа. В бизнесе адресные сообщения доносятся узким группам – целевым аудиториям. В результате есть возможность детально проработать характер сообщения в соответствии с заданными параметрами, экономя ресурсы. Что же касается государственного </w:t>
      </w:r>
      <w:r>
        <w:rPr>
          <w:rFonts w:cs="Times New Roman"/>
          <w:szCs w:val="28"/>
          <w:lang w:val="en-US"/>
        </w:rPr>
        <w:t>PR</w:t>
      </w:r>
      <w:r>
        <w:rPr>
          <w:rFonts w:cs="Times New Roman"/>
          <w:szCs w:val="28"/>
        </w:rPr>
        <w:t xml:space="preserve">, сложность заключается в том, что охватить необходимо все группы общественности – граждан страны. </w:t>
      </w:r>
      <w:r>
        <w:rPr>
          <w:rStyle w:val="a5"/>
          <w:rFonts w:cs="Times New Roman"/>
          <w:szCs w:val="28"/>
        </w:rPr>
        <w:footnoteReference w:id="80"/>
      </w:r>
    </w:p>
    <w:p w:rsidR="002E6A55" w:rsidRDefault="002E6A55" w:rsidP="002E6A55">
      <w:pPr>
        <w:ind w:firstLine="645"/>
        <w:rPr>
          <w:rFonts w:cs="Times New Roman"/>
          <w:szCs w:val="28"/>
        </w:rPr>
      </w:pPr>
      <w:r>
        <w:rPr>
          <w:rFonts w:cs="Times New Roman"/>
          <w:szCs w:val="28"/>
        </w:rPr>
        <w:t>Но для получения лучшего результата, целесообразнее всего общество разделить на сегменты, для того чтобы разработать адресные сообщения с применением техники воздействия на каждый из них.</w:t>
      </w:r>
    </w:p>
    <w:p w:rsidR="002E6A55" w:rsidRPr="00A64D02" w:rsidRDefault="004E642B" w:rsidP="004E642B">
      <w:pPr>
        <w:pStyle w:val="a7"/>
        <w:ind w:left="0"/>
        <w:rPr>
          <w:rFonts w:eastAsia="Calibri" w:cs="Times New Roman"/>
          <w:szCs w:val="28"/>
        </w:rPr>
      </w:pPr>
      <w:r>
        <w:rPr>
          <w:rFonts w:cs="Times New Roman"/>
          <w:szCs w:val="28"/>
        </w:rPr>
        <w:tab/>
      </w:r>
      <w:r w:rsidR="002E6A55" w:rsidRPr="00C60CDE">
        <w:rPr>
          <w:rFonts w:cs="Times New Roman"/>
          <w:szCs w:val="28"/>
        </w:rPr>
        <w:t xml:space="preserve">Д. П. Гавра и Ю. В. </w:t>
      </w:r>
      <w:proofErr w:type="spellStart"/>
      <w:r w:rsidR="002E6A55" w:rsidRPr="00C60CDE">
        <w:rPr>
          <w:rFonts w:cs="Times New Roman"/>
          <w:szCs w:val="28"/>
        </w:rPr>
        <w:t>Таранова</w:t>
      </w:r>
      <w:proofErr w:type="spellEnd"/>
      <w:r w:rsidR="002E6A55" w:rsidRPr="00C60CDE">
        <w:rPr>
          <w:rFonts w:cs="Times New Roman"/>
          <w:szCs w:val="28"/>
        </w:rPr>
        <w:t xml:space="preserve"> в труде «Имидж территориальных субъектов в современном информационном пространстве» выделяют два вида региональной общественности: внешнюю региональную общественность – представители других регионов страны или других стран, а также внутреннюю региональную общественность – население, проживающее в регионе, местные жители.</w:t>
      </w:r>
      <w:r w:rsidR="002E6A55">
        <w:rPr>
          <w:rFonts w:cs="Times New Roman"/>
          <w:szCs w:val="28"/>
        </w:rPr>
        <w:t xml:space="preserve"> </w:t>
      </w:r>
      <w:proofErr w:type="gramStart"/>
      <w:r w:rsidR="002E6A55">
        <w:rPr>
          <w:rFonts w:cs="Times New Roman"/>
          <w:szCs w:val="28"/>
        </w:rPr>
        <w:t>Последняя</w:t>
      </w:r>
      <w:proofErr w:type="gramEnd"/>
      <w:r w:rsidR="002E6A55">
        <w:rPr>
          <w:rFonts w:cs="Times New Roman"/>
          <w:szCs w:val="28"/>
        </w:rPr>
        <w:t xml:space="preserve"> включает в себя: </w:t>
      </w:r>
      <w:r w:rsidR="002E6A55" w:rsidRPr="00196C82">
        <w:rPr>
          <w:rFonts w:eastAsia="Calibri" w:cs="Times New Roman"/>
          <w:i/>
          <w:szCs w:val="28"/>
        </w:rPr>
        <w:t>региональную элиту.</w:t>
      </w:r>
      <w:r w:rsidR="002E6A55" w:rsidRPr="00196C82">
        <w:rPr>
          <w:rFonts w:eastAsia="Calibri" w:cs="Times New Roman"/>
          <w:szCs w:val="28"/>
        </w:rPr>
        <w:t xml:space="preserve"> Это «группа наиболее активных в политическом отношении лю</w:t>
      </w:r>
      <w:r w:rsidR="002E6A55">
        <w:rPr>
          <w:rFonts w:eastAsia="Calibri" w:cs="Times New Roman"/>
          <w:szCs w:val="28"/>
        </w:rPr>
        <w:t>дей, ориентированных на власть».</w:t>
      </w:r>
      <w:r w:rsidR="002E6A55" w:rsidRPr="00196C82">
        <w:rPr>
          <w:rFonts w:eastAsia="Calibri" w:cs="Times New Roman"/>
          <w:szCs w:val="28"/>
          <w:vertAlign w:val="superscript"/>
        </w:rPr>
        <w:footnoteReference w:id="81"/>
      </w:r>
      <w:r w:rsidR="002E6A55">
        <w:rPr>
          <w:rFonts w:eastAsia="Calibri" w:cs="Times New Roman"/>
          <w:szCs w:val="28"/>
        </w:rPr>
        <w:t xml:space="preserve"> Данная элита также делится </w:t>
      </w:r>
      <w:proofErr w:type="gramStart"/>
      <w:r w:rsidR="002E6A55">
        <w:rPr>
          <w:rFonts w:eastAsia="Calibri" w:cs="Times New Roman"/>
          <w:szCs w:val="28"/>
        </w:rPr>
        <w:t>на</w:t>
      </w:r>
      <w:proofErr w:type="gramEnd"/>
      <w:r w:rsidR="002E6A55">
        <w:rPr>
          <w:rFonts w:eastAsia="Calibri" w:cs="Times New Roman"/>
          <w:szCs w:val="28"/>
        </w:rPr>
        <w:t xml:space="preserve">: </w:t>
      </w:r>
      <w:proofErr w:type="gramStart"/>
      <w:r w:rsidR="002E6A55">
        <w:rPr>
          <w:rFonts w:eastAsia="Calibri" w:cs="Times New Roman"/>
          <w:szCs w:val="28"/>
        </w:rPr>
        <w:t>п</w:t>
      </w:r>
      <w:r w:rsidR="002E6A55" w:rsidRPr="00196C82">
        <w:rPr>
          <w:rFonts w:eastAsia="Calibri" w:cs="Times New Roman"/>
          <w:szCs w:val="28"/>
        </w:rPr>
        <w:t>олитико-административная</w:t>
      </w:r>
      <w:proofErr w:type="gramEnd"/>
      <w:r w:rsidR="002E6A55" w:rsidRPr="00196C82">
        <w:rPr>
          <w:rFonts w:eastAsia="Calibri" w:cs="Times New Roman"/>
          <w:szCs w:val="28"/>
        </w:rPr>
        <w:t xml:space="preserve"> элита – руководители органов государственного управления;</w:t>
      </w:r>
      <w:r w:rsidR="002E6A55">
        <w:rPr>
          <w:rFonts w:eastAsia="Calibri" w:cs="Times New Roman"/>
          <w:szCs w:val="28"/>
        </w:rPr>
        <w:t xml:space="preserve"> </w:t>
      </w:r>
      <w:r w:rsidR="002E6A55" w:rsidRPr="00196C82">
        <w:rPr>
          <w:rFonts w:eastAsia="Calibri" w:cs="Times New Roman"/>
          <w:szCs w:val="28"/>
        </w:rPr>
        <w:t>экономическая элита – крупные собственники, менеджеры высшего звена, директора и управляющие компаниями;</w:t>
      </w:r>
      <w:r w:rsidR="002E6A55">
        <w:rPr>
          <w:rFonts w:eastAsia="Calibri" w:cs="Times New Roman"/>
          <w:szCs w:val="28"/>
        </w:rPr>
        <w:t xml:space="preserve"> </w:t>
      </w:r>
      <w:r w:rsidR="002E6A55" w:rsidRPr="00D04178">
        <w:rPr>
          <w:rFonts w:eastAsia="Calibri" w:cs="Times New Roman"/>
          <w:szCs w:val="28"/>
        </w:rPr>
        <w:lastRenderedPageBreak/>
        <w:t>идеологическая элита – в</w:t>
      </w:r>
      <w:r w:rsidR="002E6A55">
        <w:rPr>
          <w:rFonts w:eastAsia="Calibri" w:cs="Times New Roman"/>
          <w:szCs w:val="28"/>
        </w:rPr>
        <w:t>едущие деятели науки и культуры.</w:t>
      </w:r>
      <w:r w:rsidR="002E6A55" w:rsidRPr="00D04178">
        <w:rPr>
          <w:rFonts w:eastAsia="Calibri" w:cs="Times New Roman"/>
          <w:szCs w:val="28"/>
        </w:rPr>
        <w:t xml:space="preserve"> </w:t>
      </w:r>
      <w:r w:rsidR="002E6A55">
        <w:rPr>
          <w:rStyle w:val="a5"/>
          <w:rFonts w:eastAsia="Calibri" w:cs="Times New Roman"/>
          <w:szCs w:val="28"/>
        </w:rPr>
        <w:footnoteReference w:id="82"/>
      </w:r>
      <w:r w:rsidR="002E6A55" w:rsidRPr="00D04178">
        <w:rPr>
          <w:rFonts w:eastAsia="Calibri" w:cs="Times New Roman"/>
          <w:szCs w:val="28"/>
        </w:rPr>
        <w:t xml:space="preserve"> </w:t>
      </w:r>
      <w:r w:rsidR="002E6A55" w:rsidRPr="00D04178">
        <w:rPr>
          <w:rFonts w:eastAsia="Calibri" w:cs="Times New Roman"/>
          <w:i/>
          <w:szCs w:val="28"/>
        </w:rPr>
        <w:t>Социально-активные слои населения трудоспособного возраста</w:t>
      </w:r>
      <w:r w:rsidR="002E6A55" w:rsidRPr="00D04178">
        <w:rPr>
          <w:rFonts w:eastAsia="Calibri" w:cs="Times New Roman"/>
          <w:szCs w:val="28"/>
        </w:rPr>
        <w:t xml:space="preserve"> (менеджеры среднего звена, интеллигенция, рабочие, молодежь и учащиеся). </w:t>
      </w:r>
      <w:r w:rsidR="002E6A55" w:rsidRPr="00D04178">
        <w:rPr>
          <w:rFonts w:eastAsia="Calibri" w:cs="Times New Roman"/>
          <w:i/>
          <w:szCs w:val="28"/>
        </w:rPr>
        <w:t>Социально незащищенные слои населения</w:t>
      </w:r>
      <w:r w:rsidR="002E6A55" w:rsidRPr="00D04178">
        <w:rPr>
          <w:rFonts w:eastAsia="Calibri" w:cs="Times New Roman"/>
          <w:szCs w:val="28"/>
        </w:rPr>
        <w:t xml:space="preserve">. </w:t>
      </w:r>
      <w:r w:rsidR="002E6A55" w:rsidRPr="00196C82">
        <w:rPr>
          <w:vertAlign w:val="superscript"/>
        </w:rPr>
        <w:footnoteReference w:id="83"/>
      </w:r>
    </w:p>
    <w:p w:rsidR="002E6A55" w:rsidRDefault="002E6A55" w:rsidP="002E6A55">
      <w:pPr>
        <w:pStyle w:val="a7"/>
        <w:ind w:left="0"/>
        <w:rPr>
          <w:rFonts w:eastAsia="Calibri" w:cs="Times New Roman"/>
          <w:szCs w:val="28"/>
        </w:rPr>
      </w:pPr>
      <w:r>
        <w:rPr>
          <w:rFonts w:eastAsia="Calibri" w:cs="Times New Roman"/>
          <w:szCs w:val="28"/>
        </w:rPr>
        <w:tab/>
        <w:t xml:space="preserve">Главным направлением электронного правительства РФ </w:t>
      </w:r>
      <w:r>
        <w:rPr>
          <w:rFonts w:eastAsia="Calibri" w:cs="Times New Roman"/>
          <w:szCs w:val="28"/>
        </w:rPr>
        <w:tab/>
        <w:t xml:space="preserve">стал переход к оказанию </w:t>
      </w:r>
      <w:proofErr w:type="spellStart"/>
      <w:r>
        <w:rPr>
          <w:rFonts w:eastAsia="Calibri" w:cs="Times New Roman"/>
          <w:szCs w:val="28"/>
        </w:rPr>
        <w:t>госуслуг</w:t>
      </w:r>
      <w:proofErr w:type="spellEnd"/>
      <w:r>
        <w:rPr>
          <w:rFonts w:eastAsia="Calibri" w:cs="Times New Roman"/>
          <w:szCs w:val="28"/>
        </w:rPr>
        <w:t xml:space="preserve"> в электронном виде. Еще в 2012 году все регионы и муниципалитеты начали постепенный переход на электронное межведомственное взаимодействие. А уже к 2018 году в соответствии с </w:t>
      </w:r>
      <w:r w:rsidRPr="00FD035B">
        <w:rPr>
          <w:rFonts w:eastAsia="Calibri" w:cs="Times New Roman"/>
          <w:szCs w:val="28"/>
        </w:rPr>
        <w:t xml:space="preserve">Указом Президента РФ №601 от 7 мая 2012 года 70% всех </w:t>
      </w:r>
      <w:proofErr w:type="spellStart"/>
      <w:r w:rsidRPr="00FD035B">
        <w:rPr>
          <w:rFonts w:eastAsia="Calibri" w:cs="Times New Roman"/>
          <w:szCs w:val="28"/>
        </w:rPr>
        <w:t>госуслуг</w:t>
      </w:r>
      <w:proofErr w:type="spellEnd"/>
      <w:r w:rsidRPr="00FD035B">
        <w:rPr>
          <w:rFonts w:eastAsia="Calibri" w:cs="Times New Roman"/>
          <w:szCs w:val="28"/>
        </w:rPr>
        <w:t xml:space="preserve"> должны оказываться в электронном виде</w:t>
      </w:r>
      <w:r>
        <w:rPr>
          <w:rFonts w:eastAsia="Calibri" w:cs="Times New Roman"/>
          <w:szCs w:val="28"/>
        </w:rPr>
        <w:t xml:space="preserve">. </w:t>
      </w:r>
      <w:r>
        <w:rPr>
          <w:rStyle w:val="a5"/>
          <w:rFonts w:eastAsia="Calibri" w:cs="Times New Roman"/>
          <w:szCs w:val="28"/>
        </w:rPr>
        <w:footnoteReference w:id="84"/>
      </w:r>
      <w:r>
        <w:rPr>
          <w:rFonts w:eastAsia="Calibri" w:cs="Times New Roman"/>
          <w:szCs w:val="28"/>
        </w:rPr>
        <w:t xml:space="preserve"> </w:t>
      </w:r>
      <w:proofErr w:type="spellStart"/>
      <w:r>
        <w:rPr>
          <w:rFonts w:eastAsia="Calibri" w:cs="Times New Roman"/>
          <w:szCs w:val="28"/>
        </w:rPr>
        <w:t>Минкомсвязь</w:t>
      </w:r>
      <w:proofErr w:type="spellEnd"/>
      <w:r>
        <w:rPr>
          <w:rFonts w:eastAsia="Calibri" w:cs="Times New Roman"/>
          <w:szCs w:val="28"/>
        </w:rPr>
        <w:t xml:space="preserve"> ведет планомерную работу по улучшению качества и уровня доступности </w:t>
      </w:r>
      <w:proofErr w:type="spellStart"/>
      <w:r>
        <w:rPr>
          <w:rFonts w:eastAsia="Calibri" w:cs="Times New Roman"/>
          <w:szCs w:val="28"/>
        </w:rPr>
        <w:t>госуслуг</w:t>
      </w:r>
      <w:proofErr w:type="spellEnd"/>
      <w:r>
        <w:rPr>
          <w:rFonts w:eastAsia="Calibri" w:cs="Times New Roman"/>
          <w:szCs w:val="28"/>
        </w:rPr>
        <w:t xml:space="preserve"> в электронном виде, возможность их получения по принципу «одного окна», обеспечение беспрепятственного межведомственного взаимодействия, повышение открытости государственных органов, обеспечение участия граждан в принятии государственных решений, повышение эффективности расходования бюджетных средств на оптимизацию работы госорганов посредством ИКТ.</w:t>
      </w:r>
      <w:r>
        <w:rPr>
          <w:rStyle w:val="a5"/>
          <w:rFonts w:eastAsia="Calibri" w:cs="Times New Roman"/>
          <w:szCs w:val="28"/>
        </w:rPr>
        <w:footnoteReference w:id="85"/>
      </w:r>
    </w:p>
    <w:p w:rsidR="004E642B" w:rsidRDefault="002E6A55" w:rsidP="002E6A55">
      <w:pPr>
        <w:pStyle w:val="a7"/>
        <w:ind w:left="0"/>
        <w:rPr>
          <w:rFonts w:eastAsia="Calibri" w:cs="Times New Roman"/>
          <w:szCs w:val="28"/>
        </w:rPr>
      </w:pPr>
      <w:r>
        <w:rPr>
          <w:rFonts w:eastAsia="Calibri" w:cs="Times New Roman"/>
          <w:szCs w:val="28"/>
        </w:rPr>
        <w:tab/>
        <w:t xml:space="preserve">Для достижения поставленных целей, </w:t>
      </w:r>
      <w:proofErr w:type="spellStart"/>
      <w:r>
        <w:rPr>
          <w:rFonts w:eastAsia="Calibri" w:cs="Times New Roman"/>
          <w:szCs w:val="28"/>
        </w:rPr>
        <w:t>Минкомсвязь</w:t>
      </w:r>
      <w:proofErr w:type="spellEnd"/>
      <w:r>
        <w:rPr>
          <w:rFonts w:eastAsia="Calibri" w:cs="Times New Roman"/>
          <w:szCs w:val="28"/>
        </w:rPr>
        <w:t>, разработало методологическую базу для координации использования ИКТ госорганами, также была создана система показателей для  планомерного распределения сре</w:t>
      </w:r>
      <w:proofErr w:type="gramStart"/>
      <w:r>
        <w:rPr>
          <w:rFonts w:eastAsia="Calibri" w:cs="Times New Roman"/>
          <w:szCs w:val="28"/>
        </w:rPr>
        <w:t>дств ср</w:t>
      </w:r>
      <w:proofErr w:type="gramEnd"/>
      <w:r>
        <w:rPr>
          <w:rFonts w:eastAsia="Calibri" w:cs="Times New Roman"/>
          <w:szCs w:val="28"/>
        </w:rPr>
        <w:t>еди мероприятий по информатизации, влияющих на качество и распространённость государственных услуг в электронном виде. Преследуя эти цели</w:t>
      </w:r>
      <w:r w:rsidR="004E642B">
        <w:rPr>
          <w:rFonts w:eastAsia="Calibri" w:cs="Times New Roman"/>
          <w:szCs w:val="28"/>
        </w:rPr>
        <w:t>,</w:t>
      </w:r>
      <w:r>
        <w:rPr>
          <w:rFonts w:eastAsia="Calibri" w:cs="Times New Roman"/>
          <w:szCs w:val="28"/>
        </w:rPr>
        <w:t xml:space="preserve"> в 2016 году был разработан Системный проект Электронного правительства РФ. </w:t>
      </w:r>
      <w:r w:rsidRPr="00DC101B">
        <w:rPr>
          <w:rFonts w:eastAsia="Calibri" w:cs="Times New Roman"/>
          <w:szCs w:val="28"/>
        </w:rPr>
        <w:t>Системный проект является концептуальным документом, предназначенным</w:t>
      </w:r>
      <w:r w:rsidR="004E642B">
        <w:rPr>
          <w:rFonts w:eastAsia="Calibri" w:cs="Times New Roman"/>
          <w:szCs w:val="28"/>
        </w:rPr>
        <w:t xml:space="preserve"> </w:t>
      </w:r>
      <w:r w:rsidRPr="00DC101B">
        <w:rPr>
          <w:rFonts w:eastAsia="Calibri" w:cs="Times New Roman"/>
          <w:szCs w:val="28"/>
        </w:rPr>
        <w:t xml:space="preserve">для формирования государственной политики и плана </w:t>
      </w:r>
      <w:r w:rsidRPr="00DC101B">
        <w:rPr>
          <w:rFonts w:eastAsia="Calibri" w:cs="Times New Roman"/>
          <w:szCs w:val="28"/>
        </w:rPr>
        <w:lastRenderedPageBreak/>
        <w:t xml:space="preserve">действий на среднесрочную перспективу. </w:t>
      </w:r>
      <w:r>
        <w:rPr>
          <w:rFonts w:eastAsia="Calibri" w:cs="Times New Roman"/>
          <w:szCs w:val="28"/>
        </w:rPr>
        <w:t xml:space="preserve">В октябре 2016 года заместитель министра связи Алексей Козырев озвучил основные положения документа. </w:t>
      </w:r>
      <w:r>
        <w:rPr>
          <w:rStyle w:val="a5"/>
          <w:rFonts w:eastAsia="Calibri" w:cs="Times New Roman"/>
          <w:szCs w:val="28"/>
        </w:rPr>
        <w:footnoteReference w:id="86"/>
      </w:r>
      <w:r>
        <w:rPr>
          <w:rFonts w:eastAsia="Calibri" w:cs="Times New Roman"/>
          <w:szCs w:val="28"/>
        </w:rPr>
        <w:t xml:space="preserve"> Развитие ЭП предполагает следование принципу 4Л: </w:t>
      </w:r>
      <w:r>
        <w:rPr>
          <w:rFonts w:eastAsia="Calibri" w:cs="Times New Roman"/>
          <w:b/>
          <w:i/>
          <w:szCs w:val="28"/>
        </w:rPr>
        <w:t>Л</w:t>
      </w:r>
      <w:r w:rsidRPr="00A87D03">
        <w:rPr>
          <w:rFonts w:eastAsia="Calibri" w:cs="Times New Roman"/>
          <w:i/>
          <w:szCs w:val="28"/>
        </w:rPr>
        <w:t>юбой гражданин</w:t>
      </w:r>
      <w:r>
        <w:rPr>
          <w:rFonts w:eastAsia="Calibri" w:cs="Times New Roman"/>
          <w:szCs w:val="28"/>
        </w:rPr>
        <w:t xml:space="preserve"> и</w:t>
      </w:r>
      <w:proofErr w:type="gramStart"/>
      <w:r>
        <w:rPr>
          <w:rFonts w:eastAsia="Calibri" w:cs="Times New Roman"/>
          <w:szCs w:val="28"/>
        </w:rPr>
        <w:t xml:space="preserve"> </w:t>
      </w:r>
      <w:r w:rsidRPr="00A87D03">
        <w:rPr>
          <w:rFonts w:eastAsia="Calibri" w:cs="Times New Roman"/>
          <w:b/>
          <w:i/>
          <w:szCs w:val="28"/>
        </w:rPr>
        <w:t>Л</w:t>
      </w:r>
      <w:proofErr w:type="gramEnd"/>
      <w:r w:rsidRPr="00A87D03">
        <w:rPr>
          <w:rFonts w:eastAsia="Calibri" w:cs="Times New Roman"/>
          <w:i/>
          <w:szCs w:val="28"/>
        </w:rPr>
        <w:t>юбое ведомство</w:t>
      </w:r>
      <w:r>
        <w:rPr>
          <w:rFonts w:eastAsia="Calibri" w:cs="Times New Roman"/>
          <w:szCs w:val="28"/>
        </w:rPr>
        <w:t xml:space="preserve"> могли взаимодействовать </w:t>
      </w:r>
      <w:r>
        <w:rPr>
          <w:rFonts w:eastAsia="Calibri" w:cs="Times New Roman"/>
          <w:i/>
          <w:szCs w:val="28"/>
        </w:rPr>
        <w:t xml:space="preserve">в </w:t>
      </w:r>
      <w:r w:rsidRPr="00A87D03">
        <w:rPr>
          <w:rFonts w:eastAsia="Calibri" w:cs="Times New Roman"/>
          <w:b/>
          <w:i/>
          <w:szCs w:val="28"/>
        </w:rPr>
        <w:t>Л</w:t>
      </w:r>
      <w:r w:rsidRPr="00A87D03">
        <w:rPr>
          <w:rFonts w:eastAsia="Calibri" w:cs="Times New Roman"/>
          <w:i/>
          <w:szCs w:val="28"/>
        </w:rPr>
        <w:t xml:space="preserve">юбом месте в </w:t>
      </w:r>
      <w:r w:rsidRPr="00A87D03">
        <w:rPr>
          <w:rFonts w:eastAsia="Calibri" w:cs="Times New Roman"/>
          <w:b/>
          <w:i/>
          <w:szCs w:val="28"/>
        </w:rPr>
        <w:t>Л</w:t>
      </w:r>
      <w:r w:rsidRPr="00A87D03">
        <w:rPr>
          <w:rFonts w:eastAsia="Calibri" w:cs="Times New Roman"/>
          <w:i/>
          <w:szCs w:val="28"/>
        </w:rPr>
        <w:t>юбое время</w:t>
      </w:r>
      <w:r>
        <w:rPr>
          <w:rFonts w:eastAsia="Calibri" w:cs="Times New Roman"/>
          <w:szCs w:val="28"/>
        </w:rPr>
        <w:t xml:space="preserve">. </w:t>
      </w:r>
      <w:r>
        <w:rPr>
          <w:rStyle w:val="a5"/>
          <w:rFonts w:eastAsia="Calibri" w:cs="Times New Roman"/>
          <w:szCs w:val="28"/>
        </w:rPr>
        <w:footnoteReference w:id="87"/>
      </w:r>
    </w:p>
    <w:p w:rsidR="002E6A55" w:rsidRDefault="004E642B" w:rsidP="002E6A55">
      <w:pPr>
        <w:pStyle w:val="a7"/>
        <w:ind w:left="0"/>
        <w:rPr>
          <w:rFonts w:eastAsia="Calibri" w:cs="Times New Roman"/>
          <w:szCs w:val="28"/>
        </w:rPr>
      </w:pPr>
      <w:r>
        <w:rPr>
          <w:rFonts w:eastAsia="Calibri" w:cs="Times New Roman"/>
          <w:szCs w:val="28"/>
        </w:rPr>
        <w:tab/>
      </w:r>
      <w:r w:rsidR="002E6A55">
        <w:rPr>
          <w:rFonts w:eastAsia="Calibri" w:cs="Times New Roman"/>
          <w:szCs w:val="28"/>
        </w:rPr>
        <w:t>Проект предполагает осуществления работ по двум направлениям:</w:t>
      </w:r>
    </w:p>
    <w:p w:rsidR="002E6A55" w:rsidRPr="00A87D03" w:rsidRDefault="002E6A55" w:rsidP="002F4F48">
      <w:pPr>
        <w:pStyle w:val="a7"/>
        <w:numPr>
          <w:ilvl w:val="0"/>
          <w:numId w:val="12"/>
        </w:numPr>
        <w:rPr>
          <w:rFonts w:eastAsia="Calibri" w:cs="Times New Roman"/>
          <w:szCs w:val="28"/>
        </w:rPr>
      </w:pPr>
      <w:r w:rsidRPr="00A87D03">
        <w:rPr>
          <w:rFonts w:eastAsia="Calibri" w:cs="Times New Roman"/>
          <w:szCs w:val="28"/>
        </w:rPr>
        <w:t>переход от ориентации на инфраструктуру к ориентации на потребности пользователя и</w:t>
      </w:r>
    </w:p>
    <w:p w:rsidR="002E6A55" w:rsidRPr="00CC5CAA" w:rsidRDefault="002E6A55" w:rsidP="002F4F48">
      <w:pPr>
        <w:pStyle w:val="a7"/>
        <w:numPr>
          <w:ilvl w:val="0"/>
          <w:numId w:val="12"/>
        </w:numPr>
        <w:rPr>
          <w:rFonts w:eastAsia="Calibri" w:cs="Times New Roman"/>
          <w:szCs w:val="28"/>
        </w:rPr>
      </w:pPr>
      <w:r w:rsidRPr="00A87D03">
        <w:rPr>
          <w:rFonts w:eastAsia="Calibri" w:cs="Times New Roman"/>
          <w:szCs w:val="28"/>
        </w:rPr>
        <w:t>внедрение современных управленческих подходов к развитию электронного правительства.</w:t>
      </w:r>
      <w:r>
        <w:rPr>
          <w:rStyle w:val="a5"/>
          <w:rFonts w:eastAsia="Calibri" w:cs="Times New Roman"/>
          <w:szCs w:val="28"/>
        </w:rPr>
        <w:footnoteReference w:id="88"/>
      </w:r>
    </w:p>
    <w:p w:rsidR="002E6A55" w:rsidRDefault="002E6A55" w:rsidP="002E6A55">
      <w:pPr>
        <w:pStyle w:val="a7"/>
        <w:ind w:left="0"/>
        <w:rPr>
          <w:rFonts w:eastAsia="Calibri" w:cs="Times New Roman"/>
          <w:szCs w:val="28"/>
        </w:rPr>
      </w:pPr>
      <w:r>
        <w:rPr>
          <w:rFonts w:eastAsia="Calibri" w:cs="Times New Roman"/>
          <w:szCs w:val="28"/>
        </w:rPr>
        <w:tab/>
        <w:t>Основные показатели эффективности: ноль бумаги, ноль чиновников, ноль проблем взаимодействия.</w:t>
      </w:r>
    </w:p>
    <w:p w:rsidR="002E6A55" w:rsidRDefault="002E6A55" w:rsidP="002E6A55">
      <w:pPr>
        <w:pStyle w:val="a7"/>
        <w:ind w:left="0"/>
        <w:rPr>
          <w:rFonts w:eastAsia="Calibri" w:cs="Times New Roman"/>
          <w:szCs w:val="28"/>
        </w:rPr>
      </w:pPr>
      <w:r>
        <w:rPr>
          <w:rFonts w:eastAsia="Calibri" w:cs="Times New Roman"/>
          <w:szCs w:val="28"/>
        </w:rPr>
        <w:tab/>
        <w:t>Проект предусматривает ряд качественных изменений электронного правительства. Прежде всего</w:t>
      </w:r>
      <w:r w:rsidR="004E642B">
        <w:rPr>
          <w:rFonts w:eastAsia="Calibri" w:cs="Times New Roman"/>
          <w:szCs w:val="28"/>
        </w:rPr>
        <w:t>, изменения коснули</w:t>
      </w:r>
      <w:r>
        <w:rPr>
          <w:rFonts w:eastAsia="Calibri" w:cs="Times New Roman"/>
          <w:szCs w:val="28"/>
        </w:rPr>
        <w:t xml:space="preserve">сь подхода к предоставлению </w:t>
      </w:r>
      <w:proofErr w:type="gramStart"/>
      <w:r>
        <w:rPr>
          <w:rFonts w:eastAsia="Calibri" w:cs="Times New Roman"/>
          <w:szCs w:val="28"/>
        </w:rPr>
        <w:t>электронных</w:t>
      </w:r>
      <w:proofErr w:type="gramEnd"/>
      <w:r>
        <w:rPr>
          <w:rFonts w:eastAsia="Calibri" w:cs="Times New Roman"/>
          <w:szCs w:val="28"/>
        </w:rPr>
        <w:t xml:space="preserve"> </w:t>
      </w:r>
      <w:proofErr w:type="spellStart"/>
      <w:r>
        <w:rPr>
          <w:rFonts w:eastAsia="Calibri" w:cs="Times New Roman"/>
          <w:szCs w:val="28"/>
        </w:rPr>
        <w:t>госуслуг</w:t>
      </w:r>
      <w:proofErr w:type="spellEnd"/>
      <w:r>
        <w:rPr>
          <w:rFonts w:eastAsia="Calibri" w:cs="Times New Roman"/>
          <w:szCs w:val="28"/>
        </w:rPr>
        <w:t xml:space="preserve">. Должен быть установлен процесс типизации предоставления </w:t>
      </w:r>
      <w:proofErr w:type="spellStart"/>
      <w:r>
        <w:rPr>
          <w:rFonts w:eastAsia="Calibri" w:cs="Times New Roman"/>
          <w:szCs w:val="28"/>
        </w:rPr>
        <w:t>госуслуг</w:t>
      </w:r>
      <w:proofErr w:type="spellEnd"/>
      <w:r>
        <w:rPr>
          <w:rFonts w:eastAsia="Calibri" w:cs="Times New Roman"/>
          <w:szCs w:val="28"/>
        </w:rPr>
        <w:t xml:space="preserve">, оповещение о наличии прав на получение </w:t>
      </w:r>
      <w:proofErr w:type="spellStart"/>
      <w:r>
        <w:rPr>
          <w:rFonts w:eastAsia="Calibri" w:cs="Times New Roman"/>
          <w:szCs w:val="28"/>
        </w:rPr>
        <w:t>госуслуг</w:t>
      </w:r>
      <w:proofErr w:type="spellEnd"/>
      <w:r>
        <w:rPr>
          <w:rFonts w:eastAsia="Calibri" w:cs="Times New Roman"/>
          <w:szCs w:val="28"/>
        </w:rPr>
        <w:t xml:space="preserve">, то есть человеко-ориентированное проектирование услуг.   </w:t>
      </w:r>
      <w:r w:rsidRPr="00DC101B">
        <w:rPr>
          <w:rFonts w:eastAsia="Calibri" w:cs="Times New Roman"/>
          <w:szCs w:val="28"/>
        </w:rPr>
        <w:t xml:space="preserve">На уровне выгод для граждан и организаций от электронных услуг документ предполагает следующие изменения: </w:t>
      </w:r>
      <w:r>
        <w:rPr>
          <w:rFonts w:eastAsia="Calibri" w:cs="Times New Roman"/>
          <w:szCs w:val="28"/>
        </w:rPr>
        <w:t>сокращаются сроки, снижаются пошлины, экстерриториальный характер предоставления услуг</w:t>
      </w:r>
      <w:r w:rsidRPr="00DC101B">
        <w:rPr>
          <w:rFonts w:eastAsia="Calibri" w:cs="Times New Roman"/>
          <w:szCs w:val="28"/>
        </w:rPr>
        <w:t>, возможность совершения электронных платежей, ограничение одним визитом в орган власти/МФЦ и наличие персонифицированной электронной среды.</w:t>
      </w:r>
      <w:r>
        <w:rPr>
          <w:rStyle w:val="a5"/>
          <w:rFonts w:eastAsia="Calibri" w:cs="Times New Roman"/>
          <w:szCs w:val="28"/>
        </w:rPr>
        <w:footnoteReference w:id="89"/>
      </w:r>
    </w:p>
    <w:p w:rsidR="00D5067A" w:rsidRPr="00D5067A" w:rsidRDefault="00D5067A" w:rsidP="00D5067A">
      <w:pPr>
        <w:ind w:firstLine="645"/>
        <w:rPr>
          <w:rFonts w:cs="Times New Roman"/>
          <w:szCs w:val="28"/>
        </w:rPr>
      </w:pPr>
      <w:r w:rsidRPr="00D5067A">
        <w:rPr>
          <w:rFonts w:cs="Times New Roman"/>
          <w:szCs w:val="28"/>
        </w:rPr>
        <w:t xml:space="preserve">В 2016 году финансирование на программу «Информационное общество» повысили на 22,7 млрд. рублей. </w:t>
      </w:r>
      <w:proofErr w:type="gramStart"/>
      <w:r w:rsidRPr="00D5067A">
        <w:rPr>
          <w:rFonts w:cs="Times New Roman"/>
          <w:szCs w:val="28"/>
        </w:rPr>
        <w:t xml:space="preserve">Из пояснительной записки к проекту документа, следует, что своим новым бюджетом программа </w:t>
      </w:r>
      <w:r w:rsidRPr="00D5067A">
        <w:rPr>
          <w:rFonts w:cs="Times New Roman"/>
          <w:szCs w:val="28"/>
        </w:rPr>
        <w:lastRenderedPageBreak/>
        <w:t>преимущественно обязана «ростом расходов государства на мероприятия в сфере СМИ, обусловленное современной ситуацией на внешнеполитической арене»</w:t>
      </w:r>
      <w:r w:rsidRPr="00D5067A">
        <w:rPr>
          <w:rFonts w:cs="Times New Roman"/>
          <w:szCs w:val="28"/>
          <w:vertAlign w:val="superscript"/>
        </w:rPr>
        <w:footnoteReference w:id="90"/>
      </w:r>
      <w:r w:rsidRPr="00D5067A">
        <w:rPr>
          <w:rFonts w:cs="Times New Roman"/>
          <w:szCs w:val="28"/>
        </w:rPr>
        <w:t>. Эти деньги распределялись на выпуск телевизионных и радиопрограмм, вещание ТВ за рубежом, освещение в СМИ внешней и внутренней политики России, вещание телерадиоканалов в населенных пунктах РФ с населением менее 100 тыс. человек</w:t>
      </w:r>
      <w:proofErr w:type="gramEnd"/>
      <w:r w:rsidRPr="00D5067A">
        <w:rPr>
          <w:rFonts w:cs="Times New Roman"/>
          <w:szCs w:val="28"/>
        </w:rPr>
        <w:t xml:space="preserve">, обеспечение выпуска материалов по приоритетным направлениям </w:t>
      </w:r>
      <w:proofErr w:type="spellStart"/>
      <w:r w:rsidRPr="00D5067A">
        <w:rPr>
          <w:rFonts w:cs="Times New Roman"/>
          <w:szCs w:val="28"/>
        </w:rPr>
        <w:t>госполитики</w:t>
      </w:r>
      <w:proofErr w:type="spellEnd"/>
      <w:r w:rsidRPr="00D5067A">
        <w:rPr>
          <w:rFonts w:cs="Times New Roman"/>
          <w:szCs w:val="28"/>
        </w:rPr>
        <w:t xml:space="preserve"> в печатных СМИ.</w:t>
      </w:r>
      <w:r w:rsidRPr="00D5067A">
        <w:rPr>
          <w:rFonts w:cs="Times New Roman"/>
          <w:szCs w:val="28"/>
          <w:vertAlign w:val="superscript"/>
        </w:rPr>
        <w:footnoteReference w:id="91"/>
      </w:r>
      <w:r w:rsidRPr="00D5067A">
        <w:rPr>
          <w:rFonts w:cs="Times New Roman"/>
          <w:szCs w:val="28"/>
        </w:rPr>
        <w:t xml:space="preserve"> Однако необходимо рассмотреть на какие конкретные проекты выделяются средства. И проанализировать их эффективность.</w:t>
      </w:r>
    </w:p>
    <w:tbl>
      <w:tblPr>
        <w:tblpPr w:leftFromText="180" w:rightFromText="180" w:vertAnchor="text" w:tblpY="1"/>
        <w:tblOverlap w:val="never"/>
        <w:tblW w:w="52" w:type="dxa"/>
        <w:tblInd w:w="-578" w:type="dxa"/>
        <w:tblCellMar>
          <w:left w:w="0" w:type="dxa"/>
          <w:right w:w="0" w:type="dxa"/>
        </w:tblCellMar>
        <w:tblLook w:val="04A0" w:firstRow="1" w:lastRow="0" w:firstColumn="1" w:lastColumn="0" w:noHBand="0" w:noVBand="1"/>
      </w:tblPr>
      <w:tblGrid>
        <w:gridCol w:w="52"/>
      </w:tblGrid>
      <w:tr w:rsidR="00D5067A" w:rsidRPr="00D5067A" w:rsidTr="00EF1858">
        <w:tc>
          <w:tcPr>
            <w:tcW w:w="0" w:type="auto"/>
            <w:vAlign w:val="center"/>
            <w:hideMark/>
          </w:tcPr>
          <w:p w:rsidR="00D5067A" w:rsidRPr="00D5067A" w:rsidRDefault="00D5067A" w:rsidP="002F4F48">
            <w:pPr>
              <w:numPr>
                <w:ilvl w:val="0"/>
                <w:numId w:val="10"/>
              </w:numPr>
              <w:contextualSpacing/>
              <w:rPr>
                <w:rFonts w:cs="Times New Roman"/>
                <w:szCs w:val="28"/>
                <w:highlight w:val="yellow"/>
              </w:rPr>
            </w:pPr>
          </w:p>
        </w:tc>
      </w:tr>
    </w:tbl>
    <w:p w:rsidR="00D5067A" w:rsidRPr="00D5067A" w:rsidRDefault="00D5067A" w:rsidP="00D5067A">
      <w:pPr>
        <w:ind w:firstLine="645"/>
        <w:rPr>
          <w:rFonts w:cs="Times New Roman"/>
          <w:szCs w:val="28"/>
        </w:rPr>
      </w:pPr>
      <w:r w:rsidRPr="00D5067A">
        <w:rPr>
          <w:rFonts w:cs="Times New Roman"/>
          <w:szCs w:val="28"/>
        </w:rPr>
        <w:t>Рассмотрим «Системный проект электронного правительства РФ». В разделе «видение будущего электронного правительства» первый принцип звучит так «Государственные и муниципальные услуги будут реализовываться по принципу: любой гражданин, любое ведомство, любое время, любое место»</w:t>
      </w:r>
      <w:r w:rsidRPr="00D5067A">
        <w:rPr>
          <w:rFonts w:cs="Times New Roman"/>
          <w:szCs w:val="28"/>
          <w:vertAlign w:val="superscript"/>
        </w:rPr>
        <w:footnoteReference w:id="92"/>
      </w:r>
      <w:r w:rsidRPr="00D5067A">
        <w:rPr>
          <w:rFonts w:cs="Times New Roman"/>
          <w:szCs w:val="28"/>
        </w:rPr>
        <w:t xml:space="preserve">. В 2017 году премьер-министром Дмитрием Медведевым был подписан указ о предоставлении </w:t>
      </w:r>
      <w:proofErr w:type="spellStart"/>
      <w:r w:rsidRPr="00D5067A">
        <w:rPr>
          <w:rFonts w:cs="Times New Roman"/>
          <w:szCs w:val="28"/>
        </w:rPr>
        <w:t>госуслуг</w:t>
      </w:r>
      <w:proofErr w:type="spellEnd"/>
      <w:r w:rsidRPr="00D5067A">
        <w:rPr>
          <w:rFonts w:cs="Times New Roman"/>
          <w:szCs w:val="28"/>
        </w:rPr>
        <w:t xml:space="preserve"> вне зависимости от места жительства гражданина РФ. В данный список вошли 44 услуг. Данные услуги будут оказываться по «так называемому экстерриториальному принципу»</w:t>
      </w:r>
      <w:r w:rsidRPr="00D5067A">
        <w:rPr>
          <w:rFonts w:cs="Times New Roman"/>
          <w:szCs w:val="28"/>
          <w:vertAlign w:val="superscript"/>
        </w:rPr>
        <w:footnoteReference w:id="93"/>
      </w:r>
      <w:r w:rsidRPr="00D5067A">
        <w:rPr>
          <w:rFonts w:cs="Times New Roman"/>
          <w:szCs w:val="28"/>
        </w:rPr>
        <w:t xml:space="preserve">. Апеллируя, этим фактом, можно сказать, что государство предприняло действия по соответствию данному принципу и предоставляет услуги  вне зависимости от места жительства граждан. </w:t>
      </w:r>
    </w:p>
    <w:p w:rsidR="00D5067A" w:rsidRPr="00D5067A" w:rsidRDefault="00D5067A" w:rsidP="00D5067A">
      <w:pPr>
        <w:ind w:firstLine="645"/>
        <w:rPr>
          <w:rFonts w:cs="Times New Roman"/>
          <w:szCs w:val="28"/>
        </w:rPr>
      </w:pPr>
      <w:r w:rsidRPr="00D5067A">
        <w:rPr>
          <w:rFonts w:cs="Times New Roman"/>
          <w:szCs w:val="28"/>
        </w:rPr>
        <w:t>Второй принцип системного проекта «стремление к показателям: ноль бумаги, ноль чиновников, ноль проблем взаимодействия».</w:t>
      </w:r>
      <w:r w:rsidRPr="00D5067A">
        <w:rPr>
          <w:rFonts w:cs="Times New Roman"/>
          <w:szCs w:val="28"/>
          <w:vertAlign w:val="superscript"/>
        </w:rPr>
        <w:footnoteReference w:id="94"/>
      </w:r>
      <w:r w:rsidRPr="00D5067A">
        <w:rPr>
          <w:rFonts w:cs="Times New Roman"/>
          <w:szCs w:val="28"/>
        </w:rPr>
        <w:t xml:space="preserve"> Однако существует крайне немного услуг, предоставляемых удаленно, без посещения органа власти, что свидетельствует о неразвитости этого направления.</w:t>
      </w:r>
      <w:r>
        <w:rPr>
          <w:rFonts w:eastAsia="Calibri" w:cs="Times New Roman"/>
          <w:szCs w:val="28"/>
        </w:rPr>
        <w:tab/>
      </w:r>
    </w:p>
    <w:p w:rsidR="00F83D00" w:rsidRPr="002E6A55" w:rsidRDefault="00D5067A" w:rsidP="002E6A55">
      <w:pPr>
        <w:pStyle w:val="a7"/>
        <w:ind w:left="0"/>
        <w:rPr>
          <w:rFonts w:eastAsia="Calibri" w:cs="Times New Roman"/>
          <w:szCs w:val="28"/>
        </w:rPr>
      </w:pPr>
      <w:r>
        <w:rPr>
          <w:rFonts w:eastAsia="Calibri" w:cs="Times New Roman"/>
          <w:szCs w:val="28"/>
        </w:rPr>
        <w:lastRenderedPageBreak/>
        <w:tab/>
        <w:t>Данный п</w:t>
      </w:r>
      <w:r w:rsidR="002E6A55">
        <w:rPr>
          <w:rFonts w:eastAsia="Calibri" w:cs="Times New Roman"/>
          <w:szCs w:val="28"/>
        </w:rPr>
        <w:t xml:space="preserve">роект претерпел ряд нареканий и критических замечаний. Независимые эксперты рекомендовали не принимать данный проект. </w:t>
      </w:r>
      <w:r w:rsidR="002E6A55" w:rsidRPr="00557AB5">
        <w:rPr>
          <w:rFonts w:eastAsia="Calibri" w:cs="Times New Roman"/>
          <w:szCs w:val="28"/>
        </w:rPr>
        <w:t>Главные претензии к документу свелись к тому, что</w:t>
      </w:r>
      <w:r w:rsidR="002E6A55">
        <w:rPr>
          <w:rFonts w:eastAsia="Calibri" w:cs="Times New Roman"/>
          <w:szCs w:val="28"/>
        </w:rPr>
        <w:t xml:space="preserve"> </w:t>
      </w:r>
      <w:r w:rsidR="002E6A55" w:rsidRPr="00557AB5">
        <w:rPr>
          <w:rFonts w:eastAsia="Calibri" w:cs="Times New Roman"/>
          <w:szCs w:val="28"/>
        </w:rPr>
        <w:t>он посвящен узкой сфере государственных услуг, практически не затрагивает тему инфраструктуры электронного правительства, дублирует существующие нормативные  документы, не учитывает неразвитость инфраструктуры связи в России, нехватку квалифицированных кадров, специфику регионов, а также вопросы ведомственной информатизации, включая региональный и муниципальный уровень.</w:t>
      </w:r>
      <w:r w:rsidR="002E6A55">
        <w:rPr>
          <w:rStyle w:val="a5"/>
          <w:rFonts w:eastAsia="Calibri" w:cs="Times New Roman"/>
          <w:szCs w:val="28"/>
        </w:rPr>
        <w:footnoteReference w:id="95"/>
      </w:r>
    </w:p>
    <w:p w:rsidR="00B60170" w:rsidRDefault="00D53BEF" w:rsidP="00F83D00">
      <w:pPr>
        <w:ind w:firstLine="645"/>
        <w:rPr>
          <w:rFonts w:cs="Times New Roman"/>
          <w:szCs w:val="28"/>
        </w:rPr>
      </w:pPr>
      <w:r>
        <w:rPr>
          <w:rFonts w:cs="Times New Roman"/>
          <w:szCs w:val="28"/>
        </w:rPr>
        <w:t xml:space="preserve">За 6 лет с момента начала перехода на электронное межведомственное взаимодействие были достигнуты определенные показатели. В 2015 году стартовал проект по замене бумажных уведомлений на </w:t>
      </w:r>
      <w:proofErr w:type="gramStart"/>
      <w:r>
        <w:rPr>
          <w:rFonts w:cs="Times New Roman"/>
          <w:szCs w:val="28"/>
        </w:rPr>
        <w:t>электронные</w:t>
      </w:r>
      <w:proofErr w:type="gramEnd"/>
      <w:r>
        <w:rPr>
          <w:rFonts w:cs="Times New Roman"/>
          <w:szCs w:val="28"/>
        </w:rPr>
        <w:t xml:space="preserve">. В рамках этого проекта реализована возможность граждан отказаться </w:t>
      </w:r>
      <w:r w:rsidR="008F64E7">
        <w:rPr>
          <w:rFonts w:cs="Times New Roman"/>
          <w:szCs w:val="28"/>
        </w:rPr>
        <w:t xml:space="preserve">от получения бумажных писем в пользу электронных, при этом сохраняется их юридическая ценность и значимость. Установлен запрет для органов государственной власти и местного самоуправления требовать от граждан предоставления документов и сведений, которые находятся в распоряжении других государственных органов. Данные </w:t>
      </w:r>
      <w:r w:rsidR="008F64E7" w:rsidRPr="008F64E7">
        <w:rPr>
          <w:rFonts w:cs="Times New Roman"/>
          <w:szCs w:val="28"/>
        </w:rPr>
        <w:t>документы запрашиваются в электронном виде с использованием Единой системы межведомственного электронного взаимодействия</w:t>
      </w:r>
      <w:r w:rsidR="008F64E7">
        <w:rPr>
          <w:rFonts w:cs="Times New Roman"/>
          <w:szCs w:val="28"/>
        </w:rPr>
        <w:t>. Порядком 400 государственных услуг предоставляется в рамках межведомственного информационного взаимодействия.</w:t>
      </w:r>
      <w:r w:rsidR="008F64E7">
        <w:rPr>
          <w:rStyle w:val="a5"/>
          <w:rFonts w:cs="Times New Roman"/>
          <w:szCs w:val="28"/>
        </w:rPr>
        <w:footnoteReference w:id="96"/>
      </w:r>
      <w:r w:rsidR="008F64E7">
        <w:rPr>
          <w:rFonts w:cs="Times New Roman"/>
          <w:szCs w:val="28"/>
        </w:rPr>
        <w:t xml:space="preserve">  </w:t>
      </w:r>
      <w:r w:rsidR="008F64E7" w:rsidRPr="008F64E7">
        <w:rPr>
          <w:rFonts w:cs="Times New Roman"/>
          <w:szCs w:val="28"/>
        </w:rPr>
        <w:t xml:space="preserve">В рамках развития межведомственного информационного взаимодействия с 1 февраля 2018 года обеспечена возможность предоставления кредитным организациям документов (сведений), которые находятся в распоряжении МВД России, </w:t>
      </w:r>
      <w:proofErr w:type="spellStart"/>
      <w:r w:rsidR="008F64E7" w:rsidRPr="008F64E7">
        <w:rPr>
          <w:rFonts w:cs="Times New Roman"/>
          <w:szCs w:val="28"/>
        </w:rPr>
        <w:t>Росреестра</w:t>
      </w:r>
      <w:proofErr w:type="spellEnd"/>
      <w:r w:rsidR="008F64E7" w:rsidRPr="008F64E7">
        <w:rPr>
          <w:rFonts w:cs="Times New Roman"/>
          <w:szCs w:val="28"/>
        </w:rPr>
        <w:t xml:space="preserve">, ФНС России, ФССП России, ФАС России, Росстата, Пенсионного фонда, Федерального фонда </w:t>
      </w:r>
      <w:r w:rsidR="008F64E7" w:rsidRPr="008F64E7">
        <w:rPr>
          <w:rFonts w:cs="Times New Roman"/>
          <w:szCs w:val="28"/>
        </w:rPr>
        <w:lastRenderedPageBreak/>
        <w:t>обязательного медицинского страхования, что снижает нагрузку на заявителей.</w:t>
      </w:r>
      <w:r w:rsidR="008F64E7">
        <w:rPr>
          <w:rStyle w:val="a5"/>
          <w:rFonts w:cs="Times New Roman"/>
          <w:szCs w:val="28"/>
        </w:rPr>
        <w:footnoteReference w:id="97"/>
      </w:r>
    </w:p>
    <w:p w:rsidR="00E350E6" w:rsidRDefault="0042549C" w:rsidP="00F83D00">
      <w:pPr>
        <w:ind w:firstLine="645"/>
        <w:rPr>
          <w:rFonts w:cs="Times New Roman"/>
          <w:szCs w:val="28"/>
        </w:rPr>
      </w:pPr>
      <w:r>
        <w:rPr>
          <w:rFonts w:cs="Times New Roman"/>
          <w:szCs w:val="28"/>
        </w:rPr>
        <w:t xml:space="preserve">9 апреля 2018 года состоялась расширенная коллегия </w:t>
      </w:r>
      <w:proofErr w:type="spellStart"/>
      <w:r>
        <w:rPr>
          <w:rFonts w:cs="Times New Roman"/>
          <w:szCs w:val="28"/>
        </w:rPr>
        <w:t>Минкомсвязи</w:t>
      </w:r>
      <w:proofErr w:type="spellEnd"/>
      <w:r>
        <w:rPr>
          <w:rFonts w:cs="Times New Roman"/>
          <w:szCs w:val="28"/>
        </w:rPr>
        <w:t xml:space="preserve"> </w:t>
      </w:r>
      <w:proofErr w:type="gramStart"/>
      <w:r>
        <w:rPr>
          <w:rFonts w:cs="Times New Roman"/>
          <w:szCs w:val="28"/>
        </w:rPr>
        <w:t>России</w:t>
      </w:r>
      <w:proofErr w:type="gramEnd"/>
      <w:r>
        <w:rPr>
          <w:rFonts w:cs="Times New Roman"/>
          <w:szCs w:val="28"/>
        </w:rPr>
        <w:t xml:space="preserve"> на которой были представлены отчетные доклады о результатах работы 2012-2018гг. За это вре</w:t>
      </w:r>
      <w:r w:rsidR="0074233F">
        <w:rPr>
          <w:rFonts w:cs="Times New Roman"/>
          <w:szCs w:val="28"/>
        </w:rPr>
        <w:t>мя было построе</w:t>
      </w:r>
      <w:r>
        <w:rPr>
          <w:rFonts w:cs="Times New Roman"/>
          <w:szCs w:val="28"/>
        </w:rPr>
        <w:t>но 50 000к</w:t>
      </w:r>
      <w:r w:rsidR="0074233F">
        <w:rPr>
          <w:rFonts w:cs="Times New Roman"/>
          <w:szCs w:val="28"/>
        </w:rPr>
        <w:t>м оптики в</w:t>
      </w:r>
      <w:r w:rsidR="0074233F" w:rsidRPr="0074233F">
        <w:rPr>
          <w:rFonts w:cs="Times New Roman"/>
          <w:szCs w:val="28"/>
        </w:rPr>
        <w:t xml:space="preserve"> малые, удаленные, самые труднодоступные населенные пункты</w:t>
      </w:r>
      <w:r>
        <w:rPr>
          <w:rFonts w:cs="Times New Roman"/>
          <w:szCs w:val="28"/>
        </w:rPr>
        <w:t xml:space="preserve">. Количество заказанных услуг через портал </w:t>
      </w:r>
      <w:proofErr w:type="spellStart"/>
      <w:r>
        <w:rPr>
          <w:rFonts w:cs="Times New Roman"/>
          <w:szCs w:val="28"/>
        </w:rPr>
        <w:t>госуслуг</w:t>
      </w:r>
      <w:proofErr w:type="spellEnd"/>
      <w:r>
        <w:rPr>
          <w:rFonts w:cs="Times New Roman"/>
          <w:szCs w:val="28"/>
        </w:rPr>
        <w:t xml:space="preserve"> выросло с 7,1 </w:t>
      </w:r>
      <w:proofErr w:type="gramStart"/>
      <w:r>
        <w:rPr>
          <w:rFonts w:cs="Times New Roman"/>
          <w:szCs w:val="28"/>
        </w:rPr>
        <w:t>млн</w:t>
      </w:r>
      <w:proofErr w:type="gramEnd"/>
      <w:r w:rsidR="0074233F">
        <w:rPr>
          <w:rFonts w:cs="Times New Roman"/>
          <w:szCs w:val="28"/>
        </w:rPr>
        <w:t xml:space="preserve"> (2012г.) до 1283млн (2018г.). 70 млн человек зарегис</w:t>
      </w:r>
      <w:r w:rsidR="000A38D8">
        <w:rPr>
          <w:rFonts w:cs="Times New Roman"/>
          <w:szCs w:val="28"/>
        </w:rPr>
        <w:t>трировано на портале, в 2012г. их было 3,6 млн.</w:t>
      </w:r>
      <w:r w:rsidR="0074233F">
        <w:rPr>
          <w:rFonts w:cs="Times New Roman"/>
          <w:szCs w:val="28"/>
        </w:rPr>
        <w:t xml:space="preserve"> Объем заказанных услуг с 2012г. вырос в 160 раз. За шесть лет был пройден путь от создания первых сегментов сетей 4</w:t>
      </w:r>
      <w:r w:rsidR="0074233F">
        <w:rPr>
          <w:rFonts w:cs="Times New Roman"/>
          <w:szCs w:val="28"/>
          <w:lang w:val="en-US"/>
        </w:rPr>
        <w:t>G</w:t>
      </w:r>
      <w:r w:rsidR="0074233F">
        <w:rPr>
          <w:rFonts w:cs="Times New Roman"/>
          <w:szCs w:val="28"/>
        </w:rPr>
        <w:t xml:space="preserve"> к полноценному использованию этого стандарта. В начале 2018 года Ростелеком </w:t>
      </w:r>
      <w:r w:rsidR="0074233F" w:rsidRPr="0074233F">
        <w:rPr>
          <w:rFonts w:cs="Times New Roman"/>
          <w:szCs w:val="28"/>
        </w:rPr>
        <w:t xml:space="preserve">совместно с </w:t>
      </w:r>
      <w:proofErr w:type="spellStart"/>
      <w:r w:rsidR="0074233F" w:rsidRPr="0074233F">
        <w:rPr>
          <w:rFonts w:cs="Times New Roman"/>
          <w:szCs w:val="28"/>
        </w:rPr>
        <w:t>Nokia</w:t>
      </w:r>
      <w:proofErr w:type="spellEnd"/>
      <w:r w:rsidR="0074233F" w:rsidRPr="0074233F">
        <w:rPr>
          <w:rFonts w:cs="Times New Roman"/>
          <w:szCs w:val="28"/>
        </w:rPr>
        <w:t xml:space="preserve"> и Фондом “</w:t>
      </w:r>
      <w:proofErr w:type="spellStart"/>
      <w:r w:rsidR="0074233F" w:rsidRPr="0074233F">
        <w:rPr>
          <w:rFonts w:cs="Times New Roman"/>
          <w:szCs w:val="28"/>
        </w:rPr>
        <w:t>Сколково</w:t>
      </w:r>
      <w:proofErr w:type="spellEnd"/>
      <w:r w:rsidR="0074233F" w:rsidRPr="0074233F">
        <w:rPr>
          <w:rFonts w:cs="Times New Roman"/>
          <w:szCs w:val="28"/>
        </w:rPr>
        <w:t>” открыли первую в стране открытую опытную зону 5G</w:t>
      </w:r>
      <w:r w:rsidR="0074233F">
        <w:rPr>
          <w:rFonts w:cs="Times New Roman"/>
          <w:szCs w:val="28"/>
        </w:rPr>
        <w:t>.</w:t>
      </w:r>
      <w:r w:rsidR="0074233F">
        <w:rPr>
          <w:rStyle w:val="a5"/>
          <w:rFonts w:cs="Times New Roman"/>
          <w:szCs w:val="28"/>
        </w:rPr>
        <w:footnoteReference w:id="98"/>
      </w:r>
      <w:r w:rsidR="000A38D8">
        <w:rPr>
          <w:rFonts w:cs="Times New Roman"/>
          <w:szCs w:val="28"/>
        </w:rPr>
        <w:t xml:space="preserve"> </w:t>
      </w:r>
      <w:r w:rsidR="000A38D8" w:rsidRPr="000A38D8">
        <w:t xml:space="preserve"> </w:t>
      </w:r>
      <w:r w:rsidR="000A38D8" w:rsidRPr="000A38D8">
        <w:rPr>
          <w:rFonts w:cs="Times New Roman"/>
          <w:szCs w:val="28"/>
        </w:rPr>
        <w:t xml:space="preserve">Не было бы таких подвижек с точки зрения обеспечения доступа в интернет, не было бы и такого количества пользователей портала </w:t>
      </w:r>
      <w:proofErr w:type="spellStart"/>
      <w:r w:rsidR="000A38D8" w:rsidRPr="000A38D8">
        <w:rPr>
          <w:rFonts w:cs="Times New Roman"/>
          <w:szCs w:val="28"/>
        </w:rPr>
        <w:t>госуслуг</w:t>
      </w:r>
      <w:proofErr w:type="spellEnd"/>
      <w:r w:rsidR="000A38D8" w:rsidRPr="000A38D8">
        <w:rPr>
          <w:rFonts w:cs="Times New Roman"/>
          <w:szCs w:val="28"/>
        </w:rPr>
        <w:t xml:space="preserve">. </w:t>
      </w:r>
      <w:r w:rsidR="00A77EC6" w:rsidRPr="00A77EC6">
        <w:rPr>
          <w:rFonts w:cs="Times New Roman"/>
          <w:szCs w:val="28"/>
        </w:rPr>
        <w:t xml:space="preserve">Почти на 50% увеличилась аудитория российского интернета: с 59 </w:t>
      </w:r>
      <w:proofErr w:type="gramStart"/>
      <w:r w:rsidR="00A77EC6" w:rsidRPr="00A77EC6">
        <w:rPr>
          <w:rFonts w:cs="Times New Roman"/>
          <w:szCs w:val="28"/>
        </w:rPr>
        <w:t>млн</w:t>
      </w:r>
      <w:proofErr w:type="gramEnd"/>
      <w:r w:rsidR="00A77EC6" w:rsidRPr="00A77EC6">
        <w:rPr>
          <w:rFonts w:cs="Times New Roman"/>
          <w:szCs w:val="28"/>
        </w:rPr>
        <w:t xml:space="preserve"> человек в 2012 году до почти 88 млн в 2017 году.</w:t>
      </w:r>
      <w:r w:rsidR="00A77EC6">
        <w:rPr>
          <w:rStyle w:val="a5"/>
          <w:rFonts w:cs="Times New Roman"/>
          <w:szCs w:val="28"/>
        </w:rPr>
        <w:footnoteReference w:id="99"/>
      </w:r>
    </w:p>
    <w:p w:rsidR="00E350E6" w:rsidRDefault="005362C5" w:rsidP="002922AC">
      <w:pPr>
        <w:ind w:firstLine="645"/>
        <w:rPr>
          <w:rFonts w:cs="Times New Roman"/>
          <w:szCs w:val="28"/>
        </w:rPr>
      </w:pPr>
      <w:r>
        <w:rPr>
          <w:rFonts w:cs="Times New Roman"/>
          <w:szCs w:val="28"/>
        </w:rPr>
        <w:t>2018 год м</w:t>
      </w:r>
      <w:r w:rsidR="002922AC">
        <w:rPr>
          <w:rFonts w:cs="Times New Roman"/>
          <w:szCs w:val="28"/>
        </w:rPr>
        <w:t>ожет быть</w:t>
      </w:r>
      <w:r w:rsidR="00E350E6">
        <w:rPr>
          <w:rFonts w:cs="Times New Roman"/>
          <w:szCs w:val="28"/>
        </w:rPr>
        <w:t xml:space="preserve"> ознаменован </w:t>
      </w:r>
      <w:r w:rsidR="002922AC">
        <w:rPr>
          <w:rFonts w:cs="Times New Roman"/>
          <w:szCs w:val="28"/>
        </w:rPr>
        <w:t xml:space="preserve">первым шагом в сторону электронных выборов. </w:t>
      </w:r>
      <w:r w:rsidR="002922AC" w:rsidRPr="002922AC">
        <w:rPr>
          <w:rFonts w:cs="Times New Roman"/>
          <w:szCs w:val="28"/>
        </w:rPr>
        <w:t xml:space="preserve">1,6 </w:t>
      </w:r>
      <w:proofErr w:type="gramStart"/>
      <w:r w:rsidR="002922AC" w:rsidRPr="002922AC">
        <w:rPr>
          <w:rFonts w:cs="Times New Roman"/>
          <w:szCs w:val="28"/>
        </w:rPr>
        <w:t>млн</w:t>
      </w:r>
      <w:proofErr w:type="gramEnd"/>
      <w:r w:rsidR="002922AC" w:rsidRPr="002922AC">
        <w:rPr>
          <w:rFonts w:cs="Times New Roman"/>
          <w:szCs w:val="28"/>
        </w:rPr>
        <w:t xml:space="preserve"> гра</w:t>
      </w:r>
      <w:r w:rsidR="002922AC">
        <w:rPr>
          <w:rFonts w:cs="Times New Roman"/>
          <w:szCs w:val="28"/>
        </w:rPr>
        <w:t xml:space="preserve">ждан России </w:t>
      </w:r>
      <w:r w:rsidR="002922AC" w:rsidRPr="002922AC">
        <w:rPr>
          <w:rFonts w:cs="Times New Roman"/>
          <w:szCs w:val="28"/>
        </w:rPr>
        <w:t xml:space="preserve"> с помощью портала </w:t>
      </w:r>
      <w:proofErr w:type="spellStart"/>
      <w:r w:rsidR="002922AC" w:rsidRPr="002922AC">
        <w:rPr>
          <w:rFonts w:cs="Times New Roman"/>
          <w:szCs w:val="28"/>
        </w:rPr>
        <w:t>госуслуг</w:t>
      </w:r>
      <w:proofErr w:type="spellEnd"/>
      <w:r w:rsidR="002922AC" w:rsidRPr="002922AC">
        <w:rPr>
          <w:rFonts w:cs="Times New Roman"/>
          <w:szCs w:val="28"/>
        </w:rPr>
        <w:t xml:space="preserve"> выбрали удобный для голосования участок на выборах Президента РФ 18 марта 2018 года.</w:t>
      </w:r>
      <w:r w:rsidR="002922AC" w:rsidRPr="002922AC">
        <w:t xml:space="preserve"> </w:t>
      </w:r>
      <w:r w:rsidR="002922AC">
        <w:t xml:space="preserve"> </w:t>
      </w:r>
      <w:r w:rsidR="002922AC">
        <w:rPr>
          <w:rFonts w:cs="Times New Roman"/>
          <w:szCs w:val="28"/>
        </w:rPr>
        <w:t xml:space="preserve">Ранее </w:t>
      </w:r>
      <w:r w:rsidR="002922AC" w:rsidRPr="002922AC">
        <w:rPr>
          <w:rFonts w:cs="Times New Roman"/>
          <w:szCs w:val="28"/>
        </w:rPr>
        <w:t xml:space="preserve">такого рода технологии, </w:t>
      </w:r>
      <w:proofErr w:type="spellStart"/>
      <w:r w:rsidR="002922AC" w:rsidRPr="002922AC">
        <w:rPr>
          <w:rFonts w:cs="Times New Roman"/>
          <w:szCs w:val="28"/>
        </w:rPr>
        <w:t>госуслуги</w:t>
      </w:r>
      <w:proofErr w:type="spellEnd"/>
      <w:r w:rsidR="002922AC" w:rsidRPr="002922AC">
        <w:rPr>
          <w:rFonts w:cs="Times New Roman"/>
          <w:szCs w:val="28"/>
        </w:rPr>
        <w:t>, порталы, учетные записи в и</w:t>
      </w:r>
      <w:r w:rsidR="002922AC">
        <w:rPr>
          <w:rFonts w:cs="Times New Roman"/>
          <w:szCs w:val="28"/>
        </w:rPr>
        <w:t xml:space="preserve">нтернете, не подпускали к таким </w:t>
      </w:r>
      <w:r w:rsidR="002922AC" w:rsidRPr="002922AC">
        <w:rPr>
          <w:rFonts w:cs="Times New Roman"/>
          <w:szCs w:val="28"/>
        </w:rPr>
        <w:t>политическим событиям, как, например, выборы Президента</w:t>
      </w:r>
      <w:r w:rsidR="002922AC">
        <w:rPr>
          <w:rFonts w:cs="Times New Roman"/>
          <w:szCs w:val="28"/>
        </w:rPr>
        <w:t>.</w:t>
      </w:r>
      <w:r w:rsidR="002922AC">
        <w:rPr>
          <w:rStyle w:val="a5"/>
          <w:rFonts w:cs="Times New Roman"/>
          <w:szCs w:val="28"/>
        </w:rPr>
        <w:footnoteReference w:id="100"/>
      </w:r>
    </w:p>
    <w:p w:rsidR="00A90C1B" w:rsidRDefault="009E5D1A" w:rsidP="00A90C1B">
      <w:pPr>
        <w:ind w:firstLine="645"/>
        <w:rPr>
          <w:rFonts w:cs="Times New Roman"/>
          <w:szCs w:val="28"/>
        </w:rPr>
      </w:pPr>
      <w:r>
        <w:rPr>
          <w:rFonts w:cs="Times New Roman"/>
          <w:szCs w:val="28"/>
        </w:rPr>
        <w:t xml:space="preserve">В начале развития проекта ЭП субъекты РФ создавали собственные порталы </w:t>
      </w:r>
      <w:proofErr w:type="spellStart"/>
      <w:r>
        <w:rPr>
          <w:rFonts w:cs="Times New Roman"/>
          <w:szCs w:val="28"/>
        </w:rPr>
        <w:t>госуслуг</w:t>
      </w:r>
      <w:proofErr w:type="spellEnd"/>
      <w:r>
        <w:rPr>
          <w:rFonts w:cs="Times New Roman"/>
          <w:szCs w:val="28"/>
        </w:rPr>
        <w:t>.</w:t>
      </w:r>
      <w:r w:rsidR="00B60170">
        <w:rPr>
          <w:rFonts w:cs="Times New Roman"/>
          <w:szCs w:val="28"/>
        </w:rPr>
        <w:t xml:space="preserve"> Были созданы рекомендации, </w:t>
      </w:r>
      <w:proofErr w:type="spellStart"/>
      <w:r w:rsidR="00B60170">
        <w:rPr>
          <w:rFonts w:cs="Times New Roman"/>
          <w:szCs w:val="28"/>
        </w:rPr>
        <w:t>гайдбук</w:t>
      </w:r>
      <w:proofErr w:type="spellEnd"/>
      <w:r w:rsidR="00B60170">
        <w:rPr>
          <w:rFonts w:cs="Times New Roman"/>
          <w:szCs w:val="28"/>
        </w:rPr>
        <w:t xml:space="preserve"> правил дизайна Единого портала </w:t>
      </w:r>
      <w:proofErr w:type="spellStart"/>
      <w:r w:rsidR="00B60170">
        <w:rPr>
          <w:rFonts w:cs="Times New Roman"/>
          <w:szCs w:val="28"/>
        </w:rPr>
        <w:t>Госуслуг</w:t>
      </w:r>
      <w:proofErr w:type="spellEnd"/>
      <w:r w:rsidR="00B60170">
        <w:rPr>
          <w:rFonts w:cs="Times New Roman"/>
          <w:szCs w:val="28"/>
        </w:rPr>
        <w:t xml:space="preserve">. </w:t>
      </w:r>
      <w:r>
        <w:rPr>
          <w:rFonts w:cs="Times New Roman"/>
          <w:szCs w:val="28"/>
        </w:rPr>
        <w:t xml:space="preserve"> </w:t>
      </w:r>
      <w:r w:rsidR="00B60170" w:rsidRPr="00B60170">
        <w:rPr>
          <w:rFonts w:cs="Times New Roman"/>
          <w:szCs w:val="28"/>
        </w:rPr>
        <w:t xml:space="preserve">Использование единых правил в проектировании </w:t>
      </w:r>
      <w:r w:rsidR="00B60170">
        <w:rPr>
          <w:rFonts w:cs="Times New Roman"/>
          <w:szCs w:val="28"/>
        </w:rPr>
        <w:t xml:space="preserve">государственных сайтов должно было </w:t>
      </w:r>
      <w:r w:rsidR="00B60170" w:rsidRPr="00B60170">
        <w:rPr>
          <w:rFonts w:cs="Times New Roman"/>
          <w:szCs w:val="28"/>
        </w:rPr>
        <w:t xml:space="preserve">обеспечить удобство их </w:t>
      </w:r>
      <w:r w:rsidR="00B60170" w:rsidRPr="00B60170">
        <w:rPr>
          <w:rFonts w:cs="Times New Roman"/>
          <w:szCs w:val="28"/>
        </w:rPr>
        <w:lastRenderedPageBreak/>
        <w:t>использования, рост качества предлагаемых на них сервисов, а также доступность коммуникаций, информирования и поддержки пользователей.</w:t>
      </w:r>
      <w:r w:rsidR="00B60170">
        <w:rPr>
          <w:rFonts w:cs="Times New Roman"/>
          <w:szCs w:val="28"/>
        </w:rPr>
        <w:t xml:space="preserve"> Однако ч</w:t>
      </w:r>
      <w:r>
        <w:rPr>
          <w:rFonts w:cs="Times New Roman"/>
          <w:szCs w:val="28"/>
        </w:rPr>
        <w:t xml:space="preserve">асть из них требует перезапуска. </w:t>
      </w:r>
      <w:r w:rsidR="00EA07EB">
        <w:rPr>
          <w:rFonts w:cs="Times New Roman"/>
          <w:szCs w:val="28"/>
        </w:rPr>
        <w:t xml:space="preserve">В рамках </w:t>
      </w:r>
      <w:r>
        <w:rPr>
          <w:rFonts w:cs="Times New Roman"/>
          <w:szCs w:val="28"/>
        </w:rPr>
        <w:t>проекта «</w:t>
      </w:r>
      <w:proofErr w:type="spellStart"/>
      <w:r>
        <w:rPr>
          <w:rFonts w:cs="Times New Roman"/>
          <w:szCs w:val="28"/>
        </w:rPr>
        <w:t>Мультирегиональность</w:t>
      </w:r>
      <w:proofErr w:type="spellEnd"/>
      <w:r>
        <w:rPr>
          <w:rFonts w:cs="Times New Roman"/>
          <w:szCs w:val="28"/>
        </w:rPr>
        <w:t xml:space="preserve"> портала </w:t>
      </w:r>
      <w:proofErr w:type="spellStart"/>
      <w:r>
        <w:rPr>
          <w:rFonts w:cs="Times New Roman"/>
          <w:szCs w:val="28"/>
        </w:rPr>
        <w:t>госуслуг</w:t>
      </w:r>
      <w:proofErr w:type="spellEnd"/>
      <w:r>
        <w:rPr>
          <w:rFonts w:cs="Times New Roman"/>
          <w:szCs w:val="28"/>
        </w:rPr>
        <w:t xml:space="preserve">» реализована возможность </w:t>
      </w:r>
      <w:r w:rsidRPr="009E5D1A">
        <w:rPr>
          <w:rFonts w:cs="Times New Roman"/>
          <w:szCs w:val="28"/>
        </w:rPr>
        <w:t>перевести региональные порталы и сделать их частью общефедеральной системы.</w:t>
      </w:r>
      <w:r>
        <w:rPr>
          <w:rFonts w:cs="Times New Roman"/>
          <w:szCs w:val="28"/>
        </w:rPr>
        <w:t xml:space="preserve"> В этом проекте участвуют 43 региона. Это отражается на количестве посещений порталов, согласно статистике </w:t>
      </w:r>
      <w:r w:rsidRPr="009E5D1A">
        <w:rPr>
          <w:rFonts w:cs="Times New Roman"/>
          <w:szCs w:val="28"/>
        </w:rPr>
        <w:t>количество посещений из региона после такой реализации увеличивается в среднем на 150%, количество заказанных услуг — на 190%.</w:t>
      </w:r>
      <w:r w:rsidR="00441942">
        <w:rPr>
          <w:rFonts w:cs="Times New Roman"/>
          <w:szCs w:val="28"/>
        </w:rPr>
        <w:t xml:space="preserve"> При этом экономятся средства, ежегодно выделяемые на содержание каждого регионального портала.</w:t>
      </w:r>
      <w:r w:rsidR="00441942">
        <w:rPr>
          <w:rStyle w:val="a5"/>
          <w:rFonts w:cs="Times New Roman"/>
          <w:szCs w:val="28"/>
        </w:rPr>
        <w:footnoteReference w:id="101"/>
      </w:r>
      <w:r w:rsidR="00A90C1B">
        <w:rPr>
          <w:rFonts w:cs="Times New Roman"/>
          <w:szCs w:val="28"/>
        </w:rPr>
        <w:t xml:space="preserve"> </w:t>
      </w:r>
    </w:p>
    <w:p w:rsidR="00A90C1B" w:rsidRPr="00A90C1B" w:rsidRDefault="00A90C1B" w:rsidP="00A90C1B">
      <w:pPr>
        <w:ind w:firstLine="645"/>
        <w:rPr>
          <w:rFonts w:cs="Times New Roman"/>
          <w:szCs w:val="28"/>
        </w:rPr>
      </w:pPr>
      <w:proofErr w:type="gramStart"/>
      <w:r>
        <w:rPr>
          <w:rFonts w:cs="Times New Roman"/>
          <w:szCs w:val="28"/>
        </w:rPr>
        <w:t>Итак</w:t>
      </w:r>
      <w:proofErr w:type="gramEnd"/>
      <w:r>
        <w:rPr>
          <w:rFonts w:cs="Times New Roman"/>
          <w:szCs w:val="28"/>
        </w:rPr>
        <w:t xml:space="preserve"> Основные рекомендации:</w:t>
      </w:r>
    </w:p>
    <w:p w:rsidR="00A90C1B" w:rsidRPr="00A90C1B" w:rsidRDefault="00A90C1B" w:rsidP="00A90C1B">
      <w:pPr>
        <w:ind w:firstLine="645"/>
        <w:rPr>
          <w:rFonts w:cs="Times New Roman"/>
          <w:szCs w:val="28"/>
        </w:rPr>
      </w:pPr>
      <w:r w:rsidRPr="00A90C1B">
        <w:rPr>
          <w:rFonts w:cs="Times New Roman"/>
          <w:szCs w:val="28"/>
        </w:rPr>
        <w:t>1. Начинайте с задач пользователей и сценариев использования</w:t>
      </w:r>
    </w:p>
    <w:p w:rsidR="00A90C1B" w:rsidRPr="00A90C1B" w:rsidRDefault="00A90C1B" w:rsidP="00A90C1B">
      <w:pPr>
        <w:ind w:firstLine="645"/>
        <w:rPr>
          <w:rFonts w:cs="Times New Roman"/>
          <w:szCs w:val="28"/>
        </w:rPr>
      </w:pPr>
      <w:r w:rsidRPr="00A90C1B">
        <w:rPr>
          <w:rFonts w:cs="Times New Roman"/>
          <w:szCs w:val="28"/>
        </w:rPr>
        <w:t>Сайты и приложения нужны для решения задач пользователей. Поэтому перед началом их дизайна необходимо определить, какие  пользовательские задачи должны быть решены и спроектировать сценарии их решения. Это базис для дальнейшего дизайна</w:t>
      </w:r>
      <w:r>
        <w:rPr>
          <w:rFonts w:cs="Times New Roman"/>
          <w:szCs w:val="28"/>
        </w:rPr>
        <w:t>.</w:t>
      </w:r>
    </w:p>
    <w:p w:rsidR="00A90C1B" w:rsidRPr="00A90C1B" w:rsidRDefault="00A90C1B" w:rsidP="00A90C1B">
      <w:pPr>
        <w:ind w:firstLine="645"/>
        <w:rPr>
          <w:rFonts w:cs="Times New Roman"/>
          <w:szCs w:val="28"/>
        </w:rPr>
      </w:pPr>
      <w:r w:rsidRPr="00A90C1B">
        <w:rPr>
          <w:rFonts w:cs="Times New Roman"/>
          <w:szCs w:val="28"/>
        </w:rPr>
        <w:t>2. Используйте единую модульную сетку при организации страниц вашего сайта</w:t>
      </w:r>
    </w:p>
    <w:p w:rsidR="00A90C1B" w:rsidRPr="00A90C1B" w:rsidRDefault="00A90C1B" w:rsidP="00A90C1B">
      <w:pPr>
        <w:ind w:firstLine="645"/>
        <w:rPr>
          <w:rFonts w:cs="Times New Roman"/>
          <w:szCs w:val="28"/>
        </w:rPr>
      </w:pPr>
      <w:r w:rsidRPr="00A90C1B">
        <w:rPr>
          <w:rFonts w:cs="Times New Roman"/>
          <w:szCs w:val="28"/>
        </w:rPr>
        <w:t>Это позволит вашему сайту применять единые модели организации страниц, оперативно встраивать на него единые государственные сервисы, тем самым, предложив пользов</w:t>
      </w:r>
      <w:r>
        <w:rPr>
          <w:rFonts w:cs="Times New Roman"/>
          <w:szCs w:val="28"/>
        </w:rPr>
        <w:t>ателям лучшее качество сервиса.</w:t>
      </w:r>
    </w:p>
    <w:p w:rsidR="00A90C1B" w:rsidRPr="00A90C1B" w:rsidRDefault="00A90C1B" w:rsidP="00A90C1B">
      <w:pPr>
        <w:ind w:firstLine="645"/>
        <w:rPr>
          <w:rFonts w:cs="Times New Roman"/>
          <w:szCs w:val="28"/>
        </w:rPr>
      </w:pPr>
      <w:r w:rsidRPr="00A90C1B">
        <w:rPr>
          <w:rFonts w:cs="Times New Roman"/>
          <w:szCs w:val="28"/>
        </w:rPr>
        <w:t>3. Установите на вашем сайте ГОСБАР</w:t>
      </w:r>
    </w:p>
    <w:p w:rsidR="00A90C1B" w:rsidRPr="00A90C1B" w:rsidRDefault="00A90C1B" w:rsidP="00A90C1B">
      <w:pPr>
        <w:ind w:firstLine="645"/>
        <w:rPr>
          <w:rFonts w:cs="Times New Roman"/>
          <w:szCs w:val="28"/>
        </w:rPr>
      </w:pPr>
      <w:r w:rsidRPr="00A90C1B">
        <w:rPr>
          <w:rFonts w:cs="Times New Roman"/>
          <w:szCs w:val="28"/>
        </w:rPr>
        <w:t xml:space="preserve">Чтобы ваш сайт был успешен, он должен стать частью общей экосистемы государственных сайтов РФ. Установите универсальный навигатор </w:t>
      </w:r>
      <w:proofErr w:type="spellStart"/>
      <w:r w:rsidRPr="00A90C1B">
        <w:rPr>
          <w:rFonts w:cs="Times New Roman"/>
          <w:szCs w:val="28"/>
        </w:rPr>
        <w:t>Госбара</w:t>
      </w:r>
      <w:proofErr w:type="spellEnd"/>
      <w:r w:rsidRPr="00A90C1B">
        <w:rPr>
          <w:rFonts w:cs="Times New Roman"/>
          <w:szCs w:val="28"/>
        </w:rPr>
        <w:t xml:space="preserve"> на ваш сайт, и пользователи смогут находить его чаще, а вы поможете найти им </w:t>
      </w:r>
      <w:r>
        <w:rPr>
          <w:rFonts w:cs="Times New Roman"/>
          <w:szCs w:val="28"/>
        </w:rPr>
        <w:t>другие государственные ресурсы.</w:t>
      </w:r>
      <w:r w:rsidRPr="00A90C1B">
        <w:rPr>
          <w:rFonts w:cs="Times New Roman"/>
          <w:szCs w:val="28"/>
        </w:rPr>
        <w:t xml:space="preserve"> </w:t>
      </w:r>
    </w:p>
    <w:p w:rsidR="00A90C1B" w:rsidRPr="00A90C1B" w:rsidRDefault="00A90C1B" w:rsidP="00A90C1B">
      <w:pPr>
        <w:ind w:firstLine="645"/>
        <w:rPr>
          <w:rFonts w:cs="Times New Roman"/>
          <w:szCs w:val="28"/>
        </w:rPr>
      </w:pPr>
      <w:r w:rsidRPr="00A90C1B">
        <w:rPr>
          <w:rFonts w:cs="Times New Roman"/>
          <w:szCs w:val="28"/>
        </w:rPr>
        <w:t xml:space="preserve">4. Приведите тексты и формулировки к </w:t>
      </w:r>
      <w:proofErr w:type="spellStart"/>
      <w:r w:rsidRPr="00A90C1B">
        <w:rPr>
          <w:rFonts w:cs="Times New Roman"/>
          <w:szCs w:val="28"/>
        </w:rPr>
        <w:t>человекочитаемому</w:t>
      </w:r>
      <w:proofErr w:type="spellEnd"/>
      <w:r w:rsidRPr="00A90C1B">
        <w:rPr>
          <w:rFonts w:cs="Times New Roman"/>
          <w:szCs w:val="28"/>
        </w:rPr>
        <w:t xml:space="preserve"> виду</w:t>
      </w:r>
    </w:p>
    <w:p w:rsidR="00A90C1B" w:rsidRPr="00A90C1B" w:rsidRDefault="00A90C1B" w:rsidP="00A90C1B">
      <w:pPr>
        <w:ind w:firstLine="645"/>
        <w:rPr>
          <w:rFonts w:cs="Times New Roman"/>
          <w:szCs w:val="28"/>
        </w:rPr>
      </w:pPr>
      <w:r w:rsidRPr="00A90C1B">
        <w:rPr>
          <w:rFonts w:cs="Times New Roman"/>
          <w:szCs w:val="28"/>
        </w:rPr>
        <w:lastRenderedPageBreak/>
        <w:t>Нормативные и юридические термины непонятны обычным пользователям. Обязательно переводите наименования, заголовки и  тексты к виду, понятному рядовым гражданам, не обладающим юридическим образованием</w:t>
      </w:r>
      <w:r>
        <w:rPr>
          <w:rFonts w:cs="Times New Roman"/>
          <w:szCs w:val="28"/>
        </w:rPr>
        <w:t>.</w:t>
      </w:r>
    </w:p>
    <w:p w:rsidR="00A90C1B" w:rsidRPr="00A90C1B" w:rsidRDefault="00A90C1B" w:rsidP="00A90C1B">
      <w:pPr>
        <w:ind w:firstLine="645"/>
        <w:rPr>
          <w:rFonts w:cs="Times New Roman"/>
          <w:szCs w:val="28"/>
        </w:rPr>
      </w:pPr>
      <w:r w:rsidRPr="00A90C1B">
        <w:rPr>
          <w:rFonts w:cs="Times New Roman"/>
          <w:szCs w:val="28"/>
        </w:rPr>
        <w:t>5. Проведите тестирование и отладку дизайна</w:t>
      </w:r>
    </w:p>
    <w:p w:rsidR="00A90C1B" w:rsidRPr="00A90C1B" w:rsidRDefault="00A90C1B" w:rsidP="00A90C1B">
      <w:pPr>
        <w:ind w:firstLine="645"/>
        <w:rPr>
          <w:rFonts w:cs="Times New Roman"/>
          <w:szCs w:val="28"/>
        </w:rPr>
      </w:pPr>
      <w:r w:rsidRPr="00A90C1B">
        <w:rPr>
          <w:rFonts w:cs="Times New Roman"/>
          <w:szCs w:val="28"/>
        </w:rPr>
        <w:t xml:space="preserve">Сделайте прототип вашего сайта, ключевых его разделов и проведите тестирование на обычных пользователях. Вы обязательно  обнаружите то, что стоит улучшить. Еще правильнее провести </w:t>
      </w:r>
      <w:proofErr w:type="spellStart"/>
      <w:r w:rsidRPr="00A90C1B">
        <w:rPr>
          <w:rFonts w:cs="Times New Roman"/>
          <w:szCs w:val="28"/>
        </w:rPr>
        <w:t>usability</w:t>
      </w:r>
      <w:proofErr w:type="spellEnd"/>
      <w:r w:rsidRPr="00A90C1B">
        <w:rPr>
          <w:rFonts w:cs="Times New Roman"/>
          <w:szCs w:val="28"/>
        </w:rPr>
        <w:t>-исследование профи</w:t>
      </w:r>
      <w:r w:rsidR="00957B15">
        <w:rPr>
          <w:rFonts w:cs="Times New Roman"/>
          <w:szCs w:val="28"/>
        </w:rPr>
        <w:t>льными независимыми экспертами.</w:t>
      </w:r>
    </w:p>
    <w:p w:rsidR="00A90C1B" w:rsidRDefault="00A90C1B" w:rsidP="00A90C1B">
      <w:pPr>
        <w:ind w:firstLine="645"/>
        <w:rPr>
          <w:rFonts w:cs="Times New Roman"/>
          <w:szCs w:val="28"/>
        </w:rPr>
      </w:pPr>
      <w:r w:rsidRPr="00A90C1B">
        <w:rPr>
          <w:rFonts w:cs="Times New Roman"/>
          <w:szCs w:val="28"/>
        </w:rPr>
        <w:t>6. Используйте единые визуальные стили на сайте и рекламных материалах</w:t>
      </w:r>
    </w:p>
    <w:p w:rsidR="00A90C1B" w:rsidRPr="00A90C1B" w:rsidRDefault="00A90C1B" w:rsidP="00A90C1B">
      <w:pPr>
        <w:ind w:firstLine="645"/>
        <w:rPr>
          <w:rFonts w:cs="Times New Roman"/>
          <w:szCs w:val="28"/>
        </w:rPr>
      </w:pPr>
      <w:r>
        <w:rPr>
          <w:rFonts w:cs="Times New Roman"/>
          <w:szCs w:val="28"/>
        </w:rPr>
        <w:t>Существует разд</w:t>
      </w:r>
      <w:r w:rsidR="006022E9">
        <w:rPr>
          <w:rFonts w:cs="Times New Roman"/>
          <w:szCs w:val="28"/>
        </w:rPr>
        <w:t>ел с маркетинговыми материалами.</w:t>
      </w:r>
    </w:p>
    <w:p w:rsidR="002922AC" w:rsidRDefault="00A90C1B" w:rsidP="00A90C1B">
      <w:pPr>
        <w:ind w:firstLine="645"/>
        <w:rPr>
          <w:rFonts w:cs="Times New Roman"/>
          <w:szCs w:val="28"/>
        </w:rPr>
      </w:pPr>
      <w:r w:rsidRPr="00A90C1B">
        <w:rPr>
          <w:rFonts w:cs="Times New Roman"/>
          <w:szCs w:val="28"/>
        </w:rPr>
        <w:t xml:space="preserve">Дизайн вашего сайта и мобильного приложения должны быть едиными с тем, как выглядит их реклама и информационно-справочные материалы. Используйте готовую базу </w:t>
      </w:r>
      <w:proofErr w:type="spellStart"/>
      <w:r w:rsidRPr="00A90C1B">
        <w:rPr>
          <w:rFonts w:cs="Times New Roman"/>
          <w:szCs w:val="28"/>
        </w:rPr>
        <w:t>гайдлайнов</w:t>
      </w:r>
      <w:proofErr w:type="spellEnd"/>
      <w:r w:rsidRPr="00A90C1B">
        <w:rPr>
          <w:rFonts w:cs="Times New Roman"/>
          <w:szCs w:val="28"/>
        </w:rPr>
        <w:t xml:space="preserve"> и рекламных материалов для эффективного информирования и обучения ваших пользователей.</w:t>
      </w:r>
      <w:r>
        <w:rPr>
          <w:rStyle w:val="a5"/>
          <w:rFonts w:cs="Times New Roman"/>
          <w:szCs w:val="28"/>
        </w:rPr>
        <w:footnoteReference w:id="102"/>
      </w:r>
    </w:p>
    <w:p w:rsidR="00441942" w:rsidRDefault="00441942" w:rsidP="002922AC">
      <w:pPr>
        <w:ind w:firstLine="645"/>
        <w:rPr>
          <w:rFonts w:cs="Times New Roman"/>
          <w:szCs w:val="28"/>
        </w:rPr>
      </w:pPr>
      <w:r>
        <w:rPr>
          <w:rFonts w:cs="Times New Roman"/>
          <w:szCs w:val="28"/>
        </w:rPr>
        <w:t xml:space="preserve">Один из проектов по популяризации электронного правительства – ресурс «Открытая платформа </w:t>
      </w:r>
      <w:proofErr w:type="spellStart"/>
      <w:r>
        <w:rPr>
          <w:rFonts w:cs="Times New Roman"/>
          <w:szCs w:val="28"/>
        </w:rPr>
        <w:t>госуслуг</w:t>
      </w:r>
      <w:proofErr w:type="spellEnd"/>
      <w:r>
        <w:rPr>
          <w:rFonts w:cs="Times New Roman"/>
          <w:szCs w:val="28"/>
        </w:rPr>
        <w:t xml:space="preserve">». Сервис представляет собой интеграцию </w:t>
      </w:r>
      <w:proofErr w:type="spellStart"/>
      <w:r>
        <w:rPr>
          <w:rFonts w:cs="Times New Roman"/>
          <w:szCs w:val="28"/>
        </w:rPr>
        <w:t>виджетов</w:t>
      </w:r>
      <w:proofErr w:type="spellEnd"/>
      <w:r>
        <w:rPr>
          <w:rFonts w:cs="Times New Roman"/>
          <w:szCs w:val="28"/>
        </w:rPr>
        <w:t xml:space="preserve"> Единого портала </w:t>
      </w:r>
      <w:proofErr w:type="spellStart"/>
      <w:r>
        <w:rPr>
          <w:rFonts w:cs="Times New Roman"/>
          <w:szCs w:val="28"/>
        </w:rPr>
        <w:t>госуслуг</w:t>
      </w:r>
      <w:proofErr w:type="spellEnd"/>
      <w:r>
        <w:rPr>
          <w:rFonts w:cs="Times New Roman"/>
          <w:szCs w:val="28"/>
        </w:rPr>
        <w:t xml:space="preserve"> на сторонних сайтах. Например,</w:t>
      </w:r>
      <w:r w:rsidRPr="00441942">
        <w:t xml:space="preserve"> </w:t>
      </w:r>
      <w:proofErr w:type="spellStart"/>
      <w:r w:rsidRPr="00441942">
        <w:rPr>
          <w:rFonts w:cs="Times New Roman"/>
          <w:szCs w:val="28"/>
        </w:rPr>
        <w:t>госуслуги</w:t>
      </w:r>
      <w:proofErr w:type="spellEnd"/>
      <w:r w:rsidRPr="00441942">
        <w:rPr>
          <w:rFonts w:cs="Times New Roman"/>
          <w:szCs w:val="28"/>
        </w:rPr>
        <w:t xml:space="preserve">, </w:t>
      </w:r>
      <w:proofErr w:type="gramStart"/>
      <w:r w:rsidRPr="00441942">
        <w:rPr>
          <w:rFonts w:cs="Times New Roman"/>
          <w:szCs w:val="28"/>
        </w:rPr>
        <w:t>связанные</w:t>
      </w:r>
      <w:proofErr w:type="gramEnd"/>
      <w:r w:rsidRPr="00441942">
        <w:rPr>
          <w:rFonts w:cs="Times New Roman"/>
          <w:szCs w:val="28"/>
        </w:rPr>
        <w:t xml:space="preserve"> с владением автомобилем, можно заказать прямо с портала для автолюбителей </w:t>
      </w:r>
      <w:hyperlink r:id="rId9" w:history="1">
        <w:r w:rsidRPr="00423601">
          <w:rPr>
            <w:rStyle w:val="a6"/>
            <w:rFonts w:cs="Times New Roman"/>
            <w:szCs w:val="28"/>
          </w:rPr>
          <w:t>www.drom.ru</w:t>
        </w:r>
      </w:hyperlink>
      <w:r w:rsidRPr="00441942">
        <w:rPr>
          <w:rFonts w:cs="Times New Roman"/>
          <w:szCs w:val="28"/>
        </w:rPr>
        <w:t>.</w:t>
      </w:r>
      <w:r>
        <w:rPr>
          <w:rStyle w:val="a5"/>
          <w:rFonts w:cs="Times New Roman"/>
          <w:szCs w:val="28"/>
        </w:rPr>
        <w:footnoteReference w:id="103"/>
      </w:r>
    </w:p>
    <w:p w:rsidR="00441942" w:rsidRDefault="00441942" w:rsidP="002922AC">
      <w:pPr>
        <w:ind w:firstLine="645"/>
        <w:rPr>
          <w:rFonts w:cs="Times New Roman"/>
          <w:szCs w:val="28"/>
        </w:rPr>
      </w:pPr>
      <w:r>
        <w:rPr>
          <w:rFonts w:cs="Times New Roman"/>
          <w:szCs w:val="28"/>
        </w:rPr>
        <w:t xml:space="preserve">К </w:t>
      </w:r>
      <w:r w:rsidR="009954CA">
        <w:rPr>
          <w:rFonts w:cs="Times New Roman"/>
          <w:szCs w:val="28"/>
        </w:rPr>
        <w:t xml:space="preserve">одному из методов популяризации портала также относят такое мероприятие, как снижение ставки на оплату госпошлин через Единый портал. </w:t>
      </w:r>
      <w:r w:rsidR="009954CA" w:rsidRPr="009954CA">
        <w:rPr>
          <w:rFonts w:cs="Times New Roman"/>
          <w:szCs w:val="28"/>
        </w:rPr>
        <w:t xml:space="preserve">С 1 января 2017 года у граждан появилась финансовая мотивация получать услуги в электронном виде. Вступили в силу поправки в Налоговый кодекс, которые позволяют при заказе </w:t>
      </w:r>
      <w:proofErr w:type="spellStart"/>
      <w:r w:rsidR="009954CA" w:rsidRPr="009954CA">
        <w:rPr>
          <w:rFonts w:cs="Times New Roman"/>
          <w:szCs w:val="28"/>
        </w:rPr>
        <w:t>госуслуги</w:t>
      </w:r>
      <w:proofErr w:type="spellEnd"/>
      <w:r w:rsidR="009954CA" w:rsidRPr="009954CA">
        <w:rPr>
          <w:rFonts w:cs="Times New Roman"/>
          <w:szCs w:val="28"/>
        </w:rPr>
        <w:t xml:space="preserve"> и оплате пошлины на сайте сэкономить 30%.</w:t>
      </w:r>
      <w:r w:rsidR="009954CA">
        <w:rPr>
          <w:rStyle w:val="a5"/>
          <w:rFonts w:cs="Times New Roman"/>
          <w:szCs w:val="28"/>
        </w:rPr>
        <w:footnoteReference w:id="104"/>
      </w:r>
    </w:p>
    <w:p w:rsidR="009954CA" w:rsidRDefault="009954CA" w:rsidP="002922AC">
      <w:pPr>
        <w:ind w:firstLine="645"/>
        <w:rPr>
          <w:rFonts w:cs="Times New Roman"/>
          <w:szCs w:val="28"/>
        </w:rPr>
      </w:pPr>
      <w:r>
        <w:rPr>
          <w:rFonts w:cs="Times New Roman"/>
          <w:szCs w:val="28"/>
        </w:rPr>
        <w:lastRenderedPageBreak/>
        <w:t xml:space="preserve">Также была введена 50% скидка при оперативной </w:t>
      </w:r>
      <w:r w:rsidRPr="009954CA">
        <w:rPr>
          <w:rFonts w:cs="Times New Roman"/>
          <w:szCs w:val="28"/>
        </w:rPr>
        <w:t>оплате административных штрафов за нарушение правил дорожного движения.</w:t>
      </w:r>
    </w:p>
    <w:p w:rsidR="009954CA" w:rsidRDefault="009954CA" w:rsidP="002922AC">
      <w:pPr>
        <w:ind w:firstLine="645"/>
        <w:rPr>
          <w:rFonts w:cs="Times New Roman"/>
          <w:szCs w:val="28"/>
        </w:rPr>
      </w:pPr>
      <w:r w:rsidRPr="009954CA">
        <w:rPr>
          <w:rFonts w:cs="Times New Roman"/>
          <w:szCs w:val="28"/>
        </w:rPr>
        <w:t xml:space="preserve">Масштаб работы электронного правительства хорошо иллюстрирует не только количество зарегистрированных пользователей и рост объема онлайн-платежей, но и количество электронных запросов, которые происходят между самими органами власти. Сегодня годовое количество запросов и ответов составляет уже 20 </w:t>
      </w:r>
      <w:proofErr w:type="gramStart"/>
      <w:r w:rsidRPr="009954CA">
        <w:rPr>
          <w:rFonts w:cs="Times New Roman"/>
          <w:szCs w:val="28"/>
        </w:rPr>
        <w:t>млрд</w:t>
      </w:r>
      <w:proofErr w:type="gramEnd"/>
      <w:r w:rsidRPr="009954CA">
        <w:rPr>
          <w:rFonts w:cs="Times New Roman"/>
          <w:szCs w:val="28"/>
        </w:rPr>
        <w:t xml:space="preserve"> единиц, это в 38 раз больше, чем в 2012 году. Система действительно стала настоящим стандартом для электронного взаимодействия.</w:t>
      </w:r>
      <w:r>
        <w:rPr>
          <w:rStyle w:val="a5"/>
          <w:rFonts w:cs="Times New Roman"/>
          <w:szCs w:val="28"/>
        </w:rPr>
        <w:footnoteReference w:id="105"/>
      </w:r>
    </w:p>
    <w:p w:rsidR="00BF2F81" w:rsidRDefault="00BF2F81" w:rsidP="002922AC">
      <w:pPr>
        <w:ind w:firstLine="645"/>
        <w:rPr>
          <w:rFonts w:cs="Times New Roman"/>
          <w:szCs w:val="28"/>
        </w:rPr>
      </w:pPr>
      <w:r>
        <w:rPr>
          <w:rFonts w:cs="Times New Roman"/>
          <w:szCs w:val="28"/>
        </w:rPr>
        <w:t xml:space="preserve">В рамках концепции ЭП запущен сайт </w:t>
      </w:r>
      <w:r w:rsidRPr="00BF2F81">
        <w:rPr>
          <w:rFonts w:cs="Times New Roman"/>
          <w:szCs w:val="28"/>
        </w:rPr>
        <w:t xml:space="preserve"> “Безопасные </w:t>
      </w:r>
      <w:proofErr w:type="spellStart"/>
      <w:r w:rsidRPr="00BF2F81">
        <w:rPr>
          <w:rFonts w:cs="Times New Roman"/>
          <w:szCs w:val="28"/>
        </w:rPr>
        <w:t>до</w:t>
      </w:r>
      <w:r>
        <w:rPr>
          <w:rFonts w:cs="Times New Roman"/>
          <w:szCs w:val="28"/>
        </w:rPr>
        <w:t>роги</w:t>
      </w:r>
      <w:proofErr w:type="gramStart"/>
      <w:r>
        <w:rPr>
          <w:rFonts w:cs="Times New Roman"/>
          <w:szCs w:val="28"/>
        </w:rPr>
        <w:t>.р</w:t>
      </w:r>
      <w:proofErr w:type="gramEnd"/>
      <w:r>
        <w:rPr>
          <w:rFonts w:cs="Times New Roman"/>
          <w:szCs w:val="28"/>
        </w:rPr>
        <w:t>ф</w:t>
      </w:r>
      <w:proofErr w:type="spellEnd"/>
      <w:r>
        <w:rPr>
          <w:rFonts w:cs="Times New Roman"/>
          <w:szCs w:val="28"/>
        </w:rPr>
        <w:t>”. Там собрана информация</w:t>
      </w:r>
      <w:r w:rsidRPr="00BF2F81">
        <w:rPr>
          <w:rFonts w:cs="Times New Roman"/>
          <w:szCs w:val="28"/>
        </w:rPr>
        <w:t>, котора</w:t>
      </w:r>
      <w:r>
        <w:rPr>
          <w:rFonts w:cs="Times New Roman"/>
          <w:szCs w:val="28"/>
        </w:rPr>
        <w:t>я поможет</w:t>
      </w:r>
      <w:r w:rsidRPr="00BF2F81">
        <w:rPr>
          <w:rFonts w:cs="Times New Roman"/>
          <w:szCs w:val="28"/>
        </w:rPr>
        <w:t xml:space="preserve"> участникам дорожного движения, в том числе межре</w:t>
      </w:r>
      <w:r>
        <w:rPr>
          <w:rFonts w:cs="Times New Roman"/>
          <w:szCs w:val="28"/>
        </w:rPr>
        <w:t xml:space="preserve">гионального движения. На сайте собраны </w:t>
      </w:r>
      <w:r w:rsidRPr="00BF2F81">
        <w:rPr>
          <w:rFonts w:cs="Times New Roman"/>
          <w:szCs w:val="28"/>
        </w:rPr>
        <w:t>данные медицинских учреждений, пожарно-спасат</w:t>
      </w:r>
      <w:r>
        <w:rPr>
          <w:rFonts w:cs="Times New Roman"/>
          <w:szCs w:val="28"/>
        </w:rPr>
        <w:t xml:space="preserve">ельных подразделений. Сайт </w:t>
      </w:r>
      <w:r w:rsidRPr="00BF2F81">
        <w:rPr>
          <w:rFonts w:cs="Times New Roman"/>
          <w:szCs w:val="28"/>
        </w:rPr>
        <w:t>стал источником</w:t>
      </w:r>
      <w:r>
        <w:rPr>
          <w:rFonts w:cs="Times New Roman"/>
          <w:szCs w:val="28"/>
        </w:rPr>
        <w:t xml:space="preserve"> информации для </w:t>
      </w:r>
      <w:r w:rsidRPr="00BF2F81">
        <w:rPr>
          <w:rFonts w:cs="Times New Roman"/>
          <w:szCs w:val="28"/>
        </w:rPr>
        <w:t xml:space="preserve">приложений и </w:t>
      </w:r>
      <w:proofErr w:type="gramStart"/>
      <w:r w:rsidRPr="00BF2F81">
        <w:rPr>
          <w:rFonts w:cs="Times New Roman"/>
          <w:szCs w:val="28"/>
        </w:rPr>
        <w:t>интернет-сервисов</w:t>
      </w:r>
      <w:proofErr w:type="gramEnd"/>
      <w:r w:rsidRPr="00BF2F81">
        <w:rPr>
          <w:rFonts w:cs="Times New Roman"/>
          <w:szCs w:val="28"/>
        </w:rPr>
        <w:t>, как, например, “Яндекс”.</w:t>
      </w:r>
      <w:r>
        <w:rPr>
          <w:rStyle w:val="a5"/>
          <w:rFonts w:cs="Times New Roman"/>
          <w:szCs w:val="28"/>
        </w:rPr>
        <w:footnoteReference w:id="106"/>
      </w:r>
    </w:p>
    <w:p w:rsidR="00A55E15" w:rsidRDefault="00F83D00" w:rsidP="00A55E15">
      <w:pPr>
        <w:ind w:firstLine="645"/>
        <w:rPr>
          <w:rFonts w:cs="Times New Roman"/>
          <w:b/>
          <w:szCs w:val="28"/>
        </w:rPr>
      </w:pPr>
      <w:r>
        <w:rPr>
          <w:rFonts w:cs="Times New Roman"/>
          <w:szCs w:val="28"/>
        </w:rPr>
        <w:t xml:space="preserve">В августе 2017 года </w:t>
      </w:r>
      <w:proofErr w:type="spellStart"/>
      <w:r>
        <w:rPr>
          <w:rFonts w:cs="Times New Roman"/>
          <w:szCs w:val="28"/>
        </w:rPr>
        <w:t>Минэкономразвитие</w:t>
      </w:r>
      <w:proofErr w:type="spellEnd"/>
      <w:r>
        <w:rPr>
          <w:rFonts w:cs="Times New Roman"/>
          <w:szCs w:val="28"/>
        </w:rPr>
        <w:t xml:space="preserve"> </w:t>
      </w:r>
      <w:proofErr w:type="gramStart"/>
      <w:r>
        <w:rPr>
          <w:rFonts w:cs="Times New Roman"/>
          <w:szCs w:val="28"/>
        </w:rPr>
        <w:t>отчиталось об итогах</w:t>
      </w:r>
      <w:proofErr w:type="gramEnd"/>
      <w:r>
        <w:rPr>
          <w:rFonts w:cs="Times New Roman"/>
          <w:szCs w:val="28"/>
        </w:rPr>
        <w:t xml:space="preserve"> реализации программы «Информационное общество 2011-2020гг». По результатам оценки результаты реализации программы оказались ниже среднего по сравнению с показателями других госпрограмм. Выполнение плана на 80,4%. С чем же связаны такие показатели? Как сообщает портал </w:t>
      </w:r>
      <w:proofErr w:type="spellStart"/>
      <w:r>
        <w:rPr>
          <w:rFonts w:cs="Times New Roman"/>
          <w:szCs w:val="28"/>
          <w:lang w:val="en-US"/>
        </w:rPr>
        <w:t>Tadviser</w:t>
      </w:r>
      <w:proofErr w:type="spellEnd"/>
      <w:r>
        <w:rPr>
          <w:rFonts w:cs="Times New Roman"/>
          <w:szCs w:val="28"/>
        </w:rPr>
        <w:t>, основные мероприятия программы реализованы на 97,4%, освоение бюджета составляет 97,9% - это выше среднего результаты.</w:t>
      </w:r>
      <w:r>
        <w:rPr>
          <w:rStyle w:val="a5"/>
          <w:rFonts w:cs="Times New Roman"/>
          <w:szCs w:val="28"/>
        </w:rPr>
        <w:footnoteReference w:id="107"/>
      </w:r>
      <w:r>
        <w:rPr>
          <w:rFonts w:cs="Times New Roman"/>
          <w:szCs w:val="28"/>
        </w:rPr>
        <w:t xml:space="preserve"> Но работа </w:t>
      </w:r>
      <w:proofErr w:type="spellStart"/>
      <w:r>
        <w:rPr>
          <w:rFonts w:cs="Times New Roman"/>
          <w:szCs w:val="28"/>
        </w:rPr>
        <w:t>Минкомсвязи</w:t>
      </w:r>
      <w:proofErr w:type="spellEnd"/>
      <w:r>
        <w:rPr>
          <w:rFonts w:cs="Times New Roman"/>
          <w:szCs w:val="28"/>
        </w:rPr>
        <w:t xml:space="preserve"> по исполнению программы реализована на 50%.</w:t>
      </w:r>
      <w:r>
        <w:rPr>
          <w:rStyle w:val="a5"/>
          <w:rFonts w:cs="Times New Roman"/>
          <w:szCs w:val="28"/>
        </w:rPr>
        <w:footnoteReference w:id="108"/>
      </w:r>
      <w:r>
        <w:rPr>
          <w:rFonts w:cs="Times New Roman"/>
          <w:szCs w:val="28"/>
        </w:rPr>
        <w:t xml:space="preserve"> П</w:t>
      </w:r>
      <w:r w:rsidRPr="00A9205B">
        <w:rPr>
          <w:rFonts w:cs="Times New Roman"/>
          <w:szCs w:val="28"/>
        </w:rPr>
        <w:t xml:space="preserve">о оценке самого </w:t>
      </w:r>
      <w:proofErr w:type="spellStart"/>
      <w:r w:rsidRPr="00A9205B">
        <w:rPr>
          <w:rFonts w:cs="Times New Roman"/>
          <w:szCs w:val="28"/>
        </w:rPr>
        <w:t>Минкомсвязи</w:t>
      </w:r>
      <w:proofErr w:type="spellEnd"/>
      <w:r w:rsidRPr="00A9205B">
        <w:rPr>
          <w:rFonts w:cs="Times New Roman"/>
          <w:szCs w:val="28"/>
        </w:rPr>
        <w:t xml:space="preserve">, эффективность реализации госпрограммы составила </w:t>
      </w:r>
      <w:r w:rsidRPr="00A9205B">
        <w:rPr>
          <w:rFonts w:cs="Times New Roman"/>
          <w:szCs w:val="28"/>
        </w:rPr>
        <w:lastRenderedPageBreak/>
        <w:t>0,87, что соответствует среднему уровню эффективности. При этом анализ Счетной палаты показал, что оценка эффективности госпрограммы произведена в условиях отсутствия сведений о выполнении порядка 24% показателей. Это оказало негативное влияние на качество расчетов.</w:t>
      </w:r>
      <w:r>
        <w:rPr>
          <w:rStyle w:val="a5"/>
          <w:rFonts w:cs="Times New Roman"/>
          <w:szCs w:val="28"/>
        </w:rPr>
        <w:footnoteReference w:id="109"/>
      </w:r>
      <w:r>
        <w:rPr>
          <w:rFonts w:cs="Times New Roman"/>
          <w:szCs w:val="28"/>
        </w:rPr>
        <w:t xml:space="preserve"> </w:t>
      </w:r>
      <w:r w:rsidRPr="000644A4">
        <w:rPr>
          <w:rFonts w:cs="Times New Roman"/>
          <w:szCs w:val="28"/>
        </w:rPr>
        <w:t xml:space="preserve">В 2016 году на реализацию «Информационного общества» из госбюджета было выделено 111,6 </w:t>
      </w:r>
      <w:proofErr w:type="gramStart"/>
      <w:r w:rsidRPr="000644A4">
        <w:rPr>
          <w:rFonts w:cs="Times New Roman"/>
          <w:szCs w:val="28"/>
        </w:rPr>
        <w:t>млрд</w:t>
      </w:r>
      <w:proofErr w:type="gramEnd"/>
      <w:r w:rsidRPr="000644A4">
        <w:rPr>
          <w:rFonts w:cs="Times New Roman"/>
          <w:szCs w:val="28"/>
        </w:rPr>
        <w:t xml:space="preserve"> рублей, из этой суммы </w:t>
      </w:r>
      <w:proofErr w:type="spellStart"/>
      <w:r w:rsidRPr="000644A4">
        <w:rPr>
          <w:rFonts w:cs="Times New Roman"/>
          <w:szCs w:val="28"/>
        </w:rPr>
        <w:t>Минкомсвязи</w:t>
      </w:r>
      <w:proofErr w:type="spellEnd"/>
      <w:r w:rsidRPr="000644A4">
        <w:rPr>
          <w:rFonts w:cs="Times New Roman"/>
          <w:szCs w:val="28"/>
        </w:rPr>
        <w:t xml:space="preserve"> получило 14,8 млрд рублей на выполнение мероприятий по программе. Из общей суммы в 110,8 </w:t>
      </w:r>
      <w:proofErr w:type="gramStart"/>
      <w:r w:rsidRPr="000644A4">
        <w:rPr>
          <w:rFonts w:cs="Times New Roman"/>
          <w:szCs w:val="28"/>
        </w:rPr>
        <w:t>млрд</w:t>
      </w:r>
      <w:proofErr w:type="gramEnd"/>
      <w:r w:rsidRPr="000644A4">
        <w:rPr>
          <w:rFonts w:cs="Times New Roman"/>
          <w:szCs w:val="28"/>
        </w:rPr>
        <w:t xml:space="preserve"> рублей, то есть 99,3% средств, были освоены, еще 0,7% приходится на неисполненные бюджетные назначения.</w:t>
      </w:r>
      <w:r>
        <w:rPr>
          <w:rStyle w:val="a5"/>
          <w:rFonts w:cs="Times New Roman"/>
          <w:szCs w:val="28"/>
        </w:rPr>
        <w:footnoteReference w:id="110"/>
      </w:r>
      <w:r>
        <w:rPr>
          <w:rFonts w:cs="Times New Roman"/>
          <w:szCs w:val="28"/>
        </w:rPr>
        <w:t xml:space="preserve"> </w:t>
      </w:r>
    </w:p>
    <w:p w:rsidR="00F83D00" w:rsidRPr="00E61058" w:rsidRDefault="00F83D00" w:rsidP="00A55E15">
      <w:pPr>
        <w:ind w:firstLine="645"/>
        <w:rPr>
          <w:rFonts w:cs="Times New Roman"/>
          <w:szCs w:val="28"/>
        </w:rPr>
      </w:pPr>
      <w:r>
        <w:rPr>
          <w:rFonts w:cs="Times New Roman"/>
          <w:b/>
          <w:szCs w:val="28"/>
        </w:rPr>
        <w:tab/>
      </w:r>
      <w:r w:rsidRPr="00E61058">
        <w:rPr>
          <w:rFonts w:cs="Times New Roman"/>
          <w:szCs w:val="28"/>
        </w:rPr>
        <w:t>Ресурсы информационного общества призваны облегчить получение государственных услуг для всех граждан, независимо от пола, возраста, образования. Однако эти ресурсы недостаточно используются гражданами в силу рада причин. Одна из главных причин – это враждебность населения. «Враждебность может быть следствием ряда факторов, например критики в СМИ. СМИ и население зачастую высказывают сомнения относительно защиты данных пользователей в эпоху развития информационного общества».</w:t>
      </w:r>
      <w:r w:rsidRPr="00E61058">
        <w:rPr>
          <w:rFonts w:cs="Times New Roman"/>
          <w:szCs w:val="28"/>
          <w:vertAlign w:val="superscript"/>
        </w:rPr>
        <w:footnoteReference w:id="111"/>
      </w:r>
      <w:r w:rsidRPr="00E61058">
        <w:rPr>
          <w:rFonts w:cs="Times New Roman"/>
          <w:szCs w:val="28"/>
        </w:rPr>
        <w:t xml:space="preserve"> Среди причин, препятствующих реализации программы развития информационного общества специалисты выделяют апатию населения, отсутствие интереса. Граждане не расширяют сферу своих интересов, в результате остаются равнодушными к новым современным электронным сервисам. При этом, как отмечает Филатова О.Г., нельзя  забывать, что люди игнорируют многие полезные нововведения «так было с внедрением телевидения, центрального отопления, кондиционеров и многого другого; так может происходить и сейчас с внедрением электронной демократии и программ развития информационного общества. Все эти </w:t>
      </w:r>
      <w:r w:rsidRPr="00E61058">
        <w:rPr>
          <w:rFonts w:cs="Times New Roman"/>
          <w:szCs w:val="28"/>
        </w:rPr>
        <w:lastRenderedPageBreak/>
        <w:t xml:space="preserve">негативные установки такая сфера деятельности, как PR, должна изменить </w:t>
      </w:r>
      <w:proofErr w:type="gramStart"/>
      <w:r w:rsidRPr="00E61058">
        <w:rPr>
          <w:rFonts w:cs="Times New Roman"/>
          <w:szCs w:val="28"/>
        </w:rPr>
        <w:t>на</w:t>
      </w:r>
      <w:proofErr w:type="gramEnd"/>
      <w:r w:rsidRPr="00E61058">
        <w:rPr>
          <w:rFonts w:cs="Times New Roman"/>
          <w:szCs w:val="28"/>
        </w:rPr>
        <w:t xml:space="preserve"> позитивные». </w:t>
      </w:r>
      <w:r w:rsidRPr="00E61058">
        <w:rPr>
          <w:rFonts w:cs="Times New Roman"/>
          <w:szCs w:val="28"/>
          <w:vertAlign w:val="superscript"/>
        </w:rPr>
        <w:footnoteReference w:id="112"/>
      </w:r>
      <w:r w:rsidRPr="00E61058">
        <w:rPr>
          <w:rFonts w:cs="Times New Roman"/>
          <w:szCs w:val="28"/>
        </w:rPr>
        <w:t xml:space="preserve"> Успешность внедрения новых услуг или инновационных изобретений во многом зависит от проведения </w:t>
      </w:r>
      <w:proofErr w:type="gramStart"/>
      <w:r w:rsidRPr="00E61058">
        <w:rPr>
          <w:rFonts w:cs="Times New Roman"/>
          <w:szCs w:val="28"/>
        </w:rPr>
        <w:t>эффективной</w:t>
      </w:r>
      <w:proofErr w:type="gramEnd"/>
      <w:r w:rsidRPr="00E61058">
        <w:rPr>
          <w:rFonts w:cs="Times New Roman"/>
          <w:szCs w:val="28"/>
        </w:rPr>
        <w:t xml:space="preserve"> </w:t>
      </w:r>
      <w:r w:rsidRPr="00E61058">
        <w:rPr>
          <w:rFonts w:cs="Times New Roman"/>
          <w:szCs w:val="28"/>
          <w:lang w:val="en-US"/>
        </w:rPr>
        <w:t>PR</w:t>
      </w:r>
      <w:r w:rsidRPr="00E61058">
        <w:rPr>
          <w:rFonts w:cs="Times New Roman"/>
          <w:szCs w:val="28"/>
        </w:rPr>
        <w:t xml:space="preserve">-кампании и управления общественным мнением. Поэтому рассмотрение </w:t>
      </w:r>
      <w:r w:rsidRPr="00E61058">
        <w:rPr>
          <w:rFonts w:cs="Times New Roman"/>
          <w:szCs w:val="28"/>
          <w:lang w:val="en-US"/>
        </w:rPr>
        <w:t>PR</w:t>
      </w:r>
      <w:r w:rsidRPr="00E61058">
        <w:rPr>
          <w:rFonts w:cs="Times New Roman"/>
          <w:szCs w:val="28"/>
        </w:rPr>
        <w:t xml:space="preserve">-поддержки программ информационного общества и электронного правительства особенно актуально. </w:t>
      </w:r>
    </w:p>
    <w:p w:rsidR="00F83D00" w:rsidRPr="00E61058" w:rsidRDefault="00F83D00" w:rsidP="00F83D00">
      <w:pPr>
        <w:rPr>
          <w:rFonts w:cs="Times New Roman"/>
          <w:szCs w:val="28"/>
        </w:rPr>
      </w:pPr>
      <w:r w:rsidRPr="00E61058">
        <w:rPr>
          <w:rFonts w:cs="Times New Roman"/>
          <w:szCs w:val="28"/>
        </w:rPr>
        <w:tab/>
        <w:t xml:space="preserve">Учитывая, что проекты информационного общества и электронного правительства являются государственными программами, то </w:t>
      </w:r>
      <w:r w:rsidRPr="00E61058">
        <w:rPr>
          <w:rFonts w:cs="Times New Roman"/>
          <w:szCs w:val="28"/>
          <w:lang w:val="en-US"/>
        </w:rPr>
        <w:t>PR</w:t>
      </w:r>
      <w:r w:rsidRPr="00E61058">
        <w:rPr>
          <w:rFonts w:cs="Times New Roman"/>
          <w:szCs w:val="28"/>
        </w:rPr>
        <w:t xml:space="preserve">-поддержка этих проектов должна осуществляться в соответствии с </w:t>
      </w:r>
      <w:r w:rsidRPr="00E61058">
        <w:rPr>
          <w:rFonts w:cs="Times New Roman"/>
          <w:szCs w:val="28"/>
          <w:lang w:val="en-US"/>
        </w:rPr>
        <w:t>PR</w:t>
      </w:r>
      <w:r w:rsidRPr="00E61058">
        <w:rPr>
          <w:rFonts w:cs="Times New Roman"/>
          <w:szCs w:val="28"/>
        </w:rPr>
        <w:t>-поддержкой государственных программ.  Государственная программа – это система мероприятий (взаимоувязанных по задачам, срокам осуществления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безопасности.</w:t>
      </w:r>
      <w:r w:rsidRPr="00E61058">
        <w:rPr>
          <w:rFonts w:cs="Times New Roman"/>
          <w:szCs w:val="28"/>
          <w:vertAlign w:val="superscript"/>
        </w:rPr>
        <w:footnoteReference w:id="113"/>
      </w:r>
      <w:r w:rsidRPr="00E61058">
        <w:rPr>
          <w:rFonts w:cs="Times New Roman"/>
          <w:szCs w:val="28"/>
        </w:rPr>
        <w:t xml:space="preserve"> В широком смысле </w:t>
      </w:r>
      <w:r w:rsidRPr="00E61058">
        <w:rPr>
          <w:rFonts w:cs="Times New Roman"/>
          <w:szCs w:val="28"/>
          <w:lang w:val="en-US"/>
        </w:rPr>
        <w:t>PR</w:t>
      </w:r>
      <w:r w:rsidRPr="00E61058">
        <w:rPr>
          <w:rFonts w:cs="Times New Roman"/>
          <w:szCs w:val="28"/>
        </w:rPr>
        <w:t>-сопровождение государственных программ заключается в информировании населения о проводимой политике в рамках программы. Прежде всего, это необходимо для разъяснения органами власти своих действий, как направленных на достижение интересов населения. Кроме того, информационное сопровождение реализации государственных программ нацелено на повышение заинтересованности государственных служащих.</w:t>
      </w:r>
      <w:r w:rsidRPr="00E61058">
        <w:rPr>
          <w:rFonts w:cs="Times New Roman"/>
          <w:szCs w:val="28"/>
          <w:vertAlign w:val="superscript"/>
        </w:rPr>
        <w:footnoteReference w:id="114"/>
      </w:r>
      <w:r w:rsidRPr="00E61058">
        <w:rPr>
          <w:rFonts w:cs="Times New Roman"/>
          <w:szCs w:val="28"/>
        </w:rPr>
        <w:t xml:space="preserve"> Специалисты, занимающиеся информационно-коммуникационным сопровождением государственных программ должны уметь определять инструменты, формы и методы продвижения информации о реализации </w:t>
      </w:r>
      <w:r w:rsidRPr="00E61058">
        <w:rPr>
          <w:rFonts w:cs="Times New Roman"/>
          <w:szCs w:val="28"/>
        </w:rPr>
        <w:lastRenderedPageBreak/>
        <w:t xml:space="preserve">государственных программ целевым группам общественности, анализировать имеющиеся результаты </w:t>
      </w:r>
      <w:r w:rsidRPr="00E61058">
        <w:rPr>
          <w:rFonts w:cs="Times New Roman"/>
          <w:szCs w:val="28"/>
          <w:lang w:val="en-US"/>
        </w:rPr>
        <w:t>PR</w:t>
      </w:r>
      <w:r w:rsidRPr="00E61058">
        <w:rPr>
          <w:rFonts w:cs="Times New Roman"/>
          <w:szCs w:val="28"/>
        </w:rPr>
        <w:t>-деятельности по информированию о государственной программе, выявлять закономерности, а также противоречия. Данный анализ позволит в дальнейшем разрабатывать более эффективные проекты.</w:t>
      </w:r>
      <w:r w:rsidRPr="00E61058">
        <w:rPr>
          <w:rFonts w:cs="Times New Roman"/>
          <w:szCs w:val="28"/>
          <w:vertAlign w:val="superscript"/>
        </w:rPr>
        <w:footnoteReference w:id="115"/>
      </w:r>
    </w:p>
    <w:p w:rsidR="00F83D00" w:rsidRPr="00E61058" w:rsidRDefault="00F83D00" w:rsidP="00F83D00">
      <w:pPr>
        <w:ind w:firstLine="708"/>
        <w:rPr>
          <w:rFonts w:cs="Times New Roman"/>
          <w:szCs w:val="28"/>
        </w:rPr>
      </w:pPr>
      <w:proofErr w:type="gramStart"/>
      <w:r w:rsidRPr="00E61058">
        <w:rPr>
          <w:rFonts w:cs="Times New Roman"/>
          <w:szCs w:val="28"/>
        </w:rPr>
        <w:t>Однако, как отмечает Филатова О.Г.:</w:t>
      </w:r>
      <w:r w:rsidRPr="00E61058">
        <w:rPr>
          <w:rFonts w:cs="Times New Roman"/>
          <w:b/>
          <w:szCs w:val="28"/>
        </w:rPr>
        <w:t xml:space="preserve"> </w:t>
      </w:r>
      <w:r w:rsidRPr="00E61058">
        <w:rPr>
          <w:rFonts w:cs="Times New Roman"/>
          <w:szCs w:val="28"/>
        </w:rPr>
        <w:t xml:space="preserve">«При всей кажущейся традиционной схеме управления информационными потоками в период проведения PR-кампании по внедрению программ развития информационного общества, как сама кампания, так и отдельные ее составляющие имеют свою специфику» То есть при планировании рекламной и </w:t>
      </w:r>
      <w:r w:rsidRPr="00E61058">
        <w:rPr>
          <w:rFonts w:cs="Times New Roman"/>
          <w:szCs w:val="28"/>
          <w:lang w:val="en-US"/>
        </w:rPr>
        <w:t>PR</w:t>
      </w:r>
      <w:r w:rsidRPr="00E61058">
        <w:rPr>
          <w:rFonts w:cs="Times New Roman"/>
          <w:szCs w:val="28"/>
        </w:rPr>
        <w:t>-поддержки проектов информационного общества и электронного правительства необходимо учитывать их специфические признаки, такие как: новизна, современность;</w:t>
      </w:r>
      <w:proofErr w:type="gramEnd"/>
      <w:r w:rsidRPr="00E61058">
        <w:rPr>
          <w:rFonts w:cs="Times New Roman"/>
          <w:szCs w:val="28"/>
        </w:rPr>
        <w:t xml:space="preserve"> сложность и комплексность; недостаток аналогов; масштабность. </w:t>
      </w:r>
    </w:p>
    <w:p w:rsidR="00F83D00" w:rsidRPr="00E61058" w:rsidRDefault="00F83D00" w:rsidP="00F83D00">
      <w:pPr>
        <w:ind w:firstLine="708"/>
        <w:rPr>
          <w:rFonts w:cs="Times New Roman"/>
          <w:szCs w:val="28"/>
        </w:rPr>
      </w:pPr>
      <w:r w:rsidRPr="00E61058">
        <w:rPr>
          <w:rFonts w:cs="Times New Roman"/>
          <w:szCs w:val="28"/>
        </w:rPr>
        <w:t>Важным аспектом, от которого зависит успех реализации программ развития информационного общества, является участие и заинтересованность граждан в реализации данного проекта. Кроме того, консерватизм, присущий населению и государственным служащим к использованию информационных систем необходимо преодолеть. Это возможно посредством обучения работе с новыми сервисами.</w:t>
      </w:r>
      <w:r w:rsidRPr="00E61058">
        <w:rPr>
          <w:rFonts w:cs="Times New Roman"/>
          <w:szCs w:val="28"/>
          <w:vertAlign w:val="superscript"/>
        </w:rPr>
        <w:footnoteReference w:id="116"/>
      </w:r>
      <w:r w:rsidRPr="00E61058">
        <w:rPr>
          <w:rFonts w:cs="Times New Roman"/>
          <w:szCs w:val="28"/>
        </w:rPr>
        <w:t xml:space="preserve"> Однако необходимо учитывать, что массовая аудитория не заинтересована прилагать усилия, чтобы </w:t>
      </w:r>
      <w:proofErr w:type="gramStart"/>
      <w:r w:rsidRPr="00E61058">
        <w:rPr>
          <w:rFonts w:cs="Times New Roman"/>
          <w:szCs w:val="28"/>
        </w:rPr>
        <w:t>понять</w:t>
      </w:r>
      <w:proofErr w:type="gramEnd"/>
      <w:r w:rsidRPr="00E61058">
        <w:rPr>
          <w:rFonts w:cs="Times New Roman"/>
          <w:szCs w:val="28"/>
        </w:rPr>
        <w:t xml:space="preserve"> о чем идет речь «не хочет напрягать свои мысли, для того, чтобы уловить логику доказательств, используемую коммуникаторами».</w:t>
      </w:r>
      <w:r w:rsidRPr="00E61058">
        <w:rPr>
          <w:rFonts w:cs="Times New Roman"/>
          <w:szCs w:val="28"/>
          <w:vertAlign w:val="superscript"/>
        </w:rPr>
        <w:footnoteReference w:id="117"/>
      </w:r>
    </w:p>
    <w:p w:rsidR="00F83D00" w:rsidRPr="00E61058" w:rsidRDefault="00F83D00" w:rsidP="00F83D00">
      <w:pPr>
        <w:ind w:firstLine="708"/>
        <w:rPr>
          <w:rFonts w:cs="Times New Roman"/>
          <w:szCs w:val="28"/>
        </w:rPr>
      </w:pPr>
      <w:r w:rsidRPr="00E61058">
        <w:rPr>
          <w:rFonts w:cs="Times New Roman"/>
          <w:szCs w:val="28"/>
        </w:rPr>
        <w:t xml:space="preserve">Как отмечает Филатова О.Г. , </w:t>
      </w:r>
      <w:r w:rsidRPr="00E61058">
        <w:rPr>
          <w:rFonts w:cs="Times New Roman"/>
          <w:szCs w:val="28"/>
          <w:lang w:val="en-US"/>
        </w:rPr>
        <w:t>PR</w:t>
      </w:r>
      <w:r w:rsidRPr="00E61058">
        <w:rPr>
          <w:rFonts w:cs="Times New Roman"/>
          <w:szCs w:val="28"/>
        </w:rPr>
        <w:t xml:space="preserve">-кампании по внедрению программ развития информационного общества следует предавать инновационный характер. Идеи информационного общества лучше всего представлять </w:t>
      </w:r>
      <w:r w:rsidRPr="00E61058">
        <w:rPr>
          <w:rFonts w:cs="Times New Roman"/>
          <w:szCs w:val="28"/>
        </w:rPr>
        <w:lastRenderedPageBreak/>
        <w:t>целевым группам о</w:t>
      </w:r>
      <w:r w:rsidR="004375A8">
        <w:rPr>
          <w:rFonts w:cs="Times New Roman"/>
          <w:szCs w:val="28"/>
        </w:rPr>
        <w:t>бщественности в виде сообщений-</w:t>
      </w:r>
      <w:r w:rsidRPr="00E61058">
        <w:rPr>
          <w:rFonts w:cs="Times New Roman"/>
          <w:szCs w:val="28"/>
        </w:rPr>
        <w:t>историй, привлекающих сообщение СМИ, каналами взаимодействия лучше всего выбрать Интернет и социальные медиа.</w:t>
      </w:r>
      <w:r w:rsidRPr="00E61058">
        <w:rPr>
          <w:rFonts w:cs="Times New Roman"/>
          <w:szCs w:val="28"/>
          <w:vertAlign w:val="superscript"/>
        </w:rPr>
        <w:footnoteReference w:id="118"/>
      </w:r>
    </w:p>
    <w:p w:rsidR="00F83D00" w:rsidRPr="00E61058" w:rsidRDefault="00F83D00" w:rsidP="00F83D00">
      <w:pPr>
        <w:ind w:firstLine="708"/>
        <w:rPr>
          <w:rFonts w:cs="Times New Roman"/>
          <w:szCs w:val="28"/>
        </w:rPr>
      </w:pPr>
      <w:r w:rsidRPr="00E61058">
        <w:rPr>
          <w:rFonts w:cs="Times New Roman"/>
          <w:szCs w:val="28"/>
        </w:rPr>
        <w:t>На основе изученного материала сделаем ряд выводов.</w:t>
      </w:r>
    </w:p>
    <w:p w:rsidR="00F83D00" w:rsidRPr="00E61058" w:rsidRDefault="00F83D00" w:rsidP="00F83D00">
      <w:pPr>
        <w:ind w:firstLine="708"/>
        <w:rPr>
          <w:rFonts w:cs="Times New Roman"/>
          <w:szCs w:val="28"/>
        </w:rPr>
      </w:pPr>
      <w:r w:rsidRPr="00E61058">
        <w:rPr>
          <w:rFonts w:cs="Times New Roman"/>
          <w:szCs w:val="28"/>
        </w:rPr>
        <w:t xml:space="preserve">Во-первых, переход к информационному обществу подразумевает  реконструкцию политических институтов демократии. Электронная демократия и электронное правительство являются базовой основой информационного общества и тесно связаны между собой, однако не стоит путать два этих понятия. Если первый термин относится к использованию информационных технологий для расширения возможностей и увеличения влияния на государственную политику каждого гражданина, то второй термин означает способ повышения удобства доступа к государственным услугам, а также повышение оперативности получения услуг государства. </w:t>
      </w:r>
    </w:p>
    <w:p w:rsidR="00F83D00" w:rsidRPr="00E61058" w:rsidRDefault="004375A8" w:rsidP="00F83D00">
      <w:pPr>
        <w:ind w:firstLine="708"/>
        <w:rPr>
          <w:rFonts w:cs="Times New Roman"/>
          <w:szCs w:val="28"/>
        </w:rPr>
      </w:pPr>
      <w:r>
        <w:rPr>
          <w:rFonts w:cs="Times New Roman"/>
          <w:szCs w:val="28"/>
        </w:rPr>
        <w:t>Во-вторых</w:t>
      </w:r>
      <w:r w:rsidR="00F83D00" w:rsidRPr="00E61058">
        <w:rPr>
          <w:rFonts w:cs="Times New Roman"/>
          <w:szCs w:val="28"/>
        </w:rPr>
        <w:t xml:space="preserve">, развитие электронного правительства в России ведется с 2001 года. Изначально в рамках </w:t>
      </w:r>
      <w:proofErr w:type="spellStart"/>
      <w:proofErr w:type="gramStart"/>
      <w:r>
        <w:rPr>
          <w:rFonts w:cs="Times New Roman"/>
          <w:szCs w:val="28"/>
        </w:rPr>
        <w:t>целево</w:t>
      </w:r>
      <w:proofErr w:type="spellEnd"/>
      <w:r>
        <w:rPr>
          <w:rFonts w:cs="Times New Roman"/>
          <w:szCs w:val="28"/>
        </w:rPr>
        <w:tab/>
        <w:t>й</w:t>
      </w:r>
      <w:proofErr w:type="gramEnd"/>
      <w:r>
        <w:rPr>
          <w:rFonts w:cs="Times New Roman"/>
          <w:szCs w:val="28"/>
        </w:rPr>
        <w:t xml:space="preserve"> </w:t>
      </w:r>
      <w:r w:rsidR="00F83D00" w:rsidRPr="00E61058">
        <w:rPr>
          <w:rFonts w:cs="Times New Roman"/>
          <w:szCs w:val="28"/>
        </w:rPr>
        <w:t>программы «Электронная Ро</w:t>
      </w:r>
      <w:r>
        <w:rPr>
          <w:rFonts w:cs="Times New Roman"/>
          <w:szCs w:val="28"/>
        </w:rPr>
        <w:t>ссия 2002-2010гг.», в  настоящее время</w:t>
      </w:r>
      <w:r w:rsidR="00F83D00" w:rsidRPr="00E61058">
        <w:rPr>
          <w:rFonts w:cs="Times New Roman"/>
          <w:szCs w:val="28"/>
        </w:rPr>
        <w:t xml:space="preserve"> в рамках </w:t>
      </w:r>
      <w:r>
        <w:rPr>
          <w:rFonts w:cs="Times New Roman"/>
          <w:szCs w:val="28"/>
        </w:rPr>
        <w:t xml:space="preserve">государственной </w:t>
      </w:r>
      <w:r w:rsidR="00F83D00" w:rsidRPr="00E61058">
        <w:rPr>
          <w:rFonts w:cs="Times New Roman"/>
          <w:szCs w:val="28"/>
        </w:rPr>
        <w:t>программы «Информационное общество 2011-2020гг.». Мы выяснили, что Единый портал государственных и муниципальных услуг – является частью российского электронного правительства, а также одним из наиболее успешных элементов электронного правительства. Однако существует проблема, что деятельность по внедрению программ электронного правительства и информационного общества сопровождается появлением негативных установок со стороны общества. Сгладить негативные установки сред</w:t>
      </w:r>
      <w:r>
        <w:rPr>
          <w:rFonts w:cs="Times New Roman"/>
          <w:szCs w:val="28"/>
        </w:rPr>
        <w:t>и населения поможет спланированная информационно-коммуникационная политика</w:t>
      </w:r>
      <w:r w:rsidR="00F83D00" w:rsidRPr="00E61058">
        <w:rPr>
          <w:rFonts w:cs="Times New Roman"/>
          <w:szCs w:val="28"/>
        </w:rPr>
        <w:t xml:space="preserve">. </w:t>
      </w:r>
      <w:r w:rsidR="007C7D57">
        <w:rPr>
          <w:rFonts w:cs="Times New Roman"/>
          <w:szCs w:val="28"/>
        </w:rPr>
        <w:t xml:space="preserve"> </w:t>
      </w:r>
      <w:r w:rsidR="007C7D57" w:rsidRPr="007C7D57">
        <w:rPr>
          <w:rFonts w:cs="Times New Roman"/>
          <w:szCs w:val="28"/>
        </w:rPr>
        <w:t>И</w:t>
      </w:r>
      <w:r w:rsidR="007C7D57">
        <w:rPr>
          <w:rFonts w:cs="Times New Roman"/>
          <w:szCs w:val="28"/>
        </w:rPr>
        <w:t>нформационно-коммуникационное сопровождение</w:t>
      </w:r>
      <w:r w:rsidR="00F83D00" w:rsidRPr="00E61058">
        <w:rPr>
          <w:rFonts w:cs="Times New Roman"/>
          <w:szCs w:val="28"/>
        </w:rPr>
        <w:t xml:space="preserve"> программ </w:t>
      </w:r>
      <w:r w:rsidR="000768D3">
        <w:rPr>
          <w:rFonts w:cs="Times New Roman"/>
          <w:szCs w:val="28"/>
        </w:rPr>
        <w:t>«</w:t>
      </w:r>
      <w:r w:rsidR="00F83D00" w:rsidRPr="00E61058">
        <w:rPr>
          <w:rFonts w:cs="Times New Roman"/>
          <w:szCs w:val="28"/>
        </w:rPr>
        <w:t>информационного общества</w:t>
      </w:r>
      <w:r w:rsidR="000768D3">
        <w:rPr>
          <w:rFonts w:cs="Times New Roman"/>
          <w:szCs w:val="28"/>
        </w:rPr>
        <w:t>»</w:t>
      </w:r>
      <w:r w:rsidR="00F83D00" w:rsidRPr="00E61058">
        <w:rPr>
          <w:rFonts w:cs="Times New Roman"/>
          <w:szCs w:val="28"/>
        </w:rPr>
        <w:t xml:space="preserve"> и </w:t>
      </w:r>
      <w:r w:rsidR="000768D3">
        <w:rPr>
          <w:rFonts w:cs="Times New Roman"/>
          <w:szCs w:val="28"/>
        </w:rPr>
        <w:t>«</w:t>
      </w:r>
      <w:r w:rsidR="00F83D00" w:rsidRPr="00E61058">
        <w:rPr>
          <w:rFonts w:cs="Times New Roman"/>
          <w:szCs w:val="28"/>
        </w:rPr>
        <w:t>электронного правительства</w:t>
      </w:r>
      <w:r w:rsidR="000768D3">
        <w:rPr>
          <w:rFonts w:cs="Times New Roman"/>
          <w:szCs w:val="28"/>
        </w:rPr>
        <w:t>»</w:t>
      </w:r>
      <w:r w:rsidR="00F83D00" w:rsidRPr="00E61058">
        <w:rPr>
          <w:rFonts w:cs="Times New Roman"/>
          <w:szCs w:val="28"/>
        </w:rPr>
        <w:t xml:space="preserve">  </w:t>
      </w:r>
      <w:proofErr w:type="gramStart"/>
      <w:r w:rsidR="00F83D00" w:rsidRPr="00E61058">
        <w:rPr>
          <w:rFonts w:cs="Times New Roman"/>
          <w:szCs w:val="28"/>
        </w:rPr>
        <w:t>схожа</w:t>
      </w:r>
      <w:proofErr w:type="gramEnd"/>
      <w:r w:rsidR="00F83D00" w:rsidRPr="00E61058">
        <w:rPr>
          <w:rFonts w:cs="Times New Roman"/>
          <w:szCs w:val="28"/>
        </w:rPr>
        <w:t xml:space="preserve"> с осуществлением информационно-коммуникационной поддержки государственных программ, однако ввиду </w:t>
      </w:r>
      <w:r w:rsidR="00F83D00" w:rsidRPr="00E61058">
        <w:rPr>
          <w:rFonts w:cs="Times New Roman"/>
          <w:szCs w:val="28"/>
        </w:rPr>
        <w:lastRenderedPageBreak/>
        <w:t xml:space="preserve">специфических особенностей такого рода проектов, подразумевает постоянное развитие и использование современных </w:t>
      </w:r>
      <w:r w:rsidR="00F83D00" w:rsidRPr="00E61058">
        <w:rPr>
          <w:rFonts w:cs="Times New Roman"/>
          <w:szCs w:val="28"/>
          <w:lang w:val="en-US"/>
        </w:rPr>
        <w:t>PR</w:t>
      </w:r>
      <w:r w:rsidR="00F83D00" w:rsidRPr="00E61058">
        <w:rPr>
          <w:rFonts w:cs="Times New Roman"/>
          <w:szCs w:val="28"/>
        </w:rPr>
        <w:t xml:space="preserve">-инструментов. </w:t>
      </w:r>
    </w:p>
    <w:p w:rsidR="00F83D00" w:rsidRPr="00E61058" w:rsidRDefault="00F83D00" w:rsidP="00F83D00">
      <w:pPr>
        <w:rPr>
          <w:rFonts w:cs="Times New Roman"/>
          <w:szCs w:val="28"/>
        </w:rPr>
      </w:pPr>
      <w:r w:rsidRPr="00E61058">
        <w:rPr>
          <w:rFonts w:cs="Times New Roman"/>
          <w:szCs w:val="28"/>
        </w:rPr>
        <w:tab/>
      </w:r>
      <w:r w:rsidR="000768D3">
        <w:rPr>
          <w:rFonts w:cs="Times New Roman"/>
          <w:szCs w:val="28"/>
        </w:rPr>
        <w:t xml:space="preserve">Во второй главе мы подробнее рассмотрим Единый портал государственных услуг, </w:t>
      </w:r>
      <w:r w:rsidR="00A12068">
        <w:rPr>
          <w:rFonts w:cs="Times New Roman"/>
          <w:szCs w:val="28"/>
        </w:rPr>
        <w:t>его структуру, функции, особенности, а также возможности и преимущества. Проведем анализ интернет-опроса, который позволил нам составить оценку на предмет осведомленности граждан о Едином портале</w:t>
      </w:r>
      <w:proofErr w:type="gramStart"/>
      <w:r w:rsidR="00A12068">
        <w:rPr>
          <w:rFonts w:cs="Times New Roman"/>
          <w:szCs w:val="28"/>
        </w:rPr>
        <w:t>.</w:t>
      </w:r>
      <w:proofErr w:type="gramEnd"/>
      <w:r w:rsidR="00A12068">
        <w:rPr>
          <w:rFonts w:cs="Times New Roman"/>
          <w:szCs w:val="28"/>
        </w:rPr>
        <w:t xml:space="preserve"> Исследуем  осуществляемое информационно-коммуникационное сопровождение Единого портала и определим его эффективность. </w:t>
      </w:r>
      <w:bookmarkStart w:id="7" w:name="_GoBack"/>
      <w:bookmarkEnd w:id="7"/>
    </w:p>
    <w:p w:rsidR="007432DF" w:rsidRDefault="007432DF">
      <w:pPr>
        <w:rPr>
          <w:rFonts w:cs="Times New Roman"/>
          <w:b/>
          <w:szCs w:val="28"/>
        </w:rPr>
      </w:pPr>
    </w:p>
    <w:p w:rsidR="00C66035" w:rsidRDefault="00C66035">
      <w:pPr>
        <w:rPr>
          <w:rFonts w:eastAsiaTheme="majorEastAsia" w:cstheme="majorBidi"/>
          <w:b/>
          <w:bCs/>
          <w:sz w:val="32"/>
          <w:szCs w:val="32"/>
        </w:rPr>
      </w:pPr>
      <w:r>
        <w:rPr>
          <w:sz w:val="32"/>
          <w:szCs w:val="32"/>
        </w:rPr>
        <w:br w:type="page"/>
      </w:r>
    </w:p>
    <w:p w:rsidR="00AD541D" w:rsidRPr="00AD541D" w:rsidRDefault="00576238" w:rsidP="00CE72A8">
      <w:pPr>
        <w:pStyle w:val="1"/>
        <w:jc w:val="center"/>
      </w:pPr>
      <w:bookmarkStart w:id="8" w:name="_Toc513753495"/>
      <w:r w:rsidRPr="00E902B1">
        <w:lastRenderedPageBreak/>
        <w:t>Глава 2. Коммуникационное сопровождение Единого по</w:t>
      </w:r>
      <w:r w:rsidR="00F83D00" w:rsidRPr="00E902B1">
        <w:t>ртала государственных услуг – части электронного правительства РФ.</w:t>
      </w:r>
      <w:bookmarkEnd w:id="8"/>
    </w:p>
    <w:p w:rsidR="000A3461" w:rsidRPr="009666BB" w:rsidRDefault="00E902B1" w:rsidP="009666BB">
      <w:pPr>
        <w:pStyle w:val="1"/>
        <w:jc w:val="center"/>
      </w:pPr>
      <w:bookmarkStart w:id="9" w:name="_Toc513753496"/>
      <w:r w:rsidRPr="009666BB">
        <w:t xml:space="preserve">2.1. </w:t>
      </w:r>
      <w:r w:rsidR="007432DF" w:rsidRPr="009666BB">
        <w:t>Единый портал государственных услуг</w:t>
      </w:r>
      <w:r w:rsidR="00F83D00" w:rsidRPr="009666BB">
        <w:t>: история формирования, структура, функции</w:t>
      </w:r>
      <w:bookmarkEnd w:id="9"/>
    </w:p>
    <w:p w:rsidR="007949CE" w:rsidRDefault="007949CE" w:rsidP="007949CE"/>
    <w:p w:rsidR="003415F3" w:rsidRPr="00E61058" w:rsidRDefault="00263E50" w:rsidP="003415F3">
      <w:pPr>
        <w:ind w:firstLine="645"/>
        <w:rPr>
          <w:rFonts w:cs="Times New Roman"/>
          <w:szCs w:val="28"/>
        </w:rPr>
      </w:pPr>
      <w:r>
        <w:rPr>
          <w:rFonts w:cs="Times New Roman"/>
          <w:szCs w:val="28"/>
        </w:rPr>
        <w:tab/>
      </w:r>
      <w:r w:rsidR="003415F3">
        <w:rPr>
          <w:rFonts w:cs="Times New Roman"/>
          <w:szCs w:val="28"/>
        </w:rPr>
        <w:t>В данной работе мы</w:t>
      </w:r>
      <w:r w:rsidR="003415F3" w:rsidRPr="00DE33F8">
        <w:rPr>
          <w:rFonts w:cs="Times New Roman"/>
          <w:szCs w:val="28"/>
        </w:rPr>
        <w:t xml:space="preserve"> </w:t>
      </w:r>
      <w:r w:rsidR="003415F3">
        <w:rPr>
          <w:rFonts w:cs="Times New Roman"/>
          <w:szCs w:val="28"/>
        </w:rPr>
        <w:t xml:space="preserve">в основном будем рассматривать отношения </w:t>
      </w:r>
      <w:r w:rsidR="003415F3">
        <w:rPr>
          <w:rFonts w:cs="Times New Roman"/>
          <w:szCs w:val="28"/>
          <w:lang w:val="en-US"/>
        </w:rPr>
        <w:t>G</w:t>
      </w:r>
      <w:r w:rsidR="003415F3" w:rsidRPr="00DE33F8">
        <w:rPr>
          <w:rFonts w:cs="Times New Roman"/>
          <w:szCs w:val="28"/>
        </w:rPr>
        <w:t>2</w:t>
      </w:r>
      <w:r w:rsidR="003415F3">
        <w:rPr>
          <w:rFonts w:cs="Times New Roman"/>
          <w:szCs w:val="28"/>
        </w:rPr>
        <w:t xml:space="preserve">С. Анализируя принципы взаимодействия государства и граждан по средством ИКТ, </w:t>
      </w:r>
      <w:proofErr w:type="gramStart"/>
      <w:r w:rsidR="003415F3">
        <w:rPr>
          <w:rFonts w:cs="Times New Roman"/>
          <w:szCs w:val="28"/>
        </w:rPr>
        <w:t>сервисы</w:t>
      </w:r>
      <w:proofErr w:type="gramEnd"/>
      <w:r w:rsidR="003415F3">
        <w:rPr>
          <w:rFonts w:cs="Times New Roman"/>
          <w:szCs w:val="28"/>
        </w:rPr>
        <w:t xml:space="preserve"> направленные на упрощения получения граждан государственных услуг и снижение транзакционных издержек. Главный сервис </w:t>
      </w:r>
      <w:r w:rsidR="003415F3" w:rsidRPr="00E61058">
        <w:rPr>
          <w:rFonts w:cs="Times New Roman"/>
          <w:szCs w:val="28"/>
        </w:rPr>
        <w:t>Единый портал государственных и муниципальных услуг – это часть электронного правительства, «федеральная государственная информационная система, обеспечивающая предоставление государственных и муниципальных услуг в электронной форме и доступ заявителей к сведениям о государственных муниципальных услугах,  предназначенным для распространения с использованием сети Интернет».</w:t>
      </w:r>
      <w:r w:rsidR="003415F3" w:rsidRPr="00E61058">
        <w:rPr>
          <w:rFonts w:cs="Times New Roman"/>
          <w:szCs w:val="28"/>
          <w:vertAlign w:val="superscript"/>
        </w:rPr>
        <w:footnoteReference w:id="119"/>
      </w:r>
      <w:r w:rsidR="003415F3">
        <w:rPr>
          <w:rFonts w:cs="Times New Roman"/>
          <w:szCs w:val="28"/>
        </w:rPr>
        <w:t>Данный портал не только предоставляет определённый перечень государственных услуг, но и аккумулирует деятельность других порталов на всех уровнях власти.</w:t>
      </w:r>
    </w:p>
    <w:p w:rsidR="003415F3" w:rsidRDefault="003415F3" w:rsidP="003415F3">
      <w:pPr>
        <w:ind w:firstLine="645"/>
        <w:rPr>
          <w:rFonts w:cs="Times New Roman"/>
          <w:szCs w:val="28"/>
        </w:rPr>
      </w:pPr>
      <w:r w:rsidRPr="00E61058">
        <w:rPr>
          <w:rFonts w:cs="Times New Roman"/>
          <w:szCs w:val="28"/>
        </w:rPr>
        <w:t xml:space="preserve">Единый портал государственных услуг – это один из  примеров удачного внедрения электронных услуг в рамках государственного управления России. Он отвечает основным принципам, заложенным в государственных программах России по развитию электронного правительства и информационного общества. </w:t>
      </w:r>
      <w:r>
        <w:rPr>
          <w:rFonts w:cs="Times New Roman"/>
          <w:szCs w:val="28"/>
        </w:rPr>
        <w:t xml:space="preserve">Далее мы рассмотрим, уделяют ли внимание в рамках программы «информационное общество» информированию граждан о деятельности Единого портала </w:t>
      </w:r>
      <w:proofErr w:type="spellStart"/>
      <w:r>
        <w:rPr>
          <w:rFonts w:cs="Times New Roman"/>
          <w:szCs w:val="28"/>
        </w:rPr>
        <w:t>госуслуг</w:t>
      </w:r>
      <w:proofErr w:type="spellEnd"/>
      <w:r>
        <w:rPr>
          <w:rFonts w:cs="Times New Roman"/>
          <w:szCs w:val="28"/>
        </w:rPr>
        <w:t>. Мы провели исследование, в формате опроса, с целью выяснить и определить уровень информированности среди населения о портале – части электронного правите</w:t>
      </w:r>
      <w:r w:rsidR="00EF1858">
        <w:rPr>
          <w:rFonts w:cs="Times New Roman"/>
          <w:szCs w:val="28"/>
        </w:rPr>
        <w:t>льства. Но прежде обратимся к этапам формирования и стадиям развития</w:t>
      </w:r>
      <w:r>
        <w:rPr>
          <w:rFonts w:cs="Times New Roman"/>
          <w:szCs w:val="28"/>
        </w:rPr>
        <w:t xml:space="preserve"> Единого портала. </w:t>
      </w:r>
    </w:p>
    <w:p w:rsidR="00263E50" w:rsidRDefault="00D5067A" w:rsidP="00263E50">
      <w:pPr>
        <w:rPr>
          <w:rFonts w:eastAsia="Calibri" w:cs="Times New Roman"/>
          <w:szCs w:val="28"/>
        </w:rPr>
      </w:pPr>
      <w:r>
        <w:rPr>
          <w:rFonts w:cs="Times New Roman"/>
          <w:szCs w:val="28"/>
        </w:rPr>
        <w:lastRenderedPageBreak/>
        <w:tab/>
      </w:r>
      <w:r w:rsidR="00263E50">
        <w:rPr>
          <w:rFonts w:cs="Times New Roman"/>
          <w:szCs w:val="28"/>
        </w:rPr>
        <w:t xml:space="preserve">Обратимся к истории создания Единого портала. Его предшественником </w:t>
      </w:r>
      <w:r w:rsidR="00263E50" w:rsidRPr="00263E50">
        <w:rPr>
          <w:rFonts w:cs="Times New Roman"/>
          <w:szCs w:val="28"/>
        </w:rPr>
        <w:t>был сайт ogic.ru, разработанный ФГУП НИИ «Восход».</w:t>
      </w:r>
      <w:r w:rsidR="00857B80">
        <w:rPr>
          <w:rFonts w:cs="Times New Roman"/>
          <w:szCs w:val="28"/>
        </w:rPr>
        <w:t xml:space="preserve"> Однако после смены руководства было принято решение о разработке нового </w:t>
      </w:r>
      <w:r w:rsidR="00857B80" w:rsidRPr="00857B80">
        <w:rPr>
          <w:rFonts w:eastAsia="Calibri" w:cs="Times New Roman"/>
          <w:szCs w:val="28"/>
        </w:rPr>
        <w:t>портала.</w:t>
      </w:r>
      <w:r w:rsidR="00857B80" w:rsidRPr="00857B80">
        <w:rPr>
          <w:rFonts w:eastAsia="Calibri" w:cs="Times New Roman"/>
          <w:szCs w:val="28"/>
          <w:vertAlign w:val="superscript"/>
        </w:rPr>
        <w:footnoteReference w:id="120"/>
      </w:r>
    </w:p>
    <w:p w:rsidR="00857B80" w:rsidRDefault="006940DC" w:rsidP="00263E50">
      <w:pPr>
        <w:rPr>
          <w:rFonts w:cs="Times New Roman"/>
          <w:szCs w:val="28"/>
        </w:rPr>
      </w:pPr>
      <w:r>
        <w:rPr>
          <w:rFonts w:cs="Times New Roman"/>
          <w:szCs w:val="28"/>
        </w:rPr>
        <w:tab/>
      </w:r>
      <w:r w:rsidR="00857B80">
        <w:rPr>
          <w:rFonts w:cs="Times New Roman"/>
          <w:szCs w:val="28"/>
        </w:rPr>
        <w:t>В 2009 году вышел указ правительства о новых исполнителях целевой программы «Электронная Россия». Согласно указу Ростелеком назначался главным исполнителем целевой программы, касаемо части проектир</w:t>
      </w:r>
      <w:r>
        <w:rPr>
          <w:rFonts w:cs="Times New Roman"/>
          <w:szCs w:val="28"/>
        </w:rPr>
        <w:t xml:space="preserve">ования и создания инфраструктуры ЭП. В число мероприятий было включено и обеспечение предоставления </w:t>
      </w:r>
      <w:proofErr w:type="spellStart"/>
      <w:r>
        <w:rPr>
          <w:rFonts w:cs="Times New Roman"/>
          <w:szCs w:val="28"/>
        </w:rPr>
        <w:t>госуслуг</w:t>
      </w:r>
      <w:proofErr w:type="spellEnd"/>
      <w:r>
        <w:rPr>
          <w:rFonts w:cs="Times New Roman"/>
          <w:szCs w:val="28"/>
        </w:rPr>
        <w:t xml:space="preserve"> в электронной форме. </w:t>
      </w:r>
      <w:r w:rsidRPr="006940DC">
        <w:rPr>
          <w:rFonts w:cs="Times New Roman"/>
          <w:szCs w:val="28"/>
          <w:vertAlign w:val="superscript"/>
        </w:rPr>
        <w:footnoteReference w:id="121"/>
      </w:r>
    </w:p>
    <w:p w:rsidR="006940DC" w:rsidRDefault="006940DC" w:rsidP="00263E50">
      <w:pPr>
        <w:rPr>
          <w:rStyle w:val="10"/>
          <w:rFonts w:cs="Times New Roman"/>
        </w:rPr>
      </w:pPr>
      <w:r>
        <w:rPr>
          <w:rFonts w:cs="Times New Roman"/>
          <w:szCs w:val="28"/>
        </w:rPr>
        <w:tab/>
        <w:t xml:space="preserve">Официальное открытие портала состоялось в 2009 года, но сопровождалось значительными трудностями функционирования в течение трех последующих лет. В это время портал работал для объединения справочной информации о </w:t>
      </w:r>
      <w:proofErr w:type="spellStart"/>
      <w:r>
        <w:rPr>
          <w:rFonts w:cs="Times New Roman"/>
          <w:szCs w:val="28"/>
        </w:rPr>
        <w:t>госуслугах</w:t>
      </w:r>
      <w:proofErr w:type="spellEnd"/>
      <w:r>
        <w:rPr>
          <w:rFonts w:cs="Times New Roman"/>
          <w:szCs w:val="28"/>
        </w:rPr>
        <w:t xml:space="preserve">, если конкретнее, то портал предоставлял информацию о </w:t>
      </w:r>
      <w:r w:rsidRPr="006940DC">
        <w:rPr>
          <w:rFonts w:cs="Times New Roman"/>
          <w:szCs w:val="28"/>
        </w:rPr>
        <w:t xml:space="preserve"> 110 услугах федерального уровня и более 200 —</w:t>
      </w:r>
      <w:r>
        <w:rPr>
          <w:rFonts w:cs="Times New Roman"/>
          <w:szCs w:val="28"/>
        </w:rPr>
        <w:t xml:space="preserve"> регионального и муниципального, однако зачастую </w:t>
      </w:r>
      <w:r w:rsidR="00AF11DE">
        <w:rPr>
          <w:rFonts w:cs="Times New Roman"/>
          <w:szCs w:val="28"/>
        </w:rPr>
        <w:t>данные не совпадали с действительностью, что вызывало скептическое отношения к порталу, и к самой идее реализации проекта ЭП.</w:t>
      </w:r>
      <w:r w:rsidR="00AF11DE" w:rsidRPr="00AF11DE">
        <w:rPr>
          <w:rStyle w:val="10"/>
          <w:rFonts w:cs="Times New Roman"/>
        </w:rPr>
        <w:t xml:space="preserve"> </w:t>
      </w:r>
      <w:r w:rsidR="00AF11DE" w:rsidRPr="00355912">
        <w:rPr>
          <w:rStyle w:val="a5"/>
          <w:rFonts w:cs="Times New Roman"/>
        </w:rPr>
        <w:footnoteReference w:id="122"/>
      </w:r>
    </w:p>
    <w:p w:rsidR="00AF11DE" w:rsidRDefault="00AF11DE" w:rsidP="00263E50">
      <w:pPr>
        <w:rPr>
          <w:rFonts w:eastAsia="Calibri" w:cs="Times New Roman"/>
          <w:szCs w:val="28"/>
          <w:vertAlign w:val="superscript"/>
        </w:rPr>
      </w:pPr>
      <w:r>
        <w:rPr>
          <w:rStyle w:val="10"/>
          <w:rFonts w:cs="Times New Roman"/>
        </w:rPr>
        <w:tab/>
      </w:r>
      <w:bookmarkStart w:id="10" w:name="_Toc512371047"/>
      <w:bookmarkStart w:id="11" w:name="_Toc513621416"/>
      <w:bookmarkStart w:id="12" w:name="_Toc513753497"/>
      <w:r>
        <w:rPr>
          <w:rStyle w:val="10"/>
          <w:rFonts w:cs="Times New Roman"/>
          <w:b w:val="0"/>
        </w:rPr>
        <w:t xml:space="preserve">К 2010 году портал стал предоставлять  населению более широкий спектр возможностей, начал работать сервис авторизации «личный кабинет». К июлю этого же года на портале зарегистрировалось, и прошли авторизацию 90 тыс. граждан. Авторизованные пользователи получили возможность направлять заявления через портал по 49 услугам, и получать информацию о 360 </w:t>
      </w:r>
      <w:proofErr w:type="gramStart"/>
      <w:r>
        <w:rPr>
          <w:rStyle w:val="10"/>
          <w:rFonts w:cs="Times New Roman"/>
          <w:b w:val="0"/>
        </w:rPr>
        <w:t>предоставляемых</w:t>
      </w:r>
      <w:proofErr w:type="gramEnd"/>
      <w:r>
        <w:rPr>
          <w:rStyle w:val="10"/>
          <w:rFonts w:cs="Times New Roman"/>
          <w:b w:val="0"/>
        </w:rPr>
        <w:t xml:space="preserve"> государством услугам.</w:t>
      </w:r>
      <w:bookmarkEnd w:id="10"/>
      <w:bookmarkEnd w:id="11"/>
      <w:bookmarkEnd w:id="12"/>
      <w:r w:rsidRPr="00AF11DE">
        <w:rPr>
          <w:rFonts w:eastAsia="Calibri" w:cs="Times New Roman"/>
          <w:szCs w:val="28"/>
          <w:vertAlign w:val="superscript"/>
        </w:rPr>
        <w:t xml:space="preserve"> </w:t>
      </w:r>
      <w:r w:rsidRPr="00AF11DE">
        <w:rPr>
          <w:rFonts w:eastAsia="Calibri" w:cs="Times New Roman"/>
          <w:szCs w:val="28"/>
          <w:vertAlign w:val="superscript"/>
        </w:rPr>
        <w:footnoteReference w:id="123"/>
      </w:r>
    </w:p>
    <w:p w:rsidR="00991724" w:rsidRPr="00355912" w:rsidRDefault="00D23BF5" w:rsidP="00991724">
      <w:pPr>
        <w:ind w:firstLine="709"/>
        <w:rPr>
          <w:rFonts w:cs="Times New Roman"/>
          <w:szCs w:val="28"/>
        </w:rPr>
      </w:pPr>
      <w:bookmarkStart w:id="13" w:name="_Toc512371048"/>
      <w:bookmarkStart w:id="14" w:name="_Toc513621417"/>
      <w:bookmarkStart w:id="15" w:name="_Toc513753498"/>
      <w:r>
        <w:rPr>
          <w:rStyle w:val="10"/>
          <w:rFonts w:cs="Times New Roman"/>
          <w:b w:val="0"/>
        </w:rPr>
        <w:lastRenderedPageBreak/>
        <w:t xml:space="preserve">Уже к 2012  году количество пользователей превысило 2 </w:t>
      </w:r>
      <w:proofErr w:type="gramStart"/>
      <w:r>
        <w:rPr>
          <w:rStyle w:val="10"/>
          <w:rFonts w:cs="Times New Roman"/>
          <w:b w:val="0"/>
        </w:rPr>
        <w:t>млн</w:t>
      </w:r>
      <w:proofErr w:type="gramEnd"/>
      <w:r>
        <w:rPr>
          <w:rStyle w:val="10"/>
          <w:rFonts w:cs="Times New Roman"/>
          <w:b w:val="0"/>
        </w:rPr>
        <w:t xml:space="preserve"> человек, в это время появилось мобильное приложение. По данным предоставленным </w:t>
      </w:r>
      <w:proofErr w:type="spellStart"/>
      <w:r>
        <w:rPr>
          <w:rStyle w:val="10"/>
          <w:rFonts w:cs="Times New Roman"/>
          <w:b w:val="0"/>
        </w:rPr>
        <w:t>Минкомсвязь</w:t>
      </w:r>
      <w:proofErr w:type="spellEnd"/>
      <w:r>
        <w:rPr>
          <w:rStyle w:val="10"/>
          <w:rFonts w:cs="Times New Roman"/>
          <w:b w:val="0"/>
        </w:rPr>
        <w:t xml:space="preserve"> о работе Единого портала </w:t>
      </w:r>
      <w:proofErr w:type="spellStart"/>
      <w:r>
        <w:rPr>
          <w:rStyle w:val="10"/>
          <w:rFonts w:cs="Times New Roman"/>
          <w:b w:val="0"/>
        </w:rPr>
        <w:t>госуслуг</w:t>
      </w:r>
      <w:proofErr w:type="spellEnd"/>
      <w:r>
        <w:rPr>
          <w:rStyle w:val="10"/>
          <w:rFonts w:cs="Times New Roman"/>
          <w:b w:val="0"/>
        </w:rPr>
        <w:t xml:space="preserve"> в 2013 году прирост зарегистрированных пользователей составил 3,4 </w:t>
      </w:r>
      <w:proofErr w:type="gramStart"/>
      <w:r>
        <w:rPr>
          <w:rStyle w:val="10"/>
          <w:rFonts w:cs="Times New Roman"/>
          <w:b w:val="0"/>
        </w:rPr>
        <w:t>млн</w:t>
      </w:r>
      <w:proofErr w:type="gramEnd"/>
      <w:r>
        <w:rPr>
          <w:rStyle w:val="10"/>
          <w:rFonts w:cs="Times New Roman"/>
          <w:b w:val="0"/>
        </w:rPr>
        <w:t xml:space="preserve"> человек, а общее количество пользователей по итогу 2013 года – 7,1 млн человек.</w:t>
      </w:r>
      <w:bookmarkEnd w:id="13"/>
      <w:bookmarkEnd w:id="14"/>
      <w:bookmarkEnd w:id="15"/>
      <w:r>
        <w:rPr>
          <w:rStyle w:val="10"/>
          <w:rFonts w:cs="Times New Roman"/>
          <w:b w:val="0"/>
        </w:rPr>
        <w:t xml:space="preserve"> </w:t>
      </w:r>
      <w:r w:rsidR="00991724" w:rsidRPr="00991724">
        <w:rPr>
          <w:rFonts w:eastAsia="Calibri" w:cs="Times New Roman"/>
          <w:szCs w:val="28"/>
          <w:vertAlign w:val="superscript"/>
        </w:rPr>
        <w:footnoteReference w:id="124"/>
      </w:r>
      <w:r w:rsidR="00991724">
        <w:rPr>
          <w:rStyle w:val="10"/>
          <w:rFonts w:cs="Times New Roman"/>
          <w:b w:val="0"/>
        </w:rPr>
        <w:t xml:space="preserve"> </w:t>
      </w:r>
      <w:r w:rsidR="00991724" w:rsidRPr="00355912">
        <w:rPr>
          <w:rFonts w:cs="Times New Roman"/>
          <w:szCs w:val="28"/>
        </w:rPr>
        <w:t>По данным на 22 февраля 2014 года количество зарегистрированных пользователей превысило 4 миллиона человек.</w:t>
      </w:r>
      <w:r w:rsidR="00991724" w:rsidRPr="00355912">
        <w:rPr>
          <w:rStyle w:val="a5"/>
          <w:rFonts w:cs="Times New Roman"/>
        </w:rPr>
        <w:footnoteReference w:id="125"/>
      </w:r>
    </w:p>
    <w:p w:rsidR="00AF11DE" w:rsidRDefault="00991724" w:rsidP="00263E50">
      <w:pPr>
        <w:rPr>
          <w:rFonts w:cs="Times New Roman"/>
          <w:szCs w:val="28"/>
        </w:rPr>
      </w:pPr>
      <w:r>
        <w:rPr>
          <w:rStyle w:val="10"/>
          <w:rFonts w:cs="Times New Roman"/>
          <w:b w:val="0"/>
        </w:rPr>
        <w:tab/>
      </w:r>
      <w:bookmarkStart w:id="16" w:name="_Toc512371049"/>
      <w:bookmarkStart w:id="17" w:name="_Toc513621418"/>
      <w:bookmarkStart w:id="18" w:name="_Toc513753499"/>
      <w:r>
        <w:rPr>
          <w:rStyle w:val="10"/>
          <w:rFonts w:cs="Times New Roman"/>
          <w:b w:val="0"/>
        </w:rPr>
        <w:t>В июне 2014 года была введена более упрощенная система регистрации. Благодаря этой возможности воспользоваться услугами стало возможным сразу после регистрации с помощью мобильного телефона.</w:t>
      </w:r>
      <w:bookmarkEnd w:id="16"/>
      <w:bookmarkEnd w:id="17"/>
      <w:bookmarkEnd w:id="18"/>
      <w:r>
        <w:rPr>
          <w:rStyle w:val="10"/>
          <w:rFonts w:cs="Times New Roman"/>
          <w:b w:val="0"/>
        </w:rPr>
        <w:t xml:space="preserve"> </w:t>
      </w:r>
      <w:r w:rsidRPr="00355912">
        <w:rPr>
          <w:rFonts w:cs="Times New Roman"/>
          <w:szCs w:val="28"/>
        </w:rPr>
        <w:t>Данное усовершенствование было сделан</w:t>
      </w:r>
      <w:r>
        <w:rPr>
          <w:rFonts w:cs="Times New Roman"/>
          <w:szCs w:val="28"/>
        </w:rPr>
        <w:t xml:space="preserve">о в целях дальнейшего </w:t>
      </w:r>
      <w:proofErr w:type="gramStart"/>
      <w:r>
        <w:rPr>
          <w:rFonts w:cs="Times New Roman"/>
          <w:szCs w:val="28"/>
        </w:rPr>
        <w:t xml:space="preserve">увеличения </w:t>
      </w:r>
      <w:r w:rsidRPr="00355912">
        <w:rPr>
          <w:rFonts w:cs="Times New Roman"/>
          <w:szCs w:val="28"/>
        </w:rPr>
        <w:t>темпа прироста пользователей Единого портала государственных услуг</w:t>
      </w:r>
      <w:proofErr w:type="gramEnd"/>
      <w:r w:rsidRPr="00355912">
        <w:rPr>
          <w:rFonts w:cs="Times New Roman"/>
          <w:szCs w:val="28"/>
        </w:rPr>
        <w:t xml:space="preserve">. </w:t>
      </w:r>
      <w:r w:rsidRPr="00355912">
        <w:rPr>
          <w:rStyle w:val="a5"/>
          <w:rFonts w:cs="Times New Roman"/>
        </w:rPr>
        <w:footnoteReference w:id="126"/>
      </w:r>
    </w:p>
    <w:p w:rsidR="00991724" w:rsidRDefault="00991724" w:rsidP="00991724">
      <w:pPr>
        <w:ind w:firstLine="709"/>
        <w:rPr>
          <w:rFonts w:cs="Times New Roman"/>
          <w:szCs w:val="28"/>
        </w:rPr>
      </w:pPr>
      <w:r>
        <w:rPr>
          <w:rFonts w:cs="Times New Roman"/>
          <w:szCs w:val="28"/>
        </w:rPr>
        <w:t>В июле 2014 года была запущена бета версия Единого портала. Новый портал получил</w:t>
      </w:r>
      <w:r w:rsidRPr="00355912">
        <w:rPr>
          <w:rFonts w:cs="Times New Roman"/>
          <w:szCs w:val="28"/>
        </w:rPr>
        <w:t xml:space="preserve"> внешний вид и поведение компонентов («</w:t>
      </w:r>
      <w:proofErr w:type="spellStart"/>
      <w:r w:rsidRPr="00355912">
        <w:rPr>
          <w:rFonts w:cs="Times New Roman"/>
          <w:szCs w:val="28"/>
        </w:rPr>
        <w:t>Look&amp;Feel</w:t>
      </w:r>
      <w:proofErr w:type="spellEnd"/>
      <w:r w:rsidRPr="00355912">
        <w:rPr>
          <w:rFonts w:cs="Times New Roman"/>
          <w:szCs w:val="28"/>
        </w:rPr>
        <w:t>»), п</w:t>
      </w:r>
      <w:r>
        <w:rPr>
          <w:rFonts w:cs="Times New Roman"/>
          <w:szCs w:val="28"/>
        </w:rPr>
        <w:t xml:space="preserve">ереработанную навигацию и поиск. До этого в </w:t>
      </w:r>
      <w:proofErr w:type="spellStart"/>
      <w:r>
        <w:rPr>
          <w:rFonts w:cs="Times New Roman"/>
          <w:szCs w:val="28"/>
        </w:rPr>
        <w:t>Минкомсвязи</w:t>
      </w:r>
      <w:proofErr w:type="spellEnd"/>
      <w:r>
        <w:rPr>
          <w:rFonts w:cs="Times New Roman"/>
          <w:szCs w:val="28"/>
        </w:rPr>
        <w:t xml:space="preserve"> отмечали, что старая версия портала обладала</w:t>
      </w:r>
      <w:r w:rsidRPr="00355912">
        <w:rPr>
          <w:rFonts w:cs="Times New Roman"/>
          <w:szCs w:val="28"/>
        </w:rPr>
        <w:t xml:space="preserve"> такими недостатками, как неэффективный поиск и навигация, сложность форм, канцелярский, непонятный гражданам язык описаний услуг, неприспособленность основной версии портал</w:t>
      </w:r>
      <w:r>
        <w:rPr>
          <w:rFonts w:cs="Times New Roman"/>
          <w:szCs w:val="28"/>
        </w:rPr>
        <w:t>а к мобильным устройствам и т.д.</w:t>
      </w:r>
      <w:r w:rsidRPr="00355912">
        <w:rPr>
          <w:rStyle w:val="a5"/>
          <w:rFonts w:cs="Times New Roman"/>
        </w:rPr>
        <w:footnoteReference w:id="127"/>
      </w:r>
      <w:r w:rsidRPr="00355912">
        <w:rPr>
          <w:rFonts w:cs="Times New Roman"/>
          <w:szCs w:val="28"/>
        </w:rPr>
        <w:t xml:space="preserve"> Для приорит</w:t>
      </w:r>
      <w:r>
        <w:rPr>
          <w:rFonts w:cs="Times New Roman"/>
          <w:szCs w:val="28"/>
        </w:rPr>
        <w:t>етных услуг в новой версии портала были</w:t>
      </w:r>
      <w:r w:rsidRPr="00355912">
        <w:rPr>
          <w:rFonts w:cs="Times New Roman"/>
          <w:szCs w:val="28"/>
        </w:rPr>
        <w:t xml:space="preserve"> разработаны новые экранные формы, контент </w:t>
      </w:r>
      <w:proofErr w:type="gramStart"/>
      <w:r w:rsidRPr="00355912">
        <w:rPr>
          <w:rFonts w:cs="Times New Roman"/>
          <w:szCs w:val="28"/>
        </w:rPr>
        <w:t>адаптирован</w:t>
      </w:r>
      <w:proofErr w:type="gramEnd"/>
      <w:r w:rsidRPr="00355912">
        <w:rPr>
          <w:rFonts w:cs="Times New Roman"/>
          <w:szCs w:val="28"/>
        </w:rPr>
        <w:t xml:space="preserve"> для </w:t>
      </w:r>
      <w:r w:rsidRPr="00355912">
        <w:rPr>
          <w:rFonts w:cs="Times New Roman"/>
          <w:szCs w:val="28"/>
        </w:rPr>
        <w:lastRenderedPageBreak/>
        <w:t>массовой аудитории. Также нова</w:t>
      </w:r>
      <w:r>
        <w:rPr>
          <w:rFonts w:cs="Times New Roman"/>
          <w:szCs w:val="28"/>
        </w:rPr>
        <w:t>я версия портала предусматривала</w:t>
      </w:r>
      <w:r w:rsidRPr="00355912">
        <w:rPr>
          <w:rFonts w:cs="Times New Roman"/>
          <w:szCs w:val="28"/>
        </w:rPr>
        <w:t xml:space="preserve"> поддержку мобильного </w:t>
      </w:r>
      <w:r>
        <w:rPr>
          <w:rFonts w:cs="Times New Roman"/>
          <w:szCs w:val="28"/>
        </w:rPr>
        <w:t>режима доступа, появятся</w:t>
      </w:r>
      <w:r w:rsidRPr="00355912">
        <w:rPr>
          <w:rFonts w:cs="Times New Roman"/>
          <w:szCs w:val="28"/>
        </w:rPr>
        <w:t>.</w:t>
      </w:r>
      <w:r w:rsidRPr="00355912">
        <w:rPr>
          <w:rStyle w:val="a5"/>
          <w:rFonts w:cs="Times New Roman"/>
        </w:rPr>
        <w:footnoteReference w:id="128"/>
      </w:r>
    </w:p>
    <w:p w:rsidR="001B5C03" w:rsidRDefault="0094166D" w:rsidP="0094166D">
      <w:pPr>
        <w:ind w:firstLine="709"/>
        <w:rPr>
          <w:rFonts w:cs="Times New Roman"/>
          <w:szCs w:val="28"/>
        </w:rPr>
      </w:pPr>
      <w:r>
        <w:rPr>
          <w:rFonts w:cs="Times New Roman"/>
          <w:szCs w:val="28"/>
        </w:rPr>
        <w:t xml:space="preserve">В 2016 году бета-версия портала перешла на основной домен портала </w:t>
      </w:r>
      <w:r w:rsidRPr="0094166D">
        <w:rPr>
          <w:rFonts w:cs="Times New Roman"/>
          <w:szCs w:val="28"/>
        </w:rPr>
        <w:t>www.gosuslugi.ru, то</w:t>
      </w:r>
      <w:r>
        <w:rPr>
          <w:rFonts w:cs="Times New Roman"/>
          <w:szCs w:val="28"/>
        </w:rPr>
        <w:t xml:space="preserve"> </w:t>
      </w:r>
      <w:r w:rsidRPr="0094166D">
        <w:rPr>
          <w:rFonts w:cs="Times New Roman"/>
          <w:szCs w:val="28"/>
        </w:rPr>
        <w:t>есть</w:t>
      </w:r>
      <w:r>
        <w:rPr>
          <w:rFonts w:cs="Times New Roman"/>
          <w:szCs w:val="28"/>
        </w:rPr>
        <w:t xml:space="preserve"> стала основной для получения государственных и муниципальных услуг. Ранее данная версия обладала собственным доменом </w:t>
      </w:r>
      <w:hyperlink r:id="rId10" w:history="1">
        <w:r w:rsidRPr="00035660">
          <w:rPr>
            <w:rStyle w:val="a6"/>
            <w:rFonts w:cs="Times New Roman"/>
            <w:szCs w:val="28"/>
          </w:rPr>
          <w:t>www.</w:t>
        </w:r>
        <w:r w:rsidRPr="00035660">
          <w:rPr>
            <w:rStyle w:val="a6"/>
            <w:rFonts w:cs="Times New Roman"/>
            <w:szCs w:val="28"/>
            <w:lang w:val="en-US"/>
          </w:rPr>
          <w:t>beta</w:t>
        </w:r>
        <w:r w:rsidRPr="00035660">
          <w:rPr>
            <w:rStyle w:val="a6"/>
            <w:rFonts w:cs="Times New Roman"/>
            <w:szCs w:val="28"/>
          </w:rPr>
          <w:t>-gosuslugi.ru</w:t>
        </w:r>
      </w:hyperlink>
      <w:r>
        <w:rPr>
          <w:rFonts w:cs="Times New Roman"/>
          <w:szCs w:val="28"/>
        </w:rPr>
        <w:t>. Самые популярные услуги в ней разбиты по тематическим блокам и категориям. Обновился личный кабинет, появилась лента</w:t>
      </w:r>
      <w:r w:rsidRPr="0094166D">
        <w:rPr>
          <w:rFonts w:cs="Times New Roman"/>
          <w:szCs w:val="28"/>
        </w:rPr>
        <w:t xml:space="preserve"> уведомлений о событиях на портале, раздел настроек для </w:t>
      </w:r>
      <w:proofErr w:type="spellStart"/>
      <w:r w:rsidRPr="0094166D">
        <w:rPr>
          <w:rFonts w:cs="Times New Roman"/>
          <w:szCs w:val="28"/>
        </w:rPr>
        <w:t>информеров</w:t>
      </w:r>
      <w:proofErr w:type="spellEnd"/>
      <w:r w:rsidRPr="0094166D">
        <w:rPr>
          <w:rFonts w:cs="Times New Roman"/>
          <w:szCs w:val="28"/>
        </w:rPr>
        <w:t xml:space="preserve"> и уведомлений. </w:t>
      </w:r>
      <w:r>
        <w:rPr>
          <w:rFonts w:cs="Times New Roman"/>
          <w:szCs w:val="28"/>
        </w:rPr>
        <w:t xml:space="preserve"> Появился новый р</w:t>
      </w:r>
      <w:r w:rsidRPr="0094166D">
        <w:rPr>
          <w:rFonts w:cs="Times New Roman"/>
          <w:szCs w:val="28"/>
        </w:rPr>
        <w:t>аздел «</w:t>
      </w:r>
      <w:proofErr w:type="spellStart"/>
      <w:r w:rsidRPr="0094166D">
        <w:rPr>
          <w:rFonts w:cs="Times New Roman"/>
          <w:szCs w:val="28"/>
        </w:rPr>
        <w:t>Г</w:t>
      </w:r>
      <w:r>
        <w:rPr>
          <w:rFonts w:cs="Times New Roman"/>
          <w:szCs w:val="28"/>
        </w:rPr>
        <w:t>оспочта</w:t>
      </w:r>
      <w:proofErr w:type="spellEnd"/>
      <w:r>
        <w:rPr>
          <w:rFonts w:cs="Times New Roman"/>
          <w:szCs w:val="28"/>
        </w:rPr>
        <w:t xml:space="preserve">», </w:t>
      </w:r>
      <w:r w:rsidR="001B5C03">
        <w:rPr>
          <w:rFonts w:cs="Times New Roman"/>
          <w:szCs w:val="28"/>
        </w:rPr>
        <w:t xml:space="preserve">который </w:t>
      </w:r>
      <w:r w:rsidRPr="0094166D">
        <w:rPr>
          <w:rFonts w:cs="Times New Roman"/>
          <w:szCs w:val="28"/>
        </w:rPr>
        <w:t>предназначен для уведомления пользователей о появлении новых штрафов ГИБДД, получении фактов их оплаты или передачи в Федерал</w:t>
      </w:r>
      <w:r w:rsidR="001B5C03">
        <w:rPr>
          <w:rFonts w:cs="Times New Roman"/>
          <w:szCs w:val="28"/>
        </w:rPr>
        <w:t>ьную службу судебных приставов.</w:t>
      </w:r>
      <w:r w:rsidR="001B5C03">
        <w:rPr>
          <w:rStyle w:val="a5"/>
          <w:rFonts w:cs="Times New Roman"/>
          <w:szCs w:val="28"/>
        </w:rPr>
        <w:footnoteReference w:id="129"/>
      </w:r>
      <w:r w:rsidR="001B5C03">
        <w:rPr>
          <w:rFonts w:cs="Times New Roman"/>
          <w:szCs w:val="28"/>
        </w:rPr>
        <w:t xml:space="preserve"> З</w:t>
      </w:r>
      <w:r w:rsidR="001B5C03" w:rsidRPr="001B5C03">
        <w:rPr>
          <w:rFonts w:cs="Times New Roman"/>
          <w:szCs w:val="28"/>
        </w:rPr>
        <w:t xml:space="preserve">аработал новый сервис – «Жизненные ситуации». Здесь </w:t>
      </w:r>
      <w:r w:rsidR="001B5C03">
        <w:rPr>
          <w:rFonts w:cs="Times New Roman"/>
          <w:szCs w:val="28"/>
        </w:rPr>
        <w:t>можно найти информацию и советы как быстрее выйти из ситуации в случае утери</w:t>
      </w:r>
      <w:r w:rsidR="001B5C03" w:rsidRPr="001B5C03">
        <w:rPr>
          <w:rFonts w:cs="Times New Roman"/>
          <w:szCs w:val="28"/>
        </w:rPr>
        <w:t xml:space="preserve"> </w:t>
      </w:r>
      <w:proofErr w:type="gramStart"/>
      <w:r w:rsidR="001B5C03" w:rsidRPr="001B5C03">
        <w:rPr>
          <w:rFonts w:cs="Times New Roman"/>
          <w:szCs w:val="28"/>
        </w:rPr>
        <w:t>док</w:t>
      </w:r>
      <w:r w:rsidR="001B5C03">
        <w:rPr>
          <w:rFonts w:cs="Times New Roman"/>
          <w:szCs w:val="28"/>
        </w:rPr>
        <w:t>ументов</w:t>
      </w:r>
      <w:proofErr w:type="gramEnd"/>
      <w:r w:rsidR="001B5C03">
        <w:rPr>
          <w:rFonts w:cs="Times New Roman"/>
          <w:szCs w:val="28"/>
        </w:rPr>
        <w:t xml:space="preserve"> например</w:t>
      </w:r>
      <w:r w:rsidR="001B5C03" w:rsidRPr="001B5C03">
        <w:rPr>
          <w:rFonts w:cs="Times New Roman"/>
          <w:szCs w:val="28"/>
        </w:rPr>
        <w:t xml:space="preserve">. </w:t>
      </w:r>
      <w:r w:rsidR="001B5C03">
        <w:rPr>
          <w:rStyle w:val="a5"/>
          <w:rFonts w:cs="Times New Roman"/>
          <w:szCs w:val="28"/>
        </w:rPr>
        <w:footnoteReference w:id="130"/>
      </w:r>
    </w:p>
    <w:p w:rsidR="00671621" w:rsidRDefault="00671621" w:rsidP="0094166D">
      <w:pPr>
        <w:ind w:firstLine="709"/>
        <w:rPr>
          <w:rFonts w:cs="Times New Roman"/>
          <w:szCs w:val="28"/>
        </w:rPr>
      </w:pPr>
      <w:r w:rsidRPr="00671621">
        <w:rPr>
          <w:rFonts w:cs="Times New Roman"/>
          <w:szCs w:val="28"/>
        </w:rPr>
        <w:t xml:space="preserve">По данным Минэкономразвития в 2016 году количество граждан, которые </w:t>
      </w:r>
      <w:proofErr w:type="gramStart"/>
      <w:r w:rsidRPr="00671621">
        <w:rPr>
          <w:rFonts w:cs="Times New Roman"/>
          <w:szCs w:val="28"/>
        </w:rPr>
        <w:t xml:space="preserve">получают электронные </w:t>
      </w:r>
      <w:proofErr w:type="spellStart"/>
      <w:r w:rsidRPr="00671621">
        <w:rPr>
          <w:rFonts w:cs="Times New Roman"/>
          <w:szCs w:val="28"/>
        </w:rPr>
        <w:t>госуслуги</w:t>
      </w:r>
      <w:proofErr w:type="spellEnd"/>
      <w:r w:rsidRPr="00671621">
        <w:rPr>
          <w:rFonts w:cs="Times New Roman"/>
          <w:szCs w:val="28"/>
        </w:rPr>
        <w:t xml:space="preserve"> выросло</w:t>
      </w:r>
      <w:proofErr w:type="gramEnd"/>
      <w:r w:rsidRPr="00671621">
        <w:rPr>
          <w:rFonts w:cs="Times New Roman"/>
          <w:szCs w:val="28"/>
        </w:rPr>
        <w:t xml:space="preserve"> до 51,3%, при том, что плановый показатель был 50%. По прогнозам к 2018 году электронные </w:t>
      </w:r>
      <w:proofErr w:type="spellStart"/>
      <w:r w:rsidRPr="00671621">
        <w:rPr>
          <w:rFonts w:cs="Times New Roman"/>
          <w:szCs w:val="28"/>
        </w:rPr>
        <w:t>госуслуги</w:t>
      </w:r>
      <w:proofErr w:type="spellEnd"/>
      <w:r w:rsidRPr="00671621">
        <w:rPr>
          <w:rFonts w:cs="Times New Roman"/>
          <w:szCs w:val="28"/>
        </w:rPr>
        <w:t xml:space="preserve"> должны получать не мене</w:t>
      </w:r>
      <w:r>
        <w:rPr>
          <w:rFonts w:cs="Times New Roman"/>
          <w:szCs w:val="28"/>
        </w:rPr>
        <w:t>е</w:t>
      </w:r>
      <w:r w:rsidRPr="00671621">
        <w:rPr>
          <w:rFonts w:cs="Times New Roman"/>
          <w:szCs w:val="28"/>
        </w:rPr>
        <w:t xml:space="preserve"> 70% граждан.</w:t>
      </w:r>
    </w:p>
    <w:p w:rsidR="00671621" w:rsidRPr="009B21BB" w:rsidRDefault="00671621" w:rsidP="00671621">
      <w:pPr>
        <w:ind w:firstLine="645"/>
        <w:rPr>
          <w:rFonts w:cs="Times New Roman"/>
          <w:szCs w:val="28"/>
        </w:rPr>
      </w:pPr>
      <w:r w:rsidRPr="009B21BB">
        <w:rPr>
          <w:rFonts w:cs="Times New Roman"/>
          <w:szCs w:val="28"/>
        </w:rPr>
        <w:t>В новой версии программы «Информационное общество (2011–2020 годы)», опубликованной в апреле 2017 года, уточняются целевые показатели (индикаторы), характеризующие достижение целей, задач и реализацию основных мероприятий.</w:t>
      </w:r>
      <w:r>
        <w:rPr>
          <w:rStyle w:val="a5"/>
          <w:rFonts w:cs="Times New Roman"/>
          <w:szCs w:val="28"/>
        </w:rPr>
        <w:footnoteReference w:id="131"/>
      </w:r>
    </w:p>
    <w:p w:rsidR="00671621" w:rsidRDefault="00671621" w:rsidP="00671621">
      <w:pPr>
        <w:ind w:firstLine="645"/>
        <w:rPr>
          <w:rFonts w:cs="Times New Roman"/>
          <w:szCs w:val="28"/>
        </w:rPr>
      </w:pPr>
      <w:r w:rsidRPr="009B21BB">
        <w:rPr>
          <w:rFonts w:cs="Times New Roman"/>
          <w:szCs w:val="28"/>
        </w:rPr>
        <w:t xml:space="preserve">Авторы программы рассчитывают, что к 2018 году до 70% россиян будут пользоваться электронными </w:t>
      </w:r>
      <w:proofErr w:type="spellStart"/>
      <w:r w:rsidRPr="009B21BB">
        <w:rPr>
          <w:rFonts w:cs="Times New Roman"/>
          <w:szCs w:val="28"/>
        </w:rPr>
        <w:t>госуслугами</w:t>
      </w:r>
      <w:proofErr w:type="spellEnd"/>
      <w:r w:rsidRPr="009B21BB">
        <w:rPr>
          <w:rFonts w:cs="Times New Roman"/>
          <w:szCs w:val="28"/>
        </w:rPr>
        <w:t xml:space="preserve">, а до 2020-го Россия войдет в число 40 стран с наиболее высоким индексом развития информационных </w:t>
      </w:r>
      <w:r w:rsidRPr="009B21BB">
        <w:rPr>
          <w:rFonts w:cs="Times New Roman"/>
          <w:szCs w:val="28"/>
        </w:rPr>
        <w:lastRenderedPageBreak/>
        <w:t>технологий (в 2016 году Россия занимала 41 место). В прежней версии программы говорилось о вхождении в десятку в 2016 году. При этом по итогам 2016 года Россия занимает 41 строчку рейтинга.</w:t>
      </w:r>
      <w:r>
        <w:rPr>
          <w:rStyle w:val="a5"/>
          <w:rFonts w:cs="Times New Roman"/>
          <w:szCs w:val="28"/>
        </w:rPr>
        <w:footnoteReference w:id="132"/>
      </w:r>
    </w:p>
    <w:p w:rsidR="00671621" w:rsidRDefault="00671621" w:rsidP="00671621">
      <w:pPr>
        <w:ind w:firstLine="645"/>
        <w:rPr>
          <w:rFonts w:cs="Times New Roman"/>
          <w:szCs w:val="28"/>
        </w:rPr>
      </w:pPr>
      <w:r>
        <w:rPr>
          <w:rFonts w:cs="Times New Roman"/>
          <w:szCs w:val="28"/>
        </w:rPr>
        <w:t xml:space="preserve">В 2016 году на одном из заседаний премьер-министр Дмитрий Медведев отметил, что проект ЭП реализуется в России с 2010года, подчеркнув, что за это время технологии сильно изменились и необходимы изменения с учетом последних инноваций. </w:t>
      </w:r>
      <w:r w:rsidRPr="00411D18">
        <w:rPr>
          <w:rFonts w:cs="Times New Roman"/>
          <w:szCs w:val="28"/>
        </w:rPr>
        <w:t>"Нужно сделать все, чтобы общение между государством и гражданами нашей страны было более простым, более понятным, быстрым, желательно - в реальном времени и, конечно, в любом месте - будь то дом, офис или какие-либо иные социальные структуры, учреждения"</w:t>
      </w:r>
      <w:r>
        <w:rPr>
          <w:rFonts w:cs="Times New Roman"/>
          <w:szCs w:val="28"/>
        </w:rPr>
        <w:t>.</w:t>
      </w:r>
      <w:r>
        <w:rPr>
          <w:rStyle w:val="a5"/>
          <w:rFonts w:cs="Times New Roman"/>
          <w:szCs w:val="28"/>
        </w:rPr>
        <w:footnoteReference w:id="133"/>
      </w:r>
      <w:r>
        <w:rPr>
          <w:rFonts w:cs="Times New Roman"/>
          <w:szCs w:val="28"/>
        </w:rPr>
        <w:t xml:space="preserve"> </w:t>
      </w:r>
      <w:proofErr w:type="gramStart"/>
      <w:r>
        <w:rPr>
          <w:rFonts w:cs="Times New Roman"/>
          <w:szCs w:val="28"/>
        </w:rPr>
        <w:t>Рассмотрим</w:t>
      </w:r>
      <w:proofErr w:type="gramEnd"/>
      <w:r>
        <w:rPr>
          <w:rFonts w:cs="Times New Roman"/>
          <w:szCs w:val="28"/>
        </w:rPr>
        <w:t xml:space="preserve"> какие же изменения произошли в данном проекте, в частности на Едином портале </w:t>
      </w:r>
      <w:proofErr w:type="spellStart"/>
      <w:r>
        <w:rPr>
          <w:rFonts w:cs="Times New Roman"/>
          <w:szCs w:val="28"/>
        </w:rPr>
        <w:t>госуслуг</w:t>
      </w:r>
      <w:proofErr w:type="spellEnd"/>
      <w:r>
        <w:rPr>
          <w:rFonts w:cs="Times New Roman"/>
          <w:szCs w:val="28"/>
        </w:rPr>
        <w:t xml:space="preserve">, с момента данного заседания вплоть по сегодняшний день. </w:t>
      </w:r>
    </w:p>
    <w:p w:rsidR="00671621" w:rsidRDefault="00671621" w:rsidP="00671621">
      <w:pPr>
        <w:ind w:firstLine="645"/>
        <w:rPr>
          <w:rFonts w:cs="Times New Roman"/>
          <w:szCs w:val="28"/>
        </w:rPr>
      </w:pPr>
      <w:r>
        <w:rPr>
          <w:rFonts w:cs="Times New Roman"/>
          <w:szCs w:val="28"/>
        </w:rPr>
        <w:t xml:space="preserve">Что мы имели в 2015 году </w:t>
      </w:r>
      <w:r>
        <w:rPr>
          <w:rFonts w:eastAsia="Calibri" w:cs="Times New Roman"/>
          <w:szCs w:val="28"/>
        </w:rPr>
        <w:t>«действующая</w:t>
      </w:r>
      <w:r w:rsidRPr="000F012D">
        <w:rPr>
          <w:rFonts w:eastAsia="Calibri" w:cs="Times New Roman"/>
          <w:szCs w:val="28"/>
        </w:rPr>
        <w:t xml:space="preserve"> версия портала обладает такими недостатками, как неэффективный поиск и навигация, сложность форм, канцелярский, непонятный гражданам язык описаний услуг, неприспособленность основной версии портала к мобильным устройствам и др.»</w:t>
      </w:r>
      <w:r w:rsidRPr="000F012D">
        <w:rPr>
          <w:rFonts w:eastAsia="Calibri" w:cs="Times New Roman"/>
          <w:szCs w:val="28"/>
          <w:vertAlign w:val="superscript"/>
        </w:rPr>
        <w:footnoteReference w:id="134"/>
      </w:r>
      <w:r>
        <w:rPr>
          <w:rFonts w:cs="Times New Roman"/>
          <w:szCs w:val="28"/>
        </w:rPr>
        <w:t xml:space="preserve"> В 2018 году Единый портал </w:t>
      </w:r>
      <w:proofErr w:type="spellStart"/>
      <w:r>
        <w:rPr>
          <w:rFonts w:cs="Times New Roman"/>
          <w:szCs w:val="28"/>
        </w:rPr>
        <w:t>госуслуг</w:t>
      </w:r>
      <w:proofErr w:type="spellEnd"/>
      <w:r>
        <w:rPr>
          <w:rFonts w:cs="Times New Roman"/>
          <w:szCs w:val="28"/>
        </w:rPr>
        <w:t xml:space="preserve"> обновился, как сообщает Интерфакс. </w:t>
      </w:r>
      <w:proofErr w:type="gramStart"/>
      <w:r w:rsidRPr="00CC5A77">
        <w:rPr>
          <w:rFonts w:cs="Times New Roman"/>
          <w:szCs w:val="28"/>
        </w:rPr>
        <w:t xml:space="preserve">"На главной странице портала </w:t>
      </w:r>
      <w:proofErr w:type="spellStart"/>
      <w:r w:rsidRPr="00CC5A77">
        <w:rPr>
          <w:rFonts w:cs="Times New Roman"/>
          <w:szCs w:val="28"/>
        </w:rPr>
        <w:t>госуслуг</w:t>
      </w:r>
      <w:proofErr w:type="spellEnd"/>
      <w:r w:rsidRPr="00CC5A77">
        <w:rPr>
          <w:rFonts w:cs="Times New Roman"/>
          <w:szCs w:val="28"/>
        </w:rPr>
        <w:t xml:space="preserve"> появилось меню с основной информацией из личного кабинета, добавлены кнопки быстрого доступа к услугам по жизненным ситуациями, возможности поддержки пользователя.</w:t>
      </w:r>
      <w:proofErr w:type="gramEnd"/>
      <w:r w:rsidRPr="00CC5A77">
        <w:rPr>
          <w:rFonts w:cs="Times New Roman"/>
          <w:szCs w:val="28"/>
        </w:rPr>
        <w:t xml:space="preserve"> Для удобства использования обновлен интерфейс"</w:t>
      </w:r>
      <w:r>
        <w:rPr>
          <w:rFonts w:cs="Times New Roman"/>
          <w:szCs w:val="28"/>
        </w:rPr>
        <w:t>.</w:t>
      </w:r>
      <w:r>
        <w:rPr>
          <w:rStyle w:val="a5"/>
          <w:rFonts w:cs="Times New Roman"/>
          <w:szCs w:val="28"/>
        </w:rPr>
        <w:footnoteReference w:id="135"/>
      </w:r>
      <w:r>
        <w:rPr>
          <w:rFonts w:cs="Times New Roman"/>
          <w:szCs w:val="28"/>
        </w:rPr>
        <w:t xml:space="preserve"> Кроме того в личном кабинете пользователя теперь добавлена функция анализа индивидуального профиля. На главном портале появились тематические </w:t>
      </w:r>
      <w:r>
        <w:rPr>
          <w:rFonts w:cs="Times New Roman"/>
          <w:szCs w:val="28"/>
        </w:rPr>
        <w:lastRenderedPageBreak/>
        <w:t xml:space="preserve">блоки </w:t>
      </w:r>
      <w:r w:rsidRPr="00CC5A77">
        <w:rPr>
          <w:rFonts w:cs="Times New Roman"/>
          <w:szCs w:val="28"/>
        </w:rPr>
        <w:t>"Мое здоровье", "Транспорт и вождение", "Семья и дети", которые содержат список соответствующих услуг.</w:t>
      </w:r>
      <w:r>
        <w:rPr>
          <w:rStyle w:val="a5"/>
          <w:rFonts w:cs="Times New Roman"/>
          <w:szCs w:val="28"/>
        </w:rPr>
        <w:footnoteReference w:id="136"/>
      </w:r>
    </w:p>
    <w:p w:rsidR="00671621" w:rsidRDefault="00671621" w:rsidP="00671621">
      <w:pPr>
        <w:ind w:firstLine="645"/>
        <w:rPr>
          <w:rFonts w:cs="Times New Roman"/>
          <w:szCs w:val="28"/>
        </w:rPr>
      </w:pPr>
      <w:r>
        <w:rPr>
          <w:rFonts w:cs="Times New Roman"/>
          <w:szCs w:val="28"/>
        </w:rPr>
        <w:t>Последнее крупное обновление портала было проведено летом 2016 года.</w:t>
      </w:r>
      <w:r w:rsidRPr="00B42C25">
        <w:t xml:space="preserve"> </w:t>
      </w:r>
      <w:r w:rsidRPr="00B42C25">
        <w:rPr>
          <w:rFonts w:cs="Times New Roman"/>
          <w:szCs w:val="28"/>
        </w:rPr>
        <w:t xml:space="preserve">«Обновление </w:t>
      </w:r>
      <w:r>
        <w:rPr>
          <w:rFonts w:cs="Times New Roman"/>
          <w:szCs w:val="28"/>
        </w:rPr>
        <w:t xml:space="preserve">2018г. </w:t>
      </w:r>
      <w:r w:rsidRPr="00B42C25">
        <w:rPr>
          <w:rFonts w:cs="Times New Roman"/>
          <w:szCs w:val="28"/>
        </w:rPr>
        <w:t xml:space="preserve">позволит сделать сервисы более индивидуальными и перейти на обслуживание граждан по жизненным ситуациям. Обновленный портал </w:t>
      </w:r>
      <w:proofErr w:type="spellStart"/>
      <w:r w:rsidRPr="00B42C25">
        <w:rPr>
          <w:rFonts w:cs="Times New Roman"/>
          <w:szCs w:val="28"/>
        </w:rPr>
        <w:t>госуслуг</w:t>
      </w:r>
      <w:proofErr w:type="spellEnd"/>
      <w:r w:rsidRPr="00B42C25">
        <w:rPr>
          <w:rFonts w:cs="Times New Roman"/>
          <w:szCs w:val="28"/>
        </w:rPr>
        <w:t xml:space="preserve"> в сочетании с мобильным приложением поможет сберечь людям время»</w:t>
      </w:r>
      <w:r>
        <w:rPr>
          <w:rStyle w:val="a5"/>
          <w:rFonts w:cs="Times New Roman"/>
          <w:szCs w:val="28"/>
        </w:rPr>
        <w:footnoteReference w:id="137"/>
      </w:r>
      <w:r>
        <w:rPr>
          <w:rFonts w:cs="Times New Roman"/>
          <w:szCs w:val="28"/>
        </w:rPr>
        <w:t xml:space="preserve"> - отметил </w:t>
      </w:r>
      <w:r w:rsidRPr="00B42C25">
        <w:rPr>
          <w:rFonts w:cs="Times New Roman"/>
          <w:szCs w:val="28"/>
        </w:rPr>
        <w:t xml:space="preserve">заместитель директора Департамента развития электронного правительства </w:t>
      </w:r>
      <w:proofErr w:type="spellStart"/>
      <w:r w:rsidRPr="00B42C25">
        <w:rPr>
          <w:rFonts w:cs="Times New Roman"/>
          <w:szCs w:val="28"/>
        </w:rPr>
        <w:t>Минкомсвязи</w:t>
      </w:r>
      <w:proofErr w:type="spellEnd"/>
      <w:r w:rsidRPr="00B42C25">
        <w:rPr>
          <w:rFonts w:cs="Times New Roman"/>
          <w:szCs w:val="28"/>
        </w:rPr>
        <w:t xml:space="preserve"> России Александр Павлович.</w:t>
      </w:r>
      <w:r>
        <w:rPr>
          <w:rFonts w:cs="Times New Roman"/>
          <w:szCs w:val="28"/>
        </w:rPr>
        <w:t xml:space="preserve"> </w:t>
      </w:r>
    </w:p>
    <w:p w:rsidR="00671621" w:rsidRDefault="00671621" w:rsidP="00671621">
      <w:pPr>
        <w:ind w:firstLine="645"/>
        <w:rPr>
          <w:rFonts w:cs="Times New Roman"/>
          <w:szCs w:val="28"/>
        </w:rPr>
      </w:pPr>
      <w:r w:rsidRPr="00CC5A77">
        <w:rPr>
          <w:rFonts w:cs="Times New Roman"/>
          <w:szCs w:val="28"/>
        </w:rPr>
        <w:t xml:space="preserve">По итогам 2017 года через Единый портал </w:t>
      </w:r>
      <w:proofErr w:type="spellStart"/>
      <w:r w:rsidRPr="00CC5A77">
        <w:rPr>
          <w:rFonts w:cs="Times New Roman"/>
          <w:szCs w:val="28"/>
        </w:rPr>
        <w:t>госуслуг</w:t>
      </w:r>
      <w:proofErr w:type="spellEnd"/>
      <w:r w:rsidRPr="00CC5A77">
        <w:rPr>
          <w:rFonts w:cs="Times New Roman"/>
          <w:szCs w:val="28"/>
        </w:rPr>
        <w:t xml:space="preserve"> и мобильное приложение было заказано 1,24 </w:t>
      </w:r>
      <w:proofErr w:type="gramStart"/>
      <w:r w:rsidRPr="00CC5A77">
        <w:rPr>
          <w:rFonts w:cs="Times New Roman"/>
          <w:szCs w:val="28"/>
        </w:rPr>
        <w:t>млрд</w:t>
      </w:r>
      <w:proofErr w:type="gramEnd"/>
      <w:r w:rsidRPr="00CC5A77">
        <w:rPr>
          <w:rFonts w:cs="Times New Roman"/>
          <w:szCs w:val="28"/>
        </w:rPr>
        <w:t xml:space="preserve"> услуг.</w:t>
      </w:r>
      <w:r>
        <w:rPr>
          <w:rStyle w:val="a5"/>
          <w:rFonts w:cs="Times New Roman"/>
          <w:szCs w:val="28"/>
        </w:rPr>
        <w:footnoteReference w:id="138"/>
      </w:r>
      <w:r w:rsidRPr="00B42C25">
        <w:t xml:space="preserve"> </w:t>
      </w:r>
      <w:r w:rsidRPr="00B42C25">
        <w:rPr>
          <w:rFonts w:cs="Times New Roman"/>
          <w:szCs w:val="28"/>
        </w:rPr>
        <w:t xml:space="preserve">Самыми популярными услугами являются регистрация автомобиля в ГИБДД, получение водительского удостоверения, получение паспорта по достижении 18 лет, информирование о штрафах, налоговых задолженностях, исполнительных производствах. Единый портал </w:t>
      </w:r>
      <w:proofErr w:type="spellStart"/>
      <w:r w:rsidRPr="00B42C25">
        <w:rPr>
          <w:rFonts w:cs="Times New Roman"/>
          <w:szCs w:val="28"/>
        </w:rPr>
        <w:t>госуслуг</w:t>
      </w:r>
      <w:proofErr w:type="spellEnd"/>
      <w:r w:rsidRPr="00B42C25">
        <w:rPr>
          <w:rFonts w:cs="Times New Roman"/>
          <w:szCs w:val="28"/>
        </w:rPr>
        <w:t xml:space="preserve"> занимает 12-е место по месячной посещаемости в российском сегменте интернета.</w:t>
      </w:r>
      <w:r>
        <w:rPr>
          <w:rStyle w:val="a5"/>
          <w:rFonts w:cs="Times New Roman"/>
          <w:szCs w:val="28"/>
        </w:rPr>
        <w:footnoteReference w:id="139"/>
      </w:r>
      <w:r>
        <w:rPr>
          <w:rFonts w:cs="Times New Roman"/>
          <w:szCs w:val="28"/>
        </w:rPr>
        <w:t xml:space="preserve"> </w:t>
      </w:r>
    </w:p>
    <w:p w:rsidR="00671621" w:rsidRDefault="00671621" w:rsidP="00671621">
      <w:pPr>
        <w:ind w:firstLine="709"/>
        <w:rPr>
          <w:rFonts w:cs="Times New Roman"/>
          <w:szCs w:val="28"/>
        </w:rPr>
      </w:pPr>
      <w:r w:rsidRPr="00671621">
        <w:rPr>
          <w:rFonts w:cs="Times New Roman"/>
          <w:szCs w:val="28"/>
        </w:rPr>
        <w:t xml:space="preserve">В последние годы наблюдается быстрый рост предоставления государственных и муниципальных услуг в электронной форме. Через Единый портал за 2015 год было заказано 49,8 млн. федеральных и около 1 млн. региональных электронных услуг – почти в три раза больше, чем аналогичные показатели 2014 года. В 2016 году (по состоянию на 01.10.2016 г.) количество заказанных услуг через Единый портал составило более 220 млн.  По итогам 2017 года через Единый портал </w:t>
      </w:r>
      <w:proofErr w:type="spellStart"/>
      <w:r w:rsidRPr="00671621">
        <w:rPr>
          <w:rFonts w:cs="Times New Roman"/>
          <w:szCs w:val="28"/>
        </w:rPr>
        <w:t>госуслуг</w:t>
      </w:r>
      <w:proofErr w:type="spellEnd"/>
      <w:r w:rsidRPr="00671621">
        <w:rPr>
          <w:rFonts w:cs="Times New Roman"/>
          <w:szCs w:val="28"/>
        </w:rPr>
        <w:t xml:space="preserve"> и мобильное приложение было заказано 1,24 </w:t>
      </w:r>
      <w:proofErr w:type="gramStart"/>
      <w:r w:rsidRPr="00671621">
        <w:rPr>
          <w:rFonts w:cs="Times New Roman"/>
          <w:szCs w:val="28"/>
        </w:rPr>
        <w:t>млрд</w:t>
      </w:r>
      <w:proofErr w:type="gramEnd"/>
      <w:r w:rsidRPr="00671621">
        <w:rPr>
          <w:rFonts w:cs="Times New Roman"/>
          <w:szCs w:val="28"/>
        </w:rPr>
        <w:t xml:space="preserve"> услуг.  В период с 2015 по 2017 года </w:t>
      </w:r>
      <w:r w:rsidRPr="00671621">
        <w:rPr>
          <w:rFonts w:cs="Times New Roman"/>
          <w:szCs w:val="28"/>
        </w:rPr>
        <w:lastRenderedPageBreak/>
        <w:t>количество услуг предоставляемых через Единый портал выросло почти в 25 раз.</w:t>
      </w:r>
    </w:p>
    <w:p w:rsidR="001B5C03" w:rsidRDefault="000001FC" w:rsidP="0094166D">
      <w:pPr>
        <w:ind w:firstLine="709"/>
        <w:rPr>
          <w:rFonts w:cs="Times New Roman"/>
          <w:szCs w:val="28"/>
        </w:rPr>
      </w:pPr>
      <w:r>
        <w:rPr>
          <w:rFonts w:cs="Times New Roman"/>
          <w:szCs w:val="28"/>
        </w:rPr>
        <w:t xml:space="preserve">10 апреля 2018 года </w:t>
      </w:r>
      <w:proofErr w:type="gramStart"/>
      <w:r>
        <w:rPr>
          <w:rFonts w:cs="Times New Roman"/>
          <w:szCs w:val="28"/>
        </w:rPr>
        <w:t>в</w:t>
      </w:r>
      <w:proofErr w:type="gramEnd"/>
      <w:r>
        <w:rPr>
          <w:rFonts w:cs="Times New Roman"/>
          <w:szCs w:val="28"/>
        </w:rPr>
        <w:t xml:space="preserve"> </w:t>
      </w:r>
      <w:proofErr w:type="gramStart"/>
      <w:r>
        <w:rPr>
          <w:rFonts w:cs="Times New Roman"/>
          <w:szCs w:val="28"/>
        </w:rPr>
        <w:t>пресс-релиза</w:t>
      </w:r>
      <w:proofErr w:type="gramEnd"/>
      <w:r>
        <w:rPr>
          <w:rFonts w:cs="Times New Roman"/>
          <w:szCs w:val="28"/>
        </w:rPr>
        <w:t xml:space="preserve"> </w:t>
      </w:r>
      <w:proofErr w:type="spellStart"/>
      <w:r>
        <w:rPr>
          <w:rFonts w:cs="Times New Roman"/>
          <w:szCs w:val="28"/>
        </w:rPr>
        <w:t>Минкомсвязь</w:t>
      </w:r>
      <w:proofErr w:type="spellEnd"/>
      <w:r>
        <w:rPr>
          <w:rFonts w:cs="Times New Roman"/>
          <w:szCs w:val="28"/>
        </w:rPr>
        <w:t xml:space="preserve"> сообщается, что Единый портал </w:t>
      </w:r>
      <w:proofErr w:type="spellStart"/>
      <w:r>
        <w:rPr>
          <w:rFonts w:cs="Times New Roman"/>
          <w:szCs w:val="28"/>
        </w:rPr>
        <w:t>госуслуг</w:t>
      </w:r>
      <w:proofErr w:type="spellEnd"/>
      <w:r>
        <w:rPr>
          <w:rFonts w:cs="Times New Roman"/>
          <w:szCs w:val="28"/>
        </w:rPr>
        <w:t xml:space="preserve"> обновился. </w:t>
      </w:r>
      <w:proofErr w:type="gramStart"/>
      <w:r w:rsidRPr="000001FC">
        <w:rPr>
          <w:rFonts w:cs="Times New Roman"/>
          <w:szCs w:val="28"/>
        </w:rPr>
        <w:t xml:space="preserve">"На главной странице портала </w:t>
      </w:r>
      <w:proofErr w:type="spellStart"/>
      <w:r w:rsidRPr="000001FC">
        <w:rPr>
          <w:rFonts w:cs="Times New Roman"/>
          <w:szCs w:val="28"/>
        </w:rPr>
        <w:t>госуслуг</w:t>
      </w:r>
      <w:proofErr w:type="spellEnd"/>
      <w:r w:rsidRPr="000001FC">
        <w:rPr>
          <w:rFonts w:cs="Times New Roman"/>
          <w:szCs w:val="28"/>
        </w:rPr>
        <w:t xml:space="preserve"> появилось меню с основной информацией из личного кабинета, добавлены кнопки быстрого доступа к услугам по жизненным ситуациями, возможности поддержки пользователя.</w:t>
      </w:r>
      <w:proofErr w:type="gramEnd"/>
      <w:r w:rsidRPr="000001FC">
        <w:rPr>
          <w:rFonts w:cs="Times New Roman"/>
          <w:szCs w:val="28"/>
        </w:rPr>
        <w:t xml:space="preserve"> Для удобства использования обновлен интерфейс"</w:t>
      </w:r>
      <w:r>
        <w:rPr>
          <w:rStyle w:val="a5"/>
          <w:rFonts w:cs="Times New Roman"/>
          <w:szCs w:val="28"/>
        </w:rPr>
        <w:footnoteReference w:id="140"/>
      </w:r>
      <w:r w:rsidRPr="000001FC">
        <w:rPr>
          <w:rFonts w:cs="Times New Roman"/>
          <w:szCs w:val="28"/>
        </w:rPr>
        <w:t>, - отмечается в сообщении.</w:t>
      </w:r>
      <w:r>
        <w:rPr>
          <w:rFonts w:cs="Times New Roman"/>
          <w:szCs w:val="28"/>
        </w:rPr>
        <w:t xml:space="preserve"> В личном кабинете пользователя теперь предоставляется анализ индивидуального профиля. То есть </w:t>
      </w:r>
      <w:proofErr w:type="spellStart"/>
      <w:r>
        <w:rPr>
          <w:rFonts w:cs="Times New Roman"/>
          <w:szCs w:val="28"/>
        </w:rPr>
        <w:t>госуслуги</w:t>
      </w:r>
      <w:proofErr w:type="spellEnd"/>
      <w:r>
        <w:rPr>
          <w:rFonts w:cs="Times New Roman"/>
          <w:szCs w:val="28"/>
        </w:rPr>
        <w:t xml:space="preserve"> теперь заточены на каждого конкретного пользователя, в зависимости  от его пола, возраста, сферы занятости и т.д. Существенно упростилась система регистрации на портале. Ранее авторы работы проводили исследования методом опроса среди молодежи, главной причиной </w:t>
      </w:r>
      <w:proofErr w:type="spellStart"/>
      <w:r>
        <w:rPr>
          <w:rFonts w:cs="Times New Roman"/>
          <w:szCs w:val="28"/>
        </w:rPr>
        <w:t>нерегистрации</w:t>
      </w:r>
      <w:proofErr w:type="spellEnd"/>
      <w:r>
        <w:rPr>
          <w:rFonts w:cs="Times New Roman"/>
          <w:szCs w:val="28"/>
        </w:rPr>
        <w:t xml:space="preserve"> на портале была названо – сложная и </w:t>
      </w:r>
      <w:proofErr w:type="spellStart"/>
      <w:r>
        <w:rPr>
          <w:rFonts w:cs="Times New Roman"/>
          <w:szCs w:val="28"/>
        </w:rPr>
        <w:t>времязатратная</w:t>
      </w:r>
      <w:proofErr w:type="spellEnd"/>
      <w:r>
        <w:rPr>
          <w:rFonts w:cs="Times New Roman"/>
          <w:szCs w:val="28"/>
        </w:rPr>
        <w:t xml:space="preserve"> система регистрации. На портале с 2014 года введена упрощенная система регистрации, но при такой регистрации пользователь не имеет доступ ко всем услугам предоставляемым порталом. </w:t>
      </w:r>
      <w:r w:rsidR="00EF1858">
        <w:rPr>
          <w:rFonts w:cs="Times New Roman"/>
          <w:szCs w:val="28"/>
        </w:rPr>
        <w:t xml:space="preserve">Чтобы получить этот </w:t>
      </w:r>
      <w:proofErr w:type="spellStart"/>
      <w:r w:rsidR="00EF1858">
        <w:rPr>
          <w:rFonts w:cs="Times New Roman"/>
          <w:szCs w:val="28"/>
        </w:rPr>
        <w:t>досту</w:t>
      </w:r>
      <w:proofErr w:type="spellEnd"/>
      <w:r w:rsidR="00EF1858">
        <w:rPr>
          <w:rFonts w:cs="Times New Roman"/>
          <w:szCs w:val="28"/>
        </w:rPr>
        <w:t xml:space="preserve">, необходимо подтверждение личности. </w:t>
      </w:r>
      <w:r>
        <w:rPr>
          <w:rFonts w:cs="Times New Roman"/>
          <w:szCs w:val="28"/>
        </w:rPr>
        <w:t>Раньше для успешного подтверждения личности необходимо было лично обращаться в Центр обслуживания или запросит</w:t>
      </w:r>
      <w:r w:rsidR="00813B76">
        <w:rPr>
          <w:rFonts w:cs="Times New Roman"/>
          <w:szCs w:val="28"/>
        </w:rPr>
        <w:t xml:space="preserve">ь подтверждение на почте. В марте 2018 года необходимость в этом отпала. Теперь подтвердить учетную запись можно онлайн, при условии, что вы являетесь клиентом интернет-банка Сбербанк Онлайн, или Тинькофф, или Почта Банк Онлайн. </w:t>
      </w:r>
      <w:r w:rsidR="00813B76">
        <w:rPr>
          <w:rStyle w:val="a5"/>
          <w:rFonts w:cs="Times New Roman"/>
          <w:szCs w:val="28"/>
        </w:rPr>
        <w:footnoteReference w:id="141"/>
      </w:r>
    </w:p>
    <w:p w:rsidR="00EF1858" w:rsidRDefault="00813B76" w:rsidP="00EF1858">
      <w:pPr>
        <w:ind w:firstLine="709"/>
        <w:rPr>
          <w:rFonts w:cs="Times New Roman"/>
          <w:szCs w:val="28"/>
        </w:rPr>
      </w:pPr>
      <w:r>
        <w:rPr>
          <w:rFonts w:cs="Times New Roman"/>
          <w:szCs w:val="28"/>
        </w:rPr>
        <w:t>Модернизация</w:t>
      </w:r>
      <w:r w:rsidR="008B1E25">
        <w:rPr>
          <w:rFonts w:cs="Times New Roman"/>
          <w:szCs w:val="28"/>
        </w:rPr>
        <w:t xml:space="preserve"> Единого портала </w:t>
      </w:r>
      <w:proofErr w:type="spellStart"/>
      <w:r w:rsidR="008B1E25">
        <w:rPr>
          <w:rFonts w:cs="Times New Roman"/>
          <w:szCs w:val="28"/>
        </w:rPr>
        <w:t>госуслуг</w:t>
      </w:r>
      <w:proofErr w:type="spellEnd"/>
      <w:r>
        <w:rPr>
          <w:rFonts w:cs="Times New Roman"/>
          <w:szCs w:val="28"/>
        </w:rPr>
        <w:t xml:space="preserve"> включена в запланирова</w:t>
      </w:r>
      <w:r w:rsidR="008B1E25">
        <w:rPr>
          <w:rFonts w:cs="Times New Roman"/>
          <w:szCs w:val="28"/>
        </w:rPr>
        <w:t xml:space="preserve">нную  </w:t>
      </w:r>
      <w:proofErr w:type="spellStart"/>
      <w:r w:rsidR="008B1E25">
        <w:rPr>
          <w:rFonts w:cs="Times New Roman"/>
          <w:szCs w:val="28"/>
        </w:rPr>
        <w:t>Минкомсвязью</w:t>
      </w:r>
      <w:proofErr w:type="spellEnd"/>
      <w:r>
        <w:rPr>
          <w:rFonts w:cs="Times New Roman"/>
          <w:szCs w:val="28"/>
        </w:rPr>
        <w:t xml:space="preserve"> </w:t>
      </w:r>
      <w:r w:rsidR="008B1E25">
        <w:rPr>
          <w:rFonts w:cs="Times New Roman"/>
          <w:szCs w:val="28"/>
        </w:rPr>
        <w:t xml:space="preserve">систему </w:t>
      </w:r>
      <w:r>
        <w:rPr>
          <w:rFonts w:cs="Times New Roman"/>
          <w:szCs w:val="28"/>
        </w:rPr>
        <w:t xml:space="preserve">обновлений </w:t>
      </w:r>
      <w:r w:rsidR="008B1E25">
        <w:rPr>
          <w:rFonts w:cs="Times New Roman"/>
          <w:szCs w:val="28"/>
        </w:rPr>
        <w:t xml:space="preserve">информационных систем ЭП. Постоянное улучшение портала в соответствии с актуальными требованиями к удобству современного сайта, по мнению авторов, способствует притоку </w:t>
      </w:r>
      <w:proofErr w:type="spellStart"/>
      <w:r w:rsidR="008B1E25">
        <w:rPr>
          <w:rFonts w:cs="Times New Roman"/>
          <w:szCs w:val="28"/>
        </w:rPr>
        <w:t>новозарегистрированных</w:t>
      </w:r>
      <w:proofErr w:type="spellEnd"/>
      <w:r w:rsidR="008B1E25">
        <w:rPr>
          <w:rFonts w:cs="Times New Roman"/>
          <w:szCs w:val="28"/>
        </w:rPr>
        <w:t xml:space="preserve"> пользователей. </w:t>
      </w:r>
    </w:p>
    <w:p w:rsidR="00913006" w:rsidRPr="00EF1858" w:rsidRDefault="00EF1858" w:rsidP="00EF1858">
      <w:pPr>
        <w:ind w:firstLine="709"/>
        <w:rPr>
          <w:rFonts w:cs="Times New Roman"/>
          <w:szCs w:val="28"/>
        </w:rPr>
      </w:pPr>
      <w:r>
        <w:rPr>
          <w:rFonts w:cs="Times New Roman"/>
          <w:szCs w:val="28"/>
        </w:rPr>
        <w:lastRenderedPageBreak/>
        <w:t xml:space="preserve">Обратимся к структуре Единого портала. </w:t>
      </w:r>
      <w:r w:rsidR="00913006" w:rsidRPr="00913006">
        <w:rPr>
          <w:rFonts w:cs="Times New Roman"/>
          <w:szCs w:val="28"/>
        </w:rPr>
        <w:t xml:space="preserve">По словам замглавы </w:t>
      </w:r>
      <w:proofErr w:type="spellStart"/>
      <w:r w:rsidR="00913006" w:rsidRPr="00913006">
        <w:rPr>
          <w:rFonts w:cs="Times New Roman"/>
          <w:szCs w:val="28"/>
        </w:rPr>
        <w:t>Минкомсвязи</w:t>
      </w:r>
      <w:proofErr w:type="spellEnd"/>
      <w:r w:rsidR="00913006" w:rsidRPr="00913006">
        <w:rPr>
          <w:rFonts w:cs="Times New Roman"/>
          <w:szCs w:val="28"/>
        </w:rPr>
        <w:t xml:space="preserve"> России Алексея Козырева, в 2017 году появилось еще 207 федеральных услуг, и по состоянию на 8 февраля 2018 года, пользователям доступно 968 федеральных </w:t>
      </w:r>
      <w:proofErr w:type="spellStart"/>
      <w:r w:rsidR="00913006" w:rsidRPr="00913006">
        <w:rPr>
          <w:rFonts w:cs="Times New Roman"/>
          <w:szCs w:val="28"/>
        </w:rPr>
        <w:t>госуслуг</w:t>
      </w:r>
      <w:proofErr w:type="spellEnd"/>
      <w:r w:rsidR="00913006" w:rsidRPr="00913006">
        <w:rPr>
          <w:rFonts w:cs="Times New Roman"/>
          <w:szCs w:val="28"/>
        </w:rPr>
        <w:t>.</w:t>
      </w:r>
    </w:p>
    <w:p w:rsidR="00DD7044" w:rsidRDefault="00913006" w:rsidP="00411D18">
      <w:pPr>
        <w:ind w:firstLine="645"/>
        <w:rPr>
          <w:rFonts w:cs="Times New Roman"/>
          <w:szCs w:val="28"/>
        </w:rPr>
      </w:pPr>
      <w:r w:rsidRPr="00913006">
        <w:rPr>
          <w:rFonts w:cs="Times New Roman"/>
          <w:szCs w:val="28"/>
        </w:rPr>
        <w:t>Все услуги, размещенные на Едином портале, соотнесены с конкретным регионом Российской Федерации. При выборе конкретного региона открывается доступ к услугам, которые предоставляемы как территориальными органами федеральных органов исполнительной власти, органами исполнительной власти субъекта РФ, так и органами местного самоуправления выбранного субъекта.</w:t>
      </w:r>
    </w:p>
    <w:p w:rsidR="00603F9B" w:rsidRDefault="00603F9B" w:rsidP="00411D18">
      <w:pPr>
        <w:ind w:firstLine="645"/>
        <w:rPr>
          <w:rFonts w:cs="Times New Roman"/>
          <w:szCs w:val="28"/>
        </w:rPr>
      </w:pPr>
      <w:r>
        <w:rPr>
          <w:rFonts w:cs="Times New Roman"/>
          <w:szCs w:val="28"/>
        </w:rPr>
        <w:t xml:space="preserve">Информация на Едином портале сгруппирована в трёх группах: для граждан, для юридических лиц и для предпринимателей. </w:t>
      </w:r>
      <w:proofErr w:type="gramStart"/>
      <w:r>
        <w:rPr>
          <w:rFonts w:cs="Times New Roman"/>
          <w:szCs w:val="28"/>
        </w:rPr>
        <w:t>Группа услуг для граждан в своем перечне имеет следующие категории: семья и дети; паспорта, регистрации и визы; транспорт и вождение; образование; налоги и финансы; моё здоровье; пенсия, пособия и льготы; лицензии, справки и аккредитации; квартиры, строительство и земля; безопасность и правопорядок; работа и занятость; культура, досуг, спорт; бизнес, предпринимательство, НКО;</w:t>
      </w:r>
      <w:proofErr w:type="gramEnd"/>
      <w:r>
        <w:rPr>
          <w:rFonts w:cs="Times New Roman"/>
          <w:szCs w:val="28"/>
        </w:rPr>
        <w:t xml:space="preserve"> производство и торговля; информация, связь и реклама; природопользование и экология. </w:t>
      </w:r>
    </w:p>
    <w:p w:rsidR="00B35239" w:rsidRDefault="00F67C31" w:rsidP="00B35239">
      <w:pPr>
        <w:ind w:firstLine="645"/>
        <w:rPr>
          <w:rFonts w:cs="Times New Roman"/>
          <w:szCs w:val="28"/>
        </w:rPr>
      </w:pPr>
      <w:r>
        <w:rPr>
          <w:rFonts w:cs="Times New Roman"/>
          <w:szCs w:val="28"/>
        </w:rPr>
        <w:t xml:space="preserve">Для граждан появился раздел Жизненные ситуации, где </w:t>
      </w:r>
      <w:r w:rsidR="00B35239">
        <w:rPr>
          <w:rFonts w:cs="Times New Roman"/>
          <w:szCs w:val="28"/>
        </w:rPr>
        <w:t>на каждой отдельная страница посвящена конкретной ситуации и содержит:</w:t>
      </w:r>
    </w:p>
    <w:p w:rsidR="00B35239" w:rsidRPr="00EF1858" w:rsidRDefault="00B35239" w:rsidP="002F4F48">
      <w:pPr>
        <w:pStyle w:val="a7"/>
        <w:numPr>
          <w:ilvl w:val="0"/>
          <w:numId w:val="10"/>
        </w:numPr>
        <w:rPr>
          <w:rFonts w:cs="Times New Roman"/>
          <w:szCs w:val="28"/>
        </w:rPr>
      </w:pPr>
      <w:r w:rsidRPr="00EF1858">
        <w:rPr>
          <w:rFonts w:cs="Times New Roman"/>
          <w:szCs w:val="28"/>
        </w:rPr>
        <w:t xml:space="preserve">пошаговую инструкцию: Что делать и куда обращаться? Как подготовить документы? </w:t>
      </w:r>
    </w:p>
    <w:p w:rsidR="00B35239" w:rsidRPr="00EF1858" w:rsidRDefault="00B35239" w:rsidP="002F4F48">
      <w:pPr>
        <w:pStyle w:val="a7"/>
        <w:numPr>
          <w:ilvl w:val="0"/>
          <w:numId w:val="10"/>
        </w:numPr>
        <w:rPr>
          <w:rFonts w:cs="Times New Roman"/>
          <w:szCs w:val="28"/>
        </w:rPr>
      </w:pPr>
      <w:r w:rsidRPr="00EF1858">
        <w:rPr>
          <w:rFonts w:cs="Times New Roman"/>
          <w:szCs w:val="28"/>
        </w:rPr>
        <w:t>советы и ответы на вопросы</w:t>
      </w:r>
    </w:p>
    <w:p w:rsidR="00603F9B" w:rsidRPr="00EF1858" w:rsidRDefault="00B35239" w:rsidP="002F4F48">
      <w:pPr>
        <w:pStyle w:val="a7"/>
        <w:numPr>
          <w:ilvl w:val="0"/>
          <w:numId w:val="10"/>
        </w:numPr>
        <w:rPr>
          <w:rFonts w:cs="Times New Roman"/>
          <w:szCs w:val="28"/>
        </w:rPr>
      </w:pPr>
      <w:r w:rsidRPr="00EF1858">
        <w:rPr>
          <w:rFonts w:cs="Times New Roman"/>
          <w:szCs w:val="28"/>
        </w:rPr>
        <w:t>ссылки на нормы законодательства и полезные ресурсы.</w:t>
      </w:r>
    </w:p>
    <w:p w:rsidR="004C399D" w:rsidRDefault="00B35239" w:rsidP="00411D18">
      <w:pPr>
        <w:ind w:firstLine="645"/>
        <w:rPr>
          <w:rFonts w:cs="Times New Roman"/>
          <w:szCs w:val="28"/>
        </w:rPr>
      </w:pPr>
      <w:r w:rsidRPr="00B35239">
        <w:rPr>
          <w:rFonts w:cs="Times New Roman"/>
          <w:szCs w:val="28"/>
        </w:rPr>
        <w:t>Сейчас раздел имеет несколько страница: Автомобиль; Документы; Инвалидность; Недвижимость; Образование; Пен</w:t>
      </w:r>
      <w:r w:rsidR="004C399D">
        <w:rPr>
          <w:rFonts w:cs="Times New Roman"/>
          <w:szCs w:val="28"/>
        </w:rPr>
        <w:t xml:space="preserve">сия; Путешествие; Работа; Семья. </w:t>
      </w:r>
    </w:p>
    <w:p w:rsidR="00EF1858" w:rsidRDefault="004C399D" w:rsidP="00411D18">
      <w:pPr>
        <w:ind w:firstLine="645"/>
        <w:rPr>
          <w:rFonts w:cs="Times New Roman"/>
          <w:szCs w:val="28"/>
        </w:rPr>
      </w:pPr>
      <w:r>
        <w:rPr>
          <w:rFonts w:cs="Times New Roman"/>
          <w:szCs w:val="28"/>
        </w:rPr>
        <w:t>То есть что касается пользовательского интерфейса, на портале идет постоянная модернизация. С ц</w:t>
      </w:r>
      <w:r w:rsidR="00283F68">
        <w:rPr>
          <w:rFonts w:cs="Times New Roman"/>
          <w:szCs w:val="28"/>
        </w:rPr>
        <w:t xml:space="preserve">елью сделать </w:t>
      </w:r>
      <w:proofErr w:type="spellStart"/>
      <w:r w:rsidR="00283F68">
        <w:rPr>
          <w:rFonts w:cs="Times New Roman"/>
          <w:szCs w:val="28"/>
        </w:rPr>
        <w:t>госуслуги</w:t>
      </w:r>
      <w:proofErr w:type="spellEnd"/>
      <w:r w:rsidR="00283F68">
        <w:rPr>
          <w:rFonts w:cs="Times New Roman"/>
          <w:szCs w:val="28"/>
        </w:rPr>
        <w:t xml:space="preserve"> еще более доступными </w:t>
      </w:r>
      <w:r w:rsidR="00283F68">
        <w:rPr>
          <w:rFonts w:cs="Times New Roman"/>
          <w:szCs w:val="28"/>
        </w:rPr>
        <w:lastRenderedPageBreak/>
        <w:t>и удобными. Преследуя эту же цель, в марте 2018 года была упрощена система регистрации. Данная процедура проходит с помощью Единой систему регистрац</w:t>
      </w:r>
      <w:proofErr w:type="gramStart"/>
      <w:r w:rsidR="00283F68">
        <w:rPr>
          <w:rFonts w:cs="Times New Roman"/>
          <w:szCs w:val="28"/>
        </w:rPr>
        <w:t>ии и ау</w:t>
      </w:r>
      <w:proofErr w:type="gramEnd"/>
      <w:r w:rsidR="00283F68">
        <w:rPr>
          <w:rFonts w:cs="Times New Roman"/>
          <w:szCs w:val="28"/>
        </w:rPr>
        <w:t xml:space="preserve">тентификации (ЕСИА). На портале есть несколько уровней регистрации: упрощенная, стандартная и подтвержденная. Для полноценного использования услуг и возможностей портала, таких как: получение </w:t>
      </w:r>
      <w:proofErr w:type="spellStart"/>
      <w:proofErr w:type="gramStart"/>
      <w:r w:rsidR="00283F68">
        <w:rPr>
          <w:rFonts w:cs="Times New Roman"/>
          <w:szCs w:val="28"/>
        </w:rPr>
        <w:t>загран</w:t>
      </w:r>
      <w:proofErr w:type="spellEnd"/>
      <w:r w:rsidR="00283F68">
        <w:rPr>
          <w:rFonts w:cs="Times New Roman"/>
          <w:szCs w:val="28"/>
        </w:rPr>
        <w:t xml:space="preserve"> паспорта</w:t>
      </w:r>
      <w:proofErr w:type="gramEnd"/>
      <w:r w:rsidR="00283F68">
        <w:rPr>
          <w:rFonts w:cs="Times New Roman"/>
          <w:szCs w:val="28"/>
        </w:rPr>
        <w:t>, необходима подтвержденная учетная запись. Для упрощенной регистрации достаточно в регистрационной форме указать ФИО, мобильный телефон и адрес электронной почты, и с помощью СМС-кода подтвердить учетную запись. Для того чтобы повысить учетную запись до стандартной, необходимо указать СНИЛС и данные паспорта РФ для граждан России, либо данные иностранного докуме</w:t>
      </w:r>
      <w:r w:rsidR="006D0E0C">
        <w:rPr>
          <w:rFonts w:cs="Times New Roman"/>
          <w:szCs w:val="28"/>
        </w:rPr>
        <w:t xml:space="preserve">нта для иностранных граждан. Кстати </w:t>
      </w:r>
      <w:r w:rsidR="006436A0">
        <w:rPr>
          <w:rFonts w:cs="Times New Roman"/>
          <w:szCs w:val="28"/>
        </w:rPr>
        <w:t>суще</w:t>
      </w:r>
      <w:r w:rsidR="00EF1858">
        <w:rPr>
          <w:rFonts w:cs="Times New Roman"/>
          <w:szCs w:val="28"/>
        </w:rPr>
        <w:t>ствует ошибочное мнение</w:t>
      </w:r>
      <w:r w:rsidR="006436A0">
        <w:rPr>
          <w:rFonts w:cs="Times New Roman"/>
          <w:szCs w:val="28"/>
        </w:rPr>
        <w:t xml:space="preserve">, что возможность пользоваться услугами портала имеют только граждане РФ. С 2010 года эту же возможность имеют и иностранные граждане, не имеющие гражданства РФ. Упрощенная регистрация проходит по тому же принципу, ну а для регистрации стандартной или подтвержденной учетной записи необходимо будет получить СНИЛС иностранного гражданина и указать серийный номер в нужной графе. </w:t>
      </w:r>
    </w:p>
    <w:p w:rsidR="006436A0" w:rsidRDefault="006436A0" w:rsidP="00411D18">
      <w:pPr>
        <w:ind w:firstLine="645"/>
        <w:rPr>
          <w:rFonts w:cs="Times New Roman"/>
          <w:szCs w:val="28"/>
        </w:rPr>
      </w:pPr>
      <w:r>
        <w:rPr>
          <w:rFonts w:cs="Times New Roman"/>
          <w:szCs w:val="28"/>
        </w:rPr>
        <w:t>Вернемся к уровням регистрации. Для того чтобы получить подтвержденную учетную запись</w:t>
      </w:r>
      <w:r w:rsidR="00196A26">
        <w:rPr>
          <w:rFonts w:cs="Times New Roman"/>
          <w:szCs w:val="28"/>
        </w:rPr>
        <w:t>, необходимо подтвердить личность пользователя. Раньше для этого требовалось запросить код подтверждения через заказное письмо Почты России или офис Ростелеком. Но с марта 2018 года процесс подтверждения личности значительно был упрощен. Теперь это возможно осуществить онлайн ч</w:t>
      </w:r>
      <w:r w:rsidR="00196A26" w:rsidRPr="00196A26">
        <w:rPr>
          <w:rFonts w:cs="Times New Roman"/>
          <w:szCs w:val="28"/>
        </w:rPr>
        <w:t>ерез интернет-банки Сбербанк Онлайн веб-версии и Тинькофф, а также интерне</w:t>
      </w:r>
      <w:proofErr w:type="gramStart"/>
      <w:r w:rsidR="00196A26" w:rsidRPr="00196A26">
        <w:rPr>
          <w:rFonts w:cs="Times New Roman"/>
          <w:szCs w:val="28"/>
        </w:rPr>
        <w:t>т-</w:t>
      </w:r>
      <w:proofErr w:type="gramEnd"/>
      <w:r w:rsidR="00196A26" w:rsidRPr="00196A26">
        <w:rPr>
          <w:rFonts w:cs="Times New Roman"/>
          <w:szCs w:val="28"/>
        </w:rPr>
        <w:t xml:space="preserve"> и мобильный банк Почта Банк Онлайн (при условии, что вы являетесь клиентом одного из банков)</w:t>
      </w:r>
      <w:r w:rsidR="00196A26">
        <w:rPr>
          <w:rFonts w:cs="Times New Roman"/>
          <w:szCs w:val="28"/>
        </w:rPr>
        <w:t>.</w:t>
      </w:r>
      <w:r w:rsidR="00196A26">
        <w:rPr>
          <w:rStyle w:val="a5"/>
          <w:rFonts w:cs="Times New Roman"/>
          <w:szCs w:val="28"/>
        </w:rPr>
        <w:footnoteReference w:id="142"/>
      </w:r>
      <w:r w:rsidR="00196A26">
        <w:rPr>
          <w:rFonts w:cs="Times New Roman"/>
          <w:szCs w:val="28"/>
        </w:rPr>
        <w:t xml:space="preserve"> Также есть возможность зарегистрироваться на портале через Центр Обслуживания. </w:t>
      </w:r>
      <w:r w:rsidR="00196A26">
        <w:rPr>
          <w:rFonts w:cs="Times New Roman"/>
          <w:szCs w:val="28"/>
        </w:rPr>
        <w:lastRenderedPageBreak/>
        <w:t xml:space="preserve">Посетить центр придется лично, однако в результате проверки документов регистрируется сразу подтвержденная учетная запись. </w:t>
      </w:r>
      <w:r w:rsidR="00196A26">
        <w:rPr>
          <w:rStyle w:val="a5"/>
          <w:rFonts w:cs="Times New Roman"/>
          <w:szCs w:val="28"/>
        </w:rPr>
        <w:footnoteReference w:id="143"/>
      </w:r>
    </w:p>
    <w:p w:rsidR="00913006" w:rsidRDefault="00136220" w:rsidP="00411D18">
      <w:pPr>
        <w:ind w:firstLine="645"/>
        <w:rPr>
          <w:rFonts w:cs="Times New Roman"/>
          <w:szCs w:val="28"/>
        </w:rPr>
      </w:pPr>
      <w:r>
        <w:rPr>
          <w:rFonts w:cs="Times New Roman"/>
          <w:szCs w:val="28"/>
        </w:rPr>
        <w:t>Отметим, что развитие данного элемента ЭП ведет к повышению эффективности предоставления государственных и муниципальных услуг, способствует снижению затрат на их реализацию, меняет систему взаимодействия граждан и государства.</w:t>
      </w:r>
      <w:r w:rsidRPr="00136220">
        <w:t xml:space="preserve"> </w:t>
      </w:r>
      <w:r w:rsidRPr="00136220">
        <w:rPr>
          <w:rFonts w:cs="Times New Roman"/>
          <w:szCs w:val="28"/>
        </w:rPr>
        <w:t>Новая система взаи</w:t>
      </w:r>
      <w:r>
        <w:rPr>
          <w:rFonts w:cs="Times New Roman"/>
          <w:szCs w:val="28"/>
        </w:rPr>
        <w:t>модействия может привести к исчезновению понятия «</w:t>
      </w:r>
      <w:proofErr w:type="spellStart"/>
      <w:r>
        <w:rPr>
          <w:rFonts w:cs="Times New Roman"/>
          <w:szCs w:val="28"/>
        </w:rPr>
        <w:t>госуслуги</w:t>
      </w:r>
      <w:proofErr w:type="spellEnd"/>
      <w:r>
        <w:rPr>
          <w:rFonts w:cs="Times New Roman"/>
          <w:szCs w:val="28"/>
        </w:rPr>
        <w:t>». Как отметил заместитель министра связи и массовых коммуникаций Алексей Козырев понятие «</w:t>
      </w:r>
      <w:proofErr w:type="spellStart"/>
      <w:r>
        <w:rPr>
          <w:rFonts w:cs="Times New Roman"/>
          <w:szCs w:val="28"/>
        </w:rPr>
        <w:t>госуслуги</w:t>
      </w:r>
      <w:proofErr w:type="spellEnd"/>
      <w:r>
        <w:rPr>
          <w:rFonts w:cs="Times New Roman"/>
          <w:szCs w:val="28"/>
        </w:rPr>
        <w:t>» не должно существовать в принципе: «п</w:t>
      </w:r>
      <w:r w:rsidRPr="00136220">
        <w:rPr>
          <w:rFonts w:cs="Times New Roman"/>
          <w:szCs w:val="28"/>
        </w:rPr>
        <w:t>отому что есть данные, которые государство и так знает о своих гражданах, и не нужно заставлять граждан что-либо делать для того, чтобы государство провело какие-то операции с этими данными. Чтобы сообщить, чем ты владеешь, где ты живешь, где учился – эти данные возникают практически независимо от самого человека. И мы можем их собирать, обрабатывать, чтобы освободить людей от их обязанности о чем-то уведомлять государство</w:t>
      </w:r>
      <w:r>
        <w:rPr>
          <w:rFonts w:cs="Times New Roman"/>
          <w:szCs w:val="28"/>
        </w:rPr>
        <w:t>»</w:t>
      </w:r>
      <w:r w:rsidR="00F24F1D">
        <w:rPr>
          <w:rStyle w:val="a5"/>
          <w:rFonts w:cs="Times New Roman"/>
          <w:szCs w:val="28"/>
        </w:rPr>
        <w:footnoteReference w:id="144"/>
      </w:r>
      <w:r w:rsidRPr="00136220">
        <w:rPr>
          <w:rFonts w:cs="Times New Roman"/>
          <w:szCs w:val="28"/>
        </w:rPr>
        <w:t>, - пояснил он</w:t>
      </w:r>
      <w:r w:rsidR="00F24F1D">
        <w:rPr>
          <w:rFonts w:cs="Times New Roman"/>
          <w:szCs w:val="28"/>
        </w:rPr>
        <w:t xml:space="preserve">. То </w:t>
      </w:r>
      <w:proofErr w:type="gramStart"/>
      <w:r w:rsidR="00F24F1D">
        <w:rPr>
          <w:rFonts w:cs="Times New Roman"/>
          <w:szCs w:val="28"/>
        </w:rPr>
        <w:t>есть</w:t>
      </w:r>
      <w:proofErr w:type="gramEnd"/>
      <w:r w:rsidR="00F24F1D">
        <w:rPr>
          <w:rFonts w:cs="Times New Roman"/>
          <w:szCs w:val="28"/>
        </w:rPr>
        <w:t xml:space="preserve"> развивая данный проект мы придем к новой стадии развити</w:t>
      </w:r>
      <w:r w:rsidR="00D5067A">
        <w:rPr>
          <w:rFonts w:cs="Times New Roman"/>
          <w:szCs w:val="28"/>
        </w:rPr>
        <w:t>я государства.</w:t>
      </w:r>
    </w:p>
    <w:p w:rsidR="008145A5" w:rsidRDefault="008145A5" w:rsidP="00E61058">
      <w:pPr>
        <w:ind w:firstLine="645"/>
        <w:rPr>
          <w:rFonts w:cs="Times New Roman"/>
          <w:szCs w:val="28"/>
        </w:rPr>
      </w:pPr>
      <w:r>
        <w:rPr>
          <w:rFonts w:cs="Times New Roman"/>
          <w:szCs w:val="28"/>
        </w:rPr>
        <w:t>Но</w:t>
      </w:r>
      <w:proofErr w:type="gramStart"/>
      <w:r>
        <w:rPr>
          <w:rFonts w:cs="Times New Roman"/>
          <w:szCs w:val="28"/>
        </w:rPr>
        <w:t xml:space="preserve"> </w:t>
      </w:r>
      <w:r w:rsidR="00826408" w:rsidRPr="008145A5">
        <w:rPr>
          <w:rFonts w:cs="Times New Roman"/>
          <w:szCs w:val="28"/>
        </w:rPr>
        <w:t>С</w:t>
      </w:r>
      <w:proofErr w:type="gramEnd"/>
      <w:r w:rsidR="00826408" w:rsidRPr="008145A5">
        <w:rPr>
          <w:rFonts w:cs="Times New Roman"/>
          <w:szCs w:val="28"/>
        </w:rPr>
        <w:t xml:space="preserve">уществует проблема низкого уровня информированности граждан о возможностях, предоставляемых на Едином портале государственных услуг. В рамках государственной программы «Информационное общество (2011-2020г)» предусмотрено развитие элементов электронного правительства, однако программа не уделяет должного внимания вопросам информирования граждан о проекте электронного правительства. Это серьезная недоработка, имея довольно развитую инфраструктуру электронного правительства, востребованность электронных услуг остается все еще невысокой, отчасти это связано с отсутствием осведомленности граждан о портале. Помимо сего, существуют проблемы недоверия к виртуальным сервисам, низкий уровень </w:t>
      </w:r>
      <w:r w:rsidR="00FC758C" w:rsidRPr="008145A5">
        <w:rPr>
          <w:rFonts w:cs="Times New Roman"/>
          <w:szCs w:val="28"/>
        </w:rPr>
        <w:t>компьютерной грамотности и т.п.</w:t>
      </w:r>
    </w:p>
    <w:p w:rsidR="009E3DC3" w:rsidRPr="00CE72A8" w:rsidRDefault="00DC098D" w:rsidP="00CE72A8">
      <w:pPr>
        <w:pStyle w:val="1"/>
        <w:spacing w:beforeLines="300" w:before="720" w:afterLines="300" w:after="720"/>
        <w:jc w:val="center"/>
      </w:pPr>
      <w:bookmarkStart w:id="19" w:name="_Toc513753500"/>
      <w:r w:rsidRPr="00CE72A8">
        <w:lastRenderedPageBreak/>
        <w:t>2.2</w:t>
      </w:r>
      <w:r w:rsidR="009E3DC3" w:rsidRPr="00CE72A8">
        <w:t xml:space="preserve">. </w:t>
      </w:r>
      <w:r w:rsidR="00A010B0" w:rsidRPr="00CE72A8">
        <w:t xml:space="preserve"> </w:t>
      </w:r>
      <w:r w:rsidR="009E3DC3" w:rsidRPr="00CE72A8">
        <w:t>Информационно-коммуникационная деятельность по продвижению Единого портала государственных услуг</w:t>
      </w:r>
      <w:bookmarkEnd w:id="19"/>
    </w:p>
    <w:p w:rsidR="009E3DC3" w:rsidRPr="00E61058" w:rsidRDefault="009E3DC3" w:rsidP="00AD541D">
      <w:pPr>
        <w:spacing w:beforeLines="300" w:before="720" w:afterLines="300" w:after="720"/>
        <w:rPr>
          <w:rFonts w:cs="Times New Roman"/>
          <w:szCs w:val="28"/>
        </w:rPr>
      </w:pPr>
      <w:r w:rsidRPr="00E61058">
        <w:rPr>
          <w:rFonts w:cs="Times New Roman"/>
          <w:szCs w:val="28"/>
        </w:rPr>
        <w:tab/>
        <w:t xml:space="preserve">В.Е. Авербах, директор департамента по развитию электронного правительства </w:t>
      </w:r>
      <w:proofErr w:type="spellStart"/>
      <w:r w:rsidRPr="00E61058">
        <w:rPr>
          <w:rFonts w:cs="Times New Roman"/>
          <w:szCs w:val="28"/>
        </w:rPr>
        <w:t>Минкомсвязи</w:t>
      </w:r>
      <w:proofErr w:type="spellEnd"/>
      <w:r w:rsidRPr="00E61058">
        <w:rPr>
          <w:rFonts w:cs="Times New Roman"/>
          <w:szCs w:val="28"/>
        </w:rPr>
        <w:t xml:space="preserve"> России, в январе 2015 года дал интервью, в рамках которого одной из приоритетных задач по оптимизации проекта электронного правительства выделил популяризацию преимуществ получения </w:t>
      </w:r>
      <w:proofErr w:type="spellStart"/>
      <w:r w:rsidRPr="00E61058">
        <w:rPr>
          <w:rFonts w:cs="Times New Roman"/>
          <w:szCs w:val="28"/>
        </w:rPr>
        <w:t>госуслуг</w:t>
      </w:r>
      <w:proofErr w:type="spellEnd"/>
      <w:r w:rsidRPr="00E61058">
        <w:rPr>
          <w:rFonts w:cs="Times New Roman"/>
          <w:szCs w:val="28"/>
        </w:rPr>
        <w:t xml:space="preserve"> в электронном виде.</w:t>
      </w:r>
      <w:r w:rsidRPr="00E61058">
        <w:rPr>
          <w:rFonts w:cs="Times New Roman"/>
          <w:szCs w:val="28"/>
          <w:vertAlign w:val="superscript"/>
        </w:rPr>
        <w:footnoteReference w:id="145"/>
      </w:r>
      <w:r w:rsidRPr="00E61058">
        <w:rPr>
          <w:rFonts w:cs="Times New Roman"/>
          <w:szCs w:val="28"/>
        </w:rPr>
        <w:t xml:space="preserve"> То есть власти достигли понимания того, что необходимо информационное сопровождение данного проекта. Уже в сентябре 2015 года Министерство связи и массовых коммуникаций согласовало «план 70%» с Министерством науки и образован</w:t>
      </w:r>
      <w:r w:rsidR="00F30BAD" w:rsidRPr="00E61058">
        <w:rPr>
          <w:rFonts w:cs="Times New Roman"/>
          <w:szCs w:val="28"/>
        </w:rPr>
        <w:t>ия. В июне 2016 года планировалось</w:t>
      </w:r>
      <w:r w:rsidRPr="00E61058">
        <w:rPr>
          <w:rFonts w:cs="Times New Roman"/>
          <w:szCs w:val="28"/>
        </w:rPr>
        <w:t xml:space="preserve"> добавить в рабочую программу учебного предмета «Обществознание» возможность изучения способов взаимодействия граждан и государства посредством электронного правительства. </w:t>
      </w:r>
      <w:r w:rsidRPr="00E61058">
        <w:rPr>
          <w:rFonts w:cs="Times New Roman"/>
          <w:szCs w:val="28"/>
          <w:vertAlign w:val="superscript"/>
        </w:rPr>
        <w:footnoteReference w:id="146"/>
      </w:r>
      <w:r w:rsidRPr="00E61058">
        <w:rPr>
          <w:rFonts w:cs="Times New Roman"/>
          <w:szCs w:val="28"/>
        </w:rPr>
        <w:t xml:space="preserve"> "За счет этого мероприятия </w:t>
      </w:r>
      <w:proofErr w:type="spellStart"/>
      <w:r w:rsidRPr="00E61058">
        <w:rPr>
          <w:rFonts w:cs="Times New Roman"/>
          <w:szCs w:val="28"/>
        </w:rPr>
        <w:t>Минобрнауки</w:t>
      </w:r>
      <w:proofErr w:type="spellEnd"/>
      <w:r w:rsidRPr="00E61058">
        <w:rPr>
          <w:rFonts w:cs="Times New Roman"/>
          <w:szCs w:val="28"/>
        </w:rPr>
        <w:t xml:space="preserve"> России планирует организовать комплексный подход с долгосрочным эффектом по увеличению степени вовлеченности граждан во взаимодействие с государством посредством электронного правительства", - сказано в документах </w:t>
      </w:r>
      <w:proofErr w:type="spellStart"/>
      <w:r w:rsidRPr="00E61058">
        <w:rPr>
          <w:rFonts w:cs="Times New Roman"/>
          <w:szCs w:val="28"/>
        </w:rPr>
        <w:t>Минкомсвязи</w:t>
      </w:r>
      <w:proofErr w:type="spellEnd"/>
      <w:r w:rsidRPr="00E61058">
        <w:rPr>
          <w:rFonts w:cs="Times New Roman"/>
          <w:szCs w:val="28"/>
        </w:rPr>
        <w:t>.</w:t>
      </w:r>
      <w:r w:rsidRPr="00E61058">
        <w:rPr>
          <w:rFonts w:cs="Times New Roman"/>
          <w:szCs w:val="28"/>
          <w:vertAlign w:val="superscript"/>
        </w:rPr>
        <w:footnoteReference w:id="147"/>
      </w:r>
    </w:p>
    <w:p w:rsidR="009E3DC3" w:rsidRPr="00E61058" w:rsidRDefault="00F30BAD" w:rsidP="00E61058">
      <w:pPr>
        <w:rPr>
          <w:rFonts w:cs="Times New Roman"/>
          <w:szCs w:val="28"/>
        </w:rPr>
      </w:pPr>
      <w:r w:rsidRPr="00E61058">
        <w:rPr>
          <w:rFonts w:cs="Times New Roman"/>
          <w:szCs w:val="28"/>
        </w:rPr>
        <w:tab/>
      </w:r>
      <w:r w:rsidR="009E3DC3" w:rsidRPr="00E61058">
        <w:rPr>
          <w:rFonts w:cs="Times New Roman"/>
          <w:szCs w:val="28"/>
        </w:rPr>
        <w:t xml:space="preserve">Также необходимо отметить, что в начале 2015 года </w:t>
      </w:r>
      <w:proofErr w:type="spellStart"/>
      <w:r w:rsidR="009E3DC3" w:rsidRPr="00E61058">
        <w:rPr>
          <w:rFonts w:cs="Times New Roman"/>
          <w:szCs w:val="28"/>
        </w:rPr>
        <w:t>Минкомсвязь</w:t>
      </w:r>
      <w:proofErr w:type="spellEnd"/>
      <w:r w:rsidR="009E3DC3" w:rsidRPr="00E61058">
        <w:rPr>
          <w:rFonts w:cs="Times New Roman"/>
          <w:szCs w:val="28"/>
        </w:rPr>
        <w:t xml:space="preserve"> не давала конкретных рекомендаций по популяризации Единого портала го</w:t>
      </w:r>
      <w:r w:rsidR="00DC098D">
        <w:rPr>
          <w:rFonts w:cs="Times New Roman"/>
          <w:szCs w:val="28"/>
        </w:rPr>
        <w:t>сударственных услуг в регионах.</w:t>
      </w:r>
    </w:p>
    <w:p w:rsidR="009E3DC3" w:rsidRDefault="00F30BAD" w:rsidP="00E61058">
      <w:pPr>
        <w:rPr>
          <w:rFonts w:cs="Times New Roman"/>
          <w:szCs w:val="28"/>
        </w:rPr>
      </w:pPr>
      <w:r w:rsidRPr="00E61058">
        <w:rPr>
          <w:rFonts w:cs="Times New Roman"/>
          <w:szCs w:val="28"/>
        </w:rPr>
        <w:tab/>
      </w:r>
      <w:r w:rsidR="009E3DC3" w:rsidRPr="00E61058">
        <w:rPr>
          <w:rFonts w:cs="Times New Roman"/>
          <w:szCs w:val="28"/>
        </w:rPr>
        <w:t xml:space="preserve">В октябре 2015 года министр связи и массовых коммуникаций Российской Федерации Николай Никифоров провел заседание Подкомиссии </w:t>
      </w:r>
      <w:r w:rsidR="009E3DC3" w:rsidRPr="00E61058">
        <w:rPr>
          <w:rFonts w:cs="Times New Roman"/>
          <w:szCs w:val="28"/>
        </w:rPr>
        <w:lastRenderedPageBreak/>
        <w:t xml:space="preserve">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Участники заседания обсудили методологические рекомендации по популяризации </w:t>
      </w:r>
      <w:proofErr w:type="gramStart"/>
      <w:r w:rsidR="009E3DC3" w:rsidRPr="00E61058">
        <w:rPr>
          <w:rFonts w:cs="Times New Roman"/>
          <w:szCs w:val="28"/>
        </w:rPr>
        <w:t>электронных</w:t>
      </w:r>
      <w:proofErr w:type="gramEnd"/>
      <w:r w:rsidR="009E3DC3" w:rsidRPr="00E61058">
        <w:rPr>
          <w:rFonts w:cs="Times New Roman"/>
          <w:szCs w:val="28"/>
        </w:rPr>
        <w:t xml:space="preserve"> </w:t>
      </w:r>
      <w:proofErr w:type="spellStart"/>
      <w:r w:rsidR="009E3DC3" w:rsidRPr="00E61058">
        <w:rPr>
          <w:rFonts w:cs="Times New Roman"/>
          <w:szCs w:val="28"/>
        </w:rPr>
        <w:t>госуслуг</w:t>
      </w:r>
      <w:proofErr w:type="spellEnd"/>
      <w:r w:rsidR="009E3DC3" w:rsidRPr="00E61058">
        <w:rPr>
          <w:rFonts w:cs="Times New Roman"/>
          <w:szCs w:val="28"/>
        </w:rPr>
        <w:t>. Николай Никифоров отметил: «Мы выходим на финишную прямую по выполнению Указа Президента РФ № 601 с точки зрения достижения целевых показателей доли граждан, использующих государственные услуги в электронном виде. Без мероприятий по популя</w:t>
      </w:r>
      <w:r w:rsidR="00DC098D">
        <w:rPr>
          <w:rFonts w:cs="Times New Roman"/>
          <w:szCs w:val="28"/>
        </w:rPr>
        <w:t xml:space="preserve">ризации сделать это невозможно. </w:t>
      </w:r>
      <w:r w:rsidR="009E3DC3" w:rsidRPr="00E61058">
        <w:rPr>
          <w:rFonts w:cs="Times New Roman"/>
          <w:szCs w:val="28"/>
        </w:rPr>
        <w:t>Эти методические рекомендации по проработке бренда „</w:t>
      </w:r>
      <w:proofErr w:type="spellStart"/>
      <w:r w:rsidR="009E3DC3" w:rsidRPr="00E61058">
        <w:rPr>
          <w:rFonts w:cs="Times New Roman"/>
          <w:szCs w:val="28"/>
        </w:rPr>
        <w:t>Госуслуги</w:t>
      </w:r>
      <w:proofErr w:type="spellEnd"/>
      <w:r w:rsidR="009E3DC3" w:rsidRPr="00E61058">
        <w:rPr>
          <w:rFonts w:cs="Times New Roman"/>
          <w:szCs w:val="28"/>
        </w:rPr>
        <w:t>“ — некая заготовка, которая позволяет нам значительно сэкономить время и деньги на продвижение задач в отдельно взятом регионе».</w:t>
      </w:r>
      <w:r w:rsidR="009E3DC3" w:rsidRPr="00E61058">
        <w:rPr>
          <w:rFonts w:cs="Times New Roman"/>
          <w:szCs w:val="28"/>
          <w:vertAlign w:val="superscript"/>
        </w:rPr>
        <w:footnoteReference w:id="148"/>
      </w:r>
      <w:r w:rsidR="009E3DC3" w:rsidRPr="00E61058">
        <w:rPr>
          <w:rFonts w:cs="Times New Roman"/>
          <w:szCs w:val="28"/>
        </w:rPr>
        <w:t xml:space="preserve"> </w:t>
      </w:r>
    </w:p>
    <w:p w:rsidR="00DC098D" w:rsidRPr="00E61058" w:rsidRDefault="00DC098D" w:rsidP="00E61058">
      <w:pPr>
        <w:rPr>
          <w:rFonts w:cs="Times New Roman"/>
          <w:szCs w:val="28"/>
        </w:rPr>
      </w:pPr>
      <w:r>
        <w:rPr>
          <w:rFonts w:cs="Times New Roman"/>
          <w:szCs w:val="28"/>
        </w:rPr>
        <w:tab/>
        <w:t xml:space="preserve">К </w:t>
      </w:r>
      <w:r w:rsidRPr="00DC098D">
        <w:rPr>
          <w:rFonts w:cs="Times New Roman"/>
          <w:szCs w:val="28"/>
        </w:rPr>
        <w:t>2016 году были созданы методологические рекомендации по популяризации Единого портала.</w:t>
      </w:r>
    </w:p>
    <w:p w:rsidR="00DC098D" w:rsidRPr="00E61058" w:rsidRDefault="00F30BAD" w:rsidP="00E61058">
      <w:pPr>
        <w:rPr>
          <w:rFonts w:cs="Times New Roman"/>
          <w:szCs w:val="28"/>
        </w:rPr>
      </w:pPr>
      <w:r w:rsidRPr="00E61058">
        <w:rPr>
          <w:rFonts w:cs="Times New Roman"/>
          <w:szCs w:val="28"/>
        </w:rPr>
        <w:tab/>
      </w:r>
      <w:proofErr w:type="gramStart"/>
      <w:r w:rsidR="009E3DC3" w:rsidRPr="00E61058">
        <w:rPr>
          <w:rFonts w:cs="Times New Roman"/>
          <w:szCs w:val="28"/>
        </w:rPr>
        <w:t>Были одобрены методические рекомендации по достижению целевых показателей доли граждан пользующихся электронными услугами</w:t>
      </w:r>
      <w:r w:rsidR="009E3DC3" w:rsidRPr="00E61058">
        <w:rPr>
          <w:rFonts w:cs="Times New Roman"/>
          <w:szCs w:val="28"/>
          <w:vertAlign w:val="superscript"/>
        </w:rPr>
        <w:footnoteReference w:id="149"/>
      </w:r>
      <w:r w:rsidR="009E3DC3" w:rsidRPr="00E61058">
        <w:rPr>
          <w:rFonts w:cs="Times New Roman"/>
          <w:szCs w:val="28"/>
        </w:rPr>
        <w:t xml:space="preserve"> Использование этих методических рекомендаций должно </w:t>
      </w:r>
      <w:r w:rsidR="00DC098D">
        <w:rPr>
          <w:rFonts w:cs="Times New Roman"/>
          <w:szCs w:val="28"/>
        </w:rPr>
        <w:t>было</w:t>
      </w:r>
      <w:proofErr w:type="gramEnd"/>
      <w:r w:rsidR="00DC098D">
        <w:rPr>
          <w:rFonts w:cs="Times New Roman"/>
          <w:szCs w:val="28"/>
        </w:rPr>
        <w:t xml:space="preserve"> </w:t>
      </w:r>
      <w:r w:rsidR="009E3DC3" w:rsidRPr="00E61058">
        <w:rPr>
          <w:rFonts w:cs="Times New Roman"/>
          <w:szCs w:val="28"/>
        </w:rPr>
        <w:t xml:space="preserve">позволить оформить и донести до граждан преимущество использования электронных услуг, и тем самым достичь роста зарегистрированных пользователей Единого портала. </w:t>
      </w:r>
      <w:r w:rsidR="009E3DC3" w:rsidRPr="00E61058">
        <w:rPr>
          <w:rFonts w:cs="Times New Roman"/>
          <w:szCs w:val="28"/>
          <w:vertAlign w:val="superscript"/>
        </w:rPr>
        <w:footnoteReference w:id="150"/>
      </w:r>
    </w:p>
    <w:p w:rsidR="009E3DC3" w:rsidRPr="00E61058" w:rsidRDefault="00F30BAD" w:rsidP="00E61058">
      <w:pPr>
        <w:rPr>
          <w:rFonts w:cs="Times New Roman"/>
          <w:szCs w:val="28"/>
        </w:rPr>
      </w:pPr>
      <w:r w:rsidRPr="00E61058">
        <w:rPr>
          <w:rFonts w:cs="Times New Roman"/>
          <w:szCs w:val="28"/>
        </w:rPr>
        <w:tab/>
      </w:r>
      <w:r w:rsidR="00DC098D">
        <w:rPr>
          <w:rFonts w:cs="Times New Roman"/>
          <w:szCs w:val="28"/>
        </w:rPr>
        <w:t xml:space="preserve">Рассмотрим подробнее методические рекомендации. </w:t>
      </w:r>
      <w:r w:rsidR="009E3DC3" w:rsidRPr="00E61058">
        <w:rPr>
          <w:rFonts w:cs="Times New Roman"/>
          <w:szCs w:val="28"/>
        </w:rPr>
        <w:t xml:space="preserve">Методические рекомендации имеют 6 разделов: Общие положения; рекомендации о преимуществах получения государственных и муниципальных услуг в электронной форме на официальных сайтах в сети Интернет; рекомендации в помещениях государственных органов Российской Федерации и органов </w:t>
      </w:r>
      <w:r w:rsidR="009E3DC3" w:rsidRPr="00E61058">
        <w:rPr>
          <w:rFonts w:cs="Times New Roman"/>
          <w:szCs w:val="28"/>
        </w:rPr>
        <w:lastRenderedPageBreak/>
        <w:t xml:space="preserve">местного самоуправления о преимуществах получения государственных и муниципальных услуг в электронной форме; </w:t>
      </w:r>
      <w:proofErr w:type="gramStart"/>
      <w:r w:rsidR="009E3DC3" w:rsidRPr="00E61058">
        <w:rPr>
          <w:rFonts w:cs="Times New Roman"/>
          <w:szCs w:val="28"/>
        </w:rPr>
        <w:t>рекомендации по популяризации среди граждан механизма получения государственных и муниципальных услуг в электронной форме должностными лицами органов государственной власти и органов местного самоуправления, а также подведомственных организаций, оказывающих гражданам государственные и муниципальные услуги в электронном виде, при личном приеме или ином взаимодействии; рекомендации для популяризации электронного формата получения государственных и муниципальных услуг в рамках просветительских и образовательных программа;</w:t>
      </w:r>
      <w:proofErr w:type="gramEnd"/>
      <w:r w:rsidR="009E3DC3" w:rsidRPr="00E61058">
        <w:rPr>
          <w:rFonts w:cs="Times New Roman"/>
          <w:szCs w:val="28"/>
        </w:rPr>
        <w:t xml:space="preserve"> мониторинг и оценка уровня информированности граждан; </w:t>
      </w:r>
      <w:r w:rsidR="009E3DC3" w:rsidRPr="00E61058">
        <w:rPr>
          <w:rFonts w:cs="Times New Roman"/>
          <w:szCs w:val="28"/>
          <w:vertAlign w:val="superscript"/>
        </w:rPr>
        <w:footnoteReference w:id="151"/>
      </w:r>
    </w:p>
    <w:p w:rsidR="009E3DC3" w:rsidRPr="00E61058" w:rsidRDefault="00F30BAD" w:rsidP="00E61058">
      <w:pPr>
        <w:rPr>
          <w:rFonts w:cs="Times New Roman"/>
          <w:szCs w:val="28"/>
        </w:rPr>
      </w:pPr>
      <w:r w:rsidRPr="00E61058">
        <w:rPr>
          <w:rFonts w:cs="Times New Roman"/>
          <w:szCs w:val="28"/>
        </w:rPr>
        <w:tab/>
      </w:r>
      <w:proofErr w:type="gramStart"/>
      <w:r w:rsidR="009E3DC3" w:rsidRPr="00E61058">
        <w:rPr>
          <w:rFonts w:cs="Times New Roman"/>
          <w:szCs w:val="28"/>
        </w:rPr>
        <w:t xml:space="preserve">Согласно методическим рекомендациям целесообразно выделять один из подразделов официального сайта ведомств вопросам по предоставлению государственных и муниципальных услуг в электронном виде (преимущества электронных услуг над традиционными, перечень государственных услуг доступных в электронной форме, схемы по регистрации и подтверждению личности на Едином портале, иные информационные материалы, направленные на информирование граждан о получении </w:t>
      </w:r>
      <w:proofErr w:type="spellStart"/>
      <w:r w:rsidR="009E3DC3" w:rsidRPr="00E61058">
        <w:rPr>
          <w:rFonts w:cs="Times New Roman"/>
          <w:szCs w:val="28"/>
        </w:rPr>
        <w:t>госуслуг</w:t>
      </w:r>
      <w:proofErr w:type="spellEnd"/>
      <w:r w:rsidR="009E3DC3" w:rsidRPr="00E61058">
        <w:rPr>
          <w:rFonts w:cs="Times New Roman"/>
          <w:szCs w:val="28"/>
        </w:rPr>
        <w:t xml:space="preserve"> в электронном виде).</w:t>
      </w:r>
      <w:proofErr w:type="gramEnd"/>
      <w:r w:rsidR="009E3DC3" w:rsidRPr="00E61058">
        <w:rPr>
          <w:rFonts w:cs="Times New Roman"/>
          <w:szCs w:val="28"/>
        </w:rPr>
        <w:t xml:space="preserve"> </w:t>
      </w:r>
      <w:r w:rsidR="009E3DC3" w:rsidRPr="00E61058">
        <w:rPr>
          <w:rFonts w:cs="Times New Roman"/>
          <w:szCs w:val="28"/>
          <w:vertAlign w:val="superscript"/>
        </w:rPr>
        <w:footnoteReference w:id="152"/>
      </w:r>
      <w:r w:rsidR="009E3DC3" w:rsidRPr="00E61058">
        <w:rPr>
          <w:rFonts w:cs="Times New Roman"/>
          <w:szCs w:val="28"/>
        </w:rPr>
        <w:t xml:space="preserve"> В данном разделе целесообразно размещать каталог государственных услуг в электронной форме </w:t>
      </w:r>
      <w:proofErr w:type="gramStart"/>
      <w:r w:rsidR="009E3DC3" w:rsidRPr="00E61058">
        <w:rPr>
          <w:rFonts w:cs="Times New Roman"/>
          <w:szCs w:val="28"/>
        </w:rPr>
        <w:t>с</w:t>
      </w:r>
      <w:proofErr w:type="gramEnd"/>
      <w:r w:rsidR="009E3DC3" w:rsidRPr="00E61058">
        <w:rPr>
          <w:rFonts w:cs="Times New Roman"/>
          <w:szCs w:val="28"/>
        </w:rPr>
        <w:t xml:space="preserve"> ссылками на ЕПГУ и региональные порталы государственных и муниципальных услуг. При оформлении каталога придерживаться визуального образа, свойственного ЕПГУ, с целью формирования у граждан единого визуального образа. На региональных порталах государственных и муниципальных услуг рекомендуется размешать баннер-ссылку на ЕПГУ. Также рекомендуется на официальных сайтах ведомств регулярно проводить опросы пользователей </w:t>
      </w:r>
      <w:r w:rsidR="009E3DC3" w:rsidRPr="00E61058">
        <w:rPr>
          <w:rFonts w:cs="Times New Roman"/>
          <w:szCs w:val="28"/>
        </w:rPr>
        <w:lastRenderedPageBreak/>
        <w:t xml:space="preserve">об удовлетворенности получением </w:t>
      </w:r>
      <w:proofErr w:type="spellStart"/>
      <w:r w:rsidR="009E3DC3" w:rsidRPr="00E61058">
        <w:rPr>
          <w:rFonts w:cs="Times New Roman"/>
          <w:szCs w:val="28"/>
        </w:rPr>
        <w:t>госуслуг</w:t>
      </w:r>
      <w:proofErr w:type="spellEnd"/>
      <w:r w:rsidR="009E3DC3" w:rsidRPr="00E61058">
        <w:rPr>
          <w:rFonts w:cs="Times New Roman"/>
          <w:szCs w:val="28"/>
        </w:rPr>
        <w:t xml:space="preserve"> в электронной форме, взаимодействовать с гражданами через социальные сети.</w:t>
      </w:r>
      <w:r w:rsidR="009E3DC3" w:rsidRPr="00E61058">
        <w:rPr>
          <w:rFonts w:cs="Times New Roman"/>
          <w:szCs w:val="28"/>
          <w:vertAlign w:val="superscript"/>
        </w:rPr>
        <w:footnoteReference w:id="153"/>
      </w:r>
      <w:r w:rsidR="009E3DC3" w:rsidRPr="00E61058">
        <w:rPr>
          <w:rFonts w:cs="Times New Roman"/>
          <w:szCs w:val="28"/>
        </w:rPr>
        <w:t xml:space="preserve"> </w:t>
      </w:r>
    </w:p>
    <w:p w:rsidR="009E3DC3" w:rsidRPr="00E61058" w:rsidRDefault="00F30BAD" w:rsidP="00E61058">
      <w:pPr>
        <w:rPr>
          <w:rFonts w:cs="Times New Roman"/>
          <w:szCs w:val="28"/>
        </w:rPr>
      </w:pPr>
      <w:r w:rsidRPr="00E61058">
        <w:rPr>
          <w:rFonts w:cs="Times New Roman"/>
          <w:szCs w:val="28"/>
        </w:rPr>
        <w:tab/>
      </w:r>
      <w:r w:rsidR="009E3DC3" w:rsidRPr="00E61058">
        <w:rPr>
          <w:rFonts w:cs="Times New Roman"/>
          <w:szCs w:val="28"/>
        </w:rPr>
        <w:t xml:space="preserve">В помещениях общественной приемной целесообразно размешать плакаты и постеры, </w:t>
      </w:r>
      <w:proofErr w:type="spellStart"/>
      <w:r w:rsidR="009E3DC3" w:rsidRPr="00E61058">
        <w:rPr>
          <w:rFonts w:cs="Times New Roman"/>
          <w:szCs w:val="28"/>
        </w:rPr>
        <w:t>демосистемы</w:t>
      </w:r>
      <w:proofErr w:type="spellEnd"/>
      <w:r w:rsidR="009E3DC3" w:rsidRPr="00E61058">
        <w:rPr>
          <w:rFonts w:cs="Times New Roman"/>
          <w:szCs w:val="28"/>
        </w:rPr>
        <w:t xml:space="preserve"> с </w:t>
      </w:r>
      <w:proofErr w:type="gramStart"/>
      <w:r w:rsidR="009E3DC3" w:rsidRPr="00E61058">
        <w:rPr>
          <w:rFonts w:cs="Times New Roman"/>
          <w:szCs w:val="28"/>
        </w:rPr>
        <w:t>изменяемыми</w:t>
      </w:r>
      <w:proofErr w:type="gramEnd"/>
      <w:r w:rsidR="009E3DC3" w:rsidRPr="00E61058">
        <w:rPr>
          <w:rFonts w:cs="Times New Roman"/>
          <w:szCs w:val="28"/>
        </w:rPr>
        <w:t xml:space="preserve"> </w:t>
      </w:r>
      <w:proofErr w:type="spellStart"/>
      <w:r w:rsidR="009E3DC3" w:rsidRPr="00E61058">
        <w:rPr>
          <w:rFonts w:cs="Times New Roman"/>
          <w:szCs w:val="28"/>
        </w:rPr>
        <w:t>демопанелями</w:t>
      </w:r>
      <w:proofErr w:type="spellEnd"/>
      <w:r w:rsidR="009E3DC3" w:rsidRPr="00E61058">
        <w:rPr>
          <w:rFonts w:cs="Times New Roman"/>
          <w:szCs w:val="28"/>
        </w:rPr>
        <w:t>,  с информацией о преимуществах получения государственных и муниципальных услуг в электронной форме. В случае</w:t>
      </w:r>
      <w:proofErr w:type="gramStart"/>
      <w:r w:rsidR="009E3DC3" w:rsidRPr="00E61058">
        <w:rPr>
          <w:rFonts w:cs="Times New Roman"/>
          <w:szCs w:val="28"/>
        </w:rPr>
        <w:t>,</w:t>
      </w:r>
      <w:proofErr w:type="gramEnd"/>
      <w:r w:rsidR="009E3DC3" w:rsidRPr="00E61058">
        <w:rPr>
          <w:rFonts w:cs="Times New Roman"/>
          <w:szCs w:val="28"/>
        </w:rPr>
        <w:t xml:space="preserve"> если в помещениях общественной приемной размещаются информационные панели, рекомендуется загружать видео-ролики об электронном правительстве. </w:t>
      </w:r>
      <w:r w:rsidR="009E3DC3" w:rsidRPr="00E61058">
        <w:rPr>
          <w:rFonts w:cs="Times New Roman"/>
          <w:szCs w:val="28"/>
          <w:vertAlign w:val="superscript"/>
        </w:rPr>
        <w:footnoteReference w:id="154"/>
      </w:r>
    </w:p>
    <w:p w:rsidR="009E3DC3" w:rsidRPr="00E61058" w:rsidRDefault="00F30BAD" w:rsidP="00E61058">
      <w:pPr>
        <w:rPr>
          <w:rFonts w:cs="Times New Roman"/>
          <w:szCs w:val="28"/>
        </w:rPr>
      </w:pPr>
      <w:r w:rsidRPr="00E61058">
        <w:rPr>
          <w:rFonts w:cs="Times New Roman"/>
          <w:szCs w:val="28"/>
        </w:rPr>
        <w:tab/>
      </w:r>
      <w:r w:rsidR="009E3DC3" w:rsidRPr="00E61058">
        <w:rPr>
          <w:rFonts w:cs="Times New Roman"/>
          <w:szCs w:val="28"/>
        </w:rPr>
        <w:t xml:space="preserve">В помещениях ожидания заявителей государственных и муниципальных услуг также размещать плакаты и информационные панели с информацией об электронном правительстве. Рекомендуется оформить рабочее место, оборудованное техническими средствами с доступом в Интернет для обеспечения права граждан на доступ к информации о деятельности государственных и муниципальных органов, а также для регистрации на ЕГПУ. </w:t>
      </w:r>
      <w:r w:rsidR="009E3DC3" w:rsidRPr="00E61058">
        <w:rPr>
          <w:rFonts w:cs="Times New Roman"/>
          <w:szCs w:val="28"/>
          <w:vertAlign w:val="superscript"/>
        </w:rPr>
        <w:footnoteReference w:id="155"/>
      </w:r>
    </w:p>
    <w:p w:rsidR="009E3DC3" w:rsidRPr="00E61058" w:rsidRDefault="00F30BAD" w:rsidP="00E61058">
      <w:pPr>
        <w:rPr>
          <w:rFonts w:cs="Times New Roman"/>
          <w:szCs w:val="28"/>
        </w:rPr>
      </w:pPr>
      <w:r w:rsidRPr="00E61058">
        <w:rPr>
          <w:rFonts w:cs="Times New Roman"/>
          <w:szCs w:val="28"/>
        </w:rPr>
        <w:tab/>
      </w:r>
      <w:r w:rsidR="009E3DC3" w:rsidRPr="00E61058">
        <w:rPr>
          <w:rFonts w:cs="Times New Roman"/>
          <w:szCs w:val="28"/>
        </w:rPr>
        <w:t xml:space="preserve">Консультирование и информирование о возможностях получения </w:t>
      </w:r>
      <w:proofErr w:type="spellStart"/>
      <w:r w:rsidR="009E3DC3" w:rsidRPr="00E61058">
        <w:rPr>
          <w:rFonts w:cs="Times New Roman"/>
          <w:szCs w:val="28"/>
        </w:rPr>
        <w:t>госуслуг</w:t>
      </w:r>
      <w:proofErr w:type="spellEnd"/>
      <w:r w:rsidR="009E3DC3" w:rsidRPr="00E61058">
        <w:rPr>
          <w:rFonts w:cs="Times New Roman"/>
          <w:szCs w:val="28"/>
        </w:rPr>
        <w:t xml:space="preserve"> в электронной форме целесообразно проводит по номеру телефона, выделенного для консультирования заявителей по вопросам предоставления государственных услуг и о порядке обжалования решений и действий (бездействий) органов, предоставляющих государственные и муниципальные услуги.</w:t>
      </w:r>
      <w:r w:rsidR="009E3DC3" w:rsidRPr="00E61058">
        <w:rPr>
          <w:rFonts w:cs="Times New Roman"/>
          <w:szCs w:val="28"/>
          <w:vertAlign w:val="superscript"/>
        </w:rPr>
        <w:footnoteReference w:id="156"/>
      </w:r>
    </w:p>
    <w:p w:rsidR="009E3DC3" w:rsidRPr="00E61058" w:rsidRDefault="00F30BAD" w:rsidP="00E61058">
      <w:pPr>
        <w:rPr>
          <w:rFonts w:cs="Times New Roman"/>
          <w:szCs w:val="28"/>
        </w:rPr>
      </w:pPr>
      <w:r w:rsidRPr="00E61058">
        <w:rPr>
          <w:rFonts w:cs="Times New Roman"/>
          <w:szCs w:val="28"/>
        </w:rPr>
        <w:tab/>
      </w:r>
      <w:r w:rsidR="009E3DC3" w:rsidRPr="00E61058">
        <w:rPr>
          <w:rFonts w:cs="Times New Roman"/>
          <w:szCs w:val="28"/>
        </w:rPr>
        <w:t xml:space="preserve">Государственные гражданские и муниципальные служащие должны обладать навыками работы на ЕГПУ, давать консультации о возможностях и преимуществах получения государственных и муниципальных услуг в электронной форме, давать консультации по регистрации на ЕГПУ и т.д. Рекомендуется для оценки уровня знаний, умений и навыков </w:t>
      </w:r>
      <w:proofErr w:type="gramStart"/>
      <w:r w:rsidR="009E3DC3" w:rsidRPr="00E61058">
        <w:rPr>
          <w:rFonts w:cs="Times New Roman"/>
          <w:szCs w:val="28"/>
        </w:rPr>
        <w:t>по</w:t>
      </w:r>
      <w:proofErr w:type="gramEnd"/>
      <w:r w:rsidR="009E3DC3" w:rsidRPr="00E61058">
        <w:rPr>
          <w:rFonts w:cs="Times New Roman"/>
          <w:szCs w:val="28"/>
        </w:rPr>
        <w:t xml:space="preserve"> </w:t>
      </w:r>
      <w:proofErr w:type="gramStart"/>
      <w:r w:rsidR="009E3DC3" w:rsidRPr="00E61058">
        <w:rPr>
          <w:rFonts w:cs="Times New Roman"/>
          <w:szCs w:val="28"/>
        </w:rPr>
        <w:t>средством</w:t>
      </w:r>
      <w:proofErr w:type="gramEnd"/>
      <w:r w:rsidR="009E3DC3" w:rsidRPr="00E61058">
        <w:rPr>
          <w:rFonts w:cs="Times New Roman"/>
          <w:szCs w:val="28"/>
        </w:rPr>
        <w:t xml:space="preserve"> </w:t>
      </w:r>
      <w:r w:rsidR="009E3DC3" w:rsidRPr="00E61058">
        <w:rPr>
          <w:rFonts w:cs="Times New Roman"/>
          <w:szCs w:val="28"/>
        </w:rPr>
        <w:lastRenderedPageBreak/>
        <w:t xml:space="preserve">осуществлять при проведении квалификационных экзаменов государственных гражданских и муниципальных служащих. </w:t>
      </w:r>
      <w:r w:rsidR="009E3DC3" w:rsidRPr="00E61058">
        <w:rPr>
          <w:rFonts w:cs="Times New Roman"/>
          <w:szCs w:val="28"/>
          <w:vertAlign w:val="superscript"/>
        </w:rPr>
        <w:footnoteReference w:id="157"/>
      </w:r>
    </w:p>
    <w:p w:rsidR="009E3DC3" w:rsidRPr="00E61058" w:rsidRDefault="00F30BAD" w:rsidP="00E61058">
      <w:pPr>
        <w:rPr>
          <w:rFonts w:cs="Times New Roman"/>
          <w:szCs w:val="28"/>
        </w:rPr>
      </w:pPr>
      <w:r w:rsidRPr="00E61058">
        <w:rPr>
          <w:rFonts w:cs="Times New Roman"/>
          <w:szCs w:val="28"/>
        </w:rPr>
        <w:tab/>
      </w:r>
      <w:r w:rsidR="009E3DC3" w:rsidRPr="00E61058">
        <w:rPr>
          <w:rFonts w:cs="Times New Roman"/>
          <w:szCs w:val="28"/>
        </w:rPr>
        <w:t xml:space="preserve">Государственные и муниципальные служащие по связям с общественностью и СМИ (пресс-службы) должны размещать наиболее актуальные новости о развитии ЕГПУ и </w:t>
      </w:r>
      <w:proofErr w:type="gramStart"/>
      <w:r w:rsidR="009E3DC3" w:rsidRPr="00E61058">
        <w:rPr>
          <w:rFonts w:cs="Times New Roman"/>
          <w:szCs w:val="28"/>
        </w:rPr>
        <w:t>о</w:t>
      </w:r>
      <w:proofErr w:type="gramEnd"/>
      <w:r w:rsidR="009E3DC3" w:rsidRPr="00E61058">
        <w:rPr>
          <w:rFonts w:cs="Times New Roman"/>
          <w:szCs w:val="28"/>
        </w:rPr>
        <w:t xml:space="preserve"> </w:t>
      </w:r>
      <w:proofErr w:type="gramStart"/>
      <w:r w:rsidR="009E3DC3" w:rsidRPr="00E61058">
        <w:rPr>
          <w:rFonts w:cs="Times New Roman"/>
          <w:szCs w:val="28"/>
        </w:rPr>
        <w:t>новых</w:t>
      </w:r>
      <w:proofErr w:type="gramEnd"/>
      <w:r w:rsidR="009E3DC3" w:rsidRPr="00E61058">
        <w:rPr>
          <w:rFonts w:cs="Times New Roman"/>
          <w:szCs w:val="28"/>
        </w:rPr>
        <w:t xml:space="preserve"> электронных </w:t>
      </w:r>
      <w:proofErr w:type="spellStart"/>
      <w:r w:rsidR="009E3DC3" w:rsidRPr="00E61058">
        <w:rPr>
          <w:rFonts w:cs="Times New Roman"/>
          <w:szCs w:val="28"/>
        </w:rPr>
        <w:t>госуслугах</w:t>
      </w:r>
      <w:proofErr w:type="spellEnd"/>
      <w:r w:rsidR="009E3DC3" w:rsidRPr="00E61058">
        <w:rPr>
          <w:rFonts w:cs="Times New Roman"/>
          <w:szCs w:val="28"/>
        </w:rPr>
        <w:t xml:space="preserve"> на официальных сайтах органов власти.  Рекомендуется проведение контент-анализа СМИ, с целью выяснения общественных настроений и мнений о предоставленных электронных услугах. </w:t>
      </w:r>
      <w:r w:rsidR="009E3DC3" w:rsidRPr="00E61058">
        <w:rPr>
          <w:rFonts w:cs="Times New Roman"/>
          <w:szCs w:val="28"/>
          <w:vertAlign w:val="superscript"/>
        </w:rPr>
        <w:footnoteReference w:id="158"/>
      </w:r>
    </w:p>
    <w:p w:rsidR="009E3DC3" w:rsidRPr="00E61058" w:rsidRDefault="00F30BAD" w:rsidP="00E61058">
      <w:pPr>
        <w:rPr>
          <w:rFonts w:cs="Times New Roman"/>
          <w:szCs w:val="28"/>
        </w:rPr>
      </w:pPr>
      <w:r w:rsidRPr="00E61058">
        <w:rPr>
          <w:rFonts w:cs="Times New Roman"/>
          <w:szCs w:val="28"/>
        </w:rPr>
        <w:tab/>
      </w:r>
      <w:r w:rsidR="009E3DC3" w:rsidRPr="00E61058">
        <w:rPr>
          <w:rFonts w:cs="Times New Roman"/>
          <w:szCs w:val="28"/>
        </w:rPr>
        <w:t xml:space="preserve">Высшим исполнительным органам государственной власти  субъектов РФ необходимо ежеквартально предоставлять в </w:t>
      </w:r>
      <w:proofErr w:type="spellStart"/>
      <w:r w:rsidR="009E3DC3" w:rsidRPr="00E61058">
        <w:rPr>
          <w:rFonts w:cs="Times New Roman"/>
          <w:szCs w:val="28"/>
        </w:rPr>
        <w:t>Минкомсвязь</w:t>
      </w:r>
      <w:proofErr w:type="spellEnd"/>
      <w:r w:rsidR="009E3DC3" w:rsidRPr="00E61058">
        <w:rPr>
          <w:rFonts w:cs="Times New Roman"/>
          <w:szCs w:val="28"/>
        </w:rPr>
        <w:t xml:space="preserve"> России и размещать на своей официальном сайте отчет о проведенных мероприятиях по повышению уровня информированности граждан об электронном правительстве. </w:t>
      </w:r>
      <w:r w:rsidR="009E3DC3" w:rsidRPr="00E61058">
        <w:rPr>
          <w:rFonts w:cs="Times New Roman"/>
          <w:szCs w:val="28"/>
          <w:vertAlign w:val="superscript"/>
        </w:rPr>
        <w:footnoteReference w:id="159"/>
      </w:r>
    </w:p>
    <w:p w:rsidR="009E3DC3" w:rsidRPr="00E61058" w:rsidRDefault="00F30BAD" w:rsidP="00E61058">
      <w:pPr>
        <w:rPr>
          <w:rFonts w:cs="Times New Roman"/>
          <w:szCs w:val="28"/>
        </w:rPr>
      </w:pPr>
      <w:r w:rsidRPr="00E61058">
        <w:rPr>
          <w:rFonts w:cs="Times New Roman"/>
          <w:szCs w:val="28"/>
        </w:rPr>
        <w:tab/>
      </w:r>
      <w:r w:rsidR="009E3DC3" w:rsidRPr="00E61058">
        <w:rPr>
          <w:rFonts w:cs="Times New Roman"/>
          <w:szCs w:val="28"/>
        </w:rPr>
        <w:t xml:space="preserve">Высшим исполнительным органам государственной власти РФ целесообразно разработать программу просветительских мероприятий по популяризации получение государственных и муниципальных услуг в электронной форме для граждан среднего и старшего возрастов. </w:t>
      </w:r>
      <w:r w:rsidR="009E3DC3" w:rsidRPr="00E61058">
        <w:rPr>
          <w:rFonts w:cs="Times New Roman"/>
          <w:szCs w:val="28"/>
          <w:vertAlign w:val="superscript"/>
        </w:rPr>
        <w:footnoteReference w:id="160"/>
      </w:r>
    </w:p>
    <w:p w:rsidR="00C35171" w:rsidRPr="00E61058" w:rsidRDefault="002A0D66" w:rsidP="00E61058">
      <w:pPr>
        <w:rPr>
          <w:rFonts w:cs="Times New Roman"/>
          <w:szCs w:val="28"/>
        </w:rPr>
      </w:pPr>
      <w:r w:rsidRPr="00E61058">
        <w:rPr>
          <w:rFonts w:cs="Times New Roman"/>
          <w:szCs w:val="28"/>
        </w:rPr>
        <w:tab/>
        <w:t>Однако измерить эффективность применения данных методических рекомендаций  на д</w:t>
      </w:r>
      <w:r w:rsidR="00DC098D">
        <w:rPr>
          <w:rFonts w:cs="Times New Roman"/>
          <w:szCs w:val="28"/>
        </w:rPr>
        <w:t>анный момент,</w:t>
      </w:r>
      <w:r w:rsidRPr="00E61058">
        <w:rPr>
          <w:rFonts w:cs="Times New Roman"/>
          <w:szCs w:val="28"/>
        </w:rPr>
        <w:t xml:space="preserve"> оказалось невозможным, потому как каких-либо сведений по реализации мероприятий указанных в данных методических рекомендациях не найдено. </w:t>
      </w:r>
    </w:p>
    <w:p w:rsidR="002A0D66" w:rsidRPr="00E61058" w:rsidRDefault="002A0D66" w:rsidP="00E61058">
      <w:pPr>
        <w:rPr>
          <w:rFonts w:cs="Times New Roman"/>
          <w:szCs w:val="28"/>
        </w:rPr>
      </w:pPr>
      <w:r w:rsidRPr="00E61058">
        <w:rPr>
          <w:rFonts w:cs="Times New Roman"/>
          <w:szCs w:val="28"/>
        </w:rPr>
        <w:tab/>
      </w:r>
      <w:r w:rsidR="00C35171" w:rsidRPr="00E61058">
        <w:rPr>
          <w:rFonts w:cs="Times New Roman"/>
          <w:szCs w:val="28"/>
        </w:rPr>
        <w:t>В декабре 2016 года ПАО «Ростелеком» и Министерство связи и массовых коммуникаций Российской Федерации подписали контракт на эксплуатацию инфраструктуры электронн</w:t>
      </w:r>
      <w:r w:rsidR="00FF482E" w:rsidRPr="00E61058">
        <w:rPr>
          <w:rFonts w:cs="Times New Roman"/>
          <w:szCs w:val="28"/>
        </w:rPr>
        <w:t xml:space="preserve">ого правительства (ИЭП) на 2017-2018 </w:t>
      </w:r>
      <w:r w:rsidR="00C35171" w:rsidRPr="00E61058">
        <w:rPr>
          <w:rFonts w:cs="Times New Roman"/>
          <w:szCs w:val="28"/>
        </w:rPr>
        <w:t>год</w:t>
      </w:r>
      <w:r w:rsidR="00FF482E" w:rsidRPr="00E61058">
        <w:rPr>
          <w:rFonts w:cs="Times New Roman"/>
          <w:szCs w:val="28"/>
        </w:rPr>
        <w:t>а</w:t>
      </w:r>
      <w:r w:rsidR="00C35171" w:rsidRPr="00E61058">
        <w:rPr>
          <w:rFonts w:cs="Times New Roman"/>
          <w:szCs w:val="28"/>
        </w:rPr>
        <w:t xml:space="preserve">. Стоимость работ оценена в 1,8 </w:t>
      </w:r>
      <w:proofErr w:type="gramStart"/>
      <w:r w:rsidR="00C35171" w:rsidRPr="00E61058">
        <w:rPr>
          <w:rFonts w:cs="Times New Roman"/>
          <w:szCs w:val="28"/>
        </w:rPr>
        <w:t>млрд</w:t>
      </w:r>
      <w:proofErr w:type="gramEnd"/>
      <w:r w:rsidR="00C35171" w:rsidRPr="00E61058">
        <w:rPr>
          <w:rFonts w:cs="Times New Roman"/>
          <w:szCs w:val="28"/>
        </w:rPr>
        <w:t xml:space="preserve"> руб.</w:t>
      </w:r>
    </w:p>
    <w:p w:rsidR="00C35171" w:rsidRPr="00E61058" w:rsidRDefault="00C35171" w:rsidP="00E61058">
      <w:pPr>
        <w:rPr>
          <w:rFonts w:cs="Times New Roman"/>
          <w:szCs w:val="28"/>
        </w:rPr>
      </w:pPr>
      <w:r w:rsidRPr="00E61058">
        <w:rPr>
          <w:rFonts w:cs="Times New Roman"/>
          <w:szCs w:val="28"/>
        </w:rPr>
        <w:lastRenderedPageBreak/>
        <w:tab/>
        <w:t>Была обеспечена работоспособность новых функций портала, разработанных в 2016 году. Среди них: модуль фоновых запросов ЕПГУ, который предназначен для автоматической проверки задолженностей пользователя, в частности, по штрафам ГИБДД и налогам; модуль интеграции регионального контента в интерфейс ЕПГУ, реализованный в рамках проекта «</w:t>
      </w:r>
      <w:proofErr w:type="spellStart"/>
      <w:r w:rsidRPr="00E61058">
        <w:rPr>
          <w:rFonts w:cs="Times New Roman"/>
          <w:szCs w:val="28"/>
        </w:rPr>
        <w:t>Мультирегиональнос</w:t>
      </w:r>
      <w:r w:rsidR="002B55CF">
        <w:rPr>
          <w:rFonts w:cs="Times New Roman"/>
          <w:szCs w:val="28"/>
        </w:rPr>
        <w:t>ть</w:t>
      </w:r>
      <w:proofErr w:type="spellEnd"/>
      <w:r w:rsidR="002B55CF">
        <w:rPr>
          <w:rFonts w:cs="Times New Roman"/>
          <w:szCs w:val="28"/>
        </w:rPr>
        <w:t xml:space="preserve">», инициированного </w:t>
      </w:r>
      <w:proofErr w:type="spellStart"/>
      <w:r w:rsidR="002B55CF">
        <w:rPr>
          <w:rFonts w:cs="Times New Roman"/>
          <w:szCs w:val="28"/>
        </w:rPr>
        <w:t>Минкомсвязь</w:t>
      </w:r>
      <w:proofErr w:type="spellEnd"/>
      <w:r w:rsidRPr="00E61058">
        <w:rPr>
          <w:rFonts w:cs="Times New Roman"/>
          <w:szCs w:val="28"/>
        </w:rPr>
        <w:t>.</w:t>
      </w:r>
      <w:r w:rsidRPr="00E61058">
        <w:rPr>
          <w:rStyle w:val="a5"/>
          <w:rFonts w:cs="Times New Roman"/>
          <w:szCs w:val="28"/>
        </w:rPr>
        <w:footnoteReference w:id="161"/>
      </w:r>
    </w:p>
    <w:p w:rsidR="002D306B" w:rsidRPr="00E61058" w:rsidRDefault="00C35171" w:rsidP="00E61058">
      <w:pPr>
        <w:rPr>
          <w:rFonts w:cs="Times New Roman"/>
          <w:szCs w:val="28"/>
        </w:rPr>
      </w:pPr>
      <w:r w:rsidRPr="00E61058">
        <w:rPr>
          <w:rFonts w:cs="Times New Roman"/>
          <w:szCs w:val="28"/>
        </w:rPr>
        <w:tab/>
      </w:r>
      <w:r w:rsidR="00803394">
        <w:rPr>
          <w:rFonts w:cs="Times New Roman"/>
          <w:szCs w:val="28"/>
        </w:rPr>
        <w:t>В конце 2016 года</w:t>
      </w:r>
      <w:r w:rsidR="00803394" w:rsidRPr="00803394">
        <w:t xml:space="preserve"> </w:t>
      </w:r>
      <w:r w:rsidR="00803394" w:rsidRPr="00803394">
        <w:rPr>
          <w:rFonts w:cs="Times New Roman"/>
          <w:szCs w:val="28"/>
        </w:rPr>
        <w:t xml:space="preserve">ПАО «Ростелеком» и Министерство связи и массовых коммуникаций Российской Федерации подписали контракт на эксплуатацию инфраструктуры электронного правительства (ИЭП) на 2017 год. Стоимость работ </w:t>
      </w:r>
      <w:r w:rsidR="00803394">
        <w:rPr>
          <w:rFonts w:cs="Times New Roman"/>
          <w:szCs w:val="28"/>
        </w:rPr>
        <w:t xml:space="preserve">была </w:t>
      </w:r>
      <w:r w:rsidR="00803394" w:rsidRPr="00803394">
        <w:rPr>
          <w:rFonts w:cs="Times New Roman"/>
          <w:szCs w:val="28"/>
        </w:rPr>
        <w:t xml:space="preserve">оценена в 1,8 </w:t>
      </w:r>
      <w:proofErr w:type="gramStart"/>
      <w:r w:rsidR="00803394" w:rsidRPr="00803394">
        <w:rPr>
          <w:rFonts w:cs="Times New Roman"/>
          <w:szCs w:val="28"/>
        </w:rPr>
        <w:t>млрд</w:t>
      </w:r>
      <w:proofErr w:type="gramEnd"/>
      <w:r w:rsidR="00803394" w:rsidRPr="00803394">
        <w:rPr>
          <w:rFonts w:cs="Times New Roman"/>
          <w:szCs w:val="28"/>
        </w:rPr>
        <w:t xml:space="preserve"> руб.</w:t>
      </w:r>
      <w:r w:rsidR="00803394">
        <w:rPr>
          <w:rFonts w:cs="Times New Roman"/>
          <w:szCs w:val="28"/>
        </w:rPr>
        <w:t xml:space="preserve"> </w:t>
      </w:r>
      <w:r w:rsidRPr="00E61058">
        <w:rPr>
          <w:rFonts w:cs="Times New Roman"/>
          <w:szCs w:val="28"/>
        </w:rPr>
        <w:t>В рамк</w:t>
      </w:r>
      <w:r w:rsidR="00FF482E" w:rsidRPr="00E61058">
        <w:rPr>
          <w:rFonts w:cs="Times New Roman"/>
          <w:szCs w:val="28"/>
        </w:rPr>
        <w:t>ах</w:t>
      </w:r>
      <w:r w:rsidR="00577622" w:rsidRPr="00E61058">
        <w:rPr>
          <w:rFonts w:cs="Times New Roman"/>
          <w:szCs w:val="28"/>
        </w:rPr>
        <w:t xml:space="preserve"> контракта «Ростелеком» ока</w:t>
      </w:r>
      <w:r w:rsidR="00803394">
        <w:rPr>
          <w:rFonts w:cs="Times New Roman"/>
          <w:szCs w:val="28"/>
        </w:rPr>
        <w:t>зало</w:t>
      </w:r>
      <w:r w:rsidRPr="00E61058">
        <w:rPr>
          <w:rFonts w:cs="Times New Roman"/>
          <w:szCs w:val="28"/>
        </w:rPr>
        <w:t xml:space="preserve"> ряд новых услуг: поисковую оптимизацию портала в интернете, информационное сопровождение в социальной сети «Одноклассники» и проведение маркетинговых e-</w:t>
      </w:r>
      <w:proofErr w:type="spellStart"/>
      <w:r w:rsidRPr="00E61058">
        <w:rPr>
          <w:rFonts w:cs="Times New Roman"/>
          <w:szCs w:val="28"/>
        </w:rPr>
        <w:t>mail</w:t>
      </w:r>
      <w:proofErr w:type="spellEnd"/>
      <w:r w:rsidRPr="00E61058">
        <w:rPr>
          <w:rFonts w:cs="Times New Roman"/>
          <w:szCs w:val="28"/>
        </w:rPr>
        <w:t xml:space="preserve"> рассылок.</w:t>
      </w:r>
      <w:r w:rsidRPr="00E61058">
        <w:rPr>
          <w:rStyle w:val="a5"/>
          <w:rFonts w:cs="Times New Roman"/>
          <w:szCs w:val="28"/>
        </w:rPr>
        <w:footnoteReference w:id="162"/>
      </w:r>
      <w:r w:rsidR="00FF482E" w:rsidRPr="00E61058">
        <w:rPr>
          <w:rFonts w:cs="Times New Roman"/>
          <w:szCs w:val="28"/>
        </w:rPr>
        <w:t xml:space="preserve"> </w:t>
      </w:r>
      <w:r w:rsidR="00803394" w:rsidRPr="00803394">
        <w:rPr>
          <w:rFonts w:cs="Times New Roman"/>
          <w:szCs w:val="28"/>
        </w:rPr>
        <w:t>Авторы могут отметить, полагаясь на личный опыт взаимодействия с ЕГПУ, что в 2017 году</w:t>
      </w:r>
      <w:r w:rsidR="00803394">
        <w:rPr>
          <w:rFonts w:cs="Times New Roman"/>
          <w:szCs w:val="28"/>
        </w:rPr>
        <w:t xml:space="preserve"> новые услуги были реализованы</w:t>
      </w:r>
      <w:r w:rsidR="002E31EE">
        <w:rPr>
          <w:rFonts w:cs="Times New Roman"/>
          <w:szCs w:val="28"/>
        </w:rPr>
        <w:t xml:space="preserve"> в полной степени, так например,</w:t>
      </w:r>
      <w:r w:rsidR="00803394">
        <w:rPr>
          <w:rFonts w:cs="Times New Roman"/>
          <w:szCs w:val="28"/>
        </w:rPr>
        <w:t xml:space="preserve"> р</w:t>
      </w:r>
      <w:r w:rsidR="00803394" w:rsidRPr="00803394">
        <w:rPr>
          <w:rFonts w:cs="Times New Roman"/>
          <w:szCs w:val="28"/>
        </w:rPr>
        <w:t>егулярно поступали письма на e-</w:t>
      </w:r>
      <w:proofErr w:type="spellStart"/>
      <w:r w:rsidR="00803394" w:rsidRPr="00803394">
        <w:rPr>
          <w:rFonts w:cs="Times New Roman"/>
          <w:szCs w:val="28"/>
        </w:rPr>
        <w:t>mail</w:t>
      </w:r>
      <w:proofErr w:type="spellEnd"/>
      <w:r w:rsidR="002E31EE">
        <w:rPr>
          <w:rFonts w:cs="Times New Roman"/>
          <w:szCs w:val="28"/>
        </w:rPr>
        <w:t>.</w:t>
      </w:r>
      <w:r w:rsidR="00803394">
        <w:rPr>
          <w:rFonts w:cs="Times New Roman"/>
          <w:szCs w:val="28"/>
        </w:rPr>
        <w:t xml:space="preserve"> </w:t>
      </w:r>
      <w:r w:rsidR="002E31EE">
        <w:rPr>
          <w:rFonts w:cs="Times New Roman"/>
          <w:szCs w:val="28"/>
        </w:rPr>
        <w:t xml:space="preserve">При анализе группы ЕГПУ в социальной сети Одноклассники, мы подтверждаем, что информационное сопровождение ведется достаточно активно, об этом можно судить благодаря своевременно </w:t>
      </w:r>
      <w:proofErr w:type="gramStart"/>
      <w:r w:rsidR="002E31EE">
        <w:rPr>
          <w:rFonts w:cs="Times New Roman"/>
          <w:szCs w:val="28"/>
        </w:rPr>
        <w:t>обновляемому</w:t>
      </w:r>
      <w:proofErr w:type="gramEnd"/>
      <w:r w:rsidR="002E31EE">
        <w:rPr>
          <w:rFonts w:cs="Times New Roman"/>
          <w:szCs w:val="28"/>
        </w:rPr>
        <w:t xml:space="preserve"> контенту в группе. Также авторы хотели бы отметить </w:t>
      </w:r>
    </w:p>
    <w:p w:rsidR="00DC098D" w:rsidRPr="00DC098D" w:rsidRDefault="00577622" w:rsidP="00DC098D">
      <w:pPr>
        <w:rPr>
          <w:rFonts w:cs="Times New Roman"/>
          <w:szCs w:val="28"/>
        </w:rPr>
      </w:pPr>
      <w:r w:rsidRPr="00E61058">
        <w:rPr>
          <w:rFonts w:cs="Times New Roman"/>
          <w:szCs w:val="28"/>
        </w:rPr>
        <w:tab/>
        <w:t>Согласно контракту повышены требования к качеству оказания услуг с учетом возрастающей нагрузки на инфраструктуру электронного правительства, в частности, существенно сокращены нормативные сроки обработки некоторых типов запросов и решения инцидентов. Расширены требования к мониторингу качества работы информационных си</w:t>
      </w:r>
      <w:r w:rsidR="00803394">
        <w:rPr>
          <w:rFonts w:cs="Times New Roman"/>
          <w:szCs w:val="28"/>
        </w:rPr>
        <w:t>стем и сервисов портала -</w:t>
      </w:r>
      <w:r w:rsidRPr="00E61058">
        <w:rPr>
          <w:rFonts w:cs="Times New Roman"/>
          <w:szCs w:val="28"/>
        </w:rPr>
        <w:t xml:space="preserve"> в Ситу</w:t>
      </w:r>
      <w:r w:rsidR="00803394">
        <w:rPr>
          <w:rFonts w:cs="Times New Roman"/>
          <w:szCs w:val="28"/>
        </w:rPr>
        <w:t xml:space="preserve">ационный центр </w:t>
      </w:r>
      <w:proofErr w:type="spellStart"/>
      <w:r w:rsidR="00803394">
        <w:rPr>
          <w:rFonts w:cs="Times New Roman"/>
          <w:szCs w:val="28"/>
        </w:rPr>
        <w:t>Минкомсвязь</w:t>
      </w:r>
      <w:proofErr w:type="spellEnd"/>
      <w:r w:rsidR="00803394">
        <w:rPr>
          <w:rFonts w:cs="Times New Roman"/>
          <w:szCs w:val="28"/>
        </w:rPr>
        <w:t xml:space="preserve"> регулярно </w:t>
      </w:r>
      <w:r w:rsidR="00803394">
        <w:rPr>
          <w:rFonts w:cs="Times New Roman"/>
          <w:szCs w:val="28"/>
        </w:rPr>
        <w:lastRenderedPageBreak/>
        <w:t>отправляются</w:t>
      </w:r>
      <w:r w:rsidRPr="00E61058">
        <w:rPr>
          <w:rFonts w:cs="Times New Roman"/>
          <w:szCs w:val="28"/>
        </w:rPr>
        <w:t xml:space="preserve"> данные о состоянии отдельных компонент ИЭП, показателях работы информационных систем, а также результаты мониторинга качества оказания услуг и работоспособности ЕПГУ.</w:t>
      </w:r>
      <w:r w:rsidRPr="00E61058">
        <w:rPr>
          <w:rStyle w:val="a5"/>
          <w:rFonts w:cs="Times New Roman"/>
          <w:szCs w:val="28"/>
        </w:rPr>
        <w:footnoteReference w:id="163"/>
      </w:r>
      <w:r w:rsidR="00803394">
        <w:rPr>
          <w:rFonts w:cs="Times New Roman"/>
          <w:szCs w:val="28"/>
        </w:rPr>
        <w:t xml:space="preserve"> </w:t>
      </w:r>
    </w:p>
    <w:p w:rsidR="00DC098D" w:rsidRDefault="00DC098D" w:rsidP="00DC098D">
      <w:pPr>
        <w:rPr>
          <w:rFonts w:eastAsiaTheme="majorEastAsia" w:cstheme="majorBidi"/>
          <w:bCs/>
          <w:szCs w:val="28"/>
        </w:rPr>
      </w:pPr>
      <w:r>
        <w:rPr>
          <w:rFonts w:eastAsiaTheme="majorEastAsia" w:cstheme="majorBidi"/>
          <w:bCs/>
          <w:szCs w:val="28"/>
        </w:rPr>
        <w:tab/>
        <w:t xml:space="preserve">Развивая тему </w:t>
      </w:r>
      <w:r w:rsidR="00BE2988">
        <w:rPr>
          <w:rFonts w:eastAsiaTheme="majorEastAsia" w:cstheme="majorBidi"/>
          <w:bCs/>
          <w:szCs w:val="28"/>
        </w:rPr>
        <w:t>продвижения Единого портала в социальных сетях, рассмотрим его представительство и в других социальных сетях</w:t>
      </w:r>
      <w:r>
        <w:rPr>
          <w:rFonts w:eastAsiaTheme="majorEastAsia" w:cstheme="majorBidi"/>
          <w:bCs/>
          <w:szCs w:val="28"/>
        </w:rPr>
        <w:t xml:space="preserve">. </w:t>
      </w:r>
      <w:proofErr w:type="gramStart"/>
      <w:r>
        <w:rPr>
          <w:rFonts w:eastAsiaTheme="majorEastAsia" w:cstheme="majorBidi"/>
          <w:bCs/>
          <w:szCs w:val="28"/>
        </w:rPr>
        <w:t>Итак</w:t>
      </w:r>
      <w:proofErr w:type="gramEnd"/>
      <w:r>
        <w:rPr>
          <w:rFonts w:eastAsiaTheme="majorEastAsia" w:cstheme="majorBidi"/>
          <w:bCs/>
          <w:szCs w:val="28"/>
        </w:rPr>
        <w:t xml:space="preserve"> страницы портала  представлены в </w:t>
      </w:r>
      <w:proofErr w:type="spellStart"/>
      <w:r>
        <w:rPr>
          <w:rFonts w:eastAsiaTheme="majorEastAsia" w:cstheme="majorBidi"/>
          <w:bCs/>
          <w:szCs w:val="28"/>
        </w:rPr>
        <w:t>ВКонтакте</w:t>
      </w:r>
      <w:proofErr w:type="spellEnd"/>
      <w:r>
        <w:rPr>
          <w:rFonts w:eastAsiaTheme="majorEastAsia" w:cstheme="majorBidi"/>
          <w:bCs/>
          <w:szCs w:val="28"/>
        </w:rPr>
        <w:t xml:space="preserve">, </w:t>
      </w:r>
      <w:r>
        <w:rPr>
          <w:rFonts w:eastAsiaTheme="majorEastAsia" w:cstheme="majorBidi"/>
          <w:bCs/>
          <w:szCs w:val="28"/>
          <w:lang w:val="en-US"/>
        </w:rPr>
        <w:t>Facebook</w:t>
      </w:r>
      <w:r>
        <w:rPr>
          <w:rFonts w:eastAsiaTheme="majorEastAsia" w:cstheme="majorBidi"/>
          <w:bCs/>
          <w:szCs w:val="28"/>
        </w:rPr>
        <w:t xml:space="preserve">, Одноклассники. Страницы оформлены в едином стиле, имеют один информационный контент. Количество подписчиков в </w:t>
      </w:r>
      <w:proofErr w:type="spellStart"/>
      <w:r>
        <w:rPr>
          <w:rFonts w:eastAsiaTheme="majorEastAsia" w:cstheme="majorBidi"/>
          <w:bCs/>
          <w:szCs w:val="28"/>
        </w:rPr>
        <w:t>ВКонтакте</w:t>
      </w:r>
      <w:proofErr w:type="spellEnd"/>
      <w:r>
        <w:rPr>
          <w:rFonts w:eastAsiaTheme="majorEastAsia" w:cstheme="majorBidi"/>
          <w:bCs/>
          <w:szCs w:val="28"/>
        </w:rPr>
        <w:t xml:space="preserve"> 208 660 человек, в </w:t>
      </w:r>
      <w:r>
        <w:rPr>
          <w:rFonts w:eastAsiaTheme="majorEastAsia" w:cstheme="majorBidi"/>
          <w:bCs/>
          <w:szCs w:val="28"/>
          <w:lang w:val="en-US"/>
        </w:rPr>
        <w:t>Facebook</w:t>
      </w:r>
      <w:r>
        <w:rPr>
          <w:rFonts w:eastAsiaTheme="majorEastAsia" w:cstheme="majorBidi"/>
          <w:bCs/>
          <w:szCs w:val="28"/>
        </w:rPr>
        <w:t xml:space="preserve"> 17 146 человек, в Одноклассники 68 415человек. Самая многочисленная группа представлена в </w:t>
      </w:r>
      <w:proofErr w:type="spellStart"/>
      <w:r>
        <w:rPr>
          <w:rFonts w:eastAsiaTheme="majorEastAsia" w:cstheme="majorBidi"/>
          <w:bCs/>
          <w:szCs w:val="28"/>
        </w:rPr>
        <w:t>ВКонтакте</w:t>
      </w:r>
      <w:proofErr w:type="spellEnd"/>
      <w:r>
        <w:rPr>
          <w:rFonts w:eastAsiaTheme="majorEastAsia" w:cstheme="majorBidi"/>
          <w:bCs/>
          <w:szCs w:val="28"/>
        </w:rPr>
        <w:t>. Что неудивительно, ведь согласно исследованиям проведенным Росстатом ч</w:t>
      </w:r>
      <w:r w:rsidRPr="006621CA">
        <w:rPr>
          <w:rFonts w:eastAsiaTheme="majorEastAsia" w:cstheme="majorBidi"/>
          <w:bCs/>
          <w:szCs w:val="28"/>
        </w:rPr>
        <w:t>аще всего в электронной форме получают государственные и муниципальные услуги граждане в возрасте 25–44 лет — 55%.</w:t>
      </w:r>
      <w:r>
        <w:rPr>
          <w:rStyle w:val="a5"/>
          <w:rFonts w:eastAsiaTheme="majorEastAsia" w:cstheme="majorBidi"/>
          <w:bCs/>
          <w:szCs w:val="28"/>
        </w:rPr>
        <w:footnoteReference w:id="164"/>
      </w:r>
      <w:r>
        <w:rPr>
          <w:rFonts w:eastAsiaTheme="majorEastAsia" w:cstheme="majorBidi"/>
          <w:bCs/>
          <w:szCs w:val="28"/>
        </w:rPr>
        <w:t xml:space="preserve"> Именно эта возрастная категория граждан в большей степени пользуется социальной сетью </w:t>
      </w:r>
      <w:proofErr w:type="spellStart"/>
      <w:r>
        <w:rPr>
          <w:rFonts w:eastAsiaTheme="majorEastAsia" w:cstheme="majorBidi"/>
          <w:bCs/>
          <w:szCs w:val="28"/>
        </w:rPr>
        <w:t>ВКонтакте</w:t>
      </w:r>
      <w:proofErr w:type="spellEnd"/>
      <w:r>
        <w:rPr>
          <w:rFonts w:eastAsiaTheme="majorEastAsia" w:cstheme="majorBidi"/>
          <w:bCs/>
          <w:szCs w:val="28"/>
        </w:rPr>
        <w:t xml:space="preserve">. Что касается граждан более зрелого возраста от 50 лет, аккаунты которых созданы и активны в основном в сети Одноклассники, то лишь 14% предпочитают получать </w:t>
      </w:r>
      <w:proofErr w:type="spellStart"/>
      <w:r>
        <w:rPr>
          <w:rFonts w:eastAsiaTheme="majorEastAsia" w:cstheme="majorBidi"/>
          <w:bCs/>
          <w:szCs w:val="28"/>
        </w:rPr>
        <w:t>госулсуги</w:t>
      </w:r>
      <w:proofErr w:type="spellEnd"/>
      <w:r>
        <w:rPr>
          <w:rFonts w:eastAsiaTheme="majorEastAsia" w:cstheme="majorBidi"/>
          <w:bCs/>
          <w:szCs w:val="28"/>
        </w:rPr>
        <w:t xml:space="preserve"> онлайн. Они предпочитают </w:t>
      </w:r>
      <w:r w:rsidRPr="002849A8">
        <w:rPr>
          <w:rFonts w:eastAsiaTheme="majorEastAsia" w:cstheme="majorBidi"/>
          <w:bCs/>
          <w:szCs w:val="28"/>
        </w:rPr>
        <w:t>обращаться в МФЦ (31%) или органы государственной власти напрямую (37%).</w:t>
      </w:r>
      <w:r>
        <w:rPr>
          <w:rFonts w:eastAsiaTheme="majorEastAsia" w:cstheme="majorBidi"/>
          <w:bCs/>
          <w:szCs w:val="28"/>
        </w:rPr>
        <w:t xml:space="preserve"> Небольшое количество подписчиков на </w:t>
      </w:r>
      <w:proofErr w:type="spellStart"/>
      <w:r>
        <w:rPr>
          <w:rFonts w:eastAsiaTheme="majorEastAsia" w:cstheme="majorBidi"/>
          <w:bCs/>
          <w:szCs w:val="28"/>
          <w:lang w:val="en-US"/>
        </w:rPr>
        <w:t>Facebooke</w:t>
      </w:r>
      <w:proofErr w:type="spellEnd"/>
      <w:r>
        <w:rPr>
          <w:rFonts w:eastAsiaTheme="majorEastAsia" w:cstheme="majorBidi"/>
          <w:bCs/>
          <w:szCs w:val="28"/>
        </w:rPr>
        <w:t xml:space="preserve"> по сравнению с вышеупомянутыми </w:t>
      </w:r>
      <w:proofErr w:type="spellStart"/>
      <w:proofErr w:type="gramStart"/>
      <w:r>
        <w:rPr>
          <w:rFonts w:eastAsiaTheme="majorEastAsia" w:cstheme="majorBidi"/>
          <w:bCs/>
          <w:szCs w:val="28"/>
        </w:rPr>
        <w:t>соцсетями</w:t>
      </w:r>
      <w:proofErr w:type="spellEnd"/>
      <w:proofErr w:type="gramEnd"/>
      <w:r>
        <w:rPr>
          <w:rFonts w:eastAsiaTheme="majorEastAsia" w:cstheme="majorBidi"/>
          <w:bCs/>
          <w:szCs w:val="28"/>
        </w:rPr>
        <w:t xml:space="preserve"> скорее всего связано с относительной непопулярностью этой социальной сети в России. Среди россиян существует стереотип, что на </w:t>
      </w:r>
      <w:proofErr w:type="spellStart"/>
      <w:r>
        <w:rPr>
          <w:rFonts w:eastAsiaTheme="majorEastAsia" w:cstheme="majorBidi"/>
          <w:bCs/>
          <w:szCs w:val="28"/>
          <w:lang w:val="en-US"/>
        </w:rPr>
        <w:t>Facebooke</w:t>
      </w:r>
      <w:proofErr w:type="spellEnd"/>
      <w:r>
        <w:rPr>
          <w:rFonts w:eastAsiaTheme="majorEastAsia" w:cstheme="majorBidi"/>
          <w:bCs/>
          <w:szCs w:val="28"/>
        </w:rPr>
        <w:t xml:space="preserve"> в основном ведутся </w:t>
      </w:r>
      <w:proofErr w:type="spellStart"/>
      <w:r>
        <w:rPr>
          <w:rFonts w:eastAsiaTheme="majorEastAsia" w:cstheme="majorBidi"/>
          <w:bCs/>
          <w:szCs w:val="28"/>
        </w:rPr>
        <w:t>бизнесс</w:t>
      </w:r>
      <w:proofErr w:type="spellEnd"/>
      <w:r>
        <w:rPr>
          <w:rFonts w:eastAsiaTheme="majorEastAsia" w:cstheme="majorBidi"/>
          <w:bCs/>
          <w:szCs w:val="28"/>
        </w:rPr>
        <w:t xml:space="preserve">-коммуникации. </w:t>
      </w:r>
      <w:proofErr w:type="spellStart"/>
      <w:r>
        <w:rPr>
          <w:rFonts w:eastAsiaTheme="majorEastAsia" w:cstheme="majorBidi"/>
          <w:bCs/>
          <w:szCs w:val="28"/>
        </w:rPr>
        <w:t>Вконтакте</w:t>
      </w:r>
      <w:proofErr w:type="spellEnd"/>
      <w:r>
        <w:rPr>
          <w:rFonts w:eastAsiaTheme="majorEastAsia" w:cstheme="majorBidi"/>
          <w:bCs/>
          <w:szCs w:val="28"/>
        </w:rPr>
        <w:t xml:space="preserve"> же более </w:t>
      </w:r>
      <w:proofErr w:type="gramStart"/>
      <w:r>
        <w:rPr>
          <w:rFonts w:eastAsiaTheme="majorEastAsia" w:cstheme="majorBidi"/>
          <w:bCs/>
          <w:szCs w:val="28"/>
        </w:rPr>
        <w:t>популярен</w:t>
      </w:r>
      <w:proofErr w:type="gramEnd"/>
      <w:r>
        <w:rPr>
          <w:rFonts w:eastAsiaTheme="majorEastAsia" w:cstheme="majorBidi"/>
          <w:bCs/>
          <w:szCs w:val="28"/>
        </w:rPr>
        <w:t xml:space="preserve"> и отвечает требованиям развлекательного характера.</w:t>
      </w:r>
    </w:p>
    <w:p w:rsidR="00DC098D" w:rsidRDefault="00DC098D" w:rsidP="00DC098D">
      <w:pPr>
        <w:rPr>
          <w:rFonts w:eastAsiaTheme="majorEastAsia" w:cstheme="majorBidi"/>
          <w:bCs/>
          <w:szCs w:val="28"/>
        </w:rPr>
      </w:pPr>
      <w:r>
        <w:rPr>
          <w:rFonts w:eastAsiaTheme="majorEastAsia" w:cstheme="majorBidi"/>
          <w:bCs/>
          <w:szCs w:val="28"/>
        </w:rPr>
        <w:tab/>
        <w:t xml:space="preserve">Очень популярны страницы Единого портала в </w:t>
      </w:r>
      <w:proofErr w:type="spellStart"/>
      <w:r>
        <w:rPr>
          <w:rFonts w:eastAsiaTheme="majorEastAsia" w:cstheme="majorBidi"/>
          <w:bCs/>
          <w:szCs w:val="28"/>
        </w:rPr>
        <w:t>соцсетях</w:t>
      </w:r>
      <w:proofErr w:type="spellEnd"/>
      <w:r>
        <w:rPr>
          <w:rFonts w:eastAsiaTheme="majorEastAsia" w:cstheme="majorBidi"/>
          <w:bCs/>
          <w:szCs w:val="28"/>
        </w:rPr>
        <w:t xml:space="preserve"> на Ростове-на-дону. В Ростовской области внедрено приложение «</w:t>
      </w:r>
      <w:proofErr w:type="spellStart"/>
      <w:r>
        <w:rPr>
          <w:rFonts w:eastAsiaTheme="majorEastAsia" w:cstheme="majorBidi"/>
          <w:bCs/>
          <w:szCs w:val="28"/>
        </w:rPr>
        <w:t>Госуслуги</w:t>
      </w:r>
      <w:proofErr w:type="spellEnd"/>
      <w:r>
        <w:rPr>
          <w:rFonts w:eastAsiaTheme="majorEastAsia" w:cstheme="majorBidi"/>
          <w:bCs/>
          <w:szCs w:val="28"/>
        </w:rPr>
        <w:t xml:space="preserve"> в социальных сетях», с его помощью </w:t>
      </w:r>
      <w:r w:rsidRPr="00913006">
        <w:rPr>
          <w:rFonts w:eastAsiaTheme="majorEastAsia" w:cstheme="majorBidi"/>
          <w:bCs/>
          <w:szCs w:val="28"/>
        </w:rPr>
        <w:t xml:space="preserve">пользователи могут запросить информацию о </w:t>
      </w:r>
      <w:r w:rsidRPr="00913006">
        <w:rPr>
          <w:rFonts w:eastAsiaTheme="majorEastAsia" w:cstheme="majorBidi"/>
          <w:bCs/>
          <w:szCs w:val="28"/>
        </w:rPr>
        <w:lastRenderedPageBreak/>
        <w:t>штрафах, налогах, записаться на интерактивный приём к главе региона, к главе администрации Ростова-на-Дону, оставить своё обращение с помощью сервисов «Благоустройство города» или «Активный гражданин».</w:t>
      </w:r>
      <w:r>
        <w:rPr>
          <w:rStyle w:val="a5"/>
          <w:rFonts w:eastAsiaTheme="majorEastAsia" w:cstheme="majorBidi"/>
          <w:bCs/>
          <w:szCs w:val="28"/>
        </w:rPr>
        <w:footnoteReference w:id="165"/>
      </w:r>
    </w:p>
    <w:p w:rsidR="00DC098D" w:rsidRDefault="00DC098D" w:rsidP="00DC098D">
      <w:pPr>
        <w:rPr>
          <w:rFonts w:eastAsiaTheme="majorEastAsia" w:cstheme="majorBidi"/>
          <w:bCs/>
          <w:szCs w:val="28"/>
        </w:rPr>
      </w:pPr>
      <w:r>
        <w:rPr>
          <w:rFonts w:eastAsiaTheme="majorEastAsia" w:cstheme="majorBidi"/>
          <w:bCs/>
          <w:szCs w:val="28"/>
        </w:rPr>
        <w:tab/>
        <w:t>Перейдем к следующему аспекту продвижения – мобильному приложению. «</w:t>
      </w:r>
      <w:proofErr w:type="spellStart"/>
      <w:r>
        <w:rPr>
          <w:rFonts w:eastAsiaTheme="majorEastAsia" w:cstheme="majorBidi"/>
          <w:bCs/>
          <w:szCs w:val="28"/>
        </w:rPr>
        <w:t>Госуслуги</w:t>
      </w:r>
      <w:proofErr w:type="spellEnd"/>
      <w:r>
        <w:rPr>
          <w:rFonts w:eastAsiaTheme="majorEastAsia" w:cstheme="majorBidi"/>
          <w:bCs/>
          <w:szCs w:val="28"/>
        </w:rPr>
        <w:t xml:space="preserve"> в вашем телефоне» - так звучит слоган кампании. Приложение доступно для всех видов мобильных платформ. </w:t>
      </w:r>
      <w:r w:rsidRPr="005143F7">
        <w:rPr>
          <w:rFonts w:eastAsiaTheme="majorEastAsia" w:cstheme="majorBidi"/>
          <w:bCs/>
          <w:szCs w:val="28"/>
        </w:rPr>
        <w:t xml:space="preserve">15 </w:t>
      </w:r>
      <w:r>
        <w:rPr>
          <w:rFonts w:eastAsiaTheme="majorEastAsia" w:cstheme="majorBidi"/>
          <w:bCs/>
          <w:szCs w:val="28"/>
        </w:rPr>
        <w:t xml:space="preserve">апреля в </w:t>
      </w:r>
      <w:proofErr w:type="gramStart"/>
      <w:r>
        <w:rPr>
          <w:rFonts w:eastAsiaTheme="majorEastAsia" w:cstheme="majorBidi"/>
          <w:bCs/>
          <w:szCs w:val="28"/>
        </w:rPr>
        <w:t>российском</w:t>
      </w:r>
      <w:proofErr w:type="gramEnd"/>
      <w:r>
        <w:rPr>
          <w:rFonts w:eastAsiaTheme="majorEastAsia" w:cstheme="majorBidi"/>
          <w:bCs/>
          <w:szCs w:val="28"/>
        </w:rPr>
        <w:t xml:space="preserve"> </w:t>
      </w:r>
      <w:proofErr w:type="spellStart"/>
      <w:r>
        <w:rPr>
          <w:rFonts w:eastAsiaTheme="majorEastAsia" w:cstheme="majorBidi"/>
          <w:bCs/>
          <w:szCs w:val="28"/>
          <w:lang w:val="en-US"/>
        </w:rPr>
        <w:t>AppStore</w:t>
      </w:r>
      <w:proofErr w:type="spellEnd"/>
      <w:r>
        <w:rPr>
          <w:rFonts w:eastAsiaTheme="majorEastAsia" w:cstheme="majorBidi"/>
          <w:bCs/>
          <w:szCs w:val="28"/>
        </w:rPr>
        <w:t xml:space="preserve"> приложение </w:t>
      </w:r>
      <w:r w:rsidRPr="005143F7">
        <w:rPr>
          <w:rFonts w:eastAsiaTheme="majorEastAsia" w:cstheme="majorBidi"/>
          <w:bCs/>
          <w:szCs w:val="28"/>
        </w:rPr>
        <w:t>Gosuslu</w:t>
      </w:r>
      <w:r>
        <w:rPr>
          <w:rFonts w:eastAsiaTheme="majorEastAsia" w:cstheme="majorBidi"/>
          <w:bCs/>
          <w:szCs w:val="28"/>
        </w:rPr>
        <w:t xml:space="preserve">gi.ru </w:t>
      </w:r>
      <w:r w:rsidRPr="005143F7">
        <w:rPr>
          <w:rFonts w:eastAsiaTheme="majorEastAsia" w:cstheme="majorBidi"/>
          <w:bCs/>
          <w:szCs w:val="28"/>
        </w:rPr>
        <w:t>возглавило топ самых скачивае</w:t>
      </w:r>
      <w:r>
        <w:rPr>
          <w:rFonts w:eastAsiaTheme="majorEastAsia" w:cstheme="majorBidi"/>
          <w:bCs/>
          <w:szCs w:val="28"/>
        </w:rPr>
        <w:t>мых бесплатных приложений</w:t>
      </w:r>
      <w:r w:rsidRPr="005143F7">
        <w:rPr>
          <w:rFonts w:eastAsiaTheme="majorEastAsia" w:cstheme="majorBidi"/>
          <w:bCs/>
          <w:szCs w:val="28"/>
        </w:rPr>
        <w:t>, обогнав мессендж</w:t>
      </w:r>
      <w:r>
        <w:rPr>
          <w:rFonts w:eastAsiaTheme="majorEastAsia" w:cstheme="majorBidi"/>
          <w:bCs/>
          <w:szCs w:val="28"/>
        </w:rPr>
        <w:t xml:space="preserve">еры </w:t>
      </w:r>
      <w:proofErr w:type="spellStart"/>
      <w:r>
        <w:rPr>
          <w:rFonts w:eastAsiaTheme="majorEastAsia" w:cstheme="majorBidi"/>
          <w:bCs/>
          <w:szCs w:val="28"/>
        </w:rPr>
        <w:t>Telegram</w:t>
      </w:r>
      <w:proofErr w:type="spellEnd"/>
      <w:r>
        <w:rPr>
          <w:rFonts w:eastAsiaTheme="majorEastAsia" w:cstheme="majorBidi"/>
          <w:bCs/>
          <w:szCs w:val="28"/>
        </w:rPr>
        <w:t xml:space="preserve"> и </w:t>
      </w:r>
      <w:proofErr w:type="spellStart"/>
      <w:r>
        <w:rPr>
          <w:rFonts w:eastAsiaTheme="majorEastAsia" w:cstheme="majorBidi"/>
          <w:bCs/>
          <w:szCs w:val="28"/>
        </w:rPr>
        <w:t>WhatsApp</w:t>
      </w:r>
      <w:proofErr w:type="spellEnd"/>
      <w:r>
        <w:rPr>
          <w:rFonts w:eastAsiaTheme="majorEastAsia" w:cstheme="majorBidi"/>
          <w:bCs/>
          <w:szCs w:val="28"/>
        </w:rPr>
        <w:t>.</w:t>
      </w:r>
      <w:r w:rsidRPr="005143F7">
        <w:rPr>
          <w:rFonts w:eastAsiaTheme="majorEastAsia" w:cstheme="majorBidi"/>
          <w:bCs/>
          <w:szCs w:val="28"/>
        </w:rPr>
        <w:t xml:space="preserve"> До этого приложение не входило и в первую тысячу </w:t>
      </w:r>
      <w:proofErr w:type="gramStart"/>
      <w:r w:rsidRPr="005143F7">
        <w:rPr>
          <w:rFonts w:eastAsiaTheme="majorEastAsia" w:cstheme="majorBidi"/>
          <w:bCs/>
          <w:szCs w:val="28"/>
        </w:rPr>
        <w:t>популярных</w:t>
      </w:r>
      <w:proofErr w:type="gramEnd"/>
      <w:r w:rsidRPr="005143F7">
        <w:rPr>
          <w:rFonts w:eastAsiaTheme="majorEastAsia" w:cstheme="majorBidi"/>
          <w:bCs/>
          <w:szCs w:val="28"/>
        </w:rPr>
        <w:t xml:space="preserve">. </w:t>
      </w:r>
      <w:r>
        <w:rPr>
          <w:rStyle w:val="a5"/>
          <w:rFonts w:eastAsiaTheme="majorEastAsia" w:cstheme="majorBidi"/>
          <w:bCs/>
          <w:szCs w:val="28"/>
        </w:rPr>
        <w:footnoteReference w:id="166"/>
      </w:r>
      <w:r w:rsidRPr="005143F7">
        <w:rPr>
          <w:rFonts w:eastAsiaTheme="majorEastAsia" w:cstheme="majorBidi"/>
          <w:bCs/>
          <w:szCs w:val="28"/>
        </w:rPr>
        <w:t xml:space="preserve"> </w:t>
      </w:r>
    </w:p>
    <w:p w:rsidR="00DC098D" w:rsidRDefault="00DC098D" w:rsidP="00DC098D">
      <w:pPr>
        <w:rPr>
          <w:rFonts w:eastAsiaTheme="majorEastAsia" w:cstheme="majorBidi"/>
          <w:bCs/>
          <w:szCs w:val="28"/>
        </w:rPr>
      </w:pPr>
      <w:r>
        <w:rPr>
          <w:rFonts w:eastAsiaTheme="majorEastAsia" w:cstheme="majorBidi"/>
          <w:bCs/>
          <w:szCs w:val="28"/>
        </w:rPr>
        <w:tab/>
        <w:t>По сообщениям</w:t>
      </w:r>
      <w:r w:rsidRPr="005143F7">
        <w:rPr>
          <w:rFonts w:eastAsiaTheme="majorEastAsia" w:cstheme="majorBidi"/>
          <w:bCs/>
          <w:szCs w:val="28"/>
        </w:rPr>
        <w:t xml:space="preserve"> РБК, в магазине при</w:t>
      </w:r>
      <w:r>
        <w:rPr>
          <w:rFonts w:eastAsiaTheme="majorEastAsia" w:cstheme="majorBidi"/>
          <w:bCs/>
          <w:szCs w:val="28"/>
        </w:rPr>
        <w:t xml:space="preserve">ложений </w:t>
      </w:r>
      <w:proofErr w:type="spellStart"/>
      <w:r>
        <w:rPr>
          <w:rFonts w:eastAsiaTheme="majorEastAsia" w:cstheme="majorBidi"/>
          <w:bCs/>
          <w:szCs w:val="28"/>
        </w:rPr>
        <w:t>Google</w:t>
      </w:r>
      <w:proofErr w:type="spellEnd"/>
      <w:r>
        <w:rPr>
          <w:rFonts w:eastAsiaTheme="majorEastAsia" w:cstheme="majorBidi"/>
          <w:bCs/>
          <w:szCs w:val="28"/>
        </w:rPr>
        <w:t xml:space="preserve"> </w:t>
      </w:r>
      <w:proofErr w:type="spellStart"/>
      <w:r>
        <w:rPr>
          <w:rFonts w:eastAsiaTheme="majorEastAsia" w:cstheme="majorBidi"/>
          <w:bCs/>
          <w:szCs w:val="28"/>
        </w:rPr>
        <w:t>Play</w:t>
      </w:r>
      <w:proofErr w:type="spellEnd"/>
      <w:r>
        <w:rPr>
          <w:rFonts w:eastAsiaTheme="majorEastAsia" w:cstheme="majorBidi"/>
          <w:bCs/>
          <w:szCs w:val="28"/>
        </w:rPr>
        <w:t xml:space="preserve"> приложение </w:t>
      </w:r>
      <w:proofErr w:type="spellStart"/>
      <w:r>
        <w:rPr>
          <w:rFonts w:eastAsiaTheme="majorEastAsia" w:cstheme="majorBidi"/>
          <w:bCs/>
          <w:szCs w:val="28"/>
        </w:rPr>
        <w:t>Gosuslugi</w:t>
      </w:r>
      <w:proofErr w:type="spellEnd"/>
      <w:r w:rsidRPr="005143F7">
        <w:rPr>
          <w:rFonts w:eastAsiaTheme="majorEastAsia" w:cstheme="majorBidi"/>
          <w:bCs/>
          <w:szCs w:val="28"/>
        </w:rPr>
        <w:t xml:space="preserve"> занимали 35-е место среди бесплатных приложений. </w:t>
      </w:r>
      <w:r>
        <w:rPr>
          <w:rStyle w:val="a5"/>
          <w:rFonts w:eastAsiaTheme="majorEastAsia" w:cstheme="majorBidi"/>
          <w:bCs/>
          <w:szCs w:val="28"/>
        </w:rPr>
        <w:footnoteReference w:id="167"/>
      </w:r>
    </w:p>
    <w:p w:rsidR="00DC098D" w:rsidRDefault="00DC098D" w:rsidP="00DC098D">
      <w:pPr>
        <w:rPr>
          <w:rFonts w:eastAsiaTheme="majorEastAsia" w:cstheme="majorBidi"/>
          <w:bCs/>
          <w:szCs w:val="28"/>
        </w:rPr>
      </w:pPr>
      <w:r>
        <w:rPr>
          <w:rFonts w:eastAsiaTheme="majorEastAsia" w:cstheme="majorBidi"/>
          <w:bCs/>
          <w:szCs w:val="28"/>
        </w:rPr>
        <w:tab/>
      </w:r>
      <w:r w:rsidRPr="005143F7">
        <w:rPr>
          <w:rFonts w:eastAsiaTheme="majorEastAsia" w:cstheme="majorBidi"/>
          <w:bCs/>
          <w:szCs w:val="28"/>
        </w:rPr>
        <w:t xml:space="preserve">Скачок популярности </w:t>
      </w:r>
      <w:r>
        <w:rPr>
          <w:rFonts w:eastAsiaTheme="majorEastAsia" w:cstheme="majorBidi"/>
          <w:bCs/>
          <w:szCs w:val="28"/>
        </w:rPr>
        <w:t xml:space="preserve">приложения был связан с обновлением прошедшим </w:t>
      </w:r>
      <w:r w:rsidRPr="005143F7">
        <w:rPr>
          <w:rFonts w:eastAsiaTheme="majorEastAsia" w:cstheme="majorBidi"/>
          <w:bCs/>
          <w:szCs w:val="28"/>
        </w:rPr>
        <w:t>14 апреля</w:t>
      </w:r>
      <w:r>
        <w:rPr>
          <w:rFonts w:eastAsiaTheme="majorEastAsia" w:cstheme="majorBidi"/>
          <w:bCs/>
          <w:szCs w:val="28"/>
        </w:rPr>
        <w:t xml:space="preserve"> 2018года</w:t>
      </w:r>
      <w:r w:rsidRPr="005143F7">
        <w:rPr>
          <w:rFonts w:eastAsiaTheme="majorEastAsia" w:cstheme="majorBidi"/>
          <w:bCs/>
          <w:szCs w:val="28"/>
        </w:rPr>
        <w:t xml:space="preserve">. Как сообщил представитель </w:t>
      </w:r>
      <w:proofErr w:type="spellStart"/>
      <w:r w:rsidRPr="005143F7">
        <w:rPr>
          <w:rFonts w:eastAsiaTheme="majorEastAsia" w:cstheme="majorBidi"/>
          <w:bCs/>
          <w:szCs w:val="28"/>
        </w:rPr>
        <w:t>Минкомсвязи</w:t>
      </w:r>
      <w:proofErr w:type="spellEnd"/>
      <w:r w:rsidRPr="005143F7">
        <w:rPr>
          <w:rFonts w:eastAsiaTheme="majorEastAsia" w:cstheme="majorBidi"/>
          <w:bCs/>
          <w:szCs w:val="28"/>
        </w:rPr>
        <w:t>, в новой версии приложения добавлены функция оплаты по QR-коду и возможность оплаты налоговых задолженностей частями, упрощена работа с автомобильными штрафами, добавлены оповещения о штрафах пешеходам. В личном кабинете теперь доступна информация о детях, данные полиса ОМС и загранпаспорта и добавле</w:t>
      </w:r>
      <w:r>
        <w:rPr>
          <w:rFonts w:eastAsiaTheme="majorEastAsia" w:cstheme="majorBidi"/>
          <w:bCs/>
          <w:szCs w:val="28"/>
        </w:rPr>
        <w:t xml:space="preserve">на возможность выбрать </w:t>
      </w:r>
      <w:proofErr w:type="spellStart"/>
      <w:r>
        <w:rPr>
          <w:rFonts w:eastAsiaTheme="majorEastAsia" w:cstheme="majorBidi"/>
          <w:bCs/>
          <w:szCs w:val="28"/>
        </w:rPr>
        <w:t>аватар</w:t>
      </w:r>
      <w:proofErr w:type="spellEnd"/>
      <w:r>
        <w:rPr>
          <w:rFonts w:eastAsiaTheme="majorEastAsia" w:cstheme="majorBidi"/>
          <w:bCs/>
          <w:szCs w:val="28"/>
        </w:rPr>
        <w:t xml:space="preserve">. </w:t>
      </w:r>
      <w:r>
        <w:rPr>
          <w:rStyle w:val="a5"/>
          <w:rFonts w:eastAsiaTheme="majorEastAsia" w:cstheme="majorBidi"/>
          <w:bCs/>
          <w:szCs w:val="28"/>
        </w:rPr>
        <w:footnoteReference w:id="168"/>
      </w:r>
    </w:p>
    <w:p w:rsidR="00DC098D" w:rsidRDefault="00DC098D" w:rsidP="00DC098D">
      <w:pPr>
        <w:rPr>
          <w:rFonts w:eastAsiaTheme="majorEastAsia" w:cstheme="majorBidi"/>
          <w:bCs/>
          <w:szCs w:val="28"/>
        </w:rPr>
      </w:pPr>
      <w:r>
        <w:rPr>
          <w:rFonts w:eastAsiaTheme="majorEastAsia" w:cstheme="majorBidi"/>
          <w:bCs/>
          <w:szCs w:val="28"/>
        </w:rPr>
        <w:tab/>
        <w:t>Подведем итоги анализа этих двух инструментов. За прошедшие два года, авторы указывают данный промежуток времени, в связи с тем, что такое же исследование проводилось ими в 2016 году, существенно улучшилось положение с социальными сетями. Группы в разных социальных сетях имеют один дизайн, один контент, активно обновляемый. Количество подписчиков выросло.</w:t>
      </w:r>
    </w:p>
    <w:p w:rsidR="00DC098D" w:rsidRDefault="00DC098D" w:rsidP="00DC098D">
      <w:pPr>
        <w:rPr>
          <w:rFonts w:eastAsiaTheme="majorEastAsia" w:cstheme="majorBidi"/>
          <w:bCs/>
          <w:szCs w:val="28"/>
        </w:rPr>
      </w:pPr>
      <w:r>
        <w:rPr>
          <w:rFonts w:eastAsiaTheme="majorEastAsia" w:cstheme="majorBidi"/>
          <w:bCs/>
          <w:szCs w:val="28"/>
        </w:rPr>
        <w:lastRenderedPageBreak/>
        <w:tab/>
        <w:t xml:space="preserve">Что касается мобильного приложения, то оно стало удобнее. Отвечает запросам современности и новых тенденций. </w:t>
      </w:r>
    </w:p>
    <w:p w:rsidR="00C66035" w:rsidRPr="005A254E" w:rsidRDefault="00DC098D" w:rsidP="005A254E">
      <w:pPr>
        <w:rPr>
          <w:rFonts w:cs="Times New Roman"/>
          <w:szCs w:val="28"/>
        </w:rPr>
      </w:pPr>
      <w:r>
        <w:rPr>
          <w:rFonts w:cs="Times New Roman"/>
          <w:szCs w:val="28"/>
        </w:rPr>
        <w:t xml:space="preserve"> </w:t>
      </w:r>
      <w:r w:rsidR="00C66035">
        <w:rPr>
          <w:rFonts w:eastAsiaTheme="majorEastAsia" w:cstheme="majorBidi"/>
          <w:bCs/>
          <w:szCs w:val="28"/>
        </w:rPr>
        <w:tab/>
      </w:r>
      <w:r w:rsidR="00BE2988">
        <w:rPr>
          <w:rFonts w:eastAsiaTheme="majorEastAsia" w:cstheme="majorBidi"/>
          <w:bCs/>
          <w:szCs w:val="28"/>
        </w:rPr>
        <w:t xml:space="preserve">В результате анализа отчетов </w:t>
      </w:r>
      <w:proofErr w:type="spellStart"/>
      <w:r w:rsidR="00BE2988">
        <w:rPr>
          <w:rFonts w:eastAsiaTheme="majorEastAsia" w:cstheme="majorBidi"/>
          <w:bCs/>
          <w:szCs w:val="28"/>
        </w:rPr>
        <w:t>Минкомсвязь</w:t>
      </w:r>
      <w:proofErr w:type="spellEnd"/>
      <w:r w:rsidR="00BE2988">
        <w:rPr>
          <w:rFonts w:eastAsiaTheme="majorEastAsia" w:cstheme="majorBidi"/>
          <w:bCs/>
          <w:szCs w:val="28"/>
        </w:rPr>
        <w:t xml:space="preserve"> и официальной статистики, мы ставим вопрос, </w:t>
      </w:r>
      <w:r w:rsidR="00C66035">
        <w:rPr>
          <w:rFonts w:eastAsiaTheme="majorEastAsia" w:cstheme="majorBidi"/>
          <w:bCs/>
          <w:szCs w:val="28"/>
        </w:rPr>
        <w:t xml:space="preserve">необходимо ли заниматься продвижением Единого портала </w:t>
      </w:r>
      <w:proofErr w:type="gramStart"/>
      <w:r w:rsidR="00C66035">
        <w:rPr>
          <w:rFonts w:eastAsiaTheme="majorEastAsia" w:cstheme="majorBidi"/>
          <w:bCs/>
          <w:szCs w:val="28"/>
        </w:rPr>
        <w:t>по</w:t>
      </w:r>
      <w:proofErr w:type="gramEnd"/>
      <w:r w:rsidR="00C66035">
        <w:rPr>
          <w:rFonts w:eastAsiaTheme="majorEastAsia" w:cstheme="majorBidi"/>
          <w:bCs/>
          <w:szCs w:val="28"/>
        </w:rPr>
        <w:t xml:space="preserve"> </w:t>
      </w:r>
      <w:proofErr w:type="gramStart"/>
      <w:r w:rsidR="00C66035">
        <w:rPr>
          <w:rFonts w:eastAsiaTheme="majorEastAsia" w:cstheme="majorBidi"/>
          <w:bCs/>
          <w:szCs w:val="28"/>
        </w:rPr>
        <w:t>средством</w:t>
      </w:r>
      <w:proofErr w:type="gramEnd"/>
      <w:r w:rsidR="00C66035">
        <w:rPr>
          <w:rFonts w:eastAsiaTheme="majorEastAsia" w:cstheme="majorBidi"/>
          <w:bCs/>
          <w:szCs w:val="28"/>
        </w:rPr>
        <w:t xml:space="preserve"> </w:t>
      </w:r>
      <w:r w:rsidR="00C66035">
        <w:rPr>
          <w:rFonts w:eastAsiaTheme="majorEastAsia" w:cstheme="majorBidi"/>
          <w:bCs/>
          <w:szCs w:val="28"/>
          <w:lang w:val="en-US"/>
        </w:rPr>
        <w:t>PR</w:t>
      </w:r>
      <w:r w:rsidR="00C66035">
        <w:rPr>
          <w:rFonts w:eastAsiaTheme="majorEastAsia" w:cstheme="majorBidi"/>
          <w:bCs/>
          <w:szCs w:val="28"/>
        </w:rPr>
        <w:t xml:space="preserve"> и рекламы, или рост количества пользователей осуществляется за счет развития инфраструкт</w:t>
      </w:r>
      <w:r w:rsidR="00BE2988">
        <w:rPr>
          <w:rFonts w:eastAsiaTheme="majorEastAsia" w:cstheme="majorBidi"/>
          <w:bCs/>
          <w:szCs w:val="28"/>
        </w:rPr>
        <w:t>уры портала и сарафанного радио?</w:t>
      </w:r>
    </w:p>
    <w:p w:rsidR="00C66035" w:rsidRDefault="00C66035" w:rsidP="00C66035">
      <w:pPr>
        <w:rPr>
          <w:rFonts w:eastAsiaTheme="majorEastAsia" w:cstheme="majorBidi"/>
          <w:bCs/>
          <w:szCs w:val="28"/>
        </w:rPr>
      </w:pPr>
      <w:r>
        <w:rPr>
          <w:rFonts w:eastAsiaTheme="majorEastAsia" w:cstheme="majorBidi"/>
          <w:bCs/>
          <w:szCs w:val="28"/>
        </w:rPr>
        <w:tab/>
        <w:t xml:space="preserve">Для развития этой темы мы обратимся к рейтингу, подготовленному </w:t>
      </w:r>
      <w:proofErr w:type="spellStart"/>
      <w:r>
        <w:rPr>
          <w:rFonts w:eastAsiaTheme="majorEastAsia" w:cstheme="majorBidi"/>
          <w:bCs/>
          <w:szCs w:val="28"/>
        </w:rPr>
        <w:t>Минкомсвязи</w:t>
      </w:r>
      <w:proofErr w:type="spellEnd"/>
      <w:r>
        <w:rPr>
          <w:rFonts w:eastAsiaTheme="majorEastAsia" w:cstheme="majorBidi"/>
          <w:bCs/>
          <w:szCs w:val="28"/>
        </w:rPr>
        <w:t>, по уровню информатизации в регионах 2017 года. Первый такой рейтинг министерство показало в 2016</w:t>
      </w:r>
      <w:r w:rsidR="001E6D0C">
        <w:rPr>
          <w:rFonts w:eastAsiaTheme="majorEastAsia" w:cstheme="majorBidi"/>
          <w:bCs/>
          <w:szCs w:val="28"/>
        </w:rPr>
        <w:t xml:space="preserve"> году. Тогда рейтинг готовили </w:t>
      </w:r>
      <w:r>
        <w:rPr>
          <w:rFonts w:eastAsiaTheme="majorEastAsia" w:cstheme="majorBidi"/>
          <w:bCs/>
          <w:szCs w:val="28"/>
        </w:rPr>
        <w:t xml:space="preserve">на основе 58 показателей, нынешняя методика включает в себя 120 показателей. Приоритетными </w:t>
      </w:r>
      <w:proofErr w:type="spellStart"/>
      <w:r>
        <w:rPr>
          <w:rFonts w:eastAsiaTheme="majorEastAsia" w:cstheme="majorBidi"/>
          <w:bCs/>
          <w:szCs w:val="28"/>
        </w:rPr>
        <w:t>подындексами</w:t>
      </w:r>
      <w:proofErr w:type="spellEnd"/>
      <w:r>
        <w:rPr>
          <w:rFonts w:eastAsiaTheme="majorEastAsia" w:cstheme="majorBidi"/>
          <w:bCs/>
          <w:szCs w:val="28"/>
        </w:rPr>
        <w:t xml:space="preserve"> являются</w:t>
      </w:r>
      <w:proofErr w:type="gramStart"/>
      <w:r>
        <w:rPr>
          <w:rFonts w:eastAsiaTheme="majorEastAsia" w:cstheme="majorBidi"/>
          <w:bCs/>
          <w:szCs w:val="28"/>
        </w:rPr>
        <w:t xml:space="preserve"> :</w:t>
      </w:r>
      <w:proofErr w:type="gramEnd"/>
      <w:r>
        <w:rPr>
          <w:rFonts w:eastAsiaTheme="majorEastAsia" w:cstheme="majorBidi"/>
          <w:bCs/>
          <w:szCs w:val="28"/>
        </w:rPr>
        <w:t xml:space="preserve"> </w:t>
      </w:r>
      <w:r w:rsidRPr="00A24B2C">
        <w:rPr>
          <w:rFonts w:eastAsiaTheme="majorEastAsia" w:cstheme="majorBidi"/>
          <w:bCs/>
          <w:szCs w:val="28"/>
        </w:rPr>
        <w:t>ИКТ-инфраструктура, электронное правительство, И</w:t>
      </w:r>
      <w:proofErr w:type="gramStart"/>
      <w:r w:rsidRPr="00A24B2C">
        <w:rPr>
          <w:rFonts w:eastAsiaTheme="majorEastAsia" w:cstheme="majorBidi"/>
          <w:bCs/>
          <w:szCs w:val="28"/>
        </w:rPr>
        <w:t>КТ в сф</w:t>
      </w:r>
      <w:proofErr w:type="gramEnd"/>
      <w:r w:rsidRPr="00A24B2C">
        <w:rPr>
          <w:rFonts w:eastAsiaTheme="majorEastAsia" w:cstheme="majorBidi"/>
          <w:bCs/>
          <w:szCs w:val="28"/>
        </w:rPr>
        <w:t>ере образования, ИКТ в сфере здравоохранения, ИКТ в сфере транспорта</w:t>
      </w:r>
      <w:r>
        <w:rPr>
          <w:rFonts w:eastAsiaTheme="majorEastAsia" w:cstheme="majorBidi"/>
          <w:bCs/>
          <w:szCs w:val="28"/>
        </w:rPr>
        <w:t>.</w:t>
      </w:r>
      <w:r>
        <w:rPr>
          <w:rStyle w:val="a5"/>
          <w:rFonts w:eastAsiaTheme="majorEastAsia" w:cstheme="majorBidi"/>
          <w:bCs/>
          <w:szCs w:val="28"/>
        </w:rPr>
        <w:footnoteReference w:id="169"/>
      </w:r>
      <w:r w:rsidR="001E6D0C">
        <w:rPr>
          <w:rFonts w:eastAsiaTheme="majorEastAsia" w:cstheme="majorBidi"/>
          <w:bCs/>
          <w:szCs w:val="28"/>
        </w:rPr>
        <w:t xml:space="preserve"> При оценке регионов учитывались, </w:t>
      </w:r>
      <w:r>
        <w:rPr>
          <w:rFonts w:eastAsiaTheme="majorEastAsia" w:cstheme="majorBidi"/>
          <w:bCs/>
          <w:szCs w:val="28"/>
        </w:rPr>
        <w:t>прежде всего</w:t>
      </w:r>
      <w:r w:rsidR="001E6D0C">
        <w:rPr>
          <w:rFonts w:eastAsiaTheme="majorEastAsia" w:cstheme="majorBidi"/>
          <w:bCs/>
          <w:szCs w:val="28"/>
        </w:rPr>
        <w:t>,</w:t>
      </w:r>
      <w:r>
        <w:rPr>
          <w:rFonts w:eastAsiaTheme="majorEastAsia" w:cstheme="majorBidi"/>
          <w:bCs/>
          <w:szCs w:val="28"/>
        </w:rPr>
        <w:t xml:space="preserve"> такие проекты, </w:t>
      </w:r>
      <w:r w:rsidRPr="00A24B2C">
        <w:rPr>
          <w:rFonts w:eastAsiaTheme="majorEastAsia" w:cstheme="majorBidi"/>
          <w:bCs/>
          <w:szCs w:val="28"/>
        </w:rPr>
        <w:t xml:space="preserve">как перевод </w:t>
      </w:r>
      <w:proofErr w:type="spellStart"/>
      <w:r w:rsidRPr="00A24B2C">
        <w:rPr>
          <w:rFonts w:eastAsiaTheme="majorEastAsia" w:cstheme="majorBidi"/>
          <w:bCs/>
          <w:szCs w:val="28"/>
        </w:rPr>
        <w:t>госуслуг</w:t>
      </w:r>
      <w:proofErr w:type="spellEnd"/>
      <w:r w:rsidRPr="00A24B2C">
        <w:rPr>
          <w:rFonts w:eastAsiaTheme="majorEastAsia" w:cstheme="majorBidi"/>
          <w:bCs/>
          <w:szCs w:val="28"/>
        </w:rPr>
        <w:t xml:space="preserve"> в электронную форму, внедрение информационных систем дистанцио</w:t>
      </w:r>
      <w:r>
        <w:rPr>
          <w:rFonts w:eastAsiaTheme="majorEastAsia" w:cstheme="majorBidi"/>
          <w:bCs/>
          <w:szCs w:val="28"/>
        </w:rPr>
        <w:t>нного образования, внедрение в учебный процесс технологии электронный дневник</w:t>
      </w:r>
      <w:r w:rsidRPr="00A24B2C">
        <w:rPr>
          <w:rFonts w:eastAsiaTheme="majorEastAsia" w:cstheme="majorBidi"/>
          <w:bCs/>
          <w:szCs w:val="28"/>
        </w:rPr>
        <w:t xml:space="preserve">, запись на прием к врачу, электронная карта, внедрение электронных средств оплаты проезда, онлайн-мониторинг движения. Также успех регионов в рейтинге гарантировало создание региональных информационных систем в сфере энергетики, государственных и муниципальных финансов; интеграция региональных информационных систем с </w:t>
      </w:r>
      <w:proofErr w:type="gramStart"/>
      <w:r w:rsidRPr="00A24B2C">
        <w:rPr>
          <w:rFonts w:eastAsiaTheme="majorEastAsia" w:cstheme="majorBidi"/>
          <w:bCs/>
          <w:szCs w:val="28"/>
        </w:rPr>
        <w:t>федеральными</w:t>
      </w:r>
      <w:proofErr w:type="gramEnd"/>
      <w:r w:rsidRPr="00A24B2C">
        <w:rPr>
          <w:rFonts w:eastAsiaTheme="majorEastAsia" w:cstheme="majorBidi"/>
          <w:bCs/>
          <w:szCs w:val="28"/>
        </w:rPr>
        <w:t xml:space="preserve"> и автоматизация деятельности библиотек, музеев и театров.</w:t>
      </w:r>
      <w:r>
        <w:rPr>
          <w:rStyle w:val="a5"/>
          <w:rFonts w:eastAsiaTheme="majorEastAsia" w:cstheme="majorBidi"/>
          <w:bCs/>
          <w:szCs w:val="28"/>
        </w:rPr>
        <w:footnoteReference w:id="170"/>
      </w:r>
    </w:p>
    <w:p w:rsidR="00C66035" w:rsidRDefault="00C66035" w:rsidP="00C66035">
      <w:pPr>
        <w:rPr>
          <w:rFonts w:eastAsiaTheme="majorEastAsia" w:cstheme="majorBidi"/>
          <w:bCs/>
          <w:szCs w:val="28"/>
        </w:rPr>
      </w:pPr>
      <w:r>
        <w:rPr>
          <w:rFonts w:eastAsiaTheme="majorEastAsia" w:cstheme="majorBidi"/>
          <w:bCs/>
          <w:szCs w:val="28"/>
        </w:rPr>
        <w:tab/>
        <w:t>Согласно рейтингу регионы лидеры</w:t>
      </w:r>
      <w:proofErr w:type="gramStart"/>
      <w:r>
        <w:rPr>
          <w:rFonts w:eastAsiaTheme="majorEastAsia" w:cstheme="majorBidi"/>
          <w:bCs/>
          <w:szCs w:val="28"/>
        </w:rPr>
        <w:t xml:space="preserve"> :</w:t>
      </w:r>
      <w:proofErr w:type="gramEnd"/>
      <w:r>
        <w:rPr>
          <w:rFonts w:eastAsiaTheme="majorEastAsia" w:cstheme="majorBidi"/>
          <w:bCs/>
          <w:szCs w:val="28"/>
        </w:rPr>
        <w:t xml:space="preserve"> Югра- 3 место, Тюменская область – 2 место, Москва – 1 место. В десятку лидеров вошли:</w:t>
      </w:r>
      <w:r w:rsidRPr="00772D0F">
        <w:rPr>
          <w:rFonts w:eastAsiaTheme="majorEastAsia" w:cstheme="majorBidi"/>
          <w:bCs/>
          <w:szCs w:val="28"/>
        </w:rPr>
        <w:t xml:space="preserve"> Республика Татарстан, Тульская область, Новосибирская область, Республика </w:t>
      </w:r>
      <w:r w:rsidRPr="00772D0F">
        <w:rPr>
          <w:rFonts w:eastAsiaTheme="majorEastAsia" w:cstheme="majorBidi"/>
          <w:bCs/>
          <w:szCs w:val="28"/>
        </w:rPr>
        <w:lastRenderedPageBreak/>
        <w:t>Башкортостан, Ямало-Ненецкий автономный округ, Томская область и Челябинская обла</w:t>
      </w:r>
      <w:r>
        <w:rPr>
          <w:rFonts w:eastAsiaTheme="majorEastAsia" w:cstheme="majorBidi"/>
          <w:bCs/>
          <w:szCs w:val="28"/>
        </w:rPr>
        <w:t xml:space="preserve">сть. Санкт-Петербург занимает 11 место в рейтинге. </w:t>
      </w:r>
      <w:r w:rsidRPr="00772D0F">
        <w:rPr>
          <w:rFonts w:eastAsiaTheme="majorEastAsia" w:cstheme="majorBidi"/>
          <w:bCs/>
          <w:szCs w:val="28"/>
        </w:rPr>
        <w:t xml:space="preserve"> На последних позициях – Еврейская АО, Чеченская Республика, Республика Крым.</w:t>
      </w:r>
      <w:r>
        <w:rPr>
          <w:rFonts w:eastAsiaTheme="majorEastAsia" w:cstheme="majorBidi"/>
          <w:bCs/>
          <w:szCs w:val="28"/>
        </w:rPr>
        <w:t xml:space="preserve"> </w:t>
      </w:r>
      <w:r>
        <w:rPr>
          <w:rStyle w:val="a5"/>
          <w:rFonts w:eastAsiaTheme="majorEastAsia" w:cstheme="majorBidi"/>
          <w:bCs/>
          <w:szCs w:val="28"/>
        </w:rPr>
        <w:footnoteReference w:id="171"/>
      </w:r>
    </w:p>
    <w:p w:rsidR="00C66035" w:rsidRDefault="00C66035" w:rsidP="00C66035">
      <w:pPr>
        <w:rPr>
          <w:rFonts w:eastAsiaTheme="majorEastAsia" w:cstheme="majorBidi"/>
          <w:bCs/>
          <w:szCs w:val="28"/>
        </w:rPr>
      </w:pPr>
      <w:r>
        <w:rPr>
          <w:rFonts w:eastAsiaTheme="majorEastAsia" w:cstheme="majorBidi"/>
          <w:bCs/>
          <w:szCs w:val="28"/>
        </w:rPr>
        <w:tab/>
        <w:t xml:space="preserve">Были отмечены регионы, которые смогли существенно улучшить свои позиции за счет </w:t>
      </w:r>
      <w:proofErr w:type="spellStart"/>
      <w:r>
        <w:rPr>
          <w:rFonts w:eastAsiaTheme="majorEastAsia" w:cstheme="majorBidi"/>
          <w:bCs/>
          <w:szCs w:val="28"/>
        </w:rPr>
        <w:t>придерживания</w:t>
      </w:r>
      <w:proofErr w:type="spellEnd"/>
      <w:r>
        <w:rPr>
          <w:rFonts w:eastAsiaTheme="majorEastAsia" w:cstheme="majorBidi"/>
          <w:bCs/>
          <w:szCs w:val="28"/>
        </w:rPr>
        <w:t xml:space="preserve"> одной из двух стратегий. Первая стратегия -  </w:t>
      </w:r>
      <w:r w:rsidRPr="009A1BDE">
        <w:rPr>
          <w:rFonts w:eastAsiaTheme="majorEastAsia" w:cstheme="majorBidi"/>
          <w:b/>
          <w:bCs/>
          <w:szCs w:val="28"/>
        </w:rPr>
        <w:t>разви</w:t>
      </w:r>
      <w:r>
        <w:rPr>
          <w:rFonts w:eastAsiaTheme="majorEastAsia" w:cstheme="majorBidi"/>
          <w:b/>
          <w:bCs/>
          <w:szCs w:val="28"/>
        </w:rPr>
        <w:t xml:space="preserve">тие проектов с наибольшим весом. </w:t>
      </w:r>
      <w:proofErr w:type="gramStart"/>
      <w:r w:rsidRPr="009A1BDE">
        <w:rPr>
          <w:rFonts w:eastAsiaTheme="majorEastAsia" w:cstheme="majorBidi"/>
          <w:bCs/>
          <w:szCs w:val="28"/>
        </w:rPr>
        <w:t xml:space="preserve">В качестве примеров реализованных проектов приведены развитие ИКТ-инфраструктуры, перевод </w:t>
      </w:r>
      <w:proofErr w:type="spellStart"/>
      <w:r w:rsidRPr="009A1BDE">
        <w:rPr>
          <w:rFonts w:eastAsiaTheme="majorEastAsia" w:cstheme="majorBidi"/>
          <w:bCs/>
          <w:szCs w:val="28"/>
        </w:rPr>
        <w:t>госуслуг</w:t>
      </w:r>
      <w:proofErr w:type="spellEnd"/>
      <w:r w:rsidRPr="009A1BDE">
        <w:rPr>
          <w:rFonts w:eastAsiaTheme="majorEastAsia" w:cstheme="majorBidi"/>
          <w:bCs/>
          <w:szCs w:val="28"/>
        </w:rPr>
        <w:t xml:space="preserve"> в электронную форму, внедрение информационных систем дистанционного образования, внедрение ИКТ в учебный процесс</w:t>
      </w:r>
      <w:r w:rsidRPr="009A1BDE">
        <w:rPr>
          <w:rFonts w:eastAsiaTheme="majorEastAsia" w:cstheme="majorBidi"/>
          <w:b/>
          <w:bCs/>
          <w:szCs w:val="28"/>
        </w:rPr>
        <w:t xml:space="preserve">  </w:t>
      </w:r>
      <w:r>
        <w:rPr>
          <w:rFonts w:eastAsiaTheme="majorEastAsia" w:cstheme="majorBidi"/>
          <w:bCs/>
          <w:szCs w:val="28"/>
        </w:rPr>
        <w:t>и т.д.</w:t>
      </w:r>
      <w:proofErr w:type="gramEnd"/>
      <w:r>
        <w:rPr>
          <w:rFonts w:eastAsiaTheme="majorEastAsia" w:cstheme="majorBidi"/>
          <w:bCs/>
          <w:szCs w:val="28"/>
        </w:rPr>
        <w:t xml:space="preserve"> Среди регионов придерживающихся этой стратегии: </w:t>
      </w:r>
      <w:r w:rsidRPr="009A1BDE">
        <w:rPr>
          <w:rFonts w:eastAsiaTheme="majorEastAsia" w:cstheme="majorBidi"/>
          <w:bCs/>
          <w:szCs w:val="28"/>
        </w:rPr>
        <w:t>Республики Башкортостан, Мордовия, Татарстан, Курская и Томская области</w:t>
      </w:r>
      <w:r>
        <w:rPr>
          <w:rFonts w:eastAsiaTheme="majorEastAsia" w:cstheme="majorBidi"/>
          <w:bCs/>
          <w:szCs w:val="28"/>
        </w:rPr>
        <w:t>.</w:t>
      </w:r>
      <w:r>
        <w:rPr>
          <w:rStyle w:val="a5"/>
          <w:rFonts w:eastAsiaTheme="majorEastAsia" w:cstheme="majorBidi"/>
          <w:bCs/>
          <w:szCs w:val="28"/>
        </w:rPr>
        <w:footnoteReference w:id="172"/>
      </w:r>
    </w:p>
    <w:p w:rsidR="00C66035" w:rsidRDefault="00C66035" w:rsidP="00C66035">
      <w:pPr>
        <w:rPr>
          <w:rFonts w:eastAsiaTheme="majorEastAsia" w:cstheme="majorBidi"/>
          <w:bCs/>
          <w:szCs w:val="28"/>
        </w:rPr>
      </w:pPr>
      <w:r>
        <w:rPr>
          <w:rFonts w:eastAsiaTheme="majorEastAsia" w:cstheme="majorBidi"/>
          <w:bCs/>
          <w:szCs w:val="28"/>
        </w:rPr>
        <w:tab/>
        <w:t xml:space="preserve">Вторая стратегия - </w:t>
      </w:r>
      <w:r w:rsidRPr="009A1BDE">
        <w:rPr>
          <w:rFonts w:eastAsiaTheme="majorEastAsia" w:cstheme="majorBidi"/>
          <w:bCs/>
          <w:szCs w:val="28"/>
        </w:rPr>
        <w:t>равномерное развитие проектов по всем направлениям</w:t>
      </w:r>
      <w:r>
        <w:rPr>
          <w:rFonts w:eastAsiaTheme="majorEastAsia" w:cstheme="majorBidi"/>
          <w:bCs/>
          <w:szCs w:val="28"/>
        </w:rPr>
        <w:t xml:space="preserve">. За счет выбора этой стратегии в рейтинге поднялись </w:t>
      </w:r>
      <w:r w:rsidRPr="009A1BDE">
        <w:rPr>
          <w:rFonts w:eastAsiaTheme="majorEastAsia" w:cstheme="majorBidi"/>
          <w:bCs/>
          <w:szCs w:val="28"/>
        </w:rPr>
        <w:t>Удмуртская Республика и Тульская, Челябинская, Ульяновская Ростовская области. Среди реализованных проектов — создание региональных информационных систем в сфере энергетики, интеграция региональных ИС с федеральными ИС (социальное обеспечение, труд и занятость, сельское хозяйство), автоматизация деятельности библиотек, музеев и театров, создание региональных ИС в сфере государственных и муниц</w:t>
      </w:r>
      <w:r>
        <w:rPr>
          <w:rFonts w:eastAsiaTheme="majorEastAsia" w:cstheme="majorBidi"/>
          <w:bCs/>
          <w:szCs w:val="28"/>
        </w:rPr>
        <w:t>ипальных финансов</w:t>
      </w:r>
      <w:proofErr w:type="gramStart"/>
      <w:r>
        <w:rPr>
          <w:rFonts w:eastAsiaTheme="majorEastAsia" w:cstheme="majorBidi"/>
          <w:bCs/>
          <w:szCs w:val="28"/>
        </w:rPr>
        <w:t xml:space="preserve"> .</w:t>
      </w:r>
      <w:proofErr w:type="gramEnd"/>
      <w:r>
        <w:rPr>
          <w:rStyle w:val="a5"/>
          <w:rFonts w:eastAsiaTheme="majorEastAsia" w:cstheme="majorBidi"/>
          <w:bCs/>
          <w:szCs w:val="28"/>
        </w:rPr>
        <w:footnoteReference w:id="173"/>
      </w:r>
    </w:p>
    <w:p w:rsidR="0059219C" w:rsidRDefault="00C66035" w:rsidP="00C66035">
      <w:pPr>
        <w:rPr>
          <w:rFonts w:eastAsiaTheme="majorEastAsia" w:cstheme="majorBidi"/>
          <w:bCs/>
          <w:szCs w:val="28"/>
        </w:rPr>
      </w:pPr>
      <w:r>
        <w:rPr>
          <w:rFonts w:eastAsiaTheme="majorEastAsia" w:cstheme="majorBidi"/>
          <w:bCs/>
          <w:szCs w:val="28"/>
        </w:rPr>
        <w:tab/>
        <w:t>Делая предварительные выводы на основе рейтинга уровня информатизации, мы приходим к мнению, что основной упор в стратеги</w:t>
      </w:r>
      <w:r w:rsidR="00C63AC2">
        <w:rPr>
          <w:rFonts w:eastAsiaTheme="majorEastAsia" w:cstheme="majorBidi"/>
          <w:bCs/>
          <w:szCs w:val="28"/>
        </w:rPr>
        <w:t xml:space="preserve">и развития ЭП в регионах </w:t>
      </w:r>
      <w:r>
        <w:rPr>
          <w:rFonts w:eastAsiaTheme="majorEastAsia" w:cstheme="majorBidi"/>
          <w:bCs/>
          <w:szCs w:val="28"/>
        </w:rPr>
        <w:t xml:space="preserve">делается на развитие инфраструктуры посредством ИКТ, а не на </w:t>
      </w:r>
      <w:r>
        <w:rPr>
          <w:rFonts w:eastAsiaTheme="majorEastAsia" w:cstheme="majorBidi"/>
          <w:bCs/>
          <w:szCs w:val="28"/>
          <w:lang w:val="en-US"/>
        </w:rPr>
        <w:t>PR</w:t>
      </w:r>
      <w:r w:rsidR="00BE2988">
        <w:rPr>
          <w:rFonts w:eastAsiaTheme="majorEastAsia" w:cstheme="majorBidi"/>
          <w:bCs/>
          <w:szCs w:val="28"/>
        </w:rPr>
        <w:t>-поддержки и рекламы</w:t>
      </w:r>
      <w:r>
        <w:rPr>
          <w:rFonts w:eastAsiaTheme="majorEastAsia" w:cstheme="majorBidi"/>
          <w:bCs/>
          <w:szCs w:val="28"/>
        </w:rPr>
        <w:t>. Почему мы обратили внимание на регионал</w:t>
      </w:r>
      <w:r w:rsidR="00BE2988">
        <w:rPr>
          <w:rFonts w:eastAsiaTheme="majorEastAsia" w:cstheme="majorBidi"/>
          <w:bCs/>
          <w:szCs w:val="28"/>
        </w:rPr>
        <w:t xml:space="preserve">ьные порталы, ведь речь идет о </w:t>
      </w:r>
      <w:proofErr w:type="gramStart"/>
      <w:r w:rsidR="00BE2988">
        <w:rPr>
          <w:rFonts w:eastAsiaTheme="majorEastAsia" w:cstheme="majorBidi"/>
          <w:bCs/>
          <w:szCs w:val="28"/>
        </w:rPr>
        <w:t>Е</w:t>
      </w:r>
      <w:r>
        <w:rPr>
          <w:rFonts w:eastAsiaTheme="majorEastAsia" w:cstheme="majorBidi"/>
          <w:bCs/>
          <w:szCs w:val="28"/>
        </w:rPr>
        <w:t>дином</w:t>
      </w:r>
      <w:proofErr w:type="gramEnd"/>
      <w:r>
        <w:rPr>
          <w:rFonts w:eastAsiaTheme="majorEastAsia" w:cstheme="majorBidi"/>
          <w:bCs/>
          <w:szCs w:val="28"/>
        </w:rPr>
        <w:t xml:space="preserve"> федеральном. Дело в то</w:t>
      </w:r>
      <w:r w:rsidR="00C63AC2">
        <w:rPr>
          <w:rFonts w:eastAsiaTheme="majorEastAsia" w:cstheme="majorBidi"/>
          <w:bCs/>
          <w:szCs w:val="28"/>
        </w:rPr>
        <w:t xml:space="preserve">м, </w:t>
      </w:r>
      <w:r w:rsidR="00C63AC2">
        <w:rPr>
          <w:rFonts w:eastAsiaTheme="majorEastAsia" w:cstheme="majorBidi"/>
          <w:bCs/>
          <w:szCs w:val="28"/>
        </w:rPr>
        <w:lastRenderedPageBreak/>
        <w:t xml:space="preserve">что региональные порталы </w:t>
      </w:r>
      <w:r>
        <w:rPr>
          <w:rFonts w:eastAsiaTheme="majorEastAsia" w:cstheme="majorBidi"/>
          <w:bCs/>
          <w:szCs w:val="28"/>
        </w:rPr>
        <w:t xml:space="preserve">интегрированы с Единым порталом. И проблемы информатизации региональной, по большому счету совпадают с проблемами на федеральном уровне. В частности это несогласованность действий между разными ветвями власти, кадровый дефицит и недостаточное финансирование. </w:t>
      </w:r>
    </w:p>
    <w:p w:rsidR="00AD5DFF" w:rsidRDefault="0059219C" w:rsidP="00C66035">
      <w:pPr>
        <w:rPr>
          <w:rFonts w:eastAsiaTheme="majorEastAsia" w:cstheme="majorBidi"/>
          <w:bCs/>
          <w:szCs w:val="28"/>
        </w:rPr>
      </w:pPr>
      <w:r>
        <w:rPr>
          <w:rFonts w:eastAsiaTheme="majorEastAsia" w:cstheme="majorBidi"/>
          <w:bCs/>
          <w:szCs w:val="28"/>
        </w:rPr>
        <w:tab/>
      </w:r>
      <w:r w:rsidR="00C63AC2">
        <w:rPr>
          <w:rFonts w:eastAsiaTheme="majorEastAsia" w:cstheme="majorBidi"/>
          <w:bCs/>
          <w:szCs w:val="28"/>
        </w:rPr>
        <w:t xml:space="preserve">В качестве примера рассмотрим Портал </w:t>
      </w:r>
      <w:proofErr w:type="spellStart"/>
      <w:r w:rsidR="00C63AC2">
        <w:rPr>
          <w:rFonts w:eastAsiaTheme="majorEastAsia" w:cstheme="majorBidi"/>
          <w:bCs/>
          <w:szCs w:val="28"/>
        </w:rPr>
        <w:t>госуслуг</w:t>
      </w:r>
      <w:proofErr w:type="spellEnd"/>
      <w:r w:rsidR="00C63AC2">
        <w:rPr>
          <w:rFonts w:eastAsiaTheme="majorEastAsia" w:cstheme="majorBidi"/>
          <w:bCs/>
          <w:szCs w:val="28"/>
        </w:rPr>
        <w:t xml:space="preserve"> СПб. </w:t>
      </w:r>
      <w:r w:rsidR="00C34068">
        <w:rPr>
          <w:rFonts w:eastAsiaTheme="majorEastAsia" w:cstheme="majorBidi"/>
          <w:bCs/>
          <w:szCs w:val="28"/>
        </w:rPr>
        <w:t>Авторы связались с  Санкт-Петербургским информационно-аналитическим центром</w:t>
      </w:r>
      <w:r>
        <w:rPr>
          <w:rFonts w:eastAsiaTheme="majorEastAsia" w:cstheme="majorBidi"/>
          <w:bCs/>
          <w:szCs w:val="28"/>
        </w:rPr>
        <w:t>, с целью взять интервью и выяснить у первых лиц с какими</w:t>
      </w:r>
      <w:r w:rsidR="00C66035">
        <w:rPr>
          <w:rFonts w:eastAsiaTheme="majorEastAsia" w:cstheme="majorBidi"/>
          <w:bCs/>
          <w:szCs w:val="28"/>
        </w:rPr>
        <w:tab/>
      </w:r>
      <w:r>
        <w:rPr>
          <w:rFonts w:eastAsiaTheme="majorEastAsia" w:cstheme="majorBidi"/>
          <w:bCs/>
          <w:szCs w:val="28"/>
        </w:rPr>
        <w:t xml:space="preserve"> трудностями они сталкиваются в процессе реализации проекта ЭП. Предполагалось проведение небольшого интервью, где авторов, прежде всего, волновали ответы на следующие вопросы: с чем</w:t>
      </w:r>
      <w:r w:rsidRPr="0059219C">
        <w:rPr>
          <w:rFonts w:eastAsiaTheme="majorEastAsia" w:cstheme="majorBidi"/>
          <w:bCs/>
          <w:szCs w:val="28"/>
        </w:rPr>
        <w:t xml:space="preserve"> связана потеря позиций Портала </w:t>
      </w:r>
      <w:proofErr w:type="spellStart"/>
      <w:r w:rsidRPr="0059219C">
        <w:rPr>
          <w:rFonts w:eastAsiaTheme="majorEastAsia" w:cstheme="majorBidi"/>
          <w:bCs/>
          <w:szCs w:val="28"/>
        </w:rPr>
        <w:t>Спб</w:t>
      </w:r>
      <w:proofErr w:type="spellEnd"/>
      <w:r w:rsidRPr="0059219C">
        <w:rPr>
          <w:rFonts w:eastAsiaTheme="majorEastAsia" w:cstheme="majorBidi"/>
          <w:bCs/>
          <w:szCs w:val="28"/>
        </w:rPr>
        <w:t xml:space="preserve"> в рейтинге по уровню информатизации в регион</w:t>
      </w:r>
      <w:r>
        <w:rPr>
          <w:rFonts w:eastAsiaTheme="majorEastAsia" w:cstheme="majorBidi"/>
          <w:bCs/>
          <w:szCs w:val="28"/>
        </w:rPr>
        <w:t xml:space="preserve">ах за 2017г (со второго места Портал </w:t>
      </w:r>
      <w:proofErr w:type="spellStart"/>
      <w:r>
        <w:rPr>
          <w:rFonts w:eastAsiaTheme="majorEastAsia" w:cstheme="majorBidi"/>
          <w:bCs/>
          <w:szCs w:val="28"/>
        </w:rPr>
        <w:t>госуслуг</w:t>
      </w:r>
      <w:proofErr w:type="spellEnd"/>
      <w:r>
        <w:rPr>
          <w:rFonts w:eastAsiaTheme="majorEastAsia" w:cstheme="majorBidi"/>
          <w:bCs/>
          <w:szCs w:val="28"/>
        </w:rPr>
        <w:t xml:space="preserve"> </w:t>
      </w:r>
      <w:proofErr w:type="spellStart"/>
      <w:r>
        <w:rPr>
          <w:rFonts w:eastAsiaTheme="majorEastAsia" w:cstheme="majorBidi"/>
          <w:bCs/>
          <w:szCs w:val="28"/>
        </w:rPr>
        <w:t>Спб</w:t>
      </w:r>
      <w:proofErr w:type="spellEnd"/>
      <w:r w:rsidRPr="0059219C">
        <w:rPr>
          <w:rFonts w:eastAsiaTheme="majorEastAsia" w:cstheme="majorBidi"/>
          <w:bCs/>
          <w:szCs w:val="28"/>
        </w:rPr>
        <w:t xml:space="preserve"> переместились на 11),  с какими сложностями Вы сталкиваетесь в </w:t>
      </w:r>
      <w:r>
        <w:rPr>
          <w:rFonts w:eastAsiaTheme="majorEastAsia" w:cstheme="majorBidi"/>
          <w:bCs/>
          <w:szCs w:val="28"/>
        </w:rPr>
        <w:t>процессе реализации проекта? В чем</w:t>
      </w:r>
      <w:r w:rsidRPr="0059219C">
        <w:rPr>
          <w:rFonts w:eastAsiaTheme="majorEastAsia" w:cstheme="majorBidi"/>
          <w:bCs/>
          <w:szCs w:val="28"/>
        </w:rPr>
        <w:t xml:space="preserve"> заключаются основные проблемы, сдерживающие более активный прирос</w:t>
      </w:r>
      <w:r>
        <w:rPr>
          <w:rFonts w:eastAsiaTheme="majorEastAsia" w:cstheme="majorBidi"/>
          <w:bCs/>
          <w:szCs w:val="28"/>
        </w:rPr>
        <w:t xml:space="preserve">т </w:t>
      </w:r>
      <w:proofErr w:type="gramStart"/>
      <w:r>
        <w:rPr>
          <w:rFonts w:eastAsiaTheme="majorEastAsia" w:cstheme="majorBidi"/>
          <w:bCs/>
          <w:szCs w:val="28"/>
        </w:rPr>
        <w:t>регистрирующихся</w:t>
      </w:r>
      <w:proofErr w:type="gramEnd"/>
      <w:r>
        <w:rPr>
          <w:rFonts w:eastAsiaTheme="majorEastAsia" w:cstheme="majorBidi"/>
          <w:bCs/>
          <w:szCs w:val="28"/>
        </w:rPr>
        <w:t xml:space="preserve"> на Портале? </w:t>
      </w:r>
      <w:r w:rsidR="00994276">
        <w:rPr>
          <w:rFonts w:eastAsiaTheme="majorEastAsia" w:cstheme="majorBidi"/>
          <w:bCs/>
          <w:szCs w:val="28"/>
        </w:rPr>
        <w:t xml:space="preserve">С чем связан такой большой разрыв между Москвой и Санкт-Петербургом (10позиций), ведь Санкт-Петербург по достоинству занимает место второй столицы России? </w:t>
      </w:r>
      <w:r>
        <w:rPr>
          <w:rFonts w:eastAsiaTheme="majorEastAsia" w:cstheme="majorBidi"/>
          <w:bCs/>
          <w:szCs w:val="28"/>
        </w:rPr>
        <w:t>Просьбу об интервью отклонили, но согласились сотрудничать в формате «информационной справки». К сожалению, в подготовленной справке со стороны аналитического центра не прозвучало ответов на поставленные вопросы.</w:t>
      </w:r>
      <w:r w:rsidR="00AD5DFF">
        <w:rPr>
          <w:rFonts w:eastAsiaTheme="majorEastAsia" w:cstheme="majorBidi"/>
          <w:bCs/>
          <w:szCs w:val="28"/>
        </w:rPr>
        <w:t xml:space="preserve"> Однако из содержания справки удалось выяснить методы</w:t>
      </w:r>
      <w:r w:rsidR="00994276">
        <w:rPr>
          <w:rFonts w:eastAsiaTheme="majorEastAsia" w:cstheme="majorBidi"/>
          <w:bCs/>
          <w:szCs w:val="28"/>
        </w:rPr>
        <w:t>,</w:t>
      </w:r>
      <w:r w:rsidR="00AD5DFF">
        <w:rPr>
          <w:rFonts w:eastAsiaTheme="majorEastAsia" w:cstheme="majorBidi"/>
          <w:bCs/>
          <w:szCs w:val="28"/>
        </w:rPr>
        <w:t xml:space="preserve"> </w:t>
      </w:r>
      <w:r w:rsidR="00A222C8">
        <w:rPr>
          <w:rFonts w:eastAsiaTheme="majorEastAsia" w:cstheme="majorBidi"/>
          <w:bCs/>
          <w:szCs w:val="28"/>
        </w:rPr>
        <w:t xml:space="preserve">применяемые для </w:t>
      </w:r>
      <w:r w:rsidR="00AD5DFF">
        <w:rPr>
          <w:rFonts w:eastAsiaTheme="majorEastAsia" w:cstheme="majorBidi"/>
          <w:bCs/>
          <w:szCs w:val="28"/>
        </w:rPr>
        <w:t xml:space="preserve">популяризации портала. </w:t>
      </w:r>
      <w:r>
        <w:rPr>
          <w:rFonts w:eastAsiaTheme="majorEastAsia" w:cstheme="majorBidi"/>
          <w:bCs/>
          <w:szCs w:val="28"/>
        </w:rPr>
        <w:t xml:space="preserve"> </w:t>
      </w:r>
      <w:r w:rsidR="00AD5DFF">
        <w:rPr>
          <w:rFonts w:eastAsiaTheme="majorEastAsia" w:cstheme="majorBidi"/>
          <w:bCs/>
          <w:szCs w:val="28"/>
        </w:rPr>
        <w:t xml:space="preserve">Приведем часть </w:t>
      </w:r>
      <w:r w:rsidR="002904C9">
        <w:rPr>
          <w:rFonts w:eastAsiaTheme="majorEastAsia" w:cstheme="majorBidi"/>
          <w:bCs/>
          <w:szCs w:val="28"/>
        </w:rPr>
        <w:t>информационной справки, посвященной этому моменту:</w:t>
      </w:r>
    </w:p>
    <w:p w:rsidR="00B6387E" w:rsidRDefault="00AD5DFF" w:rsidP="00C66035">
      <w:pPr>
        <w:rPr>
          <w:rFonts w:eastAsiaTheme="majorEastAsia" w:cstheme="majorBidi"/>
          <w:bCs/>
          <w:szCs w:val="28"/>
        </w:rPr>
      </w:pPr>
      <w:r>
        <w:rPr>
          <w:rFonts w:eastAsiaTheme="majorEastAsia" w:cstheme="majorBidi"/>
          <w:bCs/>
          <w:szCs w:val="28"/>
        </w:rPr>
        <w:tab/>
      </w:r>
      <w:r w:rsidRPr="00AD5DFF">
        <w:rPr>
          <w:rFonts w:eastAsiaTheme="majorEastAsia" w:cstheme="majorBidi"/>
          <w:bCs/>
          <w:szCs w:val="28"/>
        </w:rPr>
        <w:t xml:space="preserve">Для общества и бизнеса организуются семинары и конференции, посвященные текущим разработкам в сфере электронного правительства, а также обсуждению перспектив его дальнейшего развития. На </w:t>
      </w:r>
      <w:proofErr w:type="gramStart"/>
      <w:r w:rsidRPr="00AD5DFF">
        <w:rPr>
          <w:rFonts w:eastAsiaTheme="majorEastAsia" w:cstheme="majorBidi"/>
          <w:bCs/>
          <w:szCs w:val="28"/>
        </w:rPr>
        <w:t>практических</w:t>
      </w:r>
      <w:proofErr w:type="gramEnd"/>
      <w:r w:rsidRPr="00AD5DFF">
        <w:rPr>
          <w:rFonts w:eastAsiaTheme="majorEastAsia" w:cstheme="majorBidi"/>
          <w:bCs/>
          <w:szCs w:val="28"/>
        </w:rPr>
        <w:t xml:space="preserve"> </w:t>
      </w:r>
      <w:proofErr w:type="spellStart"/>
      <w:r w:rsidRPr="00AD5DFF">
        <w:rPr>
          <w:rFonts w:eastAsiaTheme="majorEastAsia" w:cstheme="majorBidi"/>
          <w:bCs/>
          <w:szCs w:val="28"/>
        </w:rPr>
        <w:t>вебинарах</w:t>
      </w:r>
      <w:proofErr w:type="spellEnd"/>
      <w:r w:rsidRPr="00AD5DFF">
        <w:rPr>
          <w:rFonts w:eastAsiaTheme="majorEastAsia" w:cstheme="majorBidi"/>
          <w:bCs/>
          <w:szCs w:val="28"/>
        </w:rPr>
        <w:t xml:space="preserve"> специалисты рассказывают о том, как получать электронные услуги для комфортного взаимодействия с государством. Информирование и обучение граждан работе с официальными электронными веб-ресурсами, к числу которых относится Портал, проводится также в рамках курсов </w:t>
      </w:r>
      <w:r w:rsidRPr="00AD5DFF">
        <w:rPr>
          <w:rFonts w:eastAsiaTheme="majorEastAsia" w:cstheme="majorBidi"/>
          <w:bCs/>
          <w:szCs w:val="28"/>
        </w:rPr>
        <w:lastRenderedPageBreak/>
        <w:t xml:space="preserve">повышения компьютерной грамотности, организуемых бюджетными учреждениями Санкт-Петербурга во всех районах города. Для граждан, желающих получать государственные услуги в электронной форме, организуются выездные акции по регистрации в ЕСИА на крупных предприятиях города (помимо основных способов регистрации в системе). Ознакомление граждан с возможностями и преимуществами использования Портала и ЕСИА осуществляется также в игровой (конкурсной) форме. В частности, несколько последних лет Комитет по информатизации и связи является организатором студенческих </w:t>
      </w:r>
      <w:proofErr w:type="spellStart"/>
      <w:r w:rsidRPr="00AD5DFF">
        <w:rPr>
          <w:rFonts w:eastAsiaTheme="majorEastAsia" w:cstheme="majorBidi"/>
          <w:bCs/>
          <w:szCs w:val="28"/>
        </w:rPr>
        <w:t>хакатонов</w:t>
      </w:r>
      <w:proofErr w:type="spellEnd"/>
      <w:r w:rsidRPr="00AD5DFF">
        <w:rPr>
          <w:rFonts w:eastAsiaTheme="majorEastAsia" w:cstheme="majorBidi"/>
          <w:bCs/>
          <w:szCs w:val="28"/>
        </w:rPr>
        <w:t xml:space="preserve">, которые приобрели статус международных. При этом наиболее удачные разработки применяются впоследствии при развитии системы предоставления </w:t>
      </w:r>
      <w:proofErr w:type="spellStart"/>
      <w:r w:rsidRPr="00AD5DFF">
        <w:rPr>
          <w:rFonts w:eastAsiaTheme="majorEastAsia" w:cstheme="majorBidi"/>
          <w:bCs/>
          <w:szCs w:val="28"/>
        </w:rPr>
        <w:t>госуслуг</w:t>
      </w:r>
      <w:proofErr w:type="spellEnd"/>
      <w:r w:rsidRPr="00AD5DFF">
        <w:rPr>
          <w:rFonts w:eastAsiaTheme="majorEastAsia" w:cstheme="majorBidi"/>
          <w:bCs/>
          <w:szCs w:val="28"/>
        </w:rPr>
        <w:t xml:space="preserve"> населению. Кроме того, регулярно организуются различные конкурсные активности для учащихся петербургских школ с ценными призами и подарками.</w:t>
      </w:r>
      <w:r w:rsidR="00B6387E">
        <w:rPr>
          <w:rStyle w:val="a5"/>
          <w:rFonts w:eastAsiaTheme="majorEastAsia" w:cstheme="majorBidi"/>
          <w:bCs/>
          <w:szCs w:val="28"/>
        </w:rPr>
        <w:footnoteReference w:id="174"/>
      </w:r>
      <w:r w:rsidR="00B6387E">
        <w:rPr>
          <w:rFonts w:eastAsiaTheme="majorEastAsia" w:cstheme="majorBidi"/>
          <w:bCs/>
          <w:szCs w:val="28"/>
        </w:rPr>
        <w:t xml:space="preserve"> </w:t>
      </w:r>
    </w:p>
    <w:p w:rsidR="0053480E" w:rsidRDefault="0053480E" w:rsidP="00C66035">
      <w:pPr>
        <w:rPr>
          <w:rFonts w:eastAsiaTheme="majorEastAsia" w:cstheme="majorBidi"/>
          <w:bCs/>
          <w:szCs w:val="28"/>
        </w:rPr>
      </w:pPr>
      <w:r>
        <w:rPr>
          <w:rFonts w:eastAsiaTheme="majorEastAsia" w:cstheme="majorBidi"/>
          <w:bCs/>
          <w:szCs w:val="28"/>
        </w:rPr>
        <w:tab/>
        <w:t>Авторы берут на себя ответственность предположить,</w:t>
      </w:r>
      <w:r w:rsidR="00163AE6">
        <w:rPr>
          <w:rFonts w:eastAsiaTheme="majorEastAsia" w:cstheme="majorBidi"/>
          <w:bCs/>
          <w:szCs w:val="28"/>
        </w:rPr>
        <w:t xml:space="preserve"> с чем связан </w:t>
      </w:r>
      <w:r>
        <w:rPr>
          <w:rFonts w:eastAsiaTheme="majorEastAsia" w:cstheme="majorBidi"/>
          <w:bCs/>
          <w:szCs w:val="28"/>
        </w:rPr>
        <w:t xml:space="preserve">разрыв в </w:t>
      </w:r>
      <w:r w:rsidR="00163AE6">
        <w:rPr>
          <w:rFonts w:eastAsiaTheme="majorEastAsia" w:cstheme="majorBidi"/>
          <w:bCs/>
          <w:szCs w:val="28"/>
        </w:rPr>
        <w:t>рейтинге между двумя столицами, вернее сказать, с чем связано лидирующее положение Москвы в рейтинге.</w:t>
      </w:r>
      <w:r>
        <w:rPr>
          <w:rFonts w:eastAsiaTheme="majorEastAsia" w:cstheme="majorBidi"/>
          <w:bCs/>
          <w:szCs w:val="28"/>
        </w:rPr>
        <w:t xml:space="preserve"> Мы связываем это с личностями градоначальников и их политикой. Так</w:t>
      </w:r>
      <w:r w:rsidR="0050757A">
        <w:rPr>
          <w:rFonts w:eastAsiaTheme="majorEastAsia" w:cstheme="majorBidi"/>
          <w:bCs/>
          <w:szCs w:val="28"/>
        </w:rPr>
        <w:t>,</w:t>
      </w:r>
      <w:r>
        <w:rPr>
          <w:rFonts w:eastAsiaTheme="majorEastAsia" w:cstheme="majorBidi"/>
          <w:bCs/>
          <w:szCs w:val="28"/>
        </w:rPr>
        <w:t xml:space="preserve"> например</w:t>
      </w:r>
      <w:r w:rsidR="0050757A">
        <w:rPr>
          <w:rFonts w:eastAsiaTheme="majorEastAsia" w:cstheme="majorBidi"/>
          <w:bCs/>
          <w:szCs w:val="28"/>
        </w:rPr>
        <w:t>,</w:t>
      </w:r>
      <w:r>
        <w:rPr>
          <w:rFonts w:eastAsiaTheme="majorEastAsia" w:cstheme="majorBidi"/>
          <w:bCs/>
          <w:szCs w:val="28"/>
        </w:rPr>
        <w:t xml:space="preserve"> мэр </w:t>
      </w:r>
      <w:r w:rsidR="0050757A">
        <w:rPr>
          <w:rFonts w:eastAsiaTheme="majorEastAsia" w:cstheme="majorBidi"/>
          <w:bCs/>
          <w:szCs w:val="28"/>
        </w:rPr>
        <w:t xml:space="preserve">С.С. </w:t>
      </w:r>
      <w:proofErr w:type="spellStart"/>
      <w:r>
        <w:rPr>
          <w:rFonts w:eastAsiaTheme="majorEastAsia" w:cstheme="majorBidi"/>
          <w:bCs/>
          <w:szCs w:val="28"/>
        </w:rPr>
        <w:t>Собянин</w:t>
      </w:r>
      <w:proofErr w:type="spellEnd"/>
      <w:r>
        <w:rPr>
          <w:rFonts w:eastAsiaTheme="majorEastAsia" w:cstheme="majorBidi"/>
          <w:bCs/>
          <w:szCs w:val="28"/>
        </w:rPr>
        <w:t xml:space="preserve"> </w:t>
      </w:r>
      <w:r w:rsidR="00E852CA">
        <w:rPr>
          <w:rFonts w:eastAsiaTheme="majorEastAsia" w:cstheme="majorBidi"/>
          <w:bCs/>
          <w:szCs w:val="28"/>
        </w:rPr>
        <w:t xml:space="preserve">имеет активные страницы в </w:t>
      </w:r>
      <w:proofErr w:type="spellStart"/>
      <w:r w:rsidR="00E852CA">
        <w:rPr>
          <w:rFonts w:eastAsiaTheme="majorEastAsia" w:cstheme="majorBidi"/>
          <w:bCs/>
          <w:szCs w:val="28"/>
        </w:rPr>
        <w:t>соцсетях</w:t>
      </w:r>
      <w:proofErr w:type="spellEnd"/>
      <w:r w:rsidR="00E852CA">
        <w:rPr>
          <w:rFonts w:eastAsiaTheme="majorEastAsia" w:cstheme="majorBidi"/>
          <w:bCs/>
          <w:szCs w:val="28"/>
        </w:rPr>
        <w:t xml:space="preserve">,  также недавно появился его личный блог, где он объясняет жителями </w:t>
      </w:r>
      <w:proofErr w:type="gramStart"/>
      <w:r w:rsidR="00E852CA">
        <w:rPr>
          <w:rFonts w:eastAsiaTheme="majorEastAsia" w:cstheme="majorBidi"/>
          <w:bCs/>
          <w:szCs w:val="28"/>
        </w:rPr>
        <w:t>Москвы</w:t>
      </w:r>
      <w:proofErr w:type="gramEnd"/>
      <w:r w:rsidR="00E852CA">
        <w:rPr>
          <w:rFonts w:eastAsiaTheme="majorEastAsia" w:cstheme="majorBidi"/>
          <w:bCs/>
          <w:szCs w:val="28"/>
        </w:rPr>
        <w:t xml:space="preserve"> почему они принимает те или иные решения. З</w:t>
      </w:r>
      <w:r w:rsidR="00E852CA" w:rsidRPr="00E852CA">
        <w:rPr>
          <w:rFonts w:eastAsiaTheme="majorEastAsia" w:cstheme="majorBidi"/>
          <w:bCs/>
          <w:szCs w:val="28"/>
        </w:rPr>
        <w:t xml:space="preserve">аписи </w:t>
      </w:r>
      <w:r w:rsidR="00E852CA">
        <w:rPr>
          <w:rFonts w:eastAsiaTheme="majorEastAsia" w:cstheme="majorBidi"/>
          <w:bCs/>
          <w:szCs w:val="28"/>
        </w:rPr>
        <w:t xml:space="preserve">этого блога </w:t>
      </w:r>
      <w:r w:rsidR="00E852CA" w:rsidRPr="00E852CA">
        <w:rPr>
          <w:rFonts w:eastAsiaTheme="majorEastAsia" w:cstheme="majorBidi"/>
          <w:bCs/>
          <w:szCs w:val="28"/>
        </w:rPr>
        <w:t xml:space="preserve">продвигаются через рекламные инструменты </w:t>
      </w:r>
      <w:proofErr w:type="spellStart"/>
      <w:r w:rsidR="00E852CA" w:rsidRPr="00E852CA">
        <w:rPr>
          <w:rFonts w:eastAsiaTheme="majorEastAsia" w:cstheme="majorBidi"/>
          <w:bCs/>
          <w:szCs w:val="28"/>
        </w:rPr>
        <w:t>соцсети</w:t>
      </w:r>
      <w:proofErr w:type="spellEnd"/>
      <w:r w:rsidR="00E852CA" w:rsidRPr="00E852CA">
        <w:rPr>
          <w:rFonts w:eastAsiaTheme="majorEastAsia" w:cstheme="majorBidi"/>
          <w:bCs/>
          <w:szCs w:val="28"/>
        </w:rPr>
        <w:t xml:space="preserve">. </w:t>
      </w:r>
      <w:r w:rsidR="00E852CA">
        <w:rPr>
          <w:rFonts w:eastAsiaTheme="majorEastAsia" w:cstheme="majorBidi"/>
          <w:bCs/>
          <w:szCs w:val="28"/>
        </w:rPr>
        <w:t xml:space="preserve">Не нарушая статью законодательства о запрете политической рекламы в </w:t>
      </w:r>
      <w:proofErr w:type="spellStart"/>
      <w:r w:rsidR="00E852CA">
        <w:rPr>
          <w:rFonts w:eastAsiaTheme="majorEastAsia" w:cstheme="majorBidi"/>
          <w:bCs/>
          <w:szCs w:val="28"/>
        </w:rPr>
        <w:t>соцсетях</w:t>
      </w:r>
      <w:proofErr w:type="spellEnd"/>
      <w:r w:rsidR="00E852CA">
        <w:rPr>
          <w:rFonts w:eastAsiaTheme="majorEastAsia" w:cstheme="majorBidi"/>
          <w:bCs/>
          <w:szCs w:val="28"/>
        </w:rPr>
        <w:t xml:space="preserve">. То есть С.С. </w:t>
      </w:r>
      <w:proofErr w:type="spellStart"/>
      <w:r w:rsidR="00E852CA">
        <w:rPr>
          <w:rFonts w:eastAsiaTheme="majorEastAsia" w:cstheme="majorBidi"/>
          <w:bCs/>
          <w:szCs w:val="28"/>
        </w:rPr>
        <w:t>Собянин</w:t>
      </w:r>
      <w:proofErr w:type="spellEnd"/>
      <w:r w:rsidR="00E852CA">
        <w:rPr>
          <w:rFonts w:eastAsiaTheme="majorEastAsia" w:cstheme="majorBidi"/>
          <w:bCs/>
          <w:szCs w:val="28"/>
        </w:rPr>
        <w:t xml:space="preserve"> занимает достаточно активную позицию открытого к общению и обсуждению политика. Неудивительно, что он </w:t>
      </w:r>
      <w:r w:rsidR="0050757A">
        <w:rPr>
          <w:rFonts w:eastAsiaTheme="majorEastAsia" w:cstheme="majorBidi"/>
          <w:bCs/>
          <w:szCs w:val="28"/>
        </w:rPr>
        <w:t xml:space="preserve">способствует активному развитию проектов ЭП, ярким примером тому проект «активный гражданин». Нам удалось пообщаться с некоторыми жителями Москвы, полагаясь на их отзывы, мы сделали вывод, что в столице активно продвигается Единый портал </w:t>
      </w:r>
      <w:proofErr w:type="spellStart"/>
      <w:r w:rsidR="0050757A">
        <w:rPr>
          <w:rFonts w:eastAsiaTheme="majorEastAsia" w:cstheme="majorBidi"/>
          <w:bCs/>
          <w:szCs w:val="28"/>
        </w:rPr>
        <w:t>госуслуг</w:t>
      </w:r>
      <w:proofErr w:type="spellEnd"/>
      <w:r w:rsidR="0050757A">
        <w:rPr>
          <w:rFonts w:eastAsiaTheme="majorEastAsia" w:cstheme="majorBidi"/>
          <w:bCs/>
          <w:szCs w:val="28"/>
        </w:rPr>
        <w:t>. В детских садах, школах, больницах и д</w:t>
      </w:r>
      <w:r w:rsidR="00163AE6">
        <w:rPr>
          <w:rFonts w:eastAsiaTheme="majorEastAsia" w:cstheme="majorBidi"/>
          <w:bCs/>
          <w:szCs w:val="28"/>
        </w:rPr>
        <w:t xml:space="preserve">р. государственных организациях обращающихся направляют </w:t>
      </w:r>
      <w:r w:rsidR="00163AE6">
        <w:rPr>
          <w:rFonts w:eastAsiaTheme="majorEastAsia" w:cstheme="majorBidi"/>
          <w:bCs/>
          <w:szCs w:val="28"/>
        </w:rPr>
        <w:lastRenderedPageBreak/>
        <w:t xml:space="preserve">на портал </w:t>
      </w:r>
      <w:proofErr w:type="spellStart"/>
      <w:r w:rsidR="00163AE6">
        <w:rPr>
          <w:rFonts w:eastAsiaTheme="majorEastAsia" w:cstheme="majorBidi"/>
          <w:bCs/>
          <w:szCs w:val="28"/>
        </w:rPr>
        <w:t>госуслуг</w:t>
      </w:r>
      <w:proofErr w:type="spellEnd"/>
      <w:r w:rsidR="00163AE6">
        <w:rPr>
          <w:rFonts w:eastAsiaTheme="majorEastAsia" w:cstheme="majorBidi"/>
          <w:bCs/>
          <w:szCs w:val="28"/>
        </w:rPr>
        <w:t xml:space="preserve">, призывают к использованию ресурса, разъясняя его преимущества, результат мы можем увидеть, обратившись к рейтингу. </w:t>
      </w:r>
    </w:p>
    <w:p w:rsidR="00163AE6" w:rsidRPr="007E7270" w:rsidRDefault="00163AE6" w:rsidP="00C66035">
      <w:pPr>
        <w:rPr>
          <w:rFonts w:eastAsiaTheme="majorEastAsia" w:cstheme="majorBidi"/>
          <w:bCs/>
          <w:szCs w:val="28"/>
        </w:rPr>
      </w:pPr>
      <w:r>
        <w:rPr>
          <w:rFonts w:eastAsiaTheme="majorEastAsia" w:cstheme="majorBidi"/>
          <w:bCs/>
          <w:szCs w:val="28"/>
        </w:rPr>
        <w:tab/>
      </w:r>
      <w:r w:rsidR="00E852CA">
        <w:rPr>
          <w:rFonts w:eastAsiaTheme="majorEastAsia" w:cstheme="majorBidi"/>
          <w:bCs/>
          <w:szCs w:val="28"/>
        </w:rPr>
        <w:t xml:space="preserve">Губернатор Санкт-Петербурга </w:t>
      </w:r>
      <w:r w:rsidR="007E7270">
        <w:rPr>
          <w:rFonts w:eastAsiaTheme="majorEastAsia" w:cstheme="majorBidi"/>
          <w:bCs/>
          <w:szCs w:val="28"/>
        </w:rPr>
        <w:t xml:space="preserve">Г.С. </w:t>
      </w:r>
      <w:r w:rsidR="00E852CA">
        <w:rPr>
          <w:rFonts w:eastAsiaTheme="majorEastAsia" w:cstheme="majorBidi"/>
          <w:bCs/>
          <w:szCs w:val="28"/>
        </w:rPr>
        <w:t xml:space="preserve">Полтавченко </w:t>
      </w:r>
      <w:r w:rsidR="007E7270">
        <w:rPr>
          <w:rFonts w:eastAsiaTheme="majorEastAsia" w:cstheme="majorBidi"/>
          <w:bCs/>
          <w:szCs w:val="28"/>
        </w:rPr>
        <w:t xml:space="preserve">не так активен в сети. По запросу в поисковой системе </w:t>
      </w:r>
      <w:r w:rsidR="007E7270">
        <w:rPr>
          <w:rFonts w:eastAsiaTheme="majorEastAsia" w:cstheme="majorBidi"/>
          <w:bCs/>
          <w:szCs w:val="28"/>
          <w:lang w:val="en-US"/>
        </w:rPr>
        <w:t>Google</w:t>
      </w:r>
      <w:r w:rsidR="007E7270" w:rsidRPr="007E7270">
        <w:rPr>
          <w:rFonts w:eastAsiaTheme="majorEastAsia" w:cstheme="majorBidi"/>
          <w:bCs/>
          <w:szCs w:val="28"/>
        </w:rPr>
        <w:t xml:space="preserve"> </w:t>
      </w:r>
      <w:r w:rsidR="007E7270">
        <w:rPr>
          <w:rFonts w:eastAsiaTheme="majorEastAsia" w:cstheme="majorBidi"/>
          <w:bCs/>
          <w:szCs w:val="28"/>
        </w:rPr>
        <w:t>«Полтавченко в социальных сетях», нам вышло две уже неактивные г</w:t>
      </w:r>
      <w:r w:rsidR="00BD71A5">
        <w:rPr>
          <w:rFonts w:eastAsiaTheme="majorEastAsia" w:cstheme="majorBidi"/>
          <w:bCs/>
          <w:szCs w:val="28"/>
        </w:rPr>
        <w:t xml:space="preserve">руппы в </w:t>
      </w:r>
      <w:proofErr w:type="spellStart"/>
      <w:r w:rsidR="00BD71A5">
        <w:rPr>
          <w:rFonts w:eastAsiaTheme="majorEastAsia" w:cstheme="majorBidi"/>
          <w:bCs/>
          <w:szCs w:val="28"/>
        </w:rPr>
        <w:t>ВКонтакте</w:t>
      </w:r>
      <w:proofErr w:type="spellEnd"/>
      <w:r w:rsidR="00BD71A5">
        <w:rPr>
          <w:rFonts w:eastAsiaTheme="majorEastAsia" w:cstheme="majorBidi"/>
          <w:bCs/>
          <w:szCs w:val="28"/>
        </w:rPr>
        <w:t>,</w:t>
      </w:r>
      <w:r w:rsidR="007E7270">
        <w:rPr>
          <w:rFonts w:eastAsiaTheme="majorEastAsia" w:cstheme="majorBidi"/>
          <w:bCs/>
          <w:szCs w:val="28"/>
        </w:rPr>
        <w:t xml:space="preserve"> посвященные губернатору и </w:t>
      </w:r>
      <w:r w:rsidR="00BD71A5">
        <w:rPr>
          <w:rFonts w:eastAsiaTheme="majorEastAsia" w:cstheme="majorBidi"/>
          <w:bCs/>
          <w:szCs w:val="28"/>
        </w:rPr>
        <w:t>его</w:t>
      </w:r>
      <w:r w:rsidR="007E7270">
        <w:rPr>
          <w:rFonts w:eastAsiaTheme="majorEastAsia" w:cstheme="majorBidi"/>
          <w:bCs/>
          <w:szCs w:val="28"/>
        </w:rPr>
        <w:t xml:space="preserve"> личн</w:t>
      </w:r>
      <w:r w:rsidR="00BD71A5">
        <w:rPr>
          <w:rFonts w:eastAsiaTheme="majorEastAsia" w:cstheme="majorBidi"/>
          <w:bCs/>
          <w:szCs w:val="28"/>
        </w:rPr>
        <w:t>ая страница</w:t>
      </w:r>
      <w:r w:rsidR="007E7270">
        <w:rPr>
          <w:rFonts w:eastAsiaTheme="majorEastAsia" w:cstheme="majorBidi"/>
          <w:bCs/>
          <w:szCs w:val="28"/>
        </w:rPr>
        <w:t xml:space="preserve">, </w:t>
      </w:r>
      <w:r w:rsidR="00BD71A5">
        <w:rPr>
          <w:rFonts w:eastAsiaTheme="majorEastAsia" w:cstheme="majorBidi"/>
          <w:bCs/>
          <w:szCs w:val="28"/>
        </w:rPr>
        <w:t>где последняя запись была опубликована</w:t>
      </w:r>
      <w:r w:rsidR="007E7270">
        <w:rPr>
          <w:rFonts w:eastAsiaTheme="majorEastAsia" w:cstheme="majorBidi"/>
          <w:bCs/>
          <w:szCs w:val="28"/>
        </w:rPr>
        <w:t xml:space="preserve"> в 2013г., также был найден </w:t>
      </w:r>
      <w:proofErr w:type="spellStart"/>
      <w:r w:rsidR="007E7270">
        <w:rPr>
          <w:rFonts w:eastAsiaTheme="majorEastAsia" w:cstheme="majorBidi"/>
          <w:bCs/>
          <w:szCs w:val="28"/>
        </w:rPr>
        <w:t>твиттер</w:t>
      </w:r>
      <w:proofErr w:type="spellEnd"/>
      <w:r w:rsidR="007E7270">
        <w:rPr>
          <w:rFonts w:eastAsiaTheme="majorEastAsia" w:cstheme="majorBidi"/>
          <w:bCs/>
          <w:szCs w:val="28"/>
        </w:rPr>
        <w:t xml:space="preserve"> с записями той ж</w:t>
      </w:r>
      <w:r w:rsidR="00BD71A5">
        <w:rPr>
          <w:rFonts w:eastAsiaTheme="majorEastAsia" w:cstheme="majorBidi"/>
          <w:bCs/>
          <w:szCs w:val="28"/>
        </w:rPr>
        <w:t>е давности. Глава города занимает важную пози</w:t>
      </w:r>
      <w:r w:rsidR="00335744">
        <w:rPr>
          <w:rFonts w:eastAsiaTheme="majorEastAsia" w:cstheme="majorBidi"/>
          <w:bCs/>
          <w:szCs w:val="28"/>
        </w:rPr>
        <w:t xml:space="preserve">цию в его управлении, он задает направление развития. </w:t>
      </w:r>
      <w:r w:rsidR="00BD71A5">
        <w:rPr>
          <w:rFonts w:eastAsiaTheme="majorEastAsia" w:cstheme="majorBidi"/>
          <w:bCs/>
          <w:szCs w:val="28"/>
        </w:rPr>
        <w:t xml:space="preserve"> </w:t>
      </w:r>
    </w:p>
    <w:p w:rsidR="00C66035" w:rsidRDefault="00B6387E" w:rsidP="00C66035">
      <w:pPr>
        <w:rPr>
          <w:rFonts w:eastAsiaTheme="majorEastAsia" w:cstheme="majorBidi"/>
          <w:bCs/>
          <w:szCs w:val="28"/>
        </w:rPr>
      </w:pPr>
      <w:r>
        <w:rPr>
          <w:rFonts w:eastAsiaTheme="majorEastAsia" w:cstheme="majorBidi"/>
          <w:bCs/>
          <w:szCs w:val="28"/>
        </w:rPr>
        <w:tab/>
        <w:t>П</w:t>
      </w:r>
      <w:r w:rsidR="00C66035">
        <w:rPr>
          <w:rFonts w:eastAsiaTheme="majorEastAsia" w:cstheme="majorBidi"/>
          <w:bCs/>
          <w:szCs w:val="28"/>
        </w:rPr>
        <w:t xml:space="preserve">ерейдем от проблем к приоритетам развития. Говоря о приоритетах государственной региональной </w:t>
      </w:r>
      <w:proofErr w:type="gramStart"/>
      <w:r w:rsidR="00C66035">
        <w:rPr>
          <w:rFonts w:eastAsiaTheme="majorEastAsia" w:cstheme="majorBidi"/>
          <w:bCs/>
          <w:szCs w:val="28"/>
        </w:rPr>
        <w:t>информатизации</w:t>
      </w:r>
      <w:proofErr w:type="gramEnd"/>
      <w:r w:rsidR="00C66035">
        <w:rPr>
          <w:rFonts w:eastAsiaTheme="majorEastAsia" w:cstheme="majorBidi"/>
          <w:bCs/>
          <w:szCs w:val="28"/>
        </w:rPr>
        <w:t xml:space="preserve"> эксперты разошлись во мнениях. Однако в кое-чем все согласились: основным направление в 2017-18 годах будет дальнейшее развитие электронных </w:t>
      </w:r>
      <w:proofErr w:type="spellStart"/>
      <w:r w:rsidR="00C66035">
        <w:rPr>
          <w:rFonts w:eastAsiaTheme="majorEastAsia" w:cstheme="majorBidi"/>
          <w:bCs/>
          <w:szCs w:val="28"/>
        </w:rPr>
        <w:t>госуслуг</w:t>
      </w:r>
      <w:proofErr w:type="spellEnd"/>
      <w:r w:rsidR="00C66035">
        <w:rPr>
          <w:rFonts w:eastAsiaTheme="majorEastAsia" w:cstheme="majorBidi"/>
          <w:bCs/>
          <w:szCs w:val="28"/>
        </w:rPr>
        <w:t xml:space="preserve"> и проекты, направленные на повышение открытости региональных властей. </w:t>
      </w:r>
      <w:r w:rsidR="00C66035">
        <w:rPr>
          <w:rStyle w:val="a5"/>
          <w:rFonts w:eastAsiaTheme="majorEastAsia" w:cstheme="majorBidi"/>
          <w:bCs/>
          <w:szCs w:val="28"/>
        </w:rPr>
        <w:footnoteReference w:id="175"/>
      </w:r>
      <w:r w:rsidR="00C66035">
        <w:rPr>
          <w:rFonts w:eastAsiaTheme="majorEastAsia" w:cstheme="majorBidi"/>
          <w:bCs/>
          <w:szCs w:val="28"/>
        </w:rPr>
        <w:t xml:space="preserve"> Что касается </w:t>
      </w:r>
      <w:proofErr w:type="spellStart"/>
      <w:r w:rsidR="00C66035">
        <w:rPr>
          <w:rFonts w:eastAsiaTheme="majorEastAsia" w:cstheme="majorBidi"/>
          <w:bCs/>
          <w:szCs w:val="28"/>
        </w:rPr>
        <w:t>госуслуг</w:t>
      </w:r>
      <w:proofErr w:type="spellEnd"/>
      <w:r w:rsidR="00C66035">
        <w:rPr>
          <w:rFonts w:eastAsiaTheme="majorEastAsia" w:cstheme="majorBidi"/>
          <w:bCs/>
          <w:szCs w:val="28"/>
        </w:rPr>
        <w:t xml:space="preserve"> Андрей </w:t>
      </w:r>
      <w:proofErr w:type="spellStart"/>
      <w:r w:rsidR="00C66035">
        <w:rPr>
          <w:rFonts w:eastAsiaTheme="majorEastAsia" w:cstheme="majorBidi"/>
          <w:bCs/>
          <w:szCs w:val="28"/>
        </w:rPr>
        <w:t>Бурин</w:t>
      </w:r>
      <w:proofErr w:type="spellEnd"/>
      <w:r w:rsidR="00C66035">
        <w:rPr>
          <w:rFonts w:eastAsiaTheme="majorEastAsia" w:cstheme="majorBidi"/>
          <w:bCs/>
          <w:szCs w:val="28"/>
        </w:rPr>
        <w:t xml:space="preserve">  </w:t>
      </w:r>
      <w:r w:rsidR="00C66035" w:rsidRPr="005D5967">
        <w:rPr>
          <w:rFonts w:eastAsiaTheme="majorEastAsia" w:cstheme="majorBidi"/>
          <w:bCs/>
          <w:szCs w:val="28"/>
        </w:rPr>
        <w:t>руководитель департамента по работе с государственным сектором компании «</w:t>
      </w:r>
      <w:proofErr w:type="gramStart"/>
      <w:r w:rsidR="00C66035" w:rsidRPr="005D5967">
        <w:rPr>
          <w:rFonts w:eastAsiaTheme="majorEastAsia" w:cstheme="majorBidi"/>
          <w:bCs/>
          <w:szCs w:val="28"/>
        </w:rPr>
        <w:t>Форс-Центр</w:t>
      </w:r>
      <w:proofErr w:type="gramEnd"/>
      <w:r w:rsidR="00C66035" w:rsidRPr="005D5967">
        <w:rPr>
          <w:rFonts w:eastAsiaTheme="majorEastAsia" w:cstheme="majorBidi"/>
          <w:bCs/>
          <w:szCs w:val="28"/>
        </w:rPr>
        <w:t xml:space="preserve"> разработки» (ГК Форс),</w:t>
      </w:r>
      <w:r w:rsidR="00C66035">
        <w:rPr>
          <w:rFonts w:eastAsiaTheme="majorEastAsia" w:cstheme="majorBidi"/>
          <w:bCs/>
          <w:szCs w:val="28"/>
        </w:rPr>
        <w:t xml:space="preserve"> считает, что в ближайшее время в регионах будет спрос на унификацию процессов предоставления и регламентов </w:t>
      </w:r>
      <w:proofErr w:type="spellStart"/>
      <w:r w:rsidR="00C66035">
        <w:rPr>
          <w:rFonts w:eastAsiaTheme="majorEastAsia" w:cstheme="majorBidi"/>
          <w:bCs/>
          <w:szCs w:val="28"/>
        </w:rPr>
        <w:t>госуслуг</w:t>
      </w:r>
      <w:proofErr w:type="spellEnd"/>
      <w:r w:rsidR="00C66035">
        <w:rPr>
          <w:rFonts w:eastAsiaTheme="majorEastAsia" w:cstheme="majorBidi"/>
          <w:bCs/>
          <w:szCs w:val="28"/>
        </w:rPr>
        <w:t xml:space="preserve"> во всех регионах. </w:t>
      </w:r>
      <w:r w:rsidR="00C66035">
        <w:rPr>
          <w:rStyle w:val="a5"/>
          <w:rFonts w:eastAsiaTheme="majorEastAsia" w:cstheme="majorBidi"/>
          <w:bCs/>
          <w:szCs w:val="28"/>
        </w:rPr>
        <w:footnoteReference w:id="176"/>
      </w:r>
      <w:r w:rsidR="00C66035" w:rsidRPr="005D5967">
        <w:rPr>
          <w:rFonts w:eastAsiaTheme="majorEastAsia" w:cstheme="majorBidi"/>
          <w:bCs/>
          <w:szCs w:val="28"/>
        </w:rPr>
        <w:t>Юрий Мазуров, руководитель коммерческой дирекции группы «</w:t>
      </w:r>
      <w:proofErr w:type="spellStart"/>
      <w:r w:rsidR="00C66035" w:rsidRPr="005D5967">
        <w:rPr>
          <w:rFonts w:eastAsiaTheme="majorEastAsia" w:cstheme="majorBidi"/>
          <w:bCs/>
          <w:szCs w:val="28"/>
        </w:rPr>
        <w:t>Астерос</w:t>
      </w:r>
      <w:proofErr w:type="spellEnd"/>
      <w:r w:rsidR="00C66035" w:rsidRPr="005D5967">
        <w:rPr>
          <w:rFonts w:eastAsiaTheme="majorEastAsia" w:cstheme="majorBidi"/>
          <w:bCs/>
          <w:szCs w:val="28"/>
        </w:rPr>
        <w:t>»,</w:t>
      </w:r>
      <w:r w:rsidR="00C66035">
        <w:rPr>
          <w:rFonts w:eastAsiaTheme="majorEastAsia" w:cstheme="majorBidi"/>
          <w:bCs/>
          <w:szCs w:val="28"/>
        </w:rPr>
        <w:t xml:space="preserve"> предполагает, что процесс расширения перечня электронных </w:t>
      </w:r>
      <w:proofErr w:type="spellStart"/>
      <w:r w:rsidR="00C66035">
        <w:rPr>
          <w:rFonts w:eastAsiaTheme="majorEastAsia" w:cstheme="majorBidi"/>
          <w:bCs/>
          <w:szCs w:val="28"/>
        </w:rPr>
        <w:t>госуслуг</w:t>
      </w:r>
      <w:proofErr w:type="spellEnd"/>
      <w:r w:rsidR="00C66035">
        <w:rPr>
          <w:rFonts w:eastAsiaTheme="majorEastAsia" w:cstheme="majorBidi"/>
          <w:bCs/>
          <w:szCs w:val="28"/>
        </w:rPr>
        <w:t xml:space="preserve"> будет продолжаться.</w:t>
      </w:r>
      <w:r w:rsidR="00C66035">
        <w:rPr>
          <w:rStyle w:val="a5"/>
          <w:rFonts w:eastAsiaTheme="majorEastAsia" w:cstheme="majorBidi"/>
          <w:bCs/>
          <w:szCs w:val="28"/>
        </w:rPr>
        <w:footnoteReference w:id="177"/>
      </w:r>
      <w:r w:rsidR="00C66035">
        <w:rPr>
          <w:rFonts w:eastAsiaTheme="majorEastAsia" w:cstheme="majorBidi"/>
          <w:bCs/>
          <w:szCs w:val="28"/>
        </w:rPr>
        <w:t xml:space="preserve"> </w:t>
      </w:r>
    </w:p>
    <w:p w:rsidR="00C66035" w:rsidRDefault="00C66035" w:rsidP="00C66035">
      <w:pPr>
        <w:rPr>
          <w:rFonts w:eastAsiaTheme="majorEastAsia" w:cstheme="majorBidi"/>
          <w:bCs/>
          <w:szCs w:val="28"/>
        </w:rPr>
      </w:pPr>
      <w:r>
        <w:rPr>
          <w:rFonts w:eastAsiaTheme="majorEastAsia" w:cstheme="majorBidi"/>
          <w:bCs/>
          <w:szCs w:val="28"/>
        </w:rPr>
        <w:tab/>
      </w:r>
      <w:r w:rsidRPr="005D5967">
        <w:rPr>
          <w:rFonts w:eastAsiaTheme="majorEastAsia" w:cstheme="majorBidi"/>
          <w:bCs/>
          <w:szCs w:val="28"/>
        </w:rPr>
        <w:t>Виктор Серебряков, вице-президент группы</w:t>
      </w:r>
      <w:r>
        <w:rPr>
          <w:rFonts w:eastAsiaTheme="majorEastAsia" w:cstheme="majorBidi"/>
          <w:bCs/>
          <w:szCs w:val="28"/>
        </w:rPr>
        <w:t xml:space="preserve"> компаний «Ланит», отмечает: «</w:t>
      </w:r>
      <w:r w:rsidRPr="005D5967">
        <w:rPr>
          <w:rFonts w:eastAsiaTheme="majorEastAsia" w:cstheme="majorBidi"/>
          <w:bCs/>
          <w:szCs w:val="28"/>
        </w:rPr>
        <w:t xml:space="preserve">Фактическое количество услуг на порталах, переведенных в электронный вид, превышает все разумные пределы. Подводя итоги этой гонки, стоит отметить, </w:t>
      </w:r>
      <w:proofErr w:type="gramStart"/>
      <w:r w:rsidRPr="005D5967">
        <w:rPr>
          <w:rFonts w:eastAsiaTheme="majorEastAsia" w:cstheme="majorBidi"/>
          <w:bCs/>
          <w:szCs w:val="28"/>
        </w:rPr>
        <w:t>что</w:t>
      </w:r>
      <w:proofErr w:type="gramEnd"/>
      <w:r w:rsidRPr="005D5967">
        <w:rPr>
          <w:rFonts w:eastAsiaTheme="majorEastAsia" w:cstheme="majorBidi"/>
          <w:bCs/>
          <w:szCs w:val="28"/>
        </w:rPr>
        <w:t xml:space="preserve"> по сути полностью электронных услуг у нас практически не появилось. Это вина далеко не только ИТ-</w:t>
      </w:r>
      <w:proofErr w:type="spellStart"/>
      <w:r w:rsidRPr="005D5967">
        <w:rPr>
          <w:rFonts w:eastAsiaTheme="majorEastAsia" w:cstheme="majorBidi"/>
          <w:bCs/>
          <w:szCs w:val="28"/>
        </w:rPr>
        <w:t>шников</w:t>
      </w:r>
      <w:proofErr w:type="spellEnd"/>
      <w:r w:rsidRPr="005D5967">
        <w:rPr>
          <w:rFonts w:eastAsiaTheme="majorEastAsia" w:cstheme="majorBidi"/>
          <w:bCs/>
          <w:szCs w:val="28"/>
        </w:rPr>
        <w:t xml:space="preserve">. Сама нормативно-правовая база (НПА) не позволяет этого сделать. К примеру, </w:t>
      </w:r>
      <w:r w:rsidRPr="005D5967">
        <w:rPr>
          <w:rFonts w:eastAsiaTheme="majorEastAsia" w:cstheme="majorBidi"/>
          <w:bCs/>
          <w:szCs w:val="28"/>
        </w:rPr>
        <w:lastRenderedPageBreak/>
        <w:t xml:space="preserve">услуга выдачи лицензии не станет полностью электронной, пока на уровне НПА зафиксировано, что лицензия выдается в форме бумажного документа. Необходимо переходить </w:t>
      </w:r>
      <w:proofErr w:type="gramStart"/>
      <w:r w:rsidRPr="005D5967">
        <w:rPr>
          <w:rFonts w:eastAsiaTheme="majorEastAsia" w:cstheme="majorBidi"/>
          <w:bCs/>
          <w:szCs w:val="28"/>
        </w:rPr>
        <w:t>от лицензии в виде бумажки с печатью к лицензии в виде</w:t>
      </w:r>
      <w:proofErr w:type="gramEnd"/>
      <w:r w:rsidRPr="005D5967">
        <w:rPr>
          <w:rFonts w:eastAsiaTheme="majorEastAsia" w:cstheme="majorBidi"/>
          <w:bCs/>
          <w:szCs w:val="28"/>
        </w:rPr>
        <w:t xml:space="preserve"> юридически значимой записи в электронном реестре. Также не уделялось должного внимания эффективности. Никто не считал, сколько стоят государству те или иные услуги</w:t>
      </w:r>
      <w:r>
        <w:rPr>
          <w:rFonts w:eastAsiaTheme="majorEastAsia" w:cstheme="majorBidi"/>
          <w:bCs/>
          <w:szCs w:val="28"/>
        </w:rPr>
        <w:t>».</w:t>
      </w:r>
      <w:r>
        <w:rPr>
          <w:rStyle w:val="a5"/>
          <w:rFonts w:eastAsiaTheme="majorEastAsia" w:cstheme="majorBidi"/>
          <w:bCs/>
          <w:szCs w:val="28"/>
        </w:rPr>
        <w:footnoteReference w:id="178"/>
      </w:r>
      <w:r>
        <w:rPr>
          <w:rFonts w:eastAsiaTheme="majorEastAsia" w:cstheme="majorBidi"/>
          <w:bCs/>
          <w:szCs w:val="28"/>
        </w:rPr>
        <w:t xml:space="preserve"> Мнение эксперта авторы считают наиболее значимым и верным. </w:t>
      </w:r>
    </w:p>
    <w:p w:rsidR="00AD7055" w:rsidRDefault="00AD7055" w:rsidP="00AD541D">
      <w:pPr>
        <w:spacing w:before="60" w:after="60"/>
        <w:rPr>
          <w:rFonts w:eastAsiaTheme="majorEastAsia" w:cstheme="majorBidi"/>
          <w:bCs/>
          <w:szCs w:val="28"/>
        </w:rPr>
      </w:pPr>
    </w:p>
    <w:p w:rsidR="00AD541D" w:rsidRDefault="00AD541D" w:rsidP="00AD541D">
      <w:pPr>
        <w:spacing w:before="60" w:after="60"/>
        <w:rPr>
          <w:rFonts w:eastAsiaTheme="majorEastAsia" w:cstheme="majorBidi"/>
          <w:bCs/>
          <w:szCs w:val="28"/>
        </w:rPr>
      </w:pPr>
    </w:p>
    <w:p w:rsidR="00AD7055" w:rsidRPr="00CE72A8" w:rsidRDefault="005A254E" w:rsidP="00CE72A8">
      <w:pPr>
        <w:pStyle w:val="1"/>
        <w:spacing w:before="60" w:after="60"/>
        <w:jc w:val="center"/>
      </w:pPr>
      <w:bookmarkStart w:id="20" w:name="_Toc513753501"/>
      <w:r w:rsidRPr="00CE72A8">
        <w:t>2.3</w:t>
      </w:r>
      <w:r w:rsidR="00E902B1" w:rsidRPr="00CE72A8">
        <w:t xml:space="preserve">. Анализ </w:t>
      </w:r>
      <w:proofErr w:type="gramStart"/>
      <w:r w:rsidR="00E07822" w:rsidRPr="00CE72A8">
        <w:t>интернет-</w:t>
      </w:r>
      <w:r w:rsidR="00E902B1" w:rsidRPr="00CE72A8">
        <w:t>опроса</w:t>
      </w:r>
      <w:proofErr w:type="gramEnd"/>
      <w:r w:rsidR="00E07822" w:rsidRPr="00CE72A8">
        <w:t>: уровень осведомленности о Едином портале среди населения</w:t>
      </w:r>
      <w:bookmarkEnd w:id="20"/>
    </w:p>
    <w:p w:rsidR="00AD541D" w:rsidRPr="00AD541D" w:rsidRDefault="00AD541D" w:rsidP="00AD541D"/>
    <w:p w:rsidR="002C0B71" w:rsidRDefault="00C66035" w:rsidP="00AD541D">
      <w:pPr>
        <w:spacing w:before="60" w:after="60"/>
        <w:rPr>
          <w:rFonts w:eastAsiaTheme="majorEastAsia" w:cstheme="majorBidi"/>
          <w:bCs/>
          <w:szCs w:val="28"/>
        </w:rPr>
      </w:pPr>
      <w:r>
        <w:rPr>
          <w:rFonts w:eastAsiaTheme="majorEastAsia" w:cstheme="majorBidi"/>
          <w:bCs/>
          <w:szCs w:val="28"/>
        </w:rPr>
        <w:tab/>
      </w:r>
      <w:r w:rsidR="00710CDC">
        <w:rPr>
          <w:rFonts w:eastAsiaTheme="majorEastAsia" w:cstheme="majorBidi"/>
          <w:bCs/>
          <w:szCs w:val="28"/>
        </w:rPr>
        <w:t>В России сейчас происходит два взаимосвязанных и в то же время взаимоисключающих процесса: с одно стороны усиливается централизация, ужесточается регулирование вопросов развития технологий ЭП на федеральном уровне, с другой стороны усиливаются позиции муниципалитетов ответственных за внедрение этих технологий в регионах.</w:t>
      </w:r>
      <w:r w:rsidR="00840FE7">
        <w:rPr>
          <w:rFonts w:eastAsiaTheme="majorEastAsia" w:cstheme="majorBidi"/>
          <w:bCs/>
          <w:szCs w:val="28"/>
        </w:rPr>
        <w:t xml:space="preserve"> </w:t>
      </w:r>
      <w:proofErr w:type="gramStart"/>
      <w:r w:rsidR="00840FE7">
        <w:rPr>
          <w:rFonts w:eastAsiaTheme="majorEastAsia" w:cstheme="majorBidi"/>
          <w:bCs/>
          <w:szCs w:val="28"/>
        </w:rPr>
        <w:t xml:space="preserve">В целом </w:t>
      </w:r>
      <w:r w:rsidR="002C0B71">
        <w:rPr>
          <w:rFonts w:eastAsiaTheme="majorEastAsia" w:cstheme="majorBidi"/>
          <w:bCs/>
          <w:szCs w:val="28"/>
        </w:rPr>
        <w:t xml:space="preserve">проблемы, </w:t>
      </w:r>
      <w:r w:rsidR="00840FE7">
        <w:rPr>
          <w:rFonts w:eastAsiaTheme="majorEastAsia" w:cstheme="majorBidi"/>
          <w:bCs/>
          <w:szCs w:val="28"/>
        </w:rPr>
        <w:t>с которыми сталкиваются на региональном уровне, присущи и на федеральном.</w:t>
      </w:r>
      <w:proofErr w:type="gramEnd"/>
      <w:r w:rsidR="00840FE7">
        <w:rPr>
          <w:rFonts w:eastAsiaTheme="majorEastAsia" w:cstheme="majorBidi"/>
          <w:bCs/>
          <w:szCs w:val="28"/>
        </w:rPr>
        <w:t xml:space="preserve"> </w:t>
      </w:r>
      <w:proofErr w:type="gramStart"/>
      <w:r w:rsidR="00840FE7">
        <w:rPr>
          <w:rFonts w:eastAsiaTheme="majorEastAsia" w:cstheme="majorBidi"/>
          <w:bCs/>
          <w:szCs w:val="28"/>
        </w:rPr>
        <w:t>Необходимо отметить, что</w:t>
      </w:r>
      <w:r w:rsidR="00710CDC">
        <w:rPr>
          <w:rFonts w:eastAsiaTheme="majorEastAsia" w:cstheme="majorBidi"/>
          <w:bCs/>
          <w:szCs w:val="28"/>
        </w:rPr>
        <w:t xml:space="preserve"> </w:t>
      </w:r>
      <w:r w:rsidR="00840FE7">
        <w:rPr>
          <w:rFonts w:eastAsiaTheme="majorEastAsia" w:cstheme="majorBidi"/>
          <w:bCs/>
          <w:szCs w:val="28"/>
        </w:rPr>
        <w:t>в</w:t>
      </w:r>
      <w:r w:rsidR="00AD7055">
        <w:rPr>
          <w:rFonts w:eastAsiaTheme="majorEastAsia" w:cstheme="majorBidi"/>
          <w:bCs/>
          <w:szCs w:val="28"/>
        </w:rPr>
        <w:t xml:space="preserve">остребованность электронных </w:t>
      </w:r>
      <w:proofErr w:type="spellStart"/>
      <w:r w:rsidR="00AD7055">
        <w:rPr>
          <w:rFonts w:eastAsiaTheme="majorEastAsia" w:cstheme="majorBidi"/>
          <w:bCs/>
          <w:szCs w:val="28"/>
        </w:rPr>
        <w:t>госуслуг</w:t>
      </w:r>
      <w:proofErr w:type="spellEnd"/>
      <w:r w:rsidR="00AD7055">
        <w:rPr>
          <w:rFonts w:eastAsiaTheme="majorEastAsia" w:cstheme="majorBidi"/>
          <w:bCs/>
          <w:szCs w:val="28"/>
        </w:rPr>
        <w:t xml:space="preserve"> во многом зависит от преодоления информационного неравенства </w:t>
      </w:r>
      <w:r w:rsidR="00AD7055" w:rsidRPr="00AD7055">
        <w:rPr>
          <w:rFonts w:eastAsiaTheme="majorEastAsia" w:cstheme="majorBidi"/>
          <w:bCs/>
          <w:szCs w:val="28"/>
        </w:rPr>
        <w:t>(доступность Инт</w:t>
      </w:r>
      <w:r w:rsidR="00AD7055">
        <w:rPr>
          <w:rFonts w:eastAsiaTheme="majorEastAsia" w:cstheme="majorBidi"/>
          <w:bCs/>
          <w:szCs w:val="28"/>
        </w:rPr>
        <w:t xml:space="preserve">ернета в труднодоступных населенных пунктах, </w:t>
      </w:r>
      <w:r w:rsidR="00AD7055" w:rsidRPr="00AD7055">
        <w:rPr>
          <w:rFonts w:eastAsiaTheme="majorEastAsia" w:cstheme="majorBidi"/>
          <w:bCs/>
          <w:szCs w:val="28"/>
        </w:rPr>
        <w:t>включенность в э</w:t>
      </w:r>
      <w:r w:rsidR="00AD7055">
        <w:rPr>
          <w:rFonts w:eastAsiaTheme="majorEastAsia" w:cstheme="majorBidi"/>
          <w:bCs/>
          <w:szCs w:val="28"/>
        </w:rPr>
        <w:t>лектронное взаимодействие в за</w:t>
      </w:r>
      <w:r w:rsidR="00AD7055" w:rsidRPr="00AD7055">
        <w:rPr>
          <w:rFonts w:eastAsiaTheme="majorEastAsia" w:cstheme="majorBidi"/>
          <w:bCs/>
          <w:szCs w:val="28"/>
        </w:rPr>
        <w:t>висимости от  возрастной группы населения</w:t>
      </w:r>
      <w:r w:rsidR="00AD7055">
        <w:rPr>
          <w:rFonts w:eastAsiaTheme="majorEastAsia" w:cstheme="majorBidi"/>
          <w:bCs/>
          <w:szCs w:val="28"/>
        </w:rPr>
        <w:t>.)</w:t>
      </w:r>
      <w:proofErr w:type="gramEnd"/>
      <w:r w:rsidR="00AD7055">
        <w:rPr>
          <w:rStyle w:val="a5"/>
          <w:rFonts w:eastAsiaTheme="majorEastAsia" w:cstheme="majorBidi"/>
          <w:bCs/>
          <w:szCs w:val="28"/>
        </w:rPr>
        <w:footnoteReference w:id="179"/>
      </w:r>
      <w:r w:rsidR="00AD7055">
        <w:rPr>
          <w:rFonts w:eastAsiaTheme="majorEastAsia" w:cstheme="majorBidi"/>
          <w:bCs/>
          <w:szCs w:val="28"/>
        </w:rPr>
        <w:t xml:space="preserve"> </w:t>
      </w:r>
      <w:r w:rsidR="00B011B8">
        <w:rPr>
          <w:rFonts w:eastAsiaTheme="majorEastAsia" w:cstheme="majorBidi"/>
          <w:bCs/>
          <w:szCs w:val="28"/>
        </w:rPr>
        <w:t xml:space="preserve">Согласно </w:t>
      </w:r>
      <w:proofErr w:type="gramStart"/>
      <w:r w:rsidR="00B011B8">
        <w:rPr>
          <w:rFonts w:eastAsiaTheme="majorEastAsia" w:cstheme="majorBidi"/>
          <w:bCs/>
          <w:szCs w:val="28"/>
        </w:rPr>
        <w:t>докладу</w:t>
      </w:r>
      <w:proofErr w:type="gramEnd"/>
      <w:r w:rsidR="00B011B8">
        <w:rPr>
          <w:rFonts w:eastAsiaTheme="majorEastAsia" w:cstheme="majorBidi"/>
          <w:bCs/>
          <w:szCs w:val="28"/>
        </w:rPr>
        <w:t xml:space="preserve"> подготовленному НИУ ВШЭ («Информационное общество,2015») в сельской местности 39% населения никогда не пользовались интернетом. </w:t>
      </w:r>
      <w:proofErr w:type="gramStart"/>
      <w:r w:rsidR="00B011B8">
        <w:rPr>
          <w:rFonts w:eastAsiaTheme="majorEastAsia" w:cstheme="majorBidi"/>
          <w:bCs/>
          <w:szCs w:val="28"/>
        </w:rPr>
        <w:t>Представители старшего поколения дем</w:t>
      </w:r>
      <w:r w:rsidR="00581A2C">
        <w:rPr>
          <w:rFonts w:eastAsiaTheme="majorEastAsia" w:cstheme="majorBidi"/>
          <w:bCs/>
          <w:szCs w:val="28"/>
        </w:rPr>
        <w:t>онстрировали низкие показатели</w:t>
      </w:r>
      <w:r w:rsidR="00B011B8">
        <w:rPr>
          <w:rFonts w:eastAsiaTheme="majorEastAsia" w:cstheme="majorBidi"/>
          <w:bCs/>
          <w:szCs w:val="28"/>
        </w:rPr>
        <w:t xml:space="preserve">, в частности </w:t>
      </w:r>
      <w:r w:rsidR="00B011B8" w:rsidRPr="00B011B8">
        <w:rPr>
          <w:rFonts w:eastAsiaTheme="majorEastAsia" w:cstheme="majorBidi"/>
          <w:bCs/>
          <w:szCs w:val="28"/>
        </w:rPr>
        <w:t xml:space="preserve">в 2014 г. </w:t>
      </w:r>
      <w:r w:rsidR="00B011B8" w:rsidRPr="00B011B8">
        <w:rPr>
          <w:rFonts w:eastAsiaTheme="majorEastAsia" w:cstheme="majorBidi"/>
          <w:bCs/>
          <w:szCs w:val="28"/>
        </w:rPr>
        <w:lastRenderedPageBreak/>
        <w:t>никогда не пользовались сетью</w:t>
      </w:r>
      <w:r w:rsidR="00B011B8">
        <w:rPr>
          <w:rFonts w:eastAsiaTheme="majorEastAsia" w:cstheme="majorBidi"/>
          <w:bCs/>
          <w:szCs w:val="28"/>
        </w:rPr>
        <w:t xml:space="preserve"> </w:t>
      </w:r>
      <w:r w:rsidR="00B011B8" w:rsidRPr="00B011B8">
        <w:rPr>
          <w:rFonts w:eastAsiaTheme="majorEastAsia" w:cstheme="majorBidi"/>
          <w:bCs/>
          <w:szCs w:val="28"/>
        </w:rPr>
        <w:t xml:space="preserve">Интернет 31% граждан в возрасте от 45 до 54 </w:t>
      </w:r>
      <w:r w:rsidR="00B011B8">
        <w:rPr>
          <w:rFonts w:eastAsiaTheme="majorEastAsia" w:cstheme="majorBidi"/>
          <w:bCs/>
          <w:szCs w:val="28"/>
        </w:rPr>
        <w:t xml:space="preserve">лет (в 2013 г. – 35%), 55% лиц, </w:t>
      </w:r>
      <w:r w:rsidR="00B011B8" w:rsidRPr="00B011B8">
        <w:rPr>
          <w:rFonts w:eastAsiaTheme="majorEastAsia" w:cstheme="majorBidi"/>
          <w:bCs/>
          <w:szCs w:val="28"/>
        </w:rPr>
        <w:t>входящих в группу 55–64 года (в 2013 г. –</w:t>
      </w:r>
      <w:r w:rsidR="00B011B8">
        <w:rPr>
          <w:rFonts w:eastAsiaTheme="majorEastAsia" w:cstheme="majorBidi"/>
          <w:bCs/>
          <w:szCs w:val="28"/>
        </w:rPr>
        <w:t xml:space="preserve"> 57%), и 79% старшей возрастной </w:t>
      </w:r>
      <w:r w:rsidR="00B011B8" w:rsidRPr="00B011B8">
        <w:rPr>
          <w:rFonts w:eastAsiaTheme="majorEastAsia" w:cstheme="majorBidi"/>
          <w:bCs/>
          <w:szCs w:val="28"/>
        </w:rPr>
        <w:t>группы от 65 до 72 лет (</w:t>
      </w:r>
      <w:r w:rsidR="00B011B8">
        <w:rPr>
          <w:rFonts w:eastAsiaTheme="majorEastAsia" w:cstheme="majorBidi"/>
          <w:bCs/>
          <w:szCs w:val="28"/>
        </w:rPr>
        <w:t>в 2013 г. – 81%).</w:t>
      </w:r>
      <w:proofErr w:type="gramEnd"/>
      <w:r w:rsidR="00B011B8">
        <w:rPr>
          <w:rFonts w:eastAsiaTheme="majorEastAsia" w:cstheme="majorBidi"/>
          <w:bCs/>
          <w:szCs w:val="28"/>
        </w:rPr>
        <w:t xml:space="preserve"> </w:t>
      </w:r>
      <w:r w:rsidR="00B011B8">
        <w:rPr>
          <w:rStyle w:val="a5"/>
          <w:rFonts w:eastAsiaTheme="majorEastAsia" w:cstheme="majorBidi"/>
          <w:bCs/>
          <w:szCs w:val="28"/>
        </w:rPr>
        <w:footnoteReference w:id="180"/>
      </w:r>
      <w:r w:rsidR="00840FE7">
        <w:rPr>
          <w:rFonts w:eastAsiaTheme="majorEastAsia" w:cstheme="majorBidi"/>
          <w:bCs/>
          <w:szCs w:val="28"/>
        </w:rPr>
        <w:t xml:space="preserve"> </w:t>
      </w:r>
      <w:r w:rsidR="00840FE7">
        <w:rPr>
          <w:rFonts w:eastAsiaTheme="majorEastAsia" w:cstheme="majorBidi"/>
          <w:bCs/>
          <w:szCs w:val="28"/>
        </w:rPr>
        <w:tab/>
      </w:r>
      <w:r w:rsidR="002C0B71" w:rsidRPr="002C0B71">
        <w:rPr>
          <w:rFonts w:eastAsiaTheme="majorEastAsia" w:cstheme="majorBidi"/>
          <w:bCs/>
          <w:szCs w:val="28"/>
        </w:rPr>
        <w:t xml:space="preserve">Скорость развития и рост востребованности электронных каналов взаимодействия с органами власти напрямую связаны с ростом </w:t>
      </w:r>
      <w:proofErr w:type="gramStart"/>
      <w:r w:rsidR="002C0B71" w:rsidRPr="002C0B71">
        <w:rPr>
          <w:rFonts w:eastAsiaTheme="majorEastAsia" w:cstheme="majorBidi"/>
          <w:bCs/>
          <w:szCs w:val="28"/>
        </w:rPr>
        <w:t>интернет-аудитории</w:t>
      </w:r>
      <w:proofErr w:type="gramEnd"/>
      <w:r w:rsidR="002C0B71" w:rsidRPr="002C0B71">
        <w:rPr>
          <w:rFonts w:eastAsiaTheme="majorEastAsia" w:cstheme="majorBidi"/>
          <w:bCs/>
          <w:szCs w:val="28"/>
        </w:rPr>
        <w:t xml:space="preserve"> в России. Если в 2003 г. месячная аудитория пользователей сети Интернет в Российской Федерации составляла 9,9 </w:t>
      </w:r>
      <w:proofErr w:type="gramStart"/>
      <w:r w:rsidR="002C0B71" w:rsidRPr="002C0B71">
        <w:rPr>
          <w:rFonts w:eastAsiaTheme="majorEastAsia" w:cstheme="majorBidi"/>
          <w:bCs/>
          <w:szCs w:val="28"/>
        </w:rPr>
        <w:t>млн</w:t>
      </w:r>
      <w:proofErr w:type="gramEnd"/>
      <w:r w:rsidR="002C0B71" w:rsidRPr="002C0B71">
        <w:rPr>
          <w:rFonts w:eastAsiaTheme="majorEastAsia" w:cstheme="majorBidi"/>
          <w:bCs/>
          <w:szCs w:val="28"/>
        </w:rPr>
        <w:t xml:space="preserve"> человек, или 9% взрослого населения России, а суточная – 3,2 млн, или 3% граждан, то в 2016 г. эти показатели составили соответственно 81,2 млн человек, или 70%, для месячной аудитории и 69,2 млн человек, или 59%, для суточной аудитории.</w:t>
      </w:r>
      <w:r w:rsidR="002C0B71" w:rsidRPr="002C0B71">
        <w:rPr>
          <w:rStyle w:val="a5"/>
          <w:rFonts w:eastAsiaTheme="majorEastAsia" w:cstheme="majorBidi"/>
          <w:bCs/>
          <w:szCs w:val="28"/>
        </w:rPr>
        <w:footnoteReference w:id="181"/>
      </w:r>
    </w:p>
    <w:p w:rsidR="00F1195E" w:rsidRDefault="002C0B71" w:rsidP="00840FE7">
      <w:pPr>
        <w:rPr>
          <w:rFonts w:eastAsiaTheme="majorEastAsia" w:cstheme="majorBidi"/>
          <w:bCs/>
          <w:szCs w:val="28"/>
        </w:rPr>
      </w:pPr>
      <w:r>
        <w:rPr>
          <w:rFonts w:eastAsiaTheme="majorEastAsia" w:cstheme="majorBidi"/>
          <w:bCs/>
          <w:szCs w:val="28"/>
        </w:rPr>
        <w:tab/>
      </w:r>
      <w:r w:rsidR="00840FE7">
        <w:rPr>
          <w:rFonts w:eastAsiaTheme="majorEastAsia" w:cstheme="majorBidi"/>
          <w:bCs/>
          <w:szCs w:val="28"/>
        </w:rPr>
        <w:t xml:space="preserve">Обратимся к порталу </w:t>
      </w:r>
      <w:proofErr w:type="spellStart"/>
      <w:r w:rsidR="00840FE7">
        <w:rPr>
          <w:rFonts w:eastAsiaTheme="majorEastAsia" w:cstheme="majorBidi"/>
          <w:bCs/>
          <w:szCs w:val="28"/>
        </w:rPr>
        <w:t>госуслуг</w:t>
      </w:r>
      <w:proofErr w:type="spellEnd"/>
      <w:r w:rsidR="00840FE7">
        <w:rPr>
          <w:rFonts w:eastAsiaTheme="majorEastAsia" w:cstheme="majorBidi"/>
          <w:bCs/>
          <w:szCs w:val="28"/>
        </w:rPr>
        <w:t xml:space="preserve"> Санкт-Петербурга. В</w:t>
      </w:r>
      <w:r w:rsidR="00840FE7" w:rsidRPr="00840FE7">
        <w:rPr>
          <w:rFonts w:eastAsiaTheme="majorEastAsia" w:cstheme="majorBidi"/>
          <w:bCs/>
          <w:szCs w:val="28"/>
        </w:rPr>
        <w:t xml:space="preserve"> 2014 г</w:t>
      </w:r>
      <w:r w:rsidR="00840FE7">
        <w:rPr>
          <w:rFonts w:eastAsiaTheme="majorEastAsia" w:cstheme="majorBidi"/>
          <w:bCs/>
          <w:szCs w:val="28"/>
        </w:rPr>
        <w:t>. портал был интегрирован в фе</w:t>
      </w:r>
      <w:r w:rsidR="00840FE7" w:rsidRPr="00840FE7">
        <w:rPr>
          <w:rFonts w:eastAsiaTheme="majorEastAsia" w:cstheme="majorBidi"/>
          <w:bCs/>
          <w:szCs w:val="28"/>
        </w:rPr>
        <w:t>деральную государственную информа</w:t>
      </w:r>
      <w:r w:rsidR="00840FE7">
        <w:rPr>
          <w:rFonts w:eastAsiaTheme="majorEastAsia" w:cstheme="majorBidi"/>
          <w:bCs/>
          <w:szCs w:val="28"/>
        </w:rPr>
        <w:t xml:space="preserve">ционную систему «Единая система </w:t>
      </w:r>
      <w:r w:rsidR="00840FE7" w:rsidRPr="00840FE7">
        <w:rPr>
          <w:rFonts w:eastAsiaTheme="majorEastAsia" w:cstheme="majorBidi"/>
          <w:bCs/>
          <w:szCs w:val="28"/>
        </w:rPr>
        <w:t>идентификац</w:t>
      </w:r>
      <w:proofErr w:type="gramStart"/>
      <w:r w:rsidR="00840FE7" w:rsidRPr="00840FE7">
        <w:rPr>
          <w:rFonts w:eastAsiaTheme="majorEastAsia" w:cstheme="majorBidi"/>
          <w:bCs/>
          <w:szCs w:val="28"/>
        </w:rPr>
        <w:t>ии и  ау</w:t>
      </w:r>
      <w:proofErr w:type="gramEnd"/>
      <w:r w:rsidR="00840FE7" w:rsidRPr="00840FE7">
        <w:rPr>
          <w:rFonts w:eastAsiaTheme="majorEastAsia" w:cstheme="majorBidi"/>
          <w:bCs/>
          <w:szCs w:val="28"/>
        </w:rPr>
        <w:t>те</w:t>
      </w:r>
      <w:r w:rsidR="00840FE7">
        <w:rPr>
          <w:rFonts w:eastAsiaTheme="majorEastAsia" w:cstheme="majorBidi"/>
          <w:bCs/>
          <w:szCs w:val="28"/>
        </w:rPr>
        <w:t xml:space="preserve">нтификации» (ЕСИА), это позволило Петербуржцам </w:t>
      </w:r>
      <w:r w:rsidR="00840FE7" w:rsidRPr="00840FE7">
        <w:rPr>
          <w:rFonts w:eastAsiaTheme="majorEastAsia" w:cstheme="majorBidi"/>
          <w:bCs/>
          <w:szCs w:val="28"/>
        </w:rPr>
        <w:t>получать доступ в личный кабинет на </w:t>
      </w:r>
      <w:r w:rsidR="00840FE7">
        <w:rPr>
          <w:rFonts w:eastAsiaTheme="majorEastAsia" w:cstheme="majorBidi"/>
          <w:bCs/>
          <w:szCs w:val="28"/>
        </w:rPr>
        <w:t xml:space="preserve">портале, а также доступ к самим </w:t>
      </w:r>
      <w:r w:rsidR="00840FE7" w:rsidRPr="00840FE7">
        <w:rPr>
          <w:rFonts w:eastAsiaTheme="majorEastAsia" w:cstheme="majorBidi"/>
          <w:bCs/>
          <w:szCs w:val="28"/>
        </w:rPr>
        <w:t>услугам. По данным официальной статист</w:t>
      </w:r>
      <w:r w:rsidR="00840FE7">
        <w:rPr>
          <w:rFonts w:eastAsiaTheme="majorEastAsia" w:cstheme="majorBidi"/>
          <w:bCs/>
          <w:szCs w:val="28"/>
        </w:rPr>
        <w:t>ики Министерства связи и массо</w:t>
      </w:r>
      <w:r w:rsidR="00840FE7" w:rsidRPr="00840FE7">
        <w:rPr>
          <w:rFonts w:eastAsiaTheme="majorEastAsia" w:cstheme="majorBidi"/>
          <w:bCs/>
          <w:szCs w:val="28"/>
        </w:rPr>
        <w:t>вых коммуникаций Российской Федерации,</w:t>
      </w:r>
      <w:r w:rsidR="00840FE7">
        <w:rPr>
          <w:rFonts w:eastAsiaTheme="majorEastAsia" w:cstheme="majorBidi"/>
          <w:bCs/>
          <w:szCs w:val="28"/>
        </w:rPr>
        <w:t xml:space="preserve"> в 2015 г. примерно 15% населе</w:t>
      </w:r>
      <w:r w:rsidR="00840FE7" w:rsidRPr="00840FE7">
        <w:rPr>
          <w:rFonts w:eastAsiaTheme="majorEastAsia" w:cstheme="majorBidi"/>
          <w:bCs/>
          <w:szCs w:val="28"/>
        </w:rPr>
        <w:t>ния Петербурга в возрасте старше 14 ле</w:t>
      </w:r>
      <w:r w:rsidR="00840FE7">
        <w:rPr>
          <w:rFonts w:eastAsiaTheme="majorEastAsia" w:cstheme="majorBidi"/>
          <w:bCs/>
          <w:szCs w:val="28"/>
        </w:rPr>
        <w:t xml:space="preserve">т было зарегистрировано в ЕСИА, </w:t>
      </w:r>
      <w:r w:rsidR="00840FE7" w:rsidRPr="00840FE7">
        <w:rPr>
          <w:rFonts w:eastAsiaTheme="majorEastAsia" w:cstheme="majorBidi"/>
          <w:bCs/>
          <w:szCs w:val="28"/>
        </w:rPr>
        <w:t>а в 2016 г. этот показатель увеличился до 25%.</w:t>
      </w:r>
      <w:r w:rsidR="00840FE7">
        <w:rPr>
          <w:rStyle w:val="a5"/>
          <w:rFonts w:eastAsiaTheme="majorEastAsia" w:cstheme="majorBidi"/>
          <w:bCs/>
          <w:szCs w:val="28"/>
        </w:rPr>
        <w:footnoteReference w:id="182"/>
      </w:r>
      <w:r w:rsidR="002D0041">
        <w:rPr>
          <w:rFonts w:eastAsiaTheme="majorEastAsia" w:cstheme="majorBidi"/>
          <w:bCs/>
          <w:szCs w:val="28"/>
        </w:rPr>
        <w:t xml:space="preserve"> Обратимся к </w:t>
      </w:r>
      <w:proofErr w:type="gramStart"/>
      <w:r w:rsidR="002D0041">
        <w:rPr>
          <w:rFonts w:eastAsiaTheme="majorEastAsia" w:cstheme="majorBidi"/>
          <w:bCs/>
          <w:szCs w:val="28"/>
        </w:rPr>
        <w:t>рейтингу</w:t>
      </w:r>
      <w:proofErr w:type="gramEnd"/>
      <w:r w:rsidR="002D0041">
        <w:rPr>
          <w:rFonts w:eastAsiaTheme="majorEastAsia" w:cstheme="majorBidi"/>
          <w:bCs/>
          <w:szCs w:val="28"/>
        </w:rPr>
        <w:t xml:space="preserve"> составленному в 2017 году. Данный рейтинг интересен для нас</w:t>
      </w:r>
      <w:r>
        <w:rPr>
          <w:rFonts w:eastAsiaTheme="majorEastAsia" w:cstheme="majorBidi"/>
          <w:bCs/>
          <w:szCs w:val="28"/>
        </w:rPr>
        <w:t>,</w:t>
      </w:r>
      <w:r w:rsidR="002D0041">
        <w:rPr>
          <w:rFonts w:eastAsiaTheme="majorEastAsia" w:cstheme="majorBidi"/>
          <w:bCs/>
          <w:szCs w:val="28"/>
        </w:rPr>
        <w:t xml:space="preserve"> потому что в нем выявляется наряду с процессами развития инфраструктуры ЭП и уровень осведомленности жителей города о функционировании портала, доверие к данному ресурсу, а также выявление ожиданий от пользования порталом</w:t>
      </w:r>
      <w:r w:rsidR="005D32F3">
        <w:rPr>
          <w:rFonts w:eastAsiaTheme="majorEastAsia" w:cstheme="majorBidi"/>
          <w:bCs/>
          <w:szCs w:val="28"/>
        </w:rPr>
        <w:t>. Далее в нашей работе мы проанализируем данные этого опроса,  опишем результаты нашего исследования и в конце сравним показатели этих двух исследований, это позволит нам отс</w:t>
      </w:r>
      <w:r>
        <w:rPr>
          <w:rFonts w:eastAsiaTheme="majorEastAsia" w:cstheme="majorBidi"/>
          <w:bCs/>
          <w:szCs w:val="28"/>
        </w:rPr>
        <w:t>ле</w:t>
      </w:r>
      <w:r w:rsidR="005D32F3">
        <w:rPr>
          <w:rFonts w:eastAsiaTheme="majorEastAsia" w:cstheme="majorBidi"/>
          <w:bCs/>
          <w:szCs w:val="28"/>
        </w:rPr>
        <w:t>дить динамику развития ЭП. Сравнив показатели прошлых ле</w:t>
      </w:r>
      <w:r>
        <w:rPr>
          <w:rFonts w:eastAsiaTheme="majorEastAsia" w:cstheme="majorBidi"/>
          <w:bCs/>
          <w:szCs w:val="28"/>
        </w:rPr>
        <w:t>т</w:t>
      </w:r>
      <w:r w:rsidR="002D0041">
        <w:rPr>
          <w:rFonts w:eastAsiaTheme="majorEastAsia" w:cstheme="majorBidi"/>
          <w:bCs/>
          <w:szCs w:val="28"/>
        </w:rPr>
        <w:t xml:space="preserve"> с </w:t>
      </w:r>
      <w:proofErr w:type="gramStart"/>
      <w:r w:rsidR="002D0041">
        <w:rPr>
          <w:rFonts w:eastAsiaTheme="majorEastAsia" w:cstheme="majorBidi"/>
          <w:bCs/>
          <w:szCs w:val="28"/>
        </w:rPr>
        <w:t>исследованием</w:t>
      </w:r>
      <w:proofErr w:type="gramEnd"/>
      <w:r w:rsidR="002D0041">
        <w:rPr>
          <w:rFonts w:eastAsiaTheme="majorEastAsia" w:cstheme="majorBidi"/>
          <w:bCs/>
          <w:szCs w:val="28"/>
        </w:rPr>
        <w:t xml:space="preserve"> </w:t>
      </w:r>
      <w:r w:rsidR="002D0041">
        <w:rPr>
          <w:rFonts w:eastAsiaTheme="majorEastAsia" w:cstheme="majorBidi"/>
          <w:bCs/>
          <w:szCs w:val="28"/>
        </w:rPr>
        <w:lastRenderedPageBreak/>
        <w:t xml:space="preserve">проведенным нами в 2018 году, мы сможем выявить чего уже достигло ЭП, а что следовало бы доработать, с точки зрения ориентированной на граждан. </w:t>
      </w:r>
      <w:r>
        <w:rPr>
          <w:rFonts w:eastAsiaTheme="majorEastAsia" w:cstheme="majorBidi"/>
          <w:bCs/>
          <w:szCs w:val="28"/>
        </w:rPr>
        <w:tab/>
      </w:r>
      <w:r w:rsidR="002D0041" w:rsidRPr="002C0B71">
        <w:rPr>
          <w:rFonts w:eastAsiaTheme="majorEastAsia" w:cstheme="majorBidi"/>
          <w:bCs/>
          <w:szCs w:val="28"/>
        </w:rPr>
        <w:t xml:space="preserve">Не должен смущать и тот факт, что сравниваться будут федеральный портал и  региональный, так как в процессе реализации проекта сталкиваются с одними и теми же проблемами, </w:t>
      </w:r>
      <w:proofErr w:type="gramStart"/>
      <w:r w:rsidR="002D0041" w:rsidRPr="002C0B71">
        <w:rPr>
          <w:rFonts w:eastAsiaTheme="majorEastAsia" w:cstheme="majorBidi"/>
          <w:bCs/>
          <w:szCs w:val="28"/>
        </w:rPr>
        <w:t>правда</w:t>
      </w:r>
      <w:proofErr w:type="gramEnd"/>
      <w:r w:rsidR="002D0041" w:rsidRPr="002C0B71">
        <w:rPr>
          <w:rFonts w:eastAsiaTheme="majorEastAsia" w:cstheme="majorBidi"/>
          <w:bCs/>
          <w:szCs w:val="28"/>
        </w:rPr>
        <w:t xml:space="preserve"> на разных уровнях.</w:t>
      </w:r>
      <w:r w:rsidR="002D0041">
        <w:rPr>
          <w:rFonts w:eastAsiaTheme="majorEastAsia" w:cstheme="majorBidi"/>
          <w:bCs/>
          <w:szCs w:val="28"/>
        </w:rPr>
        <w:t xml:space="preserve"> </w:t>
      </w:r>
    </w:p>
    <w:p w:rsidR="002D0041" w:rsidRDefault="00072E51" w:rsidP="00840FE7">
      <w:pPr>
        <w:rPr>
          <w:rFonts w:eastAsiaTheme="majorEastAsia" w:cstheme="majorBidi"/>
          <w:bCs/>
          <w:szCs w:val="28"/>
        </w:rPr>
      </w:pPr>
      <w:r>
        <w:rPr>
          <w:rFonts w:eastAsiaTheme="majorEastAsia" w:cstheme="majorBidi"/>
          <w:bCs/>
          <w:szCs w:val="28"/>
        </w:rPr>
        <w:tab/>
      </w:r>
      <w:r w:rsidR="002D0041" w:rsidRPr="002D0041">
        <w:rPr>
          <w:rFonts w:eastAsiaTheme="majorEastAsia" w:cstheme="majorBidi"/>
          <w:bCs/>
          <w:szCs w:val="28"/>
        </w:rPr>
        <w:t xml:space="preserve">По результатам опроса, большинство жителей Санкт-Петербурга (74%) знают </w:t>
      </w:r>
      <w:r>
        <w:rPr>
          <w:rFonts w:eastAsiaTheme="majorEastAsia" w:cstheme="majorBidi"/>
          <w:bCs/>
          <w:szCs w:val="28"/>
        </w:rPr>
        <w:t>или хотя бы слышали о существо</w:t>
      </w:r>
      <w:r w:rsidR="002D0041" w:rsidRPr="002D0041">
        <w:rPr>
          <w:rFonts w:eastAsiaTheme="majorEastAsia" w:cstheme="majorBidi"/>
          <w:bCs/>
          <w:szCs w:val="28"/>
        </w:rPr>
        <w:t>вании ЕПГУ. Чуть более трети участников очного опроса не осведомлены о  сущест</w:t>
      </w:r>
      <w:r w:rsidR="009A3487">
        <w:rPr>
          <w:rFonts w:eastAsiaTheme="majorEastAsia" w:cstheme="majorBidi"/>
          <w:bCs/>
          <w:szCs w:val="28"/>
        </w:rPr>
        <w:t>вовании данного портала</w:t>
      </w:r>
      <w:r w:rsidR="002D0041" w:rsidRPr="002D0041">
        <w:rPr>
          <w:rFonts w:eastAsiaTheme="majorEastAsia" w:cstheme="majorBidi"/>
          <w:bCs/>
          <w:szCs w:val="28"/>
        </w:rPr>
        <w:t xml:space="preserve">. Респонденты более молодых возрастных групп (18–30 и 31–45 лет) </w:t>
      </w:r>
      <w:r>
        <w:rPr>
          <w:rFonts w:eastAsiaTheme="majorEastAsia" w:cstheme="majorBidi"/>
          <w:bCs/>
          <w:szCs w:val="28"/>
        </w:rPr>
        <w:t xml:space="preserve">преобладают </w:t>
      </w:r>
      <w:proofErr w:type="gramStart"/>
      <w:r>
        <w:rPr>
          <w:rFonts w:eastAsiaTheme="majorEastAsia" w:cstheme="majorBidi"/>
          <w:bCs/>
          <w:szCs w:val="28"/>
        </w:rPr>
        <w:t>среди</w:t>
      </w:r>
      <w:proofErr w:type="gramEnd"/>
      <w:r>
        <w:rPr>
          <w:rFonts w:eastAsiaTheme="majorEastAsia" w:cstheme="majorBidi"/>
          <w:bCs/>
          <w:szCs w:val="28"/>
        </w:rPr>
        <w:t xml:space="preserve"> зарегистриро</w:t>
      </w:r>
      <w:r w:rsidR="002D0041" w:rsidRPr="002D0041">
        <w:rPr>
          <w:rFonts w:eastAsiaTheme="majorEastAsia" w:cstheme="majorBidi"/>
          <w:bCs/>
          <w:szCs w:val="28"/>
        </w:rPr>
        <w:t>ванных на ЕПГУ. Абсолютное большин</w:t>
      </w:r>
      <w:r>
        <w:rPr>
          <w:rFonts w:eastAsiaTheme="majorEastAsia" w:cstheme="majorBidi"/>
          <w:bCs/>
          <w:szCs w:val="28"/>
        </w:rPr>
        <w:t>ство зарегистрированных респон</w:t>
      </w:r>
      <w:r w:rsidR="002D0041" w:rsidRPr="002D0041">
        <w:rPr>
          <w:rFonts w:eastAsiaTheme="majorEastAsia" w:cstheme="majorBidi"/>
          <w:bCs/>
          <w:szCs w:val="28"/>
        </w:rPr>
        <w:t>дентов составляют служащие/специалисты,</w:t>
      </w:r>
      <w:r>
        <w:rPr>
          <w:rFonts w:eastAsiaTheme="majorEastAsia" w:cstheme="majorBidi"/>
          <w:bCs/>
          <w:szCs w:val="28"/>
        </w:rPr>
        <w:t xml:space="preserve"> а  каждый седьмой </w:t>
      </w:r>
      <w:proofErr w:type="gramStart"/>
      <w:r>
        <w:rPr>
          <w:rFonts w:eastAsiaTheme="majorEastAsia" w:cstheme="majorBidi"/>
          <w:bCs/>
          <w:szCs w:val="28"/>
        </w:rPr>
        <w:t>из</w:t>
      </w:r>
      <w:proofErr w:type="gramEnd"/>
      <w:r>
        <w:rPr>
          <w:rFonts w:eastAsiaTheme="majorEastAsia" w:cstheme="majorBidi"/>
          <w:bCs/>
          <w:szCs w:val="28"/>
        </w:rPr>
        <w:t>  имею</w:t>
      </w:r>
      <w:r w:rsidR="002D0041" w:rsidRPr="002D0041">
        <w:rPr>
          <w:rFonts w:eastAsiaTheme="majorEastAsia" w:cstheme="majorBidi"/>
          <w:bCs/>
          <w:szCs w:val="28"/>
        </w:rPr>
        <w:t>щих регистрацию на ЕПГУ – бизнесмен.</w:t>
      </w:r>
      <w:r>
        <w:rPr>
          <w:rStyle w:val="a5"/>
          <w:rFonts w:eastAsiaTheme="majorEastAsia" w:cstheme="majorBidi"/>
          <w:bCs/>
          <w:szCs w:val="28"/>
        </w:rPr>
        <w:footnoteReference w:id="183"/>
      </w:r>
    </w:p>
    <w:p w:rsidR="00840FE7" w:rsidRDefault="00072E51" w:rsidP="00840FE7">
      <w:pPr>
        <w:rPr>
          <w:rFonts w:eastAsiaTheme="majorEastAsia" w:cstheme="majorBidi"/>
          <w:bCs/>
          <w:szCs w:val="28"/>
        </w:rPr>
      </w:pPr>
      <w:r>
        <w:rPr>
          <w:rFonts w:eastAsiaTheme="majorEastAsia" w:cstheme="majorBidi"/>
          <w:bCs/>
          <w:szCs w:val="28"/>
        </w:rPr>
        <w:tab/>
      </w:r>
      <w:r w:rsidRPr="00072E51">
        <w:rPr>
          <w:rFonts w:eastAsiaTheme="majorEastAsia" w:cstheme="majorBidi"/>
          <w:bCs/>
          <w:szCs w:val="28"/>
        </w:rPr>
        <w:t>За период с 2014 по 2015 г. увеличил</w:t>
      </w:r>
      <w:r>
        <w:rPr>
          <w:rFonts w:eastAsiaTheme="majorEastAsia" w:cstheme="majorBidi"/>
          <w:bCs/>
          <w:szCs w:val="28"/>
        </w:rPr>
        <w:t>ась доля информированных посред</w:t>
      </w:r>
      <w:r w:rsidRPr="00072E51">
        <w:rPr>
          <w:rFonts w:eastAsiaTheme="majorEastAsia" w:cstheme="majorBidi"/>
          <w:bCs/>
          <w:szCs w:val="28"/>
        </w:rPr>
        <w:t>ством рекламы в метро и МФЦ (с 14% до 22%</w:t>
      </w:r>
      <w:r w:rsidR="00581A2C">
        <w:rPr>
          <w:rFonts w:eastAsiaTheme="majorEastAsia" w:cstheme="majorBidi"/>
          <w:bCs/>
          <w:szCs w:val="28"/>
        </w:rPr>
        <w:t>).  20% респондентов узнали</w:t>
      </w:r>
      <w:r w:rsidRPr="00072E51">
        <w:rPr>
          <w:rFonts w:eastAsiaTheme="majorEastAsia" w:cstheme="majorBidi"/>
          <w:bCs/>
          <w:szCs w:val="28"/>
        </w:rPr>
        <w:t xml:space="preserve"> о существовании Портал</w:t>
      </w:r>
      <w:r>
        <w:rPr>
          <w:rFonts w:eastAsiaTheme="majorEastAsia" w:cstheme="majorBidi"/>
          <w:bCs/>
          <w:szCs w:val="28"/>
        </w:rPr>
        <w:t>а СПб от знакомых и родственников</w:t>
      </w:r>
      <w:r w:rsidR="00984323">
        <w:rPr>
          <w:rFonts w:eastAsiaTheme="majorEastAsia" w:cstheme="majorBidi"/>
          <w:bCs/>
          <w:szCs w:val="28"/>
        </w:rPr>
        <w:t>, к</w:t>
      </w:r>
      <w:r w:rsidRPr="00072E51">
        <w:rPr>
          <w:rFonts w:eastAsiaTheme="majorEastAsia" w:cstheme="majorBidi"/>
          <w:bCs/>
          <w:szCs w:val="28"/>
        </w:rPr>
        <w:t>роме того, 6% опрошенных сказали, что впервые узнали о нем от интервьюеров, проводивших опрос.</w:t>
      </w:r>
      <w:r>
        <w:rPr>
          <w:rStyle w:val="a5"/>
          <w:rFonts w:eastAsiaTheme="majorEastAsia" w:cstheme="majorBidi"/>
          <w:bCs/>
          <w:szCs w:val="28"/>
        </w:rPr>
        <w:footnoteReference w:id="184"/>
      </w:r>
    </w:p>
    <w:p w:rsidR="00072E51" w:rsidRDefault="00072E51" w:rsidP="00984323">
      <w:pPr>
        <w:rPr>
          <w:rFonts w:eastAsiaTheme="majorEastAsia" w:cstheme="majorBidi"/>
          <w:bCs/>
          <w:szCs w:val="28"/>
        </w:rPr>
      </w:pPr>
      <w:r>
        <w:rPr>
          <w:rFonts w:eastAsiaTheme="majorEastAsia" w:cstheme="majorBidi"/>
          <w:bCs/>
          <w:szCs w:val="28"/>
        </w:rPr>
        <w:tab/>
      </w:r>
      <w:r w:rsidR="00B726D5">
        <w:rPr>
          <w:rFonts w:eastAsiaTheme="majorEastAsia" w:cstheme="majorBidi"/>
          <w:bCs/>
          <w:szCs w:val="28"/>
        </w:rPr>
        <w:t>79</w:t>
      </w:r>
      <w:r w:rsidR="00984323">
        <w:rPr>
          <w:rFonts w:eastAsiaTheme="majorEastAsia" w:cstheme="majorBidi"/>
          <w:bCs/>
          <w:szCs w:val="28"/>
        </w:rPr>
        <w:t xml:space="preserve">% пользователей портала </w:t>
      </w:r>
      <w:r w:rsidR="00B726D5">
        <w:rPr>
          <w:rFonts w:eastAsiaTheme="majorEastAsia" w:cstheme="majorBidi"/>
          <w:bCs/>
          <w:szCs w:val="28"/>
        </w:rPr>
        <w:t xml:space="preserve">в целом </w:t>
      </w:r>
      <w:proofErr w:type="gramStart"/>
      <w:r w:rsidR="00984323">
        <w:rPr>
          <w:rFonts w:eastAsiaTheme="majorEastAsia" w:cstheme="majorBidi"/>
          <w:bCs/>
          <w:szCs w:val="28"/>
        </w:rPr>
        <w:t>удовлетворены</w:t>
      </w:r>
      <w:proofErr w:type="gramEnd"/>
      <w:r w:rsidR="00984323">
        <w:rPr>
          <w:rFonts w:eastAsiaTheme="majorEastAsia" w:cstheme="majorBidi"/>
          <w:bCs/>
          <w:szCs w:val="28"/>
        </w:rPr>
        <w:t xml:space="preserve"> работ</w:t>
      </w:r>
      <w:r w:rsidR="00B726D5">
        <w:rPr>
          <w:rFonts w:eastAsiaTheme="majorEastAsia" w:cstheme="majorBidi"/>
          <w:bCs/>
          <w:szCs w:val="28"/>
        </w:rPr>
        <w:t>ой портала:</w:t>
      </w:r>
      <w:r w:rsidR="00984323">
        <w:rPr>
          <w:rFonts w:eastAsiaTheme="majorEastAsia" w:cstheme="majorBidi"/>
          <w:bCs/>
          <w:szCs w:val="28"/>
        </w:rPr>
        <w:t xml:space="preserve"> 25% респондентов ответи</w:t>
      </w:r>
      <w:r w:rsidR="00984323" w:rsidRPr="00984323">
        <w:rPr>
          <w:rFonts w:eastAsiaTheme="majorEastAsia" w:cstheme="majorBidi"/>
          <w:bCs/>
          <w:szCs w:val="28"/>
        </w:rPr>
        <w:t xml:space="preserve">ли, что </w:t>
      </w:r>
      <w:r w:rsidR="00B726D5">
        <w:rPr>
          <w:rFonts w:eastAsiaTheme="majorEastAsia" w:cstheme="majorBidi"/>
          <w:bCs/>
          <w:szCs w:val="28"/>
        </w:rPr>
        <w:t xml:space="preserve">«полностью удовлетворены», </w:t>
      </w:r>
      <w:r w:rsidR="00984323" w:rsidRPr="00984323">
        <w:rPr>
          <w:rFonts w:eastAsiaTheme="majorEastAsia" w:cstheme="majorBidi"/>
          <w:bCs/>
          <w:szCs w:val="28"/>
        </w:rPr>
        <w:t>56% – «скорее удовлетворены».</w:t>
      </w:r>
      <w:r w:rsidR="00984323">
        <w:rPr>
          <w:rFonts w:eastAsiaTheme="majorEastAsia" w:cstheme="majorBidi"/>
          <w:bCs/>
          <w:szCs w:val="28"/>
        </w:rPr>
        <w:t xml:space="preserve"> </w:t>
      </w:r>
      <w:r w:rsidR="00984323" w:rsidRPr="00984323">
        <w:rPr>
          <w:rFonts w:eastAsiaTheme="majorEastAsia" w:cstheme="majorBidi"/>
          <w:bCs/>
          <w:szCs w:val="28"/>
        </w:rPr>
        <w:t>Наибольшую удовлетворенность выразили участники опроса в возрасте</w:t>
      </w:r>
      <w:r w:rsidR="00984323">
        <w:rPr>
          <w:rFonts w:eastAsiaTheme="majorEastAsia" w:cstheme="majorBidi"/>
          <w:bCs/>
          <w:szCs w:val="28"/>
        </w:rPr>
        <w:t xml:space="preserve"> </w:t>
      </w:r>
      <w:r w:rsidR="00984323" w:rsidRPr="00984323">
        <w:rPr>
          <w:rFonts w:eastAsiaTheme="majorEastAsia" w:cstheme="majorBidi"/>
          <w:bCs/>
          <w:szCs w:val="28"/>
        </w:rPr>
        <w:t>18–45 лет. В результ</w:t>
      </w:r>
      <w:r w:rsidR="00B726D5">
        <w:rPr>
          <w:rFonts w:eastAsiaTheme="majorEastAsia" w:cstheme="majorBidi"/>
          <w:bCs/>
          <w:szCs w:val="28"/>
        </w:rPr>
        <w:t>ате исследования была выявлена</w:t>
      </w:r>
      <w:r w:rsidR="00984323" w:rsidRPr="00984323">
        <w:rPr>
          <w:rFonts w:eastAsiaTheme="majorEastAsia" w:cstheme="majorBidi"/>
          <w:bCs/>
          <w:szCs w:val="28"/>
        </w:rPr>
        <w:t xml:space="preserve"> взаимосвязь между</w:t>
      </w:r>
      <w:r w:rsidR="00984323">
        <w:rPr>
          <w:rFonts w:eastAsiaTheme="majorEastAsia" w:cstheme="majorBidi"/>
          <w:bCs/>
          <w:szCs w:val="28"/>
        </w:rPr>
        <w:t xml:space="preserve"> </w:t>
      </w:r>
      <w:r w:rsidR="00984323" w:rsidRPr="00984323">
        <w:rPr>
          <w:rFonts w:eastAsiaTheme="majorEastAsia" w:cstheme="majorBidi"/>
          <w:bCs/>
          <w:szCs w:val="28"/>
        </w:rPr>
        <w:t>удовлетворенностью и типами услуг, о</w:t>
      </w:r>
      <w:r w:rsidR="00984323">
        <w:rPr>
          <w:rFonts w:eastAsiaTheme="majorEastAsia" w:cstheme="majorBidi"/>
          <w:bCs/>
          <w:szCs w:val="28"/>
        </w:rPr>
        <w:t>пыт получения которых респонден</w:t>
      </w:r>
      <w:r w:rsidR="00B726D5">
        <w:rPr>
          <w:rFonts w:eastAsiaTheme="majorEastAsia" w:cstheme="majorBidi"/>
          <w:bCs/>
          <w:szCs w:val="28"/>
        </w:rPr>
        <w:t>ты имели. Б</w:t>
      </w:r>
      <w:r w:rsidR="00984323" w:rsidRPr="00984323">
        <w:rPr>
          <w:rFonts w:eastAsiaTheme="majorEastAsia" w:cstheme="majorBidi"/>
          <w:bCs/>
          <w:szCs w:val="28"/>
        </w:rPr>
        <w:t>ольше других удовлетво</w:t>
      </w:r>
      <w:r w:rsidR="00984323">
        <w:rPr>
          <w:rFonts w:eastAsiaTheme="majorEastAsia" w:cstheme="majorBidi"/>
          <w:bCs/>
          <w:szCs w:val="28"/>
        </w:rPr>
        <w:t>ре</w:t>
      </w:r>
      <w:r w:rsidR="00984323" w:rsidRPr="00984323">
        <w:rPr>
          <w:rFonts w:eastAsiaTheme="majorEastAsia" w:cstheme="majorBidi"/>
          <w:bCs/>
          <w:szCs w:val="28"/>
        </w:rPr>
        <w:t>ны Порталом СПб те, кто получил на не</w:t>
      </w:r>
      <w:r w:rsidR="00984323">
        <w:rPr>
          <w:rFonts w:eastAsiaTheme="majorEastAsia" w:cstheme="majorBidi"/>
          <w:bCs/>
          <w:szCs w:val="28"/>
        </w:rPr>
        <w:t>м услуги ЗАГС (до 86% удовлетво</w:t>
      </w:r>
      <w:r w:rsidR="00B726D5">
        <w:rPr>
          <w:rFonts w:eastAsiaTheme="majorEastAsia" w:cstheme="majorBidi"/>
          <w:bCs/>
          <w:szCs w:val="28"/>
        </w:rPr>
        <w:t xml:space="preserve">ренных), следующие в списке </w:t>
      </w:r>
      <w:r w:rsidR="00984323" w:rsidRPr="00984323">
        <w:rPr>
          <w:rFonts w:eastAsiaTheme="majorEastAsia" w:cstheme="majorBidi"/>
          <w:bCs/>
          <w:szCs w:val="28"/>
        </w:rPr>
        <w:t>услуги миграционной и налоговой служб, здравоохранения</w:t>
      </w:r>
      <w:r w:rsidR="002C0B71">
        <w:rPr>
          <w:rFonts w:eastAsiaTheme="majorEastAsia" w:cstheme="majorBidi"/>
          <w:bCs/>
          <w:szCs w:val="28"/>
        </w:rPr>
        <w:t xml:space="preserve"> и </w:t>
      </w:r>
      <w:r w:rsidR="00984323" w:rsidRPr="00984323">
        <w:rPr>
          <w:rFonts w:eastAsiaTheme="majorEastAsia" w:cstheme="majorBidi"/>
          <w:bCs/>
          <w:szCs w:val="28"/>
        </w:rPr>
        <w:lastRenderedPageBreak/>
        <w:t>социальной сферы</w:t>
      </w:r>
      <w:r w:rsidR="00B726D5">
        <w:rPr>
          <w:rFonts w:eastAsiaTheme="majorEastAsia" w:cstheme="majorBidi"/>
          <w:bCs/>
          <w:szCs w:val="28"/>
        </w:rPr>
        <w:t xml:space="preserve"> (70%)</w:t>
      </w:r>
      <w:r w:rsidR="00984323" w:rsidRPr="00984323">
        <w:rPr>
          <w:rFonts w:eastAsiaTheme="majorEastAsia" w:cstheme="majorBidi"/>
          <w:bCs/>
          <w:szCs w:val="28"/>
        </w:rPr>
        <w:t xml:space="preserve">. </w:t>
      </w:r>
      <w:r w:rsidR="00B726D5">
        <w:rPr>
          <w:rFonts w:eastAsiaTheme="majorEastAsia" w:cstheme="majorBidi"/>
          <w:bCs/>
          <w:szCs w:val="28"/>
        </w:rPr>
        <w:t>Далее услуг</w:t>
      </w:r>
      <w:r w:rsidR="00984323" w:rsidRPr="00984323">
        <w:rPr>
          <w:rFonts w:eastAsiaTheme="majorEastAsia" w:cstheme="majorBidi"/>
          <w:bCs/>
          <w:szCs w:val="28"/>
        </w:rPr>
        <w:t>и</w:t>
      </w:r>
      <w:r w:rsidR="00B726D5">
        <w:rPr>
          <w:rFonts w:eastAsiaTheme="majorEastAsia" w:cstheme="majorBidi"/>
          <w:bCs/>
          <w:szCs w:val="28"/>
        </w:rPr>
        <w:t xml:space="preserve"> </w:t>
      </w:r>
      <w:r w:rsidR="00984323" w:rsidRPr="00984323">
        <w:rPr>
          <w:rFonts w:eastAsiaTheme="majorEastAsia" w:cstheme="majorBidi"/>
          <w:bCs/>
          <w:szCs w:val="28"/>
        </w:rPr>
        <w:t xml:space="preserve">образования или предпринимательской </w:t>
      </w:r>
      <w:r w:rsidR="00B726D5">
        <w:rPr>
          <w:rFonts w:eastAsiaTheme="majorEastAsia" w:cstheme="majorBidi"/>
          <w:bCs/>
          <w:szCs w:val="28"/>
        </w:rPr>
        <w:t xml:space="preserve">деятельности (немногим больше 50%). </w:t>
      </w:r>
      <w:r w:rsidR="00431C55">
        <w:rPr>
          <w:rStyle w:val="a5"/>
          <w:rFonts w:eastAsiaTheme="majorEastAsia" w:cstheme="majorBidi"/>
          <w:bCs/>
          <w:szCs w:val="28"/>
        </w:rPr>
        <w:footnoteReference w:id="185"/>
      </w:r>
    </w:p>
    <w:p w:rsidR="00B726D5" w:rsidRDefault="00B726D5" w:rsidP="00B726D5">
      <w:pPr>
        <w:rPr>
          <w:rFonts w:eastAsiaTheme="majorEastAsia" w:cstheme="majorBidi"/>
          <w:bCs/>
          <w:szCs w:val="28"/>
        </w:rPr>
      </w:pPr>
      <w:r>
        <w:rPr>
          <w:rFonts w:eastAsiaTheme="majorEastAsia" w:cstheme="majorBidi"/>
          <w:bCs/>
          <w:szCs w:val="28"/>
        </w:rPr>
        <w:tab/>
      </w:r>
      <w:proofErr w:type="gramStart"/>
      <w:r w:rsidRPr="00B726D5">
        <w:rPr>
          <w:rFonts w:eastAsiaTheme="majorEastAsia" w:cstheme="majorBidi"/>
          <w:bCs/>
          <w:szCs w:val="28"/>
        </w:rPr>
        <w:t>Неудовлетворенность работой регио</w:t>
      </w:r>
      <w:r>
        <w:rPr>
          <w:rFonts w:eastAsiaTheme="majorEastAsia" w:cstheme="majorBidi"/>
          <w:bCs/>
          <w:szCs w:val="28"/>
        </w:rPr>
        <w:t>нального портала связана преиму</w:t>
      </w:r>
      <w:r w:rsidRPr="00B726D5">
        <w:rPr>
          <w:rFonts w:eastAsiaTheme="majorEastAsia" w:cstheme="majorBidi"/>
          <w:bCs/>
          <w:szCs w:val="28"/>
        </w:rPr>
        <w:t>ществе</w:t>
      </w:r>
      <w:r w:rsidR="00A06D5A">
        <w:rPr>
          <w:rFonts w:eastAsiaTheme="majorEastAsia" w:cstheme="majorBidi"/>
          <w:bCs/>
          <w:szCs w:val="28"/>
        </w:rPr>
        <w:t>нно с его системой регистрации,</w:t>
      </w:r>
      <w:r w:rsidRPr="00B726D5">
        <w:rPr>
          <w:rFonts w:eastAsiaTheme="majorEastAsia" w:cstheme="majorBidi"/>
          <w:bCs/>
          <w:szCs w:val="28"/>
        </w:rPr>
        <w:t xml:space="preserve"> примерно 40% зарегистрирован</w:t>
      </w:r>
      <w:r>
        <w:rPr>
          <w:rFonts w:eastAsiaTheme="majorEastAsia" w:cstheme="majorBidi"/>
          <w:bCs/>
          <w:szCs w:val="28"/>
        </w:rPr>
        <w:t xml:space="preserve">ных на Портале СПб сталкивались </w:t>
      </w:r>
      <w:r w:rsidR="00A06D5A">
        <w:rPr>
          <w:rFonts w:eastAsiaTheme="majorEastAsia" w:cstheme="majorBidi"/>
          <w:bCs/>
          <w:szCs w:val="28"/>
        </w:rPr>
        <w:t>с некоторыми трудностями, так например</w:t>
      </w:r>
      <w:r w:rsidRPr="00B726D5">
        <w:rPr>
          <w:rFonts w:eastAsiaTheme="majorEastAsia" w:cstheme="majorBidi"/>
          <w:bCs/>
          <w:szCs w:val="28"/>
        </w:rPr>
        <w:t>: каждый п</w:t>
      </w:r>
      <w:r>
        <w:rPr>
          <w:rFonts w:eastAsiaTheme="majorEastAsia" w:cstheme="majorBidi"/>
          <w:bCs/>
          <w:szCs w:val="28"/>
        </w:rPr>
        <w:t xml:space="preserve">ятый из них сообщил о сложности </w:t>
      </w:r>
      <w:r w:rsidRPr="00B726D5">
        <w:rPr>
          <w:rFonts w:eastAsiaTheme="majorEastAsia" w:cstheme="majorBidi"/>
          <w:bCs/>
          <w:szCs w:val="28"/>
        </w:rPr>
        <w:t>подтверждения регистрации; каждый пятн</w:t>
      </w:r>
      <w:r>
        <w:rPr>
          <w:rFonts w:eastAsiaTheme="majorEastAsia" w:cstheme="majorBidi"/>
          <w:bCs/>
          <w:szCs w:val="28"/>
        </w:rPr>
        <w:t>адцатый заявил, что сама</w:t>
      </w:r>
      <w:proofErr w:type="gramEnd"/>
      <w:r>
        <w:rPr>
          <w:rFonts w:eastAsiaTheme="majorEastAsia" w:cstheme="majorBidi"/>
          <w:bCs/>
          <w:szCs w:val="28"/>
        </w:rPr>
        <w:t xml:space="preserve"> проце</w:t>
      </w:r>
      <w:r w:rsidRPr="00B726D5">
        <w:rPr>
          <w:rFonts w:eastAsiaTheme="majorEastAsia" w:cstheme="majorBidi"/>
          <w:bCs/>
          <w:szCs w:val="28"/>
        </w:rPr>
        <w:t>дура рег</w:t>
      </w:r>
      <w:r w:rsidR="00A06D5A">
        <w:rPr>
          <w:rFonts w:eastAsiaTheme="majorEastAsia" w:cstheme="majorBidi"/>
          <w:bCs/>
          <w:szCs w:val="28"/>
        </w:rPr>
        <w:t xml:space="preserve">истрации запутанна. Также </w:t>
      </w:r>
      <w:r w:rsidRPr="00B726D5">
        <w:rPr>
          <w:rFonts w:eastAsiaTheme="majorEastAsia" w:cstheme="majorBidi"/>
          <w:bCs/>
          <w:szCs w:val="28"/>
        </w:rPr>
        <w:t>по</w:t>
      </w:r>
      <w:r w:rsidR="00A06D5A">
        <w:rPr>
          <w:rFonts w:eastAsiaTheme="majorEastAsia" w:cstheme="majorBidi"/>
          <w:bCs/>
          <w:szCs w:val="28"/>
        </w:rPr>
        <w:t xml:space="preserve">льзователи </w:t>
      </w:r>
      <w:r>
        <w:rPr>
          <w:rFonts w:eastAsiaTheme="majorEastAsia" w:cstheme="majorBidi"/>
          <w:bCs/>
          <w:szCs w:val="28"/>
        </w:rPr>
        <w:t>неудов</w:t>
      </w:r>
      <w:r w:rsidRPr="00B726D5">
        <w:rPr>
          <w:rFonts w:eastAsiaTheme="majorEastAsia" w:cstheme="majorBidi"/>
          <w:bCs/>
          <w:szCs w:val="28"/>
        </w:rPr>
        <w:t>летво</w:t>
      </w:r>
      <w:r w:rsidR="00A06D5A">
        <w:rPr>
          <w:rFonts w:eastAsiaTheme="majorEastAsia" w:cstheme="majorBidi"/>
          <w:bCs/>
          <w:szCs w:val="28"/>
        </w:rPr>
        <w:t>рительны работой</w:t>
      </w:r>
      <w:r w:rsidRPr="00B726D5">
        <w:rPr>
          <w:rFonts w:eastAsiaTheme="majorEastAsia" w:cstheme="majorBidi"/>
          <w:bCs/>
          <w:szCs w:val="28"/>
        </w:rPr>
        <w:t xml:space="preserve"> Почты России по доставке ключей доступа к порталу.</w:t>
      </w:r>
      <w:r w:rsidR="00431C55">
        <w:rPr>
          <w:rStyle w:val="a5"/>
          <w:rFonts w:eastAsiaTheme="majorEastAsia" w:cstheme="majorBidi"/>
          <w:bCs/>
          <w:szCs w:val="28"/>
        </w:rPr>
        <w:footnoteReference w:id="186"/>
      </w:r>
    </w:p>
    <w:p w:rsidR="00A06D5A" w:rsidRDefault="00431C55" w:rsidP="00A06D5A">
      <w:pPr>
        <w:rPr>
          <w:rFonts w:eastAsiaTheme="majorEastAsia" w:cstheme="majorBidi"/>
          <w:bCs/>
          <w:szCs w:val="28"/>
        </w:rPr>
      </w:pPr>
      <w:r>
        <w:rPr>
          <w:rFonts w:eastAsiaTheme="majorEastAsia" w:cstheme="majorBidi"/>
          <w:bCs/>
          <w:szCs w:val="28"/>
        </w:rPr>
        <w:tab/>
      </w:r>
      <w:r w:rsidR="00A06D5A" w:rsidRPr="00A06D5A">
        <w:rPr>
          <w:rFonts w:eastAsiaTheme="majorEastAsia" w:cstheme="majorBidi"/>
          <w:bCs/>
          <w:szCs w:val="28"/>
        </w:rPr>
        <w:t>Среди тех респондентов, кто пользо</w:t>
      </w:r>
      <w:r w:rsidR="00A06D5A">
        <w:rPr>
          <w:rFonts w:eastAsiaTheme="majorEastAsia" w:cstheme="majorBidi"/>
          <w:bCs/>
          <w:szCs w:val="28"/>
        </w:rPr>
        <w:t>вался Порталом СПб, 52% ответи</w:t>
      </w:r>
      <w:r w:rsidR="00A06D5A" w:rsidRPr="00A06D5A">
        <w:rPr>
          <w:rFonts w:eastAsiaTheme="majorEastAsia" w:cstheme="majorBidi"/>
          <w:bCs/>
          <w:szCs w:val="28"/>
        </w:rPr>
        <w:t>ли, что они однозначно порекомендуют е</w:t>
      </w:r>
      <w:r w:rsidR="00A06D5A">
        <w:rPr>
          <w:rFonts w:eastAsiaTheme="majorEastAsia" w:cstheme="majorBidi"/>
          <w:bCs/>
          <w:szCs w:val="28"/>
        </w:rPr>
        <w:t xml:space="preserve">го своим знакомым и родственникам. </w:t>
      </w:r>
      <w:r w:rsidR="00A06D5A" w:rsidRPr="00A06D5A">
        <w:rPr>
          <w:rFonts w:eastAsiaTheme="majorEastAsia" w:cstheme="majorBidi"/>
          <w:bCs/>
          <w:szCs w:val="28"/>
        </w:rPr>
        <w:t>Около 5% опрошенных пользовател</w:t>
      </w:r>
      <w:r>
        <w:rPr>
          <w:rFonts w:eastAsiaTheme="majorEastAsia" w:cstheme="majorBidi"/>
          <w:bCs/>
          <w:szCs w:val="28"/>
        </w:rPr>
        <w:t xml:space="preserve">ей Портала СПб </w:t>
      </w:r>
      <w:proofErr w:type="gramStart"/>
      <w:r w:rsidR="00A06D5A" w:rsidRPr="00A06D5A">
        <w:rPr>
          <w:rFonts w:eastAsiaTheme="majorEastAsia" w:cstheme="majorBidi"/>
          <w:bCs/>
          <w:szCs w:val="28"/>
        </w:rPr>
        <w:t>готовы</w:t>
      </w:r>
      <w:proofErr w:type="gramEnd"/>
      <w:r w:rsidR="00A06D5A" w:rsidRPr="00A06D5A">
        <w:rPr>
          <w:rFonts w:eastAsiaTheme="majorEastAsia" w:cstheme="majorBidi"/>
          <w:bCs/>
          <w:szCs w:val="28"/>
        </w:rPr>
        <w:t xml:space="preserve"> его рекомендовать знакомым и род</w:t>
      </w:r>
      <w:r w:rsidR="00A06D5A">
        <w:rPr>
          <w:rFonts w:eastAsiaTheme="majorEastAsia" w:cstheme="majorBidi"/>
          <w:bCs/>
          <w:szCs w:val="28"/>
        </w:rPr>
        <w:t>ственникам при условии, что бу</w:t>
      </w:r>
      <w:r w:rsidR="00A06D5A" w:rsidRPr="00A06D5A">
        <w:rPr>
          <w:rFonts w:eastAsiaTheme="majorEastAsia" w:cstheme="majorBidi"/>
          <w:bCs/>
          <w:szCs w:val="28"/>
        </w:rPr>
        <w:t>дет обеспечена бесперебойная работа, а та</w:t>
      </w:r>
      <w:r w:rsidR="00A06D5A">
        <w:rPr>
          <w:rFonts w:eastAsiaTheme="majorEastAsia" w:cstheme="majorBidi"/>
          <w:bCs/>
          <w:szCs w:val="28"/>
        </w:rPr>
        <w:t>кже не будет сбоев при проверке личных данных.</w:t>
      </w:r>
      <w:r w:rsidR="00A06D5A">
        <w:rPr>
          <w:rStyle w:val="a5"/>
          <w:rFonts w:eastAsiaTheme="majorEastAsia" w:cstheme="majorBidi"/>
          <w:bCs/>
          <w:szCs w:val="28"/>
        </w:rPr>
        <w:footnoteReference w:id="187"/>
      </w:r>
    </w:p>
    <w:p w:rsidR="00B726D5" w:rsidRDefault="00431C55" w:rsidP="00984323">
      <w:pPr>
        <w:rPr>
          <w:rFonts w:eastAsiaTheme="majorEastAsia" w:cstheme="majorBidi"/>
          <w:bCs/>
          <w:szCs w:val="28"/>
        </w:rPr>
      </w:pPr>
      <w:r>
        <w:rPr>
          <w:rFonts w:eastAsiaTheme="majorEastAsia" w:cstheme="majorBidi"/>
          <w:bCs/>
          <w:szCs w:val="28"/>
        </w:rPr>
        <w:tab/>
        <w:t>П</w:t>
      </w:r>
      <w:r w:rsidRPr="00431C55">
        <w:rPr>
          <w:rFonts w:eastAsiaTheme="majorEastAsia" w:cstheme="majorBidi"/>
          <w:bCs/>
          <w:szCs w:val="28"/>
        </w:rPr>
        <w:t>о сравнению с данными опр</w:t>
      </w:r>
      <w:r>
        <w:rPr>
          <w:rFonts w:eastAsiaTheme="majorEastAsia" w:cstheme="majorBidi"/>
          <w:bCs/>
          <w:szCs w:val="28"/>
        </w:rPr>
        <w:t xml:space="preserve">оса 2014 г., в 2015 г. желающих </w:t>
      </w:r>
      <w:r w:rsidRPr="00431C55">
        <w:rPr>
          <w:rFonts w:eastAsiaTheme="majorEastAsia" w:cstheme="majorBidi"/>
          <w:bCs/>
          <w:szCs w:val="28"/>
        </w:rPr>
        <w:t>порекомендовать Портал СПб стало в 4 р</w:t>
      </w:r>
      <w:r>
        <w:rPr>
          <w:rFonts w:eastAsiaTheme="majorEastAsia" w:cstheme="majorBidi"/>
          <w:bCs/>
          <w:szCs w:val="28"/>
        </w:rPr>
        <w:t xml:space="preserve">аза больше, что свидетельствует </w:t>
      </w:r>
      <w:r w:rsidRPr="00431C55">
        <w:rPr>
          <w:rFonts w:eastAsiaTheme="majorEastAsia" w:cstheme="majorBidi"/>
          <w:bCs/>
          <w:szCs w:val="28"/>
        </w:rPr>
        <w:t>о росте положительных оценок пользователей этого ресурса.</w:t>
      </w:r>
      <w:r>
        <w:rPr>
          <w:rStyle w:val="a5"/>
          <w:rFonts w:eastAsiaTheme="majorEastAsia" w:cstheme="majorBidi"/>
          <w:bCs/>
          <w:szCs w:val="28"/>
        </w:rPr>
        <w:footnoteReference w:id="188"/>
      </w:r>
    </w:p>
    <w:p w:rsidR="00431C55" w:rsidRDefault="008D54DC" w:rsidP="00431C55">
      <w:pPr>
        <w:rPr>
          <w:rFonts w:eastAsiaTheme="majorEastAsia" w:cstheme="majorBidi"/>
          <w:bCs/>
          <w:szCs w:val="28"/>
        </w:rPr>
      </w:pPr>
      <w:r>
        <w:rPr>
          <w:rFonts w:eastAsiaTheme="majorEastAsia" w:cstheme="majorBidi"/>
          <w:bCs/>
          <w:szCs w:val="28"/>
        </w:rPr>
        <w:tab/>
      </w:r>
      <w:r w:rsidR="00431C55" w:rsidRPr="00431C55">
        <w:rPr>
          <w:rFonts w:eastAsiaTheme="majorEastAsia" w:cstheme="majorBidi"/>
          <w:bCs/>
          <w:szCs w:val="28"/>
        </w:rPr>
        <w:t>Уровень использования ЕПГУ достиг в 2</w:t>
      </w:r>
      <w:r w:rsidR="00431C55">
        <w:rPr>
          <w:rFonts w:eastAsiaTheme="majorEastAsia" w:cstheme="majorBidi"/>
          <w:bCs/>
          <w:szCs w:val="28"/>
        </w:rPr>
        <w:t>015 г. 36% опрошенных, а регио</w:t>
      </w:r>
      <w:r w:rsidR="00431C55" w:rsidRPr="00431C55">
        <w:rPr>
          <w:rFonts w:eastAsiaTheme="majorEastAsia" w:cstheme="majorBidi"/>
          <w:bCs/>
          <w:szCs w:val="28"/>
        </w:rPr>
        <w:t>нального портала – 24%. Кроме того, каж</w:t>
      </w:r>
      <w:r w:rsidR="00431C55">
        <w:rPr>
          <w:rFonts w:eastAsiaTheme="majorEastAsia" w:cstheme="majorBidi"/>
          <w:bCs/>
          <w:szCs w:val="28"/>
        </w:rPr>
        <w:t>дый шестой опрошенный имеет ре</w:t>
      </w:r>
      <w:r w:rsidR="00431C55" w:rsidRPr="00431C55">
        <w:rPr>
          <w:rFonts w:eastAsiaTheme="majorEastAsia" w:cstheme="majorBidi"/>
          <w:bCs/>
          <w:szCs w:val="28"/>
        </w:rPr>
        <w:t>гистрацию на обоих порталах сразу. Исслед</w:t>
      </w:r>
      <w:r w:rsidR="00431C55">
        <w:rPr>
          <w:rFonts w:eastAsiaTheme="majorEastAsia" w:cstheme="majorBidi"/>
          <w:bCs/>
          <w:szCs w:val="28"/>
        </w:rPr>
        <w:t xml:space="preserve">ование выявило, что за один год </w:t>
      </w:r>
      <w:r w:rsidR="00431C55" w:rsidRPr="00431C55">
        <w:rPr>
          <w:rFonts w:eastAsiaTheme="majorEastAsia" w:cstheme="majorBidi"/>
          <w:bCs/>
          <w:szCs w:val="28"/>
        </w:rPr>
        <w:t>увеличилось количество жителей Санкт-</w:t>
      </w:r>
      <w:r w:rsidR="00431C55">
        <w:rPr>
          <w:rFonts w:eastAsiaTheme="majorEastAsia" w:cstheme="majorBidi"/>
          <w:bCs/>
          <w:szCs w:val="28"/>
        </w:rPr>
        <w:t>Петербурга, пользующихся Порта</w:t>
      </w:r>
      <w:r w:rsidR="00431C55" w:rsidRPr="00431C55">
        <w:rPr>
          <w:rFonts w:eastAsiaTheme="majorEastAsia" w:cstheme="majorBidi"/>
          <w:bCs/>
          <w:szCs w:val="28"/>
        </w:rPr>
        <w:t xml:space="preserve">лом </w:t>
      </w:r>
      <w:r>
        <w:rPr>
          <w:rFonts w:eastAsiaTheme="majorEastAsia" w:cstheme="majorBidi"/>
          <w:bCs/>
          <w:szCs w:val="28"/>
        </w:rPr>
        <w:t xml:space="preserve">СПб неоднократно. </w:t>
      </w:r>
      <w:r w:rsidR="00431C55" w:rsidRPr="00431C55">
        <w:rPr>
          <w:rFonts w:eastAsiaTheme="majorEastAsia" w:cstheme="majorBidi"/>
          <w:bCs/>
          <w:szCs w:val="28"/>
        </w:rPr>
        <w:t xml:space="preserve">Вместе с тем ежегодно растет </w:t>
      </w:r>
      <w:r>
        <w:rPr>
          <w:rFonts w:eastAsiaTheme="majorEastAsia" w:cstheme="majorBidi"/>
          <w:bCs/>
          <w:szCs w:val="28"/>
        </w:rPr>
        <w:t xml:space="preserve">число респондентов, отмечающих, </w:t>
      </w:r>
      <w:r w:rsidR="00431C55" w:rsidRPr="00431C55">
        <w:rPr>
          <w:rFonts w:eastAsiaTheme="majorEastAsia" w:cstheme="majorBidi"/>
          <w:bCs/>
          <w:szCs w:val="28"/>
        </w:rPr>
        <w:t>что они неоднократно обращаются</w:t>
      </w:r>
      <w:r w:rsidR="00431C55">
        <w:rPr>
          <w:rFonts w:eastAsiaTheme="majorEastAsia" w:cstheme="majorBidi"/>
          <w:bCs/>
          <w:szCs w:val="28"/>
        </w:rPr>
        <w:t xml:space="preserve"> на порталы за получением услуг.</w:t>
      </w:r>
      <w:r w:rsidR="005D6D45">
        <w:rPr>
          <w:rStyle w:val="a5"/>
          <w:rFonts w:eastAsiaTheme="majorEastAsia" w:cstheme="majorBidi"/>
          <w:bCs/>
          <w:szCs w:val="28"/>
        </w:rPr>
        <w:footnoteReference w:id="189"/>
      </w:r>
    </w:p>
    <w:p w:rsidR="005D6D45" w:rsidRDefault="005D6D45" w:rsidP="005D6D45">
      <w:pPr>
        <w:rPr>
          <w:rFonts w:eastAsiaTheme="majorEastAsia" w:cstheme="majorBidi"/>
          <w:bCs/>
          <w:szCs w:val="28"/>
        </w:rPr>
      </w:pPr>
      <w:r>
        <w:rPr>
          <w:rFonts w:eastAsiaTheme="majorEastAsia" w:cstheme="majorBidi"/>
          <w:bCs/>
          <w:szCs w:val="28"/>
        </w:rPr>
        <w:lastRenderedPageBreak/>
        <w:tab/>
      </w:r>
      <w:proofErr w:type="gramStart"/>
      <w:r w:rsidR="0077533A">
        <w:rPr>
          <w:rFonts w:eastAsiaTheme="majorEastAsia" w:cstheme="majorBidi"/>
          <w:bCs/>
          <w:szCs w:val="28"/>
        </w:rPr>
        <w:t xml:space="preserve">Таким образом, авторы исследования пришли к выводу, что </w:t>
      </w:r>
      <w:r w:rsidRPr="005D6D45">
        <w:rPr>
          <w:rFonts w:eastAsiaTheme="majorEastAsia" w:cstheme="majorBidi"/>
          <w:bCs/>
          <w:szCs w:val="28"/>
        </w:rPr>
        <w:t>существенному улучш</w:t>
      </w:r>
      <w:r w:rsidR="0077533A">
        <w:rPr>
          <w:rFonts w:eastAsiaTheme="majorEastAsia" w:cstheme="majorBidi"/>
          <w:bCs/>
          <w:szCs w:val="28"/>
        </w:rPr>
        <w:t>ению качества работы</w:t>
      </w:r>
      <w:r w:rsidRPr="005D6D45">
        <w:rPr>
          <w:rFonts w:eastAsiaTheme="majorEastAsia" w:cstheme="majorBidi"/>
          <w:bCs/>
          <w:szCs w:val="28"/>
        </w:rPr>
        <w:t xml:space="preserve"> портала, повышению его популярно</w:t>
      </w:r>
      <w:r w:rsidR="0077533A">
        <w:rPr>
          <w:rFonts w:eastAsiaTheme="majorEastAsia" w:cstheme="majorBidi"/>
          <w:bCs/>
          <w:szCs w:val="28"/>
        </w:rPr>
        <w:t>сти и востребованности среди жи</w:t>
      </w:r>
      <w:r w:rsidRPr="005D6D45">
        <w:rPr>
          <w:rFonts w:eastAsiaTheme="majorEastAsia" w:cstheme="majorBidi"/>
          <w:bCs/>
          <w:szCs w:val="28"/>
        </w:rPr>
        <w:t>телей города будут способствовать: ув</w:t>
      </w:r>
      <w:r w:rsidR="0077533A">
        <w:rPr>
          <w:rFonts w:eastAsiaTheme="majorEastAsia" w:cstheme="majorBidi"/>
          <w:bCs/>
          <w:szCs w:val="28"/>
        </w:rPr>
        <w:t>еличение степени информированно</w:t>
      </w:r>
      <w:r w:rsidRPr="005D6D45">
        <w:rPr>
          <w:rFonts w:eastAsiaTheme="majorEastAsia" w:cstheme="majorBidi"/>
          <w:bCs/>
          <w:szCs w:val="28"/>
        </w:rPr>
        <w:t>сти граждан о существовании порталов государственных и муниципальных</w:t>
      </w:r>
      <w:r w:rsidR="0077533A">
        <w:rPr>
          <w:rFonts w:eastAsiaTheme="majorEastAsia" w:cstheme="majorBidi"/>
          <w:bCs/>
          <w:szCs w:val="28"/>
        </w:rPr>
        <w:t xml:space="preserve"> </w:t>
      </w:r>
      <w:r w:rsidRPr="005D6D45">
        <w:rPr>
          <w:rFonts w:eastAsiaTheme="majorEastAsia" w:cstheme="majorBidi"/>
          <w:bCs/>
          <w:szCs w:val="28"/>
        </w:rPr>
        <w:t>услуг, в особенности среди старших воз</w:t>
      </w:r>
      <w:r w:rsidR="0077533A">
        <w:rPr>
          <w:rFonts w:eastAsiaTheme="majorEastAsia" w:cstheme="majorBidi"/>
          <w:bCs/>
          <w:szCs w:val="28"/>
        </w:rPr>
        <w:t>растных групп</w:t>
      </w:r>
      <w:r w:rsidRPr="005D6D45">
        <w:rPr>
          <w:rFonts w:eastAsiaTheme="majorEastAsia" w:cstheme="majorBidi"/>
          <w:bCs/>
          <w:szCs w:val="28"/>
        </w:rPr>
        <w:t>; увеличение числа</w:t>
      </w:r>
      <w:r w:rsidR="0077533A">
        <w:rPr>
          <w:rFonts w:eastAsiaTheme="majorEastAsia" w:cstheme="majorBidi"/>
          <w:bCs/>
          <w:szCs w:val="28"/>
        </w:rPr>
        <w:t xml:space="preserve"> электронных</w:t>
      </w:r>
      <w:r w:rsidRPr="005D6D45">
        <w:rPr>
          <w:rFonts w:eastAsiaTheme="majorEastAsia" w:cstheme="majorBidi"/>
          <w:bCs/>
          <w:szCs w:val="28"/>
        </w:rPr>
        <w:t xml:space="preserve"> </w:t>
      </w:r>
      <w:proofErr w:type="spellStart"/>
      <w:r w:rsidR="0077533A">
        <w:rPr>
          <w:rFonts w:eastAsiaTheme="majorEastAsia" w:cstheme="majorBidi"/>
          <w:bCs/>
          <w:szCs w:val="28"/>
        </w:rPr>
        <w:t>госуслуг</w:t>
      </w:r>
      <w:proofErr w:type="spellEnd"/>
      <w:r w:rsidR="0077533A">
        <w:rPr>
          <w:rFonts w:eastAsiaTheme="majorEastAsia" w:cstheme="majorBidi"/>
          <w:bCs/>
          <w:szCs w:val="28"/>
        </w:rPr>
        <w:t xml:space="preserve">, прежде всего это касается таких сфер, как </w:t>
      </w:r>
      <w:r w:rsidRPr="005D6D45">
        <w:rPr>
          <w:rFonts w:eastAsiaTheme="majorEastAsia" w:cstheme="majorBidi"/>
          <w:bCs/>
          <w:szCs w:val="28"/>
        </w:rPr>
        <w:t>социальная сфера, здравоохра</w:t>
      </w:r>
      <w:r w:rsidR="0077533A">
        <w:rPr>
          <w:rFonts w:eastAsiaTheme="majorEastAsia" w:cstheme="majorBidi"/>
          <w:bCs/>
          <w:szCs w:val="28"/>
        </w:rPr>
        <w:t>нение, услуги миграционной и налоговой служб.</w:t>
      </w:r>
      <w:proofErr w:type="gramEnd"/>
      <w:r w:rsidR="0077533A">
        <w:rPr>
          <w:rFonts w:eastAsiaTheme="majorEastAsia" w:cstheme="majorBidi"/>
          <w:bCs/>
          <w:szCs w:val="28"/>
        </w:rPr>
        <w:t xml:space="preserve"> О</w:t>
      </w:r>
      <w:r w:rsidRPr="005D6D45">
        <w:rPr>
          <w:rFonts w:eastAsiaTheme="majorEastAsia" w:cstheme="majorBidi"/>
          <w:bCs/>
          <w:szCs w:val="28"/>
        </w:rPr>
        <w:t>беспечение стаб</w:t>
      </w:r>
      <w:r w:rsidR="0077533A">
        <w:rPr>
          <w:rFonts w:eastAsiaTheme="majorEastAsia" w:cstheme="majorBidi"/>
          <w:bCs/>
          <w:szCs w:val="28"/>
        </w:rPr>
        <w:t>ильности работы портала при массовых обращениях.</w:t>
      </w:r>
      <w:r w:rsidR="0077533A">
        <w:rPr>
          <w:rStyle w:val="a5"/>
          <w:rFonts w:eastAsiaTheme="majorEastAsia" w:cstheme="majorBidi"/>
          <w:bCs/>
          <w:szCs w:val="28"/>
        </w:rPr>
        <w:footnoteReference w:id="190"/>
      </w:r>
    </w:p>
    <w:p w:rsidR="00C66035" w:rsidRPr="00395FE8" w:rsidRDefault="00F1195E" w:rsidP="00C66035">
      <w:pPr>
        <w:rPr>
          <w:rFonts w:eastAsiaTheme="majorEastAsia" w:cstheme="majorBidi"/>
          <w:bCs/>
          <w:szCs w:val="28"/>
        </w:rPr>
      </w:pPr>
      <w:r>
        <w:rPr>
          <w:rFonts w:eastAsiaTheme="majorEastAsia" w:cstheme="majorBidi"/>
          <w:bCs/>
          <w:szCs w:val="28"/>
        </w:rPr>
        <w:tab/>
      </w:r>
      <w:r w:rsidR="00C66035">
        <w:rPr>
          <w:rFonts w:eastAsiaTheme="majorEastAsia" w:cstheme="majorBidi"/>
          <w:bCs/>
          <w:szCs w:val="28"/>
        </w:rPr>
        <w:t xml:space="preserve">Обратимся </w:t>
      </w:r>
      <w:r w:rsidR="005B29A5">
        <w:rPr>
          <w:rFonts w:eastAsiaTheme="majorEastAsia" w:cstheme="majorBidi"/>
          <w:bCs/>
          <w:szCs w:val="28"/>
        </w:rPr>
        <w:t xml:space="preserve">также </w:t>
      </w:r>
      <w:r w:rsidR="00C66035">
        <w:rPr>
          <w:rFonts w:eastAsiaTheme="majorEastAsia" w:cstheme="majorBidi"/>
          <w:bCs/>
          <w:szCs w:val="28"/>
        </w:rPr>
        <w:t>к некоторым данным доклада Росстата за 2017 год.  Согласно докладу п</w:t>
      </w:r>
      <w:r w:rsidR="00C66035" w:rsidRPr="007A683F">
        <w:rPr>
          <w:rFonts w:eastAsiaTheme="majorEastAsia" w:cstheme="majorBidi"/>
          <w:bCs/>
          <w:szCs w:val="28"/>
        </w:rPr>
        <w:t xml:space="preserve">редпочтения электронному способу общения с </w:t>
      </w:r>
      <w:r w:rsidR="00C66035">
        <w:rPr>
          <w:rFonts w:eastAsiaTheme="majorEastAsia" w:cstheme="majorBidi"/>
          <w:bCs/>
          <w:szCs w:val="28"/>
        </w:rPr>
        <w:t>государством за 2017 год отдали 55%</w:t>
      </w:r>
      <w:r w:rsidR="00C66035" w:rsidRPr="007A683F">
        <w:rPr>
          <w:rFonts w:eastAsiaTheme="majorEastAsia" w:cstheme="majorBidi"/>
          <w:bCs/>
          <w:szCs w:val="28"/>
        </w:rPr>
        <w:t xml:space="preserve"> </w:t>
      </w:r>
      <w:r w:rsidR="00C66035">
        <w:rPr>
          <w:rFonts w:eastAsiaTheme="majorEastAsia" w:cstheme="majorBidi"/>
          <w:bCs/>
          <w:szCs w:val="28"/>
        </w:rPr>
        <w:t>женщин и 45</w:t>
      </w:r>
      <w:r w:rsidR="00C66035" w:rsidRPr="007A683F">
        <w:rPr>
          <w:rFonts w:eastAsiaTheme="majorEastAsia" w:cstheme="majorBidi"/>
          <w:bCs/>
          <w:szCs w:val="28"/>
        </w:rPr>
        <w:t>% мужчин,</w:t>
      </w:r>
      <w:r w:rsidR="00C66035">
        <w:rPr>
          <w:rFonts w:eastAsiaTheme="majorEastAsia" w:cstheme="majorBidi"/>
          <w:bCs/>
          <w:szCs w:val="28"/>
        </w:rPr>
        <w:t xml:space="preserve"> 82</w:t>
      </w:r>
      <w:r w:rsidR="00C66035" w:rsidRPr="007A683F">
        <w:rPr>
          <w:rFonts w:eastAsiaTheme="majorEastAsia" w:cstheme="majorBidi"/>
          <w:bCs/>
          <w:szCs w:val="28"/>
        </w:rPr>
        <w:t>% из них живут в крупных городах.</w:t>
      </w:r>
      <w:r w:rsidR="00C66035">
        <w:rPr>
          <w:rFonts w:eastAsiaTheme="majorEastAsia" w:cstheme="majorBidi"/>
          <w:bCs/>
          <w:szCs w:val="28"/>
        </w:rPr>
        <w:t xml:space="preserve"> Что не удивительно, ведь тенденция сейчас такова, что женщины гораздо быстрее приходят к использованию новых технологий, охотнее учатся новому. Согласно исследованию розничной сети </w:t>
      </w:r>
      <w:proofErr w:type="gramStart"/>
      <w:r w:rsidR="00C66035">
        <w:rPr>
          <w:rFonts w:eastAsiaTheme="majorEastAsia" w:cstheme="majorBidi"/>
          <w:bCs/>
          <w:szCs w:val="28"/>
          <w:lang w:val="en-US"/>
        </w:rPr>
        <w:t>HSN</w:t>
      </w:r>
      <w:proofErr w:type="gramEnd"/>
      <w:r w:rsidR="00C66035">
        <w:rPr>
          <w:rFonts w:eastAsiaTheme="majorEastAsia" w:cstheme="majorBidi"/>
          <w:bCs/>
          <w:szCs w:val="28"/>
        </w:rPr>
        <w:t xml:space="preserve"> в котором поучаствовало более 2000 покупателей в возрасте от 18 лет. </w:t>
      </w:r>
      <w:r w:rsidR="00C66035" w:rsidRPr="00395FE8">
        <w:rPr>
          <w:rFonts w:eastAsiaTheme="majorEastAsia" w:cstheme="majorBidi"/>
          <w:bCs/>
          <w:szCs w:val="28"/>
        </w:rPr>
        <w:t xml:space="preserve">"Женщины активно интересуются </w:t>
      </w:r>
      <w:proofErr w:type="gramStart"/>
      <w:r w:rsidR="00C66035" w:rsidRPr="00395FE8">
        <w:rPr>
          <w:rFonts w:eastAsiaTheme="majorEastAsia" w:cstheme="majorBidi"/>
          <w:bCs/>
          <w:szCs w:val="28"/>
        </w:rPr>
        <w:t>нове</w:t>
      </w:r>
      <w:r w:rsidR="00C66035">
        <w:rPr>
          <w:rFonts w:eastAsiaTheme="majorEastAsia" w:cstheme="majorBidi"/>
          <w:bCs/>
          <w:szCs w:val="28"/>
        </w:rPr>
        <w:t>йшими</w:t>
      </w:r>
      <w:proofErr w:type="gramEnd"/>
      <w:r w:rsidR="00C66035">
        <w:rPr>
          <w:rFonts w:eastAsiaTheme="majorEastAsia" w:cstheme="majorBidi"/>
          <w:bCs/>
          <w:szCs w:val="28"/>
        </w:rPr>
        <w:t xml:space="preserve"> гаджетами и электроникой"</w:t>
      </w:r>
      <w:r w:rsidR="00C66035">
        <w:rPr>
          <w:rStyle w:val="a5"/>
          <w:rFonts w:eastAsiaTheme="majorEastAsia" w:cstheme="majorBidi"/>
          <w:bCs/>
          <w:szCs w:val="28"/>
        </w:rPr>
        <w:footnoteReference w:id="191"/>
      </w:r>
      <w:r w:rsidR="00C66035">
        <w:rPr>
          <w:rFonts w:eastAsiaTheme="majorEastAsia" w:cstheme="majorBidi"/>
          <w:bCs/>
          <w:szCs w:val="28"/>
        </w:rPr>
        <w:t xml:space="preserve"> – сказала </w:t>
      </w:r>
      <w:proofErr w:type="spellStart"/>
      <w:r w:rsidR="00C66035" w:rsidRPr="00395FE8">
        <w:rPr>
          <w:rFonts w:eastAsiaTheme="majorEastAsia" w:cstheme="majorBidi"/>
          <w:bCs/>
          <w:szCs w:val="28"/>
        </w:rPr>
        <w:t>Джилл</w:t>
      </w:r>
      <w:proofErr w:type="spellEnd"/>
      <w:r w:rsidR="00C66035" w:rsidRPr="00395FE8">
        <w:rPr>
          <w:rFonts w:eastAsiaTheme="majorEastAsia" w:cstheme="majorBidi"/>
          <w:bCs/>
          <w:szCs w:val="28"/>
        </w:rPr>
        <w:t xml:space="preserve"> </w:t>
      </w:r>
      <w:proofErr w:type="spellStart"/>
      <w:r w:rsidR="00C66035" w:rsidRPr="00395FE8">
        <w:rPr>
          <w:rFonts w:eastAsiaTheme="majorEastAsia" w:cstheme="majorBidi"/>
          <w:bCs/>
          <w:szCs w:val="28"/>
        </w:rPr>
        <w:t>Брафф</w:t>
      </w:r>
      <w:proofErr w:type="spellEnd"/>
      <w:r w:rsidR="00C66035" w:rsidRPr="00395FE8">
        <w:rPr>
          <w:rFonts w:eastAsiaTheme="majorEastAsia" w:cstheme="majorBidi"/>
          <w:bCs/>
          <w:szCs w:val="28"/>
        </w:rPr>
        <w:t>, исполнительный вице-президент по электронной коммерции в компании HSN</w:t>
      </w:r>
      <w:r w:rsidR="00C66035">
        <w:rPr>
          <w:rFonts w:eastAsiaTheme="majorEastAsia" w:cstheme="majorBidi"/>
          <w:bCs/>
          <w:szCs w:val="28"/>
        </w:rPr>
        <w:t xml:space="preserve">. </w:t>
      </w:r>
      <w:r w:rsidR="00C66035" w:rsidRPr="00395FE8">
        <w:rPr>
          <w:rFonts w:eastAsiaTheme="majorEastAsia" w:cstheme="majorBidi"/>
          <w:bCs/>
          <w:szCs w:val="28"/>
        </w:rPr>
        <w:t>В ходе исследования также обнаружилось, что приобретя тот или иной продукт, женщины используют его дольше и интенсивнее. Они больше интересуются деятельностью с использованием электронных устройств</w:t>
      </w:r>
      <w:r w:rsidR="00C66035">
        <w:rPr>
          <w:rFonts w:eastAsiaTheme="majorEastAsia" w:cstheme="majorBidi"/>
          <w:bCs/>
          <w:szCs w:val="28"/>
        </w:rPr>
        <w:t xml:space="preserve">, чем мужчины. </w:t>
      </w:r>
      <w:r w:rsidR="00C66035">
        <w:rPr>
          <w:rStyle w:val="a5"/>
          <w:rFonts w:eastAsiaTheme="majorEastAsia" w:cstheme="majorBidi"/>
          <w:bCs/>
          <w:szCs w:val="28"/>
        </w:rPr>
        <w:footnoteReference w:id="192"/>
      </w:r>
    </w:p>
    <w:p w:rsidR="00B011B8" w:rsidRDefault="00C66035" w:rsidP="00C66035">
      <w:r>
        <w:rPr>
          <w:rFonts w:eastAsiaTheme="majorEastAsia" w:cstheme="majorBidi"/>
          <w:bCs/>
          <w:szCs w:val="28"/>
        </w:rPr>
        <w:tab/>
        <w:t xml:space="preserve">Вернёмся к исследованию </w:t>
      </w:r>
      <w:proofErr w:type="gramStart"/>
      <w:r>
        <w:rPr>
          <w:rFonts w:eastAsiaTheme="majorEastAsia" w:cstheme="majorBidi"/>
          <w:bCs/>
          <w:szCs w:val="28"/>
        </w:rPr>
        <w:t>электронных</w:t>
      </w:r>
      <w:proofErr w:type="gramEnd"/>
      <w:r>
        <w:rPr>
          <w:rFonts w:eastAsiaTheme="majorEastAsia" w:cstheme="majorBidi"/>
          <w:bCs/>
          <w:szCs w:val="28"/>
        </w:rPr>
        <w:t xml:space="preserve"> </w:t>
      </w:r>
      <w:proofErr w:type="spellStart"/>
      <w:r>
        <w:rPr>
          <w:rFonts w:eastAsiaTheme="majorEastAsia" w:cstheme="majorBidi"/>
          <w:bCs/>
          <w:szCs w:val="28"/>
        </w:rPr>
        <w:t>госуслуг</w:t>
      </w:r>
      <w:proofErr w:type="spellEnd"/>
      <w:r>
        <w:rPr>
          <w:rFonts w:eastAsiaTheme="majorEastAsia" w:cstheme="majorBidi"/>
          <w:bCs/>
          <w:szCs w:val="28"/>
        </w:rPr>
        <w:t xml:space="preserve">. </w:t>
      </w:r>
      <w:r w:rsidRPr="007A683F">
        <w:rPr>
          <w:rFonts w:eastAsiaTheme="majorEastAsia" w:cstheme="majorBidi"/>
          <w:bCs/>
          <w:szCs w:val="28"/>
        </w:rPr>
        <w:t xml:space="preserve">Чаще всего в электронной форме получают </w:t>
      </w:r>
      <w:proofErr w:type="spellStart"/>
      <w:r w:rsidRPr="007A683F">
        <w:rPr>
          <w:rFonts w:eastAsiaTheme="majorEastAsia" w:cstheme="majorBidi"/>
          <w:bCs/>
          <w:szCs w:val="28"/>
        </w:rPr>
        <w:t>госуслуги</w:t>
      </w:r>
      <w:proofErr w:type="spellEnd"/>
      <w:r w:rsidRPr="007A683F">
        <w:rPr>
          <w:rFonts w:eastAsiaTheme="majorEastAsia" w:cstheme="majorBidi"/>
          <w:bCs/>
          <w:szCs w:val="28"/>
        </w:rPr>
        <w:t xml:space="preserve"> граждане в возрас</w:t>
      </w:r>
      <w:r>
        <w:rPr>
          <w:rFonts w:eastAsiaTheme="majorEastAsia" w:cstheme="majorBidi"/>
          <w:bCs/>
          <w:szCs w:val="28"/>
        </w:rPr>
        <w:t>те от 25 до 44 лет (5</w:t>
      </w:r>
      <w:r w:rsidRPr="007A683F">
        <w:rPr>
          <w:rFonts w:eastAsiaTheme="majorEastAsia" w:cstheme="majorBidi"/>
          <w:bCs/>
          <w:szCs w:val="28"/>
        </w:rPr>
        <w:t>5%</w:t>
      </w:r>
      <w:r>
        <w:rPr>
          <w:rFonts w:eastAsiaTheme="majorEastAsia" w:cstheme="majorBidi"/>
          <w:bCs/>
          <w:szCs w:val="28"/>
        </w:rPr>
        <w:t>).</w:t>
      </w:r>
      <w:r w:rsidRPr="007A683F">
        <w:rPr>
          <w:rFonts w:eastAsiaTheme="majorEastAsia" w:cstheme="majorBidi"/>
          <w:bCs/>
          <w:szCs w:val="28"/>
        </w:rPr>
        <w:t xml:space="preserve"> Люди старше 55 лет </w:t>
      </w:r>
      <w:proofErr w:type="gramStart"/>
      <w:r w:rsidRPr="007A683F">
        <w:rPr>
          <w:rFonts w:eastAsiaTheme="majorEastAsia" w:cstheme="majorBidi"/>
          <w:bCs/>
          <w:szCs w:val="28"/>
        </w:rPr>
        <w:t>ожидаемо более консервативны</w:t>
      </w:r>
      <w:proofErr w:type="gramEnd"/>
      <w:r w:rsidRPr="007A683F">
        <w:rPr>
          <w:rFonts w:eastAsiaTheme="majorEastAsia" w:cstheme="majorBidi"/>
          <w:bCs/>
          <w:szCs w:val="28"/>
        </w:rPr>
        <w:t>,</w:t>
      </w:r>
      <w:r>
        <w:rPr>
          <w:rFonts w:eastAsiaTheme="majorEastAsia" w:cstheme="majorBidi"/>
          <w:bCs/>
          <w:szCs w:val="28"/>
        </w:rPr>
        <w:t xml:space="preserve"> только 13% из </w:t>
      </w:r>
      <w:r>
        <w:rPr>
          <w:rFonts w:eastAsiaTheme="majorEastAsia" w:cstheme="majorBidi"/>
          <w:bCs/>
          <w:szCs w:val="28"/>
        </w:rPr>
        <w:lastRenderedPageBreak/>
        <w:t xml:space="preserve">них получают </w:t>
      </w:r>
      <w:proofErr w:type="spellStart"/>
      <w:r>
        <w:rPr>
          <w:rFonts w:eastAsiaTheme="majorEastAsia" w:cstheme="majorBidi"/>
          <w:bCs/>
          <w:szCs w:val="28"/>
        </w:rPr>
        <w:t>гос</w:t>
      </w:r>
      <w:r w:rsidRPr="007A683F">
        <w:rPr>
          <w:rFonts w:eastAsiaTheme="majorEastAsia" w:cstheme="majorBidi"/>
          <w:bCs/>
          <w:szCs w:val="28"/>
        </w:rPr>
        <w:t>услуги</w:t>
      </w:r>
      <w:proofErr w:type="spellEnd"/>
      <w:r w:rsidRPr="007A683F">
        <w:rPr>
          <w:rFonts w:eastAsiaTheme="majorEastAsia" w:cstheme="majorBidi"/>
          <w:bCs/>
          <w:szCs w:val="28"/>
        </w:rPr>
        <w:t xml:space="preserve"> онлайн, в целом предпочи</w:t>
      </w:r>
      <w:r>
        <w:rPr>
          <w:rFonts w:eastAsiaTheme="majorEastAsia" w:cstheme="majorBidi"/>
          <w:bCs/>
          <w:szCs w:val="28"/>
        </w:rPr>
        <w:t>тая обращаться в МФЦ (31</w:t>
      </w:r>
      <w:r w:rsidRPr="007A683F">
        <w:rPr>
          <w:rFonts w:eastAsiaTheme="majorEastAsia" w:cstheme="majorBidi"/>
          <w:bCs/>
          <w:szCs w:val="28"/>
        </w:rPr>
        <w:t>%) или органы госу</w:t>
      </w:r>
      <w:r>
        <w:rPr>
          <w:rFonts w:eastAsiaTheme="majorEastAsia" w:cstheme="majorBidi"/>
          <w:bCs/>
          <w:szCs w:val="28"/>
        </w:rPr>
        <w:t>дарственной власти напрямую (37</w:t>
      </w:r>
      <w:r w:rsidRPr="00606261">
        <w:rPr>
          <w:rFonts w:eastAsiaTheme="majorEastAsia" w:cstheme="majorBidi"/>
          <w:bCs/>
          <w:szCs w:val="28"/>
        </w:rPr>
        <w:t>%)</w:t>
      </w:r>
      <w:r>
        <w:rPr>
          <w:rStyle w:val="a5"/>
          <w:rFonts w:eastAsiaTheme="majorEastAsia" w:cstheme="majorBidi"/>
          <w:bCs/>
          <w:szCs w:val="28"/>
          <w:lang w:val="en-US"/>
        </w:rPr>
        <w:footnoteReference w:id="193"/>
      </w:r>
      <w:r w:rsidRPr="00606261">
        <w:t xml:space="preserve"> </w:t>
      </w:r>
    </w:p>
    <w:p w:rsidR="00C66035" w:rsidRDefault="00C66035" w:rsidP="00C66035">
      <w:pPr>
        <w:rPr>
          <w:rFonts w:eastAsiaTheme="majorEastAsia" w:cstheme="majorBidi"/>
          <w:bCs/>
          <w:szCs w:val="28"/>
        </w:rPr>
      </w:pPr>
      <w:r>
        <w:tab/>
      </w:r>
      <w:r w:rsidRPr="00606261">
        <w:rPr>
          <w:rFonts w:eastAsiaTheme="majorEastAsia" w:cstheme="majorBidi"/>
          <w:bCs/>
          <w:szCs w:val="28"/>
        </w:rPr>
        <w:t xml:space="preserve">Как сообщает пресс-служба </w:t>
      </w:r>
      <w:proofErr w:type="spellStart"/>
      <w:r w:rsidRPr="00606261">
        <w:rPr>
          <w:rFonts w:eastAsiaTheme="majorEastAsia" w:cstheme="majorBidi"/>
          <w:bCs/>
          <w:szCs w:val="28"/>
        </w:rPr>
        <w:t>Минкомсвязи</w:t>
      </w:r>
      <w:proofErr w:type="spellEnd"/>
      <w:r w:rsidRPr="00606261">
        <w:rPr>
          <w:rFonts w:eastAsiaTheme="majorEastAsia" w:cstheme="majorBidi"/>
          <w:bCs/>
          <w:szCs w:val="28"/>
        </w:rPr>
        <w:t xml:space="preserve"> со ссылкой на данные Росстата, показатель «Доля граждан, использующих механизм получения государственных и муниципальных услуг </w:t>
      </w:r>
      <w:r>
        <w:rPr>
          <w:rFonts w:eastAsiaTheme="majorEastAsia" w:cstheme="majorBidi"/>
          <w:bCs/>
          <w:szCs w:val="28"/>
        </w:rPr>
        <w:t xml:space="preserve">в электронной форме» в России составил 64,3%. </w:t>
      </w:r>
      <w:r>
        <w:rPr>
          <w:rStyle w:val="a5"/>
          <w:rFonts w:eastAsiaTheme="majorEastAsia" w:cstheme="majorBidi"/>
          <w:bCs/>
          <w:szCs w:val="28"/>
        </w:rPr>
        <w:footnoteReference w:id="194"/>
      </w:r>
      <w:r>
        <w:rPr>
          <w:rFonts w:eastAsiaTheme="majorEastAsia" w:cstheme="majorBidi"/>
          <w:bCs/>
          <w:szCs w:val="28"/>
        </w:rPr>
        <w:t xml:space="preserve"> </w:t>
      </w:r>
    </w:p>
    <w:p w:rsidR="00C66035" w:rsidRPr="00606261" w:rsidRDefault="00C66035" w:rsidP="00C66035">
      <w:pPr>
        <w:rPr>
          <w:rFonts w:eastAsiaTheme="majorEastAsia" w:cstheme="majorBidi"/>
          <w:bCs/>
          <w:szCs w:val="28"/>
        </w:rPr>
      </w:pPr>
      <w:r>
        <w:rPr>
          <w:rFonts w:eastAsiaTheme="majorEastAsia" w:cstheme="majorBidi"/>
          <w:bCs/>
          <w:szCs w:val="28"/>
        </w:rPr>
        <w:tab/>
        <w:t>Далее мы сравним результаты исследования</w:t>
      </w:r>
      <w:r w:rsidR="00733376">
        <w:rPr>
          <w:rFonts w:eastAsiaTheme="majorEastAsia" w:cstheme="majorBidi"/>
          <w:bCs/>
          <w:szCs w:val="28"/>
        </w:rPr>
        <w:t xml:space="preserve"> Л.А. Видясовой и А.В. Чугунова с результатами исследования</w:t>
      </w:r>
      <w:r w:rsidR="00733376" w:rsidRPr="00733376">
        <w:rPr>
          <w:rFonts w:eastAsiaTheme="majorEastAsia" w:cstheme="majorBidi"/>
          <w:bCs/>
          <w:szCs w:val="28"/>
        </w:rPr>
        <w:t xml:space="preserve"> </w:t>
      </w:r>
      <w:r>
        <w:rPr>
          <w:rFonts w:eastAsiaTheme="majorEastAsia" w:cstheme="majorBidi"/>
          <w:bCs/>
          <w:szCs w:val="28"/>
        </w:rPr>
        <w:t xml:space="preserve"> проведенного</w:t>
      </w:r>
      <w:r w:rsidR="00733376">
        <w:rPr>
          <w:rFonts w:eastAsiaTheme="majorEastAsia" w:cstheme="majorBidi"/>
          <w:bCs/>
          <w:szCs w:val="28"/>
        </w:rPr>
        <w:t xml:space="preserve"> авторами в рамках этой работы.</w:t>
      </w:r>
      <w:r>
        <w:rPr>
          <w:rFonts w:eastAsiaTheme="majorEastAsia" w:cstheme="majorBidi"/>
          <w:bCs/>
          <w:szCs w:val="28"/>
        </w:rPr>
        <w:t xml:space="preserve"> Это </w:t>
      </w:r>
      <w:r w:rsidR="00733376">
        <w:rPr>
          <w:rFonts w:eastAsiaTheme="majorEastAsia" w:cstheme="majorBidi"/>
          <w:bCs/>
          <w:szCs w:val="28"/>
        </w:rPr>
        <w:t xml:space="preserve">позволит нам выявить основные тенденции развития с 2016 по 2018гг. </w:t>
      </w:r>
      <w:r w:rsidR="009F716C">
        <w:rPr>
          <w:rFonts w:eastAsiaTheme="majorEastAsia" w:cstheme="majorBidi"/>
          <w:bCs/>
          <w:szCs w:val="28"/>
        </w:rPr>
        <w:t xml:space="preserve">В качестве метода </w:t>
      </w:r>
      <w:r w:rsidR="009F716C" w:rsidRPr="009F716C">
        <w:rPr>
          <w:rFonts w:eastAsiaTheme="majorEastAsia" w:cstheme="majorBidi"/>
          <w:bCs/>
          <w:szCs w:val="28"/>
        </w:rPr>
        <w:t>исследо</w:t>
      </w:r>
      <w:r w:rsidR="009F716C">
        <w:rPr>
          <w:rFonts w:eastAsiaTheme="majorEastAsia" w:cstheme="majorBidi"/>
          <w:bCs/>
          <w:szCs w:val="28"/>
        </w:rPr>
        <w:t xml:space="preserve">вания было выбран общественный опрос. Анкета опроса была размещена в </w:t>
      </w:r>
      <w:r w:rsidR="009F716C">
        <w:rPr>
          <w:rFonts w:eastAsiaTheme="majorEastAsia" w:cstheme="majorBidi"/>
          <w:bCs/>
          <w:szCs w:val="28"/>
          <w:lang w:val="en-US"/>
        </w:rPr>
        <w:t>google</w:t>
      </w:r>
      <w:r w:rsidR="009F716C">
        <w:rPr>
          <w:rFonts w:eastAsiaTheme="majorEastAsia" w:cstheme="majorBidi"/>
          <w:bCs/>
          <w:szCs w:val="28"/>
        </w:rPr>
        <w:t xml:space="preserve"> формах. И распространялась в социальных сетях. Текст анкеты представлен в Приложении 1.Опрос был проведен в период с 15 марта по 30 апреля 2018г. В нём приняло участие 250 человек – жителей Санкт-Петербурга и Москвы. Возраст респондентов варьируется от 21 до 45 лет. </w:t>
      </w:r>
      <w:r>
        <w:rPr>
          <w:rFonts w:eastAsiaTheme="majorEastAsia" w:cstheme="majorBidi"/>
          <w:bCs/>
          <w:szCs w:val="28"/>
        </w:rPr>
        <w:t xml:space="preserve">Перейдем к описанию результатов полученных нами в ходе исследования. </w:t>
      </w:r>
    </w:p>
    <w:p w:rsidR="00C66035" w:rsidRDefault="00306757" w:rsidP="00C66035">
      <w:pPr>
        <w:rPr>
          <w:rFonts w:eastAsiaTheme="majorEastAsia" w:cstheme="majorBidi"/>
          <w:bCs/>
          <w:szCs w:val="28"/>
        </w:rPr>
      </w:pPr>
      <w:r>
        <w:rPr>
          <w:rFonts w:eastAsiaTheme="majorEastAsia" w:cstheme="majorBidi"/>
          <w:bCs/>
          <w:szCs w:val="28"/>
        </w:rPr>
        <w:tab/>
        <w:t>В результате опроса было выяснено, что 86</w:t>
      </w:r>
      <w:r w:rsidR="00C66035">
        <w:rPr>
          <w:rFonts w:eastAsiaTheme="majorEastAsia" w:cstheme="majorBidi"/>
          <w:bCs/>
          <w:szCs w:val="28"/>
        </w:rPr>
        <w:t>% респондентов знают о существовании Единого портала, о</w:t>
      </w:r>
      <w:r>
        <w:rPr>
          <w:rFonts w:eastAsiaTheme="majorEastAsia" w:cstheme="majorBidi"/>
          <w:bCs/>
          <w:szCs w:val="28"/>
        </w:rPr>
        <w:t>днако зарегистрированы из них 59</w:t>
      </w:r>
      <w:r w:rsidR="00C66035">
        <w:rPr>
          <w:rFonts w:eastAsiaTheme="majorEastAsia" w:cstheme="majorBidi"/>
          <w:bCs/>
          <w:szCs w:val="28"/>
        </w:rPr>
        <w:t xml:space="preserve">%. Респондентам предлагалось выбрать наиболее подходящее утверждение </w:t>
      </w:r>
      <w:proofErr w:type="gramStart"/>
      <w:r w:rsidR="00C66035">
        <w:rPr>
          <w:rFonts w:eastAsiaTheme="majorEastAsia" w:cstheme="majorBidi"/>
          <w:bCs/>
          <w:szCs w:val="28"/>
        </w:rPr>
        <w:t>из</w:t>
      </w:r>
      <w:proofErr w:type="gramEnd"/>
      <w:r w:rsidR="00C66035">
        <w:rPr>
          <w:rFonts w:eastAsiaTheme="majorEastAsia" w:cstheme="majorBidi"/>
          <w:bCs/>
          <w:szCs w:val="28"/>
        </w:rPr>
        <w:t xml:space="preserve"> перечисленных:</w:t>
      </w:r>
    </w:p>
    <w:p w:rsidR="00C66035" w:rsidRPr="00017B69" w:rsidRDefault="00C66035" w:rsidP="002F4F48">
      <w:pPr>
        <w:pStyle w:val="a7"/>
        <w:numPr>
          <w:ilvl w:val="0"/>
          <w:numId w:val="9"/>
        </w:numPr>
        <w:rPr>
          <w:rFonts w:cs="Times New Roman"/>
          <w:szCs w:val="28"/>
        </w:rPr>
      </w:pPr>
      <w:r w:rsidRPr="00017B69">
        <w:rPr>
          <w:rFonts w:cs="Times New Roman"/>
          <w:szCs w:val="28"/>
        </w:rPr>
        <w:t>Нет, я не зарегистрирован, потому что не знал о существовании этого портала</w:t>
      </w:r>
    </w:p>
    <w:p w:rsidR="00C66035" w:rsidRPr="00017B69" w:rsidRDefault="00C66035" w:rsidP="002F4F48">
      <w:pPr>
        <w:pStyle w:val="a7"/>
        <w:numPr>
          <w:ilvl w:val="0"/>
          <w:numId w:val="9"/>
        </w:numPr>
        <w:rPr>
          <w:rFonts w:cs="Times New Roman"/>
          <w:szCs w:val="28"/>
        </w:rPr>
      </w:pPr>
      <w:r w:rsidRPr="00017B69">
        <w:rPr>
          <w:rFonts w:cs="Times New Roman"/>
          <w:szCs w:val="28"/>
        </w:rPr>
        <w:t>Нет, я не зарегистрирован, потому что переживаю за безопасность и сохранность моих личных данных</w:t>
      </w:r>
    </w:p>
    <w:p w:rsidR="00C66035" w:rsidRPr="00017B69" w:rsidRDefault="00C66035" w:rsidP="002F4F48">
      <w:pPr>
        <w:pStyle w:val="a7"/>
        <w:numPr>
          <w:ilvl w:val="0"/>
          <w:numId w:val="9"/>
        </w:numPr>
        <w:rPr>
          <w:rFonts w:cs="Times New Roman"/>
          <w:szCs w:val="28"/>
        </w:rPr>
      </w:pPr>
      <w:r w:rsidRPr="00017B69">
        <w:rPr>
          <w:rFonts w:cs="Times New Roman"/>
          <w:szCs w:val="28"/>
        </w:rPr>
        <w:lastRenderedPageBreak/>
        <w:t>Нет, я не зарегистрирован, потому что, для того чтобы получить доступ к личному кабинету на портале, необходимо получить личный код, а для этого нужно потратить много усилий</w:t>
      </w:r>
    </w:p>
    <w:p w:rsidR="00C66035" w:rsidRPr="00017B69" w:rsidRDefault="00C66035" w:rsidP="002F4F48">
      <w:pPr>
        <w:pStyle w:val="a7"/>
        <w:numPr>
          <w:ilvl w:val="0"/>
          <w:numId w:val="9"/>
        </w:numPr>
        <w:rPr>
          <w:rFonts w:cs="Times New Roman"/>
          <w:szCs w:val="28"/>
        </w:rPr>
      </w:pPr>
      <w:r w:rsidRPr="00017B69">
        <w:rPr>
          <w:rFonts w:cs="Times New Roman"/>
          <w:szCs w:val="28"/>
        </w:rPr>
        <w:t>Нет, я не зарегистрирован, потому что считаю традиционный способ получения государственных услуг проверенным и более надежным</w:t>
      </w:r>
    </w:p>
    <w:p w:rsidR="00C66035" w:rsidRPr="00017B69" w:rsidRDefault="00C66035" w:rsidP="002F4F48">
      <w:pPr>
        <w:pStyle w:val="a7"/>
        <w:numPr>
          <w:ilvl w:val="0"/>
          <w:numId w:val="9"/>
        </w:numPr>
        <w:rPr>
          <w:rFonts w:cs="Times New Roman"/>
          <w:szCs w:val="28"/>
        </w:rPr>
      </w:pPr>
      <w:r w:rsidRPr="00017B69">
        <w:rPr>
          <w:rFonts w:cs="Times New Roman"/>
          <w:szCs w:val="28"/>
        </w:rPr>
        <w:t>Другое…</w:t>
      </w:r>
    </w:p>
    <w:p w:rsidR="00C66035" w:rsidRDefault="00C66035" w:rsidP="00C66035">
      <w:pPr>
        <w:rPr>
          <w:rFonts w:eastAsiaTheme="majorEastAsia" w:cstheme="majorBidi"/>
          <w:bCs/>
          <w:szCs w:val="28"/>
        </w:rPr>
      </w:pPr>
      <w:r>
        <w:rPr>
          <w:rFonts w:eastAsiaTheme="majorEastAsia" w:cstheme="majorBidi"/>
          <w:bCs/>
          <w:szCs w:val="28"/>
        </w:rPr>
        <w:tab/>
        <w:t xml:space="preserve">В результате главной причиной </w:t>
      </w:r>
      <w:proofErr w:type="spellStart"/>
      <w:r>
        <w:rPr>
          <w:rFonts w:eastAsiaTheme="majorEastAsia" w:cstheme="majorBidi"/>
          <w:bCs/>
          <w:szCs w:val="28"/>
        </w:rPr>
        <w:t>нерегистрации</w:t>
      </w:r>
      <w:proofErr w:type="spellEnd"/>
      <w:r>
        <w:rPr>
          <w:rFonts w:eastAsiaTheme="majorEastAsia" w:cstheme="majorBidi"/>
          <w:bCs/>
          <w:szCs w:val="28"/>
        </w:rPr>
        <w:t xml:space="preserve"> на портале стало отсутствие знаний о существовании такого портала, такой ответ дало  </w:t>
      </w:r>
      <w:r w:rsidR="00306757">
        <w:rPr>
          <w:rFonts w:eastAsiaTheme="majorEastAsia" w:cstheme="majorBidi"/>
          <w:bCs/>
          <w:szCs w:val="28"/>
        </w:rPr>
        <w:t>32</w:t>
      </w:r>
      <w:r>
        <w:rPr>
          <w:rFonts w:eastAsiaTheme="majorEastAsia" w:cstheme="majorBidi"/>
          <w:bCs/>
          <w:szCs w:val="28"/>
        </w:rPr>
        <w:t>%</w:t>
      </w:r>
      <w:r w:rsidR="00306757">
        <w:rPr>
          <w:rFonts w:eastAsiaTheme="majorEastAsia" w:cstheme="majorBidi"/>
          <w:bCs/>
          <w:szCs w:val="28"/>
        </w:rPr>
        <w:t xml:space="preserve"> </w:t>
      </w:r>
      <w:r>
        <w:rPr>
          <w:rFonts w:eastAsiaTheme="majorEastAsia" w:cstheme="majorBidi"/>
          <w:bCs/>
          <w:szCs w:val="28"/>
        </w:rPr>
        <w:t>респондентов. Вторая причина - слишком сложная система подтверждения личности</w:t>
      </w:r>
      <w:r w:rsidR="00306757">
        <w:rPr>
          <w:rFonts w:eastAsiaTheme="majorEastAsia" w:cstheme="majorBidi"/>
          <w:bCs/>
          <w:szCs w:val="28"/>
        </w:rPr>
        <w:t>, 25% респондентов придерживаются этого мнения</w:t>
      </w:r>
      <w:r>
        <w:rPr>
          <w:rFonts w:eastAsiaTheme="majorEastAsia" w:cstheme="majorBidi"/>
          <w:bCs/>
          <w:szCs w:val="28"/>
        </w:rPr>
        <w:t xml:space="preserve">. На вопрос «что необходимо предпринять, чтобы вы зарегистрировались на портале?» </w:t>
      </w:r>
      <w:r w:rsidR="00306757">
        <w:rPr>
          <w:rFonts w:eastAsiaTheme="majorEastAsia" w:cstheme="majorBidi"/>
          <w:bCs/>
          <w:szCs w:val="28"/>
        </w:rPr>
        <w:t>33</w:t>
      </w:r>
      <w:r>
        <w:rPr>
          <w:rFonts w:eastAsiaTheme="majorEastAsia" w:cstheme="majorBidi"/>
          <w:bCs/>
          <w:szCs w:val="28"/>
        </w:rPr>
        <w:t xml:space="preserve">% респондентов ответили «упростить систему регистрации», </w:t>
      </w:r>
      <w:r w:rsidR="00306757">
        <w:rPr>
          <w:rFonts w:eastAsiaTheme="majorEastAsia" w:cstheme="majorBidi"/>
          <w:bCs/>
          <w:szCs w:val="28"/>
        </w:rPr>
        <w:t>24</w:t>
      </w:r>
      <w:r>
        <w:rPr>
          <w:rFonts w:eastAsiaTheme="majorEastAsia" w:cstheme="majorBidi"/>
          <w:bCs/>
          <w:szCs w:val="28"/>
        </w:rPr>
        <w:t xml:space="preserve">% «активнее продвигать Единый портал посредством рекламы и </w:t>
      </w:r>
      <w:r>
        <w:rPr>
          <w:rFonts w:eastAsiaTheme="majorEastAsia" w:cstheme="majorBidi"/>
          <w:bCs/>
          <w:szCs w:val="28"/>
          <w:lang w:val="en-US"/>
        </w:rPr>
        <w:t>PR</w:t>
      </w:r>
      <w:r>
        <w:rPr>
          <w:rFonts w:eastAsiaTheme="majorEastAsia" w:cstheme="majorBidi"/>
          <w:bCs/>
          <w:szCs w:val="28"/>
        </w:rPr>
        <w:t xml:space="preserve">», необходимо рассказать о пользе и преимуществах использования Единого портала. По результатам опроса мы сделали вывод, что среди респондентов отсутствует осведомленность, о том, что с марта этого года для подтверждения личности не нужно идти в отделения Ростелеком, Мои документы или Почты России. </w:t>
      </w:r>
      <w:r w:rsidR="00306757">
        <w:rPr>
          <w:rFonts w:eastAsiaTheme="majorEastAsia" w:cstheme="majorBidi"/>
          <w:bCs/>
          <w:szCs w:val="28"/>
        </w:rPr>
        <w:t>Подтвердить личные данные стало возможно</w:t>
      </w:r>
      <w:r>
        <w:rPr>
          <w:rFonts w:eastAsiaTheme="majorEastAsia" w:cstheme="majorBidi"/>
          <w:bCs/>
          <w:szCs w:val="28"/>
        </w:rPr>
        <w:t xml:space="preserve"> онлайн, через Сбербанк-онлайн или Тинькофф. </w:t>
      </w:r>
      <w:r w:rsidR="00306757">
        <w:rPr>
          <w:rFonts w:eastAsiaTheme="majorEastAsia" w:cstheme="majorBidi"/>
          <w:bCs/>
          <w:szCs w:val="28"/>
        </w:rPr>
        <w:t xml:space="preserve">То есть, зная эту информацию, 33% респондентов уже были бы зарегистрированы на портале. Из этого следует, что и в 2018 г. подобно 2016г.  проблема низкого уровня информированности населения остается неисчерпанной. </w:t>
      </w:r>
      <w:r>
        <w:rPr>
          <w:rFonts w:eastAsiaTheme="majorEastAsia" w:cstheme="majorBidi"/>
          <w:bCs/>
          <w:szCs w:val="28"/>
        </w:rPr>
        <w:t>Эту проблем</w:t>
      </w:r>
      <w:r w:rsidR="00306757">
        <w:rPr>
          <w:rFonts w:eastAsiaTheme="majorEastAsia" w:cstheme="majorBidi"/>
          <w:bCs/>
          <w:szCs w:val="28"/>
        </w:rPr>
        <w:t xml:space="preserve">у, </w:t>
      </w:r>
      <w:proofErr w:type="gramStart"/>
      <w:r w:rsidR="00306757">
        <w:rPr>
          <w:rFonts w:eastAsiaTheme="majorEastAsia" w:cstheme="majorBidi"/>
          <w:bCs/>
          <w:szCs w:val="28"/>
        </w:rPr>
        <w:t>возможно</w:t>
      </w:r>
      <w:proofErr w:type="gramEnd"/>
      <w:r w:rsidR="00306757">
        <w:rPr>
          <w:rFonts w:eastAsiaTheme="majorEastAsia" w:cstheme="majorBidi"/>
          <w:bCs/>
          <w:szCs w:val="28"/>
        </w:rPr>
        <w:t xml:space="preserve"> </w:t>
      </w:r>
      <w:r>
        <w:rPr>
          <w:rFonts w:eastAsiaTheme="majorEastAsia" w:cstheme="majorBidi"/>
          <w:bCs/>
          <w:szCs w:val="28"/>
        </w:rPr>
        <w:t>решить посредством рекламной кампании,  где информировалось бы о нововведениях и изменениях Единого портала. Полагаясь на данные опро</w:t>
      </w:r>
      <w:r w:rsidR="00306757">
        <w:rPr>
          <w:rFonts w:eastAsiaTheme="majorEastAsia" w:cstheme="majorBidi"/>
          <w:bCs/>
          <w:szCs w:val="28"/>
        </w:rPr>
        <w:t>са, это действие привлекло бы 33</w:t>
      </w:r>
      <w:r>
        <w:rPr>
          <w:rFonts w:eastAsiaTheme="majorEastAsia" w:cstheme="majorBidi"/>
          <w:bCs/>
          <w:szCs w:val="28"/>
        </w:rPr>
        <w:t>% пользователей на портал. Идею</w:t>
      </w:r>
      <w:r w:rsidR="00306757">
        <w:rPr>
          <w:rFonts w:eastAsiaTheme="majorEastAsia" w:cstheme="majorBidi"/>
          <w:bCs/>
          <w:szCs w:val="28"/>
        </w:rPr>
        <w:t xml:space="preserve"> же</w:t>
      </w:r>
      <w:r>
        <w:rPr>
          <w:rFonts w:eastAsiaTheme="majorEastAsia" w:cstheme="majorBidi"/>
          <w:bCs/>
          <w:szCs w:val="28"/>
        </w:rPr>
        <w:t xml:space="preserve"> создания Единого портала </w:t>
      </w:r>
      <w:proofErr w:type="spellStart"/>
      <w:r>
        <w:rPr>
          <w:rFonts w:eastAsiaTheme="majorEastAsia" w:cstheme="majorBidi"/>
          <w:bCs/>
          <w:szCs w:val="28"/>
        </w:rPr>
        <w:t>госуслуг</w:t>
      </w:r>
      <w:proofErr w:type="spellEnd"/>
      <w:r>
        <w:rPr>
          <w:rFonts w:eastAsiaTheme="majorEastAsia" w:cstheme="majorBidi"/>
          <w:bCs/>
          <w:szCs w:val="28"/>
        </w:rPr>
        <w:t xml:space="preserve"> считаю</w:t>
      </w:r>
      <w:r w:rsidR="00306757">
        <w:rPr>
          <w:rFonts w:eastAsiaTheme="majorEastAsia" w:cstheme="majorBidi"/>
          <w:bCs/>
          <w:szCs w:val="28"/>
        </w:rPr>
        <w:t>т полезной 94</w:t>
      </w:r>
      <w:r>
        <w:rPr>
          <w:rFonts w:eastAsiaTheme="majorEastAsia" w:cstheme="majorBidi"/>
          <w:bCs/>
          <w:szCs w:val="28"/>
        </w:rPr>
        <w:t xml:space="preserve">% респондентов. </w:t>
      </w:r>
    </w:p>
    <w:p w:rsidR="000D394C" w:rsidRDefault="00C66035" w:rsidP="00C66035">
      <w:pPr>
        <w:rPr>
          <w:rFonts w:eastAsiaTheme="majorEastAsia" w:cstheme="majorBidi"/>
          <w:bCs/>
          <w:szCs w:val="28"/>
        </w:rPr>
      </w:pPr>
      <w:r>
        <w:rPr>
          <w:rFonts w:eastAsiaTheme="majorEastAsia" w:cstheme="majorBidi"/>
          <w:bCs/>
          <w:szCs w:val="28"/>
        </w:rPr>
        <w:tab/>
        <w:t xml:space="preserve">В марте 2018 года прошли президентские выборы. Со стороны государства активно продвигалась посредством СМИ идея необходимости участия в выборах, исполнение гражданского долга. Это напрямую отразилось и на количестве пользователей Единого портала. Так как на </w:t>
      </w:r>
      <w:r>
        <w:rPr>
          <w:rFonts w:eastAsiaTheme="majorEastAsia" w:cstheme="majorBidi"/>
          <w:bCs/>
          <w:szCs w:val="28"/>
        </w:rPr>
        <w:lastRenderedPageBreak/>
        <w:t xml:space="preserve">портале был расширен список </w:t>
      </w:r>
      <w:proofErr w:type="gramStart"/>
      <w:r>
        <w:rPr>
          <w:rFonts w:eastAsiaTheme="majorEastAsia" w:cstheme="majorBidi"/>
          <w:bCs/>
          <w:szCs w:val="28"/>
        </w:rPr>
        <w:t>электронных</w:t>
      </w:r>
      <w:proofErr w:type="gramEnd"/>
      <w:r>
        <w:rPr>
          <w:rFonts w:eastAsiaTheme="majorEastAsia" w:cstheme="majorBidi"/>
          <w:bCs/>
          <w:szCs w:val="28"/>
        </w:rPr>
        <w:t xml:space="preserve"> </w:t>
      </w:r>
      <w:proofErr w:type="spellStart"/>
      <w:r>
        <w:rPr>
          <w:rFonts w:eastAsiaTheme="majorEastAsia" w:cstheme="majorBidi"/>
          <w:bCs/>
          <w:szCs w:val="28"/>
        </w:rPr>
        <w:t>госуслуг</w:t>
      </w:r>
      <w:proofErr w:type="spellEnd"/>
      <w:r>
        <w:rPr>
          <w:rFonts w:eastAsiaTheme="majorEastAsia" w:cstheme="majorBidi"/>
          <w:bCs/>
          <w:szCs w:val="28"/>
        </w:rPr>
        <w:t>, в уже имеющийся список была добавлена услуга о  прикрепительных к избирательному участку. То есть голосование не по месту жительства значительно упростилось. В этом году для голосования по месту нахождения, было достаточно заполнить заявление онлайн на Едином портале и выбрать наиболее удобный участок для голосования. Таким образом</w:t>
      </w:r>
      <w:r w:rsidR="00917897">
        <w:rPr>
          <w:rFonts w:eastAsiaTheme="majorEastAsia" w:cstheme="majorBidi"/>
          <w:bCs/>
          <w:szCs w:val="28"/>
        </w:rPr>
        <w:t>,</w:t>
      </w:r>
      <w:r>
        <w:rPr>
          <w:rFonts w:eastAsiaTheme="majorEastAsia" w:cstheme="majorBidi"/>
          <w:bCs/>
          <w:szCs w:val="28"/>
        </w:rPr>
        <w:t xml:space="preserve"> благодаря одному информационному поводу было проработано сразу два направления: информационное сопровождение президентских выборов и Единого портала. </w:t>
      </w:r>
      <w:r w:rsidR="00917897" w:rsidRPr="00917897">
        <w:rPr>
          <w:rFonts w:eastAsiaTheme="majorEastAsia" w:cstheme="majorBidi"/>
          <w:bCs/>
          <w:szCs w:val="28"/>
        </w:rPr>
        <w:t>В социальных сетях в преддверии президентских выборо</w:t>
      </w:r>
      <w:r w:rsidR="00917897">
        <w:rPr>
          <w:rFonts w:eastAsiaTheme="majorEastAsia" w:cstheme="majorBidi"/>
          <w:bCs/>
          <w:szCs w:val="28"/>
        </w:rPr>
        <w:t xml:space="preserve">в, например в </w:t>
      </w:r>
      <w:proofErr w:type="spellStart"/>
      <w:r w:rsidR="00917897">
        <w:rPr>
          <w:rFonts w:eastAsiaTheme="majorEastAsia" w:cstheme="majorBidi"/>
          <w:bCs/>
          <w:szCs w:val="28"/>
        </w:rPr>
        <w:t>instagrame</w:t>
      </w:r>
      <w:proofErr w:type="spellEnd"/>
      <w:r w:rsidR="00917897">
        <w:rPr>
          <w:rFonts w:eastAsiaTheme="majorEastAsia" w:cstheme="majorBidi"/>
          <w:bCs/>
          <w:szCs w:val="28"/>
        </w:rPr>
        <w:t xml:space="preserve">, </w:t>
      </w:r>
      <w:r w:rsidR="00917897" w:rsidRPr="00917897">
        <w:rPr>
          <w:rFonts w:eastAsiaTheme="majorEastAsia" w:cstheme="majorBidi"/>
          <w:bCs/>
          <w:szCs w:val="28"/>
        </w:rPr>
        <w:t xml:space="preserve">велась активная агитация за голосование. </w:t>
      </w:r>
      <w:proofErr w:type="spellStart"/>
      <w:proofErr w:type="gramStart"/>
      <w:r w:rsidR="00917897" w:rsidRPr="00917897">
        <w:rPr>
          <w:rFonts w:eastAsiaTheme="majorEastAsia" w:cstheme="majorBidi"/>
          <w:bCs/>
          <w:szCs w:val="28"/>
        </w:rPr>
        <w:t>Топовые</w:t>
      </w:r>
      <w:proofErr w:type="spellEnd"/>
      <w:r w:rsidR="00917897" w:rsidRPr="00917897">
        <w:rPr>
          <w:rFonts w:eastAsiaTheme="majorEastAsia" w:cstheme="majorBidi"/>
          <w:bCs/>
          <w:szCs w:val="28"/>
        </w:rPr>
        <w:t xml:space="preserve"> </w:t>
      </w:r>
      <w:proofErr w:type="spellStart"/>
      <w:r w:rsidR="00917897" w:rsidRPr="00917897">
        <w:rPr>
          <w:rFonts w:eastAsiaTheme="majorEastAsia" w:cstheme="majorBidi"/>
          <w:bCs/>
          <w:szCs w:val="28"/>
        </w:rPr>
        <w:t>блоггеры</w:t>
      </w:r>
      <w:proofErr w:type="spellEnd"/>
      <w:r w:rsidR="00917897" w:rsidRPr="00917897">
        <w:rPr>
          <w:rFonts w:eastAsiaTheme="majorEastAsia" w:cstheme="majorBidi"/>
          <w:bCs/>
          <w:szCs w:val="28"/>
        </w:rPr>
        <w:t xml:space="preserve"> и звёзды российского шоу-бизнеса в своих </w:t>
      </w:r>
      <w:proofErr w:type="spellStart"/>
      <w:r w:rsidR="00917897" w:rsidRPr="00917897">
        <w:rPr>
          <w:rFonts w:eastAsiaTheme="majorEastAsia" w:cstheme="majorBidi"/>
          <w:bCs/>
          <w:szCs w:val="28"/>
        </w:rPr>
        <w:t>микроблогах</w:t>
      </w:r>
      <w:proofErr w:type="spellEnd"/>
      <w:r w:rsidR="00917897" w:rsidRPr="00917897">
        <w:rPr>
          <w:rFonts w:eastAsiaTheme="majorEastAsia" w:cstheme="majorBidi"/>
          <w:bCs/>
          <w:szCs w:val="28"/>
        </w:rPr>
        <w:t xml:space="preserve"> рассказывали о сложности голосования из-за перелётов, гастролей и командировок.</w:t>
      </w:r>
      <w:proofErr w:type="gramEnd"/>
      <w:r w:rsidR="00917897" w:rsidRPr="00917897">
        <w:rPr>
          <w:rFonts w:eastAsiaTheme="majorEastAsia" w:cstheme="majorBidi"/>
          <w:bCs/>
          <w:szCs w:val="28"/>
        </w:rPr>
        <w:t xml:space="preserve"> Но при этом подчеркивали желание проголосовать, несмотря на издержки профессии. Каждая история заканчивалась призывом прикрепляться к избирательным участкам через Единый портал.  В качестве примера пост Кэти Топурия солистки группы А-</w:t>
      </w:r>
      <w:proofErr w:type="spellStart"/>
      <w:r w:rsidR="00917897" w:rsidRPr="00917897">
        <w:rPr>
          <w:rFonts w:eastAsiaTheme="majorEastAsia" w:cstheme="majorBidi"/>
          <w:bCs/>
          <w:szCs w:val="28"/>
        </w:rPr>
        <w:t>Студио</w:t>
      </w:r>
      <w:proofErr w:type="spellEnd"/>
      <w:r w:rsidR="00917897" w:rsidRPr="00917897">
        <w:rPr>
          <w:rFonts w:eastAsiaTheme="majorEastAsia" w:cstheme="majorBidi"/>
          <w:bCs/>
          <w:szCs w:val="28"/>
        </w:rPr>
        <w:t xml:space="preserve">: «18 марта выборы президента! </w:t>
      </w:r>
      <w:proofErr w:type="gramStart"/>
      <w:r w:rsidR="00917897" w:rsidRPr="00917897">
        <w:rPr>
          <w:rFonts w:eastAsiaTheme="majorEastAsia" w:cstheme="majorBidi"/>
          <w:bCs/>
          <w:szCs w:val="28"/>
        </w:rPr>
        <w:t>Все идут?))</w:t>
      </w:r>
      <w:proofErr w:type="gramEnd"/>
      <w:r w:rsidR="00917897" w:rsidRPr="00917897">
        <w:rPr>
          <w:rFonts w:eastAsiaTheme="majorEastAsia" w:cstheme="majorBidi"/>
          <w:bCs/>
          <w:szCs w:val="28"/>
        </w:rPr>
        <w:t xml:space="preserve"> А я буду в отъезде в этот ден</w:t>
      </w:r>
      <w:proofErr w:type="gramStart"/>
      <w:r w:rsidR="00917897" w:rsidRPr="00917897">
        <w:rPr>
          <w:rFonts w:eastAsiaTheme="majorEastAsia" w:cstheme="majorBidi"/>
          <w:bCs/>
          <w:szCs w:val="28"/>
        </w:rPr>
        <w:t>ь(</w:t>
      </w:r>
      <w:proofErr w:type="gramEnd"/>
      <w:r w:rsidR="00917897" w:rsidRPr="00917897">
        <w:rPr>
          <w:rFonts w:eastAsiaTheme="majorEastAsia" w:cstheme="majorBidi"/>
          <w:bCs/>
          <w:szCs w:val="28"/>
        </w:rPr>
        <w:t xml:space="preserve">(( спасибо коллегам которые посоветовали как проголосовать удаленно! На портале Gosuslugi.ru можно указать </w:t>
      </w:r>
      <w:proofErr w:type="gramStart"/>
      <w:r w:rsidR="00917897" w:rsidRPr="00917897">
        <w:rPr>
          <w:rFonts w:eastAsiaTheme="majorEastAsia" w:cstheme="majorBidi"/>
          <w:bCs/>
          <w:szCs w:val="28"/>
        </w:rPr>
        <w:t>место</w:t>
      </w:r>
      <w:proofErr w:type="gramEnd"/>
      <w:r w:rsidR="00917897" w:rsidRPr="00917897">
        <w:rPr>
          <w:rFonts w:eastAsiaTheme="majorEastAsia" w:cstheme="majorBidi"/>
          <w:bCs/>
          <w:szCs w:val="28"/>
        </w:rPr>
        <w:t xml:space="preserve"> где удобно голосовать в этот день. </w:t>
      </w:r>
      <w:proofErr w:type="gramStart"/>
      <w:r w:rsidR="00917897" w:rsidRPr="00917897">
        <w:rPr>
          <w:rFonts w:eastAsiaTheme="majorEastAsia" w:cstheme="majorBidi"/>
          <w:bCs/>
          <w:szCs w:val="28"/>
        </w:rPr>
        <w:t>Пользуйтесь и не благодарите))) @</w:t>
      </w:r>
      <w:proofErr w:type="spellStart"/>
      <w:r w:rsidR="00917897" w:rsidRPr="00917897">
        <w:rPr>
          <w:rFonts w:eastAsiaTheme="majorEastAsia" w:cstheme="majorBidi"/>
          <w:bCs/>
          <w:szCs w:val="28"/>
        </w:rPr>
        <w:t>therealguf</w:t>
      </w:r>
      <w:proofErr w:type="spellEnd"/>
      <w:r w:rsidR="00917897" w:rsidRPr="00917897">
        <w:rPr>
          <w:rFonts w:eastAsiaTheme="majorEastAsia" w:cstheme="majorBidi"/>
          <w:bCs/>
          <w:szCs w:val="28"/>
        </w:rPr>
        <w:t xml:space="preserve"> об</w:t>
      </w:r>
      <w:r w:rsidR="000D394C">
        <w:rPr>
          <w:rFonts w:eastAsiaTheme="majorEastAsia" w:cstheme="majorBidi"/>
          <w:bCs/>
          <w:szCs w:val="28"/>
        </w:rPr>
        <w:t>рати внимание!</w:t>
      </w:r>
      <w:proofErr w:type="gramEnd"/>
      <w:r w:rsidR="000D394C">
        <w:rPr>
          <w:rFonts w:eastAsiaTheme="majorEastAsia" w:cstheme="majorBidi"/>
          <w:bCs/>
          <w:szCs w:val="28"/>
        </w:rPr>
        <w:t xml:space="preserve"> #</w:t>
      </w:r>
      <w:proofErr w:type="spellStart"/>
      <w:r w:rsidR="000D394C">
        <w:rPr>
          <w:rFonts w:eastAsiaTheme="majorEastAsia" w:cstheme="majorBidi"/>
          <w:bCs/>
          <w:szCs w:val="28"/>
        </w:rPr>
        <w:t>ВыборыТамГдеТы</w:t>
      </w:r>
      <w:proofErr w:type="spellEnd"/>
      <w:r w:rsidR="000D394C">
        <w:rPr>
          <w:rFonts w:eastAsiaTheme="majorEastAsia" w:cstheme="majorBidi"/>
          <w:bCs/>
          <w:szCs w:val="28"/>
        </w:rPr>
        <w:t>».</w:t>
      </w:r>
      <w:r w:rsidR="000D394C">
        <w:rPr>
          <w:rStyle w:val="a5"/>
          <w:rFonts w:eastAsiaTheme="majorEastAsia" w:cstheme="majorBidi"/>
          <w:bCs/>
          <w:szCs w:val="28"/>
        </w:rPr>
        <w:footnoteReference w:id="195"/>
      </w:r>
      <w:r w:rsidR="00917897" w:rsidRPr="00917897">
        <w:rPr>
          <w:rFonts w:eastAsiaTheme="majorEastAsia" w:cstheme="majorBidi"/>
          <w:bCs/>
          <w:szCs w:val="28"/>
        </w:rPr>
        <w:t xml:space="preserve"> Среди </w:t>
      </w:r>
      <w:proofErr w:type="spellStart"/>
      <w:r w:rsidR="00917897" w:rsidRPr="00917897">
        <w:rPr>
          <w:rFonts w:eastAsiaTheme="majorEastAsia" w:cstheme="majorBidi"/>
          <w:bCs/>
          <w:szCs w:val="28"/>
        </w:rPr>
        <w:t>блоггеров</w:t>
      </w:r>
      <w:proofErr w:type="spellEnd"/>
      <w:r w:rsidR="00917897" w:rsidRPr="00917897">
        <w:rPr>
          <w:rFonts w:eastAsiaTheme="majorEastAsia" w:cstheme="majorBidi"/>
          <w:bCs/>
          <w:szCs w:val="28"/>
        </w:rPr>
        <w:t xml:space="preserve"> такие личности, как: певица Нюша, певец Дмитрий Маликов, актриса сериала «</w:t>
      </w:r>
      <w:proofErr w:type="spellStart"/>
      <w:r w:rsidR="00917897" w:rsidRPr="00917897">
        <w:rPr>
          <w:rFonts w:eastAsiaTheme="majorEastAsia" w:cstheme="majorBidi"/>
          <w:bCs/>
          <w:szCs w:val="28"/>
        </w:rPr>
        <w:t>Универ</w:t>
      </w:r>
      <w:proofErr w:type="spellEnd"/>
      <w:r w:rsidR="00917897" w:rsidRPr="00917897">
        <w:rPr>
          <w:rFonts w:eastAsiaTheme="majorEastAsia" w:cstheme="majorBidi"/>
          <w:bCs/>
          <w:szCs w:val="28"/>
        </w:rPr>
        <w:t xml:space="preserve">» Анна Хилькевич, актриса Настя </w:t>
      </w:r>
      <w:proofErr w:type="spellStart"/>
      <w:r w:rsidR="00917897" w:rsidRPr="00917897">
        <w:rPr>
          <w:rFonts w:eastAsiaTheme="majorEastAsia" w:cstheme="majorBidi"/>
          <w:bCs/>
          <w:szCs w:val="28"/>
        </w:rPr>
        <w:t>Самбурская</w:t>
      </w:r>
      <w:proofErr w:type="spellEnd"/>
      <w:r w:rsidR="00917897" w:rsidRPr="00917897">
        <w:rPr>
          <w:rFonts w:eastAsiaTheme="majorEastAsia" w:cstheme="majorBidi"/>
          <w:bCs/>
          <w:szCs w:val="28"/>
        </w:rPr>
        <w:t xml:space="preserve">, певица и ведущая Ольга </w:t>
      </w:r>
      <w:proofErr w:type="spellStart"/>
      <w:r w:rsidR="00917897" w:rsidRPr="00917897">
        <w:rPr>
          <w:rFonts w:eastAsiaTheme="majorEastAsia" w:cstheme="majorBidi"/>
          <w:bCs/>
          <w:szCs w:val="28"/>
        </w:rPr>
        <w:t>Бузова</w:t>
      </w:r>
      <w:proofErr w:type="spellEnd"/>
      <w:r w:rsidR="00917897" w:rsidRPr="00917897">
        <w:rPr>
          <w:rFonts w:eastAsiaTheme="majorEastAsia" w:cstheme="majorBidi"/>
          <w:bCs/>
          <w:szCs w:val="28"/>
        </w:rPr>
        <w:t xml:space="preserve">, ведущая Виктория </w:t>
      </w:r>
      <w:proofErr w:type="spellStart"/>
      <w:r w:rsidR="00917897" w:rsidRPr="00917897">
        <w:rPr>
          <w:rFonts w:eastAsiaTheme="majorEastAsia" w:cstheme="majorBidi"/>
          <w:bCs/>
          <w:szCs w:val="28"/>
        </w:rPr>
        <w:t>Лопырева</w:t>
      </w:r>
      <w:proofErr w:type="spellEnd"/>
      <w:r w:rsidR="00917897" w:rsidRPr="00917897">
        <w:rPr>
          <w:rFonts w:eastAsiaTheme="majorEastAsia" w:cstheme="majorBidi"/>
          <w:bCs/>
          <w:szCs w:val="28"/>
        </w:rPr>
        <w:t xml:space="preserve">, певица Елена </w:t>
      </w:r>
      <w:proofErr w:type="spellStart"/>
      <w:r w:rsidR="00917897" w:rsidRPr="00917897">
        <w:rPr>
          <w:rFonts w:eastAsiaTheme="majorEastAsia" w:cstheme="majorBidi"/>
          <w:bCs/>
          <w:szCs w:val="28"/>
        </w:rPr>
        <w:t>Темникова</w:t>
      </w:r>
      <w:proofErr w:type="spellEnd"/>
      <w:r w:rsidR="00917897" w:rsidRPr="00917897">
        <w:rPr>
          <w:rFonts w:eastAsiaTheme="majorEastAsia" w:cstheme="majorBidi"/>
          <w:bCs/>
          <w:szCs w:val="28"/>
        </w:rPr>
        <w:t>, р</w:t>
      </w:r>
      <w:r w:rsidR="000D394C">
        <w:rPr>
          <w:rFonts w:eastAsiaTheme="majorEastAsia" w:cstheme="majorBidi"/>
          <w:bCs/>
          <w:szCs w:val="28"/>
        </w:rPr>
        <w:t xml:space="preserve">эпер </w:t>
      </w:r>
      <w:proofErr w:type="spellStart"/>
      <w:r w:rsidR="000D394C">
        <w:rPr>
          <w:rFonts w:eastAsiaTheme="majorEastAsia" w:cstheme="majorBidi"/>
          <w:bCs/>
          <w:szCs w:val="28"/>
        </w:rPr>
        <w:t>Гуф</w:t>
      </w:r>
      <w:proofErr w:type="spellEnd"/>
      <w:r w:rsidR="000D394C">
        <w:rPr>
          <w:rFonts w:eastAsiaTheme="majorEastAsia" w:cstheme="majorBidi"/>
          <w:bCs/>
          <w:szCs w:val="28"/>
        </w:rPr>
        <w:t xml:space="preserve"> и другие. Первый пост с </w:t>
      </w:r>
      <w:proofErr w:type="spellStart"/>
      <w:r w:rsidR="00917897" w:rsidRPr="00917897">
        <w:rPr>
          <w:rFonts w:eastAsiaTheme="majorEastAsia" w:cstheme="majorBidi"/>
          <w:bCs/>
          <w:szCs w:val="28"/>
        </w:rPr>
        <w:t>хэштегом</w:t>
      </w:r>
      <w:proofErr w:type="spellEnd"/>
      <w:r w:rsidR="00917897" w:rsidRPr="00917897">
        <w:rPr>
          <w:rFonts w:eastAsiaTheme="majorEastAsia" w:cstheme="majorBidi"/>
          <w:bCs/>
          <w:szCs w:val="28"/>
        </w:rPr>
        <w:t xml:space="preserve"> «</w:t>
      </w:r>
      <w:proofErr w:type="spellStart"/>
      <w:r w:rsidR="00917897" w:rsidRPr="00917897">
        <w:rPr>
          <w:rFonts w:eastAsiaTheme="majorEastAsia" w:cstheme="majorBidi"/>
          <w:bCs/>
          <w:szCs w:val="28"/>
        </w:rPr>
        <w:t>ВыборыТамГдеТы</w:t>
      </w:r>
      <w:proofErr w:type="spellEnd"/>
      <w:r w:rsidR="00917897" w:rsidRPr="00917897">
        <w:rPr>
          <w:rFonts w:eastAsiaTheme="majorEastAsia" w:cstheme="majorBidi"/>
          <w:bCs/>
          <w:szCs w:val="28"/>
        </w:rPr>
        <w:t xml:space="preserve">» опубликовал актер Михаил </w:t>
      </w:r>
      <w:proofErr w:type="spellStart"/>
      <w:r w:rsidR="00917897" w:rsidRPr="00917897">
        <w:rPr>
          <w:rFonts w:eastAsiaTheme="majorEastAsia" w:cstheme="majorBidi"/>
          <w:bCs/>
          <w:szCs w:val="28"/>
        </w:rPr>
        <w:t>Галустян</w:t>
      </w:r>
      <w:proofErr w:type="spellEnd"/>
      <w:r w:rsidR="00917897">
        <w:rPr>
          <w:rFonts w:eastAsiaTheme="majorEastAsia" w:cstheme="majorBidi"/>
          <w:bCs/>
          <w:szCs w:val="28"/>
        </w:rPr>
        <w:t>.</w:t>
      </w:r>
      <w:r w:rsidR="00917897" w:rsidRPr="00917897">
        <w:rPr>
          <w:rFonts w:eastAsiaTheme="majorEastAsia" w:cstheme="majorBidi"/>
          <w:bCs/>
          <w:szCs w:val="28"/>
        </w:rPr>
        <w:t xml:space="preserve"> </w:t>
      </w:r>
    </w:p>
    <w:p w:rsidR="00C66035" w:rsidRDefault="000D394C" w:rsidP="00C66035">
      <w:pPr>
        <w:rPr>
          <w:rFonts w:eastAsiaTheme="majorEastAsia" w:cstheme="majorBidi"/>
          <w:bCs/>
          <w:szCs w:val="28"/>
        </w:rPr>
      </w:pPr>
      <w:r>
        <w:rPr>
          <w:rFonts w:eastAsiaTheme="majorEastAsia" w:cstheme="majorBidi"/>
          <w:bCs/>
          <w:szCs w:val="28"/>
        </w:rPr>
        <w:tab/>
      </w:r>
      <w:r w:rsidR="00917897">
        <w:rPr>
          <w:rFonts w:eastAsiaTheme="majorEastAsia" w:cstheme="majorBidi"/>
          <w:bCs/>
          <w:szCs w:val="28"/>
        </w:rPr>
        <w:t xml:space="preserve">Авторы предполагают, что это отразилось на количестве </w:t>
      </w:r>
      <w:proofErr w:type="spellStart"/>
      <w:r w:rsidR="00917897">
        <w:rPr>
          <w:rFonts w:eastAsiaTheme="majorEastAsia" w:cstheme="majorBidi"/>
          <w:bCs/>
          <w:szCs w:val="28"/>
        </w:rPr>
        <w:t>новозарегистрированных</w:t>
      </w:r>
      <w:proofErr w:type="spellEnd"/>
      <w:r w:rsidR="00917897">
        <w:rPr>
          <w:rFonts w:eastAsiaTheme="majorEastAsia" w:cstheme="majorBidi"/>
          <w:bCs/>
          <w:szCs w:val="28"/>
        </w:rPr>
        <w:t xml:space="preserve"> пользователей, однако подтверждения этой точки зрения на момент написания данной работы, найти не удалось. Так как отчет </w:t>
      </w:r>
      <w:r w:rsidR="00917897">
        <w:rPr>
          <w:rFonts w:eastAsiaTheme="majorEastAsia" w:cstheme="majorBidi"/>
          <w:bCs/>
          <w:szCs w:val="28"/>
        </w:rPr>
        <w:lastRenderedPageBreak/>
        <w:t>о работе Портала за первое полугодие 2018г. можно будет увидеть то</w:t>
      </w:r>
      <w:r w:rsidR="00FE3B96">
        <w:rPr>
          <w:rFonts w:eastAsiaTheme="majorEastAsia" w:cstheme="majorBidi"/>
          <w:bCs/>
          <w:szCs w:val="28"/>
        </w:rPr>
        <w:t>лько летом. По данным опроса 5% респондентов зарегис</w:t>
      </w:r>
      <w:r>
        <w:rPr>
          <w:rFonts w:eastAsiaTheme="majorEastAsia" w:cstheme="majorBidi"/>
          <w:bCs/>
          <w:szCs w:val="28"/>
        </w:rPr>
        <w:t xml:space="preserve">трировались на портале, благодаря рекламе </w:t>
      </w:r>
      <w:r w:rsidR="00FE3B96">
        <w:rPr>
          <w:rFonts w:eastAsiaTheme="majorEastAsia" w:cstheme="majorBidi"/>
          <w:bCs/>
          <w:szCs w:val="28"/>
        </w:rPr>
        <w:t xml:space="preserve">в период предвыборных кампаний в </w:t>
      </w:r>
      <w:r>
        <w:rPr>
          <w:rFonts w:eastAsiaTheme="majorEastAsia" w:cstheme="majorBidi"/>
          <w:bCs/>
          <w:szCs w:val="28"/>
        </w:rPr>
        <w:t>преддверии</w:t>
      </w:r>
      <w:r w:rsidR="00FE3B96">
        <w:rPr>
          <w:rFonts w:eastAsiaTheme="majorEastAsia" w:cstheme="majorBidi"/>
          <w:bCs/>
          <w:szCs w:val="28"/>
        </w:rPr>
        <w:t xml:space="preserve"> Выборов Президента. </w:t>
      </w:r>
      <w:proofErr w:type="gramStart"/>
      <w:r w:rsidR="00917897" w:rsidRPr="00917897">
        <w:rPr>
          <w:rFonts w:eastAsiaTheme="majorEastAsia" w:cstheme="majorBidi"/>
          <w:bCs/>
          <w:szCs w:val="28"/>
        </w:rPr>
        <w:t xml:space="preserve">Вывод: посредством рекламы на телевидении и радио, а также в социальных медиа  возможно действительно эффективное продвижение и информационное сопровождение Единого портала </w:t>
      </w:r>
      <w:proofErr w:type="spellStart"/>
      <w:r w:rsidR="00917897" w:rsidRPr="00917897">
        <w:rPr>
          <w:rFonts w:eastAsiaTheme="majorEastAsia" w:cstheme="majorBidi"/>
          <w:bCs/>
          <w:szCs w:val="28"/>
        </w:rPr>
        <w:t>госуслуг</w:t>
      </w:r>
      <w:proofErr w:type="spellEnd"/>
      <w:r w:rsidR="00917897" w:rsidRPr="00917897">
        <w:rPr>
          <w:rFonts w:eastAsiaTheme="majorEastAsia" w:cstheme="majorBidi"/>
          <w:bCs/>
          <w:szCs w:val="28"/>
        </w:rPr>
        <w:t>.</w:t>
      </w:r>
      <w:proofErr w:type="gramEnd"/>
    </w:p>
    <w:p w:rsidR="000D394C" w:rsidRDefault="00C66035" w:rsidP="00C66035">
      <w:pPr>
        <w:rPr>
          <w:rFonts w:eastAsiaTheme="majorEastAsia" w:cstheme="majorBidi"/>
          <w:bCs/>
          <w:szCs w:val="28"/>
        </w:rPr>
      </w:pPr>
      <w:r>
        <w:rPr>
          <w:rFonts w:eastAsiaTheme="majorEastAsia" w:cstheme="majorBidi"/>
          <w:bCs/>
          <w:szCs w:val="28"/>
        </w:rPr>
        <w:tab/>
        <w:t>Вернёмся к</w:t>
      </w:r>
      <w:r w:rsidR="000D394C">
        <w:rPr>
          <w:rFonts w:eastAsiaTheme="majorEastAsia" w:cstheme="majorBidi"/>
          <w:bCs/>
          <w:szCs w:val="28"/>
        </w:rPr>
        <w:t xml:space="preserve"> опросу</w:t>
      </w:r>
      <w:r>
        <w:rPr>
          <w:rFonts w:eastAsiaTheme="majorEastAsia" w:cstheme="majorBidi"/>
          <w:bCs/>
          <w:szCs w:val="28"/>
        </w:rPr>
        <w:t xml:space="preserve">. </w:t>
      </w:r>
      <w:proofErr w:type="gramStart"/>
      <w:r>
        <w:rPr>
          <w:rFonts w:eastAsiaTheme="majorEastAsia" w:cstheme="majorBidi"/>
          <w:bCs/>
          <w:szCs w:val="28"/>
        </w:rPr>
        <w:t xml:space="preserve">У респондентов пользующихся услугами Единого портала нет сомнения в пользе ресурса. </w:t>
      </w:r>
      <w:r w:rsidR="000D394C">
        <w:rPr>
          <w:rFonts w:eastAsiaTheme="majorEastAsia" w:cstheme="majorBidi"/>
          <w:bCs/>
          <w:szCs w:val="28"/>
        </w:rPr>
        <w:t>33</w:t>
      </w:r>
      <w:r>
        <w:rPr>
          <w:rFonts w:eastAsiaTheme="majorEastAsia" w:cstheme="majorBidi"/>
          <w:bCs/>
          <w:szCs w:val="28"/>
        </w:rPr>
        <w:t xml:space="preserve">% </w:t>
      </w:r>
      <w:r w:rsidR="000D394C">
        <w:rPr>
          <w:rFonts w:eastAsiaTheme="majorEastAsia" w:cstheme="majorBidi"/>
          <w:bCs/>
          <w:szCs w:val="28"/>
        </w:rPr>
        <w:t>респондентов</w:t>
      </w:r>
      <w:r>
        <w:rPr>
          <w:rFonts w:eastAsiaTheme="majorEastAsia" w:cstheme="majorBidi"/>
          <w:bCs/>
          <w:szCs w:val="28"/>
        </w:rPr>
        <w:t xml:space="preserve"> отвечают</w:t>
      </w:r>
      <w:r w:rsidR="004B302D">
        <w:rPr>
          <w:rFonts w:eastAsiaTheme="majorEastAsia" w:cstheme="majorBidi"/>
          <w:bCs/>
          <w:szCs w:val="28"/>
        </w:rPr>
        <w:t>,</w:t>
      </w:r>
      <w:r>
        <w:rPr>
          <w:rFonts w:eastAsiaTheme="majorEastAsia" w:cstheme="majorBidi"/>
          <w:bCs/>
          <w:szCs w:val="28"/>
        </w:rPr>
        <w:t xml:space="preserve"> что зарегистрировались из-за того, что считают портал полезным. </w:t>
      </w:r>
      <w:r w:rsidR="000D394C">
        <w:rPr>
          <w:rFonts w:eastAsiaTheme="majorEastAsia" w:cstheme="majorBidi"/>
          <w:bCs/>
          <w:szCs w:val="28"/>
        </w:rPr>
        <w:t>24</w:t>
      </w:r>
      <w:r>
        <w:rPr>
          <w:rFonts w:eastAsiaTheme="majorEastAsia" w:cstheme="majorBidi"/>
          <w:bCs/>
          <w:szCs w:val="28"/>
        </w:rPr>
        <w:t xml:space="preserve">% ответили что зарегистрировались, потому что «все члены моей семьи зарегистрированы на портале, потому что это экономит время и нервы», то есть у респондентов двух этих категорий нет сомнения в преимуществах </w:t>
      </w:r>
      <w:r w:rsidR="000D394C">
        <w:rPr>
          <w:rFonts w:eastAsiaTheme="majorEastAsia" w:cstheme="majorBidi"/>
          <w:bCs/>
          <w:szCs w:val="28"/>
        </w:rPr>
        <w:t xml:space="preserve">использования </w:t>
      </w:r>
      <w:r>
        <w:rPr>
          <w:rFonts w:eastAsiaTheme="majorEastAsia" w:cstheme="majorBidi"/>
          <w:bCs/>
          <w:szCs w:val="28"/>
        </w:rPr>
        <w:t>Единого портала</w:t>
      </w:r>
      <w:r w:rsidR="000D394C">
        <w:rPr>
          <w:rFonts w:eastAsiaTheme="majorEastAsia" w:cstheme="majorBidi"/>
          <w:bCs/>
          <w:szCs w:val="28"/>
        </w:rPr>
        <w:t>, в качестве основного средства</w:t>
      </w:r>
      <w:proofErr w:type="gramEnd"/>
      <w:r w:rsidR="000D394C">
        <w:rPr>
          <w:rFonts w:eastAsiaTheme="majorEastAsia" w:cstheme="majorBidi"/>
          <w:bCs/>
          <w:szCs w:val="28"/>
        </w:rPr>
        <w:t xml:space="preserve"> получения государственных услуг</w:t>
      </w:r>
      <w:r>
        <w:rPr>
          <w:rFonts w:eastAsiaTheme="majorEastAsia" w:cstheme="majorBidi"/>
          <w:bCs/>
          <w:szCs w:val="28"/>
        </w:rPr>
        <w:t xml:space="preserve">.  </w:t>
      </w:r>
    </w:p>
    <w:p w:rsidR="004B302D" w:rsidRDefault="000D394C" w:rsidP="00C66035">
      <w:pPr>
        <w:rPr>
          <w:rFonts w:eastAsiaTheme="majorEastAsia" w:cstheme="majorBidi"/>
          <w:bCs/>
          <w:szCs w:val="28"/>
        </w:rPr>
      </w:pPr>
      <w:r>
        <w:rPr>
          <w:rFonts w:eastAsiaTheme="majorEastAsia" w:cstheme="majorBidi"/>
          <w:bCs/>
          <w:szCs w:val="28"/>
        </w:rPr>
        <w:tab/>
        <w:t>31% респондентов</w:t>
      </w:r>
      <w:r w:rsidR="00C66035">
        <w:rPr>
          <w:rFonts w:eastAsiaTheme="majorEastAsia" w:cstheme="majorBidi"/>
          <w:bCs/>
          <w:szCs w:val="28"/>
        </w:rPr>
        <w:t xml:space="preserve"> зарегистрировались с целью единожды получить конкретную усл</w:t>
      </w:r>
      <w:r>
        <w:rPr>
          <w:rFonts w:eastAsiaTheme="majorEastAsia" w:cstheme="majorBidi"/>
          <w:bCs/>
          <w:szCs w:val="28"/>
        </w:rPr>
        <w:t xml:space="preserve">угу. При более глубоком опросе </w:t>
      </w:r>
      <w:r w:rsidR="00C66035">
        <w:rPr>
          <w:rFonts w:eastAsiaTheme="majorEastAsia" w:cstheme="majorBidi"/>
          <w:bCs/>
          <w:szCs w:val="28"/>
        </w:rPr>
        <w:t>выяснилось, что такой ответ дали респонденты</w:t>
      </w:r>
      <w:r>
        <w:rPr>
          <w:rFonts w:eastAsiaTheme="majorEastAsia" w:cstheme="majorBidi"/>
          <w:bCs/>
          <w:szCs w:val="28"/>
        </w:rPr>
        <w:t>,</w:t>
      </w:r>
      <w:r w:rsidR="00C66035">
        <w:rPr>
          <w:rFonts w:eastAsiaTheme="majorEastAsia" w:cstheme="majorBidi"/>
          <w:bCs/>
          <w:szCs w:val="28"/>
        </w:rPr>
        <w:t xml:space="preserve"> </w:t>
      </w:r>
      <w:r w:rsidR="004B302D">
        <w:rPr>
          <w:rFonts w:eastAsiaTheme="majorEastAsia" w:cstheme="majorBidi"/>
          <w:bCs/>
          <w:szCs w:val="28"/>
        </w:rPr>
        <w:t>недавно достигшие</w:t>
      </w:r>
      <w:r w:rsidR="00C66035">
        <w:rPr>
          <w:rFonts w:eastAsiaTheme="majorEastAsia" w:cstheme="majorBidi"/>
          <w:bCs/>
          <w:szCs w:val="28"/>
        </w:rPr>
        <w:t xml:space="preserve"> двадцатилетнего возраста. Момента необходимости замены паспорта гражданина РФ в соответствии с законодательством. С другими услуга</w:t>
      </w:r>
      <w:r w:rsidR="004B302D">
        <w:rPr>
          <w:rFonts w:eastAsiaTheme="majorEastAsia" w:cstheme="majorBidi"/>
          <w:bCs/>
          <w:szCs w:val="28"/>
        </w:rPr>
        <w:t xml:space="preserve">ми пользователи этой группы не знакомы,  </w:t>
      </w:r>
      <w:r w:rsidR="00C66035">
        <w:rPr>
          <w:rFonts w:eastAsiaTheme="majorEastAsia" w:cstheme="majorBidi"/>
          <w:bCs/>
          <w:szCs w:val="28"/>
        </w:rPr>
        <w:t>взаимодействие с государством в данной воз</w:t>
      </w:r>
      <w:r w:rsidR="004B302D">
        <w:rPr>
          <w:rFonts w:eastAsiaTheme="majorEastAsia" w:cstheme="majorBidi"/>
          <w:bCs/>
          <w:szCs w:val="28"/>
        </w:rPr>
        <w:t xml:space="preserve">растной группе не так велико. </w:t>
      </w:r>
    </w:p>
    <w:p w:rsidR="00C66035" w:rsidRDefault="004B302D" w:rsidP="00C66035">
      <w:pPr>
        <w:rPr>
          <w:rFonts w:eastAsiaTheme="majorEastAsia" w:cstheme="majorBidi"/>
          <w:bCs/>
          <w:szCs w:val="28"/>
        </w:rPr>
      </w:pPr>
      <w:r>
        <w:rPr>
          <w:rFonts w:eastAsiaTheme="majorEastAsia" w:cstheme="majorBidi"/>
          <w:bCs/>
          <w:szCs w:val="28"/>
        </w:rPr>
        <w:tab/>
        <w:t xml:space="preserve">Авторы </w:t>
      </w:r>
      <w:r w:rsidR="00C66035">
        <w:rPr>
          <w:rFonts w:eastAsiaTheme="majorEastAsia" w:cstheme="majorBidi"/>
          <w:bCs/>
          <w:szCs w:val="28"/>
        </w:rPr>
        <w:t>проводили откр</w:t>
      </w:r>
      <w:r>
        <w:rPr>
          <w:rFonts w:eastAsiaTheme="majorEastAsia" w:cstheme="majorBidi"/>
          <w:bCs/>
          <w:szCs w:val="28"/>
        </w:rPr>
        <w:t xml:space="preserve">ытый университетский семинар для 3 курса </w:t>
      </w:r>
      <w:proofErr w:type="spellStart"/>
      <w:r>
        <w:rPr>
          <w:rFonts w:eastAsiaTheme="majorEastAsia" w:cstheme="majorBidi"/>
          <w:bCs/>
          <w:szCs w:val="28"/>
        </w:rPr>
        <w:t>бакалавриата</w:t>
      </w:r>
      <w:proofErr w:type="spellEnd"/>
      <w:r>
        <w:rPr>
          <w:rFonts w:eastAsiaTheme="majorEastAsia" w:cstheme="majorBidi"/>
          <w:bCs/>
          <w:szCs w:val="28"/>
        </w:rPr>
        <w:t xml:space="preserve">, </w:t>
      </w:r>
      <w:r w:rsidR="00C66035">
        <w:rPr>
          <w:rFonts w:eastAsiaTheme="majorEastAsia" w:cstheme="majorBidi"/>
          <w:bCs/>
          <w:szCs w:val="28"/>
        </w:rPr>
        <w:t>в аудитории прозвучал вопрос</w:t>
      </w:r>
      <w:r>
        <w:rPr>
          <w:rFonts w:eastAsiaTheme="majorEastAsia" w:cstheme="majorBidi"/>
          <w:bCs/>
          <w:szCs w:val="28"/>
        </w:rPr>
        <w:t xml:space="preserve">: «Чем полезен портал </w:t>
      </w:r>
      <w:r w:rsidR="00C66035">
        <w:rPr>
          <w:rFonts w:eastAsiaTheme="majorEastAsia" w:cstheme="majorBidi"/>
          <w:bCs/>
          <w:szCs w:val="28"/>
        </w:rPr>
        <w:t>20-летнему студенту, у которого нет автомобиля,</w:t>
      </w:r>
      <w:r>
        <w:rPr>
          <w:rFonts w:eastAsiaTheme="majorEastAsia" w:cstheme="majorBidi"/>
          <w:bCs/>
          <w:szCs w:val="28"/>
        </w:rPr>
        <w:t xml:space="preserve"> недвижимости, </w:t>
      </w:r>
      <w:r w:rsidR="00C66035">
        <w:rPr>
          <w:rFonts w:eastAsiaTheme="majorEastAsia" w:cstheme="majorBidi"/>
          <w:bCs/>
          <w:szCs w:val="28"/>
        </w:rPr>
        <w:t xml:space="preserve"> детей, которых необходимо записать в детский сад и т.д.?»</w:t>
      </w:r>
      <w:r>
        <w:rPr>
          <w:rFonts w:eastAsiaTheme="majorEastAsia" w:cstheme="majorBidi"/>
          <w:bCs/>
          <w:szCs w:val="28"/>
        </w:rPr>
        <w:t>.</w:t>
      </w:r>
      <w:r w:rsidR="00C66035">
        <w:rPr>
          <w:rFonts w:eastAsiaTheme="majorEastAsia" w:cstheme="majorBidi"/>
          <w:bCs/>
          <w:szCs w:val="28"/>
        </w:rPr>
        <w:t xml:space="preserve"> Пытаясь ответить на этот вопрос, мы сделали вывод, что необходима работа с м</w:t>
      </w:r>
      <w:r>
        <w:rPr>
          <w:rFonts w:eastAsiaTheme="majorEastAsia" w:cstheme="majorBidi"/>
          <w:bCs/>
          <w:szCs w:val="28"/>
        </w:rPr>
        <w:t>олодежью в рамках информационно-коммуникационной политики Единого портала. С</w:t>
      </w:r>
      <w:r w:rsidR="00C66035">
        <w:rPr>
          <w:rFonts w:eastAsiaTheme="majorEastAsia" w:cstheme="majorBidi"/>
          <w:bCs/>
          <w:szCs w:val="28"/>
        </w:rPr>
        <w:t xml:space="preserve"> целью информирования о возможностях портал</w:t>
      </w:r>
      <w:r>
        <w:rPr>
          <w:rFonts w:eastAsiaTheme="majorEastAsia" w:cstheme="majorBidi"/>
          <w:bCs/>
          <w:szCs w:val="28"/>
        </w:rPr>
        <w:t>а, ориентированных именно на этот сегмент пользователей</w:t>
      </w:r>
      <w:r w:rsidR="00C66035">
        <w:rPr>
          <w:rFonts w:eastAsiaTheme="majorEastAsia" w:cstheme="majorBidi"/>
          <w:bCs/>
          <w:szCs w:val="28"/>
        </w:rPr>
        <w:t xml:space="preserve">. Например, на портале есть тематический блок «Образование», где предоставляется справочная информация  о системе </w:t>
      </w:r>
      <w:r w:rsidR="00C66035">
        <w:rPr>
          <w:rFonts w:eastAsiaTheme="majorEastAsia" w:cstheme="majorBidi"/>
          <w:bCs/>
          <w:szCs w:val="28"/>
        </w:rPr>
        <w:lastRenderedPageBreak/>
        <w:t xml:space="preserve">образования России, учебных заведениях и т.д. Также на портале можно посмотреть результаты ЕГЭ. То есть услуги ориентированные на граждан </w:t>
      </w:r>
      <w:r>
        <w:rPr>
          <w:rFonts w:eastAsiaTheme="majorEastAsia" w:cstheme="majorBidi"/>
          <w:bCs/>
          <w:szCs w:val="28"/>
        </w:rPr>
        <w:t xml:space="preserve">от 14 </w:t>
      </w:r>
      <w:r w:rsidR="00C66035">
        <w:rPr>
          <w:rFonts w:eastAsiaTheme="majorEastAsia" w:cstheme="majorBidi"/>
          <w:bCs/>
          <w:szCs w:val="28"/>
        </w:rPr>
        <w:t xml:space="preserve">лет есть, но необходимо </w:t>
      </w:r>
      <w:r>
        <w:rPr>
          <w:rFonts w:eastAsiaTheme="majorEastAsia" w:cstheme="majorBidi"/>
          <w:bCs/>
          <w:szCs w:val="28"/>
        </w:rPr>
        <w:t xml:space="preserve">оповещение о них.  </w:t>
      </w:r>
    </w:p>
    <w:p w:rsidR="00C66035" w:rsidRDefault="00C66035" w:rsidP="00C66035">
      <w:pPr>
        <w:rPr>
          <w:rFonts w:eastAsiaTheme="majorEastAsia" w:cstheme="majorBidi"/>
          <w:bCs/>
          <w:szCs w:val="28"/>
        </w:rPr>
      </w:pPr>
      <w:r>
        <w:rPr>
          <w:rFonts w:eastAsiaTheme="majorEastAsia" w:cstheme="majorBidi"/>
          <w:bCs/>
          <w:szCs w:val="28"/>
        </w:rPr>
        <w:tab/>
        <w:t xml:space="preserve">О частоте обращения к Единому порталу. Периодически обращаются к услугам портала </w:t>
      </w:r>
      <w:r w:rsidR="007E30A9">
        <w:rPr>
          <w:rFonts w:eastAsiaTheme="majorEastAsia" w:cstheme="majorBidi"/>
          <w:bCs/>
          <w:szCs w:val="28"/>
        </w:rPr>
        <w:t>42</w:t>
      </w:r>
      <w:r>
        <w:rPr>
          <w:rFonts w:eastAsiaTheme="majorEastAsia" w:cstheme="majorBidi"/>
          <w:bCs/>
          <w:szCs w:val="28"/>
        </w:rPr>
        <w:t>% ре</w:t>
      </w:r>
      <w:r w:rsidR="007E30A9">
        <w:rPr>
          <w:rFonts w:eastAsiaTheme="majorEastAsia" w:cstheme="majorBidi"/>
          <w:bCs/>
          <w:szCs w:val="28"/>
        </w:rPr>
        <w:t>спондентов, в среднем 1-2 в пол</w:t>
      </w:r>
      <w:r>
        <w:rPr>
          <w:rFonts w:eastAsiaTheme="majorEastAsia" w:cstheme="majorBidi"/>
          <w:bCs/>
          <w:szCs w:val="28"/>
        </w:rPr>
        <w:t xml:space="preserve">года. </w:t>
      </w:r>
      <w:r w:rsidR="007E30A9">
        <w:rPr>
          <w:rFonts w:eastAsiaTheme="majorEastAsia" w:cstheme="majorBidi"/>
          <w:bCs/>
          <w:szCs w:val="28"/>
        </w:rPr>
        <w:t>30</w:t>
      </w:r>
      <w:r>
        <w:rPr>
          <w:rFonts w:eastAsiaTheme="majorEastAsia" w:cstheme="majorBidi"/>
          <w:bCs/>
          <w:szCs w:val="28"/>
        </w:rPr>
        <w:t>%</w:t>
      </w:r>
      <w:r w:rsidR="007E30A9">
        <w:rPr>
          <w:rFonts w:eastAsiaTheme="majorEastAsia" w:cstheme="majorBidi"/>
          <w:bCs/>
          <w:szCs w:val="28"/>
        </w:rPr>
        <w:t xml:space="preserve"> респондентов</w:t>
      </w:r>
      <w:r>
        <w:rPr>
          <w:rFonts w:eastAsiaTheme="majorEastAsia" w:cstheme="majorBidi"/>
          <w:bCs/>
          <w:szCs w:val="28"/>
        </w:rPr>
        <w:t xml:space="preserve"> единожды обращались к Единому порталу после регистрации. Активно пользуются услугами </w:t>
      </w:r>
      <w:r w:rsidR="007E30A9">
        <w:rPr>
          <w:rFonts w:eastAsiaTheme="majorEastAsia" w:cstheme="majorBidi"/>
          <w:bCs/>
          <w:szCs w:val="28"/>
        </w:rPr>
        <w:t>15</w:t>
      </w:r>
      <w:r>
        <w:rPr>
          <w:rFonts w:eastAsiaTheme="majorEastAsia" w:cstheme="majorBidi"/>
          <w:bCs/>
          <w:szCs w:val="28"/>
        </w:rPr>
        <w:t>%</w:t>
      </w:r>
      <w:r w:rsidR="007E30A9">
        <w:rPr>
          <w:rFonts w:eastAsiaTheme="majorEastAsia" w:cstheme="majorBidi"/>
          <w:bCs/>
          <w:szCs w:val="28"/>
        </w:rPr>
        <w:t xml:space="preserve"> респондентов. К</w:t>
      </w:r>
      <w:r>
        <w:rPr>
          <w:rFonts w:eastAsiaTheme="majorEastAsia" w:cstheme="majorBidi"/>
          <w:bCs/>
          <w:szCs w:val="28"/>
        </w:rPr>
        <w:t xml:space="preserve">оличество зарегистрированных,  но не пользующихся услугами портала, </w:t>
      </w:r>
      <w:r w:rsidR="007E30A9">
        <w:rPr>
          <w:rFonts w:eastAsiaTheme="majorEastAsia" w:cstheme="majorBidi"/>
          <w:bCs/>
          <w:szCs w:val="28"/>
        </w:rPr>
        <w:t>немногим меньше предшествующей категории пользователей, а именно 13%.</w:t>
      </w:r>
      <w:r>
        <w:rPr>
          <w:rFonts w:eastAsiaTheme="majorEastAsia" w:cstheme="majorBidi"/>
          <w:bCs/>
          <w:szCs w:val="28"/>
        </w:rPr>
        <w:t xml:space="preserve"> Это вновь подтверждает тот факт, что люди осознают преимущества и видят перспективы использования ресурса</w:t>
      </w:r>
      <w:r w:rsidR="007E30A9">
        <w:rPr>
          <w:rFonts w:eastAsiaTheme="majorEastAsia" w:cstheme="majorBidi"/>
          <w:bCs/>
          <w:szCs w:val="28"/>
        </w:rPr>
        <w:t xml:space="preserve"> в будущем</w:t>
      </w:r>
      <w:r>
        <w:rPr>
          <w:rFonts w:eastAsiaTheme="majorEastAsia" w:cstheme="majorBidi"/>
          <w:bCs/>
          <w:szCs w:val="28"/>
        </w:rPr>
        <w:t>. Нужно лишь провести информационную работу о</w:t>
      </w:r>
      <w:r w:rsidR="007E30A9">
        <w:rPr>
          <w:rFonts w:eastAsiaTheme="majorEastAsia" w:cstheme="majorBidi"/>
          <w:bCs/>
          <w:szCs w:val="28"/>
        </w:rPr>
        <w:t>б</w:t>
      </w:r>
      <w:r>
        <w:rPr>
          <w:rFonts w:eastAsiaTheme="majorEastAsia" w:cstheme="majorBidi"/>
          <w:bCs/>
          <w:szCs w:val="28"/>
        </w:rPr>
        <w:t xml:space="preserve"> услугах</w:t>
      </w:r>
      <w:r w:rsidR="007E30A9">
        <w:rPr>
          <w:rFonts w:eastAsiaTheme="majorEastAsia" w:cstheme="majorBidi"/>
          <w:bCs/>
          <w:szCs w:val="28"/>
        </w:rPr>
        <w:t>,</w:t>
      </w:r>
      <w:r>
        <w:rPr>
          <w:rFonts w:eastAsiaTheme="majorEastAsia" w:cstheme="majorBidi"/>
          <w:bCs/>
          <w:szCs w:val="28"/>
        </w:rPr>
        <w:t xml:space="preserve"> существующих на Едином портале.</w:t>
      </w:r>
    </w:p>
    <w:p w:rsidR="00C66035" w:rsidRDefault="00C66035" w:rsidP="00C66035">
      <w:pPr>
        <w:rPr>
          <w:rFonts w:eastAsiaTheme="majorEastAsia" w:cstheme="majorBidi"/>
          <w:bCs/>
          <w:szCs w:val="28"/>
        </w:rPr>
      </w:pPr>
      <w:r>
        <w:rPr>
          <w:rFonts w:eastAsiaTheme="majorEastAsia" w:cstheme="majorBidi"/>
          <w:bCs/>
          <w:szCs w:val="28"/>
        </w:rPr>
        <w:tab/>
        <w:t>Самая популярная услуга – оформление паспорта гражданина РФ или же загранпаспорта. Данный показатель отличается от официальной статистики</w:t>
      </w:r>
      <w:r w:rsidR="007E30A9">
        <w:rPr>
          <w:rFonts w:eastAsiaTheme="majorEastAsia" w:cstheme="majorBidi"/>
          <w:bCs/>
          <w:szCs w:val="28"/>
        </w:rPr>
        <w:t xml:space="preserve"> Росстата</w:t>
      </w:r>
      <w:r>
        <w:rPr>
          <w:rFonts w:eastAsiaTheme="majorEastAsia" w:cstheme="majorBidi"/>
          <w:bCs/>
          <w:szCs w:val="28"/>
        </w:rPr>
        <w:t xml:space="preserve">, где самой популярной услугой названы предоставление информации о налоговой и судебной задолженности, наличие штрафов ГИБДД и </w:t>
      </w:r>
      <w:r w:rsidRPr="008A1834">
        <w:rPr>
          <w:rFonts w:eastAsiaTheme="majorEastAsia" w:cstheme="majorBidi"/>
          <w:bCs/>
          <w:szCs w:val="28"/>
        </w:rPr>
        <w:t>состоянии индивидуального лицевого счета в системе обязательного пенсионно</w:t>
      </w:r>
      <w:r>
        <w:rPr>
          <w:rFonts w:eastAsiaTheme="majorEastAsia" w:cstheme="majorBidi"/>
          <w:bCs/>
          <w:szCs w:val="28"/>
        </w:rPr>
        <w:t xml:space="preserve">го страхования Пенсионного фонда. </w:t>
      </w:r>
      <w:r w:rsidRPr="008A1834">
        <w:rPr>
          <w:rFonts w:eastAsiaTheme="majorEastAsia" w:cstheme="majorBidi"/>
          <w:bCs/>
          <w:szCs w:val="28"/>
        </w:rPr>
        <w:t xml:space="preserve">Столь большое количество запросов о налоговой и судебной задолженностях объясняется тем, что на главной странице Единого портал </w:t>
      </w:r>
      <w:proofErr w:type="spellStart"/>
      <w:r w:rsidRPr="008A1834">
        <w:rPr>
          <w:rFonts w:eastAsiaTheme="majorEastAsia" w:cstheme="majorBidi"/>
          <w:bCs/>
          <w:szCs w:val="28"/>
        </w:rPr>
        <w:t>госуслуг</w:t>
      </w:r>
      <w:proofErr w:type="spellEnd"/>
      <w:r w:rsidRPr="008A1834">
        <w:rPr>
          <w:rFonts w:eastAsiaTheme="majorEastAsia" w:cstheme="majorBidi"/>
          <w:bCs/>
          <w:szCs w:val="28"/>
        </w:rPr>
        <w:t xml:space="preserve"> </w:t>
      </w:r>
      <w:proofErr w:type="gramStart"/>
      <w:r w:rsidRPr="008A1834">
        <w:rPr>
          <w:rFonts w:eastAsiaTheme="majorEastAsia" w:cstheme="majorBidi"/>
          <w:bCs/>
          <w:szCs w:val="28"/>
        </w:rPr>
        <w:t>размещены</w:t>
      </w:r>
      <w:proofErr w:type="gramEnd"/>
      <w:r w:rsidR="007E30A9">
        <w:rPr>
          <w:rFonts w:eastAsiaTheme="majorEastAsia" w:cstheme="majorBidi"/>
          <w:bCs/>
          <w:szCs w:val="28"/>
        </w:rPr>
        <w:t>,</w:t>
      </w:r>
      <w:r w:rsidRPr="008A1834">
        <w:rPr>
          <w:rFonts w:eastAsiaTheme="majorEastAsia" w:cstheme="majorBidi"/>
          <w:bCs/>
          <w:szCs w:val="28"/>
        </w:rPr>
        <w:t xml:space="preserve"> так н</w:t>
      </w:r>
      <w:r w:rsidR="007E30A9">
        <w:rPr>
          <w:rFonts w:eastAsiaTheme="majorEastAsia" w:cstheme="majorBidi"/>
          <w:bCs/>
          <w:szCs w:val="28"/>
        </w:rPr>
        <w:t xml:space="preserve">азываемые, </w:t>
      </w:r>
      <w:proofErr w:type="spellStart"/>
      <w:r w:rsidRPr="008A1834">
        <w:rPr>
          <w:rFonts w:eastAsiaTheme="majorEastAsia" w:cstheme="majorBidi"/>
          <w:bCs/>
          <w:szCs w:val="28"/>
        </w:rPr>
        <w:t>информеры</w:t>
      </w:r>
      <w:proofErr w:type="spellEnd"/>
      <w:r w:rsidRPr="008A1834">
        <w:rPr>
          <w:rFonts w:eastAsiaTheme="majorEastAsia" w:cstheme="majorBidi"/>
          <w:bCs/>
          <w:szCs w:val="28"/>
        </w:rPr>
        <w:t>, которые отображаю</w:t>
      </w:r>
      <w:r w:rsidR="00E07822">
        <w:rPr>
          <w:rFonts w:eastAsiaTheme="majorEastAsia" w:cstheme="majorBidi"/>
          <w:bCs/>
          <w:szCs w:val="28"/>
        </w:rPr>
        <w:t xml:space="preserve">т эту информацию автоматически. </w:t>
      </w:r>
      <w:r w:rsidR="007E30A9">
        <w:rPr>
          <w:rFonts w:eastAsiaTheme="majorEastAsia" w:cstheme="majorBidi"/>
          <w:bCs/>
          <w:szCs w:val="28"/>
        </w:rPr>
        <w:t>Наличие</w:t>
      </w:r>
      <w:r>
        <w:rPr>
          <w:rFonts w:eastAsiaTheme="majorEastAsia" w:cstheme="majorBidi"/>
          <w:bCs/>
          <w:szCs w:val="28"/>
        </w:rPr>
        <w:t xml:space="preserve"> штрафов ГИБДД также возможно увидеть  в </w:t>
      </w:r>
      <w:proofErr w:type="spellStart"/>
      <w:r>
        <w:rPr>
          <w:rFonts w:eastAsiaTheme="majorEastAsia" w:cstheme="majorBidi"/>
          <w:bCs/>
          <w:szCs w:val="28"/>
        </w:rPr>
        <w:t>информере</w:t>
      </w:r>
      <w:proofErr w:type="spellEnd"/>
      <w:r>
        <w:rPr>
          <w:rFonts w:eastAsiaTheme="majorEastAsia" w:cstheme="majorBidi"/>
          <w:bCs/>
          <w:szCs w:val="28"/>
        </w:rPr>
        <w:t xml:space="preserve">  автоматически, при условии заполнения соответственных полей о наличии транспортного средства. Таким образом</w:t>
      </w:r>
      <w:r w:rsidR="00ED2BB4">
        <w:rPr>
          <w:rFonts w:eastAsiaTheme="majorEastAsia" w:cstheme="majorBidi"/>
          <w:bCs/>
          <w:szCs w:val="28"/>
        </w:rPr>
        <w:t>,</w:t>
      </w:r>
      <w:r>
        <w:rPr>
          <w:rFonts w:eastAsiaTheme="majorEastAsia" w:cstheme="majorBidi"/>
          <w:bCs/>
          <w:szCs w:val="28"/>
        </w:rPr>
        <w:t xml:space="preserve"> каждый зарегистрированный посетитель автоматически получается две</w:t>
      </w:r>
      <w:r w:rsidR="007E30A9">
        <w:rPr>
          <w:rFonts w:eastAsiaTheme="majorEastAsia" w:cstheme="majorBidi"/>
          <w:bCs/>
          <w:szCs w:val="28"/>
        </w:rPr>
        <w:t xml:space="preserve"> – три государственные услуги. В нашем</w:t>
      </w:r>
      <w:r>
        <w:rPr>
          <w:rFonts w:eastAsiaTheme="majorEastAsia" w:cstheme="majorBidi"/>
          <w:bCs/>
          <w:szCs w:val="28"/>
        </w:rPr>
        <w:t xml:space="preserve"> исследовании</w:t>
      </w:r>
      <w:r w:rsidR="007E30A9">
        <w:rPr>
          <w:rFonts w:eastAsiaTheme="majorEastAsia" w:cstheme="majorBidi"/>
          <w:bCs/>
          <w:szCs w:val="28"/>
        </w:rPr>
        <w:t xml:space="preserve"> услуга по оплате</w:t>
      </w:r>
      <w:r>
        <w:rPr>
          <w:rFonts w:eastAsiaTheme="majorEastAsia" w:cstheme="majorBidi"/>
          <w:bCs/>
          <w:szCs w:val="28"/>
        </w:rPr>
        <w:t xml:space="preserve"> штрафов и налоговых задолженностей занимает вторую строчку рейтинга</w:t>
      </w:r>
      <w:r w:rsidR="007E30A9">
        <w:rPr>
          <w:rFonts w:eastAsiaTheme="majorEastAsia" w:cstheme="majorBidi"/>
          <w:bCs/>
          <w:szCs w:val="28"/>
        </w:rPr>
        <w:t>, 39% респондентов периодически обращаются к этой услуге</w:t>
      </w:r>
      <w:r>
        <w:rPr>
          <w:rFonts w:eastAsiaTheme="majorEastAsia" w:cstheme="majorBidi"/>
          <w:bCs/>
          <w:szCs w:val="28"/>
        </w:rPr>
        <w:t xml:space="preserve">. Третья по популярности услуга «запись к врачу», </w:t>
      </w:r>
      <w:r w:rsidR="00EB0F88">
        <w:rPr>
          <w:rFonts w:eastAsiaTheme="majorEastAsia" w:cstheme="majorBidi"/>
          <w:bCs/>
          <w:szCs w:val="28"/>
        </w:rPr>
        <w:t>35</w:t>
      </w:r>
      <w:r>
        <w:rPr>
          <w:rFonts w:eastAsiaTheme="majorEastAsia" w:cstheme="majorBidi"/>
          <w:bCs/>
          <w:szCs w:val="28"/>
        </w:rPr>
        <w:t>%</w:t>
      </w:r>
      <w:r w:rsidR="00EB0F88">
        <w:rPr>
          <w:rFonts w:eastAsiaTheme="majorEastAsia" w:cstheme="majorBidi"/>
          <w:bCs/>
          <w:szCs w:val="28"/>
        </w:rPr>
        <w:t>репсондентов</w:t>
      </w:r>
      <w:r>
        <w:rPr>
          <w:rFonts w:eastAsiaTheme="majorEastAsia" w:cstheme="majorBidi"/>
          <w:bCs/>
          <w:szCs w:val="28"/>
        </w:rPr>
        <w:t xml:space="preserve"> пользуются этой услугой на портале. «Выбор избирательного участка на Выбора</w:t>
      </w:r>
      <w:r w:rsidR="00EB0F88">
        <w:rPr>
          <w:rFonts w:eastAsiaTheme="majorEastAsia" w:cstheme="majorBidi"/>
          <w:bCs/>
          <w:szCs w:val="28"/>
        </w:rPr>
        <w:t xml:space="preserve">х Президента </w:t>
      </w:r>
      <w:r w:rsidR="00EB0F88">
        <w:rPr>
          <w:rFonts w:eastAsiaTheme="majorEastAsia" w:cstheme="majorBidi"/>
          <w:bCs/>
          <w:szCs w:val="28"/>
        </w:rPr>
        <w:lastRenderedPageBreak/>
        <w:t>РФ» занимает четвертую</w:t>
      </w:r>
      <w:r>
        <w:rPr>
          <w:rFonts w:eastAsiaTheme="majorEastAsia" w:cstheme="majorBidi"/>
          <w:bCs/>
          <w:szCs w:val="28"/>
        </w:rPr>
        <w:t xml:space="preserve"> позицию</w:t>
      </w:r>
      <w:r w:rsidR="00EB0F88">
        <w:rPr>
          <w:rFonts w:eastAsiaTheme="majorEastAsia" w:cstheme="majorBidi"/>
          <w:bCs/>
          <w:szCs w:val="28"/>
        </w:rPr>
        <w:t xml:space="preserve"> рейтинга</w:t>
      </w:r>
      <w:r>
        <w:rPr>
          <w:rFonts w:eastAsiaTheme="majorEastAsia" w:cstheme="majorBidi"/>
          <w:bCs/>
          <w:szCs w:val="28"/>
        </w:rPr>
        <w:t>. «Регистрация транспортного средства» – 4 позиция</w:t>
      </w:r>
      <w:r w:rsidR="00EB0F88">
        <w:rPr>
          <w:rFonts w:eastAsiaTheme="majorEastAsia" w:cstheme="majorBidi"/>
          <w:bCs/>
          <w:szCs w:val="28"/>
        </w:rPr>
        <w:t xml:space="preserve"> (24%)</w:t>
      </w:r>
      <w:r>
        <w:rPr>
          <w:rFonts w:eastAsiaTheme="majorEastAsia" w:cstheme="majorBidi"/>
          <w:bCs/>
          <w:szCs w:val="28"/>
        </w:rPr>
        <w:t>. «Оплата ЖКХ» на пятом месте рейтинга популярных услуг</w:t>
      </w:r>
      <w:r w:rsidR="00EB0F88">
        <w:rPr>
          <w:rFonts w:eastAsiaTheme="majorEastAsia" w:cstheme="majorBidi"/>
          <w:bCs/>
          <w:szCs w:val="28"/>
        </w:rPr>
        <w:t xml:space="preserve"> (14%)</w:t>
      </w:r>
      <w:r>
        <w:rPr>
          <w:rFonts w:eastAsiaTheme="majorEastAsia" w:cstheme="majorBidi"/>
          <w:bCs/>
          <w:szCs w:val="28"/>
        </w:rPr>
        <w:t>. Мы сделали вывод, что портал пользуется особой популярности среди автомобилистов. Этому посо</w:t>
      </w:r>
      <w:r w:rsidR="00EB0F88">
        <w:rPr>
          <w:rFonts w:eastAsiaTheme="majorEastAsia" w:cstheme="majorBidi"/>
          <w:bCs/>
          <w:szCs w:val="28"/>
        </w:rPr>
        <w:t>действовало</w:t>
      </w:r>
      <w:r>
        <w:rPr>
          <w:rFonts w:eastAsiaTheme="majorEastAsia" w:cstheme="majorBidi"/>
          <w:bCs/>
          <w:szCs w:val="28"/>
        </w:rPr>
        <w:t xml:space="preserve"> возможность оплатить госпошлину и штраф </w:t>
      </w:r>
      <w:r w:rsidR="00EB0F88">
        <w:rPr>
          <w:rFonts w:eastAsiaTheme="majorEastAsia" w:cstheme="majorBidi"/>
          <w:bCs/>
          <w:szCs w:val="28"/>
        </w:rPr>
        <w:t xml:space="preserve">с понижающим коэффициентом 0,7, к тому же запущено достаточно удобное приложение </w:t>
      </w:r>
      <w:proofErr w:type="spellStart"/>
      <w:r w:rsidR="00EB0F88">
        <w:rPr>
          <w:rFonts w:eastAsiaTheme="majorEastAsia" w:cstheme="majorBidi"/>
          <w:bCs/>
          <w:szCs w:val="28"/>
        </w:rPr>
        <w:t>Госуслуги</w:t>
      </w:r>
      <w:proofErr w:type="spellEnd"/>
      <w:r w:rsidR="00EB0F88">
        <w:rPr>
          <w:rFonts w:eastAsiaTheme="majorEastAsia" w:cstheme="majorBidi"/>
          <w:bCs/>
          <w:szCs w:val="28"/>
        </w:rPr>
        <w:t>, где эта возможность реализуется в полной мере.</w:t>
      </w:r>
    </w:p>
    <w:p w:rsidR="00C66035" w:rsidRDefault="00C66035" w:rsidP="00C66035">
      <w:pPr>
        <w:rPr>
          <w:rFonts w:eastAsiaTheme="majorEastAsia" w:cstheme="majorBidi"/>
          <w:bCs/>
          <w:szCs w:val="28"/>
        </w:rPr>
      </w:pPr>
      <w:r>
        <w:rPr>
          <w:rFonts w:eastAsiaTheme="majorEastAsia" w:cstheme="majorBidi"/>
          <w:bCs/>
          <w:szCs w:val="28"/>
        </w:rPr>
        <w:tab/>
        <w:t xml:space="preserve">Что касается инфраструктуры портала и удобства поиска информации, то </w:t>
      </w:r>
      <w:r w:rsidR="00EB0F88">
        <w:rPr>
          <w:rFonts w:eastAsiaTheme="majorEastAsia" w:cstheme="majorBidi"/>
          <w:bCs/>
          <w:szCs w:val="28"/>
        </w:rPr>
        <w:t>79</w:t>
      </w:r>
      <w:r>
        <w:rPr>
          <w:rFonts w:eastAsiaTheme="majorEastAsia" w:cstheme="majorBidi"/>
          <w:bCs/>
          <w:szCs w:val="28"/>
        </w:rPr>
        <w:t xml:space="preserve">%респондентов считают портал достаточно удобным и в целом довольны его работой. </w:t>
      </w:r>
      <w:r w:rsidR="00EB0F88">
        <w:rPr>
          <w:rFonts w:eastAsiaTheme="majorEastAsia" w:cstheme="majorBidi"/>
          <w:bCs/>
          <w:szCs w:val="28"/>
        </w:rPr>
        <w:t>9</w:t>
      </w:r>
      <w:r>
        <w:rPr>
          <w:rFonts w:eastAsiaTheme="majorEastAsia" w:cstheme="majorBidi"/>
          <w:bCs/>
          <w:szCs w:val="28"/>
        </w:rPr>
        <w:t xml:space="preserve">% считают портал очень удобным. Неудобным же считают </w:t>
      </w:r>
      <w:r w:rsidR="00EB0F88">
        <w:rPr>
          <w:rFonts w:eastAsiaTheme="majorEastAsia" w:cstheme="majorBidi"/>
          <w:bCs/>
          <w:szCs w:val="28"/>
        </w:rPr>
        <w:t xml:space="preserve">11%респондетов, претензии в основном о лагах в системе в процессе оплаты. </w:t>
      </w:r>
    </w:p>
    <w:p w:rsidR="00C66035" w:rsidRDefault="00C66035" w:rsidP="00C66035">
      <w:pPr>
        <w:rPr>
          <w:rFonts w:eastAsiaTheme="majorEastAsia" w:cstheme="majorBidi"/>
          <w:bCs/>
          <w:szCs w:val="28"/>
        </w:rPr>
      </w:pPr>
      <w:r>
        <w:rPr>
          <w:rFonts w:eastAsiaTheme="majorEastAsia" w:cstheme="majorBidi"/>
          <w:bCs/>
          <w:szCs w:val="28"/>
        </w:rPr>
        <w:tab/>
      </w:r>
      <w:r w:rsidR="005E3E1E">
        <w:rPr>
          <w:rFonts w:eastAsiaTheme="majorEastAsia" w:cstheme="majorBidi"/>
          <w:bCs/>
          <w:szCs w:val="28"/>
        </w:rPr>
        <w:t>59</w:t>
      </w:r>
      <w:r>
        <w:rPr>
          <w:rFonts w:eastAsiaTheme="majorEastAsia" w:cstheme="majorBidi"/>
          <w:bCs/>
          <w:szCs w:val="28"/>
        </w:rPr>
        <w:t>%</w:t>
      </w:r>
      <w:r w:rsidR="005E3E1E">
        <w:rPr>
          <w:rFonts w:eastAsiaTheme="majorEastAsia" w:cstheme="majorBidi"/>
          <w:bCs/>
          <w:szCs w:val="28"/>
        </w:rPr>
        <w:t xml:space="preserve">  респондентов, </w:t>
      </w:r>
      <w:r>
        <w:rPr>
          <w:rFonts w:eastAsiaTheme="majorEastAsia" w:cstheme="majorBidi"/>
          <w:bCs/>
          <w:szCs w:val="28"/>
        </w:rPr>
        <w:t xml:space="preserve">больше половины довольны качеством предоставляемых услуг. </w:t>
      </w:r>
      <w:r w:rsidR="005E3E1E">
        <w:rPr>
          <w:rFonts w:eastAsiaTheme="majorEastAsia" w:cstheme="majorBidi"/>
          <w:bCs/>
          <w:szCs w:val="28"/>
        </w:rPr>
        <w:t>35</w:t>
      </w:r>
      <w:r>
        <w:rPr>
          <w:rFonts w:eastAsiaTheme="majorEastAsia" w:cstheme="majorBidi"/>
          <w:bCs/>
          <w:szCs w:val="28"/>
        </w:rPr>
        <w:t xml:space="preserve">% замечают некоторые недочеты. </w:t>
      </w:r>
      <w:r w:rsidR="005E3E1E">
        <w:rPr>
          <w:rFonts w:eastAsiaTheme="majorEastAsia" w:cstheme="majorBidi"/>
          <w:bCs/>
          <w:szCs w:val="28"/>
        </w:rPr>
        <w:t>16</w:t>
      </w:r>
      <w:r>
        <w:rPr>
          <w:rFonts w:eastAsiaTheme="majorEastAsia" w:cstheme="majorBidi"/>
          <w:bCs/>
          <w:szCs w:val="28"/>
        </w:rPr>
        <w:t>%</w:t>
      </w:r>
      <w:r w:rsidR="005E3E1E">
        <w:rPr>
          <w:rFonts w:eastAsiaTheme="majorEastAsia" w:cstheme="majorBidi"/>
          <w:bCs/>
          <w:szCs w:val="28"/>
        </w:rPr>
        <w:t xml:space="preserve"> </w:t>
      </w:r>
      <w:r>
        <w:rPr>
          <w:rFonts w:eastAsiaTheme="majorEastAsia" w:cstheme="majorBidi"/>
          <w:bCs/>
          <w:szCs w:val="28"/>
        </w:rPr>
        <w:t>абсолютно недовольны предоставляем</w:t>
      </w:r>
      <w:r w:rsidR="005E3E1E">
        <w:rPr>
          <w:rFonts w:eastAsiaTheme="majorEastAsia" w:cstheme="majorBidi"/>
          <w:bCs/>
          <w:szCs w:val="28"/>
        </w:rPr>
        <w:t xml:space="preserve">ыми в электронном виде услугами. Недовольства связаны с тем, что услуги предоставляются в электронном виде частично, во многих случаях </w:t>
      </w:r>
      <w:proofErr w:type="spellStart"/>
      <w:r w:rsidR="005E3E1E">
        <w:rPr>
          <w:rFonts w:eastAsiaTheme="majorEastAsia" w:cstheme="majorBidi"/>
          <w:bCs/>
          <w:szCs w:val="28"/>
        </w:rPr>
        <w:t>электронно</w:t>
      </w:r>
      <w:proofErr w:type="spellEnd"/>
      <w:r w:rsidR="005E3E1E">
        <w:rPr>
          <w:rFonts w:eastAsiaTheme="majorEastAsia" w:cstheme="majorBidi"/>
          <w:bCs/>
          <w:szCs w:val="28"/>
        </w:rPr>
        <w:t xml:space="preserve"> можно подать заявление лишь на предоставление услуги, получить же её можно лишь традиционным способом. Также много недоче</w:t>
      </w:r>
      <w:r w:rsidR="00ED2BB4">
        <w:rPr>
          <w:rFonts w:eastAsiaTheme="majorEastAsia" w:cstheme="majorBidi"/>
          <w:bCs/>
          <w:szCs w:val="28"/>
        </w:rPr>
        <w:t>тов замечено</w:t>
      </w:r>
      <w:r w:rsidR="005E3E1E">
        <w:rPr>
          <w:rFonts w:eastAsiaTheme="majorEastAsia" w:cstheme="majorBidi"/>
          <w:bCs/>
          <w:szCs w:val="28"/>
        </w:rPr>
        <w:t xml:space="preserve"> </w:t>
      </w:r>
      <w:proofErr w:type="spellStart"/>
      <w:r w:rsidR="005E3E1E">
        <w:rPr>
          <w:rFonts w:eastAsiaTheme="majorEastAsia" w:cstheme="majorBidi"/>
          <w:bCs/>
          <w:szCs w:val="28"/>
        </w:rPr>
        <w:t>касаемых</w:t>
      </w:r>
      <w:proofErr w:type="spellEnd"/>
      <w:r w:rsidR="005E3E1E">
        <w:rPr>
          <w:rFonts w:eastAsiaTheme="majorEastAsia" w:cstheme="majorBidi"/>
          <w:bCs/>
          <w:szCs w:val="28"/>
        </w:rPr>
        <w:t xml:space="preserve"> оплаты на портале, поступают жалобы, что портал часто зависает в процессе денежных транзакций, также неудобны шаблоны оплаты, где сумму оплаты нужно в</w:t>
      </w:r>
      <w:r w:rsidR="00ED2BB4">
        <w:rPr>
          <w:rFonts w:eastAsiaTheme="majorEastAsia" w:cstheme="majorBidi"/>
          <w:bCs/>
          <w:szCs w:val="28"/>
        </w:rPr>
        <w:t xml:space="preserve">ыбрать из предлагаемого перечня, и нет возможности самостоятельно определить сумму. </w:t>
      </w:r>
    </w:p>
    <w:p w:rsidR="00C66035" w:rsidRDefault="00C66035" w:rsidP="00C66035">
      <w:pPr>
        <w:rPr>
          <w:rFonts w:eastAsiaTheme="majorEastAsia" w:cstheme="majorBidi"/>
          <w:bCs/>
          <w:szCs w:val="28"/>
        </w:rPr>
      </w:pPr>
      <w:r>
        <w:rPr>
          <w:rFonts w:eastAsiaTheme="majorEastAsia" w:cstheme="majorBidi"/>
          <w:bCs/>
          <w:szCs w:val="28"/>
        </w:rPr>
        <w:tab/>
        <w:t xml:space="preserve">Средняя оценка, присужденная порталу пользователями 4, так проголосовало </w:t>
      </w:r>
      <w:r w:rsidR="00ED2BB4">
        <w:rPr>
          <w:rFonts w:eastAsiaTheme="majorEastAsia" w:cstheme="majorBidi"/>
          <w:bCs/>
          <w:szCs w:val="28"/>
        </w:rPr>
        <w:t>63% пользователей. За «отлично»</w:t>
      </w:r>
      <w:r>
        <w:rPr>
          <w:rFonts w:eastAsiaTheme="majorEastAsia" w:cstheme="majorBidi"/>
          <w:bCs/>
          <w:szCs w:val="28"/>
        </w:rPr>
        <w:t xml:space="preserve"> проголосовало </w:t>
      </w:r>
      <w:r w:rsidR="00ED2BB4">
        <w:rPr>
          <w:rFonts w:eastAsiaTheme="majorEastAsia" w:cstheme="majorBidi"/>
          <w:bCs/>
          <w:szCs w:val="28"/>
        </w:rPr>
        <w:t>19</w:t>
      </w:r>
      <w:r>
        <w:rPr>
          <w:rFonts w:eastAsiaTheme="majorEastAsia" w:cstheme="majorBidi"/>
          <w:bCs/>
          <w:szCs w:val="28"/>
        </w:rPr>
        <w:t>%</w:t>
      </w:r>
      <w:r w:rsidR="00ED2BB4">
        <w:rPr>
          <w:rFonts w:eastAsiaTheme="majorEastAsia" w:cstheme="majorBidi"/>
          <w:bCs/>
          <w:szCs w:val="28"/>
        </w:rPr>
        <w:t>респондентов</w:t>
      </w:r>
      <w:r>
        <w:rPr>
          <w:rFonts w:eastAsiaTheme="majorEastAsia" w:cstheme="majorBidi"/>
          <w:bCs/>
          <w:szCs w:val="28"/>
        </w:rPr>
        <w:t xml:space="preserve">. </w:t>
      </w:r>
      <w:r w:rsidR="00ED2BB4">
        <w:rPr>
          <w:rFonts w:eastAsiaTheme="majorEastAsia" w:cstheme="majorBidi"/>
          <w:bCs/>
          <w:szCs w:val="28"/>
        </w:rPr>
        <w:t>«</w:t>
      </w:r>
      <w:r>
        <w:rPr>
          <w:rFonts w:eastAsiaTheme="majorEastAsia" w:cstheme="majorBidi"/>
          <w:bCs/>
          <w:szCs w:val="28"/>
        </w:rPr>
        <w:t>Удовлетворительно</w:t>
      </w:r>
      <w:r w:rsidR="00ED2BB4">
        <w:rPr>
          <w:rFonts w:eastAsiaTheme="majorEastAsia" w:cstheme="majorBidi"/>
          <w:bCs/>
          <w:szCs w:val="28"/>
        </w:rPr>
        <w:t>», то есть 3, присудило 16% пользователей</w:t>
      </w:r>
      <w:r>
        <w:rPr>
          <w:rFonts w:eastAsiaTheme="majorEastAsia" w:cstheme="majorBidi"/>
          <w:bCs/>
          <w:szCs w:val="28"/>
        </w:rPr>
        <w:t xml:space="preserve"> в конце опроса.</w:t>
      </w:r>
    </w:p>
    <w:p w:rsidR="00C66035" w:rsidRDefault="00C66035" w:rsidP="00C66035">
      <w:pPr>
        <w:rPr>
          <w:rFonts w:eastAsiaTheme="majorEastAsia" w:cstheme="majorBidi"/>
          <w:bCs/>
          <w:szCs w:val="28"/>
        </w:rPr>
      </w:pPr>
      <w:r>
        <w:rPr>
          <w:rFonts w:eastAsiaTheme="majorEastAsia" w:cstheme="majorBidi"/>
          <w:bCs/>
          <w:szCs w:val="28"/>
        </w:rPr>
        <w:tab/>
        <w:t xml:space="preserve">По результату опроса и проведенного семинара в стенах университета, мы пришли к выводу, что среди молодежи абсолютное большинство осознают пользу и видят перспективы использования Единого портала. Об этом говорит процент зарегистрированных, но еще не прибегнувших к </w:t>
      </w:r>
      <w:r>
        <w:rPr>
          <w:rFonts w:eastAsiaTheme="majorEastAsia" w:cstheme="majorBidi"/>
          <w:bCs/>
          <w:szCs w:val="28"/>
        </w:rPr>
        <w:lastRenderedPageBreak/>
        <w:t xml:space="preserve">использованию электронных </w:t>
      </w:r>
      <w:proofErr w:type="spellStart"/>
      <w:r>
        <w:rPr>
          <w:rFonts w:eastAsiaTheme="majorEastAsia" w:cstheme="majorBidi"/>
          <w:bCs/>
          <w:szCs w:val="28"/>
        </w:rPr>
        <w:t>госуслуг</w:t>
      </w:r>
      <w:proofErr w:type="spellEnd"/>
      <w:r>
        <w:rPr>
          <w:rFonts w:eastAsiaTheme="majorEastAsia" w:cstheme="majorBidi"/>
          <w:bCs/>
          <w:szCs w:val="28"/>
        </w:rPr>
        <w:t xml:space="preserve"> респондентов. Однако мы выявили, что большинство не знакомы с полным перечнем услуг предоставляемых на Едином портале</w:t>
      </w:r>
      <w:r w:rsidR="00ED2BB4">
        <w:rPr>
          <w:rFonts w:eastAsiaTheme="majorEastAsia" w:cstheme="majorBidi"/>
          <w:bCs/>
          <w:szCs w:val="28"/>
        </w:rPr>
        <w:t>, поэтому не пользуются услугами им предоставляемым.</w:t>
      </w:r>
      <w:r>
        <w:rPr>
          <w:rFonts w:eastAsiaTheme="majorEastAsia" w:cstheme="majorBidi"/>
          <w:bCs/>
          <w:szCs w:val="28"/>
        </w:rPr>
        <w:t xml:space="preserve"> Спланированная </w:t>
      </w:r>
      <w:r w:rsidR="00ED2BB4">
        <w:rPr>
          <w:rFonts w:eastAsiaTheme="majorEastAsia" w:cstheme="majorBidi"/>
          <w:bCs/>
          <w:szCs w:val="28"/>
        </w:rPr>
        <w:t>информационно-коммуникационная политика,</w:t>
      </w:r>
      <w:r>
        <w:rPr>
          <w:rFonts w:eastAsiaTheme="majorEastAsia" w:cstheme="majorBidi"/>
          <w:bCs/>
          <w:szCs w:val="28"/>
        </w:rPr>
        <w:t xml:space="preserve"> с четко сформулированными сообщениями для основных сегментов населения</w:t>
      </w:r>
      <w:r w:rsidR="00ED2BB4">
        <w:rPr>
          <w:rFonts w:eastAsiaTheme="majorEastAsia" w:cstheme="majorBidi"/>
          <w:bCs/>
          <w:szCs w:val="28"/>
        </w:rPr>
        <w:t>, поможет повысить посещаемость портала, и количество зарегистрированных пользователей.</w:t>
      </w:r>
    </w:p>
    <w:p w:rsidR="001B42B7" w:rsidRDefault="001B42B7" w:rsidP="00C66035">
      <w:pPr>
        <w:rPr>
          <w:rFonts w:eastAsiaTheme="majorEastAsia" w:cstheme="majorBidi"/>
          <w:bCs/>
          <w:szCs w:val="28"/>
        </w:rPr>
      </w:pPr>
      <w:r>
        <w:rPr>
          <w:rFonts w:eastAsiaTheme="majorEastAsia" w:cstheme="majorBidi"/>
          <w:bCs/>
          <w:szCs w:val="28"/>
        </w:rPr>
        <w:tab/>
        <w:t>Перейдем к сравнению результатов опроса 2015 г. и 2018г. Для наглядности сведем данные в таблицу.</w:t>
      </w:r>
    </w:p>
    <w:p w:rsidR="00F60E95" w:rsidRPr="00F60E95" w:rsidRDefault="00F60E95" w:rsidP="00F60E95">
      <w:pPr>
        <w:jc w:val="center"/>
        <w:rPr>
          <w:rFonts w:eastAsiaTheme="majorEastAsia" w:cstheme="majorBidi"/>
          <w:bCs/>
          <w:sz w:val="24"/>
          <w:szCs w:val="24"/>
        </w:rPr>
      </w:pPr>
      <w:r w:rsidRPr="00F60E95">
        <w:rPr>
          <w:rFonts w:eastAsiaTheme="majorEastAsia" w:cstheme="majorBidi"/>
          <w:bCs/>
          <w:i/>
          <w:sz w:val="24"/>
          <w:szCs w:val="24"/>
        </w:rPr>
        <w:t>Таблица 2.1.</w:t>
      </w:r>
      <w:r w:rsidRPr="00F60E95">
        <w:rPr>
          <w:rFonts w:eastAsiaTheme="majorEastAsia" w:cstheme="majorBidi"/>
          <w:bCs/>
          <w:sz w:val="24"/>
          <w:szCs w:val="24"/>
        </w:rPr>
        <w:t xml:space="preserve"> Сравнение исследований 2015 и 2018гг.</w:t>
      </w:r>
    </w:p>
    <w:tbl>
      <w:tblPr>
        <w:tblStyle w:val="af2"/>
        <w:tblW w:w="0" w:type="auto"/>
        <w:tblLook w:val="04A0" w:firstRow="1" w:lastRow="0" w:firstColumn="1" w:lastColumn="0" w:noHBand="0" w:noVBand="1"/>
      </w:tblPr>
      <w:tblGrid>
        <w:gridCol w:w="3190"/>
        <w:gridCol w:w="3190"/>
        <w:gridCol w:w="3190"/>
      </w:tblGrid>
      <w:tr w:rsidR="001B42B7" w:rsidTr="000C33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1B42B7" w:rsidRDefault="001B42B7" w:rsidP="000C33AD">
            <w:pPr>
              <w:rPr>
                <w:bCs w:val="0"/>
                <w:szCs w:val="28"/>
              </w:rPr>
            </w:pPr>
            <w:r>
              <w:rPr>
                <w:bCs w:val="0"/>
                <w:szCs w:val="28"/>
              </w:rPr>
              <w:t>Время проведения опроса</w:t>
            </w:r>
          </w:p>
        </w:tc>
        <w:tc>
          <w:tcPr>
            <w:tcW w:w="3190" w:type="dxa"/>
          </w:tcPr>
          <w:p w:rsidR="001B42B7" w:rsidRDefault="001B42B7" w:rsidP="000C33AD">
            <w:pPr>
              <w:cnfStyle w:val="100000000000" w:firstRow="1" w:lastRow="0" w:firstColumn="0" w:lastColumn="0" w:oddVBand="0" w:evenVBand="0" w:oddHBand="0" w:evenHBand="0" w:firstRowFirstColumn="0" w:firstRowLastColumn="0" w:lastRowFirstColumn="0" w:lastRowLastColumn="0"/>
              <w:rPr>
                <w:bCs w:val="0"/>
                <w:szCs w:val="28"/>
              </w:rPr>
            </w:pPr>
            <w:r>
              <w:rPr>
                <w:bCs w:val="0"/>
                <w:szCs w:val="28"/>
              </w:rPr>
              <w:t>2015год</w:t>
            </w:r>
          </w:p>
        </w:tc>
        <w:tc>
          <w:tcPr>
            <w:tcW w:w="3190" w:type="dxa"/>
          </w:tcPr>
          <w:p w:rsidR="001B42B7" w:rsidRDefault="001B42B7" w:rsidP="000C33AD">
            <w:pPr>
              <w:cnfStyle w:val="100000000000" w:firstRow="1" w:lastRow="0" w:firstColumn="0" w:lastColumn="0" w:oddVBand="0" w:evenVBand="0" w:oddHBand="0" w:evenHBand="0" w:firstRowFirstColumn="0" w:firstRowLastColumn="0" w:lastRowFirstColumn="0" w:lastRowLastColumn="0"/>
              <w:rPr>
                <w:bCs w:val="0"/>
                <w:szCs w:val="28"/>
              </w:rPr>
            </w:pPr>
            <w:r>
              <w:rPr>
                <w:bCs w:val="0"/>
                <w:szCs w:val="28"/>
              </w:rPr>
              <w:t>2018год</w:t>
            </w:r>
          </w:p>
        </w:tc>
      </w:tr>
      <w:tr w:rsidR="001B42B7" w:rsidTr="000C3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1B42B7" w:rsidRDefault="001B42B7" w:rsidP="000C33AD">
            <w:pPr>
              <w:rPr>
                <w:bCs w:val="0"/>
                <w:szCs w:val="28"/>
              </w:rPr>
            </w:pPr>
            <w:r>
              <w:rPr>
                <w:bCs w:val="0"/>
                <w:szCs w:val="28"/>
              </w:rPr>
              <w:t xml:space="preserve">Осведомленность о портале </w:t>
            </w:r>
            <w:proofErr w:type="spellStart"/>
            <w:r>
              <w:rPr>
                <w:bCs w:val="0"/>
                <w:szCs w:val="28"/>
              </w:rPr>
              <w:t>госуслуг</w:t>
            </w:r>
            <w:proofErr w:type="spellEnd"/>
          </w:p>
        </w:tc>
        <w:tc>
          <w:tcPr>
            <w:tcW w:w="3190" w:type="dxa"/>
          </w:tcPr>
          <w:p w:rsidR="001B42B7" w:rsidRDefault="00B03B7B" w:rsidP="000C33AD">
            <w:pPr>
              <w:cnfStyle w:val="000000100000" w:firstRow="0" w:lastRow="0" w:firstColumn="0" w:lastColumn="0" w:oddVBand="0" w:evenVBand="0" w:oddHBand="1" w:evenHBand="0" w:firstRowFirstColumn="0" w:firstRowLastColumn="0" w:lastRowFirstColumn="0" w:lastRowLastColumn="0"/>
              <w:rPr>
                <w:rFonts w:eastAsiaTheme="majorEastAsia" w:cstheme="majorBidi"/>
                <w:bCs/>
                <w:szCs w:val="28"/>
              </w:rPr>
            </w:pPr>
            <w:r>
              <w:rPr>
                <w:rFonts w:eastAsiaTheme="majorEastAsia" w:cstheme="majorBidi"/>
                <w:bCs/>
                <w:szCs w:val="28"/>
              </w:rPr>
              <w:t>74% респондентов</w:t>
            </w:r>
          </w:p>
        </w:tc>
        <w:tc>
          <w:tcPr>
            <w:tcW w:w="3190" w:type="dxa"/>
          </w:tcPr>
          <w:p w:rsidR="001B42B7" w:rsidRDefault="00B03B7B" w:rsidP="000C33AD">
            <w:pPr>
              <w:cnfStyle w:val="000000100000" w:firstRow="0" w:lastRow="0" w:firstColumn="0" w:lastColumn="0" w:oddVBand="0" w:evenVBand="0" w:oddHBand="1" w:evenHBand="0" w:firstRowFirstColumn="0" w:firstRowLastColumn="0" w:lastRowFirstColumn="0" w:lastRowLastColumn="0"/>
              <w:rPr>
                <w:rFonts w:eastAsiaTheme="majorEastAsia" w:cstheme="majorBidi"/>
                <w:bCs/>
                <w:szCs w:val="28"/>
              </w:rPr>
            </w:pPr>
            <w:r>
              <w:rPr>
                <w:rFonts w:eastAsiaTheme="majorEastAsia" w:cstheme="majorBidi"/>
                <w:bCs/>
                <w:szCs w:val="28"/>
              </w:rPr>
              <w:t>86% респондентов</w:t>
            </w:r>
          </w:p>
        </w:tc>
      </w:tr>
      <w:tr w:rsidR="001B42B7" w:rsidTr="000C33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1B42B7" w:rsidRDefault="001B42B7" w:rsidP="000C33AD">
            <w:pPr>
              <w:rPr>
                <w:bCs w:val="0"/>
                <w:szCs w:val="28"/>
              </w:rPr>
            </w:pPr>
            <w:r>
              <w:rPr>
                <w:bCs w:val="0"/>
                <w:szCs w:val="28"/>
              </w:rPr>
              <w:t>Источник информации:</w:t>
            </w:r>
          </w:p>
          <w:p w:rsidR="001B42B7" w:rsidRDefault="001B42B7" w:rsidP="000C33AD">
            <w:pPr>
              <w:rPr>
                <w:bCs w:val="0"/>
                <w:szCs w:val="28"/>
              </w:rPr>
            </w:pPr>
            <w:r>
              <w:rPr>
                <w:bCs w:val="0"/>
                <w:szCs w:val="28"/>
              </w:rPr>
              <w:t>1)Поиск в Интернете</w:t>
            </w:r>
          </w:p>
          <w:p w:rsidR="001B42B7" w:rsidRDefault="001B42B7" w:rsidP="000C33AD">
            <w:pPr>
              <w:rPr>
                <w:bCs w:val="0"/>
                <w:szCs w:val="28"/>
              </w:rPr>
            </w:pPr>
            <w:r>
              <w:rPr>
                <w:bCs w:val="0"/>
                <w:szCs w:val="28"/>
              </w:rPr>
              <w:t>2)Знакомые, родственники</w:t>
            </w:r>
          </w:p>
          <w:p w:rsidR="001B42B7" w:rsidRDefault="001B42B7" w:rsidP="000C33AD">
            <w:pPr>
              <w:rPr>
                <w:bCs w:val="0"/>
                <w:szCs w:val="28"/>
              </w:rPr>
            </w:pPr>
            <w:r>
              <w:rPr>
                <w:bCs w:val="0"/>
                <w:szCs w:val="28"/>
              </w:rPr>
              <w:t>3)Реклама</w:t>
            </w:r>
          </w:p>
          <w:p w:rsidR="001B42B7" w:rsidRDefault="001B42B7" w:rsidP="000C33AD">
            <w:pPr>
              <w:rPr>
                <w:bCs w:val="0"/>
                <w:szCs w:val="28"/>
              </w:rPr>
            </w:pPr>
            <w:r>
              <w:rPr>
                <w:bCs w:val="0"/>
                <w:szCs w:val="28"/>
              </w:rPr>
              <w:t>4)Объявления в местах оказания услуг</w:t>
            </w:r>
          </w:p>
          <w:p w:rsidR="00B03B7B" w:rsidRDefault="00981511" w:rsidP="000C33AD">
            <w:pPr>
              <w:rPr>
                <w:bCs w:val="0"/>
                <w:szCs w:val="28"/>
              </w:rPr>
            </w:pPr>
            <w:r>
              <w:rPr>
                <w:bCs w:val="0"/>
                <w:szCs w:val="28"/>
              </w:rPr>
              <w:t>5) Впервые услышали в момент опроса</w:t>
            </w:r>
          </w:p>
        </w:tc>
        <w:tc>
          <w:tcPr>
            <w:tcW w:w="3190" w:type="dxa"/>
          </w:tcPr>
          <w:p w:rsidR="001B42B7" w:rsidRDefault="00B03B7B" w:rsidP="000C33AD">
            <w:pPr>
              <w:cnfStyle w:val="000000010000" w:firstRow="0" w:lastRow="0" w:firstColumn="0" w:lastColumn="0" w:oddVBand="0" w:evenVBand="0" w:oddHBand="0" w:evenHBand="1" w:firstRowFirstColumn="0" w:firstRowLastColumn="0" w:lastRowFirstColumn="0" w:lastRowLastColumn="0"/>
              <w:rPr>
                <w:rFonts w:eastAsiaTheme="majorEastAsia" w:cstheme="majorBidi"/>
                <w:bCs/>
                <w:szCs w:val="28"/>
              </w:rPr>
            </w:pPr>
            <w:r>
              <w:rPr>
                <w:rFonts w:eastAsiaTheme="majorEastAsia" w:cstheme="majorBidi"/>
                <w:bCs/>
                <w:szCs w:val="28"/>
              </w:rPr>
              <w:t>1) 38%</w:t>
            </w:r>
          </w:p>
          <w:p w:rsidR="00B03B7B" w:rsidRDefault="00B03B7B" w:rsidP="000C33AD">
            <w:pPr>
              <w:cnfStyle w:val="000000010000" w:firstRow="0" w:lastRow="0" w:firstColumn="0" w:lastColumn="0" w:oddVBand="0" w:evenVBand="0" w:oddHBand="0" w:evenHBand="1" w:firstRowFirstColumn="0" w:firstRowLastColumn="0" w:lastRowFirstColumn="0" w:lastRowLastColumn="0"/>
              <w:rPr>
                <w:rFonts w:eastAsiaTheme="majorEastAsia" w:cstheme="majorBidi"/>
                <w:bCs/>
                <w:szCs w:val="28"/>
              </w:rPr>
            </w:pPr>
            <w:r>
              <w:rPr>
                <w:rFonts w:eastAsiaTheme="majorEastAsia" w:cstheme="majorBidi"/>
                <w:bCs/>
                <w:szCs w:val="28"/>
              </w:rPr>
              <w:t>2) 20%</w:t>
            </w:r>
          </w:p>
          <w:p w:rsidR="00B03B7B" w:rsidRDefault="00B03B7B" w:rsidP="000C33AD">
            <w:pPr>
              <w:cnfStyle w:val="000000010000" w:firstRow="0" w:lastRow="0" w:firstColumn="0" w:lastColumn="0" w:oddVBand="0" w:evenVBand="0" w:oddHBand="0" w:evenHBand="1" w:firstRowFirstColumn="0" w:firstRowLastColumn="0" w:lastRowFirstColumn="0" w:lastRowLastColumn="0"/>
              <w:rPr>
                <w:rFonts w:eastAsiaTheme="majorEastAsia" w:cstheme="majorBidi"/>
                <w:bCs/>
                <w:szCs w:val="28"/>
              </w:rPr>
            </w:pPr>
            <w:r>
              <w:rPr>
                <w:rFonts w:eastAsiaTheme="majorEastAsia" w:cstheme="majorBidi"/>
                <w:bCs/>
                <w:szCs w:val="28"/>
              </w:rPr>
              <w:t>3) 19%</w:t>
            </w:r>
          </w:p>
          <w:p w:rsidR="00B03B7B" w:rsidRDefault="00B03B7B" w:rsidP="000C33AD">
            <w:pPr>
              <w:cnfStyle w:val="000000010000" w:firstRow="0" w:lastRow="0" w:firstColumn="0" w:lastColumn="0" w:oddVBand="0" w:evenVBand="0" w:oddHBand="0" w:evenHBand="1" w:firstRowFirstColumn="0" w:firstRowLastColumn="0" w:lastRowFirstColumn="0" w:lastRowLastColumn="0"/>
              <w:rPr>
                <w:rFonts w:eastAsiaTheme="majorEastAsia" w:cstheme="majorBidi"/>
                <w:bCs/>
                <w:szCs w:val="28"/>
              </w:rPr>
            </w:pPr>
            <w:r>
              <w:rPr>
                <w:rFonts w:eastAsiaTheme="majorEastAsia" w:cstheme="majorBidi"/>
                <w:bCs/>
                <w:szCs w:val="28"/>
              </w:rPr>
              <w:t>4) 8%</w:t>
            </w:r>
          </w:p>
          <w:p w:rsidR="00981511" w:rsidRDefault="00981511" w:rsidP="000C33AD">
            <w:pPr>
              <w:cnfStyle w:val="000000010000" w:firstRow="0" w:lastRow="0" w:firstColumn="0" w:lastColumn="0" w:oddVBand="0" w:evenVBand="0" w:oddHBand="0" w:evenHBand="1" w:firstRowFirstColumn="0" w:firstRowLastColumn="0" w:lastRowFirstColumn="0" w:lastRowLastColumn="0"/>
              <w:rPr>
                <w:rFonts w:eastAsiaTheme="majorEastAsia" w:cstheme="majorBidi"/>
                <w:bCs/>
                <w:szCs w:val="28"/>
              </w:rPr>
            </w:pPr>
            <w:r>
              <w:rPr>
                <w:rFonts w:eastAsiaTheme="majorEastAsia" w:cstheme="majorBidi"/>
                <w:bCs/>
                <w:szCs w:val="28"/>
              </w:rPr>
              <w:t xml:space="preserve">5) 6% </w:t>
            </w:r>
          </w:p>
        </w:tc>
        <w:tc>
          <w:tcPr>
            <w:tcW w:w="3190" w:type="dxa"/>
          </w:tcPr>
          <w:p w:rsidR="001B42B7" w:rsidRDefault="00981511" w:rsidP="000C33AD">
            <w:pPr>
              <w:cnfStyle w:val="000000010000" w:firstRow="0" w:lastRow="0" w:firstColumn="0" w:lastColumn="0" w:oddVBand="0" w:evenVBand="0" w:oddHBand="0" w:evenHBand="1" w:firstRowFirstColumn="0" w:firstRowLastColumn="0" w:lastRowFirstColumn="0" w:lastRowLastColumn="0"/>
              <w:rPr>
                <w:rFonts w:eastAsiaTheme="majorEastAsia" w:cstheme="majorBidi"/>
                <w:bCs/>
                <w:szCs w:val="28"/>
              </w:rPr>
            </w:pPr>
            <w:r>
              <w:rPr>
                <w:rFonts w:eastAsiaTheme="majorEastAsia" w:cstheme="majorBidi"/>
                <w:bCs/>
                <w:szCs w:val="28"/>
              </w:rPr>
              <w:t>1) 47</w:t>
            </w:r>
            <w:r w:rsidR="00B03B7B">
              <w:rPr>
                <w:rFonts w:eastAsiaTheme="majorEastAsia" w:cstheme="majorBidi"/>
                <w:bCs/>
                <w:szCs w:val="28"/>
              </w:rPr>
              <w:t>%</w:t>
            </w:r>
          </w:p>
          <w:p w:rsidR="00B03B7B" w:rsidRDefault="00B03B7B" w:rsidP="000C33AD">
            <w:pPr>
              <w:cnfStyle w:val="000000010000" w:firstRow="0" w:lastRow="0" w:firstColumn="0" w:lastColumn="0" w:oddVBand="0" w:evenVBand="0" w:oddHBand="0" w:evenHBand="1" w:firstRowFirstColumn="0" w:firstRowLastColumn="0" w:lastRowFirstColumn="0" w:lastRowLastColumn="0"/>
              <w:rPr>
                <w:rFonts w:eastAsiaTheme="majorEastAsia" w:cstheme="majorBidi"/>
                <w:bCs/>
                <w:szCs w:val="28"/>
              </w:rPr>
            </w:pPr>
            <w:r>
              <w:rPr>
                <w:rFonts w:eastAsiaTheme="majorEastAsia" w:cstheme="majorBidi"/>
                <w:bCs/>
                <w:szCs w:val="28"/>
              </w:rPr>
              <w:t>2) 24%</w:t>
            </w:r>
          </w:p>
          <w:p w:rsidR="00B03B7B" w:rsidRDefault="00B03B7B" w:rsidP="000C33AD">
            <w:pPr>
              <w:cnfStyle w:val="000000010000" w:firstRow="0" w:lastRow="0" w:firstColumn="0" w:lastColumn="0" w:oddVBand="0" w:evenVBand="0" w:oddHBand="0" w:evenHBand="1" w:firstRowFirstColumn="0" w:firstRowLastColumn="0" w:lastRowFirstColumn="0" w:lastRowLastColumn="0"/>
              <w:rPr>
                <w:rFonts w:eastAsiaTheme="majorEastAsia" w:cstheme="majorBidi"/>
                <w:bCs/>
                <w:szCs w:val="28"/>
              </w:rPr>
            </w:pPr>
            <w:r>
              <w:rPr>
                <w:rFonts w:eastAsiaTheme="majorEastAsia" w:cstheme="majorBidi"/>
                <w:bCs/>
                <w:szCs w:val="28"/>
              </w:rPr>
              <w:t>3) 6%</w:t>
            </w:r>
          </w:p>
          <w:p w:rsidR="00B03B7B" w:rsidRDefault="00B03B7B" w:rsidP="000C33AD">
            <w:pPr>
              <w:cnfStyle w:val="000000010000" w:firstRow="0" w:lastRow="0" w:firstColumn="0" w:lastColumn="0" w:oddVBand="0" w:evenVBand="0" w:oddHBand="0" w:evenHBand="1" w:firstRowFirstColumn="0" w:firstRowLastColumn="0" w:lastRowFirstColumn="0" w:lastRowLastColumn="0"/>
              <w:rPr>
                <w:rFonts w:eastAsiaTheme="majorEastAsia" w:cstheme="majorBidi"/>
                <w:bCs/>
                <w:szCs w:val="28"/>
              </w:rPr>
            </w:pPr>
            <w:r>
              <w:rPr>
                <w:rFonts w:eastAsiaTheme="majorEastAsia" w:cstheme="majorBidi"/>
                <w:bCs/>
                <w:szCs w:val="28"/>
              </w:rPr>
              <w:t>4)</w:t>
            </w:r>
            <w:r w:rsidR="00981511">
              <w:rPr>
                <w:rFonts w:eastAsiaTheme="majorEastAsia" w:cstheme="majorBidi"/>
                <w:bCs/>
                <w:szCs w:val="28"/>
              </w:rPr>
              <w:t xml:space="preserve"> 10</w:t>
            </w:r>
            <w:r>
              <w:rPr>
                <w:rFonts w:eastAsiaTheme="majorEastAsia" w:cstheme="majorBidi"/>
                <w:bCs/>
                <w:szCs w:val="28"/>
              </w:rPr>
              <w:t>%</w:t>
            </w:r>
          </w:p>
          <w:p w:rsidR="00981511" w:rsidRDefault="00981511" w:rsidP="000C33AD">
            <w:pPr>
              <w:cnfStyle w:val="000000010000" w:firstRow="0" w:lastRow="0" w:firstColumn="0" w:lastColumn="0" w:oddVBand="0" w:evenVBand="0" w:oddHBand="0" w:evenHBand="1" w:firstRowFirstColumn="0" w:firstRowLastColumn="0" w:lastRowFirstColumn="0" w:lastRowLastColumn="0"/>
              <w:rPr>
                <w:rFonts w:eastAsiaTheme="majorEastAsia" w:cstheme="majorBidi"/>
                <w:bCs/>
                <w:szCs w:val="28"/>
              </w:rPr>
            </w:pPr>
            <w:r>
              <w:rPr>
                <w:rFonts w:eastAsiaTheme="majorEastAsia" w:cstheme="majorBidi"/>
                <w:bCs/>
                <w:szCs w:val="28"/>
              </w:rPr>
              <w:t>5) 13%</w:t>
            </w:r>
          </w:p>
        </w:tc>
      </w:tr>
      <w:tr w:rsidR="001B42B7" w:rsidTr="000C3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1B42B7" w:rsidRDefault="001B42B7" w:rsidP="000C33AD">
            <w:pPr>
              <w:rPr>
                <w:bCs w:val="0"/>
                <w:szCs w:val="28"/>
              </w:rPr>
            </w:pPr>
            <w:r>
              <w:rPr>
                <w:bCs w:val="0"/>
                <w:szCs w:val="28"/>
              </w:rPr>
              <w:t xml:space="preserve">Частота обращений к порталу </w:t>
            </w:r>
            <w:proofErr w:type="spellStart"/>
            <w:r>
              <w:rPr>
                <w:bCs w:val="0"/>
                <w:szCs w:val="28"/>
              </w:rPr>
              <w:t>госуслуг</w:t>
            </w:r>
            <w:proofErr w:type="spellEnd"/>
            <w:r>
              <w:rPr>
                <w:bCs w:val="0"/>
                <w:szCs w:val="28"/>
              </w:rPr>
              <w:t>:</w:t>
            </w:r>
          </w:p>
          <w:p w:rsidR="001B42B7" w:rsidRDefault="001B42B7" w:rsidP="002F4F48">
            <w:pPr>
              <w:pStyle w:val="a7"/>
              <w:numPr>
                <w:ilvl w:val="0"/>
                <w:numId w:val="14"/>
              </w:numPr>
              <w:rPr>
                <w:bCs w:val="0"/>
                <w:szCs w:val="28"/>
              </w:rPr>
            </w:pPr>
            <w:r>
              <w:rPr>
                <w:bCs w:val="0"/>
                <w:szCs w:val="28"/>
              </w:rPr>
              <w:t>Ни разу</w:t>
            </w:r>
          </w:p>
          <w:p w:rsidR="001B42B7" w:rsidRDefault="001B42B7" w:rsidP="002F4F48">
            <w:pPr>
              <w:pStyle w:val="a7"/>
              <w:numPr>
                <w:ilvl w:val="0"/>
                <w:numId w:val="14"/>
              </w:numPr>
              <w:rPr>
                <w:bCs w:val="0"/>
                <w:szCs w:val="28"/>
              </w:rPr>
            </w:pPr>
            <w:r>
              <w:rPr>
                <w:bCs w:val="0"/>
                <w:szCs w:val="28"/>
              </w:rPr>
              <w:t>Единожды</w:t>
            </w:r>
          </w:p>
          <w:p w:rsidR="001B42B7" w:rsidRDefault="001B42B7" w:rsidP="002F4F48">
            <w:pPr>
              <w:pStyle w:val="a7"/>
              <w:numPr>
                <w:ilvl w:val="0"/>
                <w:numId w:val="14"/>
              </w:numPr>
              <w:rPr>
                <w:bCs w:val="0"/>
                <w:szCs w:val="28"/>
              </w:rPr>
            </w:pPr>
            <w:r>
              <w:rPr>
                <w:bCs w:val="0"/>
                <w:szCs w:val="28"/>
              </w:rPr>
              <w:t>2-3 раза в год</w:t>
            </w:r>
          </w:p>
          <w:p w:rsidR="001B42B7" w:rsidRPr="001B42B7" w:rsidRDefault="001B42B7" w:rsidP="002F4F48">
            <w:pPr>
              <w:pStyle w:val="a7"/>
              <w:numPr>
                <w:ilvl w:val="0"/>
                <w:numId w:val="14"/>
              </w:numPr>
              <w:rPr>
                <w:szCs w:val="28"/>
              </w:rPr>
            </w:pPr>
            <w:r>
              <w:rPr>
                <w:bCs w:val="0"/>
                <w:szCs w:val="28"/>
              </w:rPr>
              <w:t xml:space="preserve">Активный </w:t>
            </w:r>
            <w:r>
              <w:rPr>
                <w:bCs w:val="0"/>
                <w:szCs w:val="28"/>
              </w:rPr>
              <w:lastRenderedPageBreak/>
              <w:t xml:space="preserve">пользователь </w:t>
            </w:r>
          </w:p>
        </w:tc>
        <w:tc>
          <w:tcPr>
            <w:tcW w:w="3190" w:type="dxa"/>
          </w:tcPr>
          <w:p w:rsidR="001B42B7" w:rsidRDefault="00B03B7B" w:rsidP="000C33AD">
            <w:pPr>
              <w:cnfStyle w:val="000000100000" w:firstRow="0" w:lastRow="0" w:firstColumn="0" w:lastColumn="0" w:oddVBand="0" w:evenVBand="0" w:oddHBand="1" w:evenHBand="0" w:firstRowFirstColumn="0" w:firstRowLastColumn="0" w:lastRowFirstColumn="0" w:lastRowLastColumn="0"/>
              <w:rPr>
                <w:rFonts w:eastAsiaTheme="majorEastAsia" w:cstheme="majorBidi"/>
                <w:bCs/>
                <w:szCs w:val="28"/>
              </w:rPr>
            </w:pPr>
            <w:r>
              <w:rPr>
                <w:rFonts w:eastAsiaTheme="majorEastAsia" w:cstheme="majorBidi"/>
                <w:bCs/>
                <w:szCs w:val="28"/>
              </w:rPr>
              <w:lastRenderedPageBreak/>
              <w:t>1) 54%</w:t>
            </w:r>
          </w:p>
          <w:p w:rsidR="00B03B7B" w:rsidRDefault="00B03B7B" w:rsidP="000C33AD">
            <w:pPr>
              <w:cnfStyle w:val="000000100000" w:firstRow="0" w:lastRow="0" w:firstColumn="0" w:lastColumn="0" w:oddVBand="0" w:evenVBand="0" w:oddHBand="1" w:evenHBand="0" w:firstRowFirstColumn="0" w:firstRowLastColumn="0" w:lastRowFirstColumn="0" w:lastRowLastColumn="0"/>
              <w:rPr>
                <w:rFonts w:eastAsiaTheme="majorEastAsia" w:cstheme="majorBidi"/>
                <w:bCs/>
                <w:szCs w:val="28"/>
              </w:rPr>
            </w:pPr>
            <w:r>
              <w:rPr>
                <w:rFonts w:eastAsiaTheme="majorEastAsia" w:cstheme="majorBidi"/>
                <w:bCs/>
                <w:szCs w:val="28"/>
              </w:rPr>
              <w:t>2) 11%</w:t>
            </w:r>
          </w:p>
          <w:p w:rsidR="00B03B7B" w:rsidRDefault="00B03B7B" w:rsidP="000C33AD">
            <w:pPr>
              <w:cnfStyle w:val="000000100000" w:firstRow="0" w:lastRow="0" w:firstColumn="0" w:lastColumn="0" w:oddVBand="0" w:evenVBand="0" w:oddHBand="1" w:evenHBand="0" w:firstRowFirstColumn="0" w:firstRowLastColumn="0" w:lastRowFirstColumn="0" w:lastRowLastColumn="0"/>
              <w:rPr>
                <w:rFonts w:eastAsiaTheme="majorEastAsia" w:cstheme="majorBidi"/>
                <w:bCs/>
                <w:szCs w:val="28"/>
              </w:rPr>
            </w:pPr>
            <w:r>
              <w:rPr>
                <w:rFonts w:eastAsiaTheme="majorEastAsia" w:cstheme="majorBidi"/>
                <w:bCs/>
                <w:szCs w:val="28"/>
              </w:rPr>
              <w:t>3) 25%</w:t>
            </w:r>
          </w:p>
          <w:p w:rsidR="00B03B7B" w:rsidRDefault="00B03B7B" w:rsidP="000C33AD">
            <w:pPr>
              <w:cnfStyle w:val="000000100000" w:firstRow="0" w:lastRow="0" w:firstColumn="0" w:lastColumn="0" w:oddVBand="0" w:evenVBand="0" w:oddHBand="1" w:evenHBand="0" w:firstRowFirstColumn="0" w:firstRowLastColumn="0" w:lastRowFirstColumn="0" w:lastRowLastColumn="0"/>
              <w:rPr>
                <w:rFonts w:eastAsiaTheme="majorEastAsia" w:cstheme="majorBidi"/>
                <w:bCs/>
                <w:szCs w:val="28"/>
              </w:rPr>
            </w:pPr>
            <w:r>
              <w:rPr>
                <w:rFonts w:eastAsiaTheme="majorEastAsia" w:cstheme="majorBidi"/>
                <w:bCs/>
                <w:szCs w:val="28"/>
              </w:rPr>
              <w:t>4) 25%</w:t>
            </w:r>
          </w:p>
        </w:tc>
        <w:tc>
          <w:tcPr>
            <w:tcW w:w="3190" w:type="dxa"/>
          </w:tcPr>
          <w:p w:rsidR="001B42B7" w:rsidRDefault="00B03B7B" w:rsidP="000C33AD">
            <w:pPr>
              <w:cnfStyle w:val="000000100000" w:firstRow="0" w:lastRow="0" w:firstColumn="0" w:lastColumn="0" w:oddVBand="0" w:evenVBand="0" w:oddHBand="1" w:evenHBand="0" w:firstRowFirstColumn="0" w:firstRowLastColumn="0" w:lastRowFirstColumn="0" w:lastRowLastColumn="0"/>
              <w:rPr>
                <w:rFonts w:eastAsiaTheme="majorEastAsia" w:cstheme="majorBidi"/>
                <w:bCs/>
                <w:szCs w:val="28"/>
              </w:rPr>
            </w:pPr>
            <w:r>
              <w:rPr>
                <w:rFonts w:eastAsiaTheme="majorEastAsia" w:cstheme="majorBidi"/>
                <w:bCs/>
                <w:szCs w:val="28"/>
              </w:rPr>
              <w:t>1) 13%</w:t>
            </w:r>
          </w:p>
          <w:p w:rsidR="00B03B7B" w:rsidRDefault="00B03B7B" w:rsidP="000C33AD">
            <w:pPr>
              <w:cnfStyle w:val="000000100000" w:firstRow="0" w:lastRow="0" w:firstColumn="0" w:lastColumn="0" w:oddVBand="0" w:evenVBand="0" w:oddHBand="1" w:evenHBand="0" w:firstRowFirstColumn="0" w:firstRowLastColumn="0" w:lastRowFirstColumn="0" w:lastRowLastColumn="0"/>
              <w:rPr>
                <w:rFonts w:eastAsiaTheme="majorEastAsia" w:cstheme="majorBidi"/>
                <w:bCs/>
                <w:szCs w:val="28"/>
              </w:rPr>
            </w:pPr>
            <w:r>
              <w:rPr>
                <w:rFonts w:eastAsiaTheme="majorEastAsia" w:cstheme="majorBidi"/>
                <w:bCs/>
                <w:szCs w:val="28"/>
              </w:rPr>
              <w:t>2) 29%</w:t>
            </w:r>
          </w:p>
          <w:p w:rsidR="00B03B7B" w:rsidRDefault="00B03B7B" w:rsidP="000C33AD">
            <w:pPr>
              <w:cnfStyle w:val="000000100000" w:firstRow="0" w:lastRow="0" w:firstColumn="0" w:lastColumn="0" w:oddVBand="0" w:evenVBand="0" w:oddHBand="1" w:evenHBand="0" w:firstRowFirstColumn="0" w:firstRowLastColumn="0" w:lastRowFirstColumn="0" w:lastRowLastColumn="0"/>
              <w:rPr>
                <w:rFonts w:eastAsiaTheme="majorEastAsia" w:cstheme="majorBidi"/>
                <w:bCs/>
                <w:szCs w:val="28"/>
              </w:rPr>
            </w:pPr>
            <w:r>
              <w:rPr>
                <w:rFonts w:eastAsiaTheme="majorEastAsia" w:cstheme="majorBidi"/>
                <w:bCs/>
                <w:szCs w:val="28"/>
              </w:rPr>
              <w:t>3) 42%</w:t>
            </w:r>
          </w:p>
          <w:p w:rsidR="00B03B7B" w:rsidRDefault="00B03B7B" w:rsidP="000C33AD">
            <w:pPr>
              <w:cnfStyle w:val="000000100000" w:firstRow="0" w:lastRow="0" w:firstColumn="0" w:lastColumn="0" w:oddVBand="0" w:evenVBand="0" w:oddHBand="1" w:evenHBand="0" w:firstRowFirstColumn="0" w:firstRowLastColumn="0" w:lastRowFirstColumn="0" w:lastRowLastColumn="0"/>
              <w:rPr>
                <w:rFonts w:eastAsiaTheme="majorEastAsia" w:cstheme="majorBidi"/>
                <w:bCs/>
                <w:szCs w:val="28"/>
              </w:rPr>
            </w:pPr>
            <w:r>
              <w:rPr>
                <w:rFonts w:eastAsiaTheme="majorEastAsia" w:cstheme="majorBidi"/>
                <w:bCs/>
                <w:szCs w:val="28"/>
              </w:rPr>
              <w:t>4) 15%</w:t>
            </w:r>
          </w:p>
        </w:tc>
      </w:tr>
      <w:tr w:rsidR="001B42B7" w:rsidTr="000C33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1B42B7" w:rsidRDefault="001B42B7" w:rsidP="000C33AD">
            <w:pPr>
              <w:rPr>
                <w:bCs w:val="0"/>
                <w:szCs w:val="28"/>
              </w:rPr>
            </w:pPr>
            <w:r>
              <w:rPr>
                <w:bCs w:val="0"/>
                <w:szCs w:val="28"/>
              </w:rPr>
              <w:lastRenderedPageBreak/>
              <w:t>Качество работы и удобство пользования Порталом</w:t>
            </w:r>
          </w:p>
          <w:p w:rsidR="000C33AD" w:rsidRDefault="000C33AD" w:rsidP="002F4F48">
            <w:pPr>
              <w:pStyle w:val="a7"/>
              <w:numPr>
                <w:ilvl w:val="0"/>
                <w:numId w:val="15"/>
              </w:numPr>
              <w:rPr>
                <w:bCs w:val="0"/>
                <w:szCs w:val="28"/>
              </w:rPr>
            </w:pPr>
            <w:r>
              <w:rPr>
                <w:bCs w:val="0"/>
                <w:szCs w:val="28"/>
              </w:rPr>
              <w:t>Полностью удовлетворены</w:t>
            </w:r>
          </w:p>
          <w:p w:rsidR="000C33AD" w:rsidRDefault="000C33AD" w:rsidP="002F4F48">
            <w:pPr>
              <w:pStyle w:val="a7"/>
              <w:numPr>
                <w:ilvl w:val="0"/>
                <w:numId w:val="15"/>
              </w:numPr>
              <w:rPr>
                <w:bCs w:val="0"/>
                <w:szCs w:val="28"/>
              </w:rPr>
            </w:pPr>
            <w:r>
              <w:rPr>
                <w:bCs w:val="0"/>
                <w:szCs w:val="28"/>
              </w:rPr>
              <w:t>Частично удовлетворены</w:t>
            </w:r>
          </w:p>
          <w:p w:rsidR="000C33AD" w:rsidRPr="000C33AD" w:rsidRDefault="000C33AD" w:rsidP="002F4F48">
            <w:pPr>
              <w:pStyle w:val="a7"/>
              <w:numPr>
                <w:ilvl w:val="0"/>
                <w:numId w:val="15"/>
              </w:numPr>
              <w:rPr>
                <w:szCs w:val="28"/>
              </w:rPr>
            </w:pPr>
            <w:r>
              <w:rPr>
                <w:bCs w:val="0"/>
                <w:szCs w:val="28"/>
              </w:rPr>
              <w:t>Не довольны</w:t>
            </w:r>
          </w:p>
        </w:tc>
        <w:tc>
          <w:tcPr>
            <w:tcW w:w="3190" w:type="dxa"/>
          </w:tcPr>
          <w:p w:rsidR="001B42B7" w:rsidRDefault="000C33AD" w:rsidP="002F4F48">
            <w:pPr>
              <w:pStyle w:val="a7"/>
              <w:numPr>
                <w:ilvl w:val="0"/>
                <w:numId w:val="16"/>
              </w:numPr>
              <w:cnfStyle w:val="000000010000" w:firstRow="0" w:lastRow="0" w:firstColumn="0" w:lastColumn="0" w:oddVBand="0" w:evenVBand="0" w:oddHBand="0" w:evenHBand="1" w:firstRowFirstColumn="0" w:firstRowLastColumn="0" w:lastRowFirstColumn="0" w:lastRowLastColumn="0"/>
              <w:rPr>
                <w:rFonts w:eastAsiaTheme="majorEastAsia" w:cstheme="majorBidi"/>
                <w:bCs/>
                <w:szCs w:val="28"/>
              </w:rPr>
            </w:pPr>
            <w:r>
              <w:rPr>
                <w:rFonts w:eastAsiaTheme="majorEastAsia" w:cstheme="majorBidi"/>
                <w:bCs/>
                <w:szCs w:val="28"/>
              </w:rPr>
              <w:t>25%</w:t>
            </w:r>
          </w:p>
          <w:p w:rsidR="000C33AD" w:rsidRDefault="000C33AD" w:rsidP="002F4F48">
            <w:pPr>
              <w:pStyle w:val="a7"/>
              <w:numPr>
                <w:ilvl w:val="0"/>
                <w:numId w:val="16"/>
              </w:numPr>
              <w:cnfStyle w:val="000000010000" w:firstRow="0" w:lastRow="0" w:firstColumn="0" w:lastColumn="0" w:oddVBand="0" w:evenVBand="0" w:oddHBand="0" w:evenHBand="1" w:firstRowFirstColumn="0" w:firstRowLastColumn="0" w:lastRowFirstColumn="0" w:lastRowLastColumn="0"/>
              <w:rPr>
                <w:rFonts w:eastAsiaTheme="majorEastAsia" w:cstheme="majorBidi"/>
                <w:bCs/>
                <w:szCs w:val="28"/>
              </w:rPr>
            </w:pPr>
            <w:r>
              <w:rPr>
                <w:rFonts w:eastAsiaTheme="majorEastAsia" w:cstheme="majorBidi"/>
                <w:bCs/>
                <w:szCs w:val="28"/>
              </w:rPr>
              <w:t>56%</w:t>
            </w:r>
          </w:p>
          <w:p w:rsidR="000C33AD" w:rsidRPr="000C33AD" w:rsidRDefault="000C33AD" w:rsidP="002F4F48">
            <w:pPr>
              <w:pStyle w:val="a7"/>
              <w:numPr>
                <w:ilvl w:val="0"/>
                <w:numId w:val="16"/>
              </w:numPr>
              <w:cnfStyle w:val="000000010000" w:firstRow="0" w:lastRow="0" w:firstColumn="0" w:lastColumn="0" w:oddVBand="0" w:evenVBand="0" w:oddHBand="0" w:evenHBand="1" w:firstRowFirstColumn="0" w:firstRowLastColumn="0" w:lastRowFirstColumn="0" w:lastRowLastColumn="0"/>
              <w:rPr>
                <w:rFonts w:eastAsiaTheme="majorEastAsia" w:cstheme="majorBidi"/>
                <w:bCs/>
                <w:szCs w:val="28"/>
              </w:rPr>
            </w:pPr>
            <w:r>
              <w:rPr>
                <w:rFonts w:eastAsiaTheme="majorEastAsia" w:cstheme="majorBidi"/>
                <w:bCs/>
                <w:szCs w:val="28"/>
              </w:rPr>
              <w:t>19%</w:t>
            </w:r>
          </w:p>
        </w:tc>
        <w:tc>
          <w:tcPr>
            <w:tcW w:w="3190" w:type="dxa"/>
          </w:tcPr>
          <w:p w:rsidR="001B42B7" w:rsidRDefault="000C33AD" w:rsidP="002F4F48">
            <w:pPr>
              <w:pStyle w:val="a7"/>
              <w:numPr>
                <w:ilvl w:val="0"/>
                <w:numId w:val="17"/>
              </w:numPr>
              <w:cnfStyle w:val="000000010000" w:firstRow="0" w:lastRow="0" w:firstColumn="0" w:lastColumn="0" w:oddVBand="0" w:evenVBand="0" w:oddHBand="0" w:evenHBand="1" w:firstRowFirstColumn="0" w:firstRowLastColumn="0" w:lastRowFirstColumn="0" w:lastRowLastColumn="0"/>
              <w:rPr>
                <w:rFonts w:eastAsiaTheme="majorEastAsia" w:cstheme="majorBidi"/>
                <w:bCs/>
                <w:szCs w:val="28"/>
              </w:rPr>
            </w:pPr>
            <w:r>
              <w:rPr>
                <w:rFonts w:eastAsiaTheme="majorEastAsia" w:cstheme="majorBidi"/>
                <w:bCs/>
                <w:szCs w:val="28"/>
              </w:rPr>
              <w:t>59%</w:t>
            </w:r>
          </w:p>
          <w:p w:rsidR="000C33AD" w:rsidRDefault="000C33AD" w:rsidP="002F4F48">
            <w:pPr>
              <w:pStyle w:val="a7"/>
              <w:numPr>
                <w:ilvl w:val="0"/>
                <w:numId w:val="17"/>
              </w:numPr>
              <w:cnfStyle w:val="000000010000" w:firstRow="0" w:lastRow="0" w:firstColumn="0" w:lastColumn="0" w:oddVBand="0" w:evenVBand="0" w:oddHBand="0" w:evenHBand="1" w:firstRowFirstColumn="0" w:firstRowLastColumn="0" w:lastRowFirstColumn="0" w:lastRowLastColumn="0"/>
              <w:rPr>
                <w:rFonts w:eastAsiaTheme="majorEastAsia" w:cstheme="majorBidi"/>
                <w:bCs/>
                <w:szCs w:val="28"/>
              </w:rPr>
            </w:pPr>
            <w:r>
              <w:rPr>
                <w:rFonts w:eastAsiaTheme="majorEastAsia" w:cstheme="majorBidi"/>
                <w:bCs/>
                <w:szCs w:val="28"/>
              </w:rPr>
              <w:t>35%</w:t>
            </w:r>
          </w:p>
          <w:p w:rsidR="000C33AD" w:rsidRPr="000C33AD" w:rsidRDefault="000C33AD" w:rsidP="002F4F48">
            <w:pPr>
              <w:pStyle w:val="a7"/>
              <w:numPr>
                <w:ilvl w:val="0"/>
                <w:numId w:val="17"/>
              </w:numPr>
              <w:cnfStyle w:val="000000010000" w:firstRow="0" w:lastRow="0" w:firstColumn="0" w:lastColumn="0" w:oddVBand="0" w:evenVBand="0" w:oddHBand="0" w:evenHBand="1" w:firstRowFirstColumn="0" w:firstRowLastColumn="0" w:lastRowFirstColumn="0" w:lastRowLastColumn="0"/>
              <w:rPr>
                <w:rFonts w:eastAsiaTheme="majorEastAsia" w:cstheme="majorBidi"/>
                <w:bCs/>
                <w:szCs w:val="28"/>
              </w:rPr>
            </w:pPr>
            <w:r>
              <w:rPr>
                <w:rFonts w:eastAsiaTheme="majorEastAsia" w:cstheme="majorBidi"/>
                <w:bCs/>
                <w:szCs w:val="28"/>
              </w:rPr>
              <w:t>6%</w:t>
            </w:r>
          </w:p>
        </w:tc>
      </w:tr>
    </w:tbl>
    <w:p w:rsidR="00981511" w:rsidRDefault="00E52DCC" w:rsidP="00C66035">
      <w:pPr>
        <w:rPr>
          <w:rFonts w:eastAsiaTheme="majorEastAsia" w:cstheme="majorBidi"/>
          <w:bCs/>
          <w:szCs w:val="28"/>
        </w:rPr>
      </w:pPr>
      <w:r>
        <w:rPr>
          <w:rFonts w:eastAsiaTheme="majorEastAsia" w:cstheme="majorBidi"/>
          <w:bCs/>
          <w:szCs w:val="28"/>
        </w:rPr>
        <w:tab/>
      </w:r>
      <w:r w:rsidR="00981511">
        <w:rPr>
          <w:rFonts w:eastAsiaTheme="majorEastAsia" w:cstheme="majorBidi"/>
          <w:bCs/>
          <w:szCs w:val="28"/>
        </w:rPr>
        <w:t>В результате мы можем увидеть в таблице,</w:t>
      </w:r>
      <w:r>
        <w:rPr>
          <w:rFonts w:eastAsiaTheme="majorEastAsia" w:cstheme="majorBidi"/>
          <w:bCs/>
          <w:szCs w:val="28"/>
        </w:rPr>
        <w:t xml:space="preserve"> что за три года</w:t>
      </w:r>
      <w:r w:rsidR="00981511">
        <w:rPr>
          <w:rFonts w:eastAsiaTheme="majorEastAsia" w:cstheme="majorBidi"/>
          <w:bCs/>
          <w:szCs w:val="28"/>
        </w:rPr>
        <w:t xml:space="preserve"> осведомленность о портале</w:t>
      </w:r>
      <w:r>
        <w:rPr>
          <w:rFonts w:eastAsiaTheme="majorEastAsia" w:cstheme="majorBidi"/>
          <w:bCs/>
          <w:szCs w:val="28"/>
        </w:rPr>
        <w:t xml:space="preserve"> выросла</w:t>
      </w:r>
      <w:r w:rsidR="00981511">
        <w:rPr>
          <w:rFonts w:eastAsiaTheme="majorEastAsia" w:cstheme="majorBidi"/>
          <w:bCs/>
          <w:szCs w:val="28"/>
        </w:rPr>
        <w:t xml:space="preserve">, на 12% больше респондентов теперь знают о существовании портала </w:t>
      </w:r>
      <w:proofErr w:type="spellStart"/>
      <w:r w:rsidR="00981511">
        <w:rPr>
          <w:rFonts w:eastAsiaTheme="majorEastAsia" w:cstheme="majorBidi"/>
          <w:bCs/>
          <w:szCs w:val="28"/>
        </w:rPr>
        <w:t>госуслуг</w:t>
      </w:r>
      <w:proofErr w:type="spellEnd"/>
      <w:r w:rsidR="00981511">
        <w:rPr>
          <w:rFonts w:eastAsiaTheme="majorEastAsia" w:cstheme="majorBidi"/>
          <w:bCs/>
          <w:szCs w:val="28"/>
        </w:rPr>
        <w:t xml:space="preserve">. В основном узнают о </w:t>
      </w:r>
      <w:proofErr w:type="gramStart"/>
      <w:r w:rsidR="00981511">
        <w:rPr>
          <w:rFonts w:eastAsiaTheme="majorEastAsia" w:cstheme="majorBidi"/>
          <w:bCs/>
          <w:szCs w:val="28"/>
        </w:rPr>
        <w:t>портале</w:t>
      </w:r>
      <w:proofErr w:type="gramEnd"/>
      <w:r w:rsidR="00981511">
        <w:rPr>
          <w:rFonts w:eastAsiaTheme="majorEastAsia" w:cstheme="majorBidi"/>
          <w:bCs/>
          <w:szCs w:val="28"/>
        </w:rPr>
        <w:t xml:space="preserve"> как и прежде в сети Интернет</w:t>
      </w:r>
      <w:r w:rsidR="00860A97">
        <w:rPr>
          <w:rFonts w:eastAsiaTheme="majorEastAsia" w:cstheme="majorBidi"/>
          <w:bCs/>
          <w:szCs w:val="28"/>
        </w:rPr>
        <w:t xml:space="preserve">, </w:t>
      </w:r>
      <w:r>
        <w:rPr>
          <w:rFonts w:eastAsiaTheme="majorEastAsia" w:cstheme="majorBidi"/>
          <w:bCs/>
          <w:szCs w:val="28"/>
        </w:rPr>
        <w:t xml:space="preserve">в 2018г. их количество выросло с 38% до 47%. Граждане стали чаще узнавать о портале от своих знакомых и родственников на 4%, это говорит о том, что портал </w:t>
      </w:r>
      <w:r w:rsidR="00860A97">
        <w:rPr>
          <w:rFonts w:eastAsiaTheme="majorEastAsia" w:cstheme="majorBidi"/>
          <w:bCs/>
          <w:szCs w:val="28"/>
        </w:rPr>
        <w:t>стали чаще рекомендовать</w:t>
      </w:r>
      <w:r>
        <w:rPr>
          <w:rFonts w:eastAsiaTheme="majorEastAsia" w:cstheme="majorBidi"/>
          <w:bCs/>
          <w:szCs w:val="28"/>
        </w:rPr>
        <w:t xml:space="preserve">. А вот количество респондентов узнавших о портале, благодаря рекламе, значительно снизилось, с 19% до 6%. Увеличилось количество объявлений о портале в местах оказания </w:t>
      </w:r>
      <w:proofErr w:type="spellStart"/>
      <w:r>
        <w:rPr>
          <w:rFonts w:eastAsiaTheme="majorEastAsia" w:cstheme="majorBidi"/>
          <w:bCs/>
          <w:szCs w:val="28"/>
        </w:rPr>
        <w:t>госуслуг</w:t>
      </w:r>
      <w:proofErr w:type="spellEnd"/>
      <w:r>
        <w:rPr>
          <w:rFonts w:eastAsiaTheme="majorEastAsia" w:cstheme="majorBidi"/>
          <w:bCs/>
          <w:szCs w:val="28"/>
        </w:rPr>
        <w:t xml:space="preserve">, 10% </w:t>
      </w:r>
      <w:r w:rsidR="00860A97">
        <w:rPr>
          <w:rFonts w:eastAsiaTheme="majorEastAsia" w:cstheme="majorBidi"/>
          <w:bCs/>
          <w:szCs w:val="28"/>
        </w:rPr>
        <w:t xml:space="preserve">(8%-2015г.). </w:t>
      </w:r>
      <w:r>
        <w:rPr>
          <w:rFonts w:eastAsiaTheme="majorEastAsia" w:cstheme="majorBidi"/>
          <w:bCs/>
          <w:szCs w:val="28"/>
        </w:rPr>
        <w:t>Впервые услышали о портале в момент опроса 13% респондентов (6% в 2015г.)</w:t>
      </w:r>
      <w:r w:rsidR="00860A97">
        <w:rPr>
          <w:rFonts w:eastAsiaTheme="majorEastAsia" w:cstheme="majorBidi"/>
          <w:bCs/>
          <w:szCs w:val="28"/>
        </w:rPr>
        <w:t xml:space="preserve">, при более детальном рассмотрении анкет, было выявлено, что в 13% неосведомленных респондентов преобладают люди </w:t>
      </w:r>
      <w:proofErr w:type="gramStart"/>
      <w:r w:rsidR="00860A97">
        <w:rPr>
          <w:rFonts w:eastAsiaTheme="majorEastAsia" w:cstheme="majorBidi"/>
          <w:bCs/>
          <w:szCs w:val="28"/>
        </w:rPr>
        <w:t>более старшего</w:t>
      </w:r>
      <w:proofErr w:type="gramEnd"/>
      <w:r w:rsidR="00860A97">
        <w:rPr>
          <w:rFonts w:eastAsiaTheme="majorEastAsia" w:cstheme="majorBidi"/>
          <w:bCs/>
          <w:szCs w:val="28"/>
        </w:rPr>
        <w:t xml:space="preserve"> поколения. Данная категория людей отличается консервативностью взглядов. Также среди них меньшее количество пользователей Интернета. </w:t>
      </w:r>
      <w:proofErr w:type="gramStart"/>
      <w:r w:rsidR="00860A97">
        <w:rPr>
          <w:rFonts w:eastAsiaTheme="majorEastAsia" w:cstheme="majorBidi"/>
          <w:bCs/>
          <w:szCs w:val="28"/>
        </w:rPr>
        <w:t xml:space="preserve">В частности </w:t>
      </w:r>
      <w:r w:rsidR="00860A97" w:rsidRPr="00B011B8">
        <w:rPr>
          <w:rFonts w:eastAsiaTheme="majorEastAsia" w:cstheme="majorBidi"/>
          <w:bCs/>
          <w:szCs w:val="28"/>
        </w:rPr>
        <w:t>в 2014 г. никогда не пользовались сетью</w:t>
      </w:r>
      <w:r w:rsidR="00860A97">
        <w:rPr>
          <w:rFonts w:eastAsiaTheme="majorEastAsia" w:cstheme="majorBidi"/>
          <w:bCs/>
          <w:szCs w:val="28"/>
        </w:rPr>
        <w:t xml:space="preserve"> </w:t>
      </w:r>
      <w:r w:rsidR="00860A97" w:rsidRPr="00B011B8">
        <w:rPr>
          <w:rFonts w:eastAsiaTheme="majorEastAsia" w:cstheme="majorBidi"/>
          <w:bCs/>
          <w:szCs w:val="28"/>
        </w:rPr>
        <w:t xml:space="preserve">Интернет 31% граждан в возрасте от 45 до 54 </w:t>
      </w:r>
      <w:r w:rsidR="00860A97">
        <w:rPr>
          <w:rFonts w:eastAsiaTheme="majorEastAsia" w:cstheme="majorBidi"/>
          <w:bCs/>
          <w:szCs w:val="28"/>
        </w:rPr>
        <w:t xml:space="preserve">лет (в 2013 г. – 35%), 55% лиц, </w:t>
      </w:r>
      <w:r w:rsidR="00860A97" w:rsidRPr="00B011B8">
        <w:rPr>
          <w:rFonts w:eastAsiaTheme="majorEastAsia" w:cstheme="majorBidi"/>
          <w:bCs/>
          <w:szCs w:val="28"/>
        </w:rPr>
        <w:t>входящих в группу 55–64 года (в 2013 г. –</w:t>
      </w:r>
      <w:r w:rsidR="00860A97">
        <w:rPr>
          <w:rFonts w:eastAsiaTheme="majorEastAsia" w:cstheme="majorBidi"/>
          <w:bCs/>
          <w:szCs w:val="28"/>
        </w:rPr>
        <w:t xml:space="preserve"> 57%), и 79% старшей возрастной </w:t>
      </w:r>
      <w:r w:rsidR="00860A97" w:rsidRPr="00B011B8">
        <w:rPr>
          <w:rFonts w:eastAsiaTheme="majorEastAsia" w:cstheme="majorBidi"/>
          <w:bCs/>
          <w:szCs w:val="28"/>
        </w:rPr>
        <w:t>группы от 65 до 72 лет (</w:t>
      </w:r>
      <w:r w:rsidR="00860A97">
        <w:rPr>
          <w:rFonts w:eastAsiaTheme="majorEastAsia" w:cstheme="majorBidi"/>
          <w:bCs/>
          <w:szCs w:val="28"/>
        </w:rPr>
        <w:t xml:space="preserve">в 2013 г. – 81%). </w:t>
      </w:r>
      <w:r w:rsidR="00860A97">
        <w:rPr>
          <w:rStyle w:val="a5"/>
          <w:rFonts w:eastAsiaTheme="majorEastAsia" w:cstheme="majorBidi"/>
          <w:bCs/>
          <w:szCs w:val="28"/>
        </w:rPr>
        <w:footnoteReference w:id="196"/>
      </w:r>
      <w:r w:rsidR="00860A97">
        <w:rPr>
          <w:rFonts w:eastAsiaTheme="majorEastAsia" w:cstheme="majorBidi"/>
          <w:bCs/>
          <w:szCs w:val="28"/>
        </w:rPr>
        <w:t xml:space="preserve"> </w:t>
      </w:r>
      <w:proofErr w:type="gramEnd"/>
    </w:p>
    <w:p w:rsidR="00860A97" w:rsidRDefault="00A16E72" w:rsidP="00C66035">
      <w:pPr>
        <w:rPr>
          <w:rFonts w:eastAsiaTheme="majorEastAsia" w:cstheme="majorBidi"/>
          <w:bCs/>
          <w:szCs w:val="28"/>
        </w:rPr>
      </w:pPr>
      <w:r>
        <w:rPr>
          <w:rFonts w:eastAsiaTheme="majorEastAsia" w:cstheme="majorBidi"/>
          <w:bCs/>
          <w:szCs w:val="28"/>
        </w:rPr>
        <w:tab/>
      </w:r>
      <w:r w:rsidR="00860A97">
        <w:rPr>
          <w:rFonts w:eastAsiaTheme="majorEastAsia" w:cstheme="majorBidi"/>
          <w:bCs/>
          <w:szCs w:val="28"/>
        </w:rPr>
        <w:t xml:space="preserve">Авторы пришли к мнению, что </w:t>
      </w:r>
      <w:r>
        <w:rPr>
          <w:rFonts w:eastAsiaTheme="majorEastAsia" w:cstheme="majorBidi"/>
          <w:bCs/>
          <w:szCs w:val="28"/>
        </w:rPr>
        <w:t>в отношении этой категории не совсем рентабельно проводить интернет-опрос, потому как даже пользователи Интернета данной возрастной группы, не настолько активны</w:t>
      </w:r>
      <w:r w:rsidR="00B6387E">
        <w:rPr>
          <w:rFonts w:eastAsiaTheme="majorEastAsia" w:cstheme="majorBidi"/>
          <w:bCs/>
          <w:szCs w:val="28"/>
        </w:rPr>
        <w:t xml:space="preserve"> в сети</w:t>
      </w:r>
      <w:r w:rsidR="00DE5F07">
        <w:rPr>
          <w:rFonts w:eastAsiaTheme="majorEastAsia" w:cstheme="majorBidi"/>
          <w:bCs/>
          <w:szCs w:val="28"/>
        </w:rPr>
        <w:t>,</w:t>
      </w:r>
      <w:r>
        <w:rPr>
          <w:rFonts w:eastAsiaTheme="majorEastAsia" w:cstheme="majorBidi"/>
          <w:bCs/>
          <w:szCs w:val="28"/>
        </w:rPr>
        <w:t xml:space="preserve"> чтобы </w:t>
      </w:r>
      <w:r>
        <w:rPr>
          <w:rFonts w:eastAsiaTheme="majorEastAsia" w:cstheme="majorBidi"/>
          <w:bCs/>
          <w:szCs w:val="28"/>
        </w:rPr>
        <w:lastRenderedPageBreak/>
        <w:t xml:space="preserve">проходить онлайн-опрос. Поэтому мы провели уличный опрос, с целью получения углубленных знаний и детальной оценки Единого портала. </w:t>
      </w:r>
    </w:p>
    <w:p w:rsidR="00AD541D" w:rsidRDefault="00AD541D" w:rsidP="00F3171F">
      <w:pPr>
        <w:rPr>
          <w:rFonts w:eastAsiaTheme="majorEastAsia" w:cstheme="majorBidi"/>
          <w:bCs/>
          <w:szCs w:val="28"/>
        </w:rPr>
      </w:pPr>
    </w:p>
    <w:p w:rsidR="00F3171F" w:rsidRPr="00F3171F" w:rsidRDefault="00C66035" w:rsidP="00F3171F">
      <w:pPr>
        <w:rPr>
          <w:rFonts w:eastAsiaTheme="majorEastAsia" w:cstheme="majorBidi"/>
          <w:bCs/>
          <w:szCs w:val="28"/>
        </w:rPr>
      </w:pPr>
      <w:r>
        <w:rPr>
          <w:rFonts w:eastAsiaTheme="majorEastAsia" w:cstheme="majorBidi"/>
          <w:bCs/>
          <w:szCs w:val="28"/>
        </w:rPr>
        <w:tab/>
      </w:r>
    </w:p>
    <w:p w:rsidR="001623F0" w:rsidRPr="00CE72A8" w:rsidRDefault="00E07822" w:rsidP="00CE72A8">
      <w:pPr>
        <w:pStyle w:val="1"/>
        <w:spacing w:before="60" w:after="60"/>
        <w:jc w:val="center"/>
      </w:pPr>
      <w:bookmarkStart w:id="21" w:name="_Toc513753502"/>
      <w:r w:rsidRPr="00CE72A8">
        <w:t>2.4</w:t>
      </w:r>
      <w:r w:rsidR="00E15802" w:rsidRPr="00CE72A8">
        <w:t>. Анализ углубленного интервью респондентов</w:t>
      </w:r>
      <w:r w:rsidR="00CE72A8" w:rsidRPr="00CE72A8">
        <w:t>, итоги, рекомендации</w:t>
      </w:r>
      <w:bookmarkEnd w:id="21"/>
    </w:p>
    <w:p w:rsidR="00AD541D" w:rsidRPr="00AD541D" w:rsidRDefault="00AD541D" w:rsidP="00AD541D"/>
    <w:p w:rsidR="00CC336C" w:rsidRDefault="00CC336C" w:rsidP="00E61058">
      <w:pPr>
        <w:rPr>
          <w:rFonts w:cs="Times New Roman"/>
          <w:szCs w:val="28"/>
        </w:rPr>
      </w:pPr>
      <w:r>
        <w:rPr>
          <w:rFonts w:cs="Times New Roman"/>
          <w:szCs w:val="28"/>
        </w:rPr>
        <w:tab/>
        <w:t>В период с 22 по 29 апреля нами был проведен уличный опрос, с целью получения более глубоких д</w:t>
      </w:r>
      <w:r w:rsidR="001623F0">
        <w:rPr>
          <w:rFonts w:cs="Times New Roman"/>
          <w:szCs w:val="28"/>
        </w:rPr>
        <w:t>анных и оценок о</w:t>
      </w:r>
      <w:r w:rsidR="00DE5F07">
        <w:rPr>
          <w:rFonts w:cs="Times New Roman"/>
          <w:szCs w:val="28"/>
        </w:rPr>
        <w:t>т респондентов о Едином портале</w:t>
      </w:r>
      <w:r w:rsidR="001623F0">
        <w:rPr>
          <w:rFonts w:cs="Times New Roman"/>
          <w:szCs w:val="28"/>
        </w:rPr>
        <w:t>.</w:t>
      </w:r>
    </w:p>
    <w:p w:rsidR="00ED4EBF" w:rsidRDefault="001623F0" w:rsidP="00E61058">
      <w:pPr>
        <w:rPr>
          <w:rFonts w:cs="Times New Roman"/>
          <w:szCs w:val="28"/>
        </w:rPr>
      </w:pPr>
      <w:r>
        <w:rPr>
          <w:rFonts w:cs="Times New Roman"/>
          <w:szCs w:val="28"/>
        </w:rPr>
        <w:tab/>
        <w:t xml:space="preserve">Опрос прошли 50 человек. Респондентов мы условно разделили на две возрастные </w:t>
      </w:r>
      <w:r w:rsidR="00DE5F07">
        <w:rPr>
          <w:rFonts w:cs="Times New Roman"/>
          <w:szCs w:val="28"/>
        </w:rPr>
        <w:t>группы: 25-45 лет и 50-70</w:t>
      </w:r>
      <w:r>
        <w:rPr>
          <w:rFonts w:cs="Times New Roman"/>
          <w:szCs w:val="28"/>
        </w:rPr>
        <w:t xml:space="preserve"> лет. </w:t>
      </w:r>
    </w:p>
    <w:p w:rsidR="00924866" w:rsidRDefault="001623F0" w:rsidP="00E61058">
      <w:pPr>
        <w:rPr>
          <w:rFonts w:cs="Times New Roman"/>
          <w:szCs w:val="28"/>
        </w:rPr>
      </w:pPr>
      <w:r>
        <w:rPr>
          <w:rFonts w:cs="Times New Roman"/>
          <w:szCs w:val="28"/>
        </w:rPr>
        <w:tab/>
        <w:t>В результате исследования мы пришли к выводу, что о Едином портале слышали практически  все</w:t>
      </w:r>
      <w:r w:rsidR="00EC4EE1">
        <w:rPr>
          <w:rFonts w:cs="Times New Roman"/>
          <w:szCs w:val="28"/>
        </w:rPr>
        <w:t xml:space="preserve"> из возрастной группы 2</w:t>
      </w:r>
      <w:r w:rsidR="00FE14D7">
        <w:rPr>
          <w:rFonts w:cs="Times New Roman"/>
          <w:szCs w:val="28"/>
        </w:rPr>
        <w:t>0-45лет, 28 из 30 человек.</w:t>
      </w:r>
      <w:r w:rsidR="00924866">
        <w:rPr>
          <w:rFonts w:cs="Times New Roman"/>
          <w:szCs w:val="28"/>
        </w:rPr>
        <w:t xml:space="preserve"> Зарегистрированных пользователей из них 27 человек, единожды </w:t>
      </w:r>
      <w:proofErr w:type="gramStart"/>
      <w:r w:rsidR="00924866">
        <w:rPr>
          <w:rFonts w:cs="Times New Roman"/>
          <w:szCs w:val="28"/>
        </w:rPr>
        <w:t>на</w:t>
      </w:r>
      <w:proofErr w:type="gramEnd"/>
      <w:r w:rsidR="00924866">
        <w:rPr>
          <w:rFonts w:cs="Times New Roman"/>
          <w:szCs w:val="28"/>
        </w:rPr>
        <w:t xml:space="preserve"> </w:t>
      </w:r>
      <w:proofErr w:type="gramStart"/>
      <w:r w:rsidR="00924866">
        <w:rPr>
          <w:rFonts w:cs="Times New Roman"/>
          <w:szCs w:val="28"/>
        </w:rPr>
        <w:t>Портала</w:t>
      </w:r>
      <w:proofErr w:type="gramEnd"/>
      <w:r w:rsidR="00924866">
        <w:rPr>
          <w:rFonts w:cs="Times New Roman"/>
          <w:szCs w:val="28"/>
        </w:rPr>
        <w:t xml:space="preserve"> из них обращались 14 человек, 7 человек – активные пользователи Портала (обращение к услугам портала чаще, чем 2-3 раза в  год), 6 человек периодически обращаются к услугам Портала (1-2 раза в год). </w:t>
      </w:r>
      <w:r w:rsidR="00924866" w:rsidRPr="00924866">
        <w:rPr>
          <w:rFonts w:cs="Times New Roman"/>
          <w:szCs w:val="28"/>
        </w:rPr>
        <w:t xml:space="preserve">На вопрос «Откуда вы узнали о Портале?» 15 человек из 30 отвечают в Интернете. 4 респондента ответили: «на курсах автошколы». 3 человека узнали о портале в визовом центре.  3 респондента знают о Едином портале благодаря своей профессии, </w:t>
      </w:r>
      <w:proofErr w:type="gramStart"/>
      <w:r w:rsidR="00924866" w:rsidRPr="00924866">
        <w:rPr>
          <w:rFonts w:cs="Times New Roman"/>
          <w:szCs w:val="28"/>
        </w:rPr>
        <w:t>кстати</w:t>
      </w:r>
      <w:proofErr w:type="gramEnd"/>
      <w:r w:rsidR="00924866" w:rsidRPr="00924866">
        <w:rPr>
          <w:rFonts w:cs="Times New Roman"/>
          <w:szCs w:val="28"/>
        </w:rPr>
        <w:t xml:space="preserve"> люди, работающие в госорганах, или же в профессиях, где необходимо активное взаимодействие с государством, являются также активными пользователями портала, и объясняют это тем, что на портале не требуется электронная цифровая подпись (ЭЦП) для ряда услуг, необходимых им в профессии. Также 3 респондента ответили, что слышали, и даже </w:t>
      </w:r>
      <w:proofErr w:type="gramStart"/>
      <w:r w:rsidR="00924866" w:rsidRPr="00924866">
        <w:rPr>
          <w:rFonts w:cs="Times New Roman"/>
          <w:szCs w:val="28"/>
        </w:rPr>
        <w:t>зарегистрированы</w:t>
      </w:r>
      <w:proofErr w:type="gramEnd"/>
      <w:r w:rsidR="00924866" w:rsidRPr="00924866">
        <w:rPr>
          <w:rFonts w:cs="Times New Roman"/>
          <w:szCs w:val="28"/>
        </w:rPr>
        <w:t xml:space="preserve"> на Едином портале благодаря родственникам. 2 респондента впервые услышали о Едином портале </w:t>
      </w:r>
      <w:proofErr w:type="spellStart"/>
      <w:r w:rsidR="00924866" w:rsidRPr="00924866">
        <w:rPr>
          <w:rFonts w:cs="Times New Roman"/>
          <w:szCs w:val="28"/>
        </w:rPr>
        <w:t>госуслуг</w:t>
      </w:r>
      <w:proofErr w:type="spellEnd"/>
      <w:r w:rsidR="00924866" w:rsidRPr="00924866">
        <w:rPr>
          <w:rFonts w:cs="Times New Roman"/>
          <w:szCs w:val="28"/>
        </w:rPr>
        <w:t xml:space="preserve"> от интервьюера.</w:t>
      </w:r>
    </w:p>
    <w:p w:rsidR="00E37F0F" w:rsidRDefault="00FE14D7" w:rsidP="00E61058">
      <w:pPr>
        <w:rPr>
          <w:rFonts w:cs="Times New Roman"/>
          <w:szCs w:val="28"/>
        </w:rPr>
      </w:pPr>
      <w:r>
        <w:rPr>
          <w:rFonts w:cs="Times New Roman"/>
          <w:szCs w:val="28"/>
        </w:rPr>
        <w:t xml:space="preserve"> </w:t>
      </w:r>
      <w:r w:rsidR="00924866">
        <w:rPr>
          <w:rFonts w:cs="Times New Roman"/>
          <w:szCs w:val="28"/>
        </w:rPr>
        <w:tab/>
      </w:r>
      <w:r>
        <w:rPr>
          <w:rFonts w:cs="Times New Roman"/>
          <w:szCs w:val="28"/>
        </w:rPr>
        <w:t>Г</w:t>
      </w:r>
      <w:r w:rsidR="00DE5F07">
        <w:rPr>
          <w:rFonts w:cs="Times New Roman"/>
          <w:szCs w:val="28"/>
        </w:rPr>
        <w:t xml:space="preserve">руппа </w:t>
      </w:r>
      <w:r w:rsidR="00517E68">
        <w:rPr>
          <w:rFonts w:cs="Times New Roman"/>
          <w:szCs w:val="28"/>
        </w:rPr>
        <w:t>(</w:t>
      </w:r>
      <w:r w:rsidR="00DE5F07">
        <w:rPr>
          <w:rFonts w:cs="Times New Roman"/>
          <w:szCs w:val="28"/>
        </w:rPr>
        <w:t>50-70</w:t>
      </w:r>
      <w:r w:rsidR="00EC4EE1">
        <w:rPr>
          <w:rFonts w:cs="Times New Roman"/>
          <w:szCs w:val="28"/>
        </w:rPr>
        <w:t>лет</w:t>
      </w:r>
      <w:r w:rsidR="00517E68">
        <w:rPr>
          <w:rFonts w:cs="Times New Roman"/>
          <w:szCs w:val="28"/>
        </w:rPr>
        <w:t>)</w:t>
      </w:r>
      <w:r w:rsidR="00EC4EE1">
        <w:rPr>
          <w:rFonts w:cs="Times New Roman"/>
          <w:szCs w:val="28"/>
        </w:rPr>
        <w:t xml:space="preserve"> отличается</w:t>
      </w:r>
      <w:r>
        <w:rPr>
          <w:rFonts w:cs="Times New Roman"/>
          <w:szCs w:val="28"/>
        </w:rPr>
        <w:t xml:space="preserve"> низкой </w:t>
      </w:r>
      <w:r w:rsidR="00E3606F">
        <w:rPr>
          <w:rFonts w:cs="Times New Roman"/>
          <w:szCs w:val="28"/>
        </w:rPr>
        <w:t>освед</w:t>
      </w:r>
      <w:r w:rsidR="00517E68">
        <w:rPr>
          <w:rFonts w:cs="Times New Roman"/>
          <w:szCs w:val="28"/>
        </w:rPr>
        <w:t>омленностью о Едином портале, 7</w:t>
      </w:r>
      <w:r w:rsidR="00E3606F">
        <w:rPr>
          <w:rFonts w:cs="Times New Roman"/>
          <w:szCs w:val="28"/>
        </w:rPr>
        <w:t xml:space="preserve"> из 20 человек не знали о существовании портала </w:t>
      </w:r>
      <w:proofErr w:type="spellStart"/>
      <w:r w:rsidR="00E3606F">
        <w:rPr>
          <w:rFonts w:cs="Times New Roman"/>
          <w:szCs w:val="28"/>
        </w:rPr>
        <w:t>госуслуг</w:t>
      </w:r>
      <w:proofErr w:type="spellEnd"/>
      <w:r w:rsidR="00E3606F">
        <w:rPr>
          <w:rFonts w:cs="Times New Roman"/>
          <w:szCs w:val="28"/>
        </w:rPr>
        <w:t xml:space="preserve">, 6 человек слышали о портале, но не знают какие </w:t>
      </w:r>
      <w:proofErr w:type="gramStart"/>
      <w:r w:rsidR="00E3606F">
        <w:rPr>
          <w:rFonts w:cs="Times New Roman"/>
          <w:szCs w:val="28"/>
        </w:rPr>
        <w:t>во</w:t>
      </w:r>
      <w:r w:rsidR="00517E68">
        <w:rPr>
          <w:rFonts w:cs="Times New Roman"/>
          <w:szCs w:val="28"/>
        </w:rPr>
        <w:t>зможности</w:t>
      </w:r>
      <w:proofErr w:type="gramEnd"/>
      <w:r w:rsidR="00517E68">
        <w:rPr>
          <w:rFonts w:cs="Times New Roman"/>
          <w:szCs w:val="28"/>
        </w:rPr>
        <w:t xml:space="preserve"> он </w:t>
      </w:r>
      <w:r w:rsidR="00517E68">
        <w:rPr>
          <w:rFonts w:cs="Times New Roman"/>
          <w:szCs w:val="28"/>
        </w:rPr>
        <w:lastRenderedPageBreak/>
        <w:t xml:space="preserve">предоставляет, четверо – единожды обращались к услугам портала, трое -  являются активными пользователями портала (прибегают к услугам </w:t>
      </w:r>
      <w:r w:rsidR="00924866">
        <w:rPr>
          <w:rFonts w:cs="Times New Roman"/>
          <w:szCs w:val="28"/>
        </w:rPr>
        <w:t>чаще, чем 2-3 раза в год</w:t>
      </w:r>
      <w:r w:rsidR="00517E68">
        <w:rPr>
          <w:rFonts w:cs="Times New Roman"/>
          <w:szCs w:val="28"/>
        </w:rPr>
        <w:t xml:space="preserve">). </w:t>
      </w:r>
      <w:r w:rsidR="00253A10">
        <w:rPr>
          <w:rFonts w:cs="Times New Roman"/>
          <w:szCs w:val="28"/>
        </w:rPr>
        <w:tab/>
      </w:r>
      <w:proofErr w:type="gramStart"/>
      <w:r w:rsidR="00517E68">
        <w:rPr>
          <w:rFonts w:cs="Times New Roman"/>
          <w:szCs w:val="28"/>
        </w:rPr>
        <w:t>На вопрос «Откуда вы узнали о Портале?» 7 респондентов признались, что впервые услышали о нём от интервьюер</w:t>
      </w:r>
      <w:r w:rsidR="008A57FC">
        <w:rPr>
          <w:rFonts w:cs="Times New Roman"/>
          <w:szCs w:val="28"/>
        </w:rPr>
        <w:t xml:space="preserve">ов. </w:t>
      </w:r>
      <w:r w:rsidR="00517E68">
        <w:rPr>
          <w:rFonts w:cs="Times New Roman"/>
          <w:szCs w:val="28"/>
        </w:rPr>
        <w:t>6 ре</w:t>
      </w:r>
      <w:r w:rsidR="008A57FC">
        <w:rPr>
          <w:rFonts w:cs="Times New Roman"/>
          <w:szCs w:val="28"/>
        </w:rPr>
        <w:t xml:space="preserve">спондентов осведомили о Портале в МФЦ в момент получения </w:t>
      </w:r>
      <w:proofErr w:type="spellStart"/>
      <w:r w:rsidR="008A57FC">
        <w:rPr>
          <w:rFonts w:cs="Times New Roman"/>
          <w:szCs w:val="28"/>
        </w:rPr>
        <w:t>госуслуги</w:t>
      </w:r>
      <w:proofErr w:type="spellEnd"/>
      <w:r w:rsidR="008A57FC">
        <w:rPr>
          <w:rFonts w:cs="Times New Roman"/>
          <w:szCs w:val="28"/>
        </w:rPr>
        <w:t xml:space="preserve">. 3 человека узнали о Портале в визовом центре, где им порекомендовали </w:t>
      </w:r>
      <w:r w:rsidR="00253A10">
        <w:rPr>
          <w:rFonts w:cs="Times New Roman"/>
          <w:szCs w:val="28"/>
        </w:rPr>
        <w:t>оплатить госпошлину через П</w:t>
      </w:r>
      <w:r w:rsidR="008A57FC">
        <w:rPr>
          <w:rFonts w:cs="Times New Roman"/>
          <w:szCs w:val="28"/>
        </w:rPr>
        <w:t xml:space="preserve">ортале. 2 респондента узнали о Портале в Интернете, и еще 2 респондента узнали о Портале от родственников. </w:t>
      </w:r>
      <w:proofErr w:type="gramEnd"/>
    </w:p>
    <w:p w:rsidR="00F60E95" w:rsidRPr="00E37F0F" w:rsidRDefault="00F60E95" w:rsidP="00F60E95">
      <w:pPr>
        <w:jc w:val="center"/>
        <w:rPr>
          <w:rFonts w:cs="Times New Roman"/>
          <w:sz w:val="24"/>
          <w:szCs w:val="24"/>
        </w:rPr>
      </w:pPr>
      <w:r w:rsidRPr="00E37F0F">
        <w:rPr>
          <w:rFonts w:cs="Times New Roman"/>
          <w:i/>
          <w:sz w:val="24"/>
          <w:szCs w:val="24"/>
        </w:rPr>
        <w:t>Таблица 2.2.</w:t>
      </w:r>
      <w:r w:rsidRPr="00E37F0F">
        <w:rPr>
          <w:rFonts w:cs="Times New Roman"/>
          <w:sz w:val="24"/>
          <w:szCs w:val="24"/>
        </w:rPr>
        <w:t xml:space="preserve"> Соот</w:t>
      </w:r>
      <w:r w:rsidR="00E37F0F">
        <w:rPr>
          <w:rFonts w:cs="Times New Roman"/>
          <w:sz w:val="24"/>
          <w:szCs w:val="24"/>
        </w:rPr>
        <w:t xml:space="preserve">ношение уровня осведомленности двух возрастных групп </w:t>
      </w:r>
      <w:r w:rsidRPr="00E37F0F">
        <w:rPr>
          <w:rFonts w:cs="Times New Roman"/>
          <w:sz w:val="24"/>
          <w:szCs w:val="24"/>
        </w:rPr>
        <w:t>о ЕГПУ</w:t>
      </w:r>
    </w:p>
    <w:p w:rsidR="002324B5" w:rsidRDefault="002324B5" w:rsidP="00E61058">
      <w:pPr>
        <w:rPr>
          <w:rFonts w:cs="Times New Roman"/>
          <w:szCs w:val="28"/>
        </w:rPr>
      </w:pPr>
      <w:r>
        <w:rPr>
          <w:rFonts w:cs="Times New Roman"/>
          <w:noProof/>
          <w:szCs w:val="28"/>
          <w:lang w:eastAsia="ru-RU"/>
        </w:rPr>
        <w:drawing>
          <wp:inline distT="0" distB="0" distL="0" distR="0" wp14:anchorId="529B4E86" wp14:editId="2B20535B">
            <wp:extent cx="5486400" cy="26860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7F0F" w:rsidRDefault="00E37F0F" w:rsidP="00E61058">
      <w:pPr>
        <w:rPr>
          <w:rFonts w:cs="Times New Roman"/>
          <w:szCs w:val="28"/>
        </w:rPr>
      </w:pPr>
    </w:p>
    <w:p w:rsidR="00823D83" w:rsidRPr="00E37F0F" w:rsidRDefault="00E37F0F" w:rsidP="00E37F0F">
      <w:pPr>
        <w:jc w:val="center"/>
        <w:rPr>
          <w:rFonts w:cs="Times New Roman"/>
          <w:sz w:val="24"/>
          <w:szCs w:val="24"/>
        </w:rPr>
      </w:pPr>
      <w:r w:rsidRPr="00E37F0F">
        <w:rPr>
          <w:rFonts w:cs="Times New Roman"/>
          <w:i/>
          <w:sz w:val="24"/>
          <w:szCs w:val="24"/>
        </w:rPr>
        <w:t>Таблица 2.3.</w:t>
      </w:r>
      <w:r w:rsidRPr="00E37F0F">
        <w:rPr>
          <w:rFonts w:cs="Times New Roman"/>
          <w:sz w:val="24"/>
          <w:szCs w:val="24"/>
        </w:rPr>
        <w:t xml:space="preserve"> Источники информирования о ЕГПУ в двух выделенных возрастных группах</w:t>
      </w:r>
    </w:p>
    <w:p w:rsidR="00E15802" w:rsidRDefault="00B00960" w:rsidP="00E61058">
      <w:pPr>
        <w:rPr>
          <w:rFonts w:cs="Times New Roman"/>
          <w:szCs w:val="28"/>
        </w:rPr>
      </w:pPr>
      <w:r>
        <w:rPr>
          <w:rFonts w:cs="Times New Roman"/>
          <w:noProof/>
          <w:szCs w:val="28"/>
          <w:lang w:eastAsia="ru-RU"/>
        </w:rPr>
        <w:drawing>
          <wp:inline distT="0" distB="0" distL="0" distR="0" wp14:anchorId="27604941" wp14:editId="33E7158F">
            <wp:extent cx="5486400" cy="28479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55EEA" w:rsidRDefault="00E15802" w:rsidP="00E61058">
      <w:pPr>
        <w:rPr>
          <w:rFonts w:cs="Times New Roman"/>
          <w:szCs w:val="28"/>
        </w:rPr>
      </w:pPr>
      <w:r>
        <w:rPr>
          <w:rFonts w:cs="Times New Roman"/>
          <w:szCs w:val="28"/>
        </w:rPr>
        <w:lastRenderedPageBreak/>
        <w:tab/>
      </w:r>
      <w:r w:rsidR="00755EEA">
        <w:rPr>
          <w:rFonts w:cs="Times New Roman"/>
          <w:szCs w:val="28"/>
        </w:rPr>
        <w:t xml:space="preserve">На вопрос «Встречали ли Вы рекламу Единого портала на </w:t>
      </w:r>
      <w:proofErr w:type="spellStart"/>
      <w:r w:rsidR="00755EEA">
        <w:rPr>
          <w:rFonts w:cs="Times New Roman"/>
          <w:szCs w:val="28"/>
        </w:rPr>
        <w:t>тв</w:t>
      </w:r>
      <w:proofErr w:type="spellEnd"/>
      <w:r w:rsidR="00755EEA">
        <w:rPr>
          <w:rFonts w:cs="Times New Roman"/>
          <w:szCs w:val="28"/>
        </w:rPr>
        <w:t>, радио, газете, в метро и т.д.» у 43</w:t>
      </w:r>
      <w:r w:rsidR="00924866">
        <w:rPr>
          <w:rFonts w:cs="Times New Roman"/>
          <w:szCs w:val="28"/>
        </w:rPr>
        <w:t xml:space="preserve"> респондента из двух групп ответили </w:t>
      </w:r>
      <w:r w:rsidR="00755EEA">
        <w:rPr>
          <w:rFonts w:cs="Times New Roman"/>
          <w:szCs w:val="28"/>
        </w:rPr>
        <w:t>отр</w:t>
      </w:r>
      <w:r w:rsidR="00924866">
        <w:rPr>
          <w:rFonts w:cs="Times New Roman"/>
          <w:szCs w:val="28"/>
        </w:rPr>
        <w:t>ицательно</w:t>
      </w:r>
      <w:r w:rsidR="00755EEA">
        <w:rPr>
          <w:rFonts w:cs="Times New Roman"/>
          <w:szCs w:val="28"/>
        </w:rPr>
        <w:t>. 5 человек замечали рекламу Портала в преддверии Президентских выборов. 2 человека замечали плакаты в МФЦ, но смысл плаката на тот момент им был неясен.</w:t>
      </w:r>
      <w:r w:rsidR="0044177B">
        <w:rPr>
          <w:rFonts w:cs="Times New Roman"/>
          <w:szCs w:val="28"/>
        </w:rPr>
        <w:t xml:space="preserve"> </w:t>
      </w:r>
    </w:p>
    <w:p w:rsidR="00755EEA" w:rsidRDefault="00755EEA" w:rsidP="00E61058">
      <w:pPr>
        <w:rPr>
          <w:rFonts w:cs="Times New Roman"/>
          <w:szCs w:val="28"/>
        </w:rPr>
      </w:pPr>
      <w:r>
        <w:rPr>
          <w:rFonts w:cs="Times New Roman"/>
          <w:szCs w:val="28"/>
        </w:rPr>
        <w:tab/>
        <w:t>На вопрос «</w:t>
      </w:r>
      <w:r w:rsidR="00107F79">
        <w:rPr>
          <w:rFonts w:cs="Times New Roman"/>
          <w:szCs w:val="28"/>
        </w:rPr>
        <w:t>Хотели</w:t>
      </w:r>
      <w:r>
        <w:rPr>
          <w:rFonts w:cs="Times New Roman"/>
          <w:szCs w:val="28"/>
        </w:rPr>
        <w:t xml:space="preserve"> ли Вы полностью получать услуги через Портал?»</w:t>
      </w:r>
      <w:r w:rsidR="00917485">
        <w:rPr>
          <w:rFonts w:cs="Times New Roman"/>
          <w:szCs w:val="28"/>
        </w:rPr>
        <w:t xml:space="preserve"> 40 человек из 50 ответили</w:t>
      </w:r>
      <w:r>
        <w:rPr>
          <w:rFonts w:cs="Times New Roman"/>
          <w:szCs w:val="28"/>
        </w:rPr>
        <w:t xml:space="preserve"> утвердительно. 7 человек</w:t>
      </w:r>
      <w:r w:rsidR="00107F79">
        <w:rPr>
          <w:rFonts w:cs="Times New Roman"/>
          <w:szCs w:val="28"/>
        </w:rPr>
        <w:t xml:space="preserve"> затрудняются ответить, так как</w:t>
      </w:r>
      <w:r>
        <w:rPr>
          <w:rFonts w:cs="Times New Roman"/>
          <w:szCs w:val="28"/>
        </w:rPr>
        <w:t xml:space="preserve"> сомневаются в надежности портала, доверяя больше традиционному способу получения </w:t>
      </w:r>
      <w:proofErr w:type="spellStart"/>
      <w:r>
        <w:rPr>
          <w:rFonts w:cs="Times New Roman"/>
          <w:szCs w:val="28"/>
        </w:rPr>
        <w:t>госуслуг</w:t>
      </w:r>
      <w:proofErr w:type="spellEnd"/>
      <w:r>
        <w:rPr>
          <w:rFonts w:cs="Times New Roman"/>
          <w:szCs w:val="28"/>
        </w:rPr>
        <w:t xml:space="preserve">. </w:t>
      </w:r>
      <w:r w:rsidR="00917485">
        <w:rPr>
          <w:rFonts w:cs="Times New Roman"/>
          <w:szCs w:val="28"/>
        </w:rPr>
        <w:t>Трое из них признались, что сейчас не могут представить себе полностью электронное взаимодействие с государством, однако считают, что за этим будущее, и когда большинство их знакомых будет зарегистрировано на Портале, тогда они выберут этот способ взаимодействия</w:t>
      </w:r>
      <w:r w:rsidR="00107F79">
        <w:rPr>
          <w:rFonts w:cs="Times New Roman"/>
          <w:szCs w:val="28"/>
        </w:rPr>
        <w:t>, как достаточно надежный</w:t>
      </w:r>
      <w:r w:rsidR="00917485">
        <w:rPr>
          <w:rFonts w:cs="Times New Roman"/>
          <w:szCs w:val="28"/>
        </w:rPr>
        <w:t>. Остальные респо</w:t>
      </w:r>
      <w:r w:rsidR="00107F79">
        <w:rPr>
          <w:rFonts w:cs="Times New Roman"/>
          <w:szCs w:val="28"/>
        </w:rPr>
        <w:t>нденты (3 человека) ответили отрицательно.</w:t>
      </w:r>
    </w:p>
    <w:p w:rsidR="0044177B" w:rsidRDefault="0044177B" w:rsidP="00E61058">
      <w:pPr>
        <w:rPr>
          <w:rFonts w:cs="Times New Roman"/>
          <w:szCs w:val="28"/>
        </w:rPr>
      </w:pPr>
      <w:r>
        <w:rPr>
          <w:rFonts w:cs="Times New Roman"/>
          <w:szCs w:val="28"/>
        </w:rPr>
        <w:tab/>
        <w:t>На вопрос «Что нужно сделать, чтобы вы зарегистрировались на Портале, или порекомендовали зарегистрироваться своим знакомым?». Респонденты отвечают: «Упростить систему регистрации»; «Обеспечить бесперебойную работу Портала» (многие из респондентов, высказывали претензии по поводу системы оплаты на Портале, ресурс часто зависает во время денежных операций онлайн.).</w:t>
      </w:r>
    </w:p>
    <w:p w:rsidR="00DE5F07" w:rsidRDefault="005D21D1" w:rsidP="00E7373B">
      <w:pPr>
        <w:rPr>
          <w:rFonts w:cs="Times New Roman"/>
          <w:szCs w:val="28"/>
        </w:rPr>
      </w:pPr>
      <w:r>
        <w:rPr>
          <w:rFonts w:cs="Times New Roman"/>
          <w:szCs w:val="28"/>
        </w:rPr>
        <w:tab/>
        <w:t xml:space="preserve">На вопрос «Как вы считаете, стоит ли запустить рекламную кампанию относительно Единого портала? Или в этом нет смысла, так как он у всех на слуху?» абсолютное большинство (43 человека) высказались «да». Среди незарегистрированных пользователей неоднократно прозвучало мнение, что если бы Портал рекламировали в авторитетных для них источниках, то это привлекло бы их на данный ресурс. </w:t>
      </w:r>
      <w:r w:rsidR="00E7373B">
        <w:rPr>
          <w:rFonts w:cs="Times New Roman"/>
          <w:szCs w:val="28"/>
        </w:rPr>
        <w:t xml:space="preserve">Более того это помогло бы преодолеть страх перед новым. </w:t>
      </w:r>
    </w:p>
    <w:p w:rsidR="001F679C" w:rsidRDefault="001F679C" w:rsidP="00D62C3B">
      <w:r>
        <w:tab/>
        <w:t xml:space="preserve">На основе двух опросов проведенных в рамках данного исследования, анализа документов и государственной программы «Информационное общество» мы пришли к выводу, </w:t>
      </w:r>
      <w:r w:rsidRPr="001F679C">
        <w:t>что на сегодн</w:t>
      </w:r>
      <w:r>
        <w:t xml:space="preserve">яшний день в России нет </w:t>
      </w:r>
      <w:r w:rsidRPr="001F679C">
        <w:lastRenderedPageBreak/>
        <w:t>унифицированных механизмов продвижения услуг электронного правительства среди населения.</w:t>
      </w:r>
    </w:p>
    <w:p w:rsidR="001F679C" w:rsidRDefault="001F679C" w:rsidP="00D62C3B">
      <w:r>
        <w:tab/>
      </w:r>
      <w:r w:rsidRPr="001F679C">
        <w:t xml:space="preserve">Осуществление продуманной информационно-коммуникационной поддержки способно улучшить показатели востребованности Единого портала </w:t>
      </w:r>
      <w:proofErr w:type="spellStart"/>
      <w:r w:rsidRPr="001F679C">
        <w:t>госуслуг</w:t>
      </w:r>
      <w:proofErr w:type="spellEnd"/>
      <w:r w:rsidRPr="001F679C">
        <w:t>, повысить лояльность граждан к электронным сервисам, снизить уровень негативных ассоциаций с понятием электронного правительства в целом среди граждан.</w:t>
      </w:r>
    </w:p>
    <w:p w:rsidR="00A16E72" w:rsidRDefault="00630FD1" w:rsidP="00D62C3B">
      <w:r>
        <w:tab/>
        <w:t xml:space="preserve">Осведомленность о портале среди населения, достаточно высокая, наблюдается и тенденция к повышению по сравнению с 2015 г. Но, в настоящий момент другая проблема, большинство граждан, зная о Портале, имея проверенную учетную запись, не пользуются услугами Портала. Не исчерпало себя и мнение, что услугу быстрее получить в МФЦ, нежели </w:t>
      </w:r>
      <w:proofErr w:type="spellStart"/>
      <w:r>
        <w:t>электронно</w:t>
      </w:r>
      <w:proofErr w:type="spellEnd"/>
      <w:r>
        <w:t xml:space="preserve">, отчасти это верно, ведь для получения многих услуг существует возможность лишь направить электронное заявление на их оформление, для получения же их придется прийти с документами лично. </w:t>
      </w:r>
      <w:proofErr w:type="gramStart"/>
      <w:r>
        <w:t>Некоторые из респондентов достаточно скептически относились к этому, не видя в преимуществ в этом.</w:t>
      </w:r>
      <w:proofErr w:type="gramEnd"/>
      <w:r>
        <w:t xml:space="preserve"> В данной ситуации, явное преимущество состоит в том, что </w:t>
      </w:r>
      <w:proofErr w:type="gramStart"/>
      <w:r>
        <w:t>благодаря</w:t>
      </w:r>
      <w:proofErr w:type="gramEnd"/>
      <w:r>
        <w:t xml:space="preserve"> преднамеренной по</w:t>
      </w:r>
      <w:r w:rsidR="004A399F">
        <w:t>дачи электронного заявления, граждане избавляют себя от изнуряющего простаивания в очередях. И об этом нужно рассказывать. Глупо, полагать, что данный ресурс не требует комментариев, и его возможности говорят сами за себя. Также  многие из респондентов не осведомлены, какие услуги существуют на портале. То есть ситуация обстоит следующим образом, гражданин однажды зарегистрировался на Портале для получения конкретной услуги, единожды то есть, после получения услуги взаимодействие с порталом закончилось.</w:t>
      </w:r>
      <w:r w:rsidR="00335744">
        <w:t xml:space="preserve"> Авторы связывают это вновь с отсутствием информационной поддержки Единого портала. </w:t>
      </w:r>
      <w:r w:rsidR="00EC442D">
        <w:t>В</w:t>
      </w:r>
      <w:r w:rsidR="00EC442D" w:rsidRPr="00EC442D">
        <w:t>виду низкого уровня информированности о его преимуществах и существовании негативных ассоциаций, связанных с работой элеме</w:t>
      </w:r>
      <w:r w:rsidR="00EC442D">
        <w:t xml:space="preserve">нтов электронного правительства. Востребованность Единого портала </w:t>
      </w:r>
      <w:proofErr w:type="spellStart"/>
      <w:r w:rsidR="00EC442D">
        <w:t>госуслуг</w:t>
      </w:r>
      <w:proofErr w:type="spellEnd"/>
      <w:r w:rsidR="00EC442D">
        <w:t xml:space="preserve"> остаётся не столь высокой. Да официальная статистика показывает нам большое </w:t>
      </w:r>
      <w:r w:rsidR="00EC442D">
        <w:lastRenderedPageBreak/>
        <w:t xml:space="preserve">количество зарегистрированных пользователей и быстро растущее число оказываемых </w:t>
      </w:r>
      <w:proofErr w:type="spellStart"/>
      <w:r w:rsidR="00EC442D">
        <w:t>госуслуг</w:t>
      </w:r>
      <w:proofErr w:type="spellEnd"/>
      <w:r w:rsidR="00EC442D">
        <w:t xml:space="preserve"> в электронном виде, но каких услуг? Информация о наличии налоговых задолженностей и штрафов? Это автоматическая функция, </w:t>
      </w:r>
      <w:proofErr w:type="gramStart"/>
      <w:r w:rsidR="00EC442D">
        <w:t>о</w:t>
      </w:r>
      <w:proofErr w:type="gramEnd"/>
      <w:r w:rsidR="00EC442D">
        <w:t xml:space="preserve"> неё мы говорили во второй главе. Процент граждан неосведомленных о Портале остается большим. Процент граждан незарегистрированных на портале ввиду сложной системы подтверждения личности, остается большим. А это при уже упрощенной системе подтверждения </w:t>
      </w:r>
      <w:proofErr w:type="gramStart"/>
      <w:r w:rsidR="00EC442D">
        <w:t>до</w:t>
      </w:r>
      <w:proofErr w:type="gramEnd"/>
      <w:r w:rsidR="00EC442D">
        <w:t xml:space="preserve"> нельзя. </w:t>
      </w:r>
      <w:r w:rsidR="002C385D">
        <w:t xml:space="preserve">Среди молодежи присутствует стереотип что Портал предназначен для людей более старшего возраста, и там собраны </w:t>
      </w:r>
      <w:proofErr w:type="gramStart"/>
      <w:r w:rsidR="002C385D">
        <w:t>услуги</w:t>
      </w:r>
      <w:proofErr w:type="gramEnd"/>
      <w:r w:rsidR="002C385D">
        <w:t xml:space="preserve"> не имеющие к ним никакого отношения в настоящее время, услуги пенсионного фонда, страхования и т.д. Среди старшего поколения напротив существует стереотип, что работа на Портале слишком сложна и непонятна, и что он скорее предназначен для молодёжи. Работу со старшим поколением, можно представить следующим образом: </w:t>
      </w:r>
      <w:r w:rsidR="00A16E72" w:rsidRPr="00A16E72">
        <w:t xml:space="preserve">стоит учитывать, что это люди с консервативными взглядами. Но большинство уже осваивают ПК, смартфоны, Интернет. Сообщения для этого сегмента населения должны были бы содержать информацию о преимуществах использования Единого портала, о возможностях, предоставляемых порталом. Многие из них даже не знают о существовании Единого портала, потому что для них основной источник информации телевидение. А на телевидении нет рекламы о портале. Мы проводили беседы, мини-интервью с пенсионерами. Они с удивлением и интересом узнавали о портале. Возможно в работе с данным сегментом населения, упор стоит сделать даже не на борьбу с устоявшимся стереотипом, а на обучение, курсы по приобретению навыков ПК. Это один из вариантов. Если мы возьмем за основу опыт Сбербанка, </w:t>
      </w:r>
      <w:proofErr w:type="gramStart"/>
      <w:r w:rsidR="00A16E72" w:rsidRPr="00A16E72">
        <w:t>где</w:t>
      </w:r>
      <w:proofErr w:type="gramEnd"/>
      <w:r w:rsidR="00A16E72" w:rsidRPr="00A16E72">
        <w:t xml:space="preserve"> прежде чем ввести систему электронной очереди, в отделениях банка начали работать консультанты, помогающие освоить людям механизм получения талонов по запросу, в результате чего система была успешно внедрена. Также можно в МФЦ поместить компьютеры общего пользования, где люди с помощью </w:t>
      </w:r>
      <w:r w:rsidR="00A16E72" w:rsidRPr="00A16E72">
        <w:lastRenderedPageBreak/>
        <w:t>консультанта могли бы получить услугу в электронном виде. Постепенно мы пришли бы к 100% результату.</w:t>
      </w:r>
    </w:p>
    <w:p w:rsidR="002C385D" w:rsidRDefault="002C385D" w:rsidP="00D62C3B">
      <w:r>
        <w:tab/>
      </w:r>
      <w:r w:rsidR="00685729">
        <w:t xml:space="preserve">Работу  с молодежью </w:t>
      </w:r>
      <w:r w:rsidR="00A325DB">
        <w:t xml:space="preserve">целесообразнее всего провести в социальных сетях и мессенджерах. Мы считаем, что нужно двигаться в направлении, выбранном в преддверии Выборов Президента, когда информация </w:t>
      </w:r>
      <w:proofErr w:type="gramStart"/>
      <w:r w:rsidR="00174F27">
        <w:t>о</w:t>
      </w:r>
      <w:proofErr w:type="gramEnd"/>
      <w:r w:rsidR="00174F27">
        <w:t xml:space="preserve"> </w:t>
      </w:r>
      <w:proofErr w:type="gramStart"/>
      <w:r w:rsidR="00174F27">
        <w:t>новой</w:t>
      </w:r>
      <w:proofErr w:type="gramEnd"/>
      <w:r w:rsidR="00174F27">
        <w:t xml:space="preserve"> услуги портала, распространялась в аккаунтах известных </w:t>
      </w:r>
      <w:proofErr w:type="spellStart"/>
      <w:r w:rsidR="00174F27">
        <w:t>блоггеров</w:t>
      </w:r>
      <w:proofErr w:type="spellEnd"/>
      <w:r w:rsidR="00174F27">
        <w:t>, в виде коротких историй – описаний взаимодействия с порталом из жизни.</w:t>
      </w:r>
    </w:p>
    <w:p w:rsidR="00174F27" w:rsidRDefault="00174F27" w:rsidP="00D62C3B">
      <w:r>
        <w:tab/>
        <w:t>Проанализировав способы продвижения ЕГПУ в Санкт-Петербурге, полагаясь на полученную информационную справку из информационно-аналитическо</w:t>
      </w:r>
      <w:r w:rsidR="009B54CE">
        <w:t>го центра и на данные, которые удалось собрать в сети,</w:t>
      </w:r>
      <w:r w:rsidR="006F1788">
        <w:t xml:space="preserve"> мы пришли к выводу, что</w:t>
      </w:r>
      <w:r w:rsidR="009B54CE">
        <w:t xml:space="preserve"> </w:t>
      </w:r>
      <w:r w:rsidR="009B54CE" w:rsidRPr="009B54CE">
        <w:t>меры попу</w:t>
      </w:r>
      <w:r w:rsidR="006F1788">
        <w:t xml:space="preserve">ляризации проекта </w:t>
      </w:r>
      <w:r w:rsidR="009B54CE" w:rsidRPr="009B54CE">
        <w:t xml:space="preserve">носят </w:t>
      </w:r>
      <w:r w:rsidR="006F1788">
        <w:t xml:space="preserve">несколько стихийный </w:t>
      </w:r>
      <w:r w:rsidR="009B54CE" w:rsidRPr="009B54CE">
        <w:t>характер</w:t>
      </w:r>
      <w:r w:rsidR="00685DC8">
        <w:t>, показной</w:t>
      </w:r>
      <w:r w:rsidR="009B54CE" w:rsidRPr="009B54CE">
        <w:t>.</w:t>
      </w:r>
      <w:r w:rsidR="00685DC8">
        <w:t xml:space="preserve"> </w:t>
      </w:r>
      <w:r w:rsidR="00E15802">
        <w:t>Не хватает конкретики, б</w:t>
      </w:r>
      <w:r w:rsidR="00685DC8">
        <w:t xml:space="preserve">ез спланированной информационно-коммуникационной политики привлечь еще большее количество граждан на Портал не удастся. В этом вопросе нужно полагаться на лидеров рейтинга информатизации </w:t>
      </w:r>
      <w:proofErr w:type="spellStart"/>
      <w:r w:rsidR="00685DC8">
        <w:t>Минкомсвязи</w:t>
      </w:r>
      <w:proofErr w:type="spellEnd"/>
      <w:r w:rsidR="00685DC8">
        <w:t xml:space="preserve">, использовать их опыт внедрения и развития сервиса. </w:t>
      </w:r>
      <w:r w:rsidR="00E15802">
        <w:t>И</w:t>
      </w:r>
      <w:r w:rsidR="003B3D5B">
        <w:t xml:space="preserve">нформационно-коммуникационной политики </w:t>
      </w:r>
      <w:r w:rsidR="003B3D5B" w:rsidRPr="003B3D5B">
        <w:t>может явиться двигателем прогресса в сфере формирования нового современного подхода к выстраиванию отношений между гражданами и государством.</w:t>
      </w:r>
    </w:p>
    <w:p w:rsidR="006F1788" w:rsidRDefault="006F1788" w:rsidP="00D62C3B"/>
    <w:p w:rsidR="002C385D" w:rsidRDefault="002C385D">
      <w:pPr>
        <w:rPr>
          <w:rFonts w:cs="Times New Roman"/>
          <w:szCs w:val="28"/>
        </w:rPr>
      </w:pPr>
    </w:p>
    <w:p w:rsidR="002C385D" w:rsidRDefault="002C385D">
      <w:pPr>
        <w:spacing w:after="200" w:line="276" w:lineRule="auto"/>
        <w:jc w:val="left"/>
        <w:rPr>
          <w:rFonts w:eastAsiaTheme="majorEastAsia" w:cstheme="majorBidi"/>
          <w:b/>
          <w:bCs/>
          <w:color w:val="000000" w:themeColor="text1"/>
          <w:sz w:val="32"/>
          <w:szCs w:val="28"/>
        </w:rPr>
      </w:pPr>
      <w:r>
        <w:br w:type="page"/>
      </w:r>
    </w:p>
    <w:p w:rsidR="009E3DC3" w:rsidRPr="00D62C3B" w:rsidRDefault="00323237" w:rsidP="00D62C3B">
      <w:pPr>
        <w:pStyle w:val="1"/>
      </w:pPr>
      <w:r w:rsidRPr="00E61058">
        <w:lastRenderedPageBreak/>
        <w:tab/>
      </w:r>
      <w:bookmarkStart w:id="22" w:name="_Toc513753503"/>
      <w:r w:rsidR="007D7ECE" w:rsidRPr="00E61058">
        <w:t>З</w:t>
      </w:r>
      <w:r w:rsidR="00E15802">
        <w:t>АКЛЮЧЕНИЕ</w:t>
      </w:r>
      <w:bookmarkEnd w:id="22"/>
    </w:p>
    <w:p w:rsidR="00FE288C" w:rsidRDefault="00836A21" w:rsidP="00DB0A39">
      <w:pPr>
        <w:rPr>
          <w:rFonts w:cs="Times New Roman"/>
          <w:szCs w:val="28"/>
        </w:rPr>
      </w:pPr>
      <w:r>
        <w:rPr>
          <w:rFonts w:cs="Times New Roman"/>
          <w:szCs w:val="28"/>
        </w:rPr>
        <w:tab/>
        <w:t xml:space="preserve">В </w:t>
      </w:r>
      <w:r w:rsidR="00E15802">
        <w:rPr>
          <w:rFonts w:cs="Times New Roman"/>
          <w:szCs w:val="28"/>
        </w:rPr>
        <w:t>данном исследовании последовательно были решены и достигнуты поставленные цели и задачи.</w:t>
      </w:r>
      <w:r w:rsidR="00120F9C">
        <w:rPr>
          <w:rFonts w:cs="Times New Roman"/>
          <w:szCs w:val="28"/>
        </w:rPr>
        <w:t xml:space="preserve"> </w:t>
      </w:r>
      <w:r w:rsidR="00E15802">
        <w:rPr>
          <w:rFonts w:cs="Times New Roman"/>
          <w:szCs w:val="28"/>
        </w:rPr>
        <w:t>В первой главе б</w:t>
      </w:r>
      <w:r>
        <w:rPr>
          <w:rFonts w:cs="Times New Roman"/>
          <w:szCs w:val="28"/>
        </w:rPr>
        <w:t>ыла рассмотрена концепция «информационного общества». Мы обрати</w:t>
      </w:r>
      <w:r w:rsidR="00DB0A39">
        <w:rPr>
          <w:rFonts w:cs="Times New Roman"/>
          <w:szCs w:val="28"/>
        </w:rPr>
        <w:t>лись к трудам таких ученых</w:t>
      </w:r>
      <w:r>
        <w:rPr>
          <w:rFonts w:cs="Times New Roman"/>
          <w:szCs w:val="28"/>
        </w:rPr>
        <w:t xml:space="preserve"> как </w:t>
      </w:r>
      <w:r w:rsidR="002903E1">
        <w:rPr>
          <w:rFonts w:cs="Times New Roman"/>
          <w:szCs w:val="28"/>
        </w:rPr>
        <w:t xml:space="preserve">Г. </w:t>
      </w:r>
      <w:proofErr w:type="spellStart"/>
      <w:r w:rsidR="002903E1">
        <w:rPr>
          <w:rFonts w:cs="Times New Roman"/>
          <w:szCs w:val="28"/>
        </w:rPr>
        <w:t>Маклюэн</w:t>
      </w:r>
      <w:proofErr w:type="spellEnd"/>
      <w:r w:rsidR="002903E1">
        <w:rPr>
          <w:rFonts w:cs="Times New Roman"/>
          <w:szCs w:val="28"/>
        </w:rPr>
        <w:t xml:space="preserve"> и его теории</w:t>
      </w:r>
      <w:r w:rsidRPr="00836A21">
        <w:rPr>
          <w:rFonts w:cs="Times New Roman"/>
          <w:szCs w:val="28"/>
        </w:rPr>
        <w:t xml:space="preserve"> «глобальной деревни», </w:t>
      </w:r>
      <w:r w:rsidR="002903E1">
        <w:rPr>
          <w:rFonts w:cs="Times New Roman"/>
          <w:szCs w:val="28"/>
        </w:rPr>
        <w:t xml:space="preserve">Э. </w:t>
      </w:r>
      <w:proofErr w:type="spellStart"/>
      <w:r w:rsidR="002903E1">
        <w:rPr>
          <w:rFonts w:cs="Times New Roman"/>
          <w:szCs w:val="28"/>
        </w:rPr>
        <w:t>Тоффлер</w:t>
      </w:r>
      <w:proofErr w:type="spellEnd"/>
      <w:r w:rsidR="002903E1">
        <w:rPr>
          <w:rFonts w:cs="Times New Roman"/>
          <w:szCs w:val="28"/>
        </w:rPr>
        <w:t xml:space="preserve"> и теория </w:t>
      </w:r>
      <w:r w:rsidRPr="00836A21">
        <w:rPr>
          <w:rFonts w:cs="Times New Roman"/>
          <w:szCs w:val="28"/>
        </w:rPr>
        <w:t xml:space="preserve">«трех волн», </w:t>
      </w:r>
      <w:r w:rsidR="002903E1">
        <w:rPr>
          <w:rFonts w:cs="Times New Roman"/>
          <w:szCs w:val="28"/>
        </w:rPr>
        <w:t xml:space="preserve">Д. </w:t>
      </w:r>
      <w:proofErr w:type="spellStart"/>
      <w:r w:rsidR="002903E1">
        <w:rPr>
          <w:rFonts w:cs="Times New Roman"/>
          <w:szCs w:val="28"/>
        </w:rPr>
        <w:t>Бэлл</w:t>
      </w:r>
      <w:proofErr w:type="spellEnd"/>
      <w:r w:rsidR="002903E1">
        <w:rPr>
          <w:rFonts w:cs="Times New Roman"/>
          <w:szCs w:val="28"/>
        </w:rPr>
        <w:t xml:space="preserve"> и теория «</w:t>
      </w:r>
      <w:proofErr w:type="spellStart"/>
      <w:r w:rsidRPr="00836A21">
        <w:rPr>
          <w:rFonts w:cs="Times New Roman"/>
          <w:szCs w:val="28"/>
        </w:rPr>
        <w:t>постинустриального</w:t>
      </w:r>
      <w:proofErr w:type="spellEnd"/>
      <w:r w:rsidRPr="00836A21">
        <w:rPr>
          <w:rFonts w:cs="Times New Roman"/>
          <w:szCs w:val="28"/>
        </w:rPr>
        <w:t xml:space="preserve"> общества</w:t>
      </w:r>
      <w:r w:rsidR="002903E1">
        <w:rPr>
          <w:rFonts w:cs="Times New Roman"/>
          <w:szCs w:val="28"/>
        </w:rPr>
        <w:t>»</w:t>
      </w:r>
      <w:r w:rsidRPr="00836A21">
        <w:rPr>
          <w:rFonts w:cs="Times New Roman"/>
          <w:szCs w:val="28"/>
        </w:rPr>
        <w:t xml:space="preserve">, </w:t>
      </w:r>
      <w:r w:rsidR="002903E1">
        <w:rPr>
          <w:rFonts w:cs="Times New Roman"/>
          <w:szCs w:val="28"/>
        </w:rPr>
        <w:t xml:space="preserve">З. </w:t>
      </w:r>
      <w:proofErr w:type="spellStart"/>
      <w:r w:rsidR="002903E1">
        <w:rPr>
          <w:rFonts w:cs="Times New Roman"/>
          <w:szCs w:val="28"/>
        </w:rPr>
        <w:t>Бзежинский</w:t>
      </w:r>
      <w:proofErr w:type="spellEnd"/>
      <w:r w:rsidR="002903E1">
        <w:rPr>
          <w:rFonts w:cs="Times New Roman"/>
          <w:szCs w:val="28"/>
        </w:rPr>
        <w:t xml:space="preserve"> и его «технотронное общество»</w:t>
      </w:r>
      <w:r w:rsidRPr="00836A21">
        <w:rPr>
          <w:rFonts w:cs="Times New Roman"/>
          <w:szCs w:val="28"/>
        </w:rPr>
        <w:t xml:space="preserve">, </w:t>
      </w:r>
      <w:r w:rsidR="002903E1">
        <w:rPr>
          <w:rFonts w:cs="Times New Roman"/>
          <w:szCs w:val="28"/>
        </w:rPr>
        <w:t xml:space="preserve">П. </w:t>
      </w:r>
      <w:proofErr w:type="spellStart"/>
      <w:r w:rsidR="002903E1">
        <w:rPr>
          <w:rFonts w:cs="Times New Roman"/>
          <w:szCs w:val="28"/>
        </w:rPr>
        <w:t>Дракер</w:t>
      </w:r>
      <w:proofErr w:type="spellEnd"/>
      <w:r w:rsidR="002903E1">
        <w:rPr>
          <w:rFonts w:cs="Times New Roman"/>
          <w:szCs w:val="28"/>
        </w:rPr>
        <w:t xml:space="preserve"> и </w:t>
      </w:r>
      <w:r w:rsidRPr="00836A21">
        <w:rPr>
          <w:rFonts w:cs="Times New Roman"/>
          <w:szCs w:val="28"/>
        </w:rPr>
        <w:t>«об</w:t>
      </w:r>
      <w:r w:rsidR="002903E1">
        <w:rPr>
          <w:rFonts w:cs="Times New Roman"/>
          <w:szCs w:val="28"/>
        </w:rPr>
        <w:t>щество</w:t>
      </w:r>
      <w:r w:rsidRPr="00836A21">
        <w:rPr>
          <w:rFonts w:cs="Times New Roman"/>
          <w:szCs w:val="28"/>
        </w:rPr>
        <w:t xml:space="preserve"> знаний», </w:t>
      </w:r>
      <w:r w:rsidR="002903E1">
        <w:rPr>
          <w:rFonts w:cs="Times New Roman"/>
          <w:szCs w:val="28"/>
        </w:rPr>
        <w:t xml:space="preserve">М. </w:t>
      </w:r>
      <w:proofErr w:type="spellStart"/>
      <w:r w:rsidR="002903E1">
        <w:rPr>
          <w:rFonts w:cs="Times New Roman"/>
          <w:szCs w:val="28"/>
        </w:rPr>
        <w:t>Кастельс</w:t>
      </w:r>
      <w:proofErr w:type="spellEnd"/>
      <w:r w:rsidR="002903E1">
        <w:rPr>
          <w:rFonts w:cs="Times New Roman"/>
          <w:szCs w:val="28"/>
        </w:rPr>
        <w:t xml:space="preserve"> и «сетевое общество».</w:t>
      </w:r>
      <w:r w:rsidR="00493FB8">
        <w:rPr>
          <w:rFonts w:cs="Times New Roman"/>
          <w:szCs w:val="28"/>
        </w:rPr>
        <w:t xml:space="preserve"> </w:t>
      </w:r>
      <w:r w:rsidR="00DB0A39">
        <w:rPr>
          <w:rFonts w:cs="Times New Roman"/>
          <w:szCs w:val="28"/>
        </w:rPr>
        <w:t>И</w:t>
      </w:r>
      <w:r w:rsidR="00493FB8" w:rsidRPr="00493FB8">
        <w:rPr>
          <w:rFonts w:cs="Times New Roman"/>
          <w:szCs w:val="28"/>
        </w:rPr>
        <w:t xml:space="preserve">сследователями были выдвинуты различные варианты толкования третей стадии развития современного общества, так называемого «информационного общества». </w:t>
      </w:r>
      <w:r w:rsidR="00DB0A39">
        <w:rPr>
          <w:rFonts w:cs="Times New Roman"/>
          <w:szCs w:val="28"/>
        </w:rPr>
        <w:t>Однако ц</w:t>
      </w:r>
      <w:r w:rsidR="00493FB8" w:rsidRPr="00493FB8">
        <w:rPr>
          <w:rFonts w:cs="Times New Roman"/>
          <w:szCs w:val="28"/>
        </w:rPr>
        <w:t>ель, преследуемая исследователями</w:t>
      </w:r>
      <w:r w:rsidR="00DB0A39">
        <w:rPr>
          <w:rFonts w:cs="Times New Roman"/>
          <w:szCs w:val="28"/>
        </w:rPr>
        <w:t xml:space="preserve"> едина</w:t>
      </w:r>
      <w:r w:rsidR="00493FB8" w:rsidRPr="00493FB8">
        <w:rPr>
          <w:rFonts w:cs="Times New Roman"/>
          <w:szCs w:val="28"/>
        </w:rPr>
        <w:t xml:space="preserve">, - объяснение явлений, присущих новейшему этапу развития общества, порожденного научно-технической, информационной технологией. </w:t>
      </w:r>
      <w:r w:rsidR="002903E1">
        <w:rPr>
          <w:rFonts w:cs="Times New Roman"/>
          <w:szCs w:val="28"/>
        </w:rPr>
        <w:t xml:space="preserve">Анализ этих </w:t>
      </w:r>
      <w:r w:rsidR="00493FB8">
        <w:rPr>
          <w:rFonts w:cs="Times New Roman"/>
          <w:szCs w:val="28"/>
        </w:rPr>
        <w:t>теорий</w:t>
      </w:r>
      <w:r w:rsidR="00462D89">
        <w:rPr>
          <w:rFonts w:cs="Times New Roman"/>
          <w:szCs w:val="28"/>
        </w:rPr>
        <w:t xml:space="preserve"> позволил отразить сущностные характеристики </w:t>
      </w:r>
      <w:r w:rsidR="00493FB8">
        <w:rPr>
          <w:rFonts w:cs="Times New Roman"/>
          <w:szCs w:val="28"/>
        </w:rPr>
        <w:t xml:space="preserve">концепции </w:t>
      </w:r>
      <w:r w:rsidR="00462D89">
        <w:rPr>
          <w:rFonts w:cs="Times New Roman"/>
          <w:szCs w:val="28"/>
        </w:rPr>
        <w:t>«информационного общества».</w:t>
      </w:r>
      <w:r w:rsidR="00DB0A39" w:rsidRPr="00DB0A39">
        <w:t xml:space="preserve"> </w:t>
      </w:r>
    </w:p>
    <w:p w:rsidR="002F046F" w:rsidRDefault="00E15802" w:rsidP="002F046F">
      <w:pPr>
        <w:ind w:firstLine="645"/>
        <w:rPr>
          <w:rFonts w:cs="Times New Roman"/>
          <w:szCs w:val="28"/>
        </w:rPr>
      </w:pPr>
      <w:r>
        <w:rPr>
          <w:rFonts w:cs="Times New Roman"/>
          <w:szCs w:val="28"/>
        </w:rPr>
        <w:tab/>
        <w:t>М</w:t>
      </w:r>
      <w:r w:rsidR="00FE288C">
        <w:rPr>
          <w:rFonts w:cs="Times New Roman"/>
          <w:szCs w:val="28"/>
        </w:rPr>
        <w:t>ы изучили концепцию «электронного правительства». Стоит отметить, что значение термина «</w:t>
      </w:r>
      <w:r w:rsidR="002F046F">
        <w:rPr>
          <w:rFonts w:cs="Times New Roman"/>
          <w:szCs w:val="28"/>
        </w:rPr>
        <w:t>электронное правительство</w:t>
      </w:r>
      <w:r w:rsidR="00FE288C">
        <w:rPr>
          <w:rFonts w:cs="Times New Roman"/>
          <w:szCs w:val="28"/>
        </w:rPr>
        <w:t>» довольно размыто.</w:t>
      </w:r>
      <w:r w:rsidR="002F046F">
        <w:rPr>
          <w:rFonts w:cs="Times New Roman"/>
          <w:szCs w:val="28"/>
        </w:rPr>
        <w:t xml:space="preserve"> С</w:t>
      </w:r>
      <w:r w:rsidR="002F046F" w:rsidRPr="002F046F">
        <w:rPr>
          <w:rFonts w:cs="Times New Roman"/>
          <w:szCs w:val="28"/>
        </w:rPr>
        <w:t xml:space="preserve">уществует два общих типа определений понятия «электронное правительство». </w:t>
      </w:r>
      <w:r w:rsidR="002F046F">
        <w:rPr>
          <w:rFonts w:cs="Times New Roman"/>
          <w:szCs w:val="28"/>
        </w:rPr>
        <w:t>Первый тип  – определения «электронного правительства»</w:t>
      </w:r>
      <w:r w:rsidR="002F046F" w:rsidRPr="002F046F">
        <w:rPr>
          <w:rFonts w:cs="Times New Roman"/>
          <w:szCs w:val="28"/>
        </w:rPr>
        <w:t xml:space="preserve"> фактически сводится к технологическим инструментам – каналам коммуникации, механизмам, электронным п</w:t>
      </w:r>
      <w:r w:rsidR="002F046F">
        <w:rPr>
          <w:rFonts w:cs="Times New Roman"/>
          <w:szCs w:val="28"/>
        </w:rPr>
        <w:t xml:space="preserve">лощадкам взаимодействия. Второй тип - определения </w:t>
      </w:r>
      <w:r w:rsidR="002F046F" w:rsidRPr="002F046F">
        <w:rPr>
          <w:rFonts w:cs="Times New Roman"/>
          <w:szCs w:val="28"/>
        </w:rPr>
        <w:t>раскрывают понятие «электронное правительство» как новую систему взаимодействия государства и общества</w:t>
      </w:r>
      <w:r w:rsidR="002F046F">
        <w:rPr>
          <w:rFonts w:cs="Times New Roman"/>
          <w:szCs w:val="28"/>
        </w:rPr>
        <w:t xml:space="preserve">. </w:t>
      </w:r>
    </w:p>
    <w:p w:rsidR="00E32DFA" w:rsidRDefault="00E32DFA" w:rsidP="002F046F">
      <w:pPr>
        <w:ind w:firstLine="645"/>
        <w:rPr>
          <w:rFonts w:cs="Times New Roman"/>
          <w:szCs w:val="28"/>
        </w:rPr>
      </w:pPr>
      <w:r>
        <w:rPr>
          <w:rFonts w:cs="Times New Roman"/>
          <w:szCs w:val="28"/>
        </w:rPr>
        <w:t xml:space="preserve">В третьем параграфе первой главы мы рассмотрели этапы формирования электронного правительства России. </w:t>
      </w:r>
      <w:r w:rsidRPr="00E32DFA">
        <w:rPr>
          <w:rFonts w:cs="Times New Roman"/>
          <w:szCs w:val="28"/>
        </w:rPr>
        <w:t xml:space="preserve">Первым этапом в становлении «электронного правительства» в РФ можно считать подписание Президентом В.В. Путиным в 2000 г. </w:t>
      </w:r>
      <w:proofErr w:type="spellStart"/>
      <w:r w:rsidRPr="00E32DFA">
        <w:rPr>
          <w:rFonts w:cs="Times New Roman"/>
          <w:szCs w:val="28"/>
        </w:rPr>
        <w:t>Окинавской</w:t>
      </w:r>
      <w:proofErr w:type="spellEnd"/>
      <w:r w:rsidRPr="00E32DFA">
        <w:rPr>
          <w:rFonts w:cs="Times New Roman"/>
          <w:szCs w:val="28"/>
        </w:rPr>
        <w:t xml:space="preserve"> Хартии Глобального Ин</w:t>
      </w:r>
      <w:r w:rsidR="00D55D53">
        <w:rPr>
          <w:rFonts w:cs="Times New Roman"/>
          <w:szCs w:val="28"/>
        </w:rPr>
        <w:t xml:space="preserve">формационного Общества и последующая подготовка федеральной целевой программы «Электронная Россия», которая была утверждена в 2002г. Реализацию данной программы нельзя назвать успешной. На смену ей </w:t>
      </w:r>
      <w:r w:rsidR="00D55D53">
        <w:rPr>
          <w:rFonts w:cs="Times New Roman"/>
          <w:szCs w:val="28"/>
        </w:rPr>
        <w:lastRenderedPageBreak/>
        <w:t xml:space="preserve">пришла новая государственная программа «Информационное общество». </w:t>
      </w:r>
      <w:proofErr w:type="gramStart"/>
      <w:r w:rsidR="00D55D53">
        <w:rPr>
          <w:rFonts w:cs="Times New Roman"/>
          <w:szCs w:val="28"/>
        </w:rPr>
        <w:t>Которая</w:t>
      </w:r>
      <w:proofErr w:type="gramEnd"/>
      <w:r w:rsidR="00D55D53">
        <w:rPr>
          <w:rFonts w:cs="Times New Roman"/>
          <w:szCs w:val="28"/>
        </w:rPr>
        <w:t xml:space="preserve"> реализуется и на сегодняшний день. </w:t>
      </w:r>
    </w:p>
    <w:p w:rsidR="00CB5722" w:rsidRDefault="007C7D57" w:rsidP="007C7D57">
      <w:pPr>
        <w:ind w:firstLine="645"/>
      </w:pPr>
      <w:r>
        <w:rPr>
          <w:rFonts w:cs="Times New Roman"/>
          <w:szCs w:val="28"/>
        </w:rPr>
        <w:t>Мы выяснили, что г</w:t>
      </w:r>
      <w:r w:rsidRPr="007C7D57">
        <w:rPr>
          <w:rFonts w:cs="Times New Roman"/>
          <w:szCs w:val="28"/>
        </w:rPr>
        <w:t xml:space="preserve">лавным направлением электронного правительства РФ </w:t>
      </w:r>
      <w:r w:rsidRPr="007C7D57">
        <w:rPr>
          <w:rFonts w:cs="Times New Roman"/>
          <w:szCs w:val="28"/>
        </w:rPr>
        <w:tab/>
        <w:t xml:space="preserve">стал переход к оказанию </w:t>
      </w:r>
      <w:proofErr w:type="spellStart"/>
      <w:r w:rsidRPr="007C7D57">
        <w:rPr>
          <w:rFonts w:cs="Times New Roman"/>
          <w:szCs w:val="28"/>
        </w:rPr>
        <w:t>госуслуг</w:t>
      </w:r>
      <w:proofErr w:type="spellEnd"/>
      <w:r w:rsidRPr="007C7D57">
        <w:rPr>
          <w:rFonts w:cs="Times New Roman"/>
          <w:szCs w:val="28"/>
        </w:rPr>
        <w:t xml:space="preserve"> в электронном виде. </w:t>
      </w:r>
      <w:proofErr w:type="gramStart"/>
      <w:r>
        <w:rPr>
          <w:rFonts w:cs="Times New Roman"/>
          <w:szCs w:val="28"/>
        </w:rPr>
        <w:t>Г</w:t>
      </w:r>
      <w:r w:rsidRPr="007C7D57">
        <w:rPr>
          <w:rFonts w:cs="Times New Roman"/>
          <w:szCs w:val="28"/>
        </w:rPr>
        <w:t>осударственный</w:t>
      </w:r>
      <w:proofErr w:type="gramEnd"/>
      <w:r w:rsidRPr="007C7D57">
        <w:rPr>
          <w:rFonts w:cs="Times New Roman"/>
          <w:szCs w:val="28"/>
        </w:rPr>
        <w:t xml:space="preserve"> PR и социальная реклама являются неотъемлемой частью продвижения принимаемых государственных программ. Эти технологии способствуют разъяснению органами государственной власти предпринимаемых и осуществляемых действий  направленных и способствующих достижению интересов граждан.</w:t>
      </w:r>
      <w:r w:rsidRPr="007C7D57">
        <w:t xml:space="preserve"> </w:t>
      </w:r>
    </w:p>
    <w:p w:rsidR="007C7D57" w:rsidRDefault="007C7D57" w:rsidP="007C7D57">
      <w:pPr>
        <w:ind w:firstLine="645"/>
      </w:pPr>
      <w:r w:rsidRPr="007C7D57">
        <w:t xml:space="preserve">Информационно-коммуникационное сопровождение программ информационного общества и электронного правительства  </w:t>
      </w:r>
      <w:proofErr w:type="gramStart"/>
      <w:r w:rsidRPr="007C7D57">
        <w:t>схожа</w:t>
      </w:r>
      <w:proofErr w:type="gramEnd"/>
      <w:r w:rsidRPr="007C7D57">
        <w:t xml:space="preserve"> с осуществлением информационно-коммуникационной поддержки государственных программ, однако ввиду специфических особенностей такого рода проектов, подразумевает постоянное развитие и использование современных PR-инструментов. </w:t>
      </w:r>
    </w:p>
    <w:p w:rsidR="00CB5722" w:rsidRDefault="00CB5722" w:rsidP="00CB5722">
      <w:r>
        <w:tab/>
        <w:t xml:space="preserve">На основе двух опросов проведенных в рамках данного исследования, и описанных во второй главе данной работы, анализа документов и государственной программы «Информационное общество» мы пришли к выводу, </w:t>
      </w:r>
      <w:r w:rsidRPr="001F679C">
        <w:t>что на сегодн</w:t>
      </w:r>
      <w:r>
        <w:t xml:space="preserve">яшний день в России нет </w:t>
      </w:r>
      <w:r w:rsidRPr="001F679C">
        <w:t>унифицированных механизмов продвижения услуг электронного правительства среди населения.</w:t>
      </w:r>
    </w:p>
    <w:p w:rsidR="00CB5722" w:rsidRDefault="00CB5722" w:rsidP="00CB5722">
      <w:r>
        <w:tab/>
      </w:r>
      <w:r w:rsidRPr="001F679C">
        <w:t xml:space="preserve">Осуществление продуманной информационно-коммуникационной поддержки способно улучшить показатели востребованности Единого портала </w:t>
      </w:r>
      <w:proofErr w:type="spellStart"/>
      <w:r w:rsidRPr="001F679C">
        <w:t>госуслуг</w:t>
      </w:r>
      <w:proofErr w:type="spellEnd"/>
      <w:r w:rsidRPr="001F679C">
        <w:t>, повысить лояльность граждан к электронным сервисам, снизить уровень негативных ассоциаций с понятием электронного правительства в целом среди граждан.</w:t>
      </w:r>
    </w:p>
    <w:p w:rsidR="00CB5722" w:rsidRDefault="00CB5722" w:rsidP="00CB5722">
      <w:r>
        <w:tab/>
        <w:t xml:space="preserve">Осведомленность о портале среди населения, достаточно высокая, наблюдается и тенденция к повышению по сравнению с 2015 г. Но, в настоящий момент другая проблема, большинство граждан, зная о Портале, имея проверенную учетную запись, не пользуются услугами Портала. Не </w:t>
      </w:r>
      <w:r>
        <w:lastRenderedPageBreak/>
        <w:t xml:space="preserve">исчерпало себя и мнение, что услугу быстрее получить в МФЦ, нежели </w:t>
      </w:r>
      <w:proofErr w:type="spellStart"/>
      <w:r>
        <w:t>электронно</w:t>
      </w:r>
      <w:proofErr w:type="spellEnd"/>
      <w:r>
        <w:t xml:space="preserve">, отчасти это верно, ведь для получения многих услуг существует возможность лишь направить электронное заявление на их оформление, для получения же их придется прийти с документами лично. </w:t>
      </w:r>
      <w:proofErr w:type="gramStart"/>
      <w:r>
        <w:t>Некоторые из респондентов достаточно скептически относились к этому, не видя в преимуществ в этом.</w:t>
      </w:r>
      <w:proofErr w:type="gramEnd"/>
      <w:r>
        <w:t xml:space="preserve"> В данной ситуации, явное преимущество состоит в том, что </w:t>
      </w:r>
      <w:proofErr w:type="gramStart"/>
      <w:r>
        <w:t>благодаря</w:t>
      </w:r>
      <w:proofErr w:type="gramEnd"/>
      <w:r>
        <w:t xml:space="preserve"> преднамеренной подачи электронного заявления, граждане избавляют себя от изнуряющего простаивания в очередях. И об этом нужно рассказывать. Глупо, полагать, что данный ресурс не требует комментариев, и его возможности говорят сами за себя. Также  многие из респондентов не осведомлены, какие услуги существуют на портале. То есть ситуация обстоит следующим образом, гражданин однажды зарегистрировался на Портале для получения конкретной услуги, единожды то есть, после получения услуги взаимодействие с порталом закончилось. Авторы связывают это вновь с отсутствием информационной поддержки Единого портала. В</w:t>
      </w:r>
      <w:r w:rsidRPr="00EC442D">
        <w:t>виду низкого уровня информированности о его преимуществах и существовании негативных ассоциаций, связанных с работой элеме</w:t>
      </w:r>
      <w:r>
        <w:t xml:space="preserve">нтов электронного правительства. Востребованность Единого портала </w:t>
      </w:r>
      <w:proofErr w:type="spellStart"/>
      <w:r>
        <w:t>госуслуг</w:t>
      </w:r>
      <w:proofErr w:type="spellEnd"/>
      <w:r>
        <w:t xml:space="preserve"> остаётся не столь высокой. Да официальная статистика показывает нам большое количество зарегистрированных пользователей и быстро растущее число оказываемых </w:t>
      </w:r>
      <w:proofErr w:type="spellStart"/>
      <w:r>
        <w:t>госуслуг</w:t>
      </w:r>
      <w:proofErr w:type="spellEnd"/>
      <w:r>
        <w:t xml:space="preserve"> в электронном виде, но каких услуг? Информация о наличии налоговых задолженностей и штрафов? Это автоматическая функция, </w:t>
      </w:r>
      <w:proofErr w:type="gramStart"/>
      <w:r>
        <w:t>о</w:t>
      </w:r>
      <w:proofErr w:type="gramEnd"/>
      <w:r>
        <w:t xml:space="preserve"> неё мы говорили во второй главе. Процент граждан неосведомленных о Портале остается большим. Процент граждан незарегистрированных на портале ввиду сложной системы подтверждения личности, остается большим. А это при уже упрощенной системе подтверждения </w:t>
      </w:r>
      <w:proofErr w:type="gramStart"/>
      <w:r>
        <w:t>до</w:t>
      </w:r>
      <w:proofErr w:type="gramEnd"/>
      <w:r>
        <w:t xml:space="preserve"> нельзя. Среди молодежи присутствует стереотип что Портал предназначен для людей более старшего возраста, и там собраны </w:t>
      </w:r>
      <w:proofErr w:type="gramStart"/>
      <w:r>
        <w:t>услуги</w:t>
      </w:r>
      <w:proofErr w:type="gramEnd"/>
      <w:r>
        <w:t xml:space="preserve"> не имеющие к ним никакого отношения в настоящее время, услуги пенсионного фонда, страхования и т.д. Среди старшего поколения напротив </w:t>
      </w:r>
      <w:r>
        <w:lastRenderedPageBreak/>
        <w:t xml:space="preserve">существует стереотип, что работа на Портале слишком сложна и непонятна, и что он скорее предназначен для молодёжи. </w:t>
      </w:r>
    </w:p>
    <w:p w:rsidR="00D55D53" w:rsidRPr="00D55D53" w:rsidRDefault="00D55D53" w:rsidP="00D55D53">
      <w:pPr>
        <w:ind w:firstLine="645"/>
        <w:rPr>
          <w:rFonts w:cs="Times New Roman"/>
          <w:szCs w:val="28"/>
        </w:rPr>
      </w:pPr>
      <w:r w:rsidRPr="00D55D53">
        <w:rPr>
          <w:rFonts w:cs="Times New Roman"/>
          <w:szCs w:val="28"/>
        </w:rPr>
        <w:tab/>
        <w:t>Перевод услуг в электронный вид необходим государству для экономии финансовых средств и повышения уровня удовлетворенности граждан, в том числе путем сокращения времени, которое они вынуждены проводить в очередях.</w:t>
      </w:r>
    </w:p>
    <w:p w:rsidR="009D5FB3" w:rsidRPr="00D55D53" w:rsidRDefault="009D5FB3" w:rsidP="00D55D53">
      <w:pPr>
        <w:ind w:firstLine="645"/>
        <w:rPr>
          <w:rFonts w:cs="Times New Roman"/>
          <w:szCs w:val="28"/>
        </w:rPr>
      </w:pPr>
      <w:r>
        <w:rPr>
          <w:rFonts w:cs="Times New Roman"/>
          <w:szCs w:val="28"/>
        </w:rPr>
        <w:t>Д</w:t>
      </w:r>
      <w:r w:rsidRPr="009D5FB3">
        <w:rPr>
          <w:rFonts w:cs="Times New Roman"/>
          <w:szCs w:val="28"/>
        </w:rPr>
        <w:t>еятельность по информационному сопровождению программы развития Единого портала государственных услуг – это значимый элемент в становлении электронного правительства в России. Однако сегодня при наличии сформированной нормативно-правовой базы функционирования элементов электронного правительс</w:t>
      </w:r>
      <w:r>
        <w:rPr>
          <w:rFonts w:cs="Times New Roman"/>
          <w:szCs w:val="28"/>
        </w:rPr>
        <w:t xml:space="preserve">тва, </w:t>
      </w:r>
      <w:r w:rsidRPr="009D5FB3">
        <w:rPr>
          <w:rFonts w:cs="Times New Roman"/>
          <w:szCs w:val="28"/>
        </w:rPr>
        <w:t xml:space="preserve"> информационно-коммуникационной составляющей внедрения проекта придается малое значение</w:t>
      </w:r>
      <w:r>
        <w:rPr>
          <w:rFonts w:cs="Times New Roman"/>
          <w:szCs w:val="28"/>
        </w:rPr>
        <w:t>.</w:t>
      </w:r>
    </w:p>
    <w:p w:rsidR="00DB0A39" w:rsidRDefault="00DB0A39" w:rsidP="00DB0A39">
      <w:pPr>
        <w:rPr>
          <w:rFonts w:cs="Times New Roman"/>
          <w:szCs w:val="28"/>
        </w:rPr>
      </w:pPr>
    </w:p>
    <w:p w:rsidR="009D5FB3" w:rsidRDefault="00DB0A39" w:rsidP="009D5FB3">
      <w:pPr>
        <w:rPr>
          <w:rFonts w:cs="Times New Roman"/>
          <w:szCs w:val="28"/>
          <w:highlight w:val="yellow"/>
        </w:rPr>
      </w:pPr>
      <w:r>
        <w:rPr>
          <w:rFonts w:cs="Times New Roman"/>
          <w:szCs w:val="28"/>
        </w:rPr>
        <w:tab/>
      </w:r>
      <w:bookmarkStart w:id="23" w:name="_Toc450432287"/>
    </w:p>
    <w:p w:rsidR="009D5FB3" w:rsidRDefault="009D5FB3">
      <w:pPr>
        <w:rPr>
          <w:rFonts w:cs="Times New Roman"/>
          <w:szCs w:val="28"/>
          <w:highlight w:val="yellow"/>
        </w:rPr>
      </w:pPr>
    </w:p>
    <w:p w:rsidR="00515E9A" w:rsidRPr="00C56CA0" w:rsidRDefault="00515E9A" w:rsidP="00D219C4">
      <w:pPr>
        <w:rPr>
          <w:rFonts w:eastAsiaTheme="majorEastAsia" w:cstheme="majorBidi"/>
          <w:bCs/>
          <w:szCs w:val="28"/>
        </w:rPr>
      </w:pPr>
    </w:p>
    <w:p w:rsidR="000D2960" w:rsidRDefault="000D2960" w:rsidP="00D219C4">
      <w:pPr>
        <w:rPr>
          <w:rFonts w:eastAsiaTheme="majorEastAsia" w:cstheme="majorBidi"/>
          <w:bCs/>
          <w:szCs w:val="28"/>
        </w:rPr>
      </w:pPr>
    </w:p>
    <w:p w:rsidR="007E0031" w:rsidRDefault="007E0031" w:rsidP="00D219C4">
      <w:pPr>
        <w:rPr>
          <w:rFonts w:eastAsiaTheme="majorEastAsia" w:cstheme="majorBidi"/>
          <w:bCs/>
          <w:szCs w:val="28"/>
        </w:rPr>
      </w:pPr>
    </w:p>
    <w:p w:rsidR="00FA08D5" w:rsidRDefault="00FA08D5" w:rsidP="00FA08D5">
      <w:r>
        <w:br w:type="page"/>
      </w:r>
    </w:p>
    <w:p w:rsidR="00462D89" w:rsidRPr="00EE4C8D" w:rsidRDefault="00462D89" w:rsidP="00CE72A8">
      <w:pPr>
        <w:pStyle w:val="3"/>
        <w:rPr>
          <w:szCs w:val="28"/>
        </w:rPr>
      </w:pPr>
      <w:bookmarkStart w:id="24" w:name="_Toc513753504"/>
      <w:r w:rsidRPr="00462D89">
        <w:lastRenderedPageBreak/>
        <w:t>СПИСОК ИСПОЛЬЗОВАННОЙ ЛИТЕРАТУРЫ</w:t>
      </w:r>
      <w:bookmarkEnd w:id="23"/>
      <w:bookmarkEnd w:id="24"/>
    </w:p>
    <w:p w:rsidR="00462D89" w:rsidRDefault="00462D89" w:rsidP="002F4F48">
      <w:pPr>
        <w:pStyle w:val="a7"/>
        <w:numPr>
          <w:ilvl w:val="0"/>
          <w:numId w:val="19"/>
        </w:numPr>
      </w:pPr>
      <w:r w:rsidRPr="00462D89">
        <w:t>Белл Д. Грядущее постиндустриальное общество. Опыт социального прогнозирования. М., 1999.</w:t>
      </w:r>
    </w:p>
    <w:p w:rsidR="0092167E" w:rsidRDefault="0092167E" w:rsidP="002F4F48">
      <w:pPr>
        <w:pStyle w:val="a7"/>
        <w:numPr>
          <w:ilvl w:val="0"/>
          <w:numId w:val="19"/>
        </w:numPr>
      </w:pPr>
      <w:proofErr w:type="spellStart"/>
      <w:r w:rsidRPr="008C5C5C">
        <w:rPr>
          <w:szCs w:val="28"/>
        </w:rPr>
        <w:t>Бершадская</w:t>
      </w:r>
      <w:proofErr w:type="spellEnd"/>
      <w:r w:rsidRPr="008C5C5C">
        <w:rPr>
          <w:szCs w:val="28"/>
        </w:rPr>
        <w:t xml:space="preserve"> Л.А. Оценка специфики развития электронного правител</w:t>
      </w:r>
      <w:r w:rsidRPr="008C5C5C">
        <w:rPr>
          <w:szCs w:val="28"/>
        </w:rPr>
        <w:t>ь</w:t>
      </w:r>
      <w:r w:rsidRPr="008C5C5C">
        <w:rPr>
          <w:szCs w:val="28"/>
        </w:rPr>
        <w:t>ства в регионах с использованием метода экспертного опроса // Информац</w:t>
      </w:r>
      <w:r w:rsidRPr="008C5C5C">
        <w:rPr>
          <w:szCs w:val="28"/>
        </w:rPr>
        <w:t>и</w:t>
      </w:r>
      <w:r w:rsidRPr="008C5C5C">
        <w:rPr>
          <w:szCs w:val="28"/>
        </w:rPr>
        <w:t>онные ресурсы России. 2010. № 1. С. 18-21.</w:t>
      </w:r>
    </w:p>
    <w:p w:rsidR="0092167E" w:rsidRPr="00462D89" w:rsidRDefault="0092167E" w:rsidP="002F4F48">
      <w:pPr>
        <w:pStyle w:val="a7"/>
        <w:numPr>
          <w:ilvl w:val="0"/>
          <w:numId w:val="19"/>
        </w:numPr>
      </w:pPr>
      <w:r w:rsidRPr="008C5C5C">
        <w:rPr>
          <w:szCs w:val="28"/>
        </w:rPr>
        <w:t>Быков И.А. Сетевая политическая коммуникация: теория, практика и м</w:t>
      </w:r>
      <w:r w:rsidRPr="008C5C5C">
        <w:rPr>
          <w:szCs w:val="28"/>
        </w:rPr>
        <w:t>е</w:t>
      </w:r>
      <w:r w:rsidRPr="008C5C5C">
        <w:rPr>
          <w:szCs w:val="28"/>
        </w:rPr>
        <w:t>тоды исследования. СПб: Санкт-Петербургский государственный универс</w:t>
      </w:r>
      <w:r w:rsidRPr="008C5C5C">
        <w:rPr>
          <w:szCs w:val="28"/>
        </w:rPr>
        <w:t>и</w:t>
      </w:r>
      <w:r w:rsidRPr="008C5C5C">
        <w:rPr>
          <w:szCs w:val="28"/>
        </w:rPr>
        <w:t>тет технологии и дизайна, 2013.</w:t>
      </w:r>
    </w:p>
    <w:p w:rsidR="00462D89" w:rsidRPr="00462D89" w:rsidRDefault="00462D89" w:rsidP="002F4F48">
      <w:pPr>
        <w:pStyle w:val="a7"/>
        <w:numPr>
          <w:ilvl w:val="0"/>
          <w:numId w:val="19"/>
        </w:numPr>
      </w:pPr>
      <w:r w:rsidRPr="00462D89">
        <w:t>Васильева Н. А. Философские аспекты мировой политики: В 2-х частях. Часть 1: Политико-философский анализ информационных новаций современного цивилизованного развития. СПб</w:t>
      </w:r>
      <w:proofErr w:type="gramStart"/>
      <w:r w:rsidRPr="00462D89">
        <w:t xml:space="preserve">.: </w:t>
      </w:r>
      <w:proofErr w:type="gramEnd"/>
      <w:r w:rsidRPr="00462D89">
        <w:t>Изд-во С.-Петербургского ун-та, 2003.</w:t>
      </w:r>
    </w:p>
    <w:p w:rsidR="00462D89" w:rsidRDefault="00462D89" w:rsidP="002F4F48">
      <w:pPr>
        <w:pStyle w:val="a7"/>
        <w:numPr>
          <w:ilvl w:val="0"/>
          <w:numId w:val="19"/>
        </w:numPr>
      </w:pPr>
      <w:r w:rsidRPr="00462D89">
        <w:t xml:space="preserve">Вершинин М.С. "Актуальные проблемы теории коммуникации". Сборник научных трудов. - СПб. - Изд-во </w:t>
      </w:r>
      <w:proofErr w:type="spellStart"/>
      <w:r w:rsidRPr="00462D89">
        <w:t>СПбГПУ</w:t>
      </w:r>
      <w:proofErr w:type="spellEnd"/>
      <w:r w:rsidRPr="00462D89">
        <w:t>, 2004. - C. 98-107.</w:t>
      </w:r>
    </w:p>
    <w:p w:rsidR="00073AD8" w:rsidRDefault="00073AD8" w:rsidP="002F4F48">
      <w:pPr>
        <w:pStyle w:val="a7"/>
        <w:numPr>
          <w:ilvl w:val="0"/>
          <w:numId w:val="19"/>
        </w:numPr>
      </w:pPr>
      <w:r w:rsidRPr="00073AD8">
        <w:t xml:space="preserve">Гавра Д.П., </w:t>
      </w:r>
      <w:proofErr w:type="spellStart"/>
      <w:r w:rsidRPr="00073AD8">
        <w:t>Таранова</w:t>
      </w:r>
      <w:proofErr w:type="spellEnd"/>
      <w:r w:rsidRPr="00073AD8">
        <w:t xml:space="preserve"> Ю.В. Имидж территориальных субъектов в современном информационном пространстве: </w:t>
      </w:r>
      <w:proofErr w:type="spellStart"/>
      <w:r w:rsidRPr="00073AD8">
        <w:t>учеб</w:t>
      </w:r>
      <w:proofErr w:type="gramStart"/>
      <w:r w:rsidRPr="00073AD8">
        <w:t>.п</w:t>
      </w:r>
      <w:proofErr w:type="gramEnd"/>
      <w:r w:rsidRPr="00073AD8">
        <w:t>особие</w:t>
      </w:r>
      <w:proofErr w:type="spellEnd"/>
      <w:r w:rsidRPr="00073AD8">
        <w:t>. СПб.: С.-</w:t>
      </w:r>
      <w:proofErr w:type="spellStart"/>
      <w:r w:rsidRPr="00073AD8">
        <w:t>Петерб</w:t>
      </w:r>
      <w:proofErr w:type="gramStart"/>
      <w:r w:rsidRPr="00073AD8">
        <w:t>.г</w:t>
      </w:r>
      <w:proofErr w:type="gramEnd"/>
      <w:r w:rsidRPr="00073AD8">
        <w:t>ос.ун</w:t>
      </w:r>
      <w:proofErr w:type="spellEnd"/>
      <w:r w:rsidRPr="00073AD8">
        <w:t xml:space="preserve">-т, </w:t>
      </w:r>
      <w:proofErr w:type="spellStart"/>
      <w:r w:rsidRPr="00073AD8">
        <w:t>Высш.шк.журн.и</w:t>
      </w:r>
      <w:proofErr w:type="spellEnd"/>
      <w:r w:rsidRPr="00073AD8">
        <w:t xml:space="preserve"> </w:t>
      </w:r>
      <w:proofErr w:type="spellStart"/>
      <w:r w:rsidRPr="00073AD8">
        <w:t>масс.коммуникац</w:t>
      </w:r>
      <w:proofErr w:type="spellEnd"/>
      <w:r w:rsidRPr="00073AD8">
        <w:t>,  2013.</w:t>
      </w:r>
    </w:p>
    <w:p w:rsidR="005214B3" w:rsidRDefault="005214B3" w:rsidP="002F4F48">
      <w:pPr>
        <w:pStyle w:val="a7"/>
        <w:numPr>
          <w:ilvl w:val="0"/>
          <w:numId w:val="19"/>
        </w:numPr>
      </w:pPr>
      <w:proofErr w:type="spellStart"/>
      <w:r w:rsidRPr="005214B3">
        <w:t>Дианова</w:t>
      </w:r>
      <w:proofErr w:type="spellEnd"/>
      <w:r w:rsidRPr="005214B3">
        <w:t xml:space="preserve"> Е.М. Электронное правительство как механизм воздействия на транзакционные издержки в государственном секторе // Информационное общество. 2012. № 4. С. 34 – 41.</w:t>
      </w:r>
    </w:p>
    <w:p w:rsidR="0092167E" w:rsidRPr="00462D89" w:rsidRDefault="0092167E" w:rsidP="002F4F48">
      <w:pPr>
        <w:pStyle w:val="a7"/>
        <w:numPr>
          <w:ilvl w:val="0"/>
          <w:numId w:val="19"/>
        </w:numPr>
      </w:pPr>
      <w:r w:rsidRPr="0092167E">
        <w:t xml:space="preserve">Дмитриева Н.Е., </w:t>
      </w:r>
      <w:proofErr w:type="spellStart"/>
      <w:r w:rsidRPr="0092167E">
        <w:t>Стырин</w:t>
      </w:r>
      <w:proofErr w:type="spellEnd"/>
      <w:r w:rsidRPr="0092167E">
        <w:t xml:space="preserve"> Е.М. Открытое государственное управление: задачи и перспективы в России // Вопросы государственного и муниципального управления. 2014. № 1. С. 132 – 135 </w:t>
      </w:r>
    </w:p>
    <w:p w:rsidR="00462D89" w:rsidRPr="00462D89" w:rsidRDefault="00462D89" w:rsidP="002F4F48">
      <w:pPr>
        <w:pStyle w:val="a7"/>
        <w:numPr>
          <w:ilvl w:val="0"/>
          <w:numId w:val="19"/>
        </w:numPr>
      </w:pPr>
      <w:proofErr w:type="spellStart"/>
      <w:r w:rsidRPr="00462D89">
        <w:t>Дракер</w:t>
      </w:r>
      <w:proofErr w:type="spellEnd"/>
      <w:r w:rsidRPr="00462D89">
        <w:t xml:space="preserve"> П. </w:t>
      </w:r>
      <w:proofErr w:type="spellStart"/>
      <w:r w:rsidRPr="00462D89">
        <w:t>Посткапиталистическое</w:t>
      </w:r>
      <w:proofErr w:type="spellEnd"/>
      <w:r w:rsidRPr="00462D89">
        <w:t xml:space="preserve"> общество // Новая постиндустриальная волна на Западе: Антология. М.: </w:t>
      </w:r>
      <w:proofErr w:type="spellStart"/>
      <w:r w:rsidRPr="00462D89">
        <w:t>Academia</w:t>
      </w:r>
      <w:proofErr w:type="spellEnd"/>
      <w:r w:rsidRPr="00462D89">
        <w:t>, 1999.</w:t>
      </w:r>
    </w:p>
    <w:p w:rsidR="00462D89" w:rsidRDefault="00462D89" w:rsidP="002F4F48">
      <w:pPr>
        <w:pStyle w:val="a7"/>
        <w:numPr>
          <w:ilvl w:val="0"/>
          <w:numId w:val="19"/>
        </w:numPr>
      </w:pPr>
      <w:r w:rsidRPr="00462D89">
        <w:t xml:space="preserve">Дрожжинов В.И. Мониторинг услуг электронного правительства. // </w:t>
      </w:r>
      <w:proofErr w:type="spellStart"/>
      <w:r w:rsidRPr="00462D89">
        <w:t>Социс</w:t>
      </w:r>
      <w:proofErr w:type="spellEnd"/>
      <w:r w:rsidRPr="00462D89">
        <w:t>, 2008, № 5.</w:t>
      </w:r>
    </w:p>
    <w:p w:rsidR="0092167E" w:rsidRDefault="0092167E" w:rsidP="002F4F48">
      <w:pPr>
        <w:pStyle w:val="a7"/>
        <w:numPr>
          <w:ilvl w:val="0"/>
          <w:numId w:val="19"/>
        </w:numPr>
      </w:pPr>
      <w:r w:rsidRPr="0092167E">
        <w:t xml:space="preserve">Дьякова Е.Г. Переход к электронному правительству как процесс институциональной адаптации // Научный ежегодник Института </w:t>
      </w:r>
      <w:r w:rsidRPr="0092167E">
        <w:lastRenderedPageBreak/>
        <w:t>философии и права Уральского отделение РАН. 2011. №. 11. С. 235 – 252.</w:t>
      </w:r>
    </w:p>
    <w:p w:rsidR="00E57522" w:rsidRPr="008516FD" w:rsidRDefault="00E57522" w:rsidP="002F4F48">
      <w:pPr>
        <w:pStyle w:val="a7"/>
        <w:numPr>
          <w:ilvl w:val="0"/>
          <w:numId w:val="19"/>
        </w:numPr>
      </w:pPr>
      <w:r w:rsidRPr="008C5C5C">
        <w:rPr>
          <w:szCs w:val="28"/>
        </w:rPr>
        <w:t>Индекс готовности регионов России к информационному обществу 2009-2010. Анализ информационного неравенства субъектов Российской Федерации</w:t>
      </w:r>
      <w:proofErr w:type="gramStart"/>
      <w:r w:rsidRPr="008C5C5C">
        <w:rPr>
          <w:szCs w:val="28"/>
        </w:rPr>
        <w:t xml:space="preserve"> /  П</w:t>
      </w:r>
      <w:proofErr w:type="gramEnd"/>
      <w:r w:rsidRPr="008C5C5C">
        <w:rPr>
          <w:szCs w:val="28"/>
        </w:rPr>
        <w:t xml:space="preserve">од ред. Т.В. Ершовой, Ю.Е. Хохлова, С.Б. </w:t>
      </w:r>
      <w:proofErr w:type="spellStart"/>
      <w:r w:rsidRPr="008C5C5C">
        <w:rPr>
          <w:szCs w:val="28"/>
        </w:rPr>
        <w:t>Шапошника</w:t>
      </w:r>
      <w:proofErr w:type="spellEnd"/>
      <w:r w:rsidRPr="008C5C5C">
        <w:rPr>
          <w:szCs w:val="28"/>
        </w:rPr>
        <w:t>. М.: И</w:t>
      </w:r>
      <w:r w:rsidRPr="008C5C5C">
        <w:rPr>
          <w:szCs w:val="28"/>
        </w:rPr>
        <w:t>н</w:t>
      </w:r>
      <w:r w:rsidRPr="008C5C5C">
        <w:rPr>
          <w:szCs w:val="28"/>
        </w:rPr>
        <w:t xml:space="preserve">ститут развития информационного общества, 2011. </w:t>
      </w:r>
    </w:p>
    <w:p w:rsidR="008516FD" w:rsidRPr="0092167E" w:rsidRDefault="008516FD" w:rsidP="002F4F48">
      <w:pPr>
        <w:pStyle w:val="a7"/>
        <w:numPr>
          <w:ilvl w:val="0"/>
          <w:numId w:val="19"/>
        </w:numPr>
      </w:pPr>
      <w:r w:rsidRPr="008C5C5C">
        <w:rPr>
          <w:szCs w:val="28"/>
        </w:rPr>
        <w:t>Информационное общество: тенденции развития в субъектах Росси</w:t>
      </w:r>
      <w:r w:rsidRPr="008C5C5C">
        <w:rPr>
          <w:szCs w:val="28"/>
        </w:rPr>
        <w:t>й</w:t>
      </w:r>
      <w:r w:rsidRPr="008C5C5C">
        <w:rPr>
          <w:szCs w:val="28"/>
        </w:rPr>
        <w:t xml:space="preserve">ской Федерации. Выпуск 2: статистический сборник / Г.И. </w:t>
      </w:r>
      <w:proofErr w:type="spellStart"/>
      <w:r w:rsidRPr="008C5C5C">
        <w:rPr>
          <w:szCs w:val="28"/>
        </w:rPr>
        <w:t>Абдрахманова</w:t>
      </w:r>
      <w:proofErr w:type="spellEnd"/>
      <w:r w:rsidRPr="008C5C5C">
        <w:rPr>
          <w:szCs w:val="28"/>
        </w:rPr>
        <w:t xml:space="preserve">, Л.М. </w:t>
      </w:r>
      <w:proofErr w:type="spellStart"/>
      <w:r w:rsidRPr="008C5C5C">
        <w:rPr>
          <w:szCs w:val="28"/>
        </w:rPr>
        <w:t>Гохберг</w:t>
      </w:r>
      <w:proofErr w:type="spellEnd"/>
      <w:r w:rsidRPr="008C5C5C">
        <w:rPr>
          <w:szCs w:val="28"/>
        </w:rPr>
        <w:t>, Г.Г. Ковалева. М.: НИУ ВШЭ, 2015.</w:t>
      </w:r>
    </w:p>
    <w:p w:rsidR="0092167E" w:rsidRPr="00462D89" w:rsidRDefault="0092167E" w:rsidP="002F4F48">
      <w:pPr>
        <w:pStyle w:val="a7"/>
        <w:numPr>
          <w:ilvl w:val="0"/>
          <w:numId w:val="19"/>
        </w:numPr>
      </w:pPr>
      <w:r w:rsidRPr="0092167E">
        <w:t>Кабанов Ю.А. Информационное пространство как новое (</w:t>
      </w:r>
      <w:proofErr w:type="spellStart"/>
      <w:r w:rsidRPr="0092167E">
        <w:t>гео</w:t>
      </w:r>
      <w:proofErr w:type="spellEnd"/>
      <w:r w:rsidRPr="0092167E">
        <w:t>) политическое пространство: роль и место госуда</w:t>
      </w:r>
      <w:proofErr w:type="gramStart"/>
      <w:r w:rsidRPr="0092167E">
        <w:t>рств // Кр</w:t>
      </w:r>
      <w:proofErr w:type="gramEnd"/>
      <w:r w:rsidRPr="0092167E">
        <w:t xml:space="preserve">итическая геополитика. Сборник статей. Выпуск № 1 / отв. ред. И.Ю. Окунев, С.О. Савин. Ногинск: Аналитика </w:t>
      </w:r>
      <w:proofErr w:type="spellStart"/>
      <w:r w:rsidRPr="0092167E">
        <w:t>Родис</w:t>
      </w:r>
      <w:proofErr w:type="spellEnd"/>
      <w:r w:rsidRPr="0092167E">
        <w:t xml:space="preserve">, 2014. C. 124 – 137. </w:t>
      </w:r>
    </w:p>
    <w:p w:rsidR="00462D89" w:rsidRDefault="00462D89" w:rsidP="002F4F48">
      <w:pPr>
        <w:pStyle w:val="a7"/>
        <w:numPr>
          <w:ilvl w:val="0"/>
          <w:numId w:val="19"/>
        </w:numPr>
      </w:pPr>
      <w:proofErr w:type="spellStart"/>
      <w:r w:rsidRPr="00462D89">
        <w:t>Кастельс</w:t>
      </w:r>
      <w:proofErr w:type="spellEnd"/>
      <w:r w:rsidRPr="00462D89">
        <w:t xml:space="preserve"> М. Информационная эпоха: экономика, общество и культура. – М.:ГУ-ВШЭ, 2001.</w:t>
      </w:r>
    </w:p>
    <w:p w:rsidR="0092167E" w:rsidRDefault="0092167E" w:rsidP="002F4F48">
      <w:pPr>
        <w:pStyle w:val="a7"/>
        <w:numPr>
          <w:ilvl w:val="0"/>
          <w:numId w:val="19"/>
        </w:numPr>
      </w:pPr>
      <w:r w:rsidRPr="008C5C5C">
        <w:rPr>
          <w:szCs w:val="28"/>
        </w:rPr>
        <w:t xml:space="preserve">Кулик А.Н. </w:t>
      </w:r>
      <w:r w:rsidRPr="008C5C5C">
        <w:rPr>
          <w:szCs w:val="28"/>
          <w:lang w:val="en-US"/>
        </w:rPr>
        <w:t>Governance</w:t>
      </w:r>
      <w:r w:rsidRPr="008C5C5C">
        <w:rPr>
          <w:szCs w:val="28"/>
        </w:rPr>
        <w:t xml:space="preserve"> 2.0: Эволюция модели государственного упра</w:t>
      </w:r>
      <w:r w:rsidRPr="008C5C5C">
        <w:rPr>
          <w:szCs w:val="28"/>
        </w:rPr>
        <w:t>в</w:t>
      </w:r>
      <w:r w:rsidRPr="008C5C5C">
        <w:rPr>
          <w:szCs w:val="28"/>
        </w:rPr>
        <w:t>ления в эпоху Интернета // Политическая наука. 2013. № 1.</w:t>
      </w:r>
    </w:p>
    <w:p w:rsidR="0092167E" w:rsidRPr="00462D89" w:rsidRDefault="0092167E" w:rsidP="002F4F48">
      <w:pPr>
        <w:pStyle w:val="a7"/>
        <w:numPr>
          <w:ilvl w:val="0"/>
          <w:numId w:val="19"/>
        </w:numPr>
      </w:pPr>
      <w:proofErr w:type="spellStart"/>
      <w:r w:rsidRPr="008C5C5C">
        <w:rPr>
          <w:szCs w:val="28"/>
        </w:rPr>
        <w:t>Лиллекер</w:t>
      </w:r>
      <w:proofErr w:type="spellEnd"/>
      <w:r w:rsidRPr="008C5C5C">
        <w:rPr>
          <w:szCs w:val="28"/>
        </w:rPr>
        <w:t xml:space="preserve"> Д. Политическая коммуникация. Ключевые концепты. Харьков: Гуманитарный центр, 2010.</w:t>
      </w:r>
    </w:p>
    <w:p w:rsidR="00462D89" w:rsidRPr="00462D89" w:rsidRDefault="00462D89" w:rsidP="002F4F48">
      <w:pPr>
        <w:pStyle w:val="a7"/>
        <w:numPr>
          <w:ilvl w:val="0"/>
          <w:numId w:val="19"/>
        </w:numPr>
      </w:pPr>
      <w:proofErr w:type="spellStart"/>
      <w:r w:rsidRPr="00462D89">
        <w:t>Маклюэн</w:t>
      </w:r>
      <w:proofErr w:type="spellEnd"/>
      <w:r w:rsidRPr="00462D89">
        <w:t xml:space="preserve"> М. Галактика Гуттенберга: Становление человека печатающего. М., 2005.</w:t>
      </w:r>
    </w:p>
    <w:p w:rsidR="00462D89" w:rsidRDefault="00462D89" w:rsidP="002F4F48">
      <w:pPr>
        <w:pStyle w:val="a7"/>
        <w:numPr>
          <w:ilvl w:val="0"/>
          <w:numId w:val="19"/>
        </w:numPr>
      </w:pPr>
      <w:r w:rsidRPr="00462D89">
        <w:t>Мелюхин И.С. Информационное общество: истоки, проблемы, тенденция развития. М., 1999.</w:t>
      </w:r>
    </w:p>
    <w:p w:rsidR="0092167E" w:rsidRPr="0092167E" w:rsidRDefault="0092167E" w:rsidP="002F4F48">
      <w:pPr>
        <w:pStyle w:val="a7"/>
        <w:numPr>
          <w:ilvl w:val="0"/>
          <w:numId w:val="19"/>
        </w:numPr>
      </w:pPr>
      <w:r w:rsidRPr="008C5C5C">
        <w:rPr>
          <w:szCs w:val="28"/>
        </w:rPr>
        <w:t>Мирошниченко И.В. Сетевой ландшафт российской публичной политики. Краснодар: Просвещение - Юг, 2013.</w:t>
      </w:r>
    </w:p>
    <w:p w:rsidR="0092167E" w:rsidRPr="00073AD8" w:rsidRDefault="0092167E" w:rsidP="002F4F48">
      <w:pPr>
        <w:pStyle w:val="a7"/>
        <w:numPr>
          <w:ilvl w:val="0"/>
          <w:numId w:val="19"/>
        </w:numPr>
      </w:pPr>
      <w:r w:rsidRPr="008C5C5C">
        <w:rPr>
          <w:szCs w:val="28"/>
        </w:rPr>
        <w:t>Михайлова О.В. Сети в политике и государственном управлении. М.: КДУ, 2013.</w:t>
      </w:r>
    </w:p>
    <w:p w:rsidR="00073AD8" w:rsidRPr="00D747EE" w:rsidRDefault="00073AD8" w:rsidP="002F4F48">
      <w:pPr>
        <w:pStyle w:val="a7"/>
        <w:numPr>
          <w:ilvl w:val="0"/>
          <w:numId w:val="19"/>
        </w:numPr>
      </w:pPr>
      <w:proofErr w:type="spellStart"/>
      <w:r w:rsidRPr="00073AD8">
        <w:t>Моска</w:t>
      </w:r>
      <w:proofErr w:type="spellEnd"/>
      <w:r w:rsidRPr="00073AD8">
        <w:t xml:space="preserve"> Г. Правящий класс // Социол</w:t>
      </w:r>
      <w:proofErr w:type="gramStart"/>
      <w:r w:rsidRPr="00073AD8">
        <w:t>.и</w:t>
      </w:r>
      <w:proofErr w:type="gramEnd"/>
      <w:r w:rsidRPr="00073AD8">
        <w:t>сслед.1994.№10.</w:t>
      </w:r>
    </w:p>
    <w:p w:rsidR="00D747EE" w:rsidRDefault="00D747EE" w:rsidP="002F4F48">
      <w:pPr>
        <w:pStyle w:val="a7"/>
        <w:numPr>
          <w:ilvl w:val="0"/>
          <w:numId w:val="19"/>
        </w:numPr>
      </w:pPr>
      <w:r w:rsidRPr="00D747EE">
        <w:lastRenderedPageBreak/>
        <w:t>Нисневич Ю. А. Электронное правительство как постиндустриальная философия государственного управления // Теория и практика общественно-научной информации. 2005. № 19. С. 153-170.</w:t>
      </w:r>
    </w:p>
    <w:p w:rsidR="005214B3" w:rsidRPr="00462D89" w:rsidRDefault="005214B3" w:rsidP="002F4F48">
      <w:pPr>
        <w:pStyle w:val="a7"/>
        <w:numPr>
          <w:ilvl w:val="0"/>
          <w:numId w:val="19"/>
        </w:numPr>
      </w:pPr>
      <w:r w:rsidRPr="005214B3">
        <w:t>Новые технологии государственного управления в зеркале канадского и российского опыта</w:t>
      </w:r>
      <w:proofErr w:type="gramStart"/>
      <w:r w:rsidRPr="005214B3">
        <w:t xml:space="preserve"> :</w:t>
      </w:r>
      <w:proofErr w:type="gramEnd"/>
      <w:r w:rsidRPr="005214B3">
        <w:t xml:space="preserve"> монография / под ред. А. М. Марголина и П. </w:t>
      </w:r>
      <w:proofErr w:type="spellStart"/>
      <w:r w:rsidRPr="005214B3">
        <w:t>Дуткевича</w:t>
      </w:r>
      <w:proofErr w:type="spellEnd"/>
      <w:r w:rsidRPr="005214B3">
        <w:t>. – М.</w:t>
      </w:r>
      <w:proofErr w:type="gramStart"/>
      <w:r w:rsidRPr="005214B3">
        <w:t xml:space="preserve"> :</w:t>
      </w:r>
      <w:proofErr w:type="gramEnd"/>
      <w:r w:rsidRPr="005214B3">
        <w:t xml:space="preserve"> </w:t>
      </w:r>
      <w:proofErr w:type="spellStart"/>
      <w:r w:rsidRPr="005214B3">
        <w:t>Моск</w:t>
      </w:r>
      <w:proofErr w:type="spellEnd"/>
      <w:r w:rsidRPr="005214B3">
        <w:t xml:space="preserve">. </w:t>
      </w:r>
      <w:proofErr w:type="spellStart"/>
      <w:r w:rsidRPr="005214B3">
        <w:t>городск</w:t>
      </w:r>
      <w:proofErr w:type="spellEnd"/>
      <w:r w:rsidRPr="005214B3">
        <w:t>. ун-т управления Правительства Москвы, 2013.</w:t>
      </w:r>
    </w:p>
    <w:p w:rsidR="00462D89" w:rsidRPr="00462D89" w:rsidRDefault="00462D89" w:rsidP="002F4F48">
      <w:pPr>
        <w:pStyle w:val="a7"/>
        <w:numPr>
          <w:ilvl w:val="0"/>
          <w:numId w:val="19"/>
        </w:numPr>
      </w:pPr>
      <w:r w:rsidRPr="00462D89">
        <w:t>Ракитов А. И. Философия компьютерной революции. — М.: Политиздат, 1991. — 287 с.</w:t>
      </w:r>
    </w:p>
    <w:p w:rsidR="00462D89" w:rsidRPr="00462D89" w:rsidRDefault="00462D89" w:rsidP="002F4F48">
      <w:pPr>
        <w:pStyle w:val="a7"/>
        <w:numPr>
          <w:ilvl w:val="0"/>
          <w:numId w:val="19"/>
        </w:numPr>
      </w:pPr>
      <w:r w:rsidRPr="00462D89">
        <w:t>Рева В.Е. Коммуникационный менеджмент: Учебно-методическое пособие. Электронная версия. Пенза: Изд. ПГУ . 2003. 281 с.</w:t>
      </w:r>
    </w:p>
    <w:p w:rsidR="00462D89" w:rsidRDefault="00462D89" w:rsidP="002F4F48">
      <w:pPr>
        <w:pStyle w:val="a7"/>
        <w:numPr>
          <w:ilvl w:val="0"/>
          <w:numId w:val="19"/>
        </w:numPr>
      </w:pPr>
      <w:proofErr w:type="spellStart"/>
      <w:r w:rsidRPr="00462D89">
        <w:t>Ровинская</w:t>
      </w:r>
      <w:proofErr w:type="spellEnd"/>
      <w:r w:rsidRPr="00462D89">
        <w:t xml:space="preserve"> Т. Электронная демократия в теории и на практике – М., 2013, С.84-96.</w:t>
      </w:r>
    </w:p>
    <w:p w:rsidR="00D747EE" w:rsidRDefault="00D747EE" w:rsidP="002F4F48">
      <w:pPr>
        <w:pStyle w:val="a7"/>
        <w:numPr>
          <w:ilvl w:val="0"/>
          <w:numId w:val="19"/>
        </w:numPr>
      </w:pPr>
      <w:proofErr w:type="spellStart"/>
      <w:r>
        <w:t>Сморгунов</w:t>
      </w:r>
      <w:proofErr w:type="spellEnd"/>
      <w:r>
        <w:t xml:space="preserve"> Л.В. От электронного правительства к электронному правлению: смена парадигмы // Политическая наука. 2007. № 4. С. 20 – 49. </w:t>
      </w:r>
    </w:p>
    <w:p w:rsidR="00D747EE" w:rsidRDefault="00D747EE" w:rsidP="002F4F48">
      <w:pPr>
        <w:pStyle w:val="a7"/>
        <w:numPr>
          <w:ilvl w:val="0"/>
          <w:numId w:val="19"/>
        </w:numPr>
      </w:pPr>
      <w:proofErr w:type="spellStart"/>
      <w:r>
        <w:t>Сморгунов</w:t>
      </w:r>
      <w:proofErr w:type="spellEnd"/>
      <w:r>
        <w:t xml:space="preserve"> Л.В. Электронное правительство, менеджмент знания и административные реформы // Политическая экспертиза: ПОЛИТЭКС. 2005. № 2. С. 213 – 225.</w:t>
      </w:r>
    </w:p>
    <w:p w:rsidR="00D747EE" w:rsidRDefault="00D747EE" w:rsidP="002F4F48">
      <w:pPr>
        <w:pStyle w:val="a7"/>
        <w:numPr>
          <w:ilvl w:val="0"/>
          <w:numId w:val="19"/>
        </w:numPr>
      </w:pPr>
      <w:proofErr w:type="spellStart"/>
      <w:r w:rsidRPr="00D747EE">
        <w:t>Стырин</w:t>
      </w:r>
      <w:proofErr w:type="spellEnd"/>
      <w:r w:rsidRPr="00D747EE">
        <w:t xml:space="preserve"> Е.М. Электронное правительство: стратегии формирования и развития: </w:t>
      </w:r>
      <w:proofErr w:type="spellStart"/>
      <w:r w:rsidRPr="00D747EE">
        <w:t>дис</w:t>
      </w:r>
      <w:proofErr w:type="spellEnd"/>
      <w:r w:rsidRPr="00D747EE">
        <w:t xml:space="preserve">. канд. соц. наук. М.: МГУ </w:t>
      </w:r>
      <w:proofErr w:type="spellStart"/>
      <w:r w:rsidRPr="00D747EE">
        <w:t>им</w:t>
      </w:r>
      <w:proofErr w:type="gramStart"/>
      <w:r w:rsidRPr="00D747EE">
        <w:t>.Л</w:t>
      </w:r>
      <w:proofErr w:type="gramEnd"/>
      <w:r w:rsidRPr="00D747EE">
        <w:t>омоносова</w:t>
      </w:r>
      <w:proofErr w:type="spellEnd"/>
      <w:r w:rsidRPr="00D747EE">
        <w:t xml:space="preserve">, 2006. 163 с. </w:t>
      </w:r>
    </w:p>
    <w:p w:rsidR="00D747EE" w:rsidRPr="00462D89" w:rsidRDefault="00D747EE" w:rsidP="002F4F48">
      <w:pPr>
        <w:pStyle w:val="a7"/>
        <w:numPr>
          <w:ilvl w:val="0"/>
          <w:numId w:val="19"/>
        </w:numPr>
      </w:pPr>
      <w:r w:rsidRPr="00D747EE">
        <w:t xml:space="preserve">Трутнев Д.Р., Чугунов А.В. Подготовка кадров государственных и муниципальных служащих в области электронного правительства: взаимосвязь уровня ИТ </w:t>
      </w:r>
      <w:proofErr w:type="gramStart"/>
      <w:r w:rsidRPr="00D747EE">
        <w:t>-к</w:t>
      </w:r>
      <w:proofErr w:type="gramEnd"/>
      <w:r w:rsidRPr="00D747EE">
        <w:t xml:space="preserve">омпетенций и результативности  проектов // Вопросы государственного и муниципального управления. 2011. № 3. С. 138 – 145. </w:t>
      </w:r>
    </w:p>
    <w:p w:rsidR="00462D89" w:rsidRPr="00462D89" w:rsidRDefault="00462D89" w:rsidP="002F4F48">
      <w:pPr>
        <w:pStyle w:val="a7"/>
        <w:numPr>
          <w:ilvl w:val="0"/>
          <w:numId w:val="19"/>
        </w:numPr>
      </w:pPr>
      <w:r w:rsidRPr="00462D89">
        <w:t>Трутнев Д.Р., Уткин В.В., Чугунов А.В. Организационно-правовое обеспечение развития информационного общества и электронного правительства в Российской Федерации. Учебное пособие СПб</w:t>
      </w:r>
      <w:proofErr w:type="gramStart"/>
      <w:r w:rsidRPr="00462D89">
        <w:t xml:space="preserve">.: </w:t>
      </w:r>
      <w:proofErr w:type="gramEnd"/>
      <w:r w:rsidRPr="00462D89">
        <w:t>НИУ ИТМО, 2009. - 96 с.</w:t>
      </w:r>
    </w:p>
    <w:p w:rsidR="00462D89" w:rsidRPr="00462D89" w:rsidRDefault="00462D89" w:rsidP="002F4F48">
      <w:pPr>
        <w:pStyle w:val="a7"/>
        <w:numPr>
          <w:ilvl w:val="0"/>
          <w:numId w:val="19"/>
        </w:numPr>
      </w:pPr>
      <w:proofErr w:type="spellStart"/>
      <w:r w:rsidRPr="00462D89">
        <w:lastRenderedPageBreak/>
        <w:t>Туронок</w:t>
      </w:r>
      <w:proofErr w:type="spellEnd"/>
      <w:r w:rsidRPr="00462D89">
        <w:t xml:space="preserve"> С. Г. Интернет и политический </w:t>
      </w:r>
      <w:proofErr w:type="gramStart"/>
      <w:r w:rsidRPr="00462D89">
        <w:t>процесс</w:t>
      </w:r>
      <w:proofErr w:type="gramEnd"/>
      <w:r w:rsidRPr="00462D89">
        <w:t xml:space="preserve"> // Общественные науки и современность. 2001. № 2.</w:t>
      </w:r>
    </w:p>
    <w:p w:rsidR="00462D89" w:rsidRPr="00462D89" w:rsidRDefault="00462D89" w:rsidP="002F4F48">
      <w:pPr>
        <w:pStyle w:val="a7"/>
        <w:numPr>
          <w:ilvl w:val="0"/>
          <w:numId w:val="19"/>
        </w:numPr>
      </w:pPr>
      <w:proofErr w:type="spellStart"/>
      <w:r w:rsidRPr="00462D89">
        <w:t>Toffler</w:t>
      </w:r>
      <w:proofErr w:type="spellEnd"/>
      <w:r w:rsidRPr="00462D89">
        <w:t xml:space="preserve"> A. </w:t>
      </w:r>
      <w:proofErr w:type="spellStart"/>
      <w:r w:rsidRPr="00462D89">
        <w:t>Future</w:t>
      </w:r>
      <w:proofErr w:type="spellEnd"/>
      <w:r w:rsidRPr="00462D89">
        <w:t xml:space="preserve"> </w:t>
      </w:r>
      <w:proofErr w:type="spellStart"/>
      <w:r w:rsidRPr="00462D89">
        <w:t>Shock</w:t>
      </w:r>
      <w:proofErr w:type="spellEnd"/>
      <w:r w:rsidRPr="00462D89">
        <w:t>. N.Y., 1971 (рус</w:t>
      </w:r>
      <w:proofErr w:type="gramStart"/>
      <w:r w:rsidRPr="00462D89">
        <w:t>.</w:t>
      </w:r>
      <w:proofErr w:type="gramEnd"/>
      <w:r w:rsidRPr="00462D89">
        <w:t xml:space="preserve"> </w:t>
      </w:r>
      <w:proofErr w:type="gramStart"/>
      <w:r w:rsidRPr="00462D89">
        <w:t>п</w:t>
      </w:r>
      <w:proofErr w:type="gramEnd"/>
      <w:r w:rsidRPr="00462D89">
        <w:t xml:space="preserve">ер.: </w:t>
      </w:r>
      <w:proofErr w:type="spellStart"/>
      <w:r w:rsidRPr="00462D89">
        <w:t>Тоффлер</w:t>
      </w:r>
      <w:proofErr w:type="spellEnd"/>
      <w:r w:rsidRPr="00462D89">
        <w:t xml:space="preserve"> Э. Шок будущего. </w:t>
      </w:r>
      <w:proofErr w:type="gramStart"/>
      <w:r w:rsidRPr="00462D89">
        <w:t>М., 2003).</w:t>
      </w:r>
      <w:proofErr w:type="gramEnd"/>
    </w:p>
    <w:p w:rsidR="00462D89" w:rsidRPr="00462D89" w:rsidRDefault="00462D89" w:rsidP="002F4F48">
      <w:pPr>
        <w:pStyle w:val="a7"/>
        <w:numPr>
          <w:ilvl w:val="0"/>
          <w:numId w:val="19"/>
        </w:numPr>
      </w:pPr>
      <w:proofErr w:type="spellStart"/>
      <w:r w:rsidRPr="00462D89">
        <w:t>Toffler</w:t>
      </w:r>
      <w:proofErr w:type="spellEnd"/>
      <w:r w:rsidRPr="00462D89">
        <w:t xml:space="preserve"> A. </w:t>
      </w:r>
      <w:proofErr w:type="spellStart"/>
      <w:r w:rsidRPr="00462D89">
        <w:t>The</w:t>
      </w:r>
      <w:proofErr w:type="spellEnd"/>
      <w:r w:rsidRPr="00462D89">
        <w:t xml:space="preserve"> </w:t>
      </w:r>
      <w:proofErr w:type="spellStart"/>
      <w:r w:rsidRPr="00462D89">
        <w:t>Third</w:t>
      </w:r>
      <w:proofErr w:type="spellEnd"/>
      <w:r w:rsidRPr="00462D89">
        <w:t xml:space="preserve"> </w:t>
      </w:r>
      <w:proofErr w:type="spellStart"/>
      <w:r w:rsidRPr="00462D89">
        <w:t>Wave</w:t>
      </w:r>
      <w:proofErr w:type="spellEnd"/>
      <w:r w:rsidRPr="00462D89">
        <w:t xml:space="preserve">. </w:t>
      </w:r>
      <w:proofErr w:type="gramStart"/>
      <w:r w:rsidRPr="00462D89">
        <w:t>N.Y., 1980 (Перевод на русский язык:</w:t>
      </w:r>
      <w:proofErr w:type="gramEnd"/>
      <w:r w:rsidRPr="00462D89">
        <w:t xml:space="preserve"> </w:t>
      </w:r>
      <w:proofErr w:type="spellStart"/>
      <w:r w:rsidRPr="00462D89">
        <w:t>Тоффлер</w:t>
      </w:r>
      <w:proofErr w:type="spellEnd"/>
      <w:r w:rsidRPr="00462D89">
        <w:t xml:space="preserve"> Э. Третья волна. </w:t>
      </w:r>
      <w:proofErr w:type="gramStart"/>
      <w:r w:rsidRPr="00462D89">
        <w:t>М., 1999).</w:t>
      </w:r>
      <w:proofErr w:type="gramEnd"/>
    </w:p>
    <w:p w:rsidR="00462D89" w:rsidRPr="00462D89" w:rsidRDefault="00462D89" w:rsidP="002F4F48">
      <w:pPr>
        <w:pStyle w:val="a7"/>
        <w:numPr>
          <w:ilvl w:val="0"/>
          <w:numId w:val="19"/>
        </w:numPr>
      </w:pPr>
      <w:r w:rsidRPr="00462D89">
        <w:t>Филатова О. Г. Социальная реклама и PR-поддержка программ развития информационного общества: учебное по</w:t>
      </w:r>
      <w:r w:rsidR="005214B3">
        <w:t xml:space="preserve">собие. – СПб: НИУ ИТМО, 2013. - </w:t>
      </w:r>
      <w:r w:rsidRPr="00462D89">
        <w:t>136 с.</w:t>
      </w:r>
    </w:p>
    <w:p w:rsidR="00462D89" w:rsidRDefault="00462D89" w:rsidP="002F4F48">
      <w:pPr>
        <w:pStyle w:val="a7"/>
        <w:numPr>
          <w:ilvl w:val="0"/>
          <w:numId w:val="19"/>
        </w:numPr>
      </w:pPr>
      <w:r w:rsidRPr="00462D89">
        <w:t>Чугунов А.В. Развитие информационного общества: теории, концепции и программы: Учебное пособие. — СПб</w:t>
      </w:r>
      <w:proofErr w:type="gramStart"/>
      <w:r w:rsidRPr="00462D89">
        <w:t xml:space="preserve">.: </w:t>
      </w:r>
      <w:proofErr w:type="gramEnd"/>
      <w:r w:rsidRPr="00462D89">
        <w:t>Ф-т фил</w:t>
      </w:r>
      <w:r w:rsidR="005214B3">
        <w:t>ологии и искусств СПбГУ, 2007. -</w:t>
      </w:r>
      <w:r w:rsidRPr="00462D89">
        <w:t xml:space="preserve"> 98 с.</w:t>
      </w:r>
    </w:p>
    <w:p w:rsidR="00D747EE" w:rsidRPr="00462D89" w:rsidRDefault="00D747EE" w:rsidP="002F4F48">
      <w:pPr>
        <w:pStyle w:val="a7"/>
        <w:numPr>
          <w:ilvl w:val="0"/>
          <w:numId w:val="19"/>
        </w:numPr>
      </w:pPr>
      <w:r w:rsidRPr="00D747EE">
        <w:t>Чугунов А.В. «Электронное правительство»: формирование его правовой базы в России // Вестник ФГУ «Государственная регистрационная палата» при Министерстве юстиции Российской Федерации. Научно-практический журнал. 2009. № 4. С. 34 – 46.</w:t>
      </w:r>
    </w:p>
    <w:p w:rsidR="00462D89" w:rsidRPr="00462D89" w:rsidRDefault="00462D89" w:rsidP="002F4F48">
      <w:pPr>
        <w:pStyle w:val="a7"/>
        <w:numPr>
          <w:ilvl w:val="0"/>
          <w:numId w:val="19"/>
        </w:numPr>
      </w:pPr>
      <w:r w:rsidRPr="00462D89">
        <w:t>Юрасов А.В. Основы электронной коммерции: Учебник. – М.: Горячая линия-Телеком, 2008.</w:t>
      </w:r>
      <w:r w:rsidR="005214B3">
        <w:t xml:space="preserve"> -</w:t>
      </w:r>
      <w:r w:rsidRPr="00462D89">
        <w:t xml:space="preserve"> 256 с.</w:t>
      </w:r>
    </w:p>
    <w:p w:rsidR="00462D89" w:rsidRPr="008C5C5C" w:rsidRDefault="00462D89" w:rsidP="002F4F48">
      <w:pPr>
        <w:pStyle w:val="a7"/>
        <w:numPr>
          <w:ilvl w:val="0"/>
          <w:numId w:val="19"/>
        </w:numPr>
        <w:rPr>
          <w:b/>
        </w:rPr>
      </w:pPr>
      <w:r w:rsidRPr="008C5C5C">
        <w:rPr>
          <w:b/>
        </w:rPr>
        <w:t>Электронные источники</w:t>
      </w:r>
    </w:p>
    <w:p w:rsidR="00F62B5E" w:rsidRPr="00F62B5E" w:rsidRDefault="00F62B5E" w:rsidP="002F4F48">
      <w:pPr>
        <w:pStyle w:val="a7"/>
        <w:numPr>
          <w:ilvl w:val="0"/>
          <w:numId w:val="19"/>
        </w:numPr>
      </w:pPr>
      <w:proofErr w:type="spellStart"/>
      <w:r w:rsidRPr="00F62B5E">
        <w:t>Амзин</w:t>
      </w:r>
      <w:proofErr w:type="spellEnd"/>
      <w:r w:rsidRPr="00F62B5E">
        <w:t xml:space="preserve"> А. Грабли 2.0. Российский портал </w:t>
      </w:r>
      <w:proofErr w:type="spellStart"/>
      <w:r w:rsidRPr="00F62B5E">
        <w:t>госуслуг</w:t>
      </w:r>
      <w:proofErr w:type="spellEnd"/>
      <w:r w:rsidRPr="00F62B5E">
        <w:t xml:space="preserve"> стартовал очень неудачно//Информационный портал. Lenta.ru. Режим доступа: http://lenta.ru/articles/2009/12/17/gos/</w:t>
      </w:r>
    </w:p>
    <w:p w:rsidR="00462D89" w:rsidRPr="00462D89" w:rsidRDefault="00462D89" w:rsidP="002F4F48">
      <w:pPr>
        <w:pStyle w:val="a7"/>
        <w:numPr>
          <w:ilvl w:val="0"/>
          <w:numId w:val="19"/>
        </w:numPr>
      </w:pPr>
      <w:proofErr w:type="spellStart"/>
      <w:r w:rsidRPr="00462D89">
        <w:t>Балюков</w:t>
      </w:r>
      <w:proofErr w:type="spellEnd"/>
      <w:r w:rsidRPr="00462D89">
        <w:t xml:space="preserve"> А.С. Анализ актуальности создания электронного правительства// Режим доступа: </w:t>
      </w:r>
      <w:hyperlink r:id="rId13" w:history="1">
        <w:r w:rsidRPr="008C5C5C">
          <w:rPr>
            <w:color w:val="0000FF" w:themeColor="hyperlink"/>
            <w:u w:val="single"/>
          </w:rPr>
          <w:t>http://cyberleninka.ru/article/n/analiz-aktualnosti-sozdaniya-elektronnogo-pravitelstva</w:t>
        </w:r>
      </w:hyperlink>
      <w:r w:rsidRPr="00462D89">
        <w:t xml:space="preserve"> </w:t>
      </w:r>
    </w:p>
    <w:p w:rsidR="00462D89" w:rsidRPr="00073AD8" w:rsidRDefault="00462D89" w:rsidP="002F4F48">
      <w:pPr>
        <w:pStyle w:val="a7"/>
        <w:numPr>
          <w:ilvl w:val="0"/>
          <w:numId w:val="19"/>
        </w:numPr>
      </w:pPr>
      <w:r w:rsidRPr="00462D89">
        <w:t xml:space="preserve">Быков И.А. «Электронная демократия» VS «электронное правительство»: концептуальное противостояние?//Режим доступа: </w:t>
      </w:r>
      <w:hyperlink r:id="rId14" w:history="1">
        <w:r w:rsidRPr="008C5C5C">
          <w:rPr>
            <w:color w:val="0000FF" w:themeColor="hyperlink"/>
            <w:u w:val="single"/>
          </w:rPr>
          <w:t>http://www.politex.info/content/view/171/30/</w:t>
        </w:r>
      </w:hyperlink>
    </w:p>
    <w:p w:rsidR="00073AD8" w:rsidRPr="00462D89" w:rsidRDefault="00073AD8" w:rsidP="002F4F48">
      <w:pPr>
        <w:pStyle w:val="a7"/>
        <w:numPr>
          <w:ilvl w:val="0"/>
          <w:numId w:val="19"/>
        </w:numPr>
      </w:pPr>
      <w:r w:rsidRPr="00073AD8">
        <w:lastRenderedPageBreak/>
        <w:t>Василенко И. Связь с общественностью в государственных организациях и местных орга</w:t>
      </w:r>
      <w:r>
        <w:t>нах власти: западный опыт.// Режим доступа</w:t>
      </w:r>
      <w:r w:rsidRPr="00073AD8">
        <w:t>: http://vasilievaa.narod.ru/ptpu/8_4_03.htm</w:t>
      </w:r>
    </w:p>
    <w:p w:rsidR="00462D89" w:rsidRDefault="00462D89" w:rsidP="002F4F48">
      <w:pPr>
        <w:pStyle w:val="a7"/>
        <w:numPr>
          <w:ilvl w:val="0"/>
          <w:numId w:val="19"/>
        </w:numPr>
      </w:pPr>
      <w:r w:rsidRPr="00462D89">
        <w:t xml:space="preserve">Вершинин М.С. Электронное правительство в XXI веке. // </w:t>
      </w:r>
      <w:proofErr w:type="spellStart"/>
      <w:r w:rsidRPr="00462D89">
        <w:t>pr-news</w:t>
      </w:r>
      <w:proofErr w:type="spellEnd"/>
      <w:r w:rsidRPr="00462D89">
        <w:t xml:space="preserve">, 2011. URL: </w:t>
      </w:r>
      <w:hyperlink r:id="rId15" w:history="1">
        <w:r w:rsidR="00DD3AD1" w:rsidRPr="000A6EB4">
          <w:rPr>
            <w:rStyle w:val="a6"/>
          </w:rPr>
          <w:t>http://pr-news.su/publicat/n6_7/6-7_8.htm</w:t>
        </w:r>
      </w:hyperlink>
    </w:p>
    <w:p w:rsidR="008C5C5C" w:rsidRDefault="008C5C5C" w:rsidP="002F4F48">
      <w:pPr>
        <w:pStyle w:val="a7"/>
        <w:numPr>
          <w:ilvl w:val="0"/>
          <w:numId w:val="19"/>
        </w:numPr>
      </w:pPr>
      <w:r w:rsidRPr="008C5C5C">
        <w:t>Видясова Л.А., Чугунов А.В. Востребованность порталов государственных и муниципальных услуг (на примере Санкт-Петербурга)</w:t>
      </w:r>
      <w:proofErr w:type="gramStart"/>
      <w:r w:rsidRPr="008C5C5C">
        <w:t>.Н</w:t>
      </w:r>
      <w:proofErr w:type="gramEnd"/>
      <w:r w:rsidRPr="008C5C5C">
        <w:t>аучные сообщения. – 2016. – С.165-180.</w:t>
      </w:r>
    </w:p>
    <w:p w:rsidR="00DD3AD1" w:rsidRDefault="00DD3AD1" w:rsidP="002F4F48">
      <w:pPr>
        <w:pStyle w:val="a7"/>
        <w:numPr>
          <w:ilvl w:val="0"/>
          <w:numId w:val="19"/>
        </w:numPr>
      </w:pPr>
      <w:r w:rsidRPr="00DD3AD1">
        <w:t>В каких направлениях государственной региональной информатизации ожидается наибольший спрос в 2017-2018 годах.</w:t>
      </w:r>
      <w:r>
        <w:t xml:space="preserve"> </w:t>
      </w:r>
      <w:proofErr w:type="spellStart"/>
      <w:r w:rsidRPr="00DD3AD1">
        <w:t>Tadviser</w:t>
      </w:r>
      <w:proofErr w:type="spellEnd"/>
      <w:r w:rsidRPr="00DD3AD1">
        <w:t xml:space="preserve">.//Режим доступа: </w:t>
      </w:r>
      <w:hyperlink r:id="rId16" w:history="1">
        <w:r w:rsidR="008C5C5C" w:rsidRPr="000A6EB4">
          <w:rPr>
            <w:rStyle w:val="a6"/>
          </w:rPr>
          <w:t>http://tadviser.ru/a/191019</w:t>
        </w:r>
      </w:hyperlink>
    </w:p>
    <w:p w:rsidR="008C5C5C" w:rsidRPr="00462D89" w:rsidRDefault="008C5C5C" w:rsidP="002F4F48">
      <w:pPr>
        <w:pStyle w:val="a7"/>
        <w:numPr>
          <w:ilvl w:val="0"/>
          <w:numId w:val="19"/>
        </w:numPr>
      </w:pPr>
      <w:r w:rsidRPr="008C5C5C">
        <w:t>Государство отвечает на запросы. Российская газета.//Режим доступа: https://rg.ru/2018/04/18/na-portale-gosuslug-poiavilos-bolshe-vozmozhnostej-dlia-polzovatelej.html</w:t>
      </w:r>
    </w:p>
    <w:p w:rsidR="00462D89" w:rsidRPr="00462D89" w:rsidRDefault="00462D89" w:rsidP="002F4F48">
      <w:pPr>
        <w:pStyle w:val="a7"/>
        <w:numPr>
          <w:ilvl w:val="0"/>
          <w:numId w:val="19"/>
        </w:numPr>
      </w:pPr>
      <w:r w:rsidRPr="00462D89">
        <w:t>Государственная программа «Информационное общество» (2011–2020 годы).//Режим доступа: http://minsvyaz.ru/ru/activity/programs/1/</w:t>
      </w:r>
    </w:p>
    <w:p w:rsidR="00462D89" w:rsidRPr="008516FD" w:rsidRDefault="00462D89" w:rsidP="002F4F48">
      <w:pPr>
        <w:pStyle w:val="a7"/>
        <w:numPr>
          <w:ilvl w:val="0"/>
          <w:numId w:val="19"/>
        </w:numPr>
      </w:pPr>
      <w:proofErr w:type="spellStart"/>
      <w:r w:rsidRPr="00462D89">
        <w:t>Госуслуги</w:t>
      </w:r>
      <w:proofErr w:type="spellEnd"/>
      <w:r w:rsidRPr="00462D89">
        <w:t xml:space="preserve"> перешли на личности //</w:t>
      </w:r>
      <w:proofErr w:type="spellStart"/>
      <w:r w:rsidRPr="00462D89">
        <w:t>Информациооный</w:t>
      </w:r>
      <w:proofErr w:type="spellEnd"/>
      <w:r w:rsidRPr="00462D89">
        <w:t xml:space="preserve"> портал. COMNEWS. // Режим доступа: </w:t>
      </w:r>
      <w:hyperlink r:id="rId17" w:history="1">
        <w:r w:rsidRPr="008C5C5C">
          <w:rPr>
            <w:color w:val="0000FF" w:themeColor="hyperlink"/>
            <w:u w:val="single"/>
          </w:rPr>
          <w:t>http://www.comnews.ru/node/21199</w:t>
        </w:r>
      </w:hyperlink>
    </w:p>
    <w:p w:rsidR="008516FD" w:rsidRPr="008C5C5C" w:rsidRDefault="008516FD" w:rsidP="002F4F48">
      <w:pPr>
        <w:pStyle w:val="a7"/>
        <w:numPr>
          <w:ilvl w:val="0"/>
          <w:numId w:val="19"/>
        </w:numPr>
        <w:rPr>
          <w:rStyle w:val="a6"/>
          <w:color w:val="auto"/>
          <w:u w:val="none"/>
        </w:rPr>
      </w:pPr>
      <w:proofErr w:type="spellStart"/>
      <w:r w:rsidRPr="008C5C5C">
        <w:rPr>
          <w:szCs w:val="28"/>
        </w:rPr>
        <w:t>Госуслуги</w:t>
      </w:r>
      <w:proofErr w:type="spellEnd"/>
      <w:r w:rsidRPr="008C5C5C">
        <w:rPr>
          <w:szCs w:val="28"/>
        </w:rPr>
        <w:t xml:space="preserve"> в интернете. Насколько распространена практика пользов</w:t>
      </w:r>
      <w:r w:rsidRPr="008C5C5C">
        <w:rPr>
          <w:szCs w:val="28"/>
        </w:rPr>
        <w:t>а</w:t>
      </w:r>
      <w:r w:rsidRPr="008C5C5C">
        <w:rPr>
          <w:szCs w:val="28"/>
        </w:rPr>
        <w:t xml:space="preserve">ния </w:t>
      </w:r>
      <w:proofErr w:type="spellStart"/>
      <w:r w:rsidRPr="008C5C5C">
        <w:rPr>
          <w:szCs w:val="28"/>
        </w:rPr>
        <w:t>госуслуами</w:t>
      </w:r>
      <w:proofErr w:type="spellEnd"/>
      <w:r w:rsidRPr="008C5C5C">
        <w:rPr>
          <w:szCs w:val="28"/>
        </w:rPr>
        <w:t xml:space="preserve"> в интернете? // Фонд «Общественное мнение». 12.03.2013. </w:t>
      </w:r>
      <w:r w:rsidRPr="008C5C5C">
        <w:rPr>
          <w:szCs w:val="28"/>
          <w:lang w:val="en-US"/>
        </w:rPr>
        <w:t>URL</w:t>
      </w:r>
      <w:r w:rsidRPr="008C5C5C">
        <w:rPr>
          <w:szCs w:val="28"/>
        </w:rPr>
        <w:t xml:space="preserve">: </w:t>
      </w:r>
      <w:hyperlink r:id="rId18" w:history="1">
        <w:r w:rsidRPr="008C5C5C">
          <w:rPr>
            <w:rStyle w:val="a6"/>
            <w:szCs w:val="28"/>
          </w:rPr>
          <w:t>http://fom.ru/ SMI-i-</w:t>
        </w:r>
        <w:proofErr w:type="spellStart"/>
        <w:r w:rsidRPr="008C5C5C">
          <w:rPr>
            <w:rStyle w:val="a6"/>
            <w:szCs w:val="28"/>
          </w:rPr>
          <w:t>internet</w:t>
        </w:r>
        <w:proofErr w:type="spellEnd"/>
        <w:r w:rsidRPr="008C5C5C">
          <w:rPr>
            <w:rStyle w:val="a6"/>
            <w:szCs w:val="28"/>
          </w:rPr>
          <w:t>/ 10850</w:t>
        </w:r>
      </w:hyperlink>
    </w:p>
    <w:p w:rsidR="008516FD" w:rsidRPr="005214B3" w:rsidRDefault="008516FD" w:rsidP="002F4F48">
      <w:pPr>
        <w:pStyle w:val="a7"/>
        <w:numPr>
          <w:ilvl w:val="0"/>
          <w:numId w:val="19"/>
        </w:numPr>
      </w:pPr>
      <w:r w:rsidRPr="008C5C5C">
        <w:rPr>
          <w:szCs w:val="28"/>
        </w:rPr>
        <w:t xml:space="preserve">Данные Минфина России и Казначейства России об исполнении бюджетов субъектов РФ // </w:t>
      </w:r>
      <w:proofErr w:type="spellStart"/>
      <w:proofErr w:type="gramStart"/>
      <w:r w:rsidRPr="008C5C5C">
        <w:rPr>
          <w:szCs w:val="28"/>
          <w:lang w:val="en-US"/>
        </w:rPr>
        <w:t>i</w:t>
      </w:r>
      <w:proofErr w:type="spellEnd"/>
      <w:proofErr w:type="gramEnd"/>
      <w:r w:rsidRPr="008C5C5C">
        <w:rPr>
          <w:szCs w:val="28"/>
        </w:rPr>
        <w:t>Мониторинг: Открытый и</w:t>
      </w:r>
      <w:r w:rsidRPr="008C5C5C">
        <w:rPr>
          <w:szCs w:val="28"/>
        </w:rPr>
        <w:t>н</w:t>
      </w:r>
      <w:r w:rsidRPr="008C5C5C">
        <w:rPr>
          <w:szCs w:val="28"/>
        </w:rPr>
        <w:t xml:space="preserve">формационный ресурс по анализу финансового и социально-экономического развития субъектов РФ на основании информации официальных источников.// Режим доступа: </w:t>
      </w:r>
      <w:hyperlink r:id="rId19" w:history="1">
        <w:r w:rsidRPr="008C5C5C">
          <w:rPr>
            <w:rStyle w:val="a6"/>
            <w:color w:val="auto"/>
            <w:szCs w:val="28"/>
          </w:rPr>
          <w:t>http://iminfin.ru/</w:t>
        </w:r>
      </w:hyperlink>
    </w:p>
    <w:p w:rsidR="00462D89" w:rsidRPr="008C5C5C" w:rsidRDefault="00462D89" w:rsidP="002F4F48">
      <w:pPr>
        <w:pStyle w:val="a7"/>
        <w:numPr>
          <w:ilvl w:val="0"/>
          <w:numId w:val="19"/>
        </w:numPr>
        <w:rPr>
          <w:color w:val="0000FF" w:themeColor="hyperlink"/>
          <w:u w:val="single"/>
        </w:rPr>
      </w:pPr>
      <w:r w:rsidRPr="00462D89">
        <w:t xml:space="preserve">Дьякова Е.Г. Процесс перехода к электронному правительству как объект теоретического моделирования. // Режим доступа: </w:t>
      </w:r>
      <w:hyperlink r:id="rId20" w:history="1">
        <w:r w:rsidRPr="008C5C5C">
          <w:rPr>
            <w:u w:val="single"/>
          </w:rPr>
          <w:t>http://cyberleninka.ru/article/n/protsess-perehoda-k-elektronnomu-pravitelstvu-kak-obekt-teoreticheskogo-modelirovaniya</w:t>
        </w:r>
      </w:hyperlink>
    </w:p>
    <w:p w:rsidR="00DD3AD1" w:rsidRPr="00DD3AD1" w:rsidRDefault="00DD3AD1" w:rsidP="002F4F48">
      <w:pPr>
        <w:pStyle w:val="a7"/>
        <w:numPr>
          <w:ilvl w:val="0"/>
          <w:numId w:val="19"/>
        </w:numPr>
      </w:pPr>
      <w:r w:rsidRPr="00DD3AD1">
        <w:lastRenderedPageBreak/>
        <w:t xml:space="preserve">Единый портал </w:t>
      </w:r>
      <w:proofErr w:type="spellStart"/>
      <w:r w:rsidRPr="00DD3AD1">
        <w:t>госуслуг</w:t>
      </w:r>
      <w:proofErr w:type="spellEnd"/>
      <w:r w:rsidRPr="00DD3AD1">
        <w:t xml:space="preserve"> обновился. Интерфакс. //Режим доступа: http://www.interfax.ru/russia/607861</w:t>
      </w:r>
    </w:p>
    <w:p w:rsidR="00DD3AD1" w:rsidRPr="00DD3AD1" w:rsidRDefault="00DD3AD1" w:rsidP="002F4F48">
      <w:pPr>
        <w:pStyle w:val="a7"/>
        <w:numPr>
          <w:ilvl w:val="0"/>
          <w:numId w:val="19"/>
        </w:numPr>
      </w:pPr>
      <w:r w:rsidRPr="00DD3AD1">
        <w:t>Ждакаев И. Безответный клик // Информационный портал. Коммерсант.//Режим доступа: http://www.kommersant.ru/doc/1319701</w:t>
      </w:r>
    </w:p>
    <w:p w:rsidR="00073AD8" w:rsidRDefault="00073AD8" w:rsidP="002F4F48">
      <w:pPr>
        <w:pStyle w:val="a7"/>
        <w:numPr>
          <w:ilvl w:val="0"/>
          <w:numId w:val="19"/>
        </w:numPr>
      </w:pPr>
      <w:r w:rsidRPr="00073AD8">
        <w:t>Замминистра связи Алексей Козырев представил завершенную версию системного проекта.</w:t>
      </w:r>
      <w:r>
        <w:t xml:space="preserve"> </w:t>
      </w:r>
      <w:proofErr w:type="spellStart"/>
      <w:r w:rsidRPr="00073AD8">
        <w:t>Tadviser</w:t>
      </w:r>
      <w:proofErr w:type="spellEnd"/>
      <w:r w:rsidRPr="00073AD8">
        <w:t>.</w:t>
      </w:r>
      <w:r>
        <w:t xml:space="preserve"> </w:t>
      </w:r>
      <w:r w:rsidRPr="00073AD8">
        <w:t xml:space="preserve">//Режим доступа: </w:t>
      </w:r>
      <w:hyperlink r:id="rId21" w:history="1">
        <w:r w:rsidR="00DD3AD1" w:rsidRPr="000A6EB4">
          <w:rPr>
            <w:rStyle w:val="a6"/>
          </w:rPr>
          <w:t>http://tadviser.ru/a/76705</w:t>
        </w:r>
      </w:hyperlink>
    </w:p>
    <w:p w:rsidR="00DD3AD1" w:rsidRPr="00DD3AD1" w:rsidRDefault="00DD3AD1" w:rsidP="002F4F48">
      <w:pPr>
        <w:pStyle w:val="a7"/>
        <w:numPr>
          <w:ilvl w:val="0"/>
          <w:numId w:val="19"/>
        </w:numPr>
      </w:pPr>
      <w:r w:rsidRPr="00DD3AD1">
        <w:t>Замминистра связи Алексей Козырев: такого понятия как "</w:t>
      </w:r>
      <w:proofErr w:type="spellStart"/>
      <w:r w:rsidRPr="00DD3AD1">
        <w:t>госуслуги</w:t>
      </w:r>
      <w:proofErr w:type="spellEnd"/>
      <w:r w:rsidRPr="00DD3AD1">
        <w:t xml:space="preserve">" не должно </w:t>
      </w:r>
      <w:proofErr w:type="spellStart"/>
      <w:r w:rsidRPr="00DD3AD1">
        <w:t>существовать.Tadviser</w:t>
      </w:r>
      <w:proofErr w:type="spellEnd"/>
      <w:r w:rsidRPr="00DD3AD1">
        <w:t>.//Режим доступа: http://tadviser.ru/a/53612</w:t>
      </w:r>
    </w:p>
    <w:p w:rsidR="00462D89" w:rsidRPr="008516FD" w:rsidRDefault="00462D89" w:rsidP="002F4F48">
      <w:pPr>
        <w:pStyle w:val="a7"/>
        <w:numPr>
          <w:ilvl w:val="0"/>
          <w:numId w:val="19"/>
        </w:numPr>
      </w:pPr>
      <w:r w:rsidRPr="00462D89">
        <w:t xml:space="preserve">История формирования электронного правительства в России.//Режим доступа: </w:t>
      </w:r>
      <w:hyperlink r:id="rId22" w:history="1">
        <w:r w:rsidRPr="008C5C5C">
          <w:rPr>
            <w:color w:val="0000FF" w:themeColor="hyperlink"/>
            <w:u w:val="single"/>
          </w:rPr>
          <w:t>http://www.eos.ru/eos_delopr/eos_delopr_intesting/detail.php?ID=78993</w:t>
        </w:r>
      </w:hyperlink>
    </w:p>
    <w:p w:rsidR="008516FD" w:rsidRPr="008C5C5C" w:rsidRDefault="008516FD" w:rsidP="002F4F48">
      <w:pPr>
        <w:pStyle w:val="a7"/>
        <w:numPr>
          <w:ilvl w:val="0"/>
          <w:numId w:val="19"/>
        </w:numPr>
        <w:rPr>
          <w:rStyle w:val="a6"/>
          <w:color w:val="auto"/>
          <w:u w:val="none"/>
        </w:rPr>
      </w:pPr>
      <w:r w:rsidRPr="008C5C5C">
        <w:rPr>
          <w:szCs w:val="28"/>
        </w:rPr>
        <w:t xml:space="preserve">Интернет в России: динамика проникновения. Весна 2014  // Фонд «Общественное мнение». //Режим доступа: </w:t>
      </w:r>
      <w:hyperlink r:id="rId23" w:history="1">
        <w:r w:rsidRPr="008C5C5C">
          <w:rPr>
            <w:rStyle w:val="a6"/>
            <w:szCs w:val="28"/>
          </w:rPr>
          <w:t xml:space="preserve">http://runet.fom.ru/ </w:t>
        </w:r>
        <w:proofErr w:type="spellStart"/>
        <w:r w:rsidRPr="008C5C5C">
          <w:rPr>
            <w:rStyle w:val="a6"/>
            <w:szCs w:val="28"/>
          </w:rPr>
          <w:t>Proniknovenie</w:t>
        </w:r>
        <w:proofErr w:type="spellEnd"/>
        <w:r w:rsidRPr="008C5C5C">
          <w:rPr>
            <w:rStyle w:val="a6"/>
            <w:szCs w:val="28"/>
          </w:rPr>
          <w:t xml:space="preserve">- </w:t>
        </w:r>
        <w:proofErr w:type="spellStart"/>
        <w:r w:rsidRPr="008C5C5C">
          <w:rPr>
            <w:rStyle w:val="a6"/>
            <w:szCs w:val="28"/>
          </w:rPr>
          <w:t>interneta</w:t>
        </w:r>
        <w:proofErr w:type="spellEnd"/>
        <w:r w:rsidRPr="008C5C5C">
          <w:rPr>
            <w:rStyle w:val="a6"/>
            <w:szCs w:val="28"/>
          </w:rPr>
          <w:t>/ 11567</w:t>
        </w:r>
      </w:hyperlink>
    </w:p>
    <w:p w:rsidR="00DD3AD1" w:rsidRPr="008C5C5C" w:rsidRDefault="00DD3AD1" w:rsidP="002F4F48">
      <w:pPr>
        <w:pStyle w:val="a7"/>
        <w:numPr>
          <w:ilvl w:val="0"/>
          <w:numId w:val="19"/>
        </w:numPr>
        <w:rPr>
          <w:rStyle w:val="a6"/>
          <w:color w:val="auto"/>
          <w:u w:val="none"/>
        </w:rPr>
      </w:pPr>
      <w:r w:rsidRPr="008C5C5C">
        <w:rPr>
          <w:rStyle w:val="a6"/>
          <w:color w:val="auto"/>
          <w:u w:val="none"/>
        </w:rPr>
        <w:t xml:space="preserve">Информационная справка о работе Портала </w:t>
      </w:r>
      <w:proofErr w:type="spellStart"/>
      <w:r w:rsidRPr="008C5C5C">
        <w:rPr>
          <w:rStyle w:val="a6"/>
          <w:color w:val="auto"/>
          <w:u w:val="none"/>
        </w:rPr>
        <w:t>госуслуг</w:t>
      </w:r>
      <w:proofErr w:type="spellEnd"/>
      <w:r w:rsidRPr="008C5C5C">
        <w:rPr>
          <w:rStyle w:val="a6"/>
          <w:color w:val="auto"/>
          <w:u w:val="none"/>
        </w:rPr>
        <w:t xml:space="preserve"> Санкт-Петербурга. </w:t>
      </w:r>
      <w:proofErr w:type="gramStart"/>
      <w:r w:rsidRPr="008C5C5C">
        <w:rPr>
          <w:rStyle w:val="a6"/>
          <w:color w:val="auto"/>
          <w:u w:val="none"/>
        </w:rPr>
        <w:t>Подготовлена</w:t>
      </w:r>
      <w:proofErr w:type="gramEnd"/>
      <w:r w:rsidRPr="008C5C5C">
        <w:rPr>
          <w:rStyle w:val="a6"/>
          <w:color w:val="auto"/>
          <w:u w:val="none"/>
        </w:rPr>
        <w:t xml:space="preserve"> Санкт-Петербургским информационно-аналитическим центром. Архив автора</w:t>
      </w:r>
    </w:p>
    <w:p w:rsidR="00073AD8" w:rsidRPr="00462D89" w:rsidRDefault="00073AD8" w:rsidP="002F4F48">
      <w:pPr>
        <w:pStyle w:val="a7"/>
        <w:numPr>
          <w:ilvl w:val="0"/>
          <w:numId w:val="19"/>
        </w:numPr>
      </w:pPr>
      <w:r w:rsidRPr="00073AD8">
        <w:t xml:space="preserve">Информационное общество </w:t>
      </w:r>
      <w:proofErr w:type="spellStart"/>
      <w:r w:rsidRPr="00073AD8">
        <w:t>ГП.Tadviser</w:t>
      </w:r>
      <w:proofErr w:type="spellEnd"/>
      <w:r w:rsidRPr="00073AD8">
        <w:t xml:space="preserve">.//Режим </w:t>
      </w:r>
      <w:proofErr w:type="spellStart"/>
      <w:r w:rsidRPr="00073AD8">
        <w:t>доступа:http</w:t>
      </w:r>
      <w:proofErr w:type="spellEnd"/>
      <w:r w:rsidRPr="00073AD8">
        <w:t>://tadviser.ru/a/71702</w:t>
      </w:r>
    </w:p>
    <w:p w:rsidR="005214B3" w:rsidRPr="00462D89" w:rsidRDefault="00462D89" w:rsidP="002F4F48">
      <w:pPr>
        <w:pStyle w:val="a7"/>
        <w:numPr>
          <w:ilvl w:val="0"/>
          <w:numId w:val="19"/>
        </w:numPr>
      </w:pPr>
      <w:r w:rsidRPr="00462D89">
        <w:t>Инфраструктура Электронного правительства России.//</w:t>
      </w:r>
      <w:proofErr w:type="spellStart"/>
      <w:r w:rsidRPr="00462D89">
        <w:t>Минкомсвязь</w:t>
      </w:r>
      <w:proofErr w:type="spellEnd"/>
      <w:r w:rsidRPr="00462D89">
        <w:t xml:space="preserve"> России. Режим доступа: </w:t>
      </w:r>
      <w:hyperlink r:id="rId24" w:history="1">
        <w:r w:rsidRPr="008C5C5C">
          <w:rPr>
            <w:color w:val="0000FF" w:themeColor="hyperlink"/>
            <w:u w:val="single"/>
          </w:rPr>
          <w:t>http://www.minsvyaz.ru/ru/activity/directions/486/</w:t>
        </w:r>
      </w:hyperlink>
    </w:p>
    <w:p w:rsidR="00462D89" w:rsidRPr="00462D89" w:rsidRDefault="00462D89" w:rsidP="002F4F48">
      <w:pPr>
        <w:pStyle w:val="a7"/>
        <w:numPr>
          <w:ilvl w:val="0"/>
          <w:numId w:val="19"/>
        </w:numPr>
      </w:pPr>
      <w:r w:rsidRPr="00462D89">
        <w:t xml:space="preserve">Интернет-интервью с В.Е. Авербахом // </w:t>
      </w:r>
      <w:proofErr w:type="spellStart"/>
      <w:r w:rsidRPr="00462D89">
        <w:t>КонсультантПлюс</w:t>
      </w:r>
      <w:proofErr w:type="spellEnd"/>
      <w:r w:rsidRPr="00462D89">
        <w:t xml:space="preserve">, 2015. Режим доступа: </w:t>
      </w:r>
      <w:hyperlink r:id="rId25" w:history="1">
        <w:r w:rsidRPr="008C5C5C">
          <w:rPr>
            <w:color w:val="0000FF" w:themeColor="hyperlink"/>
            <w:u w:val="single"/>
          </w:rPr>
          <w:t>http://www.consultant.ru/law/interview/averbah/</w:t>
        </w:r>
      </w:hyperlink>
    </w:p>
    <w:p w:rsidR="00462D89" w:rsidRPr="005214B3" w:rsidRDefault="00462D89" w:rsidP="002F4F48">
      <w:pPr>
        <w:pStyle w:val="a7"/>
        <w:numPr>
          <w:ilvl w:val="0"/>
          <w:numId w:val="19"/>
        </w:numPr>
      </w:pPr>
      <w:proofErr w:type="spellStart"/>
      <w:r w:rsidRPr="00462D89">
        <w:t>Калиушко</w:t>
      </w:r>
      <w:proofErr w:type="spellEnd"/>
      <w:r w:rsidRPr="00462D89">
        <w:t xml:space="preserve"> И.Б, Демкова М.С. Электронное управление – путь к эффективности и прозрачности госуд</w:t>
      </w:r>
      <w:r w:rsidR="005214B3">
        <w:t xml:space="preserve">арственного управления. //Режим </w:t>
      </w:r>
      <w:r w:rsidRPr="00462D89">
        <w:t xml:space="preserve">доступа: </w:t>
      </w:r>
      <w:hyperlink r:id="rId26" w:history="1">
        <w:r w:rsidRPr="008C5C5C">
          <w:rPr>
            <w:color w:val="0000FF" w:themeColor="hyperlink"/>
            <w:u w:val="single"/>
          </w:rPr>
          <w:t>http://emag.iis.ru/arc/infosoc/emag.nsf/BPA/b423468353130801c325714c004a0866</w:t>
        </w:r>
      </w:hyperlink>
    </w:p>
    <w:p w:rsidR="005214B3" w:rsidRPr="005214B3" w:rsidRDefault="005214B3" w:rsidP="002F4F48">
      <w:pPr>
        <w:pStyle w:val="a7"/>
        <w:numPr>
          <w:ilvl w:val="0"/>
          <w:numId w:val="19"/>
        </w:numPr>
      </w:pPr>
      <w:r w:rsidRPr="005214B3">
        <w:lastRenderedPageBreak/>
        <w:t>Классификация стадий развития электронного правительства. ООН. //Режим доступа: http://irkobl.ru/sites/inform/documents/doc/E_Government.pdf</w:t>
      </w:r>
    </w:p>
    <w:p w:rsidR="005214B3" w:rsidRPr="00462D89" w:rsidRDefault="005214B3" w:rsidP="002F4F48">
      <w:pPr>
        <w:pStyle w:val="a7"/>
        <w:numPr>
          <w:ilvl w:val="0"/>
          <w:numId w:val="19"/>
        </w:numPr>
      </w:pPr>
      <w:proofErr w:type="gramStart"/>
      <w:r w:rsidRPr="005214B3">
        <w:t>Концепция информатизации Санкт-Петербурга до 2020г., утв. распоряжением Правительства Санкт-Петербурга от 14 апреля 2017г. №21-рп).</w:t>
      </w:r>
      <w:proofErr w:type="gramEnd"/>
      <w:r w:rsidRPr="005214B3">
        <w:t>//Режим доступа: http://docs.cntd.ru/document/456057575</w:t>
      </w:r>
    </w:p>
    <w:p w:rsidR="00462D89" w:rsidRDefault="00462D89" w:rsidP="002F4F48">
      <w:pPr>
        <w:pStyle w:val="a7"/>
        <w:numPr>
          <w:ilvl w:val="0"/>
          <w:numId w:val="19"/>
        </w:numPr>
      </w:pPr>
      <w:r w:rsidRPr="00462D89">
        <w:t>Концепция технот</w:t>
      </w:r>
      <w:r w:rsidR="00E57522">
        <w:t xml:space="preserve">ронного общества З. Бжезинского. </w:t>
      </w:r>
      <w:r w:rsidRPr="00462D89">
        <w:t xml:space="preserve">//Режим доступа: </w:t>
      </w:r>
      <w:hyperlink r:id="rId27" w:history="1">
        <w:r w:rsidR="00E57522" w:rsidRPr="000A6EB4">
          <w:rPr>
            <w:rStyle w:val="a6"/>
          </w:rPr>
          <w:t>http://mylektsii.ru/1-49238.html</w:t>
        </w:r>
      </w:hyperlink>
    </w:p>
    <w:p w:rsidR="00E57522" w:rsidRDefault="00E57522" w:rsidP="002F4F48">
      <w:pPr>
        <w:pStyle w:val="a7"/>
        <w:numPr>
          <w:ilvl w:val="0"/>
          <w:numId w:val="19"/>
        </w:numPr>
      </w:pPr>
      <w:r w:rsidRPr="00E57522">
        <w:t>Концепция развития механизмов предоставления государственных и муниципальных услуг в электронном виде. Утверждена распоряжением Правительство РФ от 25.12.2013 г. №2516-р // О</w:t>
      </w:r>
      <w:r>
        <w:t xml:space="preserve">фициальный сайт </w:t>
      </w:r>
      <w:proofErr w:type="spellStart"/>
      <w:r>
        <w:t>Минкомсвязи</w:t>
      </w:r>
      <w:proofErr w:type="spellEnd"/>
      <w:r>
        <w:t>.//Режим доступа</w:t>
      </w:r>
      <w:r w:rsidRPr="00E57522">
        <w:t xml:space="preserve">: http://government.ru/ </w:t>
      </w:r>
      <w:proofErr w:type="spellStart"/>
      <w:r w:rsidRPr="00E57522">
        <w:t>media</w:t>
      </w:r>
      <w:proofErr w:type="spellEnd"/>
      <w:r w:rsidRPr="00E57522">
        <w:t>/</w:t>
      </w:r>
      <w:proofErr w:type="spellStart"/>
      <w:r w:rsidRPr="00E57522">
        <w:t>files</w:t>
      </w:r>
      <w:proofErr w:type="spellEnd"/>
      <w:r w:rsidRPr="00E57522">
        <w:t>/41d4b05a 4f63fbd7c3a4.pdf</w:t>
      </w:r>
    </w:p>
    <w:p w:rsidR="00E57522" w:rsidRDefault="00E57522" w:rsidP="002F4F48">
      <w:pPr>
        <w:pStyle w:val="a7"/>
        <w:numPr>
          <w:ilvl w:val="0"/>
          <w:numId w:val="19"/>
        </w:numPr>
      </w:pPr>
      <w:r w:rsidRPr="00E57522">
        <w:t>Концепция региональной информатизации. Утверждена распоряжением Правитель</w:t>
      </w:r>
      <w:r>
        <w:t>ства РФ от 29.11.2014 № 2769-р.// Режим доступа</w:t>
      </w:r>
      <w:r w:rsidRPr="00E57522">
        <w:t xml:space="preserve">: http:// government.ru/ </w:t>
      </w:r>
      <w:proofErr w:type="spellStart"/>
      <w:r w:rsidRPr="00E57522">
        <w:t>media</w:t>
      </w:r>
      <w:proofErr w:type="spellEnd"/>
      <w:r w:rsidRPr="00E57522">
        <w:t>/</w:t>
      </w:r>
      <w:proofErr w:type="spellStart"/>
      <w:r w:rsidRPr="00E57522">
        <w:t>files</w:t>
      </w:r>
      <w:proofErr w:type="spellEnd"/>
      <w:r w:rsidRPr="00E57522">
        <w:t xml:space="preserve"> /Ea8O35fPr3I.pdf</w:t>
      </w:r>
    </w:p>
    <w:p w:rsidR="00DD3AD1" w:rsidRPr="008C5C5C" w:rsidRDefault="00E57522" w:rsidP="002F4F48">
      <w:pPr>
        <w:pStyle w:val="a7"/>
        <w:numPr>
          <w:ilvl w:val="0"/>
          <w:numId w:val="19"/>
        </w:numPr>
        <w:rPr>
          <w:lang w:val="en-US"/>
        </w:rPr>
      </w:pPr>
      <w:r w:rsidRPr="00E57522">
        <w:t>О внесении изменений в федеральную целевую программу «Электронная Россия (2002 - 2010 годы)». Постановление Правительства РФ от 10.09</w:t>
      </w:r>
      <w:r>
        <w:t xml:space="preserve">.2009 № 721 </w:t>
      </w:r>
      <w:r w:rsidRPr="00E57522">
        <w:t xml:space="preserve">// СПС «Консультант </w:t>
      </w:r>
      <w:r>
        <w:t>Плюс». Режим</w:t>
      </w:r>
      <w:r w:rsidRPr="008C5C5C">
        <w:rPr>
          <w:lang w:val="en-US"/>
        </w:rPr>
        <w:t xml:space="preserve"> </w:t>
      </w:r>
      <w:r>
        <w:t>доступа</w:t>
      </w:r>
      <w:r w:rsidRPr="008C5C5C">
        <w:rPr>
          <w:lang w:val="en-US"/>
        </w:rPr>
        <w:t xml:space="preserve">: http://www.consultant.ru/  document/ </w:t>
      </w:r>
      <w:proofErr w:type="spellStart"/>
      <w:r w:rsidRPr="008C5C5C">
        <w:rPr>
          <w:lang w:val="en-US"/>
        </w:rPr>
        <w:t>cons_doc_LAW</w:t>
      </w:r>
      <w:proofErr w:type="spellEnd"/>
      <w:r w:rsidRPr="008C5C5C">
        <w:rPr>
          <w:lang w:val="en-US"/>
        </w:rPr>
        <w:t xml:space="preserve"> _91667/#p11</w:t>
      </w:r>
    </w:p>
    <w:p w:rsidR="00073AD8" w:rsidRDefault="00073AD8" w:rsidP="002F4F48">
      <w:pPr>
        <w:pStyle w:val="a7"/>
        <w:numPr>
          <w:ilvl w:val="0"/>
          <w:numId w:val="19"/>
        </w:numPr>
      </w:pPr>
      <w:r w:rsidRPr="00073AD8">
        <w:t xml:space="preserve">Медведев разрешил получать </w:t>
      </w:r>
      <w:proofErr w:type="spellStart"/>
      <w:r w:rsidRPr="00073AD8">
        <w:t>госуслуги</w:t>
      </w:r>
      <w:proofErr w:type="spellEnd"/>
      <w:r w:rsidRPr="00073AD8">
        <w:t xml:space="preserve"> вне зависимости от места жительства. РБК.//Режим доступа: </w:t>
      </w:r>
      <w:hyperlink r:id="rId28" w:history="1">
        <w:r w:rsidR="00DD3AD1" w:rsidRPr="000A6EB4">
          <w:rPr>
            <w:rStyle w:val="a6"/>
          </w:rPr>
          <w:t>https://www.rbc.ru/politics/29/01/2018/5a6f1cab9a7947805ade2864</w:t>
        </w:r>
      </w:hyperlink>
    </w:p>
    <w:p w:rsidR="00DD3AD1" w:rsidRPr="00462D89" w:rsidRDefault="00DD3AD1" w:rsidP="002F4F48">
      <w:pPr>
        <w:pStyle w:val="a7"/>
        <w:numPr>
          <w:ilvl w:val="0"/>
          <w:numId w:val="19"/>
        </w:numPr>
      </w:pPr>
      <w:r w:rsidRPr="00DD3AD1">
        <w:t>Медведев: электронное правительство должно работать быстро и в режиме реального времени. ТАСС.//Режим доступа: http://tass.ru/ekonomika/3729359</w:t>
      </w:r>
    </w:p>
    <w:p w:rsidR="00DD3AD1" w:rsidRDefault="00462D89" w:rsidP="002F4F48">
      <w:pPr>
        <w:pStyle w:val="a7"/>
        <w:numPr>
          <w:ilvl w:val="0"/>
          <w:numId w:val="19"/>
        </w:numPr>
      </w:pPr>
      <w:r w:rsidRPr="00462D89">
        <w:t xml:space="preserve">Методические рекомендации по популяризации Электронного правительства. //Режим доступа: </w:t>
      </w:r>
      <w:hyperlink r:id="rId29" w:history="1">
        <w:r w:rsidRPr="008C5C5C">
          <w:rPr>
            <w:color w:val="0000FF" w:themeColor="hyperlink"/>
            <w:u w:val="single"/>
          </w:rPr>
          <w:t>http://egov.ulregion.ru/assets/files/meropriyatiya/pravitelstvo/8/rekomendacii.pdf</w:t>
        </w:r>
      </w:hyperlink>
    </w:p>
    <w:p w:rsidR="00DD3AD1" w:rsidRDefault="00DD3AD1" w:rsidP="002F4F48">
      <w:pPr>
        <w:pStyle w:val="a7"/>
        <w:numPr>
          <w:ilvl w:val="0"/>
          <w:numId w:val="19"/>
        </w:numPr>
      </w:pPr>
      <w:r>
        <w:t xml:space="preserve">Минэкономразвития представило сводный отчет по реализации 17 госпрограмм. На фоне других программ показатели «Информационного общества» ниже среднего уровня. Один из худших показателей — качество работы </w:t>
      </w:r>
      <w:proofErr w:type="spellStart"/>
      <w:r>
        <w:t>Минкомсвязи</w:t>
      </w:r>
      <w:proofErr w:type="spellEnd"/>
      <w:r>
        <w:t xml:space="preserve"> над программой.//Режим доступа: </w:t>
      </w:r>
      <w:hyperlink r:id="rId30" w:history="1">
        <w:r w:rsidRPr="000A6EB4">
          <w:rPr>
            <w:rStyle w:val="a6"/>
          </w:rPr>
          <w:t>http://www.cnews.ru/news/top/2017-08-04_minekonomrazvitiya_pokazateli_informatsionnogo</w:t>
        </w:r>
      </w:hyperlink>
    </w:p>
    <w:p w:rsidR="00DD3AD1" w:rsidRPr="00462D89" w:rsidRDefault="00DD3AD1" w:rsidP="002F4F48">
      <w:pPr>
        <w:pStyle w:val="a7"/>
        <w:numPr>
          <w:ilvl w:val="0"/>
          <w:numId w:val="19"/>
        </w:numPr>
      </w:pPr>
      <w:proofErr w:type="spellStart"/>
      <w:r w:rsidRPr="00DD3AD1">
        <w:t>Минкомсвязь</w:t>
      </w:r>
      <w:proofErr w:type="spellEnd"/>
      <w:r w:rsidRPr="00DD3AD1">
        <w:t xml:space="preserve"> представила рейтинг информатизации регионов-2017.Единый портал электронной подписи. //Режим доступа: https://iecp.ru/news/item/412481-minkomsvyaz-predstavila-reyting-informatizatsii-regionov-2017</w:t>
      </w:r>
    </w:p>
    <w:p w:rsidR="00DD3AD1" w:rsidRPr="00DD3AD1" w:rsidRDefault="00462D89" w:rsidP="002F4F48">
      <w:pPr>
        <w:pStyle w:val="a7"/>
        <w:numPr>
          <w:ilvl w:val="0"/>
          <w:numId w:val="19"/>
        </w:numPr>
      </w:pPr>
      <w:proofErr w:type="spellStart"/>
      <w:r w:rsidRPr="00462D89">
        <w:t>Минкомсвязь</w:t>
      </w:r>
      <w:proofErr w:type="spellEnd"/>
      <w:r w:rsidRPr="00462D89">
        <w:t xml:space="preserve"> России представила рекомендации по популяризации </w:t>
      </w:r>
      <w:proofErr w:type="gramStart"/>
      <w:r w:rsidRPr="00462D89">
        <w:t>электронных</w:t>
      </w:r>
      <w:proofErr w:type="gramEnd"/>
      <w:r w:rsidRPr="00462D89">
        <w:t xml:space="preserve"> </w:t>
      </w:r>
      <w:proofErr w:type="spellStart"/>
      <w:r w:rsidRPr="00462D89">
        <w:t>госуслуг</w:t>
      </w:r>
      <w:proofErr w:type="spellEnd"/>
      <w:r w:rsidRPr="00462D89">
        <w:t xml:space="preserve">. Официальный </w:t>
      </w:r>
      <w:proofErr w:type="spellStart"/>
      <w:r w:rsidRPr="00462D89">
        <w:t>сайт</w:t>
      </w:r>
      <w:proofErr w:type="gramStart"/>
      <w:r w:rsidRPr="00462D89">
        <w:t>.М</w:t>
      </w:r>
      <w:proofErr w:type="gramEnd"/>
      <w:r w:rsidRPr="00462D89">
        <w:t>инкомсвязь</w:t>
      </w:r>
      <w:proofErr w:type="spellEnd"/>
      <w:r w:rsidRPr="00462D89">
        <w:t xml:space="preserve">.//Режим доступа: </w:t>
      </w:r>
      <w:hyperlink r:id="rId31" w:history="1">
        <w:r w:rsidRPr="008C5C5C">
          <w:rPr>
            <w:color w:val="0000FF" w:themeColor="hyperlink"/>
            <w:u w:val="single"/>
          </w:rPr>
          <w:t>http://minsvyaz.ru/ru/events/34143/</w:t>
        </w:r>
      </w:hyperlink>
    </w:p>
    <w:p w:rsidR="00DD3AD1" w:rsidRPr="00DD3AD1" w:rsidRDefault="00DD3AD1" w:rsidP="002F4F48">
      <w:pPr>
        <w:pStyle w:val="a7"/>
        <w:numPr>
          <w:ilvl w:val="0"/>
          <w:numId w:val="19"/>
        </w:numPr>
      </w:pPr>
      <w:r w:rsidRPr="00DD3AD1">
        <w:t>Мобильное приложение «</w:t>
      </w:r>
      <w:proofErr w:type="spellStart"/>
      <w:r w:rsidRPr="00DD3AD1">
        <w:t>Госуслуги</w:t>
      </w:r>
      <w:proofErr w:type="spellEnd"/>
      <w:r w:rsidRPr="00DD3AD1">
        <w:t xml:space="preserve">» стало лидером в </w:t>
      </w:r>
      <w:proofErr w:type="gramStart"/>
      <w:r w:rsidRPr="00DD3AD1">
        <w:t>российском</w:t>
      </w:r>
      <w:proofErr w:type="gramEnd"/>
      <w:r w:rsidRPr="00DD3AD1">
        <w:t xml:space="preserve"> </w:t>
      </w:r>
      <w:proofErr w:type="spellStart"/>
      <w:r w:rsidRPr="00DD3AD1">
        <w:t>App</w:t>
      </w:r>
      <w:proofErr w:type="spellEnd"/>
      <w:r w:rsidRPr="00DD3AD1">
        <w:t xml:space="preserve"> </w:t>
      </w:r>
      <w:proofErr w:type="spellStart"/>
      <w:r w:rsidRPr="00DD3AD1">
        <w:t>Store</w:t>
      </w:r>
      <w:proofErr w:type="spellEnd"/>
      <w:r w:rsidRPr="00DD3AD1">
        <w:t>. Единый портал электронной подписи.//Режим доступа: https://iecp.ru/news/item/415712-mobilnoye-prilozheniye-gosuslugi-stalo-liderom-v-rossiyskom-app-store</w:t>
      </w:r>
    </w:p>
    <w:p w:rsidR="00DD3AD1" w:rsidRPr="005214B3" w:rsidRDefault="00DD3AD1" w:rsidP="002F4F48">
      <w:pPr>
        <w:pStyle w:val="a7"/>
        <w:numPr>
          <w:ilvl w:val="0"/>
          <w:numId w:val="19"/>
        </w:numPr>
      </w:pPr>
      <w:r w:rsidRPr="00DD3AD1">
        <w:t xml:space="preserve">На портале </w:t>
      </w:r>
      <w:proofErr w:type="spellStart"/>
      <w:r w:rsidRPr="00DD3AD1">
        <w:t>госуслуг</w:t>
      </w:r>
      <w:proofErr w:type="spellEnd"/>
      <w:r w:rsidRPr="00DD3AD1">
        <w:t xml:space="preserve"> вдвое увеличилось количество пользователей //  Информационный портал Rspectr.com, 2013. Режим доступа: http://www.rspectr.com/news/gosuslugi-twice/</w:t>
      </w:r>
    </w:p>
    <w:p w:rsidR="00DD3AD1" w:rsidRDefault="005214B3" w:rsidP="002F4F48">
      <w:pPr>
        <w:pStyle w:val="a7"/>
        <w:numPr>
          <w:ilvl w:val="0"/>
          <w:numId w:val="19"/>
        </w:numPr>
      </w:pPr>
      <w:r w:rsidRPr="005214B3">
        <w:t xml:space="preserve">Научно-исследовательская работа по исследованию перспектив развития электронного правительства. </w:t>
      </w:r>
      <w:proofErr w:type="spellStart"/>
      <w:r w:rsidRPr="005214B3">
        <w:t>Минкомсвязь</w:t>
      </w:r>
      <w:proofErr w:type="spellEnd"/>
      <w:r w:rsidRPr="005214B3">
        <w:t xml:space="preserve">.//Режим доступа: </w:t>
      </w:r>
      <w:hyperlink r:id="rId32" w:history="1">
        <w:r w:rsidRPr="000A6EB4">
          <w:rPr>
            <w:rStyle w:val="a6"/>
          </w:rPr>
          <w:t>http://minsvyaz.ru/uploaded/presentations/prezentatsiya-sistemnogo-proekta-ep.pdf</w:t>
        </w:r>
      </w:hyperlink>
      <w:r w:rsidR="00DD3AD1" w:rsidRPr="00DD3AD1">
        <w:t xml:space="preserve"> </w:t>
      </w:r>
    </w:p>
    <w:p w:rsidR="00073AD8" w:rsidRDefault="00DD3AD1" w:rsidP="002F4F48">
      <w:pPr>
        <w:pStyle w:val="a7"/>
        <w:numPr>
          <w:ilvl w:val="0"/>
          <w:numId w:val="19"/>
        </w:numPr>
      </w:pPr>
      <w:r w:rsidRPr="00DD3AD1">
        <w:t xml:space="preserve">Обновлен Единый портал </w:t>
      </w:r>
      <w:proofErr w:type="spellStart"/>
      <w:r w:rsidRPr="00DD3AD1">
        <w:t>госуслуг</w:t>
      </w:r>
      <w:proofErr w:type="spellEnd"/>
      <w:r w:rsidRPr="00DD3AD1">
        <w:t xml:space="preserve">. </w:t>
      </w:r>
      <w:proofErr w:type="spellStart"/>
      <w:r w:rsidRPr="00DD3AD1">
        <w:t>Минкомсвязь</w:t>
      </w:r>
      <w:proofErr w:type="spellEnd"/>
      <w:r w:rsidRPr="00DD3AD1">
        <w:t>.//Режим доступа: http://minsvyaz.ru/ru/events/38138/</w:t>
      </w:r>
    </w:p>
    <w:p w:rsidR="00462D89" w:rsidRPr="00462D89" w:rsidRDefault="00462D89" w:rsidP="002F4F48">
      <w:pPr>
        <w:pStyle w:val="a7"/>
        <w:numPr>
          <w:ilvl w:val="0"/>
          <w:numId w:val="19"/>
        </w:numPr>
      </w:pPr>
      <w:r w:rsidRPr="00462D89">
        <w:lastRenderedPageBreak/>
        <w:t xml:space="preserve">Об утверждении новой редакции государственной программы «Информационное общество (2011–2020 годы)».//Режим доступа: </w:t>
      </w:r>
      <w:hyperlink r:id="rId33" w:history="1">
        <w:r w:rsidRPr="008C5C5C">
          <w:rPr>
            <w:color w:val="0000FF" w:themeColor="hyperlink"/>
            <w:u w:val="single"/>
          </w:rPr>
          <w:t>http://government.ru/docs/11937/</w:t>
        </w:r>
      </w:hyperlink>
    </w:p>
    <w:p w:rsidR="00462D89" w:rsidRPr="008C5C5C" w:rsidRDefault="00462D89" w:rsidP="002F4F48">
      <w:pPr>
        <w:pStyle w:val="a7"/>
        <w:numPr>
          <w:ilvl w:val="0"/>
          <w:numId w:val="19"/>
        </w:numPr>
        <w:rPr>
          <w:color w:val="0000FF" w:themeColor="hyperlink"/>
          <w:u w:val="single"/>
        </w:rPr>
      </w:pPr>
      <w:r w:rsidRPr="00462D89">
        <w:t xml:space="preserve">О Едином портале государственных и муниципальных услуг (функций)//Режим доступа: </w:t>
      </w:r>
      <w:hyperlink r:id="rId34" w:history="1">
        <w:r w:rsidRPr="008C5C5C">
          <w:rPr>
            <w:color w:val="0000FF" w:themeColor="hyperlink"/>
            <w:u w:val="single"/>
          </w:rPr>
          <w:t>https://www.gosuslugi.ru/pgu/cms/content/isr/view/00000000000/290/309</w:t>
        </w:r>
      </w:hyperlink>
    </w:p>
    <w:p w:rsidR="00462D89" w:rsidRDefault="00462D89" w:rsidP="002F4F48">
      <w:pPr>
        <w:pStyle w:val="a7"/>
        <w:numPr>
          <w:ilvl w:val="0"/>
          <w:numId w:val="19"/>
        </w:numPr>
      </w:pPr>
      <w:proofErr w:type="spellStart"/>
      <w:r w:rsidRPr="00462D89">
        <w:t>Окинавская</w:t>
      </w:r>
      <w:proofErr w:type="spellEnd"/>
      <w:r w:rsidRPr="00462D89">
        <w:t xml:space="preserve"> Хартия глобального информационного общества. // Электронная библиотека iis.ru. URL: </w:t>
      </w:r>
      <w:hyperlink r:id="rId35" w:history="1">
        <w:r w:rsidR="00DD3AD1" w:rsidRPr="000A6EB4">
          <w:rPr>
            <w:rStyle w:val="a6"/>
          </w:rPr>
          <w:t>http://www.iis.ru/library/okinawa/charter.ru.html</w:t>
        </w:r>
      </w:hyperlink>
    </w:p>
    <w:p w:rsidR="00DD3AD1" w:rsidRPr="00462D89" w:rsidRDefault="00DD3AD1" w:rsidP="002F4F48">
      <w:pPr>
        <w:pStyle w:val="a7"/>
        <w:numPr>
          <w:ilvl w:val="0"/>
          <w:numId w:val="19"/>
        </w:numPr>
      </w:pPr>
      <w:r w:rsidRPr="00DD3AD1">
        <w:t xml:space="preserve">Подтвердите учетную запись </w:t>
      </w:r>
      <w:proofErr w:type="spellStart"/>
      <w:r w:rsidRPr="00DD3AD1">
        <w:t>Госуслуг</w:t>
      </w:r>
      <w:proofErr w:type="spellEnd"/>
      <w:r w:rsidRPr="00DD3AD1">
        <w:t xml:space="preserve"> через </w:t>
      </w:r>
      <w:proofErr w:type="gramStart"/>
      <w:r w:rsidRPr="00DD3AD1">
        <w:t>интернет-банки</w:t>
      </w:r>
      <w:proofErr w:type="gramEnd"/>
      <w:r w:rsidRPr="00DD3AD1">
        <w:t xml:space="preserve">. Единый портал </w:t>
      </w:r>
      <w:proofErr w:type="spellStart"/>
      <w:r w:rsidRPr="00DD3AD1">
        <w:t>госуслуг</w:t>
      </w:r>
      <w:proofErr w:type="spellEnd"/>
      <w:r w:rsidRPr="00DD3AD1">
        <w:t>.//Режим доступа: https://www.gosuslugi.ru/help/news/2018_03_02_banks</w:t>
      </w:r>
    </w:p>
    <w:p w:rsidR="00DD3AD1" w:rsidRPr="00462D89" w:rsidRDefault="00462D89" w:rsidP="002F4F48">
      <w:pPr>
        <w:pStyle w:val="a7"/>
        <w:numPr>
          <w:ilvl w:val="0"/>
          <w:numId w:val="19"/>
        </w:numPr>
      </w:pPr>
      <w:r w:rsidRPr="00462D89">
        <w:t xml:space="preserve">Популяризация </w:t>
      </w:r>
      <w:proofErr w:type="gramStart"/>
      <w:r w:rsidRPr="00462D89">
        <w:t>электронных</w:t>
      </w:r>
      <w:proofErr w:type="gramEnd"/>
      <w:r w:rsidRPr="00462D89">
        <w:t xml:space="preserve"> </w:t>
      </w:r>
      <w:proofErr w:type="spellStart"/>
      <w:r w:rsidRPr="00462D89">
        <w:t>госуслуг</w:t>
      </w:r>
      <w:proofErr w:type="spellEnd"/>
      <w:r w:rsidRPr="00462D89">
        <w:t xml:space="preserve"> в России. Информационный портал. </w:t>
      </w:r>
      <w:proofErr w:type="spellStart"/>
      <w:r w:rsidRPr="00462D89">
        <w:t>Tadviser</w:t>
      </w:r>
      <w:proofErr w:type="spellEnd"/>
      <w:r w:rsidRPr="00462D89">
        <w:t xml:space="preserve">.//Режим доступа: </w:t>
      </w:r>
      <w:hyperlink r:id="rId36" w:history="1">
        <w:r w:rsidR="00DD3AD1" w:rsidRPr="000A6EB4">
          <w:rPr>
            <w:rStyle w:val="a6"/>
          </w:rPr>
          <w:t>http://tadviser.ru/a/289366</w:t>
        </w:r>
      </w:hyperlink>
      <w:r w:rsidRPr="00462D89">
        <w:t xml:space="preserve"> </w:t>
      </w:r>
    </w:p>
    <w:p w:rsidR="00DD3AD1" w:rsidRDefault="00462D89" w:rsidP="002F4F48">
      <w:pPr>
        <w:pStyle w:val="a7"/>
        <w:numPr>
          <w:ilvl w:val="0"/>
          <w:numId w:val="19"/>
        </w:numPr>
      </w:pPr>
      <w:r w:rsidRPr="00462D89">
        <w:t xml:space="preserve">Портал </w:t>
      </w:r>
      <w:proofErr w:type="spellStart"/>
      <w:r w:rsidRPr="00462D89">
        <w:t>госуслуг</w:t>
      </w:r>
      <w:proofErr w:type="spellEnd"/>
      <w:r w:rsidRPr="00462D89">
        <w:t xml:space="preserve"> в нынешнем виде // CNews.ru, 2014. Режим доступа: http://gov.cnews.ru/top/2014/10/10/portal_gosuslug_v_nyneshnem_vide_skoro_budet_zakryt_588409 </w:t>
      </w:r>
    </w:p>
    <w:p w:rsidR="00DD3AD1" w:rsidRDefault="00DD3AD1" w:rsidP="002F4F48">
      <w:pPr>
        <w:pStyle w:val="a7"/>
        <w:numPr>
          <w:ilvl w:val="0"/>
          <w:numId w:val="19"/>
        </w:numPr>
      </w:pPr>
      <w:r w:rsidRPr="00DD3AD1">
        <w:t xml:space="preserve">Портал </w:t>
      </w:r>
      <w:proofErr w:type="spellStart"/>
      <w:r w:rsidRPr="00DD3AD1">
        <w:t>госуслуг</w:t>
      </w:r>
      <w:proofErr w:type="spellEnd"/>
      <w:r w:rsidRPr="00DD3AD1">
        <w:t xml:space="preserve"> подводит итоги 2016 года. Единый портал </w:t>
      </w:r>
      <w:proofErr w:type="spellStart"/>
      <w:r w:rsidRPr="00DD3AD1">
        <w:t>госуслуг</w:t>
      </w:r>
      <w:proofErr w:type="spellEnd"/>
      <w:r w:rsidRPr="00DD3AD1">
        <w:t>.//Режим доступа: https://www.gosuslugi.ru/help/news/portal_gosuslug_podvodit_itogi_2016_goda</w:t>
      </w:r>
    </w:p>
    <w:p w:rsidR="00462D89" w:rsidRPr="00462D89" w:rsidRDefault="00462D89" w:rsidP="002F4F48">
      <w:pPr>
        <w:pStyle w:val="a7"/>
        <w:numPr>
          <w:ilvl w:val="0"/>
          <w:numId w:val="19"/>
        </w:numPr>
      </w:pPr>
      <w:r w:rsidRPr="00462D89">
        <w:t xml:space="preserve">Прохоров А. Электронное правительство в цифрах и фактах.//Режим доступа: </w:t>
      </w:r>
      <w:hyperlink r:id="rId37" w:history="1">
        <w:r w:rsidRPr="008C5C5C">
          <w:rPr>
            <w:color w:val="0000FF" w:themeColor="hyperlink"/>
            <w:u w:val="single"/>
          </w:rPr>
          <w:t>http://compress.ru/article.aspx?id=15845</w:t>
        </w:r>
      </w:hyperlink>
    </w:p>
    <w:p w:rsidR="00462D89" w:rsidRPr="00073AD8" w:rsidRDefault="00462D89" w:rsidP="002F4F48">
      <w:pPr>
        <w:pStyle w:val="a7"/>
        <w:numPr>
          <w:ilvl w:val="0"/>
          <w:numId w:val="19"/>
        </w:numPr>
      </w:pPr>
      <w:r w:rsidRPr="00462D89">
        <w:t xml:space="preserve">Постановление Правительства от 2 августа 2010 г. N 588 об утверждении порядка разработки, реализации и оценки эффективности государственных программ РФ // </w:t>
      </w:r>
      <w:proofErr w:type="spellStart"/>
      <w:proofErr w:type="gramStart"/>
      <w:r w:rsidRPr="00462D89">
        <w:t>В</w:t>
      </w:r>
      <w:proofErr w:type="gramEnd"/>
      <w:r w:rsidRPr="00462D89">
        <w:t>aseСonsultant</w:t>
      </w:r>
      <w:proofErr w:type="spellEnd"/>
      <w:r w:rsidRPr="00462D89">
        <w:t xml:space="preserve">, 2010. Режим доступа: </w:t>
      </w:r>
      <w:hyperlink r:id="rId38" w:history="1">
        <w:r w:rsidRPr="008C5C5C">
          <w:rPr>
            <w:color w:val="0000FF" w:themeColor="hyperlink"/>
            <w:u w:val="single"/>
          </w:rPr>
          <w:t>http://base.consultant.ru/cons/cgi/online.cgi?req=doc;base=LAW;n=161431</w:t>
        </w:r>
      </w:hyperlink>
    </w:p>
    <w:p w:rsidR="00073AD8" w:rsidRPr="00462D89" w:rsidRDefault="00073AD8" w:rsidP="002F4F48">
      <w:pPr>
        <w:pStyle w:val="a7"/>
        <w:numPr>
          <w:ilvl w:val="0"/>
          <w:numId w:val="19"/>
        </w:numPr>
      </w:pPr>
      <w:r w:rsidRPr="00073AD8">
        <w:t xml:space="preserve">Правила дизайна Единого портала </w:t>
      </w:r>
      <w:proofErr w:type="spellStart"/>
      <w:r w:rsidRPr="00073AD8">
        <w:t>Госуслуг</w:t>
      </w:r>
      <w:proofErr w:type="spellEnd"/>
      <w:r w:rsidRPr="00073AD8">
        <w:t xml:space="preserve">. Единый портал </w:t>
      </w:r>
      <w:proofErr w:type="spellStart"/>
      <w:r w:rsidRPr="00073AD8">
        <w:t>госуслуг</w:t>
      </w:r>
      <w:proofErr w:type="spellEnd"/>
      <w:r w:rsidRPr="00073AD8">
        <w:t>.//Режим доступа: http://guides.gosuslugi.ru/</w:t>
      </w:r>
    </w:p>
    <w:p w:rsidR="00462D89" w:rsidRPr="008C5C5C" w:rsidRDefault="00462D89" w:rsidP="002F4F48">
      <w:pPr>
        <w:pStyle w:val="a7"/>
        <w:numPr>
          <w:ilvl w:val="0"/>
          <w:numId w:val="19"/>
        </w:numPr>
        <w:rPr>
          <w:lang w:val="en-US"/>
        </w:rPr>
      </w:pPr>
      <w:r w:rsidRPr="00462D89">
        <w:lastRenderedPageBreak/>
        <w:t xml:space="preserve">Распоряжение  Правительства РФ от 26.08.2009 N 1231-р //  Информационный портал. </w:t>
      </w:r>
      <w:proofErr w:type="spellStart"/>
      <w:r w:rsidRPr="008C5C5C">
        <w:rPr>
          <w:lang w:val="en-US"/>
        </w:rPr>
        <w:t>Government.consultant</w:t>
      </w:r>
      <w:proofErr w:type="spellEnd"/>
      <w:r w:rsidRPr="008C5C5C">
        <w:rPr>
          <w:lang w:val="en-US"/>
        </w:rPr>
        <w:t xml:space="preserve">. </w:t>
      </w:r>
      <w:r w:rsidRPr="00462D89">
        <w:t>Режим</w:t>
      </w:r>
      <w:r w:rsidRPr="008C5C5C">
        <w:rPr>
          <w:lang w:val="en-US"/>
        </w:rPr>
        <w:t xml:space="preserve"> </w:t>
      </w:r>
      <w:r w:rsidRPr="00462D89">
        <w:t>доступа</w:t>
      </w:r>
      <w:r w:rsidRPr="008C5C5C">
        <w:rPr>
          <w:lang w:val="en-US"/>
        </w:rPr>
        <w:t xml:space="preserve"> : </w:t>
      </w:r>
      <w:hyperlink r:id="rId39" w:history="1">
        <w:r w:rsidRPr="008C5C5C">
          <w:rPr>
            <w:color w:val="0000FF" w:themeColor="hyperlink"/>
            <w:u w:val="single"/>
            <w:lang w:val="en-US"/>
          </w:rPr>
          <w:t>http://government.consultant.ru/page.aspx?1024678</w:t>
        </w:r>
      </w:hyperlink>
    </w:p>
    <w:p w:rsidR="008C5C5C" w:rsidRPr="008C5C5C" w:rsidRDefault="008C5C5C" w:rsidP="002F4F48">
      <w:pPr>
        <w:pStyle w:val="a7"/>
        <w:numPr>
          <w:ilvl w:val="0"/>
          <w:numId w:val="19"/>
        </w:numPr>
      </w:pPr>
      <w:r w:rsidRPr="008C5C5C">
        <w:t xml:space="preserve">Рейтинги регионов России по развитию информационных технологий. </w:t>
      </w:r>
      <w:proofErr w:type="spellStart"/>
      <w:r w:rsidRPr="008C5C5C">
        <w:rPr>
          <w:lang w:val="en-US"/>
        </w:rPr>
        <w:t>Tadviser</w:t>
      </w:r>
      <w:proofErr w:type="spellEnd"/>
      <w:r w:rsidRPr="008C5C5C">
        <w:t xml:space="preserve">.//Режим доступа: </w:t>
      </w:r>
      <w:r w:rsidRPr="008C5C5C">
        <w:rPr>
          <w:lang w:val="en-US"/>
        </w:rPr>
        <w:t>http</w:t>
      </w:r>
      <w:r w:rsidRPr="008C5C5C">
        <w:t>://</w:t>
      </w:r>
      <w:proofErr w:type="spellStart"/>
      <w:r w:rsidRPr="008C5C5C">
        <w:rPr>
          <w:lang w:val="en-US"/>
        </w:rPr>
        <w:t>tadviser</w:t>
      </w:r>
      <w:proofErr w:type="spellEnd"/>
      <w:r w:rsidRPr="008C5C5C">
        <w:t>.</w:t>
      </w:r>
      <w:proofErr w:type="spellStart"/>
      <w:r w:rsidRPr="008C5C5C">
        <w:rPr>
          <w:lang w:val="en-US"/>
        </w:rPr>
        <w:t>ru</w:t>
      </w:r>
      <w:proofErr w:type="spellEnd"/>
      <w:r w:rsidRPr="008C5C5C">
        <w:t>/</w:t>
      </w:r>
      <w:r w:rsidRPr="008C5C5C">
        <w:rPr>
          <w:lang w:val="en-US"/>
        </w:rPr>
        <w:t>a</w:t>
      </w:r>
      <w:r w:rsidRPr="008C5C5C">
        <w:t>/264278</w:t>
      </w:r>
    </w:p>
    <w:p w:rsidR="00462D89" w:rsidRDefault="00462D89" w:rsidP="002F4F48">
      <w:pPr>
        <w:pStyle w:val="a7"/>
        <w:numPr>
          <w:ilvl w:val="0"/>
          <w:numId w:val="19"/>
        </w:numPr>
      </w:pPr>
      <w:r w:rsidRPr="00462D89">
        <w:t xml:space="preserve">Рейтинг стран мира по уровню развития электронного правительства.//Режим доступа: </w:t>
      </w:r>
      <w:hyperlink r:id="rId40" w:history="1">
        <w:r w:rsidRPr="008C5C5C">
          <w:rPr>
            <w:color w:val="0000FF" w:themeColor="hyperlink"/>
            <w:u w:val="single"/>
          </w:rPr>
          <w:t>http://gtmarket.ru/ratings/e-government-survey/info</w:t>
        </w:r>
      </w:hyperlink>
      <w:r w:rsidRPr="00462D89">
        <w:t xml:space="preserve"> </w:t>
      </w:r>
    </w:p>
    <w:p w:rsidR="005214B3" w:rsidRDefault="005214B3" w:rsidP="002F4F48">
      <w:pPr>
        <w:pStyle w:val="a7"/>
        <w:numPr>
          <w:ilvl w:val="0"/>
          <w:numId w:val="19"/>
        </w:numPr>
      </w:pPr>
      <w:r w:rsidRPr="005214B3">
        <w:t xml:space="preserve">Рейтинг электронного правительства ООН. </w:t>
      </w:r>
      <w:proofErr w:type="spellStart"/>
      <w:r w:rsidRPr="005214B3">
        <w:t>Tadviser</w:t>
      </w:r>
      <w:proofErr w:type="spellEnd"/>
      <w:r w:rsidRPr="005214B3">
        <w:t xml:space="preserve">.//Режим доступа: </w:t>
      </w:r>
      <w:hyperlink r:id="rId41" w:history="1">
        <w:r w:rsidR="008C5C5C" w:rsidRPr="000A6EB4">
          <w:rPr>
            <w:rStyle w:val="a6"/>
          </w:rPr>
          <w:t>http://tadviser.ru/a/319289</w:t>
        </w:r>
      </w:hyperlink>
    </w:p>
    <w:p w:rsidR="008C5C5C" w:rsidRDefault="008C5C5C" w:rsidP="002F4F48">
      <w:pPr>
        <w:pStyle w:val="a7"/>
        <w:numPr>
          <w:ilvl w:val="0"/>
          <w:numId w:val="19"/>
        </w:numPr>
      </w:pPr>
      <w:r w:rsidRPr="008C5C5C">
        <w:t xml:space="preserve">«Ростелеком» и </w:t>
      </w:r>
      <w:proofErr w:type="spellStart"/>
      <w:r w:rsidRPr="008C5C5C">
        <w:t>Минкомсвязь</w:t>
      </w:r>
      <w:proofErr w:type="spellEnd"/>
      <w:r w:rsidRPr="008C5C5C">
        <w:t xml:space="preserve"> России подписали контракт на эксплуатацию инфраструктуры электронного правительства на 2017 год.//Режим доступа: https://www.rostelecom.ru/press/news/d438583/</w:t>
      </w:r>
    </w:p>
    <w:p w:rsidR="005214B3" w:rsidRDefault="005214B3" w:rsidP="002F4F48">
      <w:pPr>
        <w:pStyle w:val="a7"/>
        <w:numPr>
          <w:ilvl w:val="0"/>
          <w:numId w:val="19"/>
        </w:numPr>
      </w:pPr>
      <w:r w:rsidRPr="005214B3">
        <w:t xml:space="preserve">Системный проект ЭП РФ 2020. </w:t>
      </w:r>
      <w:proofErr w:type="spellStart"/>
      <w:r w:rsidRPr="005214B3">
        <w:t>Минкомсвязь</w:t>
      </w:r>
      <w:proofErr w:type="spellEnd"/>
      <w:r w:rsidRPr="005214B3">
        <w:t xml:space="preserve">. //Режим доступа: </w:t>
      </w:r>
      <w:hyperlink r:id="rId42" w:history="1">
        <w:r w:rsidR="00073AD8" w:rsidRPr="000A6EB4">
          <w:rPr>
            <w:rStyle w:val="a6"/>
          </w:rPr>
          <w:t>http://minsvyaz.ru/uploaded/presentations/prezentatsiya-sistemnogo-proekta-ep.pdf</w:t>
        </w:r>
      </w:hyperlink>
    </w:p>
    <w:p w:rsidR="00073AD8" w:rsidRPr="00462D89" w:rsidRDefault="00073AD8" w:rsidP="002F4F48">
      <w:pPr>
        <w:pStyle w:val="a7"/>
        <w:numPr>
          <w:ilvl w:val="0"/>
          <w:numId w:val="19"/>
        </w:numPr>
      </w:pPr>
      <w:r w:rsidRPr="00073AD8">
        <w:t xml:space="preserve">Состоялась годовая расширенная коллегия </w:t>
      </w:r>
      <w:proofErr w:type="spellStart"/>
      <w:r w:rsidRPr="00073AD8">
        <w:t>Минкомсвязи</w:t>
      </w:r>
      <w:proofErr w:type="spellEnd"/>
      <w:r w:rsidRPr="00073AD8">
        <w:t xml:space="preserve"> России. </w:t>
      </w:r>
      <w:proofErr w:type="spellStart"/>
      <w:r w:rsidRPr="00073AD8">
        <w:t>Минкомсвязь</w:t>
      </w:r>
      <w:proofErr w:type="spellEnd"/>
      <w:r w:rsidRPr="00073AD8">
        <w:t>.//Режим доступа: http://minsvyaz.ru/ru/events/38134</w:t>
      </w:r>
    </w:p>
    <w:p w:rsidR="00462D89" w:rsidRPr="008516FD" w:rsidRDefault="00462D89" w:rsidP="002F4F48">
      <w:pPr>
        <w:pStyle w:val="a7"/>
        <w:numPr>
          <w:ilvl w:val="0"/>
          <w:numId w:val="19"/>
        </w:numPr>
      </w:pPr>
      <w:proofErr w:type="spellStart"/>
      <w:r w:rsidRPr="00462D89">
        <w:t>Стародымов</w:t>
      </w:r>
      <w:proofErr w:type="spellEnd"/>
      <w:r w:rsidRPr="00462D89">
        <w:t xml:space="preserve"> А. </w:t>
      </w:r>
      <w:proofErr w:type="spellStart"/>
      <w:r w:rsidRPr="00462D89">
        <w:t>Госуслуги</w:t>
      </w:r>
      <w:proofErr w:type="spellEnd"/>
      <w:r w:rsidRPr="00462D89">
        <w:t xml:space="preserve"> в тестовом режиме // </w:t>
      </w:r>
      <w:proofErr w:type="spellStart"/>
      <w:r w:rsidRPr="00462D89">
        <w:t>Компьютерра</w:t>
      </w:r>
      <w:proofErr w:type="spellEnd"/>
      <w:r w:rsidRPr="00462D89">
        <w:t xml:space="preserve"> онлайн, 2009. Режим доступа:  </w:t>
      </w:r>
      <w:hyperlink r:id="rId43" w:history="1">
        <w:r w:rsidRPr="008C5C5C">
          <w:rPr>
            <w:color w:val="0000FF" w:themeColor="hyperlink"/>
            <w:u w:val="single"/>
          </w:rPr>
          <w:t>http://old.computerra.ru/vision/488323/</w:t>
        </w:r>
      </w:hyperlink>
    </w:p>
    <w:p w:rsidR="008C5C5C" w:rsidRPr="008C5C5C" w:rsidRDefault="008516FD" w:rsidP="002F4F48">
      <w:pPr>
        <w:pStyle w:val="a7"/>
        <w:numPr>
          <w:ilvl w:val="0"/>
          <w:numId w:val="19"/>
        </w:numPr>
        <w:rPr>
          <w:lang w:val="en-US"/>
        </w:rPr>
      </w:pPr>
      <w:r w:rsidRPr="008C5C5C">
        <w:rPr>
          <w:szCs w:val="28"/>
        </w:rPr>
        <w:t>Услуги в электронном виде // Портал админ</w:t>
      </w:r>
      <w:r w:rsidRPr="008C5C5C">
        <w:rPr>
          <w:szCs w:val="28"/>
        </w:rPr>
        <w:t>и</w:t>
      </w:r>
      <w:r w:rsidRPr="008C5C5C">
        <w:rPr>
          <w:szCs w:val="28"/>
        </w:rPr>
        <w:t>стративной реформы в Российской Федерации. Режим</w:t>
      </w:r>
      <w:r w:rsidRPr="008C5C5C">
        <w:rPr>
          <w:szCs w:val="28"/>
          <w:lang w:val="en-US"/>
        </w:rPr>
        <w:t xml:space="preserve"> </w:t>
      </w:r>
      <w:r w:rsidRPr="008C5C5C">
        <w:rPr>
          <w:szCs w:val="28"/>
        </w:rPr>
        <w:t>доступа</w:t>
      </w:r>
      <w:r w:rsidRPr="008C5C5C">
        <w:rPr>
          <w:szCs w:val="28"/>
          <w:lang w:val="en-US"/>
        </w:rPr>
        <w:t xml:space="preserve">: </w:t>
      </w:r>
      <w:hyperlink r:id="rId44" w:history="1">
        <w:r w:rsidRPr="008C5C5C">
          <w:rPr>
            <w:rStyle w:val="a6"/>
            <w:szCs w:val="28"/>
            <w:lang w:val="en-US"/>
          </w:rPr>
          <w:t xml:space="preserve">http://ar.gov.ru/ </w:t>
        </w:r>
        <w:proofErr w:type="spellStart"/>
        <w:r w:rsidRPr="008C5C5C">
          <w:rPr>
            <w:rStyle w:val="a6"/>
            <w:szCs w:val="28"/>
            <w:lang w:val="en-US"/>
          </w:rPr>
          <w:t>ru</w:t>
        </w:r>
        <w:proofErr w:type="spellEnd"/>
        <w:r w:rsidRPr="008C5C5C">
          <w:rPr>
            <w:rStyle w:val="a6"/>
            <w:szCs w:val="28"/>
            <w:lang w:val="en-US"/>
          </w:rPr>
          <w:t xml:space="preserve">/ </w:t>
        </w:r>
        <w:proofErr w:type="spellStart"/>
        <w:r w:rsidRPr="008C5C5C">
          <w:rPr>
            <w:rStyle w:val="a6"/>
            <w:szCs w:val="28"/>
            <w:lang w:val="en-US"/>
          </w:rPr>
          <w:t>gos_uslugi</w:t>
        </w:r>
        <w:proofErr w:type="spellEnd"/>
        <w:r w:rsidRPr="008C5C5C">
          <w:rPr>
            <w:rStyle w:val="a6"/>
            <w:szCs w:val="28"/>
            <w:lang w:val="en-US"/>
          </w:rPr>
          <w:t xml:space="preserve"> _03_ </w:t>
        </w:r>
        <w:proofErr w:type="spellStart"/>
        <w:r w:rsidRPr="008C5C5C">
          <w:rPr>
            <w:rStyle w:val="a6"/>
            <w:szCs w:val="28"/>
            <w:lang w:val="en-US"/>
          </w:rPr>
          <w:t>uslugi</w:t>
        </w:r>
        <w:proofErr w:type="spellEnd"/>
        <w:r w:rsidRPr="008C5C5C">
          <w:rPr>
            <w:rStyle w:val="a6"/>
            <w:szCs w:val="28"/>
            <w:lang w:val="en-US"/>
          </w:rPr>
          <w:t xml:space="preserve"> _v_ </w:t>
        </w:r>
        <w:proofErr w:type="spellStart"/>
        <w:r w:rsidRPr="008C5C5C">
          <w:rPr>
            <w:rStyle w:val="a6"/>
            <w:szCs w:val="28"/>
            <w:lang w:val="en-US"/>
          </w:rPr>
          <w:t>electronnom_vide</w:t>
        </w:r>
        <w:proofErr w:type="spellEnd"/>
        <w:r w:rsidRPr="008C5C5C">
          <w:rPr>
            <w:rStyle w:val="a6"/>
            <w:szCs w:val="28"/>
            <w:lang w:val="en-US"/>
          </w:rPr>
          <w:t>/ index.html</w:t>
        </w:r>
      </w:hyperlink>
    </w:p>
    <w:p w:rsidR="00462D89" w:rsidRPr="00A74583" w:rsidRDefault="00462D89" w:rsidP="002F4F48">
      <w:pPr>
        <w:pStyle w:val="a7"/>
        <w:numPr>
          <w:ilvl w:val="0"/>
          <w:numId w:val="19"/>
        </w:numPr>
      </w:pPr>
      <w:r w:rsidRPr="00462D89">
        <w:t>ФЗ РФ от 27 июля 2010 г. N 210-ФЗ. Об организации предоставления государственных и муниципальных ус</w:t>
      </w:r>
      <w:r w:rsidR="00A74583">
        <w:t xml:space="preserve">луг // Российская газета, 2010.// </w:t>
      </w:r>
      <w:r w:rsidRPr="00462D89">
        <w:t xml:space="preserve">Режим доступа: </w:t>
      </w:r>
      <w:hyperlink r:id="rId45" w:history="1">
        <w:r w:rsidRPr="008C5C5C">
          <w:rPr>
            <w:color w:val="0000FF" w:themeColor="hyperlink"/>
            <w:u w:val="single"/>
          </w:rPr>
          <w:t>http://www.rg.ru/2010/07/30/gosusl-dok.html</w:t>
        </w:r>
      </w:hyperlink>
      <w:r w:rsidRPr="00462D89">
        <w:t xml:space="preserve"> </w:t>
      </w:r>
    </w:p>
    <w:p w:rsidR="00462D89" w:rsidRPr="005214B3" w:rsidRDefault="00462D89" w:rsidP="002F4F48">
      <w:pPr>
        <w:pStyle w:val="a7"/>
        <w:numPr>
          <w:ilvl w:val="0"/>
          <w:numId w:val="19"/>
        </w:numPr>
      </w:pPr>
      <w:r w:rsidRPr="00462D89">
        <w:t xml:space="preserve">ФЦП «Электронная Россия (2002–2010 годы)».//Режим доступа: </w:t>
      </w:r>
      <w:hyperlink r:id="rId46" w:history="1">
        <w:r w:rsidRPr="008C5C5C">
          <w:rPr>
            <w:color w:val="0000FF" w:themeColor="hyperlink"/>
            <w:u w:val="single"/>
          </w:rPr>
          <w:t>http://minsvyaz.ru/ru/activity/programs/6/</w:t>
        </w:r>
      </w:hyperlink>
    </w:p>
    <w:p w:rsidR="005214B3" w:rsidRDefault="005214B3" w:rsidP="002F4F48">
      <w:pPr>
        <w:pStyle w:val="a7"/>
        <w:numPr>
          <w:ilvl w:val="0"/>
          <w:numId w:val="19"/>
        </w:numPr>
      </w:pPr>
      <w:proofErr w:type="spellStart"/>
      <w:proofErr w:type="gramStart"/>
      <w:r w:rsidRPr="005214B3">
        <w:lastRenderedPageBreak/>
        <w:t>Фольк</w:t>
      </w:r>
      <w:proofErr w:type="spellEnd"/>
      <w:proofErr w:type="gramEnd"/>
      <w:r w:rsidRPr="005214B3">
        <w:t xml:space="preserve"> В.А. Обзор построения мировых моделей электронного правительства // Режим доступа: http://conf.sfu-kras.ru/ </w:t>
      </w:r>
      <w:proofErr w:type="spellStart"/>
      <w:r w:rsidRPr="005214B3">
        <w:t>sites</w:t>
      </w:r>
      <w:proofErr w:type="spellEnd"/>
      <w:r w:rsidRPr="005214B3">
        <w:t xml:space="preserve">/mn2013/ </w:t>
      </w:r>
      <w:proofErr w:type="spellStart"/>
      <w:r w:rsidRPr="005214B3">
        <w:t>thesis</w:t>
      </w:r>
      <w:proofErr w:type="spellEnd"/>
      <w:r w:rsidRPr="005214B3">
        <w:t>/ s021/ s021-005.pdf</w:t>
      </w:r>
    </w:p>
    <w:p w:rsidR="00073AD8" w:rsidRPr="0092167E" w:rsidRDefault="00073AD8" w:rsidP="002F4F48">
      <w:pPr>
        <w:pStyle w:val="a7"/>
        <w:numPr>
          <w:ilvl w:val="0"/>
          <w:numId w:val="19"/>
        </w:numPr>
      </w:pPr>
      <w:r w:rsidRPr="00073AD8">
        <w:t xml:space="preserve">Центр Маркетинговых концепций // Информационный портал, 2012.//Режим </w:t>
      </w:r>
      <w:proofErr w:type="spellStart"/>
      <w:r w:rsidRPr="00073AD8">
        <w:t>доступа:http</w:t>
      </w:r>
      <w:proofErr w:type="spellEnd"/>
      <w:r w:rsidRPr="00073AD8">
        <w:t>://marketolog.biz/</w:t>
      </w:r>
      <w:proofErr w:type="spellStart"/>
      <w:r w:rsidRPr="00073AD8">
        <w:t>index.php</w:t>
      </w:r>
      <w:proofErr w:type="spellEnd"/>
    </w:p>
    <w:p w:rsidR="00073AD8" w:rsidRPr="008C5C5C" w:rsidRDefault="0092167E" w:rsidP="002F4F48">
      <w:pPr>
        <w:pStyle w:val="a7"/>
        <w:numPr>
          <w:ilvl w:val="0"/>
          <w:numId w:val="19"/>
        </w:numPr>
        <w:rPr>
          <w:rStyle w:val="a6"/>
          <w:color w:val="auto"/>
          <w:u w:val="none"/>
        </w:rPr>
      </w:pPr>
      <w:r w:rsidRPr="008C5C5C">
        <w:rPr>
          <w:szCs w:val="28"/>
        </w:rPr>
        <w:t xml:space="preserve">Что такое электронное правительство? [Электронный ресурс] // </w:t>
      </w:r>
      <w:r w:rsidRPr="008C5C5C">
        <w:rPr>
          <w:szCs w:val="28"/>
          <w:lang w:val="en-US"/>
        </w:rPr>
        <w:t>M</w:t>
      </w:r>
      <w:r w:rsidRPr="008C5C5C">
        <w:rPr>
          <w:szCs w:val="28"/>
          <w:lang w:val="en-US"/>
        </w:rPr>
        <w:t>i</w:t>
      </w:r>
      <w:r w:rsidRPr="008C5C5C">
        <w:rPr>
          <w:szCs w:val="28"/>
          <w:lang w:val="en-US"/>
        </w:rPr>
        <w:t>crosoft</w:t>
      </w:r>
      <w:r w:rsidRPr="008C5C5C">
        <w:rPr>
          <w:szCs w:val="28"/>
        </w:rPr>
        <w:t xml:space="preserve">. Режим доступа: </w:t>
      </w:r>
      <w:hyperlink r:id="rId47" w:history="1">
        <w:r w:rsidRPr="008C5C5C">
          <w:rPr>
            <w:rStyle w:val="a6"/>
            <w:szCs w:val="28"/>
            <w:lang w:val="en-US"/>
          </w:rPr>
          <w:t>http</w:t>
        </w:r>
        <w:r w:rsidRPr="008C5C5C">
          <w:rPr>
            <w:rStyle w:val="a6"/>
            <w:szCs w:val="28"/>
          </w:rPr>
          <w:t>://</w:t>
        </w:r>
        <w:r w:rsidRPr="008C5C5C">
          <w:rPr>
            <w:rStyle w:val="a6"/>
            <w:szCs w:val="28"/>
            <w:lang w:val="en-US"/>
          </w:rPr>
          <w:t>www</w:t>
        </w:r>
        <w:r w:rsidRPr="008C5C5C">
          <w:rPr>
            <w:rStyle w:val="a6"/>
            <w:szCs w:val="28"/>
          </w:rPr>
          <w:t>.</w:t>
        </w:r>
        <w:proofErr w:type="spellStart"/>
        <w:r w:rsidRPr="008C5C5C">
          <w:rPr>
            <w:rStyle w:val="a6"/>
            <w:szCs w:val="28"/>
            <w:lang w:val="en-US"/>
          </w:rPr>
          <w:t>microsoft</w:t>
        </w:r>
        <w:proofErr w:type="spellEnd"/>
        <w:r w:rsidRPr="008C5C5C">
          <w:rPr>
            <w:rStyle w:val="a6"/>
            <w:szCs w:val="28"/>
          </w:rPr>
          <w:t>.</w:t>
        </w:r>
        <w:r w:rsidRPr="008C5C5C">
          <w:rPr>
            <w:rStyle w:val="a6"/>
            <w:szCs w:val="28"/>
            <w:lang w:val="en-US"/>
          </w:rPr>
          <w:t>com</w:t>
        </w:r>
        <w:r w:rsidRPr="008C5C5C">
          <w:rPr>
            <w:rStyle w:val="a6"/>
            <w:szCs w:val="28"/>
          </w:rPr>
          <w:t>/</w:t>
        </w:r>
        <w:proofErr w:type="spellStart"/>
        <w:r w:rsidRPr="008C5C5C">
          <w:rPr>
            <w:rStyle w:val="a6"/>
            <w:szCs w:val="28"/>
            <w:lang w:val="en-US"/>
          </w:rPr>
          <w:t>rus</w:t>
        </w:r>
        <w:proofErr w:type="spellEnd"/>
        <w:r w:rsidRPr="008C5C5C">
          <w:rPr>
            <w:rStyle w:val="a6"/>
            <w:szCs w:val="28"/>
          </w:rPr>
          <w:t>/</w:t>
        </w:r>
        <w:r w:rsidRPr="008C5C5C">
          <w:rPr>
            <w:rStyle w:val="a6"/>
            <w:szCs w:val="28"/>
            <w:lang w:val="en-US"/>
          </w:rPr>
          <w:t>government</w:t>
        </w:r>
        <w:r w:rsidRPr="008C5C5C">
          <w:rPr>
            <w:rStyle w:val="a6"/>
            <w:szCs w:val="28"/>
          </w:rPr>
          <w:t>/</w:t>
        </w:r>
        <w:r w:rsidRPr="008C5C5C">
          <w:rPr>
            <w:rStyle w:val="a6"/>
            <w:szCs w:val="28"/>
            <w:lang w:val="en-US"/>
          </w:rPr>
          <w:t>electronic</w:t>
        </w:r>
        <w:r w:rsidRPr="008C5C5C">
          <w:rPr>
            <w:rStyle w:val="a6"/>
            <w:szCs w:val="28"/>
          </w:rPr>
          <w:t>/</w:t>
        </w:r>
      </w:hyperlink>
    </w:p>
    <w:p w:rsidR="008C5C5C" w:rsidRDefault="00073AD8" w:rsidP="002F4F48">
      <w:pPr>
        <w:pStyle w:val="a7"/>
        <w:numPr>
          <w:ilvl w:val="0"/>
          <w:numId w:val="19"/>
        </w:numPr>
      </w:pPr>
      <w:r w:rsidRPr="00073AD8">
        <w:t xml:space="preserve">Эксперт: Цифровое правительство — это не про услуги, это про использование данных. Аналитический центр при правительстве РФ.//Режим доступа: </w:t>
      </w:r>
      <w:hyperlink r:id="rId48" w:history="1">
        <w:r w:rsidRPr="000A6EB4">
          <w:rPr>
            <w:rStyle w:val="a6"/>
          </w:rPr>
          <w:t>http://ac.gov.ru/events/012333.html</w:t>
        </w:r>
      </w:hyperlink>
    </w:p>
    <w:p w:rsidR="008C5C5C" w:rsidRDefault="008C5C5C" w:rsidP="002F4F48">
      <w:pPr>
        <w:pStyle w:val="a7"/>
        <w:numPr>
          <w:ilvl w:val="0"/>
          <w:numId w:val="19"/>
        </w:numPr>
      </w:pPr>
      <w:r w:rsidRPr="008C5C5C">
        <w:t xml:space="preserve">Электронными </w:t>
      </w:r>
      <w:proofErr w:type="spellStart"/>
      <w:r w:rsidRPr="008C5C5C">
        <w:t>госуслугами</w:t>
      </w:r>
      <w:proofErr w:type="spellEnd"/>
      <w:r w:rsidRPr="008C5C5C">
        <w:t xml:space="preserve"> чаще пользуются женщины, чем </w:t>
      </w:r>
      <w:proofErr w:type="spellStart"/>
      <w:r w:rsidRPr="008C5C5C">
        <w:t>мужчины</w:t>
      </w:r>
      <w:proofErr w:type="gramStart"/>
      <w:r w:rsidRPr="008C5C5C">
        <w:t>.Е</w:t>
      </w:r>
      <w:proofErr w:type="gramEnd"/>
      <w:r w:rsidRPr="008C5C5C">
        <w:t>диный</w:t>
      </w:r>
      <w:proofErr w:type="spellEnd"/>
      <w:r w:rsidRPr="008C5C5C">
        <w:t xml:space="preserve"> портал электронной подписи.//Режим доступа: https://iecp.ru/news/item/415691-elektronnymy-gosuslugamy-chashche-polzuyutsya-zhenshchiny-chem-muzhchiny</w:t>
      </w:r>
    </w:p>
    <w:p w:rsidR="00073AD8" w:rsidRDefault="00073AD8" w:rsidP="002F4F48">
      <w:pPr>
        <w:pStyle w:val="a7"/>
        <w:numPr>
          <w:ilvl w:val="0"/>
          <w:numId w:val="19"/>
        </w:numPr>
      </w:pPr>
      <w:r w:rsidRPr="00073AD8">
        <w:t>«Электронное правительство»: некоторые важные факты за 6 лет. Правительство России.//Режим доступа: http://government.ru/info/32188/</w:t>
      </w:r>
    </w:p>
    <w:p w:rsidR="00073AD8" w:rsidRPr="00462D89" w:rsidRDefault="00073AD8" w:rsidP="002F4F48">
      <w:pPr>
        <w:pStyle w:val="a7"/>
        <w:numPr>
          <w:ilvl w:val="0"/>
          <w:numId w:val="19"/>
        </w:numPr>
      </w:pPr>
      <w:r w:rsidRPr="00073AD8">
        <w:t xml:space="preserve">Электронное правительство </w:t>
      </w:r>
      <w:proofErr w:type="spellStart"/>
      <w:r w:rsidRPr="00073AD8">
        <w:t>России.Tadviser</w:t>
      </w:r>
      <w:proofErr w:type="spellEnd"/>
      <w:r w:rsidRPr="00073AD8">
        <w:t xml:space="preserve">.//Режим доступа: </w:t>
      </w:r>
      <w:hyperlink r:id="rId49" w:history="1">
        <w:r w:rsidRPr="000A6EB4">
          <w:rPr>
            <w:rStyle w:val="a6"/>
          </w:rPr>
          <w:t>http://tadviser.ru/a/76705</w:t>
        </w:r>
      </w:hyperlink>
    </w:p>
    <w:p w:rsidR="00772D0F" w:rsidRPr="008C5C5C" w:rsidRDefault="00462D89" w:rsidP="002F4F48">
      <w:pPr>
        <w:pStyle w:val="a7"/>
        <w:numPr>
          <w:ilvl w:val="0"/>
          <w:numId w:val="19"/>
        </w:numPr>
        <w:rPr>
          <w:rStyle w:val="a6"/>
          <w:color w:val="auto"/>
          <w:u w:val="none"/>
        </w:rPr>
      </w:pPr>
      <w:r w:rsidRPr="00462D89">
        <w:t xml:space="preserve">Юрасов А.В. "Постановка проблемы разработки научно-обоснованной концепции, алгоритмов работы и архитектуры инструментальных средств электронного правительства".//Режим доступа: </w:t>
      </w:r>
      <w:hyperlink r:id="rId50" w:history="1">
        <w:r w:rsidR="00772D0F" w:rsidRPr="00035660">
          <w:rPr>
            <w:rStyle w:val="a6"/>
          </w:rPr>
          <w:t>http://www.webcitation.org/65QCHuydU</w:t>
        </w:r>
      </w:hyperlink>
    </w:p>
    <w:p w:rsidR="005214B3" w:rsidRPr="008C5C5C" w:rsidRDefault="005214B3" w:rsidP="002F4F48">
      <w:pPr>
        <w:pStyle w:val="a7"/>
        <w:numPr>
          <w:ilvl w:val="0"/>
          <w:numId w:val="19"/>
        </w:numPr>
        <w:rPr>
          <w:rStyle w:val="a6"/>
          <w:color w:val="auto"/>
          <w:u w:val="none"/>
        </w:rPr>
      </w:pPr>
      <w:r w:rsidRPr="008C5C5C">
        <w:rPr>
          <w:rStyle w:val="a6"/>
          <w:color w:val="auto"/>
          <w:u w:val="none"/>
          <w:lang w:val="en-US"/>
        </w:rPr>
        <w:t xml:space="preserve">Information and Communications for Development 2009: Extending Reach and Increasing Impact [Electronic Resource] // World Bank.// </w:t>
      </w:r>
      <w:r w:rsidRPr="008C5C5C">
        <w:rPr>
          <w:rStyle w:val="a6"/>
          <w:color w:val="auto"/>
          <w:u w:val="none"/>
        </w:rPr>
        <w:t xml:space="preserve">Режим доступа: http://siteresources.worldbank.org/EXTIC4D/Resources/58706351242066347456/IC4D_2009_Overview.pdf  </w:t>
      </w:r>
    </w:p>
    <w:p w:rsidR="005214B3" w:rsidRPr="008C5C5C" w:rsidRDefault="005214B3" w:rsidP="002F4F48">
      <w:pPr>
        <w:pStyle w:val="a7"/>
        <w:numPr>
          <w:ilvl w:val="0"/>
          <w:numId w:val="19"/>
        </w:numPr>
        <w:rPr>
          <w:lang w:val="en-US"/>
        </w:rPr>
      </w:pPr>
      <w:r w:rsidRPr="008C5C5C">
        <w:rPr>
          <w:lang w:val="en-US"/>
        </w:rPr>
        <w:lastRenderedPageBreak/>
        <w:t>UN Global E-government Survey 2003. E-Government at the Crossroads.//</w:t>
      </w:r>
      <w:r w:rsidRPr="005214B3">
        <w:t>Режим</w:t>
      </w:r>
      <w:r w:rsidRPr="008C5C5C">
        <w:rPr>
          <w:lang w:val="en-US"/>
        </w:rPr>
        <w:t xml:space="preserve"> </w:t>
      </w:r>
      <w:r w:rsidRPr="005214B3">
        <w:t>доступа</w:t>
      </w:r>
      <w:r w:rsidRPr="008C5C5C">
        <w:rPr>
          <w:lang w:val="en-US"/>
        </w:rPr>
        <w:t xml:space="preserve">: http://unpan1.un.org/ </w:t>
      </w:r>
      <w:proofErr w:type="spellStart"/>
      <w:r w:rsidRPr="008C5C5C">
        <w:rPr>
          <w:lang w:val="en-US"/>
        </w:rPr>
        <w:t>intradoc</w:t>
      </w:r>
      <w:proofErr w:type="spellEnd"/>
      <w:r w:rsidRPr="008C5C5C">
        <w:rPr>
          <w:lang w:val="en-US"/>
        </w:rPr>
        <w:t>/ groups/ public / documents/ un/ unpan016066 .pdf</w:t>
      </w:r>
    </w:p>
    <w:p w:rsidR="00772D0F" w:rsidRPr="005214B3" w:rsidRDefault="00772D0F" w:rsidP="00772D0F">
      <w:pPr>
        <w:rPr>
          <w:lang w:val="en-US"/>
        </w:rPr>
      </w:pPr>
      <w:r w:rsidRPr="005214B3">
        <w:rPr>
          <w:lang w:val="en-US"/>
        </w:rPr>
        <w:br w:type="page"/>
      </w:r>
    </w:p>
    <w:p w:rsidR="00A74583" w:rsidRPr="00CE72A8" w:rsidRDefault="00A74583" w:rsidP="00CE72A8">
      <w:pPr>
        <w:pStyle w:val="3"/>
      </w:pPr>
      <w:bookmarkStart w:id="25" w:name="_Toc513753505"/>
      <w:r w:rsidRPr="00CE72A8">
        <w:lastRenderedPageBreak/>
        <w:t>Приложение 1.</w:t>
      </w:r>
      <w:bookmarkEnd w:id="25"/>
    </w:p>
    <w:p w:rsidR="00772D0F" w:rsidRPr="00772D0F" w:rsidRDefault="00772D0F" w:rsidP="009A2D2C">
      <w:pPr>
        <w:pStyle w:val="1"/>
        <w:rPr>
          <w:rFonts w:eastAsia="Times New Roman"/>
          <w:lang w:eastAsia="ru-RU"/>
        </w:rPr>
      </w:pPr>
      <w:bookmarkStart w:id="26" w:name="_Toc513753506"/>
      <w:r w:rsidRPr="00772D0F">
        <w:rPr>
          <w:rFonts w:eastAsia="Times New Roman"/>
          <w:lang w:eastAsia="ru-RU"/>
        </w:rPr>
        <w:t>Рейтинг регионов по уровню информатизации</w:t>
      </w:r>
      <w:bookmarkEnd w:id="26"/>
    </w:p>
    <w:tbl>
      <w:tblPr>
        <w:tblW w:w="1044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7"/>
        <w:gridCol w:w="5726"/>
        <w:gridCol w:w="2357"/>
      </w:tblGrid>
      <w:tr w:rsidR="00772D0F" w:rsidRPr="00772D0F" w:rsidTr="00772D0F">
        <w:tc>
          <w:tcPr>
            <w:tcW w:w="0" w:type="auto"/>
            <w:tcBorders>
              <w:top w:val="single" w:sz="6" w:space="0" w:color="EDEDED"/>
              <w:left w:val="single" w:sz="6" w:space="0" w:color="EDEDED"/>
              <w:bottom w:val="single" w:sz="6" w:space="0" w:color="EDEDED"/>
              <w:right w:val="single" w:sz="6" w:space="0" w:color="EDEDED"/>
            </w:tcBorders>
            <w:shd w:val="clear" w:color="auto" w:fill="CAEBE7"/>
            <w:tcMar>
              <w:top w:w="30" w:type="dxa"/>
              <w:left w:w="120" w:type="dxa"/>
              <w:bottom w:w="30" w:type="dxa"/>
              <w:right w:w="120" w:type="dxa"/>
            </w:tcMar>
            <w:vAlign w:val="center"/>
            <w:hideMark/>
          </w:tcPr>
          <w:p w:rsidR="00772D0F" w:rsidRPr="00772D0F" w:rsidRDefault="00772D0F" w:rsidP="00772D0F">
            <w:pPr>
              <w:spacing w:after="315" w:line="390" w:lineRule="atLeast"/>
              <w:jc w:val="center"/>
              <w:rPr>
                <w:rFonts w:ascii="Verdana" w:eastAsia="Times New Roman" w:hAnsi="Verdana" w:cs="Times New Roman"/>
                <w:color w:val="222222"/>
                <w:sz w:val="23"/>
                <w:szCs w:val="23"/>
                <w:lang w:eastAsia="ru-RU"/>
              </w:rPr>
            </w:pPr>
            <w:r w:rsidRPr="00772D0F">
              <w:rPr>
                <w:rFonts w:ascii="Verdana" w:eastAsia="Times New Roman" w:hAnsi="Verdana" w:cs="Times New Roman"/>
                <w:b/>
                <w:bCs/>
                <w:color w:val="222222"/>
                <w:sz w:val="23"/>
                <w:szCs w:val="23"/>
                <w:lang w:eastAsia="ru-RU"/>
              </w:rPr>
              <w:t>Место в 2017 г.</w:t>
            </w:r>
          </w:p>
        </w:tc>
        <w:tc>
          <w:tcPr>
            <w:tcW w:w="0" w:type="auto"/>
            <w:tcBorders>
              <w:top w:val="single" w:sz="6" w:space="0" w:color="EDEDED"/>
              <w:left w:val="single" w:sz="6" w:space="0" w:color="EDEDED"/>
              <w:bottom w:val="single" w:sz="6" w:space="0" w:color="EDEDED"/>
              <w:right w:val="single" w:sz="6" w:space="0" w:color="EDEDED"/>
            </w:tcBorders>
            <w:shd w:val="clear" w:color="auto" w:fill="CAEBE7"/>
            <w:tcMar>
              <w:top w:w="30" w:type="dxa"/>
              <w:left w:w="120" w:type="dxa"/>
              <w:bottom w:w="30" w:type="dxa"/>
              <w:right w:w="120" w:type="dxa"/>
            </w:tcMar>
            <w:vAlign w:val="center"/>
            <w:hideMark/>
          </w:tcPr>
          <w:p w:rsidR="00772D0F" w:rsidRPr="00772D0F" w:rsidRDefault="00772D0F" w:rsidP="00772D0F">
            <w:pPr>
              <w:spacing w:after="315" w:line="390" w:lineRule="atLeast"/>
              <w:jc w:val="center"/>
              <w:rPr>
                <w:rFonts w:ascii="Verdana" w:eastAsia="Times New Roman" w:hAnsi="Verdana" w:cs="Times New Roman"/>
                <w:color w:val="222222"/>
                <w:sz w:val="23"/>
                <w:szCs w:val="23"/>
                <w:lang w:eastAsia="ru-RU"/>
              </w:rPr>
            </w:pPr>
            <w:r w:rsidRPr="00772D0F">
              <w:rPr>
                <w:rFonts w:ascii="Verdana" w:eastAsia="Times New Roman" w:hAnsi="Verdana" w:cs="Times New Roman"/>
                <w:b/>
                <w:bCs/>
                <w:color w:val="222222"/>
                <w:sz w:val="23"/>
                <w:szCs w:val="23"/>
                <w:lang w:eastAsia="ru-RU"/>
              </w:rPr>
              <w:t>Регион</w:t>
            </w:r>
          </w:p>
        </w:tc>
        <w:tc>
          <w:tcPr>
            <w:tcW w:w="0" w:type="auto"/>
            <w:tcBorders>
              <w:top w:val="single" w:sz="6" w:space="0" w:color="EDEDED"/>
              <w:left w:val="single" w:sz="6" w:space="0" w:color="EDEDED"/>
              <w:bottom w:val="single" w:sz="6" w:space="0" w:color="EDEDED"/>
              <w:right w:val="single" w:sz="6" w:space="0" w:color="EDEDED"/>
            </w:tcBorders>
            <w:shd w:val="clear" w:color="auto" w:fill="CAEBE7"/>
            <w:tcMar>
              <w:top w:w="30" w:type="dxa"/>
              <w:left w:w="120" w:type="dxa"/>
              <w:bottom w:w="30" w:type="dxa"/>
              <w:right w:w="120" w:type="dxa"/>
            </w:tcMar>
            <w:vAlign w:val="center"/>
            <w:hideMark/>
          </w:tcPr>
          <w:p w:rsidR="00772D0F" w:rsidRPr="00772D0F" w:rsidRDefault="00772D0F" w:rsidP="00772D0F">
            <w:pPr>
              <w:spacing w:after="315" w:line="390" w:lineRule="atLeast"/>
              <w:jc w:val="center"/>
              <w:rPr>
                <w:rFonts w:ascii="Verdana" w:eastAsia="Times New Roman" w:hAnsi="Verdana" w:cs="Times New Roman"/>
                <w:color w:val="222222"/>
                <w:sz w:val="23"/>
                <w:szCs w:val="23"/>
                <w:lang w:eastAsia="ru-RU"/>
              </w:rPr>
            </w:pPr>
            <w:r w:rsidRPr="00772D0F">
              <w:rPr>
                <w:rFonts w:ascii="Verdana" w:eastAsia="Times New Roman" w:hAnsi="Verdana" w:cs="Times New Roman"/>
                <w:b/>
                <w:bCs/>
                <w:color w:val="222222"/>
                <w:sz w:val="23"/>
                <w:szCs w:val="23"/>
                <w:lang w:eastAsia="ru-RU"/>
              </w:rPr>
              <w:t>Место в 2016 г.</w:t>
            </w:r>
          </w:p>
        </w:tc>
      </w:tr>
      <w:tr w:rsidR="00772D0F" w:rsidRPr="00772D0F" w:rsidTr="00772D0F">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72D0F" w:rsidRPr="00772D0F" w:rsidRDefault="00772D0F" w:rsidP="00772D0F">
            <w:pPr>
              <w:spacing w:after="315" w:line="390" w:lineRule="atLeast"/>
              <w:rPr>
                <w:rFonts w:ascii="Verdana" w:eastAsia="Times New Roman" w:hAnsi="Verdana" w:cs="Times New Roman"/>
                <w:color w:val="222222"/>
                <w:sz w:val="23"/>
                <w:szCs w:val="23"/>
                <w:lang w:eastAsia="ru-RU"/>
              </w:rPr>
            </w:pPr>
            <w:r w:rsidRPr="00772D0F">
              <w:rPr>
                <w:rFonts w:ascii="Verdana" w:eastAsia="Times New Roman" w:hAnsi="Verdana" w:cs="Times New Roman"/>
                <w:color w:val="222222"/>
                <w:sz w:val="23"/>
                <w:szCs w:val="23"/>
                <w:lang w:eastAsia="ru-RU"/>
              </w:rPr>
              <w:t>1</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72D0F" w:rsidRPr="00772D0F" w:rsidRDefault="00772D0F" w:rsidP="00772D0F">
            <w:pPr>
              <w:spacing w:after="315" w:line="390" w:lineRule="atLeast"/>
              <w:rPr>
                <w:rFonts w:ascii="Verdana" w:eastAsia="Times New Roman" w:hAnsi="Verdana" w:cs="Times New Roman"/>
                <w:color w:val="222222"/>
                <w:sz w:val="23"/>
                <w:szCs w:val="23"/>
                <w:lang w:eastAsia="ru-RU"/>
              </w:rPr>
            </w:pPr>
            <w:r w:rsidRPr="00772D0F">
              <w:rPr>
                <w:rFonts w:ascii="Verdana" w:eastAsia="Times New Roman" w:hAnsi="Verdana" w:cs="Times New Roman"/>
                <w:color w:val="222222"/>
                <w:sz w:val="23"/>
                <w:szCs w:val="23"/>
                <w:lang w:eastAsia="ru-RU"/>
              </w:rPr>
              <w:t>г. Москва</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72D0F" w:rsidRPr="00772D0F" w:rsidRDefault="00772D0F" w:rsidP="00772D0F">
            <w:pPr>
              <w:spacing w:after="315" w:line="390" w:lineRule="atLeast"/>
              <w:rPr>
                <w:rFonts w:ascii="Verdana" w:eastAsia="Times New Roman" w:hAnsi="Verdana" w:cs="Times New Roman"/>
                <w:color w:val="222222"/>
                <w:sz w:val="23"/>
                <w:szCs w:val="23"/>
                <w:lang w:eastAsia="ru-RU"/>
              </w:rPr>
            </w:pPr>
            <w:r w:rsidRPr="00772D0F">
              <w:rPr>
                <w:rFonts w:ascii="Verdana" w:eastAsia="Times New Roman" w:hAnsi="Verdana" w:cs="Times New Roman"/>
                <w:color w:val="222222"/>
                <w:sz w:val="23"/>
                <w:szCs w:val="23"/>
                <w:lang w:eastAsia="ru-RU"/>
              </w:rPr>
              <w:t>1</w:t>
            </w:r>
          </w:p>
        </w:tc>
      </w:tr>
      <w:tr w:rsidR="00772D0F" w:rsidRPr="00772D0F" w:rsidTr="00772D0F">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72D0F" w:rsidRPr="00772D0F" w:rsidRDefault="00772D0F" w:rsidP="00772D0F">
            <w:pPr>
              <w:spacing w:after="315" w:line="390" w:lineRule="atLeast"/>
              <w:rPr>
                <w:rFonts w:ascii="Verdana" w:eastAsia="Times New Roman" w:hAnsi="Verdana" w:cs="Times New Roman"/>
                <w:color w:val="222222"/>
                <w:sz w:val="23"/>
                <w:szCs w:val="23"/>
                <w:lang w:eastAsia="ru-RU"/>
              </w:rPr>
            </w:pPr>
            <w:r w:rsidRPr="00772D0F">
              <w:rPr>
                <w:rFonts w:ascii="Verdana" w:eastAsia="Times New Roman" w:hAnsi="Verdana" w:cs="Times New Roman"/>
                <w:color w:val="222222"/>
                <w:sz w:val="23"/>
                <w:szCs w:val="23"/>
                <w:lang w:eastAsia="ru-RU"/>
              </w:rPr>
              <w:t>2</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72D0F" w:rsidRPr="00772D0F" w:rsidRDefault="00772D0F" w:rsidP="00772D0F">
            <w:pPr>
              <w:spacing w:after="315" w:line="390" w:lineRule="atLeast"/>
              <w:rPr>
                <w:rFonts w:ascii="Verdana" w:eastAsia="Times New Roman" w:hAnsi="Verdana" w:cs="Times New Roman"/>
                <w:color w:val="222222"/>
                <w:sz w:val="23"/>
                <w:szCs w:val="23"/>
                <w:lang w:eastAsia="ru-RU"/>
              </w:rPr>
            </w:pPr>
            <w:r w:rsidRPr="00772D0F">
              <w:rPr>
                <w:rFonts w:ascii="Verdana" w:eastAsia="Times New Roman" w:hAnsi="Verdana" w:cs="Times New Roman"/>
                <w:color w:val="222222"/>
                <w:sz w:val="23"/>
                <w:szCs w:val="23"/>
                <w:lang w:eastAsia="ru-RU"/>
              </w:rPr>
              <w:t>Тюменская область</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72D0F" w:rsidRPr="00772D0F" w:rsidRDefault="00772D0F" w:rsidP="00772D0F">
            <w:pPr>
              <w:spacing w:after="315" w:line="390" w:lineRule="atLeast"/>
              <w:rPr>
                <w:rFonts w:ascii="Verdana" w:eastAsia="Times New Roman" w:hAnsi="Verdana" w:cs="Times New Roman"/>
                <w:color w:val="222222"/>
                <w:sz w:val="23"/>
                <w:szCs w:val="23"/>
                <w:lang w:eastAsia="ru-RU"/>
              </w:rPr>
            </w:pPr>
            <w:r w:rsidRPr="00772D0F">
              <w:rPr>
                <w:rFonts w:ascii="Verdana" w:eastAsia="Times New Roman" w:hAnsi="Verdana" w:cs="Times New Roman"/>
                <w:color w:val="222222"/>
                <w:sz w:val="23"/>
                <w:szCs w:val="23"/>
                <w:lang w:eastAsia="ru-RU"/>
              </w:rPr>
              <w:t>6</w:t>
            </w:r>
          </w:p>
        </w:tc>
      </w:tr>
      <w:tr w:rsidR="00772D0F" w:rsidRPr="00772D0F" w:rsidTr="00772D0F">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72D0F" w:rsidRPr="00772D0F" w:rsidRDefault="00772D0F" w:rsidP="00772D0F">
            <w:pPr>
              <w:spacing w:after="315" w:line="390" w:lineRule="atLeast"/>
              <w:rPr>
                <w:rFonts w:ascii="Verdana" w:eastAsia="Times New Roman" w:hAnsi="Verdana" w:cs="Times New Roman"/>
                <w:color w:val="222222"/>
                <w:sz w:val="23"/>
                <w:szCs w:val="23"/>
                <w:lang w:eastAsia="ru-RU"/>
              </w:rPr>
            </w:pPr>
            <w:r w:rsidRPr="00772D0F">
              <w:rPr>
                <w:rFonts w:ascii="Verdana" w:eastAsia="Times New Roman" w:hAnsi="Verdana" w:cs="Times New Roman"/>
                <w:color w:val="222222"/>
                <w:sz w:val="23"/>
                <w:szCs w:val="23"/>
                <w:lang w:eastAsia="ru-RU"/>
              </w:rPr>
              <w:t>3</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72D0F" w:rsidRPr="00772D0F" w:rsidRDefault="00772D0F" w:rsidP="00772D0F">
            <w:pPr>
              <w:spacing w:after="315" w:line="390" w:lineRule="atLeast"/>
              <w:rPr>
                <w:rFonts w:ascii="Verdana" w:eastAsia="Times New Roman" w:hAnsi="Verdana" w:cs="Times New Roman"/>
                <w:color w:val="222222"/>
                <w:sz w:val="23"/>
                <w:szCs w:val="23"/>
                <w:lang w:eastAsia="ru-RU"/>
              </w:rPr>
            </w:pPr>
            <w:r w:rsidRPr="00772D0F">
              <w:rPr>
                <w:rFonts w:ascii="Verdana" w:eastAsia="Times New Roman" w:hAnsi="Verdana" w:cs="Times New Roman"/>
                <w:color w:val="222222"/>
                <w:sz w:val="23"/>
                <w:szCs w:val="23"/>
                <w:lang w:eastAsia="ru-RU"/>
              </w:rPr>
              <w:t>Ханты-Мансийский автономный округ-Югра</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72D0F" w:rsidRPr="00772D0F" w:rsidRDefault="00772D0F" w:rsidP="00772D0F">
            <w:pPr>
              <w:spacing w:after="315" w:line="390" w:lineRule="atLeast"/>
              <w:rPr>
                <w:rFonts w:ascii="Verdana" w:eastAsia="Times New Roman" w:hAnsi="Verdana" w:cs="Times New Roman"/>
                <w:color w:val="222222"/>
                <w:sz w:val="23"/>
                <w:szCs w:val="23"/>
                <w:lang w:eastAsia="ru-RU"/>
              </w:rPr>
            </w:pPr>
            <w:r w:rsidRPr="00772D0F">
              <w:rPr>
                <w:rFonts w:ascii="Verdana" w:eastAsia="Times New Roman" w:hAnsi="Verdana" w:cs="Times New Roman"/>
                <w:color w:val="222222"/>
                <w:sz w:val="23"/>
                <w:szCs w:val="23"/>
                <w:lang w:eastAsia="ru-RU"/>
              </w:rPr>
              <w:t>3</w:t>
            </w:r>
          </w:p>
        </w:tc>
      </w:tr>
      <w:tr w:rsidR="00772D0F" w:rsidRPr="00772D0F" w:rsidTr="00772D0F">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72D0F" w:rsidRPr="00772D0F" w:rsidRDefault="00772D0F" w:rsidP="00772D0F">
            <w:pPr>
              <w:spacing w:after="315" w:line="390" w:lineRule="atLeast"/>
              <w:rPr>
                <w:rFonts w:ascii="Verdana" w:eastAsia="Times New Roman" w:hAnsi="Verdana" w:cs="Times New Roman"/>
                <w:color w:val="222222"/>
                <w:sz w:val="23"/>
                <w:szCs w:val="23"/>
                <w:lang w:eastAsia="ru-RU"/>
              </w:rPr>
            </w:pPr>
            <w:r w:rsidRPr="00772D0F">
              <w:rPr>
                <w:rFonts w:ascii="Verdana" w:eastAsia="Times New Roman" w:hAnsi="Verdana" w:cs="Times New Roman"/>
                <w:color w:val="222222"/>
                <w:sz w:val="23"/>
                <w:szCs w:val="23"/>
                <w:lang w:eastAsia="ru-RU"/>
              </w:rPr>
              <w:t>4</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72D0F" w:rsidRPr="00772D0F" w:rsidRDefault="00772D0F" w:rsidP="00772D0F">
            <w:pPr>
              <w:spacing w:after="315" w:line="390" w:lineRule="atLeast"/>
              <w:rPr>
                <w:rFonts w:ascii="Verdana" w:eastAsia="Times New Roman" w:hAnsi="Verdana" w:cs="Times New Roman"/>
                <w:color w:val="222222"/>
                <w:sz w:val="23"/>
                <w:szCs w:val="23"/>
                <w:lang w:eastAsia="ru-RU"/>
              </w:rPr>
            </w:pPr>
            <w:r w:rsidRPr="00772D0F">
              <w:rPr>
                <w:rFonts w:ascii="Verdana" w:eastAsia="Times New Roman" w:hAnsi="Verdana" w:cs="Times New Roman"/>
                <w:color w:val="222222"/>
                <w:sz w:val="23"/>
                <w:szCs w:val="23"/>
                <w:lang w:eastAsia="ru-RU"/>
              </w:rPr>
              <w:t>Республика Татарстан</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72D0F" w:rsidRPr="00772D0F" w:rsidRDefault="00772D0F" w:rsidP="00772D0F">
            <w:pPr>
              <w:spacing w:after="315" w:line="390" w:lineRule="atLeast"/>
              <w:rPr>
                <w:rFonts w:ascii="Verdana" w:eastAsia="Times New Roman" w:hAnsi="Verdana" w:cs="Times New Roman"/>
                <w:color w:val="222222"/>
                <w:sz w:val="23"/>
                <w:szCs w:val="23"/>
                <w:lang w:eastAsia="ru-RU"/>
              </w:rPr>
            </w:pPr>
            <w:r w:rsidRPr="00772D0F">
              <w:rPr>
                <w:rFonts w:ascii="Verdana" w:eastAsia="Times New Roman" w:hAnsi="Verdana" w:cs="Times New Roman"/>
                <w:color w:val="222222"/>
                <w:sz w:val="23"/>
                <w:szCs w:val="23"/>
                <w:lang w:eastAsia="ru-RU"/>
              </w:rPr>
              <w:t>11</w:t>
            </w:r>
          </w:p>
        </w:tc>
      </w:tr>
      <w:tr w:rsidR="00772D0F" w:rsidRPr="00772D0F" w:rsidTr="00772D0F">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72D0F" w:rsidRPr="00772D0F" w:rsidRDefault="00772D0F" w:rsidP="00772D0F">
            <w:pPr>
              <w:spacing w:after="315" w:line="390" w:lineRule="atLeast"/>
              <w:rPr>
                <w:rFonts w:ascii="Verdana" w:eastAsia="Times New Roman" w:hAnsi="Verdana" w:cs="Times New Roman"/>
                <w:color w:val="222222"/>
                <w:sz w:val="23"/>
                <w:szCs w:val="23"/>
                <w:lang w:eastAsia="ru-RU"/>
              </w:rPr>
            </w:pPr>
            <w:r w:rsidRPr="00772D0F">
              <w:rPr>
                <w:rFonts w:ascii="Verdana" w:eastAsia="Times New Roman" w:hAnsi="Verdana" w:cs="Times New Roman"/>
                <w:color w:val="222222"/>
                <w:sz w:val="23"/>
                <w:szCs w:val="23"/>
                <w:lang w:eastAsia="ru-RU"/>
              </w:rPr>
              <w:t>5</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72D0F" w:rsidRPr="00772D0F" w:rsidRDefault="00772D0F" w:rsidP="00772D0F">
            <w:pPr>
              <w:spacing w:after="315" w:line="390" w:lineRule="atLeast"/>
              <w:rPr>
                <w:rFonts w:ascii="Verdana" w:eastAsia="Times New Roman" w:hAnsi="Verdana" w:cs="Times New Roman"/>
                <w:color w:val="222222"/>
                <w:sz w:val="23"/>
                <w:szCs w:val="23"/>
                <w:lang w:eastAsia="ru-RU"/>
              </w:rPr>
            </w:pPr>
            <w:r w:rsidRPr="00772D0F">
              <w:rPr>
                <w:rFonts w:ascii="Verdana" w:eastAsia="Times New Roman" w:hAnsi="Verdana" w:cs="Times New Roman"/>
                <w:color w:val="222222"/>
                <w:sz w:val="23"/>
                <w:szCs w:val="23"/>
                <w:lang w:eastAsia="ru-RU"/>
              </w:rPr>
              <w:t>Тульская область</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72D0F" w:rsidRPr="00772D0F" w:rsidRDefault="00772D0F" w:rsidP="00772D0F">
            <w:pPr>
              <w:spacing w:after="315" w:line="390" w:lineRule="atLeast"/>
              <w:rPr>
                <w:rFonts w:ascii="Verdana" w:eastAsia="Times New Roman" w:hAnsi="Verdana" w:cs="Times New Roman"/>
                <w:color w:val="222222"/>
                <w:sz w:val="23"/>
                <w:szCs w:val="23"/>
                <w:lang w:eastAsia="ru-RU"/>
              </w:rPr>
            </w:pPr>
            <w:r w:rsidRPr="00772D0F">
              <w:rPr>
                <w:rFonts w:ascii="Verdana" w:eastAsia="Times New Roman" w:hAnsi="Verdana" w:cs="Times New Roman"/>
                <w:color w:val="222222"/>
                <w:sz w:val="23"/>
                <w:szCs w:val="23"/>
                <w:lang w:eastAsia="ru-RU"/>
              </w:rPr>
              <w:t>34</w:t>
            </w:r>
          </w:p>
        </w:tc>
      </w:tr>
      <w:tr w:rsidR="00772D0F" w:rsidRPr="00772D0F" w:rsidTr="00772D0F">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72D0F" w:rsidRPr="00772D0F" w:rsidRDefault="00772D0F" w:rsidP="00772D0F">
            <w:pPr>
              <w:spacing w:after="315" w:line="390" w:lineRule="atLeast"/>
              <w:rPr>
                <w:rFonts w:ascii="Verdana" w:eastAsia="Times New Roman" w:hAnsi="Verdana" w:cs="Times New Roman"/>
                <w:color w:val="222222"/>
                <w:sz w:val="23"/>
                <w:szCs w:val="23"/>
                <w:lang w:eastAsia="ru-RU"/>
              </w:rPr>
            </w:pPr>
            <w:r w:rsidRPr="00772D0F">
              <w:rPr>
                <w:rFonts w:ascii="Verdana" w:eastAsia="Times New Roman" w:hAnsi="Verdana" w:cs="Times New Roman"/>
                <w:color w:val="222222"/>
                <w:sz w:val="23"/>
                <w:szCs w:val="23"/>
                <w:lang w:eastAsia="ru-RU"/>
              </w:rPr>
              <w:t>6</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72D0F" w:rsidRPr="00772D0F" w:rsidRDefault="00772D0F" w:rsidP="00772D0F">
            <w:pPr>
              <w:spacing w:after="315" w:line="390" w:lineRule="atLeast"/>
              <w:rPr>
                <w:rFonts w:ascii="Verdana" w:eastAsia="Times New Roman" w:hAnsi="Verdana" w:cs="Times New Roman"/>
                <w:color w:val="222222"/>
                <w:sz w:val="23"/>
                <w:szCs w:val="23"/>
                <w:lang w:eastAsia="ru-RU"/>
              </w:rPr>
            </w:pPr>
            <w:r w:rsidRPr="00772D0F">
              <w:rPr>
                <w:rFonts w:ascii="Verdana" w:eastAsia="Times New Roman" w:hAnsi="Verdana" w:cs="Times New Roman"/>
                <w:color w:val="222222"/>
                <w:sz w:val="23"/>
                <w:szCs w:val="23"/>
                <w:lang w:eastAsia="ru-RU"/>
              </w:rPr>
              <w:t>Новосибирская область</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72D0F" w:rsidRPr="00772D0F" w:rsidRDefault="00772D0F" w:rsidP="00772D0F">
            <w:pPr>
              <w:spacing w:after="315" w:line="390" w:lineRule="atLeast"/>
              <w:rPr>
                <w:rFonts w:ascii="Verdana" w:eastAsia="Times New Roman" w:hAnsi="Verdana" w:cs="Times New Roman"/>
                <w:color w:val="222222"/>
                <w:sz w:val="23"/>
                <w:szCs w:val="23"/>
                <w:lang w:eastAsia="ru-RU"/>
              </w:rPr>
            </w:pPr>
            <w:r w:rsidRPr="00772D0F">
              <w:rPr>
                <w:rFonts w:ascii="Verdana" w:eastAsia="Times New Roman" w:hAnsi="Verdana" w:cs="Times New Roman"/>
                <w:color w:val="222222"/>
                <w:sz w:val="23"/>
                <w:szCs w:val="23"/>
                <w:lang w:eastAsia="ru-RU"/>
              </w:rPr>
              <w:t>7</w:t>
            </w:r>
          </w:p>
        </w:tc>
      </w:tr>
      <w:tr w:rsidR="00772D0F" w:rsidRPr="00772D0F" w:rsidTr="00772D0F">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72D0F" w:rsidRPr="00772D0F" w:rsidRDefault="00772D0F" w:rsidP="00772D0F">
            <w:pPr>
              <w:spacing w:after="315" w:line="390" w:lineRule="atLeast"/>
              <w:rPr>
                <w:rFonts w:ascii="Verdana" w:eastAsia="Times New Roman" w:hAnsi="Verdana" w:cs="Times New Roman"/>
                <w:color w:val="222222"/>
                <w:sz w:val="23"/>
                <w:szCs w:val="23"/>
                <w:lang w:eastAsia="ru-RU"/>
              </w:rPr>
            </w:pPr>
            <w:r w:rsidRPr="00772D0F">
              <w:rPr>
                <w:rFonts w:ascii="Verdana" w:eastAsia="Times New Roman" w:hAnsi="Verdana" w:cs="Times New Roman"/>
                <w:color w:val="222222"/>
                <w:sz w:val="23"/>
                <w:szCs w:val="23"/>
                <w:lang w:eastAsia="ru-RU"/>
              </w:rPr>
              <w:t>7</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72D0F" w:rsidRPr="00772D0F" w:rsidRDefault="00772D0F" w:rsidP="00772D0F">
            <w:pPr>
              <w:spacing w:after="315" w:line="390" w:lineRule="atLeast"/>
              <w:rPr>
                <w:rFonts w:ascii="Verdana" w:eastAsia="Times New Roman" w:hAnsi="Verdana" w:cs="Times New Roman"/>
                <w:color w:val="222222"/>
                <w:sz w:val="23"/>
                <w:szCs w:val="23"/>
                <w:lang w:eastAsia="ru-RU"/>
              </w:rPr>
            </w:pPr>
            <w:r w:rsidRPr="00772D0F">
              <w:rPr>
                <w:rFonts w:ascii="Verdana" w:eastAsia="Times New Roman" w:hAnsi="Verdana" w:cs="Times New Roman"/>
                <w:color w:val="222222"/>
                <w:sz w:val="23"/>
                <w:szCs w:val="23"/>
                <w:lang w:eastAsia="ru-RU"/>
              </w:rPr>
              <w:t>Республика Башкортостан</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72D0F" w:rsidRPr="00772D0F" w:rsidRDefault="00772D0F" w:rsidP="00772D0F">
            <w:pPr>
              <w:spacing w:after="315" w:line="390" w:lineRule="atLeast"/>
              <w:rPr>
                <w:rFonts w:ascii="Verdana" w:eastAsia="Times New Roman" w:hAnsi="Verdana" w:cs="Times New Roman"/>
                <w:color w:val="222222"/>
                <w:sz w:val="23"/>
                <w:szCs w:val="23"/>
                <w:lang w:eastAsia="ru-RU"/>
              </w:rPr>
            </w:pPr>
            <w:r w:rsidRPr="00772D0F">
              <w:rPr>
                <w:rFonts w:ascii="Verdana" w:eastAsia="Times New Roman" w:hAnsi="Verdana" w:cs="Times New Roman"/>
                <w:color w:val="222222"/>
                <w:sz w:val="23"/>
                <w:szCs w:val="23"/>
                <w:lang w:eastAsia="ru-RU"/>
              </w:rPr>
              <w:t>31</w:t>
            </w:r>
          </w:p>
        </w:tc>
      </w:tr>
      <w:tr w:rsidR="00772D0F" w:rsidRPr="00772D0F" w:rsidTr="00772D0F">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72D0F" w:rsidRPr="00772D0F" w:rsidRDefault="00772D0F" w:rsidP="00772D0F">
            <w:pPr>
              <w:spacing w:after="315" w:line="390" w:lineRule="atLeast"/>
              <w:rPr>
                <w:rFonts w:ascii="Verdana" w:eastAsia="Times New Roman" w:hAnsi="Verdana" w:cs="Times New Roman"/>
                <w:color w:val="222222"/>
                <w:sz w:val="23"/>
                <w:szCs w:val="23"/>
                <w:lang w:eastAsia="ru-RU"/>
              </w:rPr>
            </w:pPr>
            <w:r w:rsidRPr="00772D0F">
              <w:rPr>
                <w:rFonts w:ascii="Verdana" w:eastAsia="Times New Roman" w:hAnsi="Verdana" w:cs="Times New Roman"/>
                <w:color w:val="222222"/>
                <w:sz w:val="23"/>
                <w:szCs w:val="23"/>
                <w:lang w:eastAsia="ru-RU"/>
              </w:rPr>
              <w:t>8</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72D0F" w:rsidRPr="00772D0F" w:rsidRDefault="00772D0F" w:rsidP="00772D0F">
            <w:pPr>
              <w:spacing w:after="315" w:line="390" w:lineRule="atLeast"/>
              <w:rPr>
                <w:rFonts w:ascii="Verdana" w:eastAsia="Times New Roman" w:hAnsi="Verdana" w:cs="Times New Roman"/>
                <w:color w:val="222222"/>
                <w:sz w:val="23"/>
                <w:szCs w:val="23"/>
                <w:lang w:eastAsia="ru-RU"/>
              </w:rPr>
            </w:pPr>
            <w:r w:rsidRPr="00772D0F">
              <w:rPr>
                <w:rFonts w:ascii="Verdana" w:eastAsia="Times New Roman" w:hAnsi="Verdana" w:cs="Times New Roman"/>
                <w:color w:val="222222"/>
                <w:sz w:val="23"/>
                <w:szCs w:val="23"/>
                <w:lang w:eastAsia="ru-RU"/>
              </w:rPr>
              <w:t>Ямало-Ненецкий автономный округ</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72D0F" w:rsidRPr="00772D0F" w:rsidRDefault="00772D0F" w:rsidP="00772D0F">
            <w:pPr>
              <w:spacing w:after="315" w:line="390" w:lineRule="atLeast"/>
              <w:rPr>
                <w:rFonts w:ascii="Verdana" w:eastAsia="Times New Roman" w:hAnsi="Verdana" w:cs="Times New Roman"/>
                <w:color w:val="222222"/>
                <w:sz w:val="23"/>
                <w:szCs w:val="23"/>
                <w:lang w:eastAsia="ru-RU"/>
              </w:rPr>
            </w:pPr>
            <w:r w:rsidRPr="00772D0F">
              <w:rPr>
                <w:rFonts w:ascii="Verdana" w:eastAsia="Times New Roman" w:hAnsi="Verdana" w:cs="Times New Roman"/>
                <w:color w:val="222222"/>
                <w:sz w:val="23"/>
                <w:szCs w:val="23"/>
                <w:lang w:eastAsia="ru-RU"/>
              </w:rPr>
              <w:t>4</w:t>
            </w:r>
          </w:p>
        </w:tc>
      </w:tr>
      <w:tr w:rsidR="00772D0F" w:rsidRPr="00772D0F" w:rsidTr="00772D0F">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72D0F" w:rsidRPr="00772D0F" w:rsidRDefault="00772D0F" w:rsidP="00772D0F">
            <w:pPr>
              <w:spacing w:after="315" w:line="390" w:lineRule="atLeast"/>
              <w:rPr>
                <w:rFonts w:ascii="Verdana" w:eastAsia="Times New Roman" w:hAnsi="Verdana" w:cs="Times New Roman"/>
                <w:color w:val="222222"/>
                <w:sz w:val="23"/>
                <w:szCs w:val="23"/>
                <w:lang w:eastAsia="ru-RU"/>
              </w:rPr>
            </w:pPr>
            <w:r w:rsidRPr="00772D0F">
              <w:rPr>
                <w:rFonts w:ascii="Verdana" w:eastAsia="Times New Roman" w:hAnsi="Verdana" w:cs="Times New Roman"/>
                <w:color w:val="222222"/>
                <w:sz w:val="23"/>
                <w:szCs w:val="23"/>
                <w:lang w:eastAsia="ru-RU"/>
              </w:rPr>
              <w:t>9</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72D0F" w:rsidRPr="00772D0F" w:rsidRDefault="00772D0F" w:rsidP="00772D0F">
            <w:pPr>
              <w:spacing w:after="315" w:line="390" w:lineRule="atLeast"/>
              <w:rPr>
                <w:rFonts w:ascii="Verdana" w:eastAsia="Times New Roman" w:hAnsi="Verdana" w:cs="Times New Roman"/>
                <w:color w:val="222222"/>
                <w:sz w:val="23"/>
                <w:szCs w:val="23"/>
                <w:lang w:eastAsia="ru-RU"/>
              </w:rPr>
            </w:pPr>
            <w:r w:rsidRPr="00772D0F">
              <w:rPr>
                <w:rFonts w:ascii="Verdana" w:eastAsia="Times New Roman" w:hAnsi="Verdana" w:cs="Times New Roman"/>
                <w:color w:val="222222"/>
                <w:sz w:val="23"/>
                <w:szCs w:val="23"/>
                <w:lang w:eastAsia="ru-RU"/>
              </w:rPr>
              <w:t>Томская область</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72D0F" w:rsidRPr="00772D0F" w:rsidRDefault="00772D0F" w:rsidP="00772D0F">
            <w:pPr>
              <w:spacing w:after="315" w:line="390" w:lineRule="atLeast"/>
              <w:rPr>
                <w:rFonts w:ascii="Verdana" w:eastAsia="Times New Roman" w:hAnsi="Verdana" w:cs="Times New Roman"/>
                <w:color w:val="222222"/>
                <w:sz w:val="23"/>
                <w:szCs w:val="23"/>
                <w:lang w:eastAsia="ru-RU"/>
              </w:rPr>
            </w:pPr>
            <w:r w:rsidRPr="00772D0F">
              <w:rPr>
                <w:rFonts w:ascii="Verdana" w:eastAsia="Times New Roman" w:hAnsi="Verdana" w:cs="Times New Roman"/>
                <w:color w:val="222222"/>
                <w:sz w:val="23"/>
                <w:szCs w:val="23"/>
                <w:lang w:eastAsia="ru-RU"/>
              </w:rPr>
              <w:t>18</w:t>
            </w:r>
          </w:p>
        </w:tc>
      </w:tr>
      <w:tr w:rsidR="00772D0F" w:rsidRPr="00772D0F" w:rsidTr="00772D0F">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72D0F" w:rsidRPr="00772D0F" w:rsidRDefault="00772D0F" w:rsidP="00772D0F">
            <w:pPr>
              <w:spacing w:after="315" w:line="390" w:lineRule="atLeast"/>
              <w:rPr>
                <w:rFonts w:ascii="Verdana" w:eastAsia="Times New Roman" w:hAnsi="Verdana" w:cs="Times New Roman"/>
                <w:color w:val="222222"/>
                <w:sz w:val="23"/>
                <w:szCs w:val="23"/>
                <w:lang w:eastAsia="ru-RU"/>
              </w:rPr>
            </w:pPr>
            <w:r w:rsidRPr="00772D0F">
              <w:rPr>
                <w:rFonts w:ascii="Verdana" w:eastAsia="Times New Roman" w:hAnsi="Verdana" w:cs="Times New Roman"/>
                <w:color w:val="222222"/>
                <w:sz w:val="23"/>
                <w:szCs w:val="23"/>
                <w:lang w:eastAsia="ru-RU"/>
              </w:rPr>
              <w:t>10</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72D0F" w:rsidRPr="00772D0F" w:rsidRDefault="00772D0F" w:rsidP="00772D0F">
            <w:pPr>
              <w:spacing w:after="315" w:line="390" w:lineRule="atLeast"/>
              <w:rPr>
                <w:rFonts w:ascii="Verdana" w:eastAsia="Times New Roman" w:hAnsi="Verdana" w:cs="Times New Roman"/>
                <w:color w:val="222222"/>
                <w:sz w:val="23"/>
                <w:szCs w:val="23"/>
                <w:lang w:eastAsia="ru-RU"/>
              </w:rPr>
            </w:pPr>
            <w:r w:rsidRPr="00772D0F">
              <w:rPr>
                <w:rFonts w:ascii="Verdana" w:eastAsia="Times New Roman" w:hAnsi="Verdana" w:cs="Times New Roman"/>
                <w:color w:val="222222"/>
                <w:sz w:val="23"/>
                <w:szCs w:val="23"/>
                <w:lang w:eastAsia="ru-RU"/>
              </w:rPr>
              <w:t>Челябинская область</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72D0F" w:rsidRPr="00772D0F" w:rsidRDefault="00772D0F" w:rsidP="00772D0F">
            <w:pPr>
              <w:spacing w:after="315" w:line="390" w:lineRule="atLeast"/>
              <w:rPr>
                <w:rFonts w:ascii="Verdana" w:eastAsia="Times New Roman" w:hAnsi="Verdana" w:cs="Times New Roman"/>
                <w:color w:val="222222"/>
                <w:sz w:val="23"/>
                <w:szCs w:val="23"/>
                <w:lang w:eastAsia="ru-RU"/>
              </w:rPr>
            </w:pPr>
            <w:r w:rsidRPr="00772D0F">
              <w:rPr>
                <w:rFonts w:ascii="Verdana" w:eastAsia="Times New Roman" w:hAnsi="Verdana" w:cs="Times New Roman"/>
                <w:color w:val="222222"/>
                <w:sz w:val="23"/>
                <w:szCs w:val="23"/>
                <w:lang w:eastAsia="ru-RU"/>
              </w:rPr>
              <w:t>24</w:t>
            </w:r>
          </w:p>
        </w:tc>
      </w:tr>
      <w:tr w:rsidR="00772D0F" w:rsidRPr="00772D0F" w:rsidTr="00772D0F">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72D0F" w:rsidRPr="00772D0F" w:rsidRDefault="00772D0F" w:rsidP="00772D0F">
            <w:pPr>
              <w:spacing w:after="315" w:line="390" w:lineRule="atLeast"/>
              <w:rPr>
                <w:rFonts w:ascii="Verdana" w:eastAsia="Times New Roman" w:hAnsi="Verdana" w:cs="Times New Roman"/>
                <w:color w:val="222222"/>
                <w:sz w:val="23"/>
                <w:szCs w:val="23"/>
                <w:lang w:eastAsia="ru-RU"/>
              </w:rPr>
            </w:pPr>
            <w:r w:rsidRPr="00772D0F">
              <w:rPr>
                <w:rFonts w:ascii="Verdana" w:eastAsia="Times New Roman" w:hAnsi="Verdana" w:cs="Times New Roman"/>
                <w:color w:val="222222"/>
                <w:sz w:val="23"/>
                <w:szCs w:val="23"/>
                <w:lang w:eastAsia="ru-RU"/>
              </w:rPr>
              <w:t>11</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72D0F" w:rsidRPr="00772D0F" w:rsidRDefault="00772D0F" w:rsidP="00772D0F">
            <w:pPr>
              <w:spacing w:after="315" w:line="390" w:lineRule="atLeast"/>
              <w:rPr>
                <w:rFonts w:ascii="Verdana" w:eastAsia="Times New Roman" w:hAnsi="Verdana" w:cs="Times New Roman"/>
                <w:color w:val="222222"/>
                <w:sz w:val="23"/>
                <w:szCs w:val="23"/>
                <w:lang w:eastAsia="ru-RU"/>
              </w:rPr>
            </w:pPr>
            <w:r w:rsidRPr="00772D0F">
              <w:rPr>
                <w:rFonts w:ascii="Verdana" w:eastAsia="Times New Roman" w:hAnsi="Verdana" w:cs="Times New Roman"/>
                <w:color w:val="222222"/>
                <w:sz w:val="23"/>
                <w:szCs w:val="23"/>
                <w:lang w:eastAsia="ru-RU"/>
              </w:rPr>
              <w:t>г. Санкт-Петербург</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72D0F" w:rsidRPr="00772D0F" w:rsidRDefault="00772D0F" w:rsidP="00772D0F">
            <w:pPr>
              <w:spacing w:after="315" w:line="390" w:lineRule="atLeast"/>
              <w:rPr>
                <w:rFonts w:ascii="Verdana" w:eastAsia="Times New Roman" w:hAnsi="Verdana" w:cs="Times New Roman"/>
                <w:color w:val="222222"/>
                <w:sz w:val="23"/>
                <w:szCs w:val="23"/>
                <w:lang w:eastAsia="ru-RU"/>
              </w:rPr>
            </w:pPr>
            <w:r w:rsidRPr="00772D0F">
              <w:rPr>
                <w:rFonts w:ascii="Verdana" w:eastAsia="Times New Roman" w:hAnsi="Verdana" w:cs="Times New Roman"/>
                <w:color w:val="222222"/>
                <w:sz w:val="23"/>
                <w:szCs w:val="23"/>
                <w:lang w:eastAsia="ru-RU"/>
              </w:rPr>
              <w:t>2</w:t>
            </w:r>
          </w:p>
        </w:tc>
      </w:tr>
    </w:tbl>
    <w:p w:rsidR="00A61D08" w:rsidRDefault="00A61D08" w:rsidP="00462D89">
      <w:pPr>
        <w:rPr>
          <w:rFonts w:ascii="Verdana" w:eastAsia="Times New Roman" w:hAnsi="Verdana" w:cs="Times New Roman"/>
          <w:b/>
          <w:bCs/>
          <w:color w:val="222222"/>
          <w:sz w:val="23"/>
          <w:szCs w:val="23"/>
          <w:lang w:eastAsia="ru-RU"/>
        </w:rPr>
      </w:pPr>
    </w:p>
    <w:p w:rsidR="00A61D08" w:rsidRDefault="00A61D08" w:rsidP="00A61D08">
      <w:pPr>
        <w:rPr>
          <w:lang w:eastAsia="ru-RU"/>
        </w:rPr>
      </w:pPr>
      <w:r>
        <w:rPr>
          <w:lang w:eastAsia="ru-RU"/>
        </w:rPr>
        <w:br w:type="page"/>
      </w:r>
    </w:p>
    <w:p w:rsidR="00A61D08" w:rsidRDefault="00A61D08" w:rsidP="00CE72A8">
      <w:pPr>
        <w:pStyle w:val="3"/>
      </w:pPr>
      <w:bookmarkStart w:id="27" w:name="_Toc513753507"/>
      <w:r w:rsidRPr="00A61D08">
        <w:lastRenderedPageBreak/>
        <w:t>Приложение 2.</w:t>
      </w:r>
      <w:bookmarkEnd w:id="27"/>
    </w:p>
    <w:p w:rsidR="00A61D08" w:rsidRDefault="00A61D08" w:rsidP="009A2D2C">
      <w:pPr>
        <w:pStyle w:val="1"/>
      </w:pPr>
      <w:bookmarkStart w:id="28" w:name="_Toc513753508"/>
      <w:r>
        <w:t>Анкета для проведения экспертного интервью</w:t>
      </w:r>
      <w:bookmarkEnd w:id="28"/>
    </w:p>
    <w:p w:rsidR="00A61D08" w:rsidRDefault="00A61D08" w:rsidP="00A61D08">
      <w:r w:rsidRPr="00A61D08">
        <w:rPr>
          <w:b/>
        </w:rPr>
        <w:br/>
      </w:r>
      <w:r w:rsidRPr="00A61D08">
        <w:t>1. Согласно рейтингу регионов по уровню информатизации за 2017 год, Санкт Петербург находится на 11 месте, с какими основными сложностями Вы сталкиваетесь в процессе реализации программы? По сравнению с предыдущим рейтингом Санкт-Петербург потерял 9 позиций, с чем это связано?</w:t>
      </w:r>
    </w:p>
    <w:p w:rsidR="00A61D08" w:rsidRPr="00A61D08" w:rsidRDefault="00A61D08" w:rsidP="00A61D08"/>
    <w:p w:rsidR="00A61D08" w:rsidRDefault="00A61D08" w:rsidP="00A61D08">
      <w:r w:rsidRPr="00A61D08">
        <w:t xml:space="preserve">2. С чем вы связываете такой разрыв (10 позиций) между </w:t>
      </w:r>
      <w:r>
        <w:t>Москвой и Санкт-Петербургом, ведь</w:t>
      </w:r>
      <w:r w:rsidRPr="00A61D08">
        <w:t xml:space="preserve"> Санкт-Петербург-вторая столица России? </w:t>
      </w:r>
    </w:p>
    <w:p w:rsidR="00A61D08" w:rsidRPr="00A61D08" w:rsidRDefault="00A61D08" w:rsidP="00A61D08"/>
    <w:p w:rsidR="00A61D08" w:rsidRPr="00A61D08" w:rsidRDefault="00A61D08" w:rsidP="00A61D08">
      <w:r w:rsidRPr="00A61D08">
        <w:t xml:space="preserve">3. В чем, на ваш взгляд, заключаются основные проблемы, сдерживающие более активный прирост </w:t>
      </w:r>
      <w:proofErr w:type="gramStart"/>
      <w:r w:rsidRPr="00A61D08">
        <w:t>регистрирующихся</w:t>
      </w:r>
      <w:proofErr w:type="gramEnd"/>
      <w:r w:rsidRPr="00A61D08">
        <w:t xml:space="preserve"> на Портале </w:t>
      </w:r>
      <w:proofErr w:type="spellStart"/>
      <w:r w:rsidRPr="00A61D08">
        <w:t>госуслуг</w:t>
      </w:r>
      <w:proofErr w:type="spellEnd"/>
      <w:r w:rsidRPr="00A61D08">
        <w:t>? </w:t>
      </w:r>
    </w:p>
    <w:p w:rsidR="00A61D08" w:rsidRPr="00A61D08" w:rsidRDefault="00A61D08" w:rsidP="00A61D08">
      <w:r w:rsidRPr="00A61D08">
        <w:t> </w:t>
      </w:r>
    </w:p>
    <w:p w:rsidR="00A61D08" w:rsidRPr="00A61D08" w:rsidRDefault="00A61D08" w:rsidP="00A61D08">
      <w:r w:rsidRPr="00A61D08">
        <w:t xml:space="preserve">4. Во время президентских выборов </w:t>
      </w:r>
      <w:proofErr w:type="gramStart"/>
      <w:r w:rsidRPr="00A61D08">
        <w:t>появилась</w:t>
      </w:r>
      <w:proofErr w:type="gramEnd"/>
      <w:r w:rsidRPr="00A61D08">
        <w:t xml:space="preserve"> наверное первая серьёзная реклама портала </w:t>
      </w:r>
      <w:proofErr w:type="spellStart"/>
      <w:r w:rsidRPr="00A61D08">
        <w:t>госуслуг</w:t>
      </w:r>
      <w:proofErr w:type="spellEnd"/>
      <w:r w:rsidRPr="00A61D08">
        <w:t>, за счёт новой электронной услуг</w:t>
      </w:r>
      <w:r>
        <w:t>и, связанной с прикрепительными</w:t>
      </w:r>
      <w:r w:rsidRPr="00A61D08">
        <w:t xml:space="preserve">. О портале говорили на радио, среди </w:t>
      </w:r>
      <w:proofErr w:type="spellStart"/>
      <w:r w:rsidRPr="00A61D08">
        <w:t>блоггеров</w:t>
      </w:r>
      <w:proofErr w:type="spellEnd"/>
      <w:r w:rsidRPr="00A61D08">
        <w:t xml:space="preserve"> активно он продвигался. Как вы думаете</w:t>
      </w:r>
      <w:r>
        <w:t>,</w:t>
      </w:r>
      <w:r w:rsidRPr="00A61D08">
        <w:t xml:space="preserve"> каков процент </w:t>
      </w:r>
      <w:proofErr w:type="spellStart"/>
      <w:r w:rsidRPr="00A61D08">
        <w:t>новозарегистрированных</w:t>
      </w:r>
      <w:proofErr w:type="spellEnd"/>
      <w:r w:rsidRPr="00A61D08">
        <w:t xml:space="preserve"> пользователей за это время? </w:t>
      </w:r>
    </w:p>
    <w:p w:rsidR="00A61D08" w:rsidRPr="00A61D08" w:rsidRDefault="00A61D08" w:rsidP="00A61D08">
      <w:r w:rsidRPr="00A61D08">
        <w:t> </w:t>
      </w:r>
    </w:p>
    <w:p w:rsidR="00A61D08" w:rsidRPr="00A61D08" w:rsidRDefault="00A61D08" w:rsidP="00A61D08">
      <w:r w:rsidRPr="00A61D08">
        <w:t xml:space="preserve">5. Существует план развития Электронного правительства. Портал </w:t>
      </w:r>
      <w:proofErr w:type="spellStart"/>
      <w:r w:rsidRPr="00A61D08">
        <w:t>госуслуг</w:t>
      </w:r>
      <w:proofErr w:type="spellEnd"/>
      <w:r w:rsidRPr="00A61D08">
        <w:t xml:space="preserve"> является частью ЭП. В этом плане предусмотрено продвижение портала посредством PR и рекламы? Где можно увидеть рекламу? </w:t>
      </w:r>
    </w:p>
    <w:p w:rsidR="00A61D08" w:rsidRPr="00A61D08" w:rsidRDefault="00A61D08" w:rsidP="00A61D08">
      <w:r w:rsidRPr="00A61D08">
        <w:t>Если нет, какие-то мероприятия осуществляют по продвижению портала? Или же все направлено на развитие инфраструктуры портала? За счёт чего тогда растёт количество пользователей портала? </w:t>
      </w:r>
    </w:p>
    <w:p w:rsidR="00A61D08" w:rsidRPr="00A61D08" w:rsidRDefault="00A61D08" w:rsidP="00A61D08">
      <w:r w:rsidRPr="00A61D08">
        <w:t> </w:t>
      </w:r>
    </w:p>
    <w:p w:rsidR="00A61D08" w:rsidRPr="00A61D08" w:rsidRDefault="00A61D08" w:rsidP="00A61D08">
      <w:r w:rsidRPr="00A61D08">
        <w:t>6. Необходимо ли на ваш взгляд продвигать портал посредством PR и рекламы? Или же в этом нет необходимости? </w:t>
      </w:r>
    </w:p>
    <w:p w:rsidR="00462D89" w:rsidRDefault="00A61D08" w:rsidP="00CE72A8">
      <w:pPr>
        <w:pStyle w:val="3"/>
      </w:pPr>
      <w:bookmarkStart w:id="29" w:name="_Toc513753509"/>
      <w:r>
        <w:lastRenderedPageBreak/>
        <w:t>Приложение 3.</w:t>
      </w:r>
      <w:bookmarkEnd w:id="29"/>
    </w:p>
    <w:p w:rsidR="00A61D08" w:rsidRDefault="00A61D08" w:rsidP="009A2D2C">
      <w:pPr>
        <w:pStyle w:val="1"/>
      </w:pPr>
      <w:bookmarkStart w:id="30" w:name="_Toc513753510"/>
      <w:r>
        <w:t xml:space="preserve">Анкета </w:t>
      </w:r>
      <w:proofErr w:type="gramStart"/>
      <w:r>
        <w:t>интернет-опроса</w:t>
      </w:r>
      <w:bookmarkEnd w:id="30"/>
      <w:proofErr w:type="gramEnd"/>
    </w:p>
    <w:p w:rsidR="00A61D08" w:rsidRDefault="00A61D08" w:rsidP="00A61D08">
      <w:pPr>
        <w:autoSpaceDE w:val="0"/>
        <w:autoSpaceDN w:val="0"/>
        <w:adjustRightInd w:val="0"/>
        <w:spacing w:line="240" w:lineRule="auto"/>
        <w:jc w:val="left"/>
        <w:rPr>
          <w:rFonts w:ascii="Arial" w:hAnsi="Arial" w:cs="Arial"/>
          <w:color w:val="C53B1D"/>
          <w:sz w:val="21"/>
          <w:szCs w:val="21"/>
        </w:rPr>
      </w:pPr>
      <w:r>
        <w:rPr>
          <w:rFonts w:ascii="Arial" w:hAnsi="Arial" w:cs="Arial"/>
          <w:color w:val="C53B1D"/>
          <w:sz w:val="21"/>
          <w:szCs w:val="21"/>
        </w:rPr>
        <w:t>* Обязательно</w:t>
      </w:r>
    </w:p>
    <w:p w:rsidR="00A61D08" w:rsidRDefault="00A61D08" w:rsidP="00A61D08">
      <w:pPr>
        <w:autoSpaceDE w:val="0"/>
        <w:autoSpaceDN w:val="0"/>
        <w:adjustRightInd w:val="0"/>
        <w:spacing w:line="240" w:lineRule="auto"/>
        <w:jc w:val="left"/>
        <w:rPr>
          <w:rFonts w:ascii="Arial" w:hAnsi="Arial" w:cs="Arial"/>
          <w:color w:val="C53B1D"/>
          <w:sz w:val="21"/>
          <w:szCs w:val="21"/>
        </w:rPr>
      </w:pPr>
      <w:r>
        <w:rPr>
          <w:rFonts w:ascii="Arial" w:hAnsi="Arial" w:cs="Arial"/>
          <w:color w:val="000000"/>
          <w:sz w:val="21"/>
          <w:szCs w:val="21"/>
        </w:rPr>
        <w:t xml:space="preserve">1. Ваше Имя </w:t>
      </w:r>
      <w:r>
        <w:rPr>
          <w:rFonts w:ascii="Arial" w:hAnsi="Arial" w:cs="Arial"/>
          <w:color w:val="C53B1D"/>
          <w:sz w:val="21"/>
          <w:szCs w:val="21"/>
        </w:rPr>
        <w:t>*</w:t>
      </w:r>
    </w:p>
    <w:p w:rsidR="00AE29F4" w:rsidRDefault="00AE29F4" w:rsidP="00A61D08">
      <w:pPr>
        <w:autoSpaceDE w:val="0"/>
        <w:autoSpaceDN w:val="0"/>
        <w:adjustRightInd w:val="0"/>
        <w:spacing w:line="240" w:lineRule="auto"/>
        <w:jc w:val="left"/>
        <w:rPr>
          <w:rFonts w:ascii="Arial" w:hAnsi="Arial" w:cs="Arial"/>
          <w:color w:val="C53B1D"/>
          <w:sz w:val="21"/>
          <w:szCs w:val="21"/>
        </w:rPr>
      </w:pPr>
    </w:p>
    <w:p w:rsidR="00AE29F4" w:rsidRPr="00AE29F4" w:rsidRDefault="00A61D08" w:rsidP="002F4F48">
      <w:pPr>
        <w:pStyle w:val="a7"/>
        <w:numPr>
          <w:ilvl w:val="0"/>
          <w:numId w:val="6"/>
        </w:numPr>
        <w:autoSpaceDE w:val="0"/>
        <w:autoSpaceDN w:val="0"/>
        <w:adjustRightInd w:val="0"/>
        <w:spacing w:line="240" w:lineRule="auto"/>
        <w:jc w:val="left"/>
        <w:rPr>
          <w:rFonts w:ascii="Arial" w:hAnsi="Arial" w:cs="Arial"/>
          <w:color w:val="C53B1D"/>
          <w:sz w:val="21"/>
          <w:szCs w:val="21"/>
        </w:rPr>
      </w:pPr>
      <w:r w:rsidRPr="00AE29F4">
        <w:rPr>
          <w:rFonts w:ascii="Arial" w:hAnsi="Arial" w:cs="Arial"/>
          <w:color w:val="000000"/>
          <w:sz w:val="21"/>
          <w:szCs w:val="21"/>
        </w:rPr>
        <w:t xml:space="preserve">Пол </w:t>
      </w:r>
      <w:r w:rsidRPr="00AE29F4">
        <w:rPr>
          <w:rFonts w:ascii="Arial" w:hAnsi="Arial" w:cs="Arial"/>
          <w:color w:val="C53B1D"/>
          <w:sz w:val="21"/>
          <w:szCs w:val="21"/>
        </w:rPr>
        <w:t>*</w:t>
      </w:r>
    </w:p>
    <w:p w:rsidR="00A61D08" w:rsidRDefault="00A61D08" w:rsidP="00A61D08">
      <w:pPr>
        <w:autoSpaceDE w:val="0"/>
        <w:autoSpaceDN w:val="0"/>
        <w:adjustRightInd w:val="0"/>
        <w:spacing w:line="240" w:lineRule="auto"/>
        <w:jc w:val="left"/>
        <w:rPr>
          <w:rFonts w:ascii="Arial" w:hAnsi="Arial" w:cs="Arial"/>
          <w:i/>
          <w:iCs/>
          <w:color w:val="454545"/>
          <w:sz w:val="21"/>
          <w:szCs w:val="21"/>
        </w:rPr>
      </w:pPr>
      <w:r>
        <w:rPr>
          <w:rFonts w:ascii="Arial" w:hAnsi="Arial" w:cs="Arial"/>
          <w:i/>
          <w:iCs/>
          <w:color w:val="454545"/>
          <w:sz w:val="21"/>
          <w:szCs w:val="21"/>
        </w:rPr>
        <w:t>Отметьте только один овал.</w:t>
      </w:r>
    </w:p>
    <w:p w:rsidR="00A61D08" w:rsidRPr="00AE29F4" w:rsidRDefault="00A61D08" w:rsidP="002F4F48">
      <w:pPr>
        <w:pStyle w:val="a7"/>
        <w:numPr>
          <w:ilvl w:val="0"/>
          <w:numId w:val="23"/>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Женский</w:t>
      </w:r>
    </w:p>
    <w:p w:rsidR="00A61D08" w:rsidRPr="00AE29F4" w:rsidRDefault="00A61D08" w:rsidP="002F4F48">
      <w:pPr>
        <w:pStyle w:val="a7"/>
        <w:numPr>
          <w:ilvl w:val="0"/>
          <w:numId w:val="23"/>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Мужской</w:t>
      </w:r>
    </w:p>
    <w:p w:rsidR="00AE29F4" w:rsidRDefault="00AE29F4" w:rsidP="00A61D08">
      <w:pPr>
        <w:autoSpaceDE w:val="0"/>
        <w:autoSpaceDN w:val="0"/>
        <w:adjustRightInd w:val="0"/>
        <w:spacing w:line="240" w:lineRule="auto"/>
        <w:jc w:val="left"/>
        <w:rPr>
          <w:rFonts w:ascii="Arial" w:hAnsi="Arial" w:cs="Arial"/>
          <w:color w:val="000000"/>
          <w:sz w:val="21"/>
          <w:szCs w:val="21"/>
        </w:rPr>
      </w:pPr>
    </w:p>
    <w:p w:rsidR="00A61D08" w:rsidRPr="00AE29F4" w:rsidRDefault="00A61D08" w:rsidP="002F4F48">
      <w:pPr>
        <w:pStyle w:val="a7"/>
        <w:numPr>
          <w:ilvl w:val="0"/>
          <w:numId w:val="6"/>
        </w:numPr>
        <w:autoSpaceDE w:val="0"/>
        <w:autoSpaceDN w:val="0"/>
        <w:adjustRightInd w:val="0"/>
        <w:spacing w:line="240" w:lineRule="auto"/>
        <w:jc w:val="left"/>
        <w:rPr>
          <w:rFonts w:ascii="Arial" w:hAnsi="Arial" w:cs="Arial"/>
          <w:color w:val="C53B1D"/>
          <w:sz w:val="21"/>
          <w:szCs w:val="21"/>
        </w:rPr>
      </w:pPr>
      <w:r w:rsidRPr="00AE29F4">
        <w:rPr>
          <w:rFonts w:ascii="Arial" w:hAnsi="Arial" w:cs="Arial"/>
          <w:color w:val="000000"/>
          <w:sz w:val="21"/>
          <w:szCs w:val="21"/>
        </w:rPr>
        <w:t xml:space="preserve">Возраст </w:t>
      </w:r>
      <w:r w:rsidRPr="00AE29F4">
        <w:rPr>
          <w:rFonts w:ascii="Arial" w:hAnsi="Arial" w:cs="Arial"/>
          <w:color w:val="C53B1D"/>
          <w:sz w:val="21"/>
          <w:szCs w:val="21"/>
        </w:rPr>
        <w:t>*</w:t>
      </w:r>
    </w:p>
    <w:p w:rsidR="00AE29F4" w:rsidRPr="00AE29F4" w:rsidRDefault="00AE29F4" w:rsidP="00AE29F4">
      <w:pPr>
        <w:pStyle w:val="a7"/>
        <w:autoSpaceDE w:val="0"/>
        <w:autoSpaceDN w:val="0"/>
        <w:adjustRightInd w:val="0"/>
        <w:spacing w:line="240" w:lineRule="auto"/>
        <w:jc w:val="left"/>
        <w:rPr>
          <w:rFonts w:ascii="Arial" w:hAnsi="Arial" w:cs="Arial"/>
          <w:color w:val="C53B1D"/>
          <w:sz w:val="21"/>
          <w:szCs w:val="21"/>
        </w:rPr>
      </w:pPr>
    </w:p>
    <w:p w:rsidR="00A61D08" w:rsidRPr="00AE29F4" w:rsidRDefault="00A61D08" w:rsidP="002F4F48">
      <w:pPr>
        <w:pStyle w:val="a7"/>
        <w:numPr>
          <w:ilvl w:val="0"/>
          <w:numId w:val="6"/>
        </w:numPr>
        <w:autoSpaceDE w:val="0"/>
        <w:autoSpaceDN w:val="0"/>
        <w:adjustRightInd w:val="0"/>
        <w:spacing w:line="240" w:lineRule="auto"/>
        <w:jc w:val="left"/>
        <w:rPr>
          <w:rFonts w:ascii="Arial" w:hAnsi="Arial" w:cs="Arial"/>
          <w:color w:val="C53B1D"/>
          <w:sz w:val="21"/>
          <w:szCs w:val="21"/>
        </w:rPr>
      </w:pPr>
      <w:r w:rsidRPr="00AE29F4">
        <w:rPr>
          <w:rFonts w:ascii="Arial" w:hAnsi="Arial" w:cs="Arial"/>
          <w:color w:val="000000"/>
          <w:sz w:val="21"/>
          <w:szCs w:val="21"/>
        </w:rPr>
        <w:t xml:space="preserve">Город проживания </w:t>
      </w:r>
      <w:r w:rsidRPr="00AE29F4">
        <w:rPr>
          <w:rFonts w:ascii="Arial" w:hAnsi="Arial" w:cs="Arial"/>
          <w:color w:val="C53B1D"/>
          <w:sz w:val="21"/>
          <w:szCs w:val="21"/>
        </w:rPr>
        <w:t>*</w:t>
      </w:r>
    </w:p>
    <w:p w:rsidR="00AE29F4" w:rsidRPr="00AE29F4" w:rsidRDefault="00AE29F4" w:rsidP="00AE29F4">
      <w:pPr>
        <w:pStyle w:val="a7"/>
        <w:autoSpaceDE w:val="0"/>
        <w:autoSpaceDN w:val="0"/>
        <w:adjustRightInd w:val="0"/>
        <w:spacing w:line="240" w:lineRule="auto"/>
        <w:jc w:val="left"/>
        <w:rPr>
          <w:rFonts w:ascii="Arial" w:hAnsi="Arial" w:cs="Arial"/>
          <w:color w:val="C53B1D"/>
          <w:sz w:val="21"/>
          <w:szCs w:val="21"/>
        </w:rPr>
      </w:pPr>
    </w:p>
    <w:p w:rsidR="00AE29F4" w:rsidRPr="00AE29F4" w:rsidRDefault="00A61D08" w:rsidP="002F4F48">
      <w:pPr>
        <w:pStyle w:val="a7"/>
        <w:numPr>
          <w:ilvl w:val="0"/>
          <w:numId w:val="6"/>
        </w:numPr>
        <w:autoSpaceDE w:val="0"/>
        <w:autoSpaceDN w:val="0"/>
        <w:adjustRightInd w:val="0"/>
        <w:spacing w:line="240" w:lineRule="auto"/>
        <w:jc w:val="left"/>
        <w:rPr>
          <w:rFonts w:ascii="Arial" w:hAnsi="Arial" w:cs="Arial"/>
          <w:color w:val="C53B1D"/>
          <w:sz w:val="21"/>
          <w:szCs w:val="21"/>
        </w:rPr>
      </w:pPr>
      <w:r w:rsidRPr="00AE29F4">
        <w:rPr>
          <w:rFonts w:ascii="Arial" w:hAnsi="Arial" w:cs="Arial"/>
          <w:color w:val="000000"/>
          <w:sz w:val="21"/>
          <w:szCs w:val="21"/>
        </w:rPr>
        <w:t xml:space="preserve">Образование </w:t>
      </w:r>
      <w:r w:rsidRPr="00AE29F4">
        <w:rPr>
          <w:rFonts w:ascii="Arial" w:hAnsi="Arial" w:cs="Arial"/>
          <w:color w:val="C53B1D"/>
          <w:sz w:val="21"/>
          <w:szCs w:val="21"/>
        </w:rPr>
        <w:t>*</w:t>
      </w:r>
    </w:p>
    <w:p w:rsidR="00A61D08" w:rsidRDefault="00A61D08" w:rsidP="00A61D08">
      <w:pPr>
        <w:autoSpaceDE w:val="0"/>
        <w:autoSpaceDN w:val="0"/>
        <w:adjustRightInd w:val="0"/>
        <w:spacing w:line="240" w:lineRule="auto"/>
        <w:jc w:val="left"/>
        <w:rPr>
          <w:rFonts w:ascii="Arial" w:hAnsi="Arial" w:cs="Arial"/>
          <w:i/>
          <w:iCs/>
          <w:color w:val="454545"/>
          <w:sz w:val="21"/>
          <w:szCs w:val="21"/>
        </w:rPr>
      </w:pPr>
      <w:r>
        <w:rPr>
          <w:rFonts w:ascii="Arial" w:hAnsi="Arial" w:cs="Arial"/>
          <w:i/>
          <w:iCs/>
          <w:color w:val="454545"/>
          <w:sz w:val="21"/>
          <w:szCs w:val="21"/>
        </w:rPr>
        <w:t>Отметьте только один овал.</w:t>
      </w:r>
    </w:p>
    <w:p w:rsidR="00A61D08" w:rsidRPr="00AE29F4" w:rsidRDefault="00A61D08" w:rsidP="002F4F48">
      <w:pPr>
        <w:pStyle w:val="a7"/>
        <w:numPr>
          <w:ilvl w:val="0"/>
          <w:numId w:val="24"/>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Высшее</w:t>
      </w:r>
    </w:p>
    <w:p w:rsidR="00A61D08" w:rsidRPr="00AE29F4" w:rsidRDefault="00A61D08" w:rsidP="002F4F48">
      <w:pPr>
        <w:pStyle w:val="a7"/>
        <w:numPr>
          <w:ilvl w:val="0"/>
          <w:numId w:val="24"/>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Незаконченное высшее</w:t>
      </w:r>
    </w:p>
    <w:p w:rsidR="00A61D08" w:rsidRPr="00AE29F4" w:rsidRDefault="00A61D08" w:rsidP="002F4F48">
      <w:pPr>
        <w:pStyle w:val="a7"/>
        <w:numPr>
          <w:ilvl w:val="0"/>
          <w:numId w:val="24"/>
        </w:numPr>
        <w:autoSpaceDE w:val="0"/>
        <w:autoSpaceDN w:val="0"/>
        <w:adjustRightInd w:val="0"/>
        <w:spacing w:line="240" w:lineRule="auto"/>
        <w:jc w:val="left"/>
        <w:rPr>
          <w:rFonts w:ascii="Arial" w:hAnsi="Arial" w:cs="Arial"/>
          <w:color w:val="000000"/>
          <w:sz w:val="21"/>
          <w:szCs w:val="21"/>
        </w:rPr>
      </w:pPr>
      <w:proofErr w:type="gramStart"/>
      <w:r w:rsidRPr="00AE29F4">
        <w:rPr>
          <w:rFonts w:ascii="Arial" w:hAnsi="Arial" w:cs="Arial"/>
          <w:color w:val="000000"/>
          <w:sz w:val="21"/>
          <w:szCs w:val="21"/>
        </w:rPr>
        <w:t>Среднее-специальное</w:t>
      </w:r>
      <w:proofErr w:type="gramEnd"/>
    </w:p>
    <w:p w:rsidR="00A61D08" w:rsidRPr="00AE29F4" w:rsidRDefault="00A61D08" w:rsidP="002F4F48">
      <w:pPr>
        <w:pStyle w:val="a7"/>
        <w:numPr>
          <w:ilvl w:val="0"/>
          <w:numId w:val="24"/>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Другое:</w:t>
      </w:r>
    </w:p>
    <w:p w:rsidR="00AE29F4" w:rsidRDefault="00AE29F4" w:rsidP="00A61D08">
      <w:pPr>
        <w:autoSpaceDE w:val="0"/>
        <w:autoSpaceDN w:val="0"/>
        <w:adjustRightInd w:val="0"/>
        <w:spacing w:line="240" w:lineRule="auto"/>
        <w:jc w:val="left"/>
        <w:rPr>
          <w:rFonts w:ascii="Arial" w:hAnsi="Arial" w:cs="Arial"/>
          <w:color w:val="000000"/>
          <w:sz w:val="21"/>
          <w:szCs w:val="21"/>
        </w:rPr>
      </w:pPr>
    </w:p>
    <w:p w:rsidR="00A61D08" w:rsidRDefault="00A61D08" w:rsidP="00A61D08">
      <w:pPr>
        <w:autoSpaceDE w:val="0"/>
        <w:autoSpaceDN w:val="0"/>
        <w:adjustRightInd w:val="0"/>
        <w:spacing w:line="240" w:lineRule="auto"/>
        <w:jc w:val="left"/>
        <w:rPr>
          <w:rFonts w:ascii="Arial" w:hAnsi="Arial" w:cs="Arial"/>
          <w:color w:val="000000"/>
          <w:sz w:val="21"/>
          <w:szCs w:val="21"/>
        </w:rPr>
      </w:pPr>
      <w:r>
        <w:rPr>
          <w:rFonts w:ascii="Arial" w:hAnsi="Arial" w:cs="Arial"/>
          <w:color w:val="000000"/>
          <w:sz w:val="21"/>
          <w:szCs w:val="21"/>
        </w:rPr>
        <w:t>6. Знаете л</w:t>
      </w:r>
      <w:r w:rsidR="00AC2A12">
        <w:rPr>
          <w:rFonts w:ascii="Arial" w:hAnsi="Arial" w:cs="Arial"/>
          <w:color w:val="000000"/>
          <w:sz w:val="21"/>
          <w:szCs w:val="21"/>
        </w:rPr>
        <w:t xml:space="preserve">и Вы о Едином портале </w:t>
      </w:r>
      <w:proofErr w:type="spellStart"/>
      <w:r w:rsidR="00AC2A12">
        <w:rPr>
          <w:rFonts w:ascii="Arial" w:hAnsi="Arial" w:cs="Arial"/>
          <w:color w:val="000000"/>
          <w:sz w:val="21"/>
          <w:szCs w:val="21"/>
        </w:rPr>
        <w:t>госуслуг</w:t>
      </w:r>
      <w:proofErr w:type="spellEnd"/>
      <w:proofErr w:type="gramStart"/>
      <w:r>
        <w:rPr>
          <w:rFonts w:ascii="Arial" w:hAnsi="Arial" w:cs="Arial"/>
          <w:color w:val="000000"/>
          <w:sz w:val="21"/>
          <w:szCs w:val="21"/>
        </w:rPr>
        <w:t xml:space="preserve"> ?</w:t>
      </w:r>
      <w:proofErr w:type="gramEnd"/>
    </w:p>
    <w:p w:rsidR="00A61D08" w:rsidRDefault="00A61D08" w:rsidP="00A61D08">
      <w:pPr>
        <w:autoSpaceDE w:val="0"/>
        <w:autoSpaceDN w:val="0"/>
        <w:adjustRightInd w:val="0"/>
        <w:spacing w:line="240" w:lineRule="auto"/>
        <w:jc w:val="left"/>
        <w:rPr>
          <w:rFonts w:ascii="Arial" w:hAnsi="Arial" w:cs="Arial"/>
          <w:i/>
          <w:iCs/>
          <w:color w:val="454545"/>
          <w:sz w:val="21"/>
          <w:szCs w:val="21"/>
        </w:rPr>
      </w:pPr>
      <w:r>
        <w:rPr>
          <w:rFonts w:ascii="Arial" w:hAnsi="Arial" w:cs="Arial"/>
          <w:i/>
          <w:iCs/>
          <w:color w:val="454545"/>
          <w:sz w:val="21"/>
          <w:szCs w:val="21"/>
        </w:rPr>
        <w:t>Отметьте только один овал.</w:t>
      </w:r>
    </w:p>
    <w:p w:rsidR="00A61D08" w:rsidRPr="00AE29F4" w:rsidRDefault="00A61D08" w:rsidP="002F4F48">
      <w:pPr>
        <w:pStyle w:val="a7"/>
        <w:numPr>
          <w:ilvl w:val="0"/>
          <w:numId w:val="25"/>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Да</w:t>
      </w:r>
    </w:p>
    <w:p w:rsidR="00A61D08" w:rsidRPr="00AE29F4" w:rsidRDefault="00A61D08" w:rsidP="002F4F48">
      <w:pPr>
        <w:pStyle w:val="a7"/>
        <w:numPr>
          <w:ilvl w:val="0"/>
          <w:numId w:val="25"/>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Нет</w:t>
      </w:r>
    </w:p>
    <w:p w:rsidR="00AE29F4" w:rsidRDefault="00AE29F4" w:rsidP="00A61D08">
      <w:pPr>
        <w:autoSpaceDE w:val="0"/>
        <w:autoSpaceDN w:val="0"/>
        <w:adjustRightInd w:val="0"/>
        <w:spacing w:line="240" w:lineRule="auto"/>
        <w:jc w:val="left"/>
        <w:rPr>
          <w:rFonts w:ascii="Arial" w:hAnsi="Arial" w:cs="Arial"/>
          <w:color w:val="000000"/>
          <w:sz w:val="21"/>
          <w:szCs w:val="21"/>
        </w:rPr>
      </w:pPr>
    </w:p>
    <w:p w:rsidR="00A61D08" w:rsidRDefault="00A61D08" w:rsidP="00A61D08">
      <w:pPr>
        <w:autoSpaceDE w:val="0"/>
        <w:autoSpaceDN w:val="0"/>
        <w:adjustRightInd w:val="0"/>
        <w:spacing w:line="240" w:lineRule="auto"/>
        <w:jc w:val="left"/>
        <w:rPr>
          <w:rFonts w:ascii="Arial" w:hAnsi="Arial" w:cs="Arial"/>
          <w:color w:val="000000"/>
          <w:sz w:val="21"/>
          <w:szCs w:val="21"/>
        </w:rPr>
      </w:pPr>
      <w:r>
        <w:rPr>
          <w:rFonts w:ascii="Arial" w:hAnsi="Arial" w:cs="Arial"/>
          <w:color w:val="000000"/>
          <w:sz w:val="21"/>
          <w:szCs w:val="21"/>
        </w:rPr>
        <w:t>7. Зарегистрированы ли Вы на Едином по</w:t>
      </w:r>
      <w:r w:rsidR="00AC2A12">
        <w:rPr>
          <w:rFonts w:ascii="Arial" w:hAnsi="Arial" w:cs="Arial"/>
          <w:color w:val="000000"/>
          <w:sz w:val="21"/>
          <w:szCs w:val="21"/>
        </w:rPr>
        <w:t xml:space="preserve">ртале </w:t>
      </w:r>
      <w:proofErr w:type="spellStart"/>
      <w:r w:rsidR="00AC2A12">
        <w:rPr>
          <w:rFonts w:ascii="Arial" w:hAnsi="Arial" w:cs="Arial"/>
          <w:color w:val="000000"/>
          <w:sz w:val="21"/>
          <w:szCs w:val="21"/>
        </w:rPr>
        <w:t>госуслуг</w:t>
      </w:r>
      <w:proofErr w:type="spellEnd"/>
      <w:r>
        <w:rPr>
          <w:rFonts w:ascii="Arial" w:hAnsi="Arial" w:cs="Arial"/>
          <w:color w:val="000000"/>
          <w:sz w:val="21"/>
          <w:szCs w:val="21"/>
        </w:rPr>
        <w:t>?</w:t>
      </w:r>
    </w:p>
    <w:p w:rsidR="00A61D08" w:rsidRDefault="00A61D08" w:rsidP="00A61D08">
      <w:pPr>
        <w:autoSpaceDE w:val="0"/>
        <w:autoSpaceDN w:val="0"/>
        <w:adjustRightInd w:val="0"/>
        <w:spacing w:line="240" w:lineRule="auto"/>
        <w:jc w:val="left"/>
        <w:rPr>
          <w:rFonts w:ascii="Arial" w:hAnsi="Arial" w:cs="Arial"/>
          <w:i/>
          <w:iCs/>
          <w:color w:val="454545"/>
          <w:sz w:val="21"/>
          <w:szCs w:val="21"/>
        </w:rPr>
      </w:pPr>
      <w:r>
        <w:rPr>
          <w:rFonts w:ascii="Arial" w:hAnsi="Arial" w:cs="Arial"/>
          <w:i/>
          <w:iCs/>
          <w:color w:val="454545"/>
          <w:sz w:val="21"/>
          <w:szCs w:val="21"/>
        </w:rPr>
        <w:t>Отметьте только один овал.</w:t>
      </w:r>
    </w:p>
    <w:p w:rsidR="00AE29F4" w:rsidRPr="00AE29F4" w:rsidRDefault="00A61D08" w:rsidP="002F4F48">
      <w:pPr>
        <w:pStyle w:val="a7"/>
        <w:numPr>
          <w:ilvl w:val="0"/>
          <w:numId w:val="26"/>
        </w:numPr>
        <w:autoSpaceDE w:val="0"/>
        <w:autoSpaceDN w:val="0"/>
        <w:adjustRightInd w:val="0"/>
        <w:spacing w:line="240" w:lineRule="auto"/>
        <w:jc w:val="left"/>
        <w:rPr>
          <w:rFonts w:ascii="Arial" w:hAnsi="Arial" w:cs="Arial"/>
          <w:i/>
          <w:iCs/>
          <w:color w:val="454545"/>
          <w:sz w:val="21"/>
          <w:szCs w:val="21"/>
        </w:rPr>
      </w:pPr>
      <w:r w:rsidRPr="00AE29F4">
        <w:rPr>
          <w:rFonts w:ascii="Arial" w:hAnsi="Arial" w:cs="Arial"/>
          <w:color w:val="000000"/>
          <w:sz w:val="21"/>
          <w:szCs w:val="21"/>
        </w:rPr>
        <w:t>Да</w:t>
      </w:r>
      <w:proofErr w:type="gramStart"/>
      <w:r w:rsidRPr="00AE29F4">
        <w:rPr>
          <w:rFonts w:ascii="Arial" w:hAnsi="Arial" w:cs="Arial"/>
          <w:color w:val="000000"/>
          <w:sz w:val="21"/>
          <w:szCs w:val="21"/>
        </w:rPr>
        <w:t xml:space="preserve"> </w:t>
      </w:r>
      <w:r w:rsidR="00AE29F4" w:rsidRPr="00AE29F4">
        <w:rPr>
          <w:rFonts w:ascii="Arial" w:hAnsi="Arial" w:cs="Arial"/>
          <w:i/>
          <w:iCs/>
          <w:color w:val="454545"/>
          <w:sz w:val="21"/>
          <w:szCs w:val="21"/>
        </w:rPr>
        <w:t>П</w:t>
      </w:r>
      <w:proofErr w:type="gramEnd"/>
      <w:r w:rsidR="00AE29F4" w:rsidRPr="00AE29F4">
        <w:rPr>
          <w:rFonts w:ascii="Arial" w:hAnsi="Arial" w:cs="Arial"/>
          <w:i/>
          <w:iCs/>
          <w:color w:val="454545"/>
          <w:sz w:val="21"/>
          <w:szCs w:val="21"/>
        </w:rPr>
        <w:t>ерейдите к вопросу 11.</w:t>
      </w:r>
    </w:p>
    <w:p w:rsidR="00A61D08" w:rsidRPr="00AE29F4" w:rsidRDefault="00A61D08" w:rsidP="002F4F48">
      <w:pPr>
        <w:pStyle w:val="a7"/>
        <w:numPr>
          <w:ilvl w:val="0"/>
          <w:numId w:val="26"/>
        </w:numPr>
        <w:autoSpaceDE w:val="0"/>
        <w:autoSpaceDN w:val="0"/>
        <w:adjustRightInd w:val="0"/>
        <w:spacing w:line="240" w:lineRule="auto"/>
        <w:jc w:val="left"/>
        <w:rPr>
          <w:rFonts w:ascii="Arial" w:hAnsi="Arial" w:cs="Arial"/>
          <w:i/>
          <w:iCs/>
          <w:color w:val="454545"/>
          <w:sz w:val="21"/>
          <w:szCs w:val="21"/>
        </w:rPr>
      </w:pPr>
      <w:r w:rsidRPr="00AE29F4">
        <w:rPr>
          <w:rFonts w:ascii="Arial" w:hAnsi="Arial" w:cs="Arial"/>
          <w:color w:val="000000"/>
          <w:sz w:val="21"/>
          <w:szCs w:val="21"/>
        </w:rPr>
        <w:t>Нет</w:t>
      </w:r>
      <w:proofErr w:type="gramStart"/>
      <w:r w:rsidRPr="00AE29F4">
        <w:rPr>
          <w:rFonts w:ascii="Arial" w:hAnsi="Arial" w:cs="Arial"/>
          <w:color w:val="000000"/>
          <w:sz w:val="21"/>
          <w:szCs w:val="21"/>
        </w:rPr>
        <w:t xml:space="preserve"> </w:t>
      </w:r>
      <w:r w:rsidRPr="00AE29F4">
        <w:rPr>
          <w:rFonts w:ascii="Arial" w:hAnsi="Arial" w:cs="Arial"/>
          <w:i/>
          <w:iCs/>
          <w:color w:val="454545"/>
          <w:sz w:val="21"/>
          <w:szCs w:val="21"/>
        </w:rPr>
        <w:t>П</w:t>
      </w:r>
      <w:proofErr w:type="gramEnd"/>
      <w:r w:rsidRPr="00AE29F4">
        <w:rPr>
          <w:rFonts w:ascii="Arial" w:hAnsi="Arial" w:cs="Arial"/>
          <w:i/>
          <w:iCs/>
          <w:color w:val="454545"/>
          <w:sz w:val="21"/>
          <w:szCs w:val="21"/>
        </w:rPr>
        <w:t>ерейдите к вопросу 8.</w:t>
      </w:r>
    </w:p>
    <w:p w:rsidR="00AE29F4" w:rsidRDefault="00AE29F4" w:rsidP="00AE29F4">
      <w:pPr>
        <w:autoSpaceDE w:val="0"/>
        <w:autoSpaceDN w:val="0"/>
        <w:adjustRightInd w:val="0"/>
        <w:spacing w:line="240" w:lineRule="auto"/>
        <w:jc w:val="left"/>
        <w:rPr>
          <w:rFonts w:ascii="Arial" w:hAnsi="Arial" w:cs="Arial"/>
          <w:i/>
          <w:iCs/>
          <w:color w:val="454545"/>
          <w:sz w:val="21"/>
          <w:szCs w:val="21"/>
        </w:rPr>
      </w:pPr>
    </w:p>
    <w:p w:rsidR="00AE29F4" w:rsidRDefault="00AE29F4" w:rsidP="00AE29F4">
      <w:pPr>
        <w:autoSpaceDE w:val="0"/>
        <w:autoSpaceDN w:val="0"/>
        <w:adjustRightInd w:val="0"/>
        <w:spacing w:line="240" w:lineRule="auto"/>
        <w:jc w:val="left"/>
        <w:rPr>
          <w:rFonts w:ascii="Arial" w:hAnsi="Arial" w:cs="Arial"/>
          <w:b/>
          <w:iCs/>
          <w:color w:val="454545"/>
          <w:sz w:val="21"/>
          <w:szCs w:val="21"/>
          <w:u w:val="single"/>
        </w:rPr>
      </w:pPr>
      <w:r>
        <w:rPr>
          <w:rFonts w:ascii="Arial" w:hAnsi="Arial" w:cs="Arial"/>
          <w:b/>
          <w:iCs/>
          <w:color w:val="454545"/>
          <w:sz w:val="21"/>
          <w:szCs w:val="21"/>
          <w:u w:val="single"/>
        </w:rPr>
        <w:t>Для незарегистрированных на портале респондентов:</w:t>
      </w:r>
    </w:p>
    <w:p w:rsidR="00AE29F4" w:rsidRDefault="00AE29F4" w:rsidP="00AE29F4">
      <w:pPr>
        <w:autoSpaceDE w:val="0"/>
        <w:autoSpaceDN w:val="0"/>
        <w:adjustRightInd w:val="0"/>
        <w:spacing w:line="240" w:lineRule="auto"/>
        <w:jc w:val="left"/>
        <w:rPr>
          <w:rFonts w:ascii="Arial" w:hAnsi="Arial" w:cs="Arial"/>
          <w:color w:val="C53B1D"/>
          <w:sz w:val="21"/>
          <w:szCs w:val="21"/>
        </w:rPr>
      </w:pPr>
      <w:r>
        <w:rPr>
          <w:rFonts w:ascii="Arial" w:hAnsi="Arial" w:cs="Arial"/>
          <w:color w:val="000000"/>
          <w:sz w:val="21"/>
          <w:szCs w:val="21"/>
        </w:rPr>
        <w:t xml:space="preserve">8. Выберете наиболее подходящее для Вас утверждение </w:t>
      </w:r>
      <w:r>
        <w:rPr>
          <w:rFonts w:ascii="Arial" w:hAnsi="Arial" w:cs="Arial"/>
          <w:color w:val="C53B1D"/>
          <w:sz w:val="21"/>
          <w:szCs w:val="21"/>
        </w:rPr>
        <w:t>*</w:t>
      </w:r>
    </w:p>
    <w:p w:rsidR="00AE29F4" w:rsidRDefault="00AE29F4" w:rsidP="00AE29F4">
      <w:pPr>
        <w:autoSpaceDE w:val="0"/>
        <w:autoSpaceDN w:val="0"/>
        <w:adjustRightInd w:val="0"/>
        <w:spacing w:line="240" w:lineRule="auto"/>
        <w:jc w:val="left"/>
        <w:rPr>
          <w:rFonts w:ascii="Arial" w:hAnsi="Arial" w:cs="Arial"/>
          <w:i/>
          <w:iCs/>
          <w:color w:val="454545"/>
          <w:sz w:val="21"/>
          <w:szCs w:val="21"/>
        </w:rPr>
      </w:pPr>
      <w:r>
        <w:rPr>
          <w:rFonts w:ascii="Arial" w:hAnsi="Arial" w:cs="Arial"/>
          <w:i/>
          <w:iCs/>
          <w:color w:val="454545"/>
          <w:sz w:val="21"/>
          <w:szCs w:val="21"/>
        </w:rPr>
        <w:t>Отметьте только один овал.</w:t>
      </w:r>
    </w:p>
    <w:p w:rsidR="00AE29F4" w:rsidRPr="00AE29F4" w:rsidRDefault="00AE29F4" w:rsidP="002F4F48">
      <w:pPr>
        <w:pStyle w:val="a7"/>
        <w:numPr>
          <w:ilvl w:val="0"/>
          <w:numId w:val="20"/>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Нет, я не зарегистрирован, потому что не знал о существовании этого</w:t>
      </w:r>
    </w:p>
    <w:p w:rsidR="00AE29F4" w:rsidRPr="00AE29F4" w:rsidRDefault="00AE29F4" w:rsidP="002F4F48">
      <w:pPr>
        <w:pStyle w:val="a7"/>
        <w:numPr>
          <w:ilvl w:val="0"/>
          <w:numId w:val="20"/>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портала</w:t>
      </w:r>
    </w:p>
    <w:p w:rsidR="00AE29F4" w:rsidRPr="00AE29F4" w:rsidRDefault="00AE29F4" w:rsidP="002F4F48">
      <w:pPr>
        <w:pStyle w:val="a7"/>
        <w:numPr>
          <w:ilvl w:val="0"/>
          <w:numId w:val="20"/>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Нет, я не зарегистрирован, потому что переживаю за безопасность и</w:t>
      </w:r>
    </w:p>
    <w:p w:rsidR="00AE29F4" w:rsidRPr="00AE29F4" w:rsidRDefault="00AE29F4" w:rsidP="002F4F48">
      <w:pPr>
        <w:pStyle w:val="a7"/>
        <w:numPr>
          <w:ilvl w:val="0"/>
          <w:numId w:val="20"/>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сохранность моих личных данных</w:t>
      </w:r>
    </w:p>
    <w:p w:rsidR="00AE29F4" w:rsidRPr="00AE29F4" w:rsidRDefault="00AE29F4" w:rsidP="002F4F48">
      <w:pPr>
        <w:pStyle w:val="a7"/>
        <w:numPr>
          <w:ilvl w:val="0"/>
          <w:numId w:val="20"/>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 xml:space="preserve">Нет, я не зарегистрирован, потому что, для того чтобы получить доступ </w:t>
      </w:r>
      <w:proofErr w:type="gramStart"/>
      <w:r w:rsidRPr="00AE29F4">
        <w:rPr>
          <w:rFonts w:ascii="Arial" w:hAnsi="Arial" w:cs="Arial"/>
          <w:color w:val="000000"/>
          <w:sz w:val="21"/>
          <w:szCs w:val="21"/>
        </w:rPr>
        <w:t>к</w:t>
      </w:r>
      <w:proofErr w:type="gramEnd"/>
    </w:p>
    <w:p w:rsidR="00AE29F4" w:rsidRPr="00AE29F4" w:rsidRDefault="00AE29F4" w:rsidP="002F4F48">
      <w:pPr>
        <w:pStyle w:val="a7"/>
        <w:numPr>
          <w:ilvl w:val="0"/>
          <w:numId w:val="20"/>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личному кабинету на портале, необходимо получить личный код, а для этого нужно</w:t>
      </w:r>
    </w:p>
    <w:p w:rsidR="00AE29F4" w:rsidRPr="00AE29F4" w:rsidRDefault="00AE29F4" w:rsidP="002F4F48">
      <w:pPr>
        <w:pStyle w:val="a7"/>
        <w:numPr>
          <w:ilvl w:val="0"/>
          <w:numId w:val="20"/>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потратить много усилий</w:t>
      </w:r>
    </w:p>
    <w:p w:rsidR="00AE29F4" w:rsidRPr="00AE29F4" w:rsidRDefault="00AE29F4" w:rsidP="002F4F48">
      <w:pPr>
        <w:pStyle w:val="a7"/>
        <w:numPr>
          <w:ilvl w:val="0"/>
          <w:numId w:val="20"/>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Нет, я не зарегистрирован, потому что считаю традиционный способ</w:t>
      </w:r>
    </w:p>
    <w:p w:rsidR="00AE29F4" w:rsidRPr="00AE29F4" w:rsidRDefault="00AE29F4" w:rsidP="002F4F48">
      <w:pPr>
        <w:pStyle w:val="a7"/>
        <w:numPr>
          <w:ilvl w:val="0"/>
          <w:numId w:val="20"/>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 xml:space="preserve">получения государственных услуг </w:t>
      </w:r>
      <w:proofErr w:type="gramStart"/>
      <w:r w:rsidRPr="00AE29F4">
        <w:rPr>
          <w:rFonts w:ascii="Arial" w:hAnsi="Arial" w:cs="Arial"/>
          <w:color w:val="000000"/>
          <w:sz w:val="21"/>
          <w:szCs w:val="21"/>
        </w:rPr>
        <w:t>проверенным</w:t>
      </w:r>
      <w:proofErr w:type="gramEnd"/>
      <w:r w:rsidRPr="00AE29F4">
        <w:rPr>
          <w:rFonts w:ascii="Arial" w:hAnsi="Arial" w:cs="Arial"/>
          <w:color w:val="000000"/>
          <w:sz w:val="21"/>
          <w:szCs w:val="21"/>
        </w:rPr>
        <w:t xml:space="preserve"> и более надежным</w:t>
      </w:r>
    </w:p>
    <w:p w:rsidR="00AE29F4" w:rsidRPr="00AE29F4" w:rsidRDefault="00AE29F4" w:rsidP="002F4F48">
      <w:pPr>
        <w:pStyle w:val="a7"/>
        <w:numPr>
          <w:ilvl w:val="0"/>
          <w:numId w:val="20"/>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Другое:</w:t>
      </w:r>
    </w:p>
    <w:p w:rsidR="00AE29F4" w:rsidRDefault="00AE29F4" w:rsidP="00AE29F4">
      <w:pPr>
        <w:autoSpaceDE w:val="0"/>
        <w:autoSpaceDN w:val="0"/>
        <w:adjustRightInd w:val="0"/>
        <w:spacing w:line="240" w:lineRule="auto"/>
        <w:jc w:val="left"/>
        <w:rPr>
          <w:rFonts w:ascii="Arial" w:hAnsi="Arial" w:cs="Arial"/>
          <w:color w:val="000000"/>
          <w:sz w:val="21"/>
          <w:szCs w:val="21"/>
        </w:rPr>
      </w:pPr>
    </w:p>
    <w:p w:rsidR="00AE29F4" w:rsidRDefault="00AE29F4" w:rsidP="00AE29F4">
      <w:pPr>
        <w:autoSpaceDE w:val="0"/>
        <w:autoSpaceDN w:val="0"/>
        <w:adjustRightInd w:val="0"/>
        <w:spacing w:line="240" w:lineRule="auto"/>
        <w:jc w:val="left"/>
        <w:rPr>
          <w:rFonts w:ascii="Arial" w:hAnsi="Arial" w:cs="Arial"/>
          <w:color w:val="C53B1D"/>
          <w:sz w:val="21"/>
          <w:szCs w:val="21"/>
        </w:rPr>
      </w:pPr>
      <w:r>
        <w:rPr>
          <w:rFonts w:ascii="Arial" w:hAnsi="Arial" w:cs="Arial"/>
          <w:color w:val="000000"/>
          <w:sz w:val="21"/>
          <w:szCs w:val="21"/>
        </w:rPr>
        <w:t xml:space="preserve">9. Как Вы считаете, идея создания Единого портала </w:t>
      </w:r>
      <w:proofErr w:type="spellStart"/>
      <w:r>
        <w:rPr>
          <w:rFonts w:ascii="Arial" w:hAnsi="Arial" w:cs="Arial"/>
          <w:color w:val="000000"/>
          <w:sz w:val="21"/>
          <w:szCs w:val="21"/>
        </w:rPr>
        <w:t>госуслуг</w:t>
      </w:r>
      <w:proofErr w:type="spellEnd"/>
      <w:r>
        <w:rPr>
          <w:rFonts w:ascii="Arial" w:hAnsi="Arial" w:cs="Arial"/>
          <w:color w:val="000000"/>
          <w:sz w:val="21"/>
          <w:szCs w:val="21"/>
        </w:rPr>
        <w:t xml:space="preserve"> полезна? </w:t>
      </w:r>
      <w:r>
        <w:rPr>
          <w:rFonts w:ascii="Arial" w:hAnsi="Arial" w:cs="Arial"/>
          <w:color w:val="C53B1D"/>
          <w:sz w:val="21"/>
          <w:szCs w:val="21"/>
        </w:rPr>
        <w:t>*</w:t>
      </w:r>
    </w:p>
    <w:p w:rsidR="00AE29F4" w:rsidRDefault="00AE29F4" w:rsidP="00AE29F4">
      <w:pPr>
        <w:autoSpaceDE w:val="0"/>
        <w:autoSpaceDN w:val="0"/>
        <w:adjustRightInd w:val="0"/>
        <w:spacing w:line="240" w:lineRule="auto"/>
        <w:jc w:val="left"/>
        <w:rPr>
          <w:rFonts w:ascii="Arial" w:hAnsi="Arial" w:cs="Arial"/>
          <w:i/>
          <w:iCs/>
          <w:color w:val="454545"/>
          <w:sz w:val="21"/>
          <w:szCs w:val="21"/>
        </w:rPr>
      </w:pPr>
      <w:r>
        <w:rPr>
          <w:rFonts w:ascii="Arial" w:hAnsi="Arial" w:cs="Arial"/>
          <w:i/>
          <w:iCs/>
          <w:color w:val="454545"/>
          <w:sz w:val="21"/>
          <w:szCs w:val="21"/>
        </w:rPr>
        <w:t>Отметьте только один овал.</w:t>
      </w:r>
    </w:p>
    <w:p w:rsidR="00AE29F4" w:rsidRPr="00AE29F4" w:rsidRDefault="00AE29F4" w:rsidP="002F4F48">
      <w:pPr>
        <w:pStyle w:val="a7"/>
        <w:numPr>
          <w:ilvl w:val="0"/>
          <w:numId w:val="21"/>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Да</w:t>
      </w:r>
    </w:p>
    <w:p w:rsidR="00AE29F4" w:rsidRPr="00AE29F4" w:rsidRDefault="00AE29F4" w:rsidP="002F4F48">
      <w:pPr>
        <w:pStyle w:val="a7"/>
        <w:numPr>
          <w:ilvl w:val="0"/>
          <w:numId w:val="21"/>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Нет</w:t>
      </w:r>
    </w:p>
    <w:p w:rsidR="00AE29F4" w:rsidRDefault="00AE29F4" w:rsidP="00AE29F4">
      <w:pPr>
        <w:autoSpaceDE w:val="0"/>
        <w:autoSpaceDN w:val="0"/>
        <w:adjustRightInd w:val="0"/>
        <w:spacing w:line="240" w:lineRule="auto"/>
        <w:jc w:val="left"/>
        <w:rPr>
          <w:rFonts w:ascii="Arial" w:hAnsi="Arial" w:cs="Arial"/>
          <w:color w:val="000000"/>
          <w:sz w:val="21"/>
          <w:szCs w:val="21"/>
        </w:rPr>
      </w:pPr>
    </w:p>
    <w:p w:rsidR="00AE29F4" w:rsidRDefault="00AE29F4" w:rsidP="00AE29F4">
      <w:pPr>
        <w:autoSpaceDE w:val="0"/>
        <w:autoSpaceDN w:val="0"/>
        <w:adjustRightInd w:val="0"/>
        <w:spacing w:line="240" w:lineRule="auto"/>
        <w:jc w:val="left"/>
        <w:rPr>
          <w:rFonts w:ascii="Arial" w:hAnsi="Arial" w:cs="Arial"/>
          <w:color w:val="000000"/>
          <w:sz w:val="21"/>
          <w:szCs w:val="21"/>
        </w:rPr>
      </w:pPr>
      <w:r>
        <w:rPr>
          <w:rFonts w:ascii="Arial" w:hAnsi="Arial" w:cs="Arial"/>
          <w:color w:val="000000"/>
          <w:sz w:val="21"/>
          <w:szCs w:val="21"/>
        </w:rPr>
        <w:t xml:space="preserve">10. Что необходимо предпринять, чтобы Вы зарегистрировались на </w:t>
      </w:r>
      <w:proofErr w:type="gramStart"/>
      <w:r>
        <w:rPr>
          <w:rFonts w:ascii="Arial" w:hAnsi="Arial" w:cs="Arial"/>
          <w:color w:val="000000"/>
          <w:sz w:val="21"/>
          <w:szCs w:val="21"/>
        </w:rPr>
        <w:t>Едином</w:t>
      </w:r>
      <w:proofErr w:type="gramEnd"/>
    </w:p>
    <w:p w:rsidR="00AE29F4" w:rsidRDefault="00AE29F4" w:rsidP="00AE29F4">
      <w:pPr>
        <w:autoSpaceDE w:val="0"/>
        <w:autoSpaceDN w:val="0"/>
        <w:adjustRightInd w:val="0"/>
        <w:spacing w:line="240" w:lineRule="auto"/>
        <w:jc w:val="left"/>
        <w:rPr>
          <w:rFonts w:ascii="Arial" w:hAnsi="Arial" w:cs="Arial"/>
          <w:color w:val="C53B1D"/>
          <w:sz w:val="21"/>
          <w:szCs w:val="21"/>
        </w:rPr>
      </w:pPr>
      <w:proofErr w:type="gramStart"/>
      <w:r>
        <w:rPr>
          <w:rFonts w:ascii="Arial" w:hAnsi="Arial" w:cs="Arial"/>
          <w:color w:val="000000"/>
          <w:sz w:val="21"/>
          <w:szCs w:val="21"/>
        </w:rPr>
        <w:t>портале</w:t>
      </w:r>
      <w:proofErr w:type="gramEnd"/>
      <w:r>
        <w:rPr>
          <w:rFonts w:ascii="Arial" w:hAnsi="Arial" w:cs="Arial"/>
          <w:color w:val="000000"/>
          <w:sz w:val="21"/>
          <w:szCs w:val="21"/>
        </w:rPr>
        <w:t xml:space="preserve"> </w:t>
      </w:r>
      <w:proofErr w:type="spellStart"/>
      <w:r>
        <w:rPr>
          <w:rFonts w:ascii="Arial" w:hAnsi="Arial" w:cs="Arial"/>
          <w:color w:val="000000"/>
          <w:sz w:val="21"/>
          <w:szCs w:val="21"/>
        </w:rPr>
        <w:t>госуслуг</w:t>
      </w:r>
      <w:proofErr w:type="spellEnd"/>
      <w:r>
        <w:rPr>
          <w:rFonts w:ascii="Arial" w:hAnsi="Arial" w:cs="Arial"/>
          <w:color w:val="000000"/>
          <w:sz w:val="21"/>
          <w:szCs w:val="21"/>
        </w:rPr>
        <w:t xml:space="preserve">? </w:t>
      </w:r>
      <w:r>
        <w:rPr>
          <w:rFonts w:ascii="Arial" w:hAnsi="Arial" w:cs="Arial"/>
          <w:color w:val="C53B1D"/>
          <w:sz w:val="21"/>
          <w:szCs w:val="21"/>
        </w:rPr>
        <w:t>*</w:t>
      </w:r>
    </w:p>
    <w:p w:rsidR="00AE29F4" w:rsidRDefault="00AE29F4" w:rsidP="00AE29F4">
      <w:pPr>
        <w:autoSpaceDE w:val="0"/>
        <w:autoSpaceDN w:val="0"/>
        <w:adjustRightInd w:val="0"/>
        <w:spacing w:line="240" w:lineRule="auto"/>
        <w:jc w:val="left"/>
        <w:rPr>
          <w:rFonts w:ascii="Arial" w:hAnsi="Arial" w:cs="Arial"/>
          <w:i/>
          <w:iCs/>
          <w:color w:val="454545"/>
          <w:sz w:val="21"/>
          <w:szCs w:val="21"/>
        </w:rPr>
      </w:pPr>
      <w:r>
        <w:rPr>
          <w:rFonts w:ascii="Arial" w:hAnsi="Arial" w:cs="Arial"/>
          <w:i/>
          <w:iCs/>
          <w:color w:val="454545"/>
          <w:sz w:val="21"/>
          <w:szCs w:val="21"/>
        </w:rPr>
        <w:t>Отметьте только один овал.</w:t>
      </w:r>
    </w:p>
    <w:p w:rsidR="00AE29F4" w:rsidRPr="00AE29F4" w:rsidRDefault="00AE29F4" w:rsidP="002F4F48">
      <w:pPr>
        <w:pStyle w:val="a7"/>
        <w:numPr>
          <w:ilvl w:val="0"/>
          <w:numId w:val="22"/>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Активнее продвигать портал посредством рекламы и PR, т.к. я вообще не</w:t>
      </w:r>
    </w:p>
    <w:p w:rsidR="00AE29F4" w:rsidRPr="00AE29F4" w:rsidRDefault="00AE29F4" w:rsidP="002F4F48">
      <w:pPr>
        <w:pStyle w:val="a7"/>
        <w:numPr>
          <w:ilvl w:val="0"/>
          <w:numId w:val="22"/>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слышал об этом портале</w:t>
      </w:r>
    </w:p>
    <w:p w:rsidR="00AE29F4" w:rsidRPr="00AE29F4" w:rsidRDefault="00AE29F4" w:rsidP="002F4F48">
      <w:pPr>
        <w:pStyle w:val="a7"/>
        <w:numPr>
          <w:ilvl w:val="0"/>
          <w:numId w:val="22"/>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Упростить систему регистрации на портале</w:t>
      </w:r>
    </w:p>
    <w:p w:rsidR="00AE29F4" w:rsidRPr="00AE29F4" w:rsidRDefault="00AE29F4" w:rsidP="002F4F48">
      <w:pPr>
        <w:pStyle w:val="a7"/>
        <w:numPr>
          <w:ilvl w:val="0"/>
          <w:numId w:val="22"/>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lastRenderedPageBreak/>
        <w:t>Предоставлять больше электронных услуг на портале</w:t>
      </w:r>
    </w:p>
    <w:p w:rsidR="00AE29F4" w:rsidRPr="00AE29F4" w:rsidRDefault="00AE29F4" w:rsidP="002F4F48">
      <w:pPr>
        <w:pStyle w:val="a7"/>
        <w:numPr>
          <w:ilvl w:val="0"/>
          <w:numId w:val="22"/>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Убедить меня в том, что мои личные данные не попадут в руки</w:t>
      </w:r>
    </w:p>
    <w:p w:rsidR="00AE29F4" w:rsidRPr="00AE29F4" w:rsidRDefault="00AE29F4" w:rsidP="002F4F48">
      <w:pPr>
        <w:pStyle w:val="a7"/>
        <w:numPr>
          <w:ilvl w:val="0"/>
          <w:numId w:val="22"/>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злоумышленников</w:t>
      </w:r>
    </w:p>
    <w:p w:rsidR="00AE29F4" w:rsidRPr="00AE29F4" w:rsidRDefault="00AE29F4" w:rsidP="002F4F48">
      <w:pPr>
        <w:pStyle w:val="a7"/>
        <w:numPr>
          <w:ilvl w:val="0"/>
          <w:numId w:val="22"/>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Если на портале зарегистрируется большинство моих знакомых, то я тоже</w:t>
      </w:r>
    </w:p>
    <w:p w:rsidR="00AE29F4" w:rsidRPr="00AE29F4" w:rsidRDefault="00AE29F4" w:rsidP="002F4F48">
      <w:pPr>
        <w:pStyle w:val="a7"/>
        <w:numPr>
          <w:ilvl w:val="0"/>
          <w:numId w:val="22"/>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зарегистрируюсь</w:t>
      </w:r>
    </w:p>
    <w:p w:rsidR="00AE29F4" w:rsidRPr="00AE29F4" w:rsidRDefault="00AE29F4" w:rsidP="002F4F48">
      <w:pPr>
        <w:pStyle w:val="a7"/>
        <w:numPr>
          <w:ilvl w:val="0"/>
          <w:numId w:val="22"/>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Другое:</w:t>
      </w:r>
    </w:p>
    <w:p w:rsidR="00AE29F4" w:rsidRDefault="00AE29F4" w:rsidP="00AE29F4">
      <w:pPr>
        <w:autoSpaceDE w:val="0"/>
        <w:autoSpaceDN w:val="0"/>
        <w:adjustRightInd w:val="0"/>
        <w:spacing w:line="240" w:lineRule="auto"/>
        <w:jc w:val="left"/>
        <w:rPr>
          <w:rFonts w:ascii="Arial" w:hAnsi="Arial" w:cs="Arial"/>
          <w:i/>
          <w:iCs/>
          <w:color w:val="454545"/>
          <w:sz w:val="21"/>
          <w:szCs w:val="21"/>
        </w:rPr>
      </w:pPr>
      <w:r>
        <w:rPr>
          <w:rFonts w:ascii="Arial" w:hAnsi="Arial" w:cs="Arial"/>
          <w:i/>
          <w:iCs/>
          <w:color w:val="454545"/>
          <w:sz w:val="21"/>
          <w:szCs w:val="21"/>
        </w:rPr>
        <w:t>Прекратите заполнение этой формы</w:t>
      </w:r>
    </w:p>
    <w:p w:rsidR="00AE29F4" w:rsidRDefault="00AE29F4" w:rsidP="00AE29F4">
      <w:pPr>
        <w:autoSpaceDE w:val="0"/>
        <w:autoSpaceDN w:val="0"/>
        <w:adjustRightInd w:val="0"/>
        <w:spacing w:line="240" w:lineRule="auto"/>
        <w:jc w:val="left"/>
        <w:rPr>
          <w:rFonts w:ascii="Arial" w:hAnsi="Arial" w:cs="Arial"/>
          <w:i/>
          <w:iCs/>
          <w:color w:val="454545"/>
          <w:sz w:val="21"/>
          <w:szCs w:val="21"/>
        </w:rPr>
      </w:pPr>
    </w:p>
    <w:p w:rsidR="00AE29F4" w:rsidRDefault="00AE29F4" w:rsidP="00AE29F4">
      <w:pPr>
        <w:autoSpaceDE w:val="0"/>
        <w:autoSpaceDN w:val="0"/>
        <w:adjustRightInd w:val="0"/>
        <w:spacing w:line="240" w:lineRule="auto"/>
        <w:jc w:val="left"/>
        <w:rPr>
          <w:rFonts w:ascii="Arial" w:hAnsi="Arial" w:cs="Arial"/>
          <w:b/>
          <w:iCs/>
          <w:color w:val="454545"/>
          <w:sz w:val="21"/>
          <w:szCs w:val="21"/>
          <w:u w:val="single"/>
        </w:rPr>
      </w:pPr>
      <w:r>
        <w:rPr>
          <w:rFonts w:ascii="Arial" w:hAnsi="Arial" w:cs="Arial"/>
          <w:b/>
          <w:iCs/>
          <w:color w:val="454545"/>
          <w:sz w:val="21"/>
          <w:szCs w:val="21"/>
          <w:u w:val="single"/>
        </w:rPr>
        <w:t>Для зарегистрированных на портале респондентов:</w:t>
      </w:r>
    </w:p>
    <w:p w:rsidR="009D477E" w:rsidRDefault="009D477E" w:rsidP="00AE29F4">
      <w:pPr>
        <w:autoSpaceDE w:val="0"/>
        <w:autoSpaceDN w:val="0"/>
        <w:adjustRightInd w:val="0"/>
        <w:spacing w:line="240" w:lineRule="auto"/>
        <w:jc w:val="left"/>
        <w:rPr>
          <w:rFonts w:ascii="Arial" w:hAnsi="Arial" w:cs="Arial"/>
          <w:b/>
          <w:iCs/>
          <w:color w:val="454545"/>
          <w:sz w:val="21"/>
          <w:szCs w:val="21"/>
          <w:u w:val="single"/>
        </w:rPr>
      </w:pPr>
    </w:p>
    <w:p w:rsidR="009D477E" w:rsidRDefault="009D477E" w:rsidP="00AE29F4">
      <w:pPr>
        <w:autoSpaceDE w:val="0"/>
        <w:autoSpaceDN w:val="0"/>
        <w:adjustRightInd w:val="0"/>
        <w:spacing w:line="240" w:lineRule="auto"/>
        <w:jc w:val="left"/>
        <w:rPr>
          <w:rFonts w:ascii="Arial" w:hAnsi="Arial" w:cs="Arial"/>
          <w:iCs/>
          <w:color w:val="454545"/>
          <w:sz w:val="21"/>
          <w:szCs w:val="21"/>
        </w:rPr>
      </w:pPr>
      <w:r>
        <w:rPr>
          <w:rFonts w:ascii="Arial" w:hAnsi="Arial" w:cs="Arial"/>
          <w:iCs/>
          <w:color w:val="454545"/>
          <w:sz w:val="21"/>
          <w:szCs w:val="21"/>
        </w:rPr>
        <w:t xml:space="preserve">11. Откуда вы узнали о Едином портале </w:t>
      </w:r>
      <w:proofErr w:type="spellStart"/>
      <w:r>
        <w:rPr>
          <w:rFonts w:ascii="Arial" w:hAnsi="Arial" w:cs="Arial"/>
          <w:iCs/>
          <w:color w:val="454545"/>
          <w:sz w:val="21"/>
          <w:szCs w:val="21"/>
        </w:rPr>
        <w:t>госуслуг</w:t>
      </w:r>
      <w:proofErr w:type="spellEnd"/>
      <w:r>
        <w:rPr>
          <w:rFonts w:ascii="Arial" w:hAnsi="Arial" w:cs="Arial"/>
          <w:iCs/>
          <w:color w:val="454545"/>
          <w:sz w:val="21"/>
          <w:szCs w:val="21"/>
        </w:rPr>
        <w:t>?</w:t>
      </w:r>
    </w:p>
    <w:p w:rsidR="009D477E" w:rsidRPr="00AC2A12" w:rsidRDefault="009D477E" w:rsidP="002F4F48">
      <w:pPr>
        <w:pStyle w:val="a7"/>
        <w:numPr>
          <w:ilvl w:val="0"/>
          <w:numId w:val="33"/>
        </w:numPr>
        <w:autoSpaceDE w:val="0"/>
        <w:autoSpaceDN w:val="0"/>
        <w:adjustRightInd w:val="0"/>
        <w:spacing w:line="240" w:lineRule="auto"/>
        <w:jc w:val="left"/>
        <w:rPr>
          <w:rFonts w:ascii="Arial" w:hAnsi="Arial" w:cs="Arial"/>
          <w:iCs/>
          <w:color w:val="454545"/>
          <w:sz w:val="21"/>
          <w:szCs w:val="21"/>
        </w:rPr>
      </w:pPr>
      <w:r w:rsidRPr="00AC2A12">
        <w:rPr>
          <w:rFonts w:ascii="Arial" w:hAnsi="Arial" w:cs="Arial"/>
          <w:iCs/>
          <w:color w:val="454545"/>
          <w:sz w:val="21"/>
          <w:szCs w:val="21"/>
        </w:rPr>
        <w:t>Интернет</w:t>
      </w:r>
    </w:p>
    <w:p w:rsidR="009D477E" w:rsidRPr="00AC2A12" w:rsidRDefault="009D477E" w:rsidP="002F4F48">
      <w:pPr>
        <w:pStyle w:val="a7"/>
        <w:numPr>
          <w:ilvl w:val="0"/>
          <w:numId w:val="33"/>
        </w:numPr>
        <w:autoSpaceDE w:val="0"/>
        <w:autoSpaceDN w:val="0"/>
        <w:adjustRightInd w:val="0"/>
        <w:spacing w:line="240" w:lineRule="auto"/>
        <w:jc w:val="left"/>
        <w:rPr>
          <w:rFonts w:ascii="Arial" w:hAnsi="Arial" w:cs="Arial"/>
          <w:iCs/>
          <w:color w:val="454545"/>
          <w:sz w:val="21"/>
          <w:szCs w:val="21"/>
        </w:rPr>
      </w:pPr>
      <w:r w:rsidRPr="00AC2A12">
        <w:rPr>
          <w:rFonts w:ascii="Arial" w:hAnsi="Arial" w:cs="Arial"/>
          <w:iCs/>
          <w:color w:val="454545"/>
          <w:sz w:val="21"/>
          <w:szCs w:val="21"/>
        </w:rPr>
        <w:t>Реклама</w:t>
      </w:r>
    </w:p>
    <w:p w:rsidR="009D477E" w:rsidRPr="00AC2A12" w:rsidRDefault="009D477E" w:rsidP="002F4F48">
      <w:pPr>
        <w:pStyle w:val="a7"/>
        <w:numPr>
          <w:ilvl w:val="0"/>
          <w:numId w:val="33"/>
        </w:numPr>
        <w:autoSpaceDE w:val="0"/>
        <w:autoSpaceDN w:val="0"/>
        <w:adjustRightInd w:val="0"/>
        <w:spacing w:line="240" w:lineRule="auto"/>
        <w:jc w:val="left"/>
        <w:rPr>
          <w:rFonts w:ascii="Arial" w:hAnsi="Arial" w:cs="Arial"/>
          <w:iCs/>
          <w:color w:val="454545"/>
          <w:sz w:val="21"/>
          <w:szCs w:val="21"/>
        </w:rPr>
      </w:pPr>
      <w:r w:rsidRPr="00AC2A12">
        <w:rPr>
          <w:rFonts w:ascii="Arial" w:hAnsi="Arial" w:cs="Arial"/>
          <w:iCs/>
          <w:color w:val="454545"/>
          <w:sz w:val="21"/>
          <w:szCs w:val="21"/>
        </w:rPr>
        <w:t xml:space="preserve">От </w:t>
      </w:r>
      <w:r w:rsidR="00AC2A12" w:rsidRPr="00AC2A12">
        <w:rPr>
          <w:rFonts w:ascii="Arial" w:hAnsi="Arial" w:cs="Arial"/>
          <w:iCs/>
          <w:color w:val="454545"/>
          <w:sz w:val="21"/>
          <w:szCs w:val="21"/>
        </w:rPr>
        <w:t>род</w:t>
      </w:r>
      <w:r w:rsidRPr="00AC2A12">
        <w:rPr>
          <w:rFonts w:ascii="Arial" w:hAnsi="Arial" w:cs="Arial"/>
          <w:iCs/>
          <w:color w:val="454545"/>
          <w:sz w:val="21"/>
          <w:szCs w:val="21"/>
        </w:rPr>
        <w:t>с</w:t>
      </w:r>
      <w:r w:rsidR="00AC2A12" w:rsidRPr="00AC2A12">
        <w:rPr>
          <w:rFonts w:ascii="Arial" w:hAnsi="Arial" w:cs="Arial"/>
          <w:iCs/>
          <w:color w:val="454545"/>
          <w:sz w:val="21"/>
          <w:szCs w:val="21"/>
        </w:rPr>
        <w:t>т</w:t>
      </w:r>
      <w:r w:rsidRPr="00AC2A12">
        <w:rPr>
          <w:rFonts w:ascii="Arial" w:hAnsi="Arial" w:cs="Arial"/>
          <w:iCs/>
          <w:color w:val="454545"/>
          <w:sz w:val="21"/>
          <w:szCs w:val="21"/>
        </w:rPr>
        <w:t>венников/друзей</w:t>
      </w:r>
    </w:p>
    <w:p w:rsidR="009D477E" w:rsidRPr="00AC2A12" w:rsidRDefault="00AC2A12" w:rsidP="002F4F48">
      <w:pPr>
        <w:pStyle w:val="a7"/>
        <w:numPr>
          <w:ilvl w:val="0"/>
          <w:numId w:val="33"/>
        </w:numPr>
        <w:autoSpaceDE w:val="0"/>
        <w:autoSpaceDN w:val="0"/>
        <w:adjustRightInd w:val="0"/>
        <w:spacing w:line="240" w:lineRule="auto"/>
        <w:jc w:val="left"/>
        <w:rPr>
          <w:rFonts w:ascii="Arial" w:hAnsi="Arial" w:cs="Arial"/>
          <w:iCs/>
          <w:color w:val="454545"/>
          <w:sz w:val="21"/>
          <w:szCs w:val="21"/>
        </w:rPr>
      </w:pPr>
      <w:r w:rsidRPr="00AC2A12">
        <w:rPr>
          <w:rFonts w:ascii="Arial" w:hAnsi="Arial" w:cs="Arial"/>
          <w:iCs/>
          <w:color w:val="454545"/>
          <w:sz w:val="21"/>
          <w:szCs w:val="21"/>
        </w:rPr>
        <w:t xml:space="preserve">В местах оказания </w:t>
      </w:r>
      <w:proofErr w:type="spellStart"/>
      <w:r w:rsidRPr="00AC2A12">
        <w:rPr>
          <w:rFonts w:ascii="Arial" w:hAnsi="Arial" w:cs="Arial"/>
          <w:iCs/>
          <w:color w:val="454545"/>
          <w:sz w:val="21"/>
          <w:szCs w:val="21"/>
        </w:rPr>
        <w:t>госуслуг</w:t>
      </w:r>
      <w:proofErr w:type="spellEnd"/>
    </w:p>
    <w:p w:rsidR="00AC2A12" w:rsidRPr="00AC2A12" w:rsidRDefault="00AC2A12" w:rsidP="002F4F48">
      <w:pPr>
        <w:pStyle w:val="a7"/>
        <w:numPr>
          <w:ilvl w:val="0"/>
          <w:numId w:val="33"/>
        </w:numPr>
        <w:autoSpaceDE w:val="0"/>
        <w:autoSpaceDN w:val="0"/>
        <w:adjustRightInd w:val="0"/>
        <w:spacing w:line="240" w:lineRule="auto"/>
        <w:jc w:val="left"/>
        <w:rPr>
          <w:rFonts w:ascii="Arial" w:hAnsi="Arial" w:cs="Arial"/>
          <w:iCs/>
          <w:color w:val="454545"/>
          <w:sz w:val="21"/>
          <w:szCs w:val="21"/>
        </w:rPr>
      </w:pPr>
      <w:r w:rsidRPr="00AC2A12">
        <w:rPr>
          <w:rFonts w:ascii="Arial" w:hAnsi="Arial" w:cs="Arial"/>
          <w:iCs/>
          <w:color w:val="454545"/>
          <w:sz w:val="21"/>
          <w:szCs w:val="21"/>
        </w:rPr>
        <w:t>Другое …</w:t>
      </w:r>
    </w:p>
    <w:p w:rsidR="00AC2A12" w:rsidRPr="009D477E" w:rsidRDefault="00AC2A12" w:rsidP="00AE29F4">
      <w:pPr>
        <w:autoSpaceDE w:val="0"/>
        <w:autoSpaceDN w:val="0"/>
        <w:adjustRightInd w:val="0"/>
        <w:spacing w:line="240" w:lineRule="auto"/>
        <w:jc w:val="left"/>
        <w:rPr>
          <w:rFonts w:ascii="Arial" w:hAnsi="Arial" w:cs="Arial"/>
          <w:iCs/>
          <w:color w:val="454545"/>
          <w:sz w:val="21"/>
          <w:szCs w:val="21"/>
        </w:rPr>
      </w:pPr>
    </w:p>
    <w:p w:rsidR="00AE29F4" w:rsidRDefault="00AE29F4" w:rsidP="00AE29F4">
      <w:pPr>
        <w:autoSpaceDE w:val="0"/>
        <w:autoSpaceDN w:val="0"/>
        <w:adjustRightInd w:val="0"/>
        <w:spacing w:line="240" w:lineRule="auto"/>
        <w:jc w:val="left"/>
        <w:rPr>
          <w:rFonts w:ascii="Arial" w:hAnsi="Arial" w:cs="Arial"/>
          <w:color w:val="C53B1D"/>
          <w:sz w:val="21"/>
          <w:szCs w:val="21"/>
        </w:rPr>
      </w:pPr>
      <w:r>
        <w:rPr>
          <w:rFonts w:ascii="Arial" w:hAnsi="Arial" w:cs="Arial"/>
          <w:color w:val="000000"/>
          <w:sz w:val="21"/>
          <w:szCs w:val="21"/>
        </w:rPr>
        <w:t xml:space="preserve">11. Выберите наиболее подходящее для Вас утверждение </w:t>
      </w:r>
      <w:r>
        <w:rPr>
          <w:rFonts w:ascii="Arial" w:hAnsi="Arial" w:cs="Arial"/>
          <w:color w:val="C53B1D"/>
          <w:sz w:val="21"/>
          <w:szCs w:val="21"/>
        </w:rPr>
        <w:t>*</w:t>
      </w:r>
    </w:p>
    <w:p w:rsidR="00AE29F4" w:rsidRDefault="00AE29F4" w:rsidP="00AE29F4">
      <w:pPr>
        <w:autoSpaceDE w:val="0"/>
        <w:autoSpaceDN w:val="0"/>
        <w:adjustRightInd w:val="0"/>
        <w:spacing w:line="240" w:lineRule="auto"/>
        <w:jc w:val="left"/>
        <w:rPr>
          <w:rFonts w:ascii="Arial" w:hAnsi="Arial" w:cs="Arial"/>
          <w:i/>
          <w:iCs/>
          <w:color w:val="454545"/>
          <w:sz w:val="21"/>
          <w:szCs w:val="21"/>
        </w:rPr>
      </w:pPr>
      <w:r>
        <w:rPr>
          <w:rFonts w:ascii="Arial" w:hAnsi="Arial" w:cs="Arial"/>
          <w:i/>
          <w:iCs/>
          <w:color w:val="454545"/>
          <w:sz w:val="21"/>
          <w:szCs w:val="21"/>
        </w:rPr>
        <w:t>Отметьте только один овал.</w:t>
      </w:r>
    </w:p>
    <w:p w:rsidR="00AE29F4" w:rsidRPr="00AE29F4" w:rsidRDefault="00AE29F4" w:rsidP="002F4F48">
      <w:pPr>
        <w:pStyle w:val="a7"/>
        <w:numPr>
          <w:ilvl w:val="0"/>
          <w:numId w:val="27"/>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Я зарегистрирован на портале, как и все члены моей семьи, потому что, это</w:t>
      </w:r>
    </w:p>
    <w:p w:rsidR="00AE29F4" w:rsidRPr="00AE29F4" w:rsidRDefault="00AE29F4" w:rsidP="002F4F48">
      <w:pPr>
        <w:pStyle w:val="a7"/>
        <w:numPr>
          <w:ilvl w:val="0"/>
          <w:numId w:val="27"/>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экономит время и нервы</w:t>
      </w:r>
    </w:p>
    <w:p w:rsidR="00AE29F4" w:rsidRPr="00AE29F4" w:rsidRDefault="00AE29F4" w:rsidP="002F4F48">
      <w:pPr>
        <w:pStyle w:val="a7"/>
        <w:numPr>
          <w:ilvl w:val="0"/>
          <w:numId w:val="27"/>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Я зарегистрирован на портале по совету друга/подруги</w:t>
      </w:r>
    </w:p>
    <w:p w:rsidR="00AE29F4" w:rsidRPr="00AE29F4" w:rsidRDefault="00AE29F4" w:rsidP="002F4F48">
      <w:pPr>
        <w:pStyle w:val="a7"/>
        <w:numPr>
          <w:ilvl w:val="0"/>
          <w:numId w:val="27"/>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 xml:space="preserve">Я зарегистрировался на портале, чтобы единожды получить </w:t>
      </w:r>
      <w:proofErr w:type="gramStart"/>
      <w:r w:rsidRPr="00AE29F4">
        <w:rPr>
          <w:rFonts w:ascii="Arial" w:hAnsi="Arial" w:cs="Arial"/>
          <w:color w:val="000000"/>
          <w:sz w:val="21"/>
          <w:szCs w:val="21"/>
        </w:rPr>
        <w:t>необходимую</w:t>
      </w:r>
      <w:proofErr w:type="gramEnd"/>
    </w:p>
    <w:p w:rsidR="00AE29F4" w:rsidRPr="00AE29F4" w:rsidRDefault="00AE29F4" w:rsidP="002F4F48">
      <w:pPr>
        <w:pStyle w:val="a7"/>
        <w:numPr>
          <w:ilvl w:val="0"/>
          <w:numId w:val="27"/>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услугу</w:t>
      </w:r>
    </w:p>
    <w:p w:rsidR="00AE29F4" w:rsidRPr="00AE29F4" w:rsidRDefault="00AE29F4" w:rsidP="002F4F48">
      <w:pPr>
        <w:pStyle w:val="a7"/>
        <w:numPr>
          <w:ilvl w:val="0"/>
          <w:numId w:val="27"/>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 xml:space="preserve">Я зарегистрировался на портале, чтобы прикрепиться к </w:t>
      </w:r>
      <w:proofErr w:type="gramStart"/>
      <w:r w:rsidRPr="00AE29F4">
        <w:rPr>
          <w:rFonts w:ascii="Arial" w:hAnsi="Arial" w:cs="Arial"/>
          <w:color w:val="000000"/>
          <w:sz w:val="21"/>
          <w:szCs w:val="21"/>
        </w:rPr>
        <w:t>избирательному</w:t>
      </w:r>
      <w:proofErr w:type="gramEnd"/>
    </w:p>
    <w:p w:rsidR="00AE29F4" w:rsidRPr="00AE29F4" w:rsidRDefault="00AE29F4" w:rsidP="002F4F48">
      <w:pPr>
        <w:pStyle w:val="a7"/>
        <w:numPr>
          <w:ilvl w:val="0"/>
          <w:numId w:val="27"/>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участку и проголосовать на президентских выборах 2018</w:t>
      </w:r>
    </w:p>
    <w:p w:rsidR="00AE29F4" w:rsidRPr="00AE29F4" w:rsidRDefault="00AE29F4" w:rsidP="002F4F48">
      <w:pPr>
        <w:pStyle w:val="a7"/>
        <w:numPr>
          <w:ilvl w:val="0"/>
          <w:numId w:val="27"/>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Я зарегистрировался на портале, потому что считаю этот ресурс полезным</w:t>
      </w:r>
    </w:p>
    <w:p w:rsidR="00AE29F4" w:rsidRPr="00AE29F4" w:rsidRDefault="00AE29F4" w:rsidP="002F4F48">
      <w:pPr>
        <w:pStyle w:val="a7"/>
        <w:numPr>
          <w:ilvl w:val="0"/>
          <w:numId w:val="27"/>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Другое:</w:t>
      </w:r>
    </w:p>
    <w:p w:rsidR="00AE29F4" w:rsidRDefault="00AE29F4" w:rsidP="00AE29F4">
      <w:pPr>
        <w:autoSpaceDE w:val="0"/>
        <w:autoSpaceDN w:val="0"/>
        <w:adjustRightInd w:val="0"/>
        <w:spacing w:line="240" w:lineRule="auto"/>
        <w:jc w:val="left"/>
        <w:rPr>
          <w:rFonts w:ascii="Arial" w:hAnsi="Arial" w:cs="Arial"/>
          <w:color w:val="000000"/>
          <w:sz w:val="21"/>
          <w:szCs w:val="21"/>
        </w:rPr>
      </w:pPr>
    </w:p>
    <w:p w:rsidR="00AE29F4" w:rsidRDefault="00AE29F4" w:rsidP="00AE29F4">
      <w:pPr>
        <w:autoSpaceDE w:val="0"/>
        <w:autoSpaceDN w:val="0"/>
        <w:adjustRightInd w:val="0"/>
        <w:spacing w:line="240" w:lineRule="auto"/>
        <w:jc w:val="left"/>
        <w:rPr>
          <w:rFonts w:ascii="Arial" w:hAnsi="Arial" w:cs="Arial"/>
          <w:color w:val="C53B1D"/>
          <w:sz w:val="21"/>
          <w:szCs w:val="21"/>
        </w:rPr>
      </w:pPr>
      <w:r>
        <w:rPr>
          <w:rFonts w:ascii="Arial" w:hAnsi="Arial" w:cs="Arial"/>
          <w:color w:val="000000"/>
          <w:sz w:val="21"/>
          <w:szCs w:val="21"/>
        </w:rPr>
        <w:t xml:space="preserve">12. Как часто Вы пользуетесь услугами Единого портала </w:t>
      </w:r>
      <w:proofErr w:type="spellStart"/>
      <w:r>
        <w:rPr>
          <w:rFonts w:ascii="Arial" w:hAnsi="Arial" w:cs="Arial"/>
          <w:color w:val="000000"/>
          <w:sz w:val="21"/>
          <w:szCs w:val="21"/>
        </w:rPr>
        <w:t>госуслуг</w:t>
      </w:r>
      <w:proofErr w:type="spellEnd"/>
      <w:r>
        <w:rPr>
          <w:rFonts w:ascii="Arial" w:hAnsi="Arial" w:cs="Arial"/>
          <w:color w:val="000000"/>
          <w:sz w:val="21"/>
          <w:szCs w:val="21"/>
        </w:rPr>
        <w:t xml:space="preserve">? </w:t>
      </w:r>
      <w:r>
        <w:rPr>
          <w:rFonts w:ascii="Arial" w:hAnsi="Arial" w:cs="Arial"/>
          <w:color w:val="C53B1D"/>
          <w:sz w:val="21"/>
          <w:szCs w:val="21"/>
        </w:rPr>
        <w:t>*</w:t>
      </w:r>
    </w:p>
    <w:p w:rsidR="00AE29F4" w:rsidRDefault="00AE29F4" w:rsidP="00AE29F4">
      <w:pPr>
        <w:autoSpaceDE w:val="0"/>
        <w:autoSpaceDN w:val="0"/>
        <w:adjustRightInd w:val="0"/>
        <w:spacing w:line="240" w:lineRule="auto"/>
        <w:jc w:val="left"/>
        <w:rPr>
          <w:rFonts w:ascii="Arial" w:hAnsi="Arial" w:cs="Arial"/>
          <w:i/>
          <w:iCs/>
          <w:color w:val="454545"/>
          <w:sz w:val="21"/>
          <w:szCs w:val="21"/>
        </w:rPr>
      </w:pPr>
      <w:r>
        <w:rPr>
          <w:rFonts w:ascii="Arial" w:hAnsi="Arial" w:cs="Arial"/>
          <w:i/>
          <w:iCs/>
          <w:color w:val="454545"/>
          <w:sz w:val="21"/>
          <w:szCs w:val="21"/>
        </w:rPr>
        <w:t>Отметьте только один овал.</w:t>
      </w:r>
    </w:p>
    <w:p w:rsidR="00AE29F4" w:rsidRPr="00AE29F4" w:rsidRDefault="00AE29F4" w:rsidP="002F4F48">
      <w:pPr>
        <w:pStyle w:val="a7"/>
        <w:numPr>
          <w:ilvl w:val="0"/>
          <w:numId w:val="28"/>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Активно пользуюсь</w:t>
      </w:r>
    </w:p>
    <w:p w:rsidR="00AE29F4" w:rsidRPr="00AE29F4" w:rsidRDefault="00AE29F4" w:rsidP="002F4F48">
      <w:pPr>
        <w:pStyle w:val="a7"/>
        <w:numPr>
          <w:ilvl w:val="0"/>
          <w:numId w:val="28"/>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 xml:space="preserve">Периодически обращаюсь к услугам Единого портала, в среднем 1-2 раза </w:t>
      </w:r>
      <w:proofErr w:type="gramStart"/>
      <w:r w:rsidRPr="00AE29F4">
        <w:rPr>
          <w:rFonts w:ascii="Arial" w:hAnsi="Arial" w:cs="Arial"/>
          <w:color w:val="000000"/>
          <w:sz w:val="21"/>
          <w:szCs w:val="21"/>
        </w:rPr>
        <w:t>за</w:t>
      </w:r>
      <w:proofErr w:type="gramEnd"/>
    </w:p>
    <w:p w:rsidR="00AE29F4" w:rsidRPr="00AE29F4" w:rsidRDefault="00AE29F4" w:rsidP="002F4F48">
      <w:pPr>
        <w:pStyle w:val="a7"/>
        <w:numPr>
          <w:ilvl w:val="0"/>
          <w:numId w:val="28"/>
        </w:numPr>
        <w:autoSpaceDE w:val="0"/>
        <w:autoSpaceDN w:val="0"/>
        <w:adjustRightInd w:val="0"/>
        <w:spacing w:line="240" w:lineRule="auto"/>
        <w:jc w:val="left"/>
        <w:rPr>
          <w:rFonts w:ascii="Arial" w:hAnsi="Arial" w:cs="Arial"/>
          <w:color w:val="000000"/>
          <w:sz w:val="21"/>
          <w:szCs w:val="21"/>
        </w:rPr>
      </w:pPr>
      <w:proofErr w:type="gramStart"/>
      <w:r w:rsidRPr="00AE29F4">
        <w:rPr>
          <w:rFonts w:ascii="Arial" w:hAnsi="Arial" w:cs="Arial"/>
          <w:color w:val="000000"/>
          <w:sz w:val="21"/>
          <w:szCs w:val="21"/>
        </w:rPr>
        <w:t>пол года</w:t>
      </w:r>
      <w:proofErr w:type="gramEnd"/>
    </w:p>
    <w:p w:rsidR="00AE29F4" w:rsidRPr="00AE29F4" w:rsidRDefault="00AE29F4" w:rsidP="002F4F48">
      <w:pPr>
        <w:pStyle w:val="a7"/>
        <w:numPr>
          <w:ilvl w:val="0"/>
          <w:numId w:val="28"/>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Единожды обращался к услугам Единого портала</w:t>
      </w:r>
    </w:p>
    <w:p w:rsidR="00AE29F4" w:rsidRPr="00AE29F4" w:rsidRDefault="00AE29F4" w:rsidP="002F4F48">
      <w:pPr>
        <w:pStyle w:val="a7"/>
        <w:numPr>
          <w:ilvl w:val="0"/>
          <w:numId w:val="28"/>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Я зарегистрирован, но услугами, пока что не пользовался</w:t>
      </w:r>
    </w:p>
    <w:p w:rsidR="00AE29F4" w:rsidRDefault="00AE29F4" w:rsidP="00AE29F4">
      <w:pPr>
        <w:autoSpaceDE w:val="0"/>
        <w:autoSpaceDN w:val="0"/>
        <w:adjustRightInd w:val="0"/>
        <w:spacing w:line="240" w:lineRule="auto"/>
        <w:jc w:val="left"/>
        <w:rPr>
          <w:rFonts w:ascii="Arial" w:hAnsi="Arial" w:cs="Arial"/>
          <w:color w:val="000000"/>
          <w:sz w:val="21"/>
          <w:szCs w:val="21"/>
        </w:rPr>
      </w:pPr>
    </w:p>
    <w:p w:rsidR="00AE29F4" w:rsidRPr="00AE29F4" w:rsidRDefault="00AE29F4" w:rsidP="00AE29F4">
      <w:pPr>
        <w:autoSpaceDE w:val="0"/>
        <w:autoSpaceDN w:val="0"/>
        <w:adjustRightInd w:val="0"/>
        <w:spacing w:line="240" w:lineRule="auto"/>
        <w:jc w:val="left"/>
        <w:rPr>
          <w:rFonts w:ascii="Arial" w:hAnsi="Arial" w:cs="Arial"/>
          <w:color w:val="000000"/>
          <w:sz w:val="21"/>
          <w:szCs w:val="21"/>
        </w:rPr>
      </w:pPr>
      <w:r>
        <w:rPr>
          <w:rFonts w:ascii="Arial" w:hAnsi="Arial" w:cs="Arial"/>
          <w:color w:val="000000"/>
          <w:sz w:val="21"/>
          <w:szCs w:val="21"/>
        </w:rPr>
        <w:t xml:space="preserve">13. Какими услугами Вы в основном пользуетесь, или собираетесь пользоваться на портале? </w:t>
      </w:r>
      <w:r>
        <w:rPr>
          <w:rFonts w:ascii="Arial" w:hAnsi="Arial" w:cs="Arial"/>
          <w:color w:val="C53B1D"/>
          <w:sz w:val="21"/>
          <w:szCs w:val="21"/>
        </w:rPr>
        <w:t>*</w:t>
      </w:r>
    </w:p>
    <w:p w:rsidR="00AE29F4" w:rsidRDefault="00AE29F4" w:rsidP="00AE29F4">
      <w:pPr>
        <w:autoSpaceDE w:val="0"/>
        <w:autoSpaceDN w:val="0"/>
        <w:adjustRightInd w:val="0"/>
        <w:spacing w:line="240" w:lineRule="auto"/>
        <w:jc w:val="left"/>
        <w:rPr>
          <w:rFonts w:ascii="Arial" w:hAnsi="Arial" w:cs="Arial"/>
          <w:i/>
          <w:iCs/>
          <w:color w:val="454545"/>
          <w:sz w:val="21"/>
          <w:szCs w:val="21"/>
        </w:rPr>
      </w:pPr>
      <w:r>
        <w:rPr>
          <w:rFonts w:ascii="Arial" w:hAnsi="Arial" w:cs="Arial"/>
          <w:i/>
          <w:iCs/>
          <w:color w:val="454545"/>
          <w:sz w:val="21"/>
          <w:szCs w:val="21"/>
        </w:rPr>
        <w:t>Отметьте все подходящие варианты.</w:t>
      </w:r>
    </w:p>
    <w:p w:rsidR="00AE29F4" w:rsidRPr="00AE29F4" w:rsidRDefault="00AE29F4" w:rsidP="002F4F48">
      <w:pPr>
        <w:pStyle w:val="a7"/>
        <w:numPr>
          <w:ilvl w:val="0"/>
          <w:numId w:val="29"/>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Оформление паспорта гражданина РФ или же загранпаспорта</w:t>
      </w:r>
    </w:p>
    <w:p w:rsidR="00AE29F4" w:rsidRPr="00AE29F4" w:rsidRDefault="00AE29F4" w:rsidP="002F4F48">
      <w:pPr>
        <w:pStyle w:val="a7"/>
        <w:numPr>
          <w:ilvl w:val="0"/>
          <w:numId w:val="29"/>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Выбор избирательного участка на выборах Президента РФ</w:t>
      </w:r>
    </w:p>
    <w:p w:rsidR="00AE29F4" w:rsidRPr="00AE29F4" w:rsidRDefault="00AE29F4" w:rsidP="002F4F48">
      <w:pPr>
        <w:pStyle w:val="a7"/>
        <w:numPr>
          <w:ilvl w:val="0"/>
          <w:numId w:val="29"/>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Запись к врачу</w:t>
      </w:r>
    </w:p>
    <w:p w:rsidR="00AE29F4" w:rsidRPr="00AE29F4" w:rsidRDefault="00AE29F4" w:rsidP="002F4F48">
      <w:pPr>
        <w:pStyle w:val="a7"/>
        <w:numPr>
          <w:ilvl w:val="0"/>
          <w:numId w:val="29"/>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Оплата ЖКХ</w:t>
      </w:r>
    </w:p>
    <w:p w:rsidR="00AE29F4" w:rsidRPr="00AE29F4" w:rsidRDefault="00AE29F4" w:rsidP="002F4F48">
      <w:pPr>
        <w:pStyle w:val="a7"/>
        <w:numPr>
          <w:ilvl w:val="0"/>
          <w:numId w:val="29"/>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 xml:space="preserve">Оплата штрафов и налоговых </w:t>
      </w:r>
      <w:proofErr w:type="spellStart"/>
      <w:r w:rsidRPr="00AE29F4">
        <w:rPr>
          <w:rFonts w:ascii="Arial" w:hAnsi="Arial" w:cs="Arial"/>
          <w:color w:val="000000"/>
          <w:sz w:val="21"/>
          <w:szCs w:val="21"/>
        </w:rPr>
        <w:t>задолжностей</w:t>
      </w:r>
      <w:proofErr w:type="spellEnd"/>
    </w:p>
    <w:p w:rsidR="00AE29F4" w:rsidRPr="00AE29F4" w:rsidRDefault="00AE29F4" w:rsidP="002F4F48">
      <w:pPr>
        <w:pStyle w:val="a7"/>
        <w:numPr>
          <w:ilvl w:val="0"/>
          <w:numId w:val="29"/>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Регистрация транспортного средства</w:t>
      </w:r>
    </w:p>
    <w:p w:rsidR="00AE29F4" w:rsidRPr="00AE29F4" w:rsidRDefault="00AE29F4" w:rsidP="002F4F48">
      <w:pPr>
        <w:pStyle w:val="a7"/>
        <w:numPr>
          <w:ilvl w:val="0"/>
          <w:numId w:val="29"/>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Регистрация юридических лиц и предпринимателей</w:t>
      </w:r>
    </w:p>
    <w:p w:rsidR="00AE29F4" w:rsidRPr="00AE29F4" w:rsidRDefault="00AE29F4" w:rsidP="002F4F48">
      <w:pPr>
        <w:pStyle w:val="a7"/>
        <w:numPr>
          <w:ilvl w:val="0"/>
          <w:numId w:val="29"/>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Запись ребенка в детский сад</w:t>
      </w:r>
    </w:p>
    <w:p w:rsidR="00AE29F4" w:rsidRPr="00AE29F4" w:rsidRDefault="00AE29F4" w:rsidP="002F4F48">
      <w:pPr>
        <w:pStyle w:val="a7"/>
        <w:numPr>
          <w:ilvl w:val="0"/>
          <w:numId w:val="29"/>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Оформление справки об отсутствии судимости</w:t>
      </w:r>
    </w:p>
    <w:p w:rsidR="00AE29F4" w:rsidRPr="00AE29F4" w:rsidRDefault="00AE29F4" w:rsidP="002F4F48">
      <w:pPr>
        <w:pStyle w:val="a7"/>
        <w:numPr>
          <w:ilvl w:val="0"/>
          <w:numId w:val="29"/>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Другое:</w:t>
      </w:r>
    </w:p>
    <w:p w:rsidR="00AE29F4" w:rsidRDefault="00AE29F4" w:rsidP="00AE29F4">
      <w:pPr>
        <w:autoSpaceDE w:val="0"/>
        <w:autoSpaceDN w:val="0"/>
        <w:adjustRightInd w:val="0"/>
        <w:spacing w:line="240" w:lineRule="auto"/>
        <w:jc w:val="left"/>
        <w:rPr>
          <w:rFonts w:ascii="Arial" w:hAnsi="Arial" w:cs="Arial"/>
          <w:color w:val="000000"/>
          <w:sz w:val="21"/>
          <w:szCs w:val="21"/>
        </w:rPr>
      </w:pPr>
    </w:p>
    <w:p w:rsidR="00AE29F4" w:rsidRDefault="00AE29F4" w:rsidP="00AE29F4">
      <w:pPr>
        <w:autoSpaceDE w:val="0"/>
        <w:autoSpaceDN w:val="0"/>
        <w:adjustRightInd w:val="0"/>
        <w:spacing w:line="240" w:lineRule="auto"/>
        <w:jc w:val="left"/>
        <w:rPr>
          <w:rFonts w:ascii="Arial" w:hAnsi="Arial" w:cs="Arial"/>
          <w:color w:val="000000"/>
          <w:sz w:val="21"/>
          <w:szCs w:val="21"/>
        </w:rPr>
      </w:pPr>
      <w:r>
        <w:rPr>
          <w:rFonts w:ascii="Arial" w:hAnsi="Arial" w:cs="Arial"/>
          <w:color w:val="000000"/>
          <w:sz w:val="21"/>
          <w:szCs w:val="21"/>
        </w:rPr>
        <w:t>14. Насколько удобно Вам искать необходимую информацию на Едином портале</w:t>
      </w:r>
    </w:p>
    <w:p w:rsidR="00AE29F4" w:rsidRDefault="00AE29F4" w:rsidP="00AE29F4">
      <w:pPr>
        <w:autoSpaceDE w:val="0"/>
        <w:autoSpaceDN w:val="0"/>
        <w:adjustRightInd w:val="0"/>
        <w:spacing w:line="240" w:lineRule="auto"/>
        <w:jc w:val="left"/>
        <w:rPr>
          <w:rFonts w:ascii="Arial" w:hAnsi="Arial" w:cs="Arial"/>
          <w:color w:val="C53B1D"/>
          <w:sz w:val="21"/>
          <w:szCs w:val="21"/>
        </w:rPr>
      </w:pPr>
      <w:proofErr w:type="spellStart"/>
      <w:r>
        <w:rPr>
          <w:rFonts w:ascii="Arial" w:hAnsi="Arial" w:cs="Arial"/>
          <w:color w:val="000000"/>
          <w:sz w:val="21"/>
          <w:szCs w:val="21"/>
        </w:rPr>
        <w:t>госуслуг</w:t>
      </w:r>
      <w:proofErr w:type="spellEnd"/>
      <w:r>
        <w:rPr>
          <w:rFonts w:ascii="Arial" w:hAnsi="Arial" w:cs="Arial"/>
          <w:color w:val="000000"/>
          <w:sz w:val="21"/>
          <w:szCs w:val="21"/>
        </w:rPr>
        <w:t xml:space="preserve">? </w:t>
      </w:r>
      <w:r>
        <w:rPr>
          <w:rFonts w:ascii="Arial" w:hAnsi="Arial" w:cs="Arial"/>
          <w:color w:val="C53B1D"/>
          <w:sz w:val="21"/>
          <w:szCs w:val="21"/>
        </w:rPr>
        <w:t>*</w:t>
      </w:r>
    </w:p>
    <w:p w:rsidR="00AE29F4" w:rsidRDefault="00AE29F4" w:rsidP="00AE29F4">
      <w:pPr>
        <w:autoSpaceDE w:val="0"/>
        <w:autoSpaceDN w:val="0"/>
        <w:adjustRightInd w:val="0"/>
        <w:spacing w:line="240" w:lineRule="auto"/>
        <w:jc w:val="left"/>
        <w:rPr>
          <w:rFonts w:ascii="Arial" w:hAnsi="Arial" w:cs="Arial"/>
          <w:i/>
          <w:iCs/>
          <w:color w:val="454545"/>
          <w:sz w:val="21"/>
          <w:szCs w:val="21"/>
        </w:rPr>
      </w:pPr>
      <w:r>
        <w:rPr>
          <w:rFonts w:ascii="Arial" w:hAnsi="Arial" w:cs="Arial"/>
          <w:i/>
          <w:iCs/>
          <w:color w:val="454545"/>
          <w:sz w:val="21"/>
          <w:szCs w:val="21"/>
        </w:rPr>
        <w:t>Отметьте только один овал.</w:t>
      </w:r>
    </w:p>
    <w:p w:rsidR="00AE29F4" w:rsidRPr="00AE29F4" w:rsidRDefault="00AE29F4" w:rsidP="002F4F48">
      <w:pPr>
        <w:pStyle w:val="a7"/>
        <w:numPr>
          <w:ilvl w:val="0"/>
          <w:numId w:val="30"/>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Очень удобно</w:t>
      </w:r>
    </w:p>
    <w:p w:rsidR="00AE29F4" w:rsidRPr="00AE29F4" w:rsidRDefault="00AE29F4" w:rsidP="002F4F48">
      <w:pPr>
        <w:pStyle w:val="a7"/>
        <w:numPr>
          <w:ilvl w:val="0"/>
          <w:numId w:val="30"/>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Достаточно удобно</w:t>
      </w:r>
    </w:p>
    <w:p w:rsidR="00AE29F4" w:rsidRPr="00AE29F4" w:rsidRDefault="00AE29F4" w:rsidP="002F4F48">
      <w:pPr>
        <w:pStyle w:val="a7"/>
        <w:numPr>
          <w:ilvl w:val="0"/>
          <w:numId w:val="30"/>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Неудобно</w:t>
      </w:r>
    </w:p>
    <w:p w:rsidR="00AE29F4" w:rsidRPr="00AE29F4" w:rsidRDefault="00AE29F4" w:rsidP="002F4F48">
      <w:pPr>
        <w:pStyle w:val="a7"/>
        <w:numPr>
          <w:ilvl w:val="0"/>
          <w:numId w:val="30"/>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Очень неудобно</w:t>
      </w:r>
    </w:p>
    <w:p w:rsidR="00AE29F4" w:rsidRDefault="00AE29F4" w:rsidP="00AE29F4">
      <w:pPr>
        <w:autoSpaceDE w:val="0"/>
        <w:autoSpaceDN w:val="0"/>
        <w:adjustRightInd w:val="0"/>
        <w:spacing w:line="240" w:lineRule="auto"/>
        <w:jc w:val="left"/>
        <w:rPr>
          <w:rFonts w:ascii="Arial" w:hAnsi="Arial" w:cs="Arial"/>
          <w:color w:val="000000"/>
          <w:sz w:val="21"/>
          <w:szCs w:val="21"/>
        </w:rPr>
      </w:pPr>
    </w:p>
    <w:p w:rsidR="00AE29F4" w:rsidRDefault="00AE29F4" w:rsidP="00AE29F4">
      <w:pPr>
        <w:autoSpaceDE w:val="0"/>
        <w:autoSpaceDN w:val="0"/>
        <w:adjustRightInd w:val="0"/>
        <w:spacing w:line="240" w:lineRule="auto"/>
        <w:jc w:val="left"/>
        <w:rPr>
          <w:rFonts w:ascii="Arial" w:hAnsi="Arial" w:cs="Arial"/>
          <w:color w:val="000000"/>
          <w:sz w:val="21"/>
          <w:szCs w:val="21"/>
        </w:rPr>
      </w:pPr>
      <w:r>
        <w:rPr>
          <w:rFonts w:ascii="Arial" w:hAnsi="Arial" w:cs="Arial"/>
          <w:color w:val="000000"/>
          <w:sz w:val="21"/>
          <w:szCs w:val="21"/>
        </w:rPr>
        <w:t>15. Довольны ли Вы качеством предоставляемых услуг на Едином портале</w:t>
      </w:r>
    </w:p>
    <w:p w:rsidR="00AE29F4" w:rsidRDefault="00AE29F4" w:rsidP="00AE29F4">
      <w:pPr>
        <w:autoSpaceDE w:val="0"/>
        <w:autoSpaceDN w:val="0"/>
        <w:adjustRightInd w:val="0"/>
        <w:spacing w:line="240" w:lineRule="auto"/>
        <w:jc w:val="left"/>
        <w:rPr>
          <w:rFonts w:ascii="Arial" w:hAnsi="Arial" w:cs="Arial"/>
          <w:color w:val="C53B1D"/>
          <w:sz w:val="21"/>
          <w:szCs w:val="21"/>
        </w:rPr>
      </w:pPr>
      <w:proofErr w:type="spellStart"/>
      <w:r>
        <w:rPr>
          <w:rFonts w:ascii="Arial" w:hAnsi="Arial" w:cs="Arial"/>
          <w:color w:val="000000"/>
          <w:sz w:val="21"/>
          <w:szCs w:val="21"/>
        </w:rPr>
        <w:t>госуслуг</w:t>
      </w:r>
      <w:proofErr w:type="spellEnd"/>
      <w:r>
        <w:rPr>
          <w:rFonts w:ascii="Arial" w:hAnsi="Arial" w:cs="Arial"/>
          <w:color w:val="000000"/>
          <w:sz w:val="21"/>
          <w:szCs w:val="21"/>
        </w:rPr>
        <w:t xml:space="preserve">? </w:t>
      </w:r>
      <w:r>
        <w:rPr>
          <w:rFonts w:ascii="Arial" w:hAnsi="Arial" w:cs="Arial"/>
          <w:color w:val="C53B1D"/>
          <w:sz w:val="21"/>
          <w:szCs w:val="21"/>
        </w:rPr>
        <w:t>*</w:t>
      </w:r>
    </w:p>
    <w:p w:rsidR="00AE29F4" w:rsidRDefault="00AE29F4" w:rsidP="00AE29F4">
      <w:pPr>
        <w:autoSpaceDE w:val="0"/>
        <w:autoSpaceDN w:val="0"/>
        <w:adjustRightInd w:val="0"/>
        <w:spacing w:line="240" w:lineRule="auto"/>
        <w:jc w:val="left"/>
        <w:rPr>
          <w:rFonts w:ascii="Arial" w:hAnsi="Arial" w:cs="Arial"/>
          <w:i/>
          <w:iCs/>
          <w:color w:val="454545"/>
          <w:sz w:val="21"/>
          <w:szCs w:val="21"/>
        </w:rPr>
      </w:pPr>
      <w:r>
        <w:rPr>
          <w:rFonts w:ascii="Arial" w:hAnsi="Arial" w:cs="Arial"/>
          <w:i/>
          <w:iCs/>
          <w:color w:val="454545"/>
          <w:sz w:val="21"/>
          <w:szCs w:val="21"/>
        </w:rPr>
        <w:t>Отметьте только один овал.</w:t>
      </w:r>
    </w:p>
    <w:p w:rsidR="00AE29F4" w:rsidRPr="00AE29F4" w:rsidRDefault="00AE29F4" w:rsidP="002F4F48">
      <w:pPr>
        <w:pStyle w:val="a7"/>
        <w:numPr>
          <w:ilvl w:val="0"/>
          <w:numId w:val="31"/>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Да</w:t>
      </w:r>
    </w:p>
    <w:p w:rsidR="00AE29F4" w:rsidRPr="00AE29F4" w:rsidRDefault="00AE29F4" w:rsidP="002F4F48">
      <w:pPr>
        <w:pStyle w:val="a7"/>
        <w:numPr>
          <w:ilvl w:val="0"/>
          <w:numId w:val="31"/>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Нет</w:t>
      </w:r>
    </w:p>
    <w:p w:rsidR="00AE29F4" w:rsidRPr="00AE29F4" w:rsidRDefault="00AE29F4" w:rsidP="002F4F48">
      <w:pPr>
        <w:pStyle w:val="a7"/>
        <w:numPr>
          <w:ilvl w:val="0"/>
          <w:numId w:val="31"/>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50 на 50</w:t>
      </w:r>
    </w:p>
    <w:p w:rsidR="00AE29F4" w:rsidRDefault="00AE29F4" w:rsidP="00AE29F4">
      <w:pPr>
        <w:autoSpaceDE w:val="0"/>
        <w:autoSpaceDN w:val="0"/>
        <w:adjustRightInd w:val="0"/>
        <w:spacing w:line="240" w:lineRule="auto"/>
        <w:jc w:val="left"/>
        <w:rPr>
          <w:rFonts w:ascii="Arial" w:hAnsi="Arial" w:cs="Arial"/>
          <w:color w:val="000000"/>
          <w:sz w:val="21"/>
          <w:szCs w:val="21"/>
        </w:rPr>
      </w:pPr>
    </w:p>
    <w:p w:rsidR="00AE29F4" w:rsidRDefault="00AE29F4" w:rsidP="00AE29F4">
      <w:pPr>
        <w:autoSpaceDE w:val="0"/>
        <w:autoSpaceDN w:val="0"/>
        <w:adjustRightInd w:val="0"/>
        <w:spacing w:line="240" w:lineRule="auto"/>
        <w:jc w:val="left"/>
        <w:rPr>
          <w:rFonts w:ascii="Arial" w:hAnsi="Arial" w:cs="Arial"/>
          <w:color w:val="C53B1D"/>
          <w:sz w:val="21"/>
          <w:szCs w:val="21"/>
        </w:rPr>
      </w:pPr>
      <w:r>
        <w:rPr>
          <w:rFonts w:ascii="Arial" w:hAnsi="Arial" w:cs="Arial"/>
          <w:color w:val="000000"/>
          <w:sz w:val="21"/>
          <w:szCs w:val="21"/>
        </w:rPr>
        <w:t xml:space="preserve">16. Как Вы оцениваете полезность портала? </w:t>
      </w:r>
      <w:r>
        <w:rPr>
          <w:rFonts w:ascii="Arial" w:hAnsi="Arial" w:cs="Arial"/>
          <w:color w:val="C53B1D"/>
          <w:sz w:val="21"/>
          <w:szCs w:val="21"/>
        </w:rPr>
        <w:t>*</w:t>
      </w:r>
    </w:p>
    <w:p w:rsidR="00AE29F4" w:rsidRDefault="00AE29F4" w:rsidP="00AE29F4">
      <w:pPr>
        <w:autoSpaceDE w:val="0"/>
        <w:autoSpaceDN w:val="0"/>
        <w:adjustRightInd w:val="0"/>
        <w:spacing w:line="240" w:lineRule="auto"/>
        <w:jc w:val="left"/>
        <w:rPr>
          <w:rFonts w:ascii="Arial" w:hAnsi="Arial" w:cs="Arial"/>
          <w:i/>
          <w:iCs/>
          <w:color w:val="454545"/>
          <w:sz w:val="21"/>
          <w:szCs w:val="21"/>
        </w:rPr>
      </w:pPr>
      <w:r>
        <w:rPr>
          <w:rFonts w:ascii="Arial" w:hAnsi="Arial" w:cs="Arial"/>
          <w:i/>
          <w:iCs/>
          <w:color w:val="454545"/>
          <w:sz w:val="21"/>
          <w:szCs w:val="21"/>
        </w:rPr>
        <w:t>Отметьте только один овал.</w:t>
      </w:r>
    </w:p>
    <w:p w:rsidR="00AE29F4" w:rsidRPr="00AE29F4" w:rsidRDefault="00AE29F4" w:rsidP="002F4F48">
      <w:pPr>
        <w:pStyle w:val="a7"/>
        <w:numPr>
          <w:ilvl w:val="0"/>
          <w:numId w:val="32"/>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Очень полезен</w:t>
      </w:r>
    </w:p>
    <w:p w:rsidR="00AE29F4" w:rsidRPr="00AE29F4" w:rsidRDefault="00AE29F4" w:rsidP="002F4F48">
      <w:pPr>
        <w:pStyle w:val="a7"/>
        <w:numPr>
          <w:ilvl w:val="0"/>
          <w:numId w:val="32"/>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Достаточно полезен</w:t>
      </w:r>
    </w:p>
    <w:p w:rsidR="00AE29F4" w:rsidRPr="00AE29F4" w:rsidRDefault="00AE29F4" w:rsidP="002F4F48">
      <w:pPr>
        <w:pStyle w:val="a7"/>
        <w:numPr>
          <w:ilvl w:val="0"/>
          <w:numId w:val="32"/>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Малополезен</w:t>
      </w:r>
    </w:p>
    <w:p w:rsidR="00AE29F4" w:rsidRPr="00AE29F4" w:rsidRDefault="00AE29F4" w:rsidP="002F4F48">
      <w:pPr>
        <w:pStyle w:val="a7"/>
        <w:numPr>
          <w:ilvl w:val="0"/>
          <w:numId w:val="32"/>
        </w:numPr>
        <w:autoSpaceDE w:val="0"/>
        <w:autoSpaceDN w:val="0"/>
        <w:adjustRightInd w:val="0"/>
        <w:spacing w:line="240" w:lineRule="auto"/>
        <w:jc w:val="left"/>
        <w:rPr>
          <w:rFonts w:ascii="Arial" w:hAnsi="Arial" w:cs="Arial"/>
          <w:color w:val="000000"/>
          <w:sz w:val="21"/>
          <w:szCs w:val="21"/>
        </w:rPr>
      </w:pPr>
      <w:r w:rsidRPr="00AE29F4">
        <w:rPr>
          <w:rFonts w:ascii="Arial" w:hAnsi="Arial" w:cs="Arial"/>
          <w:color w:val="000000"/>
          <w:sz w:val="21"/>
          <w:szCs w:val="21"/>
        </w:rPr>
        <w:t>Бесполезен</w:t>
      </w:r>
    </w:p>
    <w:p w:rsidR="00AE29F4" w:rsidRDefault="00AE29F4" w:rsidP="00AE29F4">
      <w:pPr>
        <w:autoSpaceDE w:val="0"/>
        <w:autoSpaceDN w:val="0"/>
        <w:adjustRightInd w:val="0"/>
        <w:spacing w:line="240" w:lineRule="auto"/>
        <w:jc w:val="left"/>
        <w:rPr>
          <w:rFonts w:ascii="Arial" w:hAnsi="Arial" w:cs="Arial"/>
          <w:color w:val="000000"/>
          <w:sz w:val="21"/>
          <w:szCs w:val="21"/>
        </w:rPr>
      </w:pPr>
    </w:p>
    <w:p w:rsidR="00AE29F4" w:rsidRDefault="00AE29F4" w:rsidP="00AE29F4">
      <w:pPr>
        <w:autoSpaceDE w:val="0"/>
        <w:autoSpaceDN w:val="0"/>
        <w:adjustRightInd w:val="0"/>
        <w:spacing w:line="240" w:lineRule="auto"/>
        <w:jc w:val="left"/>
        <w:rPr>
          <w:rFonts w:ascii="Arial" w:hAnsi="Arial" w:cs="Arial"/>
          <w:color w:val="000000"/>
          <w:sz w:val="21"/>
          <w:szCs w:val="21"/>
        </w:rPr>
      </w:pPr>
      <w:r>
        <w:rPr>
          <w:rFonts w:ascii="Arial" w:hAnsi="Arial" w:cs="Arial"/>
          <w:color w:val="000000"/>
          <w:sz w:val="21"/>
          <w:szCs w:val="21"/>
        </w:rPr>
        <w:t xml:space="preserve">17. </w:t>
      </w:r>
      <w:proofErr w:type="gramStart"/>
      <w:r>
        <w:rPr>
          <w:rFonts w:ascii="Arial" w:hAnsi="Arial" w:cs="Arial"/>
          <w:color w:val="000000"/>
          <w:sz w:val="21"/>
          <w:szCs w:val="21"/>
        </w:rPr>
        <w:t>На сколько</w:t>
      </w:r>
      <w:proofErr w:type="gramEnd"/>
      <w:r>
        <w:rPr>
          <w:rFonts w:ascii="Arial" w:hAnsi="Arial" w:cs="Arial"/>
          <w:color w:val="000000"/>
          <w:sz w:val="21"/>
          <w:szCs w:val="21"/>
        </w:rPr>
        <w:t xml:space="preserve"> Вы бы оценили работу портала от 1 до 5, где 1-портал работает</w:t>
      </w:r>
    </w:p>
    <w:p w:rsidR="00AE29F4" w:rsidRDefault="00AE29F4" w:rsidP="00AE29F4">
      <w:pPr>
        <w:autoSpaceDE w:val="0"/>
        <w:autoSpaceDN w:val="0"/>
        <w:adjustRightInd w:val="0"/>
        <w:spacing w:line="240" w:lineRule="auto"/>
        <w:jc w:val="left"/>
        <w:rPr>
          <w:rFonts w:ascii="Arial" w:hAnsi="Arial" w:cs="Arial"/>
          <w:color w:val="C53B1D"/>
          <w:sz w:val="21"/>
          <w:szCs w:val="21"/>
        </w:rPr>
      </w:pPr>
      <w:r>
        <w:rPr>
          <w:rFonts w:ascii="Arial" w:hAnsi="Arial" w:cs="Arial"/>
          <w:color w:val="000000"/>
          <w:sz w:val="21"/>
          <w:szCs w:val="21"/>
        </w:rPr>
        <w:t xml:space="preserve">очень плохо, 5- портал отлично работает </w:t>
      </w:r>
      <w:r>
        <w:rPr>
          <w:rFonts w:ascii="Arial" w:hAnsi="Arial" w:cs="Arial"/>
          <w:color w:val="C53B1D"/>
          <w:sz w:val="21"/>
          <w:szCs w:val="21"/>
        </w:rPr>
        <w:t>*</w:t>
      </w:r>
    </w:p>
    <w:p w:rsidR="00AE29F4" w:rsidRDefault="00AE29F4" w:rsidP="00AE29F4">
      <w:pPr>
        <w:autoSpaceDE w:val="0"/>
        <w:autoSpaceDN w:val="0"/>
        <w:adjustRightInd w:val="0"/>
        <w:spacing w:line="240" w:lineRule="auto"/>
        <w:jc w:val="left"/>
        <w:rPr>
          <w:rFonts w:ascii="Arial" w:hAnsi="Arial" w:cs="Arial"/>
          <w:i/>
          <w:iCs/>
          <w:color w:val="454545"/>
          <w:sz w:val="21"/>
          <w:szCs w:val="21"/>
        </w:rPr>
      </w:pPr>
      <w:r>
        <w:rPr>
          <w:rFonts w:ascii="Arial" w:hAnsi="Arial" w:cs="Arial"/>
          <w:i/>
          <w:iCs/>
          <w:color w:val="454545"/>
          <w:sz w:val="21"/>
          <w:szCs w:val="21"/>
        </w:rPr>
        <w:t>Отметьте только один овал.</w:t>
      </w:r>
    </w:p>
    <w:p w:rsidR="009A2D2C" w:rsidRDefault="00AE29F4" w:rsidP="00AE29F4">
      <w:pPr>
        <w:autoSpaceDE w:val="0"/>
        <w:autoSpaceDN w:val="0"/>
        <w:adjustRightInd w:val="0"/>
        <w:spacing w:line="240" w:lineRule="auto"/>
        <w:jc w:val="left"/>
        <w:rPr>
          <w:rFonts w:ascii="Arial" w:hAnsi="Arial" w:cs="Arial"/>
          <w:color w:val="000000"/>
          <w:sz w:val="21"/>
          <w:szCs w:val="21"/>
        </w:rPr>
      </w:pPr>
      <w:r>
        <w:rPr>
          <w:rFonts w:ascii="Arial" w:hAnsi="Arial" w:cs="Arial"/>
          <w:color w:val="000000"/>
          <w:sz w:val="21"/>
          <w:szCs w:val="21"/>
        </w:rPr>
        <w:t>1 2 3 4 5</w:t>
      </w:r>
    </w:p>
    <w:p w:rsidR="009A2D2C" w:rsidRPr="009A2D2C" w:rsidRDefault="009A2D2C" w:rsidP="009A2D2C"/>
    <w:sectPr w:rsidR="009A2D2C" w:rsidRPr="009A2D2C" w:rsidSect="000B2C4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48" w:rsidRDefault="002F4F48" w:rsidP="00EF733D">
      <w:pPr>
        <w:spacing w:line="240" w:lineRule="auto"/>
      </w:pPr>
      <w:r>
        <w:separator/>
      </w:r>
    </w:p>
  </w:endnote>
  <w:endnote w:type="continuationSeparator" w:id="0">
    <w:p w:rsidR="002F4F48" w:rsidRDefault="002F4F48" w:rsidP="00EF7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A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F48" w:rsidRDefault="002F4F48" w:rsidP="00EF733D">
      <w:pPr>
        <w:spacing w:line="240" w:lineRule="auto"/>
      </w:pPr>
      <w:r>
        <w:separator/>
      </w:r>
    </w:p>
  </w:footnote>
  <w:footnote w:type="continuationSeparator" w:id="0">
    <w:p w:rsidR="002F4F48" w:rsidRDefault="002F4F48" w:rsidP="00EF733D">
      <w:pPr>
        <w:spacing w:line="240" w:lineRule="auto"/>
      </w:pPr>
      <w:r>
        <w:continuationSeparator/>
      </w:r>
    </w:p>
  </w:footnote>
  <w:footnote w:id="1">
    <w:p w:rsidR="009666BB" w:rsidRPr="00743A02" w:rsidRDefault="009666BB" w:rsidP="00743A02">
      <w:pPr>
        <w:pStyle w:val="a3"/>
        <w:rPr>
          <w:rFonts w:cs="Times New Roman"/>
          <w:sz w:val="24"/>
          <w:szCs w:val="24"/>
        </w:rPr>
      </w:pPr>
      <w:r w:rsidRPr="00644575">
        <w:rPr>
          <w:rStyle w:val="a5"/>
          <w:rFonts w:cs="Times New Roman"/>
          <w:sz w:val="24"/>
          <w:szCs w:val="24"/>
        </w:rPr>
        <w:footnoteRef/>
      </w:r>
      <w:r w:rsidRPr="00644575">
        <w:rPr>
          <w:rFonts w:cs="Times New Roman"/>
          <w:sz w:val="24"/>
          <w:szCs w:val="24"/>
        </w:rPr>
        <w:t xml:space="preserve"> Чугунов А.В. «Электронное правительство»: формирование его правовой базы в России // </w:t>
      </w:r>
      <w:r w:rsidRPr="003652DC">
        <w:rPr>
          <w:rFonts w:cs="Times New Roman"/>
          <w:sz w:val="24"/>
          <w:szCs w:val="24"/>
        </w:rPr>
        <w:t>Вестник ФГУ «Государственная регистрационная палата» при Министерстве юстиции Российской Федерации</w:t>
      </w:r>
      <w:r>
        <w:rPr>
          <w:rFonts w:cs="Times New Roman"/>
          <w:sz w:val="24"/>
          <w:szCs w:val="24"/>
        </w:rPr>
        <w:t xml:space="preserve">. </w:t>
      </w:r>
      <w:r w:rsidRPr="00644575">
        <w:rPr>
          <w:rFonts w:cs="Times New Roman"/>
          <w:sz w:val="24"/>
          <w:szCs w:val="24"/>
        </w:rPr>
        <w:t xml:space="preserve">Научно-практический журнал. </w:t>
      </w:r>
      <w:r w:rsidRPr="00BC6E49">
        <w:rPr>
          <w:rFonts w:cs="Times New Roman"/>
          <w:sz w:val="24"/>
          <w:szCs w:val="24"/>
        </w:rPr>
        <w:t xml:space="preserve">2009. </w:t>
      </w:r>
      <w:r w:rsidRPr="00743A02">
        <w:rPr>
          <w:rFonts w:cs="Times New Roman"/>
          <w:sz w:val="24"/>
          <w:szCs w:val="24"/>
        </w:rPr>
        <w:t xml:space="preserve">№ 4. </w:t>
      </w:r>
      <w:r w:rsidRPr="00644575">
        <w:rPr>
          <w:rFonts w:cs="Times New Roman"/>
          <w:sz w:val="24"/>
          <w:szCs w:val="24"/>
        </w:rPr>
        <w:t>С</w:t>
      </w:r>
      <w:r w:rsidRPr="00743A02">
        <w:rPr>
          <w:rFonts w:cs="Times New Roman"/>
          <w:sz w:val="24"/>
          <w:szCs w:val="24"/>
        </w:rPr>
        <w:t>. 56.</w:t>
      </w:r>
    </w:p>
  </w:footnote>
  <w:footnote w:id="2">
    <w:p w:rsidR="009666BB" w:rsidRPr="007529F1" w:rsidRDefault="009666BB" w:rsidP="00EF733D">
      <w:pPr>
        <w:pStyle w:val="a3"/>
        <w:rPr>
          <w:sz w:val="24"/>
          <w:szCs w:val="24"/>
        </w:rPr>
      </w:pPr>
      <w:r w:rsidRPr="008A3E58">
        <w:rPr>
          <w:rStyle w:val="a5"/>
          <w:sz w:val="24"/>
          <w:szCs w:val="24"/>
        </w:rPr>
        <w:footnoteRef/>
      </w:r>
      <w:r>
        <w:rPr>
          <w:sz w:val="24"/>
          <w:szCs w:val="24"/>
        </w:rPr>
        <w:t xml:space="preserve"> </w:t>
      </w:r>
      <w:proofErr w:type="spellStart"/>
      <w:r w:rsidRPr="007529F1">
        <w:rPr>
          <w:sz w:val="24"/>
          <w:szCs w:val="24"/>
        </w:rPr>
        <w:t>Маклюэн</w:t>
      </w:r>
      <w:proofErr w:type="spellEnd"/>
      <w:r w:rsidRPr="007529F1">
        <w:rPr>
          <w:sz w:val="24"/>
          <w:szCs w:val="24"/>
        </w:rPr>
        <w:t xml:space="preserve"> М. Галактика Гуттенбе</w:t>
      </w:r>
      <w:r>
        <w:rPr>
          <w:sz w:val="24"/>
          <w:szCs w:val="24"/>
        </w:rPr>
        <w:t>рга: Становление человека печа</w:t>
      </w:r>
      <w:r w:rsidRPr="007529F1">
        <w:rPr>
          <w:sz w:val="24"/>
          <w:szCs w:val="24"/>
        </w:rPr>
        <w:t>тающего. М., 2005.</w:t>
      </w:r>
    </w:p>
  </w:footnote>
  <w:footnote w:id="3">
    <w:p w:rsidR="009666BB" w:rsidRPr="00817B46" w:rsidRDefault="009666BB" w:rsidP="00EF733D">
      <w:pPr>
        <w:pStyle w:val="a3"/>
        <w:rPr>
          <w:sz w:val="24"/>
          <w:szCs w:val="24"/>
        </w:rPr>
      </w:pPr>
      <w:r>
        <w:rPr>
          <w:rStyle w:val="a5"/>
        </w:rPr>
        <w:footnoteRef/>
      </w:r>
      <w:r>
        <w:t xml:space="preserve"> </w:t>
      </w:r>
      <w:proofErr w:type="spellStart"/>
      <w:r w:rsidRPr="00817B46">
        <w:rPr>
          <w:sz w:val="24"/>
          <w:szCs w:val="24"/>
        </w:rPr>
        <w:t>Toffler</w:t>
      </w:r>
      <w:proofErr w:type="spellEnd"/>
      <w:r w:rsidRPr="00817B46">
        <w:rPr>
          <w:sz w:val="24"/>
          <w:szCs w:val="24"/>
        </w:rPr>
        <w:t xml:space="preserve"> A. </w:t>
      </w:r>
      <w:proofErr w:type="spellStart"/>
      <w:r w:rsidRPr="00817B46">
        <w:rPr>
          <w:sz w:val="24"/>
          <w:szCs w:val="24"/>
        </w:rPr>
        <w:t>Future</w:t>
      </w:r>
      <w:proofErr w:type="spellEnd"/>
      <w:r w:rsidRPr="00817B46">
        <w:rPr>
          <w:sz w:val="24"/>
          <w:szCs w:val="24"/>
        </w:rPr>
        <w:t xml:space="preserve"> </w:t>
      </w:r>
      <w:proofErr w:type="spellStart"/>
      <w:r w:rsidRPr="00817B46">
        <w:rPr>
          <w:sz w:val="24"/>
          <w:szCs w:val="24"/>
        </w:rPr>
        <w:t>Shock</w:t>
      </w:r>
      <w:proofErr w:type="spellEnd"/>
      <w:r w:rsidRPr="00817B46">
        <w:rPr>
          <w:sz w:val="24"/>
          <w:szCs w:val="24"/>
        </w:rPr>
        <w:t>. N.Y., 1971 (рус</w:t>
      </w:r>
      <w:proofErr w:type="gramStart"/>
      <w:r w:rsidRPr="00817B46">
        <w:rPr>
          <w:sz w:val="24"/>
          <w:szCs w:val="24"/>
        </w:rPr>
        <w:t>.</w:t>
      </w:r>
      <w:proofErr w:type="gramEnd"/>
      <w:r w:rsidRPr="00817B46">
        <w:rPr>
          <w:sz w:val="24"/>
          <w:szCs w:val="24"/>
        </w:rPr>
        <w:t xml:space="preserve"> </w:t>
      </w:r>
      <w:proofErr w:type="gramStart"/>
      <w:r w:rsidRPr="00817B46">
        <w:rPr>
          <w:sz w:val="24"/>
          <w:szCs w:val="24"/>
        </w:rPr>
        <w:t>п</w:t>
      </w:r>
      <w:proofErr w:type="gramEnd"/>
      <w:r w:rsidRPr="00817B46">
        <w:rPr>
          <w:sz w:val="24"/>
          <w:szCs w:val="24"/>
        </w:rPr>
        <w:t xml:space="preserve">ер.: </w:t>
      </w:r>
      <w:proofErr w:type="spellStart"/>
      <w:r w:rsidRPr="00817B46">
        <w:rPr>
          <w:sz w:val="24"/>
          <w:szCs w:val="24"/>
        </w:rPr>
        <w:t>Тоффлер</w:t>
      </w:r>
      <w:proofErr w:type="spellEnd"/>
      <w:r w:rsidRPr="00817B46">
        <w:rPr>
          <w:sz w:val="24"/>
          <w:szCs w:val="24"/>
        </w:rPr>
        <w:t xml:space="preserve"> Э. Шок будущего. </w:t>
      </w:r>
      <w:proofErr w:type="gramStart"/>
      <w:r w:rsidRPr="00817B46">
        <w:rPr>
          <w:sz w:val="24"/>
          <w:szCs w:val="24"/>
        </w:rPr>
        <w:t>М., 2003).</w:t>
      </w:r>
      <w:proofErr w:type="gramEnd"/>
    </w:p>
  </w:footnote>
  <w:footnote w:id="4">
    <w:p w:rsidR="009666BB" w:rsidRPr="00817B46" w:rsidRDefault="009666BB" w:rsidP="00EF733D">
      <w:pPr>
        <w:pStyle w:val="a3"/>
        <w:rPr>
          <w:sz w:val="24"/>
          <w:szCs w:val="24"/>
        </w:rPr>
      </w:pPr>
      <w:r w:rsidRPr="00817B46">
        <w:rPr>
          <w:rStyle w:val="a5"/>
          <w:sz w:val="24"/>
          <w:szCs w:val="24"/>
        </w:rPr>
        <w:footnoteRef/>
      </w:r>
      <w:proofErr w:type="spellStart"/>
      <w:r w:rsidRPr="00817B46">
        <w:rPr>
          <w:sz w:val="24"/>
          <w:szCs w:val="24"/>
        </w:rPr>
        <w:t>Toffler</w:t>
      </w:r>
      <w:proofErr w:type="spellEnd"/>
      <w:r w:rsidRPr="00817B46">
        <w:rPr>
          <w:sz w:val="24"/>
          <w:szCs w:val="24"/>
        </w:rPr>
        <w:t xml:space="preserve"> A. </w:t>
      </w:r>
      <w:proofErr w:type="spellStart"/>
      <w:r w:rsidRPr="00817B46">
        <w:rPr>
          <w:sz w:val="24"/>
          <w:szCs w:val="24"/>
        </w:rPr>
        <w:t>The</w:t>
      </w:r>
      <w:proofErr w:type="spellEnd"/>
      <w:r w:rsidRPr="00817B46">
        <w:rPr>
          <w:sz w:val="24"/>
          <w:szCs w:val="24"/>
        </w:rPr>
        <w:t xml:space="preserve"> </w:t>
      </w:r>
      <w:proofErr w:type="spellStart"/>
      <w:r w:rsidRPr="00817B46">
        <w:rPr>
          <w:sz w:val="24"/>
          <w:szCs w:val="24"/>
        </w:rPr>
        <w:t>Third</w:t>
      </w:r>
      <w:proofErr w:type="spellEnd"/>
      <w:r w:rsidRPr="00817B46">
        <w:rPr>
          <w:sz w:val="24"/>
          <w:szCs w:val="24"/>
        </w:rPr>
        <w:t xml:space="preserve"> </w:t>
      </w:r>
      <w:proofErr w:type="spellStart"/>
      <w:r w:rsidRPr="00817B46">
        <w:rPr>
          <w:sz w:val="24"/>
          <w:szCs w:val="24"/>
        </w:rPr>
        <w:t>Wave</w:t>
      </w:r>
      <w:proofErr w:type="spellEnd"/>
      <w:r w:rsidRPr="00817B46">
        <w:rPr>
          <w:sz w:val="24"/>
          <w:szCs w:val="24"/>
        </w:rPr>
        <w:t xml:space="preserve">. </w:t>
      </w:r>
      <w:proofErr w:type="gramStart"/>
      <w:r w:rsidRPr="00817B46">
        <w:rPr>
          <w:sz w:val="24"/>
          <w:szCs w:val="24"/>
        </w:rPr>
        <w:t>N.Y., 1980 (Перевод на русский язык:</w:t>
      </w:r>
      <w:proofErr w:type="gramEnd"/>
      <w:r w:rsidRPr="00817B46">
        <w:rPr>
          <w:sz w:val="24"/>
          <w:szCs w:val="24"/>
        </w:rPr>
        <w:t xml:space="preserve"> </w:t>
      </w:r>
      <w:proofErr w:type="spellStart"/>
      <w:r w:rsidRPr="00817B46">
        <w:rPr>
          <w:sz w:val="24"/>
          <w:szCs w:val="24"/>
        </w:rPr>
        <w:t>Тоффлер</w:t>
      </w:r>
      <w:proofErr w:type="spellEnd"/>
      <w:r w:rsidRPr="00817B46">
        <w:rPr>
          <w:sz w:val="24"/>
          <w:szCs w:val="24"/>
        </w:rPr>
        <w:t xml:space="preserve"> Э. Третья</w:t>
      </w:r>
    </w:p>
    <w:p w:rsidR="009666BB" w:rsidRDefault="009666BB" w:rsidP="00EF733D">
      <w:pPr>
        <w:pStyle w:val="a3"/>
      </w:pPr>
      <w:r w:rsidRPr="00817B46">
        <w:rPr>
          <w:sz w:val="24"/>
          <w:szCs w:val="24"/>
        </w:rPr>
        <w:t xml:space="preserve">волна. </w:t>
      </w:r>
      <w:proofErr w:type="gramStart"/>
      <w:r w:rsidRPr="00817B46">
        <w:rPr>
          <w:sz w:val="24"/>
          <w:szCs w:val="24"/>
        </w:rPr>
        <w:t>М., 1999).</w:t>
      </w:r>
      <w:proofErr w:type="gramEnd"/>
    </w:p>
  </w:footnote>
  <w:footnote w:id="5">
    <w:p w:rsidR="009666BB" w:rsidRDefault="009666BB" w:rsidP="00EF733D">
      <w:pPr>
        <w:pStyle w:val="a3"/>
      </w:pPr>
      <w:r>
        <w:rPr>
          <w:rStyle w:val="a5"/>
        </w:rPr>
        <w:footnoteRef/>
      </w:r>
      <w:r>
        <w:t xml:space="preserve"> </w:t>
      </w:r>
      <w:r w:rsidRPr="00817B46">
        <w:rPr>
          <w:sz w:val="24"/>
          <w:szCs w:val="24"/>
        </w:rPr>
        <w:t>Чугунов А.В. Развитие информационного общества: теории, концепции и программы: Учебное пособие. — СПб</w:t>
      </w:r>
      <w:proofErr w:type="gramStart"/>
      <w:r w:rsidRPr="00817B46">
        <w:rPr>
          <w:sz w:val="24"/>
          <w:szCs w:val="24"/>
        </w:rPr>
        <w:t xml:space="preserve">.: </w:t>
      </w:r>
      <w:proofErr w:type="gramEnd"/>
      <w:r w:rsidRPr="00817B46">
        <w:rPr>
          <w:sz w:val="24"/>
          <w:szCs w:val="24"/>
        </w:rPr>
        <w:t>Ф-т филологии и искусств СПбГУ, 2007. — 98 с.</w:t>
      </w:r>
    </w:p>
  </w:footnote>
  <w:footnote w:id="6">
    <w:p w:rsidR="009666BB" w:rsidRPr="003F1A82" w:rsidRDefault="009666BB" w:rsidP="00EF733D">
      <w:pPr>
        <w:pStyle w:val="a3"/>
        <w:rPr>
          <w:sz w:val="24"/>
          <w:szCs w:val="24"/>
        </w:rPr>
      </w:pPr>
      <w:r w:rsidRPr="003F1A82">
        <w:rPr>
          <w:rStyle w:val="a5"/>
          <w:sz w:val="24"/>
          <w:szCs w:val="24"/>
        </w:rPr>
        <w:footnoteRef/>
      </w:r>
      <w:r w:rsidRPr="003F1A82">
        <w:rPr>
          <w:sz w:val="24"/>
          <w:szCs w:val="24"/>
        </w:rPr>
        <w:t xml:space="preserve"> Белл Д. Грядущее постиндустриальное общество. Опыт социального прогнозирования. М., 1999.</w:t>
      </w:r>
    </w:p>
  </w:footnote>
  <w:footnote w:id="7">
    <w:p w:rsidR="009666BB" w:rsidRDefault="009666BB" w:rsidP="00EF733D">
      <w:pPr>
        <w:pStyle w:val="a3"/>
      </w:pPr>
      <w:r>
        <w:rPr>
          <w:rStyle w:val="a5"/>
        </w:rPr>
        <w:footnoteRef/>
      </w:r>
      <w:r>
        <w:t xml:space="preserve"> </w:t>
      </w:r>
      <w:r w:rsidRPr="00817B46">
        <w:rPr>
          <w:sz w:val="24"/>
          <w:szCs w:val="24"/>
        </w:rPr>
        <w:t>Концеп</w:t>
      </w:r>
      <w:r w:rsidRPr="005877D3">
        <w:rPr>
          <w:sz w:val="24"/>
          <w:szCs w:val="24"/>
        </w:rPr>
        <w:t xml:space="preserve">ция технотронного общества З. Бжезинского //Режим доступа: </w:t>
      </w:r>
      <w:hyperlink r:id="rId1" w:history="1">
        <w:r w:rsidRPr="005877D3">
          <w:rPr>
            <w:rStyle w:val="a6"/>
            <w:sz w:val="24"/>
            <w:szCs w:val="24"/>
          </w:rPr>
          <w:t>http://mylektsii.ru/1-49238.html</w:t>
        </w:r>
      </w:hyperlink>
      <w:r w:rsidRPr="005877D3">
        <w:rPr>
          <w:sz w:val="24"/>
          <w:szCs w:val="24"/>
        </w:rPr>
        <w:t xml:space="preserve"> </w:t>
      </w:r>
      <w:proofErr w:type="gramStart"/>
      <w:r w:rsidRPr="005877D3">
        <w:rPr>
          <w:sz w:val="24"/>
          <w:szCs w:val="24"/>
        </w:rPr>
        <w:t xml:space="preserve">( </w:t>
      </w:r>
      <w:proofErr w:type="gramEnd"/>
      <w:r w:rsidRPr="005877D3">
        <w:rPr>
          <w:sz w:val="24"/>
          <w:szCs w:val="24"/>
        </w:rPr>
        <w:t>дата обращения 2.04.2016г.)</w:t>
      </w:r>
    </w:p>
  </w:footnote>
  <w:footnote w:id="8">
    <w:p w:rsidR="009666BB" w:rsidRPr="003F1A82" w:rsidRDefault="009666BB" w:rsidP="00EF733D">
      <w:pPr>
        <w:pStyle w:val="a3"/>
        <w:rPr>
          <w:sz w:val="24"/>
          <w:szCs w:val="24"/>
        </w:rPr>
      </w:pPr>
      <w:r w:rsidRPr="003F1A82">
        <w:rPr>
          <w:rStyle w:val="a5"/>
          <w:sz w:val="24"/>
          <w:szCs w:val="24"/>
        </w:rPr>
        <w:footnoteRef/>
      </w:r>
      <w:r w:rsidRPr="003F1A82">
        <w:rPr>
          <w:sz w:val="24"/>
          <w:szCs w:val="24"/>
        </w:rPr>
        <w:t xml:space="preserve">  </w:t>
      </w:r>
      <w:proofErr w:type="spellStart"/>
      <w:r w:rsidRPr="003F1A82">
        <w:rPr>
          <w:sz w:val="24"/>
          <w:szCs w:val="24"/>
        </w:rPr>
        <w:t>Дракер</w:t>
      </w:r>
      <w:proofErr w:type="spellEnd"/>
      <w:r w:rsidRPr="003F1A82">
        <w:rPr>
          <w:sz w:val="24"/>
          <w:szCs w:val="24"/>
        </w:rPr>
        <w:t xml:space="preserve"> П. </w:t>
      </w:r>
      <w:proofErr w:type="spellStart"/>
      <w:r w:rsidRPr="003F1A82">
        <w:rPr>
          <w:sz w:val="24"/>
          <w:szCs w:val="24"/>
        </w:rPr>
        <w:t>Посткапиталистическое</w:t>
      </w:r>
      <w:proofErr w:type="spellEnd"/>
      <w:r w:rsidRPr="003F1A82">
        <w:rPr>
          <w:sz w:val="24"/>
          <w:szCs w:val="24"/>
        </w:rPr>
        <w:t xml:space="preserve"> общество // Новая постиндустриальная волна</w:t>
      </w:r>
    </w:p>
    <w:p w:rsidR="009666BB" w:rsidRPr="003F1A82" w:rsidRDefault="009666BB" w:rsidP="00EF733D">
      <w:pPr>
        <w:pStyle w:val="a3"/>
        <w:rPr>
          <w:sz w:val="24"/>
          <w:szCs w:val="24"/>
        </w:rPr>
      </w:pPr>
      <w:r w:rsidRPr="003F1A82">
        <w:rPr>
          <w:sz w:val="24"/>
          <w:szCs w:val="24"/>
        </w:rPr>
        <w:t xml:space="preserve">на Западе: Антология. М.: </w:t>
      </w:r>
      <w:proofErr w:type="spellStart"/>
      <w:r w:rsidRPr="003F1A82">
        <w:rPr>
          <w:sz w:val="24"/>
          <w:szCs w:val="24"/>
        </w:rPr>
        <w:t>Academia</w:t>
      </w:r>
      <w:proofErr w:type="spellEnd"/>
      <w:r w:rsidRPr="003F1A82">
        <w:rPr>
          <w:sz w:val="24"/>
          <w:szCs w:val="24"/>
        </w:rPr>
        <w:t>, 1999. С.70-71</w:t>
      </w:r>
    </w:p>
  </w:footnote>
  <w:footnote w:id="9">
    <w:p w:rsidR="009666BB" w:rsidRPr="005877D3" w:rsidRDefault="009666BB" w:rsidP="00EF733D">
      <w:pPr>
        <w:pStyle w:val="a3"/>
        <w:rPr>
          <w:sz w:val="24"/>
          <w:szCs w:val="24"/>
        </w:rPr>
      </w:pPr>
      <w:r>
        <w:rPr>
          <w:rStyle w:val="a5"/>
        </w:rPr>
        <w:footnoteRef/>
      </w:r>
      <w:r>
        <w:t xml:space="preserve"> </w:t>
      </w:r>
      <w:r>
        <w:rPr>
          <w:sz w:val="24"/>
          <w:szCs w:val="24"/>
        </w:rPr>
        <w:t xml:space="preserve">Чугунов А.В. </w:t>
      </w:r>
      <w:r w:rsidRPr="005877D3">
        <w:rPr>
          <w:sz w:val="24"/>
          <w:szCs w:val="24"/>
        </w:rPr>
        <w:t>Развитие информационног</w:t>
      </w:r>
      <w:r>
        <w:rPr>
          <w:sz w:val="24"/>
          <w:szCs w:val="24"/>
        </w:rPr>
        <w:t xml:space="preserve">о общества: теории, концепции и </w:t>
      </w:r>
      <w:r w:rsidRPr="005877D3">
        <w:rPr>
          <w:sz w:val="24"/>
          <w:szCs w:val="24"/>
        </w:rPr>
        <w:t>программы: Учебное пособие. — СПб</w:t>
      </w:r>
      <w:proofErr w:type="gramStart"/>
      <w:r w:rsidRPr="005877D3">
        <w:rPr>
          <w:sz w:val="24"/>
          <w:szCs w:val="24"/>
        </w:rPr>
        <w:t xml:space="preserve">.: </w:t>
      </w:r>
      <w:proofErr w:type="gramEnd"/>
      <w:r w:rsidRPr="005877D3">
        <w:rPr>
          <w:sz w:val="24"/>
          <w:szCs w:val="24"/>
        </w:rPr>
        <w:t>Ф-т</w:t>
      </w:r>
      <w:r>
        <w:rPr>
          <w:sz w:val="24"/>
          <w:szCs w:val="24"/>
        </w:rPr>
        <w:t xml:space="preserve"> филологии и ис</w:t>
      </w:r>
      <w:r w:rsidRPr="005877D3">
        <w:rPr>
          <w:sz w:val="24"/>
          <w:szCs w:val="24"/>
        </w:rPr>
        <w:t>кусств СПбГУ, 2007. — 98 с.</w:t>
      </w:r>
    </w:p>
  </w:footnote>
  <w:footnote w:id="10">
    <w:p w:rsidR="009666BB" w:rsidRPr="007C1D6A" w:rsidRDefault="009666BB" w:rsidP="00EF733D">
      <w:pPr>
        <w:pStyle w:val="a3"/>
        <w:rPr>
          <w:sz w:val="24"/>
          <w:szCs w:val="24"/>
        </w:rPr>
      </w:pPr>
      <w:r w:rsidRPr="007C1D6A">
        <w:rPr>
          <w:rStyle w:val="a5"/>
          <w:sz w:val="24"/>
          <w:szCs w:val="24"/>
        </w:rPr>
        <w:footnoteRef/>
      </w:r>
      <w:r w:rsidRPr="007C1D6A">
        <w:rPr>
          <w:sz w:val="24"/>
          <w:szCs w:val="24"/>
        </w:rPr>
        <w:t xml:space="preserve"> </w:t>
      </w:r>
      <w:proofErr w:type="spellStart"/>
      <w:r w:rsidRPr="007C1D6A">
        <w:rPr>
          <w:sz w:val="24"/>
          <w:szCs w:val="24"/>
        </w:rPr>
        <w:t>Кастельс</w:t>
      </w:r>
      <w:proofErr w:type="spellEnd"/>
      <w:r w:rsidRPr="007C1D6A">
        <w:rPr>
          <w:sz w:val="24"/>
          <w:szCs w:val="24"/>
        </w:rPr>
        <w:t xml:space="preserve"> М. Информационная эпоха: экономика, общество и культура. – М.:ГУ-ВШЭ, 2001.</w:t>
      </w:r>
    </w:p>
  </w:footnote>
  <w:footnote w:id="11">
    <w:p w:rsidR="009666BB" w:rsidRPr="003F1A82" w:rsidRDefault="009666BB" w:rsidP="00EF733D">
      <w:pPr>
        <w:pStyle w:val="a3"/>
        <w:rPr>
          <w:sz w:val="24"/>
          <w:szCs w:val="24"/>
        </w:rPr>
      </w:pPr>
      <w:r w:rsidRPr="003F1A82">
        <w:rPr>
          <w:rStyle w:val="a5"/>
          <w:sz w:val="24"/>
          <w:szCs w:val="24"/>
        </w:rPr>
        <w:footnoteRef/>
      </w:r>
      <w:r w:rsidRPr="003F1A82">
        <w:rPr>
          <w:sz w:val="24"/>
          <w:szCs w:val="24"/>
        </w:rPr>
        <w:t xml:space="preserve"> Филатова О. Г. Социальная реклама и PR-поддержка программ развития информационного общества: учебное пособие. – СПб: НИУ ИТМО, 2013. – 136 с</w:t>
      </w:r>
    </w:p>
  </w:footnote>
  <w:footnote w:id="12">
    <w:p w:rsidR="009666BB" w:rsidRPr="007C1D6A" w:rsidRDefault="009666BB" w:rsidP="00EF733D">
      <w:pPr>
        <w:pStyle w:val="a3"/>
        <w:rPr>
          <w:sz w:val="24"/>
          <w:szCs w:val="24"/>
        </w:rPr>
      </w:pPr>
      <w:r w:rsidRPr="007C1D6A">
        <w:rPr>
          <w:rStyle w:val="a5"/>
          <w:sz w:val="24"/>
          <w:szCs w:val="24"/>
        </w:rPr>
        <w:footnoteRef/>
      </w:r>
      <w:r w:rsidRPr="007C1D6A">
        <w:rPr>
          <w:sz w:val="24"/>
          <w:szCs w:val="24"/>
        </w:rPr>
        <w:t xml:space="preserve"> Ракитов А. И. Философия компьютерной революции. — М.: Политиздат, 1991. — 287</w:t>
      </w:r>
      <w:r>
        <w:rPr>
          <w:sz w:val="24"/>
          <w:szCs w:val="24"/>
        </w:rPr>
        <w:t xml:space="preserve"> с.</w:t>
      </w:r>
    </w:p>
  </w:footnote>
  <w:footnote w:id="13">
    <w:p w:rsidR="009666BB" w:rsidRPr="003F1A82" w:rsidRDefault="009666BB" w:rsidP="00EF733D">
      <w:pPr>
        <w:pStyle w:val="a3"/>
        <w:rPr>
          <w:sz w:val="24"/>
          <w:szCs w:val="24"/>
        </w:rPr>
      </w:pPr>
      <w:r w:rsidRPr="003F1A82">
        <w:rPr>
          <w:rStyle w:val="a5"/>
          <w:sz w:val="24"/>
          <w:szCs w:val="24"/>
        </w:rPr>
        <w:footnoteRef/>
      </w:r>
      <w:r w:rsidRPr="003F1A82">
        <w:rPr>
          <w:sz w:val="24"/>
          <w:szCs w:val="24"/>
        </w:rPr>
        <w:t xml:space="preserve"> Мелюхин И.С. Информационное общество: истоки, проблемы, тенденция развития. М., 1999. С. 20.</w:t>
      </w:r>
    </w:p>
  </w:footnote>
  <w:footnote w:id="14">
    <w:p w:rsidR="009666BB" w:rsidRDefault="009666BB" w:rsidP="00FA02D2">
      <w:pPr>
        <w:pStyle w:val="a3"/>
      </w:pPr>
      <w:r>
        <w:rPr>
          <w:rStyle w:val="a5"/>
        </w:rPr>
        <w:footnoteRef/>
      </w:r>
      <w:r>
        <w:t xml:space="preserve"> </w:t>
      </w:r>
      <w:r w:rsidRPr="00431E3D">
        <w:rPr>
          <w:sz w:val="24"/>
          <w:szCs w:val="24"/>
        </w:rPr>
        <w:t xml:space="preserve">Понятие «электронной демократии».//Режим доступа: </w:t>
      </w:r>
      <w:hyperlink r:id="rId2" w:history="1">
        <w:r w:rsidRPr="00431E3D">
          <w:rPr>
            <w:rStyle w:val="a6"/>
            <w:sz w:val="24"/>
            <w:szCs w:val="24"/>
          </w:rPr>
          <w:t>http://megabook.ru/article/%D0%AD%D0%BB%D0%B5%D0%BA%D1%82%D1%80%D0%BE%D0%BD%D0%BD%D0%B0%D1%8F%20%D0%B4%D0%B5%D0%BC%D0%BE%D0%BA%D1%80%D0%B0%D1%82%D0%B8%D1%8F</w:t>
        </w:r>
      </w:hyperlink>
      <w:r w:rsidRPr="00431E3D">
        <w:rPr>
          <w:sz w:val="24"/>
          <w:szCs w:val="24"/>
        </w:rPr>
        <w:t xml:space="preserve"> </w:t>
      </w:r>
    </w:p>
  </w:footnote>
  <w:footnote w:id="15">
    <w:p w:rsidR="009666BB" w:rsidRPr="00D3342F" w:rsidRDefault="009666BB" w:rsidP="00525214">
      <w:pPr>
        <w:pStyle w:val="a3"/>
        <w:rPr>
          <w:sz w:val="24"/>
          <w:szCs w:val="24"/>
        </w:rPr>
      </w:pPr>
      <w:r w:rsidRPr="00D3342F">
        <w:rPr>
          <w:rStyle w:val="a5"/>
          <w:sz w:val="24"/>
          <w:szCs w:val="24"/>
        </w:rPr>
        <w:footnoteRef/>
      </w:r>
      <w:r>
        <w:rPr>
          <w:sz w:val="24"/>
          <w:szCs w:val="24"/>
        </w:rPr>
        <w:t xml:space="preserve"> </w:t>
      </w:r>
      <w:proofErr w:type="spellStart"/>
      <w:r w:rsidRPr="00D3342F">
        <w:rPr>
          <w:sz w:val="24"/>
          <w:szCs w:val="24"/>
        </w:rPr>
        <w:t>Балюков</w:t>
      </w:r>
      <w:proofErr w:type="spellEnd"/>
      <w:r w:rsidRPr="00D3342F">
        <w:rPr>
          <w:sz w:val="24"/>
          <w:szCs w:val="24"/>
        </w:rPr>
        <w:t xml:space="preserve"> А.С. Анализ актуальности создания электронного правительства.//Режим доступа: http://cyberleninka.ru/article/n/analiz-aktualnosti-sozdaniya-elektronnogo-pravitelstva (дата обращения 10.01.2016г.)</w:t>
      </w:r>
    </w:p>
  </w:footnote>
  <w:footnote w:id="16">
    <w:p w:rsidR="009666BB" w:rsidRPr="00F67402" w:rsidRDefault="009666BB" w:rsidP="00F67402">
      <w:pPr>
        <w:pStyle w:val="a3"/>
        <w:rPr>
          <w:sz w:val="24"/>
          <w:szCs w:val="24"/>
        </w:rPr>
      </w:pPr>
      <w:r>
        <w:rPr>
          <w:rStyle w:val="a5"/>
        </w:rPr>
        <w:footnoteRef/>
      </w:r>
      <w:r>
        <w:t xml:space="preserve"> </w:t>
      </w:r>
      <w:r w:rsidRPr="00F67402">
        <w:rPr>
          <w:sz w:val="24"/>
          <w:szCs w:val="24"/>
        </w:rPr>
        <w:t>Трутнев Д.Р., Уткин В.В., Чугунов А.В. Организационн</w:t>
      </w:r>
      <w:proofErr w:type="gramStart"/>
      <w:r w:rsidRPr="00F67402">
        <w:rPr>
          <w:sz w:val="24"/>
          <w:szCs w:val="24"/>
        </w:rPr>
        <w:t>о-</w:t>
      </w:r>
      <w:proofErr w:type="gramEnd"/>
      <w:r w:rsidRPr="00F67402">
        <w:rPr>
          <w:sz w:val="24"/>
          <w:szCs w:val="24"/>
        </w:rPr>
        <w:t xml:space="preserve"> правовое обеспечение развития </w:t>
      </w:r>
      <w:proofErr w:type="spellStart"/>
      <w:r w:rsidRPr="00F67402">
        <w:rPr>
          <w:sz w:val="24"/>
          <w:szCs w:val="24"/>
        </w:rPr>
        <w:t>информацион-ного</w:t>
      </w:r>
      <w:proofErr w:type="spellEnd"/>
      <w:r w:rsidRPr="00F67402">
        <w:rPr>
          <w:sz w:val="24"/>
          <w:szCs w:val="24"/>
        </w:rPr>
        <w:t xml:space="preserve"> общества и электронного правительства в Российской Федерации. СПб</w:t>
      </w:r>
      <w:proofErr w:type="gramStart"/>
      <w:r w:rsidRPr="00F67402">
        <w:rPr>
          <w:sz w:val="24"/>
          <w:szCs w:val="24"/>
        </w:rPr>
        <w:t xml:space="preserve">.: </w:t>
      </w:r>
      <w:proofErr w:type="gramEnd"/>
      <w:r w:rsidRPr="00F67402">
        <w:rPr>
          <w:sz w:val="24"/>
          <w:szCs w:val="24"/>
        </w:rPr>
        <w:t xml:space="preserve">ИТМО, 2009. С. 9 – 10.   </w:t>
      </w:r>
    </w:p>
  </w:footnote>
  <w:footnote w:id="17">
    <w:p w:rsidR="009666BB" w:rsidRDefault="009666BB" w:rsidP="003F47FC">
      <w:pPr>
        <w:pStyle w:val="a3"/>
      </w:pPr>
      <w:r>
        <w:rPr>
          <w:rStyle w:val="a5"/>
        </w:rPr>
        <w:footnoteRef/>
      </w:r>
      <w:r>
        <w:t xml:space="preserve"> </w:t>
      </w:r>
      <w:r w:rsidRPr="00A12331">
        <w:rPr>
          <w:sz w:val="24"/>
          <w:szCs w:val="24"/>
        </w:rPr>
        <w:t>Электронное правительство. Википедия.//</w:t>
      </w:r>
      <w:proofErr w:type="gramStart"/>
      <w:r w:rsidRPr="00A12331">
        <w:rPr>
          <w:sz w:val="24"/>
          <w:szCs w:val="24"/>
        </w:rPr>
        <w:t xml:space="preserve">Режим доступа: </w:t>
      </w:r>
      <w:hyperlink r:id="rId3" w:history="1">
        <w:r w:rsidRPr="00A12331">
          <w:rPr>
            <w:rStyle w:val="a6"/>
            <w:sz w:val="24"/>
            <w:szCs w:val="24"/>
          </w:rPr>
          <w:t>https://ru.wikipedia.org/wiki/%D0%AD%D0%BB%D0%B5%D0%BA%D1%82%D1%80%D0%BE%D0%BD%D0%BD%D0%BE%D0%B5_%D0%BF%D1%80%D0%B0%D0%B2%D0%B8%D1%82%D0%B5%D0%BB%D1%8C%D1%81%D1%82%D0%B2%D0%BE</w:t>
        </w:r>
      </w:hyperlink>
      <w:proofErr w:type="gramEnd"/>
    </w:p>
  </w:footnote>
  <w:footnote w:id="18">
    <w:p w:rsidR="009666BB" w:rsidRPr="00D3342F" w:rsidRDefault="009666BB" w:rsidP="003F47FC">
      <w:pPr>
        <w:pStyle w:val="a3"/>
        <w:rPr>
          <w:sz w:val="24"/>
          <w:szCs w:val="24"/>
        </w:rPr>
      </w:pPr>
      <w:r w:rsidRPr="00D3342F">
        <w:rPr>
          <w:rStyle w:val="a5"/>
          <w:sz w:val="24"/>
          <w:szCs w:val="24"/>
        </w:rPr>
        <w:footnoteRef/>
      </w:r>
      <w:r w:rsidRPr="00D3342F">
        <w:rPr>
          <w:sz w:val="24"/>
          <w:szCs w:val="24"/>
        </w:rPr>
        <w:t xml:space="preserve"> </w:t>
      </w:r>
      <w:proofErr w:type="spellStart"/>
      <w:r w:rsidRPr="00D3342F">
        <w:rPr>
          <w:sz w:val="24"/>
          <w:szCs w:val="24"/>
        </w:rPr>
        <w:t>Калиушко</w:t>
      </w:r>
      <w:proofErr w:type="spellEnd"/>
      <w:r w:rsidRPr="00D3342F">
        <w:rPr>
          <w:sz w:val="24"/>
          <w:szCs w:val="24"/>
        </w:rPr>
        <w:t xml:space="preserve"> И.Б, Демкова М.С. Электронное управление – путь к эффективности и прозрачности государственного управления. //Режим доступа: </w:t>
      </w:r>
      <w:hyperlink r:id="rId4" w:history="1">
        <w:r w:rsidRPr="00D3342F">
          <w:rPr>
            <w:rStyle w:val="a6"/>
            <w:sz w:val="24"/>
            <w:szCs w:val="24"/>
          </w:rPr>
          <w:t>http://emag.iis.ru/arc/infosoc/emag.nsf/BPA/b423468353130801c325714c004a0866</w:t>
        </w:r>
      </w:hyperlink>
    </w:p>
  </w:footnote>
  <w:footnote w:id="19">
    <w:p w:rsidR="009666BB" w:rsidRPr="00D3342F" w:rsidRDefault="009666BB" w:rsidP="003F47FC">
      <w:pPr>
        <w:pStyle w:val="a3"/>
        <w:rPr>
          <w:sz w:val="24"/>
          <w:szCs w:val="24"/>
        </w:rPr>
      </w:pPr>
      <w:r w:rsidRPr="00D3342F">
        <w:rPr>
          <w:rStyle w:val="a5"/>
          <w:sz w:val="24"/>
          <w:szCs w:val="24"/>
        </w:rPr>
        <w:footnoteRef/>
      </w:r>
      <w:r w:rsidRPr="00D3342F">
        <w:rPr>
          <w:sz w:val="24"/>
          <w:szCs w:val="24"/>
        </w:rPr>
        <w:t xml:space="preserve"> Юрасова А.В. "Постановка проблемы разработки научно-обоснованной концепции, алгоритмов работы и архитектуры инструментальных средств электронного правительства".//Режим доступа: </w:t>
      </w:r>
      <w:hyperlink r:id="rId5" w:history="1">
        <w:r w:rsidRPr="00D3342F">
          <w:rPr>
            <w:rStyle w:val="a6"/>
            <w:sz w:val="24"/>
            <w:szCs w:val="24"/>
          </w:rPr>
          <w:t>http://www.webcitation.org/65QCHuydU</w:t>
        </w:r>
      </w:hyperlink>
    </w:p>
  </w:footnote>
  <w:footnote w:id="20">
    <w:p w:rsidR="009666BB" w:rsidRPr="00483244" w:rsidRDefault="009666BB" w:rsidP="00483244">
      <w:pPr>
        <w:pStyle w:val="a3"/>
        <w:rPr>
          <w:sz w:val="24"/>
          <w:szCs w:val="24"/>
        </w:rPr>
      </w:pPr>
      <w:r w:rsidRPr="00483244">
        <w:rPr>
          <w:rStyle w:val="a5"/>
          <w:sz w:val="24"/>
          <w:szCs w:val="24"/>
        </w:rPr>
        <w:footnoteRef/>
      </w:r>
      <w:r w:rsidRPr="00483244">
        <w:rPr>
          <w:sz w:val="24"/>
          <w:szCs w:val="24"/>
        </w:rPr>
        <w:t xml:space="preserve"> Распоряжение Правительства РФ от 06.05.2008 N 632-р (ред. от 10.03.2009) &lt;О Концепции формирования в Российской Федерации электронного правительства до 2010 года.//Режим доступа: http://www.consultant.ru/document/cons_doc_LAW_76942/</w:t>
      </w:r>
    </w:p>
  </w:footnote>
  <w:footnote w:id="21">
    <w:p w:rsidR="009666BB" w:rsidRPr="00C43267" w:rsidRDefault="009666BB" w:rsidP="00C43267">
      <w:pPr>
        <w:pStyle w:val="a3"/>
        <w:rPr>
          <w:sz w:val="24"/>
          <w:szCs w:val="24"/>
        </w:rPr>
      </w:pPr>
      <w:r w:rsidRPr="00C43267">
        <w:rPr>
          <w:rStyle w:val="a5"/>
          <w:sz w:val="24"/>
          <w:szCs w:val="24"/>
        </w:rPr>
        <w:footnoteRef/>
      </w:r>
      <w:r>
        <w:rPr>
          <w:sz w:val="24"/>
          <w:szCs w:val="24"/>
        </w:rPr>
        <w:t xml:space="preserve"> </w:t>
      </w:r>
      <w:proofErr w:type="gramStart"/>
      <w:r w:rsidRPr="00C43267">
        <w:rPr>
          <w:sz w:val="24"/>
          <w:szCs w:val="24"/>
        </w:rPr>
        <w:t>Концепция информатизации Санкт-Петербурга до 2020г., утв. распоряжением Правительства Санкт-Петербурга от 14 апреля 2017г. №21-рп)</w:t>
      </w:r>
      <w:r>
        <w:rPr>
          <w:sz w:val="24"/>
          <w:szCs w:val="24"/>
        </w:rPr>
        <w:t>.</w:t>
      </w:r>
      <w:proofErr w:type="gramEnd"/>
      <w:r>
        <w:rPr>
          <w:sz w:val="24"/>
          <w:szCs w:val="24"/>
        </w:rPr>
        <w:t>//Режим доступа:</w:t>
      </w:r>
      <w:r w:rsidRPr="00457AB4">
        <w:t xml:space="preserve"> </w:t>
      </w:r>
      <w:r w:rsidRPr="00457AB4">
        <w:rPr>
          <w:sz w:val="24"/>
          <w:szCs w:val="24"/>
        </w:rPr>
        <w:t>http://docs.cntd.ru/document/456057575</w:t>
      </w:r>
    </w:p>
  </w:footnote>
  <w:footnote w:id="22">
    <w:p w:rsidR="009666BB" w:rsidRPr="00F67402" w:rsidRDefault="009666BB" w:rsidP="00F67402">
      <w:pPr>
        <w:pStyle w:val="a3"/>
        <w:rPr>
          <w:sz w:val="24"/>
          <w:szCs w:val="24"/>
        </w:rPr>
      </w:pPr>
      <w:r>
        <w:rPr>
          <w:rStyle w:val="a5"/>
        </w:rPr>
        <w:footnoteRef/>
      </w:r>
      <w:r>
        <w:t xml:space="preserve"> </w:t>
      </w:r>
      <w:r>
        <w:rPr>
          <w:sz w:val="24"/>
          <w:szCs w:val="24"/>
        </w:rPr>
        <w:t xml:space="preserve">Системный проект ЭП РФ 2020. </w:t>
      </w:r>
      <w:proofErr w:type="spellStart"/>
      <w:r>
        <w:rPr>
          <w:sz w:val="24"/>
          <w:szCs w:val="24"/>
        </w:rPr>
        <w:t>Минкомсвязь</w:t>
      </w:r>
      <w:proofErr w:type="spellEnd"/>
      <w:r>
        <w:rPr>
          <w:sz w:val="24"/>
          <w:szCs w:val="24"/>
        </w:rPr>
        <w:t>. //Режим доступа:</w:t>
      </w:r>
      <w:r w:rsidRPr="00F67402">
        <w:t xml:space="preserve"> </w:t>
      </w:r>
      <w:r w:rsidRPr="00F67402">
        <w:rPr>
          <w:sz w:val="24"/>
          <w:szCs w:val="24"/>
        </w:rPr>
        <w:t>http://minsvyaz.ru/uploaded/presentations/prezentatsiya-sistemnogo-proekta-ep.pdf</w:t>
      </w:r>
    </w:p>
  </w:footnote>
  <w:footnote w:id="23">
    <w:p w:rsidR="009666BB" w:rsidRPr="00BF15C3" w:rsidRDefault="009666BB" w:rsidP="00BF15C3">
      <w:pPr>
        <w:pStyle w:val="a3"/>
        <w:rPr>
          <w:sz w:val="24"/>
          <w:szCs w:val="24"/>
        </w:rPr>
      </w:pPr>
      <w:r w:rsidRPr="00BF15C3">
        <w:rPr>
          <w:rStyle w:val="a5"/>
          <w:sz w:val="24"/>
          <w:szCs w:val="24"/>
        </w:rPr>
        <w:footnoteRef/>
      </w:r>
      <w:r w:rsidRPr="00BF15C3">
        <w:rPr>
          <w:sz w:val="24"/>
          <w:szCs w:val="24"/>
        </w:rPr>
        <w:t xml:space="preserve"> Там же.</w:t>
      </w:r>
    </w:p>
  </w:footnote>
  <w:footnote w:id="24">
    <w:p w:rsidR="009666BB" w:rsidRPr="00BF15C3" w:rsidRDefault="009666BB">
      <w:pPr>
        <w:pStyle w:val="a3"/>
        <w:rPr>
          <w:sz w:val="24"/>
          <w:szCs w:val="24"/>
        </w:rPr>
      </w:pPr>
      <w:r w:rsidRPr="00BF15C3">
        <w:rPr>
          <w:rStyle w:val="a5"/>
          <w:sz w:val="24"/>
          <w:szCs w:val="24"/>
        </w:rPr>
        <w:footnoteRef/>
      </w:r>
      <w:r w:rsidRPr="00BF15C3">
        <w:rPr>
          <w:sz w:val="24"/>
          <w:szCs w:val="24"/>
        </w:rPr>
        <w:t xml:space="preserve"> </w:t>
      </w:r>
      <w:r>
        <w:rPr>
          <w:sz w:val="24"/>
          <w:szCs w:val="24"/>
        </w:rPr>
        <w:t>Там же.</w:t>
      </w:r>
    </w:p>
  </w:footnote>
  <w:footnote w:id="25">
    <w:p w:rsidR="009666BB" w:rsidRPr="000817CF" w:rsidRDefault="009666BB" w:rsidP="000817CF">
      <w:pPr>
        <w:pStyle w:val="a3"/>
        <w:rPr>
          <w:sz w:val="24"/>
          <w:szCs w:val="24"/>
        </w:rPr>
      </w:pPr>
      <w:r w:rsidRPr="000817CF">
        <w:rPr>
          <w:rStyle w:val="a5"/>
          <w:sz w:val="24"/>
          <w:szCs w:val="24"/>
        </w:rPr>
        <w:footnoteRef/>
      </w:r>
      <w:r w:rsidRPr="000817CF">
        <w:rPr>
          <w:sz w:val="24"/>
          <w:szCs w:val="24"/>
        </w:rPr>
        <w:t xml:space="preserve"> Системный проект ЭП РФ 2020. </w:t>
      </w:r>
      <w:proofErr w:type="spellStart"/>
      <w:r w:rsidRPr="000817CF">
        <w:rPr>
          <w:sz w:val="24"/>
          <w:szCs w:val="24"/>
        </w:rPr>
        <w:t>Минкомсвязь</w:t>
      </w:r>
      <w:proofErr w:type="spellEnd"/>
      <w:r w:rsidRPr="000817CF">
        <w:rPr>
          <w:sz w:val="24"/>
          <w:szCs w:val="24"/>
        </w:rPr>
        <w:t>. //Режим доступа: http://minsvyaz.ru/uploaded/presentations/prezentatsiya-sistemnogo-proekta-ep.pdf</w:t>
      </w:r>
    </w:p>
  </w:footnote>
  <w:footnote w:id="26">
    <w:p w:rsidR="009666BB" w:rsidRPr="009445E6" w:rsidRDefault="009666BB" w:rsidP="009445E6">
      <w:pPr>
        <w:pStyle w:val="a3"/>
        <w:rPr>
          <w:sz w:val="24"/>
          <w:szCs w:val="24"/>
        </w:rPr>
      </w:pPr>
      <w:r>
        <w:rPr>
          <w:rStyle w:val="a5"/>
        </w:rPr>
        <w:footnoteRef/>
      </w:r>
      <w:r>
        <w:t xml:space="preserve"> </w:t>
      </w:r>
      <w:r>
        <w:rPr>
          <w:sz w:val="24"/>
          <w:szCs w:val="24"/>
        </w:rPr>
        <w:t xml:space="preserve"> Открытое государство. Википедия. //Режим доступа: </w:t>
      </w:r>
      <w:r w:rsidRPr="009445E6">
        <w:rPr>
          <w:sz w:val="24"/>
          <w:szCs w:val="24"/>
        </w:rPr>
        <w:t>https://ru.wikipedia.org/wiki/%D0%9E%D1%82%D0%BA%D1%80%D1%8B%D1%82%D0%BE%D0%B5_%D0%B3%D0%BE%D1%81%D1%83%D0%B4%D0%B0%D1%80%D1%81%D1%82%D0%B2%D0%BE</w:t>
      </w:r>
    </w:p>
  </w:footnote>
  <w:footnote w:id="27">
    <w:p w:rsidR="009666BB" w:rsidRPr="000817CF" w:rsidRDefault="009666BB">
      <w:pPr>
        <w:pStyle w:val="a3"/>
        <w:rPr>
          <w:sz w:val="24"/>
          <w:szCs w:val="24"/>
        </w:rPr>
      </w:pPr>
      <w:r w:rsidRPr="000817CF">
        <w:rPr>
          <w:rStyle w:val="a5"/>
          <w:sz w:val="24"/>
          <w:szCs w:val="24"/>
        </w:rPr>
        <w:footnoteRef/>
      </w:r>
      <w:r w:rsidRPr="000817CF">
        <w:rPr>
          <w:sz w:val="24"/>
          <w:szCs w:val="24"/>
        </w:rPr>
        <w:t xml:space="preserve"> </w:t>
      </w:r>
      <w:r>
        <w:rPr>
          <w:sz w:val="24"/>
          <w:szCs w:val="24"/>
        </w:rPr>
        <w:t xml:space="preserve">  Михайлова О.В.</w:t>
      </w:r>
      <w:r w:rsidRPr="009445E6">
        <w:rPr>
          <w:sz w:val="24"/>
          <w:szCs w:val="24"/>
        </w:rPr>
        <w:t xml:space="preserve"> Сети в политике и государственном уп</w:t>
      </w:r>
      <w:r>
        <w:rPr>
          <w:sz w:val="24"/>
          <w:szCs w:val="24"/>
        </w:rPr>
        <w:t xml:space="preserve">равлении. </w:t>
      </w:r>
      <w:r w:rsidRPr="000817CF">
        <w:rPr>
          <w:sz w:val="24"/>
          <w:szCs w:val="24"/>
        </w:rPr>
        <w:t>С. 63</w:t>
      </w:r>
    </w:p>
  </w:footnote>
  <w:footnote w:id="28">
    <w:p w:rsidR="009666BB" w:rsidRPr="009445E6" w:rsidRDefault="009666BB" w:rsidP="009445E6">
      <w:pPr>
        <w:pStyle w:val="a3"/>
        <w:rPr>
          <w:sz w:val="24"/>
          <w:szCs w:val="24"/>
        </w:rPr>
      </w:pPr>
      <w:r w:rsidRPr="009445E6">
        <w:rPr>
          <w:rStyle w:val="a5"/>
          <w:sz w:val="24"/>
          <w:szCs w:val="24"/>
        </w:rPr>
        <w:footnoteRef/>
      </w:r>
      <w:r w:rsidRPr="009445E6">
        <w:rPr>
          <w:sz w:val="24"/>
          <w:szCs w:val="24"/>
        </w:rPr>
        <w:t xml:space="preserve"> </w:t>
      </w:r>
      <w:proofErr w:type="spellStart"/>
      <w:r w:rsidRPr="009445E6">
        <w:rPr>
          <w:sz w:val="24"/>
          <w:szCs w:val="24"/>
        </w:rPr>
        <w:t>Сморгунов</w:t>
      </w:r>
      <w:proofErr w:type="spellEnd"/>
      <w:r w:rsidRPr="009445E6">
        <w:rPr>
          <w:sz w:val="24"/>
          <w:szCs w:val="24"/>
        </w:rPr>
        <w:t xml:space="preserve"> Л. В. Сравнительный анализ административных реформ: От нового государственного менеджмента к концепции «</w:t>
      </w:r>
      <w:proofErr w:type="spellStart"/>
      <w:r w:rsidRPr="009445E6">
        <w:rPr>
          <w:sz w:val="24"/>
          <w:szCs w:val="24"/>
        </w:rPr>
        <w:t>governance</w:t>
      </w:r>
      <w:proofErr w:type="spellEnd"/>
      <w:r w:rsidRPr="009445E6">
        <w:rPr>
          <w:sz w:val="24"/>
          <w:szCs w:val="24"/>
        </w:rPr>
        <w:t>» // Полис. 2003. № 4. С. 50 – 51</w:t>
      </w:r>
    </w:p>
  </w:footnote>
  <w:footnote w:id="29">
    <w:p w:rsidR="009666BB" w:rsidRPr="00582F26" w:rsidRDefault="009666BB" w:rsidP="009061F9">
      <w:pPr>
        <w:pStyle w:val="a3"/>
        <w:rPr>
          <w:sz w:val="24"/>
          <w:szCs w:val="24"/>
        </w:rPr>
      </w:pPr>
      <w:r w:rsidRPr="00582F26">
        <w:rPr>
          <w:rStyle w:val="a5"/>
          <w:sz w:val="24"/>
          <w:szCs w:val="24"/>
        </w:rPr>
        <w:footnoteRef/>
      </w:r>
      <w:r w:rsidRPr="00582F26">
        <w:rPr>
          <w:sz w:val="24"/>
          <w:szCs w:val="24"/>
        </w:rPr>
        <w:t xml:space="preserve"> </w:t>
      </w:r>
      <w:r>
        <w:rPr>
          <w:sz w:val="24"/>
          <w:szCs w:val="24"/>
        </w:rPr>
        <w:t xml:space="preserve">Классификация стадий развития электронного правительства. ООН. //Режим доступа: </w:t>
      </w:r>
      <w:r w:rsidRPr="009061F9">
        <w:rPr>
          <w:sz w:val="24"/>
          <w:szCs w:val="24"/>
        </w:rPr>
        <w:t>http://irkobl.ru/sites/inform/documents/doc/E_Government.pdf</w:t>
      </w:r>
    </w:p>
  </w:footnote>
  <w:footnote w:id="30">
    <w:p w:rsidR="009666BB" w:rsidRPr="00A326F1" w:rsidRDefault="009666BB">
      <w:pPr>
        <w:pStyle w:val="a3"/>
        <w:rPr>
          <w:sz w:val="24"/>
          <w:szCs w:val="24"/>
        </w:rPr>
      </w:pPr>
      <w:r w:rsidRPr="00A326F1">
        <w:rPr>
          <w:rStyle w:val="a5"/>
          <w:sz w:val="24"/>
          <w:szCs w:val="24"/>
        </w:rPr>
        <w:footnoteRef/>
      </w:r>
      <w:r w:rsidRPr="00A326F1">
        <w:rPr>
          <w:sz w:val="24"/>
          <w:szCs w:val="24"/>
        </w:rPr>
        <w:t xml:space="preserve"> Яковлева Е.А. </w:t>
      </w:r>
      <w:r w:rsidRPr="00E37F0F">
        <w:rPr>
          <w:sz w:val="24"/>
          <w:szCs w:val="24"/>
        </w:rPr>
        <w:t xml:space="preserve">Электронное правительство: Теоретические модели и политическая стратегия Российского электронного правительства. </w:t>
      </w:r>
      <w:r w:rsidRPr="00B92FFB">
        <w:rPr>
          <w:sz w:val="24"/>
          <w:szCs w:val="24"/>
        </w:rPr>
        <w:t xml:space="preserve">: </w:t>
      </w:r>
      <w:proofErr w:type="spellStart"/>
      <w:r w:rsidRPr="00B92FFB">
        <w:rPr>
          <w:sz w:val="24"/>
          <w:szCs w:val="24"/>
        </w:rPr>
        <w:t>дис</w:t>
      </w:r>
      <w:proofErr w:type="spellEnd"/>
      <w:r w:rsidRPr="00B92FFB">
        <w:rPr>
          <w:sz w:val="24"/>
          <w:szCs w:val="24"/>
        </w:rPr>
        <w:t>. канд. по</w:t>
      </w:r>
      <w:r w:rsidRPr="00B92FFB">
        <w:rPr>
          <w:sz w:val="24"/>
          <w:szCs w:val="24"/>
        </w:rPr>
        <w:softHyphen/>
        <w:t>лит</w:t>
      </w:r>
      <w:proofErr w:type="gramStart"/>
      <w:r w:rsidRPr="00B92FFB">
        <w:rPr>
          <w:sz w:val="24"/>
          <w:szCs w:val="24"/>
        </w:rPr>
        <w:t>.</w:t>
      </w:r>
      <w:proofErr w:type="gramEnd"/>
      <w:r w:rsidRPr="00B92FFB">
        <w:rPr>
          <w:sz w:val="24"/>
          <w:szCs w:val="24"/>
        </w:rPr>
        <w:t xml:space="preserve"> </w:t>
      </w:r>
      <w:proofErr w:type="gramStart"/>
      <w:r w:rsidRPr="00B92FFB">
        <w:rPr>
          <w:sz w:val="24"/>
          <w:szCs w:val="24"/>
        </w:rPr>
        <w:t>н</w:t>
      </w:r>
      <w:proofErr w:type="gramEnd"/>
      <w:r w:rsidRPr="00B92FFB">
        <w:rPr>
          <w:sz w:val="24"/>
          <w:szCs w:val="24"/>
        </w:rPr>
        <w:t>ау</w:t>
      </w:r>
      <w:r>
        <w:rPr>
          <w:sz w:val="24"/>
          <w:szCs w:val="24"/>
        </w:rPr>
        <w:t xml:space="preserve">к. М.: МГУ им. Ломоносова. </w:t>
      </w:r>
      <w:r w:rsidRPr="00A326F1">
        <w:rPr>
          <w:sz w:val="24"/>
          <w:szCs w:val="24"/>
        </w:rPr>
        <w:t>С. 101 – 134.</w:t>
      </w:r>
    </w:p>
  </w:footnote>
  <w:footnote w:id="31">
    <w:p w:rsidR="009666BB" w:rsidRPr="00A326F1" w:rsidRDefault="009666BB">
      <w:pPr>
        <w:pStyle w:val="a3"/>
        <w:rPr>
          <w:sz w:val="24"/>
          <w:szCs w:val="24"/>
        </w:rPr>
      </w:pPr>
      <w:r w:rsidRPr="00B92FFB">
        <w:rPr>
          <w:rStyle w:val="a5"/>
          <w:sz w:val="24"/>
          <w:szCs w:val="24"/>
        </w:rPr>
        <w:footnoteRef/>
      </w:r>
      <w:r>
        <w:rPr>
          <w:sz w:val="24"/>
          <w:szCs w:val="24"/>
        </w:rPr>
        <w:t xml:space="preserve"> </w:t>
      </w:r>
      <w:proofErr w:type="spellStart"/>
      <w:proofErr w:type="gramStart"/>
      <w:r w:rsidRPr="00B92FFB">
        <w:rPr>
          <w:sz w:val="24"/>
          <w:szCs w:val="24"/>
        </w:rPr>
        <w:t>Фольк</w:t>
      </w:r>
      <w:proofErr w:type="spellEnd"/>
      <w:proofErr w:type="gramEnd"/>
      <w:r w:rsidRPr="00B92FFB">
        <w:rPr>
          <w:sz w:val="24"/>
          <w:szCs w:val="24"/>
        </w:rPr>
        <w:t xml:space="preserve"> В.А. Обзор построения мировых моделей электронного правительства // Режим доступа: </w:t>
      </w:r>
      <w:hyperlink r:id="rId6" w:history="1">
        <w:r w:rsidRPr="00B92FFB">
          <w:rPr>
            <w:rStyle w:val="a6"/>
            <w:color w:val="auto"/>
            <w:sz w:val="24"/>
            <w:szCs w:val="24"/>
            <w:lang w:val="en-US"/>
          </w:rPr>
          <w:t>http</w:t>
        </w:r>
        <w:r w:rsidRPr="00B92FFB">
          <w:rPr>
            <w:rStyle w:val="a6"/>
            <w:color w:val="auto"/>
            <w:sz w:val="24"/>
            <w:szCs w:val="24"/>
          </w:rPr>
          <w:t>://</w:t>
        </w:r>
        <w:proofErr w:type="spellStart"/>
        <w:r w:rsidRPr="00B92FFB">
          <w:rPr>
            <w:rStyle w:val="a6"/>
            <w:color w:val="auto"/>
            <w:sz w:val="24"/>
            <w:szCs w:val="24"/>
            <w:lang w:val="en-US"/>
          </w:rPr>
          <w:t>conf</w:t>
        </w:r>
        <w:proofErr w:type="spellEnd"/>
        <w:r w:rsidRPr="00B92FFB">
          <w:rPr>
            <w:rStyle w:val="a6"/>
            <w:color w:val="auto"/>
            <w:sz w:val="24"/>
            <w:szCs w:val="24"/>
          </w:rPr>
          <w:t>.</w:t>
        </w:r>
        <w:proofErr w:type="spellStart"/>
        <w:r w:rsidRPr="00B92FFB">
          <w:rPr>
            <w:rStyle w:val="a6"/>
            <w:color w:val="auto"/>
            <w:sz w:val="24"/>
            <w:szCs w:val="24"/>
            <w:lang w:val="en-US"/>
          </w:rPr>
          <w:t>sfu</w:t>
        </w:r>
        <w:proofErr w:type="spellEnd"/>
        <w:r w:rsidRPr="00B92FFB">
          <w:rPr>
            <w:rStyle w:val="a6"/>
            <w:color w:val="auto"/>
            <w:sz w:val="24"/>
            <w:szCs w:val="24"/>
          </w:rPr>
          <w:t>-</w:t>
        </w:r>
        <w:proofErr w:type="spellStart"/>
        <w:r w:rsidRPr="00B92FFB">
          <w:rPr>
            <w:rStyle w:val="a6"/>
            <w:color w:val="auto"/>
            <w:sz w:val="24"/>
            <w:szCs w:val="24"/>
            <w:lang w:val="en-US"/>
          </w:rPr>
          <w:t>kras</w:t>
        </w:r>
        <w:proofErr w:type="spellEnd"/>
        <w:r w:rsidRPr="00B92FFB">
          <w:rPr>
            <w:rStyle w:val="a6"/>
            <w:color w:val="auto"/>
            <w:sz w:val="24"/>
            <w:szCs w:val="24"/>
          </w:rPr>
          <w:t>.</w:t>
        </w:r>
        <w:proofErr w:type="spellStart"/>
        <w:r w:rsidRPr="00B92FFB">
          <w:rPr>
            <w:rStyle w:val="a6"/>
            <w:color w:val="auto"/>
            <w:sz w:val="24"/>
            <w:szCs w:val="24"/>
            <w:lang w:val="en-US"/>
          </w:rPr>
          <w:t>ru</w:t>
        </w:r>
        <w:proofErr w:type="spellEnd"/>
        <w:r w:rsidRPr="00B92FFB">
          <w:rPr>
            <w:rStyle w:val="a6"/>
            <w:color w:val="auto"/>
            <w:sz w:val="24"/>
            <w:szCs w:val="24"/>
          </w:rPr>
          <w:t xml:space="preserve">/ </w:t>
        </w:r>
        <w:r w:rsidRPr="00B92FFB">
          <w:rPr>
            <w:rStyle w:val="a6"/>
            <w:color w:val="auto"/>
            <w:sz w:val="24"/>
            <w:szCs w:val="24"/>
            <w:lang w:val="en-US"/>
          </w:rPr>
          <w:t>sites</w:t>
        </w:r>
        <w:r w:rsidRPr="00B92FFB">
          <w:rPr>
            <w:rStyle w:val="a6"/>
            <w:color w:val="auto"/>
            <w:sz w:val="24"/>
            <w:szCs w:val="24"/>
          </w:rPr>
          <w:t>/</w:t>
        </w:r>
        <w:proofErr w:type="spellStart"/>
        <w:r w:rsidRPr="00B92FFB">
          <w:rPr>
            <w:rStyle w:val="a6"/>
            <w:color w:val="auto"/>
            <w:sz w:val="24"/>
            <w:szCs w:val="24"/>
            <w:lang w:val="en-US"/>
          </w:rPr>
          <w:t>mn</w:t>
        </w:r>
        <w:proofErr w:type="spellEnd"/>
        <w:r w:rsidRPr="00B92FFB">
          <w:rPr>
            <w:rStyle w:val="a6"/>
            <w:color w:val="auto"/>
            <w:sz w:val="24"/>
            <w:szCs w:val="24"/>
          </w:rPr>
          <w:t xml:space="preserve">2013/ </w:t>
        </w:r>
        <w:r w:rsidRPr="00B92FFB">
          <w:rPr>
            <w:rStyle w:val="a6"/>
            <w:color w:val="auto"/>
            <w:sz w:val="24"/>
            <w:szCs w:val="24"/>
            <w:lang w:val="en-US"/>
          </w:rPr>
          <w:t>thesis</w:t>
        </w:r>
        <w:r w:rsidRPr="00B92FFB">
          <w:rPr>
            <w:rStyle w:val="a6"/>
            <w:color w:val="auto"/>
            <w:sz w:val="24"/>
            <w:szCs w:val="24"/>
          </w:rPr>
          <w:t xml:space="preserve">/ </w:t>
        </w:r>
        <w:r w:rsidRPr="00B92FFB">
          <w:rPr>
            <w:rStyle w:val="a6"/>
            <w:color w:val="auto"/>
            <w:sz w:val="24"/>
            <w:szCs w:val="24"/>
            <w:lang w:val="en-US"/>
          </w:rPr>
          <w:t>s</w:t>
        </w:r>
        <w:r w:rsidRPr="00B92FFB">
          <w:rPr>
            <w:rStyle w:val="a6"/>
            <w:color w:val="auto"/>
            <w:sz w:val="24"/>
            <w:szCs w:val="24"/>
          </w:rPr>
          <w:t xml:space="preserve">021/ </w:t>
        </w:r>
        <w:r w:rsidRPr="00B92FFB">
          <w:rPr>
            <w:rStyle w:val="a6"/>
            <w:color w:val="auto"/>
            <w:sz w:val="24"/>
            <w:szCs w:val="24"/>
            <w:lang w:val="en-US"/>
          </w:rPr>
          <w:t>s</w:t>
        </w:r>
        <w:r w:rsidRPr="00B92FFB">
          <w:rPr>
            <w:rStyle w:val="a6"/>
            <w:color w:val="auto"/>
            <w:sz w:val="24"/>
            <w:szCs w:val="24"/>
          </w:rPr>
          <w:t>021-005.</w:t>
        </w:r>
        <w:r w:rsidRPr="00B92FFB">
          <w:rPr>
            <w:rStyle w:val="a6"/>
            <w:color w:val="auto"/>
            <w:sz w:val="24"/>
            <w:szCs w:val="24"/>
            <w:lang w:val="en-US"/>
          </w:rPr>
          <w:t>pdf</w:t>
        </w:r>
      </w:hyperlink>
    </w:p>
  </w:footnote>
  <w:footnote w:id="32">
    <w:p w:rsidR="009666BB" w:rsidRPr="00B92FFB" w:rsidRDefault="009666BB">
      <w:pPr>
        <w:pStyle w:val="a3"/>
        <w:rPr>
          <w:sz w:val="24"/>
          <w:szCs w:val="24"/>
        </w:rPr>
      </w:pPr>
      <w:r w:rsidRPr="00B92FFB">
        <w:rPr>
          <w:rStyle w:val="a5"/>
          <w:sz w:val="24"/>
          <w:szCs w:val="24"/>
        </w:rPr>
        <w:footnoteRef/>
      </w:r>
      <w:r>
        <w:rPr>
          <w:sz w:val="24"/>
          <w:szCs w:val="24"/>
        </w:rPr>
        <w:t xml:space="preserve"> </w:t>
      </w:r>
      <w:r w:rsidRPr="00B92FFB">
        <w:rPr>
          <w:sz w:val="24"/>
          <w:szCs w:val="24"/>
        </w:rPr>
        <w:t>Дьякова Е.Г. Процесс перехода к электронному прави</w:t>
      </w:r>
      <w:r w:rsidRPr="00B92FFB">
        <w:rPr>
          <w:sz w:val="24"/>
          <w:szCs w:val="24"/>
        </w:rPr>
        <w:softHyphen/>
        <w:t xml:space="preserve">тельству как объект теоретического моделирования // Научный ежегодник Института философии и права </w:t>
      </w:r>
      <w:proofErr w:type="spellStart"/>
      <w:r w:rsidRPr="00B92FFB">
        <w:rPr>
          <w:sz w:val="24"/>
          <w:szCs w:val="24"/>
        </w:rPr>
        <w:t>УрО</w:t>
      </w:r>
      <w:proofErr w:type="spellEnd"/>
      <w:r w:rsidRPr="00B92FFB">
        <w:rPr>
          <w:sz w:val="24"/>
          <w:szCs w:val="24"/>
        </w:rPr>
        <w:t xml:space="preserve"> РАН. 2010. №. 10. С. 205 – 224</w:t>
      </w:r>
    </w:p>
  </w:footnote>
  <w:footnote w:id="33">
    <w:p w:rsidR="009666BB" w:rsidRPr="001240E9" w:rsidRDefault="009666BB">
      <w:pPr>
        <w:pStyle w:val="a3"/>
        <w:rPr>
          <w:sz w:val="24"/>
          <w:szCs w:val="24"/>
          <w:lang w:val="en-US"/>
        </w:rPr>
      </w:pPr>
      <w:r w:rsidRPr="00394DF8">
        <w:rPr>
          <w:rStyle w:val="a5"/>
          <w:sz w:val="24"/>
          <w:szCs w:val="24"/>
        </w:rPr>
        <w:footnoteRef/>
      </w:r>
      <w:r w:rsidRPr="00B92FFB">
        <w:rPr>
          <w:sz w:val="24"/>
          <w:szCs w:val="24"/>
        </w:rPr>
        <w:t xml:space="preserve">   </w:t>
      </w:r>
      <w:r w:rsidRPr="001240E9">
        <w:rPr>
          <w:sz w:val="24"/>
          <w:szCs w:val="24"/>
          <w:lang w:val="en-US"/>
        </w:rPr>
        <w:t>E-Government Imperative … P. 65-66.</w:t>
      </w:r>
    </w:p>
  </w:footnote>
  <w:footnote w:id="34">
    <w:p w:rsidR="009666BB" w:rsidRPr="00394DF8" w:rsidRDefault="009666BB">
      <w:pPr>
        <w:pStyle w:val="a3"/>
        <w:rPr>
          <w:sz w:val="24"/>
          <w:szCs w:val="24"/>
          <w:lang w:val="en-US"/>
        </w:rPr>
      </w:pPr>
      <w:r w:rsidRPr="00394DF8">
        <w:rPr>
          <w:rStyle w:val="a5"/>
          <w:sz w:val="24"/>
          <w:szCs w:val="24"/>
        </w:rPr>
        <w:footnoteRef/>
      </w:r>
      <w:r w:rsidRPr="00394DF8">
        <w:rPr>
          <w:sz w:val="24"/>
          <w:szCs w:val="24"/>
          <w:lang w:val="en-US"/>
        </w:rPr>
        <w:t xml:space="preserve">  </w:t>
      </w:r>
      <w:proofErr w:type="gramStart"/>
      <w:r w:rsidRPr="00B92FFB">
        <w:rPr>
          <w:sz w:val="24"/>
          <w:szCs w:val="24"/>
          <w:lang w:val="en-US"/>
        </w:rPr>
        <w:t>UN Global E-government Survey 2003.</w:t>
      </w:r>
      <w:proofErr w:type="gramEnd"/>
      <w:r w:rsidRPr="00B92FFB">
        <w:rPr>
          <w:sz w:val="24"/>
          <w:szCs w:val="24"/>
          <w:lang w:val="en-US"/>
        </w:rPr>
        <w:t xml:space="preserve"> </w:t>
      </w:r>
      <w:r>
        <w:rPr>
          <w:sz w:val="24"/>
          <w:szCs w:val="24"/>
          <w:lang w:val="en-US"/>
        </w:rPr>
        <w:t>E-Government at the Crossroads.</w:t>
      </w:r>
      <w:r w:rsidRPr="00B92FFB">
        <w:rPr>
          <w:sz w:val="24"/>
          <w:szCs w:val="24"/>
          <w:lang w:val="en-US"/>
        </w:rPr>
        <w:t>//</w:t>
      </w:r>
      <w:r>
        <w:rPr>
          <w:sz w:val="24"/>
          <w:szCs w:val="24"/>
        </w:rPr>
        <w:t>Режим</w:t>
      </w:r>
      <w:r w:rsidRPr="00B92FFB">
        <w:rPr>
          <w:sz w:val="24"/>
          <w:szCs w:val="24"/>
          <w:lang w:val="en-US"/>
        </w:rPr>
        <w:t xml:space="preserve"> </w:t>
      </w:r>
      <w:r>
        <w:rPr>
          <w:sz w:val="24"/>
          <w:szCs w:val="24"/>
        </w:rPr>
        <w:t>доступа</w:t>
      </w:r>
      <w:r w:rsidRPr="00B92FFB">
        <w:rPr>
          <w:sz w:val="24"/>
          <w:szCs w:val="24"/>
          <w:lang w:val="fr-FR"/>
        </w:rPr>
        <w:t xml:space="preserve">: </w:t>
      </w:r>
      <w:hyperlink r:id="rId7" w:history="1">
        <w:r w:rsidRPr="00B92FFB">
          <w:rPr>
            <w:rStyle w:val="a6"/>
            <w:sz w:val="24"/>
            <w:szCs w:val="24"/>
            <w:lang w:val="fr-FR"/>
          </w:rPr>
          <w:t>http://unpan1.un.org/</w:t>
        </w:r>
        <w:r w:rsidRPr="00B92FFB">
          <w:rPr>
            <w:rStyle w:val="a6"/>
            <w:sz w:val="24"/>
            <w:szCs w:val="24"/>
            <w:lang w:val="en-US"/>
          </w:rPr>
          <w:t xml:space="preserve"> </w:t>
        </w:r>
        <w:r w:rsidRPr="00B92FFB">
          <w:rPr>
            <w:rStyle w:val="a6"/>
            <w:sz w:val="24"/>
            <w:szCs w:val="24"/>
            <w:lang w:val="fr-FR"/>
          </w:rPr>
          <w:t>intradoc/</w:t>
        </w:r>
        <w:r w:rsidRPr="00B92FFB">
          <w:rPr>
            <w:rStyle w:val="a6"/>
            <w:sz w:val="24"/>
            <w:szCs w:val="24"/>
            <w:lang w:val="en-US"/>
          </w:rPr>
          <w:t xml:space="preserve"> </w:t>
        </w:r>
        <w:r w:rsidRPr="00B92FFB">
          <w:rPr>
            <w:rStyle w:val="a6"/>
            <w:sz w:val="24"/>
            <w:szCs w:val="24"/>
            <w:lang w:val="fr-FR"/>
          </w:rPr>
          <w:t>groups/</w:t>
        </w:r>
        <w:r w:rsidRPr="00B92FFB">
          <w:rPr>
            <w:rStyle w:val="a6"/>
            <w:sz w:val="24"/>
            <w:szCs w:val="24"/>
            <w:lang w:val="en-US"/>
          </w:rPr>
          <w:t xml:space="preserve"> </w:t>
        </w:r>
        <w:r w:rsidRPr="00B92FFB">
          <w:rPr>
            <w:rStyle w:val="a6"/>
            <w:sz w:val="24"/>
            <w:szCs w:val="24"/>
            <w:lang w:val="fr-FR"/>
          </w:rPr>
          <w:t>public /</w:t>
        </w:r>
        <w:r w:rsidRPr="00B92FFB">
          <w:rPr>
            <w:rStyle w:val="a6"/>
            <w:sz w:val="24"/>
            <w:szCs w:val="24"/>
            <w:lang w:val="en-US"/>
          </w:rPr>
          <w:t xml:space="preserve"> </w:t>
        </w:r>
        <w:r w:rsidRPr="00B92FFB">
          <w:rPr>
            <w:rStyle w:val="a6"/>
            <w:sz w:val="24"/>
            <w:szCs w:val="24"/>
            <w:lang w:val="fr-FR"/>
          </w:rPr>
          <w:t>documents/</w:t>
        </w:r>
        <w:r w:rsidRPr="00B92FFB">
          <w:rPr>
            <w:rStyle w:val="a6"/>
            <w:sz w:val="24"/>
            <w:szCs w:val="24"/>
            <w:lang w:val="en-US"/>
          </w:rPr>
          <w:t xml:space="preserve"> </w:t>
        </w:r>
        <w:r w:rsidRPr="00B92FFB">
          <w:rPr>
            <w:rStyle w:val="a6"/>
            <w:sz w:val="24"/>
            <w:szCs w:val="24"/>
            <w:lang w:val="fr-FR"/>
          </w:rPr>
          <w:t>un/</w:t>
        </w:r>
        <w:r w:rsidRPr="00B92FFB">
          <w:rPr>
            <w:rStyle w:val="a6"/>
            <w:sz w:val="24"/>
            <w:szCs w:val="24"/>
            <w:lang w:val="en-US"/>
          </w:rPr>
          <w:t xml:space="preserve"> </w:t>
        </w:r>
        <w:r w:rsidRPr="00B92FFB">
          <w:rPr>
            <w:rStyle w:val="a6"/>
            <w:sz w:val="24"/>
            <w:szCs w:val="24"/>
            <w:lang w:val="fr-FR"/>
          </w:rPr>
          <w:t>unpan016066</w:t>
        </w:r>
        <w:r w:rsidRPr="00B92FFB">
          <w:rPr>
            <w:rStyle w:val="a6"/>
            <w:sz w:val="24"/>
            <w:szCs w:val="24"/>
            <w:lang w:val="en-US"/>
          </w:rPr>
          <w:t xml:space="preserve"> </w:t>
        </w:r>
        <w:r w:rsidRPr="00B92FFB">
          <w:rPr>
            <w:rStyle w:val="a6"/>
            <w:sz w:val="24"/>
            <w:szCs w:val="24"/>
            <w:lang w:val="fr-FR"/>
          </w:rPr>
          <w:t>.pdf</w:t>
        </w:r>
      </w:hyperlink>
    </w:p>
  </w:footnote>
  <w:footnote w:id="35">
    <w:p w:rsidR="009666BB" w:rsidRPr="00394DF8" w:rsidRDefault="009666BB" w:rsidP="00394DF8">
      <w:pPr>
        <w:pStyle w:val="a3"/>
        <w:rPr>
          <w:sz w:val="24"/>
          <w:szCs w:val="24"/>
        </w:rPr>
      </w:pPr>
      <w:r w:rsidRPr="00394DF8">
        <w:rPr>
          <w:rStyle w:val="a5"/>
          <w:sz w:val="24"/>
          <w:szCs w:val="24"/>
        </w:rPr>
        <w:footnoteRef/>
      </w:r>
      <w:r w:rsidRPr="00394DF8">
        <w:rPr>
          <w:sz w:val="24"/>
          <w:szCs w:val="24"/>
          <w:lang w:val="en-US"/>
        </w:rPr>
        <w:t xml:space="preserve">   Information and Communications for Development 2009: Extending Reach and Increasing Impact [Electro</w:t>
      </w:r>
      <w:r>
        <w:rPr>
          <w:sz w:val="24"/>
          <w:szCs w:val="24"/>
          <w:lang w:val="en-US"/>
        </w:rPr>
        <w:t>nic Resource] // World Bank.</w:t>
      </w:r>
      <w:r w:rsidRPr="00B92FFB">
        <w:rPr>
          <w:sz w:val="24"/>
          <w:szCs w:val="24"/>
          <w:lang w:val="en-US"/>
        </w:rPr>
        <w:t xml:space="preserve">// </w:t>
      </w:r>
      <w:r>
        <w:rPr>
          <w:sz w:val="24"/>
          <w:szCs w:val="24"/>
        </w:rPr>
        <w:t>Режим</w:t>
      </w:r>
      <w:r w:rsidRPr="00B92FFB">
        <w:rPr>
          <w:sz w:val="24"/>
          <w:szCs w:val="24"/>
        </w:rPr>
        <w:t xml:space="preserve"> </w:t>
      </w:r>
      <w:r>
        <w:rPr>
          <w:sz w:val="24"/>
          <w:szCs w:val="24"/>
        </w:rPr>
        <w:t>доступа</w:t>
      </w:r>
      <w:r w:rsidRPr="00B92FFB">
        <w:rPr>
          <w:sz w:val="24"/>
          <w:szCs w:val="24"/>
        </w:rPr>
        <w:t xml:space="preserve">: </w:t>
      </w:r>
      <w:r w:rsidRPr="00394DF8">
        <w:rPr>
          <w:sz w:val="24"/>
          <w:szCs w:val="24"/>
          <w:lang w:val="en-US"/>
        </w:rPr>
        <w:t>http</w:t>
      </w:r>
      <w:r w:rsidRPr="00B92FFB">
        <w:rPr>
          <w:sz w:val="24"/>
          <w:szCs w:val="24"/>
        </w:rPr>
        <w:t>://</w:t>
      </w:r>
      <w:proofErr w:type="spellStart"/>
      <w:r w:rsidRPr="00394DF8">
        <w:rPr>
          <w:sz w:val="24"/>
          <w:szCs w:val="24"/>
          <w:lang w:val="en-US"/>
        </w:rPr>
        <w:t>siteresources</w:t>
      </w:r>
      <w:proofErr w:type="spellEnd"/>
      <w:r w:rsidRPr="00B92FFB">
        <w:rPr>
          <w:sz w:val="24"/>
          <w:szCs w:val="24"/>
        </w:rPr>
        <w:t>.</w:t>
      </w:r>
      <w:proofErr w:type="spellStart"/>
      <w:r w:rsidRPr="00394DF8">
        <w:rPr>
          <w:sz w:val="24"/>
          <w:szCs w:val="24"/>
          <w:lang w:val="en-US"/>
        </w:rPr>
        <w:t>worldbank</w:t>
      </w:r>
      <w:proofErr w:type="spellEnd"/>
      <w:r w:rsidRPr="00B92FFB">
        <w:rPr>
          <w:sz w:val="24"/>
          <w:szCs w:val="24"/>
        </w:rPr>
        <w:t>.</w:t>
      </w:r>
      <w:r w:rsidRPr="00394DF8">
        <w:rPr>
          <w:sz w:val="24"/>
          <w:szCs w:val="24"/>
          <w:lang w:val="en-US"/>
        </w:rPr>
        <w:t>org</w:t>
      </w:r>
      <w:r w:rsidRPr="00B92FFB">
        <w:rPr>
          <w:sz w:val="24"/>
          <w:szCs w:val="24"/>
        </w:rPr>
        <w:t>/</w:t>
      </w:r>
      <w:r w:rsidRPr="00394DF8">
        <w:rPr>
          <w:sz w:val="24"/>
          <w:szCs w:val="24"/>
          <w:lang w:val="en-US"/>
        </w:rPr>
        <w:t>EXTIC</w:t>
      </w:r>
      <w:r w:rsidRPr="00B92FFB">
        <w:rPr>
          <w:sz w:val="24"/>
          <w:szCs w:val="24"/>
        </w:rPr>
        <w:t>4</w:t>
      </w:r>
      <w:r w:rsidRPr="00394DF8">
        <w:rPr>
          <w:sz w:val="24"/>
          <w:szCs w:val="24"/>
          <w:lang w:val="en-US"/>
        </w:rPr>
        <w:t>D</w:t>
      </w:r>
      <w:r w:rsidRPr="00B92FFB">
        <w:rPr>
          <w:sz w:val="24"/>
          <w:szCs w:val="24"/>
        </w:rPr>
        <w:t>/</w:t>
      </w:r>
      <w:r w:rsidRPr="00394DF8">
        <w:rPr>
          <w:sz w:val="24"/>
          <w:szCs w:val="24"/>
          <w:lang w:val="en-US"/>
        </w:rPr>
        <w:t>Resources</w:t>
      </w:r>
      <w:r>
        <w:rPr>
          <w:sz w:val="24"/>
          <w:szCs w:val="24"/>
        </w:rPr>
        <w:t>/5870635</w:t>
      </w:r>
      <w:r w:rsidRPr="00B92FFB">
        <w:rPr>
          <w:sz w:val="24"/>
          <w:szCs w:val="24"/>
        </w:rPr>
        <w:t>1242066347456/</w:t>
      </w:r>
      <w:r w:rsidRPr="00394DF8">
        <w:rPr>
          <w:sz w:val="24"/>
          <w:szCs w:val="24"/>
          <w:lang w:val="en-US"/>
        </w:rPr>
        <w:t>IC</w:t>
      </w:r>
      <w:r w:rsidRPr="00B92FFB">
        <w:rPr>
          <w:sz w:val="24"/>
          <w:szCs w:val="24"/>
        </w:rPr>
        <w:t>4</w:t>
      </w:r>
      <w:r w:rsidRPr="00394DF8">
        <w:rPr>
          <w:sz w:val="24"/>
          <w:szCs w:val="24"/>
          <w:lang w:val="en-US"/>
        </w:rPr>
        <w:t>D</w:t>
      </w:r>
      <w:r w:rsidRPr="00B92FFB">
        <w:rPr>
          <w:sz w:val="24"/>
          <w:szCs w:val="24"/>
        </w:rPr>
        <w:t>_2009_</w:t>
      </w:r>
      <w:r w:rsidRPr="00394DF8">
        <w:rPr>
          <w:sz w:val="24"/>
          <w:szCs w:val="24"/>
          <w:lang w:val="en-US"/>
        </w:rPr>
        <w:t>Overview</w:t>
      </w:r>
      <w:r w:rsidRPr="00B92FFB">
        <w:rPr>
          <w:sz w:val="24"/>
          <w:szCs w:val="24"/>
        </w:rPr>
        <w:t>.</w:t>
      </w:r>
      <w:r w:rsidRPr="00394DF8">
        <w:rPr>
          <w:sz w:val="24"/>
          <w:szCs w:val="24"/>
          <w:lang w:val="en-US"/>
        </w:rPr>
        <w:t>pdf</w:t>
      </w:r>
      <w:r>
        <w:rPr>
          <w:sz w:val="24"/>
          <w:szCs w:val="24"/>
        </w:rPr>
        <w:t xml:space="preserve"> </w:t>
      </w:r>
      <w:r w:rsidRPr="00B92FFB">
        <w:rPr>
          <w:sz w:val="24"/>
          <w:szCs w:val="24"/>
        </w:rPr>
        <w:t xml:space="preserve"> </w:t>
      </w:r>
    </w:p>
  </w:footnote>
  <w:footnote w:id="36">
    <w:p w:rsidR="009666BB" w:rsidRPr="00246EC1" w:rsidRDefault="009666BB" w:rsidP="00246EC1">
      <w:pPr>
        <w:pStyle w:val="a3"/>
        <w:rPr>
          <w:sz w:val="24"/>
          <w:szCs w:val="24"/>
        </w:rPr>
      </w:pPr>
      <w:r w:rsidRPr="00246EC1">
        <w:rPr>
          <w:rStyle w:val="a5"/>
          <w:sz w:val="24"/>
          <w:szCs w:val="24"/>
        </w:rPr>
        <w:footnoteRef/>
      </w:r>
      <w:r w:rsidRPr="00246EC1">
        <w:rPr>
          <w:sz w:val="24"/>
          <w:szCs w:val="24"/>
        </w:rPr>
        <w:t xml:space="preserve"> Научно-исследовательская работа по исследованию перспектив развития электронного правительства. </w:t>
      </w:r>
      <w:proofErr w:type="spellStart"/>
      <w:r w:rsidRPr="00246EC1">
        <w:rPr>
          <w:sz w:val="24"/>
          <w:szCs w:val="24"/>
        </w:rPr>
        <w:t>Минкомсвязь</w:t>
      </w:r>
      <w:proofErr w:type="spellEnd"/>
      <w:r w:rsidRPr="00246EC1">
        <w:rPr>
          <w:sz w:val="24"/>
          <w:szCs w:val="24"/>
        </w:rPr>
        <w:t>.//Режим доступа: http://minsvyaz.ru/uploaded/presentations/prezentatsiya-sistemnogo-proekta-ep.pdf</w:t>
      </w:r>
    </w:p>
  </w:footnote>
  <w:footnote w:id="37">
    <w:p w:rsidR="009666BB" w:rsidRPr="00AE6C57" w:rsidRDefault="009666BB" w:rsidP="000B2C4A">
      <w:pPr>
        <w:pStyle w:val="a3"/>
        <w:rPr>
          <w:rFonts w:cs="Times New Roman"/>
          <w:sz w:val="24"/>
          <w:szCs w:val="24"/>
          <w:lang w:val="en-US"/>
        </w:rPr>
      </w:pPr>
      <w:r w:rsidRPr="00AE6C57">
        <w:rPr>
          <w:rStyle w:val="a5"/>
          <w:rFonts w:cs="Times New Roman"/>
          <w:sz w:val="24"/>
          <w:szCs w:val="24"/>
        </w:rPr>
        <w:footnoteRef/>
      </w:r>
      <w:r w:rsidRPr="00B92FFB">
        <w:rPr>
          <w:rFonts w:cs="Times New Roman"/>
          <w:sz w:val="24"/>
          <w:szCs w:val="24"/>
          <w:lang w:val="en-US"/>
        </w:rPr>
        <w:t xml:space="preserve"> </w:t>
      </w:r>
      <w:r w:rsidRPr="00AE6C57">
        <w:rPr>
          <w:rFonts w:cs="Times New Roman"/>
          <w:sz w:val="24"/>
          <w:szCs w:val="24"/>
          <w:lang w:val="en-US"/>
        </w:rPr>
        <w:t>Estonian E-Voting System [Electronic Resource] // Estonia.eu. URL: http://estonia.eu/about-estonia/economy-a-it/e-voting.html</w:t>
      </w:r>
    </w:p>
  </w:footnote>
  <w:footnote w:id="38">
    <w:p w:rsidR="009666BB" w:rsidRPr="00164DD2" w:rsidRDefault="009666BB" w:rsidP="00864B56">
      <w:pPr>
        <w:pStyle w:val="a3"/>
        <w:rPr>
          <w:sz w:val="24"/>
          <w:szCs w:val="24"/>
        </w:rPr>
      </w:pPr>
      <w:r w:rsidRPr="00164DD2">
        <w:rPr>
          <w:rStyle w:val="a5"/>
          <w:sz w:val="24"/>
          <w:szCs w:val="24"/>
        </w:rPr>
        <w:footnoteRef/>
      </w:r>
      <w:r w:rsidRPr="00164DD2">
        <w:rPr>
          <w:sz w:val="24"/>
          <w:szCs w:val="24"/>
        </w:rPr>
        <w:t xml:space="preserve"> Дьякова Е.Г. Процесс перехода к электронному правительству как объект теоретического моделирования. // Режим доступа: </w:t>
      </w:r>
      <w:hyperlink r:id="rId8" w:history="1">
        <w:r w:rsidRPr="00164DD2">
          <w:rPr>
            <w:rStyle w:val="a6"/>
            <w:sz w:val="24"/>
            <w:szCs w:val="24"/>
          </w:rPr>
          <w:t>http://cyberleninka.ru/article/n/protsess-perehoda-k-elektronnomu-pravitelstvu-kak-obekt-teoreticheskogo-modelirovaniya</w:t>
        </w:r>
      </w:hyperlink>
      <w:r w:rsidRPr="00164DD2">
        <w:rPr>
          <w:sz w:val="24"/>
          <w:szCs w:val="24"/>
        </w:rPr>
        <w:t xml:space="preserve"> </w:t>
      </w:r>
    </w:p>
  </w:footnote>
  <w:footnote w:id="39">
    <w:p w:rsidR="009666BB" w:rsidRPr="00164DD2" w:rsidRDefault="009666BB" w:rsidP="00864B56">
      <w:pPr>
        <w:pStyle w:val="a3"/>
        <w:rPr>
          <w:sz w:val="24"/>
          <w:szCs w:val="24"/>
        </w:rPr>
      </w:pPr>
      <w:r w:rsidRPr="00164DD2">
        <w:rPr>
          <w:rStyle w:val="a5"/>
          <w:sz w:val="24"/>
          <w:szCs w:val="24"/>
        </w:rPr>
        <w:footnoteRef/>
      </w:r>
      <w:r w:rsidRPr="00164DD2">
        <w:rPr>
          <w:sz w:val="24"/>
          <w:szCs w:val="24"/>
        </w:rPr>
        <w:t xml:space="preserve"> </w:t>
      </w:r>
      <w:r>
        <w:rPr>
          <w:sz w:val="24"/>
          <w:szCs w:val="24"/>
        </w:rPr>
        <w:t>Там же.</w:t>
      </w:r>
    </w:p>
  </w:footnote>
  <w:footnote w:id="40">
    <w:p w:rsidR="009666BB" w:rsidRPr="00864B56" w:rsidRDefault="009666BB" w:rsidP="00864B56">
      <w:pPr>
        <w:pStyle w:val="a3"/>
        <w:rPr>
          <w:lang w:val="en-US"/>
        </w:rPr>
      </w:pPr>
      <w:r w:rsidRPr="00164DD2">
        <w:rPr>
          <w:rStyle w:val="a5"/>
          <w:sz w:val="24"/>
          <w:szCs w:val="24"/>
        </w:rPr>
        <w:footnoteRef/>
      </w:r>
      <w:r w:rsidRPr="00864B56">
        <w:rPr>
          <w:sz w:val="24"/>
          <w:szCs w:val="24"/>
          <w:lang w:val="en-US"/>
        </w:rPr>
        <w:t xml:space="preserve"> </w:t>
      </w:r>
      <w:r w:rsidRPr="00164DD2">
        <w:rPr>
          <w:sz w:val="24"/>
          <w:szCs w:val="24"/>
        </w:rPr>
        <w:t>Там</w:t>
      </w:r>
      <w:r w:rsidRPr="00864B56">
        <w:rPr>
          <w:sz w:val="24"/>
          <w:szCs w:val="24"/>
          <w:lang w:val="en-US"/>
        </w:rPr>
        <w:t xml:space="preserve"> </w:t>
      </w:r>
      <w:r w:rsidRPr="00164DD2">
        <w:rPr>
          <w:sz w:val="24"/>
          <w:szCs w:val="24"/>
        </w:rPr>
        <w:t>же</w:t>
      </w:r>
      <w:r w:rsidRPr="00864B56">
        <w:rPr>
          <w:sz w:val="24"/>
          <w:szCs w:val="24"/>
          <w:lang w:val="en-US"/>
        </w:rPr>
        <w:t>.</w:t>
      </w:r>
    </w:p>
  </w:footnote>
  <w:footnote w:id="41">
    <w:p w:rsidR="009666BB" w:rsidRPr="007C1B8B" w:rsidRDefault="009666BB" w:rsidP="000B2C4A">
      <w:pPr>
        <w:pStyle w:val="a3"/>
        <w:rPr>
          <w:rFonts w:cs="Times New Roman"/>
          <w:sz w:val="24"/>
          <w:szCs w:val="24"/>
          <w:lang w:val="en-US"/>
        </w:rPr>
      </w:pPr>
      <w:r w:rsidRPr="007C1B8B">
        <w:rPr>
          <w:rStyle w:val="a5"/>
          <w:rFonts w:cs="Times New Roman"/>
          <w:sz w:val="24"/>
          <w:szCs w:val="24"/>
        </w:rPr>
        <w:footnoteRef/>
      </w:r>
      <w:r w:rsidRPr="00C160E3">
        <w:rPr>
          <w:rFonts w:cs="Times New Roman"/>
          <w:sz w:val="24"/>
          <w:szCs w:val="24"/>
          <w:lang w:val="en-US"/>
        </w:rPr>
        <w:t xml:space="preserve"> </w:t>
      </w:r>
      <w:r w:rsidRPr="007C1B8B">
        <w:rPr>
          <w:rFonts w:cs="Times New Roman"/>
          <w:sz w:val="24"/>
          <w:szCs w:val="24"/>
          <w:lang w:val="en-US"/>
        </w:rPr>
        <w:t xml:space="preserve">About UNPAN [Electronic Resource] // UNPAN.// </w:t>
      </w:r>
      <w:r w:rsidRPr="007C1B8B">
        <w:rPr>
          <w:rFonts w:cs="Times New Roman"/>
          <w:sz w:val="24"/>
          <w:szCs w:val="24"/>
        </w:rPr>
        <w:t>Режим</w:t>
      </w:r>
      <w:r w:rsidRPr="007C1B8B">
        <w:rPr>
          <w:rFonts w:cs="Times New Roman"/>
          <w:sz w:val="24"/>
          <w:szCs w:val="24"/>
          <w:lang w:val="en-US"/>
        </w:rPr>
        <w:t xml:space="preserve"> </w:t>
      </w:r>
      <w:r w:rsidRPr="007C1B8B">
        <w:rPr>
          <w:rFonts w:cs="Times New Roman"/>
          <w:sz w:val="24"/>
          <w:szCs w:val="24"/>
        </w:rPr>
        <w:t>доступа</w:t>
      </w:r>
      <w:r w:rsidRPr="007C1B8B">
        <w:rPr>
          <w:rFonts w:cs="Times New Roman"/>
          <w:sz w:val="24"/>
          <w:szCs w:val="24"/>
          <w:lang w:val="en-US"/>
        </w:rPr>
        <w:t xml:space="preserve">: </w:t>
      </w:r>
      <w:hyperlink r:id="rId9" w:history="1">
        <w:r w:rsidRPr="007C1B8B">
          <w:rPr>
            <w:rStyle w:val="a6"/>
            <w:rFonts w:cs="Times New Roman"/>
            <w:sz w:val="24"/>
            <w:szCs w:val="24"/>
            <w:lang w:val="en-US"/>
          </w:rPr>
          <w:t>http://www.unpan.org/Home/AboutUNPAN/tabid/736/ language/</w:t>
        </w:r>
        <w:proofErr w:type="spellStart"/>
        <w:r w:rsidRPr="007C1B8B">
          <w:rPr>
            <w:rStyle w:val="a6"/>
            <w:rFonts w:cs="Times New Roman"/>
            <w:sz w:val="24"/>
            <w:szCs w:val="24"/>
            <w:lang w:val="en-US"/>
          </w:rPr>
          <w:t>en</w:t>
        </w:r>
        <w:proofErr w:type="spellEnd"/>
        <w:r w:rsidRPr="007C1B8B">
          <w:rPr>
            <w:rStyle w:val="a6"/>
            <w:rFonts w:cs="Times New Roman"/>
            <w:sz w:val="24"/>
            <w:szCs w:val="24"/>
            <w:lang w:val="en-US"/>
          </w:rPr>
          <w:t>-US/Default.aspx</w:t>
        </w:r>
      </w:hyperlink>
      <w:r w:rsidRPr="007C1B8B">
        <w:rPr>
          <w:rFonts w:cs="Times New Roman"/>
          <w:sz w:val="24"/>
          <w:szCs w:val="24"/>
          <w:lang w:val="en-US"/>
        </w:rPr>
        <w:t xml:space="preserve"> </w:t>
      </w:r>
    </w:p>
  </w:footnote>
  <w:footnote w:id="42">
    <w:p w:rsidR="009666BB" w:rsidRPr="00EF1858" w:rsidRDefault="009666BB">
      <w:pPr>
        <w:pStyle w:val="a3"/>
        <w:rPr>
          <w:rFonts w:cs="Times New Roman"/>
          <w:sz w:val="24"/>
          <w:szCs w:val="24"/>
        </w:rPr>
      </w:pPr>
      <w:r w:rsidRPr="007C1B8B">
        <w:rPr>
          <w:rStyle w:val="a5"/>
          <w:rFonts w:cs="Times New Roman"/>
          <w:sz w:val="24"/>
          <w:szCs w:val="24"/>
        </w:rPr>
        <w:footnoteRef/>
      </w:r>
      <w:r w:rsidRPr="00EF1858">
        <w:rPr>
          <w:rFonts w:cs="Times New Roman"/>
          <w:sz w:val="24"/>
          <w:szCs w:val="24"/>
        </w:rPr>
        <w:t xml:space="preserve"> </w:t>
      </w:r>
      <w:r w:rsidRPr="007C1B8B">
        <w:rPr>
          <w:rFonts w:cs="Times New Roman"/>
          <w:sz w:val="24"/>
          <w:szCs w:val="24"/>
        </w:rPr>
        <w:t>Там</w:t>
      </w:r>
      <w:r w:rsidRPr="00EF1858">
        <w:rPr>
          <w:rFonts w:cs="Times New Roman"/>
          <w:sz w:val="24"/>
          <w:szCs w:val="24"/>
        </w:rPr>
        <w:t xml:space="preserve"> </w:t>
      </w:r>
      <w:r w:rsidRPr="007C1B8B">
        <w:rPr>
          <w:rFonts w:cs="Times New Roman"/>
          <w:sz w:val="24"/>
          <w:szCs w:val="24"/>
        </w:rPr>
        <w:t>же</w:t>
      </w:r>
      <w:r w:rsidRPr="00EF1858">
        <w:rPr>
          <w:rFonts w:cs="Times New Roman"/>
          <w:sz w:val="24"/>
          <w:szCs w:val="24"/>
        </w:rPr>
        <w:t>.</w:t>
      </w:r>
    </w:p>
  </w:footnote>
  <w:footnote w:id="43">
    <w:p w:rsidR="009666BB" w:rsidRPr="00EF1858" w:rsidRDefault="009666BB" w:rsidP="000B2C4A">
      <w:pPr>
        <w:pStyle w:val="a3"/>
        <w:rPr>
          <w:rFonts w:cs="Times New Roman"/>
          <w:sz w:val="24"/>
          <w:szCs w:val="24"/>
        </w:rPr>
      </w:pPr>
      <w:r w:rsidRPr="007C1B8B">
        <w:rPr>
          <w:rStyle w:val="a5"/>
          <w:rFonts w:cs="Times New Roman"/>
          <w:sz w:val="24"/>
          <w:szCs w:val="24"/>
        </w:rPr>
        <w:footnoteRef/>
      </w:r>
      <w:r w:rsidRPr="00EF1858">
        <w:rPr>
          <w:rFonts w:cs="Times New Roman"/>
          <w:sz w:val="24"/>
          <w:szCs w:val="24"/>
        </w:rPr>
        <w:t xml:space="preserve"> </w:t>
      </w:r>
      <w:r w:rsidRPr="007C1B8B">
        <w:rPr>
          <w:rFonts w:cs="Times New Roman"/>
          <w:sz w:val="24"/>
          <w:szCs w:val="24"/>
        </w:rPr>
        <w:t>Там</w:t>
      </w:r>
      <w:r w:rsidRPr="00EF1858">
        <w:rPr>
          <w:rFonts w:cs="Times New Roman"/>
          <w:sz w:val="24"/>
          <w:szCs w:val="24"/>
        </w:rPr>
        <w:t xml:space="preserve"> </w:t>
      </w:r>
      <w:r w:rsidRPr="007C1B8B">
        <w:rPr>
          <w:rFonts w:cs="Times New Roman"/>
          <w:sz w:val="24"/>
          <w:szCs w:val="24"/>
        </w:rPr>
        <w:t>же</w:t>
      </w:r>
      <w:r w:rsidRPr="00EF1858">
        <w:rPr>
          <w:rFonts w:cs="Times New Roman"/>
          <w:sz w:val="24"/>
          <w:szCs w:val="24"/>
        </w:rPr>
        <w:t xml:space="preserve">. </w:t>
      </w:r>
    </w:p>
  </w:footnote>
  <w:footnote w:id="44">
    <w:p w:rsidR="009666BB" w:rsidRPr="007C1B8B" w:rsidRDefault="009666BB" w:rsidP="000B2C4A">
      <w:pPr>
        <w:pStyle w:val="a3"/>
      </w:pPr>
      <w:r w:rsidRPr="007C1B8B">
        <w:rPr>
          <w:rStyle w:val="a5"/>
          <w:rFonts w:cs="Times New Roman"/>
          <w:sz w:val="24"/>
          <w:szCs w:val="24"/>
        </w:rPr>
        <w:footnoteRef/>
      </w:r>
      <w:r w:rsidRPr="003415F3">
        <w:rPr>
          <w:rFonts w:cs="Times New Roman"/>
          <w:sz w:val="24"/>
          <w:szCs w:val="24"/>
        </w:rPr>
        <w:t xml:space="preserve"> </w:t>
      </w:r>
      <w:r w:rsidRPr="007C1B8B">
        <w:rPr>
          <w:rFonts w:cs="Times New Roman"/>
          <w:sz w:val="24"/>
          <w:szCs w:val="24"/>
        </w:rPr>
        <w:t>Там же.</w:t>
      </w:r>
    </w:p>
  </w:footnote>
  <w:footnote w:id="45">
    <w:p w:rsidR="009666BB" w:rsidRPr="00E6220E" w:rsidRDefault="009666BB" w:rsidP="003415F3">
      <w:pPr>
        <w:pStyle w:val="a3"/>
        <w:rPr>
          <w:sz w:val="24"/>
          <w:szCs w:val="24"/>
        </w:rPr>
      </w:pPr>
      <w:r w:rsidRPr="00E6220E">
        <w:rPr>
          <w:rStyle w:val="a5"/>
          <w:sz w:val="24"/>
          <w:szCs w:val="24"/>
        </w:rPr>
        <w:footnoteRef/>
      </w:r>
      <w:r w:rsidRPr="00E6220E">
        <w:rPr>
          <w:sz w:val="24"/>
          <w:szCs w:val="24"/>
        </w:rPr>
        <w:t xml:space="preserve"> Инфраструктура Электронного правительства России.//</w:t>
      </w:r>
      <w:proofErr w:type="spellStart"/>
      <w:r w:rsidRPr="00E6220E">
        <w:rPr>
          <w:sz w:val="24"/>
          <w:szCs w:val="24"/>
        </w:rPr>
        <w:t>Минкомсвязь</w:t>
      </w:r>
      <w:proofErr w:type="spellEnd"/>
      <w:r w:rsidRPr="00E6220E">
        <w:rPr>
          <w:sz w:val="24"/>
          <w:szCs w:val="24"/>
        </w:rPr>
        <w:t xml:space="preserve"> России.</w:t>
      </w:r>
      <w:r>
        <w:rPr>
          <w:sz w:val="24"/>
          <w:szCs w:val="24"/>
        </w:rPr>
        <w:t xml:space="preserve"> //</w:t>
      </w:r>
      <w:r w:rsidRPr="00E6220E">
        <w:rPr>
          <w:sz w:val="24"/>
          <w:szCs w:val="24"/>
        </w:rPr>
        <w:t xml:space="preserve">Режим доступа: </w:t>
      </w:r>
      <w:hyperlink r:id="rId10" w:history="1">
        <w:r w:rsidRPr="00E6220E">
          <w:rPr>
            <w:rStyle w:val="a6"/>
            <w:sz w:val="24"/>
            <w:szCs w:val="24"/>
          </w:rPr>
          <w:t>http://www.minsvyaz.ru/ru/activity/directions/486/</w:t>
        </w:r>
      </w:hyperlink>
      <w:r w:rsidRPr="00E6220E">
        <w:rPr>
          <w:sz w:val="24"/>
          <w:szCs w:val="24"/>
        </w:rPr>
        <w:t xml:space="preserve"> </w:t>
      </w:r>
    </w:p>
  </w:footnote>
  <w:footnote w:id="46">
    <w:p w:rsidR="009666BB" w:rsidRPr="00E46AAD" w:rsidRDefault="009666BB" w:rsidP="00826408">
      <w:pPr>
        <w:pStyle w:val="a3"/>
        <w:rPr>
          <w:sz w:val="24"/>
          <w:szCs w:val="24"/>
        </w:rPr>
      </w:pPr>
      <w:r w:rsidRPr="003579EB">
        <w:rPr>
          <w:rStyle w:val="a5"/>
          <w:sz w:val="24"/>
          <w:szCs w:val="24"/>
        </w:rPr>
        <w:footnoteRef/>
      </w:r>
      <w:r w:rsidRPr="003579EB">
        <w:rPr>
          <w:sz w:val="24"/>
          <w:szCs w:val="24"/>
        </w:rPr>
        <w:t xml:space="preserve"> </w:t>
      </w:r>
      <w:r w:rsidRPr="00E46AAD">
        <w:rPr>
          <w:sz w:val="24"/>
          <w:szCs w:val="24"/>
        </w:rPr>
        <w:t>Чугунов А.В. Развитие информационного общества: теории, концепции и программы: Учебное пособие. — СПб</w:t>
      </w:r>
      <w:proofErr w:type="gramStart"/>
      <w:r w:rsidRPr="00E46AAD">
        <w:rPr>
          <w:sz w:val="24"/>
          <w:szCs w:val="24"/>
        </w:rPr>
        <w:t xml:space="preserve">.: </w:t>
      </w:r>
      <w:proofErr w:type="gramEnd"/>
      <w:r w:rsidRPr="00E46AAD">
        <w:rPr>
          <w:sz w:val="24"/>
          <w:szCs w:val="24"/>
        </w:rPr>
        <w:t>Ф-т филологии и искусств СПбГУ, 2007. — 98 с.</w:t>
      </w:r>
    </w:p>
  </w:footnote>
  <w:footnote w:id="47">
    <w:p w:rsidR="009666BB" w:rsidRPr="003C508C" w:rsidRDefault="009666BB" w:rsidP="00826408">
      <w:pPr>
        <w:pStyle w:val="a3"/>
        <w:rPr>
          <w:sz w:val="24"/>
          <w:szCs w:val="24"/>
        </w:rPr>
      </w:pPr>
      <w:r w:rsidRPr="00E46AAD">
        <w:rPr>
          <w:rStyle w:val="a5"/>
          <w:sz w:val="24"/>
          <w:szCs w:val="24"/>
        </w:rPr>
        <w:footnoteRef/>
      </w:r>
      <w:r w:rsidRPr="00E46AAD">
        <w:rPr>
          <w:sz w:val="24"/>
          <w:szCs w:val="24"/>
        </w:rPr>
        <w:t xml:space="preserve"> История формирования электронного правительства в России.//Режим доступа: </w:t>
      </w:r>
      <w:hyperlink r:id="rId11" w:history="1">
        <w:r w:rsidRPr="00E46AAD">
          <w:rPr>
            <w:rStyle w:val="a6"/>
            <w:sz w:val="24"/>
            <w:szCs w:val="24"/>
          </w:rPr>
          <w:t>http://www.eos.ru/eos_delopr/eos_delopr_intesting/detail.php?ID=78993</w:t>
        </w:r>
      </w:hyperlink>
      <w:r>
        <w:rPr>
          <w:sz w:val="24"/>
          <w:szCs w:val="24"/>
        </w:rPr>
        <w:t xml:space="preserve"> </w:t>
      </w:r>
    </w:p>
  </w:footnote>
  <w:footnote w:id="48">
    <w:p w:rsidR="009666BB" w:rsidRPr="003C508C" w:rsidRDefault="009666BB" w:rsidP="00560848">
      <w:pPr>
        <w:pStyle w:val="a3"/>
        <w:rPr>
          <w:sz w:val="24"/>
          <w:szCs w:val="24"/>
        </w:rPr>
      </w:pPr>
      <w:r w:rsidRPr="003C508C">
        <w:rPr>
          <w:rStyle w:val="a5"/>
          <w:sz w:val="24"/>
          <w:szCs w:val="24"/>
        </w:rPr>
        <w:footnoteRef/>
      </w:r>
      <w:r>
        <w:rPr>
          <w:sz w:val="24"/>
          <w:szCs w:val="24"/>
        </w:rPr>
        <w:t xml:space="preserve"> </w:t>
      </w:r>
      <w:r w:rsidRPr="00E46AAD">
        <w:rPr>
          <w:sz w:val="24"/>
          <w:szCs w:val="24"/>
        </w:rPr>
        <w:t>История формирования электронного правительства в России.//Режим доступа: http://www.eos.ru/eos_delopr/eos_delopr_intesting/detail.php?ID=7899</w:t>
      </w:r>
      <w:r>
        <w:rPr>
          <w:sz w:val="24"/>
          <w:szCs w:val="24"/>
        </w:rPr>
        <w:t>3</w:t>
      </w:r>
    </w:p>
  </w:footnote>
  <w:footnote w:id="49">
    <w:p w:rsidR="009666BB" w:rsidRPr="003C508C" w:rsidRDefault="009666BB" w:rsidP="00560848">
      <w:pPr>
        <w:pStyle w:val="a3"/>
        <w:rPr>
          <w:sz w:val="24"/>
          <w:szCs w:val="24"/>
        </w:rPr>
      </w:pPr>
      <w:r w:rsidRPr="003C508C">
        <w:rPr>
          <w:rStyle w:val="a5"/>
          <w:sz w:val="24"/>
          <w:szCs w:val="24"/>
        </w:rPr>
        <w:footnoteRef/>
      </w:r>
      <w:r>
        <w:rPr>
          <w:sz w:val="24"/>
          <w:szCs w:val="24"/>
        </w:rPr>
        <w:t xml:space="preserve"> </w:t>
      </w:r>
      <w:r w:rsidRPr="003C508C">
        <w:rPr>
          <w:sz w:val="24"/>
          <w:szCs w:val="24"/>
        </w:rPr>
        <w:t>Там же.</w:t>
      </w:r>
    </w:p>
  </w:footnote>
  <w:footnote w:id="50">
    <w:p w:rsidR="009666BB" w:rsidRPr="003F1A82" w:rsidRDefault="009666BB" w:rsidP="00560848">
      <w:pPr>
        <w:pStyle w:val="a3"/>
        <w:rPr>
          <w:sz w:val="24"/>
          <w:szCs w:val="24"/>
        </w:rPr>
      </w:pPr>
      <w:r w:rsidRPr="003F1A82">
        <w:rPr>
          <w:rStyle w:val="a5"/>
          <w:sz w:val="24"/>
          <w:szCs w:val="24"/>
        </w:rPr>
        <w:footnoteRef/>
      </w:r>
      <w:r>
        <w:rPr>
          <w:sz w:val="24"/>
          <w:szCs w:val="24"/>
        </w:rPr>
        <w:t xml:space="preserve"> </w:t>
      </w:r>
      <w:r w:rsidRPr="003F1A82">
        <w:rPr>
          <w:sz w:val="24"/>
          <w:szCs w:val="24"/>
        </w:rPr>
        <w:t xml:space="preserve">ФЦП «Электронная Россия (2002–2010 годы)».//Режим доступа: http://minsvyaz.ru/ru/activity/programs/6/ </w:t>
      </w:r>
    </w:p>
  </w:footnote>
  <w:footnote w:id="51">
    <w:p w:rsidR="009666BB" w:rsidRPr="0086587A" w:rsidRDefault="009666BB" w:rsidP="00826408">
      <w:pPr>
        <w:pStyle w:val="a3"/>
        <w:rPr>
          <w:sz w:val="24"/>
          <w:szCs w:val="24"/>
        </w:rPr>
      </w:pPr>
      <w:r w:rsidRPr="0086587A">
        <w:rPr>
          <w:rStyle w:val="a5"/>
          <w:sz w:val="24"/>
          <w:szCs w:val="24"/>
        </w:rPr>
        <w:footnoteRef/>
      </w:r>
      <w:r>
        <w:rPr>
          <w:sz w:val="24"/>
          <w:szCs w:val="24"/>
        </w:rPr>
        <w:t xml:space="preserve"> </w:t>
      </w:r>
      <w:r w:rsidRPr="00E46AAD">
        <w:rPr>
          <w:sz w:val="24"/>
          <w:szCs w:val="24"/>
        </w:rPr>
        <w:t xml:space="preserve">ФЦП «Электронная Россия (2002–2010 годы)».//Режим доступа: http://minsvyaz.ru/ru/activity/programs/6/ </w:t>
      </w:r>
    </w:p>
  </w:footnote>
  <w:footnote w:id="52">
    <w:p w:rsidR="009666BB" w:rsidRPr="003C508C" w:rsidRDefault="009666BB" w:rsidP="00826408">
      <w:pPr>
        <w:pStyle w:val="a3"/>
        <w:rPr>
          <w:sz w:val="24"/>
          <w:szCs w:val="24"/>
        </w:rPr>
      </w:pPr>
      <w:r w:rsidRPr="003C508C">
        <w:rPr>
          <w:rStyle w:val="a5"/>
          <w:sz w:val="24"/>
          <w:szCs w:val="24"/>
        </w:rPr>
        <w:footnoteRef/>
      </w:r>
      <w:r w:rsidRPr="003C508C">
        <w:rPr>
          <w:sz w:val="24"/>
          <w:szCs w:val="24"/>
        </w:rPr>
        <w:t xml:space="preserve">  Там же.</w:t>
      </w:r>
    </w:p>
  </w:footnote>
  <w:footnote w:id="53">
    <w:p w:rsidR="009666BB" w:rsidRPr="004D3F09" w:rsidRDefault="009666BB" w:rsidP="00826408">
      <w:pPr>
        <w:pStyle w:val="a3"/>
        <w:rPr>
          <w:sz w:val="24"/>
          <w:szCs w:val="24"/>
        </w:rPr>
      </w:pPr>
      <w:r w:rsidRPr="004D3F09">
        <w:rPr>
          <w:rStyle w:val="a5"/>
          <w:sz w:val="24"/>
          <w:szCs w:val="24"/>
        </w:rPr>
        <w:footnoteRef/>
      </w:r>
      <w:r w:rsidRPr="004D3F09">
        <w:rPr>
          <w:sz w:val="24"/>
          <w:szCs w:val="24"/>
        </w:rPr>
        <w:t xml:space="preserve"> Трутнев Д.Р., Уткин В.В., Чугунов А.В. Организационно-правовое обеспечение развития информационного общества и электронного правительства в Российской Федерации. Учебное пособие СПб.: НИУ ИТМО, 2009. 96 </w:t>
      </w:r>
      <w:proofErr w:type="gramStart"/>
      <w:r w:rsidRPr="004D3F09">
        <w:rPr>
          <w:sz w:val="24"/>
          <w:szCs w:val="24"/>
        </w:rPr>
        <w:t>с</w:t>
      </w:r>
      <w:proofErr w:type="gramEnd"/>
    </w:p>
  </w:footnote>
  <w:footnote w:id="54">
    <w:p w:rsidR="009666BB" w:rsidRPr="0086587A" w:rsidRDefault="009666BB" w:rsidP="00826408">
      <w:pPr>
        <w:pStyle w:val="a3"/>
        <w:rPr>
          <w:sz w:val="24"/>
          <w:szCs w:val="24"/>
        </w:rPr>
      </w:pPr>
      <w:r w:rsidRPr="0086587A">
        <w:rPr>
          <w:rStyle w:val="a5"/>
          <w:sz w:val="24"/>
          <w:szCs w:val="24"/>
        </w:rPr>
        <w:footnoteRef/>
      </w:r>
      <w:r w:rsidRPr="0086587A">
        <w:rPr>
          <w:sz w:val="24"/>
          <w:szCs w:val="24"/>
        </w:rPr>
        <w:t xml:space="preserve"> </w:t>
      </w:r>
      <w:r w:rsidRPr="00C160E3">
        <w:rPr>
          <w:sz w:val="24"/>
          <w:szCs w:val="24"/>
        </w:rPr>
        <w:t>Трутнев Д.Р., Уткин В.В., Чугунов А.В. Организационно-правовое обеспечение развития информационного общества и электронного правительства в Российской Федерации. Учебное пособие СПб</w:t>
      </w:r>
      <w:proofErr w:type="gramStart"/>
      <w:r w:rsidRPr="00C160E3">
        <w:rPr>
          <w:sz w:val="24"/>
          <w:szCs w:val="24"/>
        </w:rPr>
        <w:t xml:space="preserve">.: </w:t>
      </w:r>
      <w:proofErr w:type="gramEnd"/>
      <w:r w:rsidRPr="00C160E3">
        <w:rPr>
          <w:sz w:val="24"/>
          <w:szCs w:val="24"/>
        </w:rPr>
        <w:t>НИУ ИТМО, 2009. С. 51-52</w:t>
      </w:r>
    </w:p>
  </w:footnote>
  <w:footnote w:id="55">
    <w:p w:rsidR="009666BB" w:rsidRPr="00CE3B7F" w:rsidRDefault="009666BB" w:rsidP="00826408">
      <w:pPr>
        <w:pStyle w:val="a3"/>
        <w:rPr>
          <w:sz w:val="24"/>
          <w:szCs w:val="24"/>
        </w:rPr>
      </w:pPr>
      <w:r w:rsidRPr="00CE3B7F">
        <w:rPr>
          <w:rStyle w:val="a5"/>
          <w:sz w:val="24"/>
          <w:szCs w:val="24"/>
        </w:rPr>
        <w:footnoteRef/>
      </w:r>
      <w:r w:rsidRPr="00CE3B7F">
        <w:rPr>
          <w:sz w:val="24"/>
          <w:szCs w:val="24"/>
        </w:rPr>
        <w:t xml:space="preserve"> </w:t>
      </w:r>
      <w:r>
        <w:rPr>
          <w:sz w:val="24"/>
          <w:szCs w:val="24"/>
        </w:rPr>
        <w:t>Там же.</w:t>
      </w:r>
    </w:p>
  </w:footnote>
  <w:footnote w:id="56">
    <w:p w:rsidR="009666BB" w:rsidRDefault="009666BB" w:rsidP="00826408">
      <w:pPr>
        <w:pStyle w:val="a3"/>
      </w:pPr>
      <w:r w:rsidRPr="00CE3B7F">
        <w:rPr>
          <w:rStyle w:val="a5"/>
          <w:sz w:val="24"/>
          <w:szCs w:val="24"/>
        </w:rPr>
        <w:footnoteRef/>
      </w:r>
      <w:r w:rsidRPr="00CE3B7F">
        <w:rPr>
          <w:sz w:val="24"/>
          <w:szCs w:val="24"/>
        </w:rPr>
        <w:t xml:space="preserve"> </w:t>
      </w:r>
      <w:r w:rsidRPr="00C160E3">
        <w:rPr>
          <w:sz w:val="24"/>
          <w:szCs w:val="24"/>
        </w:rPr>
        <w:t>Трутнев Д.Р., Уткин В.В., Чугунов А.В. Организационно-правовое обеспечение развития информационного общества и электронного правительства в Российской Федерации. Учебное пособи</w:t>
      </w:r>
      <w:r>
        <w:rPr>
          <w:sz w:val="24"/>
          <w:szCs w:val="24"/>
        </w:rPr>
        <w:t>е СПб</w:t>
      </w:r>
      <w:proofErr w:type="gramStart"/>
      <w:r>
        <w:rPr>
          <w:sz w:val="24"/>
          <w:szCs w:val="24"/>
        </w:rPr>
        <w:t xml:space="preserve">.: </w:t>
      </w:r>
      <w:proofErr w:type="gramEnd"/>
      <w:r>
        <w:rPr>
          <w:sz w:val="24"/>
          <w:szCs w:val="24"/>
        </w:rPr>
        <w:t>НИУ ИТМО, 2009.С. 52-53</w:t>
      </w:r>
    </w:p>
  </w:footnote>
  <w:footnote w:id="57">
    <w:p w:rsidR="009666BB" w:rsidRPr="00CE3B7F" w:rsidRDefault="009666BB" w:rsidP="00826408">
      <w:pPr>
        <w:pStyle w:val="a3"/>
        <w:rPr>
          <w:sz w:val="24"/>
          <w:szCs w:val="24"/>
        </w:rPr>
      </w:pPr>
      <w:r w:rsidRPr="00CE3B7F">
        <w:rPr>
          <w:rStyle w:val="a5"/>
          <w:sz w:val="24"/>
          <w:szCs w:val="24"/>
        </w:rPr>
        <w:footnoteRef/>
      </w:r>
      <w:r w:rsidRPr="00CE3B7F">
        <w:rPr>
          <w:sz w:val="24"/>
          <w:szCs w:val="24"/>
        </w:rPr>
        <w:t xml:space="preserve"> </w:t>
      </w:r>
      <w:r>
        <w:rPr>
          <w:sz w:val="24"/>
          <w:szCs w:val="24"/>
        </w:rPr>
        <w:t>Там же. С. 58-60</w:t>
      </w:r>
    </w:p>
  </w:footnote>
  <w:footnote w:id="58">
    <w:p w:rsidR="009666BB" w:rsidRPr="00B77EBF" w:rsidRDefault="009666BB" w:rsidP="00826408">
      <w:pPr>
        <w:pStyle w:val="a3"/>
        <w:rPr>
          <w:sz w:val="24"/>
          <w:szCs w:val="24"/>
        </w:rPr>
      </w:pPr>
      <w:r w:rsidRPr="00B77EBF">
        <w:rPr>
          <w:rStyle w:val="a5"/>
          <w:sz w:val="24"/>
          <w:szCs w:val="24"/>
        </w:rPr>
        <w:footnoteRef/>
      </w:r>
      <w:r>
        <w:rPr>
          <w:sz w:val="24"/>
          <w:szCs w:val="24"/>
        </w:rPr>
        <w:t xml:space="preserve"> </w:t>
      </w:r>
      <w:r w:rsidRPr="00BB0282">
        <w:rPr>
          <w:sz w:val="24"/>
          <w:szCs w:val="24"/>
        </w:rPr>
        <w:t>Трутнев Д.Р., Уткин В.В., Чугунов А.В. Организационно-правовое обеспечение развития информационного общества и электронного правительства в Российской Федерации. Учебное пособие СПб</w:t>
      </w:r>
      <w:proofErr w:type="gramStart"/>
      <w:r w:rsidRPr="00BB0282">
        <w:rPr>
          <w:sz w:val="24"/>
          <w:szCs w:val="24"/>
        </w:rPr>
        <w:t xml:space="preserve">.: </w:t>
      </w:r>
      <w:proofErr w:type="gramEnd"/>
      <w:r w:rsidRPr="00BB0282">
        <w:rPr>
          <w:sz w:val="24"/>
          <w:szCs w:val="24"/>
        </w:rPr>
        <w:t>НИУ ИТМО, 2009.</w:t>
      </w:r>
      <w:r>
        <w:rPr>
          <w:sz w:val="24"/>
          <w:szCs w:val="24"/>
        </w:rPr>
        <w:t xml:space="preserve"> </w:t>
      </w:r>
      <w:r w:rsidRPr="00B77EBF">
        <w:rPr>
          <w:sz w:val="24"/>
          <w:szCs w:val="24"/>
        </w:rPr>
        <w:t xml:space="preserve">С. </w:t>
      </w:r>
      <w:r>
        <w:rPr>
          <w:sz w:val="24"/>
          <w:szCs w:val="24"/>
        </w:rPr>
        <w:t>61</w:t>
      </w:r>
      <w:r w:rsidRPr="00B77EBF">
        <w:rPr>
          <w:sz w:val="24"/>
          <w:szCs w:val="24"/>
        </w:rPr>
        <w:t>-6</w:t>
      </w:r>
      <w:r>
        <w:rPr>
          <w:sz w:val="24"/>
          <w:szCs w:val="24"/>
        </w:rPr>
        <w:t>3</w:t>
      </w:r>
    </w:p>
  </w:footnote>
  <w:footnote w:id="59">
    <w:p w:rsidR="009666BB" w:rsidRDefault="009666BB" w:rsidP="00826408">
      <w:pPr>
        <w:pStyle w:val="a3"/>
      </w:pPr>
      <w:r w:rsidRPr="00B77EBF">
        <w:rPr>
          <w:rStyle w:val="a5"/>
          <w:sz w:val="24"/>
          <w:szCs w:val="24"/>
        </w:rPr>
        <w:footnoteRef/>
      </w:r>
      <w:r w:rsidRPr="00B77EBF">
        <w:rPr>
          <w:sz w:val="24"/>
          <w:szCs w:val="24"/>
        </w:rPr>
        <w:t xml:space="preserve">  Там же. С. </w:t>
      </w:r>
      <w:r>
        <w:rPr>
          <w:sz w:val="24"/>
          <w:szCs w:val="24"/>
        </w:rPr>
        <w:t>64-66</w:t>
      </w:r>
    </w:p>
  </w:footnote>
  <w:footnote w:id="60">
    <w:p w:rsidR="009666BB" w:rsidRPr="00560848" w:rsidRDefault="009666BB" w:rsidP="00560848">
      <w:pPr>
        <w:pStyle w:val="a3"/>
        <w:rPr>
          <w:sz w:val="24"/>
          <w:szCs w:val="24"/>
        </w:rPr>
      </w:pPr>
      <w:r w:rsidRPr="009E29B7">
        <w:rPr>
          <w:rStyle w:val="a5"/>
          <w:sz w:val="24"/>
          <w:szCs w:val="24"/>
        </w:rPr>
        <w:footnoteRef/>
      </w:r>
      <w:r w:rsidRPr="009E29B7">
        <w:rPr>
          <w:sz w:val="24"/>
          <w:szCs w:val="24"/>
        </w:rPr>
        <w:t xml:space="preserve"> Новые технологии государственного управления в зеркале канадского и</w:t>
      </w:r>
      <w:r>
        <w:rPr>
          <w:sz w:val="24"/>
          <w:szCs w:val="24"/>
        </w:rPr>
        <w:t xml:space="preserve"> </w:t>
      </w:r>
      <w:r w:rsidRPr="009E29B7">
        <w:rPr>
          <w:sz w:val="24"/>
          <w:szCs w:val="24"/>
        </w:rPr>
        <w:t>российского опыта</w:t>
      </w:r>
      <w:proofErr w:type="gramStart"/>
      <w:r w:rsidRPr="009E29B7">
        <w:rPr>
          <w:sz w:val="24"/>
          <w:szCs w:val="24"/>
        </w:rPr>
        <w:t xml:space="preserve"> :</w:t>
      </w:r>
      <w:proofErr w:type="gramEnd"/>
      <w:r w:rsidRPr="009E29B7">
        <w:rPr>
          <w:sz w:val="24"/>
          <w:szCs w:val="24"/>
        </w:rPr>
        <w:t xml:space="preserve"> монография / под ред. А. М. М</w:t>
      </w:r>
      <w:r>
        <w:rPr>
          <w:sz w:val="24"/>
          <w:szCs w:val="24"/>
        </w:rPr>
        <w:t xml:space="preserve">арголина и П. </w:t>
      </w:r>
      <w:proofErr w:type="spellStart"/>
      <w:r>
        <w:rPr>
          <w:sz w:val="24"/>
          <w:szCs w:val="24"/>
        </w:rPr>
        <w:t>Дуткевича</w:t>
      </w:r>
      <w:proofErr w:type="spellEnd"/>
      <w:r>
        <w:rPr>
          <w:sz w:val="24"/>
          <w:szCs w:val="24"/>
        </w:rPr>
        <w:t>. – М.</w:t>
      </w:r>
      <w:proofErr w:type="gramStart"/>
      <w:r>
        <w:rPr>
          <w:sz w:val="24"/>
          <w:szCs w:val="24"/>
        </w:rPr>
        <w:t xml:space="preserve"> :</w:t>
      </w:r>
      <w:proofErr w:type="gramEnd"/>
      <w:r>
        <w:rPr>
          <w:sz w:val="24"/>
          <w:szCs w:val="24"/>
        </w:rPr>
        <w:t xml:space="preserve"> </w:t>
      </w:r>
      <w:proofErr w:type="spellStart"/>
      <w:r>
        <w:rPr>
          <w:sz w:val="24"/>
          <w:szCs w:val="24"/>
        </w:rPr>
        <w:t>Моск</w:t>
      </w:r>
      <w:proofErr w:type="spellEnd"/>
      <w:r>
        <w:rPr>
          <w:sz w:val="24"/>
          <w:szCs w:val="24"/>
        </w:rPr>
        <w:t xml:space="preserve">. </w:t>
      </w:r>
      <w:proofErr w:type="spellStart"/>
      <w:r>
        <w:rPr>
          <w:sz w:val="24"/>
          <w:szCs w:val="24"/>
        </w:rPr>
        <w:t>городск</w:t>
      </w:r>
      <w:proofErr w:type="spellEnd"/>
      <w:r>
        <w:rPr>
          <w:sz w:val="24"/>
          <w:szCs w:val="24"/>
        </w:rPr>
        <w:t xml:space="preserve">. ун-т </w:t>
      </w:r>
      <w:r w:rsidRPr="009E29B7">
        <w:rPr>
          <w:sz w:val="24"/>
          <w:szCs w:val="24"/>
        </w:rPr>
        <w:t>управления Пра</w:t>
      </w:r>
      <w:r>
        <w:rPr>
          <w:sz w:val="24"/>
          <w:szCs w:val="24"/>
        </w:rPr>
        <w:t>вительства Москвы, 2013. С</w:t>
      </w:r>
      <w:r w:rsidRPr="009E29B7">
        <w:rPr>
          <w:sz w:val="24"/>
          <w:szCs w:val="24"/>
        </w:rPr>
        <w:t>.</w:t>
      </w:r>
      <w:r>
        <w:rPr>
          <w:sz w:val="24"/>
          <w:szCs w:val="24"/>
        </w:rPr>
        <w:t>53</w:t>
      </w:r>
    </w:p>
  </w:footnote>
  <w:footnote w:id="61">
    <w:p w:rsidR="009666BB" w:rsidRPr="00560848" w:rsidRDefault="009666BB" w:rsidP="00560848">
      <w:pPr>
        <w:pStyle w:val="a3"/>
        <w:rPr>
          <w:sz w:val="24"/>
          <w:szCs w:val="24"/>
        </w:rPr>
      </w:pPr>
      <w:r w:rsidRPr="009E29B7">
        <w:rPr>
          <w:rStyle w:val="a5"/>
          <w:sz w:val="24"/>
          <w:szCs w:val="24"/>
        </w:rPr>
        <w:footnoteRef/>
      </w:r>
      <w:r>
        <w:rPr>
          <w:sz w:val="24"/>
          <w:szCs w:val="24"/>
        </w:rPr>
        <w:t xml:space="preserve"> Там же.</w:t>
      </w:r>
    </w:p>
  </w:footnote>
  <w:footnote w:id="62">
    <w:p w:rsidR="009666BB" w:rsidRDefault="009666BB" w:rsidP="00560848">
      <w:pPr>
        <w:pStyle w:val="a3"/>
      </w:pPr>
      <w:r w:rsidRPr="009F0248">
        <w:rPr>
          <w:rStyle w:val="a5"/>
          <w:sz w:val="24"/>
        </w:rPr>
        <w:footnoteRef/>
      </w:r>
      <w:r>
        <w:rPr>
          <w:sz w:val="24"/>
        </w:rPr>
        <w:t xml:space="preserve"> </w:t>
      </w:r>
      <w:r w:rsidRPr="009F0248">
        <w:rPr>
          <w:sz w:val="24"/>
        </w:rPr>
        <w:t>Государственная программа «Информационное общество» (2011–2020 годы)</w:t>
      </w:r>
      <w:proofErr w:type="gramStart"/>
      <w:r w:rsidRPr="009F0248">
        <w:rPr>
          <w:sz w:val="24"/>
        </w:rPr>
        <w:t>.</w:t>
      </w:r>
      <w:proofErr w:type="spellStart"/>
      <w:r w:rsidRPr="009F0248">
        <w:rPr>
          <w:sz w:val="24"/>
        </w:rPr>
        <w:t>М</w:t>
      </w:r>
      <w:proofErr w:type="gramEnd"/>
      <w:r w:rsidRPr="009F0248">
        <w:rPr>
          <w:sz w:val="24"/>
        </w:rPr>
        <w:t>инкомсвязь</w:t>
      </w:r>
      <w:proofErr w:type="spellEnd"/>
      <w:r w:rsidRPr="009F0248">
        <w:rPr>
          <w:sz w:val="24"/>
        </w:rPr>
        <w:t>.//Режим доступа: http://minsvyaz.ru/ru/activity/programs/1/</w:t>
      </w:r>
    </w:p>
  </w:footnote>
  <w:footnote w:id="63">
    <w:p w:rsidR="009666BB" w:rsidRDefault="009666BB" w:rsidP="00560848">
      <w:pPr>
        <w:pStyle w:val="a3"/>
      </w:pPr>
      <w:r w:rsidRPr="0096332D">
        <w:rPr>
          <w:rStyle w:val="a5"/>
          <w:sz w:val="24"/>
        </w:rPr>
        <w:footnoteRef/>
      </w:r>
      <w:r>
        <w:rPr>
          <w:sz w:val="24"/>
        </w:rPr>
        <w:t xml:space="preserve"> </w:t>
      </w:r>
      <w:r w:rsidRPr="0096332D">
        <w:rPr>
          <w:sz w:val="24"/>
        </w:rPr>
        <w:t>Там же.</w:t>
      </w:r>
    </w:p>
  </w:footnote>
  <w:footnote w:id="64">
    <w:p w:rsidR="009666BB" w:rsidRPr="00EB3833" w:rsidRDefault="009666BB" w:rsidP="00CF4647">
      <w:pPr>
        <w:pStyle w:val="a3"/>
        <w:rPr>
          <w:sz w:val="24"/>
        </w:rPr>
      </w:pPr>
      <w:r w:rsidRPr="00EB3833">
        <w:rPr>
          <w:rStyle w:val="a5"/>
          <w:sz w:val="24"/>
        </w:rPr>
        <w:footnoteRef/>
      </w:r>
      <w:r w:rsidRPr="00EB3833">
        <w:rPr>
          <w:sz w:val="24"/>
        </w:rPr>
        <w:t xml:space="preserve"> Рейтинг электронного правительства ООН. </w:t>
      </w:r>
      <w:proofErr w:type="spellStart"/>
      <w:r w:rsidRPr="00EB3833">
        <w:rPr>
          <w:sz w:val="24"/>
          <w:lang w:val="en-US"/>
        </w:rPr>
        <w:t>Tadviser</w:t>
      </w:r>
      <w:proofErr w:type="spellEnd"/>
      <w:r w:rsidRPr="00EB3833">
        <w:rPr>
          <w:sz w:val="24"/>
        </w:rPr>
        <w:t>.//Режим доступа: http://tadviser.ru/a/319289</w:t>
      </w:r>
    </w:p>
  </w:footnote>
  <w:footnote w:id="65">
    <w:p w:rsidR="009666BB" w:rsidRDefault="009666BB" w:rsidP="00CF4647">
      <w:pPr>
        <w:pStyle w:val="a3"/>
      </w:pPr>
      <w:r w:rsidRPr="00EB3833">
        <w:rPr>
          <w:rStyle w:val="a5"/>
          <w:sz w:val="24"/>
        </w:rPr>
        <w:footnoteRef/>
      </w:r>
      <w:r w:rsidRPr="00EB3833">
        <w:rPr>
          <w:sz w:val="24"/>
        </w:rPr>
        <w:t xml:space="preserve"> Там же.</w:t>
      </w:r>
    </w:p>
  </w:footnote>
  <w:footnote w:id="66">
    <w:p w:rsidR="009666BB" w:rsidRDefault="009666BB">
      <w:pPr>
        <w:pStyle w:val="a3"/>
      </w:pPr>
      <w:r w:rsidRPr="00D578B0">
        <w:rPr>
          <w:rStyle w:val="a5"/>
          <w:sz w:val="24"/>
        </w:rPr>
        <w:footnoteRef/>
      </w:r>
      <w:r>
        <w:rPr>
          <w:sz w:val="24"/>
        </w:rPr>
        <w:t xml:space="preserve"> </w:t>
      </w:r>
      <w:r w:rsidRPr="00C160E3">
        <w:rPr>
          <w:sz w:val="24"/>
        </w:rPr>
        <w:t xml:space="preserve">Рейтинг электронного правительства ООН. </w:t>
      </w:r>
      <w:proofErr w:type="spellStart"/>
      <w:r w:rsidRPr="00C160E3">
        <w:rPr>
          <w:sz w:val="24"/>
        </w:rPr>
        <w:t>Tadviser</w:t>
      </w:r>
      <w:proofErr w:type="spellEnd"/>
      <w:r w:rsidRPr="00C160E3">
        <w:rPr>
          <w:sz w:val="24"/>
        </w:rPr>
        <w:t>.//Режим доступа: http://tadviser.ru/a/319289</w:t>
      </w:r>
    </w:p>
  </w:footnote>
  <w:footnote w:id="67">
    <w:p w:rsidR="009666BB" w:rsidRPr="00C6403D" w:rsidRDefault="009666BB" w:rsidP="00CF4647">
      <w:pPr>
        <w:pStyle w:val="a3"/>
        <w:rPr>
          <w:sz w:val="24"/>
          <w:szCs w:val="24"/>
        </w:rPr>
      </w:pPr>
      <w:r w:rsidRPr="00C6403D">
        <w:rPr>
          <w:rStyle w:val="a5"/>
          <w:sz w:val="24"/>
          <w:szCs w:val="24"/>
        </w:rPr>
        <w:footnoteRef/>
      </w:r>
      <w:r>
        <w:rPr>
          <w:sz w:val="24"/>
          <w:szCs w:val="24"/>
        </w:rPr>
        <w:t xml:space="preserve"> </w:t>
      </w:r>
      <w:r w:rsidRPr="00C6403D">
        <w:rPr>
          <w:sz w:val="24"/>
          <w:szCs w:val="24"/>
        </w:rPr>
        <w:t>Эксперт: Цифровое правительство — это не про услуги, это про использование данных.</w:t>
      </w:r>
      <w:r>
        <w:rPr>
          <w:sz w:val="24"/>
          <w:szCs w:val="24"/>
        </w:rPr>
        <w:t xml:space="preserve"> </w:t>
      </w:r>
      <w:r w:rsidRPr="00C6403D">
        <w:rPr>
          <w:sz w:val="24"/>
          <w:szCs w:val="24"/>
        </w:rPr>
        <w:t>Аналитический центр при правительстве РФ.//Режим доступа: http://ac.gov.ru/events/012333.html</w:t>
      </w:r>
    </w:p>
  </w:footnote>
  <w:footnote w:id="68">
    <w:p w:rsidR="009666BB" w:rsidRPr="00C6403D" w:rsidRDefault="009666BB" w:rsidP="00CF4647">
      <w:pPr>
        <w:pStyle w:val="a3"/>
        <w:rPr>
          <w:sz w:val="24"/>
          <w:szCs w:val="24"/>
        </w:rPr>
      </w:pPr>
      <w:r w:rsidRPr="00C6403D">
        <w:rPr>
          <w:rStyle w:val="a5"/>
          <w:sz w:val="24"/>
          <w:szCs w:val="24"/>
        </w:rPr>
        <w:footnoteRef/>
      </w:r>
      <w:r w:rsidRPr="00C6403D">
        <w:rPr>
          <w:sz w:val="24"/>
          <w:szCs w:val="24"/>
        </w:rPr>
        <w:t xml:space="preserve"> Там же.</w:t>
      </w:r>
    </w:p>
  </w:footnote>
  <w:footnote w:id="69">
    <w:p w:rsidR="009666BB" w:rsidRPr="00B77EBF" w:rsidRDefault="009666BB" w:rsidP="00826408">
      <w:pPr>
        <w:pStyle w:val="a3"/>
        <w:rPr>
          <w:sz w:val="24"/>
          <w:szCs w:val="24"/>
        </w:rPr>
      </w:pPr>
      <w:r w:rsidRPr="00B77EBF">
        <w:rPr>
          <w:rStyle w:val="a5"/>
          <w:sz w:val="24"/>
          <w:szCs w:val="24"/>
        </w:rPr>
        <w:footnoteRef/>
      </w:r>
      <w:r w:rsidRPr="00B77EBF">
        <w:rPr>
          <w:sz w:val="24"/>
          <w:szCs w:val="24"/>
        </w:rPr>
        <w:t xml:space="preserve"> </w:t>
      </w:r>
      <w:r w:rsidRPr="00BB0282">
        <w:rPr>
          <w:sz w:val="24"/>
          <w:szCs w:val="24"/>
        </w:rPr>
        <w:t>Государственная программа «Информационное общество» (2011–2020 годы).//Режим доступа: http://minsvyaz.ru/ru/activity/programs/1/ (дата обращения 10.01.2016г.)</w:t>
      </w:r>
    </w:p>
  </w:footnote>
  <w:footnote w:id="70">
    <w:p w:rsidR="009666BB" w:rsidRPr="00B77EBF" w:rsidRDefault="009666BB" w:rsidP="00826408">
      <w:pPr>
        <w:pStyle w:val="a3"/>
        <w:rPr>
          <w:sz w:val="24"/>
          <w:szCs w:val="24"/>
        </w:rPr>
      </w:pPr>
      <w:r w:rsidRPr="00B77EBF">
        <w:rPr>
          <w:rStyle w:val="a5"/>
          <w:sz w:val="24"/>
          <w:szCs w:val="24"/>
        </w:rPr>
        <w:footnoteRef/>
      </w:r>
      <w:r>
        <w:rPr>
          <w:sz w:val="24"/>
          <w:szCs w:val="24"/>
        </w:rPr>
        <w:t xml:space="preserve"> </w:t>
      </w:r>
      <w:r w:rsidRPr="00C160E3">
        <w:rPr>
          <w:sz w:val="24"/>
          <w:szCs w:val="24"/>
        </w:rPr>
        <w:t>Государственная программа «Информационное общество» (2011–2020 годы).//Режим доступа: http://minsvyaz.ru/ru/activity/programs/1/</w:t>
      </w:r>
    </w:p>
  </w:footnote>
  <w:footnote w:id="71">
    <w:p w:rsidR="009666BB" w:rsidRDefault="009666BB" w:rsidP="00826408">
      <w:pPr>
        <w:pStyle w:val="a3"/>
      </w:pPr>
      <w:r w:rsidRPr="00B77EBF">
        <w:rPr>
          <w:rStyle w:val="a5"/>
          <w:sz w:val="24"/>
          <w:szCs w:val="24"/>
        </w:rPr>
        <w:footnoteRef/>
      </w:r>
      <w:r w:rsidRPr="00B77EBF">
        <w:rPr>
          <w:sz w:val="24"/>
          <w:szCs w:val="24"/>
        </w:rPr>
        <w:t xml:space="preserve"> </w:t>
      </w:r>
      <w:r>
        <w:rPr>
          <w:sz w:val="24"/>
          <w:szCs w:val="24"/>
        </w:rPr>
        <w:t>Там же.</w:t>
      </w:r>
    </w:p>
  </w:footnote>
  <w:footnote w:id="72">
    <w:p w:rsidR="009666BB" w:rsidRPr="00B77EBF" w:rsidRDefault="009666BB" w:rsidP="00826408">
      <w:pPr>
        <w:pStyle w:val="a3"/>
        <w:rPr>
          <w:sz w:val="24"/>
          <w:szCs w:val="24"/>
        </w:rPr>
      </w:pPr>
      <w:r w:rsidRPr="00B77EBF">
        <w:rPr>
          <w:rStyle w:val="a5"/>
          <w:sz w:val="24"/>
          <w:szCs w:val="24"/>
        </w:rPr>
        <w:footnoteRef/>
      </w:r>
      <w:r w:rsidRPr="00B77EBF">
        <w:rPr>
          <w:sz w:val="24"/>
          <w:szCs w:val="24"/>
        </w:rPr>
        <w:t xml:space="preserve"> Там же.</w:t>
      </w:r>
    </w:p>
  </w:footnote>
  <w:footnote w:id="73">
    <w:p w:rsidR="009666BB" w:rsidRPr="00B77EBF" w:rsidRDefault="009666BB" w:rsidP="00826408">
      <w:pPr>
        <w:pStyle w:val="a3"/>
        <w:rPr>
          <w:sz w:val="24"/>
          <w:szCs w:val="24"/>
        </w:rPr>
      </w:pPr>
      <w:r w:rsidRPr="00B77EBF">
        <w:rPr>
          <w:rStyle w:val="a5"/>
          <w:sz w:val="24"/>
          <w:szCs w:val="24"/>
        </w:rPr>
        <w:footnoteRef/>
      </w:r>
      <w:r>
        <w:rPr>
          <w:sz w:val="24"/>
          <w:szCs w:val="24"/>
        </w:rPr>
        <w:t xml:space="preserve"> Там же.</w:t>
      </w:r>
    </w:p>
  </w:footnote>
  <w:footnote w:id="74">
    <w:p w:rsidR="009666BB" w:rsidRPr="00C160E3" w:rsidRDefault="009666BB" w:rsidP="00826408">
      <w:pPr>
        <w:pStyle w:val="a3"/>
        <w:rPr>
          <w:sz w:val="24"/>
          <w:szCs w:val="24"/>
        </w:rPr>
      </w:pPr>
      <w:r w:rsidRPr="00C160E3">
        <w:rPr>
          <w:rStyle w:val="a5"/>
          <w:sz w:val="24"/>
          <w:szCs w:val="24"/>
        </w:rPr>
        <w:footnoteRef/>
      </w:r>
      <w:r w:rsidRPr="00C160E3">
        <w:rPr>
          <w:sz w:val="24"/>
          <w:szCs w:val="24"/>
        </w:rPr>
        <w:t xml:space="preserve"> Об утверждении новой редакции государственной программы «Информационное общество (2011–2020 годы)».//Режим доступа: </w:t>
      </w:r>
      <w:hyperlink r:id="rId12" w:history="1">
        <w:r w:rsidRPr="00C160E3">
          <w:rPr>
            <w:rStyle w:val="a6"/>
            <w:sz w:val="24"/>
            <w:szCs w:val="24"/>
          </w:rPr>
          <w:t>http://government.ru/docs/11937/</w:t>
        </w:r>
      </w:hyperlink>
      <w:r w:rsidRPr="00C160E3">
        <w:rPr>
          <w:sz w:val="24"/>
          <w:szCs w:val="24"/>
        </w:rPr>
        <w:t xml:space="preserve"> </w:t>
      </w:r>
    </w:p>
  </w:footnote>
  <w:footnote w:id="75">
    <w:p w:rsidR="009666BB" w:rsidRPr="00D068A1" w:rsidRDefault="009666BB" w:rsidP="003415F3">
      <w:pPr>
        <w:pStyle w:val="a3"/>
        <w:tabs>
          <w:tab w:val="left" w:pos="3270"/>
        </w:tabs>
        <w:rPr>
          <w:sz w:val="24"/>
          <w:szCs w:val="24"/>
        </w:rPr>
      </w:pPr>
      <w:r w:rsidRPr="00D068A1">
        <w:rPr>
          <w:rStyle w:val="a5"/>
          <w:sz w:val="24"/>
          <w:szCs w:val="24"/>
        </w:rPr>
        <w:footnoteRef/>
      </w:r>
      <w:r>
        <w:rPr>
          <w:sz w:val="24"/>
          <w:szCs w:val="24"/>
        </w:rPr>
        <w:t xml:space="preserve"> </w:t>
      </w:r>
      <w:r w:rsidRPr="00C160E3">
        <w:rPr>
          <w:sz w:val="24"/>
          <w:szCs w:val="24"/>
        </w:rPr>
        <w:t>Об утверждении новой редакции государственной программы «Информационное общество (2011–2020 годы)».//Режим доступа: http://government.ru/docs/11937/</w:t>
      </w:r>
      <w:r>
        <w:rPr>
          <w:sz w:val="24"/>
          <w:szCs w:val="24"/>
        </w:rPr>
        <w:tab/>
      </w:r>
    </w:p>
  </w:footnote>
  <w:footnote w:id="76">
    <w:p w:rsidR="009666BB" w:rsidRDefault="009666BB" w:rsidP="002E6A55">
      <w:pPr>
        <w:pStyle w:val="a3"/>
      </w:pPr>
      <w:r w:rsidRPr="00546368">
        <w:rPr>
          <w:rStyle w:val="a5"/>
          <w:sz w:val="24"/>
          <w:szCs w:val="24"/>
        </w:rPr>
        <w:footnoteRef/>
      </w:r>
      <w:r>
        <w:t xml:space="preserve">  </w:t>
      </w:r>
      <w:proofErr w:type="spellStart"/>
      <w:r w:rsidRPr="00546368">
        <w:rPr>
          <w:rFonts w:eastAsia="Calibri" w:cs="Times New Roman"/>
          <w:sz w:val="24"/>
          <w:szCs w:val="24"/>
        </w:rPr>
        <w:t>Джефкинс</w:t>
      </w:r>
      <w:proofErr w:type="spellEnd"/>
      <w:r w:rsidRPr="00546368">
        <w:rPr>
          <w:rFonts w:eastAsia="Calibri" w:cs="Times New Roman"/>
          <w:sz w:val="24"/>
          <w:szCs w:val="24"/>
        </w:rPr>
        <w:t xml:space="preserve"> Ф., </w:t>
      </w:r>
      <w:proofErr w:type="spellStart"/>
      <w:r w:rsidRPr="00546368">
        <w:rPr>
          <w:rFonts w:eastAsia="Calibri" w:cs="Times New Roman"/>
          <w:sz w:val="24"/>
          <w:szCs w:val="24"/>
        </w:rPr>
        <w:t>Ядин</w:t>
      </w:r>
      <w:proofErr w:type="spellEnd"/>
      <w:r w:rsidRPr="00546368">
        <w:rPr>
          <w:rFonts w:eastAsia="Calibri" w:cs="Times New Roman"/>
          <w:sz w:val="24"/>
          <w:szCs w:val="24"/>
        </w:rPr>
        <w:t xml:space="preserve"> Д. Паблик </w:t>
      </w:r>
      <w:proofErr w:type="spellStart"/>
      <w:r w:rsidRPr="00546368">
        <w:rPr>
          <w:rFonts w:eastAsia="Calibri" w:cs="Times New Roman"/>
          <w:sz w:val="24"/>
          <w:szCs w:val="24"/>
        </w:rPr>
        <w:t>Рилейшнз</w:t>
      </w:r>
      <w:proofErr w:type="spellEnd"/>
      <w:r w:rsidRPr="00546368">
        <w:rPr>
          <w:rFonts w:eastAsia="Calibri" w:cs="Times New Roman"/>
          <w:sz w:val="24"/>
          <w:szCs w:val="24"/>
        </w:rPr>
        <w:t>. М., 2003. С. 216</w:t>
      </w:r>
    </w:p>
  </w:footnote>
  <w:footnote w:id="77">
    <w:p w:rsidR="009666BB" w:rsidRPr="00F04031" w:rsidRDefault="009666BB" w:rsidP="002E6A55">
      <w:pPr>
        <w:pStyle w:val="a3"/>
      </w:pPr>
      <w:r w:rsidRPr="007E6489">
        <w:rPr>
          <w:rStyle w:val="a5"/>
          <w:sz w:val="24"/>
          <w:szCs w:val="24"/>
        </w:rPr>
        <w:footnoteRef/>
      </w:r>
      <w:r w:rsidRPr="007E6489">
        <w:rPr>
          <w:sz w:val="24"/>
          <w:szCs w:val="24"/>
        </w:rPr>
        <w:t xml:space="preserve"> </w:t>
      </w:r>
      <w:r>
        <w:rPr>
          <w:sz w:val="24"/>
          <w:szCs w:val="24"/>
        </w:rPr>
        <w:t xml:space="preserve"> </w:t>
      </w:r>
      <w:r w:rsidRPr="007E6489">
        <w:rPr>
          <w:sz w:val="24"/>
          <w:szCs w:val="24"/>
        </w:rPr>
        <w:t>Рева В.Е. Коммуникационный менеджмент: Учебно-методическое пособие - Пенза. Изд. ПГУ., 2003. С.128</w:t>
      </w:r>
    </w:p>
  </w:footnote>
  <w:footnote w:id="78">
    <w:p w:rsidR="009666BB" w:rsidRPr="007E6489" w:rsidRDefault="009666BB" w:rsidP="002E6A55">
      <w:pPr>
        <w:pStyle w:val="a3"/>
        <w:rPr>
          <w:rFonts w:cs="Times New Roman"/>
          <w:sz w:val="24"/>
          <w:szCs w:val="24"/>
        </w:rPr>
      </w:pPr>
      <w:r w:rsidRPr="007E6489">
        <w:rPr>
          <w:rStyle w:val="a5"/>
          <w:rFonts w:cs="Times New Roman"/>
          <w:sz w:val="24"/>
          <w:szCs w:val="24"/>
        </w:rPr>
        <w:footnoteRef/>
      </w:r>
      <w:r w:rsidRPr="007E6489">
        <w:rPr>
          <w:rFonts w:cs="Times New Roman"/>
          <w:sz w:val="24"/>
          <w:szCs w:val="24"/>
        </w:rPr>
        <w:t xml:space="preserve"> Рева В.Е. Коммуникационный менеджмент</w:t>
      </w:r>
      <w:r>
        <w:rPr>
          <w:rFonts w:cs="Times New Roman"/>
          <w:sz w:val="24"/>
          <w:szCs w:val="24"/>
        </w:rPr>
        <w:t xml:space="preserve">: Учебно-методическое пособие. </w:t>
      </w:r>
      <w:r w:rsidRPr="007E6489">
        <w:rPr>
          <w:rFonts w:cs="Times New Roman"/>
          <w:sz w:val="24"/>
          <w:szCs w:val="24"/>
        </w:rPr>
        <w:t>Электронная версия, Пенза: Изд. ПГУ, 2003. С.19</w:t>
      </w:r>
    </w:p>
  </w:footnote>
  <w:footnote w:id="79">
    <w:p w:rsidR="009666BB" w:rsidRPr="00B24DFB" w:rsidRDefault="009666BB" w:rsidP="002E6A55">
      <w:pPr>
        <w:pStyle w:val="a3"/>
        <w:rPr>
          <w:sz w:val="24"/>
        </w:rPr>
      </w:pPr>
      <w:r w:rsidRPr="00B24DFB">
        <w:rPr>
          <w:rStyle w:val="a5"/>
          <w:sz w:val="24"/>
        </w:rPr>
        <w:footnoteRef/>
      </w:r>
      <w:r w:rsidRPr="00B24DFB">
        <w:rPr>
          <w:sz w:val="24"/>
        </w:rPr>
        <w:t xml:space="preserve"> Центр Маркетинговых концепций // </w:t>
      </w:r>
      <w:r>
        <w:rPr>
          <w:sz w:val="24"/>
        </w:rPr>
        <w:t xml:space="preserve">Информационный портал, 2012.//Режим </w:t>
      </w:r>
      <w:proofErr w:type="spellStart"/>
      <w:r>
        <w:rPr>
          <w:sz w:val="24"/>
        </w:rPr>
        <w:t>доступа</w:t>
      </w:r>
      <w:r w:rsidRPr="00B24DFB">
        <w:rPr>
          <w:sz w:val="24"/>
        </w:rPr>
        <w:t>:http</w:t>
      </w:r>
      <w:proofErr w:type="spellEnd"/>
      <w:r w:rsidRPr="00B24DFB">
        <w:rPr>
          <w:sz w:val="24"/>
        </w:rPr>
        <w:t>://marketolog.biz/</w:t>
      </w:r>
      <w:proofErr w:type="spellStart"/>
      <w:r w:rsidRPr="00B24DFB">
        <w:rPr>
          <w:sz w:val="24"/>
        </w:rPr>
        <w:t>index.php</w:t>
      </w:r>
      <w:proofErr w:type="spellEnd"/>
    </w:p>
  </w:footnote>
  <w:footnote w:id="80">
    <w:p w:rsidR="009666BB" w:rsidRDefault="009666BB" w:rsidP="002E6A55">
      <w:pPr>
        <w:pStyle w:val="a3"/>
      </w:pPr>
      <w:r w:rsidRPr="00C60CDE">
        <w:rPr>
          <w:rStyle w:val="a5"/>
          <w:sz w:val="24"/>
        </w:rPr>
        <w:footnoteRef/>
      </w:r>
      <w:r w:rsidRPr="00C60CDE">
        <w:rPr>
          <w:sz w:val="24"/>
        </w:rPr>
        <w:t xml:space="preserve"> Василенко И. Связь с общественностью в государственных организациях и местных органах власти: западный опыт // URL: http://vasilievaa.narod.ru/ptpu/8_4_03.htm</w:t>
      </w:r>
    </w:p>
  </w:footnote>
  <w:footnote w:id="81">
    <w:p w:rsidR="009666BB" w:rsidRPr="00D04178" w:rsidRDefault="009666BB" w:rsidP="002E6A55">
      <w:pPr>
        <w:pStyle w:val="a3"/>
        <w:rPr>
          <w:rFonts w:cs="Times New Roman"/>
          <w:sz w:val="24"/>
          <w:szCs w:val="24"/>
        </w:rPr>
      </w:pPr>
      <w:r w:rsidRPr="00D04178">
        <w:rPr>
          <w:rStyle w:val="a5"/>
          <w:rFonts w:cs="Times New Roman"/>
          <w:sz w:val="24"/>
          <w:szCs w:val="24"/>
        </w:rPr>
        <w:footnoteRef/>
      </w:r>
      <w:r w:rsidRPr="00D04178">
        <w:rPr>
          <w:rFonts w:cs="Times New Roman"/>
          <w:sz w:val="24"/>
          <w:szCs w:val="24"/>
        </w:rPr>
        <w:t xml:space="preserve"> </w:t>
      </w:r>
      <w:proofErr w:type="spellStart"/>
      <w:r w:rsidRPr="00D04178">
        <w:rPr>
          <w:rFonts w:cs="Times New Roman"/>
          <w:sz w:val="24"/>
          <w:szCs w:val="24"/>
        </w:rPr>
        <w:t>Моска</w:t>
      </w:r>
      <w:proofErr w:type="spellEnd"/>
      <w:r w:rsidRPr="00D04178">
        <w:rPr>
          <w:rFonts w:cs="Times New Roman"/>
          <w:sz w:val="24"/>
          <w:szCs w:val="24"/>
        </w:rPr>
        <w:t xml:space="preserve"> Г. Правящий класс // Социол</w:t>
      </w:r>
      <w:proofErr w:type="gramStart"/>
      <w:r w:rsidRPr="00D04178">
        <w:rPr>
          <w:rFonts w:cs="Times New Roman"/>
          <w:sz w:val="24"/>
          <w:szCs w:val="24"/>
        </w:rPr>
        <w:t>.и</w:t>
      </w:r>
      <w:proofErr w:type="gramEnd"/>
      <w:r w:rsidRPr="00D04178">
        <w:rPr>
          <w:rFonts w:cs="Times New Roman"/>
          <w:sz w:val="24"/>
          <w:szCs w:val="24"/>
        </w:rPr>
        <w:t>сслед.1994.№10. С.186-196</w:t>
      </w:r>
    </w:p>
  </w:footnote>
  <w:footnote w:id="82">
    <w:p w:rsidR="009666BB" w:rsidRPr="00D04178" w:rsidRDefault="009666BB" w:rsidP="002E6A55">
      <w:pPr>
        <w:pStyle w:val="a3"/>
        <w:rPr>
          <w:sz w:val="24"/>
          <w:szCs w:val="24"/>
        </w:rPr>
      </w:pPr>
      <w:r w:rsidRPr="00D04178">
        <w:rPr>
          <w:rStyle w:val="a5"/>
          <w:sz w:val="24"/>
          <w:szCs w:val="24"/>
        </w:rPr>
        <w:footnoteRef/>
      </w:r>
      <w:r w:rsidRPr="00D04178">
        <w:rPr>
          <w:sz w:val="24"/>
          <w:szCs w:val="24"/>
        </w:rPr>
        <w:t xml:space="preserve"> Гавра Д.П., </w:t>
      </w:r>
      <w:proofErr w:type="spellStart"/>
      <w:r w:rsidRPr="00D04178">
        <w:rPr>
          <w:sz w:val="24"/>
          <w:szCs w:val="24"/>
        </w:rPr>
        <w:t>Таранова</w:t>
      </w:r>
      <w:proofErr w:type="spellEnd"/>
      <w:r w:rsidRPr="00D04178">
        <w:rPr>
          <w:sz w:val="24"/>
          <w:szCs w:val="24"/>
        </w:rPr>
        <w:t xml:space="preserve"> Ю.В. Имидж территориальных субъектов в современном информационном пространстве: </w:t>
      </w:r>
      <w:proofErr w:type="spellStart"/>
      <w:r w:rsidRPr="00D04178">
        <w:rPr>
          <w:sz w:val="24"/>
          <w:szCs w:val="24"/>
        </w:rPr>
        <w:t>учеб</w:t>
      </w:r>
      <w:proofErr w:type="gramStart"/>
      <w:r w:rsidRPr="00D04178">
        <w:rPr>
          <w:sz w:val="24"/>
          <w:szCs w:val="24"/>
        </w:rPr>
        <w:t>.п</w:t>
      </w:r>
      <w:proofErr w:type="gramEnd"/>
      <w:r w:rsidRPr="00D04178">
        <w:rPr>
          <w:sz w:val="24"/>
          <w:szCs w:val="24"/>
        </w:rPr>
        <w:t>особие</w:t>
      </w:r>
      <w:proofErr w:type="spellEnd"/>
      <w:r w:rsidRPr="00D04178">
        <w:rPr>
          <w:sz w:val="24"/>
          <w:szCs w:val="24"/>
        </w:rPr>
        <w:t>. СПб.: С.-</w:t>
      </w:r>
      <w:proofErr w:type="spellStart"/>
      <w:r w:rsidRPr="00D04178">
        <w:rPr>
          <w:sz w:val="24"/>
          <w:szCs w:val="24"/>
        </w:rPr>
        <w:t>Петерб</w:t>
      </w:r>
      <w:proofErr w:type="gramStart"/>
      <w:r w:rsidRPr="00D04178">
        <w:rPr>
          <w:sz w:val="24"/>
          <w:szCs w:val="24"/>
        </w:rPr>
        <w:t>.г</w:t>
      </w:r>
      <w:proofErr w:type="gramEnd"/>
      <w:r w:rsidRPr="00D04178">
        <w:rPr>
          <w:sz w:val="24"/>
          <w:szCs w:val="24"/>
        </w:rPr>
        <w:t>ос.ун</w:t>
      </w:r>
      <w:proofErr w:type="spellEnd"/>
      <w:r w:rsidRPr="00D04178">
        <w:rPr>
          <w:sz w:val="24"/>
          <w:szCs w:val="24"/>
        </w:rPr>
        <w:t xml:space="preserve">-т, </w:t>
      </w:r>
      <w:proofErr w:type="spellStart"/>
      <w:r w:rsidRPr="00D04178">
        <w:rPr>
          <w:sz w:val="24"/>
          <w:szCs w:val="24"/>
        </w:rPr>
        <w:t>Высш.шк.журн.и</w:t>
      </w:r>
      <w:proofErr w:type="spellEnd"/>
      <w:r w:rsidRPr="00D04178">
        <w:rPr>
          <w:sz w:val="24"/>
          <w:szCs w:val="24"/>
        </w:rPr>
        <w:t xml:space="preserve"> </w:t>
      </w:r>
      <w:proofErr w:type="spellStart"/>
      <w:r w:rsidRPr="00D04178">
        <w:rPr>
          <w:sz w:val="24"/>
          <w:szCs w:val="24"/>
        </w:rPr>
        <w:t>масс.коммуникац</w:t>
      </w:r>
      <w:proofErr w:type="spellEnd"/>
      <w:r w:rsidRPr="00D04178">
        <w:rPr>
          <w:sz w:val="24"/>
          <w:szCs w:val="24"/>
        </w:rPr>
        <w:t>,  2013. С.110</w:t>
      </w:r>
    </w:p>
  </w:footnote>
  <w:footnote w:id="83">
    <w:p w:rsidR="009666BB" w:rsidRPr="004E642B" w:rsidRDefault="009666BB" w:rsidP="002E6A55">
      <w:pPr>
        <w:pStyle w:val="a3"/>
        <w:rPr>
          <w:rFonts w:cs="Times New Roman"/>
          <w:sz w:val="24"/>
          <w:szCs w:val="24"/>
        </w:rPr>
      </w:pPr>
      <w:r w:rsidRPr="004E642B">
        <w:rPr>
          <w:rStyle w:val="a5"/>
          <w:rFonts w:cs="Times New Roman"/>
          <w:sz w:val="24"/>
          <w:szCs w:val="24"/>
        </w:rPr>
        <w:footnoteRef/>
      </w:r>
      <w:r w:rsidRPr="004E642B">
        <w:rPr>
          <w:rFonts w:cs="Times New Roman"/>
          <w:sz w:val="24"/>
          <w:szCs w:val="24"/>
        </w:rPr>
        <w:t xml:space="preserve"> Гавра Д.П., </w:t>
      </w:r>
      <w:proofErr w:type="spellStart"/>
      <w:r w:rsidRPr="004E642B">
        <w:rPr>
          <w:rFonts w:cs="Times New Roman"/>
          <w:sz w:val="24"/>
          <w:szCs w:val="24"/>
        </w:rPr>
        <w:t>Таранова</w:t>
      </w:r>
      <w:proofErr w:type="spellEnd"/>
      <w:r w:rsidRPr="004E642B">
        <w:rPr>
          <w:rFonts w:cs="Times New Roman"/>
          <w:sz w:val="24"/>
          <w:szCs w:val="24"/>
        </w:rPr>
        <w:t xml:space="preserve"> Ю.В. Имидж территориальных субъектов в современном информационном пространстве: </w:t>
      </w:r>
      <w:proofErr w:type="spellStart"/>
      <w:r w:rsidRPr="004E642B">
        <w:rPr>
          <w:rFonts w:cs="Times New Roman"/>
          <w:sz w:val="24"/>
          <w:szCs w:val="24"/>
        </w:rPr>
        <w:t>учеб</w:t>
      </w:r>
      <w:proofErr w:type="gramStart"/>
      <w:r w:rsidRPr="004E642B">
        <w:rPr>
          <w:rFonts w:cs="Times New Roman"/>
          <w:sz w:val="24"/>
          <w:szCs w:val="24"/>
        </w:rPr>
        <w:t>.п</w:t>
      </w:r>
      <w:proofErr w:type="gramEnd"/>
      <w:r w:rsidRPr="004E642B">
        <w:rPr>
          <w:rFonts w:cs="Times New Roman"/>
          <w:sz w:val="24"/>
          <w:szCs w:val="24"/>
        </w:rPr>
        <w:t>особие</w:t>
      </w:r>
      <w:proofErr w:type="spellEnd"/>
      <w:r w:rsidRPr="004E642B">
        <w:rPr>
          <w:rFonts w:cs="Times New Roman"/>
          <w:sz w:val="24"/>
          <w:szCs w:val="24"/>
        </w:rPr>
        <w:t>. СПб.: С.-</w:t>
      </w:r>
      <w:proofErr w:type="spellStart"/>
      <w:r w:rsidRPr="004E642B">
        <w:rPr>
          <w:rFonts w:cs="Times New Roman"/>
          <w:sz w:val="24"/>
          <w:szCs w:val="24"/>
        </w:rPr>
        <w:t>Петерб</w:t>
      </w:r>
      <w:proofErr w:type="gramStart"/>
      <w:r w:rsidRPr="004E642B">
        <w:rPr>
          <w:rFonts w:cs="Times New Roman"/>
          <w:sz w:val="24"/>
          <w:szCs w:val="24"/>
        </w:rPr>
        <w:t>.г</w:t>
      </w:r>
      <w:proofErr w:type="gramEnd"/>
      <w:r w:rsidRPr="004E642B">
        <w:rPr>
          <w:rFonts w:cs="Times New Roman"/>
          <w:sz w:val="24"/>
          <w:szCs w:val="24"/>
        </w:rPr>
        <w:t>ос.ун</w:t>
      </w:r>
      <w:proofErr w:type="spellEnd"/>
      <w:r w:rsidRPr="004E642B">
        <w:rPr>
          <w:rFonts w:cs="Times New Roman"/>
          <w:sz w:val="24"/>
          <w:szCs w:val="24"/>
        </w:rPr>
        <w:t xml:space="preserve">-т, </w:t>
      </w:r>
      <w:proofErr w:type="spellStart"/>
      <w:r w:rsidRPr="004E642B">
        <w:rPr>
          <w:rFonts w:cs="Times New Roman"/>
          <w:sz w:val="24"/>
          <w:szCs w:val="24"/>
        </w:rPr>
        <w:t>Высш.шк.журн.и</w:t>
      </w:r>
      <w:proofErr w:type="spellEnd"/>
      <w:r w:rsidRPr="004E642B">
        <w:rPr>
          <w:rFonts w:cs="Times New Roman"/>
          <w:sz w:val="24"/>
          <w:szCs w:val="24"/>
        </w:rPr>
        <w:t xml:space="preserve"> </w:t>
      </w:r>
      <w:proofErr w:type="spellStart"/>
      <w:r w:rsidRPr="004E642B">
        <w:rPr>
          <w:rFonts w:cs="Times New Roman"/>
          <w:sz w:val="24"/>
          <w:szCs w:val="24"/>
        </w:rPr>
        <w:t>масс.коммуникац</w:t>
      </w:r>
      <w:proofErr w:type="spellEnd"/>
      <w:r w:rsidRPr="004E642B">
        <w:rPr>
          <w:rFonts w:cs="Times New Roman"/>
          <w:sz w:val="24"/>
          <w:szCs w:val="24"/>
        </w:rPr>
        <w:t>,  2013. С.110</w:t>
      </w:r>
    </w:p>
  </w:footnote>
  <w:footnote w:id="84">
    <w:p w:rsidR="009666BB" w:rsidRPr="004E642B" w:rsidRDefault="009666BB" w:rsidP="002E6A55">
      <w:pPr>
        <w:pStyle w:val="a3"/>
        <w:rPr>
          <w:sz w:val="24"/>
          <w:szCs w:val="24"/>
        </w:rPr>
      </w:pPr>
      <w:r w:rsidRPr="004E642B">
        <w:rPr>
          <w:rStyle w:val="a5"/>
          <w:sz w:val="24"/>
          <w:szCs w:val="24"/>
        </w:rPr>
        <w:footnoteRef/>
      </w:r>
      <w:r w:rsidRPr="004E642B">
        <w:rPr>
          <w:sz w:val="24"/>
          <w:szCs w:val="24"/>
        </w:rPr>
        <w:t xml:space="preserve"> Электронное правительство России.</w:t>
      </w:r>
      <w:proofErr w:type="spellStart"/>
      <w:r w:rsidRPr="004E642B">
        <w:rPr>
          <w:sz w:val="24"/>
          <w:szCs w:val="24"/>
          <w:lang w:val="en-US"/>
        </w:rPr>
        <w:t>Tadviser</w:t>
      </w:r>
      <w:proofErr w:type="spellEnd"/>
      <w:r w:rsidRPr="004E642B">
        <w:rPr>
          <w:sz w:val="24"/>
          <w:szCs w:val="24"/>
        </w:rPr>
        <w:t>.//Режим доступа: http://tadviser.ru/a/76705</w:t>
      </w:r>
    </w:p>
  </w:footnote>
  <w:footnote w:id="85">
    <w:p w:rsidR="009666BB" w:rsidRDefault="009666BB" w:rsidP="002E6A55">
      <w:pPr>
        <w:pStyle w:val="a3"/>
      </w:pPr>
      <w:r w:rsidRPr="004E642B">
        <w:rPr>
          <w:rStyle w:val="a5"/>
          <w:sz w:val="24"/>
          <w:szCs w:val="24"/>
        </w:rPr>
        <w:footnoteRef/>
      </w:r>
      <w:r w:rsidRPr="004E642B">
        <w:rPr>
          <w:sz w:val="24"/>
          <w:szCs w:val="24"/>
        </w:rPr>
        <w:t xml:space="preserve"> Там же.</w:t>
      </w:r>
    </w:p>
  </w:footnote>
  <w:footnote w:id="86">
    <w:p w:rsidR="009666BB" w:rsidRPr="004E642B" w:rsidRDefault="009666BB" w:rsidP="002E6A55">
      <w:pPr>
        <w:pStyle w:val="a3"/>
        <w:rPr>
          <w:sz w:val="24"/>
          <w:szCs w:val="24"/>
        </w:rPr>
      </w:pPr>
      <w:r w:rsidRPr="004E642B">
        <w:rPr>
          <w:rStyle w:val="a5"/>
          <w:sz w:val="24"/>
          <w:szCs w:val="24"/>
        </w:rPr>
        <w:footnoteRef/>
      </w:r>
      <w:r w:rsidRPr="004E642B">
        <w:rPr>
          <w:sz w:val="24"/>
          <w:szCs w:val="24"/>
        </w:rPr>
        <w:t xml:space="preserve"> Замминистра связи Алексей Козырев представил завершенную версию системного проекта.</w:t>
      </w:r>
      <w:proofErr w:type="spellStart"/>
      <w:r w:rsidRPr="004E642B">
        <w:rPr>
          <w:sz w:val="24"/>
          <w:szCs w:val="24"/>
          <w:lang w:val="en-US"/>
        </w:rPr>
        <w:t>Tadviser</w:t>
      </w:r>
      <w:proofErr w:type="spellEnd"/>
      <w:r w:rsidRPr="004E642B">
        <w:rPr>
          <w:sz w:val="24"/>
          <w:szCs w:val="24"/>
        </w:rPr>
        <w:t>.//Режим доступа: http://tadviser.ru/a/76705</w:t>
      </w:r>
    </w:p>
  </w:footnote>
  <w:footnote w:id="87">
    <w:p w:rsidR="009666BB" w:rsidRPr="004E642B" w:rsidRDefault="009666BB" w:rsidP="002E6A55">
      <w:pPr>
        <w:pStyle w:val="a3"/>
        <w:rPr>
          <w:sz w:val="24"/>
          <w:szCs w:val="24"/>
        </w:rPr>
      </w:pPr>
      <w:r w:rsidRPr="004E642B">
        <w:rPr>
          <w:rStyle w:val="a5"/>
          <w:sz w:val="24"/>
          <w:szCs w:val="24"/>
        </w:rPr>
        <w:footnoteRef/>
      </w:r>
      <w:r w:rsidRPr="004E642B">
        <w:rPr>
          <w:sz w:val="24"/>
          <w:szCs w:val="24"/>
        </w:rPr>
        <w:t xml:space="preserve"> Там же.</w:t>
      </w:r>
    </w:p>
  </w:footnote>
  <w:footnote w:id="88">
    <w:p w:rsidR="009666BB" w:rsidRPr="004E642B" w:rsidRDefault="009666BB" w:rsidP="002E6A55">
      <w:pPr>
        <w:pStyle w:val="a3"/>
        <w:rPr>
          <w:sz w:val="24"/>
          <w:szCs w:val="24"/>
        </w:rPr>
      </w:pPr>
      <w:r w:rsidRPr="004E642B">
        <w:rPr>
          <w:rStyle w:val="a5"/>
          <w:sz w:val="24"/>
          <w:szCs w:val="24"/>
        </w:rPr>
        <w:footnoteRef/>
      </w:r>
      <w:r w:rsidRPr="004E642B">
        <w:rPr>
          <w:sz w:val="24"/>
          <w:szCs w:val="24"/>
        </w:rPr>
        <w:t xml:space="preserve"> Там же.</w:t>
      </w:r>
    </w:p>
  </w:footnote>
  <w:footnote w:id="89">
    <w:p w:rsidR="009666BB" w:rsidRDefault="009666BB" w:rsidP="002E6A55">
      <w:pPr>
        <w:pStyle w:val="a3"/>
      </w:pPr>
      <w:r w:rsidRPr="004E642B">
        <w:rPr>
          <w:rStyle w:val="a5"/>
          <w:sz w:val="24"/>
          <w:szCs w:val="24"/>
        </w:rPr>
        <w:footnoteRef/>
      </w:r>
      <w:r w:rsidRPr="004E642B">
        <w:rPr>
          <w:sz w:val="24"/>
          <w:szCs w:val="24"/>
        </w:rPr>
        <w:t xml:space="preserve"> Там же.</w:t>
      </w:r>
    </w:p>
  </w:footnote>
  <w:footnote w:id="90">
    <w:p w:rsidR="009666BB" w:rsidRPr="00292AE9" w:rsidRDefault="009666BB" w:rsidP="00D5067A">
      <w:pPr>
        <w:pStyle w:val="a3"/>
        <w:rPr>
          <w:sz w:val="24"/>
          <w:szCs w:val="24"/>
        </w:rPr>
      </w:pPr>
      <w:r w:rsidRPr="00292AE9">
        <w:rPr>
          <w:rStyle w:val="a5"/>
          <w:sz w:val="24"/>
          <w:szCs w:val="24"/>
        </w:rPr>
        <w:footnoteRef/>
      </w:r>
      <w:r w:rsidRPr="00292AE9">
        <w:rPr>
          <w:sz w:val="24"/>
          <w:szCs w:val="24"/>
        </w:rPr>
        <w:t xml:space="preserve"> </w:t>
      </w:r>
      <w:r w:rsidRPr="00A9205B">
        <w:rPr>
          <w:sz w:val="24"/>
          <w:szCs w:val="24"/>
        </w:rPr>
        <w:t xml:space="preserve">Информационное общество </w:t>
      </w:r>
      <w:proofErr w:type="spellStart"/>
      <w:r w:rsidRPr="00A9205B">
        <w:rPr>
          <w:sz w:val="24"/>
          <w:szCs w:val="24"/>
        </w:rPr>
        <w:t>ГП.Tadviser</w:t>
      </w:r>
      <w:proofErr w:type="spellEnd"/>
      <w:r w:rsidRPr="00A9205B">
        <w:rPr>
          <w:sz w:val="24"/>
          <w:szCs w:val="24"/>
        </w:rPr>
        <w:t xml:space="preserve">.//Режим </w:t>
      </w:r>
      <w:proofErr w:type="spellStart"/>
      <w:r w:rsidRPr="00A9205B">
        <w:rPr>
          <w:sz w:val="24"/>
          <w:szCs w:val="24"/>
        </w:rPr>
        <w:t>доступа:http</w:t>
      </w:r>
      <w:proofErr w:type="spellEnd"/>
      <w:r w:rsidRPr="00A9205B">
        <w:rPr>
          <w:sz w:val="24"/>
          <w:szCs w:val="24"/>
        </w:rPr>
        <w:t>://tadviser.ru/a/71702</w:t>
      </w:r>
    </w:p>
  </w:footnote>
  <w:footnote w:id="91">
    <w:p w:rsidR="009666BB" w:rsidRDefault="009666BB" w:rsidP="00D5067A">
      <w:pPr>
        <w:pStyle w:val="a3"/>
      </w:pPr>
      <w:r w:rsidRPr="00292AE9">
        <w:rPr>
          <w:rStyle w:val="a5"/>
          <w:sz w:val="24"/>
          <w:szCs w:val="24"/>
        </w:rPr>
        <w:footnoteRef/>
      </w:r>
      <w:r w:rsidRPr="00292AE9">
        <w:rPr>
          <w:sz w:val="24"/>
          <w:szCs w:val="24"/>
        </w:rPr>
        <w:t xml:space="preserve"> Там же</w:t>
      </w:r>
    </w:p>
  </w:footnote>
  <w:footnote w:id="92">
    <w:p w:rsidR="009666BB" w:rsidRPr="00EF2035" w:rsidRDefault="009666BB" w:rsidP="00D5067A">
      <w:pPr>
        <w:pStyle w:val="a3"/>
        <w:rPr>
          <w:sz w:val="24"/>
          <w:szCs w:val="24"/>
        </w:rPr>
      </w:pPr>
      <w:r w:rsidRPr="00EF2035">
        <w:rPr>
          <w:rStyle w:val="a5"/>
          <w:sz w:val="24"/>
          <w:szCs w:val="24"/>
        </w:rPr>
        <w:footnoteRef/>
      </w:r>
      <w:r w:rsidRPr="00EF2035">
        <w:rPr>
          <w:sz w:val="24"/>
          <w:szCs w:val="24"/>
        </w:rPr>
        <w:t xml:space="preserve"> Системный проект электронного правительства РФ. </w:t>
      </w:r>
      <w:proofErr w:type="spellStart"/>
      <w:r w:rsidRPr="00EF2035">
        <w:rPr>
          <w:sz w:val="24"/>
          <w:szCs w:val="24"/>
        </w:rPr>
        <w:t>Минкомсвязь</w:t>
      </w:r>
      <w:proofErr w:type="spellEnd"/>
      <w:r w:rsidRPr="00EF2035">
        <w:rPr>
          <w:sz w:val="24"/>
          <w:szCs w:val="24"/>
        </w:rPr>
        <w:t>.//Режим доступа: http://minsvyaz.ru/uploaded/files/sistemnyii-proekt-elektronnogo-pravitelstva-rf.pdf</w:t>
      </w:r>
    </w:p>
  </w:footnote>
  <w:footnote w:id="93">
    <w:p w:rsidR="009666BB" w:rsidRPr="00A74B49" w:rsidRDefault="009666BB" w:rsidP="00D5067A">
      <w:pPr>
        <w:pStyle w:val="a3"/>
        <w:rPr>
          <w:sz w:val="24"/>
          <w:szCs w:val="24"/>
        </w:rPr>
      </w:pPr>
      <w:r w:rsidRPr="00A74B49">
        <w:rPr>
          <w:rStyle w:val="a5"/>
          <w:sz w:val="24"/>
          <w:szCs w:val="24"/>
        </w:rPr>
        <w:footnoteRef/>
      </w:r>
      <w:r>
        <w:rPr>
          <w:sz w:val="24"/>
          <w:szCs w:val="24"/>
        </w:rPr>
        <w:t xml:space="preserve"> </w:t>
      </w:r>
      <w:r w:rsidRPr="00A74B49">
        <w:rPr>
          <w:sz w:val="24"/>
          <w:szCs w:val="24"/>
        </w:rPr>
        <w:t xml:space="preserve">Медведев разрешил получать </w:t>
      </w:r>
      <w:proofErr w:type="spellStart"/>
      <w:r w:rsidRPr="00A74B49">
        <w:rPr>
          <w:sz w:val="24"/>
          <w:szCs w:val="24"/>
        </w:rPr>
        <w:t>госуслуги</w:t>
      </w:r>
      <w:proofErr w:type="spellEnd"/>
      <w:r w:rsidRPr="00A74B49">
        <w:rPr>
          <w:sz w:val="24"/>
          <w:szCs w:val="24"/>
        </w:rPr>
        <w:t xml:space="preserve"> вне зависимости от места жительства. РБК.//Режим доступа: https://www.rbc.ru/politics/29/01/2018/5a6f1cab9a7947805ade2864</w:t>
      </w:r>
    </w:p>
  </w:footnote>
  <w:footnote w:id="94">
    <w:p w:rsidR="009666BB" w:rsidRPr="00A4157B" w:rsidRDefault="009666BB" w:rsidP="00D5067A">
      <w:pPr>
        <w:pStyle w:val="a3"/>
        <w:rPr>
          <w:sz w:val="24"/>
          <w:szCs w:val="24"/>
        </w:rPr>
      </w:pPr>
      <w:r w:rsidRPr="00EF2035">
        <w:rPr>
          <w:rStyle w:val="a5"/>
          <w:sz w:val="24"/>
          <w:szCs w:val="24"/>
        </w:rPr>
        <w:footnoteRef/>
      </w:r>
      <w:r w:rsidRPr="00EF2035">
        <w:rPr>
          <w:sz w:val="24"/>
          <w:szCs w:val="24"/>
        </w:rPr>
        <w:t xml:space="preserve"> Системный проект электронного правительства РФ. </w:t>
      </w:r>
      <w:proofErr w:type="spellStart"/>
      <w:r w:rsidRPr="00EF2035">
        <w:rPr>
          <w:sz w:val="24"/>
          <w:szCs w:val="24"/>
        </w:rPr>
        <w:t>Минкомсвязь</w:t>
      </w:r>
      <w:proofErr w:type="spellEnd"/>
      <w:r w:rsidRPr="00EF2035">
        <w:rPr>
          <w:sz w:val="24"/>
          <w:szCs w:val="24"/>
        </w:rPr>
        <w:t>.//Режим доступа: http://minsvyaz.ru/uploaded/files/sistemnyii-proekt-elektronnogo-pravitelstva-rf.pdf</w:t>
      </w:r>
    </w:p>
  </w:footnote>
  <w:footnote w:id="95">
    <w:p w:rsidR="009666BB" w:rsidRPr="00557AB5" w:rsidRDefault="009666BB" w:rsidP="002E6A55">
      <w:pPr>
        <w:pStyle w:val="a3"/>
        <w:rPr>
          <w:sz w:val="24"/>
          <w:szCs w:val="24"/>
        </w:rPr>
      </w:pPr>
      <w:r w:rsidRPr="00557AB5">
        <w:rPr>
          <w:rStyle w:val="a5"/>
          <w:sz w:val="24"/>
          <w:szCs w:val="24"/>
        </w:rPr>
        <w:footnoteRef/>
      </w:r>
      <w:r w:rsidRPr="00557AB5">
        <w:rPr>
          <w:sz w:val="24"/>
          <w:szCs w:val="24"/>
        </w:rPr>
        <w:t xml:space="preserve"> Системный проект электронного правительства 2020 отправлен на </w:t>
      </w:r>
      <w:proofErr w:type="spellStart"/>
      <w:r w:rsidRPr="00557AB5">
        <w:rPr>
          <w:sz w:val="24"/>
          <w:szCs w:val="24"/>
        </w:rPr>
        <w:t>доработку</w:t>
      </w:r>
      <w:proofErr w:type="gramStart"/>
      <w:r w:rsidRPr="00557AB5">
        <w:rPr>
          <w:sz w:val="24"/>
          <w:szCs w:val="24"/>
        </w:rPr>
        <w:t>.П</w:t>
      </w:r>
      <w:proofErr w:type="gramEnd"/>
      <w:r w:rsidRPr="00557AB5">
        <w:rPr>
          <w:sz w:val="24"/>
          <w:szCs w:val="24"/>
        </w:rPr>
        <w:t>ортал</w:t>
      </w:r>
      <w:proofErr w:type="spellEnd"/>
      <w:r w:rsidRPr="00557AB5">
        <w:rPr>
          <w:sz w:val="24"/>
          <w:szCs w:val="24"/>
        </w:rPr>
        <w:t xml:space="preserve"> поддержки типовых решений Министерства экономического развития РФ.//Режим доступа: http://pgu-support.ru/-/303360</w:t>
      </w:r>
    </w:p>
  </w:footnote>
  <w:footnote w:id="96">
    <w:p w:rsidR="009666BB" w:rsidRPr="008F64E7" w:rsidRDefault="009666BB" w:rsidP="008F64E7">
      <w:pPr>
        <w:pStyle w:val="a3"/>
        <w:rPr>
          <w:sz w:val="24"/>
          <w:szCs w:val="24"/>
        </w:rPr>
      </w:pPr>
      <w:r w:rsidRPr="008F64E7">
        <w:rPr>
          <w:rStyle w:val="a5"/>
          <w:sz w:val="24"/>
          <w:szCs w:val="24"/>
        </w:rPr>
        <w:footnoteRef/>
      </w:r>
      <w:r w:rsidRPr="008F64E7">
        <w:rPr>
          <w:sz w:val="24"/>
          <w:szCs w:val="24"/>
        </w:rPr>
        <w:t xml:space="preserve"> «Электронное правительство»: некоторые важные факты за 6 лет.</w:t>
      </w:r>
      <w:r>
        <w:rPr>
          <w:sz w:val="24"/>
          <w:szCs w:val="24"/>
        </w:rPr>
        <w:t xml:space="preserve"> </w:t>
      </w:r>
      <w:r w:rsidRPr="008F64E7">
        <w:rPr>
          <w:sz w:val="24"/>
          <w:szCs w:val="24"/>
        </w:rPr>
        <w:t>Правительство России.//Режим доступа: http://government.ru/info/32188/</w:t>
      </w:r>
    </w:p>
  </w:footnote>
  <w:footnote w:id="97">
    <w:p w:rsidR="009666BB" w:rsidRDefault="009666BB" w:rsidP="008F64E7">
      <w:pPr>
        <w:pStyle w:val="a3"/>
      </w:pPr>
      <w:r w:rsidRPr="008F64E7">
        <w:rPr>
          <w:rStyle w:val="a5"/>
          <w:sz w:val="24"/>
          <w:szCs w:val="24"/>
        </w:rPr>
        <w:footnoteRef/>
      </w:r>
      <w:r w:rsidRPr="006022E9">
        <w:rPr>
          <w:sz w:val="24"/>
          <w:szCs w:val="24"/>
        </w:rPr>
        <w:t>«Электронное правительство»: некоторые важные факты за 6 лет. Правительство России.//Режим доступа: http://government.ru/info/32188/</w:t>
      </w:r>
    </w:p>
  </w:footnote>
  <w:footnote w:id="98">
    <w:p w:rsidR="009666BB" w:rsidRPr="0074233F" w:rsidRDefault="009666BB" w:rsidP="0074233F">
      <w:pPr>
        <w:pStyle w:val="a3"/>
        <w:rPr>
          <w:sz w:val="24"/>
          <w:szCs w:val="24"/>
        </w:rPr>
      </w:pPr>
      <w:r w:rsidRPr="0074233F">
        <w:rPr>
          <w:rStyle w:val="a5"/>
          <w:sz w:val="24"/>
          <w:szCs w:val="24"/>
        </w:rPr>
        <w:footnoteRef/>
      </w:r>
      <w:r w:rsidRPr="0074233F">
        <w:rPr>
          <w:sz w:val="24"/>
          <w:szCs w:val="24"/>
        </w:rPr>
        <w:t xml:space="preserve"> Состоялась годовая расширенная коллегия </w:t>
      </w:r>
      <w:proofErr w:type="spellStart"/>
      <w:r w:rsidRPr="0074233F">
        <w:rPr>
          <w:sz w:val="24"/>
          <w:szCs w:val="24"/>
        </w:rPr>
        <w:t>Минкомсвязи</w:t>
      </w:r>
      <w:proofErr w:type="spellEnd"/>
      <w:r w:rsidRPr="0074233F">
        <w:rPr>
          <w:sz w:val="24"/>
          <w:szCs w:val="24"/>
        </w:rPr>
        <w:t xml:space="preserve"> России.</w:t>
      </w:r>
      <w:r>
        <w:rPr>
          <w:sz w:val="24"/>
          <w:szCs w:val="24"/>
        </w:rPr>
        <w:t xml:space="preserve"> </w:t>
      </w:r>
      <w:proofErr w:type="spellStart"/>
      <w:r w:rsidRPr="0074233F">
        <w:rPr>
          <w:sz w:val="24"/>
          <w:szCs w:val="24"/>
        </w:rPr>
        <w:t>Минкомсвязь</w:t>
      </w:r>
      <w:proofErr w:type="spellEnd"/>
      <w:r w:rsidRPr="0074233F">
        <w:rPr>
          <w:sz w:val="24"/>
          <w:szCs w:val="24"/>
        </w:rPr>
        <w:t>.//Режим доступа: http://minsvyaz.ru/ru/events/38134/</w:t>
      </w:r>
    </w:p>
  </w:footnote>
  <w:footnote w:id="99">
    <w:p w:rsidR="009666BB" w:rsidRPr="00A77EC6" w:rsidRDefault="009666BB">
      <w:pPr>
        <w:pStyle w:val="a3"/>
        <w:rPr>
          <w:sz w:val="24"/>
          <w:szCs w:val="24"/>
        </w:rPr>
      </w:pPr>
      <w:r w:rsidRPr="00A77EC6">
        <w:rPr>
          <w:rStyle w:val="a5"/>
          <w:sz w:val="24"/>
          <w:szCs w:val="24"/>
        </w:rPr>
        <w:footnoteRef/>
      </w:r>
      <w:r w:rsidRPr="00A77EC6">
        <w:rPr>
          <w:sz w:val="24"/>
          <w:szCs w:val="24"/>
        </w:rPr>
        <w:t xml:space="preserve"> Там же.</w:t>
      </w:r>
    </w:p>
  </w:footnote>
  <w:footnote w:id="100">
    <w:p w:rsidR="009666BB" w:rsidRPr="002922AC" w:rsidRDefault="009666BB" w:rsidP="002922AC">
      <w:pPr>
        <w:pStyle w:val="a3"/>
        <w:rPr>
          <w:sz w:val="24"/>
          <w:szCs w:val="24"/>
        </w:rPr>
      </w:pPr>
      <w:r w:rsidRPr="002922AC">
        <w:rPr>
          <w:rStyle w:val="a5"/>
          <w:sz w:val="24"/>
          <w:szCs w:val="24"/>
        </w:rPr>
        <w:footnoteRef/>
      </w:r>
      <w:r w:rsidRPr="002922AC">
        <w:rPr>
          <w:sz w:val="24"/>
          <w:szCs w:val="24"/>
        </w:rPr>
        <w:t xml:space="preserve"> Там же.</w:t>
      </w:r>
    </w:p>
  </w:footnote>
  <w:footnote w:id="101">
    <w:p w:rsidR="009666BB" w:rsidRDefault="009666BB" w:rsidP="00441942">
      <w:pPr>
        <w:pStyle w:val="a3"/>
      </w:pPr>
      <w:r w:rsidRPr="00441942">
        <w:rPr>
          <w:rStyle w:val="a5"/>
          <w:sz w:val="24"/>
        </w:rPr>
        <w:footnoteRef/>
      </w:r>
      <w:r w:rsidRPr="00441942">
        <w:rPr>
          <w:sz w:val="24"/>
        </w:rPr>
        <w:t xml:space="preserve"> </w:t>
      </w:r>
      <w:r w:rsidRPr="006022E9">
        <w:rPr>
          <w:sz w:val="24"/>
        </w:rPr>
        <w:t xml:space="preserve">Состоялась годовая расширенная коллегия </w:t>
      </w:r>
      <w:proofErr w:type="spellStart"/>
      <w:r w:rsidRPr="006022E9">
        <w:rPr>
          <w:sz w:val="24"/>
        </w:rPr>
        <w:t>Минкомсвязи</w:t>
      </w:r>
      <w:proofErr w:type="spellEnd"/>
      <w:r w:rsidRPr="006022E9">
        <w:rPr>
          <w:sz w:val="24"/>
        </w:rPr>
        <w:t xml:space="preserve"> России. </w:t>
      </w:r>
      <w:proofErr w:type="spellStart"/>
      <w:r w:rsidRPr="006022E9">
        <w:rPr>
          <w:sz w:val="24"/>
        </w:rPr>
        <w:t>Минкомсвязь</w:t>
      </w:r>
      <w:proofErr w:type="spellEnd"/>
      <w:r w:rsidRPr="006022E9">
        <w:rPr>
          <w:sz w:val="24"/>
        </w:rPr>
        <w:t>.//Режим доступа: http://minsvyaz.ru/ru/events/38134</w:t>
      </w:r>
    </w:p>
  </w:footnote>
  <w:footnote w:id="102">
    <w:p w:rsidR="009666BB" w:rsidRPr="00A90C1B" w:rsidRDefault="009666BB" w:rsidP="00A90C1B">
      <w:pPr>
        <w:pStyle w:val="a3"/>
        <w:ind w:left="708" w:hanging="708"/>
        <w:rPr>
          <w:sz w:val="24"/>
          <w:szCs w:val="24"/>
        </w:rPr>
      </w:pPr>
      <w:r w:rsidRPr="00A90C1B">
        <w:rPr>
          <w:rStyle w:val="a5"/>
          <w:sz w:val="24"/>
          <w:szCs w:val="24"/>
        </w:rPr>
        <w:footnoteRef/>
      </w:r>
      <w:r w:rsidRPr="00A90C1B">
        <w:rPr>
          <w:sz w:val="24"/>
          <w:szCs w:val="24"/>
        </w:rPr>
        <w:t xml:space="preserve"> Правила дизайна Единого портала </w:t>
      </w:r>
      <w:proofErr w:type="spellStart"/>
      <w:r w:rsidRPr="00A90C1B">
        <w:rPr>
          <w:sz w:val="24"/>
          <w:szCs w:val="24"/>
        </w:rPr>
        <w:t>Госуслуг</w:t>
      </w:r>
      <w:proofErr w:type="spellEnd"/>
      <w:r w:rsidRPr="00A90C1B">
        <w:rPr>
          <w:sz w:val="24"/>
          <w:szCs w:val="24"/>
        </w:rPr>
        <w:t>.</w:t>
      </w:r>
      <w:r>
        <w:rPr>
          <w:sz w:val="24"/>
          <w:szCs w:val="24"/>
        </w:rPr>
        <w:t xml:space="preserve"> Е</w:t>
      </w:r>
      <w:r w:rsidRPr="00A90C1B">
        <w:rPr>
          <w:sz w:val="24"/>
          <w:szCs w:val="24"/>
        </w:rPr>
        <w:t xml:space="preserve">диный портал </w:t>
      </w:r>
      <w:proofErr w:type="spellStart"/>
      <w:r w:rsidRPr="00A90C1B">
        <w:rPr>
          <w:sz w:val="24"/>
          <w:szCs w:val="24"/>
        </w:rPr>
        <w:t>госуслуг</w:t>
      </w:r>
      <w:proofErr w:type="spellEnd"/>
      <w:r w:rsidRPr="00A90C1B">
        <w:rPr>
          <w:sz w:val="24"/>
          <w:szCs w:val="24"/>
        </w:rPr>
        <w:t>.//Режим доступа:</w:t>
      </w:r>
      <w:r>
        <w:rPr>
          <w:sz w:val="24"/>
          <w:szCs w:val="24"/>
        </w:rPr>
        <w:t xml:space="preserve"> </w:t>
      </w:r>
      <w:r w:rsidRPr="00A90C1B">
        <w:rPr>
          <w:sz w:val="24"/>
          <w:szCs w:val="24"/>
        </w:rPr>
        <w:t>http://guides.gosuslugi.ru/</w:t>
      </w:r>
    </w:p>
  </w:footnote>
  <w:footnote w:id="103">
    <w:p w:rsidR="009666BB" w:rsidRPr="00441942" w:rsidRDefault="009666BB" w:rsidP="00A90C1B">
      <w:pPr>
        <w:pStyle w:val="a3"/>
        <w:rPr>
          <w:sz w:val="24"/>
          <w:szCs w:val="24"/>
        </w:rPr>
      </w:pPr>
      <w:r w:rsidRPr="00A90C1B">
        <w:rPr>
          <w:rStyle w:val="a5"/>
          <w:sz w:val="24"/>
          <w:szCs w:val="24"/>
        </w:rPr>
        <w:footnoteRef/>
      </w:r>
      <w:r w:rsidRPr="00A90C1B">
        <w:rPr>
          <w:sz w:val="24"/>
          <w:szCs w:val="24"/>
        </w:rPr>
        <w:t xml:space="preserve"> Там же. </w:t>
      </w:r>
    </w:p>
  </w:footnote>
  <w:footnote w:id="104">
    <w:p w:rsidR="009666BB" w:rsidRPr="00BF2F81" w:rsidRDefault="009666BB" w:rsidP="00BF2F81">
      <w:pPr>
        <w:pStyle w:val="a3"/>
        <w:rPr>
          <w:sz w:val="24"/>
          <w:szCs w:val="24"/>
        </w:rPr>
      </w:pPr>
      <w:r w:rsidRPr="00BF2F81">
        <w:rPr>
          <w:rStyle w:val="a5"/>
          <w:sz w:val="24"/>
          <w:szCs w:val="24"/>
        </w:rPr>
        <w:footnoteRef/>
      </w:r>
      <w:r w:rsidRPr="00BF2F81">
        <w:rPr>
          <w:sz w:val="24"/>
          <w:szCs w:val="24"/>
        </w:rPr>
        <w:t xml:space="preserve"> Там же. </w:t>
      </w:r>
    </w:p>
  </w:footnote>
  <w:footnote w:id="105">
    <w:p w:rsidR="009666BB" w:rsidRPr="00BF2F81" w:rsidRDefault="009666BB" w:rsidP="00BF2F81">
      <w:pPr>
        <w:pStyle w:val="a3"/>
        <w:rPr>
          <w:sz w:val="24"/>
          <w:szCs w:val="24"/>
        </w:rPr>
      </w:pPr>
      <w:r w:rsidRPr="00BF2F81">
        <w:rPr>
          <w:rStyle w:val="a5"/>
          <w:sz w:val="24"/>
          <w:szCs w:val="24"/>
        </w:rPr>
        <w:footnoteRef/>
      </w:r>
      <w:r w:rsidRPr="00BF2F81">
        <w:rPr>
          <w:sz w:val="24"/>
          <w:szCs w:val="24"/>
        </w:rPr>
        <w:t xml:space="preserve"> </w:t>
      </w:r>
      <w:r w:rsidRPr="006022E9">
        <w:rPr>
          <w:sz w:val="24"/>
          <w:szCs w:val="24"/>
        </w:rPr>
        <w:t xml:space="preserve">Правила дизайна Единого портала </w:t>
      </w:r>
      <w:proofErr w:type="spellStart"/>
      <w:r w:rsidRPr="006022E9">
        <w:rPr>
          <w:sz w:val="24"/>
          <w:szCs w:val="24"/>
        </w:rPr>
        <w:t>Госуслуг</w:t>
      </w:r>
      <w:proofErr w:type="spellEnd"/>
      <w:r w:rsidRPr="006022E9">
        <w:rPr>
          <w:sz w:val="24"/>
          <w:szCs w:val="24"/>
        </w:rPr>
        <w:t xml:space="preserve">. Единый портал </w:t>
      </w:r>
      <w:proofErr w:type="spellStart"/>
      <w:r w:rsidRPr="006022E9">
        <w:rPr>
          <w:sz w:val="24"/>
          <w:szCs w:val="24"/>
        </w:rPr>
        <w:t>госуслуг</w:t>
      </w:r>
      <w:proofErr w:type="spellEnd"/>
      <w:r w:rsidRPr="006022E9">
        <w:rPr>
          <w:sz w:val="24"/>
          <w:szCs w:val="24"/>
        </w:rPr>
        <w:t>.//Режим доступа: http://guides.gosuslugi.ru/</w:t>
      </w:r>
      <w:r w:rsidRPr="00BF2F81">
        <w:rPr>
          <w:sz w:val="24"/>
          <w:szCs w:val="24"/>
        </w:rPr>
        <w:t>.</w:t>
      </w:r>
    </w:p>
  </w:footnote>
  <w:footnote w:id="106">
    <w:p w:rsidR="009666BB" w:rsidRDefault="009666BB" w:rsidP="00BF2F81">
      <w:pPr>
        <w:pStyle w:val="a3"/>
      </w:pPr>
      <w:r w:rsidRPr="00BF2F81">
        <w:rPr>
          <w:rStyle w:val="a5"/>
          <w:sz w:val="24"/>
          <w:szCs w:val="24"/>
        </w:rPr>
        <w:footnoteRef/>
      </w:r>
      <w:r w:rsidRPr="00BF2F81">
        <w:rPr>
          <w:sz w:val="24"/>
          <w:szCs w:val="24"/>
        </w:rPr>
        <w:t xml:space="preserve"> Там же.</w:t>
      </w:r>
    </w:p>
  </w:footnote>
  <w:footnote w:id="107">
    <w:p w:rsidR="009666BB" w:rsidRPr="009F6016" w:rsidRDefault="009666BB" w:rsidP="00F83D00">
      <w:pPr>
        <w:pStyle w:val="a3"/>
        <w:rPr>
          <w:sz w:val="24"/>
          <w:szCs w:val="24"/>
        </w:rPr>
      </w:pPr>
      <w:r w:rsidRPr="009F6016">
        <w:rPr>
          <w:rStyle w:val="a5"/>
          <w:sz w:val="24"/>
          <w:szCs w:val="24"/>
        </w:rPr>
        <w:footnoteRef/>
      </w:r>
      <w:r w:rsidRPr="009F6016">
        <w:rPr>
          <w:sz w:val="24"/>
          <w:szCs w:val="24"/>
        </w:rPr>
        <w:t xml:space="preserve"> Информационное общество ГП.</w:t>
      </w:r>
      <w:proofErr w:type="spellStart"/>
      <w:r w:rsidRPr="009F6016">
        <w:rPr>
          <w:sz w:val="24"/>
          <w:szCs w:val="24"/>
          <w:lang w:val="en-US"/>
        </w:rPr>
        <w:t>Tadviser</w:t>
      </w:r>
      <w:proofErr w:type="spellEnd"/>
      <w:r w:rsidRPr="009F6016">
        <w:rPr>
          <w:sz w:val="24"/>
          <w:szCs w:val="24"/>
        </w:rPr>
        <w:t xml:space="preserve">.//Режим </w:t>
      </w:r>
      <w:proofErr w:type="spellStart"/>
      <w:r w:rsidRPr="009F6016">
        <w:rPr>
          <w:sz w:val="24"/>
          <w:szCs w:val="24"/>
        </w:rPr>
        <w:t>доступа:http</w:t>
      </w:r>
      <w:proofErr w:type="spellEnd"/>
      <w:r w:rsidRPr="009F6016">
        <w:rPr>
          <w:sz w:val="24"/>
          <w:szCs w:val="24"/>
        </w:rPr>
        <w:t>://tadviser.ru/a/71702</w:t>
      </w:r>
    </w:p>
  </w:footnote>
  <w:footnote w:id="108">
    <w:p w:rsidR="009666BB" w:rsidRPr="00A9205B" w:rsidRDefault="009666BB" w:rsidP="00F83D00">
      <w:pPr>
        <w:pStyle w:val="a3"/>
        <w:rPr>
          <w:sz w:val="24"/>
          <w:szCs w:val="24"/>
        </w:rPr>
      </w:pPr>
      <w:r w:rsidRPr="00A9205B">
        <w:rPr>
          <w:rStyle w:val="a5"/>
          <w:sz w:val="24"/>
          <w:szCs w:val="24"/>
        </w:rPr>
        <w:footnoteRef/>
      </w:r>
      <w:r w:rsidRPr="00A9205B">
        <w:rPr>
          <w:sz w:val="24"/>
          <w:szCs w:val="24"/>
        </w:rPr>
        <w:t xml:space="preserve"> Минэкономразвития представило сводный отчет по реализации 17 госпрограмм. На фоне других программ показатели «Информационного общества» ниже среднего уровня. Один из худших показателей — качество работы </w:t>
      </w:r>
      <w:proofErr w:type="spellStart"/>
      <w:r w:rsidRPr="00A9205B">
        <w:rPr>
          <w:sz w:val="24"/>
          <w:szCs w:val="24"/>
        </w:rPr>
        <w:t>Минкомсвязи</w:t>
      </w:r>
      <w:proofErr w:type="spellEnd"/>
      <w:r w:rsidRPr="00A9205B">
        <w:rPr>
          <w:sz w:val="24"/>
          <w:szCs w:val="24"/>
        </w:rPr>
        <w:t xml:space="preserve"> над программой.//Режим доступа: http://www.cnews.ru/news/top/2017-08-04_minekonomrazvitiya_pokazateli_informatsionnogo</w:t>
      </w:r>
    </w:p>
  </w:footnote>
  <w:footnote w:id="109">
    <w:p w:rsidR="009666BB" w:rsidRDefault="009666BB" w:rsidP="00F83D00">
      <w:pPr>
        <w:pStyle w:val="a3"/>
      </w:pPr>
      <w:r w:rsidRPr="00A9205B">
        <w:rPr>
          <w:rStyle w:val="a5"/>
          <w:sz w:val="24"/>
        </w:rPr>
        <w:footnoteRef/>
      </w:r>
      <w:r>
        <w:rPr>
          <w:sz w:val="24"/>
        </w:rPr>
        <w:t xml:space="preserve"> </w:t>
      </w:r>
      <w:r w:rsidRPr="006022E9">
        <w:rPr>
          <w:sz w:val="24"/>
        </w:rPr>
        <w:t xml:space="preserve">Минэкономразвития представило сводный отчет по реализации 17 госпрограмм. На фоне других программ показатели «Информационного общества» ниже среднего уровня. Один из худших показателей — качество работы </w:t>
      </w:r>
      <w:proofErr w:type="spellStart"/>
      <w:r w:rsidRPr="006022E9">
        <w:rPr>
          <w:sz w:val="24"/>
        </w:rPr>
        <w:t>Минкомсвязи</w:t>
      </w:r>
      <w:proofErr w:type="spellEnd"/>
      <w:r w:rsidRPr="006022E9">
        <w:rPr>
          <w:sz w:val="24"/>
        </w:rPr>
        <w:t xml:space="preserve"> над программой.//Режим доступа: http://www.cnews.ru/news/top/2017-08-04_minekonomrazvitiya_pokazateli_informatsionnogo</w:t>
      </w:r>
    </w:p>
  </w:footnote>
  <w:footnote w:id="110">
    <w:p w:rsidR="009666BB" w:rsidRPr="000644A4" w:rsidRDefault="009666BB" w:rsidP="00F83D00">
      <w:pPr>
        <w:pStyle w:val="a3"/>
        <w:rPr>
          <w:sz w:val="24"/>
        </w:rPr>
      </w:pPr>
      <w:r w:rsidRPr="000644A4">
        <w:rPr>
          <w:rStyle w:val="a5"/>
          <w:sz w:val="24"/>
        </w:rPr>
        <w:footnoteRef/>
      </w:r>
      <w:r w:rsidRPr="000644A4">
        <w:rPr>
          <w:sz w:val="24"/>
        </w:rPr>
        <w:t xml:space="preserve"> Информационное общество ГП.</w:t>
      </w:r>
      <w:r>
        <w:rPr>
          <w:sz w:val="24"/>
        </w:rPr>
        <w:t xml:space="preserve"> </w:t>
      </w:r>
      <w:proofErr w:type="spellStart"/>
      <w:r w:rsidRPr="000644A4">
        <w:rPr>
          <w:sz w:val="24"/>
        </w:rPr>
        <w:t>Tadviser</w:t>
      </w:r>
      <w:proofErr w:type="spellEnd"/>
      <w:r w:rsidRPr="000644A4">
        <w:rPr>
          <w:sz w:val="24"/>
        </w:rPr>
        <w:t xml:space="preserve">.//Режим </w:t>
      </w:r>
      <w:proofErr w:type="spellStart"/>
      <w:r w:rsidRPr="000644A4">
        <w:rPr>
          <w:sz w:val="24"/>
        </w:rPr>
        <w:t>доступа:http</w:t>
      </w:r>
      <w:proofErr w:type="spellEnd"/>
      <w:r w:rsidRPr="000644A4">
        <w:rPr>
          <w:sz w:val="24"/>
        </w:rPr>
        <w:t>://tadviser.ru/a/71702</w:t>
      </w:r>
    </w:p>
  </w:footnote>
  <w:footnote w:id="111">
    <w:p w:rsidR="009666BB" w:rsidRPr="00ED149C" w:rsidRDefault="009666BB" w:rsidP="00F83D00">
      <w:pPr>
        <w:pStyle w:val="a3"/>
        <w:rPr>
          <w:sz w:val="24"/>
          <w:szCs w:val="24"/>
        </w:rPr>
      </w:pPr>
      <w:r>
        <w:rPr>
          <w:rStyle w:val="a5"/>
        </w:rPr>
        <w:footnoteRef/>
      </w:r>
      <w:r>
        <w:t xml:space="preserve"> </w:t>
      </w:r>
      <w:r w:rsidRPr="00ED149C">
        <w:rPr>
          <w:sz w:val="24"/>
          <w:szCs w:val="24"/>
        </w:rPr>
        <w:t>Филатова. О. Г. Социальная реклама и PR-поддержка программ развития информационного общества. Учебное пособие – СПб</w:t>
      </w:r>
      <w:proofErr w:type="gramStart"/>
      <w:r w:rsidRPr="00ED149C">
        <w:rPr>
          <w:sz w:val="24"/>
          <w:szCs w:val="24"/>
        </w:rPr>
        <w:t xml:space="preserve">.: </w:t>
      </w:r>
      <w:proofErr w:type="gramEnd"/>
      <w:r w:rsidRPr="00ED149C">
        <w:rPr>
          <w:sz w:val="24"/>
          <w:szCs w:val="24"/>
        </w:rPr>
        <w:t>Изд. СПбГУ ИТМО, 2013 . С. 28</w:t>
      </w:r>
    </w:p>
  </w:footnote>
  <w:footnote w:id="112">
    <w:p w:rsidR="009666BB" w:rsidRDefault="009666BB" w:rsidP="00F83D00">
      <w:pPr>
        <w:pStyle w:val="a3"/>
      </w:pPr>
      <w:r w:rsidRPr="00ED149C">
        <w:rPr>
          <w:rStyle w:val="a5"/>
          <w:sz w:val="24"/>
          <w:szCs w:val="24"/>
        </w:rPr>
        <w:footnoteRef/>
      </w:r>
      <w:r w:rsidRPr="00ED149C">
        <w:rPr>
          <w:sz w:val="24"/>
          <w:szCs w:val="24"/>
        </w:rPr>
        <w:t xml:space="preserve">  </w:t>
      </w:r>
      <w:r w:rsidRPr="006022E9">
        <w:rPr>
          <w:sz w:val="24"/>
          <w:szCs w:val="24"/>
        </w:rPr>
        <w:t>Филатова. О. Г. Социальная реклама и PR-поддержка программ развития информационного общества. Учебное пособие – СПб</w:t>
      </w:r>
      <w:proofErr w:type="gramStart"/>
      <w:r w:rsidRPr="006022E9">
        <w:rPr>
          <w:sz w:val="24"/>
          <w:szCs w:val="24"/>
        </w:rPr>
        <w:t xml:space="preserve">.: </w:t>
      </w:r>
      <w:proofErr w:type="gramEnd"/>
      <w:r w:rsidRPr="006022E9">
        <w:rPr>
          <w:sz w:val="24"/>
          <w:szCs w:val="24"/>
        </w:rPr>
        <w:t>Изд. СПбГУ ИТМО, 2013 . С. 28</w:t>
      </w:r>
      <w:r w:rsidRPr="00ED149C">
        <w:rPr>
          <w:sz w:val="24"/>
          <w:szCs w:val="24"/>
        </w:rPr>
        <w:t xml:space="preserve">. </w:t>
      </w:r>
    </w:p>
  </w:footnote>
  <w:footnote w:id="113">
    <w:p w:rsidR="009666BB" w:rsidRDefault="009666BB" w:rsidP="00F83D00">
      <w:pPr>
        <w:pStyle w:val="a3"/>
      </w:pPr>
      <w:r>
        <w:rPr>
          <w:rStyle w:val="a5"/>
        </w:rPr>
        <w:footnoteRef/>
      </w:r>
      <w:r>
        <w:t xml:space="preserve"> </w:t>
      </w:r>
      <w:r w:rsidRPr="004047D4">
        <w:rPr>
          <w:sz w:val="24"/>
          <w:szCs w:val="24"/>
        </w:rPr>
        <w:t xml:space="preserve">Постановление Правительства от 2 августа 2010 г. N 588 об утверждении порядка разработки, реализации и оценки эффективности государственных программ РФ // </w:t>
      </w:r>
      <w:proofErr w:type="spellStart"/>
      <w:proofErr w:type="gramStart"/>
      <w:r w:rsidRPr="004047D4">
        <w:rPr>
          <w:sz w:val="24"/>
          <w:szCs w:val="24"/>
        </w:rPr>
        <w:t>В</w:t>
      </w:r>
      <w:proofErr w:type="gramEnd"/>
      <w:r w:rsidRPr="004047D4">
        <w:rPr>
          <w:sz w:val="24"/>
          <w:szCs w:val="24"/>
        </w:rPr>
        <w:t>aseСonsultant</w:t>
      </w:r>
      <w:proofErr w:type="spellEnd"/>
      <w:r w:rsidRPr="004047D4">
        <w:rPr>
          <w:sz w:val="24"/>
          <w:szCs w:val="24"/>
        </w:rPr>
        <w:t xml:space="preserve">, 2010. </w:t>
      </w:r>
      <w:r>
        <w:rPr>
          <w:sz w:val="24"/>
          <w:szCs w:val="24"/>
        </w:rPr>
        <w:t>Режим доступа</w:t>
      </w:r>
      <w:r w:rsidRPr="004047D4">
        <w:rPr>
          <w:sz w:val="24"/>
          <w:szCs w:val="24"/>
        </w:rPr>
        <w:t>: http://base.consultant.ru/cons/cgi/online.cgi?req=doc;base=</w:t>
      </w:r>
      <w:r>
        <w:rPr>
          <w:sz w:val="24"/>
          <w:szCs w:val="24"/>
        </w:rPr>
        <w:t>LAW;n=161431 (дата обращения: 09</w:t>
      </w:r>
      <w:r w:rsidRPr="004047D4">
        <w:rPr>
          <w:sz w:val="24"/>
          <w:szCs w:val="24"/>
        </w:rPr>
        <w:t>.0</w:t>
      </w:r>
      <w:r>
        <w:rPr>
          <w:sz w:val="24"/>
          <w:szCs w:val="24"/>
        </w:rPr>
        <w:t>4</w:t>
      </w:r>
      <w:r w:rsidRPr="004047D4">
        <w:rPr>
          <w:sz w:val="24"/>
          <w:szCs w:val="24"/>
        </w:rPr>
        <w:t>.201</w:t>
      </w:r>
      <w:r>
        <w:rPr>
          <w:sz w:val="24"/>
          <w:szCs w:val="24"/>
        </w:rPr>
        <w:t>6г.</w:t>
      </w:r>
      <w:r w:rsidRPr="004047D4">
        <w:rPr>
          <w:sz w:val="24"/>
          <w:szCs w:val="24"/>
        </w:rPr>
        <w:t>)</w:t>
      </w:r>
    </w:p>
  </w:footnote>
  <w:footnote w:id="114">
    <w:p w:rsidR="009666BB" w:rsidRDefault="009666BB" w:rsidP="00F83D00">
      <w:pPr>
        <w:pStyle w:val="a3"/>
      </w:pPr>
      <w:r>
        <w:rPr>
          <w:rStyle w:val="a5"/>
        </w:rPr>
        <w:footnoteRef/>
      </w:r>
      <w:r>
        <w:t xml:space="preserve"> </w:t>
      </w:r>
      <w:r w:rsidRPr="00903DF9">
        <w:rPr>
          <w:sz w:val="24"/>
          <w:szCs w:val="24"/>
        </w:rPr>
        <w:t>Филатова. О. Г. Социальная реклама и PR-поддержка программ развития информационного общества. Учебное пособие – СПб</w:t>
      </w:r>
      <w:proofErr w:type="gramStart"/>
      <w:r w:rsidRPr="00903DF9">
        <w:rPr>
          <w:sz w:val="24"/>
          <w:szCs w:val="24"/>
        </w:rPr>
        <w:t xml:space="preserve">.: </w:t>
      </w:r>
      <w:proofErr w:type="gramEnd"/>
      <w:r w:rsidRPr="00903DF9">
        <w:rPr>
          <w:sz w:val="24"/>
          <w:szCs w:val="24"/>
        </w:rPr>
        <w:t>Изд. СПбГУ ИТМО, 2013 . С. 17</w:t>
      </w:r>
    </w:p>
  </w:footnote>
  <w:footnote w:id="115">
    <w:p w:rsidR="009666BB" w:rsidRPr="00EC241B" w:rsidRDefault="009666BB" w:rsidP="00F83D00">
      <w:pPr>
        <w:pStyle w:val="a3"/>
        <w:rPr>
          <w:sz w:val="24"/>
          <w:szCs w:val="24"/>
        </w:rPr>
      </w:pPr>
      <w:r w:rsidRPr="00EC241B">
        <w:rPr>
          <w:rStyle w:val="a5"/>
          <w:sz w:val="24"/>
          <w:szCs w:val="24"/>
        </w:rPr>
        <w:footnoteRef/>
      </w:r>
      <w:r w:rsidRPr="00EC241B">
        <w:rPr>
          <w:sz w:val="24"/>
          <w:szCs w:val="24"/>
        </w:rPr>
        <w:t xml:space="preserve"> </w:t>
      </w:r>
      <w:r w:rsidRPr="006022E9">
        <w:rPr>
          <w:sz w:val="24"/>
          <w:szCs w:val="24"/>
        </w:rPr>
        <w:t>Филатова. О. Г. Социальная реклама и PR-поддержка программ развития информационного общества. Учебное пособие – СПб</w:t>
      </w:r>
      <w:proofErr w:type="gramStart"/>
      <w:r>
        <w:rPr>
          <w:sz w:val="24"/>
          <w:szCs w:val="24"/>
        </w:rPr>
        <w:t xml:space="preserve">.: </w:t>
      </w:r>
      <w:proofErr w:type="gramEnd"/>
      <w:r>
        <w:rPr>
          <w:sz w:val="24"/>
          <w:szCs w:val="24"/>
        </w:rPr>
        <w:t xml:space="preserve">Изд. СПбГУ ИТМО, 2013 . </w:t>
      </w:r>
      <w:r w:rsidRPr="00EC241B">
        <w:rPr>
          <w:sz w:val="24"/>
          <w:szCs w:val="24"/>
        </w:rPr>
        <w:t>С. 17</w:t>
      </w:r>
    </w:p>
  </w:footnote>
  <w:footnote w:id="116">
    <w:p w:rsidR="009666BB" w:rsidRPr="004C2D32" w:rsidRDefault="009666BB" w:rsidP="00F83D00">
      <w:pPr>
        <w:pStyle w:val="a3"/>
        <w:rPr>
          <w:sz w:val="24"/>
          <w:szCs w:val="24"/>
        </w:rPr>
      </w:pPr>
      <w:r w:rsidRPr="004C2D32">
        <w:rPr>
          <w:rStyle w:val="a5"/>
          <w:sz w:val="24"/>
          <w:szCs w:val="24"/>
        </w:rPr>
        <w:footnoteRef/>
      </w:r>
      <w:r>
        <w:rPr>
          <w:sz w:val="24"/>
          <w:szCs w:val="24"/>
        </w:rPr>
        <w:t xml:space="preserve"> Там же. С.</w:t>
      </w:r>
      <w:r w:rsidRPr="004C2D32">
        <w:rPr>
          <w:sz w:val="24"/>
          <w:szCs w:val="24"/>
        </w:rPr>
        <w:t>44</w:t>
      </w:r>
    </w:p>
  </w:footnote>
  <w:footnote w:id="117">
    <w:p w:rsidR="009666BB" w:rsidRDefault="009666BB" w:rsidP="00F83D00">
      <w:pPr>
        <w:pStyle w:val="a3"/>
      </w:pPr>
      <w:r>
        <w:rPr>
          <w:rStyle w:val="a5"/>
        </w:rPr>
        <w:footnoteRef/>
      </w:r>
      <w:r>
        <w:t xml:space="preserve"> </w:t>
      </w:r>
      <w:r w:rsidRPr="004C2D32">
        <w:rPr>
          <w:sz w:val="24"/>
          <w:szCs w:val="24"/>
        </w:rPr>
        <w:t>Рева В.Е. Коммуникационный менеджмент. Пенза: Изд-во ПГУ, 2001. С. 122</w:t>
      </w:r>
    </w:p>
  </w:footnote>
  <w:footnote w:id="118">
    <w:p w:rsidR="009666BB" w:rsidRDefault="009666BB" w:rsidP="00F83D00">
      <w:pPr>
        <w:pStyle w:val="a3"/>
      </w:pPr>
      <w:r>
        <w:rPr>
          <w:rStyle w:val="a5"/>
        </w:rPr>
        <w:footnoteRef/>
      </w:r>
      <w:r>
        <w:t xml:space="preserve"> </w:t>
      </w:r>
      <w:r w:rsidRPr="004C2D32">
        <w:rPr>
          <w:sz w:val="24"/>
          <w:szCs w:val="24"/>
        </w:rPr>
        <w:t>Филатова. О. Г. Социальная реклама и PR-поддержка программ развития информационного общества. Учебное пособие – СПб</w:t>
      </w:r>
      <w:proofErr w:type="gramStart"/>
      <w:r w:rsidRPr="004C2D32">
        <w:rPr>
          <w:sz w:val="24"/>
          <w:szCs w:val="24"/>
        </w:rPr>
        <w:t xml:space="preserve">.: </w:t>
      </w:r>
      <w:proofErr w:type="gramEnd"/>
      <w:r w:rsidRPr="004C2D32">
        <w:rPr>
          <w:sz w:val="24"/>
          <w:szCs w:val="24"/>
        </w:rPr>
        <w:t>Изд. СПбГУ ИТМО, 2013 . С.45</w:t>
      </w:r>
    </w:p>
  </w:footnote>
  <w:footnote w:id="119">
    <w:p w:rsidR="009666BB" w:rsidRPr="00067883" w:rsidRDefault="009666BB" w:rsidP="003415F3">
      <w:pPr>
        <w:pStyle w:val="a3"/>
        <w:rPr>
          <w:sz w:val="24"/>
          <w:szCs w:val="24"/>
        </w:rPr>
      </w:pPr>
      <w:r w:rsidRPr="00067883">
        <w:rPr>
          <w:rStyle w:val="a5"/>
          <w:sz w:val="24"/>
          <w:szCs w:val="24"/>
        </w:rPr>
        <w:footnoteRef/>
      </w:r>
      <w:r w:rsidRPr="00067883">
        <w:rPr>
          <w:sz w:val="24"/>
          <w:szCs w:val="24"/>
        </w:rPr>
        <w:t xml:space="preserve"> ФЗ РФ от 27 июля 2010 г. N 210-ФЗ. Об организации предоставления государственных и муниципальных услуг // Российская газета, 2010. Режим доступа: http://www.rg.ru/2010/07/30/gosusl-dok.htm</w:t>
      </w:r>
      <w:r>
        <w:rPr>
          <w:sz w:val="24"/>
          <w:szCs w:val="24"/>
        </w:rPr>
        <w:t>l</w:t>
      </w:r>
    </w:p>
  </w:footnote>
  <w:footnote w:id="120">
    <w:p w:rsidR="009666BB" w:rsidRPr="00D52A26" w:rsidRDefault="009666BB" w:rsidP="00857B80">
      <w:pPr>
        <w:pStyle w:val="a3"/>
        <w:rPr>
          <w:rFonts w:cs="Times New Roman"/>
          <w:sz w:val="24"/>
          <w:szCs w:val="24"/>
        </w:rPr>
      </w:pPr>
      <w:r w:rsidRPr="00D52A26">
        <w:rPr>
          <w:rStyle w:val="a5"/>
          <w:rFonts w:cs="Times New Roman"/>
          <w:sz w:val="24"/>
          <w:szCs w:val="24"/>
        </w:rPr>
        <w:footnoteRef/>
      </w:r>
      <w:r>
        <w:rPr>
          <w:rFonts w:cs="Times New Roman"/>
          <w:sz w:val="24"/>
          <w:szCs w:val="24"/>
        </w:rPr>
        <w:t xml:space="preserve"> </w:t>
      </w:r>
      <w:r w:rsidRPr="00D52A26">
        <w:rPr>
          <w:rFonts w:cs="Times New Roman"/>
          <w:sz w:val="24"/>
          <w:szCs w:val="24"/>
        </w:rPr>
        <w:t>Ждакаев И. Безответный клик // Информационный порта</w:t>
      </w:r>
      <w:r>
        <w:rPr>
          <w:rFonts w:cs="Times New Roman"/>
          <w:sz w:val="24"/>
          <w:szCs w:val="24"/>
        </w:rPr>
        <w:t>л. Коммерсант.//Режим доступа:</w:t>
      </w:r>
      <w:r w:rsidRPr="00D52A26">
        <w:rPr>
          <w:rFonts w:cs="Times New Roman"/>
          <w:sz w:val="24"/>
          <w:szCs w:val="24"/>
        </w:rPr>
        <w:t xml:space="preserve"> http:</w:t>
      </w:r>
      <w:r>
        <w:rPr>
          <w:rFonts w:cs="Times New Roman"/>
          <w:sz w:val="24"/>
          <w:szCs w:val="24"/>
        </w:rPr>
        <w:t>//www.kommersant.ru/doc/1319701</w:t>
      </w:r>
      <w:r w:rsidRPr="00D52A26">
        <w:rPr>
          <w:rFonts w:cs="Times New Roman"/>
          <w:sz w:val="24"/>
          <w:szCs w:val="24"/>
        </w:rPr>
        <w:t xml:space="preserve"> </w:t>
      </w:r>
    </w:p>
  </w:footnote>
  <w:footnote w:id="121">
    <w:p w:rsidR="009666BB" w:rsidRPr="006022E9" w:rsidRDefault="009666BB" w:rsidP="006940DC">
      <w:pPr>
        <w:pStyle w:val="a3"/>
        <w:rPr>
          <w:rFonts w:cs="Times New Roman"/>
          <w:lang w:val="en-US"/>
        </w:rPr>
      </w:pPr>
      <w:r w:rsidRPr="00D52A26">
        <w:rPr>
          <w:rStyle w:val="a5"/>
          <w:rFonts w:cs="Times New Roman"/>
          <w:sz w:val="24"/>
          <w:szCs w:val="24"/>
        </w:rPr>
        <w:footnoteRef/>
      </w:r>
      <w:r>
        <w:rPr>
          <w:rFonts w:cs="Times New Roman"/>
          <w:sz w:val="24"/>
          <w:szCs w:val="24"/>
        </w:rPr>
        <w:t xml:space="preserve"> </w:t>
      </w:r>
      <w:r w:rsidRPr="00D52A26">
        <w:rPr>
          <w:rFonts w:cs="Times New Roman"/>
          <w:sz w:val="24"/>
          <w:szCs w:val="24"/>
        </w:rPr>
        <w:t xml:space="preserve">Распоряжение  Правительства РФ от 26.08.2009 N 1231-р //  Информационный портал. </w:t>
      </w:r>
      <w:r>
        <w:rPr>
          <w:rFonts w:cs="Times New Roman"/>
          <w:sz w:val="24"/>
          <w:szCs w:val="24"/>
          <w:lang w:val="en-US"/>
        </w:rPr>
        <w:t>Government</w:t>
      </w:r>
      <w:r w:rsidRPr="006022E9">
        <w:rPr>
          <w:rFonts w:cs="Times New Roman"/>
          <w:sz w:val="24"/>
          <w:szCs w:val="24"/>
        </w:rPr>
        <w:t>.</w:t>
      </w:r>
      <w:r>
        <w:rPr>
          <w:rFonts w:cs="Times New Roman"/>
          <w:sz w:val="24"/>
          <w:szCs w:val="24"/>
          <w:lang w:val="en-US"/>
        </w:rPr>
        <w:t>consultant</w:t>
      </w:r>
      <w:r w:rsidRPr="006022E9">
        <w:rPr>
          <w:rFonts w:cs="Times New Roman"/>
          <w:sz w:val="24"/>
          <w:szCs w:val="24"/>
        </w:rPr>
        <w:t>. //</w:t>
      </w:r>
      <w:r>
        <w:rPr>
          <w:rFonts w:cs="Times New Roman"/>
          <w:sz w:val="24"/>
          <w:szCs w:val="24"/>
        </w:rPr>
        <w:t>Режим</w:t>
      </w:r>
      <w:r w:rsidRPr="006022E9">
        <w:rPr>
          <w:rFonts w:cs="Times New Roman"/>
          <w:sz w:val="24"/>
          <w:szCs w:val="24"/>
        </w:rPr>
        <w:t xml:space="preserve"> </w:t>
      </w:r>
      <w:r>
        <w:rPr>
          <w:rFonts w:cs="Times New Roman"/>
          <w:sz w:val="24"/>
          <w:szCs w:val="24"/>
        </w:rPr>
        <w:t>доступа</w:t>
      </w:r>
      <w:r w:rsidRPr="00D52A26">
        <w:rPr>
          <w:rFonts w:cs="Times New Roman"/>
          <w:sz w:val="24"/>
          <w:szCs w:val="24"/>
          <w:lang w:val="en-US"/>
        </w:rPr>
        <w:t xml:space="preserve">: </w:t>
      </w:r>
      <w:r w:rsidRPr="0024081F">
        <w:rPr>
          <w:rFonts w:cs="Times New Roman"/>
          <w:sz w:val="24"/>
          <w:szCs w:val="24"/>
          <w:lang w:val="en-US"/>
        </w:rPr>
        <w:t>http://government.consultant.ru/page.aspx?1024678</w:t>
      </w:r>
      <w:r>
        <w:rPr>
          <w:rFonts w:cs="Times New Roman"/>
          <w:sz w:val="24"/>
          <w:szCs w:val="24"/>
          <w:lang w:val="en-US"/>
        </w:rPr>
        <w:t xml:space="preserve"> </w:t>
      </w:r>
    </w:p>
  </w:footnote>
  <w:footnote w:id="122">
    <w:p w:rsidR="009666BB" w:rsidRPr="00D52A26" w:rsidRDefault="009666BB" w:rsidP="00AF11DE">
      <w:pPr>
        <w:pStyle w:val="a3"/>
        <w:rPr>
          <w:rFonts w:cs="Times New Roman"/>
          <w:sz w:val="24"/>
          <w:szCs w:val="24"/>
        </w:rPr>
      </w:pPr>
      <w:r w:rsidRPr="00D52A26">
        <w:rPr>
          <w:rStyle w:val="a5"/>
          <w:rFonts w:cs="Times New Roman"/>
          <w:sz w:val="24"/>
          <w:szCs w:val="24"/>
        </w:rPr>
        <w:footnoteRef/>
      </w:r>
      <w:r w:rsidRPr="00D52A26">
        <w:rPr>
          <w:rFonts w:cs="Times New Roman"/>
          <w:sz w:val="24"/>
          <w:szCs w:val="24"/>
        </w:rPr>
        <w:t xml:space="preserve"> </w:t>
      </w:r>
      <w:proofErr w:type="spellStart"/>
      <w:r w:rsidRPr="00D52A26">
        <w:rPr>
          <w:rFonts w:cs="Times New Roman"/>
          <w:sz w:val="24"/>
          <w:szCs w:val="24"/>
        </w:rPr>
        <w:t>Стародымов</w:t>
      </w:r>
      <w:proofErr w:type="spellEnd"/>
      <w:r w:rsidRPr="00D52A26">
        <w:rPr>
          <w:rFonts w:cs="Times New Roman"/>
          <w:sz w:val="24"/>
          <w:szCs w:val="24"/>
        </w:rPr>
        <w:t xml:space="preserve"> А. </w:t>
      </w:r>
      <w:proofErr w:type="spellStart"/>
      <w:r w:rsidRPr="00D52A26">
        <w:rPr>
          <w:rFonts w:cs="Times New Roman"/>
          <w:sz w:val="24"/>
          <w:szCs w:val="24"/>
        </w:rPr>
        <w:t>Госуслуги</w:t>
      </w:r>
      <w:proofErr w:type="spellEnd"/>
      <w:r w:rsidRPr="00D52A26">
        <w:rPr>
          <w:rFonts w:cs="Times New Roman"/>
          <w:sz w:val="24"/>
          <w:szCs w:val="24"/>
        </w:rPr>
        <w:t xml:space="preserve"> в тестовом режиме </w:t>
      </w:r>
      <w:r>
        <w:rPr>
          <w:rFonts w:cs="Times New Roman"/>
          <w:sz w:val="24"/>
          <w:szCs w:val="24"/>
        </w:rPr>
        <w:t xml:space="preserve">// </w:t>
      </w:r>
      <w:proofErr w:type="spellStart"/>
      <w:r>
        <w:rPr>
          <w:rFonts w:cs="Times New Roman"/>
          <w:sz w:val="24"/>
          <w:szCs w:val="24"/>
        </w:rPr>
        <w:t>Компьютерра</w:t>
      </w:r>
      <w:proofErr w:type="spellEnd"/>
      <w:r>
        <w:rPr>
          <w:rFonts w:cs="Times New Roman"/>
          <w:sz w:val="24"/>
          <w:szCs w:val="24"/>
        </w:rPr>
        <w:t xml:space="preserve"> онлайн, 2009.//Режим доступа</w:t>
      </w:r>
      <w:r w:rsidRPr="00D52A26">
        <w:rPr>
          <w:rFonts w:cs="Times New Roman"/>
          <w:sz w:val="24"/>
          <w:szCs w:val="24"/>
        </w:rPr>
        <w:t xml:space="preserve">:  http://old.computerra.ru/vision/488323/ </w:t>
      </w:r>
    </w:p>
  </w:footnote>
  <w:footnote w:id="123">
    <w:p w:rsidR="009666BB" w:rsidRPr="0024081F" w:rsidRDefault="009666BB" w:rsidP="00AF11DE">
      <w:pPr>
        <w:pStyle w:val="a3"/>
      </w:pPr>
      <w:r w:rsidRPr="00D52A26">
        <w:rPr>
          <w:rStyle w:val="a5"/>
          <w:rFonts w:cs="Times New Roman"/>
          <w:sz w:val="24"/>
          <w:szCs w:val="24"/>
        </w:rPr>
        <w:footnoteRef/>
      </w:r>
      <w:r>
        <w:rPr>
          <w:rFonts w:cs="Times New Roman"/>
          <w:sz w:val="24"/>
          <w:szCs w:val="24"/>
        </w:rPr>
        <w:t xml:space="preserve"> </w:t>
      </w:r>
      <w:r w:rsidRPr="00D52A26">
        <w:rPr>
          <w:rFonts w:cs="Times New Roman"/>
          <w:sz w:val="24"/>
          <w:szCs w:val="24"/>
        </w:rPr>
        <w:t xml:space="preserve">Более 120 тыс. граждан России уже зарегистрировались на портале </w:t>
      </w:r>
      <w:proofErr w:type="spellStart"/>
      <w:r w:rsidRPr="00D52A26">
        <w:rPr>
          <w:rFonts w:cs="Times New Roman"/>
          <w:sz w:val="24"/>
          <w:szCs w:val="24"/>
        </w:rPr>
        <w:t>госуслуг</w:t>
      </w:r>
      <w:proofErr w:type="spellEnd"/>
      <w:r w:rsidRPr="00D52A26">
        <w:rPr>
          <w:rFonts w:cs="Times New Roman"/>
          <w:sz w:val="24"/>
          <w:szCs w:val="24"/>
        </w:rPr>
        <w:t xml:space="preserve"> // Информационный портал </w:t>
      </w:r>
      <w:proofErr w:type="spellStart"/>
      <w:r w:rsidRPr="00D52A26">
        <w:rPr>
          <w:rFonts w:cs="Times New Roman"/>
          <w:sz w:val="24"/>
          <w:szCs w:val="24"/>
          <w:lang w:val="en-US"/>
        </w:rPr>
        <w:t>CNews</w:t>
      </w:r>
      <w:proofErr w:type="spellEnd"/>
      <w:r>
        <w:rPr>
          <w:rFonts w:cs="Times New Roman"/>
          <w:sz w:val="24"/>
          <w:szCs w:val="24"/>
        </w:rPr>
        <w:t>, 2010.Режим доступа</w:t>
      </w:r>
      <w:r w:rsidRPr="00D52A26">
        <w:rPr>
          <w:rFonts w:cs="Times New Roman"/>
          <w:sz w:val="24"/>
          <w:szCs w:val="24"/>
        </w:rPr>
        <w:t xml:space="preserve">: </w:t>
      </w:r>
      <w:r w:rsidRPr="0024081F">
        <w:rPr>
          <w:rFonts w:cs="Times New Roman"/>
          <w:sz w:val="24"/>
          <w:szCs w:val="24"/>
          <w:lang w:val="en-US"/>
        </w:rPr>
        <w:t>http</w:t>
      </w:r>
      <w:r w:rsidRPr="0024081F">
        <w:rPr>
          <w:rFonts w:cs="Times New Roman"/>
          <w:sz w:val="24"/>
          <w:szCs w:val="24"/>
        </w:rPr>
        <w:t>://</w:t>
      </w:r>
      <w:r w:rsidRPr="0024081F">
        <w:rPr>
          <w:rFonts w:cs="Times New Roman"/>
          <w:sz w:val="24"/>
          <w:szCs w:val="24"/>
          <w:lang w:val="en-US"/>
        </w:rPr>
        <w:t>www</w:t>
      </w:r>
      <w:r w:rsidRPr="0024081F">
        <w:rPr>
          <w:rFonts w:cs="Times New Roman"/>
          <w:sz w:val="24"/>
          <w:szCs w:val="24"/>
        </w:rPr>
        <w:t>.</w:t>
      </w:r>
      <w:proofErr w:type="spellStart"/>
      <w:r w:rsidRPr="0024081F">
        <w:rPr>
          <w:rFonts w:cs="Times New Roman"/>
          <w:sz w:val="24"/>
          <w:szCs w:val="24"/>
          <w:lang w:val="en-US"/>
        </w:rPr>
        <w:t>cnews</w:t>
      </w:r>
      <w:proofErr w:type="spellEnd"/>
      <w:r w:rsidRPr="0024081F">
        <w:rPr>
          <w:rFonts w:cs="Times New Roman"/>
          <w:sz w:val="24"/>
          <w:szCs w:val="24"/>
        </w:rPr>
        <w:t>.</w:t>
      </w:r>
      <w:proofErr w:type="spellStart"/>
      <w:r w:rsidRPr="0024081F">
        <w:rPr>
          <w:rFonts w:cs="Times New Roman"/>
          <w:sz w:val="24"/>
          <w:szCs w:val="24"/>
          <w:lang w:val="en-US"/>
        </w:rPr>
        <w:t>ru</w:t>
      </w:r>
      <w:proofErr w:type="spellEnd"/>
      <w:r w:rsidRPr="0024081F">
        <w:rPr>
          <w:rFonts w:cs="Times New Roman"/>
          <w:sz w:val="24"/>
          <w:szCs w:val="24"/>
        </w:rPr>
        <w:t>/</w:t>
      </w:r>
      <w:r w:rsidRPr="0024081F">
        <w:rPr>
          <w:rFonts w:cs="Times New Roman"/>
          <w:sz w:val="24"/>
          <w:szCs w:val="24"/>
          <w:lang w:val="en-US"/>
        </w:rPr>
        <w:t>news</w:t>
      </w:r>
      <w:r w:rsidRPr="0024081F">
        <w:rPr>
          <w:rFonts w:cs="Times New Roman"/>
          <w:sz w:val="24"/>
          <w:szCs w:val="24"/>
        </w:rPr>
        <w:t>/</w:t>
      </w:r>
      <w:r w:rsidRPr="0024081F">
        <w:rPr>
          <w:rFonts w:cs="Times New Roman"/>
          <w:sz w:val="24"/>
          <w:szCs w:val="24"/>
          <w:lang w:val="en-US"/>
        </w:rPr>
        <w:t>line</w:t>
      </w:r>
      <w:r w:rsidRPr="0024081F">
        <w:rPr>
          <w:rFonts w:cs="Times New Roman"/>
          <w:sz w:val="24"/>
          <w:szCs w:val="24"/>
        </w:rPr>
        <w:t>/</w:t>
      </w:r>
      <w:r w:rsidRPr="0024081F">
        <w:rPr>
          <w:rFonts w:cs="Times New Roman"/>
          <w:sz w:val="24"/>
          <w:szCs w:val="24"/>
          <w:lang w:val="en-US"/>
        </w:rPr>
        <w:t>index</w:t>
      </w:r>
      <w:r w:rsidRPr="0024081F">
        <w:rPr>
          <w:rFonts w:cs="Times New Roman"/>
          <w:sz w:val="24"/>
          <w:szCs w:val="24"/>
        </w:rPr>
        <w:t>.</w:t>
      </w:r>
      <w:proofErr w:type="spellStart"/>
      <w:r w:rsidRPr="0024081F">
        <w:rPr>
          <w:rFonts w:cs="Times New Roman"/>
          <w:sz w:val="24"/>
          <w:szCs w:val="24"/>
          <w:lang w:val="en-US"/>
        </w:rPr>
        <w:t>shtml</w:t>
      </w:r>
      <w:proofErr w:type="spellEnd"/>
      <w:r w:rsidRPr="0024081F">
        <w:rPr>
          <w:rFonts w:cs="Times New Roman"/>
          <w:sz w:val="24"/>
          <w:szCs w:val="24"/>
        </w:rPr>
        <w:t>?2010/07/09/399998</w:t>
      </w:r>
      <w:r>
        <w:rPr>
          <w:rFonts w:cs="Times New Roman"/>
          <w:sz w:val="24"/>
          <w:szCs w:val="24"/>
        </w:rPr>
        <w:t xml:space="preserve"> </w:t>
      </w:r>
    </w:p>
  </w:footnote>
  <w:footnote w:id="124">
    <w:p w:rsidR="009666BB" w:rsidRPr="0024081F" w:rsidRDefault="009666BB" w:rsidP="00991724">
      <w:pPr>
        <w:pStyle w:val="a3"/>
        <w:rPr>
          <w:rFonts w:cs="Times New Roman"/>
          <w:sz w:val="24"/>
          <w:szCs w:val="24"/>
        </w:rPr>
      </w:pPr>
      <w:r w:rsidRPr="001B1F47">
        <w:rPr>
          <w:rStyle w:val="a5"/>
          <w:rFonts w:cs="Times New Roman"/>
          <w:sz w:val="24"/>
          <w:szCs w:val="24"/>
        </w:rPr>
        <w:footnoteRef/>
      </w:r>
      <w:r w:rsidRPr="001B1F47">
        <w:rPr>
          <w:rFonts w:cs="Times New Roman"/>
          <w:sz w:val="24"/>
          <w:szCs w:val="24"/>
        </w:rPr>
        <w:t xml:space="preserve"> На портале </w:t>
      </w:r>
      <w:proofErr w:type="spellStart"/>
      <w:r w:rsidRPr="001B1F47">
        <w:rPr>
          <w:rFonts w:cs="Times New Roman"/>
          <w:sz w:val="24"/>
          <w:szCs w:val="24"/>
        </w:rPr>
        <w:t>госуслуг</w:t>
      </w:r>
      <w:proofErr w:type="spellEnd"/>
      <w:r w:rsidRPr="001B1F47">
        <w:rPr>
          <w:rFonts w:cs="Times New Roman"/>
          <w:sz w:val="24"/>
          <w:szCs w:val="24"/>
        </w:rPr>
        <w:t xml:space="preserve"> вдвое увеличилось количество пользователей</w:t>
      </w:r>
      <w:r>
        <w:rPr>
          <w:rFonts w:cs="Times New Roman"/>
          <w:sz w:val="24"/>
          <w:szCs w:val="24"/>
        </w:rPr>
        <w:t xml:space="preserve"> </w:t>
      </w:r>
      <w:r w:rsidRPr="001B1F47">
        <w:rPr>
          <w:rFonts w:cs="Times New Roman"/>
          <w:sz w:val="24"/>
          <w:szCs w:val="24"/>
        </w:rPr>
        <w:t xml:space="preserve">//  Информационный портал </w:t>
      </w:r>
      <w:proofErr w:type="spellStart"/>
      <w:r w:rsidRPr="001B1F47">
        <w:rPr>
          <w:rFonts w:cs="Times New Roman"/>
          <w:sz w:val="24"/>
          <w:szCs w:val="24"/>
          <w:lang w:val="en-US"/>
        </w:rPr>
        <w:t>Rspectr</w:t>
      </w:r>
      <w:proofErr w:type="spellEnd"/>
      <w:r w:rsidRPr="001B1F47">
        <w:rPr>
          <w:rFonts w:cs="Times New Roman"/>
          <w:sz w:val="24"/>
          <w:szCs w:val="24"/>
        </w:rPr>
        <w:t>.</w:t>
      </w:r>
      <w:r w:rsidRPr="001B1F47">
        <w:rPr>
          <w:rFonts w:cs="Times New Roman"/>
          <w:sz w:val="24"/>
          <w:szCs w:val="24"/>
          <w:lang w:val="en-US"/>
        </w:rPr>
        <w:t>com</w:t>
      </w:r>
      <w:r w:rsidRPr="001B1F47">
        <w:rPr>
          <w:rFonts w:cs="Times New Roman"/>
          <w:sz w:val="24"/>
          <w:szCs w:val="24"/>
        </w:rPr>
        <w:t xml:space="preserve">, 2013. </w:t>
      </w:r>
      <w:r>
        <w:rPr>
          <w:rFonts w:cs="Times New Roman"/>
          <w:sz w:val="24"/>
          <w:szCs w:val="24"/>
        </w:rPr>
        <w:t>Режим доступа</w:t>
      </w:r>
      <w:r w:rsidRPr="001B1F47">
        <w:rPr>
          <w:rFonts w:cs="Times New Roman"/>
          <w:sz w:val="24"/>
          <w:szCs w:val="24"/>
        </w:rPr>
        <w:t>:</w:t>
      </w:r>
      <w:r>
        <w:rPr>
          <w:rFonts w:cs="Times New Roman"/>
          <w:sz w:val="24"/>
          <w:szCs w:val="24"/>
        </w:rPr>
        <w:t xml:space="preserve"> </w:t>
      </w:r>
      <w:r w:rsidRPr="0024081F">
        <w:rPr>
          <w:rFonts w:cs="Times New Roman"/>
          <w:sz w:val="24"/>
          <w:szCs w:val="24"/>
        </w:rPr>
        <w:t>http://www.rspectr.com/news/gosuslugi-twice/</w:t>
      </w:r>
    </w:p>
  </w:footnote>
  <w:footnote w:id="125">
    <w:p w:rsidR="009666BB" w:rsidRPr="0024081F" w:rsidRDefault="009666BB" w:rsidP="00991724">
      <w:pPr>
        <w:pStyle w:val="a3"/>
        <w:rPr>
          <w:rFonts w:cs="Times New Roman"/>
          <w:sz w:val="24"/>
          <w:szCs w:val="24"/>
        </w:rPr>
      </w:pPr>
      <w:r w:rsidRPr="001B1F47">
        <w:rPr>
          <w:rStyle w:val="a5"/>
          <w:rFonts w:cs="Times New Roman"/>
          <w:sz w:val="24"/>
          <w:szCs w:val="24"/>
        </w:rPr>
        <w:footnoteRef/>
      </w:r>
      <w:r w:rsidRPr="001B1F47">
        <w:rPr>
          <w:rFonts w:cs="Times New Roman"/>
          <w:sz w:val="24"/>
          <w:szCs w:val="24"/>
        </w:rPr>
        <w:t xml:space="preserve"> Портал </w:t>
      </w:r>
      <w:proofErr w:type="spellStart"/>
      <w:r w:rsidRPr="001B1F47">
        <w:rPr>
          <w:rFonts w:cs="Times New Roman"/>
          <w:sz w:val="24"/>
          <w:szCs w:val="24"/>
        </w:rPr>
        <w:t>госуслуг</w:t>
      </w:r>
      <w:proofErr w:type="spellEnd"/>
      <w:r w:rsidRPr="001B1F47">
        <w:rPr>
          <w:rFonts w:cs="Times New Roman"/>
          <w:sz w:val="24"/>
          <w:szCs w:val="24"/>
        </w:rPr>
        <w:t xml:space="preserve"> набирает обороты</w:t>
      </w:r>
      <w:r>
        <w:rPr>
          <w:rFonts w:cs="Times New Roman"/>
          <w:sz w:val="24"/>
          <w:szCs w:val="24"/>
        </w:rPr>
        <w:t xml:space="preserve"> </w:t>
      </w:r>
      <w:r w:rsidRPr="001B1F47">
        <w:rPr>
          <w:rFonts w:cs="Times New Roman"/>
          <w:sz w:val="24"/>
          <w:szCs w:val="24"/>
        </w:rPr>
        <w:t>//</w:t>
      </w:r>
      <w:r>
        <w:rPr>
          <w:rFonts w:cs="Times New Roman"/>
          <w:sz w:val="24"/>
          <w:szCs w:val="24"/>
        </w:rPr>
        <w:t xml:space="preserve"> </w:t>
      </w:r>
      <w:r w:rsidRPr="001B1F47">
        <w:rPr>
          <w:rFonts w:cs="Times New Roman"/>
          <w:sz w:val="24"/>
          <w:szCs w:val="24"/>
        </w:rPr>
        <w:t>Электронное правительство</w:t>
      </w:r>
      <w:r>
        <w:rPr>
          <w:rFonts w:cs="Times New Roman"/>
          <w:sz w:val="24"/>
          <w:szCs w:val="24"/>
        </w:rPr>
        <w:t>, 2014.//Режим доступа</w:t>
      </w:r>
      <w:r w:rsidRPr="0024081F">
        <w:rPr>
          <w:rFonts w:cs="Times New Roman"/>
          <w:sz w:val="24"/>
          <w:szCs w:val="24"/>
        </w:rPr>
        <w:t xml:space="preserve">: </w:t>
      </w:r>
      <w:r w:rsidRPr="0024081F">
        <w:rPr>
          <w:rFonts w:cs="Times New Roman"/>
          <w:sz w:val="24"/>
          <w:szCs w:val="24"/>
          <w:lang w:val="en-US"/>
        </w:rPr>
        <w:t>http</w:t>
      </w:r>
      <w:r w:rsidRPr="0024081F">
        <w:rPr>
          <w:rFonts w:cs="Times New Roman"/>
          <w:sz w:val="24"/>
          <w:szCs w:val="24"/>
        </w:rPr>
        <w:t>://</w:t>
      </w:r>
      <w:r w:rsidRPr="0024081F">
        <w:rPr>
          <w:rFonts w:cs="Times New Roman"/>
          <w:sz w:val="24"/>
          <w:szCs w:val="24"/>
          <w:lang w:val="en-US"/>
        </w:rPr>
        <w:t>www</w:t>
      </w:r>
      <w:r w:rsidRPr="0024081F">
        <w:rPr>
          <w:rFonts w:cs="Times New Roman"/>
          <w:sz w:val="24"/>
          <w:szCs w:val="24"/>
        </w:rPr>
        <w:t>.</w:t>
      </w:r>
      <w:proofErr w:type="spellStart"/>
      <w:r w:rsidRPr="0024081F">
        <w:rPr>
          <w:rFonts w:cs="Times New Roman"/>
          <w:sz w:val="24"/>
          <w:szCs w:val="24"/>
          <w:lang w:val="en-US"/>
        </w:rPr>
        <w:t>gosuslugi</w:t>
      </w:r>
      <w:proofErr w:type="spellEnd"/>
      <w:r w:rsidRPr="0024081F">
        <w:rPr>
          <w:rFonts w:cs="Times New Roman"/>
          <w:sz w:val="24"/>
          <w:szCs w:val="24"/>
        </w:rPr>
        <w:t>.</w:t>
      </w:r>
      <w:proofErr w:type="spellStart"/>
      <w:r w:rsidRPr="0024081F">
        <w:rPr>
          <w:rFonts w:cs="Times New Roman"/>
          <w:sz w:val="24"/>
          <w:szCs w:val="24"/>
          <w:lang w:val="en-US"/>
        </w:rPr>
        <w:t>ru</w:t>
      </w:r>
      <w:proofErr w:type="spellEnd"/>
      <w:r w:rsidRPr="0024081F">
        <w:rPr>
          <w:rFonts w:cs="Times New Roman"/>
          <w:sz w:val="24"/>
          <w:szCs w:val="24"/>
        </w:rPr>
        <w:t>/</w:t>
      </w:r>
      <w:proofErr w:type="spellStart"/>
      <w:r w:rsidRPr="0024081F">
        <w:rPr>
          <w:rFonts w:cs="Times New Roman"/>
          <w:sz w:val="24"/>
          <w:szCs w:val="24"/>
          <w:lang w:val="en-US"/>
        </w:rPr>
        <w:t>pgu</w:t>
      </w:r>
      <w:proofErr w:type="spellEnd"/>
      <w:r w:rsidRPr="0024081F">
        <w:rPr>
          <w:rFonts w:cs="Times New Roman"/>
          <w:sz w:val="24"/>
          <w:szCs w:val="24"/>
        </w:rPr>
        <w:t>/</w:t>
      </w:r>
      <w:proofErr w:type="spellStart"/>
      <w:r w:rsidRPr="0024081F">
        <w:rPr>
          <w:rFonts w:cs="Times New Roman"/>
          <w:sz w:val="24"/>
          <w:szCs w:val="24"/>
          <w:lang w:val="en-US"/>
        </w:rPr>
        <w:t>cms</w:t>
      </w:r>
      <w:proofErr w:type="spellEnd"/>
      <w:r w:rsidRPr="0024081F">
        <w:rPr>
          <w:rFonts w:cs="Times New Roman"/>
          <w:sz w:val="24"/>
          <w:szCs w:val="24"/>
        </w:rPr>
        <w:t>/</w:t>
      </w:r>
      <w:r w:rsidRPr="0024081F">
        <w:rPr>
          <w:rFonts w:cs="Times New Roman"/>
          <w:sz w:val="24"/>
          <w:szCs w:val="24"/>
          <w:lang w:val="en-US"/>
        </w:rPr>
        <w:t>news</w:t>
      </w:r>
      <w:r w:rsidRPr="0024081F">
        <w:rPr>
          <w:rFonts w:cs="Times New Roman"/>
          <w:sz w:val="24"/>
          <w:szCs w:val="24"/>
        </w:rPr>
        <w:t>/</w:t>
      </w:r>
      <w:r w:rsidRPr="0024081F">
        <w:rPr>
          <w:rFonts w:cs="Times New Roman"/>
          <w:sz w:val="24"/>
          <w:szCs w:val="24"/>
          <w:lang w:val="en-US"/>
        </w:rPr>
        <w:t>view</w:t>
      </w:r>
      <w:r w:rsidRPr="0024081F">
        <w:rPr>
          <w:rFonts w:cs="Times New Roman"/>
          <w:sz w:val="24"/>
          <w:szCs w:val="24"/>
        </w:rPr>
        <w:t>/</w:t>
      </w:r>
      <w:r w:rsidRPr="0024081F">
        <w:rPr>
          <w:rFonts w:cs="Times New Roman"/>
          <w:sz w:val="24"/>
          <w:szCs w:val="24"/>
          <w:lang w:val="en-US"/>
        </w:rPr>
        <w:t>NEWS</w:t>
      </w:r>
      <w:r w:rsidRPr="0024081F">
        <w:rPr>
          <w:rFonts w:cs="Times New Roman"/>
          <w:sz w:val="24"/>
          <w:szCs w:val="24"/>
        </w:rPr>
        <w:t>/00000000000/</w:t>
      </w:r>
      <w:r w:rsidRPr="0024081F">
        <w:rPr>
          <w:rFonts w:cs="Times New Roman"/>
          <w:sz w:val="24"/>
          <w:szCs w:val="24"/>
          <w:lang w:val="en-US"/>
        </w:rPr>
        <w:t>archive</w:t>
      </w:r>
      <w:r w:rsidRPr="0024081F">
        <w:rPr>
          <w:rFonts w:cs="Times New Roman"/>
          <w:sz w:val="24"/>
          <w:szCs w:val="24"/>
        </w:rPr>
        <w:t>_</w:t>
      </w:r>
      <w:r w:rsidRPr="0024081F">
        <w:rPr>
          <w:rFonts w:cs="Times New Roman"/>
          <w:sz w:val="24"/>
          <w:szCs w:val="24"/>
          <w:lang w:val="en-US"/>
        </w:rPr>
        <w:t>news</w:t>
      </w:r>
      <w:r w:rsidRPr="0024081F">
        <w:rPr>
          <w:rFonts w:cs="Times New Roman"/>
          <w:sz w:val="24"/>
          <w:szCs w:val="24"/>
        </w:rPr>
        <w:t>/1467;</w:t>
      </w:r>
      <w:proofErr w:type="spellStart"/>
      <w:r w:rsidRPr="0024081F">
        <w:rPr>
          <w:rFonts w:cs="Times New Roman"/>
          <w:sz w:val="24"/>
          <w:szCs w:val="24"/>
          <w:lang w:val="en-US"/>
        </w:rPr>
        <w:t>jsessionid</w:t>
      </w:r>
      <w:proofErr w:type="spellEnd"/>
      <w:r w:rsidRPr="0024081F">
        <w:rPr>
          <w:rFonts w:cs="Times New Roman"/>
          <w:sz w:val="24"/>
          <w:szCs w:val="24"/>
        </w:rPr>
        <w:t>=2</w:t>
      </w:r>
      <w:r w:rsidRPr="0024081F">
        <w:rPr>
          <w:rFonts w:cs="Times New Roman"/>
          <w:sz w:val="24"/>
          <w:szCs w:val="24"/>
          <w:lang w:val="en-US"/>
        </w:rPr>
        <w:t>E</w:t>
      </w:r>
      <w:r w:rsidRPr="0024081F">
        <w:rPr>
          <w:rFonts w:cs="Times New Roman"/>
          <w:sz w:val="24"/>
          <w:szCs w:val="24"/>
        </w:rPr>
        <w:t>113</w:t>
      </w:r>
      <w:r w:rsidRPr="0024081F">
        <w:rPr>
          <w:rFonts w:cs="Times New Roman"/>
          <w:sz w:val="24"/>
          <w:szCs w:val="24"/>
          <w:lang w:val="en-US"/>
        </w:rPr>
        <w:t>B</w:t>
      </w:r>
      <w:r w:rsidRPr="0024081F">
        <w:rPr>
          <w:rFonts w:cs="Times New Roman"/>
          <w:sz w:val="24"/>
          <w:szCs w:val="24"/>
        </w:rPr>
        <w:t>213</w:t>
      </w:r>
      <w:r w:rsidRPr="0024081F">
        <w:rPr>
          <w:rFonts w:cs="Times New Roman"/>
          <w:sz w:val="24"/>
          <w:szCs w:val="24"/>
          <w:lang w:val="en-US"/>
        </w:rPr>
        <w:t>BBDE</w:t>
      </w:r>
      <w:r w:rsidRPr="0024081F">
        <w:rPr>
          <w:rFonts w:cs="Times New Roman"/>
          <w:sz w:val="24"/>
          <w:szCs w:val="24"/>
        </w:rPr>
        <w:t>3</w:t>
      </w:r>
      <w:r w:rsidRPr="0024081F">
        <w:rPr>
          <w:rFonts w:cs="Times New Roman"/>
          <w:sz w:val="24"/>
          <w:szCs w:val="24"/>
          <w:lang w:val="en-US"/>
        </w:rPr>
        <w:t>C</w:t>
      </w:r>
      <w:r w:rsidRPr="0024081F">
        <w:rPr>
          <w:rFonts w:cs="Times New Roman"/>
          <w:sz w:val="24"/>
          <w:szCs w:val="24"/>
        </w:rPr>
        <w:t>2</w:t>
      </w:r>
      <w:r w:rsidRPr="0024081F">
        <w:rPr>
          <w:rFonts w:cs="Times New Roman"/>
          <w:sz w:val="24"/>
          <w:szCs w:val="24"/>
          <w:lang w:val="en-US"/>
        </w:rPr>
        <w:t>DB</w:t>
      </w:r>
      <w:r w:rsidRPr="0024081F">
        <w:rPr>
          <w:rFonts w:cs="Times New Roman"/>
          <w:sz w:val="24"/>
          <w:szCs w:val="24"/>
        </w:rPr>
        <w:t>6993252</w:t>
      </w:r>
      <w:r w:rsidRPr="0024081F">
        <w:rPr>
          <w:rFonts w:cs="Times New Roman"/>
          <w:sz w:val="24"/>
          <w:szCs w:val="24"/>
          <w:lang w:val="en-US"/>
        </w:rPr>
        <w:t>B</w:t>
      </w:r>
      <w:r w:rsidRPr="0024081F">
        <w:rPr>
          <w:rFonts w:cs="Times New Roman"/>
          <w:sz w:val="24"/>
          <w:szCs w:val="24"/>
        </w:rPr>
        <w:t>3</w:t>
      </w:r>
      <w:r w:rsidRPr="0024081F">
        <w:rPr>
          <w:rFonts w:cs="Times New Roman"/>
          <w:sz w:val="24"/>
          <w:szCs w:val="24"/>
          <w:lang w:val="en-US"/>
        </w:rPr>
        <w:t>EC</w:t>
      </w:r>
      <w:r w:rsidRPr="0024081F">
        <w:rPr>
          <w:rFonts w:cs="Times New Roman"/>
          <w:sz w:val="24"/>
          <w:szCs w:val="24"/>
        </w:rPr>
        <w:t>94</w:t>
      </w:r>
      <w:r w:rsidRPr="0024081F">
        <w:rPr>
          <w:rFonts w:cs="Times New Roman"/>
          <w:sz w:val="24"/>
          <w:szCs w:val="24"/>
          <w:lang w:val="en-US"/>
        </w:rPr>
        <w:t>D</w:t>
      </w:r>
      <w:r w:rsidRPr="0024081F">
        <w:rPr>
          <w:rFonts w:cs="Times New Roman"/>
          <w:sz w:val="24"/>
          <w:szCs w:val="24"/>
        </w:rPr>
        <w:t xml:space="preserve"> </w:t>
      </w:r>
    </w:p>
  </w:footnote>
  <w:footnote w:id="126">
    <w:p w:rsidR="009666BB" w:rsidRDefault="009666BB" w:rsidP="00991724">
      <w:pPr>
        <w:pStyle w:val="a3"/>
      </w:pPr>
      <w:r w:rsidRPr="001B1F47">
        <w:rPr>
          <w:rStyle w:val="a5"/>
          <w:rFonts w:cs="Times New Roman"/>
          <w:sz w:val="24"/>
          <w:szCs w:val="24"/>
        </w:rPr>
        <w:footnoteRef/>
      </w:r>
      <w:r w:rsidRPr="001B1F47">
        <w:rPr>
          <w:rFonts w:cs="Times New Roman"/>
          <w:sz w:val="24"/>
          <w:szCs w:val="24"/>
        </w:rPr>
        <w:t>Введена упрощенная регистрация на Едином порта</w:t>
      </w:r>
      <w:r>
        <w:rPr>
          <w:rFonts w:cs="Times New Roman"/>
          <w:sz w:val="24"/>
          <w:szCs w:val="24"/>
        </w:rPr>
        <w:t xml:space="preserve">ле </w:t>
      </w:r>
      <w:proofErr w:type="spellStart"/>
      <w:r>
        <w:rPr>
          <w:rFonts w:cs="Times New Roman"/>
          <w:sz w:val="24"/>
          <w:szCs w:val="24"/>
        </w:rPr>
        <w:t>госуслуг</w:t>
      </w:r>
      <w:proofErr w:type="spellEnd"/>
      <w:r>
        <w:rPr>
          <w:rFonts w:cs="Times New Roman"/>
          <w:sz w:val="24"/>
          <w:szCs w:val="24"/>
        </w:rPr>
        <w:t xml:space="preserve"> // </w:t>
      </w:r>
      <w:proofErr w:type="spellStart"/>
      <w:r>
        <w:rPr>
          <w:rFonts w:cs="Times New Roman"/>
          <w:sz w:val="24"/>
          <w:szCs w:val="24"/>
        </w:rPr>
        <w:t>Гарант</w:t>
      </w:r>
      <w:proofErr w:type="gramStart"/>
      <w:r>
        <w:rPr>
          <w:rFonts w:cs="Times New Roman"/>
          <w:sz w:val="24"/>
          <w:szCs w:val="24"/>
        </w:rPr>
        <w:t>.р</w:t>
      </w:r>
      <w:proofErr w:type="gramEnd"/>
      <w:r>
        <w:rPr>
          <w:rFonts w:cs="Times New Roman"/>
          <w:sz w:val="24"/>
          <w:szCs w:val="24"/>
        </w:rPr>
        <w:t>у</w:t>
      </w:r>
      <w:proofErr w:type="spellEnd"/>
      <w:r>
        <w:rPr>
          <w:rFonts w:cs="Times New Roman"/>
          <w:sz w:val="24"/>
          <w:szCs w:val="24"/>
        </w:rPr>
        <w:t>, 2015. Режим доступа</w:t>
      </w:r>
      <w:r w:rsidRPr="001B1F47">
        <w:rPr>
          <w:rFonts w:cs="Times New Roman"/>
          <w:sz w:val="24"/>
          <w:szCs w:val="24"/>
        </w:rPr>
        <w:t xml:space="preserve">: </w:t>
      </w:r>
      <w:r w:rsidRPr="0024081F">
        <w:rPr>
          <w:rFonts w:cs="Times New Roman"/>
          <w:sz w:val="24"/>
          <w:szCs w:val="24"/>
        </w:rPr>
        <w:t>http://www.garant.ru/news/547380/#ixzz3WAOOlwcP</w:t>
      </w:r>
      <w:r>
        <w:rPr>
          <w:rFonts w:cs="Times New Roman"/>
          <w:sz w:val="24"/>
          <w:szCs w:val="24"/>
        </w:rPr>
        <w:t xml:space="preserve"> </w:t>
      </w:r>
    </w:p>
  </w:footnote>
  <w:footnote w:id="127">
    <w:p w:rsidR="009666BB" w:rsidRPr="0024081F" w:rsidRDefault="009666BB" w:rsidP="00991724">
      <w:pPr>
        <w:pStyle w:val="a3"/>
        <w:rPr>
          <w:rFonts w:cs="Times New Roman"/>
          <w:sz w:val="24"/>
          <w:szCs w:val="24"/>
        </w:rPr>
      </w:pPr>
      <w:r w:rsidRPr="001B1F47">
        <w:rPr>
          <w:rStyle w:val="a5"/>
          <w:rFonts w:cs="Times New Roman"/>
          <w:sz w:val="24"/>
          <w:szCs w:val="24"/>
        </w:rPr>
        <w:footnoteRef/>
      </w:r>
      <w:r w:rsidRPr="001B1F47">
        <w:rPr>
          <w:rFonts w:cs="Times New Roman"/>
          <w:sz w:val="24"/>
          <w:szCs w:val="24"/>
        </w:rPr>
        <w:t xml:space="preserve"> ЕПГУ-2015: 35+1 </w:t>
      </w:r>
      <w:proofErr w:type="spellStart"/>
      <w:r w:rsidRPr="001B1F47">
        <w:rPr>
          <w:rFonts w:cs="Times New Roman"/>
          <w:sz w:val="24"/>
          <w:szCs w:val="24"/>
        </w:rPr>
        <w:t>госуслуга</w:t>
      </w:r>
      <w:proofErr w:type="spellEnd"/>
      <w:r w:rsidRPr="001B1F47">
        <w:rPr>
          <w:rFonts w:cs="Times New Roman"/>
          <w:sz w:val="24"/>
          <w:szCs w:val="24"/>
        </w:rPr>
        <w:t xml:space="preserve"> и новый интерфейс // Экспертный центр электронного правительства, 2015. </w:t>
      </w:r>
      <w:r>
        <w:rPr>
          <w:rFonts w:cs="Times New Roman"/>
          <w:sz w:val="24"/>
          <w:szCs w:val="24"/>
        </w:rPr>
        <w:t>Режим доступа</w:t>
      </w:r>
      <w:r w:rsidRPr="0024081F">
        <w:rPr>
          <w:rFonts w:cs="Times New Roman"/>
          <w:sz w:val="24"/>
          <w:szCs w:val="24"/>
        </w:rPr>
        <w:t xml:space="preserve">: </w:t>
      </w:r>
      <w:r w:rsidRPr="0024081F">
        <w:rPr>
          <w:rFonts w:cs="Times New Roman"/>
          <w:sz w:val="24"/>
          <w:szCs w:val="24"/>
          <w:lang w:val="en-US"/>
        </w:rPr>
        <w:t>http</w:t>
      </w:r>
      <w:r w:rsidRPr="0024081F">
        <w:rPr>
          <w:rFonts w:cs="Times New Roman"/>
          <w:sz w:val="24"/>
          <w:szCs w:val="24"/>
        </w:rPr>
        <w:t>://</w:t>
      </w:r>
      <w:r w:rsidRPr="0024081F">
        <w:rPr>
          <w:rFonts w:cs="Times New Roman"/>
          <w:sz w:val="24"/>
          <w:szCs w:val="24"/>
          <w:lang w:val="en-US"/>
        </w:rPr>
        <w:t>d</w:t>
      </w:r>
      <w:r w:rsidRPr="0024081F">
        <w:rPr>
          <w:rFonts w:cs="Times New Roman"/>
          <w:sz w:val="24"/>
          <w:szCs w:val="24"/>
        </w:rPr>
        <w:t>-</w:t>
      </w:r>
      <w:proofErr w:type="spellStart"/>
      <w:r w:rsidRPr="0024081F">
        <w:rPr>
          <w:rFonts w:cs="Times New Roman"/>
          <w:sz w:val="24"/>
          <w:szCs w:val="24"/>
          <w:lang w:val="en-US"/>
        </w:rPr>
        <w:t>russia</w:t>
      </w:r>
      <w:proofErr w:type="spellEnd"/>
      <w:r w:rsidRPr="0024081F">
        <w:rPr>
          <w:rFonts w:cs="Times New Roman"/>
          <w:sz w:val="24"/>
          <w:szCs w:val="24"/>
        </w:rPr>
        <w:t>.</w:t>
      </w:r>
      <w:proofErr w:type="spellStart"/>
      <w:r w:rsidRPr="0024081F">
        <w:rPr>
          <w:rFonts w:cs="Times New Roman"/>
          <w:sz w:val="24"/>
          <w:szCs w:val="24"/>
          <w:lang w:val="en-US"/>
        </w:rPr>
        <w:t>ru</w:t>
      </w:r>
      <w:proofErr w:type="spellEnd"/>
      <w:r w:rsidRPr="0024081F">
        <w:rPr>
          <w:rFonts w:cs="Times New Roman"/>
          <w:sz w:val="24"/>
          <w:szCs w:val="24"/>
        </w:rPr>
        <w:t>/</w:t>
      </w:r>
      <w:proofErr w:type="spellStart"/>
      <w:r w:rsidRPr="0024081F">
        <w:rPr>
          <w:rFonts w:cs="Times New Roman"/>
          <w:sz w:val="24"/>
          <w:szCs w:val="24"/>
          <w:lang w:val="en-US"/>
        </w:rPr>
        <w:t>epgu</w:t>
      </w:r>
      <w:proofErr w:type="spellEnd"/>
      <w:r w:rsidRPr="0024081F">
        <w:rPr>
          <w:rFonts w:cs="Times New Roman"/>
          <w:sz w:val="24"/>
          <w:szCs w:val="24"/>
        </w:rPr>
        <w:t>-2015-351-</w:t>
      </w:r>
      <w:proofErr w:type="spellStart"/>
      <w:r w:rsidRPr="0024081F">
        <w:rPr>
          <w:rFonts w:cs="Times New Roman"/>
          <w:sz w:val="24"/>
          <w:szCs w:val="24"/>
          <w:lang w:val="en-US"/>
        </w:rPr>
        <w:t>gosusluga</w:t>
      </w:r>
      <w:proofErr w:type="spellEnd"/>
      <w:r w:rsidRPr="0024081F">
        <w:rPr>
          <w:rFonts w:cs="Times New Roman"/>
          <w:sz w:val="24"/>
          <w:szCs w:val="24"/>
        </w:rPr>
        <w:t>-</w:t>
      </w:r>
      <w:proofErr w:type="spellStart"/>
      <w:r w:rsidRPr="0024081F">
        <w:rPr>
          <w:rFonts w:cs="Times New Roman"/>
          <w:sz w:val="24"/>
          <w:szCs w:val="24"/>
          <w:lang w:val="en-US"/>
        </w:rPr>
        <w:t>i</w:t>
      </w:r>
      <w:proofErr w:type="spellEnd"/>
      <w:r w:rsidRPr="0024081F">
        <w:rPr>
          <w:rFonts w:cs="Times New Roman"/>
          <w:sz w:val="24"/>
          <w:szCs w:val="24"/>
        </w:rPr>
        <w:t>-</w:t>
      </w:r>
      <w:proofErr w:type="spellStart"/>
      <w:r w:rsidRPr="0024081F">
        <w:rPr>
          <w:rFonts w:cs="Times New Roman"/>
          <w:sz w:val="24"/>
          <w:szCs w:val="24"/>
          <w:lang w:val="en-US"/>
        </w:rPr>
        <w:t>novyj</w:t>
      </w:r>
      <w:proofErr w:type="spellEnd"/>
      <w:r w:rsidRPr="0024081F">
        <w:rPr>
          <w:rFonts w:cs="Times New Roman"/>
          <w:sz w:val="24"/>
          <w:szCs w:val="24"/>
        </w:rPr>
        <w:t>-</w:t>
      </w:r>
      <w:proofErr w:type="spellStart"/>
      <w:r w:rsidRPr="0024081F">
        <w:rPr>
          <w:rFonts w:cs="Times New Roman"/>
          <w:sz w:val="24"/>
          <w:szCs w:val="24"/>
          <w:lang w:val="en-US"/>
        </w:rPr>
        <w:t>interfejs</w:t>
      </w:r>
      <w:proofErr w:type="spellEnd"/>
      <w:r w:rsidRPr="0024081F">
        <w:rPr>
          <w:rFonts w:cs="Times New Roman"/>
          <w:sz w:val="24"/>
          <w:szCs w:val="24"/>
        </w:rPr>
        <w:t>-</w:t>
      </w:r>
      <w:r w:rsidRPr="0024081F">
        <w:rPr>
          <w:rFonts w:cs="Times New Roman"/>
          <w:sz w:val="24"/>
          <w:szCs w:val="24"/>
          <w:lang w:val="en-US"/>
        </w:rPr>
        <w:t>k</w:t>
      </w:r>
      <w:r w:rsidRPr="0024081F">
        <w:rPr>
          <w:rFonts w:cs="Times New Roman"/>
          <w:sz w:val="24"/>
          <w:szCs w:val="24"/>
        </w:rPr>
        <w:t>-</w:t>
      </w:r>
      <w:proofErr w:type="spellStart"/>
      <w:r w:rsidRPr="0024081F">
        <w:rPr>
          <w:rFonts w:cs="Times New Roman"/>
          <w:sz w:val="24"/>
          <w:szCs w:val="24"/>
          <w:lang w:val="en-US"/>
        </w:rPr>
        <w:t>staromu</w:t>
      </w:r>
      <w:proofErr w:type="spellEnd"/>
      <w:r w:rsidRPr="0024081F">
        <w:rPr>
          <w:rFonts w:cs="Times New Roman"/>
          <w:sz w:val="24"/>
          <w:szCs w:val="24"/>
        </w:rPr>
        <w:t>-</w:t>
      </w:r>
      <w:proofErr w:type="spellStart"/>
      <w:r w:rsidRPr="0024081F">
        <w:rPr>
          <w:rFonts w:cs="Times New Roman"/>
          <w:sz w:val="24"/>
          <w:szCs w:val="24"/>
          <w:lang w:val="en-US"/>
        </w:rPr>
        <w:t>elektronnomu</w:t>
      </w:r>
      <w:proofErr w:type="spellEnd"/>
      <w:r w:rsidRPr="0024081F">
        <w:rPr>
          <w:rFonts w:cs="Times New Roman"/>
          <w:sz w:val="24"/>
          <w:szCs w:val="24"/>
        </w:rPr>
        <w:t>-</w:t>
      </w:r>
      <w:proofErr w:type="spellStart"/>
      <w:r w:rsidRPr="0024081F">
        <w:rPr>
          <w:rFonts w:cs="Times New Roman"/>
          <w:sz w:val="24"/>
          <w:szCs w:val="24"/>
          <w:lang w:val="en-US"/>
        </w:rPr>
        <w:t>pravitelstvu</w:t>
      </w:r>
      <w:proofErr w:type="spellEnd"/>
      <w:r w:rsidRPr="0024081F">
        <w:rPr>
          <w:rFonts w:cs="Times New Roman"/>
          <w:sz w:val="24"/>
          <w:szCs w:val="24"/>
        </w:rPr>
        <w:t>.</w:t>
      </w:r>
      <w:r w:rsidRPr="0024081F">
        <w:rPr>
          <w:rFonts w:cs="Times New Roman"/>
          <w:sz w:val="24"/>
          <w:szCs w:val="24"/>
          <w:lang w:val="en-US"/>
        </w:rPr>
        <w:t>html</w:t>
      </w:r>
      <w:r w:rsidRPr="0024081F">
        <w:rPr>
          <w:rFonts w:cs="Times New Roman"/>
          <w:sz w:val="24"/>
          <w:szCs w:val="24"/>
        </w:rPr>
        <w:t xml:space="preserve"> </w:t>
      </w:r>
    </w:p>
  </w:footnote>
  <w:footnote w:id="128">
    <w:p w:rsidR="009666BB" w:rsidRPr="0024081F" w:rsidRDefault="009666BB" w:rsidP="00991724">
      <w:pPr>
        <w:pStyle w:val="a3"/>
        <w:rPr>
          <w:rFonts w:cs="Times New Roman"/>
          <w:sz w:val="24"/>
          <w:szCs w:val="24"/>
        </w:rPr>
      </w:pPr>
      <w:r w:rsidRPr="001B1F47">
        <w:rPr>
          <w:rStyle w:val="a5"/>
          <w:rFonts w:cs="Times New Roman"/>
          <w:sz w:val="24"/>
          <w:szCs w:val="24"/>
        </w:rPr>
        <w:footnoteRef/>
      </w:r>
      <w:r w:rsidRPr="001B1F47">
        <w:rPr>
          <w:rFonts w:cs="Times New Roman"/>
          <w:sz w:val="24"/>
          <w:szCs w:val="24"/>
        </w:rPr>
        <w:t xml:space="preserve"> Портал </w:t>
      </w:r>
      <w:proofErr w:type="spellStart"/>
      <w:r w:rsidRPr="001B1F47">
        <w:rPr>
          <w:rFonts w:cs="Times New Roman"/>
          <w:sz w:val="24"/>
          <w:szCs w:val="24"/>
        </w:rPr>
        <w:t>госуслуг</w:t>
      </w:r>
      <w:proofErr w:type="spellEnd"/>
      <w:r w:rsidRPr="001B1F47">
        <w:rPr>
          <w:rFonts w:cs="Times New Roman"/>
          <w:sz w:val="24"/>
          <w:szCs w:val="24"/>
        </w:rPr>
        <w:t xml:space="preserve"> в нынешнем</w:t>
      </w:r>
      <w:r>
        <w:rPr>
          <w:rFonts w:cs="Times New Roman"/>
          <w:sz w:val="24"/>
          <w:szCs w:val="24"/>
        </w:rPr>
        <w:t xml:space="preserve"> виде </w:t>
      </w:r>
      <w:r w:rsidRPr="001B1F47">
        <w:rPr>
          <w:rFonts w:cs="Times New Roman"/>
          <w:sz w:val="24"/>
          <w:szCs w:val="24"/>
        </w:rPr>
        <w:t>//</w:t>
      </w:r>
      <w:r>
        <w:rPr>
          <w:rFonts w:cs="Times New Roman"/>
          <w:sz w:val="24"/>
          <w:szCs w:val="24"/>
        </w:rPr>
        <w:t xml:space="preserve"> </w:t>
      </w:r>
      <w:r w:rsidRPr="001B1F47">
        <w:rPr>
          <w:rFonts w:cs="Times New Roman"/>
          <w:sz w:val="24"/>
          <w:szCs w:val="24"/>
          <w:lang w:val="en-US"/>
        </w:rPr>
        <w:t>CN</w:t>
      </w:r>
      <w:r>
        <w:rPr>
          <w:rFonts w:cs="Times New Roman"/>
          <w:sz w:val="24"/>
          <w:szCs w:val="24"/>
        </w:rPr>
        <w:t>ews.ru, 2014.//Режим доступа</w:t>
      </w:r>
      <w:r w:rsidRPr="0024081F">
        <w:rPr>
          <w:rFonts w:cs="Times New Roman"/>
          <w:sz w:val="24"/>
          <w:szCs w:val="24"/>
        </w:rPr>
        <w:t xml:space="preserve">: </w:t>
      </w:r>
      <w:r w:rsidRPr="0024081F">
        <w:rPr>
          <w:rFonts w:cs="Times New Roman"/>
          <w:sz w:val="24"/>
          <w:szCs w:val="24"/>
          <w:lang w:val="en-US"/>
        </w:rPr>
        <w:t>http</w:t>
      </w:r>
      <w:r w:rsidRPr="0024081F">
        <w:rPr>
          <w:rFonts w:cs="Times New Roman"/>
          <w:sz w:val="24"/>
          <w:szCs w:val="24"/>
        </w:rPr>
        <w:t>://</w:t>
      </w:r>
      <w:proofErr w:type="spellStart"/>
      <w:r w:rsidRPr="0024081F">
        <w:rPr>
          <w:rFonts w:cs="Times New Roman"/>
          <w:sz w:val="24"/>
          <w:szCs w:val="24"/>
          <w:lang w:val="en-US"/>
        </w:rPr>
        <w:t>gov</w:t>
      </w:r>
      <w:proofErr w:type="spellEnd"/>
      <w:r w:rsidRPr="0024081F">
        <w:rPr>
          <w:rFonts w:cs="Times New Roman"/>
          <w:sz w:val="24"/>
          <w:szCs w:val="24"/>
        </w:rPr>
        <w:t>.</w:t>
      </w:r>
      <w:proofErr w:type="spellStart"/>
      <w:r w:rsidRPr="0024081F">
        <w:rPr>
          <w:rFonts w:cs="Times New Roman"/>
          <w:sz w:val="24"/>
          <w:szCs w:val="24"/>
          <w:lang w:val="en-US"/>
        </w:rPr>
        <w:t>cnews</w:t>
      </w:r>
      <w:proofErr w:type="spellEnd"/>
      <w:r w:rsidRPr="0024081F">
        <w:rPr>
          <w:rFonts w:cs="Times New Roman"/>
          <w:sz w:val="24"/>
          <w:szCs w:val="24"/>
        </w:rPr>
        <w:t>.</w:t>
      </w:r>
      <w:proofErr w:type="spellStart"/>
      <w:r w:rsidRPr="0024081F">
        <w:rPr>
          <w:rFonts w:cs="Times New Roman"/>
          <w:sz w:val="24"/>
          <w:szCs w:val="24"/>
          <w:lang w:val="en-US"/>
        </w:rPr>
        <w:t>ru</w:t>
      </w:r>
      <w:proofErr w:type="spellEnd"/>
      <w:r w:rsidRPr="0024081F">
        <w:rPr>
          <w:rFonts w:cs="Times New Roman"/>
          <w:sz w:val="24"/>
          <w:szCs w:val="24"/>
        </w:rPr>
        <w:t>/</w:t>
      </w:r>
      <w:r w:rsidRPr="0024081F">
        <w:rPr>
          <w:rFonts w:cs="Times New Roman"/>
          <w:sz w:val="24"/>
          <w:szCs w:val="24"/>
          <w:lang w:val="en-US"/>
        </w:rPr>
        <w:t>top</w:t>
      </w:r>
      <w:r w:rsidRPr="0024081F">
        <w:rPr>
          <w:rFonts w:cs="Times New Roman"/>
          <w:sz w:val="24"/>
          <w:szCs w:val="24"/>
        </w:rPr>
        <w:t>/2014/10/10/</w:t>
      </w:r>
      <w:r w:rsidRPr="0024081F">
        <w:rPr>
          <w:rFonts w:cs="Times New Roman"/>
          <w:sz w:val="24"/>
          <w:szCs w:val="24"/>
          <w:lang w:val="en-US"/>
        </w:rPr>
        <w:t>portal</w:t>
      </w:r>
      <w:r w:rsidRPr="0024081F">
        <w:rPr>
          <w:rFonts w:cs="Times New Roman"/>
          <w:sz w:val="24"/>
          <w:szCs w:val="24"/>
        </w:rPr>
        <w:t>_</w:t>
      </w:r>
      <w:proofErr w:type="spellStart"/>
      <w:r w:rsidRPr="0024081F">
        <w:rPr>
          <w:rFonts w:cs="Times New Roman"/>
          <w:sz w:val="24"/>
          <w:szCs w:val="24"/>
          <w:lang w:val="en-US"/>
        </w:rPr>
        <w:t>gosuslug</w:t>
      </w:r>
      <w:proofErr w:type="spellEnd"/>
      <w:r w:rsidRPr="0024081F">
        <w:rPr>
          <w:rFonts w:cs="Times New Roman"/>
          <w:sz w:val="24"/>
          <w:szCs w:val="24"/>
        </w:rPr>
        <w:t>_</w:t>
      </w:r>
      <w:r w:rsidRPr="0024081F">
        <w:rPr>
          <w:rFonts w:cs="Times New Roman"/>
          <w:sz w:val="24"/>
          <w:szCs w:val="24"/>
          <w:lang w:val="en-US"/>
        </w:rPr>
        <w:t>v</w:t>
      </w:r>
      <w:r w:rsidRPr="0024081F">
        <w:rPr>
          <w:rFonts w:cs="Times New Roman"/>
          <w:sz w:val="24"/>
          <w:szCs w:val="24"/>
        </w:rPr>
        <w:t>_</w:t>
      </w:r>
      <w:proofErr w:type="spellStart"/>
      <w:r w:rsidRPr="0024081F">
        <w:rPr>
          <w:rFonts w:cs="Times New Roman"/>
          <w:sz w:val="24"/>
          <w:szCs w:val="24"/>
          <w:lang w:val="en-US"/>
        </w:rPr>
        <w:t>nyneshnem</w:t>
      </w:r>
      <w:proofErr w:type="spellEnd"/>
      <w:r w:rsidRPr="0024081F">
        <w:rPr>
          <w:rFonts w:cs="Times New Roman"/>
          <w:sz w:val="24"/>
          <w:szCs w:val="24"/>
        </w:rPr>
        <w:t>_</w:t>
      </w:r>
      <w:r w:rsidRPr="0024081F">
        <w:rPr>
          <w:rFonts w:cs="Times New Roman"/>
          <w:sz w:val="24"/>
          <w:szCs w:val="24"/>
          <w:lang w:val="en-US"/>
        </w:rPr>
        <w:t>vide</w:t>
      </w:r>
      <w:r w:rsidRPr="0024081F">
        <w:rPr>
          <w:rFonts w:cs="Times New Roman"/>
          <w:sz w:val="24"/>
          <w:szCs w:val="24"/>
        </w:rPr>
        <w:t>_</w:t>
      </w:r>
      <w:proofErr w:type="spellStart"/>
      <w:r w:rsidRPr="0024081F">
        <w:rPr>
          <w:rFonts w:cs="Times New Roman"/>
          <w:sz w:val="24"/>
          <w:szCs w:val="24"/>
          <w:lang w:val="en-US"/>
        </w:rPr>
        <w:t>skoro</w:t>
      </w:r>
      <w:proofErr w:type="spellEnd"/>
      <w:r w:rsidRPr="0024081F">
        <w:rPr>
          <w:rFonts w:cs="Times New Roman"/>
          <w:sz w:val="24"/>
          <w:szCs w:val="24"/>
        </w:rPr>
        <w:t>_</w:t>
      </w:r>
      <w:proofErr w:type="spellStart"/>
      <w:r w:rsidRPr="0024081F">
        <w:rPr>
          <w:rFonts w:cs="Times New Roman"/>
          <w:sz w:val="24"/>
          <w:szCs w:val="24"/>
          <w:lang w:val="en-US"/>
        </w:rPr>
        <w:t>budet</w:t>
      </w:r>
      <w:proofErr w:type="spellEnd"/>
      <w:r w:rsidRPr="0024081F">
        <w:rPr>
          <w:rFonts w:cs="Times New Roman"/>
          <w:sz w:val="24"/>
          <w:szCs w:val="24"/>
        </w:rPr>
        <w:t>_</w:t>
      </w:r>
      <w:proofErr w:type="spellStart"/>
      <w:r w:rsidRPr="0024081F">
        <w:rPr>
          <w:rFonts w:cs="Times New Roman"/>
          <w:sz w:val="24"/>
          <w:szCs w:val="24"/>
          <w:lang w:val="en-US"/>
        </w:rPr>
        <w:t>zakryt</w:t>
      </w:r>
      <w:proofErr w:type="spellEnd"/>
      <w:r w:rsidRPr="0024081F">
        <w:rPr>
          <w:rFonts w:cs="Times New Roman"/>
          <w:sz w:val="24"/>
          <w:szCs w:val="24"/>
        </w:rPr>
        <w:t xml:space="preserve">_588409 </w:t>
      </w:r>
    </w:p>
  </w:footnote>
  <w:footnote w:id="129">
    <w:p w:rsidR="009666BB" w:rsidRPr="001B5C03" w:rsidRDefault="009666BB" w:rsidP="001B5C03">
      <w:pPr>
        <w:pStyle w:val="a3"/>
        <w:rPr>
          <w:sz w:val="24"/>
          <w:szCs w:val="24"/>
        </w:rPr>
      </w:pPr>
      <w:r w:rsidRPr="001B5C03">
        <w:rPr>
          <w:rStyle w:val="a5"/>
          <w:sz w:val="24"/>
          <w:szCs w:val="24"/>
        </w:rPr>
        <w:footnoteRef/>
      </w:r>
      <w:r w:rsidRPr="001B5C03">
        <w:rPr>
          <w:sz w:val="24"/>
          <w:szCs w:val="24"/>
        </w:rPr>
        <w:t xml:space="preserve"> Обновился Единый портал государственных и муниципальных услуг. Департамент информационных технологий.//Режим доступа: http://dit.orb.ru/news/559/</w:t>
      </w:r>
    </w:p>
  </w:footnote>
  <w:footnote w:id="130">
    <w:p w:rsidR="009666BB" w:rsidRDefault="009666BB" w:rsidP="001B5C03">
      <w:pPr>
        <w:pStyle w:val="a3"/>
      </w:pPr>
      <w:r w:rsidRPr="001B5C03">
        <w:rPr>
          <w:rStyle w:val="a5"/>
          <w:sz w:val="24"/>
          <w:szCs w:val="24"/>
        </w:rPr>
        <w:footnoteRef/>
      </w:r>
      <w:r w:rsidRPr="001B5C03">
        <w:rPr>
          <w:sz w:val="24"/>
          <w:szCs w:val="24"/>
        </w:rPr>
        <w:t xml:space="preserve"> Портал </w:t>
      </w:r>
      <w:proofErr w:type="spellStart"/>
      <w:r w:rsidRPr="001B5C03">
        <w:rPr>
          <w:sz w:val="24"/>
          <w:szCs w:val="24"/>
        </w:rPr>
        <w:t>госуслуг</w:t>
      </w:r>
      <w:proofErr w:type="spellEnd"/>
      <w:r w:rsidRPr="001B5C03">
        <w:rPr>
          <w:sz w:val="24"/>
          <w:szCs w:val="24"/>
        </w:rPr>
        <w:t xml:space="preserve"> подводит итоги 2016 года.</w:t>
      </w:r>
      <w:r>
        <w:rPr>
          <w:sz w:val="24"/>
          <w:szCs w:val="24"/>
        </w:rPr>
        <w:t xml:space="preserve"> </w:t>
      </w:r>
      <w:r w:rsidRPr="001B5C03">
        <w:rPr>
          <w:sz w:val="24"/>
          <w:szCs w:val="24"/>
        </w:rPr>
        <w:t xml:space="preserve">Единый портал </w:t>
      </w:r>
      <w:proofErr w:type="spellStart"/>
      <w:r w:rsidRPr="001B5C03">
        <w:rPr>
          <w:sz w:val="24"/>
          <w:szCs w:val="24"/>
        </w:rPr>
        <w:t>госуслуг</w:t>
      </w:r>
      <w:proofErr w:type="spellEnd"/>
      <w:r w:rsidRPr="001B5C03">
        <w:rPr>
          <w:sz w:val="24"/>
          <w:szCs w:val="24"/>
        </w:rPr>
        <w:t>.//Режим доступа: https://www.gosuslugi.ru/help/news/portal_gosuslug_podvodit_itogi_2016_goda</w:t>
      </w:r>
    </w:p>
  </w:footnote>
  <w:footnote w:id="131">
    <w:p w:rsidR="009666BB" w:rsidRPr="003E05A8" w:rsidRDefault="009666BB" w:rsidP="00671621">
      <w:pPr>
        <w:pStyle w:val="a3"/>
        <w:rPr>
          <w:sz w:val="24"/>
          <w:szCs w:val="24"/>
        </w:rPr>
      </w:pPr>
      <w:r w:rsidRPr="003E05A8">
        <w:rPr>
          <w:rStyle w:val="a5"/>
          <w:sz w:val="24"/>
          <w:szCs w:val="24"/>
        </w:rPr>
        <w:footnoteRef/>
      </w:r>
      <w:r w:rsidRPr="003E05A8">
        <w:rPr>
          <w:sz w:val="24"/>
          <w:szCs w:val="24"/>
        </w:rPr>
        <w:t xml:space="preserve"> Информационное общество ГП. </w:t>
      </w:r>
      <w:proofErr w:type="spellStart"/>
      <w:r w:rsidRPr="003E05A8">
        <w:rPr>
          <w:sz w:val="24"/>
          <w:szCs w:val="24"/>
        </w:rPr>
        <w:t>TAdviser</w:t>
      </w:r>
      <w:proofErr w:type="spellEnd"/>
      <w:r w:rsidRPr="003E05A8">
        <w:rPr>
          <w:sz w:val="24"/>
          <w:szCs w:val="24"/>
        </w:rPr>
        <w:t>.//Режим доступа: http://tadviser.ru/a/71702</w:t>
      </w:r>
    </w:p>
  </w:footnote>
  <w:footnote w:id="132">
    <w:p w:rsidR="009666BB" w:rsidRPr="009B21BB" w:rsidRDefault="009666BB" w:rsidP="00671621">
      <w:pPr>
        <w:pStyle w:val="a3"/>
        <w:rPr>
          <w:sz w:val="24"/>
          <w:szCs w:val="24"/>
        </w:rPr>
      </w:pPr>
      <w:r w:rsidRPr="009B21BB">
        <w:rPr>
          <w:rStyle w:val="a5"/>
          <w:sz w:val="24"/>
          <w:szCs w:val="24"/>
        </w:rPr>
        <w:footnoteRef/>
      </w:r>
      <w:r w:rsidRPr="009B21BB">
        <w:rPr>
          <w:sz w:val="24"/>
          <w:szCs w:val="24"/>
        </w:rPr>
        <w:t xml:space="preserve"> Информационное общество ГП. </w:t>
      </w:r>
      <w:proofErr w:type="spellStart"/>
      <w:r w:rsidRPr="009B21BB">
        <w:rPr>
          <w:sz w:val="24"/>
          <w:szCs w:val="24"/>
          <w:lang w:val="en-US"/>
        </w:rPr>
        <w:t>TAdviser</w:t>
      </w:r>
      <w:proofErr w:type="spellEnd"/>
      <w:r w:rsidRPr="009B21BB">
        <w:rPr>
          <w:sz w:val="24"/>
          <w:szCs w:val="24"/>
        </w:rPr>
        <w:t>.//Режим доступа: http://tadviser.ru/a/71702</w:t>
      </w:r>
    </w:p>
  </w:footnote>
  <w:footnote w:id="133">
    <w:p w:rsidR="009666BB" w:rsidRPr="00411D18" w:rsidRDefault="009666BB" w:rsidP="00671621">
      <w:pPr>
        <w:pStyle w:val="a3"/>
        <w:rPr>
          <w:sz w:val="24"/>
          <w:szCs w:val="24"/>
        </w:rPr>
      </w:pPr>
      <w:r w:rsidRPr="00411D18">
        <w:rPr>
          <w:rStyle w:val="a5"/>
          <w:sz w:val="24"/>
          <w:szCs w:val="24"/>
        </w:rPr>
        <w:footnoteRef/>
      </w:r>
      <w:r>
        <w:rPr>
          <w:sz w:val="24"/>
          <w:szCs w:val="24"/>
        </w:rPr>
        <w:t xml:space="preserve"> </w:t>
      </w:r>
      <w:r w:rsidRPr="00411D18">
        <w:rPr>
          <w:sz w:val="24"/>
          <w:szCs w:val="24"/>
        </w:rPr>
        <w:t>Медведев: электронное правительство должно работать быстро и в режиме реального времени. ТАСС.//Режим доступа: http://tass.ru/ekonomika/3729359</w:t>
      </w:r>
    </w:p>
  </w:footnote>
  <w:footnote w:id="134">
    <w:p w:rsidR="009666BB" w:rsidRPr="002B55CF" w:rsidRDefault="009666BB" w:rsidP="00671621">
      <w:pPr>
        <w:pStyle w:val="a3"/>
        <w:rPr>
          <w:rFonts w:cs="Times New Roman"/>
          <w:sz w:val="24"/>
          <w:szCs w:val="24"/>
        </w:rPr>
      </w:pPr>
      <w:r w:rsidRPr="001B1F47">
        <w:rPr>
          <w:rStyle w:val="a5"/>
          <w:rFonts w:cs="Times New Roman"/>
          <w:sz w:val="24"/>
          <w:szCs w:val="24"/>
        </w:rPr>
        <w:footnoteRef/>
      </w:r>
      <w:r w:rsidRPr="001B1F47">
        <w:rPr>
          <w:rFonts w:cs="Times New Roman"/>
          <w:sz w:val="24"/>
          <w:szCs w:val="24"/>
        </w:rPr>
        <w:t xml:space="preserve"> ЕПГУ-2015: 35+1 </w:t>
      </w:r>
      <w:proofErr w:type="spellStart"/>
      <w:r w:rsidRPr="001B1F47">
        <w:rPr>
          <w:rFonts w:cs="Times New Roman"/>
          <w:sz w:val="24"/>
          <w:szCs w:val="24"/>
        </w:rPr>
        <w:t>госуслуга</w:t>
      </w:r>
      <w:proofErr w:type="spellEnd"/>
      <w:r w:rsidRPr="001B1F47">
        <w:rPr>
          <w:rFonts w:cs="Times New Roman"/>
          <w:sz w:val="24"/>
          <w:szCs w:val="24"/>
        </w:rPr>
        <w:t xml:space="preserve"> и новый интерфейс // Экспертный центр электронного</w:t>
      </w:r>
      <w:r>
        <w:rPr>
          <w:rFonts w:cs="Times New Roman"/>
          <w:sz w:val="24"/>
          <w:szCs w:val="24"/>
        </w:rPr>
        <w:t xml:space="preserve"> правительства, 2015.//Режим доступа</w:t>
      </w:r>
      <w:r w:rsidRPr="002B55CF">
        <w:rPr>
          <w:rFonts w:cs="Times New Roman"/>
          <w:sz w:val="24"/>
          <w:szCs w:val="24"/>
        </w:rPr>
        <w:t xml:space="preserve">: </w:t>
      </w:r>
      <w:r w:rsidRPr="0024081F">
        <w:rPr>
          <w:rFonts w:cs="Times New Roman"/>
          <w:sz w:val="24"/>
          <w:szCs w:val="24"/>
          <w:lang w:val="en-US"/>
        </w:rPr>
        <w:t>http</w:t>
      </w:r>
      <w:r w:rsidRPr="002B55CF">
        <w:rPr>
          <w:rFonts w:cs="Times New Roman"/>
          <w:sz w:val="24"/>
          <w:szCs w:val="24"/>
        </w:rPr>
        <w:t>://</w:t>
      </w:r>
      <w:r w:rsidRPr="0024081F">
        <w:rPr>
          <w:rFonts w:cs="Times New Roman"/>
          <w:sz w:val="24"/>
          <w:szCs w:val="24"/>
          <w:lang w:val="en-US"/>
        </w:rPr>
        <w:t>d</w:t>
      </w:r>
      <w:r w:rsidRPr="002B55CF">
        <w:rPr>
          <w:rFonts w:cs="Times New Roman"/>
          <w:sz w:val="24"/>
          <w:szCs w:val="24"/>
        </w:rPr>
        <w:t>-</w:t>
      </w:r>
      <w:proofErr w:type="spellStart"/>
      <w:r w:rsidRPr="0024081F">
        <w:rPr>
          <w:rFonts w:cs="Times New Roman"/>
          <w:sz w:val="24"/>
          <w:szCs w:val="24"/>
          <w:lang w:val="en-US"/>
        </w:rPr>
        <w:t>russia</w:t>
      </w:r>
      <w:proofErr w:type="spellEnd"/>
      <w:r w:rsidRPr="002B55CF">
        <w:rPr>
          <w:rFonts w:cs="Times New Roman"/>
          <w:sz w:val="24"/>
          <w:szCs w:val="24"/>
        </w:rPr>
        <w:t>.</w:t>
      </w:r>
      <w:proofErr w:type="spellStart"/>
      <w:r w:rsidRPr="0024081F">
        <w:rPr>
          <w:rFonts w:cs="Times New Roman"/>
          <w:sz w:val="24"/>
          <w:szCs w:val="24"/>
          <w:lang w:val="en-US"/>
        </w:rPr>
        <w:t>ru</w:t>
      </w:r>
      <w:proofErr w:type="spellEnd"/>
      <w:r w:rsidRPr="002B55CF">
        <w:rPr>
          <w:rFonts w:cs="Times New Roman"/>
          <w:sz w:val="24"/>
          <w:szCs w:val="24"/>
        </w:rPr>
        <w:t>/</w:t>
      </w:r>
      <w:proofErr w:type="spellStart"/>
      <w:r w:rsidRPr="0024081F">
        <w:rPr>
          <w:rFonts w:cs="Times New Roman"/>
          <w:sz w:val="24"/>
          <w:szCs w:val="24"/>
          <w:lang w:val="en-US"/>
        </w:rPr>
        <w:t>epgu</w:t>
      </w:r>
      <w:proofErr w:type="spellEnd"/>
      <w:r w:rsidRPr="002B55CF">
        <w:rPr>
          <w:rFonts w:cs="Times New Roman"/>
          <w:sz w:val="24"/>
          <w:szCs w:val="24"/>
        </w:rPr>
        <w:t>-2015-351-</w:t>
      </w:r>
      <w:proofErr w:type="spellStart"/>
      <w:r w:rsidRPr="0024081F">
        <w:rPr>
          <w:rFonts w:cs="Times New Roman"/>
          <w:sz w:val="24"/>
          <w:szCs w:val="24"/>
          <w:lang w:val="en-US"/>
        </w:rPr>
        <w:t>gosusluga</w:t>
      </w:r>
      <w:proofErr w:type="spellEnd"/>
      <w:r w:rsidRPr="002B55CF">
        <w:rPr>
          <w:rFonts w:cs="Times New Roman"/>
          <w:sz w:val="24"/>
          <w:szCs w:val="24"/>
        </w:rPr>
        <w:t>-</w:t>
      </w:r>
      <w:proofErr w:type="spellStart"/>
      <w:r w:rsidRPr="0024081F">
        <w:rPr>
          <w:rFonts w:cs="Times New Roman"/>
          <w:sz w:val="24"/>
          <w:szCs w:val="24"/>
          <w:lang w:val="en-US"/>
        </w:rPr>
        <w:t>i</w:t>
      </w:r>
      <w:proofErr w:type="spellEnd"/>
      <w:r w:rsidRPr="002B55CF">
        <w:rPr>
          <w:rFonts w:cs="Times New Roman"/>
          <w:sz w:val="24"/>
          <w:szCs w:val="24"/>
        </w:rPr>
        <w:t>-</w:t>
      </w:r>
      <w:proofErr w:type="spellStart"/>
      <w:r w:rsidRPr="0024081F">
        <w:rPr>
          <w:rFonts w:cs="Times New Roman"/>
          <w:sz w:val="24"/>
          <w:szCs w:val="24"/>
          <w:lang w:val="en-US"/>
        </w:rPr>
        <w:t>novyj</w:t>
      </w:r>
      <w:proofErr w:type="spellEnd"/>
      <w:r w:rsidRPr="002B55CF">
        <w:rPr>
          <w:rFonts w:cs="Times New Roman"/>
          <w:sz w:val="24"/>
          <w:szCs w:val="24"/>
        </w:rPr>
        <w:t>-</w:t>
      </w:r>
      <w:proofErr w:type="spellStart"/>
      <w:r w:rsidRPr="0024081F">
        <w:rPr>
          <w:rFonts w:cs="Times New Roman"/>
          <w:sz w:val="24"/>
          <w:szCs w:val="24"/>
          <w:lang w:val="en-US"/>
        </w:rPr>
        <w:t>interfejs</w:t>
      </w:r>
      <w:proofErr w:type="spellEnd"/>
      <w:r w:rsidRPr="002B55CF">
        <w:rPr>
          <w:rFonts w:cs="Times New Roman"/>
          <w:sz w:val="24"/>
          <w:szCs w:val="24"/>
        </w:rPr>
        <w:t>-</w:t>
      </w:r>
      <w:r w:rsidRPr="0024081F">
        <w:rPr>
          <w:rFonts w:cs="Times New Roman"/>
          <w:sz w:val="24"/>
          <w:szCs w:val="24"/>
          <w:lang w:val="en-US"/>
        </w:rPr>
        <w:t>k</w:t>
      </w:r>
      <w:r w:rsidRPr="002B55CF">
        <w:rPr>
          <w:rFonts w:cs="Times New Roman"/>
          <w:sz w:val="24"/>
          <w:szCs w:val="24"/>
        </w:rPr>
        <w:t>-</w:t>
      </w:r>
      <w:proofErr w:type="spellStart"/>
      <w:r w:rsidRPr="0024081F">
        <w:rPr>
          <w:rFonts w:cs="Times New Roman"/>
          <w:sz w:val="24"/>
          <w:szCs w:val="24"/>
          <w:lang w:val="en-US"/>
        </w:rPr>
        <w:t>staromu</w:t>
      </w:r>
      <w:proofErr w:type="spellEnd"/>
      <w:r w:rsidRPr="002B55CF">
        <w:rPr>
          <w:rFonts w:cs="Times New Roman"/>
          <w:sz w:val="24"/>
          <w:szCs w:val="24"/>
        </w:rPr>
        <w:t>-</w:t>
      </w:r>
      <w:proofErr w:type="spellStart"/>
      <w:r w:rsidRPr="0024081F">
        <w:rPr>
          <w:rFonts w:cs="Times New Roman"/>
          <w:sz w:val="24"/>
          <w:szCs w:val="24"/>
          <w:lang w:val="en-US"/>
        </w:rPr>
        <w:t>elektronnomu</w:t>
      </w:r>
      <w:proofErr w:type="spellEnd"/>
      <w:r w:rsidRPr="002B55CF">
        <w:rPr>
          <w:rFonts w:cs="Times New Roman"/>
          <w:sz w:val="24"/>
          <w:szCs w:val="24"/>
        </w:rPr>
        <w:t>-</w:t>
      </w:r>
      <w:proofErr w:type="spellStart"/>
      <w:r w:rsidRPr="0024081F">
        <w:rPr>
          <w:rFonts w:cs="Times New Roman"/>
          <w:sz w:val="24"/>
          <w:szCs w:val="24"/>
          <w:lang w:val="en-US"/>
        </w:rPr>
        <w:t>pravitelstvu</w:t>
      </w:r>
      <w:proofErr w:type="spellEnd"/>
      <w:r w:rsidRPr="002B55CF">
        <w:rPr>
          <w:rFonts w:cs="Times New Roman"/>
          <w:sz w:val="24"/>
          <w:szCs w:val="24"/>
        </w:rPr>
        <w:t>.</w:t>
      </w:r>
      <w:r w:rsidRPr="0024081F">
        <w:rPr>
          <w:rFonts w:cs="Times New Roman"/>
          <w:sz w:val="24"/>
          <w:szCs w:val="24"/>
          <w:lang w:val="en-US"/>
        </w:rPr>
        <w:t>html</w:t>
      </w:r>
      <w:r w:rsidRPr="002B55CF">
        <w:rPr>
          <w:rFonts w:cs="Times New Roman"/>
          <w:sz w:val="24"/>
          <w:szCs w:val="24"/>
        </w:rPr>
        <w:t xml:space="preserve"> \</w:t>
      </w:r>
    </w:p>
  </w:footnote>
  <w:footnote w:id="135">
    <w:p w:rsidR="009666BB" w:rsidRPr="00B42C25" w:rsidRDefault="009666BB" w:rsidP="00671621">
      <w:pPr>
        <w:pStyle w:val="a3"/>
        <w:rPr>
          <w:sz w:val="24"/>
          <w:szCs w:val="24"/>
        </w:rPr>
      </w:pPr>
      <w:r w:rsidRPr="00B42C25">
        <w:rPr>
          <w:rStyle w:val="a5"/>
          <w:sz w:val="24"/>
          <w:szCs w:val="24"/>
        </w:rPr>
        <w:footnoteRef/>
      </w:r>
      <w:r>
        <w:rPr>
          <w:sz w:val="24"/>
          <w:szCs w:val="24"/>
        </w:rPr>
        <w:t xml:space="preserve"> </w:t>
      </w:r>
      <w:r w:rsidRPr="00B42C25">
        <w:rPr>
          <w:sz w:val="24"/>
          <w:szCs w:val="24"/>
        </w:rPr>
        <w:t xml:space="preserve">Единый портал </w:t>
      </w:r>
      <w:proofErr w:type="spellStart"/>
      <w:r w:rsidRPr="00B42C25">
        <w:rPr>
          <w:sz w:val="24"/>
          <w:szCs w:val="24"/>
        </w:rPr>
        <w:t>госуслуг</w:t>
      </w:r>
      <w:proofErr w:type="spellEnd"/>
      <w:r w:rsidRPr="00B42C25">
        <w:rPr>
          <w:sz w:val="24"/>
          <w:szCs w:val="24"/>
        </w:rPr>
        <w:t xml:space="preserve"> обновился. Интерфакс. //Режим доступа: http://www.interfax.ru/russia/607861</w:t>
      </w:r>
    </w:p>
  </w:footnote>
  <w:footnote w:id="136">
    <w:p w:rsidR="009666BB" w:rsidRPr="00B42C25" w:rsidRDefault="009666BB" w:rsidP="00671621">
      <w:pPr>
        <w:pStyle w:val="a3"/>
        <w:rPr>
          <w:sz w:val="24"/>
          <w:szCs w:val="24"/>
        </w:rPr>
      </w:pPr>
      <w:r w:rsidRPr="00B42C25">
        <w:rPr>
          <w:rStyle w:val="a5"/>
          <w:sz w:val="24"/>
          <w:szCs w:val="24"/>
        </w:rPr>
        <w:footnoteRef/>
      </w:r>
      <w:r w:rsidRPr="00B42C25">
        <w:rPr>
          <w:sz w:val="24"/>
          <w:szCs w:val="24"/>
        </w:rPr>
        <w:t xml:space="preserve"> </w:t>
      </w:r>
      <w:r w:rsidRPr="002B55CF">
        <w:rPr>
          <w:sz w:val="24"/>
          <w:szCs w:val="24"/>
        </w:rPr>
        <w:t xml:space="preserve">Единый портал </w:t>
      </w:r>
      <w:proofErr w:type="spellStart"/>
      <w:r w:rsidRPr="002B55CF">
        <w:rPr>
          <w:sz w:val="24"/>
          <w:szCs w:val="24"/>
        </w:rPr>
        <w:t>госуслуг</w:t>
      </w:r>
      <w:proofErr w:type="spellEnd"/>
      <w:r w:rsidRPr="002B55CF">
        <w:rPr>
          <w:sz w:val="24"/>
          <w:szCs w:val="24"/>
        </w:rPr>
        <w:t xml:space="preserve"> обновился. Интерфакс. //Режим доступа: http://www.interfax.ru/russia/607861</w:t>
      </w:r>
      <w:r w:rsidRPr="00B42C25">
        <w:rPr>
          <w:sz w:val="24"/>
          <w:szCs w:val="24"/>
        </w:rPr>
        <w:t>.</w:t>
      </w:r>
    </w:p>
  </w:footnote>
  <w:footnote w:id="137">
    <w:p w:rsidR="009666BB" w:rsidRPr="00B42C25" w:rsidRDefault="009666BB" w:rsidP="00671621">
      <w:pPr>
        <w:pStyle w:val="a3"/>
        <w:rPr>
          <w:sz w:val="24"/>
          <w:szCs w:val="24"/>
        </w:rPr>
      </w:pPr>
      <w:r w:rsidRPr="00B42C25">
        <w:rPr>
          <w:rStyle w:val="a5"/>
          <w:sz w:val="24"/>
          <w:szCs w:val="24"/>
        </w:rPr>
        <w:footnoteRef/>
      </w:r>
      <w:r w:rsidRPr="00B42C25">
        <w:rPr>
          <w:sz w:val="24"/>
          <w:szCs w:val="24"/>
        </w:rPr>
        <w:t xml:space="preserve"> Обновлен Единый портал </w:t>
      </w:r>
      <w:proofErr w:type="spellStart"/>
      <w:r w:rsidRPr="00B42C25">
        <w:rPr>
          <w:sz w:val="24"/>
          <w:szCs w:val="24"/>
        </w:rPr>
        <w:t>госуслуг</w:t>
      </w:r>
      <w:proofErr w:type="spellEnd"/>
      <w:r w:rsidRPr="00B42C25">
        <w:rPr>
          <w:sz w:val="24"/>
          <w:szCs w:val="24"/>
        </w:rPr>
        <w:t xml:space="preserve">. </w:t>
      </w:r>
      <w:proofErr w:type="spellStart"/>
      <w:r w:rsidRPr="00B42C25">
        <w:rPr>
          <w:sz w:val="24"/>
          <w:szCs w:val="24"/>
        </w:rPr>
        <w:t>Минкомсвязь</w:t>
      </w:r>
      <w:proofErr w:type="spellEnd"/>
      <w:r w:rsidRPr="00B42C25">
        <w:rPr>
          <w:sz w:val="24"/>
          <w:szCs w:val="24"/>
        </w:rPr>
        <w:t>.//Режим доступа: http://minsvyaz.ru/ru/events/38138/</w:t>
      </w:r>
    </w:p>
  </w:footnote>
  <w:footnote w:id="138">
    <w:p w:rsidR="009666BB" w:rsidRDefault="009666BB" w:rsidP="00671621">
      <w:pPr>
        <w:pStyle w:val="a3"/>
      </w:pPr>
      <w:r w:rsidRPr="00B42C25">
        <w:rPr>
          <w:rStyle w:val="a5"/>
          <w:sz w:val="24"/>
          <w:szCs w:val="24"/>
        </w:rPr>
        <w:footnoteRef/>
      </w:r>
      <w:r w:rsidRPr="00B42C25">
        <w:rPr>
          <w:sz w:val="24"/>
          <w:szCs w:val="24"/>
        </w:rPr>
        <w:t xml:space="preserve"> Единый портал </w:t>
      </w:r>
      <w:proofErr w:type="spellStart"/>
      <w:r w:rsidRPr="00B42C25">
        <w:rPr>
          <w:sz w:val="24"/>
          <w:szCs w:val="24"/>
        </w:rPr>
        <w:t>госуслуг</w:t>
      </w:r>
      <w:proofErr w:type="spellEnd"/>
      <w:r w:rsidRPr="00B42C25">
        <w:rPr>
          <w:sz w:val="24"/>
          <w:szCs w:val="24"/>
        </w:rPr>
        <w:t xml:space="preserve"> обновился. Интерфакс. //Режим доступа: http://www.interfax.ru/russia/607861</w:t>
      </w:r>
    </w:p>
  </w:footnote>
  <w:footnote w:id="139">
    <w:p w:rsidR="009666BB" w:rsidRPr="00B42C25" w:rsidRDefault="009666BB" w:rsidP="00671621">
      <w:pPr>
        <w:pStyle w:val="a3"/>
        <w:rPr>
          <w:sz w:val="24"/>
          <w:szCs w:val="24"/>
        </w:rPr>
      </w:pPr>
      <w:r w:rsidRPr="00B42C25">
        <w:rPr>
          <w:rStyle w:val="a5"/>
          <w:sz w:val="24"/>
          <w:szCs w:val="24"/>
        </w:rPr>
        <w:footnoteRef/>
      </w:r>
      <w:r w:rsidRPr="00B42C25">
        <w:rPr>
          <w:sz w:val="24"/>
          <w:szCs w:val="24"/>
        </w:rPr>
        <w:t xml:space="preserve"> Обновлен Единый портал </w:t>
      </w:r>
      <w:proofErr w:type="spellStart"/>
      <w:r w:rsidRPr="00B42C25">
        <w:rPr>
          <w:sz w:val="24"/>
          <w:szCs w:val="24"/>
        </w:rPr>
        <w:t>госуслуг</w:t>
      </w:r>
      <w:proofErr w:type="spellEnd"/>
      <w:r w:rsidRPr="00B42C25">
        <w:rPr>
          <w:sz w:val="24"/>
          <w:szCs w:val="24"/>
        </w:rPr>
        <w:t xml:space="preserve">. </w:t>
      </w:r>
      <w:proofErr w:type="spellStart"/>
      <w:r w:rsidRPr="00B42C25">
        <w:rPr>
          <w:sz w:val="24"/>
          <w:szCs w:val="24"/>
        </w:rPr>
        <w:t>Минкомсвязь</w:t>
      </w:r>
      <w:proofErr w:type="spellEnd"/>
      <w:r w:rsidRPr="00B42C25">
        <w:rPr>
          <w:sz w:val="24"/>
          <w:szCs w:val="24"/>
        </w:rPr>
        <w:t>.//Режим доступа: http://minsvyaz.ru/ru/events/38138/</w:t>
      </w:r>
    </w:p>
    <w:p w:rsidR="009666BB" w:rsidRDefault="009666BB" w:rsidP="00671621">
      <w:pPr>
        <w:pStyle w:val="a3"/>
      </w:pPr>
    </w:p>
  </w:footnote>
  <w:footnote w:id="140">
    <w:p w:rsidR="009666BB" w:rsidRPr="000001FC" w:rsidRDefault="009666BB" w:rsidP="000001FC">
      <w:pPr>
        <w:pStyle w:val="a3"/>
        <w:rPr>
          <w:sz w:val="24"/>
        </w:rPr>
      </w:pPr>
      <w:r w:rsidRPr="000001FC">
        <w:rPr>
          <w:rStyle w:val="a5"/>
          <w:sz w:val="24"/>
        </w:rPr>
        <w:footnoteRef/>
      </w:r>
      <w:r w:rsidRPr="000001FC">
        <w:rPr>
          <w:sz w:val="24"/>
        </w:rPr>
        <w:t xml:space="preserve"> Обновлен Единый портал </w:t>
      </w:r>
      <w:proofErr w:type="spellStart"/>
      <w:r w:rsidRPr="000001FC">
        <w:rPr>
          <w:sz w:val="24"/>
        </w:rPr>
        <w:t>госуслуг</w:t>
      </w:r>
      <w:proofErr w:type="spellEnd"/>
      <w:r w:rsidRPr="000001FC">
        <w:rPr>
          <w:sz w:val="24"/>
        </w:rPr>
        <w:t xml:space="preserve">. </w:t>
      </w:r>
      <w:proofErr w:type="spellStart"/>
      <w:r w:rsidRPr="000001FC">
        <w:rPr>
          <w:sz w:val="24"/>
        </w:rPr>
        <w:t>Минкомсвязь</w:t>
      </w:r>
      <w:proofErr w:type="spellEnd"/>
      <w:r w:rsidRPr="000001FC">
        <w:rPr>
          <w:sz w:val="24"/>
        </w:rPr>
        <w:t>.//Режим доступа: http://minsvyaz.ru/ru/events/38138/</w:t>
      </w:r>
    </w:p>
  </w:footnote>
  <w:footnote w:id="141">
    <w:p w:rsidR="009666BB" w:rsidRPr="00813B76" w:rsidRDefault="009666BB" w:rsidP="00813B76">
      <w:pPr>
        <w:pStyle w:val="a3"/>
        <w:rPr>
          <w:sz w:val="24"/>
          <w:szCs w:val="24"/>
        </w:rPr>
      </w:pPr>
      <w:r w:rsidRPr="00813B76">
        <w:rPr>
          <w:rStyle w:val="a5"/>
          <w:sz w:val="24"/>
          <w:szCs w:val="24"/>
        </w:rPr>
        <w:footnoteRef/>
      </w:r>
      <w:r w:rsidRPr="00813B76">
        <w:rPr>
          <w:sz w:val="24"/>
          <w:szCs w:val="24"/>
        </w:rPr>
        <w:t xml:space="preserve"> Подтвердите учетную запись </w:t>
      </w:r>
      <w:proofErr w:type="spellStart"/>
      <w:r w:rsidRPr="00813B76">
        <w:rPr>
          <w:sz w:val="24"/>
          <w:szCs w:val="24"/>
        </w:rPr>
        <w:t>Госуслуг</w:t>
      </w:r>
      <w:proofErr w:type="spellEnd"/>
      <w:r w:rsidRPr="00813B76">
        <w:rPr>
          <w:sz w:val="24"/>
          <w:szCs w:val="24"/>
        </w:rPr>
        <w:t xml:space="preserve"> через </w:t>
      </w:r>
      <w:proofErr w:type="gramStart"/>
      <w:r w:rsidRPr="00813B76">
        <w:rPr>
          <w:sz w:val="24"/>
          <w:szCs w:val="24"/>
        </w:rPr>
        <w:t>интернет-банки</w:t>
      </w:r>
      <w:proofErr w:type="gramEnd"/>
      <w:r w:rsidRPr="00813B76">
        <w:rPr>
          <w:sz w:val="24"/>
          <w:szCs w:val="24"/>
        </w:rPr>
        <w:t xml:space="preserve">. Единый портал </w:t>
      </w:r>
      <w:proofErr w:type="spellStart"/>
      <w:r w:rsidRPr="00813B76">
        <w:rPr>
          <w:sz w:val="24"/>
          <w:szCs w:val="24"/>
        </w:rPr>
        <w:t>госуслуг</w:t>
      </w:r>
      <w:proofErr w:type="spellEnd"/>
      <w:r w:rsidRPr="00813B76">
        <w:rPr>
          <w:sz w:val="24"/>
          <w:szCs w:val="24"/>
        </w:rPr>
        <w:t xml:space="preserve">.//Режим доступа: </w:t>
      </w:r>
      <w:hyperlink r:id="rId13" w:history="1">
        <w:r w:rsidRPr="00035660">
          <w:rPr>
            <w:rStyle w:val="a6"/>
            <w:sz w:val="24"/>
            <w:szCs w:val="24"/>
          </w:rPr>
          <w:t>https://www.gosuslugi.ru/help/news/2018_03_02_banks</w:t>
        </w:r>
      </w:hyperlink>
    </w:p>
  </w:footnote>
  <w:footnote w:id="142">
    <w:p w:rsidR="009666BB" w:rsidRPr="00196A26" w:rsidRDefault="009666BB" w:rsidP="00196A26">
      <w:pPr>
        <w:pStyle w:val="a3"/>
        <w:rPr>
          <w:sz w:val="24"/>
          <w:szCs w:val="24"/>
        </w:rPr>
      </w:pPr>
      <w:r w:rsidRPr="00196A26">
        <w:rPr>
          <w:rStyle w:val="a5"/>
          <w:sz w:val="24"/>
          <w:szCs w:val="24"/>
        </w:rPr>
        <w:footnoteRef/>
      </w:r>
      <w:r w:rsidRPr="00196A26">
        <w:rPr>
          <w:sz w:val="24"/>
          <w:szCs w:val="24"/>
        </w:rPr>
        <w:t xml:space="preserve"> Единый портал государственных услуг. //Режим доступа: https://www.gosuslugi.ru/help/faq/c-1/1</w:t>
      </w:r>
    </w:p>
  </w:footnote>
  <w:footnote w:id="143">
    <w:p w:rsidR="009666BB" w:rsidRDefault="009666BB" w:rsidP="00196A26">
      <w:pPr>
        <w:pStyle w:val="a3"/>
      </w:pPr>
      <w:r w:rsidRPr="00196A26">
        <w:rPr>
          <w:rStyle w:val="a5"/>
          <w:sz w:val="24"/>
        </w:rPr>
        <w:footnoteRef/>
      </w:r>
      <w:r w:rsidRPr="00196A26">
        <w:rPr>
          <w:sz w:val="24"/>
        </w:rPr>
        <w:t xml:space="preserve"> Там же.</w:t>
      </w:r>
    </w:p>
  </w:footnote>
  <w:footnote w:id="144">
    <w:p w:rsidR="009666BB" w:rsidRPr="00F24F1D" w:rsidRDefault="009666BB" w:rsidP="00F24F1D">
      <w:pPr>
        <w:pStyle w:val="a3"/>
        <w:rPr>
          <w:sz w:val="24"/>
          <w:szCs w:val="24"/>
        </w:rPr>
      </w:pPr>
      <w:r w:rsidRPr="00F24F1D">
        <w:rPr>
          <w:rStyle w:val="a5"/>
          <w:sz w:val="24"/>
          <w:szCs w:val="24"/>
        </w:rPr>
        <w:footnoteRef/>
      </w:r>
      <w:r w:rsidRPr="00F24F1D">
        <w:rPr>
          <w:sz w:val="24"/>
          <w:szCs w:val="24"/>
        </w:rPr>
        <w:t xml:space="preserve"> Замминистра связи Алексей Козырев: такого понятия как "</w:t>
      </w:r>
      <w:proofErr w:type="spellStart"/>
      <w:r w:rsidRPr="00F24F1D">
        <w:rPr>
          <w:sz w:val="24"/>
          <w:szCs w:val="24"/>
        </w:rPr>
        <w:t>госуслуги</w:t>
      </w:r>
      <w:proofErr w:type="spellEnd"/>
      <w:r w:rsidRPr="00F24F1D">
        <w:rPr>
          <w:sz w:val="24"/>
          <w:szCs w:val="24"/>
        </w:rPr>
        <w:t>" не должно существовать.</w:t>
      </w:r>
      <w:proofErr w:type="spellStart"/>
      <w:r w:rsidRPr="00F24F1D">
        <w:rPr>
          <w:sz w:val="24"/>
          <w:szCs w:val="24"/>
          <w:lang w:val="en-US"/>
        </w:rPr>
        <w:t>Tadviser</w:t>
      </w:r>
      <w:proofErr w:type="spellEnd"/>
      <w:r w:rsidRPr="00F24F1D">
        <w:rPr>
          <w:sz w:val="24"/>
          <w:szCs w:val="24"/>
        </w:rPr>
        <w:t>.//Режим доступа: http://tadviser.ru/a/53612</w:t>
      </w:r>
    </w:p>
  </w:footnote>
  <w:footnote w:id="145">
    <w:p w:rsidR="009666BB" w:rsidRPr="0055053F" w:rsidRDefault="009666BB" w:rsidP="009E3DC3">
      <w:pPr>
        <w:pStyle w:val="a3"/>
        <w:rPr>
          <w:sz w:val="24"/>
          <w:szCs w:val="24"/>
        </w:rPr>
      </w:pPr>
      <w:r w:rsidRPr="0055053F">
        <w:rPr>
          <w:rStyle w:val="a5"/>
          <w:sz w:val="24"/>
          <w:szCs w:val="24"/>
        </w:rPr>
        <w:footnoteRef/>
      </w:r>
      <w:r w:rsidRPr="0055053F">
        <w:rPr>
          <w:sz w:val="24"/>
          <w:szCs w:val="24"/>
        </w:rPr>
        <w:t xml:space="preserve"> Интернет-интервью с В.Е. Аверб</w:t>
      </w:r>
      <w:r>
        <w:rPr>
          <w:sz w:val="24"/>
          <w:szCs w:val="24"/>
        </w:rPr>
        <w:t xml:space="preserve">ахом // </w:t>
      </w:r>
      <w:proofErr w:type="spellStart"/>
      <w:r>
        <w:rPr>
          <w:sz w:val="24"/>
          <w:szCs w:val="24"/>
        </w:rPr>
        <w:t>КонсультантПлюс</w:t>
      </w:r>
      <w:proofErr w:type="spellEnd"/>
      <w:r>
        <w:rPr>
          <w:sz w:val="24"/>
          <w:szCs w:val="24"/>
        </w:rPr>
        <w:t>, 2015. Режим доступа</w:t>
      </w:r>
      <w:r w:rsidRPr="0055053F">
        <w:rPr>
          <w:sz w:val="24"/>
          <w:szCs w:val="24"/>
        </w:rPr>
        <w:t xml:space="preserve">: http://www.consultant.ru/law/interview/averbah/ </w:t>
      </w:r>
    </w:p>
  </w:footnote>
  <w:footnote w:id="146">
    <w:p w:rsidR="009666BB" w:rsidRDefault="009666BB" w:rsidP="009E3DC3">
      <w:pPr>
        <w:pStyle w:val="a3"/>
        <w:rPr>
          <w:sz w:val="24"/>
          <w:szCs w:val="24"/>
        </w:rPr>
      </w:pPr>
      <w:r w:rsidRPr="00DA2667">
        <w:rPr>
          <w:rStyle w:val="a5"/>
          <w:sz w:val="24"/>
          <w:szCs w:val="24"/>
        </w:rPr>
        <w:footnoteRef/>
      </w:r>
      <w:r w:rsidRPr="00DA2667">
        <w:rPr>
          <w:sz w:val="24"/>
          <w:szCs w:val="24"/>
        </w:rPr>
        <w:t xml:space="preserve"> Популяризация </w:t>
      </w:r>
      <w:proofErr w:type="gramStart"/>
      <w:r w:rsidRPr="00DA2667">
        <w:rPr>
          <w:sz w:val="24"/>
          <w:szCs w:val="24"/>
        </w:rPr>
        <w:t>электронных</w:t>
      </w:r>
      <w:proofErr w:type="gramEnd"/>
      <w:r w:rsidRPr="00DA2667">
        <w:rPr>
          <w:sz w:val="24"/>
          <w:szCs w:val="24"/>
        </w:rPr>
        <w:t xml:space="preserve"> </w:t>
      </w:r>
      <w:proofErr w:type="spellStart"/>
      <w:r w:rsidRPr="00DA2667">
        <w:rPr>
          <w:sz w:val="24"/>
          <w:szCs w:val="24"/>
        </w:rPr>
        <w:t>госуслуг</w:t>
      </w:r>
      <w:proofErr w:type="spellEnd"/>
      <w:r w:rsidRPr="00DA2667">
        <w:rPr>
          <w:sz w:val="24"/>
          <w:szCs w:val="24"/>
        </w:rPr>
        <w:t xml:space="preserve"> в России. Информационный портал. </w:t>
      </w:r>
      <w:proofErr w:type="spellStart"/>
      <w:r w:rsidRPr="00DA2667">
        <w:rPr>
          <w:sz w:val="24"/>
          <w:szCs w:val="24"/>
          <w:lang w:val="en-US"/>
        </w:rPr>
        <w:t>Tadviser</w:t>
      </w:r>
      <w:proofErr w:type="spellEnd"/>
      <w:r>
        <w:rPr>
          <w:sz w:val="24"/>
          <w:szCs w:val="24"/>
        </w:rPr>
        <w:t>.//</w:t>
      </w:r>
    </w:p>
    <w:p w:rsidR="009666BB" w:rsidRPr="00DA2667" w:rsidRDefault="009666BB" w:rsidP="009E3DC3">
      <w:pPr>
        <w:pStyle w:val="a3"/>
        <w:rPr>
          <w:sz w:val="24"/>
          <w:szCs w:val="24"/>
        </w:rPr>
      </w:pPr>
      <w:proofErr w:type="spellStart"/>
      <w:r>
        <w:rPr>
          <w:sz w:val="24"/>
          <w:szCs w:val="24"/>
        </w:rPr>
        <w:t>Режимдоступа</w:t>
      </w:r>
      <w:proofErr w:type="spellEnd"/>
      <w:r>
        <w:rPr>
          <w:sz w:val="24"/>
          <w:szCs w:val="24"/>
        </w:rPr>
        <w:t>:</w:t>
      </w:r>
      <w:r w:rsidRPr="004156A2">
        <w:t xml:space="preserve"> </w:t>
      </w:r>
      <w:r w:rsidRPr="004156A2">
        <w:rPr>
          <w:sz w:val="24"/>
          <w:szCs w:val="24"/>
        </w:rPr>
        <w:t>http://tadviser.ru/a/289366</w:t>
      </w:r>
      <w:r w:rsidRPr="00DA2667">
        <w:rPr>
          <w:sz w:val="24"/>
          <w:szCs w:val="24"/>
        </w:rPr>
        <w:t xml:space="preserve"> </w:t>
      </w:r>
    </w:p>
  </w:footnote>
  <w:footnote w:id="147">
    <w:p w:rsidR="009666BB" w:rsidRDefault="009666BB" w:rsidP="009E3DC3">
      <w:pPr>
        <w:pStyle w:val="a3"/>
      </w:pPr>
      <w:r>
        <w:rPr>
          <w:rStyle w:val="a5"/>
        </w:rPr>
        <w:footnoteRef/>
      </w:r>
      <w:r>
        <w:t xml:space="preserve"> </w:t>
      </w:r>
      <w:r>
        <w:rPr>
          <w:sz w:val="24"/>
          <w:szCs w:val="24"/>
        </w:rPr>
        <w:t xml:space="preserve">Там же. </w:t>
      </w:r>
    </w:p>
  </w:footnote>
  <w:footnote w:id="148">
    <w:p w:rsidR="009666BB" w:rsidRDefault="009666BB" w:rsidP="009E3DC3">
      <w:pPr>
        <w:pStyle w:val="a3"/>
      </w:pPr>
      <w:r>
        <w:rPr>
          <w:rStyle w:val="a5"/>
        </w:rPr>
        <w:footnoteRef/>
      </w:r>
      <w:r>
        <w:t xml:space="preserve"> </w:t>
      </w:r>
      <w:proofErr w:type="spellStart"/>
      <w:r w:rsidRPr="009A7904">
        <w:rPr>
          <w:sz w:val="24"/>
          <w:szCs w:val="24"/>
        </w:rPr>
        <w:t>Минкомсвязь</w:t>
      </w:r>
      <w:proofErr w:type="spellEnd"/>
      <w:r w:rsidRPr="009A7904">
        <w:rPr>
          <w:sz w:val="24"/>
          <w:szCs w:val="24"/>
        </w:rPr>
        <w:t xml:space="preserve"> России представила рекомендации по популяризации </w:t>
      </w:r>
      <w:proofErr w:type="gramStart"/>
      <w:r w:rsidRPr="009A7904">
        <w:rPr>
          <w:sz w:val="24"/>
          <w:szCs w:val="24"/>
        </w:rPr>
        <w:t>электронных</w:t>
      </w:r>
      <w:proofErr w:type="gramEnd"/>
      <w:r w:rsidRPr="009A7904">
        <w:rPr>
          <w:sz w:val="24"/>
          <w:szCs w:val="24"/>
        </w:rPr>
        <w:t xml:space="preserve"> </w:t>
      </w:r>
      <w:proofErr w:type="spellStart"/>
      <w:r w:rsidRPr="009A7904">
        <w:rPr>
          <w:sz w:val="24"/>
          <w:szCs w:val="24"/>
        </w:rPr>
        <w:t>госуслуг</w:t>
      </w:r>
      <w:proofErr w:type="spellEnd"/>
      <w:r>
        <w:rPr>
          <w:sz w:val="24"/>
          <w:szCs w:val="24"/>
        </w:rPr>
        <w:t xml:space="preserve">. Официальный </w:t>
      </w:r>
      <w:proofErr w:type="spellStart"/>
      <w:r>
        <w:rPr>
          <w:sz w:val="24"/>
          <w:szCs w:val="24"/>
        </w:rPr>
        <w:t>сайт</w:t>
      </w:r>
      <w:proofErr w:type="gramStart"/>
      <w:r>
        <w:rPr>
          <w:sz w:val="24"/>
          <w:szCs w:val="24"/>
        </w:rPr>
        <w:t>.М</w:t>
      </w:r>
      <w:proofErr w:type="gramEnd"/>
      <w:r>
        <w:rPr>
          <w:sz w:val="24"/>
          <w:szCs w:val="24"/>
        </w:rPr>
        <w:t>инкомсвязь</w:t>
      </w:r>
      <w:proofErr w:type="spellEnd"/>
      <w:r>
        <w:rPr>
          <w:sz w:val="24"/>
          <w:szCs w:val="24"/>
        </w:rPr>
        <w:t>.//</w:t>
      </w:r>
      <w:r w:rsidRPr="009A7904">
        <w:rPr>
          <w:sz w:val="24"/>
          <w:szCs w:val="24"/>
        </w:rPr>
        <w:t xml:space="preserve">Режим доступа: http://minsvyaz.ru/ru/events/34143/ </w:t>
      </w:r>
    </w:p>
  </w:footnote>
  <w:footnote w:id="149">
    <w:p w:rsidR="009666BB" w:rsidRPr="00243B4F" w:rsidRDefault="009666BB" w:rsidP="009E3DC3">
      <w:pPr>
        <w:pStyle w:val="a3"/>
        <w:rPr>
          <w:sz w:val="24"/>
          <w:szCs w:val="24"/>
        </w:rPr>
      </w:pPr>
      <w:r w:rsidRPr="00243B4F">
        <w:rPr>
          <w:rStyle w:val="a5"/>
          <w:sz w:val="24"/>
          <w:szCs w:val="24"/>
        </w:rPr>
        <w:footnoteRef/>
      </w:r>
      <w:r w:rsidRPr="00243B4F">
        <w:rPr>
          <w:sz w:val="24"/>
          <w:szCs w:val="24"/>
        </w:rPr>
        <w:t xml:space="preserve"> </w:t>
      </w:r>
      <w:r>
        <w:rPr>
          <w:sz w:val="24"/>
          <w:szCs w:val="24"/>
        </w:rPr>
        <w:t>Там же.</w:t>
      </w:r>
    </w:p>
  </w:footnote>
  <w:footnote w:id="150">
    <w:p w:rsidR="009666BB" w:rsidRPr="00243B4F" w:rsidRDefault="009666BB" w:rsidP="009E3DC3">
      <w:pPr>
        <w:pStyle w:val="a3"/>
        <w:rPr>
          <w:sz w:val="24"/>
          <w:szCs w:val="24"/>
        </w:rPr>
      </w:pPr>
      <w:r w:rsidRPr="00243B4F">
        <w:rPr>
          <w:rStyle w:val="a5"/>
          <w:sz w:val="24"/>
          <w:szCs w:val="24"/>
        </w:rPr>
        <w:footnoteRef/>
      </w:r>
      <w:r w:rsidRPr="00243B4F">
        <w:rPr>
          <w:sz w:val="24"/>
          <w:szCs w:val="24"/>
        </w:rPr>
        <w:t xml:space="preserve"> Там же</w:t>
      </w:r>
      <w:r>
        <w:rPr>
          <w:sz w:val="24"/>
          <w:szCs w:val="24"/>
        </w:rPr>
        <w:t>.</w:t>
      </w:r>
    </w:p>
  </w:footnote>
  <w:footnote w:id="151">
    <w:p w:rsidR="009666BB" w:rsidRPr="00581ED3" w:rsidRDefault="009666BB" w:rsidP="009E3DC3">
      <w:pPr>
        <w:pStyle w:val="a3"/>
        <w:rPr>
          <w:sz w:val="24"/>
          <w:szCs w:val="24"/>
        </w:rPr>
      </w:pPr>
      <w:r w:rsidRPr="00581ED3">
        <w:rPr>
          <w:rStyle w:val="a5"/>
          <w:sz w:val="24"/>
          <w:szCs w:val="24"/>
        </w:rPr>
        <w:footnoteRef/>
      </w:r>
      <w:r w:rsidRPr="00581ED3">
        <w:rPr>
          <w:sz w:val="24"/>
          <w:szCs w:val="24"/>
        </w:rPr>
        <w:t xml:space="preserve"> Методические рекомендации по популяризации Электронного правительства. //Режим доступа: http://egov.ulregion.ru/assets/files/meropriyatiya/pravitelstvo/8/rekomendacii.pdf </w:t>
      </w:r>
    </w:p>
  </w:footnote>
  <w:footnote w:id="152">
    <w:p w:rsidR="009666BB" w:rsidRPr="00051D57" w:rsidRDefault="009666BB" w:rsidP="009E3DC3">
      <w:pPr>
        <w:pStyle w:val="a3"/>
        <w:rPr>
          <w:sz w:val="24"/>
          <w:szCs w:val="24"/>
        </w:rPr>
      </w:pPr>
      <w:r w:rsidRPr="00051D57">
        <w:rPr>
          <w:rStyle w:val="a5"/>
          <w:sz w:val="24"/>
          <w:szCs w:val="24"/>
        </w:rPr>
        <w:footnoteRef/>
      </w:r>
      <w:r w:rsidRPr="00051D57">
        <w:rPr>
          <w:sz w:val="24"/>
          <w:szCs w:val="24"/>
        </w:rPr>
        <w:t xml:space="preserve"> </w:t>
      </w:r>
      <w:r>
        <w:rPr>
          <w:sz w:val="24"/>
          <w:szCs w:val="24"/>
        </w:rPr>
        <w:t>Там же. С. 4-6</w:t>
      </w:r>
    </w:p>
  </w:footnote>
  <w:footnote w:id="153">
    <w:p w:rsidR="009666BB" w:rsidRPr="0024337E" w:rsidRDefault="009666BB" w:rsidP="009E3DC3">
      <w:pPr>
        <w:pStyle w:val="a3"/>
        <w:rPr>
          <w:sz w:val="24"/>
          <w:szCs w:val="24"/>
        </w:rPr>
      </w:pPr>
      <w:r w:rsidRPr="0024337E">
        <w:rPr>
          <w:rStyle w:val="a5"/>
          <w:sz w:val="24"/>
          <w:szCs w:val="24"/>
        </w:rPr>
        <w:footnoteRef/>
      </w:r>
      <w:r w:rsidRPr="0024337E">
        <w:rPr>
          <w:sz w:val="24"/>
          <w:szCs w:val="24"/>
        </w:rPr>
        <w:t xml:space="preserve"> Там же. С. 4-6</w:t>
      </w:r>
    </w:p>
  </w:footnote>
  <w:footnote w:id="154">
    <w:p w:rsidR="009666BB" w:rsidRPr="001274D3" w:rsidRDefault="009666BB" w:rsidP="009E3DC3">
      <w:pPr>
        <w:pStyle w:val="a3"/>
        <w:rPr>
          <w:sz w:val="24"/>
          <w:szCs w:val="24"/>
        </w:rPr>
      </w:pPr>
      <w:r w:rsidRPr="0024337E">
        <w:rPr>
          <w:rStyle w:val="a5"/>
          <w:sz w:val="24"/>
          <w:szCs w:val="24"/>
        </w:rPr>
        <w:footnoteRef/>
      </w:r>
      <w:r>
        <w:rPr>
          <w:sz w:val="24"/>
          <w:szCs w:val="24"/>
        </w:rPr>
        <w:t xml:space="preserve"> </w:t>
      </w:r>
      <w:r w:rsidRPr="00BB0282">
        <w:rPr>
          <w:sz w:val="24"/>
          <w:szCs w:val="24"/>
        </w:rPr>
        <w:t xml:space="preserve">Методические рекомендации по популяризации Электронного правительства. //Режим доступа: http://egov.ulregion.ru/assets/files/meropriyatiya/pravitelstvo/8/rekomendacii.pdf </w:t>
      </w:r>
    </w:p>
  </w:footnote>
  <w:footnote w:id="155">
    <w:p w:rsidR="009666BB" w:rsidRPr="0024337E" w:rsidRDefault="009666BB" w:rsidP="009E3DC3">
      <w:pPr>
        <w:pStyle w:val="a3"/>
        <w:rPr>
          <w:sz w:val="24"/>
          <w:szCs w:val="24"/>
        </w:rPr>
      </w:pPr>
      <w:r w:rsidRPr="0024337E">
        <w:rPr>
          <w:rStyle w:val="a5"/>
          <w:sz w:val="24"/>
          <w:szCs w:val="24"/>
        </w:rPr>
        <w:footnoteRef/>
      </w:r>
      <w:r w:rsidRPr="0024337E">
        <w:rPr>
          <w:sz w:val="24"/>
          <w:szCs w:val="24"/>
        </w:rPr>
        <w:t xml:space="preserve"> </w:t>
      </w:r>
      <w:r>
        <w:rPr>
          <w:sz w:val="24"/>
          <w:szCs w:val="24"/>
        </w:rPr>
        <w:t>Там же. С. 12-13</w:t>
      </w:r>
    </w:p>
  </w:footnote>
  <w:footnote w:id="156">
    <w:p w:rsidR="009666BB" w:rsidRPr="0024337E" w:rsidRDefault="009666BB" w:rsidP="009E3DC3">
      <w:pPr>
        <w:pStyle w:val="a3"/>
        <w:rPr>
          <w:sz w:val="24"/>
          <w:szCs w:val="24"/>
        </w:rPr>
      </w:pPr>
      <w:r w:rsidRPr="0024337E">
        <w:rPr>
          <w:rStyle w:val="a5"/>
          <w:sz w:val="24"/>
          <w:szCs w:val="24"/>
        </w:rPr>
        <w:footnoteRef/>
      </w:r>
      <w:r w:rsidRPr="0024337E">
        <w:rPr>
          <w:sz w:val="24"/>
          <w:szCs w:val="24"/>
        </w:rPr>
        <w:t xml:space="preserve"> Там же. С. 12-13</w:t>
      </w:r>
    </w:p>
  </w:footnote>
  <w:footnote w:id="157">
    <w:p w:rsidR="009666BB" w:rsidRPr="00C33E29" w:rsidRDefault="009666BB" w:rsidP="009E3DC3">
      <w:pPr>
        <w:pStyle w:val="a3"/>
        <w:rPr>
          <w:sz w:val="24"/>
          <w:szCs w:val="24"/>
        </w:rPr>
      </w:pPr>
      <w:r w:rsidRPr="00C33E29">
        <w:rPr>
          <w:rStyle w:val="a5"/>
          <w:sz w:val="24"/>
          <w:szCs w:val="24"/>
        </w:rPr>
        <w:footnoteRef/>
      </w:r>
      <w:r w:rsidRPr="00C33E29">
        <w:rPr>
          <w:sz w:val="24"/>
          <w:szCs w:val="24"/>
        </w:rPr>
        <w:t xml:space="preserve">  Там же. С. 13-14</w:t>
      </w:r>
    </w:p>
  </w:footnote>
  <w:footnote w:id="158">
    <w:p w:rsidR="009666BB" w:rsidRPr="00BB0282" w:rsidRDefault="009666BB" w:rsidP="009E3DC3">
      <w:pPr>
        <w:pStyle w:val="a3"/>
        <w:rPr>
          <w:sz w:val="24"/>
          <w:szCs w:val="24"/>
        </w:rPr>
      </w:pPr>
      <w:r w:rsidRPr="00C33E29">
        <w:rPr>
          <w:rStyle w:val="a5"/>
          <w:sz w:val="24"/>
          <w:szCs w:val="24"/>
        </w:rPr>
        <w:footnoteRef/>
      </w:r>
      <w:r w:rsidRPr="00C33E29">
        <w:rPr>
          <w:sz w:val="24"/>
          <w:szCs w:val="24"/>
        </w:rPr>
        <w:t xml:space="preserve">  </w:t>
      </w:r>
      <w:r w:rsidRPr="00BB0282">
        <w:rPr>
          <w:sz w:val="24"/>
          <w:szCs w:val="24"/>
        </w:rPr>
        <w:t xml:space="preserve">Методические рекомендации по популяризации Электронного правительства. //Режим доступа: http://egov.ulregion.ru/assets/files/meropriyatiya/pravitelstvo/8/rekomendacii.pdf </w:t>
      </w:r>
    </w:p>
  </w:footnote>
  <w:footnote w:id="159">
    <w:p w:rsidR="009666BB" w:rsidRPr="00A2319C" w:rsidRDefault="009666BB" w:rsidP="009E3DC3">
      <w:pPr>
        <w:pStyle w:val="a3"/>
        <w:rPr>
          <w:sz w:val="24"/>
          <w:szCs w:val="24"/>
        </w:rPr>
      </w:pPr>
      <w:r w:rsidRPr="00A2319C">
        <w:rPr>
          <w:rStyle w:val="a5"/>
          <w:sz w:val="24"/>
          <w:szCs w:val="24"/>
        </w:rPr>
        <w:footnoteRef/>
      </w:r>
      <w:r w:rsidRPr="00A2319C">
        <w:rPr>
          <w:sz w:val="24"/>
          <w:szCs w:val="24"/>
        </w:rPr>
        <w:t xml:space="preserve"> </w:t>
      </w:r>
      <w:r>
        <w:rPr>
          <w:sz w:val="24"/>
          <w:szCs w:val="24"/>
        </w:rPr>
        <w:t>Там же. С. 15</w:t>
      </w:r>
    </w:p>
  </w:footnote>
  <w:footnote w:id="160">
    <w:p w:rsidR="009666BB" w:rsidRPr="00A2319C" w:rsidRDefault="009666BB" w:rsidP="009E3DC3">
      <w:pPr>
        <w:pStyle w:val="a3"/>
        <w:rPr>
          <w:sz w:val="24"/>
          <w:szCs w:val="24"/>
        </w:rPr>
      </w:pPr>
      <w:r w:rsidRPr="00A2319C">
        <w:rPr>
          <w:rStyle w:val="a5"/>
          <w:sz w:val="24"/>
          <w:szCs w:val="24"/>
        </w:rPr>
        <w:footnoteRef/>
      </w:r>
      <w:r w:rsidRPr="00A2319C">
        <w:rPr>
          <w:sz w:val="24"/>
          <w:szCs w:val="24"/>
        </w:rPr>
        <w:t xml:space="preserve"> </w:t>
      </w:r>
      <w:r>
        <w:rPr>
          <w:sz w:val="24"/>
          <w:szCs w:val="24"/>
        </w:rPr>
        <w:t>Там же. С. 20</w:t>
      </w:r>
    </w:p>
  </w:footnote>
  <w:footnote w:id="161">
    <w:p w:rsidR="009666BB" w:rsidRPr="00577622" w:rsidRDefault="009666BB">
      <w:pPr>
        <w:pStyle w:val="a3"/>
        <w:rPr>
          <w:sz w:val="24"/>
          <w:szCs w:val="24"/>
        </w:rPr>
      </w:pPr>
      <w:r w:rsidRPr="00C35171">
        <w:rPr>
          <w:rStyle w:val="a5"/>
          <w:sz w:val="24"/>
          <w:szCs w:val="24"/>
        </w:rPr>
        <w:footnoteRef/>
      </w:r>
      <w:r w:rsidRPr="00C35171">
        <w:rPr>
          <w:sz w:val="24"/>
          <w:szCs w:val="24"/>
        </w:rPr>
        <w:t xml:space="preserve"> «Ростелеком» и </w:t>
      </w:r>
      <w:proofErr w:type="spellStart"/>
      <w:r w:rsidRPr="00C35171">
        <w:rPr>
          <w:sz w:val="24"/>
          <w:szCs w:val="24"/>
        </w:rPr>
        <w:t>Минкомсвязь</w:t>
      </w:r>
      <w:proofErr w:type="spellEnd"/>
      <w:r w:rsidRPr="00C35171">
        <w:rPr>
          <w:sz w:val="24"/>
          <w:szCs w:val="24"/>
        </w:rPr>
        <w:t xml:space="preserve"> России подписали контракт на эксплуатацию инфраструктуры электронного правительства на 2017 год.//Режим доступа: </w:t>
      </w:r>
      <w:hyperlink r:id="rId14" w:history="1">
        <w:r w:rsidRPr="00577622">
          <w:rPr>
            <w:rStyle w:val="a6"/>
            <w:sz w:val="24"/>
            <w:szCs w:val="24"/>
          </w:rPr>
          <w:t>https://www.rostelecom.ru/press/news/d438583/</w:t>
        </w:r>
      </w:hyperlink>
    </w:p>
    <w:p w:rsidR="009666BB" w:rsidRPr="00577622" w:rsidRDefault="009666BB">
      <w:pPr>
        <w:pStyle w:val="a3"/>
        <w:rPr>
          <w:sz w:val="24"/>
          <w:szCs w:val="24"/>
        </w:rPr>
      </w:pPr>
    </w:p>
  </w:footnote>
  <w:footnote w:id="162">
    <w:p w:rsidR="009666BB" w:rsidRPr="00577622" w:rsidRDefault="009666BB">
      <w:pPr>
        <w:pStyle w:val="a3"/>
        <w:rPr>
          <w:sz w:val="24"/>
          <w:szCs w:val="24"/>
        </w:rPr>
      </w:pPr>
      <w:r w:rsidRPr="00577622">
        <w:rPr>
          <w:rStyle w:val="a5"/>
          <w:sz w:val="24"/>
          <w:szCs w:val="24"/>
        </w:rPr>
        <w:footnoteRef/>
      </w:r>
      <w:r w:rsidRPr="00577622">
        <w:rPr>
          <w:sz w:val="24"/>
          <w:szCs w:val="24"/>
        </w:rPr>
        <w:t xml:space="preserve"> Там же.</w:t>
      </w:r>
    </w:p>
  </w:footnote>
  <w:footnote w:id="163">
    <w:p w:rsidR="009666BB" w:rsidRDefault="009666BB">
      <w:pPr>
        <w:pStyle w:val="a3"/>
      </w:pPr>
      <w:r w:rsidRPr="00577622">
        <w:rPr>
          <w:rStyle w:val="a5"/>
          <w:sz w:val="24"/>
          <w:szCs w:val="24"/>
        </w:rPr>
        <w:footnoteRef/>
      </w:r>
      <w:r w:rsidRPr="00577622">
        <w:rPr>
          <w:sz w:val="24"/>
          <w:szCs w:val="24"/>
        </w:rPr>
        <w:t xml:space="preserve"> «Ростелеком» </w:t>
      </w:r>
      <w:proofErr w:type="gramStart"/>
      <w:r w:rsidRPr="00577622">
        <w:rPr>
          <w:sz w:val="24"/>
          <w:szCs w:val="24"/>
        </w:rPr>
        <w:t>назначен</w:t>
      </w:r>
      <w:proofErr w:type="gramEnd"/>
      <w:r w:rsidRPr="00577622">
        <w:rPr>
          <w:sz w:val="24"/>
          <w:szCs w:val="24"/>
        </w:rPr>
        <w:t xml:space="preserve"> единственным исполнителем по развитию электронного правительства на 2017-2018 годы.//Режим доступа: http://tadviser.ru/a/218533</w:t>
      </w:r>
    </w:p>
  </w:footnote>
  <w:footnote w:id="164">
    <w:p w:rsidR="009666BB" w:rsidRPr="002B55CF" w:rsidRDefault="009666BB" w:rsidP="00DC098D">
      <w:pPr>
        <w:pStyle w:val="a3"/>
        <w:rPr>
          <w:sz w:val="24"/>
          <w:szCs w:val="24"/>
        </w:rPr>
      </w:pPr>
      <w:r w:rsidRPr="006621CA">
        <w:rPr>
          <w:rStyle w:val="a5"/>
          <w:sz w:val="24"/>
          <w:szCs w:val="24"/>
        </w:rPr>
        <w:footnoteRef/>
      </w:r>
      <w:r w:rsidRPr="006621CA">
        <w:rPr>
          <w:sz w:val="24"/>
          <w:szCs w:val="24"/>
        </w:rPr>
        <w:t xml:space="preserve"> </w:t>
      </w:r>
      <w:r w:rsidRPr="002B55CF">
        <w:rPr>
          <w:sz w:val="24"/>
          <w:szCs w:val="24"/>
        </w:rPr>
        <w:t xml:space="preserve">Электронными </w:t>
      </w:r>
      <w:proofErr w:type="spellStart"/>
      <w:r w:rsidRPr="002B55CF">
        <w:rPr>
          <w:sz w:val="24"/>
          <w:szCs w:val="24"/>
        </w:rPr>
        <w:t>госуслугами</w:t>
      </w:r>
      <w:proofErr w:type="spellEnd"/>
      <w:r w:rsidRPr="002B55CF">
        <w:rPr>
          <w:sz w:val="24"/>
          <w:szCs w:val="24"/>
        </w:rPr>
        <w:t xml:space="preserve"> чаще пользуются женщины, чем </w:t>
      </w:r>
      <w:proofErr w:type="spellStart"/>
      <w:r w:rsidRPr="002B55CF">
        <w:rPr>
          <w:sz w:val="24"/>
          <w:szCs w:val="24"/>
        </w:rPr>
        <w:t>мужчины</w:t>
      </w:r>
      <w:proofErr w:type="gramStart"/>
      <w:r w:rsidRPr="002B55CF">
        <w:rPr>
          <w:sz w:val="24"/>
          <w:szCs w:val="24"/>
        </w:rPr>
        <w:t>.Е</w:t>
      </w:r>
      <w:proofErr w:type="gramEnd"/>
      <w:r w:rsidRPr="002B55CF">
        <w:rPr>
          <w:sz w:val="24"/>
          <w:szCs w:val="24"/>
        </w:rPr>
        <w:t>диный</w:t>
      </w:r>
      <w:proofErr w:type="spellEnd"/>
      <w:r w:rsidRPr="002B55CF">
        <w:rPr>
          <w:sz w:val="24"/>
          <w:szCs w:val="24"/>
        </w:rPr>
        <w:t xml:space="preserve"> портал электронной подписи.//Режим доступа: https://iecp.ru/news/item/415691-elektronnymy-gosuslugamy-chashche-polzuyutsya-zhenshchiny-chem-muzhchiny</w:t>
      </w:r>
    </w:p>
  </w:footnote>
  <w:footnote w:id="165">
    <w:p w:rsidR="009666BB" w:rsidRPr="002B55CF" w:rsidRDefault="009666BB" w:rsidP="00DC098D">
      <w:pPr>
        <w:pStyle w:val="a3"/>
        <w:rPr>
          <w:sz w:val="24"/>
          <w:szCs w:val="24"/>
        </w:rPr>
      </w:pPr>
      <w:r w:rsidRPr="002B55CF">
        <w:rPr>
          <w:rStyle w:val="a5"/>
          <w:sz w:val="24"/>
          <w:szCs w:val="24"/>
        </w:rPr>
        <w:footnoteRef/>
      </w:r>
      <w:r w:rsidRPr="002B55CF">
        <w:rPr>
          <w:sz w:val="24"/>
          <w:szCs w:val="24"/>
        </w:rPr>
        <w:t xml:space="preserve"> Единый портал </w:t>
      </w:r>
      <w:proofErr w:type="spellStart"/>
      <w:r w:rsidRPr="002B55CF">
        <w:rPr>
          <w:sz w:val="24"/>
          <w:szCs w:val="24"/>
        </w:rPr>
        <w:t>госуслуг</w:t>
      </w:r>
      <w:proofErr w:type="spellEnd"/>
      <w:r w:rsidRPr="002B55CF">
        <w:rPr>
          <w:sz w:val="24"/>
          <w:szCs w:val="24"/>
        </w:rPr>
        <w:t>.</w:t>
      </w:r>
      <w:proofErr w:type="spellStart"/>
      <w:r w:rsidRPr="002B55CF">
        <w:rPr>
          <w:sz w:val="24"/>
          <w:szCs w:val="24"/>
          <w:lang w:val="en-US"/>
        </w:rPr>
        <w:t>Tadviser</w:t>
      </w:r>
      <w:proofErr w:type="spellEnd"/>
      <w:r w:rsidRPr="002B55CF">
        <w:rPr>
          <w:sz w:val="24"/>
          <w:szCs w:val="24"/>
        </w:rPr>
        <w:t>.//Режим доступа: http://tadviser.ru/a/53612</w:t>
      </w:r>
    </w:p>
  </w:footnote>
  <w:footnote w:id="166">
    <w:p w:rsidR="009666BB" w:rsidRPr="0010280A" w:rsidRDefault="009666BB" w:rsidP="00DC098D">
      <w:pPr>
        <w:pStyle w:val="a3"/>
        <w:rPr>
          <w:sz w:val="24"/>
          <w:szCs w:val="24"/>
        </w:rPr>
      </w:pPr>
      <w:r w:rsidRPr="0010280A">
        <w:rPr>
          <w:rStyle w:val="a5"/>
          <w:sz w:val="24"/>
          <w:szCs w:val="24"/>
        </w:rPr>
        <w:footnoteRef/>
      </w:r>
      <w:r w:rsidRPr="0010280A">
        <w:rPr>
          <w:sz w:val="24"/>
          <w:szCs w:val="24"/>
        </w:rPr>
        <w:t xml:space="preserve"> Мобильное приложение «</w:t>
      </w:r>
      <w:proofErr w:type="spellStart"/>
      <w:r w:rsidRPr="0010280A">
        <w:rPr>
          <w:sz w:val="24"/>
          <w:szCs w:val="24"/>
        </w:rPr>
        <w:t>Госуслуги</w:t>
      </w:r>
      <w:proofErr w:type="spellEnd"/>
      <w:r w:rsidRPr="0010280A">
        <w:rPr>
          <w:sz w:val="24"/>
          <w:szCs w:val="24"/>
        </w:rPr>
        <w:t xml:space="preserve">» стало лидером в </w:t>
      </w:r>
      <w:proofErr w:type="gramStart"/>
      <w:r w:rsidRPr="0010280A">
        <w:rPr>
          <w:sz w:val="24"/>
          <w:szCs w:val="24"/>
        </w:rPr>
        <w:t>российском</w:t>
      </w:r>
      <w:proofErr w:type="gramEnd"/>
      <w:r w:rsidRPr="0010280A">
        <w:rPr>
          <w:sz w:val="24"/>
          <w:szCs w:val="24"/>
        </w:rPr>
        <w:t xml:space="preserve"> </w:t>
      </w:r>
      <w:proofErr w:type="spellStart"/>
      <w:r w:rsidRPr="0010280A">
        <w:rPr>
          <w:sz w:val="24"/>
          <w:szCs w:val="24"/>
        </w:rPr>
        <w:t>App</w:t>
      </w:r>
      <w:proofErr w:type="spellEnd"/>
      <w:r w:rsidRPr="0010280A">
        <w:rPr>
          <w:sz w:val="24"/>
          <w:szCs w:val="24"/>
        </w:rPr>
        <w:t xml:space="preserve"> </w:t>
      </w:r>
      <w:proofErr w:type="spellStart"/>
      <w:r w:rsidRPr="0010280A">
        <w:rPr>
          <w:sz w:val="24"/>
          <w:szCs w:val="24"/>
        </w:rPr>
        <w:t>Store</w:t>
      </w:r>
      <w:proofErr w:type="spellEnd"/>
      <w:r w:rsidRPr="0010280A">
        <w:rPr>
          <w:sz w:val="24"/>
          <w:szCs w:val="24"/>
        </w:rPr>
        <w:t>. Единый портал электронной подписи.//Режим доступа: https://iecp.ru/news/item/415712-mobilnoye-prilozheniye-gosuslugi-stalo-liderom-v-rossiyskom-app-store</w:t>
      </w:r>
    </w:p>
  </w:footnote>
  <w:footnote w:id="167">
    <w:p w:rsidR="009666BB" w:rsidRPr="0010280A" w:rsidRDefault="009666BB" w:rsidP="00DC098D">
      <w:pPr>
        <w:pStyle w:val="a3"/>
        <w:rPr>
          <w:sz w:val="24"/>
          <w:szCs w:val="24"/>
        </w:rPr>
      </w:pPr>
      <w:r w:rsidRPr="0010280A">
        <w:rPr>
          <w:rStyle w:val="a5"/>
          <w:sz w:val="24"/>
          <w:szCs w:val="24"/>
        </w:rPr>
        <w:footnoteRef/>
      </w:r>
      <w:r w:rsidRPr="0010280A">
        <w:rPr>
          <w:sz w:val="24"/>
          <w:szCs w:val="24"/>
        </w:rPr>
        <w:t xml:space="preserve"> Там же.</w:t>
      </w:r>
    </w:p>
  </w:footnote>
  <w:footnote w:id="168">
    <w:p w:rsidR="009666BB" w:rsidRDefault="009666BB" w:rsidP="00DC098D">
      <w:pPr>
        <w:pStyle w:val="a3"/>
      </w:pPr>
      <w:r w:rsidRPr="0010280A">
        <w:rPr>
          <w:rStyle w:val="a5"/>
          <w:sz w:val="24"/>
          <w:szCs w:val="24"/>
        </w:rPr>
        <w:footnoteRef/>
      </w:r>
      <w:r w:rsidRPr="0010280A">
        <w:rPr>
          <w:sz w:val="24"/>
          <w:szCs w:val="24"/>
        </w:rPr>
        <w:t xml:space="preserve"> Там же.</w:t>
      </w:r>
    </w:p>
  </w:footnote>
  <w:footnote w:id="169">
    <w:p w:rsidR="009666BB" w:rsidRPr="00A24B2C" w:rsidRDefault="009666BB" w:rsidP="00C66035">
      <w:pPr>
        <w:pStyle w:val="a3"/>
        <w:rPr>
          <w:sz w:val="24"/>
          <w:szCs w:val="24"/>
        </w:rPr>
      </w:pPr>
      <w:r w:rsidRPr="00A24B2C">
        <w:rPr>
          <w:rStyle w:val="a5"/>
          <w:sz w:val="24"/>
          <w:szCs w:val="24"/>
        </w:rPr>
        <w:footnoteRef/>
      </w:r>
      <w:r w:rsidRPr="00A24B2C">
        <w:rPr>
          <w:sz w:val="24"/>
          <w:szCs w:val="24"/>
        </w:rPr>
        <w:t xml:space="preserve"> </w:t>
      </w:r>
      <w:proofErr w:type="spellStart"/>
      <w:r w:rsidRPr="00A24B2C">
        <w:rPr>
          <w:sz w:val="24"/>
          <w:szCs w:val="24"/>
        </w:rPr>
        <w:t>Минкомсвязь</w:t>
      </w:r>
      <w:proofErr w:type="spellEnd"/>
      <w:r w:rsidRPr="00A24B2C">
        <w:rPr>
          <w:sz w:val="24"/>
          <w:szCs w:val="24"/>
        </w:rPr>
        <w:t xml:space="preserve"> представила рейтинг информатизации регионов-2017.Единый портал электронной подписи. //Режим доступа: https://iecp.ru/news/item/412481-minkomsvyaz-predstavila-reyting-informatizatsii-regionov-2017</w:t>
      </w:r>
    </w:p>
  </w:footnote>
  <w:footnote w:id="170">
    <w:p w:rsidR="009666BB" w:rsidRPr="00A24B2C" w:rsidRDefault="009666BB" w:rsidP="00C66035">
      <w:pPr>
        <w:pStyle w:val="a3"/>
        <w:rPr>
          <w:sz w:val="24"/>
          <w:szCs w:val="24"/>
        </w:rPr>
      </w:pPr>
      <w:r w:rsidRPr="00A24B2C">
        <w:rPr>
          <w:rStyle w:val="a5"/>
          <w:sz w:val="24"/>
          <w:szCs w:val="24"/>
        </w:rPr>
        <w:footnoteRef/>
      </w:r>
      <w:r w:rsidRPr="00A24B2C">
        <w:rPr>
          <w:sz w:val="24"/>
          <w:szCs w:val="24"/>
        </w:rPr>
        <w:t xml:space="preserve"> Рейтинги регионов России по развитию информационных технологий. </w:t>
      </w:r>
      <w:proofErr w:type="spellStart"/>
      <w:r w:rsidRPr="00A24B2C">
        <w:rPr>
          <w:sz w:val="24"/>
          <w:szCs w:val="24"/>
          <w:lang w:val="en-US"/>
        </w:rPr>
        <w:t>Tadviser</w:t>
      </w:r>
      <w:proofErr w:type="spellEnd"/>
      <w:r w:rsidRPr="005C5FCC">
        <w:rPr>
          <w:sz w:val="24"/>
          <w:szCs w:val="24"/>
        </w:rPr>
        <w:t>.//</w:t>
      </w:r>
      <w:r w:rsidRPr="00A24B2C">
        <w:rPr>
          <w:sz w:val="24"/>
          <w:szCs w:val="24"/>
        </w:rPr>
        <w:t>Режим доступа: http://tadviser.ru/a/264278</w:t>
      </w:r>
    </w:p>
  </w:footnote>
  <w:footnote w:id="171">
    <w:p w:rsidR="009666BB" w:rsidRPr="00772D0F" w:rsidRDefault="009666BB" w:rsidP="00C66035">
      <w:pPr>
        <w:pStyle w:val="a3"/>
        <w:rPr>
          <w:sz w:val="24"/>
          <w:szCs w:val="24"/>
        </w:rPr>
      </w:pPr>
      <w:r w:rsidRPr="00772D0F">
        <w:rPr>
          <w:rStyle w:val="a5"/>
          <w:sz w:val="24"/>
          <w:szCs w:val="24"/>
        </w:rPr>
        <w:footnoteRef/>
      </w:r>
      <w:r w:rsidRPr="00772D0F">
        <w:rPr>
          <w:sz w:val="24"/>
          <w:szCs w:val="24"/>
        </w:rPr>
        <w:t xml:space="preserve"> </w:t>
      </w:r>
      <w:proofErr w:type="spellStart"/>
      <w:r w:rsidRPr="00772D0F">
        <w:rPr>
          <w:sz w:val="24"/>
          <w:szCs w:val="24"/>
        </w:rPr>
        <w:t>Минкомсвязь</w:t>
      </w:r>
      <w:proofErr w:type="spellEnd"/>
      <w:r w:rsidRPr="00772D0F">
        <w:rPr>
          <w:sz w:val="24"/>
          <w:szCs w:val="24"/>
        </w:rPr>
        <w:t xml:space="preserve"> представила рейтинг информатизации регионов-2017. Единый портал электронной подписи. //Режим доступа: https://iecp.ru/news/item/412481-minkomsvyaz-predstavila-reyting-informatizatsii-regionov-2017</w:t>
      </w:r>
    </w:p>
  </w:footnote>
  <w:footnote w:id="172">
    <w:p w:rsidR="009666BB" w:rsidRDefault="009666BB" w:rsidP="00C66035">
      <w:pPr>
        <w:pStyle w:val="a3"/>
      </w:pPr>
      <w:r w:rsidRPr="009A1BDE">
        <w:rPr>
          <w:rStyle w:val="a5"/>
          <w:sz w:val="24"/>
        </w:rPr>
        <w:footnoteRef/>
      </w:r>
      <w:r w:rsidRPr="009A1BDE">
        <w:rPr>
          <w:sz w:val="24"/>
        </w:rPr>
        <w:t xml:space="preserve"> Там же.</w:t>
      </w:r>
    </w:p>
  </w:footnote>
  <w:footnote w:id="173">
    <w:p w:rsidR="009666BB" w:rsidRDefault="009666BB" w:rsidP="00C66035">
      <w:pPr>
        <w:pStyle w:val="a3"/>
      </w:pPr>
      <w:r w:rsidRPr="009A1BDE">
        <w:rPr>
          <w:rStyle w:val="a5"/>
          <w:sz w:val="24"/>
        </w:rPr>
        <w:footnoteRef/>
      </w:r>
      <w:r w:rsidRPr="009A1BDE">
        <w:rPr>
          <w:sz w:val="24"/>
        </w:rPr>
        <w:t xml:space="preserve"> Там же.</w:t>
      </w:r>
    </w:p>
  </w:footnote>
  <w:footnote w:id="174">
    <w:p w:rsidR="009666BB" w:rsidRPr="00B6387E" w:rsidRDefault="009666BB">
      <w:pPr>
        <w:pStyle w:val="a3"/>
        <w:rPr>
          <w:sz w:val="24"/>
          <w:szCs w:val="24"/>
        </w:rPr>
      </w:pPr>
      <w:r w:rsidRPr="00B6387E">
        <w:rPr>
          <w:rStyle w:val="a5"/>
          <w:sz w:val="24"/>
          <w:szCs w:val="24"/>
        </w:rPr>
        <w:footnoteRef/>
      </w:r>
      <w:r w:rsidRPr="00B6387E">
        <w:rPr>
          <w:sz w:val="24"/>
          <w:szCs w:val="24"/>
        </w:rPr>
        <w:t xml:space="preserve"> Информационная правка о работе Портала </w:t>
      </w:r>
      <w:proofErr w:type="spellStart"/>
      <w:r w:rsidRPr="00B6387E">
        <w:rPr>
          <w:sz w:val="24"/>
          <w:szCs w:val="24"/>
        </w:rPr>
        <w:t>госуслуг</w:t>
      </w:r>
      <w:proofErr w:type="spellEnd"/>
      <w:r w:rsidRPr="00B6387E">
        <w:rPr>
          <w:sz w:val="24"/>
          <w:szCs w:val="24"/>
        </w:rPr>
        <w:t xml:space="preserve"> Санкт-Петербурга. </w:t>
      </w:r>
      <w:proofErr w:type="gramStart"/>
      <w:r w:rsidRPr="00B6387E">
        <w:rPr>
          <w:sz w:val="24"/>
          <w:szCs w:val="24"/>
        </w:rPr>
        <w:t>Подготовлена</w:t>
      </w:r>
      <w:proofErr w:type="gramEnd"/>
      <w:r w:rsidRPr="00B6387E">
        <w:rPr>
          <w:sz w:val="24"/>
          <w:szCs w:val="24"/>
        </w:rPr>
        <w:t xml:space="preserve"> Санкт-Петербургским информационно-аналитическим центром. </w:t>
      </w:r>
    </w:p>
  </w:footnote>
  <w:footnote w:id="175">
    <w:p w:rsidR="009666BB" w:rsidRPr="005D5967" w:rsidRDefault="009666BB" w:rsidP="00EB15F4">
      <w:pPr>
        <w:spacing w:line="240" w:lineRule="auto"/>
        <w:rPr>
          <w:sz w:val="24"/>
          <w:szCs w:val="24"/>
        </w:rPr>
      </w:pPr>
      <w:r w:rsidRPr="00B6387E">
        <w:rPr>
          <w:rStyle w:val="a5"/>
          <w:sz w:val="24"/>
          <w:szCs w:val="24"/>
        </w:rPr>
        <w:footnoteRef/>
      </w:r>
      <w:r w:rsidRPr="00B6387E">
        <w:rPr>
          <w:sz w:val="24"/>
          <w:szCs w:val="24"/>
        </w:rPr>
        <w:t xml:space="preserve"> В каких направлениях государственной региональной</w:t>
      </w:r>
      <w:r w:rsidRPr="00611114">
        <w:rPr>
          <w:sz w:val="24"/>
          <w:szCs w:val="24"/>
        </w:rPr>
        <w:t xml:space="preserve"> информатизации ожидается наибольший спрос в 2017-2018 годах.</w:t>
      </w:r>
      <w:proofErr w:type="spellStart"/>
      <w:r w:rsidRPr="00611114">
        <w:rPr>
          <w:sz w:val="24"/>
          <w:szCs w:val="24"/>
          <w:lang w:val="en-US"/>
        </w:rPr>
        <w:t>Tadviser</w:t>
      </w:r>
      <w:proofErr w:type="spellEnd"/>
      <w:r w:rsidRPr="00611114">
        <w:rPr>
          <w:sz w:val="24"/>
          <w:szCs w:val="24"/>
        </w:rPr>
        <w:t>.//Режим доступа: http://tadviser.ru/a/191019</w:t>
      </w:r>
    </w:p>
  </w:footnote>
  <w:footnote w:id="176">
    <w:p w:rsidR="009666BB" w:rsidRPr="005D5967" w:rsidRDefault="009666BB" w:rsidP="00C66035">
      <w:pPr>
        <w:pStyle w:val="a3"/>
        <w:rPr>
          <w:sz w:val="24"/>
          <w:szCs w:val="24"/>
        </w:rPr>
      </w:pPr>
      <w:r w:rsidRPr="005D5967">
        <w:rPr>
          <w:rStyle w:val="a5"/>
          <w:sz w:val="24"/>
          <w:szCs w:val="24"/>
        </w:rPr>
        <w:footnoteRef/>
      </w:r>
      <w:r w:rsidRPr="005D5967">
        <w:rPr>
          <w:sz w:val="24"/>
          <w:szCs w:val="24"/>
        </w:rPr>
        <w:t xml:space="preserve"> Там же.</w:t>
      </w:r>
    </w:p>
  </w:footnote>
  <w:footnote w:id="177">
    <w:p w:rsidR="009666BB" w:rsidRPr="005D5967" w:rsidRDefault="009666BB" w:rsidP="00C66035">
      <w:pPr>
        <w:pStyle w:val="a3"/>
        <w:rPr>
          <w:sz w:val="24"/>
          <w:szCs w:val="24"/>
        </w:rPr>
      </w:pPr>
      <w:r w:rsidRPr="005D5967">
        <w:rPr>
          <w:rStyle w:val="a5"/>
          <w:sz w:val="24"/>
          <w:szCs w:val="24"/>
        </w:rPr>
        <w:footnoteRef/>
      </w:r>
      <w:r w:rsidRPr="005D5967">
        <w:rPr>
          <w:sz w:val="24"/>
          <w:szCs w:val="24"/>
        </w:rPr>
        <w:t xml:space="preserve"> Там же.</w:t>
      </w:r>
    </w:p>
  </w:footnote>
  <w:footnote w:id="178">
    <w:p w:rsidR="009666BB" w:rsidRDefault="009666BB" w:rsidP="00C66035">
      <w:pPr>
        <w:pStyle w:val="a3"/>
      </w:pPr>
      <w:r w:rsidRPr="005D5967">
        <w:rPr>
          <w:rStyle w:val="a5"/>
          <w:sz w:val="24"/>
          <w:szCs w:val="24"/>
        </w:rPr>
        <w:footnoteRef/>
      </w:r>
      <w:r w:rsidRPr="005D5967">
        <w:rPr>
          <w:sz w:val="24"/>
          <w:szCs w:val="24"/>
        </w:rPr>
        <w:t xml:space="preserve"> </w:t>
      </w:r>
      <w:r w:rsidRPr="00EB15F4">
        <w:rPr>
          <w:sz w:val="24"/>
          <w:szCs w:val="24"/>
        </w:rPr>
        <w:t xml:space="preserve">В каких направлениях государственной региональной информатизации ожидается наибольший спрос в 2017-2018 </w:t>
      </w:r>
      <w:proofErr w:type="spellStart"/>
      <w:r w:rsidRPr="00EB15F4">
        <w:rPr>
          <w:sz w:val="24"/>
          <w:szCs w:val="24"/>
        </w:rPr>
        <w:t>годах.Tadviser</w:t>
      </w:r>
      <w:proofErr w:type="spellEnd"/>
      <w:r w:rsidRPr="00EB15F4">
        <w:rPr>
          <w:sz w:val="24"/>
          <w:szCs w:val="24"/>
        </w:rPr>
        <w:t>.//Режим доступа: http://tadviser.ru/a/191019</w:t>
      </w:r>
    </w:p>
  </w:footnote>
  <w:footnote w:id="179">
    <w:p w:rsidR="009666BB" w:rsidRPr="00AD7055" w:rsidRDefault="009666BB" w:rsidP="00AD7055">
      <w:pPr>
        <w:pStyle w:val="a3"/>
        <w:rPr>
          <w:sz w:val="24"/>
          <w:szCs w:val="24"/>
        </w:rPr>
      </w:pPr>
      <w:r w:rsidRPr="00AD7055">
        <w:rPr>
          <w:rStyle w:val="a5"/>
          <w:sz w:val="24"/>
          <w:szCs w:val="24"/>
        </w:rPr>
        <w:footnoteRef/>
      </w:r>
      <w:r w:rsidRPr="00AD7055">
        <w:rPr>
          <w:sz w:val="24"/>
          <w:szCs w:val="24"/>
        </w:rPr>
        <w:t xml:space="preserve"> Видясова Л.А., Чугунов А.В. </w:t>
      </w:r>
      <w:r>
        <w:rPr>
          <w:sz w:val="24"/>
          <w:szCs w:val="24"/>
        </w:rPr>
        <w:t>Востребованность порталов государственных и муниципальных услуг (на примере Санкт-Петербурга)</w:t>
      </w:r>
      <w:proofErr w:type="gramStart"/>
      <w:r>
        <w:rPr>
          <w:sz w:val="24"/>
          <w:szCs w:val="24"/>
        </w:rPr>
        <w:t>.Н</w:t>
      </w:r>
      <w:proofErr w:type="gramEnd"/>
      <w:r>
        <w:rPr>
          <w:sz w:val="24"/>
          <w:szCs w:val="24"/>
        </w:rPr>
        <w:t>аучные сообщения. – 2016. – С.165-180.</w:t>
      </w:r>
    </w:p>
  </w:footnote>
  <w:footnote w:id="180">
    <w:p w:rsidR="009666BB" w:rsidRDefault="009666BB" w:rsidP="00AD7055">
      <w:pPr>
        <w:pStyle w:val="a3"/>
      </w:pPr>
      <w:r w:rsidRPr="00AD7055">
        <w:rPr>
          <w:rStyle w:val="a5"/>
          <w:sz w:val="24"/>
          <w:szCs w:val="24"/>
        </w:rPr>
        <w:footnoteRef/>
      </w:r>
      <w:r w:rsidRPr="00AD7055">
        <w:rPr>
          <w:sz w:val="24"/>
          <w:szCs w:val="24"/>
        </w:rPr>
        <w:t xml:space="preserve"> </w:t>
      </w:r>
      <w:r>
        <w:rPr>
          <w:sz w:val="24"/>
          <w:szCs w:val="24"/>
        </w:rPr>
        <w:t>Там же.</w:t>
      </w:r>
    </w:p>
  </w:footnote>
  <w:footnote w:id="181">
    <w:p w:rsidR="009666BB" w:rsidRPr="005D6D45" w:rsidRDefault="009666BB" w:rsidP="002C0B71">
      <w:pPr>
        <w:pStyle w:val="a3"/>
        <w:rPr>
          <w:sz w:val="24"/>
          <w:szCs w:val="24"/>
        </w:rPr>
      </w:pPr>
      <w:r w:rsidRPr="005D6D45">
        <w:rPr>
          <w:rStyle w:val="a5"/>
          <w:sz w:val="24"/>
          <w:szCs w:val="24"/>
        </w:rPr>
        <w:footnoteRef/>
      </w:r>
      <w:r w:rsidRPr="005D6D45">
        <w:rPr>
          <w:sz w:val="24"/>
          <w:szCs w:val="24"/>
        </w:rPr>
        <w:t xml:space="preserve"> </w:t>
      </w:r>
      <w:r w:rsidRPr="00EB15F4">
        <w:rPr>
          <w:sz w:val="24"/>
          <w:szCs w:val="24"/>
        </w:rPr>
        <w:t>Видясова Л.А., Чугунов А.В. Востребованность порталов государственных и муниципальных услуг (на примере Санкт-Петербурга)</w:t>
      </w:r>
      <w:proofErr w:type="gramStart"/>
      <w:r w:rsidRPr="00EB15F4">
        <w:rPr>
          <w:sz w:val="24"/>
          <w:szCs w:val="24"/>
        </w:rPr>
        <w:t>.Н</w:t>
      </w:r>
      <w:proofErr w:type="gramEnd"/>
      <w:r w:rsidRPr="00EB15F4">
        <w:rPr>
          <w:sz w:val="24"/>
          <w:szCs w:val="24"/>
        </w:rPr>
        <w:t>аучные сообщения. – 2016. – С.165-180.</w:t>
      </w:r>
    </w:p>
  </w:footnote>
  <w:footnote w:id="182">
    <w:p w:rsidR="009666BB" w:rsidRPr="00840FE7" w:rsidRDefault="009666BB">
      <w:pPr>
        <w:pStyle w:val="a3"/>
        <w:rPr>
          <w:sz w:val="24"/>
          <w:szCs w:val="24"/>
        </w:rPr>
      </w:pPr>
      <w:r w:rsidRPr="00840FE7">
        <w:rPr>
          <w:rStyle w:val="a5"/>
          <w:sz w:val="24"/>
          <w:szCs w:val="24"/>
        </w:rPr>
        <w:footnoteRef/>
      </w:r>
      <w:r w:rsidRPr="00840FE7">
        <w:rPr>
          <w:sz w:val="24"/>
          <w:szCs w:val="24"/>
        </w:rPr>
        <w:t xml:space="preserve"> Там же</w:t>
      </w:r>
      <w:r>
        <w:rPr>
          <w:sz w:val="24"/>
          <w:szCs w:val="24"/>
        </w:rPr>
        <w:t>.</w:t>
      </w:r>
    </w:p>
  </w:footnote>
  <w:footnote w:id="183">
    <w:p w:rsidR="009666BB" w:rsidRPr="00431C55" w:rsidRDefault="009666BB" w:rsidP="00431C55">
      <w:pPr>
        <w:pStyle w:val="a3"/>
        <w:rPr>
          <w:sz w:val="24"/>
          <w:szCs w:val="24"/>
        </w:rPr>
      </w:pPr>
      <w:r w:rsidRPr="00431C55">
        <w:rPr>
          <w:rStyle w:val="a5"/>
          <w:sz w:val="24"/>
          <w:szCs w:val="24"/>
        </w:rPr>
        <w:footnoteRef/>
      </w:r>
      <w:r w:rsidRPr="00431C55">
        <w:rPr>
          <w:sz w:val="24"/>
          <w:szCs w:val="24"/>
        </w:rPr>
        <w:t xml:space="preserve"> Видясова Л.А., Чугунов А.В. Востребованность порталов государственных и муниципальных услуг (на примере Санкт-Петербурга)</w:t>
      </w:r>
      <w:proofErr w:type="gramStart"/>
      <w:r w:rsidRPr="00431C55">
        <w:rPr>
          <w:sz w:val="24"/>
          <w:szCs w:val="24"/>
        </w:rPr>
        <w:t>.Н</w:t>
      </w:r>
      <w:proofErr w:type="gramEnd"/>
      <w:r w:rsidRPr="00431C55">
        <w:rPr>
          <w:sz w:val="24"/>
          <w:szCs w:val="24"/>
        </w:rPr>
        <w:t>аучные сообщения. – 2016. – С.165-180.</w:t>
      </w:r>
    </w:p>
  </w:footnote>
  <w:footnote w:id="184">
    <w:p w:rsidR="009666BB" w:rsidRPr="00072E51" w:rsidRDefault="009666BB" w:rsidP="00431C55">
      <w:pPr>
        <w:pStyle w:val="a3"/>
        <w:rPr>
          <w:sz w:val="24"/>
          <w:szCs w:val="24"/>
        </w:rPr>
      </w:pPr>
      <w:r w:rsidRPr="00431C55">
        <w:rPr>
          <w:rStyle w:val="a5"/>
          <w:sz w:val="24"/>
          <w:szCs w:val="24"/>
        </w:rPr>
        <w:footnoteRef/>
      </w:r>
      <w:r w:rsidRPr="00431C55">
        <w:rPr>
          <w:sz w:val="24"/>
          <w:szCs w:val="24"/>
        </w:rPr>
        <w:t xml:space="preserve"> Там же.</w:t>
      </w:r>
      <w:r w:rsidRPr="00072E51">
        <w:rPr>
          <w:sz w:val="24"/>
          <w:szCs w:val="24"/>
        </w:rPr>
        <w:t xml:space="preserve"> </w:t>
      </w:r>
    </w:p>
  </w:footnote>
  <w:footnote w:id="185">
    <w:p w:rsidR="009666BB" w:rsidRPr="00431C55" w:rsidRDefault="009666BB" w:rsidP="00431C55">
      <w:pPr>
        <w:pStyle w:val="a3"/>
        <w:rPr>
          <w:sz w:val="24"/>
          <w:szCs w:val="24"/>
        </w:rPr>
      </w:pPr>
      <w:r w:rsidRPr="00431C55">
        <w:rPr>
          <w:rStyle w:val="a5"/>
          <w:sz w:val="24"/>
          <w:szCs w:val="24"/>
        </w:rPr>
        <w:footnoteRef/>
      </w:r>
      <w:r w:rsidRPr="00431C55">
        <w:rPr>
          <w:sz w:val="24"/>
          <w:szCs w:val="24"/>
        </w:rPr>
        <w:t xml:space="preserve"> </w:t>
      </w:r>
      <w:r>
        <w:rPr>
          <w:sz w:val="24"/>
          <w:szCs w:val="24"/>
        </w:rPr>
        <w:t>Там же.</w:t>
      </w:r>
    </w:p>
  </w:footnote>
  <w:footnote w:id="186">
    <w:p w:rsidR="009666BB" w:rsidRPr="00431C55" w:rsidRDefault="009666BB" w:rsidP="00431C55">
      <w:pPr>
        <w:pStyle w:val="a3"/>
        <w:rPr>
          <w:sz w:val="24"/>
          <w:szCs w:val="24"/>
        </w:rPr>
      </w:pPr>
      <w:r w:rsidRPr="00431C55">
        <w:rPr>
          <w:rStyle w:val="a5"/>
          <w:sz w:val="24"/>
          <w:szCs w:val="24"/>
        </w:rPr>
        <w:footnoteRef/>
      </w:r>
      <w:r w:rsidRPr="00431C55">
        <w:rPr>
          <w:sz w:val="24"/>
          <w:szCs w:val="24"/>
        </w:rPr>
        <w:t xml:space="preserve"> </w:t>
      </w:r>
      <w:r w:rsidRPr="00EB15F4">
        <w:rPr>
          <w:sz w:val="24"/>
          <w:szCs w:val="24"/>
        </w:rPr>
        <w:t>Видясова Л.А., Чугунов А.В. Востребованность порталов государственных и муниципальных услуг (на примере Санкт-Петербурга)</w:t>
      </w:r>
      <w:proofErr w:type="gramStart"/>
      <w:r w:rsidRPr="00EB15F4">
        <w:rPr>
          <w:sz w:val="24"/>
          <w:szCs w:val="24"/>
        </w:rPr>
        <w:t>.Н</w:t>
      </w:r>
      <w:proofErr w:type="gramEnd"/>
      <w:r w:rsidRPr="00EB15F4">
        <w:rPr>
          <w:sz w:val="24"/>
          <w:szCs w:val="24"/>
        </w:rPr>
        <w:t>аучные сообщения. – 2016. – С.165-180.</w:t>
      </w:r>
    </w:p>
  </w:footnote>
  <w:footnote w:id="187">
    <w:p w:rsidR="009666BB" w:rsidRPr="00431C55" w:rsidRDefault="009666BB" w:rsidP="00431C55">
      <w:pPr>
        <w:pStyle w:val="a3"/>
        <w:rPr>
          <w:sz w:val="24"/>
          <w:szCs w:val="24"/>
        </w:rPr>
      </w:pPr>
      <w:r w:rsidRPr="00431C55">
        <w:rPr>
          <w:rStyle w:val="a5"/>
          <w:sz w:val="24"/>
          <w:szCs w:val="24"/>
        </w:rPr>
        <w:footnoteRef/>
      </w:r>
      <w:r w:rsidRPr="00431C55">
        <w:rPr>
          <w:sz w:val="24"/>
          <w:szCs w:val="24"/>
        </w:rPr>
        <w:t xml:space="preserve"> Там же.</w:t>
      </w:r>
    </w:p>
  </w:footnote>
  <w:footnote w:id="188">
    <w:p w:rsidR="009666BB" w:rsidRDefault="009666BB" w:rsidP="00431C55">
      <w:pPr>
        <w:pStyle w:val="a3"/>
      </w:pPr>
      <w:r w:rsidRPr="00431C55">
        <w:rPr>
          <w:rStyle w:val="a5"/>
          <w:sz w:val="24"/>
          <w:szCs w:val="24"/>
        </w:rPr>
        <w:footnoteRef/>
      </w:r>
      <w:r w:rsidRPr="00431C55">
        <w:rPr>
          <w:sz w:val="24"/>
          <w:szCs w:val="24"/>
        </w:rPr>
        <w:t xml:space="preserve"> Там же.</w:t>
      </w:r>
    </w:p>
  </w:footnote>
  <w:footnote w:id="189">
    <w:p w:rsidR="009666BB" w:rsidRPr="005D6D45" w:rsidRDefault="009666BB" w:rsidP="005D6D45">
      <w:pPr>
        <w:pStyle w:val="a3"/>
        <w:rPr>
          <w:sz w:val="24"/>
          <w:szCs w:val="24"/>
        </w:rPr>
      </w:pPr>
      <w:r w:rsidRPr="005D6D45">
        <w:rPr>
          <w:rStyle w:val="a5"/>
          <w:sz w:val="24"/>
          <w:szCs w:val="24"/>
        </w:rPr>
        <w:footnoteRef/>
      </w:r>
      <w:r w:rsidRPr="005D6D45">
        <w:rPr>
          <w:sz w:val="24"/>
          <w:szCs w:val="24"/>
        </w:rPr>
        <w:t xml:space="preserve"> Там же.</w:t>
      </w:r>
    </w:p>
  </w:footnote>
  <w:footnote w:id="190">
    <w:p w:rsidR="009666BB" w:rsidRPr="0077533A" w:rsidRDefault="009666BB">
      <w:pPr>
        <w:pStyle w:val="a3"/>
        <w:rPr>
          <w:sz w:val="24"/>
          <w:szCs w:val="24"/>
        </w:rPr>
      </w:pPr>
      <w:r w:rsidRPr="0077533A">
        <w:rPr>
          <w:rStyle w:val="a5"/>
          <w:sz w:val="24"/>
          <w:szCs w:val="24"/>
        </w:rPr>
        <w:footnoteRef/>
      </w:r>
      <w:r w:rsidRPr="0077533A">
        <w:rPr>
          <w:sz w:val="24"/>
          <w:szCs w:val="24"/>
        </w:rPr>
        <w:t xml:space="preserve"> </w:t>
      </w:r>
      <w:r w:rsidRPr="00EB15F4">
        <w:rPr>
          <w:sz w:val="24"/>
          <w:szCs w:val="24"/>
        </w:rPr>
        <w:t>Видясова Л.А., Чугунов А.В. Востребованность порталов государственных и муниципальных услуг (на примере Санкт-Петербурга)</w:t>
      </w:r>
      <w:proofErr w:type="gramStart"/>
      <w:r w:rsidRPr="00EB15F4">
        <w:rPr>
          <w:sz w:val="24"/>
          <w:szCs w:val="24"/>
        </w:rPr>
        <w:t>.Н</w:t>
      </w:r>
      <w:proofErr w:type="gramEnd"/>
      <w:r w:rsidRPr="00EB15F4">
        <w:rPr>
          <w:sz w:val="24"/>
          <w:szCs w:val="24"/>
        </w:rPr>
        <w:t>аучные сообщения. – 2016. – С.165-180.</w:t>
      </w:r>
    </w:p>
  </w:footnote>
  <w:footnote w:id="191">
    <w:p w:rsidR="009666BB" w:rsidRPr="00395FE8" w:rsidRDefault="009666BB" w:rsidP="00C66035">
      <w:pPr>
        <w:pStyle w:val="a3"/>
        <w:rPr>
          <w:sz w:val="24"/>
          <w:szCs w:val="24"/>
        </w:rPr>
      </w:pPr>
      <w:r w:rsidRPr="00072E51">
        <w:rPr>
          <w:rStyle w:val="a5"/>
          <w:sz w:val="24"/>
          <w:szCs w:val="24"/>
        </w:rPr>
        <w:footnoteRef/>
      </w:r>
      <w:r w:rsidRPr="00072E51">
        <w:rPr>
          <w:sz w:val="24"/>
          <w:szCs w:val="24"/>
        </w:rPr>
        <w:t xml:space="preserve"> Стереотип</w:t>
      </w:r>
      <w:r w:rsidRPr="00395FE8">
        <w:rPr>
          <w:sz w:val="24"/>
          <w:szCs w:val="24"/>
        </w:rPr>
        <w:t xml:space="preserve"> развенчан: женщины покупают больше технологий, чем мужчины.</w:t>
      </w:r>
      <w:r w:rsidRPr="00395FE8">
        <w:rPr>
          <w:sz w:val="24"/>
          <w:szCs w:val="24"/>
          <w:lang w:val="en-US"/>
        </w:rPr>
        <w:t>App</w:t>
      </w:r>
      <w:r w:rsidRPr="00395FE8">
        <w:rPr>
          <w:sz w:val="24"/>
          <w:szCs w:val="24"/>
        </w:rPr>
        <w:t>4</w:t>
      </w:r>
      <w:r w:rsidRPr="00395FE8">
        <w:rPr>
          <w:sz w:val="24"/>
          <w:szCs w:val="24"/>
          <w:lang w:val="en-US"/>
        </w:rPr>
        <w:t>all</w:t>
      </w:r>
      <w:r w:rsidRPr="00395FE8">
        <w:rPr>
          <w:sz w:val="24"/>
          <w:szCs w:val="24"/>
        </w:rPr>
        <w:t>.//Режим доступа: http://apps4all.ru/post/12-23-13-stereotip-razvenchan-zhenschiny-pokupayut-bolshe-tehnologij-chem-muzhchiny</w:t>
      </w:r>
    </w:p>
  </w:footnote>
  <w:footnote w:id="192">
    <w:p w:rsidR="009666BB" w:rsidRPr="00395FE8" w:rsidRDefault="009666BB" w:rsidP="00C66035">
      <w:pPr>
        <w:pStyle w:val="a3"/>
        <w:rPr>
          <w:sz w:val="24"/>
          <w:szCs w:val="24"/>
        </w:rPr>
      </w:pPr>
      <w:r w:rsidRPr="00395FE8">
        <w:rPr>
          <w:rStyle w:val="a5"/>
          <w:sz w:val="24"/>
          <w:szCs w:val="24"/>
        </w:rPr>
        <w:footnoteRef/>
      </w:r>
      <w:r w:rsidRPr="00395FE8">
        <w:rPr>
          <w:sz w:val="24"/>
          <w:szCs w:val="24"/>
        </w:rPr>
        <w:t xml:space="preserve"> Там же.</w:t>
      </w:r>
    </w:p>
  </w:footnote>
  <w:footnote w:id="193">
    <w:p w:rsidR="009666BB" w:rsidRPr="007A683F" w:rsidRDefault="009666BB" w:rsidP="00C66035">
      <w:pPr>
        <w:pStyle w:val="a3"/>
        <w:rPr>
          <w:sz w:val="24"/>
          <w:szCs w:val="24"/>
        </w:rPr>
      </w:pPr>
      <w:r w:rsidRPr="007A683F">
        <w:rPr>
          <w:rStyle w:val="a5"/>
          <w:sz w:val="24"/>
          <w:szCs w:val="24"/>
        </w:rPr>
        <w:footnoteRef/>
      </w:r>
      <w:r w:rsidRPr="007A683F">
        <w:rPr>
          <w:sz w:val="24"/>
          <w:szCs w:val="24"/>
        </w:rPr>
        <w:t xml:space="preserve"> Государство отвечает на запросы. Российская газета.//Режим доступа: https://rg.ru/2018/04/18/na-portale-gosuslug-poiavilos-bolshe-vozmozhnostej-dlia-polzovatelej.html</w:t>
      </w:r>
    </w:p>
  </w:footnote>
  <w:footnote w:id="194">
    <w:p w:rsidR="009666BB" w:rsidRPr="00606261" w:rsidRDefault="009666BB" w:rsidP="00C66035">
      <w:pPr>
        <w:pStyle w:val="a3"/>
        <w:rPr>
          <w:sz w:val="24"/>
          <w:szCs w:val="24"/>
        </w:rPr>
      </w:pPr>
      <w:r w:rsidRPr="00606261">
        <w:rPr>
          <w:rStyle w:val="a5"/>
          <w:sz w:val="24"/>
          <w:szCs w:val="24"/>
        </w:rPr>
        <w:footnoteRef/>
      </w:r>
      <w:r w:rsidRPr="00606261">
        <w:rPr>
          <w:sz w:val="24"/>
          <w:szCs w:val="24"/>
        </w:rPr>
        <w:t xml:space="preserve"> </w:t>
      </w:r>
      <w:proofErr w:type="gramStart"/>
      <w:r w:rsidRPr="00606261">
        <w:rPr>
          <w:sz w:val="24"/>
          <w:szCs w:val="24"/>
        </w:rPr>
        <w:t>Электронными</w:t>
      </w:r>
      <w:proofErr w:type="gramEnd"/>
      <w:r w:rsidRPr="00606261">
        <w:rPr>
          <w:sz w:val="24"/>
          <w:szCs w:val="24"/>
        </w:rPr>
        <w:t xml:space="preserve"> </w:t>
      </w:r>
      <w:proofErr w:type="spellStart"/>
      <w:r w:rsidRPr="00606261">
        <w:rPr>
          <w:sz w:val="24"/>
          <w:szCs w:val="24"/>
        </w:rPr>
        <w:t>госуслугами</w:t>
      </w:r>
      <w:proofErr w:type="spellEnd"/>
      <w:r w:rsidRPr="00606261">
        <w:rPr>
          <w:sz w:val="24"/>
          <w:szCs w:val="24"/>
        </w:rPr>
        <w:t xml:space="preserve"> чаще пользуются женщины, чем мужчины. Электронный портал электронной подписи.//Режим доступа: https://iecp.ru/news/item/415691-elektronnymy-gosuslugamy-chashche-polzuyutsya-zhenshchiny-chem-muzhchiny</w:t>
      </w:r>
    </w:p>
  </w:footnote>
  <w:footnote w:id="195">
    <w:p w:rsidR="009666BB" w:rsidRPr="00E07822" w:rsidRDefault="009666BB">
      <w:pPr>
        <w:pStyle w:val="a3"/>
        <w:rPr>
          <w:sz w:val="24"/>
          <w:szCs w:val="24"/>
        </w:rPr>
      </w:pPr>
      <w:r w:rsidRPr="00E07822">
        <w:rPr>
          <w:rStyle w:val="a5"/>
          <w:sz w:val="24"/>
          <w:szCs w:val="24"/>
        </w:rPr>
        <w:footnoteRef/>
      </w:r>
      <w:r w:rsidRPr="00E07822">
        <w:rPr>
          <w:sz w:val="24"/>
          <w:szCs w:val="24"/>
        </w:rPr>
        <w:t xml:space="preserve"> Кэти Топурия. </w:t>
      </w:r>
      <w:r w:rsidRPr="00E07822">
        <w:rPr>
          <w:sz w:val="24"/>
          <w:szCs w:val="24"/>
          <w:lang w:val="en-US"/>
        </w:rPr>
        <w:t>Instagram</w:t>
      </w:r>
      <w:r w:rsidRPr="00E07822">
        <w:rPr>
          <w:sz w:val="24"/>
          <w:szCs w:val="24"/>
        </w:rPr>
        <w:t>.//Режим доступа: https://www.instagram.com/p/Bf2odJllqhs/?hl=ru&amp;taken-by=keti_one_official</w:t>
      </w:r>
    </w:p>
  </w:footnote>
  <w:footnote w:id="196">
    <w:p w:rsidR="009666BB" w:rsidRDefault="009666BB" w:rsidP="00860A97">
      <w:pPr>
        <w:pStyle w:val="a3"/>
      </w:pPr>
      <w:r w:rsidRPr="00AD7055">
        <w:rPr>
          <w:rStyle w:val="a5"/>
          <w:sz w:val="24"/>
          <w:szCs w:val="24"/>
        </w:rPr>
        <w:footnoteRef/>
      </w:r>
      <w:r w:rsidRPr="00AD7055">
        <w:rPr>
          <w:sz w:val="24"/>
          <w:szCs w:val="24"/>
        </w:rPr>
        <w:t xml:space="preserve"> </w:t>
      </w:r>
      <w:r>
        <w:rPr>
          <w:sz w:val="24"/>
          <w:szCs w:val="24"/>
        </w:rPr>
        <w:t>Там же.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3DB3"/>
    <w:multiLevelType w:val="hybridMultilevel"/>
    <w:tmpl w:val="5638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34475"/>
    <w:multiLevelType w:val="hybridMultilevel"/>
    <w:tmpl w:val="1FA2E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7A235C"/>
    <w:multiLevelType w:val="hybridMultilevel"/>
    <w:tmpl w:val="4828A8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509D2"/>
    <w:multiLevelType w:val="hybridMultilevel"/>
    <w:tmpl w:val="D00A9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012112"/>
    <w:multiLevelType w:val="hybridMultilevel"/>
    <w:tmpl w:val="D27A2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807165"/>
    <w:multiLevelType w:val="multilevel"/>
    <w:tmpl w:val="EA06A9A6"/>
    <w:lvl w:ilvl="0">
      <w:start w:val="1"/>
      <w:numFmt w:val="decimal"/>
      <w:lvlText w:val="%1."/>
      <w:lvlJc w:val="left"/>
      <w:pPr>
        <w:ind w:left="720" w:hanging="360"/>
      </w:pPr>
      <w:rPr>
        <w:rFonts w:hint="default"/>
      </w:rPr>
    </w:lvl>
    <w:lvl w:ilvl="1">
      <w:start w:val="4"/>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EA31BFD"/>
    <w:multiLevelType w:val="hybridMultilevel"/>
    <w:tmpl w:val="FB602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227A03"/>
    <w:multiLevelType w:val="hybridMultilevel"/>
    <w:tmpl w:val="0A22039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nsid w:val="28E04D73"/>
    <w:multiLevelType w:val="multilevel"/>
    <w:tmpl w:val="17F42F9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29764E5D"/>
    <w:multiLevelType w:val="hybridMultilevel"/>
    <w:tmpl w:val="168E8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CF4A89"/>
    <w:multiLevelType w:val="hybridMultilevel"/>
    <w:tmpl w:val="3C9ED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9076C4"/>
    <w:multiLevelType w:val="hybridMultilevel"/>
    <w:tmpl w:val="FA402E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BE6A79"/>
    <w:multiLevelType w:val="hybridMultilevel"/>
    <w:tmpl w:val="F9641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916936"/>
    <w:multiLevelType w:val="hybridMultilevel"/>
    <w:tmpl w:val="2530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161A12"/>
    <w:multiLevelType w:val="hybridMultilevel"/>
    <w:tmpl w:val="B1E88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8623E5"/>
    <w:multiLevelType w:val="hybridMultilevel"/>
    <w:tmpl w:val="10E4467A"/>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6">
    <w:nsid w:val="3BB97022"/>
    <w:multiLevelType w:val="hybridMultilevel"/>
    <w:tmpl w:val="4E708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221B14"/>
    <w:multiLevelType w:val="hybridMultilevel"/>
    <w:tmpl w:val="710A26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DE14EE"/>
    <w:multiLevelType w:val="hybridMultilevel"/>
    <w:tmpl w:val="39D61A3C"/>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9">
    <w:nsid w:val="4A2F30F3"/>
    <w:multiLevelType w:val="hybridMultilevel"/>
    <w:tmpl w:val="2AD80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041774"/>
    <w:multiLevelType w:val="hybridMultilevel"/>
    <w:tmpl w:val="C1E864C4"/>
    <w:lvl w:ilvl="0" w:tplc="04190001">
      <w:start w:val="1"/>
      <w:numFmt w:val="bullet"/>
      <w:lvlText w:val=""/>
      <w:lvlJc w:val="left"/>
      <w:pPr>
        <w:ind w:left="1365" w:hanging="360"/>
      </w:pPr>
      <w:rPr>
        <w:rFonts w:ascii="Symbol" w:hAnsi="Symbol"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1">
    <w:nsid w:val="51806746"/>
    <w:multiLevelType w:val="hybridMultilevel"/>
    <w:tmpl w:val="8DF45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CF062A"/>
    <w:multiLevelType w:val="hybridMultilevel"/>
    <w:tmpl w:val="A58C8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281FA4"/>
    <w:multiLevelType w:val="hybridMultilevel"/>
    <w:tmpl w:val="1174D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6F7598"/>
    <w:multiLevelType w:val="hybridMultilevel"/>
    <w:tmpl w:val="506CA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BE4EB0"/>
    <w:multiLevelType w:val="hybridMultilevel"/>
    <w:tmpl w:val="94E6C5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46EF6"/>
    <w:multiLevelType w:val="hybridMultilevel"/>
    <w:tmpl w:val="2C645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485020"/>
    <w:multiLevelType w:val="hybridMultilevel"/>
    <w:tmpl w:val="6F466D5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8">
    <w:nsid w:val="685300F5"/>
    <w:multiLevelType w:val="hybridMultilevel"/>
    <w:tmpl w:val="CA26A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A3536F"/>
    <w:multiLevelType w:val="hybridMultilevel"/>
    <w:tmpl w:val="FF1C5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664309"/>
    <w:multiLevelType w:val="hybridMultilevel"/>
    <w:tmpl w:val="C7047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B07068"/>
    <w:multiLevelType w:val="hybridMultilevel"/>
    <w:tmpl w:val="48FE8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5503A5"/>
    <w:multiLevelType w:val="hybridMultilevel"/>
    <w:tmpl w:val="525AC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0"/>
  </w:num>
  <w:num w:numId="4">
    <w:abstractNumId w:val="18"/>
  </w:num>
  <w:num w:numId="5">
    <w:abstractNumId w:val="3"/>
  </w:num>
  <w:num w:numId="6">
    <w:abstractNumId w:val="5"/>
  </w:num>
  <w:num w:numId="7">
    <w:abstractNumId w:val="20"/>
  </w:num>
  <w:num w:numId="8">
    <w:abstractNumId w:val="15"/>
  </w:num>
  <w:num w:numId="9">
    <w:abstractNumId w:val="16"/>
  </w:num>
  <w:num w:numId="10">
    <w:abstractNumId w:val="27"/>
  </w:num>
  <w:num w:numId="11">
    <w:abstractNumId w:val="8"/>
  </w:num>
  <w:num w:numId="12">
    <w:abstractNumId w:val="22"/>
  </w:num>
  <w:num w:numId="13">
    <w:abstractNumId w:val="21"/>
  </w:num>
  <w:num w:numId="14">
    <w:abstractNumId w:val="2"/>
  </w:num>
  <w:num w:numId="15">
    <w:abstractNumId w:val="25"/>
  </w:num>
  <w:num w:numId="16">
    <w:abstractNumId w:val="11"/>
  </w:num>
  <w:num w:numId="17">
    <w:abstractNumId w:val="17"/>
  </w:num>
  <w:num w:numId="18">
    <w:abstractNumId w:val="7"/>
  </w:num>
  <w:num w:numId="19">
    <w:abstractNumId w:val="23"/>
  </w:num>
  <w:num w:numId="20">
    <w:abstractNumId w:val="14"/>
  </w:num>
  <w:num w:numId="21">
    <w:abstractNumId w:val="26"/>
  </w:num>
  <w:num w:numId="22">
    <w:abstractNumId w:val="24"/>
  </w:num>
  <w:num w:numId="23">
    <w:abstractNumId w:val="30"/>
  </w:num>
  <w:num w:numId="24">
    <w:abstractNumId w:val="6"/>
  </w:num>
  <w:num w:numId="25">
    <w:abstractNumId w:val="4"/>
  </w:num>
  <w:num w:numId="26">
    <w:abstractNumId w:val="10"/>
  </w:num>
  <w:num w:numId="27">
    <w:abstractNumId w:val="12"/>
  </w:num>
  <w:num w:numId="28">
    <w:abstractNumId w:val="9"/>
  </w:num>
  <w:num w:numId="29">
    <w:abstractNumId w:val="13"/>
  </w:num>
  <w:num w:numId="30">
    <w:abstractNumId w:val="29"/>
  </w:num>
  <w:num w:numId="31">
    <w:abstractNumId w:val="31"/>
  </w:num>
  <w:num w:numId="32">
    <w:abstractNumId w:val="1"/>
  </w:num>
  <w:num w:numId="33">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3D"/>
    <w:rsid w:val="000001FC"/>
    <w:rsid w:val="000005B9"/>
    <w:rsid w:val="000134BB"/>
    <w:rsid w:val="00017B69"/>
    <w:rsid w:val="00023A52"/>
    <w:rsid w:val="00024832"/>
    <w:rsid w:val="0003493C"/>
    <w:rsid w:val="000460A2"/>
    <w:rsid w:val="000644A4"/>
    <w:rsid w:val="00070331"/>
    <w:rsid w:val="00072E51"/>
    <w:rsid w:val="00073AD8"/>
    <w:rsid w:val="000768D3"/>
    <w:rsid w:val="000817CF"/>
    <w:rsid w:val="000869D9"/>
    <w:rsid w:val="000A3461"/>
    <w:rsid w:val="000A38D8"/>
    <w:rsid w:val="000B2C4A"/>
    <w:rsid w:val="000C33AD"/>
    <w:rsid w:val="000D1002"/>
    <w:rsid w:val="000D2960"/>
    <w:rsid w:val="000D394C"/>
    <w:rsid w:val="000D4DBA"/>
    <w:rsid w:val="000D73DB"/>
    <w:rsid w:val="000F012D"/>
    <w:rsid w:val="0010280A"/>
    <w:rsid w:val="00107F79"/>
    <w:rsid w:val="00114A76"/>
    <w:rsid w:val="00120F9C"/>
    <w:rsid w:val="001240E9"/>
    <w:rsid w:val="00126A4B"/>
    <w:rsid w:val="001306FA"/>
    <w:rsid w:val="00136220"/>
    <w:rsid w:val="0015188A"/>
    <w:rsid w:val="001529D9"/>
    <w:rsid w:val="001623F0"/>
    <w:rsid w:val="00163AE6"/>
    <w:rsid w:val="00174D72"/>
    <w:rsid w:val="00174F27"/>
    <w:rsid w:val="00181D03"/>
    <w:rsid w:val="00187DD5"/>
    <w:rsid w:val="00192B2E"/>
    <w:rsid w:val="00196A26"/>
    <w:rsid w:val="00196C82"/>
    <w:rsid w:val="001A0C3B"/>
    <w:rsid w:val="001B42B7"/>
    <w:rsid w:val="001B5C03"/>
    <w:rsid w:val="001C4962"/>
    <w:rsid w:val="001D27E2"/>
    <w:rsid w:val="001D6368"/>
    <w:rsid w:val="001E6D0C"/>
    <w:rsid w:val="001F679C"/>
    <w:rsid w:val="00226765"/>
    <w:rsid w:val="002324B5"/>
    <w:rsid w:val="00240C88"/>
    <w:rsid w:val="00246EC1"/>
    <w:rsid w:val="00247B04"/>
    <w:rsid w:val="00253A10"/>
    <w:rsid w:val="00263E50"/>
    <w:rsid w:val="002719DE"/>
    <w:rsid w:val="00282630"/>
    <w:rsid w:val="00283F68"/>
    <w:rsid w:val="002849A8"/>
    <w:rsid w:val="002903E1"/>
    <w:rsid w:val="002904C9"/>
    <w:rsid w:val="002922AC"/>
    <w:rsid w:val="00292AE9"/>
    <w:rsid w:val="002A0D66"/>
    <w:rsid w:val="002A53E8"/>
    <w:rsid w:val="002B55CF"/>
    <w:rsid w:val="002C0B71"/>
    <w:rsid w:val="002C385D"/>
    <w:rsid w:val="002D0041"/>
    <w:rsid w:val="002D283A"/>
    <w:rsid w:val="002D306B"/>
    <w:rsid w:val="002E31EE"/>
    <w:rsid w:val="002E4BF0"/>
    <w:rsid w:val="002E6A55"/>
    <w:rsid w:val="002E7696"/>
    <w:rsid w:val="002F046F"/>
    <w:rsid w:val="002F4F48"/>
    <w:rsid w:val="00306584"/>
    <w:rsid w:val="00306757"/>
    <w:rsid w:val="00323237"/>
    <w:rsid w:val="003277EE"/>
    <w:rsid w:val="00335744"/>
    <w:rsid w:val="00336A43"/>
    <w:rsid w:val="003415F3"/>
    <w:rsid w:val="00394DF8"/>
    <w:rsid w:val="00395FE8"/>
    <w:rsid w:val="003B1703"/>
    <w:rsid w:val="003B3D5B"/>
    <w:rsid w:val="003B49FE"/>
    <w:rsid w:val="003B4F86"/>
    <w:rsid w:val="003E05A8"/>
    <w:rsid w:val="003E110B"/>
    <w:rsid w:val="003F1B03"/>
    <w:rsid w:val="003F47FC"/>
    <w:rsid w:val="00405159"/>
    <w:rsid w:val="00411D18"/>
    <w:rsid w:val="00412DB0"/>
    <w:rsid w:val="0041553E"/>
    <w:rsid w:val="004206A0"/>
    <w:rsid w:val="0042549C"/>
    <w:rsid w:val="00431C55"/>
    <w:rsid w:val="004374A3"/>
    <w:rsid w:val="004375A8"/>
    <w:rsid w:val="0044177B"/>
    <w:rsid w:val="00441942"/>
    <w:rsid w:val="004461AD"/>
    <w:rsid w:val="00457AB4"/>
    <w:rsid w:val="00462D89"/>
    <w:rsid w:val="00467C31"/>
    <w:rsid w:val="00483244"/>
    <w:rsid w:val="00493FB8"/>
    <w:rsid w:val="00494399"/>
    <w:rsid w:val="00495483"/>
    <w:rsid w:val="00495F64"/>
    <w:rsid w:val="004A399F"/>
    <w:rsid w:val="004B302D"/>
    <w:rsid w:val="004C21F1"/>
    <w:rsid w:val="004C399D"/>
    <w:rsid w:val="004D2C7A"/>
    <w:rsid w:val="004E110C"/>
    <w:rsid w:val="004E191D"/>
    <w:rsid w:val="004E642B"/>
    <w:rsid w:val="0050757A"/>
    <w:rsid w:val="005143F7"/>
    <w:rsid w:val="00515E9A"/>
    <w:rsid w:val="00517E68"/>
    <w:rsid w:val="005214B3"/>
    <w:rsid w:val="00525214"/>
    <w:rsid w:val="00530D41"/>
    <w:rsid w:val="0053480E"/>
    <w:rsid w:val="005362C5"/>
    <w:rsid w:val="005374E9"/>
    <w:rsid w:val="0054219D"/>
    <w:rsid w:val="00546368"/>
    <w:rsid w:val="00557AB5"/>
    <w:rsid w:val="00560848"/>
    <w:rsid w:val="00563B1D"/>
    <w:rsid w:val="00573264"/>
    <w:rsid w:val="00576238"/>
    <w:rsid w:val="00577622"/>
    <w:rsid w:val="00581A2C"/>
    <w:rsid w:val="00582F26"/>
    <w:rsid w:val="00584658"/>
    <w:rsid w:val="0059219C"/>
    <w:rsid w:val="0059233B"/>
    <w:rsid w:val="00594318"/>
    <w:rsid w:val="005A01CD"/>
    <w:rsid w:val="005A254E"/>
    <w:rsid w:val="005B29A5"/>
    <w:rsid w:val="005C25E1"/>
    <w:rsid w:val="005C5FCC"/>
    <w:rsid w:val="005D21D1"/>
    <w:rsid w:val="005D2EEE"/>
    <w:rsid w:val="005D32F3"/>
    <w:rsid w:val="005D5967"/>
    <w:rsid w:val="005D6D45"/>
    <w:rsid w:val="005E01CC"/>
    <w:rsid w:val="005E3E1E"/>
    <w:rsid w:val="006022E9"/>
    <w:rsid w:val="00603F9B"/>
    <w:rsid w:val="00606261"/>
    <w:rsid w:val="00611114"/>
    <w:rsid w:val="00623BE2"/>
    <w:rsid w:val="00630FD1"/>
    <w:rsid w:val="006436A0"/>
    <w:rsid w:val="0064508B"/>
    <w:rsid w:val="006469DA"/>
    <w:rsid w:val="006621CA"/>
    <w:rsid w:val="00666B2C"/>
    <w:rsid w:val="00671621"/>
    <w:rsid w:val="00677C68"/>
    <w:rsid w:val="006808AF"/>
    <w:rsid w:val="00680C35"/>
    <w:rsid w:val="00685729"/>
    <w:rsid w:val="00685DC8"/>
    <w:rsid w:val="00694073"/>
    <w:rsid w:val="006940DC"/>
    <w:rsid w:val="006947DC"/>
    <w:rsid w:val="006A018C"/>
    <w:rsid w:val="006D0E0C"/>
    <w:rsid w:val="006D6565"/>
    <w:rsid w:val="006F1788"/>
    <w:rsid w:val="007018E6"/>
    <w:rsid w:val="007074E9"/>
    <w:rsid w:val="00710CDC"/>
    <w:rsid w:val="00720A88"/>
    <w:rsid w:val="00721D75"/>
    <w:rsid w:val="00722074"/>
    <w:rsid w:val="00726D53"/>
    <w:rsid w:val="00731F73"/>
    <w:rsid w:val="00733376"/>
    <w:rsid w:val="0074233F"/>
    <w:rsid w:val="007432DF"/>
    <w:rsid w:val="00743A02"/>
    <w:rsid w:val="00746837"/>
    <w:rsid w:val="00751B79"/>
    <w:rsid w:val="00752F9A"/>
    <w:rsid w:val="00755EEA"/>
    <w:rsid w:val="00772D0F"/>
    <w:rsid w:val="0077533A"/>
    <w:rsid w:val="00776595"/>
    <w:rsid w:val="007903FD"/>
    <w:rsid w:val="00790B18"/>
    <w:rsid w:val="007949CE"/>
    <w:rsid w:val="007A03A7"/>
    <w:rsid w:val="007A683F"/>
    <w:rsid w:val="007A7F99"/>
    <w:rsid w:val="007B1477"/>
    <w:rsid w:val="007C1B8B"/>
    <w:rsid w:val="007C7D57"/>
    <w:rsid w:val="007D09BD"/>
    <w:rsid w:val="007D5919"/>
    <w:rsid w:val="007D7ECE"/>
    <w:rsid w:val="007E0031"/>
    <w:rsid w:val="007E30A9"/>
    <w:rsid w:val="007E38B5"/>
    <w:rsid w:val="007E7270"/>
    <w:rsid w:val="007F143A"/>
    <w:rsid w:val="007F39B2"/>
    <w:rsid w:val="007F50BF"/>
    <w:rsid w:val="007F7451"/>
    <w:rsid w:val="007F7C32"/>
    <w:rsid w:val="008017D2"/>
    <w:rsid w:val="00803394"/>
    <w:rsid w:val="00811FDF"/>
    <w:rsid w:val="00813B76"/>
    <w:rsid w:val="008145A5"/>
    <w:rsid w:val="00823D83"/>
    <w:rsid w:val="00826408"/>
    <w:rsid w:val="0083304D"/>
    <w:rsid w:val="008330BF"/>
    <w:rsid w:val="00836A21"/>
    <w:rsid w:val="00840FE7"/>
    <w:rsid w:val="0084399B"/>
    <w:rsid w:val="008516FD"/>
    <w:rsid w:val="00857B80"/>
    <w:rsid w:val="008601DE"/>
    <w:rsid w:val="00860A97"/>
    <w:rsid w:val="00864684"/>
    <w:rsid w:val="00864B56"/>
    <w:rsid w:val="008A1834"/>
    <w:rsid w:val="008A3C6C"/>
    <w:rsid w:val="008A57FC"/>
    <w:rsid w:val="008B1E25"/>
    <w:rsid w:val="008C01AB"/>
    <w:rsid w:val="008C06E7"/>
    <w:rsid w:val="008C1823"/>
    <w:rsid w:val="008C5C5C"/>
    <w:rsid w:val="008D54DC"/>
    <w:rsid w:val="008E69DF"/>
    <w:rsid w:val="008F01F3"/>
    <w:rsid w:val="008F22A0"/>
    <w:rsid w:val="008F28A3"/>
    <w:rsid w:val="008F4DC5"/>
    <w:rsid w:val="008F64E7"/>
    <w:rsid w:val="00903C02"/>
    <w:rsid w:val="00904108"/>
    <w:rsid w:val="009061F9"/>
    <w:rsid w:val="00913006"/>
    <w:rsid w:val="00917485"/>
    <w:rsid w:val="00917897"/>
    <w:rsid w:val="0092167E"/>
    <w:rsid w:val="00924866"/>
    <w:rsid w:val="009410FC"/>
    <w:rsid w:val="0094166D"/>
    <w:rsid w:val="009445E6"/>
    <w:rsid w:val="00957B15"/>
    <w:rsid w:val="00962714"/>
    <w:rsid w:val="0096332D"/>
    <w:rsid w:val="009666BB"/>
    <w:rsid w:val="00970DF0"/>
    <w:rsid w:val="00981511"/>
    <w:rsid w:val="00984323"/>
    <w:rsid w:val="00991724"/>
    <w:rsid w:val="00994276"/>
    <w:rsid w:val="009954CA"/>
    <w:rsid w:val="009A1BDE"/>
    <w:rsid w:val="009A2D2C"/>
    <w:rsid w:val="009A3438"/>
    <w:rsid w:val="009A3487"/>
    <w:rsid w:val="009A4298"/>
    <w:rsid w:val="009A50D6"/>
    <w:rsid w:val="009B21BB"/>
    <w:rsid w:val="009B54CE"/>
    <w:rsid w:val="009B69A3"/>
    <w:rsid w:val="009C5E1F"/>
    <w:rsid w:val="009D477E"/>
    <w:rsid w:val="009D5FB3"/>
    <w:rsid w:val="009E0981"/>
    <w:rsid w:val="009E29B7"/>
    <w:rsid w:val="009E3DC3"/>
    <w:rsid w:val="009E5D1A"/>
    <w:rsid w:val="009F0248"/>
    <w:rsid w:val="009F6016"/>
    <w:rsid w:val="009F716C"/>
    <w:rsid w:val="00A010B0"/>
    <w:rsid w:val="00A01C99"/>
    <w:rsid w:val="00A0517C"/>
    <w:rsid w:val="00A06D5A"/>
    <w:rsid w:val="00A12068"/>
    <w:rsid w:val="00A14F17"/>
    <w:rsid w:val="00A16E72"/>
    <w:rsid w:val="00A222BD"/>
    <w:rsid w:val="00A222C8"/>
    <w:rsid w:val="00A24B2C"/>
    <w:rsid w:val="00A325DB"/>
    <w:rsid w:val="00A326F1"/>
    <w:rsid w:val="00A37EF3"/>
    <w:rsid w:val="00A4157B"/>
    <w:rsid w:val="00A432D5"/>
    <w:rsid w:val="00A435CA"/>
    <w:rsid w:val="00A55E15"/>
    <w:rsid w:val="00A61D08"/>
    <w:rsid w:val="00A64D02"/>
    <w:rsid w:val="00A74583"/>
    <w:rsid w:val="00A74B49"/>
    <w:rsid w:val="00A77EC6"/>
    <w:rsid w:val="00A86301"/>
    <w:rsid w:val="00A87D03"/>
    <w:rsid w:val="00A90C1B"/>
    <w:rsid w:val="00A9205B"/>
    <w:rsid w:val="00A97B10"/>
    <w:rsid w:val="00AA5688"/>
    <w:rsid w:val="00AB1FC6"/>
    <w:rsid w:val="00AB6ADA"/>
    <w:rsid w:val="00AC2A12"/>
    <w:rsid w:val="00AD541D"/>
    <w:rsid w:val="00AD5DFF"/>
    <w:rsid w:val="00AD7055"/>
    <w:rsid w:val="00AD74CD"/>
    <w:rsid w:val="00AE29F4"/>
    <w:rsid w:val="00AE6C57"/>
    <w:rsid w:val="00AE7C47"/>
    <w:rsid w:val="00AF11DE"/>
    <w:rsid w:val="00AF2572"/>
    <w:rsid w:val="00B000C0"/>
    <w:rsid w:val="00B00960"/>
    <w:rsid w:val="00B011B8"/>
    <w:rsid w:val="00B03B7B"/>
    <w:rsid w:val="00B04B86"/>
    <w:rsid w:val="00B06170"/>
    <w:rsid w:val="00B067B9"/>
    <w:rsid w:val="00B228F8"/>
    <w:rsid w:val="00B24DFB"/>
    <w:rsid w:val="00B31944"/>
    <w:rsid w:val="00B35239"/>
    <w:rsid w:val="00B36479"/>
    <w:rsid w:val="00B42C25"/>
    <w:rsid w:val="00B60170"/>
    <w:rsid w:val="00B62376"/>
    <w:rsid w:val="00B6387E"/>
    <w:rsid w:val="00B726D5"/>
    <w:rsid w:val="00B775B8"/>
    <w:rsid w:val="00B83514"/>
    <w:rsid w:val="00B92FFB"/>
    <w:rsid w:val="00BB4395"/>
    <w:rsid w:val="00BC7FCB"/>
    <w:rsid w:val="00BD71A5"/>
    <w:rsid w:val="00BE2988"/>
    <w:rsid w:val="00BF15C3"/>
    <w:rsid w:val="00BF2F81"/>
    <w:rsid w:val="00C115C9"/>
    <w:rsid w:val="00C160E3"/>
    <w:rsid w:val="00C34068"/>
    <w:rsid w:val="00C35171"/>
    <w:rsid w:val="00C430EA"/>
    <w:rsid w:val="00C43267"/>
    <w:rsid w:val="00C56CA0"/>
    <w:rsid w:val="00C570A7"/>
    <w:rsid w:val="00C60CDE"/>
    <w:rsid w:val="00C63AC2"/>
    <w:rsid w:val="00C6403D"/>
    <w:rsid w:val="00C66035"/>
    <w:rsid w:val="00C819E6"/>
    <w:rsid w:val="00C8365C"/>
    <w:rsid w:val="00C9010E"/>
    <w:rsid w:val="00CB5722"/>
    <w:rsid w:val="00CC336C"/>
    <w:rsid w:val="00CC5A77"/>
    <w:rsid w:val="00CC5CAA"/>
    <w:rsid w:val="00CC5D41"/>
    <w:rsid w:val="00CD6DC5"/>
    <w:rsid w:val="00CE72A8"/>
    <w:rsid w:val="00CF4647"/>
    <w:rsid w:val="00D018F0"/>
    <w:rsid w:val="00D01D10"/>
    <w:rsid w:val="00D03C82"/>
    <w:rsid w:val="00D04178"/>
    <w:rsid w:val="00D15A8D"/>
    <w:rsid w:val="00D219C4"/>
    <w:rsid w:val="00D23BF5"/>
    <w:rsid w:val="00D25CAA"/>
    <w:rsid w:val="00D353D6"/>
    <w:rsid w:val="00D4679D"/>
    <w:rsid w:val="00D46CA5"/>
    <w:rsid w:val="00D5067A"/>
    <w:rsid w:val="00D53BEF"/>
    <w:rsid w:val="00D55D53"/>
    <w:rsid w:val="00D578B0"/>
    <w:rsid w:val="00D62C3B"/>
    <w:rsid w:val="00D70A81"/>
    <w:rsid w:val="00D747EE"/>
    <w:rsid w:val="00D922F6"/>
    <w:rsid w:val="00DA4D72"/>
    <w:rsid w:val="00DB0A39"/>
    <w:rsid w:val="00DB1BB1"/>
    <w:rsid w:val="00DC098D"/>
    <w:rsid w:val="00DC101B"/>
    <w:rsid w:val="00DC4CBC"/>
    <w:rsid w:val="00DD3AD1"/>
    <w:rsid w:val="00DD7044"/>
    <w:rsid w:val="00DE33F8"/>
    <w:rsid w:val="00DE4B31"/>
    <w:rsid w:val="00DE536A"/>
    <w:rsid w:val="00DE5F07"/>
    <w:rsid w:val="00DF0A36"/>
    <w:rsid w:val="00E045B9"/>
    <w:rsid w:val="00E06063"/>
    <w:rsid w:val="00E07822"/>
    <w:rsid w:val="00E15802"/>
    <w:rsid w:val="00E224C3"/>
    <w:rsid w:val="00E32DFA"/>
    <w:rsid w:val="00E350E6"/>
    <w:rsid w:val="00E3606F"/>
    <w:rsid w:val="00E36AED"/>
    <w:rsid w:val="00E37F0F"/>
    <w:rsid w:val="00E42944"/>
    <w:rsid w:val="00E52DCC"/>
    <w:rsid w:val="00E574E5"/>
    <w:rsid w:val="00E57522"/>
    <w:rsid w:val="00E61058"/>
    <w:rsid w:val="00E7373B"/>
    <w:rsid w:val="00E749C8"/>
    <w:rsid w:val="00E74E41"/>
    <w:rsid w:val="00E852CA"/>
    <w:rsid w:val="00E902B1"/>
    <w:rsid w:val="00E971CD"/>
    <w:rsid w:val="00EA07EB"/>
    <w:rsid w:val="00EB0F88"/>
    <w:rsid w:val="00EB15F4"/>
    <w:rsid w:val="00EB3094"/>
    <w:rsid w:val="00EB3833"/>
    <w:rsid w:val="00EC02A9"/>
    <w:rsid w:val="00EC442D"/>
    <w:rsid w:val="00EC4EE1"/>
    <w:rsid w:val="00ED2BB4"/>
    <w:rsid w:val="00ED4EBF"/>
    <w:rsid w:val="00ED5BC4"/>
    <w:rsid w:val="00EE34A4"/>
    <w:rsid w:val="00EE4C8D"/>
    <w:rsid w:val="00EF1858"/>
    <w:rsid w:val="00EF2035"/>
    <w:rsid w:val="00EF733D"/>
    <w:rsid w:val="00F045F2"/>
    <w:rsid w:val="00F10FB4"/>
    <w:rsid w:val="00F1195E"/>
    <w:rsid w:val="00F15E41"/>
    <w:rsid w:val="00F16229"/>
    <w:rsid w:val="00F17F53"/>
    <w:rsid w:val="00F24F1D"/>
    <w:rsid w:val="00F25796"/>
    <w:rsid w:val="00F30BAD"/>
    <w:rsid w:val="00F3171F"/>
    <w:rsid w:val="00F57009"/>
    <w:rsid w:val="00F60E95"/>
    <w:rsid w:val="00F62B5E"/>
    <w:rsid w:val="00F62DBA"/>
    <w:rsid w:val="00F67402"/>
    <w:rsid w:val="00F67C31"/>
    <w:rsid w:val="00F72665"/>
    <w:rsid w:val="00F76D63"/>
    <w:rsid w:val="00F8029C"/>
    <w:rsid w:val="00F8186B"/>
    <w:rsid w:val="00F83D00"/>
    <w:rsid w:val="00FA02D2"/>
    <w:rsid w:val="00FA08D5"/>
    <w:rsid w:val="00FB4842"/>
    <w:rsid w:val="00FB5B21"/>
    <w:rsid w:val="00FC758C"/>
    <w:rsid w:val="00FD035B"/>
    <w:rsid w:val="00FD361B"/>
    <w:rsid w:val="00FD634B"/>
    <w:rsid w:val="00FE14D7"/>
    <w:rsid w:val="00FE16D9"/>
    <w:rsid w:val="00FE288C"/>
    <w:rsid w:val="00FE3B96"/>
    <w:rsid w:val="00FF3BC4"/>
    <w:rsid w:val="00FF4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B5E"/>
    <w:pPr>
      <w:spacing w:after="0" w:line="360" w:lineRule="auto"/>
      <w:jc w:val="both"/>
    </w:pPr>
    <w:rPr>
      <w:rFonts w:ascii="Times New Roman" w:hAnsi="Times New Roman"/>
      <w:sz w:val="28"/>
    </w:rPr>
  </w:style>
  <w:style w:type="paragraph" w:styleId="1">
    <w:name w:val="heading 1"/>
    <w:basedOn w:val="a"/>
    <w:next w:val="a"/>
    <w:link w:val="10"/>
    <w:uiPriority w:val="9"/>
    <w:qFormat/>
    <w:rsid w:val="009A2D2C"/>
    <w:pPr>
      <w:keepNext/>
      <w:keepLines/>
      <w:outlineLvl w:val="0"/>
    </w:pPr>
    <w:rPr>
      <w:rFonts w:eastAsiaTheme="majorEastAsia" w:cstheme="majorBidi"/>
      <w:b/>
      <w:bCs/>
      <w:color w:val="000000" w:themeColor="text1"/>
      <w:szCs w:val="28"/>
    </w:rPr>
  </w:style>
  <w:style w:type="paragraph" w:styleId="2">
    <w:name w:val="heading 2"/>
    <w:basedOn w:val="a"/>
    <w:next w:val="a"/>
    <w:link w:val="20"/>
    <w:uiPriority w:val="9"/>
    <w:unhideWhenUsed/>
    <w:qFormat/>
    <w:rsid w:val="00C66035"/>
    <w:pPr>
      <w:keepNext/>
      <w:keepLines/>
      <w:outlineLvl w:val="1"/>
    </w:pPr>
    <w:rPr>
      <w:rFonts w:eastAsiaTheme="majorEastAsia" w:cstheme="majorBidi"/>
      <w:b/>
      <w:bCs/>
      <w:sz w:val="32"/>
      <w:szCs w:val="26"/>
    </w:rPr>
  </w:style>
  <w:style w:type="paragraph" w:styleId="3">
    <w:name w:val="heading 3"/>
    <w:basedOn w:val="a"/>
    <w:next w:val="a"/>
    <w:link w:val="30"/>
    <w:uiPriority w:val="9"/>
    <w:unhideWhenUsed/>
    <w:qFormat/>
    <w:rsid w:val="00CE72A8"/>
    <w:pPr>
      <w:keepNext/>
      <w:keepLines/>
      <w:spacing w:before="200"/>
      <w:jc w:val="right"/>
      <w:outlineLvl w:val="2"/>
    </w:pPr>
    <w:rPr>
      <w:rFonts w:eastAsiaTheme="majorEastAsia" w:cstheme="majorBidi"/>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F733D"/>
    <w:pPr>
      <w:spacing w:line="240" w:lineRule="auto"/>
    </w:pPr>
    <w:rPr>
      <w:sz w:val="20"/>
      <w:szCs w:val="20"/>
    </w:rPr>
  </w:style>
  <w:style w:type="character" w:customStyle="1" w:styleId="a4">
    <w:name w:val="Текст сноски Знак"/>
    <w:basedOn w:val="a0"/>
    <w:link w:val="a3"/>
    <w:uiPriority w:val="99"/>
    <w:rsid w:val="00EF733D"/>
    <w:rPr>
      <w:rFonts w:ascii="Times New Roman" w:hAnsi="Times New Roman"/>
      <w:sz w:val="20"/>
      <w:szCs w:val="20"/>
    </w:rPr>
  </w:style>
  <w:style w:type="character" w:styleId="a5">
    <w:name w:val="footnote reference"/>
    <w:basedOn w:val="a0"/>
    <w:uiPriority w:val="99"/>
    <w:unhideWhenUsed/>
    <w:rsid w:val="00EF733D"/>
    <w:rPr>
      <w:vertAlign w:val="superscript"/>
    </w:rPr>
  </w:style>
  <w:style w:type="character" w:styleId="a6">
    <w:name w:val="Hyperlink"/>
    <w:basedOn w:val="a0"/>
    <w:uiPriority w:val="99"/>
    <w:unhideWhenUsed/>
    <w:rsid w:val="00EF733D"/>
    <w:rPr>
      <w:color w:val="0000FF" w:themeColor="hyperlink"/>
      <w:u w:val="single"/>
    </w:rPr>
  </w:style>
  <w:style w:type="paragraph" w:styleId="a7">
    <w:name w:val="List Paragraph"/>
    <w:basedOn w:val="a"/>
    <w:uiPriority w:val="34"/>
    <w:qFormat/>
    <w:rsid w:val="00826408"/>
    <w:pPr>
      <w:ind w:left="720"/>
      <w:contextualSpacing/>
    </w:pPr>
  </w:style>
  <w:style w:type="character" w:customStyle="1" w:styleId="20">
    <w:name w:val="Заголовок 2 Знак"/>
    <w:basedOn w:val="a0"/>
    <w:link w:val="2"/>
    <w:uiPriority w:val="9"/>
    <w:rsid w:val="00C66035"/>
    <w:rPr>
      <w:rFonts w:ascii="Times New Roman" w:eastAsiaTheme="majorEastAsia" w:hAnsi="Times New Roman" w:cstheme="majorBidi"/>
      <w:b/>
      <w:bCs/>
      <w:sz w:val="32"/>
      <w:szCs w:val="26"/>
    </w:rPr>
  </w:style>
  <w:style w:type="character" w:customStyle="1" w:styleId="10">
    <w:name w:val="Заголовок 1 Знак"/>
    <w:basedOn w:val="a0"/>
    <w:link w:val="1"/>
    <w:uiPriority w:val="9"/>
    <w:rsid w:val="009A2D2C"/>
    <w:rPr>
      <w:rFonts w:ascii="Times New Roman" w:eastAsiaTheme="majorEastAsia" w:hAnsi="Times New Roman" w:cstheme="majorBidi"/>
      <w:b/>
      <w:bCs/>
      <w:color w:val="000000" w:themeColor="text1"/>
      <w:sz w:val="28"/>
      <w:szCs w:val="28"/>
    </w:rPr>
  </w:style>
  <w:style w:type="paragraph" w:styleId="a8">
    <w:name w:val="TOC Heading"/>
    <w:basedOn w:val="1"/>
    <w:next w:val="a"/>
    <w:uiPriority w:val="39"/>
    <w:unhideWhenUsed/>
    <w:qFormat/>
    <w:rsid w:val="00FF3BC4"/>
    <w:pPr>
      <w:outlineLvl w:val="9"/>
    </w:pPr>
    <w:rPr>
      <w:rFonts w:asciiTheme="majorHAnsi" w:hAnsiTheme="majorHAnsi"/>
      <w:color w:val="365F91" w:themeColor="accent1" w:themeShade="BF"/>
      <w:lang w:eastAsia="ru-RU"/>
    </w:rPr>
  </w:style>
  <w:style w:type="paragraph" w:styleId="21">
    <w:name w:val="toc 2"/>
    <w:basedOn w:val="a"/>
    <w:next w:val="a"/>
    <w:autoRedefine/>
    <w:uiPriority w:val="39"/>
    <w:unhideWhenUsed/>
    <w:rsid w:val="009D5FB3"/>
    <w:pPr>
      <w:tabs>
        <w:tab w:val="right" w:leader="dot" w:pos="9345"/>
      </w:tabs>
      <w:spacing w:after="100"/>
      <w:ind w:left="220"/>
    </w:pPr>
  </w:style>
  <w:style w:type="paragraph" w:styleId="11">
    <w:name w:val="toc 1"/>
    <w:basedOn w:val="a"/>
    <w:next w:val="a"/>
    <w:autoRedefine/>
    <w:uiPriority w:val="39"/>
    <w:unhideWhenUsed/>
    <w:rsid w:val="00FF3BC4"/>
    <w:pPr>
      <w:spacing w:after="100"/>
    </w:pPr>
  </w:style>
  <w:style w:type="paragraph" w:styleId="a9">
    <w:name w:val="Balloon Text"/>
    <w:basedOn w:val="a"/>
    <w:link w:val="aa"/>
    <w:uiPriority w:val="99"/>
    <w:semiHidden/>
    <w:unhideWhenUsed/>
    <w:rsid w:val="00FF3BC4"/>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3BC4"/>
    <w:rPr>
      <w:rFonts w:ascii="Tahoma" w:hAnsi="Tahoma" w:cs="Tahoma"/>
      <w:sz w:val="16"/>
      <w:szCs w:val="16"/>
    </w:rPr>
  </w:style>
  <w:style w:type="paragraph" w:styleId="ab">
    <w:name w:val="header"/>
    <w:basedOn w:val="a"/>
    <w:link w:val="ac"/>
    <w:uiPriority w:val="99"/>
    <w:unhideWhenUsed/>
    <w:rsid w:val="00FF3BC4"/>
    <w:pPr>
      <w:tabs>
        <w:tab w:val="center" w:pos="4677"/>
        <w:tab w:val="right" w:pos="9355"/>
      </w:tabs>
      <w:spacing w:line="240" w:lineRule="auto"/>
    </w:pPr>
  </w:style>
  <w:style w:type="character" w:customStyle="1" w:styleId="ac">
    <w:name w:val="Верхний колонтитул Знак"/>
    <w:basedOn w:val="a0"/>
    <w:link w:val="ab"/>
    <w:uiPriority w:val="99"/>
    <w:rsid w:val="00FF3BC4"/>
  </w:style>
  <w:style w:type="paragraph" w:styleId="ad">
    <w:name w:val="footer"/>
    <w:basedOn w:val="a"/>
    <w:link w:val="ae"/>
    <w:uiPriority w:val="99"/>
    <w:unhideWhenUsed/>
    <w:rsid w:val="00FF3BC4"/>
    <w:pPr>
      <w:tabs>
        <w:tab w:val="center" w:pos="4677"/>
        <w:tab w:val="right" w:pos="9355"/>
      </w:tabs>
      <w:spacing w:line="240" w:lineRule="auto"/>
    </w:pPr>
  </w:style>
  <w:style w:type="character" w:customStyle="1" w:styleId="ae">
    <w:name w:val="Нижний колонтитул Знак"/>
    <w:basedOn w:val="a0"/>
    <w:link w:val="ad"/>
    <w:uiPriority w:val="99"/>
    <w:rsid w:val="00FF3BC4"/>
  </w:style>
  <w:style w:type="character" w:customStyle="1" w:styleId="30">
    <w:name w:val="Заголовок 3 Знак"/>
    <w:basedOn w:val="a0"/>
    <w:link w:val="3"/>
    <w:uiPriority w:val="9"/>
    <w:rsid w:val="00CE72A8"/>
    <w:rPr>
      <w:rFonts w:ascii="Times New Roman" w:eastAsiaTheme="majorEastAsia" w:hAnsi="Times New Roman" w:cstheme="majorBidi"/>
      <w:b/>
      <w:bCs/>
      <w:sz w:val="28"/>
    </w:rPr>
  </w:style>
  <w:style w:type="paragraph" w:styleId="af">
    <w:name w:val="No Spacing"/>
    <w:uiPriority w:val="1"/>
    <w:qFormat/>
    <w:rsid w:val="007F39B2"/>
    <w:pPr>
      <w:spacing w:after="0" w:line="240" w:lineRule="auto"/>
    </w:pPr>
  </w:style>
  <w:style w:type="table" w:styleId="af0">
    <w:name w:val="Table Grid"/>
    <w:basedOn w:val="a1"/>
    <w:uiPriority w:val="59"/>
    <w:rsid w:val="001B4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Light Shading"/>
    <w:basedOn w:val="a1"/>
    <w:uiPriority w:val="60"/>
    <w:rsid w:val="000C33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2">
    <w:name w:val="Light Grid"/>
    <w:basedOn w:val="a1"/>
    <w:uiPriority w:val="62"/>
    <w:rsid w:val="000C33A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31">
    <w:name w:val="toc 3"/>
    <w:basedOn w:val="a"/>
    <w:next w:val="a"/>
    <w:autoRedefine/>
    <w:uiPriority w:val="39"/>
    <w:unhideWhenUsed/>
    <w:rsid w:val="009666BB"/>
    <w:pPr>
      <w:spacing w:after="100"/>
      <w:ind w:left="5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B5E"/>
    <w:pPr>
      <w:spacing w:after="0" w:line="360" w:lineRule="auto"/>
      <w:jc w:val="both"/>
    </w:pPr>
    <w:rPr>
      <w:rFonts w:ascii="Times New Roman" w:hAnsi="Times New Roman"/>
      <w:sz w:val="28"/>
    </w:rPr>
  </w:style>
  <w:style w:type="paragraph" w:styleId="1">
    <w:name w:val="heading 1"/>
    <w:basedOn w:val="a"/>
    <w:next w:val="a"/>
    <w:link w:val="10"/>
    <w:uiPriority w:val="9"/>
    <w:qFormat/>
    <w:rsid w:val="009A2D2C"/>
    <w:pPr>
      <w:keepNext/>
      <w:keepLines/>
      <w:outlineLvl w:val="0"/>
    </w:pPr>
    <w:rPr>
      <w:rFonts w:eastAsiaTheme="majorEastAsia" w:cstheme="majorBidi"/>
      <w:b/>
      <w:bCs/>
      <w:color w:val="000000" w:themeColor="text1"/>
      <w:szCs w:val="28"/>
    </w:rPr>
  </w:style>
  <w:style w:type="paragraph" w:styleId="2">
    <w:name w:val="heading 2"/>
    <w:basedOn w:val="a"/>
    <w:next w:val="a"/>
    <w:link w:val="20"/>
    <w:uiPriority w:val="9"/>
    <w:unhideWhenUsed/>
    <w:qFormat/>
    <w:rsid w:val="00C66035"/>
    <w:pPr>
      <w:keepNext/>
      <w:keepLines/>
      <w:outlineLvl w:val="1"/>
    </w:pPr>
    <w:rPr>
      <w:rFonts w:eastAsiaTheme="majorEastAsia" w:cstheme="majorBidi"/>
      <w:b/>
      <w:bCs/>
      <w:sz w:val="32"/>
      <w:szCs w:val="26"/>
    </w:rPr>
  </w:style>
  <w:style w:type="paragraph" w:styleId="3">
    <w:name w:val="heading 3"/>
    <w:basedOn w:val="a"/>
    <w:next w:val="a"/>
    <w:link w:val="30"/>
    <w:uiPriority w:val="9"/>
    <w:unhideWhenUsed/>
    <w:qFormat/>
    <w:rsid w:val="00CE72A8"/>
    <w:pPr>
      <w:keepNext/>
      <w:keepLines/>
      <w:spacing w:before="200"/>
      <w:jc w:val="right"/>
      <w:outlineLvl w:val="2"/>
    </w:pPr>
    <w:rPr>
      <w:rFonts w:eastAsiaTheme="majorEastAsia" w:cstheme="majorBidi"/>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F733D"/>
    <w:pPr>
      <w:spacing w:line="240" w:lineRule="auto"/>
    </w:pPr>
    <w:rPr>
      <w:sz w:val="20"/>
      <w:szCs w:val="20"/>
    </w:rPr>
  </w:style>
  <w:style w:type="character" w:customStyle="1" w:styleId="a4">
    <w:name w:val="Текст сноски Знак"/>
    <w:basedOn w:val="a0"/>
    <w:link w:val="a3"/>
    <w:uiPriority w:val="99"/>
    <w:rsid w:val="00EF733D"/>
    <w:rPr>
      <w:rFonts w:ascii="Times New Roman" w:hAnsi="Times New Roman"/>
      <w:sz w:val="20"/>
      <w:szCs w:val="20"/>
    </w:rPr>
  </w:style>
  <w:style w:type="character" w:styleId="a5">
    <w:name w:val="footnote reference"/>
    <w:basedOn w:val="a0"/>
    <w:uiPriority w:val="99"/>
    <w:unhideWhenUsed/>
    <w:rsid w:val="00EF733D"/>
    <w:rPr>
      <w:vertAlign w:val="superscript"/>
    </w:rPr>
  </w:style>
  <w:style w:type="character" w:styleId="a6">
    <w:name w:val="Hyperlink"/>
    <w:basedOn w:val="a0"/>
    <w:uiPriority w:val="99"/>
    <w:unhideWhenUsed/>
    <w:rsid w:val="00EF733D"/>
    <w:rPr>
      <w:color w:val="0000FF" w:themeColor="hyperlink"/>
      <w:u w:val="single"/>
    </w:rPr>
  </w:style>
  <w:style w:type="paragraph" w:styleId="a7">
    <w:name w:val="List Paragraph"/>
    <w:basedOn w:val="a"/>
    <w:uiPriority w:val="34"/>
    <w:qFormat/>
    <w:rsid w:val="00826408"/>
    <w:pPr>
      <w:ind w:left="720"/>
      <w:contextualSpacing/>
    </w:pPr>
  </w:style>
  <w:style w:type="character" w:customStyle="1" w:styleId="20">
    <w:name w:val="Заголовок 2 Знак"/>
    <w:basedOn w:val="a0"/>
    <w:link w:val="2"/>
    <w:uiPriority w:val="9"/>
    <w:rsid w:val="00C66035"/>
    <w:rPr>
      <w:rFonts w:ascii="Times New Roman" w:eastAsiaTheme="majorEastAsia" w:hAnsi="Times New Roman" w:cstheme="majorBidi"/>
      <w:b/>
      <w:bCs/>
      <w:sz w:val="32"/>
      <w:szCs w:val="26"/>
    </w:rPr>
  </w:style>
  <w:style w:type="character" w:customStyle="1" w:styleId="10">
    <w:name w:val="Заголовок 1 Знак"/>
    <w:basedOn w:val="a0"/>
    <w:link w:val="1"/>
    <w:uiPriority w:val="9"/>
    <w:rsid w:val="009A2D2C"/>
    <w:rPr>
      <w:rFonts w:ascii="Times New Roman" w:eastAsiaTheme="majorEastAsia" w:hAnsi="Times New Roman" w:cstheme="majorBidi"/>
      <w:b/>
      <w:bCs/>
      <w:color w:val="000000" w:themeColor="text1"/>
      <w:sz w:val="28"/>
      <w:szCs w:val="28"/>
    </w:rPr>
  </w:style>
  <w:style w:type="paragraph" w:styleId="a8">
    <w:name w:val="TOC Heading"/>
    <w:basedOn w:val="1"/>
    <w:next w:val="a"/>
    <w:uiPriority w:val="39"/>
    <w:unhideWhenUsed/>
    <w:qFormat/>
    <w:rsid w:val="00FF3BC4"/>
    <w:pPr>
      <w:outlineLvl w:val="9"/>
    </w:pPr>
    <w:rPr>
      <w:rFonts w:asciiTheme="majorHAnsi" w:hAnsiTheme="majorHAnsi"/>
      <w:color w:val="365F91" w:themeColor="accent1" w:themeShade="BF"/>
      <w:lang w:eastAsia="ru-RU"/>
    </w:rPr>
  </w:style>
  <w:style w:type="paragraph" w:styleId="21">
    <w:name w:val="toc 2"/>
    <w:basedOn w:val="a"/>
    <w:next w:val="a"/>
    <w:autoRedefine/>
    <w:uiPriority w:val="39"/>
    <w:unhideWhenUsed/>
    <w:rsid w:val="009D5FB3"/>
    <w:pPr>
      <w:tabs>
        <w:tab w:val="right" w:leader="dot" w:pos="9345"/>
      </w:tabs>
      <w:spacing w:after="100"/>
      <w:ind w:left="220"/>
    </w:pPr>
  </w:style>
  <w:style w:type="paragraph" w:styleId="11">
    <w:name w:val="toc 1"/>
    <w:basedOn w:val="a"/>
    <w:next w:val="a"/>
    <w:autoRedefine/>
    <w:uiPriority w:val="39"/>
    <w:unhideWhenUsed/>
    <w:rsid w:val="00FF3BC4"/>
    <w:pPr>
      <w:spacing w:after="100"/>
    </w:pPr>
  </w:style>
  <w:style w:type="paragraph" w:styleId="a9">
    <w:name w:val="Balloon Text"/>
    <w:basedOn w:val="a"/>
    <w:link w:val="aa"/>
    <w:uiPriority w:val="99"/>
    <w:semiHidden/>
    <w:unhideWhenUsed/>
    <w:rsid w:val="00FF3BC4"/>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3BC4"/>
    <w:rPr>
      <w:rFonts w:ascii="Tahoma" w:hAnsi="Tahoma" w:cs="Tahoma"/>
      <w:sz w:val="16"/>
      <w:szCs w:val="16"/>
    </w:rPr>
  </w:style>
  <w:style w:type="paragraph" w:styleId="ab">
    <w:name w:val="header"/>
    <w:basedOn w:val="a"/>
    <w:link w:val="ac"/>
    <w:uiPriority w:val="99"/>
    <w:unhideWhenUsed/>
    <w:rsid w:val="00FF3BC4"/>
    <w:pPr>
      <w:tabs>
        <w:tab w:val="center" w:pos="4677"/>
        <w:tab w:val="right" w:pos="9355"/>
      </w:tabs>
      <w:spacing w:line="240" w:lineRule="auto"/>
    </w:pPr>
  </w:style>
  <w:style w:type="character" w:customStyle="1" w:styleId="ac">
    <w:name w:val="Верхний колонтитул Знак"/>
    <w:basedOn w:val="a0"/>
    <w:link w:val="ab"/>
    <w:uiPriority w:val="99"/>
    <w:rsid w:val="00FF3BC4"/>
  </w:style>
  <w:style w:type="paragraph" w:styleId="ad">
    <w:name w:val="footer"/>
    <w:basedOn w:val="a"/>
    <w:link w:val="ae"/>
    <w:uiPriority w:val="99"/>
    <w:unhideWhenUsed/>
    <w:rsid w:val="00FF3BC4"/>
    <w:pPr>
      <w:tabs>
        <w:tab w:val="center" w:pos="4677"/>
        <w:tab w:val="right" w:pos="9355"/>
      </w:tabs>
      <w:spacing w:line="240" w:lineRule="auto"/>
    </w:pPr>
  </w:style>
  <w:style w:type="character" w:customStyle="1" w:styleId="ae">
    <w:name w:val="Нижний колонтитул Знак"/>
    <w:basedOn w:val="a0"/>
    <w:link w:val="ad"/>
    <w:uiPriority w:val="99"/>
    <w:rsid w:val="00FF3BC4"/>
  </w:style>
  <w:style w:type="character" w:customStyle="1" w:styleId="30">
    <w:name w:val="Заголовок 3 Знак"/>
    <w:basedOn w:val="a0"/>
    <w:link w:val="3"/>
    <w:uiPriority w:val="9"/>
    <w:rsid w:val="00CE72A8"/>
    <w:rPr>
      <w:rFonts w:ascii="Times New Roman" w:eastAsiaTheme="majorEastAsia" w:hAnsi="Times New Roman" w:cstheme="majorBidi"/>
      <w:b/>
      <w:bCs/>
      <w:sz w:val="28"/>
    </w:rPr>
  </w:style>
  <w:style w:type="paragraph" w:styleId="af">
    <w:name w:val="No Spacing"/>
    <w:uiPriority w:val="1"/>
    <w:qFormat/>
    <w:rsid w:val="007F39B2"/>
    <w:pPr>
      <w:spacing w:after="0" w:line="240" w:lineRule="auto"/>
    </w:pPr>
  </w:style>
  <w:style w:type="table" w:styleId="af0">
    <w:name w:val="Table Grid"/>
    <w:basedOn w:val="a1"/>
    <w:uiPriority w:val="59"/>
    <w:rsid w:val="001B4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Light Shading"/>
    <w:basedOn w:val="a1"/>
    <w:uiPriority w:val="60"/>
    <w:rsid w:val="000C33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2">
    <w:name w:val="Light Grid"/>
    <w:basedOn w:val="a1"/>
    <w:uiPriority w:val="62"/>
    <w:rsid w:val="000C33A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31">
    <w:name w:val="toc 3"/>
    <w:basedOn w:val="a"/>
    <w:next w:val="a"/>
    <w:autoRedefine/>
    <w:uiPriority w:val="39"/>
    <w:unhideWhenUsed/>
    <w:rsid w:val="009666BB"/>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4568">
      <w:bodyDiv w:val="1"/>
      <w:marLeft w:val="0"/>
      <w:marRight w:val="0"/>
      <w:marTop w:val="0"/>
      <w:marBottom w:val="0"/>
      <w:divBdr>
        <w:top w:val="none" w:sz="0" w:space="0" w:color="auto"/>
        <w:left w:val="none" w:sz="0" w:space="0" w:color="auto"/>
        <w:bottom w:val="none" w:sz="0" w:space="0" w:color="auto"/>
        <w:right w:val="none" w:sz="0" w:space="0" w:color="auto"/>
      </w:divBdr>
      <w:divsChild>
        <w:div w:id="388652286">
          <w:marLeft w:val="0"/>
          <w:marRight w:val="0"/>
          <w:marTop w:val="0"/>
          <w:marBottom w:val="0"/>
          <w:divBdr>
            <w:top w:val="none" w:sz="0" w:space="0" w:color="auto"/>
            <w:left w:val="none" w:sz="0" w:space="0" w:color="auto"/>
            <w:bottom w:val="none" w:sz="0" w:space="0" w:color="auto"/>
            <w:right w:val="none" w:sz="0" w:space="0" w:color="auto"/>
          </w:divBdr>
        </w:div>
        <w:div w:id="266423611">
          <w:marLeft w:val="0"/>
          <w:marRight w:val="0"/>
          <w:marTop w:val="0"/>
          <w:marBottom w:val="0"/>
          <w:divBdr>
            <w:top w:val="none" w:sz="0" w:space="0" w:color="auto"/>
            <w:left w:val="none" w:sz="0" w:space="0" w:color="auto"/>
            <w:bottom w:val="none" w:sz="0" w:space="0" w:color="auto"/>
            <w:right w:val="none" w:sz="0" w:space="0" w:color="auto"/>
          </w:divBdr>
        </w:div>
        <w:div w:id="2141148997">
          <w:marLeft w:val="0"/>
          <w:marRight w:val="0"/>
          <w:marTop w:val="0"/>
          <w:marBottom w:val="0"/>
          <w:divBdr>
            <w:top w:val="none" w:sz="0" w:space="0" w:color="auto"/>
            <w:left w:val="none" w:sz="0" w:space="0" w:color="auto"/>
            <w:bottom w:val="none" w:sz="0" w:space="0" w:color="auto"/>
            <w:right w:val="none" w:sz="0" w:space="0" w:color="auto"/>
          </w:divBdr>
        </w:div>
        <w:div w:id="369385263">
          <w:marLeft w:val="0"/>
          <w:marRight w:val="0"/>
          <w:marTop w:val="0"/>
          <w:marBottom w:val="0"/>
          <w:divBdr>
            <w:top w:val="none" w:sz="0" w:space="0" w:color="auto"/>
            <w:left w:val="none" w:sz="0" w:space="0" w:color="auto"/>
            <w:bottom w:val="none" w:sz="0" w:space="0" w:color="auto"/>
            <w:right w:val="none" w:sz="0" w:space="0" w:color="auto"/>
          </w:divBdr>
        </w:div>
        <w:div w:id="551845818">
          <w:marLeft w:val="0"/>
          <w:marRight w:val="0"/>
          <w:marTop w:val="0"/>
          <w:marBottom w:val="0"/>
          <w:divBdr>
            <w:top w:val="none" w:sz="0" w:space="0" w:color="auto"/>
            <w:left w:val="none" w:sz="0" w:space="0" w:color="auto"/>
            <w:bottom w:val="none" w:sz="0" w:space="0" w:color="auto"/>
            <w:right w:val="none" w:sz="0" w:space="0" w:color="auto"/>
          </w:divBdr>
        </w:div>
        <w:div w:id="881792277">
          <w:marLeft w:val="0"/>
          <w:marRight w:val="0"/>
          <w:marTop w:val="0"/>
          <w:marBottom w:val="0"/>
          <w:divBdr>
            <w:top w:val="none" w:sz="0" w:space="0" w:color="auto"/>
            <w:left w:val="none" w:sz="0" w:space="0" w:color="auto"/>
            <w:bottom w:val="none" w:sz="0" w:space="0" w:color="auto"/>
            <w:right w:val="none" w:sz="0" w:space="0" w:color="auto"/>
          </w:divBdr>
        </w:div>
        <w:div w:id="1165978504">
          <w:marLeft w:val="0"/>
          <w:marRight w:val="0"/>
          <w:marTop w:val="0"/>
          <w:marBottom w:val="0"/>
          <w:divBdr>
            <w:top w:val="none" w:sz="0" w:space="0" w:color="auto"/>
            <w:left w:val="none" w:sz="0" w:space="0" w:color="auto"/>
            <w:bottom w:val="none" w:sz="0" w:space="0" w:color="auto"/>
            <w:right w:val="none" w:sz="0" w:space="0" w:color="auto"/>
          </w:divBdr>
        </w:div>
        <w:div w:id="2051832280">
          <w:marLeft w:val="0"/>
          <w:marRight w:val="0"/>
          <w:marTop w:val="0"/>
          <w:marBottom w:val="0"/>
          <w:divBdr>
            <w:top w:val="none" w:sz="0" w:space="0" w:color="auto"/>
            <w:left w:val="none" w:sz="0" w:space="0" w:color="auto"/>
            <w:bottom w:val="none" w:sz="0" w:space="0" w:color="auto"/>
            <w:right w:val="none" w:sz="0" w:space="0" w:color="auto"/>
          </w:divBdr>
        </w:div>
        <w:div w:id="2112816349">
          <w:marLeft w:val="0"/>
          <w:marRight w:val="0"/>
          <w:marTop w:val="0"/>
          <w:marBottom w:val="0"/>
          <w:divBdr>
            <w:top w:val="none" w:sz="0" w:space="0" w:color="auto"/>
            <w:left w:val="none" w:sz="0" w:space="0" w:color="auto"/>
            <w:bottom w:val="none" w:sz="0" w:space="0" w:color="auto"/>
            <w:right w:val="none" w:sz="0" w:space="0" w:color="auto"/>
          </w:divBdr>
        </w:div>
        <w:div w:id="552469740">
          <w:marLeft w:val="0"/>
          <w:marRight w:val="0"/>
          <w:marTop w:val="0"/>
          <w:marBottom w:val="0"/>
          <w:divBdr>
            <w:top w:val="none" w:sz="0" w:space="0" w:color="auto"/>
            <w:left w:val="none" w:sz="0" w:space="0" w:color="auto"/>
            <w:bottom w:val="none" w:sz="0" w:space="0" w:color="auto"/>
            <w:right w:val="none" w:sz="0" w:space="0" w:color="auto"/>
          </w:divBdr>
        </w:div>
        <w:div w:id="1799838297">
          <w:marLeft w:val="0"/>
          <w:marRight w:val="0"/>
          <w:marTop w:val="0"/>
          <w:marBottom w:val="0"/>
          <w:divBdr>
            <w:top w:val="none" w:sz="0" w:space="0" w:color="auto"/>
            <w:left w:val="none" w:sz="0" w:space="0" w:color="auto"/>
            <w:bottom w:val="none" w:sz="0" w:space="0" w:color="auto"/>
            <w:right w:val="none" w:sz="0" w:space="0" w:color="auto"/>
          </w:divBdr>
        </w:div>
        <w:div w:id="513148315">
          <w:marLeft w:val="0"/>
          <w:marRight w:val="0"/>
          <w:marTop w:val="0"/>
          <w:marBottom w:val="0"/>
          <w:divBdr>
            <w:top w:val="none" w:sz="0" w:space="0" w:color="auto"/>
            <w:left w:val="none" w:sz="0" w:space="0" w:color="auto"/>
            <w:bottom w:val="none" w:sz="0" w:space="0" w:color="auto"/>
            <w:right w:val="none" w:sz="0" w:space="0" w:color="auto"/>
          </w:divBdr>
        </w:div>
      </w:divsChild>
    </w:div>
    <w:div w:id="143593699">
      <w:bodyDiv w:val="1"/>
      <w:marLeft w:val="0"/>
      <w:marRight w:val="0"/>
      <w:marTop w:val="0"/>
      <w:marBottom w:val="0"/>
      <w:divBdr>
        <w:top w:val="none" w:sz="0" w:space="0" w:color="auto"/>
        <w:left w:val="none" w:sz="0" w:space="0" w:color="auto"/>
        <w:bottom w:val="none" w:sz="0" w:space="0" w:color="auto"/>
        <w:right w:val="none" w:sz="0" w:space="0" w:color="auto"/>
      </w:divBdr>
    </w:div>
    <w:div w:id="734428579">
      <w:bodyDiv w:val="1"/>
      <w:marLeft w:val="0"/>
      <w:marRight w:val="0"/>
      <w:marTop w:val="0"/>
      <w:marBottom w:val="0"/>
      <w:divBdr>
        <w:top w:val="none" w:sz="0" w:space="0" w:color="auto"/>
        <w:left w:val="none" w:sz="0" w:space="0" w:color="auto"/>
        <w:bottom w:val="none" w:sz="0" w:space="0" w:color="auto"/>
        <w:right w:val="none" w:sz="0" w:space="0" w:color="auto"/>
      </w:divBdr>
      <w:divsChild>
        <w:div w:id="1064186436">
          <w:marLeft w:val="60"/>
          <w:marRight w:val="60"/>
          <w:marTop w:val="100"/>
          <w:marBottom w:val="100"/>
          <w:divBdr>
            <w:top w:val="none" w:sz="0" w:space="0" w:color="auto"/>
            <w:left w:val="none" w:sz="0" w:space="0" w:color="auto"/>
            <w:bottom w:val="none" w:sz="0" w:space="0" w:color="auto"/>
            <w:right w:val="none" w:sz="0" w:space="0" w:color="auto"/>
          </w:divBdr>
        </w:div>
        <w:div w:id="1730229485">
          <w:marLeft w:val="60"/>
          <w:marRight w:val="60"/>
          <w:marTop w:val="100"/>
          <w:marBottom w:val="100"/>
          <w:divBdr>
            <w:top w:val="none" w:sz="0" w:space="0" w:color="auto"/>
            <w:left w:val="none" w:sz="0" w:space="0" w:color="auto"/>
            <w:bottom w:val="none" w:sz="0" w:space="0" w:color="auto"/>
            <w:right w:val="none" w:sz="0" w:space="0" w:color="auto"/>
          </w:divBdr>
        </w:div>
      </w:divsChild>
    </w:div>
    <w:div w:id="1410540966">
      <w:bodyDiv w:val="1"/>
      <w:marLeft w:val="0"/>
      <w:marRight w:val="0"/>
      <w:marTop w:val="0"/>
      <w:marBottom w:val="0"/>
      <w:divBdr>
        <w:top w:val="none" w:sz="0" w:space="0" w:color="auto"/>
        <w:left w:val="none" w:sz="0" w:space="0" w:color="auto"/>
        <w:bottom w:val="none" w:sz="0" w:space="0" w:color="auto"/>
        <w:right w:val="none" w:sz="0" w:space="0" w:color="auto"/>
      </w:divBdr>
    </w:div>
    <w:div w:id="161941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yberleninka.ru/article/n/analiz-aktualnosti-sozdaniya-elektronnogo-pravitelstva" TargetMode="External"/><Relationship Id="rId18" Type="http://schemas.openxmlformats.org/officeDocument/2006/relationships/hyperlink" Target="http://fom.ru/%20SMI-i-internet/%2010850" TargetMode="External"/><Relationship Id="rId26" Type="http://schemas.openxmlformats.org/officeDocument/2006/relationships/hyperlink" Target="http://emag.iis.ru/arc/infosoc/emag.nsf/BPA/b423468353130801c325714c004a0866" TargetMode="External"/><Relationship Id="rId39" Type="http://schemas.openxmlformats.org/officeDocument/2006/relationships/hyperlink" Target="http://government.consultant.ru/page.aspx?1024678" TargetMode="External"/><Relationship Id="rId3" Type="http://schemas.openxmlformats.org/officeDocument/2006/relationships/styles" Target="styles.xml"/><Relationship Id="rId21" Type="http://schemas.openxmlformats.org/officeDocument/2006/relationships/hyperlink" Target="http://tadviser.ru/a/76705" TargetMode="External"/><Relationship Id="rId34" Type="http://schemas.openxmlformats.org/officeDocument/2006/relationships/hyperlink" Target="https://www.gosuslugi.ru/pgu/cms/content/isr/view/00000000000/290/309" TargetMode="External"/><Relationship Id="rId42" Type="http://schemas.openxmlformats.org/officeDocument/2006/relationships/hyperlink" Target="http://minsvyaz.ru/uploaded/presentations/prezentatsiya-sistemnogo-proekta-ep.pdf" TargetMode="External"/><Relationship Id="rId47" Type="http://schemas.openxmlformats.org/officeDocument/2006/relationships/hyperlink" Target="http://www.microsoft.com/rus/government/electronic/" TargetMode="External"/><Relationship Id="rId50" Type="http://schemas.openxmlformats.org/officeDocument/2006/relationships/hyperlink" Target="http://www.webcitation.org/65QCHuydU"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www.comnews.ru/node/21199" TargetMode="External"/><Relationship Id="rId25" Type="http://schemas.openxmlformats.org/officeDocument/2006/relationships/hyperlink" Target="http://www.consultant.ru/law/interview/averbah/" TargetMode="External"/><Relationship Id="rId33" Type="http://schemas.openxmlformats.org/officeDocument/2006/relationships/hyperlink" Target="http://government.ru/docs/11937/" TargetMode="External"/><Relationship Id="rId38" Type="http://schemas.openxmlformats.org/officeDocument/2006/relationships/hyperlink" Target="http://base.consultant.ru/cons/cgi/online.cgi?req=doc;base=LAW;n=161431" TargetMode="External"/><Relationship Id="rId46" Type="http://schemas.openxmlformats.org/officeDocument/2006/relationships/hyperlink" Target="http://minsvyaz.ru/ru/activity/programs/6/" TargetMode="External"/><Relationship Id="rId2" Type="http://schemas.openxmlformats.org/officeDocument/2006/relationships/numbering" Target="numbering.xml"/><Relationship Id="rId16" Type="http://schemas.openxmlformats.org/officeDocument/2006/relationships/hyperlink" Target="http://tadviser.ru/a/191019" TargetMode="External"/><Relationship Id="rId20" Type="http://schemas.openxmlformats.org/officeDocument/2006/relationships/hyperlink" Target="http://cyberleninka.ru/article/n/protsess-perehoda-k-elektronnomu-pravitelstvu-kak-obekt-teoreticheskogo-modelirovaniya" TargetMode="External"/><Relationship Id="rId29" Type="http://schemas.openxmlformats.org/officeDocument/2006/relationships/hyperlink" Target="http://egov.ulregion.ru/assets/files/meropriyatiya/pravitelstvo/8/rekomendacii.pdf" TargetMode="External"/><Relationship Id="rId41" Type="http://schemas.openxmlformats.org/officeDocument/2006/relationships/hyperlink" Target="http://tadviser.ru/a/31928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minsvyaz.ru/ru/activity/directions/486/" TargetMode="External"/><Relationship Id="rId32" Type="http://schemas.openxmlformats.org/officeDocument/2006/relationships/hyperlink" Target="http://minsvyaz.ru/uploaded/presentations/prezentatsiya-sistemnogo-proekta-ep.pdf" TargetMode="External"/><Relationship Id="rId37" Type="http://schemas.openxmlformats.org/officeDocument/2006/relationships/hyperlink" Target="http://compress.ru/article.aspx?id=15845" TargetMode="External"/><Relationship Id="rId40" Type="http://schemas.openxmlformats.org/officeDocument/2006/relationships/hyperlink" Target="http://gtmarket.ru/ratings/e-government-survey/info" TargetMode="External"/><Relationship Id="rId45" Type="http://schemas.openxmlformats.org/officeDocument/2006/relationships/hyperlink" Target="http://www.rg.ru/2010/07/30/gosusl-dok.html" TargetMode="External"/><Relationship Id="rId5" Type="http://schemas.openxmlformats.org/officeDocument/2006/relationships/settings" Target="settings.xml"/><Relationship Id="rId15" Type="http://schemas.openxmlformats.org/officeDocument/2006/relationships/hyperlink" Target="http://pr-news.su/publicat/n6_7/6-7_8.htm" TargetMode="External"/><Relationship Id="rId23" Type="http://schemas.openxmlformats.org/officeDocument/2006/relationships/hyperlink" Target="http://runet.fom.ru/%20Proniknovenie-%20interneta/%2011567" TargetMode="External"/><Relationship Id="rId28" Type="http://schemas.openxmlformats.org/officeDocument/2006/relationships/hyperlink" Target="https://www.rbc.ru/politics/29/01/2018/5a6f1cab9a7947805ade2864" TargetMode="External"/><Relationship Id="rId36" Type="http://schemas.openxmlformats.org/officeDocument/2006/relationships/hyperlink" Target="http://tadviser.ru/a/289366" TargetMode="External"/><Relationship Id="rId49" Type="http://schemas.openxmlformats.org/officeDocument/2006/relationships/hyperlink" Target="http://tadviser.ru/a/76705" TargetMode="External"/><Relationship Id="rId10" Type="http://schemas.openxmlformats.org/officeDocument/2006/relationships/hyperlink" Target="http://www.beta-gosuslugi.ru" TargetMode="External"/><Relationship Id="rId19" Type="http://schemas.openxmlformats.org/officeDocument/2006/relationships/hyperlink" Target="http://iminfin.ru/" TargetMode="External"/><Relationship Id="rId31" Type="http://schemas.openxmlformats.org/officeDocument/2006/relationships/hyperlink" Target="http://minsvyaz.ru/ru/events/34143/" TargetMode="External"/><Relationship Id="rId44" Type="http://schemas.openxmlformats.org/officeDocument/2006/relationships/hyperlink" Target="http://ar.gov.ru/%20ru/%20gos_uslugi%20_03_%20uslugi%20_v_%20electronnom_vide/%20index.htm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rom.ru" TargetMode="External"/><Relationship Id="rId14" Type="http://schemas.openxmlformats.org/officeDocument/2006/relationships/hyperlink" Target="http://www.politex.info/content/view/171/30/" TargetMode="External"/><Relationship Id="rId22" Type="http://schemas.openxmlformats.org/officeDocument/2006/relationships/hyperlink" Target="http://www.eos.ru/eos_delopr/eos_delopr_intesting/detail.php?ID=78993" TargetMode="External"/><Relationship Id="rId27" Type="http://schemas.openxmlformats.org/officeDocument/2006/relationships/hyperlink" Target="http://mylektsii.ru/1-49238.html" TargetMode="External"/><Relationship Id="rId30" Type="http://schemas.openxmlformats.org/officeDocument/2006/relationships/hyperlink" Target="http://www.cnews.ru/news/top/2017-08-04_minekonomrazvitiya_pokazateli_informatsionnogo" TargetMode="External"/><Relationship Id="rId35" Type="http://schemas.openxmlformats.org/officeDocument/2006/relationships/hyperlink" Target="http://www.iis.ru/library/okinawa/charter.ru.html" TargetMode="External"/><Relationship Id="rId43" Type="http://schemas.openxmlformats.org/officeDocument/2006/relationships/hyperlink" Target="http://old.computerra.ru/vision/488323/" TargetMode="External"/><Relationship Id="rId48" Type="http://schemas.openxmlformats.org/officeDocument/2006/relationships/hyperlink" Target="http://ac.gov.ru/events/012333.html" TargetMode="Externa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cyberleninka.ru/article/n/protsess-perehoda-k-elektronnomu-pravitelstvu-kak-obekt-teoreticheskogo-modelirovaniya" TargetMode="External"/><Relationship Id="rId13" Type="http://schemas.openxmlformats.org/officeDocument/2006/relationships/hyperlink" Target="https://www.gosuslugi.ru/help/news/2018_03_02_banks" TargetMode="External"/><Relationship Id="rId3" Type="http://schemas.openxmlformats.org/officeDocument/2006/relationships/hyperlink" Target="https://ru.wikipedia.org/wiki/%D0%AD%D0%BB%D0%B5%D0%BA%D1%82%D1%80%D0%BE%D0%BD%D0%BD%D0%BE%D0%B5_%D0%BF%D1%80%D0%B0%D0%B2%D0%B8%D1%82%D0%B5%D0%BB%D1%8C%D1%81%D1%82%D0%B2%D0%BE" TargetMode="External"/><Relationship Id="rId7" Type="http://schemas.openxmlformats.org/officeDocument/2006/relationships/hyperlink" Target="http://unpan1.un.org/%20intradoc/%20groups/%20public%20/%20documents/%20un/%20unpan016066%20.pdf" TargetMode="External"/><Relationship Id="rId12" Type="http://schemas.openxmlformats.org/officeDocument/2006/relationships/hyperlink" Target="http://government.ru/docs/11937/" TargetMode="External"/><Relationship Id="rId2" Type="http://schemas.openxmlformats.org/officeDocument/2006/relationships/hyperlink" Target="http://megabook.ru/article/%D0%AD%D0%BB%D0%B5%D0%BA%D1%82%D1%80%D0%BE%D0%BD%D0%BD%D0%B0%D1%8F%20%D0%B4%D0%B5%D0%BC%D0%BE%D0%BA%D1%80%D0%B0%D1%82%D0%B8%D1%8F" TargetMode="External"/><Relationship Id="rId1" Type="http://schemas.openxmlformats.org/officeDocument/2006/relationships/hyperlink" Target="http://mylektsii.ru/1-49238.html" TargetMode="External"/><Relationship Id="rId6" Type="http://schemas.openxmlformats.org/officeDocument/2006/relationships/hyperlink" Target="http://conf.sfu-kras.ru/%20sites/mn2013/%20thesis/%20s021/%20s021-005.pdf" TargetMode="External"/><Relationship Id="rId11" Type="http://schemas.openxmlformats.org/officeDocument/2006/relationships/hyperlink" Target="http://www.eos.ru/eos_delopr/eos_delopr_intesting/detail.php?ID=78993" TargetMode="External"/><Relationship Id="rId5" Type="http://schemas.openxmlformats.org/officeDocument/2006/relationships/hyperlink" Target="http://www.webcitation.org/65QCHuydU" TargetMode="External"/><Relationship Id="rId10" Type="http://schemas.openxmlformats.org/officeDocument/2006/relationships/hyperlink" Target="http://www.minsvyaz.ru/ru/activity/directions/486/" TargetMode="External"/><Relationship Id="rId4" Type="http://schemas.openxmlformats.org/officeDocument/2006/relationships/hyperlink" Target="http://emag.iis.ru/arc/infosoc/emag.nsf/BPA/b423468353130801c325714c004a0866" TargetMode="External"/><Relationship Id="rId9" Type="http://schemas.openxmlformats.org/officeDocument/2006/relationships/hyperlink" Target="http://www.unpan.org/Home/AboutUNPAN/tabid/736/%20language/en-US/Default.aspx" TargetMode="External"/><Relationship Id="rId14" Type="http://schemas.openxmlformats.org/officeDocument/2006/relationships/hyperlink" Target="https://www.rostelecom.ru/press/news/d43858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clustered"/>
        <c:varyColors val="0"/>
        <c:ser>
          <c:idx val="0"/>
          <c:order val="0"/>
          <c:tx>
            <c:strRef>
              <c:f>Лист1!$B$1</c:f>
              <c:strCache>
                <c:ptCount val="1"/>
                <c:pt idx="0">
                  <c:v>25-45</c:v>
                </c:pt>
              </c:strCache>
            </c:strRef>
          </c:tx>
          <c:invertIfNegative val="0"/>
          <c:cat>
            <c:strRef>
              <c:f>Лист1!$A$2:$A$3</c:f>
              <c:strCache>
                <c:ptCount val="2"/>
                <c:pt idx="0">
                  <c:v>Осведомленность о ЕГПУ</c:v>
                </c:pt>
                <c:pt idx="1">
                  <c:v>Зарегестрироанные пользователи </c:v>
                </c:pt>
              </c:strCache>
            </c:strRef>
          </c:cat>
          <c:val>
            <c:numRef>
              <c:f>Лист1!$B$2:$B$3</c:f>
              <c:numCache>
                <c:formatCode>General</c:formatCode>
                <c:ptCount val="2"/>
                <c:pt idx="0">
                  <c:v>28</c:v>
                </c:pt>
                <c:pt idx="1">
                  <c:v>27</c:v>
                </c:pt>
              </c:numCache>
            </c:numRef>
          </c:val>
        </c:ser>
        <c:ser>
          <c:idx val="1"/>
          <c:order val="1"/>
          <c:tx>
            <c:strRef>
              <c:f>Лист1!$C$1</c:f>
              <c:strCache>
                <c:ptCount val="1"/>
                <c:pt idx="0">
                  <c:v>50-75</c:v>
                </c:pt>
              </c:strCache>
            </c:strRef>
          </c:tx>
          <c:invertIfNegative val="0"/>
          <c:cat>
            <c:strRef>
              <c:f>Лист1!$A$2:$A$3</c:f>
              <c:strCache>
                <c:ptCount val="2"/>
                <c:pt idx="0">
                  <c:v>Осведомленность о ЕГПУ</c:v>
                </c:pt>
                <c:pt idx="1">
                  <c:v>Зарегестрироанные пользователи </c:v>
                </c:pt>
              </c:strCache>
            </c:strRef>
          </c:cat>
          <c:val>
            <c:numRef>
              <c:f>Лист1!$C$2:$C$4</c:f>
              <c:numCache>
                <c:formatCode>General</c:formatCode>
                <c:ptCount val="3"/>
                <c:pt idx="0">
                  <c:v>13</c:v>
                </c:pt>
                <c:pt idx="1">
                  <c:v>7</c:v>
                </c:pt>
              </c:numCache>
            </c:numRef>
          </c:val>
        </c:ser>
        <c:dLbls>
          <c:showLegendKey val="0"/>
          <c:showVal val="0"/>
          <c:showCatName val="0"/>
          <c:showSerName val="0"/>
          <c:showPercent val="0"/>
          <c:showBubbleSize val="0"/>
        </c:dLbls>
        <c:gapWidth val="150"/>
        <c:axId val="153870720"/>
        <c:axId val="153873024"/>
      </c:barChart>
      <c:catAx>
        <c:axId val="153870720"/>
        <c:scaling>
          <c:orientation val="minMax"/>
        </c:scaling>
        <c:delete val="0"/>
        <c:axPos val="l"/>
        <c:majorTickMark val="out"/>
        <c:minorTickMark val="none"/>
        <c:tickLblPos val="nextTo"/>
        <c:crossAx val="153873024"/>
        <c:crosses val="autoZero"/>
        <c:auto val="1"/>
        <c:lblAlgn val="ctr"/>
        <c:lblOffset val="100"/>
        <c:noMultiLvlLbl val="0"/>
      </c:catAx>
      <c:valAx>
        <c:axId val="153873024"/>
        <c:scaling>
          <c:orientation val="minMax"/>
        </c:scaling>
        <c:delete val="0"/>
        <c:axPos val="b"/>
        <c:majorGridlines/>
        <c:numFmt formatCode="General" sourceLinked="1"/>
        <c:majorTickMark val="out"/>
        <c:minorTickMark val="none"/>
        <c:tickLblPos val="nextTo"/>
        <c:crossAx val="1538707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clustered"/>
        <c:varyColors val="0"/>
        <c:ser>
          <c:idx val="0"/>
          <c:order val="0"/>
          <c:tx>
            <c:strRef>
              <c:f>Лист1!$B$1</c:f>
              <c:strCache>
                <c:ptCount val="1"/>
                <c:pt idx="0">
                  <c:v>25-45</c:v>
                </c:pt>
              </c:strCache>
            </c:strRef>
          </c:tx>
          <c:invertIfNegative val="0"/>
          <c:cat>
            <c:strRef>
              <c:f>Лист1!$A$2:$A$8</c:f>
              <c:strCache>
                <c:ptCount val="7"/>
                <c:pt idx="0">
                  <c:v>Интернет</c:v>
                </c:pt>
                <c:pt idx="1">
                  <c:v>Родственники</c:v>
                </c:pt>
                <c:pt idx="2">
                  <c:v>МФЦ</c:v>
                </c:pt>
                <c:pt idx="3">
                  <c:v>Визовый центр</c:v>
                </c:pt>
                <c:pt idx="4">
                  <c:v>Автошкола</c:v>
                </c:pt>
                <c:pt idx="5">
                  <c:v>Профессиональная деятельность</c:v>
                </c:pt>
                <c:pt idx="6">
                  <c:v>От интервьюера </c:v>
                </c:pt>
              </c:strCache>
            </c:strRef>
          </c:cat>
          <c:val>
            <c:numRef>
              <c:f>Лист1!$B$2:$B$8</c:f>
              <c:numCache>
                <c:formatCode>General</c:formatCode>
                <c:ptCount val="7"/>
                <c:pt idx="0">
                  <c:v>14</c:v>
                </c:pt>
                <c:pt idx="1">
                  <c:v>3</c:v>
                </c:pt>
                <c:pt idx="2">
                  <c:v>2</c:v>
                </c:pt>
                <c:pt idx="3">
                  <c:v>3</c:v>
                </c:pt>
                <c:pt idx="4">
                  <c:v>3</c:v>
                </c:pt>
                <c:pt idx="5">
                  <c:v>3</c:v>
                </c:pt>
                <c:pt idx="6">
                  <c:v>2</c:v>
                </c:pt>
              </c:numCache>
            </c:numRef>
          </c:val>
        </c:ser>
        <c:ser>
          <c:idx val="1"/>
          <c:order val="1"/>
          <c:tx>
            <c:strRef>
              <c:f>Лист1!$C$1</c:f>
              <c:strCache>
                <c:ptCount val="1"/>
                <c:pt idx="0">
                  <c:v>50-75</c:v>
                </c:pt>
              </c:strCache>
            </c:strRef>
          </c:tx>
          <c:invertIfNegative val="0"/>
          <c:cat>
            <c:strRef>
              <c:f>Лист1!$A$2:$A$8</c:f>
              <c:strCache>
                <c:ptCount val="7"/>
                <c:pt idx="0">
                  <c:v>Интернет</c:v>
                </c:pt>
                <c:pt idx="1">
                  <c:v>Родственники</c:v>
                </c:pt>
                <c:pt idx="2">
                  <c:v>МФЦ</c:v>
                </c:pt>
                <c:pt idx="3">
                  <c:v>Визовый центр</c:v>
                </c:pt>
                <c:pt idx="4">
                  <c:v>Автошкола</c:v>
                </c:pt>
                <c:pt idx="5">
                  <c:v>Профессиональная деятельность</c:v>
                </c:pt>
                <c:pt idx="6">
                  <c:v>От интервьюера </c:v>
                </c:pt>
              </c:strCache>
            </c:strRef>
          </c:cat>
          <c:val>
            <c:numRef>
              <c:f>Лист1!$C$2:$C$8</c:f>
              <c:numCache>
                <c:formatCode>General</c:formatCode>
                <c:ptCount val="7"/>
                <c:pt idx="0">
                  <c:v>2</c:v>
                </c:pt>
                <c:pt idx="1">
                  <c:v>2</c:v>
                </c:pt>
                <c:pt idx="2">
                  <c:v>6</c:v>
                </c:pt>
                <c:pt idx="3">
                  <c:v>3</c:v>
                </c:pt>
                <c:pt idx="6">
                  <c:v>7</c:v>
                </c:pt>
              </c:numCache>
            </c:numRef>
          </c:val>
        </c:ser>
        <c:dLbls>
          <c:showLegendKey val="0"/>
          <c:showVal val="0"/>
          <c:showCatName val="0"/>
          <c:showSerName val="0"/>
          <c:showPercent val="0"/>
          <c:showBubbleSize val="0"/>
        </c:dLbls>
        <c:gapWidth val="150"/>
        <c:axId val="211114624"/>
        <c:axId val="212405248"/>
      </c:barChart>
      <c:catAx>
        <c:axId val="211114624"/>
        <c:scaling>
          <c:orientation val="minMax"/>
        </c:scaling>
        <c:delete val="0"/>
        <c:axPos val="l"/>
        <c:majorTickMark val="out"/>
        <c:minorTickMark val="none"/>
        <c:tickLblPos val="nextTo"/>
        <c:crossAx val="212405248"/>
        <c:crosses val="autoZero"/>
        <c:auto val="1"/>
        <c:lblAlgn val="ctr"/>
        <c:lblOffset val="100"/>
        <c:noMultiLvlLbl val="0"/>
      </c:catAx>
      <c:valAx>
        <c:axId val="212405248"/>
        <c:scaling>
          <c:orientation val="minMax"/>
        </c:scaling>
        <c:delete val="0"/>
        <c:axPos val="b"/>
        <c:majorGridlines/>
        <c:numFmt formatCode="General" sourceLinked="1"/>
        <c:majorTickMark val="out"/>
        <c:minorTickMark val="none"/>
        <c:tickLblPos val="nextTo"/>
        <c:crossAx val="2111146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CB7C6-21B1-4B18-BCE5-5674556C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26985</Words>
  <Characters>153817</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2018-05-10T18:32:00Z</dcterms:created>
  <dcterms:modified xsi:type="dcterms:W3CDTF">2018-05-10T18:32:00Z</dcterms:modified>
</cp:coreProperties>
</file>