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3E" w:rsidRDefault="00697E3E" w:rsidP="00697E3E">
      <w:pPr>
        <w:pStyle w:val="a3"/>
        <w:jc w:val="center"/>
      </w:pPr>
      <w:r>
        <w:rPr>
          <w:color w:val="111111"/>
        </w:rPr>
        <w:t xml:space="preserve">Отзыв рецензента о ВКР </w:t>
      </w:r>
    </w:p>
    <w:p w:rsidR="00697E3E" w:rsidRDefault="00697E3E" w:rsidP="00697E3E">
      <w:pPr>
        <w:pStyle w:val="a3"/>
        <w:jc w:val="center"/>
      </w:pPr>
      <w:r>
        <w:rPr>
          <w:color w:val="111111"/>
        </w:rPr>
        <w:t xml:space="preserve">студентки 3 курса аспирантуры </w:t>
      </w:r>
    </w:p>
    <w:p w:rsidR="00697E3E" w:rsidRDefault="00697E3E" w:rsidP="00697E3E">
      <w:pPr>
        <w:pStyle w:val="a3"/>
        <w:jc w:val="center"/>
      </w:pPr>
      <w:r>
        <w:rPr>
          <w:color w:val="111111"/>
        </w:rPr>
        <w:t xml:space="preserve">Федорченко Татьяны Сергеевны </w:t>
      </w:r>
    </w:p>
    <w:p w:rsidR="00697E3E" w:rsidRDefault="00697E3E" w:rsidP="00697E3E">
      <w:pPr>
        <w:pStyle w:val="a3"/>
        <w:jc w:val="center"/>
      </w:pPr>
      <w:r>
        <w:rPr>
          <w:color w:val="111111"/>
        </w:rPr>
        <w:t xml:space="preserve">на тему </w:t>
      </w:r>
    </w:p>
    <w:p w:rsidR="00697E3E" w:rsidRDefault="00697E3E" w:rsidP="00697E3E">
      <w:pPr>
        <w:pStyle w:val="a3"/>
        <w:jc w:val="center"/>
      </w:pPr>
      <w:r>
        <w:rPr>
          <w:color w:val="111111"/>
        </w:rPr>
        <w:t xml:space="preserve">«Терминология и </w:t>
      </w:r>
      <w:proofErr w:type="spellStart"/>
      <w:r>
        <w:rPr>
          <w:color w:val="111111"/>
        </w:rPr>
        <w:t>неология</w:t>
      </w:r>
      <w:proofErr w:type="spellEnd"/>
      <w:r>
        <w:rPr>
          <w:color w:val="111111"/>
        </w:rPr>
        <w:t xml:space="preserve"> как основные направления </w:t>
      </w:r>
    </w:p>
    <w:p w:rsidR="00697E3E" w:rsidRDefault="00697E3E" w:rsidP="00697E3E">
      <w:pPr>
        <w:pStyle w:val="a3"/>
        <w:jc w:val="center"/>
      </w:pPr>
      <w:r>
        <w:rPr>
          <w:color w:val="111111"/>
        </w:rPr>
        <w:t>языковой политики Франции в эпоху постмодерна»</w:t>
      </w:r>
    </w:p>
    <w:p w:rsidR="00697E3E" w:rsidRDefault="00697E3E" w:rsidP="00697E3E">
      <w:pPr>
        <w:pStyle w:val="a3"/>
        <w:jc w:val="center"/>
      </w:pPr>
      <w:r>
        <w:rPr>
          <w:color w:val="111111"/>
        </w:rPr>
        <w:t> </w:t>
      </w:r>
    </w:p>
    <w:p w:rsidR="00697E3E" w:rsidRDefault="00697E3E" w:rsidP="00697E3E">
      <w:pPr>
        <w:pStyle w:val="a3"/>
        <w:spacing w:line="312" w:lineRule="auto"/>
        <w:jc w:val="both"/>
      </w:pPr>
      <w:r>
        <w:rPr>
          <w:color w:val="111111"/>
        </w:rPr>
        <w:t xml:space="preserve">Выпускная квалификационная работа (далее ВКР) Т. С. Федорченко посвящена проблемам языковой политики Франции в рамках терминологии и </w:t>
      </w:r>
      <w:proofErr w:type="spellStart"/>
      <w:r>
        <w:rPr>
          <w:color w:val="111111"/>
        </w:rPr>
        <w:t>неологии</w:t>
      </w:r>
      <w:proofErr w:type="spellEnd"/>
      <w:r>
        <w:rPr>
          <w:color w:val="111111"/>
        </w:rPr>
        <w:t xml:space="preserve">. </w:t>
      </w:r>
      <w:r>
        <w:rPr>
          <w:rStyle w:val="a4"/>
          <w:color w:val="111111"/>
        </w:rPr>
        <w:t>Актуальность</w:t>
      </w:r>
      <w:r>
        <w:rPr>
          <w:color w:val="111111"/>
        </w:rPr>
        <w:t xml:space="preserve"> работы аспиранта обусловлена продолжающимся на протяжении</w:t>
      </w:r>
      <w:r>
        <w:t xml:space="preserve"> нескольких десятилетий  влиянием англо-американского языка на государственную политику Франции в отношении французского. Именно эта проблематика вызывает большое число обсуждений и полемики во французском обществе. На текущий момент, многие государства в условиях глобализации выбирают режим протекционистской языковой политики. Во Франции одним из основных инструментов такой политики стали Специализированные терминологические комиссии во главе с Французской Академией наук, целью которых является на постоянной основе анализировать иностранные термины различных профессиональных областей и создавать эквиваленты этим терминам за счёт собственных языковых средств. Таким образом, предметом и целью работы аспирантки являются полный анализ языковой политики Франции, изучение языкового протекционизма французского государства и форм его выражения, а также изучение работы терминологических комиссий Франции и Французской академии в области </w:t>
      </w:r>
      <w:proofErr w:type="spellStart"/>
      <w:r>
        <w:t>терминотворчества</w:t>
      </w:r>
      <w:proofErr w:type="spellEnd"/>
      <w:r>
        <w:t xml:space="preserve"> и борьбы с заимствованиями иностранных терминов. Работа хорошо структурирована. Она состоит из </w:t>
      </w:r>
      <w:r>
        <w:rPr>
          <w:u w:val="single"/>
        </w:rPr>
        <w:t>Введения, трех глав, Заключения, Списка использованной литературы и Приложения.</w:t>
      </w:r>
    </w:p>
    <w:p w:rsidR="00697E3E" w:rsidRDefault="00697E3E" w:rsidP="00697E3E">
      <w:pPr>
        <w:pStyle w:val="a3"/>
        <w:spacing w:line="312" w:lineRule="auto"/>
        <w:jc w:val="both"/>
      </w:pPr>
      <w:r>
        <w:rPr>
          <w:color w:val="111111"/>
          <w:u w:val="single"/>
        </w:rPr>
        <w:t>В первой главе</w:t>
      </w:r>
      <w:r>
        <w:rPr>
          <w:color w:val="111111"/>
        </w:rPr>
        <w:t xml:space="preserve"> анализируются общие закономерности развития и функционирования национальных языков в эпоху постмодерна и глобализации. Проблемы существования национальных языков рассматриваются с точки зрения теории языкового империализма и </w:t>
      </w:r>
      <w:proofErr w:type="gramStart"/>
      <w:r>
        <w:rPr>
          <w:color w:val="111111"/>
        </w:rPr>
        <w:t>реализации</w:t>
      </w:r>
      <w:proofErr w:type="gramEnd"/>
      <w:r>
        <w:rPr>
          <w:color w:val="111111"/>
        </w:rPr>
        <w:t xml:space="preserve"> языковых прав граждан. Также определяются такие понятия как использование и ценность языка. </w:t>
      </w:r>
      <w:r>
        <w:rPr>
          <w:color w:val="111111"/>
          <w:u w:val="single"/>
        </w:rPr>
        <w:t xml:space="preserve">Вторая глава </w:t>
      </w:r>
      <w:r>
        <w:rPr>
          <w:color w:val="111111"/>
        </w:rPr>
        <w:t xml:space="preserve">посвящена истории и анализу основных направлений современной языковой политики Франции, обусловленной борьбой против англо-американского языка. </w:t>
      </w:r>
      <w:r>
        <w:rPr>
          <w:color w:val="111111"/>
          <w:u w:val="single"/>
        </w:rPr>
        <w:t>В третьей главе</w:t>
      </w:r>
      <w:r>
        <w:rPr>
          <w:color w:val="111111"/>
        </w:rPr>
        <w:t xml:space="preserve"> Т.С. Федорченко рассматривает основные способы передачи новых терминов в языки и анализирует деятельность 18 специализированных терминологический комиссий Франции в области терминологии и </w:t>
      </w:r>
      <w:proofErr w:type="spellStart"/>
      <w:r>
        <w:rPr>
          <w:color w:val="111111"/>
        </w:rPr>
        <w:t>неологии</w:t>
      </w:r>
      <w:proofErr w:type="spellEnd"/>
      <w:r>
        <w:rPr>
          <w:color w:val="111111"/>
        </w:rPr>
        <w:t xml:space="preserve">, а также роль Французской академии в процессе номинации новых понятий. Ею изучены публикации ежегодных отчётов Главной комиссии по терминологии и </w:t>
      </w:r>
      <w:r>
        <w:rPr>
          <w:color w:val="111111"/>
        </w:rPr>
        <w:lastRenderedPageBreak/>
        <w:t>неологизмам, размещённые на сайте правительства Французской Республики за период с 2005 по 2014 год. Изучение десятилетнего периода проникновения иностранной терминологии во французский язык выявил приемлемый баланс – 50 % составляют кальки, 47% собственно французские наименования и лишь 2% прямые заимствования. Важно подчеркнуть скрупулезные подсчеты и тонкие наблюдения автора исследования: Т.С. Федорченко отмечает спад в работе комиссий по мере продвижения к 2014 году, утверждает и с помощью примеров из отчётов комиссий наглядно доказывает, что многие из созданных калек не являются естественными формами языка и зачастую содержат те же заимствования.</w:t>
      </w:r>
    </w:p>
    <w:p w:rsidR="00697E3E" w:rsidRDefault="00697E3E" w:rsidP="00697E3E">
      <w:pPr>
        <w:pStyle w:val="a3"/>
        <w:spacing w:line="312" w:lineRule="auto"/>
        <w:jc w:val="both"/>
      </w:pPr>
      <w:r>
        <w:rPr>
          <w:color w:val="111111"/>
        </w:rPr>
        <w:t>Основной вывод автора исследования заключается в неэффективности деятельности терминологических комиссий в области номинации новых понятий. С точки зрения Т. С. Федорченко, временной период, за который</w:t>
      </w:r>
      <w:r>
        <w:t xml:space="preserve"> комиссии отбирают и обрабатывают термины, слишком долгий, вследствие чего в речи специалистов, находящихся в постоянном контакте с новыми технологиями, закрепляются английские варианты наименования – прямые заимствования. По мнению автора, у работы комиссий не найдено ни одного практического применения, так как после публикаций терминов, не создаётся глоссариев для переводчиков и специалистов, а сами публикации не распространяются нигде, кроме как на сайте французского правительства.</w:t>
      </w:r>
      <w:r>
        <w:rPr>
          <w:color w:val="111111"/>
        </w:rPr>
        <w:t xml:space="preserve"> При этом настоящие причины кризиса в области терминологии и языковой политики Франции в целом заключаются, по мнению Т. С. Федорченко, во французской языковой идеологии, сочетающей в себе стремление к максимальному распространению французского языка с его минимальным варьированием. Законы, принимаемые Францией в отношении использования французского языка в качестве единственного официального, прямо противоречат всему европейскому законодательству, в котором каждый гражданин имеет право на использование родного языка. Такой вывод не вызывает критики с моей стороны.</w:t>
      </w:r>
    </w:p>
    <w:p w:rsidR="00697E3E" w:rsidRDefault="00697E3E" w:rsidP="00697E3E">
      <w:pPr>
        <w:pStyle w:val="a3"/>
        <w:spacing w:line="312" w:lineRule="auto"/>
        <w:jc w:val="both"/>
      </w:pPr>
      <w:r>
        <w:t>Рецензируемая работа является самостоятельным, тщательно продуманным квалифицированным исследованием. ВКР Т.С. Федорченко, насыщенная логикой рассуждений и доказательств, полностью соответствует предъявляемым к данному виду работ требованиям и</w:t>
      </w:r>
      <w:r>
        <w:rPr>
          <w:color w:val="111111"/>
        </w:rPr>
        <w:t xml:space="preserve"> заслуживает высокой оценки.</w:t>
      </w:r>
    </w:p>
    <w:p w:rsidR="00697E3E" w:rsidRDefault="00697E3E" w:rsidP="00697E3E">
      <w:pPr>
        <w:pStyle w:val="a3"/>
        <w:spacing w:after="360" w:afterAutospacing="0" w:line="312" w:lineRule="auto"/>
        <w:jc w:val="both"/>
      </w:pPr>
      <w:r>
        <w:rPr>
          <w:color w:val="111111"/>
        </w:rPr>
        <w:t xml:space="preserve">Профессор, доктор филологических наук, профессор кафедры романской филологии РГПУ им. А.И. Герцена </w:t>
      </w:r>
    </w:p>
    <w:p w:rsidR="00697E3E" w:rsidRDefault="00697E3E" w:rsidP="00697E3E">
      <w:pPr>
        <w:pStyle w:val="a3"/>
        <w:spacing w:after="360" w:afterAutospacing="0" w:line="312" w:lineRule="auto"/>
        <w:jc w:val="both"/>
      </w:pPr>
      <w:r>
        <w:rPr>
          <w:color w:val="111111"/>
        </w:rPr>
        <w:t>Н.Н. Кириллова.</w:t>
      </w:r>
    </w:p>
    <w:p w:rsidR="00CC5BB3" w:rsidRDefault="00CC5BB3">
      <w:bookmarkStart w:id="0" w:name="_GoBack"/>
      <w:bookmarkEnd w:id="0"/>
    </w:p>
    <w:sectPr w:rsidR="00CC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3E"/>
    <w:rsid w:val="00697E3E"/>
    <w:rsid w:val="00CC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E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2018-06-11T17:50:00Z</dcterms:created>
  <dcterms:modified xsi:type="dcterms:W3CDTF">2018-06-11T17:51:00Z</dcterms:modified>
</cp:coreProperties>
</file>