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FF" w:rsidRPr="00A93EFF" w:rsidRDefault="00A93EFF" w:rsidP="00A93EFF">
      <w:pPr>
        <w:pStyle w:val="Heading"/>
        <w:spacing w:after="1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r w:rsidRPr="00A93E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ПРАВИТЕЛЬСТВО РОССИЙСКОЙ ФЕДЕРАЦИИ</w:t>
      </w:r>
    </w:p>
    <w:p w:rsidR="00A93EFF" w:rsidRPr="00A93EFF" w:rsidRDefault="00A93EFF" w:rsidP="00A93EFF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93EF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3EFF" w:rsidRPr="00A93EFF" w:rsidRDefault="00A93EFF" w:rsidP="00A93EFF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93EFF">
        <w:rPr>
          <w:rFonts w:ascii="Times New Roman" w:hAnsi="Times New Roman" w:cs="Times New Roman"/>
          <w:caps/>
          <w:color w:val="000000"/>
          <w:sz w:val="28"/>
          <w:szCs w:val="28"/>
        </w:rPr>
        <w:t>ВЫСШЕГО ОБРАЗОВАНИЯ</w:t>
      </w:r>
    </w:p>
    <w:p w:rsidR="00A93EFF" w:rsidRPr="00A93EFF" w:rsidRDefault="00A93EFF" w:rsidP="00A93EFF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93EFF">
        <w:rPr>
          <w:rFonts w:ascii="Times New Roman" w:hAnsi="Times New Roman" w:cs="Times New Roman"/>
          <w:caps/>
          <w:color w:val="000000"/>
          <w:sz w:val="28"/>
          <w:szCs w:val="28"/>
        </w:rPr>
        <w:t>«Санкт-Петербургский государственный университет» (</w:t>
      </w:r>
      <w:r w:rsidRPr="00A93EFF">
        <w:rPr>
          <w:rFonts w:ascii="Times New Roman" w:hAnsi="Times New Roman" w:cs="Times New Roman"/>
          <w:sz w:val="28"/>
          <w:szCs w:val="28"/>
        </w:rPr>
        <w:t>СПбГУ</w:t>
      </w:r>
      <w:r w:rsidRPr="00A93EFF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75"/>
        <w:gridCol w:w="4576"/>
      </w:tblGrid>
      <w:tr w:rsidR="00A93EFF" w:rsidRPr="00A93EFF" w:rsidTr="00A93EFF">
        <w:trPr>
          <w:trHeight w:val="287"/>
        </w:trPr>
        <w:tc>
          <w:tcPr>
            <w:tcW w:w="4575" w:type="dxa"/>
          </w:tcPr>
          <w:p w:rsidR="00A93EFF" w:rsidRPr="00A93EFF" w:rsidRDefault="00A93EFF" w:rsidP="00CF3889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A93EFF" w:rsidRPr="00A93EFF" w:rsidRDefault="00A93EFF" w:rsidP="00CF3889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EFF" w:rsidRPr="00A93EFF" w:rsidRDefault="00A93EFF" w:rsidP="00A93EFF">
      <w:pPr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>Выпускная квалификационная работа аспиранта на тему:</w:t>
      </w: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pStyle w:val="2"/>
        <w:ind w:firstLine="0"/>
        <w:jc w:val="center"/>
        <w:rPr>
          <w:sz w:val="28"/>
          <w:szCs w:val="28"/>
          <w:lang w:val="ru-RU"/>
        </w:rPr>
      </w:pPr>
      <w:r w:rsidRPr="00A93EFF">
        <w:rPr>
          <w:sz w:val="28"/>
          <w:szCs w:val="28"/>
          <w:lang w:val="ru-RU"/>
        </w:rPr>
        <w:t>ТЕМА САМОУБИЙСТВА В ПРОЗЕ ФЭН МЭНЛУНА</w:t>
      </w:r>
    </w:p>
    <w:p w:rsidR="00A93EFF" w:rsidRPr="00A93EFF" w:rsidRDefault="00A93EFF" w:rsidP="00A93EFF">
      <w:pPr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«Литература народов стран Азии и Африки»  </w:t>
      </w: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Автор: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  <w:t xml:space="preserve">                          Миронова Татьяна Сергеевна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  <w:t xml:space="preserve">                Научный руководитель: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  <w:t xml:space="preserve">                                 к.ф.н., доц., 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</w:r>
      <w:r w:rsidRPr="00A93E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 w:rsidRPr="00A93EFF">
        <w:rPr>
          <w:rFonts w:ascii="Times New Roman" w:hAnsi="Times New Roman" w:cs="Times New Roman"/>
          <w:sz w:val="28"/>
          <w:szCs w:val="28"/>
        </w:rPr>
        <w:t>Маяцкий</w:t>
      </w:r>
      <w:proofErr w:type="spellEnd"/>
      <w:r w:rsidRPr="00A93EFF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>Рецензент: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3EF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A93EFF">
        <w:rPr>
          <w:rFonts w:ascii="Times New Roman" w:hAnsi="Times New Roman" w:cs="Times New Roman"/>
          <w:sz w:val="28"/>
          <w:szCs w:val="28"/>
        </w:rPr>
        <w:t>., доц.,</w:t>
      </w:r>
    </w:p>
    <w:p w:rsidR="00A93EFF" w:rsidRPr="00A93EFF" w:rsidRDefault="00A93EFF" w:rsidP="00A93E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3EFF">
        <w:rPr>
          <w:rFonts w:ascii="Times New Roman" w:hAnsi="Times New Roman" w:cs="Times New Roman"/>
          <w:sz w:val="28"/>
          <w:szCs w:val="28"/>
        </w:rPr>
        <w:t>Гулева</w:t>
      </w:r>
      <w:proofErr w:type="spellEnd"/>
      <w:r w:rsidRPr="00A93EFF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A93EFF" w:rsidRPr="00A93EFF" w:rsidRDefault="00A93EFF" w:rsidP="00A93EFF">
      <w:pPr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EFF" w:rsidRPr="00A93EFF" w:rsidRDefault="00A93EFF" w:rsidP="00A93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EF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93EFF" w:rsidRPr="00BB2CB0" w:rsidRDefault="00A93EFF" w:rsidP="00A93E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3EFF">
        <w:rPr>
          <w:rFonts w:ascii="Times New Roman" w:hAnsi="Times New Roman" w:cs="Times New Roman"/>
          <w:sz w:val="28"/>
          <w:szCs w:val="28"/>
        </w:rPr>
        <w:t>201</w:t>
      </w:r>
      <w:r w:rsidR="00BB2CB0">
        <w:rPr>
          <w:rFonts w:ascii="Times New Roman" w:hAnsi="Times New Roman" w:cs="Times New Roman"/>
          <w:sz w:val="28"/>
          <w:szCs w:val="28"/>
          <w:lang w:val="en-US"/>
        </w:rPr>
        <w:t>8</w:t>
      </w:r>
    </w:p>
    <w:bookmarkEnd w:id="0"/>
    <w:p w:rsidR="00A93EFF" w:rsidRPr="00A93EFF" w:rsidRDefault="00A93EFF" w:rsidP="005A62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F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исследования:</w:t>
      </w:r>
    </w:p>
    <w:p w:rsidR="00A93EFF" w:rsidRPr="00A93EFF" w:rsidRDefault="00A93EFF" w:rsidP="00A93E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танатологических проблем в рамках самых различных дисциплин является актуальным для изучения культур разных стран, в частности Китая. Литературоведческая танатология - развивающееся направление в литературоведении, занимающееся изучением мотивов, тем и сюжетов, связанных со смертью, и ее синтез с востоковедением позволит получить качественно новые знания о культурах народов Востока. Отношение к самоубийству в мировосприятии китайцев - вопрос неоднозначный и многогранный, одновременно с этим, позволяющий глубже понять китайскую культуру. </w:t>
      </w:r>
    </w:p>
    <w:p w:rsidR="00A93EFF" w:rsidRDefault="00A93EFF" w:rsidP="00F965D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FF">
        <w:rPr>
          <w:rFonts w:ascii="Times New Roman" w:hAnsi="Times New Roman" w:cs="Times New Roman"/>
          <w:color w:val="000000"/>
          <w:sz w:val="28"/>
          <w:szCs w:val="28"/>
        </w:rPr>
        <w:t>В литературоведении КНР на данный момент существует целое направление “исследовани</w:t>
      </w:r>
      <w:r w:rsidR="00A67A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</w:t>
      </w:r>
      <w:proofErr w:type="spellStart"/>
      <w:r w:rsidRPr="00A93EFF">
        <w:rPr>
          <w:rFonts w:ascii="Times New Roman" w:hAnsi="Times New Roman" w:cs="Times New Roman"/>
          <w:color w:val="000000"/>
          <w:sz w:val="28"/>
          <w:szCs w:val="28"/>
        </w:rPr>
        <w:t>Фэн</w:t>
      </w:r>
      <w:proofErr w:type="spellEnd"/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EFF">
        <w:rPr>
          <w:rFonts w:ascii="Times New Roman" w:hAnsi="Times New Roman" w:cs="Times New Roman"/>
          <w:color w:val="000000"/>
          <w:sz w:val="28"/>
          <w:szCs w:val="28"/>
        </w:rPr>
        <w:t>Мэнлуна</w:t>
      </w:r>
      <w:proofErr w:type="spellEnd"/>
      <w:r w:rsidRPr="00A93EFF">
        <w:rPr>
          <w:rFonts w:ascii="Times New Roman" w:hAnsi="Times New Roman" w:cs="Times New Roman"/>
          <w:color w:val="000000"/>
          <w:sz w:val="28"/>
          <w:szCs w:val="28"/>
        </w:rPr>
        <w:t>” (</w:t>
      </w:r>
      <w:r w:rsidRPr="00A93EFF">
        <w:rPr>
          <w:rFonts w:ascii="Times New Roman" w:eastAsia="SimSun" w:hAnsi="Times New Roman" w:cs="Times New Roman"/>
          <w:color w:val="000000"/>
          <w:sz w:val="28"/>
          <w:szCs w:val="28"/>
        </w:rPr>
        <w:t>冯梦龙研究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A67AB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>пласт научных рабо</w:t>
      </w:r>
      <w:r w:rsidR="00FE6FC6">
        <w:rPr>
          <w:rFonts w:ascii="Times New Roman" w:hAnsi="Times New Roman" w:cs="Times New Roman"/>
          <w:color w:val="000000"/>
          <w:sz w:val="28"/>
          <w:szCs w:val="28"/>
        </w:rPr>
        <w:t>т посвящен изучению таких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 тем и мотивов</w:t>
      </w:r>
      <w:r w:rsidR="00FE6FC6">
        <w:rPr>
          <w:rFonts w:ascii="Times New Roman" w:hAnsi="Times New Roman" w:cs="Times New Roman"/>
          <w:color w:val="000000"/>
          <w:sz w:val="28"/>
          <w:szCs w:val="28"/>
        </w:rPr>
        <w:t xml:space="preserve"> в его поэзии и прозе, как мотив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color w:val="000000"/>
          <w:sz w:val="28"/>
          <w:szCs w:val="28"/>
        </w:rPr>
        <w:t xml:space="preserve">любви </w:t>
      </w:r>
      <w:r w:rsidR="00A67AB4" w:rsidRPr="00A67A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6FC6">
        <w:rPr>
          <w:rFonts w:ascii="Times New Roman" w:eastAsia="Microsoft YaHei" w:hAnsi="Times New Roman" w:cs="Times New Roman"/>
          <w:color w:val="000000"/>
          <w:sz w:val="28"/>
          <w:szCs w:val="28"/>
        </w:rPr>
        <w:t>情</w:t>
      </w:r>
      <w:r w:rsidR="00A67AB4" w:rsidRPr="00A67AB4">
        <w:rPr>
          <w:rFonts w:ascii="Times New Roman" w:eastAsia="Microsoft YaHei" w:hAnsi="Times New Roman" w:cs="Times New Roman"/>
          <w:color w:val="000000"/>
          <w:sz w:val="28"/>
          <w:szCs w:val="28"/>
        </w:rPr>
        <w:t>, цин)</w:t>
      </w:r>
      <w:r w:rsidRPr="00A67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6BDD">
        <w:rPr>
          <w:rFonts w:ascii="Times New Roman" w:hAnsi="Times New Roman" w:cs="Times New Roman"/>
          <w:color w:val="000000"/>
          <w:sz w:val="28"/>
          <w:szCs w:val="28"/>
        </w:rPr>
        <w:t xml:space="preserve"> тема городской жизни, эстетика</w:t>
      </w:r>
      <w:r w:rsidRPr="00A93EFF">
        <w:rPr>
          <w:rFonts w:ascii="Times New Roman" w:hAnsi="Times New Roman" w:cs="Times New Roman"/>
          <w:color w:val="000000"/>
          <w:sz w:val="28"/>
          <w:szCs w:val="28"/>
        </w:rPr>
        <w:t xml:space="preserve"> простонародной культуры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5DE">
        <w:rPr>
          <w:rFonts w:ascii="Times New Roman" w:hAnsi="Times New Roman" w:cs="Times New Roman"/>
          <w:color w:val="000000"/>
          <w:sz w:val="28"/>
          <w:szCs w:val="28"/>
        </w:rPr>
        <w:t xml:space="preserve">На данный момент литературоведческих исследований, посвященных непосредственно теме самоубийства в китайской литературе, в частности в творчестве </w:t>
      </w:r>
      <w:proofErr w:type="spellStart"/>
      <w:r w:rsidR="00F965DE">
        <w:rPr>
          <w:rFonts w:ascii="Times New Roman" w:hAnsi="Times New Roman" w:cs="Times New Roman"/>
          <w:color w:val="000000"/>
          <w:sz w:val="28"/>
          <w:szCs w:val="28"/>
        </w:rPr>
        <w:t>Фэн</w:t>
      </w:r>
      <w:proofErr w:type="spellEnd"/>
      <w:r w:rsidR="00F96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65DE">
        <w:rPr>
          <w:rFonts w:ascii="Times New Roman" w:hAnsi="Times New Roman" w:cs="Times New Roman"/>
          <w:color w:val="000000"/>
          <w:sz w:val="28"/>
          <w:szCs w:val="28"/>
        </w:rPr>
        <w:t>Мэнлуна</w:t>
      </w:r>
      <w:proofErr w:type="spellEnd"/>
      <w:r w:rsidR="00F965DE">
        <w:rPr>
          <w:rFonts w:ascii="Times New Roman" w:hAnsi="Times New Roman" w:cs="Times New Roman"/>
          <w:color w:val="000000"/>
          <w:sz w:val="28"/>
          <w:szCs w:val="28"/>
        </w:rPr>
        <w:t>, не существует и данное исследование призвано заполнить эту лакуну.</w:t>
      </w:r>
    </w:p>
    <w:p w:rsidR="00F965DE" w:rsidRPr="00F965DE" w:rsidRDefault="00F965DE" w:rsidP="005A622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5DE">
        <w:rPr>
          <w:rFonts w:ascii="Times New Roman" w:hAnsi="Times New Roman" w:cs="Times New Roman"/>
          <w:b/>
          <w:color w:val="000000"/>
          <w:sz w:val="28"/>
          <w:szCs w:val="28"/>
        </w:rPr>
        <w:t>Степень разработанности проблемы:</w:t>
      </w:r>
    </w:p>
    <w:p w:rsidR="00D208CD" w:rsidRDefault="00F965DE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самоубийства в прозаических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не исследована, косвенно она затрагивается в одном из наиболее полных и по сей день актуальных трудов Патрика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Pr="00F9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Vernacular</w:t>
      </w:r>
      <w:r w:rsidRPr="00F9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273">
        <w:rPr>
          <w:rFonts w:ascii="Times New Roman" w:hAnsi="Times New Roman" w:cs="Times New Roman"/>
          <w:sz w:val="28"/>
          <w:szCs w:val="28"/>
        </w:rPr>
        <w:t xml:space="preserve">, в котором автор частично раскрывает личное отношение и философскую мысль </w:t>
      </w:r>
      <w:proofErr w:type="spellStart"/>
      <w:r w:rsidR="00B01273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="00B0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73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B01273">
        <w:rPr>
          <w:rFonts w:ascii="Times New Roman" w:hAnsi="Times New Roman" w:cs="Times New Roman"/>
          <w:sz w:val="28"/>
          <w:szCs w:val="28"/>
        </w:rPr>
        <w:t xml:space="preserve"> относительно смерти</w:t>
      </w:r>
      <w:r w:rsidR="00B16CE7">
        <w:rPr>
          <w:rFonts w:ascii="Times New Roman" w:hAnsi="Times New Roman" w:cs="Times New Roman"/>
          <w:sz w:val="28"/>
          <w:szCs w:val="28"/>
        </w:rPr>
        <w:t xml:space="preserve"> и самоубийств персонажей его произведений</w:t>
      </w:r>
      <w:r w:rsidR="00B01273">
        <w:rPr>
          <w:rFonts w:ascii="Times New Roman" w:hAnsi="Times New Roman" w:cs="Times New Roman"/>
          <w:sz w:val="28"/>
          <w:szCs w:val="28"/>
        </w:rPr>
        <w:t xml:space="preserve">, а также в работе Ян </w:t>
      </w:r>
      <w:proofErr w:type="spellStart"/>
      <w:r w:rsidR="00B01273">
        <w:rPr>
          <w:rFonts w:ascii="Times New Roman" w:hAnsi="Times New Roman" w:cs="Times New Roman"/>
          <w:sz w:val="28"/>
          <w:szCs w:val="28"/>
        </w:rPr>
        <w:t>Шухуэя</w:t>
      </w:r>
      <w:proofErr w:type="spellEnd"/>
      <w:r w:rsidR="00B16CE7">
        <w:rPr>
          <w:rFonts w:ascii="Times New Roman" w:hAnsi="Times New Roman" w:cs="Times New Roman"/>
          <w:sz w:val="28"/>
          <w:szCs w:val="28"/>
        </w:rPr>
        <w:t xml:space="preserve"> «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Appropriation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: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Feng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E7">
        <w:rPr>
          <w:rFonts w:ascii="Times New Roman" w:hAnsi="Times New Roman" w:cs="Times New Roman"/>
          <w:sz w:val="28"/>
          <w:szCs w:val="28"/>
          <w:lang w:val="en-US"/>
        </w:rPr>
        <w:t>Menglong</w:t>
      </w:r>
      <w:proofErr w:type="spellEnd"/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vernacular</w:t>
      </w:r>
      <w:r w:rsidR="00B16CE7" w:rsidRPr="00B16CE7">
        <w:rPr>
          <w:rFonts w:ascii="Times New Roman" w:hAnsi="Times New Roman" w:cs="Times New Roman"/>
          <w:sz w:val="28"/>
          <w:szCs w:val="28"/>
        </w:rPr>
        <w:t xml:space="preserve"> </w:t>
      </w:r>
      <w:r w:rsidR="00B16CE7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B16CE7">
        <w:rPr>
          <w:rFonts w:ascii="Times New Roman" w:hAnsi="Times New Roman" w:cs="Times New Roman"/>
          <w:sz w:val="28"/>
          <w:szCs w:val="28"/>
        </w:rPr>
        <w:t>»</w:t>
      </w:r>
      <w:r w:rsidR="00D208CD">
        <w:rPr>
          <w:rFonts w:ascii="Times New Roman" w:hAnsi="Times New Roman" w:cs="Times New Roman"/>
          <w:sz w:val="28"/>
          <w:szCs w:val="28"/>
        </w:rPr>
        <w:t>. В</w:t>
      </w:r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t>диссертации</w:t>
      </w:r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8CD">
        <w:rPr>
          <w:rFonts w:ascii="Times New Roman" w:hAnsi="Times New Roman" w:cs="Times New Roman"/>
          <w:sz w:val="28"/>
          <w:szCs w:val="28"/>
        </w:rPr>
        <w:t>Кортни</w:t>
      </w:r>
      <w:proofErr w:type="spellEnd"/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8CD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t>Лу</w:t>
      </w:r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t>на</w:t>
      </w:r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t>тему</w:t>
      </w:r>
      <w:r w:rsidR="00D208CD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 w:rsidRPr="00AD6CE2">
        <w:rPr>
          <w:rFonts w:ascii="Times New Roman" w:hAnsi="Times New Roman" w:cs="Times New Roman"/>
          <w:sz w:val="28"/>
          <w:szCs w:val="28"/>
        </w:rPr>
        <w:t>«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Feng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E2">
        <w:rPr>
          <w:rFonts w:ascii="Times New Roman" w:hAnsi="Times New Roman" w:cs="Times New Roman"/>
          <w:sz w:val="28"/>
          <w:szCs w:val="28"/>
          <w:lang w:val="en-US"/>
        </w:rPr>
        <w:t>Menglong</w:t>
      </w:r>
      <w:proofErr w:type="spellEnd"/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E2">
        <w:rPr>
          <w:rFonts w:ascii="Times New Roman" w:hAnsi="Times New Roman" w:cs="Times New Roman"/>
          <w:sz w:val="28"/>
          <w:szCs w:val="28"/>
          <w:lang w:val="en-US"/>
        </w:rPr>
        <w:t>Hou</w:t>
      </w:r>
      <w:proofErr w:type="spellEnd"/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E2">
        <w:rPr>
          <w:rFonts w:ascii="Times New Roman" w:hAnsi="Times New Roman" w:cs="Times New Roman"/>
          <w:sz w:val="28"/>
          <w:szCs w:val="28"/>
          <w:lang w:val="en-US"/>
        </w:rPr>
        <w:t>Huiqing</w:t>
      </w:r>
      <w:proofErr w:type="spellEnd"/>
      <w:r w:rsidR="00AD6CE2" w:rsidRPr="00AD6CE2">
        <w:rPr>
          <w:rFonts w:ascii="Times New Roman" w:hAnsi="Times New Roman" w:cs="Times New Roman"/>
          <w:sz w:val="28"/>
          <w:szCs w:val="28"/>
        </w:rPr>
        <w:t xml:space="preserve">: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records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anguish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D6CE2" w:rsidRPr="00AD6CE2">
        <w:rPr>
          <w:rFonts w:ascii="Times New Roman" w:hAnsi="Times New Roman" w:cs="Times New Roman"/>
          <w:sz w:val="28"/>
          <w:szCs w:val="28"/>
        </w:rPr>
        <w:t xml:space="preserve"> </w:t>
      </w:r>
      <w:r w:rsidR="00AD6CE2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AD6CE2" w:rsidRPr="00AD6CE2">
        <w:rPr>
          <w:rFonts w:ascii="Times New Roman" w:hAnsi="Times New Roman" w:cs="Times New Roman"/>
          <w:sz w:val="28"/>
          <w:szCs w:val="28"/>
        </w:rPr>
        <w:t>»</w:t>
      </w:r>
      <w:r w:rsidR="00D208CD">
        <w:rPr>
          <w:rFonts w:ascii="Times New Roman" w:hAnsi="Times New Roman" w:cs="Times New Roman"/>
          <w:sz w:val="28"/>
          <w:szCs w:val="28"/>
        </w:rPr>
        <w:t xml:space="preserve"> также затрагивается тема восприятия </w:t>
      </w:r>
      <w:proofErr w:type="spellStart"/>
      <w:r w:rsidR="00D208CD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="00D2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8CD">
        <w:rPr>
          <w:rFonts w:ascii="Times New Roman" w:hAnsi="Times New Roman" w:cs="Times New Roman"/>
          <w:sz w:val="28"/>
          <w:szCs w:val="28"/>
        </w:rPr>
        <w:t>Мэнлуном</w:t>
      </w:r>
      <w:proofErr w:type="spellEnd"/>
      <w:r w:rsidR="00D208CD">
        <w:rPr>
          <w:rFonts w:ascii="Times New Roman" w:hAnsi="Times New Roman" w:cs="Times New Roman"/>
          <w:sz w:val="28"/>
          <w:szCs w:val="28"/>
        </w:rPr>
        <w:t xml:space="preserve"> </w:t>
      </w:r>
      <w:r w:rsidR="00D208CD">
        <w:rPr>
          <w:rFonts w:ascii="Times New Roman" w:hAnsi="Times New Roman" w:cs="Times New Roman"/>
          <w:sz w:val="28"/>
          <w:szCs w:val="28"/>
        </w:rPr>
        <w:lastRenderedPageBreak/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CE7">
        <w:rPr>
          <w:rFonts w:ascii="Times New Roman" w:hAnsi="Times New Roman" w:cs="Times New Roman"/>
          <w:sz w:val="28"/>
          <w:szCs w:val="28"/>
        </w:rPr>
        <w:t>Стоит отметить, что обозначенные выше работы</w:t>
      </w:r>
      <w:r w:rsidR="00A67AB4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B16CE7">
        <w:rPr>
          <w:rFonts w:ascii="Times New Roman" w:hAnsi="Times New Roman" w:cs="Times New Roman"/>
          <w:sz w:val="28"/>
          <w:szCs w:val="28"/>
        </w:rPr>
        <w:t xml:space="preserve"> лишь частично были введены в научный оборот в отечественной синологии. </w:t>
      </w:r>
      <w:r w:rsidR="00B01273">
        <w:rPr>
          <w:rFonts w:ascii="Times New Roman" w:hAnsi="Times New Roman" w:cs="Times New Roman"/>
          <w:sz w:val="28"/>
          <w:szCs w:val="28"/>
        </w:rPr>
        <w:t xml:space="preserve">Феномен самоубийства в китайском простонародном мировосприятии затрагивается в совместном труде </w:t>
      </w:r>
      <w:proofErr w:type="spellStart"/>
      <w:r w:rsidR="00B01273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B01273">
        <w:rPr>
          <w:rFonts w:ascii="Times New Roman" w:hAnsi="Times New Roman" w:cs="Times New Roman"/>
          <w:sz w:val="28"/>
          <w:szCs w:val="28"/>
        </w:rPr>
        <w:t xml:space="preserve"> А.Г., Корнильевой Т.И., </w:t>
      </w:r>
      <w:proofErr w:type="spellStart"/>
      <w:r w:rsidR="00B01273">
        <w:rPr>
          <w:rFonts w:ascii="Times New Roman" w:hAnsi="Times New Roman" w:cs="Times New Roman"/>
          <w:sz w:val="28"/>
          <w:szCs w:val="28"/>
        </w:rPr>
        <w:t>Завидовской</w:t>
      </w:r>
      <w:proofErr w:type="spellEnd"/>
      <w:r w:rsidR="00B01273">
        <w:rPr>
          <w:rFonts w:ascii="Times New Roman" w:hAnsi="Times New Roman" w:cs="Times New Roman"/>
          <w:sz w:val="28"/>
          <w:szCs w:val="28"/>
        </w:rPr>
        <w:t xml:space="preserve"> Е.А. «Духи и божества китайской преисподней»</w:t>
      </w:r>
      <w:r w:rsidR="00B16CE7">
        <w:rPr>
          <w:rFonts w:ascii="Times New Roman" w:hAnsi="Times New Roman" w:cs="Times New Roman"/>
          <w:sz w:val="28"/>
          <w:szCs w:val="28"/>
        </w:rPr>
        <w:t xml:space="preserve"> в главах </w:t>
      </w:r>
      <w:r w:rsidR="00B16CE7" w:rsidRPr="00764B21">
        <w:rPr>
          <w:rFonts w:ascii="Times New Roman" w:hAnsi="Times New Roman" w:cs="Times New Roman"/>
          <w:sz w:val="28"/>
          <w:szCs w:val="28"/>
        </w:rPr>
        <w:t>«Ады», «</w:t>
      </w:r>
      <w:proofErr w:type="spellStart"/>
      <w:r w:rsidR="00B16CE7" w:rsidRPr="00764B21">
        <w:rPr>
          <w:rFonts w:ascii="Times New Roman" w:hAnsi="Times New Roman" w:cs="Times New Roman"/>
          <w:sz w:val="28"/>
          <w:szCs w:val="28"/>
        </w:rPr>
        <w:t>Вансы-чэн</w:t>
      </w:r>
      <w:proofErr w:type="spellEnd"/>
      <w:r w:rsidR="00B16CE7" w:rsidRPr="00764B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16CE7" w:rsidRPr="00764B21">
        <w:rPr>
          <w:rFonts w:ascii="Times New Roman" w:hAnsi="Times New Roman" w:cs="Times New Roman"/>
          <w:sz w:val="28"/>
          <w:szCs w:val="28"/>
        </w:rPr>
        <w:t>Гуй</w:t>
      </w:r>
      <w:proofErr w:type="spellEnd"/>
      <w:r w:rsidR="00B16CE7" w:rsidRPr="00764B21">
        <w:rPr>
          <w:rFonts w:ascii="Times New Roman" w:hAnsi="Times New Roman" w:cs="Times New Roman"/>
          <w:sz w:val="28"/>
          <w:szCs w:val="28"/>
        </w:rPr>
        <w:t xml:space="preserve">», «Департаменты </w:t>
      </w:r>
      <w:proofErr w:type="spellStart"/>
      <w:r w:rsidR="00B16CE7" w:rsidRPr="00764B21">
        <w:rPr>
          <w:rFonts w:ascii="Times New Roman" w:hAnsi="Times New Roman" w:cs="Times New Roman"/>
          <w:sz w:val="28"/>
          <w:szCs w:val="28"/>
        </w:rPr>
        <w:t>Дунъюэ</w:t>
      </w:r>
      <w:proofErr w:type="spellEnd"/>
      <w:r w:rsidR="00B16CE7" w:rsidRPr="00764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E7" w:rsidRPr="00764B21">
        <w:rPr>
          <w:rFonts w:ascii="Times New Roman" w:hAnsi="Times New Roman" w:cs="Times New Roman"/>
          <w:sz w:val="28"/>
          <w:szCs w:val="28"/>
        </w:rPr>
        <w:t>Дади</w:t>
      </w:r>
      <w:proofErr w:type="spellEnd"/>
      <w:r w:rsidR="00B16CE7" w:rsidRPr="00764B21">
        <w:rPr>
          <w:rFonts w:ascii="Times New Roman" w:hAnsi="Times New Roman" w:cs="Times New Roman"/>
          <w:sz w:val="28"/>
          <w:szCs w:val="28"/>
        </w:rPr>
        <w:t>»</w:t>
      </w:r>
      <w:r w:rsidR="00B01273">
        <w:rPr>
          <w:rFonts w:ascii="Times New Roman" w:hAnsi="Times New Roman" w:cs="Times New Roman"/>
          <w:sz w:val="28"/>
          <w:szCs w:val="28"/>
        </w:rPr>
        <w:t xml:space="preserve">, а также в работе </w:t>
      </w:r>
      <w:proofErr w:type="spellStart"/>
      <w:r w:rsidR="00B01273" w:rsidRPr="00764B21">
        <w:rPr>
          <w:rFonts w:ascii="Times New Roman" w:hAnsi="Times New Roman" w:cs="Times New Roman"/>
          <w:sz w:val="28"/>
          <w:szCs w:val="28"/>
          <w:shd w:val="clear" w:color="auto" w:fill="FFFFFF"/>
        </w:rPr>
        <w:t>Яана</w:t>
      </w:r>
      <w:proofErr w:type="spellEnd"/>
      <w:r w:rsidR="00B01273" w:rsidRPr="0076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Якоба Марии де </w:t>
      </w:r>
      <w:proofErr w:type="spellStart"/>
      <w:r w:rsidR="00B01273" w:rsidRPr="00764B21">
        <w:rPr>
          <w:rFonts w:ascii="Times New Roman" w:hAnsi="Times New Roman" w:cs="Times New Roman"/>
          <w:sz w:val="28"/>
          <w:szCs w:val="28"/>
          <w:shd w:val="clear" w:color="auto" w:fill="FFFFFF"/>
        </w:rPr>
        <w:t>Гроота</w:t>
      </w:r>
      <w:proofErr w:type="spellEnd"/>
      <w:r w:rsidR="00B0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«Демонология Древнего Китая»</w:t>
      </w:r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главе </w:t>
      </w:r>
      <w:r w:rsidR="00B16CE7" w:rsidRPr="00764B21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«Призраки, приводящие к самоубийству»</w:t>
      </w:r>
      <w:r w:rsidR="00B012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изучение литературы Китая невозможно в отрыве от Трех учений – конфуцианства, даосизма и буддизма, - для проработки проблемы была также взята в научный оборот статья китайского ученого </w:t>
      </w:r>
      <w:proofErr w:type="spellStart"/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>Тан</w:t>
      </w:r>
      <w:proofErr w:type="spellEnd"/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И-</w:t>
      </w:r>
      <w:proofErr w:type="spellStart"/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>цзе</w:t>
      </w:r>
      <w:proofErr w:type="spellEnd"/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«Взгляд на жизнь и смерть в конфуцианстве, даосизме и буддизме» (</w:t>
      </w:r>
      <w:r w:rsidR="00B16CE7" w:rsidRPr="00AE0368">
        <w:rPr>
          <w:rFonts w:ascii="Times New Roman" w:hAnsi="Times New Roman" w:cs="Times New Roman" w:hint="eastAsia"/>
          <w:i/>
          <w:sz w:val="28"/>
          <w:szCs w:val="28"/>
          <w:shd w:val="clear" w:color="auto" w:fill="FFFFFF"/>
          <w:lang w:val="en-US"/>
        </w:rPr>
        <w:t>汤一介</w:t>
      </w:r>
      <w:r w:rsidR="00B16CE7" w:rsidRPr="00AE0368">
        <w:rPr>
          <w:rFonts w:ascii="Times New Roman" w:hAnsi="Times New Roman" w:cs="Times New Roman" w:hint="eastAsia"/>
          <w:i/>
          <w:sz w:val="28"/>
          <w:szCs w:val="28"/>
          <w:shd w:val="clear" w:color="auto" w:fill="FFFFFF"/>
        </w:rPr>
        <w:t>，</w:t>
      </w:r>
      <w:r w:rsidR="00AE0368"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16CE7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儒</w:t>
      </w:r>
      <w:r w:rsidR="00B16CE7" w:rsidRPr="00B16CE7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，</w:t>
      </w:r>
      <w:r w:rsidR="00B16CE7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道</w:t>
      </w:r>
      <w:r w:rsidR="00B16CE7" w:rsidRPr="00B16CE7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，</w:t>
      </w:r>
      <w:r w:rsidR="00B16CE7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佛的生死观念</w:t>
      </w:r>
      <w:r w:rsidR="00AE0368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。</w:t>
      </w:r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E0368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天津社会科学</w:t>
      </w:r>
      <w:r w:rsidR="00AE0368" w:rsidRPr="00AE0368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，</w:t>
      </w:r>
      <w:r w:rsidR="00AE0368" w:rsidRPr="00AE0368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1997</w:t>
      </w:r>
      <w:r w:rsidR="00AE0368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。</w:t>
      </w:r>
      <w:r w:rsidR="00AE0368" w:rsidRPr="00AE0368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5</w:t>
      </w:r>
      <w:r w:rsidR="00AE0368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期。</w:t>
      </w:r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AE0368"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</w:t>
      </w:r>
      <w:proofErr w:type="spellEnd"/>
      <w:r w:rsidR="00AE0368"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И-</w:t>
      </w:r>
      <w:proofErr w:type="spellStart"/>
      <w:r w:rsidR="00AE0368"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цзе</w:t>
      </w:r>
      <w:proofErr w:type="spellEnd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дао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фо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дэ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шэн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сы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гуань</w:t>
      </w:r>
      <w:proofErr w:type="spellEnd"/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нянь</w:t>
      </w:r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>Тяньцзинь</w:t>
      </w:r>
      <w:proofErr w:type="spellEnd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>шэхуэй</w:t>
      </w:r>
      <w:proofErr w:type="spellEnd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>кэсюэ</w:t>
      </w:r>
      <w:proofErr w:type="spellEnd"/>
      <w:r w:rsid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>, 1997. – Выпуск 5</w:t>
      </w:r>
      <w:r w:rsidR="00B16CE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08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6CE7" w:rsidRDefault="00D208C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AE03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исследования </w:t>
      </w:r>
      <w:r w:rsidR="00AE0368" w:rsidRPr="00AE0368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AE0368">
        <w:rPr>
          <w:rFonts w:ascii="Times New Roman" w:hAnsi="Times New Roman" w:cs="Times New Roman"/>
          <w:sz w:val="28"/>
          <w:szCs w:val="28"/>
        </w:rPr>
        <w:t>ассмотреть</w:t>
      </w:r>
      <w:r w:rsidRPr="00D208CD">
        <w:rPr>
          <w:rFonts w:ascii="Times New Roman" w:hAnsi="Times New Roman" w:cs="Times New Roman"/>
          <w:sz w:val="28"/>
          <w:szCs w:val="28"/>
        </w:rPr>
        <w:t xml:space="preserve"> тему самоубийства в прозаических произведениях </w:t>
      </w:r>
      <w:proofErr w:type="spellStart"/>
      <w:r w:rsidRPr="00D208CD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D2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CD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Pr="00D208CD">
        <w:rPr>
          <w:rFonts w:ascii="Times New Roman" w:hAnsi="Times New Roman" w:cs="Times New Roman"/>
          <w:sz w:val="28"/>
          <w:szCs w:val="28"/>
        </w:rPr>
        <w:t>.</w:t>
      </w:r>
    </w:p>
    <w:p w:rsidR="00D208CD" w:rsidRDefault="00D208C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:rsidR="006E6BDD" w:rsidRPr="006E6BDD" w:rsidRDefault="006E6BD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определены рамки понятия самоубийство;</w:t>
      </w:r>
    </w:p>
    <w:p w:rsidR="00D208CD" w:rsidRDefault="0049423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208CD">
        <w:rPr>
          <w:rFonts w:ascii="Times New Roman" w:hAnsi="Times New Roman" w:cs="Times New Roman"/>
          <w:sz w:val="28"/>
          <w:szCs w:val="28"/>
        </w:rPr>
        <w:t xml:space="preserve">изучена научная литература, в которой ранее частично прорабатывалась </w:t>
      </w:r>
      <w:r w:rsidR="00AD6CE2">
        <w:rPr>
          <w:rFonts w:ascii="Times New Roman" w:hAnsi="Times New Roman" w:cs="Times New Roman"/>
          <w:sz w:val="28"/>
          <w:szCs w:val="28"/>
        </w:rPr>
        <w:t>обозначенная</w:t>
      </w:r>
      <w:r w:rsidR="00D208CD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>, а также проблемы, сопряженные с ней;</w:t>
      </w:r>
    </w:p>
    <w:p w:rsidR="00CF3889" w:rsidRDefault="00CF3889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7037FC">
        <w:rPr>
          <w:rFonts w:ascii="Times New Roman" w:hAnsi="Times New Roman" w:cs="Times New Roman"/>
          <w:sz w:val="28"/>
          <w:szCs w:val="28"/>
        </w:rPr>
        <w:t>изучено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происхождения, эволюции и особенностей жанра китайской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хуабэнь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нихуабэнь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37FC" w:rsidRDefault="007037FC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изучено восприятие самоубийства с точки зрения Трех учений Китая, в особенности конфуцианства как учения</w:t>
      </w:r>
      <w:r w:rsidR="00AE0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оказавшего наибольшее влияние на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426A" w:rsidRDefault="007D426A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изучена биография и творческое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4E65FD">
        <w:rPr>
          <w:rFonts w:ascii="Times New Roman" w:hAnsi="Times New Roman" w:cs="Times New Roman"/>
          <w:sz w:val="28"/>
          <w:szCs w:val="28"/>
        </w:rPr>
        <w:t xml:space="preserve">, а также частично рассмотрена проблема определения целевой аудитории его произведений в жанре подражательных </w:t>
      </w:r>
      <w:proofErr w:type="spellStart"/>
      <w:r w:rsidR="004E65FD">
        <w:rPr>
          <w:rFonts w:ascii="Times New Roman" w:hAnsi="Times New Roman" w:cs="Times New Roman"/>
          <w:sz w:val="28"/>
          <w:szCs w:val="28"/>
        </w:rPr>
        <w:t>хуабэнь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426A" w:rsidRDefault="007D426A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изучено личное 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смерти и феномену самоубийства;</w:t>
      </w:r>
    </w:p>
    <w:p w:rsidR="0049423D" w:rsidRDefault="0049423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рассмотрены и проанализированы 30 повестей авторства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предмет наличия в них сюжетов, связанных с самоубийством;</w:t>
      </w:r>
    </w:p>
    <w:p w:rsidR="0049423D" w:rsidRDefault="0049423D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проанализированы особенности сюжетов, связанных с самоубийством;</w:t>
      </w:r>
    </w:p>
    <w:p w:rsidR="00E2306F" w:rsidRDefault="00E2306F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проанализированы слова, словосочетания и обороты, обозначающие самоубийство;</w:t>
      </w:r>
    </w:p>
    <w:p w:rsidR="0049423D" w:rsidRDefault="0049423D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</w:t>
      </w:r>
      <w:r w:rsidR="007D426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 произведений по следующим признакам: роль самоубийства в повествовании</w:t>
      </w:r>
      <w:r w:rsidR="007D42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паранормальных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в сюжет</w:t>
      </w:r>
      <w:r w:rsidR="007D426A">
        <w:rPr>
          <w:rFonts w:ascii="Times New Roman" w:hAnsi="Times New Roman" w:cs="Times New Roman"/>
          <w:sz w:val="28"/>
          <w:szCs w:val="28"/>
        </w:rPr>
        <w:t>ах, где происходит самоубийство;</w:t>
      </w:r>
      <w:r w:rsidR="00AE0368">
        <w:rPr>
          <w:rFonts w:ascii="Times New Roman" w:hAnsi="Times New Roman" w:cs="Times New Roman"/>
          <w:sz w:val="28"/>
          <w:szCs w:val="28"/>
        </w:rPr>
        <w:t xml:space="preserve"> степень проявления авторской мысли в сюжетах, связанных с самоубийством</w:t>
      </w:r>
      <w:r w:rsidR="007D426A">
        <w:rPr>
          <w:rFonts w:ascii="Times New Roman" w:hAnsi="Times New Roman" w:cs="Times New Roman"/>
          <w:sz w:val="28"/>
          <w:szCs w:val="28"/>
        </w:rPr>
        <w:t>.</w:t>
      </w:r>
    </w:p>
    <w:p w:rsidR="007D426A" w:rsidRDefault="007D426A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6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прозаические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C09" w:rsidRDefault="007D426A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22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09">
        <w:rPr>
          <w:rFonts w:ascii="Times New Roman" w:hAnsi="Times New Roman" w:cs="Times New Roman"/>
          <w:sz w:val="28"/>
          <w:szCs w:val="28"/>
        </w:rPr>
        <w:t xml:space="preserve">особенности темы самоубийства в прозаических произведениях </w:t>
      </w:r>
      <w:proofErr w:type="spellStart"/>
      <w:r w:rsidR="00057C09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="0005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09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057C09">
        <w:rPr>
          <w:rFonts w:ascii="Times New Roman" w:hAnsi="Times New Roman" w:cs="Times New Roman"/>
          <w:sz w:val="28"/>
          <w:szCs w:val="28"/>
        </w:rPr>
        <w:t>.</w:t>
      </w:r>
    </w:p>
    <w:p w:rsidR="00057C09" w:rsidRPr="00057C09" w:rsidRDefault="00057C09" w:rsidP="007D426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09">
        <w:rPr>
          <w:rFonts w:ascii="Times New Roman" w:hAnsi="Times New Roman" w:cs="Times New Roman"/>
          <w:b/>
          <w:sz w:val="28"/>
          <w:szCs w:val="28"/>
        </w:rPr>
        <w:t>Методологическая база исследования:</w:t>
      </w:r>
    </w:p>
    <w:p w:rsidR="007D426A" w:rsidRDefault="00057C09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C09">
        <w:rPr>
          <w:rFonts w:ascii="Times New Roman" w:hAnsi="Times New Roman" w:cs="Times New Roman"/>
          <w:sz w:val="28"/>
          <w:szCs w:val="28"/>
        </w:rPr>
        <w:t>биографический метод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C09" w:rsidRDefault="00057C09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метод;</w:t>
      </w:r>
    </w:p>
    <w:p w:rsidR="00057C09" w:rsidRPr="007D426A" w:rsidRDefault="00057C09" w:rsidP="007D42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метод;</w:t>
      </w:r>
    </w:p>
    <w:p w:rsidR="0049423D" w:rsidRDefault="00057C09" w:rsidP="00B16C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индукции;</w:t>
      </w:r>
    </w:p>
    <w:p w:rsidR="00B16CE7" w:rsidRDefault="00057C09" w:rsidP="00F917B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7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 исследования:</w:t>
      </w:r>
    </w:p>
    <w:p w:rsidR="005428C2" w:rsidRDefault="00F917B3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Теоретической базой данного исследования послужили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работы:</w:t>
      </w:r>
    </w:p>
    <w:p w:rsidR="006F0786" w:rsidRDefault="00F917B3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7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Красильников</w:t>
      </w:r>
      <w:r w:rsidR="006F0786" w:rsidRPr="006F07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F07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Р.Л.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Танатологические мотивы в художественной литературе</w:t>
      </w:r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дисс</w:t>
      </w:r>
      <w:proofErr w:type="spellEnd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</w:t>
      </w:r>
      <w:proofErr w:type="spellEnd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. уч. ст. док.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филологич</w:t>
      </w:r>
      <w:proofErr w:type="spellEnd"/>
      <w:r w:rsidR="004276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(10.01.08), дата защиты: 10 марта 2011 г. / Красильников Роман</w:t>
      </w:r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Леонидович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42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>М., 2011. – 544 с.</w:t>
      </w:r>
    </w:p>
    <w:p w:rsidR="006F0786" w:rsidRDefault="00F917B3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786" w:rsidRPr="006F07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Воскресенский, Д.Н.</w:t>
      </w:r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06E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Литературный мир средневекового Китая: китайская классическая п</w:t>
      </w:r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роза на </w:t>
      </w:r>
      <w:proofErr w:type="spellStart"/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>байхуа</w:t>
      </w:r>
      <w:proofErr w:type="spellEnd"/>
      <w:r w:rsidR="006F0786">
        <w:rPr>
          <w:rFonts w:ascii="Times New Roman" w:hAnsi="Times New Roman" w:cs="Times New Roman"/>
          <w:sz w:val="28"/>
          <w:szCs w:val="28"/>
          <w:shd w:val="clear" w:color="auto" w:fill="FFFFFF"/>
        </w:rPr>
        <w:t>: собрание трудов. – Ин-т стран Азии и Африки при МГУ. – М.: Вост. лит., 2006. – 622 с.</w:t>
      </w:r>
    </w:p>
    <w:p w:rsidR="006F0786" w:rsidRDefault="0022206E" w:rsidP="00F917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0786" w:rsidRPr="0010235D">
        <w:rPr>
          <w:rFonts w:ascii="Times New Roman" w:hAnsi="Times New Roman"/>
          <w:i/>
          <w:sz w:val="28"/>
          <w:szCs w:val="28"/>
        </w:rPr>
        <w:t>Сторожук</w:t>
      </w:r>
      <w:proofErr w:type="spellEnd"/>
      <w:r w:rsidR="006F0786" w:rsidRPr="0010235D">
        <w:rPr>
          <w:rFonts w:ascii="Times New Roman" w:hAnsi="Times New Roman"/>
          <w:i/>
          <w:sz w:val="28"/>
          <w:szCs w:val="28"/>
        </w:rPr>
        <w:t>, А.Г.</w:t>
      </w:r>
      <w:r w:rsidR="006F0786" w:rsidRPr="00511B33">
        <w:rPr>
          <w:rFonts w:ascii="Times New Roman" w:hAnsi="Times New Roman"/>
          <w:sz w:val="28"/>
          <w:szCs w:val="28"/>
        </w:rPr>
        <w:t xml:space="preserve"> Духи и </w:t>
      </w:r>
      <w:r w:rsidR="006F0786">
        <w:rPr>
          <w:rFonts w:ascii="Times New Roman" w:hAnsi="Times New Roman"/>
          <w:sz w:val="28"/>
          <w:szCs w:val="28"/>
        </w:rPr>
        <w:t xml:space="preserve">божества китайской преисподней / </w:t>
      </w:r>
      <w:proofErr w:type="spellStart"/>
      <w:r w:rsidR="006F0786" w:rsidRPr="00511B33">
        <w:rPr>
          <w:rFonts w:ascii="Times New Roman" w:hAnsi="Times New Roman"/>
          <w:sz w:val="28"/>
          <w:szCs w:val="28"/>
        </w:rPr>
        <w:t>Сторожук</w:t>
      </w:r>
      <w:proofErr w:type="spellEnd"/>
      <w:r w:rsidR="006F0786" w:rsidRPr="00511B33">
        <w:rPr>
          <w:rFonts w:ascii="Times New Roman" w:hAnsi="Times New Roman"/>
          <w:sz w:val="28"/>
          <w:szCs w:val="28"/>
        </w:rPr>
        <w:t xml:space="preserve"> А.Г., Корнильева Т.И., </w:t>
      </w:r>
      <w:proofErr w:type="spellStart"/>
      <w:r w:rsidR="006F0786" w:rsidRPr="00511B33">
        <w:rPr>
          <w:rFonts w:ascii="Times New Roman" w:hAnsi="Times New Roman"/>
          <w:sz w:val="28"/>
          <w:szCs w:val="28"/>
        </w:rPr>
        <w:t>Завид</w:t>
      </w:r>
      <w:r w:rsidR="006F0786">
        <w:rPr>
          <w:rFonts w:ascii="Times New Roman" w:hAnsi="Times New Roman"/>
          <w:sz w:val="28"/>
          <w:szCs w:val="28"/>
        </w:rPr>
        <w:t>овская</w:t>
      </w:r>
      <w:proofErr w:type="spellEnd"/>
      <w:r w:rsidR="006F0786">
        <w:rPr>
          <w:rFonts w:ascii="Times New Roman" w:hAnsi="Times New Roman"/>
          <w:sz w:val="28"/>
          <w:szCs w:val="28"/>
        </w:rPr>
        <w:t xml:space="preserve"> Е.А. - СПб.: КАРО, 2012. – 464 с.</w:t>
      </w:r>
    </w:p>
    <w:p w:rsidR="006F0786" w:rsidRDefault="006F0786" w:rsidP="006F07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Торчинов</w:t>
      </w:r>
      <w:proofErr w:type="spellEnd"/>
      <w:r w:rsidRPr="008F253E">
        <w:rPr>
          <w:rFonts w:ascii="Times New Roman" w:hAnsi="Times New Roman"/>
          <w:i/>
          <w:sz w:val="28"/>
          <w:szCs w:val="28"/>
        </w:rPr>
        <w:t xml:space="preserve"> Е.А.</w:t>
      </w:r>
      <w:r w:rsidRPr="00511B33">
        <w:rPr>
          <w:rFonts w:ascii="Times New Roman" w:hAnsi="Times New Roman"/>
          <w:sz w:val="28"/>
          <w:szCs w:val="28"/>
        </w:rPr>
        <w:t xml:space="preserve"> Жизнь, бессмертие и смерть в универсуме китайской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786">
        <w:rPr>
          <w:rFonts w:ascii="Times New Roman" w:hAnsi="Times New Roman"/>
          <w:sz w:val="28"/>
          <w:szCs w:val="28"/>
        </w:rPr>
        <w:t>[</w:t>
      </w:r>
      <w:r w:rsidR="0013456D">
        <w:rPr>
          <w:rFonts w:ascii="Times New Roman" w:hAnsi="Times New Roman"/>
          <w:sz w:val="28"/>
          <w:szCs w:val="28"/>
        </w:rPr>
        <w:t>Электронный ресурс</w:t>
      </w:r>
      <w:r w:rsidRPr="006F078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511B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r w:rsidRPr="00511B3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11B33">
          <w:rPr>
            <w:rStyle w:val="a4"/>
            <w:rFonts w:ascii="Times New Roman" w:hAnsi="Times New Roman"/>
            <w:sz w:val="28"/>
            <w:szCs w:val="28"/>
          </w:rPr>
          <w:t>http://anthropology.ru/ru/texts/torchin/life_0.html</w:t>
        </w:r>
      </w:hyperlink>
      <w:r>
        <w:rPr>
          <w:rFonts w:ascii="Times New Roman" w:hAnsi="Times New Roman"/>
          <w:sz w:val="28"/>
          <w:szCs w:val="28"/>
        </w:rPr>
        <w:t>, дата обращения 04.12.2017.</w:t>
      </w:r>
    </w:p>
    <w:p w:rsidR="006F0786" w:rsidRPr="006F0786" w:rsidRDefault="006F0786" w:rsidP="006F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E53">
        <w:rPr>
          <w:rFonts w:ascii="Times New Roman" w:hAnsi="Times New Roman"/>
          <w:i/>
          <w:sz w:val="28"/>
          <w:szCs w:val="28"/>
        </w:rPr>
        <w:t xml:space="preserve">Дюркгейм Э. </w:t>
      </w:r>
      <w:r w:rsidRPr="00511B33">
        <w:rPr>
          <w:rFonts w:ascii="Times New Roman" w:hAnsi="Times New Roman"/>
          <w:sz w:val="28"/>
          <w:szCs w:val="28"/>
        </w:rPr>
        <w:t>Самоубийство: социологический этюд. Под ред. В.А.</w:t>
      </w:r>
      <w:r>
        <w:rPr>
          <w:rFonts w:ascii="Times New Roman" w:hAnsi="Times New Roman"/>
          <w:sz w:val="28"/>
          <w:szCs w:val="28"/>
        </w:rPr>
        <w:t xml:space="preserve"> Базарова. – М.: Мысль, 1994.</w:t>
      </w:r>
    </w:p>
    <w:p w:rsidR="0042762B" w:rsidRDefault="006F0786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Shuhui</w:t>
      </w:r>
      <w:proofErr w:type="spellEnd"/>
      <w:r w:rsidR="0042762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Appropriation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Feng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7B3">
        <w:rPr>
          <w:rFonts w:ascii="Times New Roman" w:hAnsi="Times New Roman" w:cs="Times New Roman"/>
          <w:sz w:val="28"/>
          <w:szCs w:val="28"/>
          <w:lang w:val="en-US"/>
        </w:rPr>
        <w:t>Menglong</w:t>
      </w:r>
      <w:proofErr w:type="spellEnd"/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vernacular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story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2762B">
        <w:rPr>
          <w:rFonts w:ascii="Times New Roman" w:hAnsi="Times New Roman" w:cs="Times New Roman"/>
          <w:sz w:val="28"/>
          <w:szCs w:val="28"/>
          <w:lang w:val="en-US"/>
        </w:rPr>
        <w:t>– USA: Center for Chinese Studies, the University of Michigan, 1998. – 187 p.</w:t>
      </w:r>
    </w:p>
    <w:p w:rsidR="0042762B" w:rsidRPr="0042762B" w:rsidRDefault="0042762B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Vernacular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Story</w:t>
      </w:r>
      <w:r>
        <w:rPr>
          <w:rFonts w:ascii="Times New Roman" w:hAnsi="Times New Roman" w:cs="Times New Roman"/>
          <w:sz w:val="28"/>
          <w:szCs w:val="28"/>
          <w:lang w:val="en-US"/>
        </w:rPr>
        <w:t>. – USA: Harvard University Press, 1981. – 276 p.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762B" w:rsidRDefault="0042762B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F917B3" w:rsidRPr="006F07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F917B3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17B3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Dating</w:t>
      </w:r>
      <w:r w:rsidR="00F917B3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Authorship</w:t>
      </w:r>
      <w:r w:rsidR="00F917B3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917B3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7B3"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>
        <w:rPr>
          <w:rFonts w:ascii="Times New Roman" w:hAnsi="Times New Roman" w:cs="Times New Roman"/>
          <w:sz w:val="28"/>
          <w:szCs w:val="28"/>
          <w:lang w:val="en-US"/>
        </w:rPr>
        <w:t>. – USA: Harvard University Press, 1973. – 245 p.</w:t>
      </w:r>
    </w:p>
    <w:p w:rsidR="0042762B" w:rsidRDefault="00A67AB4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>Idema</w:t>
      </w:r>
      <w:proofErr w:type="spellEnd"/>
      <w:r w:rsidR="0042762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="0042762B">
        <w:rPr>
          <w:rFonts w:ascii="Times New Roman" w:hAnsi="Times New Roman" w:cs="Times New Roman"/>
          <w:sz w:val="28"/>
          <w:szCs w:val="28"/>
          <w:lang w:val="en-US"/>
        </w:rPr>
        <w:t xml:space="preserve">W. </w:t>
      </w:r>
      <w:r w:rsidRPr="00CF3889">
        <w:rPr>
          <w:rFonts w:ascii="Times New Roman" w:hAnsi="Times New Roman" w:cs="Times New Roman"/>
          <w:sz w:val="28"/>
          <w:szCs w:val="28"/>
          <w:lang w:val="en-US"/>
        </w:rPr>
        <w:t>Storytelli</w:t>
      </w:r>
      <w:r w:rsidR="0042762B">
        <w:rPr>
          <w:rFonts w:ascii="Times New Roman" w:hAnsi="Times New Roman" w:cs="Times New Roman"/>
          <w:sz w:val="28"/>
          <w:szCs w:val="28"/>
          <w:lang w:val="en-US"/>
        </w:rPr>
        <w:t xml:space="preserve">ng and the Short Story in China // </w:t>
      </w:r>
      <w:proofErr w:type="spellStart"/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>T'oung</w:t>
      </w:r>
      <w:proofErr w:type="spellEnd"/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>, Second Series, Vol. 59</w:t>
      </w:r>
      <w:r w:rsidR="0042762B">
        <w:rPr>
          <w:rFonts w:ascii="Times New Roman" w:hAnsi="Times New Roman" w:cs="Times New Roman"/>
          <w:sz w:val="28"/>
          <w:szCs w:val="28"/>
          <w:lang w:val="en-US"/>
        </w:rPr>
        <w:t>. – Brill, 1973</w:t>
      </w:r>
      <w:r w:rsidR="0042762B" w:rsidRPr="004276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3456D" w:rsidRDefault="0013456D" w:rsidP="001345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Hsu Pi-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Reconsideration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Mysteries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concerning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Feng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Menglong</w:t>
      </w:r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22206E" w:rsidRPr="00CF3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06E" w:rsidRPr="0022206E">
        <w:rPr>
          <w:rFonts w:ascii="Times New Roman" w:hAnsi="Times New Roman" w:cs="Times New Roman"/>
          <w:sz w:val="28"/>
          <w:szCs w:val="28"/>
          <w:lang w:val="en-US"/>
        </w:rPr>
        <w:t>Authorship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13456D">
        <w:rPr>
          <w:rFonts w:ascii="Times New Roman" w:hAnsi="Times New Roman" w:cs="Times New Roman"/>
          <w:sz w:val="28"/>
          <w:szCs w:val="28"/>
          <w:lang w:val="en-US"/>
        </w:rPr>
        <w:t xml:space="preserve">Chinese Literature: Essays, Articles, Reviews (CLEAR), </w:t>
      </w:r>
      <w:r>
        <w:rPr>
          <w:rFonts w:ascii="Times New Roman" w:hAnsi="Times New Roman" w:cs="Times New Roman"/>
          <w:sz w:val="28"/>
          <w:szCs w:val="28"/>
          <w:lang w:val="en-US"/>
        </w:rPr>
        <w:t>vol. 28, Dec., 2006. -</w:t>
      </w:r>
      <w:r w:rsidRPr="0013456D">
        <w:rPr>
          <w:rFonts w:ascii="Times New Roman" w:hAnsi="Times New Roman" w:cs="Times New Roman"/>
          <w:sz w:val="28"/>
          <w:szCs w:val="28"/>
          <w:lang w:val="en-US"/>
        </w:rPr>
        <w:t xml:space="preserve"> pp. 159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3456D">
        <w:rPr>
          <w:rFonts w:ascii="Times New Roman" w:hAnsi="Times New Roman" w:cs="Times New Roman"/>
          <w:sz w:val="28"/>
          <w:szCs w:val="28"/>
          <w:lang w:val="en-US"/>
        </w:rPr>
        <w:t>183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386F" w:rsidRPr="00134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456D" w:rsidRPr="00BB2CB0" w:rsidRDefault="0013456D" w:rsidP="001345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Тан</w:t>
      </w:r>
      <w:proofErr w:type="spellEnd"/>
      <w:r w:rsidRPr="001345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1345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-</w:t>
      </w:r>
      <w:proofErr w:type="spellStart"/>
      <w:r w:rsidRPr="00AE03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цзе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дао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дэ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шэн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гуань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нянь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Тяньцзинь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шэхуэй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кэсюэ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1997.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цзе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конфуцианстве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даосизме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буддизме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Тяньцзиньская</w:t>
      </w:r>
      <w:proofErr w:type="spellEnd"/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социологическая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5, 1997. </w:t>
      </w:r>
      <w:r w:rsidRPr="00AE0368">
        <w:rPr>
          <w:rFonts w:ascii="Times New Roman" w:hAnsi="Times New Roman" w:cs="Times New Roman" w:hint="eastAsia"/>
          <w:i/>
          <w:sz w:val="28"/>
          <w:szCs w:val="28"/>
          <w:shd w:val="clear" w:color="auto" w:fill="FFFFFF"/>
          <w:lang w:val="en-US"/>
        </w:rPr>
        <w:t>汤一介</w:t>
      </w:r>
      <w:r w:rsidRPr="0013456D">
        <w:rPr>
          <w:rFonts w:ascii="Times New Roman" w:hAnsi="Times New Roman" w:cs="Times New Roman" w:hint="eastAsia"/>
          <w:i/>
          <w:sz w:val="28"/>
          <w:szCs w:val="28"/>
          <w:shd w:val="clear" w:color="auto" w:fill="FFFFFF"/>
          <w:lang w:val="en-US"/>
        </w:rPr>
        <w:t>，</w:t>
      </w:r>
      <w:r w:rsidRPr="001345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儒</w:t>
      </w:r>
      <w:r w:rsidRPr="0013456D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道</w:t>
      </w:r>
      <w:r w:rsidRPr="0013456D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佛的生死观念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。</w:t>
      </w:r>
      <w:r w:rsidRPr="001345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天津社会科学</w:t>
      </w:r>
      <w:r w:rsidRPr="0013456D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，</w:t>
      </w:r>
      <w:r w:rsidRPr="0013456D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1997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。</w:t>
      </w:r>
      <w:r w:rsidRPr="00BB2CB0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5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en-US"/>
        </w:rPr>
        <w:t>期。</w:t>
      </w:r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6" w:history="1">
        <w:r w:rsidRPr="00BB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http://www.guoxue.com/wk/000259.htm</w:t>
        </w:r>
      </w:hyperlink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Pr="00BB2C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3.05.2017.</w:t>
      </w:r>
    </w:p>
    <w:p w:rsidR="004C386F" w:rsidRDefault="004C386F" w:rsidP="00F91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6F">
        <w:rPr>
          <w:rFonts w:ascii="Times New Roman" w:hAnsi="Times New Roman" w:cs="Times New Roman"/>
          <w:sz w:val="28"/>
          <w:szCs w:val="28"/>
        </w:rPr>
        <w:t>В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основе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эмпирической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27A">
        <w:rPr>
          <w:rFonts w:ascii="Times New Roman" w:hAnsi="Times New Roman" w:cs="Times New Roman"/>
          <w:sz w:val="28"/>
          <w:szCs w:val="28"/>
        </w:rPr>
        <w:t>сюжеты</w:t>
      </w:r>
      <w:r w:rsidR="00F8527A"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27A">
        <w:rPr>
          <w:rFonts w:ascii="Times New Roman" w:hAnsi="Times New Roman" w:cs="Times New Roman"/>
          <w:sz w:val="28"/>
          <w:szCs w:val="28"/>
        </w:rPr>
        <w:t>повестей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сборников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C386F">
        <w:rPr>
          <w:rFonts w:ascii="Times New Roman" w:hAnsi="Times New Roman" w:cs="Times New Roman"/>
          <w:sz w:val="28"/>
          <w:szCs w:val="28"/>
        </w:rPr>
        <w:t>Слово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назидательное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386F">
        <w:rPr>
          <w:rFonts w:ascii="Times New Roman" w:hAnsi="Times New Roman" w:cs="Times New Roman"/>
          <w:sz w:val="28"/>
          <w:szCs w:val="28"/>
        </w:rPr>
        <w:t>мир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наставляющее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F8527A" w:rsidRPr="00F8527A">
        <w:rPr>
          <w:rFonts w:ascii="Times New Roman" w:hAnsi="Times New Roman" w:cs="Times New Roman" w:hint="eastAsia"/>
          <w:sz w:val="28"/>
          <w:szCs w:val="28"/>
        </w:rPr>
        <w:t>喻世明言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), «</w:t>
      </w:r>
      <w:r w:rsidRPr="004C386F">
        <w:rPr>
          <w:rFonts w:ascii="Times New Roman" w:hAnsi="Times New Roman" w:cs="Times New Roman"/>
          <w:sz w:val="28"/>
          <w:szCs w:val="28"/>
        </w:rPr>
        <w:t>Слово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простое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386F">
        <w:rPr>
          <w:rFonts w:ascii="Times New Roman" w:hAnsi="Times New Roman" w:cs="Times New Roman"/>
          <w:sz w:val="28"/>
          <w:szCs w:val="28"/>
        </w:rPr>
        <w:t>мир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предостерегающее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F8527A" w:rsidRPr="00F8527A">
        <w:rPr>
          <w:rFonts w:ascii="Times New Roman" w:hAnsi="Times New Roman" w:cs="Times New Roman" w:hint="eastAsia"/>
          <w:sz w:val="28"/>
          <w:szCs w:val="28"/>
        </w:rPr>
        <w:t>警世通言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), «</w:t>
      </w:r>
      <w:r w:rsidRPr="004C386F">
        <w:rPr>
          <w:rFonts w:ascii="Times New Roman" w:hAnsi="Times New Roman" w:cs="Times New Roman"/>
          <w:sz w:val="28"/>
          <w:szCs w:val="28"/>
        </w:rPr>
        <w:t>Слово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бессмертное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386F">
        <w:rPr>
          <w:rFonts w:ascii="Times New Roman" w:hAnsi="Times New Roman" w:cs="Times New Roman"/>
          <w:sz w:val="28"/>
          <w:szCs w:val="28"/>
        </w:rPr>
        <w:t>мир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86F">
        <w:rPr>
          <w:rFonts w:ascii="Times New Roman" w:hAnsi="Times New Roman" w:cs="Times New Roman"/>
          <w:sz w:val="28"/>
          <w:szCs w:val="28"/>
        </w:rPr>
        <w:t>пробуждающее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F8527A" w:rsidRPr="00F8527A">
        <w:rPr>
          <w:rFonts w:ascii="Times New Roman" w:hAnsi="Times New Roman" w:cs="Times New Roman" w:hint="eastAsia"/>
          <w:sz w:val="28"/>
          <w:szCs w:val="28"/>
        </w:rPr>
        <w:t>醒世恒言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564E" w:rsidRPr="00BB2C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2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27A">
        <w:rPr>
          <w:rFonts w:ascii="Times New Roman" w:hAnsi="Times New Roman" w:cs="Times New Roman"/>
          <w:sz w:val="28"/>
          <w:szCs w:val="28"/>
        </w:rPr>
        <w:t xml:space="preserve">В процессе исследования были использованы </w:t>
      </w:r>
      <w:r w:rsidR="00B61A85">
        <w:rPr>
          <w:rFonts w:ascii="Times New Roman" w:hAnsi="Times New Roman" w:cs="Times New Roman"/>
          <w:sz w:val="28"/>
          <w:szCs w:val="28"/>
        </w:rPr>
        <w:t xml:space="preserve">двадцать повестей, которые </w:t>
      </w:r>
      <w:r w:rsidRPr="00F8527A">
        <w:rPr>
          <w:rFonts w:ascii="Times New Roman" w:hAnsi="Times New Roman" w:cs="Times New Roman"/>
          <w:sz w:val="28"/>
          <w:szCs w:val="28"/>
        </w:rPr>
        <w:t>доступны на русском языке в переводе Вельгуса В.А. и Циперович И.Э. в сборнике «</w:t>
      </w:r>
      <w:r w:rsidRPr="00F8527A">
        <w:rPr>
          <w:rFonts w:ascii="Times New Roman" w:hAnsi="Times New Roman" w:cs="Times New Roman"/>
          <w:color w:val="000000"/>
          <w:sz w:val="28"/>
          <w:szCs w:val="28"/>
        </w:rPr>
        <w:t>Жемчужная рубашка.</w:t>
      </w:r>
      <w:r w:rsidRPr="004C386F">
        <w:rPr>
          <w:rFonts w:ascii="Times New Roman" w:hAnsi="Times New Roman" w:cs="Times New Roman"/>
          <w:color w:val="000000"/>
          <w:sz w:val="28"/>
          <w:szCs w:val="28"/>
        </w:rPr>
        <w:t xml:space="preserve"> Старинные китайские повести</w:t>
      </w:r>
      <w:r w:rsidRPr="004C386F">
        <w:rPr>
          <w:rFonts w:ascii="Times New Roman" w:hAnsi="Times New Roman" w:cs="Times New Roman"/>
          <w:sz w:val="28"/>
          <w:szCs w:val="28"/>
        </w:rPr>
        <w:t>», а также в переводе Воскресенского Д.Н. и Смирнова И. в сборниках «Возвращенная драгоценность» и «Путь к заоблачным вратам»</w:t>
      </w:r>
      <w:r w:rsidR="00DA564E">
        <w:rPr>
          <w:rFonts w:ascii="Times New Roman" w:hAnsi="Times New Roman" w:cs="Times New Roman"/>
          <w:sz w:val="28"/>
          <w:szCs w:val="28"/>
        </w:rPr>
        <w:t xml:space="preserve">. </w:t>
      </w:r>
      <w:r w:rsidR="00DA564E" w:rsidRPr="00DA564E">
        <w:rPr>
          <w:rFonts w:ascii="Times New Roman" w:hAnsi="Times New Roman" w:cs="Times New Roman"/>
          <w:sz w:val="28"/>
          <w:szCs w:val="28"/>
        </w:rPr>
        <w:t>Три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hAnsi="Times New Roman" w:cs="Times New Roman"/>
          <w:sz w:val="28"/>
          <w:szCs w:val="28"/>
        </w:rPr>
        <w:t>сборника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hAnsi="Times New Roman" w:cs="Times New Roman"/>
          <w:sz w:val="28"/>
          <w:szCs w:val="28"/>
        </w:rPr>
        <w:t>также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hAnsi="Times New Roman" w:cs="Times New Roman"/>
          <w:sz w:val="28"/>
          <w:szCs w:val="28"/>
        </w:rPr>
        <w:t>доступны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hAnsi="Times New Roman" w:cs="Times New Roman"/>
          <w:sz w:val="28"/>
          <w:szCs w:val="28"/>
        </w:rPr>
        <w:t>в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>
        <w:rPr>
          <w:rFonts w:ascii="Times New Roman" w:hAnsi="Times New Roman" w:cs="Times New Roman"/>
          <w:sz w:val="28"/>
          <w:szCs w:val="28"/>
        </w:rPr>
        <w:t>полном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hAnsi="Times New Roman" w:cs="Times New Roman"/>
          <w:sz w:val="28"/>
          <w:szCs w:val="28"/>
        </w:rPr>
        <w:t>переводе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eastAsia="DengXian" w:hAnsi="Times New Roman" w:cs="Times New Roman"/>
          <w:color w:val="000000"/>
          <w:sz w:val="28"/>
          <w:szCs w:val="28"/>
        </w:rPr>
        <w:t>Ян</w:t>
      </w:r>
      <w:r w:rsidR="00DA564E" w:rsidRPr="00F8527A">
        <w:rPr>
          <w:rFonts w:ascii="Times New Roman" w:eastAsia="DengXi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A564E" w:rsidRPr="00DA564E">
        <w:rPr>
          <w:rFonts w:ascii="Times New Roman" w:eastAsia="DengXian" w:hAnsi="Times New Roman" w:cs="Times New Roman"/>
          <w:color w:val="000000"/>
          <w:sz w:val="28"/>
          <w:szCs w:val="28"/>
        </w:rPr>
        <w:t>Шухуэй</w:t>
      </w:r>
      <w:proofErr w:type="spellEnd"/>
      <w:r w:rsidR="00DA564E" w:rsidRPr="00F8527A">
        <w:rPr>
          <w:rFonts w:ascii="Times New Roman" w:eastAsia="DengXi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eastAsia="DengXian" w:hAnsi="Times New Roman" w:cs="Times New Roman"/>
          <w:color w:val="000000"/>
          <w:sz w:val="28"/>
          <w:szCs w:val="28"/>
        </w:rPr>
        <w:t>и</w:t>
      </w:r>
      <w:r w:rsidR="00DA564E" w:rsidRPr="00F8527A">
        <w:rPr>
          <w:rFonts w:ascii="Times New Roman" w:eastAsia="DengXi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564E" w:rsidRPr="00DA564E">
        <w:rPr>
          <w:rFonts w:ascii="Times New Roman" w:eastAsia="DengXian" w:hAnsi="Times New Roman" w:cs="Times New Roman"/>
          <w:color w:val="000000"/>
          <w:sz w:val="28"/>
          <w:szCs w:val="28"/>
        </w:rPr>
        <w:t>Ян</w:t>
      </w:r>
      <w:r w:rsidR="00DA564E" w:rsidRPr="00F8527A">
        <w:rPr>
          <w:rFonts w:ascii="Times New Roman" w:eastAsia="DengXi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A564E" w:rsidRPr="00DA564E">
        <w:rPr>
          <w:rFonts w:ascii="Times New Roman" w:eastAsia="DengXian" w:hAnsi="Times New Roman" w:cs="Times New Roman"/>
          <w:color w:val="000000"/>
          <w:sz w:val="28"/>
          <w:szCs w:val="28"/>
        </w:rPr>
        <w:t>Юньцинь</w:t>
      </w:r>
      <w:proofErr w:type="spellEnd"/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>
        <w:rPr>
          <w:rFonts w:ascii="Times New Roman" w:hAnsi="Times New Roman" w:cs="Times New Roman"/>
          <w:sz w:val="28"/>
          <w:szCs w:val="28"/>
        </w:rPr>
        <w:t>под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4E">
        <w:rPr>
          <w:rFonts w:ascii="Times New Roman" w:hAnsi="Times New Roman" w:cs="Times New Roman"/>
          <w:sz w:val="28"/>
          <w:szCs w:val="28"/>
        </w:rPr>
        <w:t>названиями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 «Stories Old and New: A Ming Dynasty Collection», «Stories to Caution the World</w:t>
      </w:r>
      <w:r w:rsidR="00F8527A" w:rsidRPr="00F8527A">
        <w:rPr>
          <w:rFonts w:ascii="Times New Roman" w:hAnsi="Times New Roman" w:cs="Times New Roman"/>
          <w:sz w:val="28"/>
          <w:szCs w:val="28"/>
          <w:lang w:val="en-US"/>
        </w:rPr>
        <w:t xml:space="preserve">: A Ming Dynasty Collection, </w:t>
      </w:r>
      <w:r w:rsidR="00F8527A">
        <w:rPr>
          <w:rFonts w:ascii="Times New Roman" w:hAnsi="Times New Roman" w:cs="Times New Roman"/>
          <w:sz w:val="28"/>
          <w:szCs w:val="28"/>
          <w:lang w:val="en-US"/>
        </w:rPr>
        <w:t>volume 2</w:t>
      </w:r>
      <w:r w:rsidR="00DA564E" w:rsidRPr="00F8527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A564E" w:rsidRPr="00F8527A">
        <w:rPr>
          <w:rFonts w:ascii="Times New Roman" w:hAnsi="Times New Roman" w:cs="Times New Roman" w:hint="eastAsia"/>
          <w:sz w:val="28"/>
          <w:szCs w:val="28"/>
          <w:lang w:val="en-US"/>
        </w:rPr>
        <w:t xml:space="preserve">, </w:t>
      </w:r>
      <w:r w:rsidR="00F8527A" w:rsidRPr="00F8527A">
        <w:rPr>
          <w:rFonts w:ascii="Times New Roman" w:hAnsi="Times New Roman" w:cs="Times New Roman"/>
          <w:sz w:val="28"/>
          <w:szCs w:val="28"/>
          <w:lang w:val="en-US"/>
        </w:rPr>
        <w:t>«Stories to Awaken the World: A Ming Dynasty Collection</w:t>
      </w:r>
      <w:r w:rsidR="00F8527A">
        <w:rPr>
          <w:rFonts w:ascii="Times New Roman" w:hAnsi="Times New Roman" w:cs="Times New Roman"/>
          <w:sz w:val="28"/>
          <w:szCs w:val="28"/>
          <w:lang w:val="en-US"/>
        </w:rPr>
        <w:t>, volume 3</w:t>
      </w:r>
      <w:r w:rsidR="00F8527A" w:rsidRPr="00F8527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852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61A85">
        <w:rPr>
          <w:rFonts w:ascii="Times New Roman" w:hAnsi="Times New Roman" w:cs="Times New Roman"/>
          <w:sz w:val="28"/>
          <w:szCs w:val="28"/>
        </w:rPr>
        <w:t xml:space="preserve">Из англоязычной версии были взяты две повести. </w:t>
      </w:r>
    </w:p>
    <w:p w:rsidR="00A67AB4" w:rsidRDefault="0040782C" w:rsidP="00A67AB4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проведенного исследования состоит в том, что, основываясь на максимальном количестве доступных научных трудов по теме, смежной с темой данного исследования, и источниках</w:t>
      </w:r>
      <w:r w:rsidR="00B61A85">
        <w:rPr>
          <w:rFonts w:ascii="Times New Roman" w:hAnsi="Times New Roman" w:cs="Times New Roman"/>
          <w:sz w:val="28"/>
          <w:szCs w:val="28"/>
        </w:rPr>
        <w:t xml:space="preserve"> была изучена тема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самоубийства </w:t>
      </w:r>
      <w:r w:rsidR="00CE09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прозаических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B61A85">
        <w:rPr>
          <w:rFonts w:ascii="Times New Roman" w:hAnsi="Times New Roman" w:cs="Times New Roman"/>
          <w:sz w:val="28"/>
          <w:szCs w:val="28"/>
        </w:rPr>
        <w:t>, ранее не затрагиваемая ни в отечественной, ни в западной синологии, ни в литературоведении КНР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5FD">
        <w:rPr>
          <w:rFonts w:ascii="Times New Roman" w:hAnsi="Times New Roman" w:cs="Times New Roman"/>
          <w:sz w:val="28"/>
          <w:szCs w:val="28"/>
        </w:rPr>
        <w:t xml:space="preserve">Изучение научных </w:t>
      </w:r>
      <w:r w:rsidR="0013456D">
        <w:rPr>
          <w:rFonts w:ascii="Times New Roman" w:hAnsi="Times New Roman" w:cs="Times New Roman"/>
          <w:sz w:val="28"/>
          <w:szCs w:val="28"/>
        </w:rPr>
        <w:t>трудов, касающихся</w:t>
      </w:r>
      <w:r w:rsidR="004E65FD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spellStart"/>
      <w:r w:rsidR="004E65FD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="004E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FD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13456D">
        <w:rPr>
          <w:rFonts w:ascii="Times New Roman" w:hAnsi="Times New Roman" w:cs="Times New Roman"/>
          <w:sz w:val="28"/>
          <w:szCs w:val="28"/>
        </w:rPr>
        <w:t>,</w:t>
      </w:r>
      <w:r w:rsidR="004E65FD">
        <w:rPr>
          <w:rFonts w:ascii="Times New Roman" w:hAnsi="Times New Roman" w:cs="Times New Roman"/>
          <w:sz w:val="28"/>
          <w:szCs w:val="28"/>
        </w:rPr>
        <w:t xml:space="preserve"> позволили уточнить данные о целевой аудитории</w:t>
      </w:r>
      <w:r w:rsidR="001572B1">
        <w:rPr>
          <w:rFonts w:ascii="Times New Roman" w:hAnsi="Times New Roman" w:cs="Times New Roman"/>
          <w:sz w:val="28"/>
          <w:szCs w:val="28"/>
        </w:rPr>
        <w:t xml:space="preserve"> его подражательных </w:t>
      </w:r>
      <w:proofErr w:type="spellStart"/>
      <w:r w:rsidR="001572B1">
        <w:rPr>
          <w:rFonts w:ascii="Times New Roman" w:hAnsi="Times New Roman" w:cs="Times New Roman"/>
          <w:sz w:val="28"/>
          <w:szCs w:val="28"/>
        </w:rPr>
        <w:t>хуабэнь</w:t>
      </w:r>
      <w:proofErr w:type="spellEnd"/>
      <w:r w:rsidR="005A6229">
        <w:rPr>
          <w:rFonts w:ascii="Times New Roman" w:hAnsi="Times New Roman" w:cs="Times New Roman"/>
          <w:sz w:val="28"/>
          <w:szCs w:val="28"/>
        </w:rPr>
        <w:t xml:space="preserve"> и выявить неоднозначность данного вопроса, решение которого не менее важно для проведенного исследования</w:t>
      </w:r>
      <w:r w:rsidR="0013456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3456D">
        <w:rPr>
          <w:rFonts w:ascii="Times New Roman" w:hAnsi="Times New Roman" w:cs="Times New Roman"/>
          <w:sz w:val="28"/>
          <w:szCs w:val="28"/>
        </w:rPr>
        <w:lastRenderedPageBreak/>
        <w:t xml:space="preserve">целевая рассчитывая на определенную целевую аудиторию автор мог писать оригинальные произведения или переписывать известные в прошлом сюжеты </w:t>
      </w:r>
      <w:proofErr w:type="spellStart"/>
      <w:r w:rsidR="0013456D">
        <w:rPr>
          <w:rFonts w:ascii="Times New Roman" w:hAnsi="Times New Roman" w:cs="Times New Roman"/>
          <w:sz w:val="28"/>
          <w:szCs w:val="28"/>
        </w:rPr>
        <w:t>хуабэнь</w:t>
      </w:r>
      <w:proofErr w:type="spellEnd"/>
      <w:r w:rsidR="001345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читателя того времени</w:t>
      </w:r>
      <w:r w:rsidR="00BE155B">
        <w:rPr>
          <w:rFonts w:ascii="Times New Roman" w:hAnsi="Times New Roman" w:cs="Times New Roman"/>
          <w:sz w:val="28"/>
          <w:szCs w:val="28"/>
        </w:rPr>
        <w:t xml:space="preserve">. Результаты исследования данного вопроса будут представлены на </w:t>
      </w:r>
      <w:r w:rsidR="00BE15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E155B" w:rsidRPr="00BE155B">
        <w:rPr>
          <w:rFonts w:ascii="Times New Roman" w:hAnsi="Times New Roman" w:cs="Times New Roman"/>
          <w:sz w:val="28"/>
          <w:szCs w:val="28"/>
        </w:rPr>
        <w:t xml:space="preserve"> </w:t>
      </w:r>
      <w:r w:rsidR="00BE155B">
        <w:rPr>
          <w:rFonts w:ascii="Times New Roman" w:hAnsi="Times New Roman" w:cs="Times New Roman"/>
          <w:sz w:val="28"/>
          <w:szCs w:val="28"/>
        </w:rPr>
        <w:t>Международной научной конференции «Проблемы литератур Дальнего Востока», которая состоится 24-28 августа 2018 г</w:t>
      </w:r>
      <w:r w:rsidR="001572B1">
        <w:rPr>
          <w:rFonts w:ascii="Times New Roman" w:hAnsi="Times New Roman" w:cs="Times New Roman"/>
          <w:sz w:val="28"/>
          <w:szCs w:val="28"/>
        </w:rPr>
        <w:t xml:space="preserve">. </w:t>
      </w:r>
      <w:r w:rsidR="00BE155B">
        <w:rPr>
          <w:rFonts w:ascii="Times New Roman" w:hAnsi="Times New Roman" w:cs="Times New Roman"/>
          <w:sz w:val="28"/>
          <w:szCs w:val="28"/>
        </w:rPr>
        <w:t>Также б</w:t>
      </w:r>
      <w:r>
        <w:rPr>
          <w:rFonts w:ascii="Times New Roman" w:hAnsi="Times New Roman" w:cs="Times New Roman"/>
          <w:sz w:val="28"/>
          <w:szCs w:val="28"/>
        </w:rPr>
        <w:t>ыло выявлено</w:t>
      </w:r>
      <w:r w:rsidR="0059139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влияние философской и литературной мысли автора</w:t>
      </w:r>
      <w:r w:rsidR="00591396">
        <w:rPr>
          <w:rFonts w:ascii="Times New Roman" w:hAnsi="Times New Roman" w:cs="Times New Roman"/>
          <w:sz w:val="28"/>
          <w:szCs w:val="28"/>
        </w:rPr>
        <w:t>, а также некоторых сведений из его биографии</w:t>
      </w:r>
      <w:r>
        <w:rPr>
          <w:rFonts w:ascii="Times New Roman" w:hAnsi="Times New Roman" w:cs="Times New Roman"/>
          <w:sz w:val="28"/>
          <w:szCs w:val="28"/>
        </w:rPr>
        <w:t xml:space="preserve"> на особенности сюжетов, в которых герои совершают самоубийства, </w:t>
      </w:r>
      <w:r w:rsidR="00BE155B">
        <w:rPr>
          <w:rFonts w:ascii="Times New Roman" w:hAnsi="Times New Roman" w:cs="Times New Roman"/>
          <w:sz w:val="28"/>
          <w:szCs w:val="28"/>
        </w:rPr>
        <w:t>играет немаловажную</w:t>
      </w:r>
      <w:r w:rsidR="00591396">
        <w:rPr>
          <w:rFonts w:ascii="Times New Roman" w:hAnsi="Times New Roman" w:cs="Times New Roman"/>
          <w:sz w:val="28"/>
          <w:szCs w:val="28"/>
        </w:rPr>
        <w:t xml:space="preserve"> роль. Свойственное автору восприятие многих аспектов социальной жизни и творчества через призму «чувств» </w:t>
      </w:r>
      <w:r w:rsidR="00591396" w:rsidRPr="00591396">
        <w:rPr>
          <w:rFonts w:ascii="Times New Roman" w:hAnsi="Times New Roman" w:cs="Times New Roman"/>
          <w:sz w:val="28"/>
          <w:szCs w:val="28"/>
        </w:rPr>
        <w:t>(</w:t>
      </w:r>
      <w:r w:rsidR="00591396" w:rsidRPr="00591396">
        <w:rPr>
          <w:rFonts w:ascii="Times New Roman" w:hAnsi="Times New Roman" w:cs="Times New Roman"/>
          <w:sz w:val="28"/>
          <w:szCs w:val="28"/>
        </w:rPr>
        <w:t>情</w:t>
      </w:r>
      <w:r w:rsidR="00591396" w:rsidRPr="00591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396" w:rsidRPr="00591396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591396" w:rsidRPr="00591396">
        <w:rPr>
          <w:rFonts w:ascii="Times New Roman" w:hAnsi="Times New Roman" w:cs="Times New Roman"/>
          <w:sz w:val="28"/>
          <w:szCs w:val="28"/>
        </w:rPr>
        <w:t>)</w:t>
      </w:r>
      <w:r w:rsidR="00591396">
        <w:rPr>
          <w:rFonts w:ascii="Times New Roman" w:hAnsi="Times New Roman" w:cs="Times New Roman"/>
          <w:sz w:val="28"/>
          <w:szCs w:val="28"/>
        </w:rPr>
        <w:t xml:space="preserve"> сказалось на специфике сюжетов, в которых герой или </w:t>
      </w:r>
      <w:r w:rsidR="00591396" w:rsidRPr="004E65FD">
        <w:rPr>
          <w:rFonts w:ascii="Times New Roman" w:hAnsi="Times New Roman" w:cs="Times New Roman"/>
          <w:sz w:val="28"/>
          <w:szCs w:val="28"/>
        </w:rPr>
        <w:t xml:space="preserve">героиня совершает самоубийство ради того, чтобы в ином мире оказаться рядом с любимым человеком и продолжать счастливую жизнь. Любовная связь </w:t>
      </w:r>
      <w:proofErr w:type="spellStart"/>
      <w:r w:rsidR="00591396" w:rsidRPr="004E65FD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="00591396" w:rsidRPr="004E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96" w:rsidRPr="004E65FD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="00591396" w:rsidRPr="004E65FD">
        <w:rPr>
          <w:rFonts w:ascii="Times New Roman" w:hAnsi="Times New Roman" w:cs="Times New Roman"/>
          <w:sz w:val="28"/>
          <w:szCs w:val="28"/>
        </w:rPr>
        <w:t xml:space="preserve"> с певичкой </w:t>
      </w:r>
      <w:proofErr w:type="spellStart"/>
      <w:r w:rsidR="00591396" w:rsidRPr="004E65FD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="00591396" w:rsidRPr="004E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96" w:rsidRPr="004E65FD">
        <w:rPr>
          <w:rFonts w:ascii="Times New Roman" w:hAnsi="Times New Roman" w:cs="Times New Roman"/>
          <w:sz w:val="28"/>
          <w:szCs w:val="28"/>
        </w:rPr>
        <w:t>Хуэйцин</w:t>
      </w:r>
      <w:proofErr w:type="spellEnd"/>
      <w:r w:rsidR="00591396" w:rsidRPr="004E65FD">
        <w:rPr>
          <w:rFonts w:ascii="Times New Roman" w:hAnsi="Times New Roman" w:cs="Times New Roman"/>
          <w:sz w:val="28"/>
          <w:szCs w:val="28"/>
        </w:rPr>
        <w:t xml:space="preserve">, которая рассталась с ним, но </w:t>
      </w:r>
      <w:r w:rsidR="004E65FD">
        <w:rPr>
          <w:rFonts w:ascii="Times New Roman" w:hAnsi="Times New Roman" w:cs="Times New Roman"/>
          <w:sz w:val="28"/>
          <w:szCs w:val="28"/>
        </w:rPr>
        <w:t xml:space="preserve">навсегда осталась в его сердце и </w:t>
      </w:r>
      <w:r w:rsidR="00591396" w:rsidRPr="004E65FD">
        <w:rPr>
          <w:rFonts w:ascii="Times New Roman" w:hAnsi="Times New Roman" w:cs="Times New Roman"/>
          <w:sz w:val="28"/>
          <w:szCs w:val="28"/>
        </w:rPr>
        <w:t>тем самым вдохнови</w:t>
      </w:r>
      <w:r w:rsidR="004E65FD">
        <w:rPr>
          <w:rFonts w:ascii="Times New Roman" w:hAnsi="Times New Roman" w:cs="Times New Roman"/>
          <w:sz w:val="28"/>
          <w:szCs w:val="28"/>
        </w:rPr>
        <w:t>ла</w:t>
      </w:r>
      <w:r w:rsidR="00591396" w:rsidRPr="004E65FD">
        <w:rPr>
          <w:rFonts w:ascii="Times New Roman" w:hAnsi="Times New Roman" w:cs="Times New Roman"/>
          <w:sz w:val="28"/>
          <w:szCs w:val="28"/>
        </w:rPr>
        <w:t xml:space="preserve"> писателя на </w:t>
      </w:r>
      <w:r w:rsidR="00BE155B">
        <w:rPr>
          <w:rFonts w:ascii="Times New Roman" w:hAnsi="Times New Roman" w:cs="Times New Roman"/>
          <w:sz w:val="28"/>
          <w:szCs w:val="28"/>
        </w:rPr>
        <w:t>сочинение</w:t>
      </w:r>
      <w:r w:rsidR="004E65FD" w:rsidRPr="004E65FD">
        <w:rPr>
          <w:rFonts w:ascii="Times New Roman" w:hAnsi="Times New Roman" w:cs="Times New Roman"/>
          <w:sz w:val="28"/>
          <w:szCs w:val="28"/>
        </w:rPr>
        <w:t xml:space="preserve"> тридцати стихов</w:t>
      </w:r>
      <w:r w:rsidR="00591396" w:rsidRPr="004E65FD">
        <w:rPr>
          <w:rFonts w:ascii="Times New Roman" w:hAnsi="Times New Roman" w:cs="Times New Roman"/>
          <w:sz w:val="28"/>
          <w:szCs w:val="28"/>
        </w:rPr>
        <w:t xml:space="preserve"> из серии «Поэзия о печали расставания»</w:t>
      </w:r>
      <w:r w:rsidR="004E65FD" w:rsidRPr="004E65FD">
        <w:rPr>
          <w:rFonts w:ascii="Times New Roman" w:hAnsi="Times New Roman" w:cs="Times New Roman"/>
          <w:sz w:val="28"/>
          <w:szCs w:val="28"/>
        </w:rPr>
        <w:t xml:space="preserve"> (</w:t>
      </w:r>
      <w:r w:rsidR="004E65FD" w:rsidRPr="004E65FD">
        <w:rPr>
          <w:rFonts w:ascii="Times New Roman" w:eastAsia="Microsoft YaHei" w:hAnsi="Times New Roman" w:cs="Times New Roman"/>
          <w:color w:val="000000"/>
          <w:sz w:val="28"/>
          <w:szCs w:val="28"/>
        </w:rPr>
        <w:t>怨离诗</w:t>
      </w:r>
      <w:r w:rsidR="004E65FD" w:rsidRPr="004E65FD">
        <w:rPr>
          <w:rFonts w:ascii="Times New Roman" w:eastAsia="Microsoft YaHei" w:hAnsi="Times New Roman" w:cs="Times New Roman"/>
          <w:color w:val="000000"/>
          <w:sz w:val="28"/>
          <w:szCs w:val="28"/>
        </w:rPr>
        <w:t>, Юань ли ши</w:t>
      </w:r>
      <w:r w:rsidR="004E65FD" w:rsidRPr="004E65FD">
        <w:rPr>
          <w:rFonts w:ascii="Times New Roman" w:hAnsi="Times New Roman" w:cs="Times New Roman"/>
          <w:sz w:val="28"/>
          <w:szCs w:val="28"/>
        </w:rPr>
        <w:t xml:space="preserve">) и </w:t>
      </w:r>
      <w:r w:rsidR="004E65FD" w:rsidRPr="004E65FD">
        <w:rPr>
          <w:rFonts w:ascii="Times New Roman" w:hAnsi="Times New Roman" w:cs="Times New Roman"/>
          <w:color w:val="000000"/>
          <w:sz w:val="28"/>
          <w:szCs w:val="28"/>
        </w:rPr>
        <w:t>шести стихов, которые были опубликованы в антологии «Новые мелодии с Небес» (</w:t>
      </w:r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>太霞新奏</w:t>
      </w:r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>Тайся</w:t>
      </w:r>
      <w:proofErr w:type="spellEnd"/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>синьцзоу</w:t>
      </w:r>
      <w:proofErr w:type="spellEnd"/>
      <w:r w:rsidR="004E65FD" w:rsidRPr="004E65FD"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="004E65FD">
        <w:rPr>
          <w:rFonts w:ascii="Times New Roman" w:eastAsia="SimSun" w:hAnsi="Times New Roman" w:cs="Times New Roman"/>
          <w:color w:val="000000"/>
          <w:sz w:val="28"/>
          <w:szCs w:val="28"/>
        </w:rPr>
        <w:t>, т</w:t>
      </w:r>
      <w:r w:rsid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акже повлияла на появление в подражательных </w:t>
      </w:r>
      <w:proofErr w:type="spellStart"/>
      <w:r w:rsidR="00425FEF">
        <w:rPr>
          <w:rFonts w:ascii="Times New Roman" w:eastAsia="SimSun" w:hAnsi="Times New Roman" w:cs="Times New Roman"/>
          <w:color w:val="000000"/>
          <w:sz w:val="28"/>
          <w:szCs w:val="28"/>
        </w:rPr>
        <w:t>хуабэнь</w:t>
      </w:r>
      <w:proofErr w:type="spellEnd"/>
      <w:r w:rsid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писателя </w:t>
      </w:r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сюжетов, описывающих самоубийство</w:t>
      </w:r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высоконравственной героини-певички</w:t>
      </w:r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самоотверженной жены</w:t>
      </w:r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>/сестры</w:t>
      </w:r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Было подтверждено влияние конфуцианской морали на изображение сюжетов, связанных с самоубийством в некоторых повестях </w:t>
      </w:r>
      <w:proofErr w:type="spellStart"/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Фэн</w:t>
      </w:r>
      <w:proofErr w:type="spellEnd"/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Мэнлуна</w:t>
      </w:r>
      <w:proofErr w:type="spellEnd"/>
      <w:r w:rsidR="004E65FD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 персонажи мужского пола – это чаще всего студенты </w:t>
      </w:r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>или</w:t>
      </w:r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чиновники, через самоубийства или угрозы самоубийством которых автор, </w:t>
      </w:r>
      <w:proofErr w:type="spellStart"/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апроприируя</w:t>
      </w:r>
      <w:proofErr w:type="spellEnd"/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роль рассказчика, выставляет их в негативном или позитивном свете и морализирует на тему достойного поведения</w:t>
      </w:r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ученого мужа, чувства долга и чрезмерного увлечения женщинами и вином</w:t>
      </w:r>
      <w:r w:rsidR="00425FEF" w:rsidRPr="00425FE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Было обнаружено также, что в подражательных </w:t>
      </w:r>
      <w:proofErr w:type="spellStart"/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>хуабэнь</w:t>
      </w:r>
      <w:proofErr w:type="spellEnd"/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</w:t>
      </w:r>
      <w:r w:rsidR="00BE155B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拟话本</w:t>
      </w:r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ни </w:t>
      </w:r>
      <w:proofErr w:type="spellStart"/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>хуабэнь</w:t>
      </w:r>
      <w:proofErr w:type="spellEnd"/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>Фэн</w:t>
      </w:r>
      <w:proofErr w:type="spellEnd"/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>Мэнлуна</w:t>
      </w:r>
      <w:proofErr w:type="spellEnd"/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в отличие от предшествующего </w:t>
      </w:r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>им жанра</w:t>
      </w:r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простонародной литературы</w:t>
      </w:r>
      <w:r w:rsidR="00715E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-</w:t>
      </w:r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рассказа о необычайном (</w:t>
      </w:r>
      <w:r w:rsidR="00715E68" w:rsidRPr="00715E6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传奇小说</w:t>
      </w:r>
      <w:r w:rsidR="00715E68" w:rsidRPr="00715E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5E68" w:rsidRPr="00715E68">
        <w:rPr>
          <w:rFonts w:ascii="Times New Roman" w:eastAsia="SimSun" w:hAnsi="Times New Roman" w:cs="Times New Roman"/>
          <w:color w:val="000000"/>
          <w:sz w:val="28"/>
          <w:szCs w:val="28"/>
        </w:rPr>
        <w:t>чуаньци</w:t>
      </w:r>
      <w:proofErr w:type="spellEnd"/>
      <w:r w:rsidR="00715E68" w:rsidRPr="00715E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5E68" w:rsidRPr="00715E68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сяошо</w:t>
      </w:r>
      <w:proofErr w:type="spellEnd"/>
      <w:r w:rsidR="001572B1"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которые автор данного исследования рассматривал в статье «Тема самоубийства в сборнике рассказов «Тайпин </w:t>
      </w:r>
      <w:proofErr w:type="spellStart"/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>гуанцзи</w:t>
      </w:r>
      <w:proofErr w:type="spellEnd"/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>»»</w:t>
      </w:r>
      <w:r w:rsidR="00715E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реже встречаются сюжеты, отражающие одно из народных верований китайцев в образование злого духа </w:t>
      </w:r>
      <w:proofErr w:type="spellStart"/>
      <w:r w:rsidR="00715E68">
        <w:rPr>
          <w:rFonts w:ascii="Times New Roman" w:eastAsia="SimSun" w:hAnsi="Times New Roman" w:cs="Times New Roman"/>
          <w:color w:val="000000"/>
          <w:sz w:val="28"/>
          <w:szCs w:val="28"/>
        </w:rPr>
        <w:t>гуй</w:t>
      </w:r>
      <w:proofErr w:type="spellEnd"/>
      <w:r w:rsidR="00715E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 месте, где человек покончил с собой</w:t>
      </w:r>
      <w:r w:rsidR="00A67AB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 w:rsidR="00A514E4">
        <w:rPr>
          <w:rFonts w:ascii="Times New Roman" w:eastAsia="SimSun" w:hAnsi="Times New Roman" w:cs="Times New Roman"/>
          <w:color w:val="000000"/>
          <w:sz w:val="28"/>
          <w:szCs w:val="28"/>
        </w:rPr>
        <w:t>Выявлено использование автором темы самоубийства для усиления эмоционального эффекта повествования: в речах персонажей нередко можно обнаружить гиперболизацию выражения своих эмоций с помощью угроз или высказывания желания убить себя; самоубийство в некоторых произведениях не только вплетено в канву основной сюжетной линии, но и выступает в качестве кульминационного момента повести.</w:t>
      </w:r>
      <w:r w:rsidR="00CE09B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Были найдены и проанализированы </w:t>
      </w:r>
      <w:r w:rsidR="006D0DB8">
        <w:rPr>
          <w:rFonts w:ascii="Times New Roman" w:eastAsia="SimSun" w:hAnsi="Times New Roman" w:cs="Times New Roman"/>
          <w:color w:val="000000"/>
          <w:sz w:val="28"/>
          <w:szCs w:val="28"/>
        </w:rPr>
        <w:t>слова, обозначающие акт самоубийства, и выявлена закономерность использования определенных слов в зависимости от контекста, в котором герой убивает себя.</w:t>
      </w:r>
    </w:p>
    <w:p w:rsidR="005A6229" w:rsidRDefault="00A514E4" w:rsidP="00A67AB4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514E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Теоретическая значимость результатов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проведенного </w:t>
      </w:r>
      <w:r w:rsidRPr="00A514E4">
        <w:rPr>
          <w:rFonts w:ascii="Times New Roman" w:eastAsia="SimSun" w:hAnsi="Times New Roman" w:cs="Times New Roman"/>
          <w:color w:val="000000"/>
          <w:sz w:val="28"/>
          <w:szCs w:val="28"/>
        </w:rPr>
        <w:t>исследования заключается</w:t>
      </w:r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в:</w:t>
      </w:r>
    </w:p>
    <w:p w:rsidR="005A6229" w:rsidRDefault="005A6229" w:rsidP="00A67AB4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="00A514E4" w:rsidRPr="00A514E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CE09B0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подтверждении теории о более значимом влиянии</w:t>
      </w:r>
      <w:r w:rsidR="00A514E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личности автора на интерпретацию сюжетов, в частности таких, где происходит самоубийство персонажа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в литературе поздней династии Мин;</w:t>
      </w:r>
    </w:p>
    <w:p w:rsidR="005A6229" w:rsidRDefault="00CE09B0" w:rsidP="005A622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="005A6229">
        <w:rPr>
          <w:rFonts w:ascii="Times New Roman" w:eastAsia="SimSun" w:hAnsi="Times New Roman" w:cs="Times New Roman"/>
          <w:color w:val="000000"/>
          <w:sz w:val="28"/>
          <w:szCs w:val="28"/>
        </w:rPr>
        <w:t>выявлени</w:t>
      </w:r>
      <w:r w:rsidR="006D0DB8">
        <w:rPr>
          <w:rFonts w:ascii="Times New Roman" w:eastAsia="SimSun" w:hAnsi="Times New Roman" w:cs="Times New Roman"/>
          <w:color w:val="000000"/>
          <w:sz w:val="28"/>
          <w:szCs w:val="28"/>
        </w:rPr>
        <w:t>и</w:t>
      </w:r>
      <w:r w:rsidR="005A622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основной специфики сюжетов подражательных </w:t>
      </w:r>
      <w:proofErr w:type="spellStart"/>
      <w:r w:rsidR="005A6229">
        <w:rPr>
          <w:rFonts w:ascii="Times New Roman" w:eastAsia="SimSun" w:hAnsi="Times New Roman" w:cs="Times New Roman"/>
          <w:color w:val="000000"/>
          <w:sz w:val="28"/>
          <w:szCs w:val="28"/>
        </w:rPr>
        <w:t>хуабэнь</w:t>
      </w:r>
      <w:proofErr w:type="spellEnd"/>
      <w:r w:rsidR="005A6229">
        <w:rPr>
          <w:rFonts w:ascii="Times New Roman" w:eastAsia="SimSun" w:hAnsi="Times New Roman" w:cs="Times New Roman"/>
          <w:color w:val="000000"/>
          <w:sz w:val="28"/>
          <w:szCs w:val="28"/>
        </w:rPr>
        <w:t>, содержащих описания с</w:t>
      </w:r>
      <w:r w:rsidR="006D0DB8">
        <w:rPr>
          <w:rFonts w:ascii="Times New Roman" w:eastAsia="SimSun" w:hAnsi="Times New Roman" w:cs="Times New Roman"/>
          <w:color w:val="000000"/>
          <w:sz w:val="28"/>
          <w:szCs w:val="28"/>
        </w:rPr>
        <w:t>амоубийств, угроз самоубийством и</w:t>
      </w:r>
      <w:r w:rsidR="005A6229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намерений совершить самоубийство;</w:t>
      </w:r>
    </w:p>
    <w:p w:rsidR="00CE09B0" w:rsidRDefault="00CE09B0" w:rsidP="005A622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выделении новой проблемы изучения темы самоубийства в других произведениях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Фэн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Мэнлуна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а также </w:t>
      </w:r>
      <w:r w:rsidR="006D0DB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комментари</w:t>
      </w:r>
      <w:r w:rsidR="006D0DB8">
        <w:rPr>
          <w:rFonts w:ascii="Times New Roman" w:eastAsia="SimSu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автора в оригиналах источников для осуществления полноценного анализа и выявления более точных</w:t>
      </w:r>
      <w:r w:rsidR="00BE155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статистических данных по обозначенной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проблеме.</w:t>
      </w:r>
    </w:p>
    <w:p w:rsidR="005A6229" w:rsidRDefault="005A6229" w:rsidP="005A622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Практическая значимость данных результатов заключается в возможности применения их в процессе обучения в рамках курсов по литературе Китая</w:t>
      </w:r>
      <w:r w:rsidR="00CE09B0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6D0DB8" w:rsidRDefault="00AD6CE2" w:rsidP="005A622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D6CE2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В ходе работы были получены следующие </w:t>
      </w:r>
      <w:r w:rsidRPr="00AD6CE2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результаты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:</w:t>
      </w:r>
    </w:p>
    <w:p w:rsidR="00AD6CE2" w:rsidRDefault="00AD6CE2" w:rsidP="00AD6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- </w:t>
      </w:r>
      <w:r w:rsidRPr="00AD6CE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Выполнен анализ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двадцати двух </w:t>
      </w:r>
      <w:r>
        <w:rPr>
          <w:rFonts w:ascii="Times New Roman" w:hAnsi="Times New Roman" w:cs="Times New Roman"/>
          <w:sz w:val="28"/>
          <w:szCs w:val="28"/>
        </w:rPr>
        <w:t xml:space="preserve">сюжетов повестей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04">
        <w:rPr>
          <w:rFonts w:ascii="Times New Roman" w:hAnsi="Times New Roman" w:cs="Times New Roman"/>
          <w:sz w:val="28"/>
          <w:szCs w:val="28"/>
        </w:rPr>
        <w:t>Мэнлуна</w:t>
      </w:r>
      <w:proofErr w:type="spellEnd"/>
      <w:r w:rsidRPr="006F3B04">
        <w:rPr>
          <w:rFonts w:ascii="Times New Roman" w:hAnsi="Times New Roman" w:cs="Times New Roman"/>
          <w:sz w:val="28"/>
          <w:szCs w:val="28"/>
        </w:rPr>
        <w:t xml:space="preserve"> из сборников «Слово назидательное, мир наставляющее» (</w:t>
      </w:r>
      <w:r w:rsidRPr="006F3B04">
        <w:rPr>
          <w:rFonts w:ascii="Times New Roman" w:hAnsi="Times New Roman" w:cs="Times New Roman"/>
          <w:sz w:val="28"/>
          <w:szCs w:val="28"/>
        </w:rPr>
        <w:t>喻世明言</w:t>
      </w:r>
      <w:r w:rsidR="006F3B04" w:rsidRPr="006F3B04">
        <w:rPr>
          <w:rFonts w:ascii="Times New Roman" w:hAnsi="Times New Roman" w:cs="Times New Roman"/>
          <w:sz w:val="28"/>
          <w:szCs w:val="28"/>
        </w:rPr>
        <w:t>, Юй ши мин янь</w:t>
      </w:r>
      <w:r w:rsidRPr="006F3B04">
        <w:rPr>
          <w:rFonts w:ascii="Times New Roman" w:hAnsi="Times New Roman" w:cs="Times New Roman"/>
          <w:sz w:val="28"/>
          <w:szCs w:val="28"/>
        </w:rPr>
        <w:t>), «Слово простое, мир предостерегающее» (</w:t>
      </w:r>
      <w:r w:rsidRPr="006F3B04">
        <w:rPr>
          <w:rFonts w:ascii="Times New Roman" w:hAnsi="Times New Roman" w:cs="Times New Roman"/>
          <w:sz w:val="28"/>
          <w:szCs w:val="28"/>
        </w:rPr>
        <w:t>警世通言</w:t>
      </w:r>
      <w:r w:rsidR="006F3B04" w:rsidRPr="006F3B04">
        <w:rPr>
          <w:rFonts w:ascii="Times New Roman" w:hAnsi="Times New Roman" w:cs="Times New Roman"/>
          <w:sz w:val="28"/>
          <w:szCs w:val="28"/>
        </w:rPr>
        <w:t>, Цзин ши тун янь</w:t>
      </w:r>
      <w:r w:rsidRPr="006F3B04">
        <w:rPr>
          <w:rFonts w:ascii="Times New Roman" w:hAnsi="Times New Roman" w:cs="Times New Roman"/>
          <w:sz w:val="28"/>
          <w:szCs w:val="28"/>
        </w:rPr>
        <w:t>), «Слово бессмертное, мир пробуждающее» (</w:t>
      </w:r>
      <w:r w:rsidRPr="006F3B04">
        <w:rPr>
          <w:rFonts w:ascii="Times New Roman" w:hAnsi="Times New Roman" w:cs="Times New Roman"/>
          <w:sz w:val="28"/>
          <w:szCs w:val="28"/>
        </w:rPr>
        <w:t>醒世恒言</w:t>
      </w:r>
      <w:r w:rsidR="006F3B04" w:rsidRPr="006F3B04">
        <w:rPr>
          <w:rFonts w:ascii="Times New Roman" w:hAnsi="Times New Roman" w:cs="Times New Roman"/>
          <w:sz w:val="28"/>
          <w:szCs w:val="28"/>
        </w:rPr>
        <w:t>, Син ши хэн янь</w:t>
      </w:r>
      <w:r w:rsidRPr="006F3B04">
        <w:rPr>
          <w:rFonts w:ascii="Times New Roman" w:hAnsi="Times New Roman" w:cs="Times New Roman"/>
          <w:sz w:val="28"/>
          <w:szCs w:val="28"/>
        </w:rPr>
        <w:t>);</w:t>
      </w:r>
    </w:p>
    <w:p w:rsidR="00043466" w:rsidRDefault="00AD6CE2" w:rsidP="000434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2AD">
        <w:rPr>
          <w:rFonts w:ascii="Times New Roman" w:hAnsi="Times New Roman" w:cs="Times New Roman"/>
          <w:sz w:val="28"/>
          <w:szCs w:val="28"/>
        </w:rPr>
        <w:t xml:space="preserve">Выявлены следующие данные: 1) из двадцати двух сюжетов </w:t>
      </w:r>
      <w:r w:rsidR="003426A1">
        <w:rPr>
          <w:rFonts w:ascii="Times New Roman" w:hAnsi="Times New Roman" w:cs="Times New Roman"/>
          <w:sz w:val="28"/>
          <w:szCs w:val="28"/>
        </w:rPr>
        <w:t>четырнадцать</w:t>
      </w:r>
      <w:r w:rsidR="003322AD">
        <w:rPr>
          <w:rFonts w:ascii="Times New Roman" w:hAnsi="Times New Roman" w:cs="Times New Roman"/>
          <w:sz w:val="28"/>
          <w:szCs w:val="28"/>
        </w:rPr>
        <w:t xml:space="preserve"> имеют в своей канве самоубийство или упоминание о самоубийстве</w:t>
      </w:r>
      <w:r w:rsidR="006F3B04">
        <w:rPr>
          <w:rFonts w:ascii="Times New Roman" w:hAnsi="Times New Roman" w:cs="Times New Roman"/>
          <w:sz w:val="28"/>
          <w:szCs w:val="28"/>
        </w:rPr>
        <w:t xml:space="preserve"> (угрозу или размышления персонажа)</w:t>
      </w:r>
      <w:r w:rsidR="003322AD">
        <w:rPr>
          <w:rFonts w:ascii="Times New Roman" w:hAnsi="Times New Roman" w:cs="Times New Roman"/>
          <w:sz w:val="28"/>
          <w:szCs w:val="28"/>
        </w:rPr>
        <w:t xml:space="preserve">; 2) </w:t>
      </w:r>
      <w:r w:rsidR="002B7979">
        <w:rPr>
          <w:rFonts w:ascii="Times New Roman" w:hAnsi="Times New Roman" w:cs="Times New Roman"/>
          <w:sz w:val="28"/>
          <w:szCs w:val="28"/>
        </w:rPr>
        <w:t xml:space="preserve">в восьми из </w:t>
      </w:r>
      <w:r w:rsidR="003426A1">
        <w:rPr>
          <w:rFonts w:ascii="Times New Roman" w:hAnsi="Times New Roman" w:cs="Times New Roman"/>
          <w:sz w:val="28"/>
          <w:szCs w:val="28"/>
        </w:rPr>
        <w:t>четырнадцати</w:t>
      </w:r>
      <w:r w:rsidR="002B7979">
        <w:rPr>
          <w:rFonts w:ascii="Times New Roman" w:hAnsi="Times New Roman" w:cs="Times New Roman"/>
          <w:sz w:val="28"/>
          <w:szCs w:val="28"/>
        </w:rPr>
        <w:t xml:space="preserve"> сюжетов самоубийство является ключевым поворотом, в четырех из восьми сюжетов </w:t>
      </w:r>
      <w:r w:rsidR="003426A1">
        <w:rPr>
          <w:rFonts w:ascii="Times New Roman" w:hAnsi="Times New Roman" w:cs="Times New Roman"/>
          <w:sz w:val="28"/>
          <w:szCs w:val="28"/>
        </w:rPr>
        <w:t>момент самоубийс</w:t>
      </w:r>
      <w:r w:rsidR="006F3B04">
        <w:rPr>
          <w:rFonts w:ascii="Times New Roman" w:hAnsi="Times New Roman" w:cs="Times New Roman"/>
          <w:sz w:val="28"/>
          <w:szCs w:val="28"/>
        </w:rPr>
        <w:t>тва является их кульминацией</w:t>
      </w:r>
      <w:r w:rsidR="003426A1">
        <w:rPr>
          <w:rFonts w:ascii="Times New Roman" w:hAnsi="Times New Roman" w:cs="Times New Roman"/>
          <w:sz w:val="28"/>
          <w:szCs w:val="28"/>
        </w:rPr>
        <w:t xml:space="preserve">; </w:t>
      </w:r>
      <w:r w:rsidR="006F3B04">
        <w:rPr>
          <w:rFonts w:ascii="Times New Roman" w:hAnsi="Times New Roman" w:cs="Times New Roman"/>
          <w:sz w:val="28"/>
          <w:szCs w:val="28"/>
        </w:rPr>
        <w:t>3) лишь два сюжета из четырнадцати</w:t>
      </w:r>
      <w:r w:rsidR="003426A1">
        <w:rPr>
          <w:rFonts w:ascii="Times New Roman" w:hAnsi="Times New Roman" w:cs="Times New Roman"/>
          <w:sz w:val="28"/>
          <w:szCs w:val="28"/>
        </w:rPr>
        <w:t xml:space="preserve"> прямо или косвенно отражают народные верования китайцев в духов </w:t>
      </w:r>
      <w:proofErr w:type="spellStart"/>
      <w:r w:rsidR="003426A1">
        <w:rPr>
          <w:rFonts w:ascii="Times New Roman" w:hAnsi="Times New Roman" w:cs="Times New Roman"/>
          <w:sz w:val="28"/>
          <w:szCs w:val="28"/>
        </w:rPr>
        <w:t>гуй</w:t>
      </w:r>
      <w:proofErr w:type="spellEnd"/>
      <w:r w:rsidR="003426A1">
        <w:rPr>
          <w:rFonts w:ascii="Times New Roman" w:hAnsi="Times New Roman" w:cs="Times New Roman"/>
          <w:sz w:val="28"/>
          <w:szCs w:val="28"/>
        </w:rPr>
        <w:t xml:space="preserve">, образующихся после самоубийства; 4) из четырнадцати сюжетов в девяти случаях </w:t>
      </w:r>
      <w:r w:rsidR="00043466">
        <w:rPr>
          <w:rFonts w:ascii="Times New Roman" w:hAnsi="Times New Roman" w:cs="Times New Roman"/>
          <w:sz w:val="28"/>
          <w:szCs w:val="28"/>
        </w:rPr>
        <w:t xml:space="preserve">самоубийство, попытка самоубийства или угроза совершить самоубийство инициируются женщиной, в шести сюжетах – мужчиной. </w:t>
      </w:r>
    </w:p>
    <w:p w:rsidR="00043466" w:rsidRPr="007726F5" w:rsidRDefault="00043466" w:rsidP="000434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выявлены следующие закономерности: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автор произведения постоянно находится в его тени, об этом свидетельствуют многочисленные псевдонимы, которые он использовал для подписи произведений и </w:t>
      </w:r>
      <w:r w:rsidRPr="00D161AE">
        <w:rPr>
          <w:rFonts w:ascii="Times New Roman" w:hAnsi="Times New Roman" w:cs="Times New Roman"/>
          <w:sz w:val="28"/>
          <w:szCs w:val="28"/>
        </w:rPr>
        <w:t>комментариев к ним, однако</w:t>
      </w:r>
      <w:r w:rsidR="00D161AE">
        <w:rPr>
          <w:rFonts w:ascii="Times New Roman" w:hAnsi="Times New Roman" w:cs="Times New Roman"/>
          <w:sz w:val="28"/>
          <w:szCs w:val="28"/>
        </w:rPr>
        <w:t xml:space="preserve"> личные идеи автора, а именно превознесение важности</w:t>
      </w:r>
      <w:r w:rsidRPr="00D161AE">
        <w:rPr>
          <w:rFonts w:ascii="Times New Roman" w:hAnsi="Times New Roman" w:cs="Times New Roman"/>
          <w:sz w:val="28"/>
          <w:szCs w:val="28"/>
        </w:rPr>
        <w:t xml:space="preserve"> «чувств» </w:t>
      </w:r>
      <w:r w:rsidR="00D161AE">
        <w:rPr>
          <w:rFonts w:ascii="Times New Roman" w:hAnsi="Times New Roman" w:cs="Times New Roman"/>
          <w:sz w:val="28"/>
          <w:szCs w:val="28"/>
        </w:rPr>
        <w:t>(</w:t>
      </w:r>
      <w:r w:rsidRPr="00D161AE">
        <w:rPr>
          <w:rFonts w:ascii="Times New Roman" w:hAnsi="Times New Roman" w:cs="Times New Roman"/>
          <w:sz w:val="28"/>
          <w:szCs w:val="28"/>
        </w:rPr>
        <w:t>情</w:t>
      </w:r>
      <w:r w:rsidRPr="00D1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1AE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D161AE">
        <w:rPr>
          <w:rFonts w:ascii="Times New Roman" w:hAnsi="Times New Roman" w:cs="Times New Roman" w:hint="eastAsia"/>
          <w:sz w:val="28"/>
          <w:szCs w:val="28"/>
        </w:rPr>
        <w:t xml:space="preserve">), </w:t>
      </w:r>
      <w:r w:rsidR="00D161AE">
        <w:rPr>
          <w:rFonts w:ascii="Times New Roman" w:hAnsi="Times New Roman" w:cs="Times New Roman"/>
          <w:sz w:val="28"/>
          <w:szCs w:val="28"/>
        </w:rPr>
        <w:t>выраженная в том, что «е</w:t>
      </w:r>
      <w:r w:rsidR="00D161AE" w:rsidRPr="00D161AE">
        <w:rPr>
          <w:rFonts w:ascii="Times New Roman" w:hAnsi="Times New Roman" w:cs="Times New Roman"/>
          <w:sz w:val="28"/>
          <w:szCs w:val="28"/>
        </w:rPr>
        <w:t>сли ты еще живешь, когда любовь мертва, то ты перестаешь быть человеком</w:t>
      </w:r>
      <w:r w:rsidR="00D161AE">
        <w:rPr>
          <w:rFonts w:ascii="Times New Roman" w:hAnsi="Times New Roman" w:cs="Times New Roman"/>
          <w:sz w:val="28"/>
          <w:szCs w:val="28"/>
        </w:rPr>
        <w:t>;</w:t>
      </w:r>
      <w:r w:rsidR="00D161AE" w:rsidRPr="00D161AE">
        <w:rPr>
          <w:rFonts w:ascii="Times New Roman" w:hAnsi="Times New Roman" w:cs="Times New Roman"/>
          <w:sz w:val="28"/>
          <w:szCs w:val="28"/>
        </w:rPr>
        <w:t xml:space="preserve"> </w:t>
      </w:r>
      <w:r w:rsidR="00D161AE">
        <w:rPr>
          <w:rFonts w:ascii="Times New Roman" w:hAnsi="Times New Roman" w:cs="Times New Roman"/>
          <w:sz w:val="28"/>
          <w:szCs w:val="28"/>
        </w:rPr>
        <w:t>а</w:t>
      </w:r>
      <w:r w:rsidR="00D161AE" w:rsidRPr="00D161AE">
        <w:rPr>
          <w:rFonts w:ascii="Times New Roman" w:hAnsi="Times New Roman" w:cs="Times New Roman"/>
          <w:sz w:val="28"/>
          <w:szCs w:val="28"/>
        </w:rPr>
        <w:t xml:space="preserve"> если мертв, когда жив</w:t>
      </w:r>
      <w:r w:rsidR="00D161AE">
        <w:rPr>
          <w:rFonts w:ascii="Times New Roman" w:hAnsi="Times New Roman" w:cs="Times New Roman"/>
          <w:sz w:val="28"/>
          <w:szCs w:val="28"/>
        </w:rPr>
        <w:t>ет любовь - ты более не призрак»,</w:t>
      </w:r>
      <w:r w:rsidR="00D161AE" w:rsidRPr="00D161AE">
        <w:rPr>
          <w:rFonts w:ascii="Times New Roman" w:hAnsi="Times New Roman" w:cs="Times New Roman"/>
          <w:sz w:val="28"/>
          <w:szCs w:val="28"/>
        </w:rPr>
        <w:t xml:space="preserve"> заметно</w:t>
      </w:r>
      <w:r w:rsidR="00D161AE">
        <w:rPr>
          <w:rFonts w:ascii="Times New Roman" w:hAnsi="Times New Roman" w:cs="Times New Roman"/>
          <w:sz w:val="28"/>
          <w:szCs w:val="28"/>
        </w:rPr>
        <w:t xml:space="preserve"> сказывается на особенностях сюжетов, связанных с самоубийством. Имеет место романтизация данного явления в повестях, где тема «искренних чувств» играет значимую роль в повествовании. </w:t>
      </w:r>
      <w:r w:rsidR="00500837">
        <w:rPr>
          <w:rFonts w:ascii="Times New Roman" w:hAnsi="Times New Roman" w:cs="Times New Roman"/>
          <w:sz w:val="28"/>
          <w:szCs w:val="28"/>
        </w:rPr>
        <w:t>Кроме того, автор нередко прибегает к теме самоубийства для большей драматизации ситуации или эмоций персонажа, вкладывая в его уста угрозы самоубийством или детально описывая его глубокие эмоциональные переживания</w:t>
      </w:r>
      <w:r w:rsidR="00CA0E8B">
        <w:rPr>
          <w:rFonts w:ascii="Times New Roman" w:hAnsi="Times New Roman" w:cs="Times New Roman"/>
          <w:sz w:val="28"/>
          <w:szCs w:val="28"/>
        </w:rPr>
        <w:t xml:space="preserve">, добавляя повествованию </w:t>
      </w:r>
      <w:r w:rsidR="00CA0E8B">
        <w:rPr>
          <w:rFonts w:ascii="Times New Roman" w:hAnsi="Times New Roman" w:cs="Times New Roman"/>
          <w:sz w:val="28"/>
          <w:szCs w:val="28"/>
        </w:rPr>
        <w:lastRenderedPageBreak/>
        <w:t>психологизма</w:t>
      </w:r>
      <w:r w:rsidR="00E2306F">
        <w:rPr>
          <w:rFonts w:ascii="Times New Roman" w:hAnsi="Times New Roman" w:cs="Times New Roman"/>
          <w:sz w:val="28"/>
          <w:szCs w:val="28"/>
        </w:rPr>
        <w:t xml:space="preserve">. Было выявлено, что для описания определенных самоубийств используются определенные слова, словосочетания и обороты, которые </w:t>
      </w:r>
      <w:r w:rsidR="00E2306F" w:rsidRPr="00CF3889">
        <w:rPr>
          <w:rFonts w:ascii="Times New Roman" w:hAnsi="Times New Roman" w:cs="Times New Roman"/>
          <w:sz w:val="28"/>
          <w:szCs w:val="28"/>
        </w:rPr>
        <w:t>нередко содержат оценку происходящего: такие слова, как</w:t>
      </w:r>
      <w:r w:rsidR="00E2306F" w:rsidRPr="00CF3889">
        <w:rPr>
          <w:rFonts w:ascii="Times New Roman" w:hAnsi="Times New Roman" w:cs="Times New Roman"/>
          <w:sz w:val="28"/>
          <w:szCs w:val="28"/>
          <w:lang w:val="en-US"/>
        </w:rPr>
        <w:t>自死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) – умертвить себя, </w:t>
      </w:r>
      <w:r w:rsidR="00E2306F" w:rsidRPr="00CF3889">
        <w:rPr>
          <w:rFonts w:ascii="Times New Roman" w:hAnsi="Times New Roman" w:cs="Times New Roman"/>
          <w:sz w:val="28"/>
          <w:szCs w:val="28"/>
          <w:lang w:val="en-US"/>
        </w:rPr>
        <w:t>自盡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) – покончить с собой, </w:t>
      </w:r>
      <w:r w:rsidR="00E2306F" w:rsidRPr="00CF3889">
        <w:rPr>
          <w:rFonts w:ascii="Times New Roman" w:hAnsi="Times New Roman" w:cs="Times New Roman"/>
          <w:sz w:val="28"/>
          <w:szCs w:val="28"/>
          <w:lang w:val="en-US"/>
        </w:rPr>
        <w:t>自缢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 и) – удавиться, </w:t>
      </w:r>
      <w:r w:rsidR="00BA5983" w:rsidRPr="00CF3889">
        <w:rPr>
          <w:rFonts w:ascii="Times New Roman" w:hAnsi="Times New Roman" w:cs="Times New Roman"/>
          <w:sz w:val="28"/>
          <w:szCs w:val="28"/>
        </w:rPr>
        <w:t>吊死</w:t>
      </w:r>
      <w:r w:rsidR="00BA5983" w:rsidRPr="00CF3889">
        <w:rPr>
          <w:rFonts w:ascii="Times New Roman" w:hAnsi="Times New Roman" w:cs="Times New Roman"/>
          <w:sz w:val="28"/>
          <w:szCs w:val="28"/>
        </w:rPr>
        <w:t xml:space="preserve"> (дяо сы) - 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повеситься, </w:t>
      </w:r>
      <w:r w:rsidR="00E2306F" w:rsidRPr="00CF3889">
        <w:rPr>
          <w:rFonts w:ascii="Times New Roman" w:hAnsi="Times New Roman" w:cs="Times New Roman"/>
          <w:sz w:val="28"/>
          <w:szCs w:val="28"/>
          <w:lang w:val="en-US"/>
        </w:rPr>
        <w:t>跳水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тяо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>)</w:t>
      </w:r>
      <w:r w:rsidR="00BA5983" w:rsidRPr="00CF3889">
        <w:rPr>
          <w:rFonts w:ascii="Times New Roman" w:hAnsi="Times New Roman" w:cs="Times New Roman"/>
          <w:sz w:val="28"/>
          <w:szCs w:val="28"/>
        </w:rPr>
        <w:t>,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2306F" w:rsidRPr="00CF3889">
        <w:rPr>
          <w:rFonts w:ascii="Times New Roman" w:hAnsi="Times New Roman" w:cs="Times New Roman"/>
          <w:sz w:val="28"/>
          <w:szCs w:val="28"/>
        </w:rPr>
        <w:t>投水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тоу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6F" w:rsidRPr="00CF3889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E2306F" w:rsidRPr="00CF3889">
        <w:rPr>
          <w:rFonts w:ascii="Times New Roman" w:hAnsi="Times New Roman" w:cs="Times New Roman"/>
          <w:sz w:val="28"/>
          <w:szCs w:val="28"/>
        </w:rPr>
        <w:t>)</w:t>
      </w:r>
      <w:r w:rsidR="00BA5983" w:rsidRPr="00CF3889">
        <w:rPr>
          <w:rFonts w:ascii="Times New Roman" w:hAnsi="Times New Roman" w:cs="Times New Roman"/>
          <w:sz w:val="28"/>
          <w:szCs w:val="28"/>
        </w:rPr>
        <w:t>,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либо </w:t>
      </w:r>
      <w:r w:rsidR="002511C9" w:rsidRPr="00CF3889">
        <w:rPr>
          <w:rFonts w:ascii="Times New Roman" w:hAnsi="Times New Roman" w:cs="Times New Roman"/>
          <w:sz w:val="28"/>
          <w:szCs w:val="28"/>
          <w:lang w:val="en-US"/>
        </w:rPr>
        <w:t>跳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(тяо) + сущ. </w:t>
      </w:r>
      <w:r w:rsidR="00BA5983" w:rsidRPr="00CF3889">
        <w:rPr>
          <w:rFonts w:ascii="Times New Roman" w:hAnsi="Times New Roman" w:cs="Times New Roman"/>
          <w:sz w:val="28"/>
          <w:szCs w:val="28"/>
        </w:rPr>
        <w:t>с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о </w:t>
      </w:r>
      <w:r w:rsidR="00BA5983" w:rsidRPr="00CF3889">
        <w:rPr>
          <w:rFonts w:ascii="Times New Roman" w:hAnsi="Times New Roman" w:cs="Times New Roman"/>
          <w:sz w:val="28"/>
          <w:szCs w:val="28"/>
        </w:rPr>
        <w:t xml:space="preserve">значением водоема или реки, либо </w:t>
      </w:r>
      <w:r w:rsidR="00BA5983" w:rsidRPr="00CF3889">
        <w:rPr>
          <w:rFonts w:ascii="Times New Roman" w:hAnsi="Times New Roman" w:cs="Times New Roman"/>
          <w:sz w:val="28"/>
          <w:szCs w:val="28"/>
        </w:rPr>
        <w:t>赴水</w:t>
      </w:r>
      <w:r w:rsidR="00BA5983" w:rsidRPr="00CF3889">
        <w:rPr>
          <w:rFonts w:ascii="Times New Roman" w:hAnsi="Times New Roman" w:cs="Times New Roman"/>
          <w:sz w:val="28"/>
          <w:szCs w:val="28"/>
        </w:rPr>
        <w:t xml:space="preserve"> (фу </w:t>
      </w:r>
      <w:proofErr w:type="spellStart"/>
      <w:r w:rsidR="00BA5983" w:rsidRPr="00CF3889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BA5983" w:rsidRPr="00CF3889">
        <w:rPr>
          <w:rFonts w:ascii="Times New Roman" w:hAnsi="Times New Roman" w:cs="Times New Roman"/>
          <w:sz w:val="28"/>
          <w:szCs w:val="28"/>
        </w:rPr>
        <w:t xml:space="preserve">) </w:t>
      </w:r>
      <w:r w:rsidR="00E2306F" w:rsidRPr="00CF3889">
        <w:rPr>
          <w:rFonts w:ascii="Times New Roman" w:hAnsi="Times New Roman" w:cs="Times New Roman"/>
          <w:sz w:val="28"/>
          <w:szCs w:val="28"/>
        </w:rPr>
        <w:t xml:space="preserve">– прыгнуть в воду, кинуться в воду, утопиться, </w:t>
      </w:r>
      <w:r w:rsidR="002511C9" w:rsidRPr="00CF3889">
        <w:rPr>
          <w:rFonts w:ascii="Times New Roman" w:hAnsi="Times New Roman" w:cs="Times New Roman"/>
          <w:sz w:val="28"/>
          <w:szCs w:val="28"/>
        </w:rPr>
        <w:t>不食而死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ши эр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) – не ел и умер, </w:t>
      </w:r>
      <w:r w:rsidR="002511C9" w:rsidRPr="00CF3889">
        <w:rPr>
          <w:rFonts w:ascii="Times New Roman" w:hAnsi="Times New Roman" w:cs="Times New Roman"/>
          <w:sz w:val="28"/>
          <w:szCs w:val="28"/>
        </w:rPr>
        <w:t>自刎而死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вэнь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) – зарезал себя и умер, </w:t>
      </w:r>
      <w:r w:rsidR="002511C9" w:rsidRPr="00CF3889">
        <w:rPr>
          <w:rFonts w:ascii="Times New Roman" w:hAnsi="Times New Roman" w:cs="Times New Roman"/>
          <w:sz w:val="28"/>
          <w:szCs w:val="28"/>
        </w:rPr>
        <w:t>觸階而死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(чу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цзе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>) – размозжить голову и умереть</w:t>
      </w:r>
      <w:r w:rsidR="00BA5983" w:rsidRPr="00CF3889">
        <w:rPr>
          <w:rFonts w:ascii="Times New Roman" w:hAnsi="Times New Roman" w:cs="Times New Roman"/>
          <w:sz w:val="28"/>
          <w:szCs w:val="28"/>
        </w:rPr>
        <w:t xml:space="preserve">, </w:t>
      </w:r>
      <w:r w:rsidR="007726F5" w:rsidRPr="00CF3889">
        <w:rPr>
          <w:rFonts w:ascii="Times New Roman" w:hAnsi="Times New Roman" w:cs="Times New Roman"/>
          <w:sz w:val="28"/>
          <w:szCs w:val="28"/>
        </w:rPr>
        <w:t>墜樓</w:t>
      </w:r>
      <w:r w:rsidR="007726F5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чжуй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>) – кинуться со здания, - все не являются никак эмоционально окрашенными, и большая часть из них лишь уточняет способ самоубийства</w:t>
      </w:r>
      <w:r w:rsidR="00500837" w:rsidRPr="00CF3889">
        <w:rPr>
          <w:rFonts w:ascii="Times New Roman" w:hAnsi="Times New Roman" w:cs="Times New Roman"/>
          <w:sz w:val="28"/>
          <w:szCs w:val="28"/>
        </w:rPr>
        <w:t>;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 </w:t>
      </w:r>
      <w:r w:rsidR="006F3B04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2511C9" w:rsidRPr="00CF3889">
        <w:rPr>
          <w:rFonts w:ascii="Times New Roman" w:hAnsi="Times New Roman" w:cs="Times New Roman"/>
          <w:sz w:val="28"/>
          <w:szCs w:val="28"/>
        </w:rPr>
        <w:t>覓死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(ми 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) – искать смерти, </w:t>
      </w:r>
      <w:r w:rsidR="002511C9" w:rsidRPr="00CF3889">
        <w:rPr>
          <w:rFonts w:ascii="Times New Roman" w:hAnsi="Times New Roman" w:cs="Times New Roman"/>
          <w:sz w:val="28"/>
          <w:szCs w:val="28"/>
        </w:rPr>
        <w:t>捨命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шэ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мин) – жертвовать жизнью, </w:t>
      </w:r>
      <w:r w:rsidR="002511C9" w:rsidRPr="00CF3889">
        <w:rPr>
          <w:rFonts w:ascii="Times New Roman" w:hAnsi="Times New Roman" w:cs="Times New Roman"/>
          <w:sz w:val="28"/>
          <w:szCs w:val="28"/>
        </w:rPr>
        <w:t>隕命</w:t>
      </w:r>
      <w:r w:rsidR="002511C9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11C9" w:rsidRPr="00CF3889">
        <w:rPr>
          <w:rFonts w:ascii="Times New Roman" w:hAnsi="Times New Roman" w:cs="Times New Roman"/>
          <w:sz w:val="28"/>
          <w:szCs w:val="28"/>
        </w:rPr>
        <w:t>юнь</w:t>
      </w:r>
      <w:proofErr w:type="spellEnd"/>
      <w:r w:rsidR="002511C9" w:rsidRPr="00CF3889">
        <w:rPr>
          <w:rFonts w:ascii="Times New Roman" w:hAnsi="Times New Roman" w:cs="Times New Roman"/>
          <w:sz w:val="28"/>
          <w:szCs w:val="28"/>
        </w:rPr>
        <w:t xml:space="preserve"> мин) – пасть, погибнуть, </w:t>
      </w:r>
      <w:r w:rsidR="007726F5" w:rsidRPr="00CF3889">
        <w:rPr>
          <w:rFonts w:ascii="Times New Roman" w:hAnsi="Times New Roman" w:cs="Times New Roman"/>
          <w:sz w:val="28"/>
          <w:szCs w:val="28"/>
        </w:rPr>
        <w:t>尋條死路</w:t>
      </w:r>
      <w:r w:rsidR="007726F5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тяо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) – искать путь гибели, </w:t>
      </w:r>
      <w:r w:rsidR="007726F5" w:rsidRPr="00CF3889">
        <w:rPr>
          <w:rFonts w:ascii="Times New Roman" w:hAnsi="Times New Roman" w:cs="Times New Roman"/>
          <w:sz w:val="28"/>
          <w:szCs w:val="28"/>
        </w:rPr>
        <w:t>尋短見</w:t>
      </w:r>
      <w:r w:rsidR="007726F5"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цзянь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) – дословно «искать то, что в поре зрения», выбирать простейший путь, который первый приходит на ум, </w:t>
      </w:r>
      <w:r w:rsidR="007726F5" w:rsidRPr="00CF3889">
        <w:rPr>
          <w:rFonts w:ascii="Times New Roman" w:hAnsi="Times New Roman" w:cs="Times New Roman"/>
          <w:sz w:val="28"/>
          <w:szCs w:val="28"/>
        </w:rPr>
        <w:t>圓寂</w:t>
      </w:r>
      <w:r w:rsidR="007726F5" w:rsidRPr="00CF3889">
        <w:rPr>
          <w:rFonts w:ascii="Times New Roman" w:hAnsi="Times New Roman" w:cs="Times New Roman"/>
          <w:sz w:val="28"/>
          <w:szCs w:val="28"/>
        </w:rPr>
        <w:t xml:space="preserve"> (юань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 xml:space="preserve">) – погрузиться в </w:t>
      </w:r>
      <w:proofErr w:type="spellStart"/>
      <w:r w:rsidR="007726F5" w:rsidRPr="00CF3889">
        <w:rPr>
          <w:rFonts w:ascii="Times New Roman" w:hAnsi="Times New Roman" w:cs="Times New Roman"/>
          <w:sz w:val="28"/>
          <w:szCs w:val="28"/>
        </w:rPr>
        <w:t>паринирвану</w:t>
      </w:r>
      <w:proofErr w:type="spellEnd"/>
      <w:r w:rsidR="007726F5" w:rsidRPr="00CF3889">
        <w:rPr>
          <w:rFonts w:ascii="Times New Roman" w:hAnsi="Times New Roman" w:cs="Times New Roman"/>
          <w:sz w:val="28"/>
          <w:szCs w:val="28"/>
        </w:rPr>
        <w:t>, - являются словами более высокого стиля и используются в сюжетах, где самоубийство описывается автором как благородный поступок во имя любви, дружбы</w:t>
      </w:r>
      <w:r w:rsidR="006F3B04">
        <w:rPr>
          <w:rFonts w:ascii="Times New Roman" w:hAnsi="Times New Roman" w:cs="Times New Roman"/>
          <w:sz w:val="28"/>
          <w:szCs w:val="28"/>
        </w:rPr>
        <w:t xml:space="preserve"> или другой цели</w:t>
      </w:r>
      <w:r w:rsidR="007726F5" w:rsidRPr="00CF3889">
        <w:rPr>
          <w:rFonts w:ascii="Times New Roman" w:hAnsi="Times New Roman" w:cs="Times New Roman"/>
          <w:sz w:val="28"/>
          <w:szCs w:val="28"/>
        </w:rPr>
        <w:t xml:space="preserve">, </w:t>
      </w:r>
      <w:r w:rsidR="00CF3889" w:rsidRPr="00CF3889">
        <w:rPr>
          <w:rFonts w:ascii="Times New Roman" w:hAnsi="Times New Roman" w:cs="Times New Roman"/>
          <w:sz w:val="28"/>
          <w:szCs w:val="28"/>
        </w:rPr>
        <w:t>или как верный</w:t>
      </w:r>
      <w:r w:rsidR="006E6BDD">
        <w:rPr>
          <w:rFonts w:ascii="Times New Roman" w:hAnsi="Times New Roman" w:cs="Times New Roman"/>
          <w:sz w:val="28"/>
          <w:szCs w:val="28"/>
        </w:rPr>
        <w:t xml:space="preserve"> способ избавления от страданий</w:t>
      </w:r>
      <w:r w:rsidR="006F3B04">
        <w:rPr>
          <w:rFonts w:ascii="Times New Roman" w:hAnsi="Times New Roman" w:cs="Times New Roman"/>
          <w:sz w:val="28"/>
          <w:szCs w:val="28"/>
        </w:rPr>
        <w:t>, которые сулит им дальнейшее существование, или стыда</w:t>
      </w:r>
      <w:r w:rsidR="006E6BDD">
        <w:rPr>
          <w:rFonts w:ascii="Times New Roman" w:hAnsi="Times New Roman" w:cs="Times New Roman"/>
          <w:sz w:val="28"/>
          <w:szCs w:val="28"/>
        </w:rPr>
        <w:t>;</w:t>
      </w:r>
      <w:r w:rsid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AE" w:rsidRDefault="00D161AE" w:rsidP="000434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E8B">
        <w:rPr>
          <w:rFonts w:ascii="Times New Roman" w:hAnsi="Times New Roman" w:cs="Times New Roman"/>
          <w:sz w:val="28"/>
          <w:szCs w:val="28"/>
        </w:rPr>
        <w:t>полученные результаты позволяют лучше понять культуру Китая, подтверждают увеличивающуюся с течением развития литературы роль авторской мысли в формировании особенностей художественной литературы,</w:t>
      </w:r>
      <w:r w:rsidR="00E2306F">
        <w:rPr>
          <w:rFonts w:ascii="Times New Roman" w:hAnsi="Times New Roman" w:cs="Times New Roman"/>
          <w:sz w:val="28"/>
          <w:szCs w:val="28"/>
        </w:rPr>
        <w:t xml:space="preserve"> раскрывают </w:t>
      </w:r>
      <w:r w:rsidR="00CF3889">
        <w:rPr>
          <w:rFonts w:ascii="Times New Roman" w:hAnsi="Times New Roman" w:cs="Times New Roman"/>
          <w:sz w:val="28"/>
          <w:szCs w:val="28"/>
        </w:rPr>
        <w:t xml:space="preserve">неоднозначное </w:t>
      </w:r>
      <w:r w:rsidR="00E2306F">
        <w:rPr>
          <w:rFonts w:ascii="Times New Roman" w:hAnsi="Times New Roman" w:cs="Times New Roman"/>
          <w:sz w:val="28"/>
          <w:szCs w:val="28"/>
        </w:rPr>
        <w:t>восприятие</w:t>
      </w:r>
      <w:r w:rsidR="006F3B04">
        <w:rPr>
          <w:rFonts w:ascii="Times New Roman" w:hAnsi="Times New Roman" w:cs="Times New Roman"/>
          <w:sz w:val="28"/>
          <w:szCs w:val="28"/>
        </w:rPr>
        <w:t xml:space="preserve"> феномена самоубийства</w:t>
      </w:r>
      <w:r w:rsidR="00E2306F">
        <w:rPr>
          <w:rFonts w:ascii="Times New Roman" w:hAnsi="Times New Roman" w:cs="Times New Roman"/>
          <w:sz w:val="28"/>
          <w:szCs w:val="28"/>
        </w:rPr>
        <w:t xml:space="preserve"> </w:t>
      </w:r>
      <w:r w:rsidR="00CF3889">
        <w:rPr>
          <w:rFonts w:ascii="Times New Roman" w:hAnsi="Times New Roman" w:cs="Times New Roman"/>
          <w:sz w:val="28"/>
          <w:szCs w:val="28"/>
        </w:rPr>
        <w:t>китайцами того времени, зависящее от контекста случившего, социального положения персонажа и ситуации в целом.</w:t>
      </w:r>
    </w:p>
    <w:p w:rsidR="004747D9" w:rsidRDefault="004747D9" w:rsidP="000434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889" w:rsidRPr="00CF3889" w:rsidRDefault="00CF3889" w:rsidP="000434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889">
        <w:rPr>
          <w:rFonts w:ascii="Times New Roman" w:hAnsi="Times New Roman" w:cs="Times New Roman"/>
          <w:b/>
          <w:sz w:val="28"/>
          <w:szCs w:val="28"/>
        </w:rPr>
        <w:lastRenderedPageBreak/>
        <w:t>Список работ, в которых опубликованы основные положения выпускной квалификационной работы:</w:t>
      </w:r>
    </w:p>
    <w:p w:rsidR="006D0DB8" w:rsidRDefault="00CF3889" w:rsidP="00CF38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CF3889">
        <w:rPr>
          <w:rFonts w:ascii="Times New Roman" w:eastAsia="SimSun" w:hAnsi="Times New Roman" w:cs="Times New Roman"/>
          <w:i/>
          <w:color w:val="000000"/>
          <w:sz w:val="28"/>
          <w:szCs w:val="28"/>
        </w:rPr>
        <w:t>Миронова Т.С.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Тема самоубийства в сборнике рассказов «Тайпин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гуанцзи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 / </w:t>
      </w:r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Проблемы литератур Дальнего Востока.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VII</w:t>
      </w:r>
      <w:r w:rsidRPr="00CF3889">
        <w:rPr>
          <w:rFonts w:ascii="Times New Roman" w:eastAsia="SimSun" w:hAnsi="Times New Roman" w:cs="Times New Roman" w:hint="eastAsia"/>
          <w:color w:val="000000"/>
          <w:sz w:val="28"/>
          <w:szCs w:val="28"/>
        </w:rPr>
        <w:t xml:space="preserve"> </w:t>
      </w:r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Международная научная конференция. 29 июня – 3 июля 2016 г.: Сборник материалов / Отв. Ред. А.А. Родионов, А.Г. </w:t>
      </w:r>
      <w:proofErr w:type="spellStart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Сторожук</w:t>
      </w:r>
      <w:proofErr w:type="spellEnd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Цянь</w:t>
      </w:r>
      <w:proofErr w:type="spellEnd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Чжэньган</w:t>
      </w:r>
      <w:proofErr w:type="spellEnd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– СПб.: </w:t>
      </w:r>
      <w:r w:rsidR="00297013">
        <w:rPr>
          <w:rFonts w:ascii="Times New Roman" w:eastAsia="SimSun" w:hAnsi="Times New Roman" w:cs="Times New Roman"/>
          <w:color w:val="000000"/>
          <w:sz w:val="28"/>
          <w:szCs w:val="28"/>
        </w:rPr>
        <w:t>И</w:t>
      </w:r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зд-во Студия «НП-</w:t>
      </w:r>
      <w:proofErr w:type="spellStart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Принт</w:t>
      </w:r>
      <w:proofErr w:type="spellEnd"/>
      <w:r w:rsidR="007037FC">
        <w:rPr>
          <w:rFonts w:ascii="Times New Roman" w:eastAsia="SimSun" w:hAnsi="Times New Roman" w:cs="Times New Roman"/>
          <w:color w:val="000000"/>
          <w:sz w:val="28"/>
          <w:szCs w:val="28"/>
        </w:rPr>
        <w:t>», 2016. – Т.1. – с. 456.</w:t>
      </w:r>
    </w:p>
    <w:p w:rsidR="007037FC" w:rsidRPr="00297013" w:rsidRDefault="007037FC" w:rsidP="00CF38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Миронова </w:t>
      </w:r>
      <w:r w:rsidRPr="00297013">
        <w:rPr>
          <w:rFonts w:ascii="Times New Roman" w:eastAsia="SimSun" w:hAnsi="Times New Roman" w:cs="Times New Roman"/>
          <w:i/>
          <w:color w:val="000000"/>
          <w:sz w:val="28"/>
          <w:szCs w:val="28"/>
        </w:rPr>
        <w:t>Т.</w:t>
      </w:r>
      <w:r w:rsidRPr="00297013">
        <w:rPr>
          <w:rFonts w:ascii="Times New Roman" w:eastAsia="SimSun" w:hAnsi="Times New Roman" w:cs="Times New Roman"/>
          <w:i/>
          <w:sz w:val="28"/>
          <w:szCs w:val="28"/>
        </w:rPr>
        <w:t>С.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Смерть и самоубийство с точки зрения конфуцианства / Россия – Китай: история и культура: сборник статей и докладов участников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X</w:t>
      </w:r>
      <w:r w:rsidRPr="007037FC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Международной научно-практической конференции. – Казань: Издательство Академии наук РТ, 2017.</w:t>
      </w:r>
      <w:r w:rsidR="00297013">
        <w:rPr>
          <w:rFonts w:ascii="Times New Roman" w:eastAsia="SimSun" w:hAnsi="Times New Roman" w:cs="Times New Roman"/>
          <w:sz w:val="28"/>
          <w:szCs w:val="28"/>
        </w:rPr>
        <w:t xml:space="preserve"> – с. 393.</w:t>
      </w:r>
    </w:p>
    <w:p w:rsidR="00297013" w:rsidRPr="007B377C" w:rsidRDefault="00297013" w:rsidP="00CF38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</w:rPr>
      </w:pPr>
      <w:r w:rsidRPr="00297013">
        <w:rPr>
          <w:rFonts w:ascii="Times New Roman" w:eastAsia="SimSun" w:hAnsi="Times New Roman" w:cs="Times New Roman"/>
          <w:i/>
          <w:color w:val="000000"/>
          <w:sz w:val="28"/>
          <w:szCs w:val="28"/>
        </w:rPr>
        <w:t>Миронова Т.</w:t>
      </w:r>
      <w:r w:rsidRPr="00297013">
        <w:rPr>
          <w:rFonts w:ascii="Times New Roman" w:eastAsia="SimSun" w:hAnsi="Times New Roman" w:cs="Times New Roman"/>
          <w:i/>
          <w:sz w:val="28"/>
          <w:szCs w:val="28"/>
        </w:rPr>
        <w:t>С.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Сборники рассказов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Фэн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Мэнлуна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«низкая» литература как отражение простонародного мировосприятия / Азия и Африка: Наследие и современность.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XXIX</w:t>
      </w:r>
      <w:r w:rsidRPr="002970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Международный конгресс по источниковедению и историографии стран Азии и Африки, 21-23 июня 2017 г.: Материалы конгресса / Отв. ред.: Н.Н. Дьяков, А.С. Матвеев. – СПб.: Изд-во Студия «НП-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», 2017. – Т.2. – с.432.</w:t>
      </w: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B377C" w:rsidRPr="007B377C" w:rsidRDefault="007B377C" w:rsidP="007B377C">
      <w:pPr>
        <w:spacing w:line="36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</w:rPr>
      </w:pPr>
    </w:p>
    <w:sectPr w:rsidR="007B377C" w:rsidRPr="007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198A"/>
    <w:multiLevelType w:val="hybridMultilevel"/>
    <w:tmpl w:val="E422ADC6"/>
    <w:lvl w:ilvl="0" w:tplc="AA728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7708CF"/>
    <w:multiLevelType w:val="hybridMultilevel"/>
    <w:tmpl w:val="9A9E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F"/>
    <w:rsid w:val="00043466"/>
    <w:rsid w:val="00054AFC"/>
    <w:rsid w:val="00057C09"/>
    <w:rsid w:val="0013456D"/>
    <w:rsid w:val="001572B1"/>
    <w:rsid w:val="0022206E"/>
    <w:rsid w:val="002511C9"/>
    <w:rsid w:val="00297013"/>
    <w:rsid w:val="002B7979"/>
    <w:rsid w:val="003322AD"/>
    <w:rsid w:val="003426A1"/>
    <w:rsid w:val="0040782C"/>
    <w:rsid w:val="00425FEF"/>
    <w:rsid w:val="0042762B"/>
    <w:rsid w:val="004747D9"/>
    <w:rsid w:val="0049423D"/>
    <w:rsid w:val="004C386F"/>
    <w:rsid w:val="004E65FD"/>
    <w:rsid w:val="00500837"/>
    <w:rsid w:val="005428C2"/>
    <w:rsid w:val="005907C0"/>
    <w:rsid w:val="00591396"/>
    <w:rsid w:val="005A6229"/>
    <w:rsid w:val="005B5565"/>
    <w:rsid w:val="006D0DB8"/>
    <w:rsid w:val="006E6BDD"/>
    <w:rsid w:val="006F0786"/>
    <w:rsid w:val="006F3B04"/>
    <w:rsid w:val="007037FC"/>
    <w:rsid w:val="00715E68"/>
    <w:rsid w:val="007726F5"/>
    <w:rsid w:val="007B377C"/>
    <w:rsid w:val="007D426A"/>
    <w:rsid w:val="00A514E4"/>
    <w:rsid w:val="00A67AB4"/>
    <w:rsid w:val="00A93EFF"/>
    <w:rsid w:val="00AD6CE2"/>
    <w:rsid w:val="00AE0368"/>
    <w:rsid w:val="00B01273"/>
    <w:rsid w:val="00B16CE7"/>
    <w:rsid w:val="00B61A85"/>
    <w:rsid w:val="00BA5983"/>
    <w:rsid w:val="00BB2CB0"/>
    <w:rsid w:val="00BE155B"/>
    <w:rsid w:val="00CA0E8B"/>
    <w:rsid w:val="00CE09B0"/>
    <w:rsid w:val="00CF3889"/>
    <w:rsid w:val="00D161AE"/>
    <w:rsid w:val="00D208CD"/>
    <w:rsid w:val="00DA564E"/>
    <w:rsid w:val="00E2306F"/>
    <w:rsid w:val="00F8527A"/>
    <w:rsid w:val="00F917B3"/>
    <w:rsid w:val="00F965DE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97D7-980D-4466-B36B-E703294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A93EFF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A93EFF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customStyle="1" w:styleId="Heading">
    <w:name w:val="Heading"/>
    <w:rsid w:val="00A9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F3889"/>
    <w:pPr>
      <w:ind w:left="720"/>
      <w:contextualSpacing/>
    </w:pPr>
  </w:style>
  <w:style w:type="character" w:styleId="a4">
    <w:name w:val="Hyperlink"/>
    <w:uiPriority w:val="99"/>
    <w:unhideWhenUsed/>
    <w:rsid w:val="006F07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0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xue.com/wk/000259.htm" TargetMode="External"/><Relationship Id="rId5" Type="http://schemas.openxmlformats.org/officeDocument/2006/relationships/hyperlink" Target="http://anthropology.ru/ru/texts/torchin/life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2018-06-13T21:57:00Z</dcterms:created>
  <dcterms:modified xsi:type="dcterms:W3CDTF">2018-06-14T14:29:00Z</dcterms:modified>
</cp:coreProperties>
</file>