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14433" w14:textId="77777777" w:rsidR="00953F50" w:rsidRPr="00AC5F83" w:rsidRDefault="00953F50" w:rsidP="0021534A">
      <w:pPr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ОТЗЫВ</w:t>
      </w:r>
    </w:p>
    <w:p w14:paraId="27FDC7E1" w14:textId="09D9D915" w:rsidR="0064020B" w:rsidRPr="00AC5F83" w:rsidRDefault="00AC5F83" w:rsidP="00AC5F83">
      <w:pPr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научного руководителя </w:t>
      </w:r>
      <w:r w:rsidR="00953F50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о </w:t>
      </w:r>
      <w:r w:rsidR="00313C08">
        <w:rPr>
          <w:rFonts w:eastAsia="Times New Roman" w:cs="Arial"/>
          <w:color w:val="000000"/>
          <w:sz w:val="24"/>
          <w:szCs w:val="24"/>
          <w:shd w:val="clear" w:color="auto" w:fill="FFFFFF"/>
        </w:rPr>
        <w:t>ВКР</w:t>
      </w:r>
    </w:p>
    <w:p w14:paraId="4DE9DA7B" w14:textId="77777777" w:rsidR="00953F50" w:rsidRPr="00AC5F83" w:rsidRDefault="00953F50" w:rsidP="0021534A">
      <w:pPr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Арсения Анатольевича Ветушко-Калевича</w:t>
      </w:r>
    </w:p>
    <w:p w14:paraId="1F6F6F10" w14:textId="77777777" w:rsidR="0064020B" w:rsidRPr="00AC5F83" w:rsidRDefault="0064020B" w:rsidP="0021534A">
      <w:pPr>
        <w:jc w:val="center"/>
        <w:rPr>
          <w:rFonts w:eastAsia="Times New Roman" w:cs="Times New Roman"/>
          <w:sz w:val="24"/>
          <w:szCs w:val="24"/>
        </w:rPr>
      </w:pPr>
      <w:r w:rsidRPr="00AC5F83">
        <w:rPr>
          <w:rFonts w:eastAsia="Times New Roman" w:cs="Times New Roman"/>
          <w:sz w:val="24"/>
          <w:szCs w:val="24"/>
        </w:rPr>
        <w:t>«</w:t>
      </w:r>
      <w:r w:rsidR="00953F50" w:rsidRPr="00AC5F83">
        <w:rPr>
          <w:rFonts w:eastAsia="Times New Roman" w:cs="Times New Roman"/>
          <w:sz w:val="24"/>
          <w:szCs w:val="24"/>
        </w:rPr>
        <w:t>НОВОЛАТИНСКАЯ ЛИТЕРАТУРА ШВЕЦИИ:</w:t>
      </w:r>
    </w:p>
    <w:p w14:paraId="11046C24" w14:textId="77777777" w:rsidR="00953F50" w:rsidRPr="00AC5F83" w:rsidRDefault="00953F50" w:rsidP="0021534A">
      <w:pPr>
        <w:jc w:val="center"/>
        <w:rPr>
          <w:rFonts w:eastAsia="Times New Roman" w:cs="Times New Roman"/>
          <w:sz w:val="24"/>
          <w:szCs w:val="24"/>
        </w:rPr>
      </w:pPr>
      <w:r w:rsidRPr="00AC5F83">
        <w:rPr>
          <w:rFonts w:eastAsia="Times New Roman" w:cs="Times New Roman"/>
          <w:sz w:val="24"/>
          <w:szCs w:val="24"/>
        </w:rPr>
        <w:t>ЮХАН ВИДЕКИНД И ЕГО ИСТОЧНИКИ</w:t>
      </w:r>
      <w:r w:rsidR="0064020B" w:rsidRPr="00AC5F83">
        <w:rPr>
          <w:rFonts w:eastAsia="Times New Roman" w:cs="Times New Roman"/>
          <w:sz w:val="24"/>
          <w:szCs w:val="24"/>
        </w:rPr>
        <w:t>»</w:t>
      </w:r>
    </w:p>
    <w:p w14:paraId="71B564D0" w14:textId="77777777" w:rsidR="0064020B" w:rsidRDefault="0064020B" w:rsidP="0021534A">
      <w:pPr>
        <w:jc w:val="both"/>
        <w:rPr>
          <w:rFonts w:eastAsia="Times New Roman" w:cs="Times New Roman"/>
          <w:sz w:val="24"/>
          <w:szCs w:val="24"/>
          <w:lang w:val="de-DE"/>
        </w:rPr>
      </w:pPr>
    </w:p>
    <w:p w14:paraId="40BB29DE" w14:textId="77777777" w:rsidR="00313C08" w:rsidRPr="00AC5F83" w:rsidRDefault="00313C08" w:rsidP="0021534A">
      <w:pPr>
        <w:jc w:val="both"/>
        <w:rPr>
          <w:rFonts w:eastAsia="Times New Roman" w:cs="Times New Roman"/>
          <w:sz w:val="24"/>
          <w:szCs w:val="24"/>
          <w:lang w:val="de-DE"/>
        </w:rPr>
      </w:pPr>
      <w:bookmarkStart w:id="0" w:name="_GoBack"/>
      <w:bookmarkEnd w:id="0"/>
    </w:p>
    <w:p w14:paraId="524288B7" w14:textId="5D947C86" w:rsidR="00223B77" w:rsidRPr="00AC5F83" w:rsidRDefault="009921E9" w:rsidP="00421466">
      <w:pPr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AC5F83">
        <w:rPr>
          <w:rFonts w:eastAsia="Times New Roman" w:cs="Times New Roman"/>
          <w:sz w:val="24"/>
          <w:szCs w:val="24"/>
          <w:lang w:val="de-DE"/>
        </w:rPr>
        <w:tab/>
      </w:r>
      <w:r w:rsidR="00313C08">
        <w:rPr>
          <w:sz w:val="24"/>
          <w:szCs w:val="24"/>
        </w:rPr>
        <w:t>ВКР</w:t>
      </w:r>
      <w:r w:rsidR="00421466" w:rsidRPr="00AC5F83">
        <w:rPr>
          <w:sz w:val="24"/>
          <w:szCs w:val="24"/>
        </w:rPr>
        <w:t xml:space="preserve"> Арсения Вет</w:t>
      </w:r>
      <w:r w:rsidR="00313C08">
        <w:rPr>
          <w:sz w:val="24"/>
          <w:szCs w:val="24"/>
        </w:rPr>
        <w:t>ушко-Калевича</w:t>
      </w:r>
      <w:r w:rsidR="00953F50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представляет собой </w:t>
      </w:r>
      <w:r w:rsidR="00313C08">
        <w:rPr>
          <w:rFonts w:eastAsia="Times New Roman" w:cs="Arial"/>
          <w:color w:val="000000"/>
          <w:sz w:val="24"/>
          <w:szCs w:val="24"/>
          <w:shd w:val="clear" w:color="auto" w:fill="FFFFFF"/>
        </w:rPr>
        <w:t>уникальное исследование</w:t>
      </w:r>
      <w:r w:rsidR="00953F50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. Ра</w:t>
      </w:r>
      <w:r w:rsidR="00953F50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з</w:t>
      </w:r>
      <w:r w:rsidR="00953F50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ноплановое сопоставительное исследование версий одного двуязычного источника, на</w:t>
      </w:r>
      <w:r w:rsidR="0064020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п</w:t>
      </w:r>
      <w:r w:rsidR="0064020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и</w:t>
      </w:r>
      <w:r w:rsidR="0064020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санного на латинском и новоевро</w:t>
      </w:r>
      <w:r w:rsidR="00953F50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пейском</w:t>
      </w:r>
      <w:r w:rsidR="002D12E7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64020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языке</w:t>
      </w:r>
      <w:r w:rsidR="002D12E7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953F50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не имеет аналогов в литер</w:t>
      </w:r>
      <w:r w:rsidR="00953F50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а</w:t>
      </w:r>
      <w:r w:rsidR="00953F50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туроведении и лингвистике. Важно, разумеется, и то, каков по масштабу, качеству и значению в трад</w:t>
      </w:r>
      <w:r w:rsidR="00953F50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и</w:t>
      </w:r>
      <w:r w:rsidR="00953F50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ции, этот источник. «</w:t>
      </w:r>
      <w:r w:rsidR="0064020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История десятилетней шведско-московитской войны» Юхана Видеки</w:t>
      </w:r>
      <w:r w:rsidR="0064020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н</w:t>
      </w:r>
      <w:r w:rsidR="0064020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да признается в отечественной и зарубежной истори</w:t>
      </w:r>
      <w:r w:rsidR="0064020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о</w:t>
      </w:r>
      <w:r w:rsidR="0064020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графии </w:t>
      </w:r>
      <w:r w:rsidR="00D42C2C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единственным</w:t>
      </w:r>
      <w:r w:rsidR="0064020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D42C2C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пр</w:t>
      </w:r>
      <w:r w:rsidR="00401724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оизведением, в кото</w:t>
      </w:r>
      <w:r w:rsidR="0021534A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ром со всей полнотой, с </w:t>
      </w:r>
      <w:r w:rsidR="00401724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опорой на все свидетельства </w:t>
      </w:r>
      <w:r w:rsidR="0021534A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ученым историком </w:t>
      </w:r>
      <w:r w:rsidR="0021534A" w:rsidRPr="00AC5F83">
        <w:rPr>
          <w:rFonts w:eastAsia="Times New Roman" w:cs="Arial"/>
          <w:color w:val="000000"/>
          <w:sz w:val="24"/>
          <w:szCs w:val="24"/>
          <w:shd w:val="clear" w:color="auto" w:fill="FFFFFF"/>
          <w:lang w:val="de-DE"/>
        </w:rPr>
        <w:t xml:space="preserve">XVII </w:t>
      </w:r>
      <w:r w:rsidR="0021534A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века </w:t>
      </w:r>
      <w:r w:rsidR="00401724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и</w:t>
      </w:r>
      <w:r w:rsidR="00401724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з</w:t>
      </w:r>
      <w:r w:rsidR="00401724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лагаю</w:t>
      </w:r>
      <w:r w:rsidR="0021534A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тся</w:t>
      </w:r>
      <w:r w:rsidR="00401724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события русско-шведской войны, заве</w:t>
      </w:r>
      <w:r w:rsidR="00401724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р</w:t>
      </w:r>
      <w:r w:rsidR="00401724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шившейся Столбовским миром. Характер источника подразумевает, таким образом, </w:t>
      </w:r>
      <w:r w:rsidR="00F176C5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троякую </w:t>
      </w:r>
      <w:r w:rsidR="00401724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ценность </w:t>
      </w:r>
      <w:r w:rsidR="00313C08">
        <w:rPr>
          <w:rFonts w:eastAsia="Times New Roman" w:cs="Arial"/>
          <w:color w:val="000000"/>
          <w:sz w:val="24"/>
          <w:szCs w:val="24"/>
          <w:shd w:val="clear" w:color="auto" w:fill="FFFFFF"/>
        </w:rPr>
        <w:t>ВКР</w:t>
      </w:r>
      <w:r w:rsidR="00401724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Ветушко-Калевича </w:t>
      </w:r>
      <w:r w:rsidR="00F176C5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–</w:t>
      </w:r>
      <w:r w:rsidR="00401724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для </w:t>
      </w:r>
      <w:r w:rsidR="001B37C6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классической</w:t>
      </w:r>
      <w:r w:rsidR="00F176C5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филологии,</w:t>
      </w:r>
      <w:r w:rsidR="00401724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F176C5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скандинавистики и для изучения истории Ро</w:t>
      </w:r>
      <w:r w:rsidR="00F176C5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с</w:t>
      </w:r>
      <w:r w:rsidR="00F176C5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сии. </w:t>
      </w:r>
    </w:p>
    <w:p w14:paraId="5D83AE3E" w14:textId="40418528" w:rsidR="00223B77" w:rsidRPr="00AC5F83" w:rsidRDefault="001B37C6" w:rsidP="0021534A">
      <w:pPr>
        <w:ind w:firstLine="708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Методически </w:t>
      </w:r>
      <w:r w:rsidR="00313C08">
        <w:rPr>
          <w:rFonts w:eastAsia="Times New Roman" w:cs="Arial"/>
          <w:color w:val="000000"/>
          <w:sz w:val="24"/>
          <w:szCs w:val="24"/>
          <w:shd w:val="clear" w:color="auto" w:fill="FFFFFF"/>
        </w:rPr>
        <w:t>ВКР</w:t>
      </w: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223B77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выполнялась</w:t>
      </w: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с исключительной скрупулезностью, </w:t>
      </w:r>
      <w:r w:rsidR="00223B77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учитывались</w:t>
      </w: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а</w:t>
      </w: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б</w:t>
      </w: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солютно все релевантные теме тексты (надписи, исторические документы, худож</w:t>
      </w: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е</w:t>
      </w: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ственная и документальная проза), </w:t>
      </w:r>
      <w:r w:rsidR="00EF317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исчерпывающе</w:t>
      </w: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ис</w:t>
      </w:r>
      <w:r w:rsidR="00EF317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пользова</w:t>
      </w:r>
      <w:r w:rsidR="00223B77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лась</w:t>
      </w:r>
      <w:r w:rsidR="00EF317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литература вопроса.</w:t>
      </w:r>
      <w:r w:rsidR="00313C08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Языки, на кот</w:t>
      </w:r>
      <w:r w:rsidR="00313C08">
        <w:rPr>
          <w:rFonts w:eastAsia="Times New Roman" w:cs="Arial"/>
          <w:color w:val="000000"/>
          <w:sz w:val="24"/>
          <w:szCs w:val="24"/>
          <w:shd w:val="clear" w:color="auto" w:fill="FFFFFF"/>
        </w:rPr>
        <w:t>о</w:t>
      </w:r>
      <w:r w:rsidR="00313C08">
        <w:rPr>
          <w:rFonts w:eastAsia="Times New Roman" w:cs="Arial"/>
          <w:color w:val="000000"/>
          <w:sz w:val="24"/>
          <w:szCs w:val="24"/>
          <w:shd w:val="clear" w:color="auto" w:fill="FFFFFF"/>
        </w:rPr>
        <w:t>рых эта литература написана, никогда не становились для автор апрепятствием.</w:t>
      </w:r>
      <w:r w:rsidR="00EF317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223B77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Были т</w:t>
      </w:r>
      <w:r w:rsidR="00EF317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щ</w:t>
      </w:r>
      <w:r w:rsidR="00EF317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а</w:t>
      </w:r>
      <w:r w:rsidR="00EF317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тельно проработаны многие тома сложнейших текстов. </w:t>
      </w:r>
    </w:p>
    <w:p w14:paraId="1FC07198" w14:textId="16B1DEC0" w:rsidR="009919E5" w:rsidRPr="00AC5F83" w:rsidRDefault="00EB12B8" w:rsidP="0021534A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И</w:t>
      </w:r>
      <w:r w:rsidR="00EF317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сследование А.</w:t>
      </w:r>
      <w:r w:rsidR="0021534A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EF317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А.</w:t>
      </w:r>
      <w:r w:rsidR="0021534A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EF317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Ветушко-Калевича </w:t>
      </w:r>
      <w:r w:rsidR="00223B77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привело</w:t>
      </w: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автора к нетривиальным и глубоким выводам, о</w:t>
      </w:r>
      <w:r w:rsidR="00EF317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ткрыва</w:t>
      </w: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я</w:t>
      </w:r>
      <w:r w:rsidR="00EF317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новые перспективы </w:t>
      </w: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как в исследовании Видекинда, так и в неолатин</w:t>
      </w: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и</w:t>
      </w: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стике. </w:t>
      </w:r>
      <w:r w:rsidR="00EF317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Излишне </w:t>
      </w: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указывать</w:t>
      </w:r>
      <w:r w:rsidR="00EF317B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, что работа </w:t>
      </w: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велась диссертантом самостоятельно</w:t>
      </w:r>
      <w:r w:rsidR="00223B77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; участие научн</w:t>
      </w:r>
      <w:r w:rsidR="00223B77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о</w:t>
      </w:r>
      <w:r w:rsidR="00223B77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>го руководителя</w:t>
      </w:r>
      <w:r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сводилось к корректировке частностей. Считаю </w:t>
      </w:r>
      <w:r w:rsidR="00313C08">
        <w:rPr>
          <w:rFonts w:eastAsia="Times New Roman" w:cs="Arial"/>
          <w:color w:val="000000"/>
          <w:sz w:val="24"/>
          <w:szCs w:val="24"/>
          <w:shd w:val="clear" w:color="auto" w:fill="FFFFFF"/>
        </w:rPr>
        <w:t>ВКР</w:t>
      </w:r>
      <w:r w:rsidR="009919E5" w:rsidRPr="00AC5F8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достойной</w:t>
      </w:r>
      <w:r w:rsidR="009919E5" w:rsidRPr="00AC5F83">
        <w:rPr>
          <w:rFonts w:eastAsia="Times New Roman" w:cs="Arial"/>
          <w:sz w:val="24"/>
          <w:szCs w:val="24"/>
          <w:shd w:val="clear" w:color="auto" w:fill="FFFFFF"/>
        </w:rPr>
        <w:t xml:space="preserve"> представл</w:t>
      </w:r>
      <w:r w:rsidR="009919E5" w:rsidRPr="00AC5F83">
        <w:rPr>
          <w:rFonts w:eastAsia="Times New Roman" w:cs="Arial"/>
          <w:sz w:val="24"/>
          <w:szCs w:val="24"/>
          <w:shd w:val="clear" w:color="auto" w:fill="FFFFFF"/>
        </w:rPr>
        <w:t>е</w:t>
      </w:r>
      <w:r w:rsidR="009919E5" w:rsidRPr="00AC5F83">
        <w:rPr>
          <w:rFonts w:eastAsia="Times New Roman" w:cs="Arial"/>
          <w:sz w:val="24"/>
          <w:szCs w:val="24"/>
          <w:shd w:val="clear" w:color="auto" w:fill="FFFFFF"/>
        </w:rPr>
        <w:t xml:space="preserve">ния к </w:t>
      </w:r>
      <w:r w:rsidRPr="00AC5F83">
        <w:rPr>
          <w:rFonts w:eastAsia="Times New Roman" w:cs="Arial"/>
          <w:sz w:val="24"/>
          <w:szCs w:val="24"/>
          <w:shd w:val="clear" w:color="auto" w:fill="FFFFFF"/>
        </w:rPr>
        <w:t>защит</w:t>
      </w:r>
      <w:r w:rsidR="009919E5" w:rsidRPr="00AC5F83">
        <w:rPr>
          <w:rFonts w:eastAsia="Times New Roman" w:cs="Arial"/>
          <w:sz w:val="24"/>
          <w:szCs w:val="24"/>
          <w:shd w:val="clear" w:color="auto" w:fill="FFFFFF"/>
        </w:rPr>
        <w:t>е</w:t>
      </w:r>
      <w:r w:rsidR="00313C08">
        <w:rPr>
          <w:rFonts w:eastAsia="Times New Roman" w:cs="Arial"/>
          <w:sz w:val="24"/>
          <w:szCs w:val="24"/>
          <w:shd w:val="clear" w:color="auto" w:fill="FFFFFF"/>
        </w:rPr>
        <w:t xml:space="preserve"> и прошу высоко ее оценить</w:t>
      </w:r>
      <w:r w:rsidR="0021534A" w:rsidRPr="00AC5F83">
        <w:rPr>
          <w:rFonts w:eastAsia="Times New Roman" w:cs="Times New Roman"/>
          <w:sz w:val="24"/>
          <w:szCs w:val="24"/>
        </w:rPr>
        <w:t>.</w:t>
      </w:r>
    </w:p>
    <w:p w14:paraId="4915B032" w14:textId="0B20677A" w:rsidR="00EF317B" w:rsidRPr="00AC5F83" w:rsidRDefault="00EF317B" w:rsidP="0021534A">
      <w:pPr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sectPr w:rsidR="00EF317B" w:rsidRPr="00AC5F83" w:rsidSect="00F37F5C"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autoHyphenation/>
  <w:hyphenationZone w:val="3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50"/>
    <w:rsid w:val="00062C20"/>
    <w:rsid w:val="000A46C1"/>
    <w:rsid w:val="000D5713"/>
    <w:rsid w:val="001B37C6"/>
    <w:rsid w:val="0021534A"/>
    <w:rsid w:val="00223B77"/>
    <w:rsid w:val="00232492"/>
    <w:rsid w:val="002439F1"/>
    <w:rsid w:val="002D12E7"/>
    <w:rsid w:val="00313C08"/>
    <w:rsid w:val="003866CA"/>
    <w:rsid w:val="003A2CF3"/>
    <w:rsid w:val="00401724"/>
    <w:rsid w:val="00421466"/>
    <w:rsid w:val="006153B4"/>
    <w:rsid w:val="0064020B"/>
    <w:rsid w:val="00675A2A"/>
    <w:rsid w:val="00763717"/>
    <w:rsid w:val="0083254D"/>
    <w:rsid w:val="0093747C"/>
    <w:rsid w:val="00953F50"/>
    <w:rsid w:val="009919E5"/>
    <w:rsid w:val="009921E9"/>
    <w:rsid w:val="00995E7D"/>
    <w:rsid w:val="00A52234"/>
    <w:rsid w:val="00A67CAD"/>
    <w:rsid w:val="00AC5F83"/>
    <w:rsid w:val="00B405F1"/>
    <w:rsid w:val="00B71497"/>
    <w:rsid w:val="00BA34ED"/>
    <w:rsid w:val="00D42C2C"/>
    <w:rsid w:val="00D5104D"/>
    <w:rsid w:val="00D87A8E"/>
    <w:rsid w:val="00D91D85"/>
    <w:rsid w:val="00E53AA5"/>
    <w:rsid w:val="00EB12B8"/>
    <w:rsid w:val="00EF317B"/>
    <w:rsid w:val="00F176C5"/>
    <w:rsid w:val="00F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9A4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Helvetica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C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C1"/>
    <w:rPr>
      <w:rFonts w:ascii="Lucida Grande CY" w:eastAsiaTheme="minorHAnsi" w:hAnsi="Lucida Grande CY" w:cs="Lucida Grande CY"/>
      <w:sz w:val="18"/>
      <w:szCs w:val="18"/>
      <w:lang w:val="en-US" w:eastAsia="en-US"/>
    </w:rPr>
  </w:style>
  <w:style w:type="paragraph" w:styleId="a5">
    <w:name w:val="footnote text"/>
    <w:basedOn w:val="a"/>
    <w:link w:val="a6"/>
    <w:autoRedefine/>
    <w:unhideWhenUsed/>
    <w:qFormat/>
    <w:rsid w:val="00D87A8E"/>
    <w:rPr>
      <w:rFonts w:eastAsiaTheme="minorEastAsia"/>
      <w:lang w:eastAsia="ja-JP"/>
    </w:rPr>
  </w:style>
  <w:style w:type="character" w:customStyle="1" w:styleId="a6">
    <w:name w:val="Текст сноски Знак"/>
    <w:link w:val="a5"/>
    <w:rsid w:val="00D87A8E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Helvetica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C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C1"/>
    <w:rPr>
      <w:rFonts w:ascii="Lucida Grande CY" w:eastAsiaTheme="minorHAnsi" w:hAnsi="Lucida Grande CY" w:cs="Lucida Grande CY"/>
      <w:sz w:val="18"/>
      <w:szCs w:val="18"/>
      <w:lang w:val="en-US" w:eastAsia="en-US"/>
    </w:rPr>
  </w:style>
  <w:style w:type="paragraph" w:styleId="a5">
    <w:name w:val="footnote text"/>
    <w:basedOn w:val="a"/>
    <w:link w:val="a6"/>
    <w:autoRedefine/>
    <w:unhideWhenUsed/>
    <w:qFormat/>
    <w:rsid w:val="00D87A8E"/>
    <w:rPr>
      <w:rFonts w:eastAsiaTheme="minorEastAsia"/>
      <w:lang w:eastAsia="ja-JP"/>
    </w:rPr>
  </w:style>
  <w:style w:type="character" w:customStyle="1" w:styleId="a6">
    <w:name w:val="Текст сноски Знак"/>
    <w:link w:val="a5"/>
    <w:rsid w:val="00D87A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245</Words>
  <Characters>1474</Characters>
  <Application>Microsoft Macintosh Word</Application>
  <DocSecurity>0</DocSecurity>
  <Lines>23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2018-03-15T10:41:00Z</cp:lastPrinted>
  <dcterms:created xsi:type="dcterms:W3CDTF">2018-03-15T09:42:00Z</dcterms:created>
  <dcterms:modified xsi:type="dcterms:W3CDTF">2018-06-08T19:50:00Z</dcterms:modified>
</cp:coreProperties>
</file>