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75" w:rsidRPr="00463675" w:rsidRDefault="006430D7" w:rsidP="006430D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7D43">
        <w:rPr>
          <w:rFonts w:ascii="Times New Roman" w:eastAsia="Calibri" w:hAnsi="Times New Roman" w:cs="Times New Roman"/>
          <w:sz w:val="24"/>
          <w:szCs w:val="24"/>
        </w:rPr>
        <w:t xml:space="preserve"> </w:t>
      </w:r>
      <w:r w:rsidR="00463675" w:rsidRPr="00463675">
        <w:rPr>
          <w:rFonts w:ascii="Times New Roman" w:eastAsia="Calibri" w:hAnsi="Times New Roman" w:cs="Times New Roman"/>
          <w:sz w:val="24"/>
          <w:szCs w:val="24"/>
        </w:rPr>
        <w:t>САНКТ-ПЕТЕРБУРГСКИЙ ГОСУДАРСТВЕННЫЙ УНИВЕРСИТЕТ</w:t>
      </w:r>
    </w:p>
    <w:p w:rsidR="00463675" w:rsidRPr="00463675" w:rsidRDefault="00463675" w:rsidP="00463675">
      <w:pPr>
        <w:spacing w:after="0" w:line="360" w:lineRule="auto"/>
        <w:jc w:val="center"/>
        <w:rPr>
          <w:rFonts w:ascii="Times New Roman" w:eastAsia="Calibri" w:hAnsi="Times New Roman" w:cs="Times New Roman"/>
          <w:sz w:val="24"/>
          <w:szCs w:val="24"/>
        </w:rPr>
      </w:pPr>
      <w:r w:rsidRPr="00463675">
        <w:rPr>
          <w:rFonts w:ascii="Times New Roman" w:eastAsia="Calibri" w:hAnsi="Times New Roman" w:cs="Times New Roman"/>
          <w:sz w:val="24"/>
          <w:szCs w:val="24"/>
        </w:rPr>
        <w:t>Магистерская программа</w:t>
      </w:r>
    </w:p>
    <w:p w:rsidR="00463675" w:rsidRPr="00463675" w:rsidRDefault="00463675" w:rsidP="00463675">
      <w:pPr>
        <w:spacing w:after="0" w:line="360" w:lineRule="auto"/>
        <w:jc w:val="center"/>
        <w:rPr>
          <w:rFonts w:ascii="Times New Roman" w:eastAsia="Calibri" w:hAnsi="Times New Roman" w:cs="Times New Roman"/>
          <w:i/>
          <w:sz w:val="24"/>
          <w:szCs w:val="24"/>
        </w:rPr>
      </w:pPr>
      <w:r w:rsidRPr="00463675">
        <w:rPr>
          <w:rFonts w:ascii="Times New Roman" w:eastAsia="Calibri" w:hAnsi="Times New Roman" w:cs="Times New Roman"/>
          <w:i/>
          <w:sz w:val="24"/>
          <w:szCs w:val="24"/>
        </w:rPr>
        <w:t>"Международные отношения на постсоветском пространстве"</w:t>
      </w:r>
    </w:p>
    <w:p w:rsidR="00463675" w:rsidRPr="00463675" w:rsidRDefault="00463675" w:rsidP="00463675">
      <w:pPr>
        <w:spacing w:after="0" w:line="360" w:lineRule="auto"/>
        <w:jc w:val="center"/>
        <w:rPr>
          <w:rFonts w:ascii="Times New Roman" w:eastAsia="Calibri" w:hAnsi="Times New Roman" w:cs="Times New Roman"/>
          <w:sz w:val="24"/>
          <w:szCs w:val="24"/>
        </w:rPr>
      </w:pPr>
    </w:p>
    <w:p w:rsidR="00463675" w:rsidRPr="00463675" w:rsidRDefault="00463675" w:rsidP="00463675">
      <w:pPr>
        <w:spacing w:after="0" w:line="360" w:lineRule="auto"/>
        <w:jc w:val="center"/>
        <w:rPr>
          <w:rFonts w:ascii="Times New Roman" w:eastAsia="Calibri" w:hAnsi="Times New Roman" w:cs="Times New Roman"/>
          <w:sz w:val="24"/>
          <w:szCs w:val="24"/>
        </w:rPr>
      </w:pPr>
    </w:p>
    <w:p w:rsidR="00463675" w:rsidRPr="00463675" w:rsidRDefault="00463675" w:rsidP="00783B54">
      <w:pPr>
        <w:spacing w:after="0" w:line="360" w:lineRule="auto"/>
        <w:rPr>
          <w:rFonts w:ascii="Times New Roman" w:eastAsia="Calibri" w:hAnsi="Times New Roman" w:cs="Times New Roman"/>
          <w:sz w:val="24"/>
          <w:szCs w:val="24"/>
        </w:rPr>
      </w:pPr>
    </w:p>
    <w:p w:rsidR="00463675" w:rsidRDefault="00463675" w:rsidP="00463675">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МАРГУЛИС Сергей Борисович</w:t>
      </w:r>
    </w:p>
    <w:p w:rsidR="00463675" w:rsidRPr="00463675" w:rsidRDefault="00463675" w:rsidP="00463675">
      <w:pPr>
        <w:spacing w:after="0" w:line="360" w:lineRule="auto"/>
        <w:jc w:val="center"/>
        <w:rPr>
          <w:rFonts w:ascii="Times New Roman" w:eastAsia="Calibri" w:hAnsi="Times New Roman" w:cs="Times New Roman"/>
          <w:sz w:val="24"/>
          <w:szCs w:val="24"/>
        </w:rPr>
      </w:pPr>
    </w:p>
    <w:p w:rsidR="00463675" w:rsidRDefault="00463675" w:rsidP="00463675">
      <w:pPr>
        <w:spacing w:after="0" w:line="360" w:lineRule="auto"/>
        <w:jc w:val="center"/>
        <w:rPr>
          <w:rFonts w:ascii="Times New Roman" w:eastAsia="Calibri" w:hAnsi="Times New Roman" w:cs="Times New Roman"/>
          <w:b/>
          <w:sz w:val="24"/>
          <w:szCs w:val="24"/>
        </w:rPr>
      </w:pPr>
      <w:r w:rsidRPr="00463675">
        <w:rPr>
          <w:rFonts w:ascii="Times New Roman" w:eastAsia="Calibri" w:hAnsi="Times New Roman" w:cs="Times New Roman"/>
          <w:b/>
          <w:sz w:val="24"/>
          <w:szCs w:val="24"/>
        </w:rPr>
        <w:t xml:space="preserve">ОСОБЕННОСТИ </w:t>
      </w:r>
      <w:r>
        <w:rPr>
          <w:rFonts w:ascii="Times New Roman" w:eastAsia="Calibri" w:hAnsi="Times New Roman" w:cs="Times New Roman"/>
          <w:b/>
          <w:sz w:val="24"/>
          <w:szCs w:val="24"/>
        </w:rPr>
        <w:t>ПОЛИТИЧЕСКИХ РЕЖИМОВ КАК ФАКТОР РЕГИОНАЛЬНОЙ ИНТЕГРАЦИИ НА ПОСТСОВЕТСКОМ ПРОСТРАНСТВЕ</w:t>
      </w:r>
    </w:p>
    <w:p w:rsidR="007C57F7" w:rsidRPr="007C57F7" w:rsidRDefault="007C57F7" w:rsidP="00463675">
      <w:pPr>
        <w:spacing w:after="0" w:line="360" w:lineRule="auto"/>
        <w:jc w:val="center"/>
        <w:rPr>
          <w:rFonts w:ascii="Times New Roman" w:eastAsia="Calibri" w:hAnsi="Times New Roman" w:cs="Times New Roman"/>
          <w:b/>
          <w:sz w:val="24"/>
          <w:szCs w:val="24"/>
          <w:lang w:val="en-US"/>
        </w:rPr>
      </w:pPr>
      <w:r w:rsidRPr="007C57F7">
        <w:rPr>
          <w:rFonts w:ascii="Times New Roman" w:eastAsia="Calibri" w:hAnsi="Times New Roman" w:cs="Times New Roman"/>
          <w:b/>
          <w:sz w:val="24"/>
          <w:szCs w:val="24"/>
          <w:lang w:val="en-US"/>
        </w:rPr>
        <w:t>FEATURES OF POLITICAL REGIMES AS A FACTOR OF REGIONAL INTEGRATION ON THE POST-SOVIET SPACE</w:t>
      </w:r>
    </w:p>
    <w:p w:rsidR="00463675" w:rsidRPr="00463675" w:rsidRDefault="00463675" w:rsidP="00463675">
      <w:pPr>
        <w:spacing w:after="0" w:line="360" w:lineRule="auto"/>
        <w:jc w:val="center"/>
        <w:rPr>
          <w:rFonts w:ascii="Times New Roman" w:eastAsia="Calibri" w:hAnsi="Times New Roman" w:cs="Times New Roman"/>
          <w:b/>
          <w:sz w:val="24"/>
          <w:szCs w:val="24"/>
          <w:lang w:val="en-US"/>
        </w:rPr>
      </w:pPr>
    </w:p>
    <w:p w:rsidR="00463675" w:rsidRPr="00463675" w:rsidRDefault="00463675" w:rsidP="00463675">
      <w:pPr>
        <w:spacing w:after="0" w:line="360" w:lineRule="auto"/>
        <w:jc w:val="center"/>
        <w:rPr>
          <w:rFonts w:ascii="Times New Roman" w:eastAsia="Calibri" w:hAnsi="Times New Roman" w:cs="Times New Roman"/>
          <w:sz w:val="24"/>
          <w:szCs w:val="24"/>
          <w:lang w:val="en-US"/>
        </w:rPr>
      </w:pPr>
    </w:p>
    <w:p w:rsidR="00463675" w:rsidRPr="00463675" w:rsidRDefault="00463675" w:rsidP="00463675">
      <w:pPr>
        <w:spacing w:after="0" w:line="360" w:lineRule="auto"/>
        <w:jc w:val="center"/>
        <w:rPr>
          <w:rFonts w:ascii="Times New Roman" w:eastAsia="Calibri" w:hAnsi="Times New Roman" w:cs="Times New Roman"/>
          <w:sz w:val="24"/>
          <w:szCs w:val="24"/>
          <w:lang w:val="en-US"/>
        </w:rPr>
      </w:pPr>
    </w:p>
    <w:p w:rsidR="00463675" w:rsidRPr="00463675" w:rsidRDefault="00463675" w:rsidP="00463675">
      <w:pPr>
        <w:spacing w:after="0" w:line="360" w:lineRule="auto"/>
        <w:jc w:val="center"/>
        <w:rPr>
          <w:rFonts w:ascii="Times New Roman" w:eastAsia="Calibri" w:hAnsi="Times New Roman" w:cs="Times New Roman"/>
          <w:sz w:val="24"/>
          <w:szCs w:val="24"/>
        </w:rPr>
      </w:pPr>
      <w:r w:rsidRPr="00463675">
        <w:rPr>
          <w:rFonts w:ascii="Times New Roman" w:eastAsia="Calibri" w:hAnsi="Times New Roman" w:cs="Times New Roman"/>
          <w:sz w:val="24"/>
          <w:szCs w:val="24"/>
        </w:rPr>
        <w:t>Диссертация</w:t>
      </w:r>
    </w:p>
    <w:p w:rsidR="00463675" w:rsidRPr="00463675" w:rsidRDefault="00463675" w:rsidP="00463675">
      <w:pPr>
        <w:spacing w:after="0" w:line="360" w:lineRule="auto"/>
        <w:jc w:val="center"/>
        <w:rPr>
          <w:rFonts w:ascii="Times New Roman" w:eastAsia="Calibri" w:hAnsi="Times New Roman" w:cs="Times New Roman"/>
          <w:sz w:val="24"/>
          <w:szCs w:val="24"/>
        </w:rPr>
      </w:pPr>
      <w:r w:rsidRPr="00463675">
        <w:rPr>
          <w:rFonts w:ascii="Times New Roman" w:eastAsia="Calibri" w:hAnsi="Times New Roman" w:cs="Times New Roman"/>
          <w:sz w:val="24"/>
          <w:szCs w:val="24"/>
        </w:rPr>
        <w:t>на соискание степени магистра</w:t>
      </w:r>
    </w:p>
    <w:p w:rsidR="00463675" w:rsidRPr="00463675" w:rsidRDefault="00463675" w:rsidP="00463675">
      <w:pPr>
        <w:spacing w:after="0" w:line="360" w:lineRule="auto"/>
        <w:jc w:val="center"/>
        <w:rPr>
          <w:rFonts w:ascii="Times New Roman" w:eastAsia="Calibri" w:hAnsi="Times New Roman" w:cs="Times New Roman"/>
          <w:sz w:val="24"/>
          <w:szCs w:val="24"/>
        </w:rPr>
      </w:pPr>
      <w:r w:rsidRPr="00463675">
        <w:rPr>
          <w:rFonts w:ascii="Times New Roman" w:eastAsia="Calibri" w:hAnsi="Times New Roman" w:cs="Times New Roman"/>
          <w:sz w:val="24"/>
          <w:szCs w:val="24"/>
        </w:rPr>
        <w:t>по направлению 41.04.05 - «Международные отношения»</w:t>
      </w:r>
    </w:p>
    <w:p w:rsidR="00463675" w:rsidRPr="00463675" w:rsidRDefault="00463675" w:rsidP="00463675">
      <w:pPr>
        <w:spacing w:after="0" w:line="360" w:lineRule="auto"/>
        <w:rPr>
          <w:rFonts w:ascii="Times New Roman" w:eastAsia="Calibri" w:hAnsi="Times New Roman" w:cs="Times New Roman"/>
          <w:sz w:val="24"/>
          <w:szCs w:val="24"/>
        </w:rPr>
      </w:pPr>
    </w:p>
    <w:p w:rsidR="00783B54" w:rsidRPr="00463675" w:rsidRDefault="00783B54" w:rsidP="00463675">
      <w:pPr>
        <w:spacing w:after="0" w:line="360" w:lineRule="auto"/>
        <w:rPr>
          <w:rFonts w:ascii="Times New Roman" w:eastAsia="Calibri" w:hAnsi="Times New Roman" w:cs="Times New Roman"/>
          <w:sz w:val="24"/>
          <w:szCs w:val="24"/>
        </w:rPr>
      </w:pPr>
    </w:p>
    <w:p w:rsidR="00463675" w:rsidRPr="00463675" w:rsidRDefault="00463675" w:rsidP="007C57F7">
      <w:pPr>
        <w:spacing w:after="0" w:line="360" w:lineRule="auto"/>
        <w:ind w:left="6521"/>
        <w:rPr>
          <w:rFonts w:ascii="Times New Roman" w:eastAsia="Calibri" w:hAnsi="Times New Roman" w:cs="Times New Roman"/>
          <w:sz w:val="24"/>
          <w:szCs w:val="24"/>
        </w:rPr>
      </w:pPr>
      <w:r w:rsidRPr="00463675">
        <w:rPr>
          <w:rFonts w:ascii="Times New Roman" w:eastAsia="Calibri" w:hAnsi="Times New Roman" w:cs="Times New Roman"/>
          <w:sz w:val="24"/>
          <w:szCs w:val="24"/>
        </w:rPr>
        <w:t>Научный руководитель -</w:t>
      </w:r>
    </w:p>
    <w:p w:rsidR="00463675" w:rsidRPr="00463675" w:rsidRDefault="007C57F7" w:rsidP="00463675">
      <w:pPr>
        <w:spacing w:after="0" w:line="360" w:lineRule="auto"/>
        <w:ind w:left="6521"/>
        <w:rPr>
          <w:rFonts w:ascii="Times New Roman" w:eastAsia="Calibri" w:hAnsi="Times New Roman" w:cs="Times New Roman"/>
          <w:sz w:val="24"/>
          <w:szCs w:val="24"/>
        </w:rPr>
      </w:pPr>
      <w:r>
        <w:rPr>
          <w:rFonts w:ascii="Times New Roman" w:eastAsia="Calibri" w:hAnsi="Times New Roman" w:cs="Times New Roman"/>
          <w:sz w:val="24"/>
          <w:szCs w:val="24"/>
        </w:rPr>
        <w:t>кандидат</w:t>
      </w:r>
      <w:r w:rsidR="00463675" w:rsidRPr="00463675">
        <w:rPr>
          <w:rFonts w:ascii="Times New Roman" w:eastAsia="Calibri" w:hAnsi="Times New Roman" w:cs="Times New Roman"/>
          <w:sz w:val="24"/>
          <w:szCs w:val="24"/>
        </w:rPr>
        <w:t xml:space="preserve"> исторических наук,</w:t>
      </w:r>
      <w:r>
        <w:rPr>
          <w:rFonts w:ascii="Times New Roman" w:eastAsia="Calibri" w:hAnsi="Times New Roman" w:cs="Times New Roman"/>
          <w:sz w:val="24"/>
          <w:szCs w:val="24"/>
        </w:rPr>
        <w:t xml:space="preserve"> </w:t>
      </w:r>
      <w:r w:rsidR="00463675" w:rsidRPr="00463675">
        <w:rPr>
          <w:rFonts w:ascii="Times New Roman" w:eastAsia="Calibri" w:hAnsi="Times New Roman" w:cs="Times New Roman"/>
          <w:sz w:val="24"/>
          <w:szCs w:val="24"/>
        </w:rPr>
        <w:t>доцент</w:t>
      </w:r>
      <w:r>
        <w:rPr>
          <w:rFonts w:ascii="Times New Roman" w:eastAsia="Calibri" w:hAnsi="Times New Roman" w:cs="Times New Roman"/>
          <w:sz w:val="24"/>
          <w:szCs w:val="24"/>
        </w:rPr>
        <w:t xml:space="preserve">  Е.Ю.Трещенков        </w:t>
      </w:r>
    </w:p>
    <w:p w:rsidR="00463675" w:rsidRPr="002B2F98" w:rsidRDefault="00463675" w:rsidP="00463675">
      <w:pPr>
        <w:spacing w:after="0" w:line="360" w:lineRule="auto"/>
        <w:rPr>
          <w:rFonts w:ascii="Times New Roman" w:eastAsia="Calibri" w:hAnsi="Times New Roman" w:cs="Times New Roman"/>
          <w:sz w:val="24"/>
          <w:szCs w:val="24"/>
        </w:rPr>
      </w:pPr>
    </w:p>
    <w:p w:rsidR="00463675" w:rsidRPr="00463675" w:rsidRDefault="00463675" w:rsidP="00463675">
      <w:pPr>
        <w:spacing w:after="0" w:line="360" w:lineRule="auto"/>
        <w:rPr>
          <w:rFonts w:ascii="Times New Roman" w:eastAsia="Calibri" w:hAnsi="Times New Roman" w:cs="Times New Roman"/>
          <w:sz w:val="24"/>
          <w:szCs w:val="24"/>
        </w:rPr>
      </w:pPr>
      <w:r w:rsidRPr="00463675">
        <w:rPr>
          <w:rFonts w:ascii="Times New Roman" w:eastAsia="Calibri" w:hAnsi="Times New Roman" w:cs="Times New Roman"/>
          <w:sz w:val="24"/>
          <w:szCs w:val="24"/>
        </w:rPr>
        <w:t xml:space="preserve">Студент: </w:t>
      </w:r>
    </w:p>
    <w:p w:rsidR="00463675" w:rsidRDefault="00463675" w:rsidP="00463675">
      <w:pPr>
        <w:spacing w:after="0" w:line="360" w:lineRule="auto"/>
        <w:rPr>
          <w:rFonts w:ascii="Times New Roman" w:eastAsia="Calibri" w:hAnsi="Times New Roman" w:cs="Times New Roman"/>
          <w:sz w:val="24"/>
          <w:szCs w:val="24"/>
        </w:rPr>
      </w:pPr>
      <w:r w:rsidRPr="00463675">
        <w:rPr>
          <w:rFonts w:ascii="Times New Roman" w:eastAsia="Calibri" w:hAnsi="Times New Roman" w:cs="Times New Roman"/>
          <w:sz w:val="24"/>
          <w:szCs w:val="24"/>
        </w:rPr>
        <w:t xml:space="preserve">Научный руководитель: </w:t>
      </w:r>
    </w:p>
    <w:p w:rsidR="0078199A" w:rsidRPr="00E834C1" w:rsidRDefault="0078199A" w:rsidP="0078199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представлена на кафедру</w:t>
      </w:r>
      <w:r w:rsidRPr="00E834C1">
        <w:rPr>
          <w:rFonts w:ascii="Times New Roman" w:eastAsia="Calibri" w:hAnsi="Times New Roman" w:cs="Times New Roman"/>
          <w:sz w:val="24"/>
          <w:szCs w:val="24"/>
        </w:rPr>
        <w:t>:</w:t>
      </w:r>
    </w:p>
    <w:p w:rsidR="0078199A" w:rsidRPr="0078199A" w:rsidRDefault="0078199A" w:rsidP="0078199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“___” ______________ 201</w:t>
      </w:r>
      <w:r w:rsidRPr="0078199A">
        <w:rPr>
          <w:rFonts w:ascii="Times New Roman" w:eastAsia="Calibri" w:hAnsi="Times New Roman" w:cs="Times New Roman"/>
          <w:sz w:val="24"/>
          <w:szCs w:val="24"/>
        </w:rPr>
        <w:t xml:space="preserve">7 г. </w:t>
      </w:r>
    </w:p>
    <w:p w:rsidR="0078199A" w:rsidRPr="0078199A" w:rsidRDefault="0078199A" w:rsidP="0078199A">
      <w:pPr>
        <w:spacing w:after="0" w:line="360" w:lineRule="auto"/>
        <w:rPr>
          <w:rFonts w:ascii="Times New Roman" w:eastAsia="Calibri" w:hAnsi="Times New Roman" w:cs="Times New Roman"/>
          <w:sz w:val="24"/>
          <w:szCs w:val="24"/>
        </w:rPr>
      </w:pPr>
      <w:r w:rsidRPr="0078199A">
        <w:rPr>
          <w:rFonts w:ascii="Times New Roman" w:eastAsia="Calibri" w:hAnsi="Times New Roman" w:cs="Times New Roman"/>
          <w:sz w:val="24"/>
          <w:szCs w:val="24"/>
        </w:rPr>
        <w:t>Заведующий кафедрой:</w:t>
      </w:r>
    </w:p>
    <w:p w:rsidR="006A5064" w:rsidRPr="002B2F98" w:rsidRDefault="006A5064" w:rsidP="00463675">
      <w:pPr>
        <w:spacing w:after="0" w:line="360" w:lineRule="auto"/>
        <w:jc w:val="center"/>
        <w:rPr>
          <w:rFonts w:ascii="Times New Roman" w:eastAsia="Calibri" w:hAnsi="Times New Roman" w:cs="Times New Roman"/>
          <w:sz w:val="24"/>
          <w:szCs w:val="24"/>
        </w:rPr>
      </w:pPr>
    </w:p>
    <w:p w:rsidR="00463675" w:rsidRPr="00463675" w:rsidRDefault="00463675" w:rsidP="00463675">
      <w:pPr>
        <w:spacing w:after="0" w:line="360" w:lineRule="auto"/>
        <w:jc w:val="center"/>
        <w:rPr>
          <w:rFonts w:ascii="Times New Roman" w:eastAsia="Calibri" w:hAnsi="Times New Roman" w:cs="Times New Roman"/>
          <w:sz w:val="24"/>
          <w:szCs w:val="24"/>
        </w:rPr>
      </w:pPr>
      <w:r w:rsidRPr="00463675">
        <w:rPr>
          <w:rFonts w:ascii="Times New Roman" w:eastAsia="Calibri" w:hAnsi="Times New Roman" w:cs="Times New Roman"/>
          <w:sz w:val="24"/>
          <w:szCs w:val="24"/>
        </w:rPr>
        <w:t>Санкт-Петербург</w:t>
      </w:r>
    </w:p>
    <w:p w:rsidR="00BF74D1" w:rsidRPr="00C124FD" w:rsidRDefault="00C124FD" w:rsidP="00C124F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sdt>
      <w:sdtPr>
        <w:rPr>
          <w:rFonts w:asciiTheme="minorHAnsi" w:eastAsiaTheme="minorHAnsi" w:hAnsiTheme="minorHAnsi" w:cstheme="minorBidi"/>
          <w:b w:val="0"/>
          <w:bCs w:val="0"/>
          <w:color w:val="auto"/>
          <w:sz w:val="22"/>
          <w:szCs w:val="22"/>
          <w:lang w:eastAsia="en-US"/>
        </w:rPr>
        <w:id w:val="-1143276591"/>
        <w:docPartObj>
          <w:docPartGallery w:val="Table of Contents"/>
          <w:docPartUnique/>
        </w:docPartObj>
      </w:sdtPr>
      <w:sdtEndPr>
        <w:rPr>
          <w:rFonts w:eastAsiaTheme="minorEastAsia"/>
          <w:lang w:eastAsia="ru-RU"/>
        </w:rPr>
      </w:sdtEndPr>
      <w:sdtContent>
        <w:p w:rsidR="00EF7C97" w:rsidRDefault="00EE1E3A" w:rsidP="00EF7C97">
          <w:pPr>
            <w:pStyle w:val="ae"/>
            <w:rPr>
              <w:rFonts w:ascii="Times New Roman" w:hAnsi="Times New Roman" w:cs="Times New Roman"/>
              <w:color w:val="000000" w:themeColor="text1"/>
            </w:rPr>
          </w:pPr>
          <w:r w:rsidRPr="00EF7C97">
            <w:rPr>
              <w:rFonts w:ascii="Times New Roman" w:hAnsi="Times New Roman" w:cs="Times New Roman"/>
              <w:color w:val="000000" w:themeColor="text1"/>
            </w:rPr>
            <w:t>Оглавление</w:t>
          </w:r>
        </w:p>
        <w:p w:rsidR="00EF7C97" w:rsidRPr="00EF7C97" w:rsidRDefault="00EF7C97" w:rsidP="00EF7C97"/>
        <w:p w:rsidR="00EE1E3A" w:rsidRPr="00EF7C97" w:rsidRDefault="00EE1E3A">
          <w:pPr>
            <w:pStyle w:val="11"/>
            <w:tabs>
              <w:tab w:val="right" w:leader="dot" w:pos="9344"/>
            </w:tabs>
            <w:rPr>
              <w:rFonts w:ascii="Times New Roman" w:hAnsi="Times New Roman" w:cs="Times New Roman"/>
              <w:noProof/>
              <w:sz w:val="28"/>
              <w:szCs w:val="28"/>
            </w:rPr>
          </w:pPr>
          <w:r>
            <w:fldChar w:fldCharType="begin"/>
          </w:r>
          <w:r>
            <w:instrText xml:space="preserve"> TOC \o "1-3" \h \z \u </w:instrText>
          </w:r>
          <w:r>
            <w:fldChar w:fldCharType="separate"/>
          </w:r>
          <w:hyperlink w:anchor="_Toc483388239" w:history="1">
            <w:r w:rsidRPr="00EF7C97">
              <w:rPr>
                <w:rStyle w:val="a7"/>
                <w:rFonts w:ascii="Times New Roman" w:hAnsi="Times New Roman" w:cs="Times New Roman"/>
                <w:noProof/>
                <w:sz w:val="28"/>
                <w:szCs w:val="28"/>
              </w:rPr>
              <w:t>Введение.</w:t>
            </w:r>
            <w:r w:rsidRPr="00EF7C97">
              <w:rPr>
                <w:rFonts w:ascii="Times New Roman" w:hAnsi="Times New Roman" w:cs="Times New Roman"/>
                <w:noProof/>
                <w:webHidden/>
                <w:sz w:val="28"/>
                <w:szCs w:val="28"/>
              </w:rPr>
              <w:tab/>
            </w:r>
            <w:r w:rsidRPr="00EF7C97">
              <w:rPr>
                <w:rFonts w:ascii="Times New Roman" w:hAnsi="Times New Roman" w:cs="Times New Roman"/>
                <w:noProof/>
                <w:webHidden/>
                <w:sz w:val="28"/>
                <w:szCs w:val="28"/>
              </w:rPr>
              <w:fldChar w:fldCharType="begin"/>
            </w:r>
            <w:r w:rsidRPr="00EF7C97">
              <w:rPr>
                <w:rFonts w:ascii="Times New Roman" w:hAnsi="Times New Roman" w:cs="Times New Roman"/>
                <w:noProof/>
                <w:webHidden/>
                <w:sz w:val="28"/>
                <w:szCs w:val="28"/>
              </w:rPr>
              <w:instrText xml:space="preserve"> PAGEREF _Toc483388239 \h </w:instrText>
            </w:r>
            <w:r w:rsidRPr="00EF7C97">
              <w:rPr>
                <w:rFonts w:ascii="Times New Roman" w:hAnsi="Times New Roman" w:cs="Times New Roman"/>
                <w:noProof/>
                <w:webHidden/>
                <w:sz w:val="28"/>
                <w:szCs w:val="28"/>
              </w:rPr>
            </w:r>
            <w:r w:rsidRPr="00EF7C97">
              <w:rPr>
                <w:rFonts w:ascii="Times New Roman" w:hAnsi="Times New Roman" w:cs="Times New Roman"/>
                <w:noProof/>
                <w:webHidden/>
                <w:sz w:val="28"/>
                <w:szCs w:val="28"/>
              </w:rPr>
              <w:fldChar w:fldCharType="separate"/>
            </w:r>
            <w:r w:rsidRPr="00EF7C97">
              <w:rPr>
                <w:rFonts w:ascii="Times New Roman" w:hAnsi="Times New Roman" w:cs="Times New Roman"/>
                <w:noProof/>
                <w:webHidden/>
                <w:sz w:val="28"/>
                <w:szCs w:val="28"/>
              </w:rPr>
              <w:t>3</w:t>
            </w:r>
            <w:r w:rsidRPr="00EF7C97">
              <w:rPr>
                <w:rFonts w:ascii="Times New Roman" w:hAnsi="Times New Roman" w:cs="Times New Roman"/>
                <w:noProof/>
                <w:webHidden/>
                <w:sz w:val="28"/>
                <w:szCs w:val="28"/>
              </w:rPr>
              <w:fldChar w:fldCharType="end"/>
            </w:r>
          </w:hyperlink>
        </w:p>
        <w:p w:rsidR="00EE1E3A" w:rsidRPr="00EF7C97" w:rsidRDefault="00D70FC7">
          <w:pPr>
            <w:pStyle w:val="11"/>
            <w:tabs>
              <w:tab w:val="right" w:leader="dot" w:pos="9344"/>
            </w:tabs>
            <w:rPr>
              <w:rFonts w:ascii="Times New Roman" w:hAnsi="Times New Roman" w:cs="Times New Roman"/>
              <w:noProof/>
              <w:sz w:val="28"/>
              <w:szCs w:val="28"/>
            </w:rPr>
          </w:pPr>
          <w:hyperlink w:anchor="_Toc483388240" w:history="1">
            <w:r w:rsidR="00EE1E3A" w:rsidRPr="00EF7C97">
              <w:rPr>
                <w:rStyle w:val="a7"/>
                <w:rFonts w:ascii="Times New Roman" w:hAnsi="Times New Roman" w:cs="Times New Roman"/>
                <w:noProof/>
                <w:sz w:val="28"/>
                <w:szCs w:val="28"/>
              </w:rPr>
              <w:t>Глава 1.Интеграционные процессы на постсоветском пространстве сквозь призму теоретических концепций.</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_Toc483388240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9</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left" w:pos="880"/>
              <w:tab w:val="right" w:leader="dot" w:pos="9344"/>
            </w:tabs>
            <w:rPr>
              <w:rFonts w:ascii="Times New Roman" w:hAnsi="Times New Roman" w:cs="Times New Roman"/>
              <w:noProof/>
              <w:sz w:val="28"/>
              <w:szCs w:val="28"/>
            </w:rPr>
          </w:pPr>
          <w:hyperlink w:anchor="_Toc483388241" w:history="1">
            <w:r w:rsidR="00EE1E3A" w:rsidRPr="00EF7C97">
              <w:rPr>
                <w:rStyle w:val="a7"/>
                <w:rFonts w:ascii="Times New Roman" w:hAnsi="Times New Roman" w:cs="Times New Roman"/>
                <w:noProof/>
                <w:sz w:val="28"/>
                <w:szCs w:val="28"/>
              </w:rPr>
              <w:t>1.1</w:t>
            </w:r>
            <w:r w:rsidR="00EE1E3A" w:rsidRPr="00EF7C97">
              <w:rPr>
                <w:rFonts w:ascii="Times New Roman" w:hAnsi="Times New Roman" w:cs="Times New Roman"/>
                <w:noProof/>
                <w:sz w:val="28"/>
                <w:szCs w:val="28"/>
              </w:rPr>
              <w:tab/>
            </w:r>
            <w:r w:rsidR="00EE1E3A" w:rsidRPr="00EF7C97">
              <w:rPr>
                <w:rStyle w:val="a7"/>
                <w:rFonts w:ascii="Times New Roman" w:hAnsi="Times New Roman" w:cs="Times New Roman"/>
                <w:noProof/>
                <w:sz w:val="28"/>
                <w:szCs w:val="28"/>
              </w:rPr>
              <w:t>Применимость теорий региональной интеграции к постсоветскому пространству.</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_Toc483388241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9</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left" w:pos="880"/>
              <w:tab w:val="right" w:leader="dot" w:pos="9344"/>
            </w:tabs>
            <w:rPr>
              <w:rFonts w:ascii="Times New Roman" w:hAnsi="Times New Roman" w:cs="Times New Roman"/>
              <w:noProof/>
              <w:sz w:val="28"/>
              <w:szCs w:val="28"/>
            </w:rPr>
          </w:pPr>
          <w:hyperlink w:anchor="_Toc483388242" w:history="1">
            <w:r w:rsidR="00EE1E3A" w:rsidRPr="00EF7C97">
              <w:rPr>
                <w:rStyle w:val="a7"/>
                <w:rFonts w:ascii="Times New Roman" w:hAnsi="Times New Roman" w:cs="Times New Roman"/>
                <w:noProof/>
                <w:sz w:val="28"/>
                <w:szCs w:val="28"/>
              </w:rPr>
              <w:t>1.2</w:t>
            </w:r>
            <w:r w:rsidR="00EE1E3A" w:rsidRPr="00EF7C97">
              <w:rPr>
                <w:rFonts w:ascii="Times New Roman" w:hAnsi="Times New Roman" w:cs="Times New Roman"/>
                <w:noProof/>
                <w:sz w:val="28"/>
                <w:szCs w:val="28"/>
              </w:rPr>
              <w:tab/>
            </w:r>
            <w:r w:rsidR="00EE1E3A" w:rsidRPr="00EF7C97">
              <w:rPr>
                <w:rStyle w:val="a7"/>
                <w:rFonts w:ascii="Times New Roman" w:hAnsi="Times New Roman" w:cs="Times New Roman"/>
                <w:noProof/>
                <w:sz w:val="28"/>
                <w:szCs w:val="28"/>
              </w:rPr>
              <w:t>Взаимосвязь характера политического режима и региональной интеграции.</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_Toc483388242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16</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11"/>
            <w:tabs>
              <w:tab w:val="right" w:leader="dot" w:pos="9344"/>
            </w:tabs>
            <w:rPr>
              <w:rFonts w:ascii="Times New Roman" w:hAnsi="Times New Roman" w:cs="Times New Roman"/>
              <w:noProof/>
              <w:sz w:val="28"/>
              <w:szCs w:val="28"/>
            </w:rPr>
          </w:pPr>
          <w:hyperlink w:anchor="_Toc483388243" w:history="1">
            <w:r w:rsidR="00EE1E3A" w:rsidRPr="00EF7C97">
              <w:rPr>
                <w:rStyle w:val="a7"/>
                <w:rFonts w:ascii="Times New Roman" w:hAnsi="Times New Roman" w:cs="Times New Roman"/>
                <w:noProof/>
                <w:sz w:val="28"/>
                <w:szCs w:val="28"/>
              </w:rPr>
              <w:t>Глава 2.</w:t>
            </w:r>
            <w:r w:rsidR="00A923AA" w:rsidRPr="00A923AA">
              <w:t xml:space="preserve"> </w:t>
            </w:r>
            <w:r w:rsidR="00A923AA" w:rsidRPr="00A923AA">
              <w:rPr>
                <w:rStyle w:val="a7"/>
                <w:rFonts w:ascii="Times New Roman" w:hAnsi="Times New Roman" w:cs="Times New Roman"/>
                <w:noProof/>
                <w:sz w:val="28"/>
                <w:szCs w:val="28"/>
              </w:rPr>
              <w:t>Политический режим Республики Беларусь и участие страны в региональной интеграции</w:t>
            </w:r>
            <w:r w:rsidR="00EE1E3A" w:rsidRPr="00EF7C97">
              <w:rPr>
                <w:rStyle w:val="a7"/>
                <w:rFonts w:ascii="Times New Roman" w:hAnsi="Times New Roman" w:cs="Times New Roman"/>
                <w:noProof/>
                <w:sz w:val="28"/>
                <w:szCs w:val="28"/>
              </w:rPr>
              <w:t>.</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_Toc483388243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24</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right" w:leader="dot" w:pos="9344"/>
            </w:tabs>
            <w:rPr>
              <w:rFonts w:ascii="Times New Roman" w:hAnsi="Times New Roman" w:cs="Times New Roman"/>
              <w:noProof/>
              <w:sz w:val="28"/>
              <w:szCs w:val="28"/>
            </w:rPr>
          </w:pPr>
          <w:hyperlink w:anchor="_Toc483388244" w:history="1">
            <w:r w:rsidR="00EF7C97">
              <w:rPr>
                <w:rStyle w:val="a7"/>
                <w:rFonts w:ascii="Times New Roman" w:hAnsi="Times New Roman" w:cs="Times New Roman"/>
                <w:noProof/>
                <w:sz w:val="28"/>
                <w:szCs w:val="28"/>
              </w:rPr>
              <w:t>2.1</w:t>
            </w:r>
            <w:r w:rsidR="00EE1E3A" w:rsidRPr="00EF7C97">
              <w:rPr>
                <w:rStyle w:val="a7"/>
                <w:rFonts w:ascii="Times New Roman" w:hAnsi="Times New Roman" w:cs="Times New Roman"/>
                <w:noProof/>
                <w:sz w:val="28"/>
                <w:szCs w:val="28"/>
              </w:rPr>
              <w:t xml:space="preserve"> “Советское наследие” Республики Беларусь.</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_Toc483388244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24</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right" w:leader="dot" w:pos="9344"/>
            </w:tabs>
            <w:rPr>
              <w:rFonts w:ascii="Times New Roman" w:hAnsi="Times New Roman" w:cs="Times New Roman"/>
              <w:noProof/>
              <w:sz w:val="28"/>
              <w:szCs w:val="28"/>
            </w:rPr>
          </w:pPr>
          <w:hyperlink w:anchor="_Toc483388245" w:history="1">
            <w:r w:rsidR="00EE1E3A" w:rsidRPr="00EF7C97">
              <w:rPr>
                <w:rStyle w:val="a7"/>
                <w:rFonts w:ascii="Times New Roman" w:hAnsi="Times New Roman" w:cs="Times New Roman"/>
                <w:noProof/>
                <w:sz w:val="28"/>
                <w:szCs w:val="28"/>
              </w:rPr>
              <w:t>2.2 Социально-экономическая модель Республики Беларусь.</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_Toc483388245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27</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right" w:leader="dot" w:pos="9344"/>
            </w:tabs>
            <w:rPr>
              <w:rFonts w:ascii="Times New Roman" w:hAnsi="Times New Roman" w:cs="Times New Roman"/>
              <w:noProof/>
              <w:sz w:val="28"/>
              <w:szCs w:val="28"/>
            </w:rPr>
          </w:pPr>
          <w:hyperlink w:anchor="_Toc483388246" w:history="1">
            <w:r w:rsidR="00EF7C97">
              <w:rPr>
                <w:rStyle w:val="a7"/>
                <w:rFonts w:ascii="Times New Roman" w:hAnsi="Times New Roman" w:cs="Times New Roman"/>
                <w:noProof/>
                <w:sz w:val="28"/>
                <w:szCs w:val="28"/>
              </w:rPr>
              <w:t xml:space="preserve">2.3 </w:t>
            </w:r>
            <w:r w:rsidR="00EE1E3A" w:rsidRPr="00EF7C97">
              <w:rPr>
                <w:rStyle w:val="a7"/>
                <w:rFonts w:ascii="Times New Roman" w:hAnsi="Times New Roman" w:cs="Times New Roman"/>
                <w:noProof/>
                <w:sz w:val="28"/>
                <w:szCs w:val="28"/>
              </w:rPr>
              <w:t>Политический режим в Республике Беларусь.</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_Toc483388246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34</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right" w:leader="dot" w:pos="9344"/>
            </w:tabs>
            <w:rPr>
              <w:rFonts w:ascii="Times New Roman" w:hAnsi="Times New Roman" w:cs="Times New Roman"/>
              <w:noProof/>
              <w:sz w:val="28"/>
              <w:szCs w:val="28"/>
            </w:rPr>
          </w:pPr>
          <w:hyperlink w:anchor="_Toc483388247" w:history="1">
            <w:r w:rsidR="00EF7C97">
              <w:rPr>
                <w:rStyle w:val="a7"/>
                <w:rFonts w:ascii="Times New Roman" w:hAnsi="Times New Roman" w:cs="Times New Roman"/>
                <w:noProof/>
                <w:sz w:val="28"/>
                <w:szCs w:val="28"/>
              </w:rPr>
              <w:t xml:space="preserve">2.4 </w:t>
            </w:r>
            <w:r w:rsidR="00EE1E3A" w:rsidRPr="00EF7C97">
              <w:rPr>
                <w:rStyle w:val="a7"/>
                <w:rFonts w:ascii="Times New Roman" w:hAnsi="Times New Roman" w:cs="Times New Roman"/>
                <w:noProof/>
                <w:sz w:val="28"/>
                <w:szCs w:val="28"/>
              </w:rPr>
              <w:t>Влияние политического режима Республики Беларусь на интеграционные процессы на постсоветском пространстве.</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_Toc483388247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42</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11"/>
            <w:tabs>
              <w:tab w:val="right" w:leader="dot" w:pos="9344"/>
            </w:tabs>
            <w:rPr>
              <w:rFonts w:ascii="Times New Roman" w:hAnsi="Times New Roman" w:cs="Times New Roman"/>
              <w:noProof/>
              <w:sz w:val="28"/>
              <w:szCs w:val="28"/>
            </w:rPr>
          </w:pPr>
          <w:hyperlink w:anchor="_Toc483388248" w:history="1">
            <w:r w:rsidR="00EF7C97">
              <w:rPr>
                <w:rStyle w:val="a7"/>
                <w:rFonts w:ascii="Times New Roman" w:hAnsi="Times New Roman" w:cs="Times New Roman"/>
                <w:noProof/>
                <w:sz w:val="28"/>
                <w:szCs w:val="28"/>
              </w:rPr>
              <w:t xml:space="preserve">Глава </w:t>
            </w:r>
            <w:r w:rsidR="00EE1E3A" w:rsidRPr="00EF7C97">
              <w:rPr>
                <w:rStyle w:val="a7"/>
                <w:rFonts w:ascii="Times New Roman" w:hAnsi="Times New Roman" w:cs="Times New Roman"/>
                <w:noProof/>
                <w:sz w:val="28"/>
                <w:szCs w:val="28"/>
              </w:rPr>
              <w:t>3</w:t>
            </w:r>
            <w:r w:rsidR="00A923AA">
              <w:rPr>
                <w:rStyle w:val="a7"/>
                <w:rFonts w:ascii="Times New Roman" w:hAnsi="Times New Roman" w:cs="Times New Roman"/>
                <w:noProof/>
                <w:sz w:val="28"/>
                <w:szCs w:val="28"/>
              </w:rPr>
              <w:t>.</w:t>
            </w:r>
            <w:r w:rsidR="00A923AA" w:rsidRPr="00A923AA">
              <w:t xml:space="preserve"> </w:t>
            </w:r>
            <w:r w:rsidR="00A923AA" w:rsidRPr="00A923AA">
              <w:rPr>
                <w:rStyle w:val="a7"/>
                <w:rFonts w:ascii="Times New Roman" w:hAnsi="Times New Roman" w:cs="Times New Roman"/>
                <w:noProof/>
                <w:sz w:val="28"/>
                <w:szCs w:val="28"/>
              </w:rPr>
              <w:t>Политический режим Казахстана и участие страны в региональной интеграции</w:t>
            </w:r>
            <w:r w:rsidR="00EE1E3A" w:rsidRPr="00EF7C97">
              <w:rPr>
                <w:rStyle w:val="a7"/>
                <w:rFonts w:ascii="Times New Roman" w:hAnsi="Times New Roman" w:cs="Times New Roman"/>
                <w:noProof/>
                <w:sz w:val="28"/>
                <w:szCs w:val="28"/>
              </w:rPr>
              <w:t>..</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_Toc483388248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53</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right" w:leader="dot" w:pos="9344"/>
            </w:tabs>
            <w:rPr>
              <w:rFonts w:ascii="Times New Roman" w:hAnsi="Times New Roman" w:cs="Times New Roman"/>
              <w:noProof/>
              <w:sz w:val="28"/>
              <w:szCs w:val="28"/>
            </w:rPr>
          </w:pPr>
          <w:hyperlink w:anchor="_Toc483388249" w:history="1">
            <w:r w:rsidR="00EE1E3A" w:rsidRPr="00EF7C97">
              <w:rPr>
                <w:rStyle w:val="a7"/>
                <w:rFonts w:ascii="Times New Roman" w:hAnsi="Times New Roman" w:cs="Times New Roman"/>
                <w:noProof/>
                <w:sz w:val="28"/>
                <w:szCs w:val="28"/>
              </w:rPr>
              <w:t>3.1 Предпосылки формирования современного политического режима Республики Казахстан.</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_Toc483388249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53</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right" w:leader="dot" w:pos="9344"/>
            </w:tabs>
            <w:rPr>
              <w:rFonts w:ascii="Times New Roman" w:hAnsi="Times New Roman" w:cs="Times New Roman"/>
              <w:noProof/>
              <w:sz w:val="28"/>
              <w:szCs w:val="28"/>
            </w:rPr>
          </w:pPr>
          <w:hyperlink w:anchor="_Toc483388250" w:history="1">
            <w:r w:rsidR="00FC740D">
              <w:rPr>
                <w:rStyle w:val="a7"/>
                <w:rFonts w:ascii="Times New Roman" w:hAnsi="Times New Roman" w:cs="Times New Roman"/>
                <w:noProof/>
                <w:sz w:val="28"/>
                <w:szCs w:val="28"/>
                <w:lang w:val="en-US"/>
              </w:rPr>
              <w:t>3</w:t>
            </w:r>
            <w:r w:rsidR="00EE1E3A" w:rsidRPr="00FC740D">
              <w:rPr>
                <w:rStyle w:val="a7"/>
                <w:rFonts w:ascii="Times New Roman" w:hAnsi="Times New Roman" w:cs="Times New Roman"/>
                <w:i/>
                <w:noProof/>
                <w:sz w:val="28"/>
                <w:szCs w:val="28"/>
              </w:rPr>
              <w:t>.</w:t>
            </w:r>
            <w:r w:rsidR="00EE1E3A" w:rsidRPr="00EF7C97">
              <w:rPr>
                <w:rStyle w:val="a7"/>
                <w:rFonts w:ascii="Times New Roman" w:hAnsi="Times New Roman" w:cs="Times New Roman"/>
                <w:noProof/>
                <w:sz w:val="28"/>
                <w:szCs w:val="28"/>
              </w:rPr>
              <w:t>2 Особенности современного политического режима Республики Казахстан</w:t>
            </w:r>
            <w:r w:rsidR="00EE1E3A" w:rsidRPr="00EF7C97">
              <w:rPr>
                <w:rStyle w:val="a7"/>
                <w:rFonts w:ascii="Times New Roman" w:hAnsi="Times New Roman" w:cs="Times New Roman"/>
                <w:b/>
                <w:noProof/>
                <w:sz w:val="28"/>
                <w:szCs w:val="28"/>
              </w:rPr>
              <w:t>.</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_Toc483388250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58</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right" w:leader="dot" w:pos="9344"/>
            </w:tabs>
            <w:rPr>
              <w:rFonts w:ascii="Times New Roman" w:hAnsi="Times New Roman" w:cs="Times New Roman"/>
              <w:noProof/>
              <w:sz w:val="28"/>
              <w:szCs w:val="28"/>
            </w:rPr>
          </w:pPr>
          <w:hyperlink w:anchor="_Toc483388251" w:history="1">
            <w:r w:rsidR="00EE1E3A" w:rsidRPr="00EF7C97">
              <w:rPr>
                <w:rStyle w:val="a7"/>
                <w:rFonts w:ascii="Times New Roman" w:hAnsi="Times New Roman" w:cs="Times New Roman"/>
                <w:noProof/>
                <w:sz w:val="28"/>
                <w:szCs w:val="28"/>
              </w:rPr>
              <w:t>3.3 Экономическая модель Республики Казахстан и ее основные проблемы.</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_Toc483388251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63</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21"/>
            <w:tabs>
              <w:tab w:val="right" w:leader="dot" w:pos="9344"/>
            </w:tabs>
            <w:rPr>
              <w:rFonts w:ascii="Times New Roman" w:hAnsi="Times New Roman" w:cs="Times New Roman"/>
              <w:noProof/>
              <w:sz w:val="28"/>
              <w:szCs w:val="28"/>
            </w:rPr>
          </w:pPr>
          <w:hyperlink w:anchor="_Toc483388252" w:history="1">
            <w:r w:rsidR="00EE1E3A" w:rsidRPr="00EF7C97">
              <w:rPr>
                <w:rStyle w:val="a7"/>
                <w:rFonts w:ascii="Times New Roman" w:hAnsi="Times New Roman" w:cs="Times New Roman"/>
                <w:noProof/>
                <w:sz w:val="28"/>
                <w:szCs w:val="28"/>
              </w:rPr>
              <w:t>3.4 Влияние политического режима Республики Казахстан на процессы региональной интеграции на постсоветском пространстве.</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_Toc483388252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67</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11"/>
            <w:tabs>
              <w:tab w:val="right" w:leader="dot" w:pos="9344"/>
            </w:tabs>
            <w:rPr>
              <w:rFonts w:ascii="Times New Roman" w:hAnsi="Times New Roman" w:cs="Times New Roman"/>
              <w:noProof/>
              <w:sz w:val="28"/>
              <w:szCs w:val="28"/>
            </w:rPr>
          </w:pPr>
          <w:hyperlink w:anchor="_Toc483388253" w:history="1">
            <w:r w:rsidR="00EE1E3A" w:rsidRPr="00EF7C97">
              <w:rPr>
                <w:rStyle w:val="a7"/>
                <w:rFonts w:ascii="Times New Roman" w:hAnsi="Times New Roman" w:cs="Times New Roman"/>
                <w:noProof/>
                <w:sz w:val="28"/>
                <w:szCs w:val="28"/>
              </w:rPr>
              <w:t>Заключение.</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_Toc483388253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74</w:t>
            </w:r>
            <w:r w:rsidR="00EE1E3A" w:rsidRPr="00EF7C97">
              <w:rPr>
                <w:rFonts w:ascii="Times New Roman" w:hAnsi="Times New Roman" w:cs="Times New Roman"/>
                <w:noProof/>
                <w:webHidden/>
                <w:sz w:val="28"/>
                <w:szCs w:val="28"/>
              </w:rPr>
              <w:fldChar w:fldCharType="end"/>
            </w:r>
          </w:hyperlink>
        </w:p>
        <w:p w:rsidR="00EE1E3A" w:rsidRPr="00EF7C97" w:rsidRDefault="00D70FC7">
          <w:pPr>
            <w:pStyle w:val="11"/>
            <w:tabs>
              <w:tab w:val="right" w:leader="dot" w:pos="9344"/>
            </w:tabs>
            <w:rPr>
              <w:rFonts w:ascii="Times New Roman" w:hAnsi="Times New Roman" w:cs="Times New Roman"/>
              <w:noProof/>
              <w:sz w:val="28"/>
              <w:szCs w:val="28"/>
            </w:rPr>
          </w:pPr>
          <w:hyperlink w:anchor="_Toc483388254" w:history="1">
            <w:r w:rsidR="00EE1E3A" w:rsidRPr="00EF7C97">
              <w:rPr>
                <w:rStyle w:val="a7"/>
                <w:rFonts w:ascii="Times New Roman" w:hAnsi="Times New Roman" w:cs="Times New Roman"/>
                <w:noProof/>
                <w:sz w:val="28"/>
                <w:szCs w:val="28"/>
              </w:rPr>
              <w:t>Список использованных источников и литературы.</w:t>
            </w:r>
            <w:r w:rsidR="00EE1E3A" w:rsidRPr="00EF7C97">
              <w:rPr>
                <w:rFonts w:ascii="Times New Roman" w:hAnsi="Times New Roman" w:cs="Times New Roman"/>
                <w:noProof/>
                <w:webHidden/>
                <w:sz w:val="28"/>
                <w:szCs w:val="28"/>
              </w:rPr>
              <w:tab/>
            </w:r>
            <w:r w:rsidR="00EE1E3A" w:rsidRPr="00EF7C97">
              <w:rPr>
                <w:rFonts w:ascii="Times New Roman" w:hAnsi="Times New Roman" w:cs="Times New Roman"/>
                <w:noProof/>
                <w:webHidden/>
                <w:sz w:val="28"/>
                <w:szCs w:val="28"/>
              </w:rPr>
              <w:fldChar w:fldCharType="begin"/>
            </w:r>
            <w:r w:rsidR="00EE1E3A" w:rsidRPr="00EF7C97">
              <w:rPr>
                <w:rFonts w:ascii="Times New Roman" w:hAnsi="Times New Roman" w:cs="Times New Roman"/>
                <w:noProof/>
                <w:webHidden/>
                <w:sz w:val="28"/>
                <w:szCs w:val="28"/>
              </w:rPr>
              <w:instrText xml:space="preserve"> PAGEREF _Toc483388254 \h </w:instrText>
            </w:r>
            <w:r w:rsidR="00EE1E3A" w:rsidRPr="00EF7C97">
              <w:rPr>
                <w:rFonts w:ascii="Times New Roman" w:hAnsi="Times New Roman" w:cs="Times New Roman"/>
                <w:noProof/>
                <w:webHidden/>
                <w:sz w:val="28"/>
                <w:szCs w:val="28"/>
              </w:rPr>
            </w:r>
            <w:r w:rsidR="00EE1E3A" w:rsidRPr="00EF7C97">
              <w:rPr>
                <w:rFonts w:ascii="Times New Roman" w:hAnsi="Times New Roman" w:cs="Times New Roman"/>
                <w:noProof/>
                <w:webHidden/>
                <w:sz w:val="28"/>
                <w:szCs w:val="28"/>
              </w:rPr>
              <w:fldChar w:fldCharType="separate"/>
            </w:r>
            <w:r w:rsidR="00EE1E3A" w:rsidRPr="00EF7C97">
              <w:rPr>
                <w:rFonts w:ascii="Times New Roman" w:hAnsi="Times New Roman" w:cs="Times New Roman"/>
                <w:noProof/>
                <w:webHidden/>
                <w:sz w:val="28"/>
                <w:szCs w:val="28"/>
              </w:rPr>
              <w:t>76</w:t>
            </w:r>
            <w:r w:rsidR="00EE1E3A" w:rsidRPr="00EF7C97">
              <w:rPr>
                <w:rFonts w:ascii="Times New Roman" w:hAnsi="Times New Roman" w:cs="Times New Roman"/>
                <w:noProof/>
                <w:webHidden/>
                <w:sz w:val="28"/>
                <w:szCs w:val="28"/>
              </w:rPr>
              <w:fldChar w:fldCharType="end"/>
            </w:r>
          </w:hyperlink>
        </w:p>
        <w:p w:rsidR="00EE1E3A" w:rsidRDefault="00EE1E3A">
          <w:r>
            <w:rPr>
              <w:b/>
              <w:bCs/>
            </w:rPr>
            <w:fldChar w:fldCharType="end"/>
          </w:r>
        </w:p>
      </w:sdtContent>
    </w:sdt>
    <w:p w:rsidR="00EE1E3A" w:rsidRDefault="00EE1E3A">
      <w:pPr>
        <w:rPr>
          <w:rFonts w:ascii="Times New Roman" w:eastAsia="Times New Roman" w:hAnsi="Times New Roman" w:cs="Times New Roman"/>
          <w:b/>
          <w:bCs/>
          <w:kern w:val="36"/>
          <w:sz w:val="28"/>
          <w:szCs w:val="28"/>
        </w:rPr>
      </w:pPr>
      <w:r>
        <w:rPr>
          <w:sz w:val="28"/>
          <w:szCs w:val="28"/>
        </w:rPr>
        <w:br w:type="page"/>
      </w:r>
    </w:p>
    <w:p w:rsidR="00F25B0A" w:rsidRPr="00F25B0A" w:rsidRDefault="00E1538D" w:rsidP="00E1538D">
      <w:pPr>
        <w:pStyle w:val="1"/>
        <w:jc w:val="both"/>
        <w:rPr>
          <w:b w:val="0"/>
          <w:sz w:val="28"/>
          <w:szCs w:val="28"/>
        </w:rPr>
      </w:pPr>
      <w:bookmarkStart w:id="0" w:name="_Toc483388239"/>
      <w:r>
        <w:rPr>
          <w:sz w:val="28"/>
          <w:szCs w:val="28"/>
        </w:rPr>
        <w:lastRenderedPageBreak/>
        <w:t xml:space="preserve">                                                     </w:t>
      </w:r>
      <w:r w:rsidR="00F25B0A" w:rsidRPr="00F25B0A">
        <w:rPr>
          <w:sz w:val="28"/>
          <w:szCs w:val="28"/>
        </w:rPr>
        <w:t>Введение.</w:t>
      </w:r>
      <w:bookmarkEnd w:id="0"/>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С середины прошлого столетия региональная экономическая интеграция является одним их основных лейтмотивов развития глобальной экономики. Практически</w:t>
      </w:r>
      <w:r w:rsidR="005C6D29" w:rsidRPr="00E1538D">
        <w:rPr>
          <w:rFonts w:ascii="Times New Roman" w:hAnsi="Times New Roman" w:cs="Times New Roman"/>
          <w:sz w:val="24"/>
          <w:szCs w:val="24"/>
        </w:rPr>
        <w:t xml:space="preserve"> во</w:t>
      </w:r>
      <w:r w:rsidRPr="00E1538D">
        <w:rPr>
          <w:rFonts w:ascii="Times New Roman" w:hAnsi="Times New Roman" w:cs="Times New Roman"/>
          <w:sz w:val="24"/>
          <w:szCs w:val="24"/>
        </w:rPr>
        <w:t xml:space="preserve"> все</w:t>
      </w:r>
      <w:r w:rsidR="005C6D29" w:rsidRPr="00E1538D">
        <w:rPr>
          <w:rFonts w:ascii="Times New Roman" w:hAnsi="Times New Roman" w:cs="Times New Roman"/>
          <w:sz w:val="24"/>
          <w:szCs w:val="24"/>
        </w:rPr>
        <w:t>х регионах</w:t>
      </w:r>
      <w:r w:rsidRPr="00E1538D">
        <w:rPr>
          <w:rFonts w:ascii="Times New Roman" w:hAnsi="Times New Roman" w:cs="Times New Roman"/>
          <w:sz w:val="24"/>
          <w:szCs w:val="24"/>
        </w:rPr>
        <w:t xml:space="preserve"> мира на сего</w:t>
      </w:r>
      <w:r w:rsidR="005C6D29" w:rsidRPr="00E1538D">
        <w:rPr>
          <w:rFonts w:ascii="Times New Roman" w:hAnsi="Times New Roman" w:cs="Times New Roman"/>
          <w:sz w:val="24"/>
          <w:szCs w:val="24"/>
        </w:rPr>
        <w:t>дняшний день активно развиваются</w:t>
      </w:r>
      <w:r w:rsidRPr="00E1538D">
        <w:rPr>
          <w:rFonts w:ascii="Times New Roman" w:hAnsi="Times New Roman" w:cs="Times New Roman"/>
          <w:sz w:val="24"/>
          <w:szCs w:val="24"/>
        </w:rPr>
        <w:t xml:space="preserve"> </w:t>
      </w:r>
      <w:r w:rsidR="005C6D29" w:rsidRPr="00E1538D">
        <w:rPr>
          <w:rFonts w:ascii="Times New Roman" w:hAnsi="Times New Roman" w:cs="Times New Roman"/>
          <w:sz w:val="24"/>
          <w:szCs w:val="24"/>
        </w:rPr>
        <w:t xml:space="preserve">интеграционные объединения. </w:t>
      </w:r>
      <w:r w:rsidRPr="00E1538D">
        <w:rPr>
          <w:rFonts w:ascii="Times New Roman" w:hAnsi="Times New Roman" w:cs="Times New Roman"/>
          <w:sz w:val="24"/>
          <w:szCs w:val="24"/>
        </w:rPr>
        <w:t xml:space="preserve">Очевидно, что в условия глобального рынка экономической мощи одного государства, каким бы крупным оно не было, бывает недостаточно для выживания в условиях глобальной конкуренции и открытости рынков. </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Таким образом, для усиления роли нашей страны в мировом хозяйстве, увеличения конкурентоспособности экономики</w:t>
      </w:r>
      <w:r w:rsidR="00F93ADC" w:rsidRPr="00E1538D">
        <w:rPr>
          <w:rFonts w:ascii="Times New Roman" w:hAnsi="Times New Roman" w:cs="Times New Roman"/>
          <w:sz w:val="24"/>
          <w:szCs w:val="24"/>
        </w:rPr>
        <w:t xml:space="preserve"> РФ жизненно необходимо изучение</w:t>
      </w:r>
      <w:r w:rsidRPr="00E1538D">
        <w:rPr>
          <w:rFonts w:ascii="Times New Roman" w:hAnsi="Times New Roman" w:cs="Times New Roman"/>
          <w:sz w:val="24"/>
          <w:szCs w:val="24"/>
        </w:rPr>
        <w:t xml:space="preserve"> опыта экономической интеграции для адекватной имплементации его в условиях экономических реалий постсоветского пространства. Тема настоящего исследования представляется особенно актуальной сегодня, когда Р</w:t>
      </w:r>
      <w:r w:rsidR="000F4B32" w:rsidRPr="00E1538D">
        <w:rPr>
          <w:rFonts w:ascii="Times New Roman" w:hAnsi="Times New Roman" w:cs="Times New Roman"/>
          <w:sz w:val="24"/>
          <w:szCs w:val="24"/>
        </w:rPr>
        <w:t>Ф</w:t>
      </w:r>
      <w:r w:rsidRPr="00E1538D">
        <w:rPr>
          <w:rFonts w:ascii="Times New Roman" w:hAnsi="Times New Roman" w:cs="Times New Roman"/>
          <w:sz w:val="24"/>
          <w:szCs w:val="24"/>
        </w:rPr>
        <w:t xml:space="preserve"> находятся в состоянии </w:t>
      </w:r>
      <w:r w:rsidR="005C6D29" w:rsidRPr="00E1538D">
        <w:rPr>
          <w:rFonts w:ascii="Times New Roman" w:hAnsi="Times New Roman" w:cs="Times New Roman"/>
          <w:sz w:val="24"/>
          <w:szCs w:val="24"/>
        </w:rPr>
        <w:t xml:space="preserve">острого противостояния </w:t>
      </w:r>
      <w:r w:rsidRPr="00E1538D">
        <w:rPr>
          <w:rFonts w:ascii="Times New Roman" w:hAnsi="Times New Roman" w:cs="Times New Roman"/>
          <w:sz w:val="24"/>
          <w:szCs w:val="24"/>
        </w:rPr>
        <w:t>с Западом и в условиях постоянного санкционного давления. В связи с этим</w:t>
      </w:r>
      <w:r w:rsidR="00F93ADC" w:rsidRPr="00E1538D">
        <w:rPr>
          <w:rFonts w:ascii="Times New Roman" w:hAnsi="Times New Roman" w:cs="Times New Roman"/>
          <w:sz w:val="24"/>
          <w:szCs w:val="24"/>
        </w:rPr>
        <w:t>,</w:t>
      </w:r>
      <w:r w:rsidR="00A923AA" w:rsidRPr="00E1538D">
        <w:rPr>
          <w:rFonts w:ascii="Times New Roman" w:hAnsi="Times New Roman" w:cs="Times New Roman"/>
          <w:sz w:val="24"/>
          <w:szCs w:val="24"/>
        </w:rPr>
        <w:t xml:space="preserve"> крайне важной для российского</w:t>
      </w:r>
      <w:r w:rsidRPr="00E1538D">
        <w:rPr>
          <w:rFonts w:ascii="Times New Roman" w:hAnsi="Times New Roman" w:cs="Times New Roman"/>
          <w:sz w:val="24"/>
          <w:szCs w:val="24"/>
        </w:rPr>
        <w:t xml:space="preserve"> является перспектива построения собственной полноценной интеграционной группировки на территории бывшего СССР.</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Анализ экономических и политических процессов на пространстве бывшего СССР  с 1991г. по н.в. демонстрирует, что дезинтеграционные процессы значительно преобладают над интеграционными. Целый ряд республик фактически не принимает никакого участия в экономических и военно-политических организациях, в которых ключевую роль играет Россия.  При этом</w:t>
      </w:r>
      <w:r w:rsidR="005C6D29" w:rsidRPr="00E1538D">
        <w:rPr>
          <w:rFonts w:ascii="Times New Roman" w:hAnsi="Times New Roman" w:cs="Times New Roman"/>
          <w:sz w:val="24"/>
          <w:szCs w:val="24"/>
        </w:rPr>
        <w:t xml:space="preserve">, по мнению многих экспертов, </w:t>
      </w:r>
      <w:r w:rsidRPr="00E1538D">
        <w:rPr>
          <w:rFonts w:ascii="Times New Roman" w:hAnsi="Times New Roman" w:cs="Times New Roman"/>
          <w:sz w:val="24"/>
          <w:szCs w:val="24"/>
        </w:rPr>
        <w:t xml:space="preserve"> только РФ способна объединить в какую-либо интеграционную группировку постсоветские страны представляющие разные субрегионы  т.к. большинству из них выгоднее сближаться с соседними региональными державами, чем с другими бывшими постсоветскими республиками.  Более того, значительных успехов в развитии интеграции не удалось достичь даже с государствами, выразившими желание принимать в них активное участие. С 1991 по 2010гг. предпринимался целый ряд попыток реинтегрировать республики бывшего СССР и большинство из них закончились неудачей. </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Сегодня наблюдается очередная волна активизации интеграционных процессов на постсоветском пространстве, отправной точкой которых логично считать Таможенный союз, созданный в 2010г. РФ, Белоруссией и Казахстаном в рамках Евразийского экономического сообщества. В рамках ТС</w:t>
      </w:r>
      <w:r w:rsidR="00D72C9D" w:rsidRPr="00E1538D">
        <w:rPr>
          <w:rFonts w:ascii="Times New Roman" w:hAnsi="Times New Roman" w:cs="Times New Roman"/>
          <w:sz w:val="24"/>
          <w:szCs w:val="24"/>
        </w:rPr>
        <w:t xml:space="preserve"> </w:t>
      </w:r>
      <w:r w:rsidRPr="00E1538D">
        <w:rPr>
          <w:rFonts w:ascii="Times New Roman" w:hAnsi="Times New Roman" w:cs="Times New Roman"/>
          <w:sz w:val="24"/>
          <w:szCs w:val="24"/>
        </w:rPr>
        <w:t xml:space="preserve">(ЕврАзЭс) удалось достичь значительных </w:t>
      </w:r>
      <w:r w:rsidRPr="00E1538D">
        <w:rPr>
          <w:rFonts w:ascii="Times New Roman" w:hAnsi="Times New Roman" w:cs="Times New Roman"/>
          <w:sz w:val="24"/>
          <w:szCs w:val="24"/>
        </w:rPr>
        <w:lastRenderedPageBreak/>
        <w:t xml:space="preserve">успехов в развитии экономической интеграции, что вылилось </w:t>
      </w:r>
      <w:r w:rsidR="00D44F9F" w:rsidRPr="00E1538D">
        <w:rPr>
          <w:rFonts w:ascii="Times New Roman" w:hAnsi="Times New Roman" w:cs="Times New Roman"/>
          <w:sz w:val="24"/>
          <w:szCs w:val="24"/>
        </w:rPr>
        <w:t>в 2012г в создание Единого экономического пространства, а в 2015г. был создан  Евразийский экономический</w:t>
      </w:r>
      <w:r w:rsidRPr="00E1538D">
        <w:rPr>
          <w:rFonts w:ascii="Times New Roman" w:hAnsi="Times New Roman" w:cs="Times New Roman"/>
          <w:sz w:val="24"/>
          <w:szCs w:val="24"/>
        </w:rPr>
        <w:t xml:space="preserve"> союза.</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В настоящий момент евразийская интеграция переживает важнейший этап своего развития, связанный с формированием полноценного экономического союза. В этой связи возникает потребность в анализе основных факторов, оказывающих</w:t>
      </w:r>
      <w:r w:rsidR="00175EDD" w:rsidRPr="00E1538D">
        <w:rPr>
          <w:rFonts w:ascii="Times New Roman" w:hAnsi="Times New Roman" w:cs="Times New Roman"/>
          <w:sz w:val="24"/>
          <w:szCs w:val="24"/>
        </w:rPr>
        <w:t xml:space="preserve"> на нее непосредственное влияние</w:t>
      </w:r>
      <w:r w:rsidRPr="00E1538D">
        <w:rPr>
          <w:rFonts w:ascii="Times New Roman" w:hAnsi="Times New Roman" w:cs="Times New Roman"/>
          <w:sz w:val="24"/>
          <w:szCs w:val="24"/>
        </w:rPr>
        <w:t>.  Ключевую роль в этих процессах играют сформировавшиеся в постсоветских государствах политические режимы. Актуальность данной темы обусловлена тем, что развитие и успешность интеграционных процессов напрямую зависит от желания руководителей государств интегрироваться и</w:t>
      </w:r>
      <w:r w:rsidR="001C393F" w:rsidRPr="00E1538D">
        <w:rPr>
          <w:rFonts w:ascii="Times New Roman" w:hAnsi="Times New Roman" w:cs="Times New Roman"/>
          <w:sz w:val="24"/>
          <w:szCs w:val="24"/>
        </w:rPr>
        <w:t xml:space="preserve"> в т.ч.</w:t>
      </w:r>
      <w:r w:rsidRPr="00E1538D">
        <w:rPr>
          <w:rFonts w:ascii="Times New Roman" w:hAnsi="Times New Roman" w:cs="Times New Roman"/>
          <w:sz w:val="24"/>
          <w:szCs w:val="24"/>
        </w:rPr>
        <w:t xml:space="preserve"> делегировать свои полномочия на наднациональный уровень. Следовательно, понимание специфик каждого из режимов ст</w:t>
      </w:r>
      <w:r w:rsidR="00F93ADC" w:rsidRPr="00E1538D">
        <w:rPr>
          <w:rFonts w:ascii="Times New Roman" w:hAnsi="Times New Roman" w:cs="Times New Roman"/>
          <w:sz w:val="24"/>
          <w:szCs w:val="24"/>
        </w:rPr>
        <w:t xml:space="preserve">ран ЕАЭС </w:t>
      </w:r>
      <w:r w:rsidRPr="00E1538D">
        <w:rPr>
          <w:rFonts w:ascii="Times New Roman" w:hAnsi="Times New Roman" w:cs="Times New Roman"/>
          <w:sz w:val="24"/>
          <w:szCs w:val="24"/>
        </w:rPr>
        <w:t xml:space="preserve"> а также их целей и интересов от членства в Союзе позволит оценить перспективы  дальнейшего углубления интеграции в рамках  ЕАЭС, а также выявить внутренние проблемы государств-членов</w:t>
      </w:r>
      <w:r w:rsidR="00F93ADC" w:rsidRPr="00E1538D">
        <w:rPr>
          <w:rFonts w:ascii="Times New Roman" w:hAnsi="Times New Roman" w:cs="Times New Roman"/>
          <w:sz w:val="24"/>
          <w:szCs w:val="24"/>
        </w:rPr>
        <w:t>,</w:t>
      </w:r>
      <w:r w:rsidRPr="00E1538D">
        <w:rPr>
          <w:rFonts w:ascii="Times New Roman" w:hAnsi="Times New Roman" w:cs="Times New Roman"/>
          <w:sz w:val="24"/>
          <w:szCs w:val="24"/>
        </w:rPr>
        <w:t xml:space="preserve"> тормозящие развитие интеграции с целью разработать совместный комплексный подход к их решению. В сложившихся условиях это является крайне важным</w:t>
      </w:r>
      <w:r w:rsidR="00F93ADC" w:rsidRPr="00E1538D">
        <w:rPr>
          <w:rFonts w:ascii="Times New Roman" w:hAnsi="Times New Roman" w:cs="Times New Roman"/>
          <w:sz w:val="24"/>
          <w:szCs w:val="24"/>
        </w:rPr>
        <w:t>,</w:t>
      </w:r>
      <w:r w:rsidRPr="00E1538D">
        <w:rPr>
          <w:rFonts w:ascii="Times New Roman" w:hAnsi="Times New Roman" w:cs="Times New Roman"/>
          <w:sz w:val="24"/>
          <w:szCs w:val="24"/>
        </w:rPr>
        <w:t xml:space="preserve"> т.к. в 2015г. ЕАЭС впервые столкнулся с серьезными сложностями, обусловленными кризисом и расширением, которые привели к значительному снижению товарооборота и замедлению темпов интеграции.</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С учетом характера и формата настоящей магистерской диссертации для полноты раскрытия темы видится нецелесообразным рассматривать политические режимы всех стран участниц ЕАЭС.</w:t>
      </w:r>
      <w:r w:rsidR="00175EDD" w:rsidRPr="00E1538D">
        <w:rPr>
          <w:rFonts w:ascii="Times New Roman" w:hAnsi="Times New Roman" w:cs="Times New Roman"/>
          <w:sz w:val="24"/>
          <w:szCs w:val="24"/>
        </w:rPr>
        <w:t xml:space="preserve"> </w:t>
      </w:r>
      <w:r w:rsidRPr="00E1538D">
        <w:rPr>
          <w:rFonts w:ascii="Times New Roman" w:hAnsi="Times New Roman" w:cs="Times New Roman"/>
          <w:sz w:val="24"/>
          <w:szCs w:val="24"/>
        </w:rPr>
        <w:t>В связи с этим</w:t>
      </w:r>
      <w:r w:rsidR="00F93ADC" w:rsidRPr="00E1538D">
        <w:rPr>
          <w:rFonts w:ascii="Times New Roman" w:hAnsi="Times New Roman" w:cs="Times New Roman"/>
          <w:sz w:val="24"/>
          <w:szCs w:val="24"/>
        </w:rPr>
        <w:t>,</w:t>
      </w:r>
      <w:r w:rsidRPr="00E1538D">
        <w:rPr>
          <w:rFonts w:ascii="Times New Roman" w:hAnsi="Times New Roman" w:cs="Times New Roman"/>
          <w:sz w:val="24"/>
          <w:szCs w:val="24"/>
        </w:rPr>
        <w:t xml:space="preserve"> в настоящем исследовании будут проанализированы режимы Казахстана и Белоруссии как, с одной стороны самых крупных экономик объеди</w:t>
      </w:r>
      <w:r w:rsidR="00F93ADC" w:rsidRPr="00E1538D">
        <w:rPr>
          <w:rFonts w:ascii="Times New Roman" w:hAnsi="Times New Roman" w:cs="Times New Roman"/>
          <w:sz w:val="24"/>
          <w:szCs w:val="24"/>
        </w:rPr>
        <w:t>нения (помимо России), с другой</w:t>
      </w:r>
      <w:r w:rsidRPr="00E1538D">
        <w:rPr>
          <w:rFonts w:ascii="Times New Roman" w:hAnsi="Times New Roman" w:cs="Times New Roman"/>
          <w:sz w:val="24"/>
          <w:szCs w:val="24"/>
        </w:rPr>
        <w:t xml:space="preserve"> стороны</w:t>
      </w:r>
      <w:r w:rsidR="00F93ADC" w:rsidRPr="00E1538D">
        <w:rPr>
          <w:rFonts w:ascii="Times New Roman" w:hAnsi="Times New Roman" w:cs="Times New Roman"/>
          <w:sz w:val="24"/>
          <w:szCs w:val="24"/>
        </w:rPr>
        <w:t>,</w:t>
      </w:r>
      <w:r w:rsidRPr="00E1538D">
        <w:rPr>
          <w:rFonts w:ascii="Times New Roman" w:hAnsi="Times New Roman" w:cs="Times New Roman"/>
          <w:sz w:val="24"/>
          <w:szCs w:val="24"/>
        </w:rPr>
        <w:t xml:space="preserve"> как старых (по сравнению с Киргизией и Армении) участниц интеграционного блока, которые накопили уже определённ</w:t>
      </w:r>
      <w:r w:rsidR="00D44F9F" w:rsidRPr="00E1538D">
        <w:rPr>
          <w:rFonts w:ascii="Times New Roman" w:hAnsi="Times New Roman" w:cs="Times New Roman"/>
          <w:sz w:val="24"/>
          <w:szCs w:val="24"/>
        </w:rPr>
        <w:t>ый</w:t>
      </w:r>
      <w:r w:rsidRPr="00E1538D">
        <w:rPr>
          <w:rFonts w:ascii="Times New Roman" w:hAnsi="Times New Roman" w:cs="Times New Roman"/>
          <w:sz w:val="24"/>
          <w:szCs w:val="24"/>
        </w:rPr>
        <w:t xml:space="preserve"> исторический опыт взаимодействия с Россией  и в то же время выработали собственные стратегии и собственное видение будущего постсоветской интеграции ( в т.ч. ЕАЭС).</w:t>
      </w:r>
      <w:r w:rsidR="00175EDD" w:rsidRPr="00E1538D">
        <w:rPr>
          <w:rFonts w:ascii="Times New Roman" w:hAnsi="Times New Roman" w:cs="Times New Roman"/>
          <w:sz w:val="24"/>
          <w:szCs w:val="24"/>
        </w:rPr>
        <w:t xml:space="preserve"> Кроме того, именно эти страны совместно с РФ, как правило, </w:t>
      </w:r>
      <w:r w:rsidR="00824367" w:rsidRPr="00E1538D">
        <w:rPr>
          <w:rFonts w:ascii="Times New Roman" w:hAnsi="Times New Roman" w:cs="Times New Roman"/>
          <w:sz w:val="24"/>
          <w:szCs w:val="24"/>
        </w:rPr>
        <w:t>всегда рассматривались в качестве ядра интеграционного объединения.</w:t>
      </w:r>
      <w:r w:rsidR="00175EDD" w:rsidRPr="00E1538D">
        <w:rPr>
          <w:rFonts w:ascii="Times New Roman" w:hAnsi="Times New Roman" w:cs="Times New Roman"/>
          <w:sz w:val="24"/>
          <w:szCs w:val="24"/>
        </w:rPr>
        <w:t xml:space="preserve"> </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Стоит отметить, что несмотря на актуальность рассматриваемой проблематики, можно констатировать, что она продолжает оставаться относительно слабо освященной в от</w:t>
      </w:r>
      <w:r w:rsidR="00FC1617" w:rsidRPr="00E1538D">
        <w:rPr>
          <w:rFonts w:ascii="Times New Roman" w:hAnsi="Times New Roman" w:cs="Times New Roman"/>
          <w:sz w:val="24"/>
          <w:szCs w:val="24"/>
        </w:rPr>
        <w:t xml:space="preserve">ечественной политической науке. </w:t>
      </w:r>
      <w:r w:rsidRPr="00E1538D">
        <w:rPr>
          <w:rFonts w:ascii="Times New Roman" w:hAnsi="Times New Roman" w:cs="Times New Roman"/>
          <w:sz w:val="24"/>
          <w:szCs w:val="24"/>
        </w:rPr>
        <w:t>Большинство работ посвящены либо непосред</w:t>
      </w:r>
      <w:r w:rsidR="00F93ADC" w:rsidRPr="00E1538D">
        <w:rPr>
          <w:rFonts w:ascii="Times New Roman" w:hAnsi="Times New Roman" w:cs="Times New Roman"/>
          <w:sz w:val="24"/>
          <w:szCs w:val="24"/>
        </w:rPr>
        <w:t>ственно региональной интеграции. С</w:t>
      </w:r>
      <w:r w:rsidRPr="00E1538D">
        <w:rPr>
          <w:rFonts w:ascii="Times New Roman" w:hAnsi="Times New Roman" w:cs="Times New Roman"/>
          <w:sz w:val="24"/>
          <w:szCs w:val="24"/>
        </w:rPr>
        <w:t xml:space="preserve">уществует множество как общетеоретических работ, так и рассматривающих какую-либо интеграционную группировку ( ЕС, ЕАЭС, НАФТА, </w:t>
      </w:r>
      <w:r w:rsidRPr="00E1538D">
        <w:rPr>
          <w:rFonts w:ascii="Times New Roman" w:hAnsi="Times New Roman" w:cs="Times New Roman"/>
          <w:sz w:val="24"/>
          <w:szCs w:val="24"/>
        </w:rPr>
        <w:lastRenderedPageBreak/>
        <w:t>АСЕАН и т.п.)</w:t>
      </w:r>
      <w:r w:rsidR="001C393F" w:rsidRPr="00E1538D">
        <w:rPr>
          <w:rFonts w:ascii="Times New Roman" w:hAnsi="Times New Roman" w:cs="Times New Roman"/>
          <w:sz w:val="24"/>
          <w:szCs w:val="24"/>
        </w:rPr>
        <w:t xml:space="preserve"> в отдельности</w:t>
      </w:r>
      <w:r w:rsidRPr="00E1538D">
        <w:rPr>
          <w:rFonts w:ascii="Times New Roman" w:hAnsi="Times New Roman" w:cs="Times New Roman"/>
          <w:sz w:val="24"/>
          <w:szCs w:val="24"/>
        </w:rPr>
        <w:t xml:space="preserve">, либо рассматривающих непосредственно политические режимы государств. </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По тематике региональной интеграции существует огромное количество научных работ. Среди них целесообразно выделить общетеоретические исследования, включающие: функционализм (Д. Митрани), неофункционализм (Э. Хаас, Ф. Шмиттер, Л. Линдберг), федерализм (А. Спинелли, П. Тейлор, К. Фридрих), плюралистическая школа (К.Дойч, Б. Рассет, Д. Пучала), транснационализм (P.O.Кохэн, Д. Най, Й.Фергюсон, Д. Грум, Р. Мансбэч и др.).</w:t>
      </w:r>
      <w:r w:rsidR="00D44F9F" w:rsidRPr="00E1538D">
        <w:rPr>
          <w:rFonts w:ascii="Times New Roman" w:hAnsi="Times New Roman" w:cs="Times New Roman"/>
          <w:sz w:val="24"/>
          <w:szCs w:val="24"/>
        </w:rPr>
        <w:t xml:space="preserve"> межпрвителственный подход ( С.Хоффман, Э. Моравчик (либеральный межправительственный подход))</w:t>
      </w:r>
      <w:r w:rsidRPr="00E1538D">
        <w:rPr>
          <w:rFonts w:ascii="Times New Roman" w:hAnsi="Times New Roman" w:cs="Times New Roman"/>
          <w:sz w:val="24"/>
          <w:szCs w:val="24"/>
        </w:rPr>
        <w:t xml:space="preserve"> Однако существует и ряд работ, выходящих за рамки этих школ. Это касается, например, таких авторов, как А. Этциони, Й. Галтунг, А. Маршалл, </w:t>
      </w:r>
      <w:r w:rsidR="00D44F9F" w:rsidRPr="00E1538D">
        <w:rPr>
          <w:rFonts w:ascii="Times New Roman" w:hAnsi="Times New Roman" w:cs="Times New Roman"/>
          <w:sz w:val="24"/>
          <w:szCs w:val="24"/>
        </w:rPr>
        <w:t xml:space="preserve">В. Уолесс, </w:t>
      </w:r>
      <w:r w:rsidRPr="00E1538D">
        <w:rPr>
          <w:rFonts w:ascii="Times New Roman" w:hAnsi="Times New Roman" w:cs="Times New Roman"/>
          <w:sz w:val="24"/>
          <w:szCs w:val="24"/>
        </w:rPr>
        <w:t>и</w:t>
      </w:r>
      <w:r w:rsidR="00D44F9F" w:rsidRPr="00E1538D">
        <w:rPr>
          <w:rFonts w:ascii="Times New Roman" w:hAnsi="Times New Roman" w:cs="Times New Roman"/>
          <w:sz w:val="24"/>
          <w:szCs w:val="24"/>
        </w:rPr>
        <w:t xml:space="preserve"> </w:t>
      </w:r>
      <w:r w:rsidRPr="00E1538D">
        <w:rPr>
          <w:rFonts w:ascii="Times New Roman" w:hAnsi="Times New Roman" w:cs="Times New Roman"/>
          <w:sz w:val="24"/>
          <w:szCs w:val="24"/>
        </w:rPr>
        <w:t xml:space="preserve">т.д.. </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Активное развитие Европейского Союза привело к появлению целого ряда рабо</w:t>
      </w:r>
      <w:r w:rsidR="00D44F9F" w:rsidRPr="00E1538D">
        <w:rPr>
          <w:rFonts w:ascii="Times New Roman" w:hAnsi="Times New Roman" w:cs="Times New Roman"/>
          <w:sz w:val="24"/>
          <w:szCs w:val="24"/>
        </w:rPr>
        <w:t xml:space="preserve">т </w:t>
      </w:r>
      <w:r w:rsidRPr="00E1538D">
        <w:rPr>
          <w:rFonts w:ascii="Times New Roman" w:hAnsi="Times New Roman" w:cs="Times New Roman"/>
          <w:sz w:val="24"/>
          <w:szCs w:val="24"/>
        </w:rPr>
        <w:t>исследующих его специфику. Например, труды: Р.Лоуренца, П. Николадеса, P.Канета, К.Студиена.</w:t>
      </w:r>
    </w:p>
    <w:p w:rsidR="00F25B0A" w:rsidRPr="00E1538D" w:rsidRDefault="00C46ADC"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Также</w:t>
      </w:r>
      <w:r w:rsidR="00F25B0A" w:rsidRPr="00E1538D">
        <w:rPr>
          <w:rFonts w:ascii="Times New Roman" w:hAnsi="Times New Roman" w:cs="Times New Roman"/>
          <w:sz w:val="24"/>
          <w:szCs w:val="24"/>
        </w:rPr>
        <w:t xml:space="preserve">, существует </w:t>
      </w:r>
      <w:r w:rsidRPr="00E1538D">
        <w:rPr>
          <w:rFonts w:ascii="Times New Roman" w:hAnsi="Times New Roman" w:cs="Times New Roman"/>
          <w:sz w:val="24"/>
          <w:szCs w:val="24"/>
        </w:rPr>
        <w:t xml:space="preserve"> множество </w:t>
      </w:r>
      <w:r w:rsidR="00F25B0A" w:rsidRPr="00E1538D">
        <w:rPr>
          <w:rFonts w:ascii="Times New Roman" w:hAnsi="Times New Roman" w:cs="Times New Roman"/>
          <w:sz w:val="24"/>
          <w:szCs w:val="24"/>
        </w:rPr>
        <w:t>работ рассматривающих</w:t>
      </w:r>
      <w:r w:rsidRPr="00E1538D">
        <w:rPr>
          <w:rFonts w:ascii="Times New Roman" w:hAnsi="Times New Roman" w:cs="Times New Roman"/>
          <w:sz w:val="24"/>
          <w:szCs w:val="24"/>
        </w:rPr>
        <w:t xml:space="preserve"> </w:t>
      </w:r>
      <w:r w:rsidR="00F25B0A" w:rsidRPr="00E1538D">
        <w:rPr>
          <w:rFonts w:ascii="Times New Roman" w:hAnsi="Times New Roman" w:cs="Times New Roman"/>
          <w:sz w:val="24"/>
          <w:szCs w:val="24"/>
        </w:rPr>
        <w:t xml:space="preserve">интеграцию на постсоветском пространстве и ее основные проблемы и перспективы. Целесообразно выделить работы таких авторов как: Е.И.Пивовар ,С.М.Маркедонов, </w:t>
      </w:r>
      <w:r w:rsidR="00FC1617" w:rsidRPr="00E1538D">
        <w:rPr>
          <w:rFonts w:ascii="Times New Roman" w:hAnsi="Times New Roman" w:cs="Times New Roman"/>
          <w:sz w:val="24"/>
          <w:szCs w:val="24"/>
        </w:rPr>
        <w:t xml:space="preserve">А.М.Либман, </w:t>
      </w:r>
      <w:r w:rsidR="00F25B0A" w:rsidRPr="00E1538D">
        <w:rPr>
          <w:rFonts w:ascii="Times New Roman" w:hAnsi="Times New Roman" w:cs="Times New Roman"/>
          <w:sz w:val="24"/>
          <w:szCs w:val="24"/>
        </w:rPr>
        <w:t>С.Ю.Глазьев, А.В.Торкунов, А.В.Торопыгин , К.Е Мещеряков,</w:t>
      </w:r>
      <w:r w:rsidRPr="00E1538D">
        <w:rPr>
          <w:rFonts w:ascii="Times New Roman" w:hAnsi="Times New Roman" w:cs="Times New Roman"/>
          <w:sz w:val="24"/>
          <w:szCs w:val="24"/>
        </w:rPr>
        <w:t xml:space="preserve"> </w:t>
      </w:r>
      <w:r w:rsidR="00FC1617" w:rsidRPr="00E1538D">
        <w:rPr>
          <w:rFonts w:ascii="Times New Roman" w:hAnsi="Times New Roman" w:cs="Times New Roman"/>
          <w:sz w:val="24"/>
          <w:szCs w:val="24"/>
        </w:rPr>
        <w:t xml:space="preserve">Ю.В. Шишков </w:t>
      </w:r>
      <w:r w:rsidR="00F25B0A" w:rsidRPr="00E1538D">
        <w:rPr>
          <w:rFonts w:ascii="Times New Roman" w:hAnsi="Times New Roman" w:cs="Times New Roman"/>
          <w:sz w:val="24"/>
          <w:szCs w:val="24"/>
        </w:rPr>
        <w:t xml:space="preserve"> Е.Ю.Трещенков</w:t>
      </w:r>
      <w:r w:rsidR="00D44F9F" w:rsidRPr="00E1538D">
        <w:rPr>
          <w:rFonts w:ascii="Times New Roman" w:hAnsi="Times New Roman" w:cs="Times New Roman"/>
          <w:sz w:val="24"/>
          <w:szCs w:val="24"/>
        </w:rPr>
        <w:t>, А.И Суздальцев, А.Г.Дугин.</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Тематики  политического режима так или иначе касались большинство ученых, занимающихся исследованиями в области теор</w:t>
      </w:r>
      <w:r w:rsidR="00FC1617" w:rsidRPr="00E1538D">
        <w:rPr>
          <w:rFonts w:ascii="Times New Roman" w:hAnsi="Times New Roman" w:cs="Times New Roman"/>
          <w:sz w:val="24"/>
          <w:szCs w:val="24"/>
        </w:rPr>
        <w:t>ии государства и права (</w:t>
      </w:r>
      <w:r w:rsidRPr="00E1538D">
        <w:rPr>
          <w:rFonts w:ascii="Times New Roman" w:hAnsi="Times New Roman" w:cs="Times New Roman"/>
          <w:sz w:val="24"/>
          <w:szCs w:val="24"/>
        </w:rPr>
        <w:t xml:space="preserve">юристы), политологии, а также международных отношений. Этой проблемой занимались многие известные зарубежные исследователи , среди </w:t>
      </w:r>
      <w:r w:rsidR="00D44F9F" w:rsidRPr="00E1538D">
        <w:rPr>
          <w:rFonts w:ascii="Times New Roman" w:hAnsi="Times New Roman" w:cs="Times New Roman"/>
          <w:sz w:val="24"/>
          <w:szCs w:val="24"/>
        </w:rPr>
        <w:t xml:space="preserve">которых </w:t>
      </w:r>
      <w:r w:rsidRPr="00E1538D">
        <w:rPr>
          <w:rFonts w:ascii="Times New Roman" w:hAnsi="Times New Roman" w:cs="Times New Roman"/>
          <w:sz w:val="24"/>
          <w:szCs w:val="24"/>
        </w:rPr>
        <w:t xml:space="preserve">С.Хантингтон, Р. Арон, </w:t>
      </w:r>
      <w:r w:rsidR="00FC1617" w:rsidRPr="00E1538D">
        <w:rPr>
          <w:rFonts w:ascii="Times New Roman" w:hAnsi="Times New Roman" w:cs="Times New Roman"/>
          <w:sz w:val="24"/>
          <w:szCs w:val="24"/>
        </w:rPr>
        <w:t xml:space="preserve">                        </w:t>
      </w:r>
      <w:r w:rsidRPr="00E1538D">
        <w:rPr>
          <w:rFonts w:ascii="Times New Roman" w:hAnsi="Times New Roman" w:cs="Times New Roman"/>
          <w:sz w:val="24"/>
          <w:szCs w:val="24"/>
        </w:rPr>
        <w:t xml:space="preserve">3. Бжезинский, </w:t>
      </w:r>
      <w:r w:rsidRPr="00E1538D">
        <w:rPr>
          <w:rFonts w:ascii="Times New Roman" w:hAnsi="Times New Roman" w:cs="Times New Roman"/>
          <w:sz w:val="24"/>
          <w:szCs w:val="24"/>
          <w:lang w:val="en-US"/>
        </w:rPr>
        <w:t>X</w:t>
      </w:r>
      <w:r w:rsidRPr="00E1538D">
        <w:rPr>
          <w:rFonts w:ascii="Times New Roman" w:hAnsi="Times New Roman" w:cs="Times New Roman"/>
          <w:sz w:val="24"/>
          <w:szCs w:val="24"/>
        </w:rPr>
        <w:t xml:space="preserve">. Арендт, М. Кертис, С. Липсети др.  В России данной проблематикой занимались В.А. Ачкасов, , А.Ш. Головатенко, А.Л. Громыко, Н, С.Ю. Кашкин, , Э.Л. Кузьмин, С.Н. Лебедев, О.Е. Кутафин, А.Е. Лунев, А.Ю. Мельвиль, В.Н. Синюков, А.П. Цыганков, С.Н.Шкель </w:t>
      </w:r>
      <w:r w:rsidR="00FC1617" w:rsidRPr="00E1538D">
        <w:rPr>
          <w:rFonts w:ascii="Times New Roman" w:hAnsi="Times New Roman" w:cs="Times New Roman"/>
          <w:sz w:val="24"/>
          <w:szCs w:val="24"/>
        </w:rPr>
        <w:t xml:space="preserve"> </w:t>
      </w:r>
      <w:r w:rsidRPr="00E1538D">
        <w:rPr>
          <w:rFonts w:ascii="Times New Roman" w:hAnsi="Times New Roman" w:cs="Times New Roman"/>
          <w:sz w:val="24"/>
          <w:szCs w:val="24"/>
        </w:rPr>
        <w:t>и т.д.</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Данная тема достаточно хорошо изучена, однако не в том контексте</w:t>
      </w:r>
      <w:r w:rsidR="00FC1617" w:rsidRPr="00E1538D">
        <w:rPr>
          <w:rFonts w:ascii="Times New Roman" w:hAnsi="Times New Roman" w:cs="Times New Roman"/>
          <w:sz w:val="24"/>
          <w:szCs w:val="24"/>
        </w:rPr>
        <w:t>,</w:t>
      </w:r>
      <w:r w:rsidRPr="00E1538D">
        <w:rPr>
          <w:rFonts w:ascii="Times New Roman" w:hAnsi="Times New Roman" w:cs="Times New Roman"/>
          <w:sz w:val="24"/>
          <w:szCs w:val="24"/>
        </w:rPr>
        <w:t xml:space="preserve"> в котором она будет рассмотрена в данной работе. Количество научных трудов рассматривающих влияние постсоветских режимов на развитие интеграционных процессов незначительно и как правило они косвенно затрагивают данную проблему. Среди них целесообразно </w:t>
      </w:r>
      <w:r w:rsidRPr="00E1538D">
        <w:rPr>
          <w:rFonts w:ascii="Times New Roman" w:hAnsi="Times New Roman" w:cs="Times New Roman"/>
          <w:sz w:val="24"/>
          <w:szCs w:val="24"/>
        </w:rPr>
        <w:lastRenderedPageBreak/>
        <w:t>выделить работы:</w:t>
      </w:r>
      <w:r w:rsidRPr="00E1538D">
        <w:rPr>
          <w:rFonts w:ascii="Times New Roman" w:hAnsi="Times New Roman" w:cs="Times New Roman"/>
          <w:sz w:val="24"/>
          <w:szCs w:val="24"/>
          <w:lang w:val="en-US"/>
        </w:rPr>
        <w:t>C</w:t>
      </w:r>
      <w:r w:rsidRPr="00E1538D">
        <w:rPr>
          <w:rFonts w:ascii="Times New Roman" w:hAnsi="Times New Roman" w:cs="Times New Roman"/>
          <w:sz w:val="24"/>
          <w:szCs w:val="24"/>
        </w:rPr>
        <w:t>.Н. Шкеля. Постсоветский авторитаризм в сравнительной перспективе, А.И.Суздальцева.</w:t>
      </w:r>
      <w:r w:rsidR="004413D3" w:rsidRPr="00E1538D">
        <w:rPr>
          <w:rFonts w:ascii="Times New Roman" w:hAnsi="Times New Roman" w:cs="Times New Roman"/>
          <w:sz w:val="24"/>
          <w:szCs w:val="24"/>
        </w:rPr>
        <w:t xml:space="preserve"> </w:t>
      </w:r>
      <w:r w:rsidRPr="00E1538D">
        <w:rPr>
          <w:rFonts w:ascii="Times New Roman" w:hAnsi="Times New Roman" w:cs="Times New Roman"/>
          <w:sz w:val="24"/>
          <w:szCs w:val="24"/>
        </w:rPr>
        <w:t>“Страны постсоветского экономического пространства”, “Проблемы формирования Таможенного союза и Единого экономического пространства в рамках ЕврАзЭС” и др. работы автора. Д.Фурмана. “Постсоветский политический режим в Казахстане”, А.В. Гилаева. “Динамика трансформаций на постсоветском пространстве в сравнительной перспективе”,</w:t>
      </w:r>
      <w:r w:rsidR="00D44F9F" w:rsidRPr="00E1538D">
        <w:rPr>
          <w:rFonts w:ascii="Times New Roman" w:hAnsi="Times New Roman" w:cs="Times New Roman"/>
          <w:sz w:val="24"/>
          <w:szCs w:val="24"/>
        </w:rPr>
        <w:t xml:space="preserve"> </w:t>
      </w:r>
      <w:r w:rsidRPr="00E1538D">
        <w:rPr>
          <w:rFonts w:ascii="Times New Roman" w:hAnsi="Times New Roman" w:cs="Times New Roman"/>
          <w:sz w:val="24"/>
          <w:szCs w:val="24"/>
        </w:rPr>
        <w:t>Е.А. Борисова “Казахстан. Президент и внешняя политика ” и т.д.</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Несмотря на то, что представленные работы дают достаточно полную картину относительно существующих в республиках бывшего СССР политических режимов и их внешней и внутренней политике</w:t>
      </w:r>
      <w:r w:rsidR="00F93ADC" w:rsidRPr="00E1538D">
        <w:rPr>
          <w:rFonts w:ascii="Times New Roman" w:hAnsi="Times New Roman" w:cs="Times New Roman"/>
          <w:sz w:val="24"/>
          <w:szCs w:val="24"/>
        </w:rPr>
        <w:t>\и</w:t>
      </w:r>
      <w:r w:rsidRPr="00E1538D">
        <w:rPr>
          <w:rFonts w:ascii="Times New Roman" w:hAnsi="Times New Roman" w:cs="Times New Roman"/>
          <w:sz w:val="24"/>
          <w:szCs w:val="24"/>
        </w:rPr>
        <w:t xml:space="preserve">, они не сфокусированы на проблематике данного исследования. </w:t>
      </w:r>
      <w:r w:rsidR="004413D3" w:rsidRPr="00E1538D">
        <w:rPr>
          <w:rFonts w:ascii="Times New Roman" w:hAnsi="Times New Roman" w:cs="Times New Roman"/>
          <w:sz w:val="24"/>
          <w:szCs w:val="24"/>
        </w:rPr>
        <w:t>Существующие труды преимущественно обходят стороной вопрос о влиянии внутриполитической конфигурации стран-участников на интеграционный процесс, его динамику, предполагаемые формы и перспективы</w:t>
      </w:r>
      <w:r w:rsidR="00C17662" w:rsidRPr="00E1538D">
        <w:rPr>
          <w:rFonts w:ascii="Times New Roman" w:hAnsi="Times New Roman" w:cs="Times New Roman"/>
          <w:sz w:val="24"/>
          <w:szCs w:val="24"/>
        </w:rPr>
        <w:t xml:space="preserve">.  </w:t>
      </w:r>
      <w:r w:rsidRPr="00E1538D">
        <w:rPr>
          <w:rFonts w:ascii="Times New Roman" w:hAnsi="Times New Roman" w:cs="Times New Roman"/>
          <w:sz w:val="24"/>
          <w:szCs w:val="24"/>
        </w:rPr>
        <w:t xml:space="preserve">Это дает повод констатировать, что проблема недостаточно изучена. </w:t>
      </w:r>
    </w:p>
    <w:p w:rsidR="00F25B0A" w:rsidRPr="00E1538D" w:rsidRDefault="00F25B0A" w:rsidP="00E1538D">
      <w:pPr>
        <w:spacing w:line="360" w:lineRule="auto"/>
        <w:ind w:left="360"/>
        <w:jc w:val="both"/>
        <w:rPr>
          <w:rFonts w:ascii="Times New Roman" w:hAnsi="Times New Roman" w:cs="Times New Roman"/>
          <w:sz w:val="24"/>
          <w:szCs w:val="24"/>
        </w:rPr>
      </w:pPr>
      <w:r w:rsidRPr="00E1538D">
        <w:rPr>
          <w:rFonts w:ascii="Times New Roman" w:hAnsi="Times New Roman" w:cs="Times New Roman"/>
          <w:b/>
          <w:sz w:val="24"/>
          <w:szCs w:val="24"/>
        </w:rPr>
        <w:t>Объектом</w:t>
      </w:r>
      <w:r w:rsidRPr="00E1538D">
        <w:rPr>
          <w:rFonts w:ascii="Times New Roman" w:hAnsi="Times New Roman" w:cs="Times New Roman"/>
          <w:sz w:val="24"/>
          <w:szCs w:val="24"/>
        </w:rPr>
        <w:t xml:space="preserve"> исследования </w:t>
      </w:r>
      <w:r w:rsidR="008263B8" w:rsidRPr="00E1538D">
        <w:rPr>
          <w:rFonts w:ascii="Times New Roman" w:hAnsi="Times New Roman" w:cs="Times New Roman"/>
          <w:sz w:val="24"/>
          <w:szCs w:val="24"/>
        </w:rPr>
        <w:t>выступают политические режимы стран-участниц ЕАЭС: Казахстана и Белоруссии</w:t>
      </w:r>
    </w:p>
    <w:p w:rsidR="00F25B0A" w:rsidRPr="00E1538D" w:rsidRDefault="00F25B0A" w:rsidP="00E1538D">
      <w:pPr>
        <w:spacing w:line="360" w:lineRule="auto"/>
        <w:ind w:left="360"/>
        <w:jc w:val="both"/>
        <w:rPr>
          <w:rFonts w:ascii="Times New Roman" w:hAnsi="Times New Roman" w:cs="Times New Roman"/>
          <w:sz w:val="24"/>
          <w:szCs w:val="24"/>
        </w:rPr>
      </w:pPr>
      <w:r w:rsidRPr="00E1538D">
        <w:rPr>
          <w:rFonts w:ascii="Times New Roman" w:hAnsi="Times New Roman" w:cs="Times New Roman"/>
          <w:b/>
          <w:sz w:val="24"/>
          <w:szCs w:val="24"/>
        </w:rPr>
        <w:t>Предмет</w:t>
      </w:r>
      <w:r w:rsidRPr="00E1538D">
        <w:rPr>
          <w:rFonts w:ascii="Times New Roman" w:hAnsi="Times New Roman" w:cs="Times New Roman"/>
          <w:sz w:val="24"/>
          <w:szCs w:val="24"/>
        </w:rPr>
        <w:t xml:space="preserve"> –</w:t>
      </w:r>
      <w:r w:rsidR="008263B8" w:rsidRPr="00E1538D">
        <w:rPr>
          <w:rFonts w:ascii="Times New Roman" w:hAnsi="Times New Roman" w:cs="Times New Roman"/>
          <w:sz w:val="24"/>
          <w:szCs w:val="24"/>
        </w:rPr>
        <w:t xml:space="preserve"> влияние особенностей политических режимов на интеграционную политику и интеграционный процесс на постсоветском пространстве.</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b/>
          <w:sz w:val="24"/>
          <w:szCs w:val="24"/>
        </w:rPr>
        <w:t xml:space="preserve">Гипотеза исследования: </w:t>
      </w:r>
      <w:r w:rsidRPr="00E1538D">
        <w:rPr>
          <w:rFonts w:ascii="Times New Roman" w:hAnsi="Times New Roman" w:cs="Times New Roman"/>
          <w:sz w:val="24"/>
          <w:szCs w:val="24"/>
        </w:rPr>
        <w:t xml:space="preserve">Авторитарный характер политических режимов Белоруссии и Казахстана играет двоякую роль в процессе региональной экономической интеграции этих стран на постсоветском пространстве. С одной стороны, данный вид политического режима позволяет быстро претворять в жизнь принципиальные решения и договоренности по ключевым вопросам интеграционных объединений. С другой стороны авторитарная составляющая политического устройства данных стран </w:t>
      </w:r>
      <w:r w:rsidR="00C17662" w:rsidRPr="00E1538D">
        <w:rPr>
          <w:rFonts w:ascii="Times New Roman" w:hAnsi="Times New Roman" w:cs="Times New Roman"/>
          <w:sz w:val="24"/>
          <w:szCs w:val="24"/>
        </w:rPr>
        <w:t>отрицательно сказывается</w:t>
      </w:r>
      <w:r w:rsidRPr="00E1538D">
        <w:rPr>
          <w:rFonts w:ascii="Times New Roman" w:hAnsi="Times New Roman" w:cs="Times New Roman"/>
          <w:sz w:val="24"/>
          <w:szCs w:val="24"/>
        </w:rPr>
        <w:t xml:space="preserve"> на функционировании интеграционного объединения в особеннос</w:t>
      </w:r>
      <w:r w:rsidR="00C17662" w:rsidRPr="00E1538D">
        <w:rPr>
          <w:rFonts w:ascii="Times New Roman" w:hAnsi="Times New Roman" w:cs="Times New Roman"/>
          <w:sz w:val="24"/>
          <w:szCs w:val="24"/>
        </w:rPr>
        <w:t xml:space="preserve">ти его наднациональных структур, </w:t>
      </w:r>
      <w:r w:rsidR="000D4276" w:rsidRPr="00E1538D">
        <w:rPr>
          <w:rFonts w:ascii="Times New Roman" w:hAnsi="Times New Roman" w:cs="Times New Roman"/>
          <w:sz w:val="24"/>
          <w:szCs w:val="24"/>
        </w:rPr>
        <w:t>а также может оказать негативное влияние на средне- и долгосрочную устойчивость интеграционного процесса.</w:t>
      </w:r>
    </w:p>
    <w:p w:rsidR="000D4276"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b/>
          <w:sz w:val="24"/>
          <w:szCs w:val="24"/>
          <w:lang w:val="uk-UA"/>
        </w:rPr>
        <w:t>Целью работ</w:t>
      </w:r>
      <w:r w:rsidRPr="00E1538D">
        <w:rPr>
          <w:rFonts w:ascii="Times New Roman" w:hAnsi="Times New Roman" w:cs="Times New Roman"/>
          <w:b/>
          <w:sz w:val="24"/>
          <w:szCs w:val="24"/>
        </w:rPr>
        <w:t>ы</w:t>
      </w:r>
      <w:r w:rsidRPr="00E1538D">
        <w:rPr>
          <w:rFonts w:ascii="Times New Roman" w:hAnsi="Times New Roman" w:cs="Times New Roman"/>
          <w:sz w:val="24"/>
          <w:szCs w:val="24"/>
        </w:rPr>
        <w:t xml:space="preserve"> является</w:t>
      </w:r>
      <w:r w:rsidR="00C46ADC" w:rsidRPr="00E1538D">
        <w:rPr>
          <w:rFonts w:ascii="Times New Roman" w:hAnsi="Times New Roman" w:cs="Times New Roman"/>
          <w:sz w:val="24"/>
          <w:szCs w:val="24"/>
        </w:rPr>
        <w:t xml:space="preserve"> выявление</w:t>
      </w:r>
      <w:r w:rsidR="00576D77" w:rsidRPr="00E1538D">
        <w:rPr>
          <w:rFonts w:ascii="Times New Roman" w:hAnsi="Times New Roman" w:cs="Times New Roman"/>
          <w:sz w:val="24"/>
          <w:szCs w:val="24"/>
        </w:rPr>
        <w:t xml:space="preserve"> на примере Беларуси и Казахстана</w:t>
      </w:r>
      <w:r w:rsidR="000D4276" w:rsidRPr="00E1538D">
        <w:rPr>
          <w:rFonts w:ascii="Times New Roman" w:hAnsi="Times New Roman" w:cs="Times New Roman"/>
          <w:sz w:val="24"/>
          <w:szCs w:val="24"/>
        </w:rPr>
        <w:t xml:space="preserve"> взаимосвяз</w:t>
      </w:r>
      <w:r w:rsidR="00C46ADC" w:rsidRPr="00E1538D">
        <w:rPr>
          <w:rFonts w:ascii="Times New Roman" w:hAnsi="Times New Roman" w:cs="Times New Roman"/>
          <w:sz w:val="24"/>
          <w:szCs w:val="24"/>
        </w:rPr>
        <w:t>и</w:t>
      </w:r>
      <w:r w:rsidR="000D4276" w:rsidRPr="00E1538D">
        <w:rPr>
          <w:rFonts w:ascii="Times New Roman" w:hAnsi="Times New Roman" w:cs="Times New Roman"/>
          <w:sz w:val="24"/>
          <w:szCs w:val="24"/>
        </w:rPr>
        <w:t xml:space="preserve"> между характером политических режимов </w:t>
      </w:r>
      <w:r w:rsidR="00576D77" w:rsidRPr="00E1538D">
        <w:rPr>
          <w:rFonts w:ascii="Times New Roman" w:hAnsi="Times New Roman" w:cs="Times New Roman"/>
          <w:sz w:val="24"/>
          <w:szCs w:val="24"/>
        </w:rPr>
        <w:t>постсоветских государств и особенностями их участия в процессах региональной интеграции.</w:t>
      </w:r>
    </w:p>
    <w:p w:rsidR="00D72C9D" w:rsidRPr="00E1538D" w:rsidRDefault="00D72C9D" w:rsidP="00E1538D">
      <w:pPr>
        <w:spacing w:line="360" w:lineRule="auto"/>
        <w:jc w:val="both"/>
        <w:rPr>
          <w:rFonts w:ascii="Times New Roman" w:hAnsi="Times New Roman" w:cs="Times New Roman"/>
          <w:sz w:val="24"/>
          <w:szCs w:val="24"/>
        </w:rPr>
      </w:pP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Исходя из поставленной цели</w:t>
      </w:r>
      <w:r w:rsidR="008F19D2" w:rsidRPr="00E1538D">
        <w:rPr>
          <w:rFonts w:ascii="Times New Roman" w:hAnsi="Times New Roman" w:cs="Times New Roman"/>
          <w:sz w:val="24"/>
          <w:szCs w:val="24"/>
        </w:rPr>
        <w:t>,</w:t>
      </w:r>
      <w:r w:rsidRPr="00E1538D">
        <w:rPr>
          <w:rFonts w:ascii="Times New Roman" w:hAnsi="Times New Roman" w:cs="Times New Roman"/>
          <w:sz w:val="24"/>
          <w:szCs w:val="24"/>
        </w:rPr>
        <w:t xml:space="preserve"> </w:t>
      </w:r>
      <w:r w:rsidRPr="00E1538D">
        <w:rPr>
          <w:rFonts w:ascii="Times New Roman" w:hAnsi="Times New Roman" w:cs="Times New Roman"/>
          <w:b/>
          <w:sz w:val="24"/>
          <w:szCs w:val="24"/>
        </w:rPr>
        <w:t>задачами</w:t>
      </w:r>
      <w:r w:rsidRPr="00E1538D">
        <w:rPr>
          <w:rFonts w:ascii="Times New Roman" w:hAnsi="Times New Roman" w:cs="Times New Roman"/>
          <w:sz w:val="24"/>
          <w:szCs w:val="24"/>
        </w:rPr>
        <w:t xml:space="preserve"> данной работы являются следующие:</w:t>
      </w:r>
    </w:p>
    <w:p w:rsidR="00F25B0A" w:rsidRPr="00E1538D" w:rsidRDefault="00F25B0A" w:rsidP="00E1538D">
      <w:pPr>
        <w:pStyle w:val="a3"/>
        <w:numPr>
          <w:ilvl w:val="0"/>
          <w:numId w:val="10"/>
        </w:num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рассмотреть </w:t>
      </w:r>
      <w:r w:rsidR="00C761B4" w:rsidRPr="00E1538D">
        <w:rPr>
          <w:rFonts w:ascii="Times New Roman" w:hAnsi="Times New Roman" w:cs="Times New Roman"/>
          <w:sz w:val="24"/>
          <w:szCs w:val="24"/>
        </w:rPr>
        <w:t xml:space="preserve">основные теории </w:t>
      </w:r>
      <w:r w:rsidRPr="00E1538D">
        <w:rPr>
          <w:rFonts w:ascii="Times New Roman" w:hAnsi="Times New Roman" w:cs="Times New Roman"/>
          <w:sz w:val="24"/>
          <w:szCs w:val="24"/>
        </w:rPr>
        <w:t>региональной экономической интеграции</w:t>
      </w:r>
      <w:r w:rsidR="00FC1617" w:rsidRPr="00E1538D">
        <w:rPr>
          <w:rFonts w:ascii="Times New Roman" w:hAnsi="Times New Roman" w:cs="Times New Roman"/>
          <w:sz w:val="24"/>
          <w:szCs w:val="24"/>
        </w:rPr>
        <w:t xml:space="preserve"> и оценить </w:t>
      </w:r>
      <w:r w:rsidR="00DE175D" w:rsidRPr="00E1538D">
        <w:rPr>
          <w:rFonts w:ascii="Times New Roman" w:hAnsi="Times New Roman" w:cs="Times New Roman"/>
          <w:sz w:val="24"/>
          <w:szCs w:val="24"/>
        </w:rPr>
        <w:t xml:space="preserve">возможность их применения </w:t>
      </w:r>
      <w:r w:rsidR="008263B8" w:rsidRPr="00E1538D">
        <w:rPr>
          <w:rFonts w:ascii="Times New Roman" w:hAnsi="Times New Roman" w:cs="Times New Roman"/>
          <w:sz w:val="24"/>
          <w:szCs w:val="24"/>
        </w:rPr>
        <w:t>к изучению процессов, происходящих на постсоветском пространстве</w:t>
      </w:r>
    </w:p>
    <w:p w:rsidR="00F25B0A" w:rsidRPr="00E1538D" w:rsidRDefault="00F25B0A" w:rsidP="00E1538D">
      <w:pPr>
        <w:pStyle w:val="a3"/>
        <w:numPr>
          <w:ilvl w:val="0"/>
          <w:numId w:val="10"/>
        </w:num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Проанализировать особенности политических р</w:t>
      </w:r>
      <w:r w:rsidR="00F93ADC" w:rsidRPr="00E1538D">
        <w:rPr>
          <w:rFonts w:ascii="Times New Roman" w:hAnsi="Times New Roman" w:cs="Times New Roman"/>
          <w:sz w:val="24"/>
          <w:szCs w:val="24"/>
        </w:rPr>
        <w:t xml:space="preserve">ежимов Беларуси и Казахстана, и </w:t>
      </w:r>
      <w:r w:rsidRPr="00E1538D">
        <w:rPr>
          <w:rFonts w:ascii="Times New Roman" w:hAnsi="Times New Roman" w:cs="Times New Roman"/>
          <w:sz w:val="24"/>
          <w:szCs w:val="24"/>
        </w:rPr>
        <w:t xml:space="preserve">исторические предпосылки их </w:t>
      </w:r>
      <w:r w:rsidR="00C761B4" w:rsidRPr="00E1538D">
        <w:rPr>
          <w:rFonts w:ascii="Times New Roman" w:hAnsi="Times New Roman" w:cs="Times New Roman"/>
          <w:sz w:val="24"/>
          <w:szCs w:val="24"/>
        </w:rPr>
        <w:t>формирования</w:t>
      </w:r>
    </w:p>
    <w:p w:rsidR="00EC290F" w:rsidRPr="00E1538D" w:rsidRDefault="004A4D56" w:rsidP="00E1538D">
      <w:pPr>
        <w:pStyle w:val="a3"/>
        <w:numPr>
          <w:ilvl w:val="0"/>
          <w:numId w:val="10"/>
        </w:num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Оценить уровень зависимости экономик исследуемых стран от политических факторов</w:t>
      </w:r>
    </w:p>
    <w:p w:rsidR="004416EF" w:rsidRPr="00E1538D" w:rsidRDefault="004416EF" w:rsidP="00E1538D">
      <w:pPr>
        <w:pStyle w:val="a3"/>
        <w:numPr>
          <w:ilvl w:val="0"/>
          <w:numId w:val="10"/>
        </w:num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Рассмотреть конфигурацию политических режимов Белоруссии и Казахстана и выявить основных внутренних акторов способных влиять на принятие решений по вопросам участия в интеграции.</w:t>
      </w:r>
    </w:p>
    <w:p w:rsidR="002D1D36" w:rsidRPr="00E1538D" w:rsidRDefault="008F19D2" w:rsidP="00E1538D">
      <w:pPr>
        <w:pStyle w:val="a3"/>
        <w:numPr>
          <w:ilvl w:val="0"/>
          <w:numId w:val="10"/>
        </w:num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Оценить уровень влияния политического режима каждой из стран на их участие в региональных группировках</w:t>
      </w:r>
      <w:r w:rsidR="004416EF" w:rsidRPr="00E1538D">
        <w:rPr>
          <w:rFonts w:ascii="Times New Roman" w:hAnsi="Times New Roman" w:cs="Times New Roman"/>
          <w:sz w:val="24"/>
          <w:szCs w:val="24"/>
        </w:rPr>
        <w:t>.</w:t>
      </w:r>
      <w:r w:rsidR="002D1D36" w:rsidRPr="00E1538D">
        <w:rPr>
          <w:rFonts w:ascii="Times New Roman" w:hAnsi="Times New Roman" w:cs="Times New Roman"/>
          <w:sz w:val="24"/>
          <w:szCs w:val="24"/>
        </w:rPr>
        <w:t xml:space="preserve"> </w:t>
      </w:r>
    </w:p>
    <w:p w:rsidR="005D655D" w:rsidRPr="00E1538D" w:rsidRDefault="002D1D36" w:rsidP="00E1538D">
      <w:pPr>
        <w:spacing w:line="360" w:lineRule="auto"/>
        <w:jc w:val="both"/>
        <w:rPr>
          <w:rFonts w:ascii="Times New Roman" w:hAnsi="Times New Roman" w:cs="Times New Roman"/>
          <w:sz w:val="24"/>
          <w:szCs w:val="24"/>
        </w:rPr>
      </w:pPr>
      <w:r w:rsidRPr="00E1538D">
        <w:rPr>
          <w:rFonts w:ascii="Times New Roman" w:hAnsi="Times New Roman" w:cs="Times New Roman"/>
          <w:b/>
          <w:color w:val="000000" w:themeColor="text1"/>
          <w:sz w:val="24"/>
          <w:szCs w:val="24"/>
        </w:rPr>
        <w:t>Концептуальной основой</w:t>
      </w:r>
      <w:r w:rsidRPr="00E1538D">
        <w:rPr>
          <w:rFonts w:ascii="Times New Roman" w:hAnsi="Times New Roman" w:cs="Times New Roman"/>
          <w:sz w:val="24"/>
          <w:szCs w:val="24"/>
        </w:rPr>
        <w:t xml:space="preserve"> диссертации является либеральный межправительственный подход. Использование данной концепции в рамках исследования обусловлено тем, что она, при анализе участия стра</w:t>
      </w:r>
      <w:r w:rsidR="00F93ADC" w:rsidRPr="00E1538D">
        <w:rPr>
          <w:rFonts w:ascii="Times New Roman" w:hAnsi="Times New Roman" w:cs="Times New Roman"/>
          <w:sz w:val="24"/>
          <w:szCs w:val="24"/>
        </w:rPr>
        <w:t xml:space="preserve">н в интеграционных группировках </w:t>
      </w:r>
      <w:r w:rsidRPr="00E1538D">
        <w:rPr>
          <w:rFonts w:ascii="Times New Roman" w:hAnsi="Times New Roman" w:cs="Times New Roman"/>
          <w:sz w:val="24"/>
          <w:szCs w:val="24"/>
        </w:rPr>
        <w:t xml:space="preserve"> ключевую роль отводит внутренним факторам.  С помощью</w:t>
      </w:r>
      <w:r w:rsidR="008263B8" w:rsidRPr="00E1538D">
        <w:rPr>
          <w:rFonts w:ascii="Times New Roman" w:hAnsi="Times New Roman" w:cs="Times New Roman"/>
          <w:sz w:val="24"/>
          <w:szCs w:val="24"/>
        </w:rPr>
        <w:t xml:space="preserve"> данного подхода </w:t>
      </w:r>
      <w:r w:rsidR="005D655D" w:rsidRPr="00E1538D">
        <w:rPr>
          <w:rFonts w:ascii="Times New Roman" w:hAnsi="Times New Roman" w:cs="Times New Roman"/>
          <w:sz w:val="24"/>
          <w:szCs w:val="24"/>
        </w:rPr>
        <w:t>изучалось влияние политических режимов двух государств ( Беларуси</w:t>
      </w:r>
      <w:r w:rsidRPr="00E1538D">
        <w:rPr>
          <w:rFonts w:ascii="Times New Roman" w:hAnsi="Times New Roman" w:cs="Times New Roman"/>
          <w:sz w:val="24"/>
          <w:szCs w:val="24"/>
        </w:rPr>
        <w:t xml:space="preserve"> и Казахстан) </w:t>
      </w:r>
      <w:r w:rsidR="005D655D" w:rsidRPr="00E1538D">
        <w:rPr>
          <w:rFonts w:ascii="Times New Roman" w:hAnsi="Times New Roman" w:cs="Times New Roman"/>
          <w:sz w:val="24"/>
          <w:szCs w:val="24"/>
        </w:rPr>
        <w:t>в отдельности друг от друга на процессы региональной интеграции на постсоветском пространстве.</w:t>
      </w:r>
    </w:p>
    <w:p w:rsidR="005D655D" w:rsidRPr="00E1538D" w:rsidRDefault="005D655D"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В работе применялись </w:t>
      </w:r>
      <w:r w:rsidR="002D1D36" w:rsidRPr="00E1538D">
        <w:rPr>
          <w:rFonts w:ascii="Times New Roman" w:hAnsi="Times New Roman" w:cs="Times New Roman"/>
          <w:sz w:val="24"/>
          <w:szCs w:val="24"/>
        </w:rPr>
        <w:t xml:space="preserve">многие общенаучные методы: анализ, синтез, индукция, дедукция, аналогия, сравнение, описание, обобщение, типологизация, а также вторичная и критическая обработка эмпирических данных. </w:t>
      </w:r>
    </w:p>
    <w:p w:rsidR="002D1D36" w:rsidRPr="00E1538D" w:rsidRDefault="005D655D"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З</w:t>
      </w:r>
      <w:r w:rsidR="002D1D36" w:rsidRPr="00E1538D">
        <w:rPr>
          <w:rFonts w:ascii="Times New Roman" w:hAnsi="Times New Roman" w:cs="Times New Roman"/>
          <w:sz w:val="24"/>
          <w:szCs w:val="24"/>
        </w:rPr>
        <w:t>а счет большого массива проанализированных экономических и исторических данных, диссертационное исследование носит междисциплинарный характер, однако полит</w:t>
      </w:r>
      <w:r w:rsidR="008263B8" w:rsidRPr="00E1538D">
        <w:rPr>
          <w:rFonts w:ascii="Times New Roman" w:hAnsi="Times New Roman" w:cs="Times New Roman"/>
          <w:sz w:val="24"/>
          <w:szCs w:val="24"/>
        </w:rPr>
        <w:t>олог</w:t>
      </w:r>
      <w:r w:rsidR="002D1D36" w:rsidRPr="00E1538D">
        <w:rPr>
          <w:rFonts w:ascii="Times New Roman" w:hAnsi="Times New Roman" w:cs="Times New Roman"/>
          <w:sz w:val="24"/>
          <w:szCs w:val="24"/>
        </w:rPr>
        <w:t>ическая составляющая исследования представляется автору ключевой.</w:t>
      </w:r>
    </w:p>
    <w:p w:rsidR="00F25B0A" w:rsidRPr="00E1538D" w:rsidRDefault="00F25B0A" w:rsidP="00E1538D">
      <w:pPr>
        <w:spacing w:line="360" w:lineRule="auto"/>
        <w:jc w:val="both"/>
        <w:rPr>
          <w:rFonts w:ascii="Times New Roman" w:hAnsi="Times New Roman" w:cs="Times New Roman"/>
          <w:sz w:val="24"/>
          <w:szCs w:val="24"/>
        </w:rPr>
      </w:pPr>
      <w:r w:rsidRPr="00E1538D">
        <w:rPr>
          <w:rFonts w:ascii="Times New Roman" w:hAnsi="Times New Roman" w:cs="Times New Roman"/>
          <w:b/>
          <w:sz w:val="24"/>
          <w:szCs w:val="24"/>
        </w:rPr>
        <w:t>Т</w:t>
      </w:r>
      <w:r w:rsidR="00576D77" w:rsidRPr="00E1538D">
        <w:rPr>
          <w:rFonts w:ascii="Times New Roman" w:hAnsi="Times New Roman" w:cs="Times New Roman"/>
          <w:b/>
          <w:sz w:val="24"/>
          <w:szCs w:val="24"/>
        </w:rPr>
        <w:t>еоретическая база исследования</w:t>
      </w:r>
      <w:r w:rsidR="00576D77" w:rsidRPr="00E1538D">
        <w:rPr>
          <w:rFonts w:ascii="Times New Roman" w:hAnsi="Times New Roman" w:cs="Times New Roman"/>
          <w:b/>
          <w:i/>
          <w:sz w:val="24"/>
          <w:szCs w:val="24"/>
        </w:rPr>
        <w:t xml:space="preserve"> </w:t>
      </w:r>
      <w:r w:rsidRPr="00E1538D">
        <w:rPr>
          <w:rFonts w:ascii="Times New Roman" w:hAnsi="Times New Roman" w:cs="Times New Roman"/>
          <w:sz w:val="24"/>
          <w:szCs w:val="24"/>
        </w:rPr>
        <w:t>базируется на научных трудах в области исторической, политической, экономической науки,</w:t>
      </w:r>
      <w:r w:rsidR="00084DB2" w:rsidRPr="00E1538D">
        <w:rPr>
          <w:rFonts w:ascii="Times New Roman" w:hAnsi="Times New Roman" w:cs="Times New Roman"/>
          <w:sz w:val="24"/>
          <w:szCs w:val="24"/>
        </w:rPr>
        <w:t xml:space="preserve"> теории международных отношений и</w:t>
      </w:r>
      <w:r w:rsidRPr="00E1538D">
        <w:rPr>
          <w:rFonts w:ascii="Times New Roman" w:hAnsi="Times New Roman" w:cs="Times New Roman"/>
          <w:sz w:val="24"/>
          <w:szCs w:val="24"/>
        </w:rPr>
        <w:t xml:space="preserve"> теорий экономической интеграции. В частности, можно выделить труды таких авторов, как А.В.Торкуно</w:t>
      </w:r>
      <w:r w:rsidR="00A73AF0">
        <w:rPr>
          <w:rFonts w:ascii="Times New Roman" w:hAnsi="Times New Roman" w:cs="Times New Roman"/>
          <w:sz w:val="24"/>
          <w:szCs w:val="24"/>
        </w:rPr>
        <w:t xml:space="preserve">в, А.В.Торопыгин , К. </w:t>
      </w:r>
      <w:r w:rsidR="008263B8" w:rsidRPr="00E1538D">
        <w:rPr>
          <w:rFonts w:ascii="Times New Roman" w:hAnsi="Times New Roman" w:cs="Times New Roman"/>
          <w:sz w:val="24"/>
          <w:szCs w:val="24"/>
        </w:rPr>
        <w:t>Е.Мещеряков</w:t>
      </w:r>
      <w:r w:rsidRPr="00E1538D">
        <w:rPr>
          <w:rFonts w:ascii="Times New Roman" w:hAnsi="Times New Roman" w:cs="Times New Roman"/>
          <w:sz w:val="24"/>
          <w:szCs w:val="24"/>
        </w:rPr>
        <w:t>,</w:t>
      </w:r>
      <w:r w:rsidR="00084DB2" w:rsidRPr="00E1538D">
        <w:rPr>
          <w:rFonts w:ascii="Times New Roman" w:hAnsi="Times New Roman" w:cs="Times New Roman"/>
          <w:sz w:val="24"/>
          <w:szCs w:val="24"/>
        </w:rPr>
        <w:t xml:space="preserve"> </w:t>
      </w:r>
      <w:r w:rsidR="00C6002E" w:rsidRPr="00E1538D">
        <w:rPr>
          <w:rFonts w:ascii="Times New Roman" w:hAnsi="Times New Roman" w:cs="Times New Roman"/>
          <w:sz w:val="24"/>
          <w:szCs w:val="24"/>
        </w:rPr>
        <w:t>К.М. Труевцев</w:t>
      </w:r>
      <w:r w:rsidR="008263B8" w:rsidRPr="00E1538D">
        <w:rPr>
          <w:rFonts w:ascii="Times New Roman" w:hAnsi="Times New Roman" w:cs="Times New Roman"/>
          <w:sz w:val="24"/>
          <w:szCs w:val="24"/>
        </w:rPr>
        <w:t xml:space="preserve">, </w:t>
      </w:r>
      <w:r w:rsidR="00C6002E" w:rsidRPr="00E1538D">
        <w:rPr>
          <w:rFonts w:ascii="Times New Roman" w:hAnsi="Times New Roman" w:cs="Times New Roman"/>
          <w:sz w:val="24"/>
          <w:szCs w:val="24"/>
        </w:rPr>
        <w:t xml:space="preserve"> </w:t>
      </w:r>
      <w:r w:rsidR="00084DB2" w:rsidRPr="00E1538D">
        <w:rPr>
          <w:rFonts w:ascii="Times New Roman" w:hAnsi="Times New Roman" w:cs="Times New Roman"/>
          <w:sz w:val="24"/>
          <w:szCs w:val="24"/>
        </w:rPr>
        <w:t xml:space="preserve">А.П.Цыганков, </w:t>
      </w:r>
      <w:r w:rsidR="00084DB2" w:rsidRPr="00E1538D">
        <w:rPr>
          <w:rFonts w:ascii="Times New Roman" w:hAnsi="Times New Roman" w:cs="Times New Roman"/>
          <w:sz w:val="24"/>
          <w:szCs w:val="24"/>
        </w:rPr>
        <w:lastRenderedPageBreak/>
        <w:t>А.М.Либман,</w:t>
      </w:r>
      <w:r w:rsidR="00C01F7B" w:rsidRPr="00E1538D">
        <w:rPr>
          <w:rFonts w:ascii="Times New Roman" w:hAnsi="Times New Roman" w:cs="Times New Roman"/>
          <w:sz w:val="24"/>
          <w:szCs w:val="24"/>
        </w:rPr>
        <w:t xml:space="preserve"> М.Ларюэль,</w:t>
      </w:r>
      <w:r w:rsidR="00084DB2" w:rsidRPr="00E1538D">
        <w:rPr>
          <w:rFonts w:ascii="Times New Roman" w:hAnsi="Times New Roman" w:cs="Times New Roman"/>
          <w:sz w:val="24"/>
          <w:szCs w:val="24"/>
        </w:rPr>
        <w:t xml:space="preserve"> Ю.В.Шишков,</w:t>
      </w:r>
      <w:r w:rsidRPr="00E1538D">
        <w:rPr>
          <w:rFonts w:ascii="Times New Roman" w:hAnsi="Times New Roman" w:cs="Times New Roman"/>
          <w:sz w:val="24"/>
          <w:szCs w:val="24"/>
        </w:rPr>
        <w:t xml:space="preserve"> А.И Суздальцев</w:t>
      </w:r>
      <w:r w:rsidR="00084DB2" w:rsidRPr="00E1538D">
        <w:rPr>
          <w:rFonts w:ascii="Times New Roman" w:hAnsi="Times New Roman" w:cs="Times New Roman"/>
          <w:sz w:val="24"/>
          <w:szCs w:val="24"/>
        </w:rPr>
        <w:t>,</w:t>
      </w:r>
      <w:r w:rsidRPr="00E1538D">
        <w:rPr>
          <w:rFonts w:ascii="Times New Roman" w:hAnsi="Times New Roman" w:cs="Times New Roman"/>
          <w:sz w:val="24"/>
          <w:szCs w:val="24"/>
        </w:rPr>
        <w:t xml:space="preserve">  </w:t>
      </w:r>
      <w:r w:rsidR="00084DB2" w:rsidRPr="00E1538D">
        <w:rPr>
          <w:rFonts w:ascii="Times New Roman" w:hAnsi="Times New Roman" w:cs="Times New Roman"/>
          <w:sz w:val="24"/>
          <w:szCs w:val="24"/>
        </w:rPr>
        <w:t>С.Н.</w:t>
      </w:r>
      <w:r w:rsidRPr="00E1538D">
        <w:rPr>
          <w:rFonts w:ascii="Times New Roman" w:hAnsi="Times New Roman" w:cs="Times New Roman"/>
          <w:sz w:val="24"/>
          <w:szCs w:val="24"/>
        </w:rPr>
        <w:t xml:space="preserve">Шкель, </w:t>
      </w:r>
      <w:r w:rsidR="00084DB2" w:rsidRPr="00E1538D">
        <w:rPr>
          <w:rFonts w:ascii="Times New Roman" w:hAnsi="Times New Roman" w:cs="Times New Roman"/>
          <w:sz w:val="24"/>
          <w:szCs w:val="24"/>
        </w:rPr>
        <w:t xml:space="preserve">Д.Е. </w:t>
      </w:r>
      <w:r w:rsidRPr="00E1538D">
        <w:rPr>
          <w:rFonts w:ascii="Times New Roman" w:hAnsi="Times New Roman" w:cs="Times New Roman"/>
          <w:sz w:val="24"/>
          <w:szCs w:val="24"/>
        </w:rPr>
        <w:t>Фурман,</w:t>
      </w:r>
      <w:r w:rsidR="00084DB2" w:rsidRPr="00E1538D">
        <w:rPr>
          <w:rFonts w:ascii="Times New Roman" w:hAnsi="Times New Roman" w:cs="Times New Roman"/>
          <w:sz w:val="24"/>
          <w:szCs w:val="24"/>
        </w:rPr>
        <w:t xml:space="preserve"> К.Е. </w:t>
      </w:r>
      <w:r w:rsidRPr="00E1538D">
        <w:rPr>
          <w:rFonts w:ascii="Times New Roman" w:hAnsi="Times New Roman" w:cs="Times New Roman"/>
          <w:sz w:val="24"/>
          <w:szCs w:val="24"/>
        </w:rPr>
        <w:t>Коктыш</w:t>
      </w:r>
      <w:r w:rsidR="00084DB2" w:rsidRPr="00E1538D">
        <w:rPr>
          <w:rFonts w:ascii="Times New Roman" w:hAnsi="Times New Roman" w:cs="Times New Roman"/>
          <w:sz w:val="24"/>
          <w:szCs w:val="24"/>
        </w:rPr>
        <w:t>,</w:t>
      </w:r>
      <w:r w:rsidR="00C6002E" w:rsidRPr="00E1538D">
        <w:rPr>
          <w:rFonts w:ascii="Times New Roman" w:hAnsi="Times New Roman" w:cs="Times New Roman"/>
          <w:sz w:val="24"/>
          <w:szCs w:val="24"/>
        </w:rPr>
        <w:t xml:space="preserve"> </w:t>
      </w:r>
      <w:r w:rsidR="00084DB2" w:rsidRPr="00E1538D">
        <w:rPr>
          <w:rFonts w:ascii="Times New Roman" w:hAnsi="Times New Roman" w:cs="Times New Roman"/>
          <w:sz w:val="24"/>
          <w:szCs w:val="24"/>
        </w:rPr>
        <w:t xml:space="preserve"> Г.В.Лукьянов</w:t>
      </w:r>
      <w:r w:rsidRPr="00E1538D">
        <w:rPr>
          <w:rFonts w:ascii="Times New Roman" w:hAnsi="Times New Roman" w:cs="Times New Roman"/>
          <w:sz w:val="24"/>
          <w:szCs w:val="24"/>
        </w:rPr>
        <w:t xml:space="preserve"> и ряд других ученых.</w:t>
      </w:r>
    </w:p>
    <w:p w:rsidR="00D72C9D" w:rsidRPr="00E1538D" w:rsidRDefault="00D72C9D" w:rsidP="00E1538D">
      <w:pPr>
        <w:spacing w:line="360" w:lineRule="auto"/>
        <w:jc w:val="both"/>
        <w:rPr>
          <w:rFonts w:ascii="Times New Roman" w:hAnsi="Times New Roman" w:cs="Times New Roman"/>
          <w:sz w:val="24"/>
          <w:szCs w:val="24"/>
        </w:rPr>
      </w:pPr>
      <w:r w:rsidRPr="00E1538D">
        <w:rPr>
          <w:rFonts w:ascii="Times New Roman" w:hAnsi="Times New Roman" w:cs="Times New Roman"/>
          <w:b/>
          <w:sz w:val="24"/>
          <w:szCs w:val="24"/>
        </w:rPr>
        <w:t>Источниковая база исследования</w:t>
      </w:r>
      <w:r w:rsidRPr="00E1538D">
        <w:rPr>
          <w:rFonts w:ascii="Times New Roman" w:hAnsi="Times New Roman" w:cs="Times New Roman"/>
          <w:sz w:val="24"/>
          <w:szCs w:val="24"/>
        </w:rPr>
        <w:t xml:space="preserve"> включает в себя как труды представленных выше авторов, так и целый ряд других информационно-аналитических материалов. </w:t>
      </w:r>
      <w:r w:rsidR="00646533" w:rsidRPr="00E1538D">
        <w:rPr>
          <w:rFonts w:ascii="Times New Roman" w:hAnsi="Times New Roman" w:cs="Times New Roman"/>
          <w:sz w:val="24"/>
          <w:szCs w:val="24"/>
        </w:rPr>
        <w:t xml:space="preserve">Кроме того, в работе использовались: </w:t>
      </w:r>
      <w:r w:rsidRPr="00E1538D">
        <w:rPr>
          <w:rFonts w:ascii="Times New Roman" w:hAnsi="Times New Roman" w:cs="Times New Roman"/>
          <w:sz w:val="24"/>
          <w:szCs w:val="24"/>
        </w:rPr>
        <w:t>материалы круглых столов и конференции, выступления ученых и политиков, а также периодические российские и зарубежные печатные издания, и интернет издания. При написании данной диссертации особое внимание уделялось изучению нормативно-правовой базы Евразийского экономического союза и других интеграционных объединений стран постсоветского пространства ( уставы, договоры и т.д.), а также внутреннего законодательства Беларуси и Казахстана</w:t>
      </w:r>
      <w:r w:rsidR="00646533" w:rsidRPr="00E1538D">
        <w:rPr>
          <w:rFonts w:ascii="Times New Roman" w:hAnsi="Times New Roman" w:cs="Times New Roman"/>
          <w:sz w:val="24"/>
          <w:szCs w:val="24"/>
        </w:rPr>
        <w:t xml:space="preserve"> </w:t>
      </w:r>
      <w:r w:rsidR="008263B8" w:rsidRPr="00E1538D">
        <w:rPr>
          <w:rFonts w:ascii="Times New Roman" w:hAnsi="Times New Roman" w:cs="Times New Roman"/>
          <w:sz w:val="24"/>
          <w:szCs w:val="24"/>
        </w:rPr>
        <w:t xml:space="preserve"> </w:t>
      </w:r>
      <w:r w:rsidRPr="00E1538D">
        <w:rPr>
          <w:rFonts w:ascii="Times New Roman" w:hAnsi="Times New Roman" w:cs="Times New Roman"/>
          <w:sz w:val="24"/>
          <w:szCs w:val="24"/>
        </w:rPr>
        <w:t xml:space="preserve">( конституции, законы, указы президентов, постановления правительств и т.п). В работе </w:t>
      </w:r>
      <w:r w:rsidR="000872E2" w:rsidRPr="00E1538D">
        <w:rPr>
          <w:rFonts w:ascii="Times New Roman" w:hAnsi="Times New Roman" w:cs="Times New Roman"/>
          <w:sz w:val="24"/>
          <w:szCs w:val="24"/>
        </w:rPr>
        <w:t>использовались</w:t>
      </w:r>
      <w:r w:rsidRPr="00E1538D">
        <w:rPr>
          <w:rFonts w:ascii="Times New Roman" w:hAnsi="Times New Roman" w:cs="Times New Roman"/>
          <w:sz w:val="24"/>
          <w:szCs w:val="24"/>
        </w:rPr>
        <w:t xml:space="preserve"> статистические данные. В частности: данные Федеральной службы государственной статистики России, статистического комитета СНГ, а также государственных и частных статистических агентств.</w:t>
      </w:r>
    </w:p>
    <w:p w:rsidR="00F25B0A" w:rsidRPr="00E1538D" w:rsidRDefault="00F25B0A" w:rsidP="00E1538D">
      <w:pPr>
        <w:spacing w:line="360" w:lineRule="auto"/>
        <w:jc w:val="both"/>
        <w:rPr>
          <w:rFonts w:ascii="Times New Roman" w:hAnsi="Times New Roman" w:cs="Times New Roman"/>
          <w:color w:val="000000"/>
          <w:sz w:val="24"/>
          <w:szCs w:val="24"/>
        </w:rPr>
      </w:pPr>
      <w:r w:rsidRPr="00E1538D">
        <w:rPr>
          <w:rFonts w:ascii="Times New Roman" w:hAnsi="Times New Roman" w:cs="Times New Roman"/>
          <w:b/>
          <w:color w:val="000000"/>
          <w:sz w:val="24"/>
          <w:szCs w:val="24"/>
        </w:rPr>
        <w:t>Научная новизна исследования</w:t>
      </w:r>
      <w:r w:rsidRPr="00E1538D">
        <w:rPr>
          <w:rFonts w:ascii="Times New Roman" w:hAnsi="Times New Roman" w:cs="Times New Roman"/>
          <w:color w:val="000000"/>
          <w:sz w:val="24"/>
          <w:szCs w:val="24"/>
        </w:rPr>
        <w:t xml:space="preserve"> заключается в том, что в диссертации осуществлена попытка выявить зависимость </w:t>
      </w:r>
      <w:r w:rsidR="00D72C9D" w:rsidRPr="00E1538D">
        <w:rPr>
          <w:rFonts w:ascii="Times New Roman" w:hAnsi="Times New Roman" w:cs="Times New Roman"/>
          <w:color w:val="000000"/>
          <w:sz w:val="24"/>
          <w:szCs w:val="24"/>
        </w:rPr>
        <w:t xml:space="preserve"> между формами </w:t>
      </w:r>
      <w:r w:rsidRPr="00E1538D">
        <w:rPr>
          <w:rFonts w:ascii="Times New Roman" w:hAnsi="Times New Roman" w:cs="Times New Roman"/>
          <w:color w:val="000000"/>
          <w:sz w:val="24"/>
          <w:szCs w:val="24"/>
        </w:rPr>
        <w:t>участия постсоветских государств в евразийской интеграции от</w:t>
      </w:r>
      <w:r w:rsidR="00D72C9D" w:rsidRPr="00E1538D">
        <w:rPr>
          <w:rFonts w:ascii="Times New Roman" w:hAnsi="Times New Roman" w:cs="Times New Roman"/>
          <w:color w:val="000000"/>
          <w:sz w:val="24"/>
          <w:szCs w:val="24"/>
        </w:rPr>
        <w:t xml:space="preserve"> конфигурации</w:t>
      </w:r>
      <w:r w:rsidRPr="00E1538D">
        <w:rPr>
          <w:rFonts w:ascii="Times New Roman" w:hAnsi="Times New Roman" w:cs="Times New Roman"/>
          <w:color w:val="000000"/>
          <w:sz w:val="24"/>
          <w:szCs w:val="24"/>
        </w:rPr>
        <w:t xml:space="preserve"> сформировавшегося в них политического режима. Данный анализ проведен не только с привлечением эмпирических фактов региональной интеграции на постсоветском пространстве, но и с  применением широких теоретических обобщений с учетом современного развития теории региональной экономической интеграции.</w:t>
      </w:r>
    </w:p>
    <w:p w:rsidR="0089238C" w:rsidRDefault="0089238C" w:rsidP="00E1538D">
      <w:pPr>
        <w:spacing w:line="360" w:lineRule="auto"/>
        <w:jc w:val="both"/>
        <w:rPr>
          <w:rFonts w:ascii="Times New Roman" w:hAnsi="Times New Roman" w:cs="Times New Roman"/>
          <w:bCs/>
          <w:sz w:val="24"/>
          <w:szCs w:val="24"/>
        </w:rPr>
      </w:pPr>
    </w:p>
    <w:p w:rsidR="0089238C" w:rsidRDefault="0089238C" w:rsidP="00E1538D">
      <w:pPr>
        <w:spacing w:line="360" w:lineRule="auto"/>
        <w:jc w:val="both"/>
        <w:rPr>
          <w:rFonts w:ascii="Times New Roman" w:hAnsi="Times New Roman" w:cs="Times New Roman"/>
          <w:bCs/>
          <w:sz w:val="24"/>
          <w:szCs w:val="24"/>
        </w:rPr>
      </w:pPr>
    </w:p>
    <w:p w:rsidR="005D655D" w:rsidRPr="002B2F98" w:rsidRDefault="0089238C" w:rsidP="00E1538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D655D" w:rsidRDefault="005D655D" w:rsidP="00E1538D">
      <w:pPr>
        <w:spacing w:line="360" w:lineRule="auto"/>
        <w:jc w:val="both"/>
        <w:rPr>
          <w:rFonts w:ascii="Times New Roman" w:hAnsi="Times New Roman" w:cs="Times New Roman"/>
          <w:b/>
          <w:bCs/>
          <w:sz w:val="28"/>
          <w:szCs w:val="28"/>
        </w:rPr>
      </w:pPr>
    </w:p>
    <w:p w:rsidR="008263B8" w:rsidRDefault="008263B8" w:rsidP="00E1538D">
      <w:pPr>
        <w:pStyle w:val="1"/>
        <w:jc w:val="both"/>
        <w:rPr>
          <w:sz w:val="28"/>
          <w:szCs w:val="28"/>
        </w:rPr>
      </w:pPr>
      <w:bookmarkStart w:id="1" w:name="_Toc483388240"/>
    </w:p>
    <w:p w:rsidR="008263B8" w:rsidRDefault="008263B8" w:rsidP="00E1538D">
      <w:pPr>
        <w:pStyle w:val="1"/>
        <w:jc w:val="both"/>
        <w:rPr>
          <w:sz w:val="28"/>
          <w:szCs w:val="28"/>
        </w:rPr>
      </w:pPr>
    </w:p>
    <w:p w:rsidR="00983C37" w:rsidRPr="00F25B0A" w:rsidRDefault="00983C37" w:rsidP="00E1538D">
      <w:pPr>
        <w:pStyle w:val="1"/>
        <w:jc w:val="both"/>
        <w:rPr>
          <w:b w:val="0"/>
          <w:bCs w:val="0"/>
          <w:sz w:val="28"/>
          <w:szCs w:val="28"/>
        </w:rPr>
      </w:pPr>
      <w:r w:rsidRPr="00F25B0A">
        <w:rPr>
          <w:sz w:val="28"/>
          <w:szCs w:val="28"/>
        </w:rPr>
        <w:lastRenderedPageBreak/>
        <w:t>Глава 1.Интеграционные процессы на постсоветском пространстве сквозь призму теоретических концепций.</w:t>
      </w:r>
      <w:bookmarkEnd w:id="1"/>
    </w:p>
    <w:p w:rsidR="00C124FD" w:rsidRDefault="00983C37" w:rsidP="00E1538D">
      <w:pPr>
        <w:pStyle w:val="2"/>
        <w:numPr>
          <w:ilvl w:val="1"/>
          <w:numId w:val="38"/>
        </w:numPr>
        <w:jc w:val="both"/>
        <w:rPr>
          <w:rFonts w:ascii="Times New Roman" w:hAnsi="Times New Roman" w:cs="Times New Roman"/>
          <w:color w:val="000000" w:themeColor="text1"/>
          <w:sz w:val="24"/>
          <w:szCs w:val="24"/>
        </w:rPr>
      </w:pPr>
      <w:bookmarkStart w:id="2" w:name="_Toc483388241"/>
      <w:r w:rsidRPr="00EE1E3A">
        <w:rPr>
          <w:rFonts w:ascii="Times New Roman" w:hAnsi="Times New Roman" w:cs="Times New Roman"/>
          <w:color w:val="000000" w:themeColor="text1"/>
          <w:sz w:val="24"/>
          <w:szCs w:val="24"/>
        </w:rPr>
        <w:t>Применимость теорий региональной интеграции к постсоветскому пространству.</w:t>
      </w:r>
      <w:bookmarkEnd w:id="2"/>
    </w:p>
    <w:p w:rsidR="00EE1E3A" w:rsidRPr="00EE1E3A" w:rsidRDefault="00EE1E3A" w:rsidP="00E1538D">
      <w:pPr>
        <w:tabs>
          <w:tab w:val="left" w:pos="8235"/>
        </w:tabs>
        <w:jc w:val="both"/>
      </w:pPr>
      <w:r>
        <w:tab/>
      </w:r>
    </w:p>
    <w:p w:rsidR="00983C37" w:rsidRPr="00E1538D" w:rsidRDefault="00C124FD" w:rsidP="00E1538D">
      <w:pPr>
        <w:spacing w:line="360" w:lineRule="auto"/>
        <w:jc w:val="both"/>
        <w:rPr>
          <w:rFonts w:ascii="Times New Roman" w:hAnsi="Times New Roman" w:cs="Times New Roman"/>
          <w:color w:val="000000" w:themeColor="text1"/>
          <w:sz w:val="24"/>
          <w:szCs w:val="24"/>
        </w:rPr>
      </w:pPr>
      <w:r w:rsidRPr="00E1538D">
        <w:rPr>
          <w:rFonts w:ascii="Times New Roman" w:hAnsi="Times New Roman" w:cs="Times New Roman"/>
          <w:color w:val="000000" w:themeColor="text1"/>
          <w:sz w:val="24"/>
          <w:szCs w:val="24"/>
        </w:rPr>
        <w:t xml:space="preserve">    </w:t>
      </w:r>
      <w:r w:rsidR="00983C37" w:rsidRPr="00E1538D">
        <w:rPr>
          <w:rFonts w:ascii="Times New Roman" w:hAnsi="Times New Roman" w:cs="Times New Roman"/>
          <w:color w:val="000000" w:themeColor="text1"/>
          <w:sz w:val="24"/>
          <w:szCs w:val="24"/>
        </w:rPr>
        <w:t xml:space="preserve"> </w:t>
      </w:r>
      <w:r w:rsidR="00EE1E3A" w:rsidRPr="00E1538D">
        <w:rPr>
          <w:rFonts w:ascii="Times New Roman" w:hAnsi="Times New Roman" w:cs="Times New Roman"/>
          <w:color w:val="000000" w:themeColor="text1"/>
          <w:sz w:val="24"/>
          <w:szCs w:val="24"/>
        </w:rPr>
        <w:t xml:space="preserve">   </w:t>
      </w:r>
      <w:r w:rsidR="00983C37" w:rsidRPr="00E1538D">
        <w:rPr>
          <w:rFonts w:ascii="Times New Roman" w:hAnsi="Times New Roman" w:cs="Times New Roman"/>
          <w:color w:val="000000" w:themeColor="text1"/>
          <w:sz w:val="24"/>
          <w:szCs w:val="24"/>
        </w:rPr>
        <w:t xml:space="preserve">Начиная со </w:t>
      </w:r>
      <w:r w:rsidR="00983C37" w:rsidRPr="00E1538D">
        <w:rPr>
          <w:rFonts w:ascii="Times New Roman" w:hAnsi="Times New Roman" w:cs="Times New Roman"/>
          <w:color w:val="000000" w:themeColor="text1"/>
          <w:sz w:val="24"/>
          <w:szCs w:val="24"/>
          <w:lang w:val="en-US"/>
        </w:rPr>
        <w:t>II</w:t>
      </w:r>
      <w:r w:rsidR="00983C37" w:rsidRPr="00E1538D">
        <w:rPr>
          <w:rFonts w:ascii="Times New Roman" w:hAnsi="Times New Roman" w:cs="Times New Roman"/>
          <w:color w:val="000000" w:themeColor="text1"/>
          <w:sz w:val="24"/>
          <w:szCs w:val="24"/>
        </w:rPr>
        <w:t xml:space="preserve"> половины </w:t>
      </w:r>
      <w:r w:rsidR="00983C37" w:rsidRPr="00E1538D">
        <w:rPr>
          <w:rFonts w:ascii="Times New Roman" w:hAnsi="Times New Roman" w:cs="Times New Roman"/>
          <w:color w:val="000000" w:themeColor="text1"/>
          <w:sz w:val="24"/>
          <w:szCs w:val="24"/>
          <w:lang w:val="en-US"/>
        </w:rPr>
        <w:t>XX</w:t>
      </w:r>
      <w:r w:rsidR="00983C37" w:rsidRPr="00E1538D">
        <w:rPr>
          <w:rFonts w:ascii="Times New Roman" w:hAnsi="Times New Roman" w:cs="Times New Roman"/>
          <w:color w:val="000000" w:themeColor="text1"/>
          <w:sz w:val="24"/>
          <w:szCs w:val="24"/>
        </w:rPr>
        <w:t xml:space="preserve"> в. процессы региональной интеграции стали неотъемлемой частью системы международных отношений. Интеграционные процессы развиваются в экономической, политической и военной сферах. Однако, как правило, в исследовательских работах упор делается на изучение процессов экономической интеграции, которая чаще всего рассматривается как базис для дальнейшего объединения. В современной мировой экономике классическим стал подход американского ученого Б.Бала</w:t>
      </w:r>
      <w:r w:rsidR="00983C37" w:rsidRPr="00E1538D">
        <w:rPr>
          <w:rFonts w:ascii="Times New Roman" w:hAnsi="Times New Roman" w:cs="Times New Roman"/>
          <w:color w:val="000000" w:themeColor="text1"/>
          <w:sz w:val="24"/>
          <w:szCs w:val="24"/>
          <w:lang w:val="en-US"/>
        </w:rPr>
        <w:t>cc</w:t>
      </w:r>
      <w:r w:rsidR="00983C37" w:rsidRPr="00E1538D">
        <w:rPr>
          <w:rFonts w:ascii="Times New Roman" w:hAnsi="Times New Roman" w:cs="Times New Roman"/>
          <w:color w:val="000000" w:themeColor="text1"/>
          <w:sz w:val="24"/>
          <w:szCs w:val="24"/>
        </w:rPr>
        <w:t>а, который выделил следующие стадии интеграции</w:t>
      </w:r>
      <w:r w:rsidR="00983C37" w:rsidRPr="00E1538D">
        <w:rPr>
          <w:rStyle w:val="a6"/>
          <w:rFonts w:ascii="Times New Roman" w:hAnsi="Times New Roman" w:cs="Times New Roman"/>
          <w:color w:val="000000" w:themeColor="text1"/>
          <w:sz w:val="24"/>
          <w:szCs w:val="24"/>
        </w:rPr>
        <w:footnoteReference w:id="1"/>
      </w:r>
      <w:r w:rsidR="00983C37" w:rsidRPr="00E1538D">
        <w:rPr>
          <w:rFonts w:ascii="Times New Roman" w:hAnsi="Times New Roman" w:cs="Times New Roman"/>
          <w:color w:val="000000" w:themeColor="text1"/>
          <w:sz w:val="24"/>
          <w:szCs w:val="24"/>
        </w:rPr>
        <w:t>:</w:t>
      </w:r>
    </w:p>
    <w:p w:rsidR="00983C37" w:rsidRPr="00E1538D" w:rsidRDefault="00983C37" w:rsidP="00E1538D">
      <w:pPr>
        <w:pStyle w:val="a3"/>
        <w:numPr>
          <w:ilvl w:val="0"/>
          <w:numId w:val="1"/>
        </w:numPr>
        <w:spacing w:line="360" w:lineRule="auto"/>
        <w:jc w:val="both"/>
        <w:rPr>
          <w:rFonts w:ascii="Times New Roman" w:hAnsi="Times New Roman" w:cs="Times New Roman"/>
          <w:color w:val="000000" w:themeColor="text1"/>
          <w:sz w:val="24"/>
          <w:szCs w:val="24"/>
          <w:lang w:val="en-US"/>
        </w:rPr>
      </w:pPr>
      <w:r w:rsidRPr="00E1538D">
        <w:rPr>
          <w:rFonts w:ascii="Times New Roman" w:hAnsi="Times New Roman" w:cs="Times New Roman"/>
          <w:color w:val="000000" w:themeColor="text1"/>
          <w:sz w:val="24"/>
          <w:szCs w:val="24"/>
        </w:rPr>
        <w:t>Зона свободной торговли.</w:t>
      </w:r>
    </w:p>
    <w:p w:rsidR="00983C37" w:rsidRPr="00E1538D" w:rsidRDefault="00983C37" w:rsidP="00E1538D">
      <w:pPr>
        <w:pStyle w:val="a3"/>
        <w:numPr>
          <w:ilvl w:val="0"/>
          <w:numId w:val="1"/>
        </w:numPr>
        <w:spacing w:line="360" w:lineRule="auto"/>
        <w:jc w:val="both"/>
        <w:rPr>
          <w:rFonts w:ascii="Times New Roman" w:hAnsi="Times New Roman" w:cs="Times New Roman"/>
          <w:color w:val="000000" w:themeColor="text1"/>
          <w:sz w:val="24"/>
          <w:szCs w:val="24"/>
          <w:lang w:val="en-US"/>
        </w:rPr>
      </w:pPr>
      <w:r w:rsidRPr="00E1538D">
        <w:rPr>
          <w:rFonts w:ascii="Times New Roman" w:hAnsi="Times New Roman" w:cs="Times New Roman"/>
          <w:color w:val="000000" w:themeColor="text1"/>
          <w:sz w:val="24"/>
          <w:szCs w:val="24"/>
        </w:rPr>
        <w:t>Таможенный союз</w:t>
      </w:r>
    </w:p>
    <w:p w:rsidR="00983C37" w:rsidRPr="00E1538D" w:rsidRDefault="00983C37" w:rsidP="00E1538D">
      <w:pPr>
        <w:pStyle w:val="a3"/>
        <w:numPr>
          <w:ilvl w:val="0"/>
          <w:numId w:val="1"/>
        </w:numPr>
        <w:spacing w:line="360" w:lineRule="auto"/>
        <w:jc w:val="both"/>
        <w:rPr>
          <w:rFonts w:ascii="Times New Roman" w:hAnsi="Times New Roman" w:cs="Times New Roman"/>
          <w:color w:val="000000" w:themeColor="text1"/>
          <w:sz w:val="24"/>
          <w:szCs w:val="24"/>
          <w:lang w:val="en-US"/>
        </w:rPr>
      </w:pPr>
      <w:r w:rsidRPr="00E1538D">
        <w:rPr>
          <w:rFonts w:ascii="Times New Roman" w:hAnsi="Times New Roman" w:cs="Times New Roman"/>
          <w:color w:val="000000" w:themeColor="text1"/>
          <w:sz w:val="24"/>
          <w:szCs w:val="24"/>
        </w:rPr>
        <w:t>Общий рынок .</w:t>
      </w:r>
    </w:p>
    <w:p w:rsidR="00983C37" w:rsidRPr="00E1538D" w:rsidRDefault="00983C37" w:rsidP="00E1538D">
      <w:pPr>
        <w:pStyle w:val="a3"/>
        <w:numPr>
          <w:ilvl w:val="0"/>
          <w:numId w:val="1"/>
        </w:numPr>
        <w:spacing w:line="360" w:lineRule="auto"/>
        <w:jc w:val="both"/>
        <w:rPr>
          <w:rFonts w:ascii="Times New Roman" w:hAnsi="Times New Roman" w:cs="Times New Roman"/>
          <w:color w:val="000000" w:themeColor="text1"/>
          <w:sz w:val="24"/>
          <w:szCs w:val="24"/>
          <w:lang w:val="en-US"/>
        </w:rPr>
      </w:pPr>
      <w:r w:rsidRPr="00E1538D">
        <w:rPr>
          <w:rFonts w:ascii="Times New Roman" w:hAnsi="Times New Roman" w:cs="Times New Roman"/>
          <w:color w:val="000000" w:themeColor="text1"/>
          <w:sz w:val="24"/>
          <w:szCs w:val="24"/>
        </w:rPr>
        <w:t>Экономический и валютный союз</w:t>
      </w:r>
    </w:p>
    <w:p w:rsidR="00983C37" w:rsidRPr="00E1538D" w:rsidRDefault="00983C37" w:rsidP="00E1538D">
      <w:pPr>
        <w:pStyle w:val="a3"/>
        <w:numPr>
          <w:ilvl w:val="0"/>
          <w:numId w:val="1"/>
        </w:numPr>
        <w:spacing w:line="360" w:lineRule="auto"/>
        <w:jc w:val="both"/>
        <w:rPr>
          <w:rFonts w:ascii="Times New Roman" w:hAnsi="Times New Roman" w:cs="Times New Roman"/>
          <w:color w:val="000000" w:themeColor="text1"/>
          <w:sz w:val="24"/>
          <w:szCs w:val="24"/>
        </w:rPr>
      </w:pPr>
      <w:r w:rsidRPr="00E1538D">
        <w:rPr>
          <w:rFonts w:ascii="Times New Roman" w:hAnsi="Times New Roman" w:cs="Times New Roman"/>
          <w:color w:val="000000" w:themeColor="text1"/>
          <w:sz w:val="24"/>
          <w:szCs w:val="24"/>
        </w:rPr>
        <w:t>Экономическая интеграция создает базис для политической интеграции.</w:t>
      </w:r>
    </w:p>
    <w:p w:rsidR="00983C37" w:rsidRPr="00E1538D" w:rsidRDefault="00983C37" w:rsidP="00E1538D">
      <w:pPr>
        <w:autoSpaceDE w:val="0"/>
        <w:autoSpaceDN w:val="0"/>
        <w:adjustRightInd w:val="0"/>
        <w:spacing w:after="0" w:line="360" w:lineRule="auto"/>
        <w:jc w:val="both"/>
        <w:rPr>
          <w:rFonts w:ascii="Times New Roman" w:eastAsia="TimesNewRomanPSMT" w:hAnsi="Times New Roman" w:cs="Times New Roman"/>
          <w:sz w:val="24"/>
          <w:szCs w:val="24"/>
        </w:rPr>
      </w:pPr>
      <w:r w:rsidRPr="00E1538D">
        <w:rPr>
          <w:rFonts w:ascii="Times New Roman" w:eastAsia="TimesNewRomanPSMT" w:hAnsi="Times New Roman" w:cs="Times New Roman"/>
          <w:sz w:val="24"/>
          <w:szCs w:val="24"/>
        </w:rPr>
        <w:t>“Такой тип интеграции принято называть линейным или линейно-стадиальным.”</w:t>
      </w:r>
      <w:r w:rsidRPr="00E1538D">
        <w:rPr>
          <w:rStyle w:val="a6"/>
          <w:rFonts w:ascii="Times New Roman" w:eastAsia="TimesNewRomanPSMT" w:hAnsi="Times New Roman" w:cs="Times New Roman"/>
          <w:sz w:val="24"/>
          <w:szCs w:val="24"/>
        </w:rPr>
        <w:footnoteReference w:id="2"/>
      </w:r>
      <w:r w:rsidRPr="00E1538D">
        <w:rPr>
          <w:rFonts w:ascii="Times New Roman" w:eastAsia="TimesNewRomanPSMT" w:hAnsi="Times New Roman" w:cs="Times New Roman"/>
          <w:sz w:val="24"/>
          <w:szCs w:val="24"/>
        </w:rPr>
        <w:t xml:space="preserve"> При этом важно отметить, что в современной мировой экономике подход Б.Балассы не всегда является универсальным и способным в полной мере объяснить процессы региональной интеграции</w:t>
      </w:r>
      <w:r w:rsidR="00F93ADC" w:rsidRPr="00E1538D">
        <w:rPr>
          <w:rFonts w:ascii="Times New Roman" w:eastAsia="TimesNewRomanPSMT" w:hAnsi="Times New Roman" w:cs="Times New Roman"/>
          <w:sz w:val="24"/>
          <w:szCs w:val="24"/>
        </w:rPr>
        <w:t>,</w:t>
      </w:r>
      <w:r w:rsidRPr="00E1538D">
        <w:rPr>
          <w:rFonts w:ascii="Times New Roman" w:eastAsia="TimesNewRomanPSMT" w:hAnsi="Times New Roman" w:cs="Times New Roman"/>
          <w:sz w:val="24"/>
          <w:szCs w:val="24"/>
        </w:rPr>
        <w:t xml:space="preserve"> т.к. они не только линейны, но и многослойны и многомерны.</w:t>
      </w:r>
      <w:r w:rsidRPr="00E1538D">
        <w:rPr>
          <w:rStyle w:val="a6"/>
          <w:rFonts w:ascii="Times New Roman" w:eastAsia="TimesNewRomanPSMT" w:hAnsi="Times New Roman" w:cs="Times New Roman"/>
          <w:sz w:val="24"/>
          <w:szCs w:val="24"/>
        </w:rPr>
        <w:footnoteReference w:id="3"/>
      </w:r>
      <w:r w:rsidRPr="00E1538D">
        <w:rPr>
          <w:rFonts w:ascii="Times New Roman" w:eastAsia="TimesNewRomanPSMT" w:hAnsi="Times New Roman" w:cs="Times New Roman"/>
          <w:sz w:val="24"/>
          <w:szCs w:val="24"/>
        </w:rPr>
        <w:t xml:space="preserve"> Однако, учитывая отсутствие полноценных альтернативных концепций, линейный подход остается наиболее применяемым.</w:t>
      </w:r>
    </w:p>
    <w:p w:rsidR="00983C37" w:rsidRPr="00E1538D" w:rsidRDefault="00983C37" w:rsidP="00E1538D">
      <w:pPr>
        <w:autoSpaceDE w:val="0"/>
        <w:autoSpaceDN w:val="0"/>
        <w:adjustRightInd w:val="0"/>
        <w:spacing w:after="0" w:line="360" w:lineRule="auto"/>
        <w:jc w:val="both"/>
        <w:rPr>
          <w:rFonts w:ascii="Times New Roman" w:hAnsi="Times New Roman" w:cs="Times New Roman"/>
          <w:color w:val="000000" w:themeColor="text1"/>
          <w:sz w:val="24"/>
          <w:szCs w:val="24"/>
        </w:rPr>
      </w:pPr>
      <w:r w:rsidRPr="00E1538D">
        <w:rPr>
          <w:rFonts w:ascii="Times New Roman" w:hAnsi="Times New Roman" w:cs="Times New Roman"/>
          <w:color w:val="000000" w:themeColor="text1"/>
          <w:sz w:val="24"/>
          <w:szCs w:val="24"/>
        </w:rPr>
        <w:t xml:space="preserve">     Среди экспертов нет единого мнения относительно определения  термина “интеграция”. При этом существует несколько наиболее типичных определений  данного понятия : </w:t>
      </w:r>
    </w:p>
    <w:p w:rsidR="00983C37" w:rsidRPr="00E1538D" w:rsidRDefault="00983C37" w:rsidP="00E1538D">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1538D">
        <w:rPr>
          <w:rFonts w:ascii="Times New Roman" w:hAnsi="Times New Roman" w:cs="Times New Roman"/>
          <w:color w:val="000000" w:themeColor="text1"/>
          <w:sz w:val="24"/>
          <w:szCs w:val="24"/>
        </w:rPr>
        <w:t xml:space="preserve">“Экономическая </w:t>
      </w:r>
      <w:r w:rsidRPr="00E1538D">
        <w:rPr>
          <w:rFonts w:ascii="Times New Roman" w:hAnsi="Times New Roman" w:cs="Times New Roman"/>
          <w:iCs/>
          <w:sz w:val="24"/>
          <w:szCs w:val="24"/>
        </w:rPr>
        <w:t>интеграция -</w:t>
      </w:r>
      <w:r w:rsidRPr="00E1538D">
        <w:rPr>
          <w:rFonts w:ascii="Times New Roman" w:eastAsia="PragmaticaBook-Reg" w:hAnsi="Times New Roman" w:cs="Times New Roman"/>
          <w:sz w:val="24"/>
          <w:szCs w:val="24"/>
        </w:rPr>
        <w:t xml:space="preserve"> это процесс взаимного сближения хозяйственных структур стран через переплетение производственно-экономических, финансовых, трудовых и иных связей</w:t>
      </w:r>
      <w:r w:rsidRPr="00E1538D">
        <w:rPr>
          <w:rFonts w:ascii="Times New Roman" w:hAnsi="Times New Roman" w:cs="Times New Roman"/>
          <w:color w:val="000000" w:themeColor="text1"/>
          <w:sz w:val="24"/>
          <w:szCs w:val="24"/>
        </w:rPr>
        <w:t>”</w:t>
      </w:r>
      <w:r w:rsidRPr="00E1538D">
        <w:rPr>
          <w:rStyle w:val="a6"/>
          <w:rFonts w:ascii="Times New Roman" w:hAnsi="Times New Roman" w:cs="Times New Roman"/>
          <w:color w:val="000000" w:themeColor="text1"/>
          <w:sz w:val="24"/>
          <w:szCs w:val="24"/>
        </w:rPr>
        <w:footnoteReference w:id="4"/>
      </w:r>
      <w:r w:rsidRPr="00E1538D">
        <w:rPr>
          <w:rFonts w:ascii="Times New Roman" w:hAnsi="Times New Roman" w:cs="Times New Roman"/>
          <w:color w:val="000000" w:themeColor="text1"/>
          <w:sz w:val="24"/>
          <w:szCs w:val="24"/>
        </w:rPr>
        <w:t>.</w:t>
      </w:r>
    </w:p>
    <w:p w:rsidR="00983C37" w:rsidRPr="00E1538D" w:rsidRDefault="00983C37" w:rsidP="00E1538D">
      <w:pPr>
        <w:pStyle w:val="a3"/>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1538D">
        <w:rPr>
          <w:rFonts w:ascii="Times New Roman" w:hAnsi="Times New Roman" w:cs="Times New Roman"/>
          <w:color w:val="000000" w:themeColor="text1"/>
          <w:sz w:val="24"/>
          <w:szCs w:val="24"/>
        </w:rPr>
        <w:lastRenderedPageBreak/>
        <w:t>“Экономическая интеграция представляет из себя комплекс мер по стиранию различий между экономическими субъектами, относящимся к разным государствам .”</w:t>
      </w:r>
      <w:r w:rsidRPr="00E1538D">
        <w:rPr>
          <w:rStyle w:val="a6"/>
          <w:rFonts w:ascii="Times New Roman" w:hAnsi="Times New Roman" w:cs="Times New Roman"/>
          <w:color w:val="000000" w:themeColor="text1"/>
          <w:sz w:val="24"/>
          <w:szCs w:val="24"/>
        </w:rPr>
        <w:footnoteReference w:id="5"/>
      </w:r>
    </w:p>
    <w:p w:rsidR="00983C37" w:rsidRPr="00E1538D" w:rsidRDefault="00983C37" w:rsidP="00E1538D">
      <w:pPr>
        <w:pStyle w:val="Default"/>
        <w:spacing w:line="360" w:lineRule="auto"/>
        <w:jc w:val="both"/>
        <w:rPr>
          <w:color w:val="000000" w:themeColor="text1"/>
        </w:rPr>
      </w:pPr>
      <w:r w:rsidRPr="00E1538D">
        <w:rPr>
          <w:color w:val="000000" w:themeColor="text1"/>
        </w:rPr>
        <w:t>Кроме того, существует подход, в рамках которого ,особая роль отводится наднациональным институтам: ” интеграция</w:t>
      </w:r>
      <w:r w:rsidRPr="00E1538D">
        <w:rPr>
          <w:color w:val="000000" w:themeColor="text1"/>
          <w:shd w:val="clear" w:color="auto" w:fill="FFFFFF"/>
        </w:rPr>
        <w:t xml:space="preserve"> - институционально оформленный процесс взаимного сближения государств в ключевых сферах государственного регулирования и межгосударственного сотрудничества в целях формирования федеративного или конфедеративного объединения с эффективно действующей системой наднациональных руководящих органов.</w:t>
      </w:r>
      <w:r w:rsidRPr="00E1538D">
        <w:rPr>
          <w:color w:val="000000" w:themeColor="text1"/>
        </w:rPr>
        <w:t>”</w:t>
      </w:r>
      <w:r w:rsidRPr="00E1538D">
        <w:rPr>
          <w:rStyle w:val="a6"/>
          <w:color w:val="000000" w:themeColor="text1"/>
        </w:rPr>
        <w:footnoteReference w:id="6"/>
      </w:r>
      <w:r w:rsidRPr="00E1538D">
        <w:rPr>
          <w:color w:val="000000" w:themeColor="text1"/>
        </w:rPr>
        <w:t xml:space="preserve">  Сторонники данной трактовки проводят четкую градацию терминов “интеграция” и “регионализм” .  По мнению профессора Йоркского университета М.Бисона “ регионализм представляет собой </w:t>
      </w:r>
      <w:r w:rsidRPr="00E1538D">
        <w:rPr>
          <w:color w:val="auto"/>
        </w:rPr>
        <w:t xml:space="preserve">комплекс мер государств региона, направленных на координацию их политик и формирование соответствующих общих институтов </w:t>
      </w:r>
      <w:r w:rsidRPr="00E1538D">
        <w:rPr>
          <w:color w:val="000000" w:themeColor="text1"/>
        </w:rPr>
        <w:t>.”</w:t>
      </w:r>
      <w:r w:rsidRPr="00E1538D">
        <w:rPr>
          <w:rStyle w:val="a6"/>
          <w:color w:val="000000" w:themeColor="text1"/>
        </w:rPr>
        <w:footnoteReference w:id="7"/>
      </w:r>
      <w:r w:rsidR="004751D5" w:rsidRPr="00E1538D">
        <w:rPr>
          <w:color w:val="000000" w:themeColor="text1"/>
        </w:rPr>
        <w:t xml:space="preserve"> </w:t>
      </w:r>
      <w:r w:rsidRPr="00E1538D">
        <w:rPr>
          <w:color w:val="000000" w:themeColor="text1"/>
        </w:rPr>
        <w:t xml:space="preserve"> При этом делегирование странами части своих полномочий на наднациональный уровень не обязательно должно происходить во всех сферах, а может быть в одной или нескольких. Например, Турция интегрирована в единый военный блок НАТО с большинством стран ЕС, но  при этом не входит в Европейский Союз, обратным примером может служить Финляндия и т.п </w:t>
      </w:r>
    </w:p>
    <w:p w:rsidR="00983C37" w:rsidRPr="00E1538D" w:rsidRDefault="00983C37" w:rsidP="00E1538D">
      <w:pPr>
        <w:pStyle w:val="Default"/>
        <w:spacing w:line="360" w:lineRule="auto"/>
        <w:jc w:val="both"/>
        <w:rPr>
          <w:color w:val="000000" w:themeColor="text1"/>
        </w:rPr>
      </w:pPr>
      <w:r w:rsidRPr="00E1538D">
        <w:rPr>
          <w:color w:val="000000" w:themeColor="text1"/>
        </w:rPr>
        <w:t xml:space="preserve">Имеет место также и обратная точка зрения, суть которой заключается в том, что  понятия “интеграция” и “регионализм”, в значительной степени синонимичны. Она является наиболее применимой в российской практике, где часто любые процессы сотрудничества принято определять как “интеграцию”.  </w:t>
      </w:r>
    </w:p>
    <w:p w:rsidR="00983C37" w:rsidRPr="00E1538D" w:rsidRDefault="00983C37" w:rsidP="00E1538D">
      <w:pPr>
        <w:autoSpaceDE w:val="0"/>
        <w:autoSpaceDN w:val="0"/>
        <w:adjustRightInd w:val="0"/>
        <w:spacing w:after="0" w:line="360" w:lineRule="auto"/>
        <w:jc w:val="both"/>
        <w:rPr>
          <w:rFonts w:ascii="Times New Roman" w:hAnsi="Times New Roman" w:cs="Times New Roman"/>
          <w:color w:val="000000" w:themeColor="text1"/>
          <w:sz w:val="24"/>
          <w:szCs w:val="24"/>
        </w:rPr>
      </w:pPr>
      <w:r w:rsidRPr="00E1538D">
        <w:rPr>
          <w:rFonts w:ascii="Times New Roman" w:hAnsi="Times New Roman" w:cs="Times New Roman"/>
          <w:color w:val="000000" w:themeColor="text1"/>
          <w:sz w:val="24"/>
          <w:szCs w:val="24"/>
        </w:rPr>
        <w:t>С точки зрения автора, оба подхода не являются в полной мере правильными. Логичнее говорить о существовании “открытой” и “закрытой”  интеграции. Первая предполагает “</w:t>
      </w:r>
      <w:r w:rsidRPr="00E1538D">
        <w:rPr>
          <w:rFonts w:ascii="Times New Roman" w:eastAsia="PragmaticaBook-Reg" w:hAnsi="Times New Roman" w:cs="Times New Roman"/>
          <w:sz w:val="24"/>
          <w:szCs w:val="24"/>
        </w:rPr>
        <w:t>становление и развитие формата субрегионального сотрудничества стран выходящего за пределы одного региона.</w:t>
      </w:r>
      <w:r w:rsidRPr="00E1538D">
        <w:rPr>
          <w:rFonts w:ascii="Times New Roman" w:hAnsi="Times New Roman" w:cs="Times New Roman"/>
          <w:color w:val="000000" w:themeColor="text1"/>
          <w:sz w:val="24"/>
          <w:szCs w:val="24"/>
        </w:rPr>
        <w:t>”</w:t>
      </w:r>
      <w:r w:rsidRPr="00E1538D">
        <w:rPr>
          <w:rStyle w:val="a6"/>
          <w:rFonts w:ascii="Times New Roman" w:hAnsi="Times New Roman" w:cs="Times New Roman"/>
          <w:color w:val="000000" w:themeColor="text1"/>
          <w:sz w:val="24"/>
          <w:szCs w:val="24"/>
        </w:rPr>
        <w:footnoteReference w:id="8"/>
      </w:r>
      <w:r w:rsidRPr="00E1538D">
        <w:rPr>
          <w:rFonts w:ascii="Times New Roman" w:hAnsi="Times New Roman" w:cs="Times New Roman"/>
          <w:color w:val="000000" w:themeColor="text1"/>
          <w:sz w:val="24"/>
          <w:szCs w:val="24"/>
        </w:rPr>
        <w:t xml:space="preserve">, для второй же определяющим является географический фактор.  Т.е. регионализм в значительной степени синонимичен интеграции закрытого типа. Исходя из этого к большинству объединений имеющихся на территории бывшего СССР применимы оба термина. ( в рамках данной работы  постсоветское пространство </w:t>
      </w:r>
      <w:r w:rsidRPr="00E1538D">
        <w:rPr>
          <w:rFonts w:ascii="Times New Roman" w:hAnsi="Times New Roman" w:cs="Times New Roman"/>
          <w:color w:val="000000" w:themeColor="text1"/>
          <w:sz w:val="24"/>
          <w:szCs w:val="24"/>
        </w:rPr>
        <w:lastRenderedPageBreak/>
        <w:t>будет рассматриваться как единый регион, однако, некоторыми экспертами  это ставится под сомнение, например, профессором РГГУ С.Маркедоновым.</w:t>
      </w:r>
      <w:r w:rsidRPr="00E1538D">
        <w:rPr>
          <w:rStyle w:val="a6"/>
          <w:rFonts w:ascii="Times New Roman" w:hAnsi="Times New Roman" w:cs="Times New Roman"/>
          <w:color w:val="000000" w:themeColor="text1"/>
          <w:sz w:val="24"/>
          <w:szCs w:val="24"/>
        </w:rPr>
        <w:footnoteReference w:id="9"/>
      </w:r>
      <w:r w:rsidRPr="00E1538D">
        <w:rPr>
          <w:rFonts w:ascii="Times New Roman" w:hAnsi="Times New Roman" w:cs="Times New Roman"/>
          <w:color w:val="000000" w:themeColor="text1"/>
          <w:sz w:val="24"/>
          <w:szCs w:val="24"/>
        </w:rPr>
        <w:t xml:space="preserve">) </w:t>
      </w:r>
    </w:p>
    <w:p w:rsidR="00983C37" w:rsidRPr="00E1538D" w:rsidRDefault="00983C37" w:rsidP="00E1538D">
      <w:pPr>
        <w:autoSpaceDE w:val="0"/>
        <w:autoSpaceDN w:val="0"/>
        <w:adjustRightInd w:val="0"/>
        <w:spacing w:after="0" w:line="360" w:lineRule="auto"/>
        <w:jc w:val="both"/>
        <w:rPr>
          <w:rFonts w:ascii="Times New Roman" w:hAnsi="Times New Roman" w:cs="Times New Roman"/>
          <w:color w:val="000000" w:themeColor="text1"/>
          <w:sz w:val="24"/>
          <w:szCs w:val="24"/>
        </w:rPr>
      </w:pPr>
      <w:r w:rsidRPr="00E1538D">
        <w:rPr>
          <w:rFonts w:ascii="Times New Roman" w:hAnsi="Times New Roman" w:cs="Times New Roman"/>
          <w:color w:val="000000" w:themeColor="text1"/>
          <w:sz w:val="24"/>
          <w:szCs w:val="24"/>
        </w:rPr>
        <w:t xml:space="preserve">         Что же касается фактора существования наднациональных  институтов, как отделяющего “регионализм” от “интеграции” , то он применим исключительно к межгосударственной модели интеграции (институциональная (неокейсианская)  школа) . Это модель применялась при формирований Европейского Союза . При этом существуют и другие модели, например, рыночная ( либеральная), которая применялась при формировании НАФТА или же подход реализуемый в Юго-Восточной Азии (</w:t>
      </w:r>
      <w:r w:rsidRPr="00E1538D">
        <w:rPr>
          <w:rFonts w:ascii="Times New Roman" w:eastAsia="PragmaticaBook-Reg" w:hAnsi="Times New Roman" w:cs="Times New Roman"/>
          <w:sz w:val="24"/>
          <w:szCs w:val="24"/>
        </w:rPr>
        <w:t xml:space="preserve"> известен как “план поэтапной экономической интеграции”</w:t>
      </w:r>
      <w:r w:rsidRPr="00E1538D">
        <w:rPr>
          <w:rStyle w:val="a6"/>
          <w:rFonts w:ascii="Times New Roman" w:eastAsia="PragmaticaBook-Reg" w:hAnsi="Times New Roman" w:cs="Times New Roman"/>
          <w:sz w:val="24"/>
          <w:szCs w:val="24"/>
        </w:rPr>
        <w:footnoteReference w:id="10"/>
      </w:r>
      <w:r w:rsidRPr="00E1538D">
        <w:rPr>
          <w:rFonts w:ascii="Times New Roman" w:hAnsi="Times New Roman" w:cs="Times New Roman"/>
          <w:color w:val="000000" w:themeColor="text1"/>
          <w:sz w:val="24"/>
          <w:szCs w:val="24"/>
        </w:rPr>
        <w:t xml:space="preserve"> ) , реализуется в рамках АСЕАН.</w:t>
      </w:r>
      <w:r w:rsidRPr="00E1538D">
        <w:rPr>
          <w:rStyle w:val="a6"/>
          <w:rFonts w:ascii="Times New Roman" w:hAnsi="Times New Roman" w:cs="Times New Roman"/>
          <w:color w:val="000000" w:themeColor="text1"/>
          <w:sz w:val="24"/>
          <w:szCs w:val="24"/>
        </w:rPr>
        <w:footnoteReference w:id="11"/>
      </w:r>
      <w:r w:rsidRPr="00E1538D">
        <w:rPr>
          <w:rFonts w:ascii="Times New Roman" w:hAnsi="Times New Roman" w:cs="Times New Roman"/>
          <w:color w:val="000000" w:themeColor="text1"/>
          <w:sz w:val="24"/>
          <w:szCs w:val="24"/>
        </w:rPr>
        <w:t xml:space="preserve"> Отдельно стоит выделить МЕРКОСУР.   Данные интеграционные группировки заведомо не предполагают глубокой интеграции, и не ставят своей задачей  построение полноценно функционирующих  наднациональных институтов ( тем более создание федеративного или конфедеративного образования) , а были созданы для реализации конкретных экономических и политических задач.   В рамках постсоветского пространства существуют как группировки, предполагающие создание наднациональных институтов </w:t>
      </w:r>
      <w:r w:rsidR="004751D5" w:rsidRPr="00E1538D">
        <w:rPr>
          <w:rFonts w:ascii="Times New Roman" w:hAnsi="Times New Roman" w:cs="Times New Roman"/>
          <w:color w:val="000000" w:themeColor="text1"/>
          <w:sz w:val="24"/>
          <w:szCs w:val="24"/>
        </w:rPr>
        <w:t xml:space="preserve">        </w:t>
      </w:r>
      <w:r w:rsidRPr="00E1538D">
        <w:rPr>
          <w:rFonts w:ascii="Times New Roman" w:hAnsi="Times New Roman" w:cs="Times New Roman"/>
          <w:color w:val="000000" w:themeColor="text1"/>
          <w:sz w:val="24"/>
          <w:szCs w:val="24"/>
        </w:rPr>
        <w:t xml:space="preserve">( ЕАЭС, Союзное государство РФ и РБ) , так и не предполагающие ( СНГ) . </w:t>
      </w:r>
    </w:p>
    <w:p w:rsidR="00983C37" w:rsidRPr="00E1538D" w:rsidRDefault="00983C37" w:rsidP="00E1538D">
      <w:pPr>
        <w:autoSpaceDE w:val="0"/>
        <w:autoSpaceDN w:val="0"/>
        <w:adjustRightInd w:val="0"/>
        <w:spacing w:after="0" w:line="360" w:lineRule="auto"/>
        <w:jc w:val="both"/>
        <w:rPr>
          <w:rFonts w:ascii="Times New Roman" w:hAnsi="Times New Roman" w:cs="Times New Roman"/>
          <w:color w:val="000000" w:themeColor="text1"/>
          <w:sz w:val="24"/>
          <w:szCs w:val="24"/>
        </w:rPr>
      </w:pPr>
      <w:r w:rsidRPr="00E1538D">
        <w:rPr>
          <w:rFonts w:ascii="Times New Roman" w:hAnsi="Times New Roman" w:cs="Times New Roman"/>
          <w:color w:val="000000" w:themeColor="text1"/>
          <w:sz w:val="24"/>
          <w:szCs w:val="24"/>
        </w:rPr>
        <w:t xml:space="preserve">      Кроме того, необходимо разделить понятия “регионализм” и “регионализация”. </w:t>
      </w:r>
      <w:r w:rsidR="008D1977" w:rsidRPr="00E1538D">
        <w:rPr>
          <w:rFonts w:ascii="Times New Roman" w:hAnsi="Times New Roman" w:cs="Times New Roman"/>
          <w:color w:val="000000" w:themeColor="text1"/>
          <w:sz w:val="24"/>
          <w:szCs w:val="24"/>
        </w:rPr>
        <w:t>В отличие от “регионализма”,  “</w:t>
      </w:r>
      <w:r w:rsidRPr="00E1538D">
        <w:rPr>
          <w:rFonts w:ascii="Times New Roman" w:hAnsi="Times New Roman" w:cs="Times New Roman"/>
          <w:color w:val="000000" w:themeColor="text1"/>
          <w:sz w:val="24"/>
          <w:szCs w:val="24"/>
        </w:rPr>
        <w:t xml:space="preserve"> регионализация”, основанная на неформальном взаимодействии между компаниями, общественными группами и людьми в отдельных странах и возникновении торговых и инвестиционных связей, которые зачастую существуют без государственной поддержки, а иногда даже вопреки препятствиям, создаваемым правительствами. ”</w:t>
      </w:r>
      <w:r w:rsidRPr="00E1538D">
        <w:rPr>
          <w:rStyle w:val="a6"/>
          <w:rFonts w:ascii="Times New Roman" w:hAnsi="Times New Roman" w:cs="Times New Roman"/>
          <w:color w:val="000000" w:themeColor="text1"/>
          <w:sz w:val="24"/>
          <w:szCs w:val="24"/>
        </w:rPr>
        <w:footnoteReference w:id="12"/>
      </w:r>
    </w:p>
    <w:p w:rsidR="00983C37" w:rsidRPr="00E1538D" w:rsidRDefault="00983C37" w:rsidP="00E1538D">
      <w:pPr>
        <w:pStyle w:val="Default"/>
        <w:spacing w:line="360" w:lineRule="auto"/>
        <w:jc w:val="both"/>
      </w:pPr>
      <w:r w:rsidRPr="00E1538D">
        <w:rPr>
          <w:color w:val="000000" w:themeColor="text1"/>
        </w:rPr>
        <w:t xml:space="preserve">       К настоящему моменту существует достаточно большое количество разного рода  </w:t>
      </w:r>
      <w:r w:rsidRPr="00E1538D">
        <w:t>теоретических концепций</w:t>
      </w:r>
      <w:r w:rsidR="00F93ADC" w:rsidRPr="00E1538D">
        <w:t>,</w:t>
      </w:r>
      <w:r w:rsidRPr="00E1538D">
        <w:t xml:space="preserve"> объясняющих процессы региональной интегр</w:t>
      </w:r>
      <w:r w:rsidR="00F93ADC" w:rsidRPr="00E1538D">
        <w:t>аций. Сразу необходимо отметить</w:t>
      </w:r>
      <w:r w:rsidRPr="00E1538D">
        <w:t xml:space="preserve"> тот факт, что подавляющее большинство из них разрабатывалось применительно к кейсу Европейского Союза и соответственно не уделяют значительного внимания локальным спецификам других регионов. Следовательно, необходимо выяснить возможно ли их использование применительно к постсоветскому пространству.  </w:t>
      </w:r>
    </w:p>
    <w:p w:rsidR="00983C37" w:rsidRPr="00E1538D" w:rsidRDefault="00983C37" w:rsidP="00E1538D">
      <w:pPr>
        <w:pStyle w:val="Default"/>
        <w:spacing w:line="360" w:lineRule="auto"/>
        <w:jc w:val="both"/>
      </w:pPr>
      <w:r w:rsidRPr="00E1538D">
        <w:rPr>
          <w:color w:val="000000" w:themeColor="text1"/>
        </w:rPr>
        <w:lastRenderedPageBreak/>
        <w:t xml:space="preserve">      Наиболее известными теориями являются сформировавшиеся после Второй Мировой войны федерализм (А.Спинелли) и функционализм ( Д.Митрани).  Обе эти теории являются в значительной степени противоположными и были разработаны с целью нахождения оптимального варианта объединения послевоенной Европы.  Концепция А.Спинелли во многом является утопической. “</w:t>
      </w:r>
      <w:r w:rsidRPr="00E1538D">
        <w:rPr>
          <w:color w:val="auto"/>
        </w:rPr>
        <w:t>Федералисты преувеличивали</w:t>
      </w:r>
    </w:p>
    <w:p w:rsidR="00983C37" w:rsidRPr="00E1538D" w:rsidRDefault="00983C37" w:rsidP="00E1538D">
      <w:pPr>
        <w:pStyle w:val="Default"/>
        <w:spacing w:line="360" w:lineRule="auto"/>
        <w:jc w:val="both"/>
        <w:rPr>
          <w:color w:val="000000" w:themeColor="text1"/>
        </w:rPr>
      </w:pPr>
      <w:r w:rsidRPr="00E1538D">
        <w:rPr>
          <w:color w:val="auto"/>
        </w:rPr>
        <w:t>предрасположенность и готовность европейских государств к объединению в федерацию, применительно к которой отдавая предпочтение скорее форме и политической необходимости, чем содержанию и экономической целесообразности,</w:t>
      </w:r>
      <w:r w:rsidRPr="00E1538D">
        <w:rPr>
          <w:color w:val="000000" w:themeColor="text1"/>
        </w:rPr>
        <w:t>”</w:t>
      </w:r>
      <w:r w:rsidRPr="00E1538D">
        <w:rPr>
          <w:rStyle w:val="a6"/>
          <w:color w:val="000000" w:themeColor="text1"/>
        </w:rPr>
        <w:footnoteReference w:id="13"/>
      </w:r>
      <w:r w:rsidRPr="00E1538D">
        <w:rPr>
          <w:color w:val="000000" w:themeColor="text1"/>
        </w:rPr>
        <w:t xml:space="preserve"> Это делает фактически невозможным применение данной теории к постсоветскому региону, для которого типичны отношения как между “центром и переферией”. В новых независимых государствах РФ, являющаяся локомотивом интеграционных процессов, часто воспринимается в качестве государства с “имперской” внешней политикой , глубокая интеграция с которой может привезти к утере суверенитета. Кроме того, применимость данной теории в рамках диссертационной работы в значительной степени ограничена тем , что федералисты уделяют минимум внимания внутренним аспектам интеграции. </w:t>
      </w:r>
      <w:r w:rsidRPr="00E1538D">
        <w:rPr>
          <w:rStyle w:val="a6"/>
          <w:color w:val="000000" w:themeColor="text1"/>
        </w:rPr>
        <w:footnoteReference w:id="14"/>
      </w:r>
    </w:p>
    <w:p w:rsidR="00983C37" w:rsidRPr="00E1538D" w:rsidRDefault="00983C37" w:rsidP="00E1538D">
      <w:pPr>
        <w:pStyle w:val="Default"/>
        <w:spacing w:line="360" w:lineRule="auto"/>
        <w:jc w:val="both"/>
        <w:rPr>
          <w:color w:val="000000" w:themeColor="text1"/>
        </w:rPr>
      </w:pPr>
      <w:r w:rsidRPr="00E1538D">
        <w:rPr>
          <w:color w:val="000000" w:themeColor="text1"/>
        </w:rPr>
        <w:t xml:space="preserve">      </w:t>
      </w:r>
      <w:r w:rsidR="008D1977" w:rsidRPr="00E1538D">
        <w:rPr>
          <w:color w:val="000000" w:themeColor="text1"/>
        </w:rPr>
        <w:t xml:space="preserve"> </w:t>
      </w:r>
      <w:r w:rsidRPr="00E1538D">
        <w:rPr>
          <w:color w:val="000000" w:themeColor="text1"/>
        </w:rPr>
        <w:t>В отличие от федералистов, функционалисты при изучении процессов региональной интеграции уделяют гораздо большее внимание внутригосударственным процессам и фактору влияния внутренней политики на внешнюю. Исследуя применимость концепции к современным процессам, гораздо логичнее обратиться к неореалистической теории Э.Хасса</w:t>
      </w:r>
      <w:r w:rsidRPr="00E1538D">
        <w:rPr>
          <w:rStyle w:val="a6"/>
          <w:color w:val="000000" w:themeColor="text1"/>
        </w:rPr>
        <w:footnoteReference w:id="15"/>
      </w:r>
      <w:r w:rsidRPr="00E1538D">
        <w:rPr>
          <w:color w:val="000000" w:themeColor="text1"/>
        </w:rPr>
        <w:t xml:space="preserve">. Она основана на трудах Д.Митрани, но при этом уделяет большее внимание региональному, а не глобальному фактору, а также включают элементы федерализма, в частности, признают возможность создания полноценных наднациональных структур </w:t>
      </w:r>
      <w:r w:rsidRPr="00E1538D">
        <w:rPr>
          <w:rStyle w:val="a6"/>
          <w:color w:val="000000" w:themeColor="text1"/>
        </w:rPr>
        <w:footnoteReference w:id="16"/>
      </w:r>
      <w:r w:rsidRPr="00E1538D">
        <w:rPr>
          <w:color w:val="000000" w:themeColor="text1"/>
        </w:rPr>
        <w:t>. Кроме того, Хаас предавал особую значимость роли элит в интеграционных процессах. “</w:t>
      </w:r>
      <w:r w:rsidRPr="00E1538D">
        <w:t xml:space="preserve"> </w:t>
      </w:r>
      <w:r w:rsidRPr="00E1538D">
        <w:rPr>
          <w:color w:val="auto"/>
        </w:rPr>
        <w:t>Без опоры и ориентировки на объективно заинтересованные в интеграции социально-политические группы, предпринимаемые государствами интеграционные усилия не имеют достаточного обоснования.</w:t>
      </w:r>
      <w:r w:rsidRPr="00E1538D">
        <w:rPr>
          <w:color w:val="000000" w:themeColor="text1"/>
        </w:rPr>
        <w:t>”</w:t>
      </w:r>
      <w:r w:rsidRPr="00E1538D">
        <w:rPr>
          <w:rStyle w:val="a6"/>
          <w:color w:val="000000" w:themeColor="text1"/>
        </w:rPr>
        <w:footnoteReference w:id="17"/>
      </w:r>
      <w:r w:rsidRPr="00E1538D">
        <w:rPr>
          <w:color w:val="000000" w:themeColor="text1"/>
        </w:rPr>
        <w:t xml:space="preserve"> Кроме того, функционалисты предавали важное значение экономической взаимозависимости, что актуально при исследовании кейсов </w:t>
      </w:r>
      <w:r w:rsidRPr="00E1538D">
        <w:rPr>
          <w:color w:val="000000" w:themeColor="text1"/>
        </w:rPr>
        <w:lastRenderedPageBreak/>
        <w:t>постсоветского пространства т.к. именно этот фактор в значительной степени определяет внешнеполитический вектор стран СНГ.</w:t>
      </w:r>
      <w:r w:rsidRPr="00E1538D">
        <w:rPr>
          <w:rStyle w:val="a6"/>
          <w:color w:val="000000" w:themeColor="text1"/>
        </w:rPr>
        <w:footnoteReference w:id="18"/>
      </w:r>
    </w:p>
    <w:p w:rsidR="00983C37" w:rsidRPr="00E1538D" w:rsidRDefault="00983C37" w:rsidP="00E1538D">
      <w:pPr>
        <w:pStyle w:val="Default"/>
        <w:spacing w:line="360" w:lineRule="auto"/>
        <w:jc w:val="both"/>
        <w:rPr>
          <w:color w:val="000000" w:themeColor="text1"/>
        </w:rPr>
      </w:pPr>
      <w:r w:rsidRPr="00E1538D">
        <w:rPr>
          <w:color w:val="000000" w:themeColor="text1"/>
        </w:rPr>
        <w:t xml:space="preserve">       При исследовании теоретических концепции международной интеграции нельзя обойти вниманием межправительственный подход, основоположником которого является С.Хоффман</w:t>
      </w:r>
      <w:r w:rsidRPr="00E1538D">
        <w:rPr>
          <w:rStyle w:val="a6"/>
          <w:color w:val="000000" w:themeColor="text1"/>
        </w:rPr>
        <w:footnoteReference w:id="19"/>
      </w:r>
      <w:r w:rsidRPr="00E1538D">
        <w:rPr>
          <w:color w:val="000000" w:themeColor="text1"/>
        </w:rPr>
        <w:t>. При этом применительно к постсоветскому пространству в общем, и теме диссертационной работы в частности, наиболее интересен не классический “интерговерментализм”, а “либеральный межправительственный подход”, классиком которого является Э.Моравчик</w:t>
      </w:r>
      <w:r w:rsidRPr="00E1538D">
        <w:rPr>
          <w:rStyle w:val="a6"/>
          <w:color w:val="000000" w:themeColor="text1"/>
        </w:rPr>
        <w:footnoteReference w:id="20"/>
      </w:r>
      <w:r w:rsidRPr="00E1538D">
        <w:rPr>
          <w:color w:val="000000" w:themeColor="text1"/>
        </w:rPr>
        <w:t>. Данный подход предполагает двухуровневую сетку анализа. Ключевыми акторами выступают государства и интеграционный выбор является результатом их предпочтений, которые в свою очередь формируется в результате внутреннего компромисса элит.</w:t>
      </w:r>
      <w:r w:rsidRPr="00E1538D">
        <w:rPr>
          <w:rStyle w:val="a6"/>
          <w:color w:val="000000" w:themeColor="text1"/>
        </w:rPr>
        <w:footnoteReference w:id="21"/>
      </w:r>
      <w:r w:rsidRPr="00E1538D">
        <w:rPr>
          <w:color w:val="000000" w:themeColor="text1"/>
        </w:rPr>
        <w:t xml:space="preserve"> Таким образом, любое решение о региональном сотрудничестве или интеграции является результатом решений, принимаемых государствами в рамках переговорного процесса, при этом их позиции обусл</w:t>
      </w:r>
      <w:r w:rsidR="00D03C89" w:rsidRPr="00E1538D">
        <w:rPr>
          <w:color w:val="000000" w:themeColor="text1"/>
        </w:rPr>
        <w:t xml:space="preserve">овлены внутренними факторами.  </w:t>
      </w:r>
      <w:r w:rsidRPr="00E1538D">
        <w:rPr>
          <w:color w:val="000000" w:themeColor="text1"/>
        </w:rPr>
        <w:t>Несмотря на то, что “либеральный интерговер</w:t>
      </w:r>
      <w:r w:rsidR="00E1538D" w:rsidRPr="00E1538D">
        <w:rPr>
          <w:color w:val="000000" w:themeColor="text1"/>
        </w:rPr>
        <w:t>н</w:t>
      </w:r>
      <w:r w:rsidRPr="00E1538D">
        <w:rPr>
          <w:color w:val="000000" w:themeColor="text1"/>
        </w:rPr>
        <w:t>ментализм ” в основном применятся к процессу европейской интеграции, он также интересен и для исследований постсоветской интеграции в том плане, что он фокусирует внимание как на государственный уровень анализа, так и на внутренние процессы.</w:t>
      </w:r>
    </w:p>
    <w:p w:rsidR="00983C37" w:rsidRPr="00E1538D" w:rsidRDefault="00983C37" w:rsidP="00E1538D">
      <w:pPr>
        <w:pStyle w:val="Default"/>
        <w:spacing w:line="360" w:lineRule="auto"/>
        <w:jc w:val="both"/>
        <w:rPr>
          <w:color w:val="000000" w:themeColor="text1"/>
        </w:rPr>
      </w:pPr>
      <w:r w:rsidRPr="00E1538D">
        <w:rPr>
          <w:color w:val="000000" w:themeColor="text1"/>
        </w:rPr>
        <w:t>Таким образом, он хорошо подходит, для того чтобы при анализе учесть роль всех заинтересованных сторон и рассмотреть  связи между государственными и олигархическими группами влияющими на выбор интеграционного проекта .</w:t>
      </w:r>
      <w:r w:rsidRPr="00E1538D">
        <w:rPr>
          <w:rStyle w:val="a6"/>
          <w:color w:val="000000" w:themeColor="text1"/>
        </w:rPr>
        <w:footnoteReference w:id="22"/>
      </w:r>
    </w:p>
    <w:p w:rsidR="00983C37" w:rsidRPr="00E1538D" w:rsidRDefault="00983C37" w:rsidP="00E1538D">
      <w:pPr>
        <w:pStyle w:val="Default"/>
        <w:spacing w:line="360" w:lineRule="auto"/>
        <w:jc w:val="both"/>
        <w:rPr>
          <w:color w:val="000000" w:themeColor="text1"/>
        </w:rPr>
      </w:pPr>
      <w:r w:rsidRPr="00E1538D">
        <w:rPr>
          <w:color w:val="000000" w:themeColor="text1"/>
        </w:rPr>
        <w:t xml:space="preserve">        В рамках данной работы логично также упомянуть конструктивистский подход. Разработчики данной теория фокусируют особое внимание на ценностные факторы интеграции.  В соответствии с конструктивистским подходом регионы строятся путем построения (региональных) идентичностей, основанных на идеях, нормах и ценностях.</w:t>
      </w:r>
      <w:r w:rsidRPr="00E1538D">
        <w:rPr>
          <w:rStyle w:val="a6"/>
          <w:color w:val="000000" w:themeColor="text1"/>
        </w:rPr>
        <w:footnoteReference w:id="23"/>
      </w:r>
      <w:r w:rsidRPr="00E1538D">
        <w:rPr>
          <w:color w:val="000000" w:themeColor="text1"/>
        </w:rPr>
        <w:t xml:space="preserve">  Таким образом, участие стран-партнеров в одном или другом региональном проекте будет </w:t>
      </w:r>
      <w:r w:rsidRPr="00E1538D">
        <w:rPr>
          <w:color w:val="000000" w:themeColor="text1"/>
        </w:rPr>
        <w:lastRenderedPageBreak/>
        <w:t>обусловлено чувством общей идентичности.</w:t>
      </w:r>
      <w:r w:rsidRPr="00E1538D">
        <w:rPr>
          <w:rStyle w:val="a6"/>
          <w:color w:val="000000" w:themeColor="text1"/>
        </w:rPr>
        <w:footnoteReference w:id="24"/>
      </w:r>
      <w:r w:rsidRPr="00E1538D">
        <w:rPr>
          <w:color w:val="000000" w:themeColor="text1"/>
        </w:rPr>
        <w:t xml:space="preserve">  Данный подход  также частично применим к постсоветским реалиям</w:t>
      </w:r>
      <w:r w:rsidR="00F93ADC" w:rsidRPr="00E1538D">
        <w:rPr>
          <w:color w:val="000000" w:themeColor="text1"/>
        </w:rPr>
        <w:t>,</w:t>
      </w:r>
      <w:r w:rsidRPr="00E1538D">
        <w:rPr>
          <w:color w:val="000000" w:themeColor="text1"/>
        </w:rPr>
        <w:t xml:space="preserve"> т.к. в какой-то степени позволяет объяснить причины выбора странами вектора интеграции. При этом выявить единую систему ценности, сформировавшуюся в Европейском Союзе</w:t>
      </w:r>
      <w:r w:rsidR="00F93ADC" w:rsidRPr="00E1538D">
        <w:rPr>
          <w:color w:val="000000" w:themeColor="text1"/>
        </w:rPr>
        <w:t>,</w:t>
      </w:r>
      <w:r w:rsidRPr="00E1538D">
        <w:rPr>
          <w:color w:val="000000" w:themeColor="text1"/>
        </w:rPr>
        <w:t xml:space="preserve"> у постсоветских государств достаточно проблемотично.</w:t>
      </w:r>
    </w:p>
    <w:p w:rsidR="00983C37" w:rsidRPr="00E1538D" w:rsidRDefault="00F93ADC" w:rsidP="00E1538D">
      <w:pPr>
        <w:pStyle w:val="Default"/>
        <w:spacing w:line="360" w:lineRule="auto"/>
        <w:jc w:val="both"/>
      </w:pPr>
      <w:r w:rsidRPr="00E1538D">
        <w:rPr>
          <w:color w:val="000000" w:themeColor="text1"/>
        </w:rPr>
        <w:t xml:space="preserve">       Несмотря на то, что</w:t>
      </w:r>
      <w:r w:rsidR="00983C37" w:rsidRPr="00E1538D">
        <w:rPr>
          <w:color w:val="000000" w:themeColor="text1"/>
        </w:rPr>
        <w:t xml:space="preserve"> с точки зрения автора, все вышеуказанные теории    ( за исключением федерализма ) в той или иной степени подходят для объяснения процессов региональной интеграции на постсоветском пространстве, фактор их ориентированности исключительно на специфики ЕС не позволяет применять в полной мере какую-либо из них. Важно отметить, что это крайне сложно даже при изучении европейской интеграции т.к. по мнению многих ученых ЕС, представляет из себя гибридную систему, являющуюся сплавом федералистского и интерговерменталистского  подходов к интеграции.</w:t>
      </w:r>
      <w:r w:rsidR="00983C37" w:rsidRPr="00E1538D">
        <w:rPr>
          <w:rStyle w:val="a6"/>
          <w:color w:val="000000" w:themeColor="text1"/>
        </w:rPr>
        <w:footnoteReference w:id="25"/>
      </w:r>
      <w:r w:rsidR="00983C37" w:rsidRPr="00E1538D">
        <w:rPr>
          <w:color w:val="000000" w:themeColor="text1"/>
        </w:rPr>
        <w:t xml:space="preserve"> Что же касается изучения других регионов в т.ч. пространства СНГ то объяснения процессов регионального сотрудничества должно проводиться с обязательной опорой на локальные специфики.</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Тематика постсоветской интеграции преимущественно исследовалась российскими учеными. К моменту написания работы ими не было разработано полноценных инновационных концепции, позволяющих теоретически обосновать процессы интеграции на территории бывшего СССР. При этом было написано множество работ о возможности применения теоретической базы европейской интеграции в данном регионе. Анализ многих из этих трудов интересен тем, что они носят преимущественно прикладной характер и учитывают постсоветские специфики, что качественно дополняет работы западных исследователей. Кроме того, что особенно важно для целей данной диссертации, работы отечественных исследователей не принимают фактор политического режима демократического типа как данность, что часто присутствует в работах посвященных европейской интеграции. </w:t>
      </w:r>
    </w:p>
    <w:p w:rsidR="00983C37" w:rsidRPr="00E1538D" w:rsidRDefault="00983C37" w:rsidP="00E1538D">
      <w:pPr>
        <w:pStyle w:val="Default"/>
        <w:spacing w:line="360" w:lineRule="auto"/>
        <w:jc w:val="both"/>
      </w:pPr>
      <w:r w:rsidRPr="00E1538D">
        <w:t xml:space="preserve">       Особого внимания заслуживает труд научных  сотрудников  </w:t>
      </w:r>
      <w:r w:rsidRPr="00E1538D">
        <w:rPr>
          <w:color w:val="auto"/>
        </w:rPr>
        <w:t xml:space="preserve">Института экономики РАН А. Либман и Б. Хейфеца, которые в своей статье “Корпоративная интеграция: </w:t>
      </w:r>
      <w:r w:rsidRPr="00E1538D">
        <w:t xml:space="preserve">альтернатива для постсоветского пространства” указывают на существование так называемых интеграций “сверху” и “снизу”. Авторы указывают на преобладание в </w:t>
      </w:r>
      <w:r w:rsidRPr="00E1538D">
        <w:lastRenderedPageBreak/>
        <w:t>регионе интеграции “сверху” т.е.</w:t>
      </w:r>
      <w:r w:rsidR="001C0FD0">
        <w:t xml:space="preserve"> </w:t>
      </w:r>
      <w:r w:rsidRPr="00E1538D">
        <w:t>исходящей “ от взаимодействий государств и надгосударственных органов.”</w:t>
      </w:r>
      <w:r w:rsidRPr="00E1538D">
        <w:rPr>
          <w:rStyle w:val="a6"/>
        </w:rPr>
        <w:footnoteReference w:id="26"/>
      </w:r>
      <w:r w:rsidRPr="00E1538D">
        <w:t xml:space="preserve">  Такая практика не типичная для ЕС, а присуща скорее недемократическим государств</w:t>
      </w:r>
      <w:r w:rsidR="00AE728B" w:rsidRPr="00E1538D">
        <w:t>ам,</w:t>
      </w:r>
      <w:r w:rsidRPr="00E1538D">
        <w:t xml:space="preserve"> т.к. интеграционные решения “наверху” не всегда являются следствием их экономической обоснованности. Также политическая интеграция может идти впереди экономической. Наиболее наглядным примером служит Союзное государство РФ и Беларуси. Причем</w:t>
      </w:r>
      <w:r w:rsidR="00AE728B" w:rsidRPr="00E1538D">
        <w:t>,</w:t>
      </w:r>
      <w:r w:rsidRPr="00E1538D">
        <w:t xml:space="preserve"> тот факт, что локомотивом служит именно взаимодействие в политической сфере  противоречит пятиступенчатой интеграционной концепции Б.Бала</w:t>
      </w:r>
      <w:r w:rsidRPr="00E1538D">
        <w:rPr>
          <w:lang w:val="en-US"/>
        </w:rPr>
        <w:t>cc</w:t>
      </w:r>
      <w:r w:rsidRPr="00E1538D">
        <w:t xml:space="preserve">а, которая является неотъемлемой составляющей большинства теорий европейской интеграции.  </w:t>
      </w:r>
    </w:p>
    <w:p w:rsidR="00983C37" w:rsidRPr="00E1538D" w:rsidRDefault="00983C37" w:rsidP="00E1538D">
      <w:pPr>
        <w:pStyle w:val="Default"/>
        <w:spacing w:line="360" w:lineRule="auto"/>
        <w:jc w:val="both"/>
        <w:rPr>
          <w:color w:val="auto"/>
        </w:rPr>
      </w:pPr>
      <w:r w:rsidRPr="00E1538D">
        <w:t xml:space="preserve">           Российский эксперт А.Шишков в своих работах исходит из того, что “экономическая интеграция между государствами невозможна до тех пор пока они не достигнут </w:t>
      </w:r>
      <w:r w:rsidRPr="00E1538D">
        <w:rPr>
          <w:color w:val="auto"/>
        </w:rPr>
        <w:t xml:space="preserve">должного уровня </w:t>
      </w:r>
      <w:r w:rsidRPr="00E1538D">
        <w:rPr>
          <w:iCs/>
          <w:color w:val="auto"/>
        </w:rPr>
        <w:t>интеграционной зрелости.”</w:t>
      </w:r>
      <w:r w:rsidRPr="00E1538D">
        <w:rPr>
          <w:rStyle w:val="a6"/>
          <w:iCs/>
          <w:color w:val="auto"/>
        </w:rPr>
        <w:footnoteReference w:id="27"/>
      </w:r>
      <w:r w:rsidRPr="00E1538D">
        <w:rPr>
          <w:iCs/>
          <w:color w:val="auto"/>
        </w:rPr>
        <w:t xml:space="preserve"> </w:t>
      </w:r>
      <w:r w:rsidRPr="00E1538D">
        <w:t xml:space="preserve"> С его точки зрения это означает “</w:t>
      </w:r>
      <w:r w:rsidRPr="00E1538D">
        <w:rPr>
          <w:color w:val="auto"/>
        </w:rPr>
        <w:t>достаточно высокий уровень развития обрабатывающей промышленности, обеспечивающий широкую диверсификацию экспортно-импортных операций страны и глубокую вовлеченность ее в международное разделение производственного процесса, и хорошо развитая финансовая инфраструктура.”</w:t>
      </w:r>
      <w:r w:rsidRPr="00E1538D">
        <w:rPr>
          <w:rStyle w:val="a6"/>
          <w:color w:val="auto"/>
        </w:rPr>
        <w:footnoteReference w:id="28"/>
      </w:r>
      <w:r w:rsidRPr="00E1538D">
        <w:rPr>
          <w:color w:val="auto"/>
        </w:rPr>
        <w:t xml:space="preserve"> В политической сфере в странах должна присутствовать “прочно устоявшаяся демократия с четким разделением властей и верховенством закона, что делает предсказуемым поведение страны на международной арене и обеспечивает ей необходимую степень доверия со стороны партнеров по блоку”</w:t>
      </w:r>
      <w:r w:rsidRPr="00E1538D">
        <w:rPr>
          <w:rStyle w:val="a6"/>
          <w:color w:val="auto"/>
        </w:rPr>
        <w:footnoteReference w:id="29"/>
      </w:r>
      <w:r w:rsidRPr="00E1538D">
        <w:rPr>
          <w:color w:val="auto"/>
        </w:rPr>
        <w:t xml:space="preserve"> Анализируя вышесказанное, логично отметить, что исходя из мнения Ю.Шишкова интеграционные процессы на постсоветском пространстве в полной мере не могут быть реализованы т.к. ни с экономической, ни с политической точек зрения страны СНГ не соответствуют представленным критериям.  В некотором  роде позиция исследователя кажется слишком критичной, однако, она дает научное обоснование причин неудач ряда интеграционных проектов. В целом,  по мнению профессора МГИМО М.В.Стрежневой : для успешного развития интеграции странам-членам необходимо учитывать все факторы  </w:t>
      </w:r>
      <w:r w:rsidRPr="00E1538D">
        <w:rPr>
          <w:color w:val="auto"/>
        </w:rPr>
        <w:lastRenderedPageBreak/>
        <w:t xml:space="preserve">которые могут оказывать на нее влияние, в т.ч. </w:t>
      </w:r>
      <w:r w:rsidRPr="00E1538D">
        <w:t>“</w:t>
      </w:r>
      <w:r w:rsidRPr="00E1538D">
        <w:rPr>
          <w:color w:val="auto"/>
        </w:rPr>
        <w:t>концепции, теории, модели, идеологии, соображения престижа, эмоции, типы ментальности”</w:t>
      </w:r>
      <w:r w:rsidRPr="00E1538D">
        <w:rPr>
          <w:rStyle w:val="a6"/>
          <w:color w:val="auto"/>
        </w:rPr>
        <w:footnoteReference w:id="30"/>
      </w:r>
    </w:p>
    <w:p w:rsidR="00983C37" w:rsidRPr="00E1538D" w:rsidRDefault="00983C37" w:rsidP="00E1538D">
      <w:pPr>
        <w:pStyle w:val="Default"/>
        <w:spacing w:line="360" w:lineRule="auto"/>
        <w:jc w:val="both"/>
        <w:rPr>
          <w:color w:val="auto"/>
        </w:rPr>
      </w:pPr>
      <w:r w:rsidRPr="00E1538D">
        <w:rPr>
          <w:color w:val="auto"/>
        </w:rPr>
        <w:t xml:space="preserve">         Даже с учетом локальных специфик постсоветского пространства, при создании нормативно-правовой базы интеграционных группировок с участием стран СНГ, чаще всего используется интеграционный опыт ЕС, расцениваемый в качестве наиболее успешного</w:t>
      </w:r>
      <w:r w:rsidRPr="00E1538D">
        <w:rPr>
          <w:rStyle w:val="a6"/>
          <w:color w:val="auto"/>
        </w:rPr>
        <w:footnoteReference w:id="31"/>
      </w:r>
      <w:r w:rsidRPr="00E1538D">
        <w:rPr>
          <w:color w:val="auto"/>
        </w:rPr>
        <w:t xml:space="preserve">. Особенно, это касается группировок, целью которых является углубление связей в экономической сфере ( ТС 1995г., ЕврАзЭс, ЕАЭС).  В частности, “ЕАЭС ориентируется на опыт Евросоюза и в развитии своей </w:t>
      </w:r>
      <w:r w:rsidR="00AE728B" w:rsidRPr="00E1538D">
        <w:rPr>
          <w:color w:val="auto"/>
        </w:rPr>
        <w:t xml:space="preserve">институциональной базы, котороый </w:t>
      </w:r>
      <w:r w:rsidRPr="00E1538D">
        <w:rPr>
          <w:color w:val="auto"/>
        </w:rPr>
        <w:t>предусматривает три этапа: постепенное снятие торговых барьеров, создание общих отраслевых рынков, передача регулирующих функций на наднациональный уровень. 2025 год – срок начала функционирования ЕАЭС в полноценном режиме. В качестве главной цели обозначено формирование полноценного экономического союза, базирующегося на четырех свободах и т.д.)</w:t>
      </w:r>
      <w:r w:rsidRPr="00E1538D">
        <w:rPr>
          <w:rStyle w:val="a6"/>
          <w:color w:val="auto"/>
        </w:rPr>
        <w:footnoteReference w:id="32"/>
      </w:r>
    </w:p>
    <w:p w:rsidR="00983C37" w:rsidRPr="00E1538D" w:rsidRDefault="00983C37" w:rsidP="00E1538D">
      <w:pPr>
        <w:pStyle w:val="Default"/>
        <w:spacing w:line="360" w:lineRule="auto"/>
        <w:jc w:val="both"/>
      </w:pPr>
      <w:r w:rsidRPr="00E1538D">
        <w:rPr>
          <w:color w:val="auto"/>
        </w:rPr>
        <w:t xml:space="preserve">     Следовательно, при анализе  неправильно обходить вниманием  классические теоретические концепции.  В рамках данной диссертации, наиболее применимыми выглядят неофункционализм и межправительственный подход, фокусирующие свое внимание на важности внутригосударственных факторов, а соответственно и характере политического режима. </w:t>
      </w:r>
    </w:p>
    <w:p w:rsidR="00983C37" w:rsidRPr="00C124FD" w:rsidRDefault="00983C37" w:rsidP="00E1538D">
      <w:pPr>
        <w:spacing w:line="360" w:lineRule="auto"/>
        <w:jc w:val="both"/>
        <w:rPr>
          <w:rFonts w:ascii="Times New Roman" w:hAnsi="Times New Roman" w:cs="Times New Roman"/>
          <w:sz w:val="24"/>
          <w:szCs w:val="24"/>
        </w:rPr>
      </w:pPr>
      <w:r w:rsidRPr="00C124FD">
        <w:rPr>
          <w:rFonts w:ascii="Times New Roman" w:hAnsi="Times New Roman" w:cs="Times New Roman"/>
          <w:sz w:val="24"/>
          <w:szCs w:val="24"/>
        </w:rPr>
        <w:t xml:space="preserve"> </w:t>
      </w:r>
    </w:p>
    <w:p w:rsidR="00C124FD" w:rsidRDefault="00983C37" w:rsidP="00E1538D">
      <w:pPr>
        <w:pStyle w:val="2"/>
        <w:numPr>
          <w:ilvl w:val="1"/>
          <w:numId w:val="38"/>
        </w:numPr>
        <w:jc w:val="both"/>
        <w:rPr>
          <w:rFonts w:ascii="Times New Roman" w:hAnsi="Times New Roman" w:cs="Times New Roman"/>
          <w:color w:val="000000" w:themeColor="text1"/>
          <w:sz w:val="24"/>
          <w:szCs w:val="24"/>
        </w:rPr>
      </w:pPr>
      <w:bookmarkStart w:id="3" w:name="_Toc483388242"/>
      <w:r w:rsidRPr="00EE1E3A">
        <w:rPr>
          <w:rFonts w:ascii="Times New Roman" w:hAnsi="Times New Roman" w:cs="Times New Roman"/>
          <w:color w:val="000000" w:themeColor="text1"/>
          <w:sz w:val="24"/>
          <w:szCs w:val="24"/>
        </w:rPr>
        <w:t>Взаимосвязь характера политического ре</w:t>
      </w:r>
      <w:r w:rsidR="00EE1E3A">
        <w:rPr>
          <w:rFonts w:ascii="Times New Roman" w:hAnsi="Times New Roman" w:cs="Times New Roman"/>
          <w:color w:val="000000" w:themeColor="text1"/>
          <w:sz w:val="24"/>
          <w:szCs w:val="24"/>
        </w:rPr>
        <w:t>жима и региональной интеграции.</w:t>
      </w:r>
      <w:bookmarkEnd w:id="3"/>
    </w:p>
    <w:p w:rsidR="00EE1E3A" w:rsidRPr="00EE1E3A" w:rsidRDefault="00EE1E3A" w:rsidP="00E1538D">
      <w:pPr>
        <w:pStyle w:val="a3"/>
        <w:ind w:left="360"/>
        <w:jc w:val="both"/>
      </w:pPr>
    </w:p>
    <w:p w:rsidR="00983C37" w:rsidRPr="00E1538D" w:rsidRDefault="00983C37" w:rsidP="00E1538D">
      <w:pPr>
        <w:autoSpaceDE w:val="0"/>
        <w:autoSpaceDN w:val="0"/>
        <w:adjustRightInd w:val="0"/>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В современной политической науке не существует единого определения термина “политический режим”. Различные трактовки этого понятия были представлены многими зарубежными и российскими учеными, в т.ч: Г. О’ Донеллом, Ж.-Л.Кермонном, Г.Лассуэлом, Р.Далем, А.Громыко, В.Каленским и т.д. Разные авторы в своих определениях делали основной акцент на различных характеристиках режима. По мнению автора, для целей данной работы лучше других подходит определение представленное профессором </w:t>
      </w:r>
      <w:r w:rsidRPr="00E1538D">
        <w:rPr>
          <w:rFonts w:ascii="Times New Roman" w:hAnsi="Times New Roman" w:cs="Times New Roman"/>
          <w:sz w:val="24"/>
          <w:szCs w:val="24"/>
          <w:lang w:val="en-US"/>
        </w:rPr>
        <w:t>C</w:t>
      </w:r>
      <w:r w:rsidRPr="00E1538D">
        <w:rPr>
          <w:rFonts w:ascii="Times New Roman" w:hAnsi="Times New Roman" w:cs="Times New Roman"/>
          <w:sz w:val="24"/>
          <w:szCs w:val="24"/>
        </w:rPr>
        <w:t xml:space="preserve">.Шкелем в его монографии “Постсоветский авторитаризм в сравнительной </w:t>
      </w:r>
      <w:r w:rsidRPr="00E1538D">
        <w:rPr>
          <w:rFonts w:ascii="Times New Roman" w:hAnsi="Times New Roman" w:cs="Times New Roman"/>
          <w:sz w:val="24"/>
          <w:szCs w:val="24"/>
        </w:rPr>
        <w:lastRenderedPageBreak/>
        <w:t>перспективе” т.к. он в большей степени делает упор не на качество и уровень конкурентности электорального процесса, а на таких критериях как тип управленческой модели и уровень ее формальной институционализации.  С точки зрения А.Шкеля,  “политический режим – это совокупность формальных и неформальных правил регулирующих каналы доступа к властным позициям и формирующих модели осуществления государственного управления.”</w:t>
      </w:r>
      <w:r w:rsidRPr="00E1538D">
        <w:rPr>
          <w:rStyle w:val="a6"/>
          <w:rFonts w:ascii="Times New Roman" w:hAnsi="Times New Roman" w:cs="Times New Roman"/>
          <w:sz w:val="24"/>
          <w:szCs w:val="24"/>
        </w:rPr>
        <w:footnoteReference w:id="33"/>
      </w:r>
      <w:r w:rsidRPr="00E1538D">
        <w:rPr>
          <w:rFonts w:ascii="Times New Roman" w:hAnsi="Times New Roman" w:cs="Times New Roman"/>
          <w:sz w:val="24"/>
          <w:szCs w:val="24"/>
        </w:rPr>
        <w:t xml:space="preserve"> А также определение другого российск</w:t>
      </w:r>
      <w:r w:rsidR="00AE728B" w:rsidRPr="00E1538D">
        <w:rPr>
          <w:rFonts w:ascii="Times New Roman" w:hAnsi="Times New Roman" w:cs="Times New Roman"/>
          <w:sz w:val="24"/>
          <w:szCs w:val="24"/>
        </w:rPr>
        <w:t>ого  исследователя В.Каленского:  п</w:t>
      </w:r>
      <w:r w:rsidRPr="00E1538D">
        <w:rPr>
          <w:rFonts w:ascii="Times New Roman" w:hAnsi="Times New Roman" w:cs="Times New Roman"/>
          <w:sz w:val="24"/>
          <w:szCs w:val="24"/>
        </w:rPr>
        <w:t>о его мнению, политический режим представляет из себя “наиболее конкретную и подвижную характеристику функционирования политической системы. С помощью этого понятия определяют этапы, периоды, полосы в жизнедеятельности основных институтов политической системы.”</w:t>
      </w:r>
      <w:r w:rsidRPr="00E1538D">
        <w:rPr>
          <w:rStyle w:val="a6"/>
          <w:rFonts w:ascii="Times New Roman" w:hAnsi="Times New Roman" w:cs="Times New Roman"/>
          <w:sz w:val="24"/>
          <w:szCs w:val="24"/>
        </w:rPr>
        <w:footnoteReference w:id="34"/>
      </w:r>
      <w:r w:rsidRPr="00E1538D">
        <w:rPr>
          <w:rFonts w:ascii="Times New Roman" w:hAnsi="Times New Roman" w:cs="Times New Roman"/>
          <w:sz w:val="24"/>
          <w:szCs w:val="24"/>
        </w:rPr>
        <w:t xml:space="preserve"> </w:t>
      </w:r>
    </w:p>
    <w:p w:rsidR="00983C37" w:rsidRPr="00E1538D" w:rsidRDefault="00983C37" w:rsidP="00E1538D">
      <w:pPr>
        <w:autoSpaceDE w:val="0"/>
        <w:autoSpaceDN w:val="0"/>
        <w:adjustRightInd w:val="0"/>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Политические режимы подразделяются на демократические и недемократические (авторитарные и тоталитарные).  Если взять за основу электоральный критерий оценки режимов,  выделяют три правила, позволяющих отделить демократию от авторитаризма.” 1) глава исполнительной  власти должен быть всенародно избран или назначен всенародно избранным представительным органом, 2) легислатура должна быть всенародно избранной, 3) выборы до</w:t>
      </w:r>
      <w:r w:rsidR="00AE728B" w:rsidRPr="00E1538D">
        <w:rPr>
          <w:rFonts w:ascii="Times New Roman" w:hAnsi="Times New Roman" w:cs="Times New Roman"/>
          <w:sz w:val="24"/>
          <w:szCs w:val="24"/>
        </w:rPr>
        <w:t>лжны проходить с участием более</w:t>
      </w:r>
      <w:r w:rsidRPr="00E1538D">
        <w:rPr>
          <w:rFonts w:ascii="Times New Roman" w:hAnsi="Times New Roman" w:cs="Times New Roman"/>
          <w:sz w:val="24"/>
          <w:szCs w:val="24"/>
        </w:rPr>
        <w:t xml:space="preserve"> чем одной партии и по справедливым правилам.”</w:t>
      </w:r>
      <w:r w:rsidRPr="00E1538D">
        <w:rPr>
          <w:rStyle w:val="a6"/>
          <w:rFonts w:ascii="Times New Roman" w:hAnsi="Times New Roman" w:cs="Times New Roman"/>
          <w:sz w:val="24"/>
          <w:szCs w:val="24"/>
        </w:rPr>
        <w:footnoteReference w:id="35"/>
      </w:r>
      <w:r w:rsidRPr="00E1538D">
        <w:rPr>
          <w:rFonts w:ascii="Times New Roman" w:hAnsi="Times New Roman" w:cs="Times New Roman"/>
          <w:sz w:val="24"/>
          <w:szCs w:val="24"/>
        </w:rPr>
        <w:t xml:space="preserve"> Четкое разделение демократического и авторитарного режимов является крайне важным для дальнейшего исследования.</w:t>
      </w:r>
    </w:p>
    <w:p w:rsidR="00983C37" w:rsidRPr="00E1538D" w:rsidRDefault="00983C37" w:rsidP="00E1538D">
      <w:pPr>
        <w:pStyle w:val="Default"/>
        <w:spacing w:line="360" w:lineRule="auto"/>
        <w:jc w:val="both"/>
      </w:pPr>
      <w:r w:rsidRPr="00E1538D">
        <w:t xml:space="preserve">           Влияние демократических режимов и автократий на процессы региональной интеграции неоднородно.</w:t>
      </w:r>
    </w:p>
    <w:p w:rsidR="00983C37" w:rsidRPr="00E1538D" w:rsidRDefault="00983C37" w:rsidP="00E1538D">
      <w:pPr>
        <w:pStyle w:val="Default"/>
        <w:spacing w:line="360" w:lineRule="auto"/>
        <w:jc w:val="both"/>
        <w:rPr>
          <w:color w:val="auto"/>
        </w:rPr>
      </w:pPr>
      <w:r w:rsidRPr="00E1538D">
        <w:t xml:space="preserve">“В </w:t>
      </w:r>
      <w:r w:rsidRPr="00E1538D">
        <w:rPr>
          <w:color w:val="auto"/>
        </w:rPr>
        <w:t xml:space="preserve"> демократических странах процесс формирования внешней политики значительно отличается от других. Полномочия принимать решения распространяются через демократические институты, что приводит к увеличению числа акторов, вовлеченных в данный процесс.”</w:t>
      </w:r>
      <w:r w:rsidRPr="00E1538D">
        <w:rPr>
          <w:rStyle w:val="a6"/>
          <w:color w:val="auto"/>
        </w:rPr>
        <w:footnoteReference w:id="36"/>
      </w:r>
      <w:r w:rsidRPr="00E1538D">
        <w:rPr>
          <w:color w:val="auto"/>
        </w:rPr>
        <w:t xml:space="preserve"> При исследовании влияния режима на интеграционную политику демократических  государств необходимо учитывать, помимо позиции непосредственно руководства страны, также и мнения населения, позиции политических партии и бизнес структур.</w:t>
      </w:r>
    </w:p>
    <w:p w:rsidR="00983C37" w:rsidRPr="00E1538D" w:rsidRDefault="00983C37" w:rsidP="00E1538D">
      <w:pPr>
        <w:pStyle w:val="Default"/>
        <w:spacing w:line="360" w:lineRule="auto"/>
        <w:jc w:val="both"/>
      </w:pPr>
      <w:r w:rsidRPr="00E1538D">
        <w:lastRenderedPageBreak/>
        <w:t xml:space="preserve">          Система власти в демократических странах, как правило , отличается полноценно функционирующей системой сдержек и противовесом, как например в США, и для принятия решения об участии страны в каком-либо региональном проекте необходимо согласования всех сторон. ( президента, парламент, правительства и т.д.)</w:t>
      </w:r>
    </w:p>
    <w:p w:rsidR="00983C37" w:rsidRPr="00E1538D" w:rsidRDefault="00983C37" w:rsidP="00E1538D">
      <w:pPr>
        <w:pStyle w:val="Default"/>
        <w:spacing w:line="360" w:lineRule="auto"/>
        <w:jc w:val="both"/>
      </w:pPr>
      <w:r w:rsidRPr="00E1538D">
        <w:t xml:space="preserve">           Важнейшую роль может играть и позиция других акторов, оказывающих давления на власть с целью добиться участия в том или ином интеграционном проекте.</w:t>
      </w:r>
      <w:r w:rsidRPr="00E1538D">
        <w:rPr>
          <w:rStyle w:val="a6"/>
        </w:rPr>
        <w:footnoteReference w:id="37"/>
      </w:r>
      <w:r w:rsidRPr="00E1538D">
        <w:t xml:space="preserve"> В особенности важно отметить позицию бизнеса. Как правило, активно способствуют экономической интеграции экспортно-ориентированные компании и транснациональные корпорации.</w:t>
      </w:r>
      <w:r w:rsidRPr="00E1538D">
        <w:rPr>
          <w:rStyle w:val="a6"/>
        </w:rPr>
        <w:footnoteReference w:id="38"/>
      </w:r>
      <w:r w:rsidRPr="00E1538D">
        <w:t xml:space="preserve"> Примерами такого рода лоббирования может служить позиция американских экспортно-ориентированных компаний по НАФТА и АТЭС или многих крупнейших европейских компаний, относительно создания валютного союза ЕС.</w:t>
      </w:r>
      <w:r w:rsidRPr="00E1538D">
        <w:rPr>
          <w:rStyle w:val="a6"/>
        </w:rPr>
        <w:footnoteReference w:id="39"/>
      </w:r>
      <w:r w:rsidRPr="00E1538D">
        <w:t xml:space="preserve"> Как правило, позиция представителей крупного бизнеса в демократических странах становится локомотивом углубления экономической интеграции.</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Актором, которого нельзя обойти вниманием являются политические партии и объединения. Несмотря на то, что они сами порой являются частью правительственных структур, способствуют тому, чтобы общественное мнение было услышано лидерами государств.</w:t>
      </w:r>
      <w:r w:rsidRPr="00E1538D">
        <w:rPr>
          <w:rStyle w:val="a6"/>
          <w:rFonts w:ascii="Times New Roman" w:hAnsi="Times New Roman" w:cs="Times New Roman"/>
          <w:sz w:val="24"/>
          <w:szCs w:val="24"/>
        </w:rPr>
        <w:footnoteReference w:id="40"/>
      </w:r>
      <w:r w:rsidRPr="00E1538D">
        <w:rPr>
          <w:rFonts w:ascii="Times New Roman" w:hAnsi="Times New Roman" w:cs="Times New Roman"/>
          <w:sz w:val="24"/>
          <w:szCs w:val="24"/>
        </w:rPr>
        <w:t xml:space="preserve"> Партии через парламент лоббируют позиции, не только социальных групп , но и представителей бизнеса.  Иногда случается, что мнения по вопросам интеграции могут ра</w:t>
      </w:r>
      <w:r w:rsidR="00AE728B" w:rsidRPr="00E1538D">
        <w:rPr>
          <w:rFonts w:ascii="Times New Roman" w:hAnsi="Times New Roman" w:cs="Times New Roman"/>
          <w:sz w:val="24"/>
          <w:szCs w:val="24"/>
        </w:rPr>
        <w:t>зличаться в рамках одной партии. В</w:t>
      </w:r>
      <w:r w:rsidRPr="00E1538D">
        <w:rPr>
          <w:rFonts w:ascii="Times New Roman" w:hAnsi="Times New Roman" w:cs="Times New Roman"/>
          <w:sz w:val="24"/>
          <w:szCs w:val="24"/>
        </w:rPr>
        <w:t xml:space="preserve"> таких случаях значительно возрастает роль фракций. Наглядным примером может служить расхождения во взглядах в среде британских консерваторов ( было актуально до </w:t>
      </w:r>
      <w:r w:rsidRPr="00E1538D">
        <w:rPr>
          <w:rFonts w:ascii="Times New Roman" w:hAnsi="Times New Roman" w:cs="Times New Roman"/>
          <w:sz w:val="24"/>
          <w:szCs w:val="24"/>
          <w:lang w:val="en-US"/>
        </w:rPr>
        <w:t>Brexit</w:t>
      </w:r>
      <w:r w:rsidRPr="00E1538D">
        <w:rPr>
          <w:rFonts w:ascii="Times New Roman" w:hAnsi="Times New Roman" w:cs="Times New Roman"/>
          <w:sz w:val="24"/>
          <w:szCs w:val="24"/>
        </w:rPr>
        <w:t xml:space="preserve">) по вопросам членства в ЕС. </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В демократических странах значительную роль может играть и мнение населения по вопросам интеграции. Профессор МГИМО П.Цыганков отмечает важность этого фактора.  Он пишет что :” произошла трансформация общественного мнения из национального и государственного в международное и глобальное ”</w:t>
      </w:r>
      <w:r w:rsidRPr="00E1538D">
        <w:rPr>
          <w:rStyle w:val="a6"/>
          <w:rFonts w:ascii="Times New Roman" w:hAnsi="Times New Roman" w:cs="Times New Roman"/>
          <w:sz w:val="24"/>
          <w:szCs w:val="24"/>
        </w:rPr>
        <w:footnoteReference w:id="41"/>
      </w:r>
      <w:r w:rsidRPr="00E1538D">
        <w:rPr>
          <w:rFonts w:ascii="Times New Roman" w:hAnsi="Times New Roman" w:cs="Times New Roman"/>
          <w:sz w:val="24"/>
          <w:szCs w:val="24"/>
        </w:rPr>
        <w:t xml:space="preserve"> Важность этого </w:t>
      </w:r>
      <w:r w:rsidRPr="00E1538D">
        <w:rPr>
          <w:rFonts w:ascii="Times New Roman" w:hAnsi="Times New Roman" w:cs="Times New Roman"/>
          <w:sz w:val="24"/>
          <w:szCs w:val="24"/>
        </w:rPr>
        <w:lastRenderedPageBreak/>
        <w:t>фактора в демократических странах отмечает и известный социолог В.Рукавишников.</w:t>
      </w:r>
      <w:r w:rsidRPr="00E1538D">
        <w:rPr>
          <w:rStyle w:val="a6"/>
          <w:rFonts w:ascii="Times New Roman" w:hAnsi="Times New Roman" w:cs="Times New Roman"/>
          <w:sz w:val="24"/>
          <w:szCs w:val="24"/>
        </w:rPr>
        <w:footnoteReference w:id="42"/>
      </w:r>
      <w:r w:rsidRPr="00E1538D">
        <w:rPr>
          <w:rFonts w:ascii="Times New Roman" w:hAnsi="Times New Roman" w:cs="Times New Roman"/>
          <w:sz w:val="24"/>
          <w:szCs w:val="24"/>
        </w:rPr>
        <w:t xml:space="preserve"> Принимать во внимание этот фактор необходимо. В обществе может сформировать стереотип, о больших преимуществах или серьезных недостатках участия страны в той или иной интеграционной группировке. Противодействие власти общественным настр</w:t>
      </w:r>
      <w:r w:rsidR="00AE728B" w:rsidRPr="00E1538D">
        <w:rPr>
          <w:rFonts w:ascii="Times New Roman" w:hAnsi="Times New Roman" w:cs="Times New Roman"/>
          <w:sz w:val="24"/>
          <w:szCs w:val="24"/>
        </w:rPr>
        <w:t>оения</w:t>
      </w:r>
      <w:r w:rsidRPr="00E1538D">
        <w:rPr>
          <w:rFonts w:ascii="Times New Roman" w:hAnsi="Times New Roman" w:cs="Times New Roman"/>
          <w:sz w:val="24"/>
          <w:szCs w:val="24"/>
        </w:rPr>
        <w:t>м может привести к серьезным для нее последствиям. Наглядным примером, является Украина, где большинство населения было убеждено в безальтернативности курса на интеграцию с ЕС, и отказ президента от подписания Соглашения об ассоциации привел к государственному перевороту. На практике существует и множество обратных примеров, в частности, по результатам социологического опроса только 37% американцев одобряют участие своей страны в НАФТА, при этом 54%  высказались против.</w:t>
      </w:r>
      <w:r w:rsidRPr="00E1538D">
        <w:rPr>
          <w:rStyle w:val="a6"/>
          <w:rFonts w:ascii="Times New Roman" w:hAnsi="Times New Roman" w:cs="Times New Roman"/>
          <w:sz w:val="24"/>
          <w:szCs w:val="24"/>
        </w:rPr>
        <w:footnoteReference w:id="43"/>
      </w:r>
      <w:r w:rsidRPr="00E1538D">
        <w:rPr>
          <w:rFonts w:ascii="Times New Roman" w:hAnsi="Times New Roman" w:cs="Times New Roman"/>
          <w:sz w:val="24"/>
          <w:szCs w:val="24"/>
        </w:rPr>
        <w:t xml:space="preserve"> Важно также отметить, что общественное мнение даже в демократических странах преимущественно  формируется политической и экономической элитой по средствам СМИ, а соответственно имеют место некоторые манипуляции.</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Демократические режимы более спокойно относятся к передаче полномочий на наднациональный уровень, в случае если это экономически или политически обосновано и выгодно для страны. Как было указано выше  ( раз 1.1) создание наднациональных органов необходимое условие, отличающее интеграцию от различных типов сотрудничества. По словам, шведского исследователя в области интеграции развивающихся стран Ж.Эблад: Чем больше государства снимают ограничения на движение товаров и услуг, тем больше они теряют контроль над национальной экономикой. Если же процесс интеграции продолжается, то и над внутренней политикой. Следовательно, первые преференциальные соглашения, потенциально меньше угрожают потерей внутреннего контроля, чем более поздние.</w:t>
      </w:r>
      <w:r w:rsidRPr="00E1538D">
        <w:rPr>
          <w:rStyle w:val="a6"/>
          <w:rFonts w:ascii="Times New Roman" w:hAnsi="Times New Roman" w:cs="Times New Roman"/>
          <w:sz w:val="24"/>
          <w:szCs w:val="24"/>
        </w:rPr>
        <w:footnoteReference w:id="44"/>
      </w:r>
      <w:r w:rsidRPr="00E1538D">
        <w:rPr>
          <w:rFonts w:ascii="Times New Roman" w:hAnsi="Times New Roman" w:cs="Times New Roman"/>
          <w:sz w:val="24"/>
          <w:szCs w:val="24"/>
        </w:rPr>
        <w:t xml:space="preserve"> </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Кроме того, демократические режимы, как правило, не настаивают на необходимости принятия решений внутри группировки методом консенсуса. Наглядным примером этого является деятельности институтов ЕС.   С момента вступления в силу Лиссабонского договора, в Европейском Союзе применяется  “принцип "двойного большинства", </w:t>
      </w:r>
      <w:r w:rsidRPr="00E1538D">
        <w:rPr>
          <w:rFonts w:ascii="Times New Roman" w:hAnsi="Times New Roman" w:cs="Times New Roman"/>
          <w:sz w:val="24"/>
          <w:szCs w:val="24"/>
        </w:rPr>
        <w:lastRenderedPageBreak/>
        <w:t>согласно которому для принятия решения понадобится одобрение 55% стран--членов ЕС, в которых проживает более 65% населения союза. Однако при обсуждении важных внешнеполитических вопросов представители всех 27 государств Евросоюза по-прежнему будут иметь право вето.”</w:t>
      </w:r>
      <w:r w:rsidRPr="00E1538D">
        <w:rPr>
          <w:rStyle w:val="a6"/>
          <w:rFonts w:ascii="Times New Roman" w:hAnsi="Times New Roman" w:cs="Times New Roman"/>
          <w:sz w:val="24"/>
          <w:szCs w:val="24"/>
        </w:rPr>
        <w:footnoteReference w:id="45"/>
      </w:r>
      <w:r w:rsidRPr="00E1538D">
        <w:rPr>
          <w:rFonts w:ascii="Times New Roman" w:hAnsi="Times New Roman" w:cs="Times New Roman"/>
          <w:sz w:val="24"/>
          <w:szCs w:val="24"/>
        </w:rPr>
        <w:t xml:space="preserve">   Принятие решение консенсусом в значительной степени осложнено тем, что по многим ключевым вопросам  сложно прийти к единому мнению, особенно это касается углубления интеграции и принятия новых членов. </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В отличие от демократических стран, интеграция с участием автократий происходит несколько по-иному. </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Большинство государств исследуемого в рамках данной работы региона имеют авторитарный характер власти. Как правило, руководство постсоветских стран использует “фасадную демократию ” , применяя авторитарные методы управления. Даже в Туркменистане – государстве, где авторитаризм граничит с тоталитаризмом, экс-президент С.Ниязов заявлял о приверженности демократическим ценностям.</w:t>
      </w:r>
      <w:r w:rsidRPr="00E1538D">
        <w:rPr>
          <w:rStyle w:val="a6"/>
          <w:rFonts w:ascii="Times New Roman" w:hAnsi="Times New Roman" w:cs="Times New Roman"/>
          <w:sz w:val="24"/>
          <w:szCs w:val="24"/>
        </w:rPr>
        <w:footnoteReference w:id="46"/>
      </w:r>
      <w:r w:rsidRPr="00E1538D">
        <w:rPr>
          <w:rFonts w:ascii="Times New Roman" w:hAnsi="Times New Roman" w:cs="Times New Roman"/>
          <w:sz w:val="24"/>
          <w:szCs w:val="24"/>
        </w:rPr>
        <w:t xml:space="preserve">  На практике же, в большинстве постсоветских стран “отсутствует механизм ротации власти и рекрутирование политической элиты, что обуславливает ее замкнутость, статичный характер, сох</w:t>
      </w:r>
      <w:r w:rsidR="00AE728B" w:rsidRPr="00E1538D">
        <w:rPr>
          <w:rFonts w:ascii="Times New Roman" w:hAnsi="Times New Roman" w:cs="Times New Roman"/>
          <w:sz w:val="24"/>
          <w:szCs w:val="24"/>
        </w:rPr>
        <w:t>раняющий узкий канал продвижения</w:t>
      </w:r>
      <w:r w:rsidRPr="00E1538D">
        <w:rPr>
          <w:rFonts w:ascii="Times New Roman" w:hAnsi="Times New Roman" w:cs="Times New Roman"/>
          <w:sz w:val="24"/>
          <w:szCs w:val="24"/>
        </w:rPr>
        <w:t xml:space="preserve"> во властные структуры представителей  партийной номенклатуры, “управляемой оппозиции” в качестве исключения,  знаковых фигур интеллектуальной верхушки  других, выполняющих роль для “подстройки” политической системы.” </w:t>
      </w:r>
      <w:r w:rsidRPr="00E1538D">
        <w:rPr>
          <w:rStyle w:val="a6"/>
          <w:rFonts w:ascii="Times New Roman" w:hAnsi="Times New Roman" w:cs="Times New Roman"/>
          <w:sz w:val="24"/>
          <w:szCs w:val="24"/>
        </w:rPr>
        <w:footnoteReference w:id="47"/>
      </w:r>
      <w:r w:rsidRPr="00E1538D">
        <w:rPr>
          <w:rFonts w:ascii="Times New Roman" w:hAnsi="Times New Roman" w:cs="Times New Roman"/>
          <w:sz w:val="24"/>
          <w:szCs w:val="24"/>
        </w:rPr>
        <w:t xml:space="preserve">  Произошло сращивание политических элит и олигархических групп, сконцентрировавших вокруг себя всю полноту власти в стране. Этот фактор в значительной степени снижает количество акторов влияющих на принятие внешнеполитических решений.  </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Интеграция постсоветских политических режимов обладает рядом специфических черт, большинство из которых присуще авторитарным режимам других регионов мира.</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lastRenderedPageBreak/>
        <w:t xml:space="preserve">         В автор</w:t>
      </w:r>
      <w:r w:rsidR="00AE728B" w:rsidRPr="00E1538D">
        <w:rPr>
          <w:rFonts w:ascii="Times New Roman" w:hAnsi="Times New Roman" w:cs="Times New Roman"/>
          <w:sz w:val="24"/>
          <w:szCs w:val="24"/>
        </w:rPr>
        <w:t>итарных государствах к минимуму</w:t>
      </w:r>
      <w:r w:rsidRPr="00E1538D">
        <w:rPr>
          <w:rFonts w:ascii="Times New Roman" w:hAnsi="Times New Roman" w:cs="Times New Roman"/>
          <w:sz w:val="24"/>
          <w:szCs w:val="24"/>
        </w:rPr>
        <w:t xml:space="preserve"> сведено количество акторов</w:t>
      </w:r>
      <w:r w:rsidR="00AE728B" w:rsidRPr="00E1538D">
        <w:rPr>
          <w:rFonts w:ascii="Times New Roman" w:hAnsi="Times New Roman" w:cs="Times New Roman"/>
          <w:sz w:val="24"/>
          <w:szCs w:val="24"/>
        </w:rPr>
        <w:t>,</w:t>
      </w:r>
      <w:r w:rsidRPr="00E1538D">
        <w:rPr>
          <w:rFonts w:ascii="Times New Roman" w:hAnsi="Times New Roman" w:cs="Times New Roman"/>
          <w:sz w:val="24"/>
          <w:szCs w:val="24"/>
        </w:rPr>
        <w:t xml:space="preserve"> принимающих решение относительно участия страны в процессе региональной интеграции. Роль таких акторов как политические партии и общественное мнение крайне мала, их мнение в некоторой мере учитывается политической элитой, но при этом в качестве участников процессов принятия решений они не выступают. При этом руководство влиятельных политические партия является неотъемлемой частью авторитарной политической системы, и всячески поддерживает интеграционную политику руководства страны.  Что же касается общественного мнения, то в авторитарных государствах оно чаще всего сформировано под действием тотальной пропаганды и, как правило, поддерживает выбор руководства страны. В противном случае, оно может просто не учитываться.   </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Для авторитарных режимов крайне важно обеспечить полноценный контроль над ограниченными ресурсами. Ресурсная база стран сконцентрирована в руках узкой группы олигархов, тесно связанных с политической элиты, либо являющихся ее частью. Для них крайне важно обеспечить доступ сырья или производимых в стране товаров на внешние рынки и при этом  избежать конкуренции на рынке внутреннем.  Авторитарные государства гораздо чаще вводят разного рода протекционистские меры по защите внутреннего рынка и скептически относятся к международным организациям выступающим за либерализацию международной торговли. Наглядным примером может служить Беларусь, которая, несмотря на членство в ЕАЭС</w:t>
      </w:r>
      <w:r w:rsidR="00AE728B" w:rsidRPr="00E1538D">
        <w:rPr>
          <w:rFonts w:ascii="Times New Roman" w:hAnsi="Times New Roman" w:cs="Times New Roman"/>
          <w:sz w:val="24"/>
          <w:szCs w:val="24"/>
        </w:rPr>
        <w:t>,</w:t>
      </w:r>
      <w:r w:rsidRPr="00E1538D">
        <w:rPr>
          <w:rFonts w:ascii="Times New Roman" w:hAnsi="Times New Roman" w:cs="Times New Roman"/>
          <w:sz w:val="24"/>
          <w:szCs w:val="24"/>
        </w:rPr>
        <w:t xml:space="preserve"> по-прежнему проводит политику импортозамещения и не заинтересована во вступлении в ВТО, ограничившись статусом наблюдателя. </w:t>
      </w:r>
    </w:p>
    <w:p w:rsidR="00983C37" w:rsidRPr="00E1538D" w:rsidRDefault="00AE728B"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Помимо </w:t>
      </w:r>
      <w:r w:rsidR="00983C37" w:rsidRPr="00E1538D">
        <w:rPr>
          <w:rFonts w:ascii="Times New Roman" w:hAnsi="Times New Roman" w:cs="Times New Roman"/>
          <w:sz w:val="24"/>
          <w:szCs w:val="24"/>
        </w:rPr>
        <w:t xml:space="preserve">обеспечения контроля над внутренними ресурсами элита постсоветских государств, особенно испытывающих недостаток сырья, заинтересована  в перераспределении его из страны, являющийся центром интеграции т.е. России.  Поведения постсоветских автократии теоретически обосновано в рамках “Концепции развития интеграции”( The Theory of Development Integration ).  В соответствие с данной теорией, их участие в интеграции обосновано  выгодами от распределения ресурсов со стороны наиболее экономически сильного участника. В случае неполучения необходимых </w:t>
      </w:r>
      <w:r w:rsidR="00983C37" w:rsidRPr="00E1538D">
        <w:rPr>
          <w:rFonts w:ascii="Times New Roman" w:hAnsi="Times New Roman" w:cs="Times New Roman"/>
          <w:sz w:val="24"/>
          <w:szCs w:val="24"/>
        </w:rPr>
        <w:lastRenderedPageBreak/>
        <w:t>дотации, они всячески тормозят развитие интеграции и не выполняют подписанные соглашения.</w:t>
      </w:r>
      <w:r w:rsidR="00983C37" w:rsidRPr="00E1538D">
        <w:rPr>
          <w:rStyle w:val="a6"/>
          <w:rFonts w:ascii="Times New Roman" w:hAnsi="Times New Roman" w:cs="Times New Roman"/>
          <w:sz w:val="24"/>
          <w:szCs w:val="24"/>
        </w:rPr>
        <w:footnoteReference w:id="48"/>
      </w:r>
    </w:p>
    <w:p w:rsidR="00983C37" w:rsidRPr="00E1538D" w:rsidRDefault="00983C37" w:rsidP="00E1538D">
      <w:pPr>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Необходимым условием для авторитарных стран является обеспечение государством контроля за экономической и финансовой системой. Это значительно ограничивает возможность глубокой вовлеченности авторитарных государств в интеграционный процесс. Создание наднациональных органов в значительной степени снижает уровень контроля государства за экономикой, что заведомо невыгодно авторитарным режимам. С точки автора, потолком для экономической интеграции автор</w:t>
      </w:r>
      <w:r w:rsidR="00AE728B" w:rsidRPr="00E1538D">
        <w:rPr>
          <w:rFonts w:ascii="Times New Roman" w:hAnsi="Times New Roman" w:cs="Times New Roman"/>
          <w:sz w:val="24"/>
          <w:szCs w:val="24"/>
        </w:rPr>
        <w:t>итарных государств является ЕЭП. Д</w:t>
      </w:r>
      <w:r w:rsidRPr="00E1538D">
        <w:rPr>
          <w:rFonts w:ascii="Times New Roman" w:hAnsi="Times New Roman" w:cs="Times New Roman"/>
          <w:sz w:val="24"/>
          <w:szCs w:val="24"/>
        </w:rPr>
        <w:t>остижение дальнейших стадий, а именно экономического и валютного союза осложнено необходимостью делегирования своих полномочий.  Во многом, именно этим обоснован консенсусный принцип принятий решений, присутствующий  во всех интеграционных группировках на территории бывшего СССР, в которых существуют наднациональные структуры, решение которых де юре обязательно для всех членов ( в частности, ЕАЭС (Высший Евразийский экономический совет</w:t>
      </w:r>
      <w:r w:rsidRPr="00E1538D">
        <w:rPr>
          <w:rStyle w:val="a6"/>
          <w:rFonts w:ascii="Times New Roman" w:hAnsi="Times New Roman" w:cs="Times New Roman"/>
          <w:sz w:val="24"/>
          <w:szCs w:val="24"/>
        </w:rPr>
        <w:footnoteReference w:id="49"/>
      </w:r>
      <w:r w:rsidRPr="00E1538D">
        <w:rPr>
          <w:rFonts w:ascii="Times New Roman" w:hAnsi="Times New Roman" w:cs="Times New Roman"/>
          <w:sz w:val="24"/>
          <w:szCs w:val="24"/>
        </w:rPr>
        <w:t>) и ОДКБ</w:t>
      </w:r>
      <w:r w:rsidRPr="00E1538D">
        <w:rPr>
          <w:rStyle w:val="a6"/>
          <w:rFonts w:ascii="Times New Roman" w:hAnsi="Times New Roman" w:cs="Times New Roman"/>
          <w:sz w:val="24"/>
          <w:szCs w:val="24"/>
        </w:rPr>
        <w:footnoteReference w:id="50"/>
      </w:r>
      <w:r w:rsidRPr="00E1538D">
        <w:rPr>
          <w:rFonts w:ascii="Times New Roman" w:hAnsi="Times New Roman" w:cs="Times New Roman"/>
          <w:sz w:val="24"/>
          <w:szCs w:val="24"/>
        </w:rPr>
        <w:t>).</w:t>
      </w:r>
    </w:p>
    <w:p w:rsidR="00983C37" w:rsidRPr="00E1538D" w:rsidRDefault="00983C37" w:rsidP="00E1538D">
      <w:pPr>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Крайне важным также является и политический фактор, причем его значимость для  постсоветского пространства в некотором роде даже выше, чем для авторитарных стран в других регионах мира.  Это обусловлено незаконченностью формирования национальных государств. Патриотическая, а иногда и культурно-националистическая риторика используется постсоветскими режимами для достижения политических целей. В частности, “за счет культивирования национализма и неоцентризма, режимами компенсируется невозможность самостоятельного экономического развития”, </w:t>
      </w:r>
      <w:r w:rsidRPr="00E1538D">
        <w:rPr>
          <w:rStyle w:val="a6"/>
          <w:rFonts w:ascii="Times New Roman" w:hAnsi="Times New Roman" w:cs="Times New Roman"/>
          <w:sz w:val="24"/>
          <w:szCs w:val="24"/>
        </w:rPr>
        <w:footnoteReference w:id="51"/>
      </w:r>
      <w:r w:rsidRPr="00E1538D">
        <w:rPr>
          <w:rFonts w:ascii="Times New Roman" w:hAnsi="Times New Roman" w:cs="Times New Roman"/>
          <w:sz w:val="24"/>
          <w:szCs w:val="24"/>
        </w:rPr>
        <w:t xml:space="preserve"> </w:t>
      </w:r>
      <w:r w:rsidR="00AE728B" w:rsidRPr="00E1538D">
        <w:rPr>
          <w:rFonts w:ascii="Times New Roman" w:hAnsi="Times New Roman" w:cs="Times New Roman"/>
          <w:sz w:val="24"/>
          <w:szCs w:val="24"/>
        </w:rPr>
        <w:t xml:space="preserve">и </w:t>
      </w:r>
      <w:r w:rsidRPr="00E1538D">
        <w:rPr>
          <w:rFonts w:ascii="Times New Roman" w:hAnsi="Times New Roman" w:cs="Times New Roman"/>
          <w:sz w:val="24"/>
          <w:szCs w:val="24"/>
        </w:rPr>
        <w:t>многие д</w:t>
      </w:r>
      <w:r w:rsidR="00AE728B" w:rsidRPr="00E1538D">
        <w:rPr>
          <w:rFonts w:ascii="Times New Roman" w:hAnsi="Times New Roman" w:cs="Times New Roman"/>
          <w:sz w:val="24"/>
          <w:szCs w:val="24"/>
        </w:rPr>
        <w:t>ругие повседневные проблемы</w:t>
      </w:r>
      <w:r w:rsidRPr="00E1538D">
        <w:rPr>
          <w:rFonts w:ascii="Times New Roman" w:hAnsi="Times New Roman" w:cs="Times New Roman"/>
          <w:sz w:val="24"/>
          <w:szCs w:val="24"/>
        </w:rPr>
        <w:t xml:space="preserve">: коррупция, безработица, низкий уровень жизни и т.д. Это позволяет консолидировать общественность на фоне общей проблемы и в какой-то степени общего врага. В частности в 90-е гг. таким врагом для режима А.Лукашенко </w:t>
      </w:r>
      <w:r w:rsidRPr="00E1538D">
        <w:rPr>
          <w:rFonts w:ascii="Times New Roman" w:hAnsi="Times New Roman" w:cs="Times New Roman"/>
          <w:sz w:val="24"/>
          <w:szCs w:val="24"/>
        </w:rPr>
        <w:lastRenderedPageBreak/>
        <w:t>являлись страны Запада, но все же, как правило, в этом качестве преподносится Россия и СССР. Для осуществления культурно-исторической политики необходим полный контроль над информационным полем, а соответственно и внутриполитической ситуацией в стране. Кроме того, он важен и для того, что бы беспрепятственно подавлять оппозицию, в особенно, учитывая, что методы противодействия инакомыслию, применяемые авторитарным властями, в особенности в странах Центральной Азии, не находят понимания в демократических государствах.  В частности, этим обусловлена фактически единогласная и отрицательная позиция государств-членов ОДКБ относительно потенциального вмешательства организации в их внутренние дела, в случае возникновения там конфликта.</w:t>
      </w:r>
      <w:r w:rsidRPr="00E1538D">
        <w:rPr>
          <w:rStyle w:val="a6"/>
          <w:rFonts w:ascii="Times New Roman" w:hAnsi="Times New Roman" w:cs="Times New Roman"/>
          <w:sz w:val="24"/>
          <w:szCs w:val="24"/>
        </w:rPr>
        <w:footnoteReference w:id="52"/>
      </w:r>
      <w:r w:rsidRPr="00E1538D">
        <w:rPr>
          <w:rFonts w:ascii="Times New Roman" w:hAnsi="Times New Roman" w:cs="Times New Roman"/>
          <w:sz w:val="24"/>
          <w:szCs w:val="24"/>
        </w:rPr>
        <w:t xml:space="preserve"> В некоторой степени и   этими факторы способствовали неудачному развитию проекта Союзное Государство РФ и РБ, в котором предпочтения изначально отдавались именно политической интеграции.</w:t>
      </w:r>
    </w:p>
    <w:p w:rsidR="00983C37" w:rsidRPr="00E1538D" w:rsidRDefault="00983C37" w:rsidP="00E1538D">
      <w:pPr>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Исходя из вышесказанного</w:t>
      </w:r>
      <w:r w:rsidR="00AE728B" w:rsidRPr="00E1538D">
        <w:rPr>
          <w:rFonts w:ascii="Times New Roman" w:hAnsi="Times New Roman" w:cs="Times New Roman"/>
          <w:sz w:val="24"/>
          <w:szCs w:val="24"/>
        </w:rPr>
        <w:t>,</w:t>
      </w:r>
      <w:r w:rsidRPr="00E1538D">
        <w:rPr>
          <w:rFonts w:ascii="Times New Roman" w:hAnsi="Times New Roman" w:cs="Times New Roman"/>
          <w:sz w:val="24"/>
          <w:szCs w:val="24"/>
        </w:rPr>
        <w:t xml:space="preserve"> логично выделить критерии, при помощи которых возможно будет на примере Беларуси и Казахстана определить влияние политических режимов на процессы регионально интеграции:</w:t>
      </w:r>
    </w:p>
    <w:p w:rsidR="00983C37" w:rsidRPr="00E1538D" w:rsidRDefault="00983C37" w:rsidP="00E1538D">
      <w:pPr>
        <w:pStyle w:val="a3"/>
        <w:numPr>
          <w:ilvl w:val="0"/>
          <w:numId w:val="3"/>
        </w:numPr>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императив сохранения политического контроля за ключевыми экономическими ресурсами.</w:t>
      </w:r>
    </w:p>
    <w:p w:rsidR="00F13D6A" w:rsidRPr="00E1538D" w:rsidRDefault="004F1C51" w:rsidP="00E1538D">
      <w:pPr>
        <w:pStyle w:val="a3"/>
        <w:numPr>
          <w:ilvl w:val="0"/>
          <w:numId w:val="3"/>
        </w:numPr>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и</w:t>
      </w:r>
      <w:r w:rsidR="00F13D6A" w:rsidRPr="00E1538D">
        <w:rPr>
          <w:rFonts w:ascii="Times New Roman" w:hAnsi="Times New Roman" w:cs="Times New Roman"/>
          <w:sz w:val="24"/>
          <w:szCs w:val="24"/>
        </w:rPr>
        <w:t xml:space="preserve">нституциональная конфигурация интеграционного объединения </w:t>
      </w:r>
    </w:p>
    <w:p w:rsidR="00F13D6A" w:rsidRPr="00E1538D" w:rsidRDefault="004F1C51" w:rsidP="00E1538D">
      <w:pPr>
        <w:pStyle w:val="a3"/>
        <w:numPr>
          <w:ilvl w:val="0"/>
          <w:numId w:val="3"/>
        </w:numPr>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позиции стран относительно механизма принятия решений в интеграционных объединениях ( консенус, квалифицированное большинство и т.д.)</w:t>
      </w:r>
    </w:p>
    <w:p w:rsidR="004F1C51" w:rsidRPr="00E1538D" w:rsidRDefault="004F1C51" w:rsidP="00E1538D">
      <w:pPr>
        <w:pStyle w:val="a3"/>
        <w:numPr>
          <w:ilvl w:val="0"/>
          <w:numId w:val="3"/>
        </w:numPr>
        <w:spacing w:after="0"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степень согласованности экономической политики на наднациональном уровне </w:t>
      </w:r>
    </w:p>
    <w:p w:rsidR="00983C37" w:rsidRPr="00983C37" w:rsidRDefault="00983C37" w:rsidP="00E1538D">
      <w:pPr>
        <w:spacing w:after="0" w:line="360" w:lineRule="auto"/>
        <w:jc w:val="both"/>
        <w:rPr>
          <w:rFonts w:ascii="Times New Roman" w:hAnsi="Times New Roman" w:cs="Times New Roman"/>
          <w:b/>
          <w:i/>
          <w:sz w:val="24"/>
          <w:szCs w:val="24"/>
        </w:rPr>
      </w:pPr>
    </w:p>
    <w:p w:rsidR="00983C37" w:rsidRDefault="00983C37" w:rsidP="00E1538D">
      <w:pPr>
        <w:spacing w:line="360" w:lineRule="auto"/>
        <w:jc w:val="both"/>
        <w:rPr>
          <w:rFonts w:ascii="Times New Roman" w:hAnsi="Times New Roman" w:cs="Times New Roman"/>
          <w:b/>
          <w:sz w:val="24"/>
          <w:szCs w:val="24"/>
        </w:rPr>
      </w:pPr>
    </w:p>
    <w:p w:rsidR="00983C37" w:rsidRDefault="00983C37" w:rsidP="00E1538D">
      <w:pPr>
        <w:spacing w:line="360" w:lineRule="auto"/>
        <w:jc w:val="both"/>
        <w:rPr>
          <w:rFonts w:ascii="Times New Roman" w:hAnsi="Times New Roman" w:cs="Times New Roman"/>
          <w:b/>
          <w:sz w:val="24"/>
          <w:szCs w:val="24"/>
        </w:rPr>
      </w:pPr>
    </w:p>
    <w:p w:rsidR="00983C37" w:rsidRDefault="00983C37" w:rsidP="00E1538D">
      <w:pPr>
        <w:spacing w:line="360" w:lineRule="auto"/>
        <w:jc w:val="both"/>
        <w:rPr>
          <w:rFonts w:ascii="Times New Roman" w:hAnsi="Times New Roman" w:cs="Times New Roman"/>
          <w:b/>
          <w:sz w:val="24"/>
          <w:szCs w:val="24"/>
        </w:rPr>
      </w:pPr>
    </w:p>
    <w:p w:rsidR="00983C37" w:rsidRDefault="00983C37" w:rsidP="00E1538D">
      <w:pPr>
        <w:spacing w:line="360" w:lineRule="auto"/>
        <w:jc w:val="both"/>
        <w:rPr>
          <w:rFonts w:ascii="Times New Roman" w:hAnsi="Times New Roman" w:cs="Times New Roman"/>
          <w:b/>
          <w:sz w:val="24"/>
          <w:szCs w:val="24"/>
        </w:rPr>
      </w:pPr>
    </w:p>
    <w:p w:rsidR="00983C37" w:rsidRDefault="00983C37" w:rsidP="00E1538D">
      <w:pPr>
        <w:spacing w:line="360" w:lineRule="auto"/>
        <w:jc w:val="both"/>
        <w:rPr>
          <w:rFonts w:ascii="Times New Roman" w:hAnsi="Times New Roman" w:cs="Times New Roman"/>
          <w:b/>
          <w:sz w:val="24"/>
          <w:szCs w:val="24"/>
        </w:rPr>
      </w:pPr>
    </w:p>
    <w:p w:rsidR="0023696A" w:rsidRPr="002B2F98" w:rsidRDefault="0023696A" w:rsidP="00E1538D">
      <w:pPr>
        <w:spacing w:line="360" w:lineRule="auto"/>
        <w:jc w:val="both"/>
        <w:rPr>
          <w:rFonts w:ascii="Times New Roman" w:hAnsi="Times New Roman" w:cs="Times New Roman"/>
          <w:b/>
          <w:sz w:val="32"/>
          <w:szCs w:val="32"/>
        </w:rPr>
      </w:pPr>
    </w:p>
    <w:p w:rsidR="00983C37" w:rsidRPr="00F25B0A" w:rsidRDefault="00F52ADE" w:rsidP="00E1538D">
      <w:pPr>
        <w:pStyle w:val="1"/>
        <w:jc w:val="both"/>
        <w:rPr>
          <w:b w:val="0"/>
          <w:sz w:val="28"/>
          <w:szCs w:val="28"/>
        </w:rPr>
      </w:pPr>
      <w:bookmarkStart w:id="4" w:name="_Toc483388243"/>
      <w:r>
        <w:rPr>
          <w:sz w:val="28"/>
          <w:szCs w:val="28"/>
        </w:rPr>
        <w:lastRenderedPageBreak/>
        <w:t xml:space="preserve">Глава </w:t>
      </w:r>
      <w:r w:rsidR="00983C37" w:rsidRPr="00F25B0A">
        <w:rPr>
          <w:sz w:val="28"/>
          <w:szCs w:val="28"/>
        </w:rPr>
        <w:t>2.</w:t>
      </w:r>
      <w:r w:rsidR="00A923AA" w:rsidRPr="00A923AA">
        <w:t xml:space="preserve"> </w:t>
      </w:r>
      <w:r w:rsidR="00A923AA" w:rsidRPr="00A923AA">
        <w:rPr>
          <w:sz w:val="28"/>
          <w:szCs w:val="28"/>
        </w:rPr>
        <w:t>Политический режим Республики Беларусь и участие страны в региональной интеграции</w:t>
      </w:r>
      <w:r w:rsidR="00983C37" w:rsidRPr="00F25B0A">
        <w:rPr>
          <w:sz w:val="28"/>
          <w:szCs w:val="28"/>
        </w:rPr>
        <w:t>.</w:t>
      </w:r>
      <w:bookmarkEnd w:id="4"/>
    </w:p>
    <w:p w:rsidR="00C124FD" w:rsidRPr="00EE1E3A" w:rsidRDefault="00983C37" w:rsidP="00E1538D">
      <w:pPr>
        <w:pStyle w:val="2"/>
        <w:spacing w:line="360" w:lineRule="auto"/>
        <w:jc w:val="both"/>
        <w:rPr>
          <w:rFonts w:ascii="Times New Roman" w:hAnsi="Times New Roman" w:cs="Times New Roman"/>
          <w:color w:val="000000"/>
          <w:sz w:val="24"/>
          <w:szCs w:val="24"/>
        </w:rPr>
      </w:pPr>
      <w:bookmarkStart w:id="5" w:name="_Toc483388244"/>
      <w:r w:rsidRPr="00EE1E3A">
        <w:rPr>
          <w:rFonts w:ascii="Times New Roman" w:hAnsi="Times New Roman" w:cs="Times New Roman"/>
          <w:color w:val="000000"/>
          <w:sz w:val="24"/>
          <w:szCs w:val="24"/>
        </w:rPr>
        <w:t>2.1. “Советское наследие” Республики Беларусь.</w:t>
      </w:r>
      <w:bookmarkEnd w:id="5"/>
    </w:p>
    <w:p w:rsidR="00EE1E3A" w:rsidRDefault="00EE1E3A" w:rsidP="00E1538D">
      <w:pPr>
        <w:spacing w:line="360" w:lineRule="auto"/>
        <w:jc w:val="both"/>
        <w:rPr>
          <w:sz w:val="24"/>
          <w:szCs w:val="24"/>
        </w:rPr>
      </w:pPr>
    </w:p>
    <w:p w:rsidR="00983C37" w:rsidRPr="00E1538D" w:rsidRDefault="00EE1E3A" w:rsidP="00E1538D">
      <w:pPr>
        <w:spacing w:line="360" w:lineRule="auto"/>
        <w:jc w:val="both"/>
        <w:rPr>
          <w:rFonts w:ascii="Times New Roman" w:hAnsi="Times New Roman" w:cs="Times New Roman"/>
          <w:color w:val="000000"/>
          <w:sz w:val="24"/>
          <w:szCs w:val="24"/>
        </w:rPr>
      </w:pPr>
      <w:r>
        <w:rPr>
          <w:sz w:val="24"/>
          <w:szCs w:val="24"/>
        </w:rPr>
        <w:t xml:space="preserve">      </w:t>
      </w:r>
      <w:r w:rsidR="00983C37" w:rsidRPr="00E1538D">
        <w:rPr>
          <w:rFonts w:ascii="Times New Roman" w:hAnsi="Times New Roman" w:cs="Times New Roman"/>
          <w:color w:val="000000"/>
          <w:sz w:val="24"/>
          <w:szCs w:val="24"/>
        </w:rPr>
        <w:t>Для наиболее полноценного исследования политического режима современной Беларуси, а также его влияния на развитие интеграционных процессов, необходимо рассмотреть, что из себя представляла Республика Беларусь на момент распада СССР.</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color w:val="000000"/>
          <w:sz w:val="24"/>
          <w:szCs w:val="24"/>
        </w:rPr>
        <w:t xml:space="preserve">     </w:t>
      </w:r>
      <w:r w:rsidRPr="00E1538D">
        <w:rPr>
          <w:rFonts w:ascii="Times New Roman" w:hAnsi="Times New Roman" w:cs="Times New Roman"/>
          <w:sz w:val="24"/>
          <w:szCs w:val="24"/>
        </w:rPr>
        <w:t>“В советское время БССР играла роль военной базы на случай войны между организацией Варшавского договора и НАТО. Страна была милитаризована во всех отношениях, она имела гигантскую военную промышленность, наиболее высокую долю военнослужащих в общей численности населения. С учетом привилегированного положения военно-промышленного сектора в коммунистической системе</w:t>
      </w:r>
      <w:r w:rsidR="00AE728B" w:rsidRPr="00E1538D">
        <w:rPr>
          <w:rFonts w:ascii="Times New Roman" w:hAnsi="Times New Roman" w:cs="Times New Roman"/>
          <w:sz w:val="24"/>
          <w:szCs w:val="24"/>
        </w:rPr>
        <w:t>,</w:t>
      </w:r>
      <w:r w:rsidRPr="00E1538D">
        <w:rPr>
          <w:rFonts w:ascii="Times New Roman" w:hAnsi="Times New Roman" w:cs="Times New Roman"/>
          <w:sz w:val="24"/>
          <w:szCs w:val="24"/>
        </w:rPr>
        <w:t xml:space="preserve"> это также означало, что Белоруссия была одной из богатейших республик СССР.”</w:t>
      </w:r>
      <w:r w:rsidRPr="00E1538D">
        <w:rPr>
          <w:rStyle w:val="a6"/>
          <w:rFonts w:ascii="Times New Roman" w:hAnsi="Times New Roman" w:cs="Times New Roman"/>
          <w:sz w:val="24"/>
          <w:szCs w:val="24"/>
        </w:rPr>
        <w:footnoteReference w:id="53"/>
      </w:r>
      <w:r w:rsidRPr="00E1538D">
        <w:rPr>
          <w:rFonts w:ascii="Times New Roman" w:hAnsi="Times New Roman" w:cs="Times New Roman"/>
          <w:sz w:val="24"/>
          <w:szCs w:val="24"/>
        </w:rPr>
        <w:t xml:space="preserve">   В отличие от других советских республик</w:t>
      </w:r>
      <w:r w:rsidR="00AE728B" w:rsidRPr="00E1538D">
        <w:rPr>
          <w:rFonts w:ascii="Times New Roman" w:hAnsi="Times New Roman" w:cs="Times New Roman"/>
          <w:sz w:val="24"/>
          <w:szCs w:val="24"/>
        </w:rPr>
        <w:t>,</w:t>
      </w:r>
      <w:r w:rsidRPr="00E1538D">
        <w:rPr>
          <w:rFonts w:ascii="Times New Roman" w:hAnsi="Times New Roman" w:cs="Times New Roman"/>
          <w:sz w:val="24"/>
          <w:szCs w:val="24"/>
        </w:rPr>
        <w:t xml:space="preserve"> уровень жизни в Беларуси в целом выдерживал сравнение с Западом, хоть был и не в пользу Беларуси.</w:t>
      </w:r>
      <w:r w:rsidRPr="00E1538D">
        <w:rPr>
          <w:rStyle w:val="a6"/>
          <w:rFonts w:ascii="Times New Roman" w:hAnsi="Times New Roman" w:cs="Times New Roman"/>
          <w:sz w:val="24"/>
          <w:szCs w:val="24"/>
        </w:rPr>
        <w:footnoteReference w:id="54"/>
      </w:r>
      <w:r w:rsidRPr="00E1538D">
        <w:rPr>
          <w:rFonts w:ascii="Times New Roman" w:hAnsi="Times New Roman" w:cs="Times New Roman"/>
          <w:sz w:val="24"/>
          <w:szCs w:val="24"/>
        </w:rPr>
        <w:t xml:space="preserve">  </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Республика де факто являлась “сборочным цехом СССР” . Фактически все предприятия, за исключением легкой ( в основном пищевой) промышленности</w:t>
      </w:r>
      <w:r w:rsidR="00AE728B" w:rsidRPr="00E1538D">
        <w:rPr>
          <w:rFonts w:ascii="Times New Roman" w:hAnsi="Times New Roman" w:cs="Times New Roman"/>
          <w:sz w:val="24"/>
          <w:szCs w:val="24"/>
        </w:rPr>
        <w:t>,</w:t>
      </w:r>
      <w:r w:rsidRPr="00E1538D">
        <w:rPr>
          <w:rFonts w:ascii="Times New Roman" w:hAnsi="Times New Roman" w:cs="Times New Roman"/>
          <w:sz w:val="24"/>
          <w:szCs w:val="24"/>
        </w:rPr>
        <w:t xml:space="preserve"> производили конечный продукт. Нахождение БССР в качестве финального звена производственной цепочки сформировали у местной номенклатуры восприятие РСФСР ( РСФСР поставляло большинство комплектующих и топливо для предприятий) в качестве некого “сырьевого придатка”  для белорусских заводов.  Такое восприятие было особенно характерно для технократической элиты БССР, сформировавшейся в конце 80-х - начале 90-х и заменившей территориальные элиты, существовавшие в республике весь послевоенный период.  </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В конце 80-х в Беларуси начался быстрый переход власти в руки промышленников. Произошло фактически  объединение управления всеми крупными предприятиями в единую систему с директивным централизованным  управлением. Гиганты составили </w:t>
      </w:r>
      <w:r w:rsidRPr="00E1538D">
        <w:rPr>
          <w:rFonts w:ascii="Times New Roman" w:hAnsi="Times New Roman" w:cs="Times New Roman"/>
          <w:sz w:val="24"/>
          <w:szCs w:val="24"/>
        </w:rPr>
        <w:lastRenderedPageBreak/>
        <w:t>своего рода громадный концерн, к которому были пристегнуты все остальные фирмы.</w:t>
      </w:r>
      <w:r w:rsidRPr="00E1538D">
        <w:rPr>
          <w:rStyle w:val="a6"/>
          <w:rFonts w:ascii="Times New Roman" w:hAnsi="Times New Roman" w:cs="Times New Roman"/>
          <w:sz w:val="24"/>
          <w:szCs w:val="24"/>
        </w:rPr>
        <w:footnoteReference w:id="55"/>
      </w:r>
      <w:r w:rsidRPr="00E1538D">
        <w:rPr>
          <w:rFonts w:ascii="Times New Roman" w:hAnsi="Times New Roman" w:cs="Times New Roman"/>
          <w:sz w:val="24"/>
          <w:szCs w:val="24"/>
        </w:rPr>
        <w:t xml:space="preserve"> Во главе всего этого было республиканское руководство, возглавляемое  Председателем Совета Министров БССР  В.Кебичем.( ранее был директором Минского тракторного завода)</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Такое восприятие статуса республики было во многом обусловлено методами ценообразования в СССР, позволившими БССР стать одной из богатейших республик Союза.  Предприятиям “было достаточно получить знак качества или несколько изменить внешний вид модели товара для того , что бы он считался новым , и предприятие получало право на повышение цены”</w:t>
      </w:r>
      <w:r w:rsidRPr="00E1538D">
        <w:rPr>
          <w:rStyle w:val="a6"/>
          <w:rFonts w:ascii="Times New Roman" w:hAnsi="Times New Roman" w:cs="Times New Roman"/>
          <w:sz w:val="24"/>
          <w:szCs w:val="24"/>
        </w:rPr>
        <w:footnoteReference w:id="56"/>
      </w:r>
      <w:r w:rsidRPr="00E1538D">
        <w:rPr>
          <w:rFonts w:ascii="Times New Roman" w:hAnsi="Times New Roman" w:cs="Times New Roman"/>
          <w:sz w:val="24"/>
          <w:szCs w:val="24"/>
        </w:rPr>
        <w:t>, в свою очередь внутренние  цены на энергоносители были достаточно низкими. В таких условиях “Беларусь получала прибыль несоизмеримо большую, чем затраты на переработку сырья в готовую продукцию.”</w:t>
      </w:r>
      <w:r w:rsidRPr="00E1538D">
        <w:rPr>
          <w:rStyle w:val="a6"/>
          <w:rFonts w:ascii="Times New Roman" w:hAnsi="Times New Roman" w:cs="Times New Roman"/>
          <w:sz w:val="24"/>
          <w:szCs w:val="24"/>
        </w:rPr>
        <w:footnoteReference w:id="57"/>
      </w:r>
      <w:r w:rsidRPr="00E1538D">
        <w:rPr>
          <w:rFonts w:ascii="Times New Roman" w:hAnsi="Times New Roman" w:cs="Times New Roman"/>
          <w:sz w:val="24"/>
          <w:szCs w:val="24"/>
        </w:rPr>
        <w:t xml:space="preserve"> Таким образом, уже в советский период в некоторой степени РСФСР дотировала БССР.  В будущем это оказало существенное влияние на внешнюю политику Беларуси, и в особенности на двусторонние отношения с РФ.</w:t>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Особое положение позволяло Беларуси вплоть до 1991г. сохранять экономический рост, в частности, “с 1986г. по 1991г. промышленность республики увеличила выпуск продукции на 26%, а производительность труда выросла на 30,1%”</w:t>
      </w:r>
      <w:r w:rsidRPr="00E1538D">
        <w:rPr>
          <w:rStyle w:val="a6"/>
          <w:rFonts w:ascii="Times New Roman" w:hAnsi="Times New Roman" w:cs="Times New Roman"/>
          <w:sz w:val="24"/>
          <w:szCs w:val="24"/>
        </w:rPr>
        <w:footnoteReference w:id="58"/>
      </w:r>
      <w:r w:rsidRPr="00E1538D">
        <w:rPr>
          <w:rFonts w:ascii="Times New Roman" w:hAnsi="Times New Roman" w:cs="Times New Roman"/>
          <w:sz w:val="24"/>
          <w:szCs w:val="24"/>
        </w:rPr>
        <w:t>, необходимо отметить, что это происходило на фоне повсеместного экономического и политического кризиса в СССР в целом.  Спикер белорусского парламента Н. Дементей комментировал ситуацию следующим образом: “Экономика у нас хорошая, но все усилия народа по увеличению объемов производства могут быть сведены на нет решениями так называемого центра.”</w:t>
      </w:r>
      <w:r w:rsidRPr="00E1538D">
        <w:rPr>
          <w:rStyle w:val="a6"/>
          <w:rFonts w:ascii="Times New Roman" w:hAnsi="Times New Roman" w:cs="Times New Roman"/>
          <w:sz w:val="24"/>
          <w:szCs w:val="24"/>
        </w:rPr>
        <w:footnoteReference w:id="59"/>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Специфика белорусской экономики ( т.е. ориентация на производство конечного продукта) также делала ее зависимой от остального СССР.   “Более 90% производимых в Белоруссии автомобилей, тракторов, станков, телевизоров, свыше 80% ЭВМ, радиоприемников, холодильников вывозились в другие республики СССР.</w:t>
      </w:r>
      <w:r w:rsidRPr="00E1538D">
        <w:rPr>
          <w:rStyle w:val="a6"/>
          <w:rFonts w:ascii="Times New Roman" w:hAnsi="Times New Roman" w:cs="Times New Roman"/>
          <w:sz w:val="24"/>
          <w:szCs w:val="24"/>
        </w:rPr>
        <w:footnoteReference w:id="60"/>
      </w:r>
      <w:r w:rsidRPr="00E1538D">
        <w:rPr>
          <w:rFonts w:ascii="Times New Roman" w:hAnsi="Times New Roman" w:cs="Times New Roman"/>
          <w:sz w:val="24"/>
          <w:szCs w:val="24"/>
        </w:rPr>
        <w:t xml:space="preserve">   По оценкам 1987г. в случае потенциального разрыва торгово-экономических связей с другими </w:t>
      </w:r>
      <w:r w:rsidRPr="00E1538D">
        <w:rPr>
          <w:rFonts w:ascii="Times New Roman" w:hAnsi="Times New Roman" w:cs="Times New Roman"/>
          <w:sz w:val="24"/>
          <w:szCs w:val="24"/>
        </w:rPr>
        <w:lastRenderedPageBreak/>
        <w:t>республиками БССР могла обеспечить собственными ресурсами лишь 3,8% своего фактического конечного продукта.</w:t>
      </w:r>
      <w:r w:rsidRPr="00E1538D">
        <w:rPr>
          <w:rStyle w:val="a6"/>
          <w:rFonts w:ascii="Times New Roman" w:hAnsi="Times New Roman" w:cs="Times New Roman"/>
          <w:sz w:val="24"/>
          <w:szCs w:val="24"/>
        </w:rPr>
        <w:footnoteReference w:id="61"/>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При этом, важно отметить, что конечная продукция белорусских( как и советских в целом) заводов и фабрик обрабатывающей промышленности ни по издержкам, ни по качеству не могла быть конкурентоспособной на мировом рынке. В отличие от советского сырья продать ее за рубеж в лучшем случае можно было лишь по демпинговым ценам, т. е. ниже ее себестоимости.</w:t>
      </w:r>
      <w:r w:rsidRPr="00E1538D">
        <w:rPr>
          <w:rStyle w:val="a6"/>
          <w:rFonts w:ascii="Times New Roman" w:hAnsi="Times New Roman" w:cs="Times New Roman"/>
          <w:sz w:val="24"/>
          <w:szCs w:val="24"/>
        </w:rPr>
        <w:footnoteReference w:id="62"/>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Из вышесказанного следует вывод, что Беларуси выход из состава СССР был крайне невыгоден с экономической точки зрения.  Кроме того, необходимо отметить, что экономический уклад оказал значимое влияние и на политическое восприятие различных процессов белорусским обществом.                                                                                                              По словам историка Ю.Швецова : “Комплекс восточно-белорусских по преимуществу крупных промышленных предприятий стал социально-экономической основой для политического поведения Беларуси, совершенно иного, чем у остальных постсоветских стран.”</w:t>
      </w:r>
      <w:r w:rsidRPr="00E1538D">
        <w:rPr>
          <w:rStyle w:val="a6"/>
          <w:rFonts w:ascii="Times New Roman" w:hAnsi="Times New Roman" w:cs="Times New Roman"/>
          <w:sz w:val="24"/>
          <w:szCs w:val="24"/>
        </w:rPr>
        <w:footnoteReference w:id="63"/>
      </w:r>
      <w:r w:rsidRPr="00E1538D">
        <w:rPr>
          <w:rFonts w:ascii="Times New Roman" w:hAnsi="Times New Roman" w:cs="Times New Roman"/>
          <w:sz w:val="24"/>
          <w:szCs w:val="24"/>
        </w:rPr>
        <w:t xml:space="preserve">  Преобладание ВПК в промышленности, и высокая доля военнослужащих оказали значительное влияние на восприятие подавляющим большинством граждан многих исторических процессов и на их политические взгляды. Просоветский патриотизм явно преобладал над центробежными тенденциями, а тем более над стремлением к независимости и  национализмом.  “В республике не наблюдалось роста антирусских настроений и стремления к пересмотру национальной истории”.</w:t>
      </w:r>
      <w:r w:rsidRPr="00E1538D">
        <w:rPr>
          <w:rStyle w:val="a6"/>
          <w:rFonts w:ascii="Times New Roman" w:hAnsi="Times New Roman" w:cs="Times New Roman"/>
          <w:sz w:val="24"/>
          <w:szCs w:val="24"/>
        </w:rPr>
        <w:footnoteReference w:id="64"/>
      </w:r>
      <w:r w:rsidRPr="00E1538D">
        <w:rPr>
          <w:rFonts w:ascii="Times New Roman" w:hAnsi="Times New Roman" w:cs="Times New Roman"/>
          <w:sz w:val="24"/>
          <w:szCs w:val="24"/>
        </w:rPr>
        <w:t xml:space="preserve"> Важную роль в этом сыграл также и продолжающийся до сих пор кризис национального самосознания. Большинство жителей Беларуси, в первую очередь идентифицировало себя с Россией и Советским Союзом.  Необходимо отметить  также влияние Великой Отечественной войны, которая нанесла республике самый тяжелый урон, а также сказалась на ее национальном составе, в послевоенный период туда переехало много людей из других республик , преимущественно из РСФСР. Значима также роль русского языка , который полностью доминирует над белорусским абсолютно во всех сферах.   Резюмируя все выше </w:t>
      </w:r>
      <w:r w:rsidRPr="00E1538D">
        <w:rPr>
          <w:rFonts w:ascii="Times New Roman" w:hAnsi="Times New Roman" w:cs="Times New Roman"/>
          <w:sz w:val="24"/>
          <w:szCs w:val="24"/>
        </w:rPr>
        <w:lastRenderedPageBreak/>
        <w:t>сказанное, можно сделать вывод, что Белоруссия оказалась самой  “советской ” из всех республик СССР. Доказывают это и результаты Всесоюзного референдума 17 марта 1991г. на котором 82,7% белорусов высказались “за” сохранение СССР.</w:t>
      </w:r>
      <w:r w:rsidRPr="00E1538D">
        <w:rPr>
          <w:rStyle w:val="a6"/>
          <w:rFonts w:ascii="Times New Roman" w:hAnsi="Times New Roman" w:cs="Times New Roman"/>
          <w:sz w:val="24"/>
          <w:szCs w:val="24"/>
        </w:rPr>
        <w:footnoteReference w:id="65"/>
      </w:r>
      <w:r w:rsidRPr="00E1538D">
        <w:rPr>
          <w:rFonts w:ascii="Times New Roman" w:hAnsi="Times New Roman" w:cs="Times New Roman"/>
          <w:sz w:val="24"/>
          <w:szCs w:val="24"/>
        </w:rPr>
        <w:t xml:space="preserve"> Беларусь была более всех других республик заинтересована в сохранении СССР в его прежнем виде с существующей экономической моделью и  “советской национальной идентичностью”.  Это также прекрасно иллюстрируют итоги выборов в Верховный совет РБ 1990г., единственная политическая сила, выступающая за европейский выбор Беларуси и восстановления ее национальной идентичности БНФ  ( Белорусский Народный Фронт) получила всего7,5% голосов.</w:t>
      </w:r>
      <w:r w:rsidRPr="00E1538D">
        <w:rPr>
          <w:rStyle w:val="a6"/>
          <w:rFonts w:ascii="Times New Roman" w:hAnsi="Times New Roman" w:cs="Times New Roman"/>
          <w:sz w:val="24"/>
          <w:szCs w:val="24"/>
        </w:rPr>
        <w:footnoteReference w:id="66"/>
      </w:r>
    </w:p>
    <w:p w:rsidR="00983C37" w:rsidRPr="00E1538D" w:rsidRDefault="00983C37" w:rsidP="00E1538D">
      <w:pPr>
        <w:spacing w:line="360" w:lineRule="auto"/>
        <w:jc w:val="both"/>
        <w:rPr>
          <w:rFonts w:ascii="Times New Roman" w:hAnsi="Times New Roman" w:cs="Times New Roman"/>
          <w:sz w:val="24"/>
          <w:szCs w:val="24"/>
        </w:rPr>
      </w:pPr>
      <w:r w:rsidRPr="00E1538D">
        <w:rPr>
          <w:rFonts w:ascii="Times New Roman" w:hAnsi="Times New Roman" w:cs="Times New Roman"/>
          <w:sz w:val="24"/>
          <w:szCs w:val="24"/>
        </w:rPr>
        <w:t xml:space="preserve">       Таким </w:t>
      </w:r>
      <w:r w:rsidR="00AE728B" w:rsidRPr="00E1538D">
        <w:rPr>
          <w:rFonts w:ascii="Times New Roman" w:hAnsi="Times New Roman" w:cs="Times New Roman"/>
          <w:sz w:val="24"/>
          <w:szCs w:val="24"/>
        </w:rPr>
        <w:t>образом, приоритетом на момент</w:t>
      </w:r>
      <w:r w:rsidRPr="00E1538D">
        <w:rPr>
          <w:rFonts w:ascii="Times New Roman" w:hAnsi="Times New Roman" w:cs="Times New Roman"/>
          <w:sz w:val="24"/>
          <w:szCs w:val="24"/>
        </w:rPr>
        <w:t xml:space="preserve"> распада СССР</w:t>
      </w:r>
      <w:r w:rsidR="00AE728B" w:rsidRPr="00E1538D">
        <w:rPr>
          <w:rFonts w:ascii="Times New Roman" w:hAnsi="Times New Roman" w:cs="Times New Roman"/>
          <w:sz w:val="24"/>
          <w:szCs w:val="24"/>
        </w:rPr>
        <w:t>,</w:t>
      </w:r>
      <w:r w:rsidRPr="00E1538D">
        <w:rPr>
          <w:rFonts w:ascii="Times New Roman" w:hAnsi="Times New Roman" w:cs="Times New Roman"/>
          <w:sz w:val="24"/>
          <w:szCs w:val="24"/>
        </w:rPr>
        <w:t xml:space="preserve">  как для белорусской общественности, так и для большей части республиканской элиты, состоящей преимущественно из промышленников, было сохранение экономической и политической стабильности, что в будущем стало одним из ключевых факторов повлиявших на формирование в независимой республике авторитарного режима. </w:t>
      </w:r>
    </w:p>
    <w:p w:rsidR="00C124FD" w:rsidRPr="00983C37" w:rsidRDefault="00C124FD" w:rsidP="00E1538D">
      <w:pPr>
        <w:spacing w:line="360" w:lineRule="auto"/>
        <w:jc w:val="both"/>
        <w:rPr>
          <w:rFonts w:ascii="Times New Roman" w:hAnsi="Times New Roman" w:cs="Times New Roman"/>
          <w:sz w:val="24"/>
          <w:szCs w:val="24"/>
        </w:rPr>
      </w:pPr>
    </w:p>
    <w:p w:rsidR="00983C37" w:rsidRPr="00EE1E3A" w:rsidRDefault="00983C37" w:rsidP="00E1538D">
      <w:pPr>
        <w:pStyle w:val="2"/>
        <w:jc w:val="both"/>
        <w:rPr>
          <w:rFonts w:ascii="Times New Roman" w:hAnsi="Times New Roman" w:cs="Times New Roman"/>
          <w:color w:val="000000" w:themeColor="text1"/>
          <w:sz w:val="24"/>
          <w:szCs w:val="24"/>
        </w:rPr>
      </w:pPr>
      <w:bookmarkStart w:id="6" w:name="_Toc483388245"/>
      <w:r w:rsidRPr="00EE1E3A">
        <w:rPr>
          <w:rFonts w:ascii="Times New Roman" w:hAnsi="Times New Roman" w:cs="Times New Roman"/>
          <w:color w:val="000000" w:themeColor="text1"/>
          <w:sz w:val="24"/>
          <w:szCs w:val="24"/>
        </w:rPr>
        <w:t>2.2 Социально-экономическая модель Республики Беларусь.</w:t>
      </w:r>
      <w:bookmarkEnd w:id="6"/>
    </w:p>
    <w:p w:rsidR="00C124FD" w:rsidRPr="00C124FD" w:rsidRDefault="00C124FD" w:rsidP="00E1538D">
      <w:pPr>
        <w:jc w:val="both"/>
      </w:pP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В современной Беларуси реализуется особая социально-экономическая модель, именуемая иногда “белорусским социализмом.”</w:t>
      </w:r>
      <w:r w:rsidRPr="00983C37">
        <w:rPr>
          <w:rStyle w:val="a6"/>
          <w:rFonts w:ascii="Times New Roman" w:hAnsi="Times New Roman" w:cs="Times New Roman"/>
          <w:sz w:val="24"/>
          <w:szCs w:val="24"/>
        </w:rPr>
        <w:footnoteReference w:id="67"/>
      </w:r>
      <w:r w:rsidRPr="00983C37">
        <w:rPr>
          <w:rFonts w:ascii="Times New Roman" w:hAnsi="Times New Roman" w:cs="Times New Roman"/>
          <w:sz w:val="24"/>
          <w:szCs w:val="24"/>
        </w:rPr>
        <w:t xml:space="preserve"> Экономика такого типа  была охарактеризована белорусским экономистом Я. Романчуком как “неоплановая экономика.”</w:t>
      </w:r>
      <w:r w:rsidRPr="00983C37">
        <w:rPr>
          <w:rStyle w:val="a6"/>
          <w:rFonts w:ascii="Times New Roman" w:hAnsi="Times New Roman" w:cs="Times New Roman"/>
          <w:sz w:val="24"/>
          <w:szCs w:val="24"/>
        </w:rPr>
        <w:footnoteReference w:id="68"/>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Как правило, в России и за рубежом белорусскую модель полностью отождествляют с деятельностью президента А.Лукашенко. Однако, это не совсем соответствует действительности, т.к. ее базис был заложен еще в советский период.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lastRenderedPageBreak/>
        <w:t xml:space="preserve">        В отличие от других республик бывшего СССР в Беларуси не проводилась деиндустриализация и активная приватизация.  Переход в 1990г. промышленности в республиканскую собственность  способствовал обратному процессу т.е. весь экономический потенциал республики работал на ее сохранение.  Этому было две основные причины: 1) сохранение ключевой отрасли экономики, в которой занята значительная доля населения 2) именно в этой в отрасли были сконцентрированы интересы новой ( сохранившейся со времен перестройки) экономической и политической элиты страны.   Т.е. с момента обре</w:t>
      </w:r>
      <w:r w:rsidR="002553AE">
        <w:rPr>
          <w:rFonts w:ascii="Times New Roman" w:hAnsi="Times New Roman" w:cs="Times New Roman"/>
          <w:sz w:val="24"/>
          <w:szCs w:val="24"/>
        </w:rPr>
        <w:t>тения суверенитета, в республике</w:t>
      </w:r>
      <w:r w:rsidRPr="00983C37">
        <w:rPr>
          <w:rFonts w:ascii="Times New Roman" w:hAnsi="Times New Roman" w:cs="Times New Roman"/>
          <w:sz w:val="24"/>
          <w:szCs w:val="24"/>
        </w:rPr>
        <w:t xml:space="preserve"> уже сложилась централ</w:t>
      </w:r>
      <w:r w:rsidR="00AE728B">
        <w:rPr>
          <w:rFonts w:ascii="Times New Roman" w:hAnsi="Times New Roman" w:cs="Times New Roman"/>
          <w:sz w:val="24"/>
          <w:szCs w:val="24"/>
        </w:rPr>
        <w:t>изованное управление экономикой</w:t>
      </w:r>
      <w:r w:rsidRPr="00983C37">
        <w:rPr>
          <w:rFonts w:ascii="Times New Roman" w:hAnsi="Times New Roman" w:cs="Times New Roman"/>
          <w:sz w:val="24"/>
          <w:szCs w:val="24"/>
        </w:rPr>
        <w:t xml:space="preserve"> определенной элитной группой “красных директоров”, что уже значительно осложняло возможность проведения радикальных рыночных реформ, например,  по аналогии со странами Балтии. В частности, республиканское руководство отказалось пойти на приватизацию крупнейших предприятий, хотя это было ключевым требованием международных финансовых организации ( МВФ, МБРР) для предоставления стране необходимых кредитов. Более того, государство продолжало дотировать эти предприятия, несмотря на убыточность многих из них.</w:t>
      </w:r>
      <w:r w:rsidRPr="00983C37">
        <w:rPr>
          <w:rStyle w:val="a6"/>
          <w:rFonts w:ascii="Times New Roman" w:hAnsi="Times New Roman" w:cs="Times New Roman"/>
          <w:sz w:val="24"/>
          <w:szCs w:val="24"/>
        </w:rPr>
        <w:footnoteReference w:id="69"/>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Несмотря на то , что после обретения независимости значительно возросла роль западно-ориентированных, а также националистически настроенных сил ( к первым це</w:t>
      </w:r>
      <w:r w:rsidR="002553AE">
        <w:rPr>
          <w:rFonts w:ascii="Times New Roman" w:hAnsi="Times New Roman" w:cs="Times New Roman"/>
          <w:sz w:val="24"/>
          <w:szCs w:val="24"/>
        </w:rPr>
        <w:t xml:space="preserve">лесообразно  отнести умеренного </w:t>
      </w:r>
      <w:r w:rsidRPr="00983C37">
        <w:rPr>
          <w:rFonts w:ascii="Times New Roman" w:hAnsi="Times New Roman" w:cs="Times New Roman"/>
          <w:sz w:val="24"/>
          <w:szCs w:val="24"/>
        </w:rPr>
        <w:t>демократа С.Шушкевича, являвшегося Председателем Верховного Совета, ко вторым З.Поздняка и его партию БНФ) с экономической точки зрения Беларусь оставалось государством ориентировавшимся преимущественно на Россию.  Реформы демократов коснулись , в первую очередь, вопросов политической и культурной жизни ( временное приост</w:t>
      </w:r>
      <w:r w:rsidR="002553AE">
        <w:rPr>
          <w:rFonts w:ascii="Times New Roman" w:hAnsi="Times New Roman" w:cs="Times New Roman"/>
          <w:sz w:val="24"/>
          <w:szCs w:val="24"/>
        </w:rPr>
        <w:t>ановление деятельности Коммунистической партии</w:t>
      </w:r>
      <w:r w:rsidRPr="00983C37">
        <w:rPr>
          <w:rFonts w:ascii="Times New Roman" w:hAnsi="Times New Roman" w:cs="Times New Roman"/>
          <w:sz w:val="24"/>
          <w:szCs w:val="24"/>
        </w:rPr>
        <w:t xml:space="preserve"> , статус белорусского языка, государственная символика), в то же время экономика станы фактически полностью была под контролем старой номенклатуры, во главе с Кебичем.  Представители элиты , многие из которых стали парламентариями “в принципе не имели (и, в отличие от других национальных элит, и не желали иметь) какого-либо видения возможностей развития Беларуси в качестве независимого государства.”</w:t>
      </w:r>
      <w:r w:rsidRPr="00983C37">
        <w:rPr>
          <w:rStyle w:val="a6"/>
          <w:rFonts w:ascii="Times New Roman" w:hAnsi="Times New Roman" w:cs="Times New Roman"/>
          <w:sz w:val="24"/>
          <w:szCs w:val="24"/>
        </w:rPr>
        <w:footnoteReference w:id="70"/>
      </w:r>
      <w:r w:rsidRPr="00983C37">
        <w:rPr>
          <w:rFonts w:ascii="Times New Roman" w:hAnsi="Times New Roman" w:cs="Times New Roman"/>
          <w:sz w:val="24"/>
          <w:szCs w:val="24"/>
        </w:rPr>
        <w:t xml:space="preserve"> Для них было важнее сохранить старые экономические связи, в первую очередь с РФ. Таким образом, даже в период становления государственности ( 1991-1994) и относительной </w:t>
      </w:r>
      <w:r w:rsidRPr="00983C37">
        <w:rPr>
          <w:rFonts w:ascii="Times New Roman" w:hAnsi="Times New Roman" w:cs="Times New Roman"/>
          <w:sz w:val="24"/>
          <w:szCs w:val="24"/>
        </w:rPr>
        <w:lastRenderedPageBreak/>
        <w:t>“беларусификации” в политической и культурной сфере, вектор экономической ориентации не изменился.  Сложившаяся в СССР система прямого и косвенного дотирования РСФСР экономики БССР во многом сохранилась и после распада Союза.</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Еще при Кебиче были заложены и основы социальной политики, позднее в полной мере реализованные А.Лукашенко.  В частности, была осуществлена программа распределения дачных участков для горожан, причем проводилась она через трудовые коллективы. Также государство уже тогда обеспечило низкую стоимость проезда на общественном транспорте. </w:t>
      </w:r>
      <w:r w:rsidRPr="00983C37">
        <w:rPr>
          <w:rStyle w:val="a6"/>
          <w:rFonts w:ascii="Times New Roman" w:hAnsi="Times New Roman" w:cs="Times New Roman"/>
          <w:sz w:val="24"/>
          <w:szCs w:val="24"/>
        </w:rPr>
        <w:footnoteReference w:id="71"/>
      </w:r>
      <w:r w:rsidRPr="00983C37">
        <w:rPr>
          <w:rFonts w:ascii="Times New Roman" w:hAnsi="Times New Roman" w:cs="Times New Roman"/>
          <w:sz w:val="24"/>
          <w:szCs w:val="24"/>
        </w:rPr>
        <w:t xml:space="preserve"> Особенно активно социальные реформы проводились накануне президентских выборов 1994г., однако, тяжелая экономическая сит</w:t>
      </w:r>
      <w:r w:rsidR="002553AE">
        <w:rPr>
          <w:rFonts w:ascii="Times New Roman" w:hAnsi="Times New Roman" w:cs="Times New Roman"/>
          <w:sz w:val="24"/>
          <w:szCs w:val="24"/>
        </w:rPr>
        <w:t>уация в стране подорвала доверие</w:t>
      </w:r>
      <w:r w:rsidRPr="00983C37">
        <w:rPr>
          <w:rFonts w:ascii="Times New Roman" w:hAnsi="Times New Roman" w:cs="Times New Roman"/>
          <w:sz w:val="24"/>
          <w:szCs w:val="24"/>
        </w:rPr>
        <w:t xml:space="preserve"> населения как</w:t>
      </w:r>
      <w:r w:rsidR="002553AE">
        <w:rPr>
          <w:rFonts w:ascii="Times New Roman" w:hAnsi="Times New Roman" w:cs="Times New Roman"/>
          <w:sz w:val="24"/>
          <w:szCs w:val="24"/>
        </w:rPr>
        <w:t xml:space="preserve"> к</w:t>
      </w:r>
      <w:r w:rsidRPr="00983C37">
        <w:rPr>
          <w:rFonts w:ascii="Times New Roman" w:hAnsi="Times New Roman" w:cs="Times New Roman"/>
          <w:sz w:val="24"/>
          <w:szCs w:val="24"/>
        </w:rPr>
        <w:t xml:space="preserve"> старой элите ( выходцам из номенклатуры), так и к новой демократической. К 1994г. средний уровень зарплат составил 59% от уровня 1991г., около 60% населения имели доходы ниже потребительского минимума.</w:t>
      </w:r>
      <w:r w:rsidRPr="00983C37">
        <w:rPr>
          <w:rStyle w:val="a6"/>
          <w:rFonts w:ascii="Times New Roman" w:hAnsi="Times New Roman" w:cs="Times New Roman"/>
          <w:sz w:val="24"/>
          <w:szCs w:val="24"/>
        </w:rPr>
        <w:footnoteReference w:id="72"/>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В этих условиях успех на выборах А.Лукашенко был воспринят в белорусском обществе как “ победа “прагматичного здравого смысла” над “близоруким консерватизмом” Кебича”</w:t>
      </w:r>
      <w:r w:rsidRPr="00983C37">
        <w:rPr>
          <w:rStyle w:val="a6"/>
          <w:rFonts w:ascii="Times New Roman" w:hAnsi="Times New Roman" w:cs="Times New Roman"/>
          <w:sz w:val="24"/>
          <w:szCs w:val="24"/>
        </w:rPr>
        <w:footnoteReference w:id="73"/>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С приходом к власти А.Лукашенко “белорусский социализм ” во многом приобрел свой современный облик. Переход к экономической модели такого типа был осуществлен по итогам реализации двух программ  1)утвержденная в 1996г. программа социально-экономических преобразований “Основные направления социально-экономического развития Республики Беларусь на 1996-2000”, состояла из двух этапов:  </w:t>
      </w:r>
    </w:p>
    <w:p w:rsidR="00983C37" w:rsidRPr="00983C37" w:rsidRDefault="00983C37" w:rsidP="00E1538D">
      <w:pPr>
        <w:pStyle w:val="a3"/>
        <w:numPr>
          <w:ilvl w:val="0"/>
          <w:numId w:val="4"/>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Макроэкономическая стабилизация, позволяющая создать базис для экономического роста (1996-1997)</w:t>
      </w:r>
    </w:p>
    <w:p w:rsidR="00983C37" w:rsidRPr="00983C37" w:rsidRDefault="00983C37" w:rsidP="00E1538D">
      <w:pPr>
        <w:pStyle w:val="a3"/>
        <w:numPr>
          <w:ilvl w:val="0"/>
          <w:numId w:val="4"/>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Возобновить экономический рост (1998-2000)</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2) утвержденная в 2001г. “Программа социально-экономического развития Республики Беларусь” (2001-2005г.)</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“Белорусский социализм” – модель, в которой все основные ресурсы государства сконцентрированы в руках президента и его окружения” </w:t>
      </w:r>
      <w:r w:rsidRPr="00983C37">
        <w:rPr>
          <w:rStyle w:val="a6"/>
          <w:rFonts w:ascii="Times New Roman" w:hAnsi="Times New Roman" w:cs="Times New Roman"/>
          <w:sz w:val="24"/>
          <w:szCs w:val="24"/>
        </w:rPr>
        <w:footnoteReference w:id="74"/>
      </w:r>
      <w:r w:rsidRPr="00983C37">
        <w:rPr>
          <w:rFonts w:ascii="Times New Roman" w:hAnsi="Times New Roman" w:cs="Times New Roman"/>
          <w:sz w:val="24"/>
          <w:szCs w:val="24"/>
        </w:rPr>
        <w:t xml:space="preserve"> Все блага централизованно </w:t>
      </w:r>
      <w:r w:rsidRPr="00983C37">
        <w:rPr>
          <w:rFonts w:ascii="Times New Roman" w:hAnsi="Times New Roman" w:cs="Times New Roman"/>
          <w:sz w:val="24"/>
          <w:szCs w:val="24"/>
        </w:rPr>
        <w:lastRenderedPageBreak/>
        <w:t>распределяются государством. В его основе лежит понятие некой “справедливости”. “Социальная справедливость существует не на словах , а на деле. В Беларуси нет ни нищих, ни олигархов.”</w:t>
      </w:r>
      <w:r w:rsidRPr="00983C37">
        <w:rPr>
          <w:rStyle w:val="a6"/>
          <w:rFonts w:ascii="Times New Roman" w:hAnsi="Times New Roman" w:cs="Times New Roman"/>
          <w:sz w:val="24"/>
          <w:szCs w:val="24"/>
        </w:rPr>
        <w:footnoteReference w:id="75"/>
      </w:r>
      <w:r w:rsidRPr="00983C37">
        <w:rPr>
          <w:rFonts w:ascii="Times New Roman" w:hAnsi="Times New Roman" w:cs="Times New Roman"/>
          <w:sz w:val="24"/>
          <w:szCs w:val="24"/>
        </w:rPr>
        <w:t xml:space="preserve">    Белорусское понятие “государственного социализма” в значительной степени отличается от европейского .  Например, за нарушение права трудящихся на свободу объединений страна была исключена из Общей системы торговых преференций ЕС.</w:t>
      </w:r>
      <w:r w:rsidRPr="00983C37">
        <w:rPr>
          <w:rStyle w:val="a6"/>
          <w:rFonts w:ascii="Times New Roman" w:hAnsi="Times New Roman" w:cs="Times New Roman"/>
          <w:sz w:val="24"/>
          <w:szCs w:val="24"/>
        </w:rPr>
        <w:footnoteReference w:id="76"/>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Экономическая основа для претворения в жизнь данной модели была заложена благодаря пророссийской ориентации Беларуси. Приход Лукашенко к власти способствовал развороту интеграционного вектора Беларуси исключительно в восточном направлении, благодаря чему удалось получить по льготным ценам российские энергоносители и добиться свободного выхода для белорусских товаров на рынок РФ.  Ресурсный фактор является одним из наиболее</w:t>
      </w:r>
      <w:r w:rsidR="002553AE">
        <w:rPr>
          <w:rFonts w:ascii="Times New Roman" w:hAnsi="Times New Roman" w:cs="Times New Roman"/>
          <w:sz w:val="24"/>
          <w:szCs w:val="24"/>
        </w:rPr>
        <w:t xml:space="preserve"> проблемных для экономики РБ.  </w:t>
      </w:r>
      <w:r w:rsidRPr="00983C37">
        <w:rPr>
          <w:rFonts w:ascii="Times New Roman" w:hAnsi="Times New Roman" w:cs="Times New Roman"/>
          <w:sz w:val="24"/>
          <w:szCs w:val="24"/>
        </w:rPr>
        <w:t>По разным оценкам, до настоящего времени не более 10% выпускаемой в республике продукции</w:t>
      </w:r>
      <w:r w:rsidR="002553AE">
        <w:rPr>
          <w:rFonts w:ascii="Times New Roman" w:hAnsi="Times New Roman" w:cs="Times New Roman"/>
          <w:sz w:val="24"/>
          <w:szCs w:val="24"/>
        </w:rPr>
        <w:t xml:space="preserve"> обеспечено собственным сырьем.</w:t>
      </w:r>
      <w:r w:rsidRPr="00983C37">
        <w:rPr>
          <w:rStyle w:val="a6"/>
          <w:rFonts w:ascii="Times New Roman" w:hAnsi="Times New Roman" w:cs="Times New Roman"/>
          <w:sz w:val="24"/>
          <w:szCs w:val="24"/>
        </w:rPr>
        <w:footnoteReference w:id="77"/>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Основные факторы</w:t>
      </w:r>
      <w:r w:rsidR="002553AE">
        <w:rPr>
          <w:rFonts w:ascii="Times New Roman" w:hAnsi="Times New Roman" w:cs="Times New Roman"/>
          <w:sz w:val="24"/>
          <w:szCs w:val="24"/>
        </w:rPr>
        <w:t>,</w:t>
      </w:r>
      <w:r w:rsidRPr="00983C37">
        <w:rPr>
          <w:rFonts w:ascii="Times New Roman" w:hAnsi="Times New Roman" w:cs="Times New Roman"/>
          <w:sz w:val="24"/>
          <w:szCs w:val="24"/>
        </w:rPr>
        <w:t xml:space="preserve"> способствующие существованию белорусской экономической модели выглядят следующим образом:</w:t>
      </w:r>
    </w:p>
    <w:p w:rsidR="00983C37" w:rsidRPr="00983C37" w:rsidRDefault="00983C37" w:rsidP="00E1538D">
      <w:pPr>
        <w:pStyle w:val="a3"/>
        <w:numPr>
          <w:ilvl w:val="0"/>
          <w:numId w:val="5"/>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“Безусловный доступ к дешевым российским энергоносителям.</w:t>
      </w:r>
    </w:p>
    <w:p w:rsidR="00983C37" w:rsidRPr="00983C37" w:rsidRDefault="00983C37" w:rsidP="00E1538D">
      <w:pPr>
        <w:pStyle w:val="a3"/>
        <w:numPr>
          <w:ilvl w:val="0"/>
          <w:numId w:val="5"/>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Неограниченный доступ к российскому рынку;</w:t>
      </w:r>
    </w:p>
    <w:p w:rsidR="00983C37" w:rsidRPr="00983C37" w:rsidRDefault="00983C37" w:rsidP="00E1538D">
      <w:pPr>
        <w:pStyle w:val="a3"/>
        <w:numPr>
          <w:ilvl w:val="0"/>
          <w:numId w:val="5"/>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Закрытость национального рынка (в республике выполняется программа импортозамещения,  т.е. проводится кампания «Покупайте белорусское!», включающая нормирование ассортимента в розничной торговле).”</w:t>
      </w:r>
      <w:r w:rsidRPr="00983C37">
        <w:rPr>
          <w:rStyle w:val="a6"/>
          <w:rFonts w:ascii="Times New Roman" w:hAnsi="Times New Roman" w:cs="Times New Roman"/>
          <w:sz w:val="24"/>
          <w:szCs w:val="24"/>
        </w:rPr>
        <w:footnoteReference w:id="78"/>
      </w:r>
      <w:r w:rsidRPr="00983C37">
        <w:rPr>
          <w:rFonts w:ascii="Times New Roman" w:hAnsi="Times New Roman" w:cs="Times New Roman"/>
          <w:sz w:val="24"/>
          <w:szCs w:val="24"/>
        </w:rPr>
        <w:t xml:space="preserve"> А также ограничения доступа к системе госзаказа даже для компаний из стран ЕАЭС.</w:t>
      </w:r>
    </w:p>
    <w:p w:rsidR="00983C37" w:rsidRPr="00983C37" w:rsidRDefault="00983C37" w:rsidP="00E1538D">
      <w:pPr>
        <w:spacing w:line="360" w:lineRule="auto"/>
        <w:ind w:left="360"/>
        <w:jc w:val="both"/>
        <w:rPr>
          <w:rFonts w:ascii="Times New Roman" w:hAnsi="Times New Roman" w:cs="Times New Roman"/>
          <w:sz w:val="24"/>
          <w:szCs w:val="24"/>
        </w:rPr>
      </w:pPr>
      <w:r w:rsidRPr="00983C37">
        <w:rPr>
          <w:rFonts w:ascii="Times New Roman" w:hAnsi="Times New Roman" w:cs="Times New Roman"/>
          <w:sz w:val="24"/>
          <w:szCs w:val="24"/>
        </w:rPr>
        <w:lastRenderedPageBreak/>
        <w:t xml:space="preserve">     По данным Белстата за 2015г. минеральные продукты (закупаемые у РФ по заниженным ценам нефть и газ, а также добываемые в Беларуси калийные соли)занимают лидирующее место в структуре белорусского экспорта , около 30%</w:t>
      </w:r>
      <w:r w:rsidRPr="00983C37">
        <w:rPr>
          <w:rStyle w:val="a6"/>
          <w:rFonts w:ascii="Times New Roman" w:hAnsi="Times New Roman" w:cs="Times New Roman"/>
          <w:sz w:val="24"/>
          <w:szCs w:val="24"/>
        </w:rPr>
        <w:footnoteReference w:id="79"/>
      </w:r>
      <w:r w:rsidRPr="00983C37">
        <w:rPr>
          <w:rFonts w:ascii="Times New Roman" w:hAnsi="Times New Roman" w:cs="Times New Roman"/>
          <w:sz w:val="24"/>
          <w:szCs w:val="24"/>
        </w:rPr>
        <w:t xml:space="preserve">   Кроме того, республика получает значительные финансовые средства от транзита. В целом, по данным представленным политологом А.Суздальцевым на конференции “Белорусская экономика: вчера, сегодня, завтра ” с опорой на данные Министерства экономического развития РФ,  доходы Беларуси от экспорта продукции из российского нефтегазового сырья за 2000-2016гг. составили 119,5 млрд.$</w:t>
      </w:r>
      <w:r w:rsidRPr="00983C37">
        <w:rPr>
          <w:rStyle w:val="a6"/>
          <w:rFonts w:ascii="Times New Roman" w:hAnsi="Times New Roman" w:cs="Times New Roman"/>
          <w:sz w:val="24"/>
          <w:szCs w:val="24"/>
        </w:rPr>
        <w:footnoteReference w:id="80"/>
      </w:r>
      <w:r w:rsidRPr="00983C37">
        <w:rPr>
          <w:rFonts w:ascii="Times New Roman" w:hAnsi="Times New Roman" w:cs="Times New Roman"/>
          <w:sz w:val="24"/>
          <w:szCs w:val="24"/>
        </w:rPr>
        <w:t xml:space="preserve"> Данные цифры выглядят весьма внушительно, особенно с учетом того, что номинальный ВВП Беларуси за этот период составлял в среднем около 50 млрд$.  А это доходы исключительно от сотрудничества в энергетическом секторе, в целом же эксперт  приводит данные о том , что за 2006-2010гг. в среднем выгоды, доходы и приобретения Белоруссии от сотрудничества с РФ составляли ( около 25 млрд.$) ежегодно или от 48 до 55% ВВП.</w:t>
      </w:r>
      <w:r w:rsidRPr="00983C37">
        <w:rPr>
          <w:rStyle w:val="a6"/>
          <w:rFonts w:ascii="Times New Roman" w:hAnsi="Times New Roman" w:cs="Times New Roman"/>
          <w:sz w:val="24"/>
          <w:szCs w:val="24"/>
        </w:rPr>
        <w:footnoteReference w:id="81"/>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По аналогии с советским периодом в Беларуси при Лукашенко были разработаны “пятилетки” – экономические задачи которые необходимо было выполнить. “Решение этих задач было осуществлено посредством  усиления государственной системы управления экономикой, что противоречит либеральным течениям в создании  и развитии рыночных структур на постсоветском пространстве. Система тотального контроля и директивного планирования в национальной экономике, на которых  были основаны экономические реформы в Белоруссии, установили достаточно жесткую централизованную иерархию экономических отношений, базирующиеся на  вертикальной субординации хозяйственных связей и плановом распределении (перераспределении) финансовых потоков”.</w:t>
      </w:r>
      <w:r w:rsidRPr="00983C37">
        <w:rPr>
          <w:rStyle w:val="a6"/>
          <w:rFonts w:ascii="Times New Roman" w:hAnsi="Times New Roman" w:cs="Times New Roman"/>
          <w:sz w:val="24"/>
          <w:szCs w:val="24"/>
        </w:rPr>
        <w:footnoteReference w:id="82"/>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В настоящий момент белорусская экономическая модель обладает следующими отличительными особенностями. </w:t>
      </w:r>
    </w:p>
    <w:p w:rsidR="00983C37" w:rsidRPr="00983C37" w:rsidRDefault="00983C37" w:rsidP="00E1538D">
      <w:pPr>
        <w:pStyle w:val="a3"/>
        <w:numPr>
          <w:ilvl w:val="0"/>
          <w:numId w:val="6"/>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lastRenderedPageBreak/>
        <w:t xml:space="preserve">В экономике Беларуси значительная доля государственного сектора ( по различным оценкам от 40 до 60%,по данным Белстата начиная с 2011г. доля частного сектора превышает государственный. Однако, белорусский экономист А.Синкевич обращает внимание на тот факт, что “ это обусловлено акционированием госпредприятий, в процессе которой субъект хозяйствования перестает считаться государственной собственностью.” </w:t>
      </w:r>
    </w:p>
    <w:p w:rsidR="00983C37" w:rsidRPr="00983C37" w:rsidRDefault="00983C37" w:rsidP="00E1538D">
      <w:pPr>
        <w:pStyle w:val="a3"/>
        <w:numPr>
          <w:ilvl w:val="0"/>
          <w:numId w:val="6"/>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Государство регулярно вмешивается в деятельность частных компаний. Обосновывается это, как правило, так называемыми общественными интересами, что в случае Беларуси синонимично слову государственные. Особенно активно это проявляется по отношению к фирмам занятым в области энергетики, а также банковской и финансовой сферы. Кроме того, целесообразно обратить внимание на применение в Беларуси так называемого правила “золотой акции” т.е.” корпоративного права, принадлежащего государственному или муниципальному образованию, являющемуся акционером акционерного общества”</w:t>
      </w:r>
      <w:r w:rsidRPr="00983C37">
        <w:rPr>
          <w:rStyle w:val="a6"/>
          <w:rFonts w:ascii="Times New Roman" w:hAnsi="Times New Roman" w:cs="Times New Roman"/>
          <w:sz w:val="24"/>
          <w:szCs w:val="24"/>
        </w:rPr>
        <w:footnoteReference w:id="83"/>
      </w:r>
      <w:r w:rsidRPr="00983C37">
        <w:rPr>
          <w:rFonts w:ascii="Times New Roman" w:hAnsi="Times New Roman" w:cs="Times New Roman"/>
          <w:sz w:val="24"/>
          <w:szCs w:val="24"/>
        </w:rPr>
        <w:t xml:space="preserve"> “Власти же Беларуси — единственные, кто оставляет за собой  право выпуска золотой  акции после акционирования и приватизации компании. “Золотая акция” может объявляться в любой  компании, в которой  государство владеет по крайней  мере одной  акцией  (даже если это не было предусмотрено при акционировании), и наделяет государство правом  налагать вето на принятие стратегических решений.”</w:t>
      </w:r>
      <w:r w:rsidRPr="00983C37">
        <w:rPr>
          <w:rStyle w:val="a6"/>
          <w:rFonts w:ascii="Times New Roman" w:hAnsi="Times New Roman" w:cs="Times New Roman"/>
          <w:sz w:val="24"/>
          <w:szCs w:val="24"/>
        </w:rPr>
        <w:footnoteReference w:id="84"/>
      </w:r>
      <w:r w:rsidRPr="00983C37">
        <w:rPr>
          <w:rFonts w:ascii="Times New Roman" w:hAnsi="Times New Roman" w:cs="Times New Roman"/>
          <w:sz w:val="24"/>
          <w:szCs w:val="24"/>
        </w:rPr>
        <w:t xml:space="preserve"> По оценкам ЕБРР “Данный  указ наделяет государство ничем  не ограниченным  правом  контроля над предприятиями, в которых оно имеет “золотую акцию”</w:t>
      </w:r>
      <w:r w:rsidRPr="00983C37">
        <w:rPr>
          <w:rStyle w:val="a6"/>
          <w:rFonts w:ascii="Times New Roman" w:hAnsi="Times New Roman" w:cs="Times New Roman"/>
          <w:sz w:val="24"/>
          <w:szCs w:val="24"/>
        </w:rPr>
        <w:footnoteReference w:id="85"/>
      </w:r>
      <w:r w:rsidRPr="00983C37">
        <w:rPr>
          <w:rFonts w:ascii="Times New Roman" w:hAnsi="Times New Roman" w:cs="Times New Roman"/>
          <w:sz w:val="24"/>
          <w:szCs w:val="24"/>
          <w:lang w:val="en-US"/>
        </w:rPr>
        <w:t>.</w:t>
      </w:r>
    </w:p>
    <w:p w:rsidR="00983C37" w:rsidRPr="00983C37" w:rsidRDefault="00983C37" w:rsidP="00E1538D">
      <w:pPr>
        <w:pStyle w:val="a3"/>
        <w:numPr>
          <w:ilvl w:val="0"/>
          <w:numId w:val="6"/>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Власти оказывают поддержку бизнесу пропорционально своему участию, по принципу , чем больше доля государства, тем больше помощь. В экономической среде, сопровождающейся серьезной налоговой нагрузкой - 62,5%</w:t>
      </w:r>
      <w:r w:rsidR="006C5556">
        <w:rPr>
          <w:rFonts w:ascii="Times New Roman" w:hAnsi="Times New Roman" w:cs="Times New Roman"/>
          <w:sz w:val="24"/>
          <w:szCs w:val="24"/>
        </w:rPr>
        <w:t xml:space="preserve"> </w:t>
      </w:r>
      <w:r w:rsidRPr="00983C37">
        <w:rPr>
          <w:rFonts w:ascii="Times New Roman" w:hAnsi="Times New Roman" w:cs="Times New Roman"/>
          <w:sz w:val="24"/>
          <w:szCs w:val="24"/>
        </w:rPr>
        <w:t>( в 2 раза выше , чем в Казахстане и в ,</w:t>
      </w:r>
      <w:r w:rsidR="006C5556">
        <w:rPr>
          <w:rFonts w:ascii="Times New Roman" w:hAnsi="Times New Roman" w:cs="Times New Roman"/>
          <w:sz w:val="24"/>
          <w:szCs w:val="24"/>
        </w:rPr>
        <w:t xml:space="preserve"> и в 1,5 раза</w:t>
      </w:r>
      <w:r w:rsidRPr="00983C37">
        <w:rPr>
          <w:rFonts w:ascii="Times New Roman" w:hAnsi="Times New Roman" w:cs="Times New Roman"/>
          <w:sz w:val="24"/>
          <w:szCs w:val="24"/>
        </w:rPr>
        <w:t xml:space="preserve"> выше, чем в РФ), а также различными другими ограничивающими мерами, фактор гос. дотации и различных субсидии может быть одним из определяющих для выживания компании. Также необходимо обратить </w:t>
      </w:r>
      <w:r w:rsidRPr="00983C37">
        <w:rPr>
          <w:rFonts w:ascii="Times New Roman" w:hAnsi="Times New Roman" w:cs="Times New Roman"/>
          <w:sz w:val="24"/>
          <w:szCs w:val="24"/>
        </w:rPr>
        <w:lastRenderedPageBreak/>
        <w:t>внимание, что этот фактор является определяющим в вопросе функционировании предприятий обладающих сомнительной рентабельностью , технологической отсталостью и низкой конкурентноспособностью не только на мировом рынке, но и на внутреннем рынке ЕАЭС. Например, была оказана поддержка таким фирмам как : ПО “Химволокно” (налоговые льготы) и  ПО “Азот” ( отсрочка там.платежей и гос.гарантия инвестиций), ПО “Полимер”              ( налоговые льготы), заводы МАЗ и МТЗ ( разного рода  льготы и субсидии)</w:t>
      </w:r>
      <w:r w:rsidRPr="00983C37">
        <w:rPr>
          <w:rStyle w:val="a6"/>
          <w:rFonts w:ascii="Times New Roman" w:hAnsi="Times New Roman" w:cs="Times New Roman"/>
          <w:sz w:val="24"/>
          <w:szCs w:val="24"/>
        </w:rPr>
        <w:footnoteReference w:id="86"/>
      </w:r>
      <w:r w:rsidRPr="00983C37">
        <w:rPr>
          <w:rFonts w:ascii="Times New Roman" w:hAnsi="Times New Roman" w:cs="Times New Roman"/>
          <w:sz w:val="24"/>
          <w:szCs w:val="24"/>
        </w:rPr>
        <w:t xml:space="preserve"> </w:t>
      </w:r>
    </w:p>
    <w:p w:rsidR="00983C37" w:rsidRPr="00983C37" w:rsidRDefault="00983C37" w:rsidP="00E1538D">
      <w:pPr>
        <w:pStyle w:val="a3"/>
        <w:spacing w:line="360" w:lineRule="auto"/>
        <w:ind w:left="645"/>
        <w:jc w:val="both"/>
        <w:rPr>
          <w:rFonts w:ascii="Times New Roman" w:hAnsi="Times New Roman" w:cs="Times New Roman"/>
          <w:sz w:val="24"/>
          <w:szCs w:val="24"/>
        </w:rPr>
      </w:pPr>
      <w:r w:rsidRPr="00983C37">
        <w:rPr>
          <w:rFonts w:ascii="Times New Roman" w:hAnsi="Times New Roman" w:cs="Times New Roman"/>
          <w:sz w:val="24"/>
          <w:szCs w:val="24"/>
        </w:rPr>
        <w:t>Более того, государственное субсидирование может оказываться не только отдельным фирмам, но и целым секторам экономики, например сельскому хозяйству или деревообработка, хотя их доля в ВВП по данным Белста не превышает 1%.</w:t>
      </w:r>
      <w:r w:rsidRPr="00983C37">
        <w:rPr>
          <w:rStyle w:val="a6"/>
          <w:rFonts w:ascii="Times New Roman" w:hAnsi="Times New Roman" w:cs="Times New Roman"/>
          <w:sz w:val="24"/>
          <w:szCs w:val="24"/>
        </w:rPr>
        <w:footnoteReference w:id="87"/>
      </w:r>
    </w:p>
    <w:p w:rsidR="00983C37" w:rsidRPr="00983C37" w:rsidRDefault="00983C37" w:rsidP="00E1538D">
      <w:pPr>
        <w:pStyle w:val="a3"/>
        <w:spacing w:line="360" w:lineRule="auto"/>
        <w:ind w:left="645"/>
        <w:jc w:val="both"/>
        <w:rPr>
          <w:rFonts w:ascii="Times New Roman" w:hAnsi="Times New Roman" w:cs="Times New Roman"/>
          <w:sz w:val="24"/>
          <w:szCs w:val="24"/>
        </w:rPr>
      </w:pPr>
    </w:p>
    <w:p w:rsidR="00983C37" w:rsidRPr="00983C37" w:rsidRDefault="00983C37" w:rsidP="00E1538D">
      <w:pPr>
        <w:pStyle w:val="a3"/>
        <w:numPr>
          <w:ilvl w:val="0"/>
          <w:numId w:val="6"/>
        </w:numPr>
        <w:spacing w:line="360" w:lineRule="auto"/>
        <w:ind w:left="285"/>
        <w:jc w:val="both"/>
        <w:rPr>
          <w:rFonts w:ascii="Times New Roman" w:hAnsi="Times New Roman" w:cs="Times New Roman"/>
          <w:sz w:val="24"/>
          <w:szCs w:val="24"/>
        </w:rPr>
      </w:pPr>
      <w:r w:rsidRPr="00983C37">
        <w:rPr>
          <w:rFonts w:ascii="Times New Roman" w:hAnsi="Times New Roman" w:cs="Times New Roman"/>
          <w:sz w:val="24"/>
          <w:szCs w:val="24"/>
        </w:rPr>
        <w:t xml:space="preserve">Государство в Беларуси осуществляет контроль над ценообразованием и качеством продукции . Во многих отраслях оно обязует компании удерживать </w:t>
      </w:r>
      <w:r w:rsidR="006C5556">
        <w:rPr>
          <w:rFonts w:ascii="Times New Roman" w:hAnsi="Times New Roman" w:cs="Times New Roman"/>
          <w:sz w:val="24"/>
          <w:szCs w:val="24"/>
        </w:rPr>
        <w:t>единый стандарт качества и цены</w:t>
      </w:r>
      <w:r w:rsidR="006C5556" w:rsidRPr="006C5556">
        <w:rPr>
          <w:rFonts w:ascii="Times New Roman" w:hAnsi="Times New Roman" w:cs="Times New Roman"/>
          <w:sz w:val="24"/>
          <w:szCs w:val="24"/>
        </w:rPr>
        <w:t>;</w:t>
      </w:r>
    </w:p>
    <w:p w:rsidR="00983C37" w:rsidRPr="00983C37" w:rsidRDefault="00983C37" w:rsidP="00E1538D">
      <w:pPr>
        <w:pStyle w:val="a3"/>
        <w:numPr>
          <w:ilvl w:val="0"/>
          <w:numId w:val="6"/>
        </w:numPr>
        <w:spacing w:line="360" w:lineRule="auto"/>
        <w:ind w:left="285"/>
        <w:jc w:val="both"/>
        <w:rPr>
          <w:rFonts w:ascii="Times New Roman" w:hAnsi="Times New Roman" w:cs="Times New Roman"/>
          <w:sz w:val="24"/>
          <w:szCs w:val="24"/>
        </w:rPr>
      </w:pPr>
      <w:r w:rsidRPr="00983C37">
        <w:rPr>
          <w:rFonts w:ascii="Times New Roman" w:hAnsi="Times New Roman" w:cs="Times New Roman"/>
          <w:sz w:val="24"/>
          <w:szCs w:val="24"/>
        </w:rPr>
        <w:t>В течение всего периода независимости Беларусь отличалась стабильно высоким уровнем инфляции, валюта удерживается зачастую только благодаря государственным интервенциям, хотя даже это не помогло избежать трех деноминаций (1994,2000, 2016).</w:t>
      </w:r>
    </w:p>
    <w:p w:rsidR="00983C37" w:rsidRPr="00983C37" w:rsidRDefault="00983C37" w:rsidP="00E1538D">
      <w:pPr>
        <w:pStyle w:val="a3"/>
        <w:numPr>
          <w:ilvl w:val="0"/>
          <w:numId w:val="6"/>
        </w:numPr>
        <w:spacing w:line="360" w:lineRule="auto"/>
        <w:ind w:left="285"/>
        <w:jc w:val="both"/>
        <w:rPr>
          <w:rFonts w:ascii="Times New Roman" w:hAnsi="Times New Roman" w:cs="Times New Roman"/>
          <w:sz w:val="24"/>
          <w:szCs w:val="24"/>
        </w:rPr>
      </w:pPr>
      <w:r w:rsidRPr="00983C37">
        <w:rPr>
          <w:rFonts w:ascii="Times New Roman" w:hAnsi="Times New Roman" w:cs="Times New Roman"/>
          <w:sz w:val="24"/>
          <w:szCs w:val="24"/>
        </w:rPr>
        <w:t xml:space="preserve"> Белорусская власть уделяет особое внимание социальной поддержке населения. Помимо равнозначных, но при этом незначительных пенсий, льгот, пособий, фокусируется внимание на занятости населения. Государством регулируется уровень безработицы, зачастую предприятиям приходится по требованию содержать больший штат сотрудников, чем это экономически обоснованно. “Всемирный банк констатировал наличие 10% избыточной численности работников на предприятиях РБ”. </w:t>
      </w:r>
      <w:r w:rsidRPr="00983C37">
        <w:rPr>
          <w:rStyle w:val="a6"/>
          <w:rFonts w:ascii="Times New Roman" w:hAnsi="Times New Roman" w:cs="Times New Roman"/>
          <w:sz w:val="24"/>
          <w:szCs w:val="24"/>
        </w:rPr>
        <w:footnoteReference w:id="88"/>
      </w:r>
      <w:r w:rsidRPr="00983C37">
        <w:rPr>
          <w:rFonts w:ascii="Times New Roman" w:hAnsi="Times New Roman" w:cs="Times New Roman"/>
          <w:sz w:val="24"/>
          <w:szCs w:val="24"/>
        </w:rPr>
        <w:t xml:space="preserve"> Это негативно сказывается на доходах организаций ,  а также осложняет им возможность оплачивать труд наиболее ценных и квалифицированных сотрудников, </w:t>
      </w:r>
      <w:r w:rsidRPr="00983C37">
        <w:rPr>
          <w:rFonts w:ascii="Times New Roman" w:hAnsi="Times New Roman" w:cs="Times New Roman"/>
          <w:sz w:val="24"/>
          <w:szCs w:val="24"/>
        </w:rPr>
        <w:lastRenderedPageBreak/>
        <w:t>что порождает их отток за рубеж. Такого рода социальная политика во многом  применяется с целью обеспечения социальной стабильности в стране.</w:t>
      </w:r>
      <w:r w:rsidRPr="00983C37">
        <w:rPr>
          <w:rStyle w:val="a6"/>
          <w:rFonts w:ascii="Times New Roman" w:hAnsi="Times New Roman" w:cs="Times New Roman"/>
          <w:sz w:val="24"/>
          <w:szCs w:val="24"/>
        </w:rPr>
        <w:footnoteReference w:id="89"/>
      </w:r>
    </w:p>
    <w:p w:rsidR="00983C37" w:rsidRDefault="00983C37" w:rsidP="00E1538D">
      <w:pPr>
        <w:spacing w:line="360" w:lineRule="auto"/>
        <w:ind w:left="-75"/>
        <w:jc w:val="both"/>
        <w:rPr>
          <w:rFonts w:ascii="Times New Roman" w:hAnsi="Times New Roman" w:cs="Times New Roman"/>
          <w:sz w:val="24"/>
          <w:szCs w:val="24"/>
        </w:rPr>
      </w:pPr>
      <w:r w:rsidRPr="00983C37">
        <w:rPr>
          <w:rFonts w:ascii="Times New Roman" w:hAnsi="Times New Roman" w:cs="Times New Roman"/>
          <w:sz w:val="24"/>
          <w:szCs w:val="24"/>
        </w:rPr>
        <w:t xml:space="preserve">    В целом экономика представляет собой, с о</w:t>
      </w:r>
      <w:r w:rsidR="00F82FCC">
        <w:rPr>
          <w:rFonts w:ascii="Times New Roman" w:hAnsi="Times New Roman" w:cs="Times New Roman"/>
          <w:sz w:val="24"/>
          <w:szCs w:val="24"/>
        </w:rPr>
        <w:t>дной стороны, экспортно-ориентированную экономику</w:t>
      </w:r>
      <w:r w:rsidR="006C5556" w:rsidRPr="006C5556">
        <w:rPr>
          <w:rFonts w:ascii="Times New Roman" w:hAnsi="Times New Roman" w:cs="Times New Roman"/>
          <w:sz w:val="24"/>
          <w:szCs w:val="24"/>
        </w:rPr>
        <w:t>,</w:t>
      </w:r>
      <w:r w:rsidRPr="00983C37">
        <w:rPr>
          <w:rFonts w:ascii="Times New Roman" w:hAnsi="Times New Roman" w:cs="Times New Roman"/>
          <w:sz w:val="24"/>
          <w:szCs w:val="24"/>
        </w:rPr>
        <w:t xml:space="preserve"> испытывающую потребность в ресурсах и ориентированную на внешние рынки, а с другой стороны, сильно зависимую от политических факторов и характера существующего в стране политического режима, постоянно осуществляющего различные интервенции, тотально контролирующего всю экономическую активность и имеющего достаточно сложные отношения с партнерами . </w:t>
      </w:r>
    </w:p>
    <w:p w:rsidR="00C124FD" w:rsidRPr="00983C37" w:rsidRDefault="00C124FD" w:rsidP="00E1538D">
      <w:pPr>
        <w:spacing w:line="360" w:lineRule="auto"/>
        <w:ind w:left="-75"/>
        <w:jc w:val="both"/>
        <w:rPr>
          <w:rFonts w:ascii="Times New Roman" w:hAnsi="Times New Roman" w:cs="Times New Roman"/>
          <w:sz w:val="24"/>
          <w:szCs w:val="24"/>
        </w:rPr>
      </w:pPr>
    </w:p>
    <w:p w:rsidR="00983C37" w:rsidRPr="00EE1E3A" w:rsidRDefault="00983C37" w:rsidP="00E1538D">
      <w:pPr>
        <w:pStyle w:val="2"/>
        <w:jc w:val="both"/>
        <w:rPr>
          <w:rFonts w:ascii="Times New Roman" w:hAnsi="Times New Roman" w:cs="Times New Roman"/>
          <w:color w:val="000000" w:themeColor="text1"/>
          <w:sz w:val="24"/>
          <w:szCs w:val="24"/>
        </w:rPr>
      </w:pPr>
      <w:bookmarkStart w:id="7" w:name="_Toc483388246"/>
      <w:r w:rsidRPr="00EE1E3A">
        <w:rPr>
          <w:rFonts w:ascii="Times New Roman" w:hAnsi="Times New Roman" w:cs="Times New Roman"/>
          <w:color w:val="000000" w:themeColor="text1"/>
          <w:sz w:val="24"/>
          <w:szCs w:val="24"/>
        </w:rPr>
        <w:t>2.3.Политический режим в Республике Беларусь.</w:t>
      </w:r>
      <w:bookmarkEnd w:id="7"/>
    </w:p>
    <w:p w:rsidR="00C124FD" w:rsidRPr="00C124FD" w:rsidRDefault="00C124FD" w:rsidP="00E1538D">
      <w:pPr>
        <w:jc w:val="both"/>
      </w:pPr>
    </w:p>
    <w:p w:rsidR="00983C37" w:rsidRPr="00983C37" w:rsidRDefault="00983C37" w:rsidP="00E1538D">
      <w:pPr>
        <w:pStyle w:val="a3"/>
        <w:spacing w:line="360" w:lineRule="auto"/>
        <w:ind w:left="0"/>
        <w:jc w:val="both"/>
        <w:rPr>
          <w:rFonts w:ascii="Times New Roman" w:hAnsi="Times New Roman" w:cs="Times New Roman"/>
          <w:sz w:val="24"/>
          <w:szCs w:val="24"/>
        </w:rPr>
      </w:pPr>
      <w:r w:rsidRPr="00983C37">
        <w:rPr>
          <w:rFonts w:ascii="Times New Roman" w:hAnsi="Times New Roman" w:cs="Times New Roman"/>
          <w:sz w:val="24"/>
          <w:szCs w:val="24"/>
        </w:rPr>
        <w:t xml:space="preserve">      Политическую историю независимой Беларуси можно разделить на два основных этапа. Первый этап включает период с 1991г. по 1994г. т.е. до прихода А.Лукашенко к власти и второй с 1995 – по н.в.  Началом второго этапа целесообразно считать референдум 1995г. , который как правило считается отправной точкой автократии в Беларуси.</w:t>
      </w:r>
    </w:p>
    <w:p w:rsidR="00983C37" w:rsidRPr="00983C37" w:rsidRDefault="00983C37" w:rsidP="00E1538D">
      <w:pPr>
        <w:pStyle w:val="a3"/>
        <w:spacing w:line="360" w:lineRule="auto"/>
        <w:ind w:left="0"/>
        <w:jc w:val="both"/>
        <w:rPr>
          <w:rFonts w:ascii="Times New Roman" w:hAnsi="Times New Roman" w:cs="Times New Roman"/>
          <w:sz w:val="24"/>
          <w:szCs w:val="24"/>
        </w:rPr>
      </w:pPr>
      <w:r w:rsidRPr="00983C37">
        <w:rPr>
          <w:rFonts w:ascii="Times New Roman" w:hAnsi="Times New Roman" w:cs="Times New Roman"/>
          <w:sz w:val="24"/>
          <w:szCs w:val="24"/>
        </w:rPr>
        <w:t xml:space="preserve">       Рассмотрение первого этапа в рамках данного исследования не является необходимым  т.к. это не соответствует в полной мере поставленным целям. Говорить о каких-либо интеграционных процессах с участием Беларуси до прихода к власти А.Лукашенко достаточно сложно, скорее целесообразно говорить о дезинтеграции, происходящей при помощи СНГ, который логично назвать “механизмом цивилизованного развода”. Важно лишь заметить, что в случае российско-белорусских отношений  дезинтеграция шла не так скоротечно, учитывая обусловленную экономической зависимостью , ориентацию последней на РФ. Однако, даже в данном случае разрыв усугублялся, хотя бы по той причине, что Россия шла по пути рыночных реформ, а Беларусь во многом сохраняла  “советский уклад экономики”. Соответственно, в полной мере оценить влияния режима на интеграцию возможно лишь на втором этапе.</w:t>
      </w:r>
    </w:p>
    <w:p w:rsidR="00983C37" w:rsidRPr="00983C37" w:rsidRDefault="004A2403" w:rsidP="00E1538D">
      <w:pPr>
        <w:spacing w:line="360" w:lineRule="auto"/>
        <w:ind w:left="75"/>
        <w:jc w:val="both"/>
        <w:rPr>
          <w:rFonts w:ascii="Times New Roman" w:hAnsi="Times New Roman" w:cs="Times New Roman"/>
          <w:sz w:val="24"/>
          <w:szCs w:val="24"/>
        </w:rPr>
      </w:pPr>
      <w:r>
        <w:rPr>
          <w:rFonts w:ascii="Times New Roman" w:hAnsi="Times New Roman" w:cs="Times New Roman"/>
          <w:sz w:val="24"/>
          <w:szCs w:val="24"/>
        </w:rPr>
        <w:t xml:space="preserve">       </w:t>
      </w:r>
      <w:r w:rsidR="00983C37" w:rsidRPr="00983C37">
        <w:rPr>
          <w:rFonts w:ascii="Times New Roman" w:hAnsi="Times New Roman" w:cs="Times New Roman"/>
          <w:sz w:val="24"/>
          <w:szCs w:val="24"/>
        </w:rPr>
        <w:t xml:space="preserve">С приходом к власти А.Лукашенко за достаточно короткий срок произошла практически полная смена политического режима, включая представителей старой </w:t>
      </w:r>
      <w:r w:rsidR="00983C37" w:rsidRPr="00983C37">
        <w:rPr>
          <w:rFonts w:ascii="Times New Roman" w:hAnsi="Times New Roman" w:cs="Times New Roman"/>
          <w:sz w:val="24"/>
          <w:szCs w:val="24"/>
        </w:rPr>
        <w:lastRenderedPageBreak/>
        <w:t>консервативно настроенной элиты.  Новый президент “изначально оказался в онтологической оппозиции к элите”</w:t>
      </w:r>
      <w:r w:rsidR="00983C37" w:rsidRPr="00983C37">
        <w:rPr>
          <w:rStyle w:val="a6"/>
          <w:rFonts w:ascii="Times New Roman" w:hAnsi="Times New Roman" w:cs="Times New Roman"/>
          <w:sz w:val="24"/>
          <w:szCs w:val="24"/>
          <w:lang w:val="en-US"/>
        </w:rPr>
        <w:footnoteReference w:id="90"/>
      </w:r>
      <w:r w:rsidR="00983C37" w:rsidRPr="00983C37">
        <w:rPr>
          <w:rFonts w:ascii="Times New Roman" w:hAnsi="Times New Roman" w:cs="Times New Roman"/>
          <w:sz w:val="24"/>
          <w:szCs w:val="24"/>
        </w:rPr>
        <w:t>. Он опирался преимущественно на наиболее бедную часть белорусского общества - на крестьян, мобилизовать которых удалось при помощи популистских лозунгов и критики старой власти. Лукашенко победил воспользовавшись популярными в народе лозунгами “восстановления СССР и справедливости”  в условиях “нарушения вертикальных референтных связей между элитой,  промышленным социумом и крестьянством.”</w:t>
      </w:r>
      <w:r w:rsidR="00983C37" w:rsidRPr="00983C37">
        <w:rPr>
          <w:rStyle w:val="a6"/>
          <w:rFonts w:ascii="Times New Roman" w:hAnsi="Times New Roman" w:cs="Times New Roman"/>
          <w:sz w:val="24"/>
          <w:szCs w:val="24"/>
        </w:rPr>
        <w:footnoteReference w:id="91"/>
      </w:r>
      <w:r w:rsidR="00983C37" w:rsidRPr="00983C37">
        <w:rPr>
          <w:rFonts w:ascii="Times New Roman" w:hAnsi="Times New Roman" w:cs="Times New Roman"/>
          <w:sz w:val="24"/>
          <w:szCs w:val="24"/>
        </w:rPr>
        <w:t xml:space="preserve"> Он не опирался в своей деятельности ни</w:t>
      </w:r>
      <w:r w:rsidR="006C5556" w:rsidRPr="006C5556">
        <w:rPr>
          <w:rFonts w:ascii="Times New Roman" w:hAnsi="Times New Roman" w:cs="Times New Roman"/>
          <w:sz w:val="24"/>
          <w:szCs w:val="24"/>
        </w:rPr>
        <w:t xml:space="preserve"> </w:t>
      </w:r>
      <w:r w:rsidR="006C5556">
        <w:rPr>
          <w:rFonts w:ascii="Times New Roman" w:hAnsi="Times New Roman" w:cs="Times New Roman"/>
          <w:sz w:val="24"/>
          <w:szCs w:val="24"/>
        </w:rPr>
        <w:t>на</w:t>
      </w:r>
      <w:r w:rsidR="00983C37" w:rsidRPr="00983C37">
        <w:rPr>
          <w:rFonts w:ascii="Times New Roman" w:hAnsi="Times New Roman" w:cs="Times New Roman"/>
          <w:sz w:val="24"/>
          <w:szCs w:val="24"/>
        </w:rPr>
        <w:t xml:space="preserve"> одну из существоваших на тот момент в Беларуси политических сил.   Лукашенко воспринимался обществом в качестве президента , способного провести необходимые для Беларуси экономические и политические реформы, а также как альтернатива старой власти которая была к ним не готова.  Интересным фактом является то, что “даже Белорусский Народный Фронт, чьим установкам и ценностям декларированный в процессе предвыборной кампании Лукашенко курс был наиболее антагонистичен, выжидает сто дней с момента вступления президента в должность, воздерживаясь от любой критики.”</w:t>
      </w:r>
      <w:r w:rsidR="00983C37" w:rsidRPr="00983C37">
        <w:rPr>
          <w:rStyle w:val="a6"/>
          <w:rFonts w:ascii="Times New Roman" w:hAnsi="Times New Roman" w:cs="Times New Roman"/>
          <w:sz w:val="24"/>
          <w:szCs w:val="24"/>
        </w:rPr>
        <w:footnoteReference w:id="92"/>
      </w:r>
    </w:p>
    <w:p w:rsidR="00983C37" w:rsidRPr="00983C37" w:rsidRDefault="004A2403" w:rsidP="00E153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3C37" w:rsidRPr="00983C37">
        <w:rPr>
          <w:rFonts w:ascii="Times New Roman" w:hAnsi="Times New Roman" w:cs="Times New Roman"/>
          <w:sz w:val="24"/>
          <w:szCs w:val="24"/>
        </w:rPr>
        <w:t>Приход нового президента привел к формированию в Беларуси полноценной автократии , имею</w:t>
      </w:r>
      <w:r w:rsidR="006C5556">
        <w:rPr>
          <w:rFonts w:ascii="Times New Roman" w:hAnsi="Times New Roman" w:cs="Times New Roman"/>
          <w:sz w:val="24"/>
          <w:szCs w:val="24"/>
        </w:rPr>
        <w:t xml:space="preserve">щей гораздо больше общих черт </w:t>
      </w:r>
      <w:r w:rsidR="00983C37" w:rsidRPr="00983C37">
        <w:rPr>
          <w:rFonts w:ascii="Times New Roman" w:hAnsi="Times New Roman" w:cs="Times New Roman"/>
          <w:sz w:val="24"/>
          <w:szCs w:val="24"/>
        </w:rPr>
        <w:t xml:space="preserve">с уже сложившимися к тому времени диктатурами стран Центральной Азии, нежели с политическими режимами соседних государств. По оценкам влиятельных аналитических центров , таких как </w:t>
      </w:r>
      <w:r w:rsidR="00983C37" w:rsidRPr="00983C37">
        <w:rPr>
          <w:rFonts w:ascii="Times New Roman" w:hAnsi="Times New Roman" w:cs="Times New Roman"/>
          <w:sz w:val="24"/>
          <w:szCs w:val="24"/>
          <w:lang w:val="en-US"/>
        </w:rPr>
        <w:t>Freedom</w:t>
      </w:r>
      <w:r w:rsidR="00983C37" w:rsidRPr="00983C37">
        <w:rPr>
          <w:rFonts w:ascii="Times New Roman" w:hAnsi="Times New Roman" w:cs="Times New Roman"/>
          <w:sz w:val="24"/>
          <w:szCs w:val="24"/>
        </w:rPr>
        <w:t xml:space="preserve"> </w:t>
      </w:r>
      <w:r w:rsidR="00983C37" w:rsidRPr="00983C37">
        <w:rPr>
          <w:rFonts w:ascii="Times New Roman" w:hAnsi="Times New Roman" w:cs="Times New Roman"/>
          <w:sz w:val="24"/>
          <w:szCs w:val="24"/>
          <w:lang w:val="en-US"/>
        </w:rPr>
        <w:t>House</w:t>
      </w:r>
      <w:r w:rsidR="00983C37" w:rsidRPr="00983C37">
        <w:rPr>
          <w:rFonts w:ascii="Times New Roman" w:hAnsi="Times New Roman" w:cs="Times New Roman"/>
          <w:sz w:val="24"/>
          <w:szCs w:val="24"/>
        </w:rPr>
        <w:t xml:space="preserve"> и </w:t>
      </w:r>
      <w:r w:rsidR="00983C37" w:rsidRPr="00983C37">
        <w:rPr>
          <w:rFonts w:ascii="Times New Roman" w:hAnsi="Times New Roman" w:cs="Times New Roman"/>
          <w:sz w:val="24"/>
          <w:szCs w:val="24"/>
          <w:lang w:val="en-US"/>
        </w:rPr>
        <w:t>Polity</w:t>
      </w:r>
      <w:r w:rsidR="00983C37" w:rsidRPr="00983C37">
        <w:rPr>
          <w:rFonts w:ascii="Times New Roman" w:hAnsi="Times New Roman" w:cs="Times New Roman"/>
          <w:sz w:val="24"/>
          <w:szCs w:val="24"/>
        </w:rPr>
        <w:t xml:space="preserve"> </w:t>
      </w:r>
      <w:r w:rsidR="00983C37" w:rsidRPr="00983C37">
        <w:rPr>
          <w:rFonts w:ascii="Times New Roman" w:hAnsi="Times New Roman" w:cs="Times New Roman"/>
          <w:sz w:val="24"/>
          <w:szCs w:val="24"/>
          <w:lang w:val="en-US"/>
        </w:rPr>
        <w:t>IV</w:t>
      </w:r>
      <w:r w:rsidR="00983C37" w:rsidRPr="00983C37">
        <w:rPr>
          <w:rFonts w:ascii="Times New Roman" w:hAnsi="Times New Roman" w:cs="Times New Roman"/>
          <w:sz w:val="24"/>
          <w:szCs w:val="24"/>
        </w:rPr>
        <w:t xml:space="preserve"> индекс демократичности Беларуси в течение года после прихода к власти А.Лукашенко упал до уровня вполне сопоставимого с такими изначально авторитарными странами как Узбекистан и Казахстан. По шкале демократичности Polity IV ( от -10 до 10) индекс Беларуси за 1994-1995гг. упал с 7 до -7(уровень на котором находится вплоть до н.в.)</w:t>
      </w:r>
      <w:r w:rsidR="00983C37" w:rsidRPr="00983C37">
        <w:rPr>
          <w:rStyle w:val="a6"/>
          <w:rFonts w:ascii="Times New Roman" w:hAnsi="Times New Roman" w:cs="Times New Roman"/>
          <w:sz w:val="24"/>
          <w:szCs w:val="24"/>
        </w:rPr>
        <w:footnoteReference w:id="93"/>
      </w:r>
      <w:r w:rsidR="00983C37" w:rsidRPr="00983C37">
        <w:rPr>
          <w:rFonts w:ascii="Times New Roman" w:hAnsi="Times New Roman" w:cs="Times New Roman"/>
          <w:sz w:val="24"/>
          <w:szCs w:val="24"/>
        </w:rPr>
        <w:t xml:space="preserve"> Для сравнения аналогичный показатель Казахстана стабильно держится на отметке -6, а Узбекистана -8. По данным британского исследовательского центра The Economist Intelligence Unit. (2012г.) индекс демократичности Беларуси составляет 3.04 ( из 10) – авторитарное государство, по этому показателю она занимает 141 место из 167 </w:t>
      </w:r>
      <w:r w:rsidR="00983C37" w:rsidRPr="00983C37">
        <w:rPr>
          <w:rFonts w:ascii="Times New Roman" w:hAnsi="Times New Roman" w:cs="Times New Roman"/>
          <w:sz w:val="24"/>
          <w:szCs w:val="24"/>
        </w:rPr>
        <w:lastRenderedPageBreak/>
        <w:t>исследованных стран.</w:t>
      </w:r>
      <w:r w:rsidR="00983C37" w:rsidRPr="00983C37">
        <w:rPr>
          <w:rStyle w:val="a6"/>
          <w:rFonts w:ascii="Times New Roman" w:hAnsi="Times New Roman" w:cs="Times New Roman"/>
          <w:sz w:val="24"/>
          <w:szCs w:val="24"/>
        </w:rPr>
        <w:footnoteReference w:id="94"/>
      </w:r>
      <w:r w:rsidR="00983C37" w:rsidRPr="00983C37">
        <w:rPr>
          <w:rFonts w:ascii="Times New Roman" w:hAnsi="Times New Roman" w:cs="Times New Roman"/>
          <w:sz w:val="24"/>
          <w:szCs w:val="24"/>
        </w:rPr>
        <w:t xml:space="preserve"> Схожую оценку режиму дает и </w:t>
      </w:r>
      <w:r w:rsidR="00983C37" w:rsidRPr="00983C37">
        <w:rPr>
          <w:rFonts w:ascii="Times New Roman" w:hAnsi="Times New Roman" w:cs="Times New Roman"/>
          <w:sz w:val="24"/>
          <w:szCs w:val="24"/>
          <w:lang w:val="en-US"/>
        </w:rPr>
        <w:t>Freedom</w:t>
      </w:r>
      <w:r w:rsidR="00983C37" w:rsidRPr="00983C37">
        <w:rPr>
          <w:rFonts w:ascii="Times New Roman" w:hAnsi="Times New Roman" w:cs="Times New Roman"/>
          <w:sz w:val="24"/>
          <w:szCs w:val="24"/>
        </w:rPr>
        <w:t xml:space="preserve"> </w:t>
      </w:r>
      <w:r w:rsidR="00983C37" w:rsidRPr="00983C37">
        <w:rPr>
          <w:rFonts w:ascii="Times New Roman" w:hAnsi="Times New Roman" w:cs="Times New Roman"/>
          <w:sz w:val="24"/>
          <w:szCs w:val="24"/>
          <w:lang w:val="en-US"/>
        </w:rPr>
        <w:t>House</w:t>
      </w:r>
      <w:r w:rsidR="00983C37" w:rsidRPr="00983C37">
        <w:rPr>
          <w:rFonts w:ascii="Times New Roman" w:hAnsi="Times New Roman" w:cs="Times New Roman"/>
          <w:sz w:val="24"/>
          <w:szCs w:val="24"/>
        </w:rPr>
        <w:t xml:space="preserve"> (17 из 100) или 175 место в мире по уровню демократичности.</w:t>
      </w:r>
      <w:r w:rsidR="00983C37" w:rsidRPr="00983C37">
        <w:rPr>
          <w:rStyle w:val="a6"/>
          <w:rFonts w:ascii="Times New Roman" w:hAnsi="Times New Roman" w:cs="Times New Roman"/>
          <w:sz w:val="24"/>
          <w:szCs w:val="24"/>
        </w:rPr>
        <w:footnoteReference w:id="95"/>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Важнейшей отличительной чертой белорусского политического режима, позволившей ему сформироваться в качестве полноценной автократии, является его способность “мобилизовать толпу”. Условия</w:t>
      </w:r>
      <w:r w:rsidR="006C5556">
        <w:rPr>
          <w:rFonts w:ascii="Times New Roman" w:hAnsi="Times New Roman" w:cs="Times New Roman"/>
          <w:sz w:val="24"/>
          <w:szCs w:val="24"/>
        </w:rPr>
        <w:t>,</w:t>
      </w:r>
      <w:r w:rsidRPr="00983C37">
        <w:rPr>
          <w:rFonts w:ascii="Times New Roman" w:hAnsi="Times New Roman" w:cs="Times New Roman"/>
          <w:sz w:val="24"/>
          <w:szCs w:val="24"/>
        </w:rPr>
        <w:t xml:space="preserve"> при которых А.Лукашенко пришел к власти, а также дек</w:t>
      </w:r>
      <w:r w:rsidR="006C5556">
        <w:rPr>
          <w:rFonts w:ascii="Times New Roman" w:hAnsi="Times New Roman" w:cs="Times New Roman"/>
          <w:sz w:val="24"/>
          <w:szCs w:val="24"/>
        </w:rPr>
        <w:t>ларируемый им политический курс</w:t>
      </w:r>
      <w:r w:rsidRPr="00983C37">
        <w:rPr>
          <w:rFonts w:ascii="Times New Roman" w:hAnsi="Times New Roman" w:cs="Times New Roman"/>
          <w:sz w:val="24"/>
          <w:szCs w:val="24"/>
        </w:rPr>
        <w:t xml:space="preserve"> в купе с описанными выше белорусскими политическими, экономическими и культурно-историческими спецификами позволили ему стать в глазах общественности лидером</w:t>
      </w:r>
      <w:r w:rsidR="006C5556">
        <w:rPr>
          <w:rFonts w:ascii="Times New Roman" w:hAnsi="Times New Roman" w:cs="Times New Roman"/>
          <w:sz w:val="24"/>
          <w:szCs w:val="24"/>
        </w:rPr>
        <w:t>,</w:t>
      </w:r>
      <w:r w:rsidRPr="00983C37">
        <w:rPr>
          <w:rFonts w:ascii="Times New Roman" w:hAnsi="Times New Roman" w:cs="Times New Roman"/>
          <w:sz w:val="24"/>
          <w:szCs w:val="24"/>
        </w:rPr>
        <w:t xml:space="preserve"> способным вывести Беларусь из кризиса и вернуть ей привычную “советскость”. Поддержка режима “простым народом" является базисом стабильности политического режима, благодаря которому президент может пролоббировать практически любое, даже антиконституционное решение, вынеся его на референдум. Таким образом, на референдумах 1995, 1996 и 2004гг. Лукашенко удалось принять поправки</w:t>
      </w:r>
      <w:r w:rsidR="006C5556">
        <w:rPr>
          <w:rFonts w:ascii="Times New Roman" w:hAnsi="Times New Roman" w:cs="Times New Roman"/>
          <w:sz w:val="24"/>
          <w:szCs w:val="24"/>
        </w:rPr>
        <w:t>,</w:t>
      </w:r>
      <w:r w:rsidRPr="00983C37">
        <w:rPr>
          <w:rFonts w:ascii="Times New Roman" w:hAnsi="Times New Roman" w:cs="Times New Roman"/>
          <w:sz w:val="24"/>
          <w:szCs w:val="24"/>
        </w:rPr>
        <w:t xml:space="preserve"> необходимые для установления режима личной власти.  В частности</w:t>
      </w:r>
      <w:r w:rsidR="00F82FCC">
        <w:rPr>
          <w:rFonts w:ascii="Times New Roman" w:hAnsi="Times New Roman" w:cs="Times New Roman"/>
          <w:sz w:val="24"/>
          <w:szCs w:val="24"/>
        </w:rPr>
        <w:t>,</w:t>
      </w:r>
      <w:r w:rsidRPr="00983C37">
        <w:rPr>
          <w:rFonts w:ascii="Times New Roman" w:hAnsi="Times New Roman" w:cs="Times New Roman"/>
          <w:sz w:val="24"/>
          <w:szCs w:val="24"/>
        </w:rPr>
        <w:t xml:space="preserve"> на референдуме 1995г. , который</w:t>
      </w:r>
      <w:r w:rsidR="00F82FCC">
        <w:rPr>
          <w:rFonts w:ascii="Times New Roman" w:hAnsi="Times New Roman" w:cs="Times New Roman"/>
          <w:sz w:val="24"/>
          <w:szCs w:val="24"/>
        </w:rPr>
        <w:t>,</w:t>
      </w:r>
      <w:r w:rsidRPr="00983C37">
        <w:rPr>
          <w:rFonts w:ascii="Times New Roman" w:hAnsi="Times New Roman" w:cs="Times New Roman"/>
          <w:sz w:val="24"/>
          <w:szCs w:val="24"/>
        </w:rPr>
        <w:t xml:space="preserve"> как правило</w:t>
      </w:r>
      <w:r w:rsidR="00F82FCC">
        <w:rPr>
          <w:rFonts w:ascii="Times New Roman" w:hAnsi="Times New Roman" w:cs="Times New Roman"/>
          <w:sz w:val="24"/>
          <w:szCs w:val="24"/>
        </w:rPr>
        <w:t>,</w:t>
      </w:r>
      <w:r w:rsidRPr="00983C37">
        <w:rPr>
          <w:rFonts w:ascii="Times New Roman" w:hAnsi="Times New Roman" w:cs="Times New Roman"/>
          <w:sz w:val="24"/>
          <w:szCs w:val="24"/>
        </w:rPr>
        <w:t xml:space="preserve"> считается отправной точкой автократии в Беларуси</w:t>
      </w:r>
      <w:r w:rsidR="006C5556">
        <w:rPr>
          <w:rFonts w:ascii="Times New Roman" w:hAnsi="Times New Roman" w:cs="Times New Roman"/>
          <w:sz w:val="24"/>
          <w:szCs w:val="24"/>
        </w:rPr>
        <w:t>,</w:t>
      </w:r>
      <w:r w:rsidRPr="00983C37">
        <w:rPr>
          <w:rFonts w:ascii="Times New Roman" w:hAnsi="Times New Roman" w:cs="Times New Roman"/>
          <w:sz w:val="24"/>
          <w:szCs w:val="24"/>
        </w:rPr>
        <w:t xml:space="preserve"> ему удалось добиться рада важнейших изменений в основной закон, ключевым из которых стало “право распускать парламент в случае нарушения последним Конституции ”. </w:t>
      </w:r>
      <w:r w:rsidRPr="00983C37">
        <w:rPr>
          <w:rStyle w:val="a6"/>
          <w:rFonts w:ascii="Times New Roman" w:hAnsi="Times New Roman" w:cs="Times New Roman"/>
          <w:sz w:val="24"/>
          <w:szCs w:val="24"/>
        </w:rPr>
        <w:footnoteReference w:id="96"/>
      </w:r>
      <w:r w:rsidRPr="00983C37">
        <w:rPr>
          <w:rFonts w:ascii="Times New Roman" w:hAnsi="Times New Roman" w:cs="Times New Roman"/>
          <w:sz w:val="24"/>
          <w:szCs w:val="24"/>
        </w:rPr>
        <w:t xml:space="preserve"> Референдум же 1996г. позволил Лукашенко “ликвидировать принцип разделения властей: парламент становился двухпалатным и полупрофессиональным, собирающимся на две максимум трехмесячные сессии в год, с фактическим правом частично назначаемой президентом верхней Палаты, Совета Республики, заблокировать решения нижней Палаты представителей. Президентом также должна была назначаться половина  состава Конституционного  Суда и Центральной избирательной комиссии, равно как в зависимости от президента оказывалась вся судебная система, прокуратура и Национальный банк.”</w:t>
      </w:r>
      <w:r w:rsidRPr="00983C37">
        <w:rPr>
          <w:rStyle w:val="a6"/>
          <w:rFonts w:ascii="Times New Roman" w:hAnsi="Times New Roman" w:cs="Times New Roman"/>
          <w:sz w:val="24"/>
          <w:szCs w:val="24"/>
        </w:rPr>
        <w:footnoteReference w:id="97"/>
      </w:r>
      <w:r w:rsidRPr="00983C37">
        <w:rPr>
          <w:rFonts w:ascii="Times New Roman" w:hAnsi="Times New Roman" w:cs="Times New Roman"/>
          <w:sz w:val="24"/>
          <w:szCs w:val="24"/>
        </w:rPr>
        <w:t xml:space="preserve"> Оба референдума проходили под “популистской вывеской” </w:t>
      </w:r>
      <w:r w:rsidR="006C5556">
        <w:rPr>
          <w:rFonts w:ascii="Times New Roman" w:hAnsi="Times New Roman" w:cs="Times New Roman"/>
          <w:sz w:val="24"/>
          <w:szCs w:val="24"/>
        </w:rPr>
        <w:t xml:space="preserve">, </w:t>
      </w:r>
      <w:r w:rsidRPr="00983C37">
        <w:rPr>
          <w:rFonts w:ascii="Times New Roman" w:hAnsi="Times New Roman" w:cs="Times New Roman"/>
          <w:sz w:val="24"/>
          <w:szCs w:val="24"/>
        </w:rPr>
        <w:t xml:space="preserve">способной отвлечь внимание общественности от наиболее важных с политической точки зрения вопросов, касающихся внесения изменений в основной закон.  Внимание населения фокусировалось в 1995г. на возврат к советской государственной символике, а </w:t>
      </w:r>
      <w:r w:rsidRPr="00983C37">
        <w:rPr>
          <w:rFonts w:ascii="Times New Roman" w:hAnsi="Times New Roman" w:cs="Times New Roman"/>
          <w:sz w:val="24"/>
          <w:szCs w:val="24"/>
        </w:rPr>
        <w:lastRenderedPageBreak/>
        <w:t>в 1996г.  на еще менее значимом с практической точки зрения вопросе - переносе Дня независимости на 3 июля (День освобождения Минска от немецко-фашистских захватчиков.) Такая тактика позволила Лукашенко прослыть в глазах людей голосующих на референдуме в качестве политика реально заинтересованного в решении вопроса ценностей, типичных для Беларуси   (дружба с Россией, тема ВОВ, языковой вопрос) и получить поддержку по другим вопросам.</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Помимо всенародной поддержки, в первые же годы своего нахождения у власти, Лукашенко удалось создать команду способную противодействовать нелояльному ему парламенту, так называемые надсистемные органы власти.   Как и во многих других авторитарных государствах в белорусской системе определяющую роль играет Администрация </w:t>
      </w:r>
      <w:r w:rsidR="006C5556">
        <w:rPr>
          <w:rFonts w:ascii="Times New Roman" w:hAnsi="Times New Roman" w:cs="Times New Roman"/>
          <w:sz w:val="24"/>
          <w:szCs w:val="24"/>
        </w:rPr>
        <w:t>Президента.  Этот орган, выполняе</w:t>
      </w:r>
      <w:r w:rsidRPr="00983C37">
        <w:rPr>
          <w:rFonts w:ascii="Times New Roman" w:hAnsi="Times New Roman" w:cs="Times New Roman"/>
          <w:sz w:val="24"/>
          <w:szCs w:val="24"/>
        </w:rPr>
        <w:t xml:space="preserve">т роль гораздо большую, чем это предусмотрено законодательством. Де факто АП  является ключевым органом исполнительной власти. Руководящие посты в ней занимают максимально лояльные президенту люди.  Большинство наиболее влиятельных политических деятелей в разное время возглавляли эту структуру, в частности А.Кобяков ( премьер-министр), В.Макей ( министр иностранных дел), М.Мясникович ( экс-премьер министр, ныне председатель Совета Республики) и т.д. Так же необходимо отметить, что АП скорее является проводниками решений президента, нежели каким-то образом влияет на их принятие.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Заметной характеристикой белорусского политического режима является наличие идеологии. Официальн</w:t>
      </w:r>
      <w:r w:rsidR="006C5556">
        <w:rPr>
          <w:rFonts w:ascii="Times New Roman" w:hAnsi="Times New Roman" w:cs="Times New Roman"/>
          <w:sz w:val="24"/>
          <w:szCs w:val="24"/>
        </w:rPr>
        <w:t>о, в соответствие со статьей 4 К</w:t>
      </w:r>
      <w:r w:rsidRPr="00983C37">
        <w:rPr>
          <w:rFonts w:ascii="Times New Roman" w:hAnsi="Times New Roman" w:cs="Times New Roman"/>
          <w:sz w:val="24"/>
          <w:szCs w:val="24"/>
        </w:rPr>
        <w:t>онституции, идеология в Республике Беларусь запрещена. “Демократия в Республике Беларусь осуществляется на основе многообразия политических институтов, идеологий и мнений. 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r w:rsidRPr="00983C37">
        <w:rPr>
          <w:rStyle w:val="a6"/>
          <w:rFonts w:ascii="Times New Roman" w:hAnsi="Times New Roman" w:cs="Times New Roman"/>
          <w:sz w:val="24"/>
          <w:szCs w:val="24"/>
        </w:rPr>
        <w:footnoteReference w:id="98"/>
      </w:r>
      <w:r w:rsidRPr="00983C37">
        <w:rPr>
          <w:rFonts w:ascii="Times New Roman" w:hAnsi="Times New Roman" w:cs="Times New Roman"/>
          <w:sz w:val="24"/>
          <w:szCs w:val="24"/>
        </w:rPr>
        <w:t xml:space="preserve"> Однако, на практике в определенной степени она имеет место быть. Свое мнение относительно идеологии Лукашенко выразил следующим образом: ” Государство без идеологии, как и человек без мысли, не может жить и развиваться, тем более противостоять внутренним и внешним угрозам и вызовам. Идеология для государства – то же самое, что иммунная система для живого</w:t>
      </w:r>
      <w:r w:rsidR="006C5556">
        <w:rPr>
          <w:rFonts w:ascii="Times New Roman" w:hAnsi="Times New Roman" w:cs="Times New Roman"/>
          <w:sz w:val="24"/>
          <w:szCs w:val="24"/>
        </w:rPr>
        <w:t xml:space="preserve"> </w:t>
      </w:r>
      <w:r w:rsidRPr="00983C37">
        <w:rPr>
          <w:rFonts w:ascii="Times New Roman" w:hAnsi="Times New Roman" w:cs="Times New Roman"/>
          <w:sz w:val="24"/>
          <w:szCs w:val="24"/>
        </w:rPr>
        <w:t xml:space="preserve">организма… Если мы хотим видеть Беларусь сильной, процветающей державой, то должны прежде всего думать об идеологическом фундаменте белорусского </w:t>
      </w:r>
      <w:r w:rsidRPr="00983C37">
        <w:rPr>
          <w:rFonts w:ascii="Times New Roman" w:hAnsi="Times New Roman" w:cs="Times New Roman"/>
          <w:sz w:val="24"/>
          <w:szCs w:val="24"/>
        </w:rPr>
        <w:lastRenderedPageBreak/>
        <w:t>общества”.</w:t>
      </w:r>
      <w:r w:rsidRPr="00983C37">
        <w:rPr>
          <w:rStyle w:val="a6"/>
          <w:rFonts w:ascii="Times New Roman" w:hAnsi="Times New Roman" w:cs="Times New Roman"/>
          <w:sz w:val="24"/>
          <w:szCs w:val="24"/>
        </w:rPr>
        <w:footnoteReference w:id="99"/>
      </w:r>
      <w:r w:rsidRPr="00983C37">
        <w:rPr>
          <w:rFonts w:ascii="Times New Roman" w:hAnsi="Times New Roman" w:cs="Times New Roman"/>
          <w:sz w:val="24"/>
          <w:szCs w:val="24"/>
        </w:rPr>
        <w:t xml:space="preserve">  «Основы идеологии белорусского государства» являются обязательной дисциплиной для студентов высших и средних учебных заведений абсолютно всех специальностей.</w:t>
      </w:r>
      <w:r w:rsidRPr="00983C37">
        <w:rPr>
          <w:rStyle w:val="a6"/>
          <w:rFonts w:ascii="Times New Roman" w:hAnsi="Times New Roman" w:cs="Times New Roman"/>
          <w:sz w:val="24"/>
          <w:szCs w:val="24"/>
        </w:rPr>
        <w:footnoteReference w:id="100"/>
      </w:r>
      <w:r w:rsidRPr="00983C37">
        <w:rPr>
          <w:rFonts w:ascii="Times New Roman" w:hAnsi="Times New Roman" w:cs="Times New Roman"/>
          <w:sz w:val="24"/>
          <w:szCs w:val="24"/>
        </w:rPr>
        <w:t xml:space="preserve"> Идеология белорусского политического режима базируется на нескольких незыблемых постулатах, отличающих ее от других республик бывшего СССР.</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1)Первым Белорусским государством являлась БССР, предыдущие период рассматриваются как этапы культурно-исторического формирования народа.</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2)Вхождение в состав СССР не являлось негативным этапом истории Беларуси.</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3) В официальную идеологию вписано обоснование необходимости Союзного государства России и Беларуси. Более того, “противники союза с Россией также объявляются противниками белорусского государства и белорусской нации</w:t>
      </w:r>
      <w:r w:rsidRPr="00983C37">
        <w:rPr>
          <w:rStyle w:val="a6"/>
          <w:rFonts w:ascii="Times New Roman" w:hAnsi="Times New Roman" w:cs="Times New Roman"/>
          <w:sz w:val="24"/>
          <w:szCs w:val="24"/>
        </w:rPr>
        <w:footnoteReference w:id="101"/>
      </w:r>
      <w:r w:rsidRPr="00983C37">
        <w:rPr>
          <w:rFonts w:ascii="Times New Roman" w:hAnsi="Times New Roman" w:cs="Times New Roman"/>
          <w:sz w:val="24"/>
          <w:szCs w:val="24"/>
        </w:rPr>
        <w:t xml:space="preserve"> и соответственно сложившегося политического режима.</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Это обосновывает деятельность Лукашенко</w:t>
      </w:r>
      <w:r w:rsidR="006C5556">
        <w:rPr>
          <w:rFonts w:ascii="Times New Roman" w:hAnsi="Times New Roman" w:cs="Times New Roman"/>
          <w:sz w:val="24"/>
          <w:szCs w:val="24"/>
        </w:rPr>
        <w:t>,</w:t>
      </w:r>
      <w:r w:rsidRPr="00983C37">
        <w:rPr>
          <w:rFonts w:ascii="Times New Roman" w:hAnsi="Times New Roman" w:cs="Times New Roman"/>
          <w:sz w:val="24"/>
          <w:szCs w:val="24"/>
        </w:rPr>
        <w:t xml:space="preserve"> направленную на подавление оппозиции. За более чем 20 летний период, оппозиция превратилась в достаточно маргинальное явление.  С одной стороны,  в республике по-прежнему действует достаточно большое количество партий и других политических сил  с абсолютно различными программами от крайне правых  ( Консервативно-Христианская Партия БНФ З.Позняка и “Молодой Фронт” Д.Дашкевича, придерживающихся радикально-националистических и прозападных взглядов) до левых социалистов ( “Справедливый мир ” С.Калякина, ориентированных преимущественно на Россию ). Но с другой стороны, их деятельность сведена к минимуму, де-факто она находится в определенных рамках и контролируется режимом.  Как правило, вся реально оппозиционная деятельность происходит за рубежом ( в Литве, Польше или России, в меньшей степени) или в качес</w:t>
      </w:r>
      <w:r w:rsidR="004A2403">
        <w:rPr>
          <w:rFonts w:ascii="Times New Roman" w:hAnsi="Times New Roman" w:cs="Times New Roman"/>
          <w:sz w:val="24"/>
          <w:szCs w:val="24"/>
        </w:rPr>
        <w:t xml:space="preserve">тве стихийных акций протеста   </w:t>
      </w:r>
      <w:r w:rsidRPr="00983C37">
        <w:rPr>
          <w:rFonts w:ascii="Times New Roman" w:hAnsi="Times New Roman" w:cs="Times New Roman"/>
          <w:sz w:val="24"/>
          <w:szCs w:val="24"/>
        </w:rPr>
        <w:t>( например, по итогам выборов президента 2010г. акция была разогнана внутренними войсками и спецназом ,задержано 639 человек, были пострадавшие.</w:t>
      </w:r>
      <w:r w:rsidRPr="00983C37">
        <w:rPr>
          <w:rStyle w:val="a6"/>
          <w:rFonts w:ascii="Times New Roman" w:hAnsi="Times New Roman" w:cs="Times New Roman"/>
          <w:sz w:val="24"/>
          <w:szCs w:val="24"/>
        </w:rPr>
        <w:footnoteReference w:id="102"/>
      </w:r>
      <w:r w:rsidRPr="00983C37">
        <w:rPr>
          <w:rFonts w:ascii="Times New Roman" w:hAnsi="Times New Roman" w:cs="Times New Roman"/>
          <w:sz w:val="24"/>
          <w:szCs w:val="24"/>
        </w:rPr>
        <w:t xml:space="preserve"> Определенную свободу оппозиция получает лишь в ситуациях, когда это выгодно </w:t>
      </w:r>
      <w:r w:rsidRPr="00983C37">
        <w:rPr>
          <w:rFonts w:ascii="Times New Roman" w:hAnsi="Times New Roman" w:cs="Times New Roman"/>
          <w:sz w:val="24"/>
          <w:szCs w:val="24"/>
        </w:rPr>
        <w:lastRenderedPageBreak/>
        <w:t>президенту, в частности</w:t>
      </w:r>
      <w:r w:rsidR="006C5556">
        <w:rPr>
          <w:rFonts w:ascii="Times New Roman" w:hAnsi="Times New Roman" w:cs="Times New Roman"/>
          <w:sz w:val="24"/>
          <w:szCs w:val="24"/>
        </w:rPr>
        <w:t>,</w:t>
      </w:r>
      <w:r w:rsidRPr="00983C37">
        <w:rPr>
          <w:rFonts w:ascii="Times New Roman" w:hAnsi="Times New Roman" w:cs="Times New Roman"/>
          <w:sz w:val="24"/>
          <w:szCs w:val="24"/>
        </w:rPr>
        <w:t xml:space="preserve"> после украинских и крымских событий 2014г. или в период обострений отношений с РФ ( 2002, 2006, периодически 2014-2017), исключительно как инструмент давления на восточного соседа и демонстрация либеральных тенденций в переговорах с ЕС.  Но это касается лишь западно-ориентированной оппозиции, пророссийский же вектор фактически полностью монополизирован А.Лукашенко.</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В контексте рассмотрения взаимоотношений действующего политического режима и оппозиции необходимо обратить внимание на проблему деятельности СМИ в Республике Беларусь. По данным </w:t>
      </w:r>
      <w:r w:rsidRPr="00983C37">
        <w:rPr>
          <w:rFonts w:ascii="Times New Roman" w:hAnsi="Times New Roman" w:cs="Times New Roman"/>
          <w:sz w:val="24"/>
          <w:szCs w:val="24"/>
          <w:lang w:val="en-US"/>
        </w:rPr>
        <w:t>Freedom</w:t>
      </w:r>
      <w:r w:rsidRPr="00983C37">
        <w:rPr>
          <w:rFonts w:ascii="Times New Roman" w:hAnsi="Times New Roman" w:cs="Times New Roman"/>
          <w:sz w:val="24"/>
          <w:szCs w:val="24"/>
        </w:rPr>
        <w:t xml:space="preserve"> </w:t>
      </w:r>
      <w:r w:rsidRPr="00983C37">
        <w:rPr>
          <w:rFonts w:ascii="Times New Roman" w:hAnsi="Times New Roman" w:cs="Times New Roman"/>
          <w:sz w:val="24"/>
          <w:szCs w:val="24"/>
          <w:lang w:val="en-US"/>
        </w:rPr>
        <w:t>House</w:t>
      </w:r>
      <w:r w:rsidRPr="00983C37">
        <w:rPr>
          <w:rFonts w:ascii="Times New Roman" w:hAnsi="Times New Roman" w:cs="Times New Roman"/>
          <w:sz w:val="24"/>
          <w:szCs w:val="24"/>
        </w:rPr>
        <w:t xml:space="preserve"> по уровню свободы прессы страна занимает 6 место с конца между Эритрей и Кубой с коэффициентом  91 из 100.</w:t>
      </w:r>
      <w:r w:rsidRPr="00983C37">
        <w:rPr>
          <w:rStyle w:val="a6"/>
          <w:rFonts w:ascii="Times New Roman" w:hAnsi="Times New Roman" w:cs="Times New Roman"/>
          <w:sz w:val="24"/>
          <w:szCs w:val="24"/>
        </w:rPr>
        <w:footnoteReference w:id="103"/>
      </w:r>
      <w:r w:rsidRPr="00983C37">
        <w:rPr>
          <w:rFonts w:ascii="Times New Roman" w:hAnsi="Times New Roman" w:cs="Times New Roman"/>
          <w:sz w:val="24"/>
          <w:szCs w:val="24"/>
        </w:rPr>
        <w:t xml:space="preserve">  Несмотря на то, что в соответствие со ст. 33 Конституции  “ каждому гарантируется свобода мнений, убеждений и их свободное выражение. Монополизация средств массовой информации государством, общественными объединениями или отдельными гражданами, а также цензура не допускаются. ”</w:t>
      </w:r>
      <w:r w:rsidRPr="00983C37">
        <w:rPr>
          <w:rStyle w:val="a6"/>
          <w:rFonts w:ascii="Times New Roman" w:hAnsi="Times New Roman" w:cs="Times New Roman"/>
          <w:sz w:val="24"/>
          <w:szCs w:val="24"/>
        </w:rPr>
        <w:footnoteReference w:id="104"/>
      </w:r>
      <w:r w:rsidRPr="00983C37">
        <w:rPr>
          <w:rFonts w:ascii="Times New Roman" w:hAnsi="Times New Roman" w:cs="Times New Roman"/>
          <w:sz w:val="24"/>
          <w:szCs w:val="24"/>
        </w:rPr>
        <w:t xml:space="preserve"> Белорусская власть делает “контроль над информационной сферой страны способом удержания власти.”</w:t>
      </w:r>
      <w:r w:rsidRPr="00983C37">
        <w:rPr>
          <w:rStyle w:val="a6"/>
          <w:rFonts w:ascii="Times New Roman" w:hAnsi="Times New Roman" w:cs="Times New Roman"/>
          <w:sz w:val="24"/>
          <w:szCs w:val="24"/>
        </w:rPr>
        <w:footnoteReference w:id="105"/>
      </w:r>
      <w:r w:rsidRPr="00983C37">
        <w:rPr>
          <w:rFonts w:ascii="Times New Roman" w:hAnsi="Times New Roman" w:cs="Times New Roman"/>
          <w:sz w:val="24"/>
          <w:szCs w:val="24"/>
        </w:rPr>
        <w:t xml:space="preserve"> В настоящее время деятельность СМИ регулируется законом Республики Беларусь от 8.02.2009 “о средствах массовой информации”. По оценкам ОБСЕ данный закон имеет целый ряд слабых сторон, фактически дающих государству монопольное право контроля над всеми действующими в стране медиа.  Представители организации выделяют следующие проблемы:</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1)”разрешительный порядок регистрации средств массовой информации, в том числе печатных;</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2)непрозрачный порядок лицензирования радиовещательных СМИ; 3)использование института аккредитации для ограничения доступа журналистов к информации;</w:t>
      </w:r>
    </w:p>
    <w:p w:rsidR="00983C37" w:rsidRPr="006C5556"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4)возможность прекращения деятельности СМИ по иску Министерства информации вне зависимости от тяжести нарушений, допущенных СМИ, и еще более упрощенный поря</w:t>
      </w:r>
      <w:r w:rsidR="006C5556">
        <w:rPr>
          <w:rFonts w:ascii="Times New Roman" w:hAnsi="Times New Roman" w:cs="Times New Roman"/>
          <w:sz w:val="24"/>
          <w:szCs w:val="24"/>
        </w:rPr>
        <w:t>док отзыва лицензии на вещание</w:t>
      </w:r>
      <w:r w:rsidR="006C5556" w:rsidRPr="006C5556">
        <w:rPr>
          <w:rFonts w:ascii="Times New Roman" w:hAnsi="Times New Roman" w:cs="Times New Roman"/>
          <w:sz w:val="24"/>
          <w:szCs w:val="24"/>
        </w:rPr>
        <w:t>;</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lastRenderedPageBreak/>
        <w:t>5) делегирование правительству права регламентировать деятельность СМИ, распространяемых через глобальную компьютерную сеть интернет, без определения в законе понятия таких СМИ.”</w:t>
      </w:r>
      <w:r w:rsidRPr="00983C37">
        <w:rPr>
          <w:rStyle w:val="a6"/>
          <w:rFonts w:ascii="Times New Roman" w:hAnsi="Times New Roman" w:cs="Times New Roman"/>
          <w:sz w:val="24"/>
          <w:szCs w:val="24"/>
        </w:rPr>
        <w:footnoteReference w:id="106"/>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В современной Бе</w:t>
      </w:r>
      <w:r w:rsidR="006C5556">
        <w:rPr>
          <w:rFonts w:ascii="Times New Roman" w:hAnsi="Times New Roman" w:cs="Times New Roman"/>
          <w:sz w:val="24"/>
          <w:szCs w:val="24"/>
        </w:rPr>
        <w:t>ларуси отказ в регистрации и не</w:t>
      </w:r>
      <w:r w:rsidRPr="00983C37">
        <w:rPr>
          <w:rFonts w:ascii="Times New Roman" w:hAnsi="Times New Roman" w:cs="Times New Roman"/>
          <w:sz w:val="24"/>
          <w:szCs w:val="24"/>
        </w:rPr>
        <w:t xml:space="preserve">выдача аккредитации различным медиа явление достаточно распространенное, наиболее известными случаями являлись временное прекращение деятельности таких известных оппозиционных ресурсов как “Хартия 97”, “Наша нива” и “Белорусский партизан”.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Помимо проблемы ограничения деятельности оппозиционных и иностранных ресурсов существует также проблема освещения различных событий  ( пропагандистская направленность) государственными и патронируемыми им медиа ресурсами.</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Свою обеспокоенность глубокими и системными проблемами со свободой прессы в Беларуси неоднократно выражали Европейский Парламент</w:t>
      </w:r>
      <w:r w:rsidRPr="00983C37">
        <w:rPr>
          <w:rStyle w:val="a6"/>
          <w:rFonts w:ascii="Times New Roman" w:hAnsi="Times New Roman" w:cs="Times New Roman"/>
          <w:sz w:val="24"/>
          <w:szCs w:val="24"/>
        </w:rPr>
        <w:footnoteReference w:id="107"/>
      </w:r>
      <w:r w:rsidRPr="00983C37">
        <w:rPr>
          <w:rFonts w:ascii="Times New Roman" w:hAnsi="Times New Roman" w:cs="Times New Roman"/>
          <w:sz w:val="24"/>
          <w:szCs w:val="24"/>
        </w:rPr>
        <w:t>, Представитель по свободе СМИ ОБСЕ</w:t>
      </w:r>
      <w:r w:rsidRPr="00983C37">
        <w:rPr>
          <w:rStyle w:val="a6"/>
          <w:rFonts w:ascii="Times New Roman" w:hAnsi="Times New Roman" w:cs="Times New Roman"/>
          <w:sz w:val="24"/>
          <w:szCs w:val="24"/>
        </w:rPr>
        <w:footnoteReference w:id="108"/>
      </w:r>
      <w:r w:rsidRPr="00983C37">
        <w:rPr>
          <w:rFonts w:ascii="Times New Roman" w:hAnsi="Times New Roman" w:cs="Times New Roman"/>
          <w:sz w:val="24"/>
          <w:szCs w:val="24"/>
        </w:rPr>
        <w:t>, спецдокладчик ООН по ситуации с правами человека в Беларуси, а также международные журналистские организации и представители гражданского общества.</w:t>
      </w:r>
      <w:r w:rsidRPr="00983C37">
        <w:rPr>
          <w:rStyle w:val="a6"/>
          <w:rFonts w:ascii="Times New Roman" w:hAnsi="Times New Roman" w:cs="Times New Roman"/>
          <w:sz w:val="24"/>
          <w:szCs w:val="24"/>
        </w:rPr>
        <w:footnoteReference w:id="109"/>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Вышесказанное позволяет определять белорусский режим как сугубо авторитарный, в котором власть преимущественно концентрируется в руках президента. Соответственно, именно он принимает все важнейшие решения относительно внутренней и  внешней политики государства, в том числе и в вопросах ее участия в процессах региональной интеграции.    Однако, даже несмотря на столь значимую роль главы государства, нельзя обойти вниманием также роль политической элиты страны, которая также имеет свои интересы и способна прямо или косвенно влиять на принятие решений.</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Как было указанно выше</w:t>
      </w:r>
      <w:r w:rsidR="006C5556">
        <w:rPr>
          <w:rFonts w:ascii="Times New Roman" w:hAnsi="Times New Roman" w:cs="Times New Roman"/>
          <w:sz w:val="24"/>
          <w:szCs w:val="24"/>
        </w:rPr>
        <w:t>,</w:t>
      </w:r>
      <w:r w:rsidRPr="00983C37">
        <w:rPr>
          <w:rFonts w:ascii="Times New Roman" w:hAnsi="Times New Roman" w:cs="Times New Roman"/>
          <w:sz w:val="24"/>
          <w:szCs w:val="24"/>
        </w:rPr>
        <w:t xml:space="preserve"> белорусский политический класс с приходом А.Лукашенко в корне изменился, вместо технократической элиты сформировалась новая, состоящая из </w:t>
      </w:r>
      <w:r w:rsidRPr="00983C37">
        <w:rPr>
          <w:rFonts w:ascii="Times New Roman" w:hAnsi="Times New Roman" w:cs="Times New Roman"/>
          <w:sz w:val="24"/>
          <w:szCs w:val="24"/>
        </w:rPr>
        <w:lastRenderedPageBreak/>
        <w:t>приближенных президента. В современной белорусской номенклатуре выделяются три наиболее влиятельны</w:t>
      </w:r>
      <w:r w:rsidR="006C5556">
        <w:rPr>
          <w:rFonts w:ascii="Times New Roman" w:hAnsi="Times New Roman" w:cs="Times New Roman"/>
          <w:sz w:val="24"/>
          <w:szCs w:val="24"/>
        </w:rPr>
        <w:t>е</w:t>
      </w:r>
      <w:r w:rsidRPr="00983C37">
        <w:rPr>
          <w:rFonts w:ascii="Times New Roman" w:hAnsi="Times New Roman" w:cs="Times New Roman"/>
          <w:sz w:val="24"/>
          <w:szCs w:val="24"/>
        </w:rPr>
        <w:t xml:space="preserve"> группы:</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1) группа Виктора Лукашенко – старшего сына президента, он сконцентрировал вокруг себя все силовые ведомства республики. Кадровым резервом для него стали выходцы с Могилевщины, а также из рядов погранвойск, где он проходил службу. Многие руководители  КГБ , СБ и МВД обязаны ему продвижением по службе.</w:t>
      </w:r>
      <w:r w:rsidRPr="00983C37">
        <w:rPr>
          <w:rStyle w:val="a6"/>
          <w:rFonts w:ascii="Times New Roman" w:hAnsi="Times New Roman" w:cs="Times New Roman"/>
          <w:sz w:val="24"/>
          <w:szCs w:val="24"/>
        </w:rPr>
        <w:footnoteReference w:id="110"/>
      </w:r>
      <w:r w:rsidRPr="00983C37">
        <w:rPr>
          <w:rFonts w:ascii="Times New Roman" w:hAnsi="Times New Roman" w:cs="Times New Roman"/>
          <w:sz w:val="24"/>
          <w:szCs w:val="24"/>
        </w:rPr>
        <w:t xml:space="preserve">  Относительно своих политических взглядов он публично никогда не высказывается.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2) Группа Михаила Мясниковича – одного из известнейших белорусских политиков, экс-главы Администрации Президента. Мясникович обладает большими связями в Москве и долгое время является сторонником участия РБ в интеграционных процессах с участием России.  Принимал активное участие в переговорах о создании ТС ( ЕЭП).</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3) “Прозападную группу” представляют нынешний министр иностранных дел В. Макей.  По словам политолога А.Суздальцева</w:t>
      </w:r>
      <w:r w:rsidR="006C5556" w:rsidRPr="006C5556">
        <w:rPr>
          <w:rFonts w:ascii="Times New Roman" w:hAnsi="Times New Roman" w:cs="Times New Roman"/>
          <w:sz w:val="24"/>
          <w:szCs w:val="24"/>
        </w:rPr>
        <w:t>:</w:t>
      </w:r>
      <w:r w:rsidRPr="00983C37">
        <w:rPr>
          <w:rFonts w:ascii="Times New Roman" w:hAnsi="Times New Roman" w:cs="Times New Roman"/>
          <w:sz w:val="24"/>
          <w:szCs w:val="24"/>
        </w:rPr>
        <w:t xml:space="preserve">  “ задача “прозападной группы” состоит в инкорпорации в западный мир действующего режима при минимальных демократических преобразованиях” </w:t>
      </w:r>
      <w:r w:rsidRPr="00983C37">
        <w:rPr>
          <w:rStyle w:val="a6"/>
          <w:rFonts w:ascii="Times New Roman" w:hAnsi="Times New Roman" w:cs="Times New Roman"/>
          <w:sz w:val="24"/>
          <w:szCs w:val="24"/>
        </w:rPr>
        <w:footnoteReference w:id="111"/>
      </w:r>
      <w:r w:rsidRPr="00983C37">
        <w:rPr>
          <w:rFonts w:ascii="Times New Roman" w:hAnsi="Times New Roman" w:cs="Times New Roman"/>
          <w:sz w:val="24"/>
          <w:szCs w:val="24"/>
        </w:rPr>
        <w:t xml:space="preserve">  Кроме того, она помогает президенту использовать политику балансирования в отношениях с Москвой и Брюсселем. Несмотря на проевропейские взгляды ее лидеров В.Макея и бывшего главу МИД С.Мартынова, оппозиционной к  президенту она не является, а также скорее выступает в качестве проводника его внешней политики.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Помимо влиятельных политических групп, за время президентства А.Лукашенко в Беларуси сформировалась также и бизнес-элита. Учитывая характер власти в стране, в настоящий момент роль ее представителей в принятий политических решений не значительная. Однако, в перспективе, особенно в случае некоторой либерализации власти она может значительно возрасти.  </w:t>
      </w:r>
    </w:p>
    <w:p w:rsid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Таким образом, целесообразно констатировать</w:t>
      </w:r>
      <w:r w:rsidR="006C5556">
        <w:rPr>
          <w:rFonts w:ascii="Times New Roman" w:hAnsi="Times New Roman" w:cs="Times New Roman"/>
          <w:sz w:val="24"/>
          <w:szCs w:val="24"/>
        </w:rPr>
        <w:t xml:space="preserve">, что </w:t>
      </w:r>
      <w:r w:rsidRPr="00983C37">
        <w:rPr>
          <w:rFonts w:ascii="Times New Roman" w:hAnsi="Times New Roman" w:cs="Times New Roman"/>
          <w:sz w:val="24"/>
          <w:szCs w:val="24"/>
        </w:rPr>
        <w:t xml:space="preserve">основная роль в принятии всех значимых внутреполитических и внешнеполитических решении принадлежит Президенту. Роль парламента как законодательного органа сведена к минимуму, причем его состав включает преимущественно депутатов лояльных главе государства. Парламентские </w:t>
      </w:r>
      <w:r w:rsidRPr="00983C37">
        <w:rPr>
          <w:rFonts w:ascii="Times New Roman" w:hAnsi="Times New Roman" w:cs="Times New Roman"/>
          <w:sz w:val="24"/>
          <w:szCs w:val="24"/>
        </w:rPr>
        <w:lastRenderedPageBreak/>
        <w:t>выборы в РБ регулярно вызывают озабоченность со стороны ЕС и США.  Бизнес структуры также находятся под надзором  государства, для контроля их деятельности существует целая сеть соответствующих органов.  Соответственно, при рассмотрении интеграционной политики Беларуси в первую очередь необходимо фокусироваться на политике президента, т.к. влияние других акторов второстепенно и ограничено системой. При этом абсолютно не учитывать позицию политической и экономической элит также неправильно.</w:t>
      </w:r>
    </w:p>
    <w:p w:rsidR="00C124FD" w:rsidRPr="00983C37" w:rsidRDefault="00C124FD" w:rsidP="00E1538D">
      <w:pPr>
        <w:spacing w:line="360" w:lineRule="auto"/>
        <w:jc w:val="both"/>
        <w:rPr>
          <w:rFonts w:ascii="Times New Roman" w:hAnsi="Times New Roman" w:cs="Times New Roman"/>
          <w:sz w:val="24"/>
          <w:szCs w:val="24"/>
        </w:rPr>
      </w:pPr>
    </w:p>
    <w:p w:rsidR="00983C37" w:rsidRPr="00EE1E3A" w:rsidRDefault="00983C37" w:rsidP="00E1538D">
      <w:pPr>
        <w:pStyle w:val="2"/>
        <w:jc w:val="both"/>
        <w:rPr>
          <w:rFonts w:ascii="Times New Roman" w:hAnsi="Times New Roman" w:cs="Times New Roman"/>
          <w:b w:val="0"/>
          <w:color w:val="000000" w:themeColor="text1"/>
          <w:sz w:val="24"/>
          <w:szCs w:val="24"/>
        </w:rPr>
      </w:pPr>
      <w:bookmarkStart w:id="8" w:name="_Toc483388247"/>
      <w:r w:rsidRPr="00EE1E3A">
        <w:rPr>
          <w:rFonts w:ascii="Times New Roman" w:hAnsi="Times New Roman" w:cs="Times New Roman"/>
          <w:color w:val="000000" w:themeColor="text1"/>
          <w:sz w:val="24"/>
          <w:szCs w:val="24"/>
        </w:rPr>
        <w:t>2.4.Влияние политического режима Республики Беларусь на интеграционные процессы на постсоветском пространстве.</w:t>
      </w:r>
      <w:bookmarkEnd w:id="8"/>
    </w:p>
    <w:p w:rsidR="00C124FD" w:rsidRPr="00C124FD" w:rsidRDefault="00C124FD" w:rsidP="00E1538D">
      <w:pPr>
        <w:spacing w:line="360" w:lineRule="auto"/>
        <w:jc w:val="both"/>
        <w:rPr>
          <w:rFonts w:ascii="Times New Roman" w:hAnsi="Times New Roman" w:cs="Times New Roman"/>
          <w:b/>
          <w:sz w:val="28"/>
          <w:szCs w:val="28"/>
        </w:rPr>
      </w:pP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Беларусь является одним из самых активных участников  патронируемых Россией  интеграционных процессов, происходящих на постсоветском пространстве. После победы А.Лукашенко на президентских выборах 1994г., вектор интеграционной направленности для страны является исключительно восточным. Несмотря на регулярные заявления президента о проведении многовекторной внешней политики  “у нас нет иной судьбы, как строить нашу внешнюю политику как многовекторную”, </w:t>
      </w:r>
      <w:r w:rsidRPr="00983C37">
        <w:rPr>
          <w:rStyle w:val="a6"/>
          <w:rFonts w:ascii="Times New Roman" w:hAnsi="Times New Roman" w:cs="Times New Roman"/>
          <w:sz w:val="24"/>
          <w:szCs w:val="24"/>
        </w:rPr>
        <w:footnoteReference w:id="112"/>
      </w:r>
      <w:r w:rsidRPr="00983C37">
        <w:rPr>
          <w:rFonts w:ascii="Times New Roman" w:hAnsi="Times New Roman" w:cs="Times New Roman"/>
          <w:sz w:val="24"/>
          <w:szCs w:val="24"/>
        </w:rPr>
        <w:t xml:space="preserve"> в реальности она осуществляется скорее как метод давления на одну из сторон, как правило, на Росси</w:t>
      </w:r>
      <w:r w:rsidR="007203A9">
        <w:rPr>
          <w:rFonts w:ascii="Times New Roman" w:hAnsi="Times New Roman" w:cs="Times New Roman"/>
          <w:sz w:val="24"/>
          <w:szCs w:val="24"/>
        </w:rPr>
        <w:t>ю с целью достижения своих целей</w:t>
      </w:r>
      <w:r w:rsidRPr="00983C37">
        <w:rPr>
          <w:rFonts w:ascii="Times New Roman" w:hAnsi="Times New Roman" w:cs="Times New Roman"/>
          <w:sz w:val="24"/>
          <w:szCs w:val="24"/>
        </w:rPr>
        <w:t>. Иными словами</w:t>
      </w:r>
      <w:r w:rsidR="00D461CF">
        <w:rPr>
          <w:rFonts w:ascii="Times New Roman" w:hAnsi="Times New Roman" w:cs="Times New Roman"/>
          <w:sz w:val="24"/>
          <w:szCs w:val="24"/>
        </w:rPr>
        <w:t>,</w:t>
      </w:r>
      <w:r w:rsidRPr="00983C37">
        <w:rPr>
          <w:rFonts w:ascii="Times New Roman" w:hAnsi="Times New Roman" w:cs="Times New Roman"/>
          <w:sz w:val="24"/>
          <w:szCs w:val="24"/>
        </w:rPr>
        <w:t xml:space="preserve"> внешнюю политику Беларуси при А.Лукашенко можно охарактеризовать как политику балансирования между ЕС и Россией. При этом говорить о какой-либо интеграции в западном направлении нецелесообразно.  Де факто, “Беларусь находилась во внешнеполитической изоляции со стороны США и ЕС.” </w:t>
      </w:r>
      <w:r w:rsidRPr="00983C37">
        <w:rPr>
          <w:rStyle w:val="a6"/>
          <w:rFonts w:ascii="Times New Roman" w:hAnsi="Times New Roman" w:cs="Times New Roman"/>
          <w:sz w:val="24"/>
          <w:szCs w:val="24"/>
        </w:rPr>
        <w:footnoteReference w:id="113"/>
      </w:r>
      <w:r w:rsidRPr="00983C37">
        <w:rPr>
          <w:rFonts w:ascii="Times New Roman" w:hAnsi="Times New Roman" w:cs="Times New Roman"/>
          <w:sz w:val="24"/>
          <w:szCs w:val="24"/>
        </w:rPr>
        <w:t xml:space="preserve">  Проводимая  А.Лукашенко политика, является неприемлемой для западных соседей. В данном случае, мы имеем дело с конфликтом ценностей, </w:t>
      </w:r>
      <w:r w:rsidR="00D461CF">
        <w:rPr>
          <w:rFonts w:ascii="Times New Roman" w:hAnsi="Times New Roman" w:cs="Times New Roman"/>
          <w:sz w:val="24"/>
          <w:szCs w:val="24"/>
        </w:rPr>
        <w:t xml:space="preserve"> и </w:t>
      </w:r>
      <w:r w:rsidRPr="00983C37">
        <w:rPr>
          <w:rFonts w:ascii="Times New Roman" w:hAnsi="Times New Roman" w:cs="Times New Roman"/>
          <w:sz w:val="24"/>
          <w:szCs w:val="24"/>
        </w:rPr>
        <w:t xml:space="preserve">диаметрально противоположным подходом к управлению государством. Европарламентарий Я.Вирсма во время своего визита в Минск в 2002г. отмечал, что “трудно питать оптимизм относительно будущего развития отношений, если возникает </w:t>
      </w:r>
      <w:r w:rsidRPr="00983C37">
        <w:rPr>
          <w:rFonts w:ascii="Times New Roman" w:hAnsi="Times New Roman" w:cs="Times New Roman"/>
          <w:sz w:val="24"/>
          <w:szCs w:val="24"/>
        </w:rPr>
        <w:lastRenderedPageBreak/>
        <w:t>конфликт по поводу различной трактовки ценностей”</w:t>
      </w:r>
      <w:r w:rsidRPr="00983C37">
        <w:rPr>
          <w:rStyle w:val="a6"/>
          <w:rFonts w:ascii="Times New Roman" w:hAnsi="Times New Roman" w:cs="Times New Roman"/>
          <w:sz w:val="24"/>
          <w:szCs w:val="24"/>
        </w:rPr>
        <w:footnoteReference w:id="114"/>
      </w:r>
      <w:r w:rsidRPr="00983C37">
        <w:rPr>
          <w:rFonts w:ascii="Times New Roman" w:hAnsi="Times New Roman" w:cs="Times New Roman"/>
          <w:sz w:val="24"/>
          <w:szCs w:val="24"/>
        </w:rPr>
        <w:t xml:space="preserve"> Для Европейского Союза данный вопрос является принципиальным, ЕС априори не готов идти на какую-либо интеграцию с полностью недемократическим режимом. Более того, ЕС неоднократно вводил разного рода санкции против А.Лукашенко лично</w:t>
      </w:r>
      <w:r w:rsidR="00D461CF" w:rsidRPr="00D461CF">
        <w:rPr>
          <w:rFonts w:ascii="Times New Roman" w:hAnsi="Times New Roman" w:cs="Times New Roman"/>
          <w:sz w:val="24"/>
          <w:szCs w:val="24"/>
        </w:rPr>
        <w:t xml:space="preserve"> </w:t>
      </w:r>
      <w:r w:rsidR="00D461CF">
        <w:rPr>
          <w:rFonts w:ascii="Times New Roman" w:hAnsi="Times New Roman" w:cs="Times New Roman"/>
          <w:sz w:val="24"/>
          <w:szCs w:val="24"/>
        </w:rPr>
        <w:t>и</w:t>
      </w:r>
      <w:r w:rsidRPr="00983C37">
        <w:rPr>
          <w:rFonts w:ascii="Times New Roman" w:hAnsi="Times New Roman" w:cs="Times New Roman"/>
          <w:sz w:val="24"/>
          <w:szCs w:val="24"/>
        </w:rPr>
        <w:t xml:space="preserve"> его приближенных.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Разделение партнером ценностей демократии, свобод и прав человека и либеральной рыночной экономики провозглашаются незыблемыми для стран ЕС</w:t>
      </w:r>
      <w:r w:rsidR="00D461CF">
        <w:rPr>
          <w:rFonts w:ascii="Times New Roman" w:hAnsi="Times New Roman" w:cs="Times New Roman"/>
          <w:sz w:val="24"/>
          <w:szCs w:val="24"/>
        </w:rPr>
        <w:t>,</w:t>
      </w:r>
      <w:r w:rsidRPr="00983C37">
        <w:rPr>
          <w:rFonts w:ascii="Times New Roman" w:hAnsi="Times New Roman" w:cs="Times New Roman"/>
          <w:sz w:val="24"/>
          <w:szCs w:val="24"/>
        </w:rPr>
        <w:t xml:space="preserve"> о чем свидетельствуют тексты Маастрихтского договора</w:t>
      </w:r>
      <w:r w:rsidRPr="00983C37">
        <w:rPr>
          <w:rStyle w:val="a6"/>
          <w:rFonts w:ascii="Times New Roman" w:hAnsi="Times New Roman" w:cs="Times New Roman"/>
          <w:sz w:val="24"/>
          <w:szCs w:val="24"/>
        </w:rPr>
        <w:footnoteReference w:id="115"/>
      </w:r>
      <w:r w:rsidRPr="00983C37">
        <w:rPr>
          <w:rFonts w:ascii="Times New Roman" w:hAnsi="Times New Roman" w:cs="Times New Roman"/>
          <w:sz w:val="24"/>
          <w:szCs w:val="24"/>
        </w:rPr>
        <w:t xml:space="preserve"> и многие другие соглашения ( в т.ч. </w:t>
      </w:r>
      <w:r w:rsidR="007203A9">
        <w:rPr>
          <w:rFonts w:ascii="Times New Roman" w:hAnsi="Times New Roman" w:cs="Times New Roman"/>
          <w:sz w:val="24"/>
          <w:szCs w:val="24"/>
        </w:rPr>
        <w:t>преамбулы</w:t>
      </w:r>
      <w:r w:rsidRPr="00983C37">
        <w:rPr>
          <w:rFonts w:ascii="Times New Roman" w:hAnsi="Times New Roman" w:cs="Times New Roman"/>
          <w:sz w:val="24"/>
          <w:szCs w:val="24"/>
        </w:rPr>
        <w:t xml:space="preserve"> соглашений об ассоциации с ЕС</w:t>
      </w:r>
      <w:r w:rsidRPr="00983C37">
        <w:rPr>
          <w:rStyle w:val="a6"/>
          <w:rFonts w:ascii="Times New Roman" w:hAnsi="Times New Roman" w:cs="Times New Roman"/>
          <w:sz w:val="24"/>
          <w:szCs w:val="24"/>
        </w:rPr>
        <w:footnoteReference w:id="116"/>
      </w:r>
      <w:r w:rsidRPr="00983C37">
        <w:rPr>
          <w:rFonts w:ascii="Times New Roman" w:hAnsi="Times New Roman" w:cs="Times New Roman"/>
          <w:sz w:val="24"/>
          <w:szCs w:val="24"/>
        </w:rPr>
        <w:t xml:space="preserve"> стран постсоветского пространства, которое можно считать первым серьезным шагом по интеграции с ЕС).</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Несмотря на то что, евроскептики зачастую сетуют на использование ЕС политики “двойных стандартов” в отношении с недемократическими режимами т.е. вопрос ценностей остается второстепенным</w:t>
      </w:r>
      <w:r w:rsidR="00DC5DCA">
        <w:rPr>
          <w:rFonts w:ascii="Times New Roman" w:hAnsi="Times New Roman" w:cs="Times New Roman"/>
          <w:sz w:val="24"/>
          <w:szCs w:val="24"/>
        </w:rPr>
        <w:t>,</w:t>
      </w:r>
      <w:r w:rsidRPr="00983C37">
        <w:rPr>
          <w:rFonts w:ascii="Times New Roman" w:hAnsi="Times New Roman" w:cs="Times New Roman"/>
          <w:sz w:val="24"/>
          <w:szCs w:val="24"/>
        </w:rPr>
        <w:t xml:space="preserve"> если он мешает экономическим или политическим соглашениям</w:t>
      </w:r>
      <w:r w:rsidR="00DC5DCA">
        <w:rPr>
          <w:rFonts w:ascii="Times New Roman" w:hAnsi="Times New Roman" w:cs="Times New Roman"/>
          <w:sz w:val="24"/>
          <w:szCs w:val="24"/>
        </w:rPr>
        <w:t>,</w:t>
      </w:r>
      <w:r w:rsidRPr="00983C37">
        <w:rPr>
          <w:rFonts w:ascii="Times New Roman" w:hAnsi="Times New Roman" w:cs="Times New Roman"/>
          <w:sz w:val="24"/>
          <w:szCs w:val="24"/>
        </w:rPr>
        <w:t xml:space="preserve"> выгодным для Союза.   В особенности, часто в качестве аргументации приводятся примеры отношений со стран</w:t>
      </w:r>
      <w:r w:rsidR="00DC5DCA">
        <w:rPr>
          <w:rFonts w:ascii="Times New Roman" w:hAnsi="Times New Roman" w:cs="Times New Roman"/>
          <w:sz w:val="24"/>
          <w:szCs w:val="24"/>
        </w:rPr>
        <w:t>ами</w:t>
      </w:r>
      <w:r w:rsidRPr="00983C37">
        <w:rPr>
          <w:rFonts w:ascii="Times New Roman" w:hAnsi="Times New Roman" w:cs="Times New Roman"/>
          <w:sz w:val="24"/>
          <w:szCs w:val="24"/>
        </w:rPr>
        <w:t xml:space="preserve"> СНГ </w:t>
      </w:r>
      <w:r w:rsidR="00DC5DCA">
        <w:rPr>
          <w:rFonts w:ascii="Times New Roman" w:hAnsi="Times New Roman" w:cs="Times New Roman"/>
          <w:sz w:val="24"/>
          <w:szCs w:val="24"/>
        </w:rPr>
        <w:t>и Персидского залива, являющимися</w:t>
      </w:r>
      <w:r w:rsidRPr="00983C37">
        <w:rPr>
          <w:rFonts w:ascii="Times New Roman" w:hAnsi="Times New Roman" w:cs="Times New Roman"/>
          <w:sz w:val="24"/>
          <w:szCs w:val="24"/>
        </w:rPr>
        <w:t xml:space="preserve"> экспортерами энергоносителей, или же некоторыми стран</w:t>
      </w:r>
      <w:r w:rsidR="00DC5DCA">
        <w:rPr>
          <w:rFonts w:ascii="Times New Roman" w:hAnsi="Times New Roman" w:cs="Times New Roman"/>
          <w:sz w:val="24"/>
          <w:szCs w:val="24"/>
        </w:rPr>
        <w:t>ами</w:t>
      </w:r>
      <w:r w:rsidRPr="00983C37">
        <w:rPr>
          <w:rFonts w:ascii="Times New Roman" w:hAnsi="Times New Roman" w:cs="Times New Roman"/>
          <w:sz w:val="24"/>
          <w:szCs w:val="24"/>
        </w:rPr>
        <w:t xml:space="preserve"> самого ЕС с уровнем демократии </w:t>
      </w:r>
      <w:r w:rsidR="00F82FCC" w:rsidRPr="00F82FCC">
        <w:rPr>
          <w:rFonts w:ascii="Times New Roman" w:hAnsi="Times New Roman" w:cs="Times New Roman"/>
          <w:sz w:val="24"/>
          <w:szCs w:val="24"/>
        </w:rPr>
        <w:t>“</w:t>
      </w:r>
      <w:r w:rsidRPr="00983C37">
        <w:rPr>
          <w:rFonts w:ascii="Times New Roman" w:hAnsi="Times New Roman" w:cs="Times New Roman"/>
          <w:sz w:val="24"/>
          <w:szCs w:val="24"/>
        </w:rPr>
        <w:t>ниже среднеевропейского</w:t>
      </w:r>
      <w:r w:rsidR="00F82FCC" w:rsidRPr="00F82FCC">
        <w:rPr>
          <w:rFonts w:ascii="Times New Roman" w:hAnsi="Times New Roman" w:cs="Times New Roman"/>
          <w:sz w:val="24"/>
          <w:szCs w:val="24"/>
        </w:rPr>
        <w:t>”</w:t>
      </w:r>
      <w:r w:rsidR="00DC5DCA">
        <w:rPr>
          <w:rFonts w:ascii="Times New Roman" w:hAnsi="Times New Roman" w:cs="Times New Roman"/>
          <w:sz w:val="24"/>
          <w:szCs w:val="24"/>
        </w:rPr>
        <w:t>(</w:t>
      </w:r>
      <w:r w:rsidRPr="00983C37">
        <w:rPr>
          <w:rFonts w:ascii="Times New Roman" w:hAnsi="Times New Roman" w:cs="Times New Roman"/>
          <w:sz w:val="24"/>
          <w:szCs w:val="24"/>
        </w:rPr>
        <w:t xml:space="preserve"> например Венгрия</w:t>
      </w:r>
      <w:r w:rsidR="00DC5DCA">
        <w:rPr>
          <w:rFonts w:ascii="Times New Roman" w:hAnsi="Times New Roman" w:cs="Times New Roman"/>
          <w:sz w:val="24"/>
          <w:szCs w:val="24"/>
        </w:rPr>
        <w:t>)</w:t>
      </w:r>
      <w:r w:rsidRPr="00983C37">
        <w:rPr>
          <w:rFonts w:ascii="Times New Roman" w:hAnsi="Times New Roman" w:cs="Times New Roman"/>
          <w:sz w:val="24"/>
          <w:szCs w:val="24"/>
        </w:rPr>
        <w:t>.  На практике, с авторитарными госуда</w:t>
      </w:r>
      <w:r w:rsidR="00DC5DCA">
        <w:rPr>
          <w:rFonts w:ascii="Times New Roman" w:hAnsi="Times New Roman" w:cs="Times New Roman"/>
          <w:sz w:val="24"/>
          <w:szCs w:val="24"/>
        </w:rPr>
        <w:t xml:space="preserve">рствами СНГ и Ближнего Востока </w:t>
      </w:r>
      <w:r w:rsidRPr="00983C37">
        <w:rPr>
          <w:rFonts w:ascii="Times New Roman" w:hAnsi="Times New Roman" w:cs="Times New Roman"/>
          <w:sz w:val="24"/>
          <w:szCs w:val="24"/>
        </w:rPr>
        <w:t xml:space="preserve"> имеют место исключительно экономические отношения или отдельные контакты по важным политическим проблемам,  при этом они также регулярно подвергаются критике, в особенности по поводу соблюдения прав человека.</w:t>
      </w:r>
      <w:r w:rsidRPr="00983C37">
        <w:rPr>
          <w:rStyle w:val="a6"/>
          <w:rFonts w:ascii="Times New Roman" w:hAnsi="Times New Roman" w:cs="Times New Roman"/>
          <w:sz w:val="24"/>
          <w:szCs w:val="24"/>
        </w:rPr>
        <w:footnoteReference w:id="117"/>
      </w:r>
      <w:r w:rsidRPr="00983C37">
        <w:rPr>
          <w:rFonts w:ascii="Times New Roman" w:hAnsi="Times New Roman" w:cs="Times New Roman"/>
          <w:sz w:val="24"/>
          <w:szCs w:val="24"/>
        </w:rPr>
        <w:t xml:space="preserve"> Что же касается отдельных стран ЕС , в частности Венгрии при В.Орбане или Австрии времен Хайдера, то некоторые тенденции к консолидации власти стали появляться в них уже во время нахождения этих стран в Е</w:t>
      </w:r>
      <w:r w:rsidR="007203A9">
        <w:rPr>
          <w:rFonts w:ascii="Times New Roman" w:hAnsi="Times New Roman" w:cs="Times New Roman"/>
          <w:sz w:val="24"/>
          <w:szCs w:val="24"/>
        </w:rPr>
        <w:t>С, кроме того они незначительны</w:t>
      </w:r>
      <w:r w:rsidRPr="00983C37">
        <w:rPr>
          <w:rFonts w:ascii="Times New Roman" w:hAnsi="Times New Roman" w:cs="Times New Roman"/>
          <w:sz w:val="24"/>
          <w:szCs w:val="24"/>
        </w:rPr>
        <w:t xml:space="preserve"> и не затрагивают базовые ценности . Однако, стоит отметить, что даже </w:t>
      </w:r>
      <w:r w:rsidRPr="00983C37">
        <w:rPr>
          <w:rFonts w:ascii="Times New Roman" w:hAnsi="Times New Roman" w:cs="Times New Roman"/>
          <w:sz w:val="24"/>
          <w:szCs w:val="24"/>
        </w:rPr>
        <w:lastRenderedPageBreak/>
        <w:t>незначительное пренебрежение этими ценностями вызывает осуждение со стороны стран-партнеров и наднациональных органов Союза.</w:t>
      </w:r>
      <w:r w:rsidRPr="00983C37">
        <w:rPr>
          <w:rStyle w:val="a6"/>
          <w:rFonts w:ascii="Times New Roman" w:hAnsi="Times New Roman" w:cs="Times New Roman"/>
          <w:sz w:val="24"/>
          <w:szCs w:val="24"/>
        </w:rPr>
        <w:footnoteReference w:id="118"/>
      </w:r>
      <w:r w:rsidRPr="00983C37">
        <w:rPr>
          <w:rFonts w:ascii="Times New Roman" w:hAnsi="Times New Roman" w:cs="Times New Roman"/>
          <w:sz w:val="24"/>
          <w:szCs w:val="24"/>
        </w:rPr>
        <w:t xml:space="preserve">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Опыта же интеграции ЕС с автократическими государствами, не разделяющими базовые ценности и не готовыми идти по пути демократии и рыночных реформ</w:t>
      </w:r>
      <w:r w:rsidR="00DC5DCA">
        <w:rPr>
          <w:rFonts w:ascii="Times New Roman" w:hAnsi="Times New Roman" w:cs="Times New Roman"/>
          <w:sz w:val="24"/>
          <w:szCs w:val="24"/>
        </w:rPr>
        <w:t>,</w:t>
      </w:r>
      <w:r w:rsidRPr="00983C37">
        <w:rPr>
          <w:rFonts w:ascii="Times New Roman" w:hAnsi="Times New Roman" w:cs="Times New Roman"/>
          <w:sz w:val="24"/>
          <w:szCs w:val="24"/>
        </w:rPr>
        <w:t xml:space="preserve"> в настоящий момент не существует.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Как следствие, взаимодействие ЕС и Беларуси сводится к весьма ограниченному участию последней в программе “Восточное партнерство”, а также отдельным программам приграничного сотрудничества.   </w:t>
      </w:r>
      <w:r w:rsidRPr="00983C37">
        <w:rPr>
          <w:rFonts w:ascii="Times New Roman" w:hAnsi="Times New Roman" w:cs="Times New Roman"/>
          <w:b/>
          <w:i/>
          <w:sz w:val="24"/>
          <w:szCs w:val="24"/>
        </w:rPr>
        <w:br/>
      </w:r>
      <w:r w:rsidRPr="00983C37">
        <w:rPr>
          <w:rFonts w:ascii="Times New Roman" w:hAnsi="Times New Roman" w:cs="Times New Roman"/>
          <w:sz w:val="24"/>
          <w:szCs w:val="24"/>
        </w:rPr>
        <w:t>Резюмируя  вышесказанное, целесообразно констатировать, что существующий в Беларуси авторитарный политический режим делает какую-либо интеграцию страны в западном направлений фактически нереальной.</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Учитывая, тот факт, что вся интеграция независимой Беларуси проводилась только со странами постсоветского пространства, анализ влияние на нее белорусского режима  возможно с опорой исключительно на этот опыт.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“Участие в интеграционных проектах с участием России является для Беларуси единственной реальной возможностью войти в мировое интеграционной пространство”</w:t>
      </w:r>
      <w:r w:rsidRPr="00983C37">
        <w:rPr>
          <w:rStyle w:val="a6"/>
          <w:rFonts w:ascii="Times New Roman" w:hAnsi="Times New Roman" w:cs="Times New Roman"/>
          <w:sz w:val="24"/>
          <w:szCs w:val="24"/>
        </w:rPr>
        <w:footnoteReference w:id="119"/>
      </w:r>
      <w:r w:rsidRPr="00983C37">
        <w:rPr>
          <w:rFonts w:ascii="Times New Roman" w:hAnsi="Times New Roman" w:cs="Times New Roman"/>
          <w:sz w:val="24"/>
          <w:szCs w:val="24"/>
        </w:rPr>
        <w:t xml:space="preserve"> ( Украинский кризис оказал негативное влияние на этот процесс.)    Интеграция  осуществляется по двум основным направлениям</w:t>
      </w:r>
      <w:r w:rsidR="00652595" w:rsidRPr="00652595">
        <w:rPr>
          <w:rFonts w:ascii="Times New Roman" w:hAnsi="Times New Roman" w:cs="Times New Roman"/>
          <w:sz w:val="24"/>
          <w:szCs w:val="24"/>
        </w:rPr>
        <w:t>:</w:t>
      </w:r>
      <w:r w:rsidRPr="00983C37">
        <w:rPr>
          <w:rFonts w:ascii="Times New Roman" w:hAnsi="Times New Roman" w:cs="Times New Roman"/>
          <w:sz w:val="24"/>
          <w:szCs w:val="24"/>
        </w:rPr>
        <w:t xml:space="preserve"> 1) экономическое ( ТС ЕврАзЭС) трансформировавшийся в ЕАЭС) </w:t>
      </w:r>
      <w:r w:rsidR="00652595">
        <w:rPr>
          <w:rFonts w:ascii="Times New Roman" w:hAnsi="Times New Roman" w:cs="Times New Roman"/>
          <w:sz w:val="24"/>
          <w:szCs w:val="24"/>
        </w:rPr>
        <w:t>, 2)военно-политическое (ОДКБ) . К</w:t>
      </w:r>
      <w:r w:rsidRPr="00983C37">
        <w:rPr>
          <w:rFonts w:ascii="Times New Roman" w:hAnsi="Times New Roman" w:cs="Times New Roman"/>
          <w:sz w:val="24"/>
          <w:szCs w:val="24"/>
        </w:rPr>
        <w:t>роме того отдельно стоит выделить “Союзное государство”, которое долж</w:t>
      </w:r>
      <w:r w:rsidR="00652595">
        <w:rPr>
          <w:rFonts w:ascii="Times New Roman" w:hAnsi="Times New Roman" w:cs="Times New Roman"/>
          <w:sz w:val="24"/>
          <w:szCs w:val="24"/>
        </w:rPr>
        <w:t xml:space="preserve">но было сочетать элементы и той </w:t>
      </w:r>
      <w:r w:rsidRPr="00983C37">
        <w:rPr>
          <w:rFonts w:ascii="Times New Roman" w:hAnsi="Times New Roman" w:cs="Times New Roman"/>
          <w:sz w:val="24"/>
          <w:szCs w:val="24"/>
        </w:rPr>
        <w:t xml:space="preserve"> и другой и</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в конечном итоге</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трансформировать интеграцию двух стран  в конфедерацию, или даже “мягкую федерацию”</w:t>
      </w:r>
      <w:r w:rsidRPr="00983C37">
        <w:rPr>
          <w:rStyle w:val="a6"/>
          <w:rFonts w:ascii="Times New Roman" w:hAnsi="Times New Roman" w:cs="Times New Roman"/>
          <w:sz w:val="24"/>
          <w:szCs w:val="24"/>
        </w:rPr>
        <w:footnoteReference w:id="120"/>
      </w:r>
      <w:r w:rsidRPr="00983C37">
        <w:rPr>
          <w:rFonts w:ascii="Times New Roman" w:hAnsi="Times New Roman" w:cs="Times New Roman"/>
          <w:sz w:val="24"/>
          <w:szCs w:val="24"/>
        </w:rPr>
        <w:t>. Однако, учитывая реалии взаимоотношений между странами бывшего СССР</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разделять эти направления достаточно проблематично</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т.к. они очень тесно переплетаются между собой.</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lastRenderedPageBreak/>
        <w:t xml:space="preserve">       Постсоветская интеграция обладает некоторыми специфическими особенностями, отличающими ее от других регионов мира.  Одной из таких специфик является то, что все ее участники в недалекой ретроспективе были частью одного государства и для постсоветского пространства по-прежнему типичны отношения как между “центром”  и “периферией”, а в республиках зачастую воспринимаемые как между “метрополией”, пытающейся возродить империю и вернуть в орбиту своего влияния ее бывшие “колонии”. Это привело к возникновению такого феномена как “постсоветские лимитрофы”. Лимитрофы- термин , который ранее применялся к приграничным областям Римской империи, а позднее к государствам</w:t>
      </w:r>
      <w:r w:rsidR="00DC5DCA">
        <w:rPr>
          <w:rFonts w:ascii="Times New Roman" w:hAnsi="Times New Roman" w:cs="Times New Roman"/>
          <w:sz w:val="24"/>
          <w:szCs w:val="24"/>
        </w:rPr>
        <w:t>,</w:t>
      </w:r>
      <w:r w:rsidRPr="00983C37">
        <w:rPr>
          <w:rFonts w:ascii="Times New Roman" w:hAnsi="Times New Roman" w:cs="Times New Roman"/>
          <w:sz w:val="24"/>
          <w:szCs w:val="24"/>
        </w:rPr>
        <w:t xml:space="preserve"> образовавшимся после развала Российской империи</w:t>
      </w:r>
      <w:r w:rsidRPr="00983C37">
        <w:rPr>
          <w:rStyle w:val="a6"/>
          <w:rFonts w:ascii="Times New Roman" w:hAnsi="Times New Roman" w:cs="Times New Roman"/>
          <w:sz w:val="24"/>
          <w:szCs w:val="24"/>
        </w:rPr>
        <w:footnoteReference w:id="121"/>
      </w:r>
      <w:r w:rsidR="00DC5DCA">
        <w:rPr>
          <w:rFonts w:ascii="Times New Roman" w:hAnsi="Times New Roman" w:cs="Times New Roman"/>
          <w:sz w:val="24"/>
          <w:szCs w:val="24"/>
        </w:rPr>
        <w:t xml:space="preserve">.  Постсоветскими лимитрофами </w:t>
      </w:r>
      <w:r w:rsidRPr="00983C37">
        <w:rPr>
          <w:rFonts w:ascii="Times New Roman" w:hAnsi="Times New Roman" w:cs="Times New Roman"/>
          <w:sz w:val="24"/>
          <w:szCs w:val="24"/>
        </w:rPr>
        <w:t xml:space="preserve"> РФ воспринимается в качестве государства угрожающего их национальному суверенитету, но при этом как ключевой источник их экономического благосостояния т.е.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1)”возможность для получения преференции “символические цены на энергоресурсы</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2)возможность сбыта далекой от мирового уровня продукции на самый богатый и емкий рынок постсоветского пространства</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3)платежи за транзит российских энергоносителей по мировым тарифам,</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4)возможность направления своего трудоспособного, но безработного населения на заработки в Россию.” </w:t>
      </w:r>
      <w:r w:rsidRPr="00983C37">
        <w:rPr>
          <w:rStyle w:val="a6"/>
          <w:rFonts w:ascii="Times New Roman" w:hAnsi="Times New Roman" w:cs="Times New Roman"/>
          <w:sz w:val="24"/>
          <w:szCs w:val="24"/>
        </w:rPr>
        <w:footnoteReference w:id="122"/>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Именно эти факторы и лежат в основе интеграции Беларуси в создаваемые под эгидой РФ объединения.</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Более того, ситуация усугубляется ха</w:t>
      </w:r>
      <w:r w:rsidR="007203A9">
        <w:rPr>
          <w:rFonts w:ascii="Times New Roman" w:hAnsi="Times New Roman" w:cs="Times New Roman"/>
          <w:sz w:val="24"/>
          <w:szCs w:val="24"/>
        </w:rPr>
        <w:t xml:space="preserve">рактером политического режима, </w:t>
      </w:r>
      <w:r w:rsidRPr="00983C37">
        <w:rPr>
          <w:rFonts w:ascii="Times New Roman" w:hAnsi="Times New Roman" w:cs="Times New Roman"/>
          <w:sz w:val="24"/>
          <w:szCs w:val="24"/>
        </w:rPr>
        <w:t>” жестко реагирующего на любые российские инициативы, угрожающие суверенитету страны и, следовательно, вторгающиеся в сферу исклю</w:t>
      </w:r>
      <w:r w:rsidR="00652595">
        <w:rPr>
          <w:rFonts w:ascii="Times New Roman" w:hAnsi="Times New Roman" w:cs="Times New Roman"/>
          <w:sz w:val="24"/>
          <w:szCs w:val="24"/>
        </w:rPr>
        <w:t>чительного ведения А. Лукашенко</w:t>
      </w:r>
      <w:r w:rsidR="00652595" w:rsidRPr="00652595">
        <w:rPr>
          <w:rFonts w:ascii="Times New Roman" w:hAnsi="Times New Roman" w:cs="Times New Roman"/>
          <w:sz w:val="24"/>
          <w:szCs w:val="24"/>
        </w:rPr>
        <w:t>,</w:t>
      </w:r>
      <w:r w:rsidRPr="00983C37">
        <w:rPr>
          <w:rFonts w:ascii="Times New Roman" w:hAnsi="Times New Roman" w:cs="Times New Roman"/>
          <w:sz w:val="24"/>
          <w:szCs w:val="24"/>
        </w:rPr>
        <w:t>”</w:t>
      </w:r>
      <w:r w:rsidRPr="00983C37">
        <w:rPr>
          <w:rStyle w:val="a6"/>
          <w:rFonts w:ascii="Times New Roman" w:hAnsi="Times New Roman" w:cs="Times New Roman"/>
          <w:sz w:val="24"/>
          <w:szCs w:val="24"/>
        </w:rPr>
        <w:footnoteReference w:id="123"/>
      </w:r>
      <w:r w:rsidR="00652595">
        <w:rPr>
          <w:rFonts w:ascii="Times New Roman" w:hAnsi="Times New Roman" w:cs="Times New Roman"/>
          <w:sz w:val="24"/>
          <w:szCs w:val="24"/>
        </w:rPr>
        <w:t xml:space="preserve">  в</w:t>
      </w:r>
      <w:r w:rsidRPr="00983C37">
        <w:rPr>
          <w:rFonts w:ascii="Times New Roman" w:hAnsi="Times New Roman" w:cs="Times New Roman"/>
          <w:sz w:val="24"/>
          <w:szCs w:val="24"/>
        </w:rPr>
        <w:t xml:space="preserve"> интересах которого, как отмечал белорусский политик, лидер партии “Справедливый </w:t>
      </w:r>
      <w:r w:rsidRPr="00983C37">
        <w:rPr>
          <w:rFonts w:ascii="Times New Roman" w:hAnsi="Times New Roman" w:cs="Times New Roman"/>
          <w:sz w:val="24"/>
          <w:szCs w:val="24"/>
        </w:rPr>
        <w:lastRenderedPageBreak/>
        <w:t>мир” С.Калякин: лежит “сохранение и укрепление личной власти, что хорошо для него- то хорошо для Беларуси.”</w:t>
      </w:r>
      <w:r w:rsidRPr="00983C37">
        <w:rPr>
          <w:rStyle w:val="a6"/>
          <w:rFonts w:ascii="Times New Roman" w:hAnsi="Times New Roman" w:cs="Times New Roman"/>
          <w:sz w:val="24"/>
          <w:szCs w:val="24"/>
        </w:rPr>
        <w:footnoteReference w:id="124"/>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Интеграционную политику А.Лукашенко логично разделить на два периода:</w:t>
      </w:r>
    </w:p>
    <w:p w:rsidR="00983C37" w:rsidRPr="00983C37" w:rsidRDefault="00983C37" w:rsidP="00E1538D">
      <w:pPr>
        <w:pStyle w:val="a3"/>
        <w:numPr>
          <w:ilvl w:val="0"/>
          <w:numId w:val="7"/>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1994-2000  Характеризуется всяческой поддержкой белорусской стороной максимально глубокой интеграции с РФ. </w:t>
      </w:r>
    </w:p>
    <w:p w:rsidR="00983C37" w:rsidRPr="00983C37" w:rsidRDefault="00983C37" w:rsidP="00E1538D">
      <w:pPr>
        <w:pStyle w:val="a3"/>
        <w:numPr>
          <w:ilvl w:val="0"/>
          <w:numId w:val="7"/>
        </w:num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2000-н.в. Характеризуется многовекторной политикой балансирования между РФ и ЕС. </w:t>
      </w:r>
    </w:p>
    <w:p w:rsidR="00983C37" w:rsidRPr="00983C37" w:rsidRDefault="00983C37" w:rsidP="00E1538D">
      <w:pPr>
        <w:spacing w:line="360" w:lineRule="auto"/>
        <w:ind w:left="75"/>
        <w:jc w:val="both"/>
        <w:rPr>
          <w:rFonts w:ascii="Times New Roman" w:hAnsi="Times New Roman" w:cs="Times New Roman"/>
          <w:sz w:val="24"/>
          <w:szCs w:val="24"/>
        </w:rPr>
      </w:pPr>
      <w:r w:rsidRPr="00983C37">
        <w:rPr>
          <w:rFonts w:ascii="Times New Roman" w:hAnsi="Times New Roman" w:cs="Times New Roman"/>
          <w:sz w:val="24"/>
          <w:szCs w:val="24"/>
        </w:rPr>
        <w:t xml:space="preserve">       Всестороння поддержка интеграции на первичном этапе президентства Лукашенко была обусловлена необходимостью  закрепиться у власти. Его откровенно пророссийская риторика была нацелена на то , чтобы вывести республику из глубокого экономического кризиса, в котором о</w:t>
      </w:r>
      <w:r w:rsidR="00652595">
        <w:rPr>
          <w:rFonts w:ascii="Times New Roman" w:hAnsi="Times New Roman" w:cs="Times New Roman"/>
          <w:sz w:val="24"/>
          <w:szCs w:val="24"/>
        </w:rPr>
        <w:t>на оказалась после распада СССР,  о</w:t>
      </w:r>
      <w:r w:rsidRPr="00983C37">
        <w:rPr>
          <w:rFonts w:ascii="Times New Roman" w:hAnsi="Times New Roman" w:cs="Times New Roman"/>
          <w:sz w:val="24"/>
          <w:szCs w:val="24"/>
        </w:rPr>
        <w:t>беспечить стабилизацию экономики ,что за относительно короткий период было возможно только путем притока финансовых средств и дешевых энергоносителей из РФ.  Кроме того,  ему было необходимо добиться  “ восстановления распавшейся системы централизованного планирования и госзаказа, при которой роль России сводится к обязательному выкупу произведенной Беларусью продукции.”</w:t>
      </w:r>
      <w:r w:rsidRPr="00983C37">
        <w:rPr>
          <w:rStyle w:val="a6"/>
          <w:rFonts w:ascii="Times New Roman" w:hAnsi="Times New Roman" w:cs="Times New Roman"/>
          <w:sz w:val="24"/>
          <w:szCs w:val="24"/>
        </w:rPr>
        <w:footnoteReference w:id="125"/>
      </w:r>
      <w:r w:rsidRPr="00983C37">
        <w:rPr>
          <w:rFonts w:ascii="Times New Roman" w:hAnsi="Times New Roman" w:cs="Times New Roman"/>
          <w:sz w:val="24"/>
          <w:szCs w:val="24"/>
        </w:rPr>
        <w:t xml:space="preserve"> Для этого Лукашенко прибегнул к популистским заявлением о максимально глубокой интеграции, отправной точкой которой можно назвать ТС 1995г. Помимо сугубо экономических выгод от сотрудничества с Россией</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он извлек и политические, а именно заручился поддержкой Москвы, которая в кратчайший период стала гарантом стабильности режима, и его международной легитимации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Поддержка ему была крайне необходима, учитывая тот факт, что применяемые президентом  методы борьбы с парламентом, в некотором роде узурпация власти, референдумы</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проведенные с сомнительной легитимностью не находили понимания на “Западе”. Кроме того, его не устраивала деятельность</w:t>
      </w:r>
      <w:r w:rsidR="00652595">
        <w:rPr>
          <w:rFonts w:ascii="Times New Roman" w:hAnsi="Times New Roman" w:cs="Times New Roman"/>
          <w:sz w:val="24"/>
          <w:szCs w:val="24"/>
        </w:rPr>
        <w:t xml:space="preserve"> в республике многих организаций</w:t>
      </w:r>
      <w:r w:rsidRPr="00983C37">
        <w:rPr>
          <w:rFonts w:ascii="Times New Roman" w:hAnsi="Times New Roman" w:cs="Times New Roman"/>
          <w:sz w:val="24"/>
          <w:szCs w:val="24"/>
        </w:rPr>
        <w:t xml:space="preserve">, фондов, институтов, способных повлиять на его всеобъемлющую власть. Наглядным примером является, то что “он в корне пресек умеренные попытки фонда Сороса </w:t>
      </w:r>
      <w:r w:rsidRPr="00983C37">
        <w:rPr>
          <w:rFonts w:ascii="Times New Roman" w:hAnsi="Times New Roman" w:cs="Times New Roman"/>
          <w:sz w:val="24"/>
          <w:szCs w:val="24"/>
        </w:rPr>
        <w:lastRenderedPageBreak/>
        <w:t>нарушить его монополию на информацию и поддержать гонимые независимые СМИ.”</w:t>
      </w:r>
      <w:r w:rsidRPr="00983C37">
        <w:rPr>
          <w:rStyle w:val="a6"/>
          <w:rFonts w:ascii="Times New Roman" w:hAnsi="Times New Roman" w:cs="Times New Roman"/>
          <w:sz w:val="24"/>
          <w:szCs w:val="24"/>
          <w:lang w:val="en-US"/>
        </w:rPr>
        <w:footnoteReference w:id="126"/>
      </w:r>
      <w:r w:rsidRPr="00983C37">
        <w:rPr>
          <w:rFonts w:ascii="Times New Roman" w:hAnsi="Times New Roman" w:cs="Times New Roman"/>
          <w:sz w:val="24"/>
          <w:szCs w:val="24"/>
        </w:rPr>
        <w:t xml:space="preserve">   Западная демократия стала для него неким антагонизмом, который он использовал для своих популистских заявлений и в борьбе с оппозицией. “ Настойчиво культивируемый тезис о “западной угрозе” позволил режиму Лукашенко эффективно решить целый комплекс вопросов, связанных с построением “фундаменталистской” системы, от достижения безопасной для режима степени изоляции от внешнего окружения, до легитимации этой изоляции, При этом отсутствие реальной угрозы обуславливает и легкость одерживаемых Лукашенко на международном фронте побед, стараниями собственной прессы неизменно способствующих дальнейшему росту его харизмы.”</w:t>
      </w:r>
      <w:r w:rsidRPr="00983C37">
        <w:rPr>
          <w:rStyle w:val="a6"/>
          <w:rFonts w:ascii="Times New Roman" w:hAnsi="Times New Roman" w:cs="Times New Roman"/>
          <w:sz w:val="24"/>
          <w:szCs w:val="24"/>
        </w:rPr>
        <w:footnoteReference w:id="127"/>
      </w:r>
      <w:r w:rsidRPr="00983C37">
        <w:rPr>
          <w:rFonts w:ascii="Times New Roman" w:hAnsi="Times New Roman" w:cs="Times New Roman"/>
          <w:sz w:val="24"/>
          <w:szCs w:val="24"/>
        </w:rPr>
        <w:t xml:space="preserve">  Роль России во всем этом была в том, что она является союзником и защитником Беларуси от этой самой потенциальной угрозы. Соответственно, в течение всего периода нахождения у власти в РФ президента Ельцина интеграционный вектор Лукашенко оставался неизменным. Причем интеграция, по крайне мере , декларативно постоянно углублялась, и ее максимальным достижением стало создание 8 декабря 1999г. Союзного государства, которое предполагало создание де факто конфедерации, а возможно даже федерации  в мягкой форме .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Помимо уже указанных причин, по мнению некоторых экспертов и политологов</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А.Лукашенко был нацелен стать единственным главой Союзного государства после ухода Б.Ельцина, что подталкивало его идти на максимально глубокую интеграцию.  Белорусски</w:t>
      </w:r>
      <w:r w:rsidR="00FC7626">
        <w:rPr>
          <w:rFonts w:ascii="Times New Roman" w:hAnsi="Times New Roman" w:cs="Times New Roman"/>
          <w:sz w:val="24"/>
          <w:szCs w:val="24"/>
        </w:rPr>
        <w:t>й политолог и журналист Д.Лавни</w:t>
      </w:r>
      <w:r w:rsidRPr="00983C37">
        <w:rPr>
          <w:rFonts w:ascii="Times New Roman" w:hAnsi="Times New Roman" w:cs="Times New Roman"/>
          <w:sz w:val="24"/>
          <w:szCs w:val="24"/>
        </w:rPr>
        <w:t>кевич в своей статье “Как Лукашенко едва не стал президентом России” отмечает,  что“ с 1994 и по 2000 год в публичных выступлениях А.Лукашенко почти не встречаются слова «независимость», «суверенитет», «собственный курс» и т. п. Зато сожалений о распаде СССР и словосочетаний типа «славянское единство» – хоть отбавляй.”</w:t>
      </w:r>
      <w:r w:rsidRPr="00983C37">
        <w:rPr>
          <w:rStyle w:val="a6"/>
          <w:rFonts w:ascii="Times New Roman" w:hAnsi="Times New Roman" w:cs="Times New Roman"/>
          <w:sz w:val="24"/>
          <w:szCs w:val="24"/>
        </w:rPr>
        <w:footnoteReference w:id="128"/>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С приходом к власти в РФ В.Путина, внешнеполитическая направленность белорусского режима трансформировалось от явно пророссийской в сторону многовекторности. Как уже было написано в начале раздела в чистом виде многовекторной она не является, учитывая отношение на Западе к белорусским властям , но при этом достаточно часто стали наблюдаться охлаждения российско-белорусских </w:t>
      </w:r>
      <w:r w:rsidRPr="00983C37">
        <w:rPr>
          <w:rFonts w:ascii="Times New Roman" w:hAnsi="Times New Roman" w:cs="Times New Roman"/>
          <w:sz w:val="24"/>
          <w:szCs w:val="24"/>
        </w:rPr>
        <w:lastRenderedPageBreak/>
        <w:t>отношений, как правило сопровождающиеся изменением риторики А.Лукашенко в отношение ЕС и НАТО в лучшую сторону.</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Неготовность А.Лукашенко к со</w:t>
      </w:r>
      <w:r w:rsidR="00652595">
        <w:rPr>
          <w:rFonts w:ascii="Times New Roman" w:hAnsi="Times New Roman" w:cs="Times New Roman"/>
          <w:sz w:val="24"/>
          <w:szCs w:val="24"/>
        </w:rPr>
        <w:t xml:space="preserve">зданию наднациональных структур </w:t>
      </w:r>
      <w:r w:rsidRPr="00983C37">
        <w:rPr>
          <w:rFonts w:ascii="Times New Roman" w:hAnsi="Times New Roman" w:cs="Times New Roman"/>
          <w:sz w:val="24"/>
          <w:szCs w:val="24"/>
        </w:rPr>
        <w:t xml:space="preserve"> при главенствующей роли РФ п</w:t>
      </w:r>
      <w:r w:rsidR="00652595">
        <w:rPr>
          <w:rFonts w:ascii="Times New Roman" w:hAnsi="Times New Roman" w:cs="Times New Roman"/>
          <w:sz w:val="24"/>
          <w:szCs w:val="24"/>
        </w:rPr>
        <w:t>ривели к торможению формирования</w:t>
      </w:r>
      <w:r w:rsidRPr="00983C37">
        <w:rPr>
          <w:rFonts w:ascii="Times New Roman" w:hAnsi="Times New Roman" w:cs="Times New Roman"/>
          <w:sz w:val="24"/>
          <w:szCs w:val="24"/>
        </w:rPr>
        <w:t xml:space="preserve"> Союзного Государства.  Более того, фактически сразу с приходом к власти В.Путина из Минска стали слышны обвинения в адрес Москвы в “ущемлении суверенитета ”. В частности, Лукашенко заявил: “суверенитет Беларуси неоспорим. Мы не собираемся продавать наш суверенитет ни Западу, ни Востоку. Мы будем укреплять нашу независимость, исходя исключительно из национальных интересов.”</w:t>
      </w:r>
      <w:r w:rsidRPr="00983C37">
        <w:rPr>
          <w:rStyle w:val="a6"/>
          <w:rFonts w:ascii="Times New Roman" w:hAnsi="Times New Roman" w:cs="Times New Roman"/>
          <w:sz w:val="24"/>
          <w:szCs w:val="24"/>
        </w:rPr>
        <w:footnoteReference w:id="129"/>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В. Путин изначально обозначил</w:t>
      </w:r>
      <w:r w:rsidR="00652595">
        <w:rPr>
          <w:rFonts w:ascii="Times New Roman" w:hAnsi="Times New Roman" w:cs="Times New Roman"/>
          <w:sz w:val="24"/>
          <w:szCs w:val="24"/>
        </w:rPr>
        <w:t xml:space="preserve"> то, что практическая реализация</w:t>
      </w:r>
      <w:r w:rsidRPr="00983C37">
        <w:rPr>
          <w:rFonts w:ascii="Times New Roman" w:hAnsi="Times New Roman" w:cs="Times New Roman"/>
          <w:sz w:val="24"/>
          <w:szCs w:val="24"/>
        </w:rPr>
        <w:t xml:space="preserve"> интеграционных соглашений должна происходить при главенствующей роли РФ. Это наиболее наглядно демонстрирует послание президента России А.Лукашенко в сентябре 2002г., в котором представлены 4 варианта объединения в рамках СГ.</w:t>
      </w:r>
      <w:r w:rsidRPr="00983C37">
        <w:rPr>
          <w:rStyle w:val="a6"/>
          <w:rFonts w:ascii="Times New Roman" w:hAnsi="Times New Roman" w:cs="Times New Roman"/>
          <w:sz w:val="24"/>
          <w:szCs w:val="24"/>
        </w:rPr>
        <w:footnoteReference w:id="130"/>
      </w:r>
      <w:r w:rsidRPr="00983C37">
        <w:rPr>
          <w:rFonts w:ascii="Times New Roman" w:hAnsi="Times New Roman" w:cs="Times New Roman"/>
          <w:sz w:val="24"/>
          <w:szCs w:val="24"/>
        </w:rPr>
        <w:t xml:space="preserve"> Кроме того, В.Путин неоднократно заявлял  о том, что  “ белорусская экономика составляет всего 3% от экономики России”. </w:t>
      </w:r>
    </w:p>
    <w:p w:rsidR="00983C37" w:rsidRPr="00983C37"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Такого рода интеграция,  причем как в экономической, так и в политической сфере</w:t>
      </w:r>
      <w:r w:rsidR="00BE5850">
        <w:rPr>
          <w:rFonts w:ascii="Times New Roman" w:hAnsi="Times New Roman" w:cs="Times New Roman"/>
          <w:sz w:val="24"/>
          <w:szCs w:val="24"/>
        </w:rPr>
        <w:t xml:space="preserve">         </w:t>
      </w:r>
      <w:r w:rsidRPr="00983C37">
        <w:rPr>
          <w:rFonts w:ascii="Times New Roman" w:hAnsi="Times New Roman" w:cs="Times New Roman"/>
          <w:sz w:val="24"/>
          <w:szCs w:val="24"/>
        </w:rPr>
        <w:t xml:space="preserve"> ( на нее делался основной упор при создании СГ) заведомо не выгодна  белорусскому режиму, причем как главе государства, так и некоторым представителям элит.  Политический режим перестает быть в полной мере авторитарным</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т.к. под действием более сильного союзного государства становится не способным концентрировать в себе всю полноту власти на своей территории. Предусмотренные Союзным Государством реформы, в случае их реализации неминуемо привели бы к либерализации власти и законодательства в Беларуси в сторону российского. Что же касается бизнес-элит, то углубление интеграции</w:t>
      </w:r>
      <w:r w:rsidR="00BE5850">
        <w:rPr>
          <w:rFonts w:ascii="Times New Roman" w:hAnsi="Times New Roman" w:cs="Times New Roman"/>
          <w:sz w:val="24"/>
          <w:szCs w:val="24"/>
        </w:rPr>
        <w:t xml:space="preserve"> далее, чем на уровень ЕЭП </w:t>
      </w:r>
      <w:r w:rsidRPr="00983C37">
        <w:rPr>
          <w:rFonts w:ascii="Times New Roman" w:hAnsi="Times New Roman" w:cs="Times New Roman"/>
          <w:sz w:val="24"/>
          <w:szCs w:val="24"/>
        </w:rPr>
        <w:t xml:space="preserve"> ( максимально выгодная ступень сотрудничества, т.к. позволяет получать дешевые энергоносители и беспрепятственно поставлять товары на рынок РФ, при этом выдерживать конкуренцию на внутреннем рынке за счет гос.субсидии и протекционистских мер применяемых автократической властью) может привести к тому, что инфраструктурно отставшим от РФ предприятиям РБ будет крайне сложно выдерживать конкуренцию российских фирм даже на внутреннем </w:t>
      </w:r>
      <w:r w:rsidRPr="00983C37">
        <w:rPr>
          <w:rFonts w:ascii="Times New Roman" w:hAnsi="Times New Roman" w:cs="Times New Roman"/>
          <w:sz w:val="24"/>
          <w:szCs w:val="24"/>
        </w:rPr>
        <w:lastRenderedPageBreak/>
        <w:t>рынке.  При этом, единства  среди “белорусских олигархов” по вопросам интеграции не существует”</w:t>
      </w:r>
      <w:r w:rsidR="00652595">
        <w:rPr>
          <w:rFonts w:ascii="Times New Roman" w:hAnsi="Times New Roman" w:cs="Times New Roman"/>
          <w:sz w:val="24"/>
          <w:szCs w:val="24"/>
        </w:rPr>
        <w:t>,</w:t>
      </w:r>
      <w:r w:rsidRPr="00983C37">
        <w:rPr>
          <w:rFonts w:ascii="Times New Roman" w:hAnsi="Times New Roman" w:cs="Times New Roman"/>
          <w:sz w:val="24"/>
          <w:szCs w:val="24"/>
        </w:rPr>
        <w:t xml:space="preserve">  т.к. в этом случае для них могут быть и ощутимые плюсы в частности, к таковым можно отнести потенциальную либерализацию налоговой нагрузки . Однако, уровень их влияния на принятие внешнеполити</w:t>
      </w:r>
      <w:r w:rsidR="00F82FCC">
        <w:rPr>
          <w:rFonts w:ascii="Times New Roman" w:hAnsi="Times New Roman" w:cs="Times New Roman"/>
          <w:sz w:val="24"/>
          <w:szCs w:val="24"/>
        </w:rPr>
        <w:t>ческих решений в РБ является не</w:t>
      </w:r>
      <w:r w:rsidRPr="00983C37">
        <w:rPr>
          <w:rFonts w:ascii="Times New Roman" w:hAnsi="Times New Roman" w:cs="Times New Roman"/>
          <w:sz w:val="24"/>
          <w:szCs w:val="24"/>
        </w:rPr>
        <w:t>значительным.</w:t>
      </w:r>
    </w:p>
    <w:p w:rsidR="00983C37" w:rsidRPr="0023696A" w:rsidRDefault="00983C37" w:rsidP="00E1538D">
      <w:pPr>
        <w:spacing w:line="360" w:lineRule="auto"/>
        <w:jc w:val="both"/>
        <w:rPr>
          <w:rFonts w:ascii="Times New Roman" w:hAnsi="Times New Roman" w:cs="Times New Roman"/>
          <w:sz w:val="24"/>
          <w:szCs w:val="24"/>
        </w:rPr>
      </w:pPr>
      <w:r w:rsidRPr="00983C37">
        <w:rPr>
          <w:rFonts w:ascii="Times New Roman" w:hAnsi="Times New Roman" w:cs="Times New Roman"/>
          <w:sz w:val="24"/>
          <w:szCs w:val="24"/>
        </w:rPr>
        <w:t xml:space="preserve">       В Беларуси сложилась ситуация, при которой  экономическая зависимость подталкивает страну к развитию интеграции с РФ, но лишь до определенного предела,   на</w:t>
      </w:r>
      <w:r w:rsidRPr="0023696A">
        <w:rPr>
          <w:rFonts w:ascii="Times New Roman" w:hAnsi="Times New Roman" w:cs="Times New Roman"/>
          <w:sz w:val="24"/>
          <w:szCs w:val="24"/>
        </w:rPr>
        <w:t>чиная с которого “дальнейшие сближение предусматривает более тесную синхронизацию экономических политик разных по потенциалу государств, где приоритет выбора той или иной политики будет объективно склоняться в пользу интересов более сильного участника интеграции</w:t>
      </w:r>
      <w:r w:rsidR="00652595">
        <w:rPr>
          <w:rFonts w:ascii="Times New Roman" w:hAnsi="Times New Roman" w:cs="Times New Roman"/>
          <w:sz w:val="24"/>
          <w:szCs w:val="24"/>
        </w:rPr>
        <w:t>,</w:t>
      </w:r>
      <w:r w:rsidRPr="0023696A">
        <w:rPr>
          <w:rFonts w:ascii="Times New Roman" w:hAnsi="Times New Roman" w:cs="Times New Roman"/>
          <w:sz w:val="24"/>
          <w:szCs w:val="24"/>
        </w:rPr>
        <w:t xml:space="preserve"> т.е. России. При этом все большее количество суверенных полномочий должно будет передаться в наднациональные институты, где интересы Беларуси де-факто будут представлены в относительно меньшей степени.”</w:t>
      </w:r>
      <w:r w:rsidRPr="0023696A">
        <w:rPr>
          <w:rStyle w:val="a6"/>
          <w:rFonts w:ascii="Times New Roman" w:hAnsi="Times New Roman" w:cs="Times New Roman"/>
          <w:sz w:val="24"/>
          <w:szCs w:val="24"/>
        </w:rPr>
        <w:footnoteReference w:id="131"/>
      </w:r>
      <w:r w:rsidRPr="0023696A">
        <w:rPr>
          <w:rFonts w:ascii="Times New Roman" w:hAnsi="Times New Roman" w:cs="Times New Roman"/>
          <w:sz w:val="24"/>
          <w:szCs w:val="24"/>
        </w:rPr>
        <w:t xml:space="preserve">  Т.е. интеграция осуществляется и является эффективной до той стадии , начиная с которой она начинает задевать интересы правящего режима, что как правило преподносится в качестве “нарушения суверенитета”  .  Как правило, именно к вопросу “суверенитета, независимости и проблеме геополитической ориентации” белорусский режим апп</w:t>
      </w:r>
      <w:r w:rsidR="0023696A">
        <w:rPr>
          <w:rFonts w:ascii="Times New Roman" w:hAnsi="Times New Roman" w:cs="Times New Roman"/>
          <w:sz w:val="24"/>
          <w:szCs w:val="24"/>
        </w:rPr>
        <w:t xml:space="preserve">елирует в случае обострения  </w:t>
      </w:r>
      <w:r w:rsidRPr="0023696A">
        <w:rPr>
          <w:rFonts w:ascii="Times New Roman" w:hAnsi="Times New Roman" w:cs="Times New Roman"/>
          <w:sz w:val="24"/>
          <w:szCs w:val="24"/>
        </w:rPr>
        <w:t xml:space="preserve">отношений с Москвой.  </w:t>
      </w:r>
      <w:r w:rsidRPr="0023696A">
        <w:rPr>
          <w:rStyle w:val="a6"/>
          <w:rFonts w:ascii="Times New Roman" w:hAnsi="Times New Roman" w:cs="Times New Roman"/>
          <w:sz w:val="24"/>
          <w:szCs w:val="24"/>
        </w:rPr>
        <w:footnoteReference w:id="132"/>
      </w:r>
      <w:r w:rsidRPr="0023696A">
        <w:rPr>
          <w:rFonts w:ascii="Times New Roman" w:hAnsi="Times New Roman" w:cs="Times New Roman"/>
          <w:sz w:val="24"/>
          <w:szCs w:val="24"/>
        </w:rPr>
        <w:t xml:space="preserve">      </w:t>
      </w:r>
    </w:p>
    <w:p w:rsidR="00983C37" w:rsidRDefault="00983C37" w:rsidP="00E1538D">
      <w:pPr>
        <w:spacing w:line="360" w:lineRule="auto"/>
        <w:jc w:val="both"/>
        <w:rPr>
          <w:rFonts w:ascii="Times New Roman" w:hAnsi="Times New Roman" w:cs="Times New Roman"/>
          <w:sz w:val="24"/>
          <w:szCs w:val="24"/>
        </w:rPr>
      </w:pPr>
      <w:r w:rsidRPr="0023696A">
        <w:rPr>
          <w:rFonts w:ascii="Times New Roman" w:hAnsi="Times New Roman" w:cs="Times New Roman"/>
          <w:sz w:val="24"/>
          <w:szCs w:val="24"/>
        </w:rPr>
        <w:t xml:space="preserve">      Учитывая существующий  к настоящему моменту опыт интеграции на постсоветском пространстве, целесообразно констатировать, что максимальным уровнем экономического сотрудничества</w:t>
      </w:r>
      <w:r w:rsidR="00652595">
        <w:rPr>
          <w:rFonts w:ascii="Times New Roman" w:hAnsi="Times New Roman" w:cs="Times New Roman"/>
          <w:sz w:val="24"/>
          <w:szCs w:val="24"/>
        </w:rPr>
        <w:t>,</w:t>
      </w:r>
      <w:r w:rsidRPr="0023696A">
        <w:rPr>
          <w:rFonts w:ascii="Times New Roman" w:hAnsi="Times New Roman" w:cs="Times New Roman"/>
          <w:sz w:val="24"/>
          <w:szCs w:val="24"/>
        </w:rPr>
        <w:t xml:space="preserve"> на который готов пойти белорусский политический режим</w:t>
      </w:r>
      <w:r w:rsidR="00652595">
        <w:rPr>
          <w:rFonts w:ascii="Times New Roman" w:hAnsi="Times New Roman" w:cs="Times New Roman"/>
          <w:sz w:val="24"/>
          <w:szCs w:val="24"/>
        </w:rPr>
        <w:t>,</w:t>
      </w:r>
      <w:r w:rsidRPr="0023696A">
        <w:rPr>
          <w:rFonts w:ascii="Times New Roman" w:hAnsi="Times New Roman" w:cs="Times New Roman"/>
          <w:sz w:val="24"/>
          <w:szCs w:val="24"/>
        </w:rPr>
        <w:t xml:space="preserve"> является полноценная реализация соглашений по ЕЭП   ( включая общий рынок энергоносителей). Вероятность перехода к единой валюте уже является крайне низкой. Попытки создания единой валюты как в рамках СГ, так и ЕАЭС по-прежнему не увенчались успехом, хотя в </w:t>
      </w:r>
      <w:r w:rsidR="00F82FCC">
        <w:rPr>
          <w:rFonts w:ascii="Times New Roman" w:hAnsi="Times New Roman" w:cs="Times New Roman"/>
          <w:sz w:val="24"/>
          <w:szCs w:val="24"/>
        </w:rPr>
        <w:t>соответствии</w:t>
      </w:r>
      <w:r w:rsidRPr="0023696A">
        <w:rPr>
          <w:rFonts w:ascii="Times New Roman" w:hAnsi="Times New Roman" w:cs="Times New Roman"/>
          <w:sz w:val="24"/>
          <w:szCs w:val="24"/>
        </w:rPr>
        <w:t xml:space="preserve"> с подписанными соглашениями должно было быть реализовано с 2005 или 2008г.  Это происходит по причине того, что переход на единую валюту без права эмиссии лишает белорусский режим полного контроля над финансовой, а соответственно и экономической системой. Президент Беларуси комментировал создание валютного союза СГ следующим образом ” мы в едином эмиссионном центре должны принимать </w:t>
      </w:r>
      <w:r w:rsidRPr="0023696A">
        <w:rPr>
          <w:rFonts w:ascii="Times New Roman" w:hAnsi="Times New Roman" w:cs="Times New Roman"/>
          <w:sz w:val="24"/>
          <w:szCs w:val="24"/>
        </w:rPr>
        <w:lastRenderedPageBreak/>
        <w:t>решения на равных. Нам предложили иное: вот российский рубль, хотите — берите, хотите — нет.”</w:t>
      </w:r>
      <w:r w:rsidRPr="0023696A">
        <w:rPr>
          <w:rStyle w:val="a6"/>
          <w:rFonts w:ascii="Times New Roman" w:hAnsi="Times New Roman" w:cs="Times New Roman"/>
          <w:sz w:val="24"/>
          <w:szCs w:val="24"/>
        </w:rPr>
        <w:footnoteReference w:id="133"/>
      </w:r>
      <w:r w:rsidRPr="0023696A">
        <w:rPr>
          <w:rFonts w:ascii="Times New Roman" w:hAnsi="Times New Roman" w:cs="Times New Roman"/>
          <w:sz w:val="24"/>
          <w:szCs w:val="24"/>
        </w:rPr>
        <w:t xml:space="preserve"> Предоставить же Беларуси право эмиссии рубля   ( именно рубль РФ рассматривался в качестве валюты СГ)  в РФ не готовы.</w:t>
      </w:r>
      <w:r w:rsidRPr="0023696A">
        <w:rPr>
          <w:rStyle w:val="a6"/>
          <w:rFonts w:ascii="Times New Roman" w:hAnsi="Times New Roman" w:cs="Times New Roman"/>
          <w:sz w:val="24"/>
          <w:szCs w:val="24"/>
        </w:rPr>
        <w:footnoteReference w:id="134"/>
      </w:r>
      <w:r w:rsidRPr="0023696A">
        <w:rPr>
          <w:rFonts w:ascii="Times New Roman" w:hAnsi="Times New Roman" w:cs="Times New Roman"/>
          <w:sz w:val="24"/>
          <w:szCs w:val="24"/>
        </w:rPr>
        <w:t xml:space="preserve"> Что же касается единой валюты ЕАЭС, то вопрос ее потенциального введения на высшем уровне фактически не обсуждается, в особенности после 2014г . ознаменовавшегося значительной девальвацией национальных </w:t>
      </w:r>
      <w:r w:rsidR="00652595">
        <w:rPr>
          <w:rFonts w:ascii="Times New Roman" w:hAnsi="Times New Roman" w:cs="Times New Roman"/>
          <w:sz w:val="24"/>
          <w:szCs w:val="24"/>
        </w:rPr>
        <w:t xml:space="preserve">валют стран-членов.  По словам </w:t>
      </w:r>
      <w:r w:rsidRPr="0023696A">
        <w:rPr>
          <w:rFonts w:ascii="Times New Roman" w:hAnsi="Times New Roman" w:cs="Times New Roman"/>
          <w:sz w:val="24"/>
          <w:szCs w:val="24"/>
        </w:rPr>
        <w:t>советника президента РФ С.Глазьева</w:t>
      </w:r>
      <w:r w:rsidR="00652595">
        <w:rPr>
          <w:rFonts w:ascii="Times New Roman" w:hAnsi="Times New Roman" w:cs="Times New Roman"/>
          <w:sz w:val="24"/>
          <w:szCs w:val="24"/>
        </w:rPr>
        <w:t>,</w:t>
      </w:r>
      <w:r w:rsidR="00A16863">
        <w:rPr>
          <w:rFonts w:ascii="Times New Roman" w:hAnsi="Times New Roman" w:cs="Times New Roman"/>
          <w:sz w:val="24"/>
          <w:szCs w:val="24"/>
        </w:rPr>
        <w:t xml:space="preserve">            </w:t>
      </w:r>
      <w:r w:rsidRPr="0023696A">
        <w:rPr>
          <w:rFonts w:ascii="Times New Roman" w:hAnsi="Times New Roman" w:cs="Times New Roman"/>
          <w:sz w:val="24"/>
          <w:szCs w:val="24"/>
        </w:rPr>
        <w:t xml:space="preserve"> “ интеграции не предполагается переход к единой финансово-бюджетной системе. Кроме того, нет планов и по созданию единой налоговой системы, унификации бюджетной системы.”</w:t>
      </w:r>
      <w:r w:rsidRPr="0023696A">
        <w:rPr>
          <w:rStyle w:val="a6"/>
          <w:rFonts w:ascii="Times New Roman" w:hAnsi="Times New Roman" w:cs="Times New Roman"/>
          <w:sz w:val="24"/>
          <w:szCs w:val="24"/>
        </w:rPr>
        <w:footnoteReference w:id="135"/>
      </w:r>
    </w:p>
    <w:p w:rsidR="00A16863" w:rsidRPr="0023696A" w:rsidRDefault="00BE5850" w:rsidP="00E153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72C7">
        <w:rPr>
          <w:rFonts w:ascii="Times New Roman" w:hAnsi="Times New Roman" w:cs="Times New Roman"/>
          <w:sz w:val="24"/>
          <w:szCs w:val="24"/>
        </w:rPr>
        <w:t>Беларусь заняла достаточно жесткую позицию относительно создания Евразийского парламента. Выдвинутая в 2012г. председателем Государственной думы Российской Федерации Сергеем</w:t>
      </w:r>
      <w:r w:rsidR="003C72C7" w:rsidRPr="003C72C7">
        <w:rPr>
          <w:rFonts w:ascii="Times New Roman" w:hAnsi="Times New Roman" w:cs="Times New Roman"/>
          <w:sz w:val="24"/>
          <w:szCs w:val="24"/>
        </w:rPr>
        <w:t xml:space="preserve"> Нарышкин</w:t>
      </w:r>
      <w:r w:rsidR="003C72C7">
        <w:rPr>
          <w:rFonts w:ascii="Times New Roman" w:hAnsi="Times New Roman" w:cs="Times New Roman"/>
          <w:sz w:val="24"/>
          <w:szCs w:val="24"/>
        </w:rPr>
        <w:t>ым идея о том, что при создании ЕАЭС необходимо не ограничиваться Евразийской ассамблеей, а создать полноценный наднациональный орган вызвала негативную реакцию со стороны партнеров.</w:t>
      </w:r>
      <w:r w:rsidR="003C72C7">
        <w:rPr>
          <w:rStyle w:val="a6"/>
          <w:rFonts w:ascii="Times New Roman" w:hAnsi="Times New Roman" w:cs="Times New Roman"/>
          <w:sz w:val="24"/>
          <w:szCs w:val="24"/>
        </w:rPr>
        <w:footnoteReference w:id="136"/>
      </w:r>
      <w:r w:rsidR="003C72C7">
        <w:rPr>
          <w:rFonts w:ascii="Times New Roman" w:hAnsi="Times New Roman" w:cs="Times New Roman"/>
          <w:sz w:val="24"/>
          <w:szCs w:val="24"/>
        </w:rPr>
        <w:t xml:space="preserve"> </w:t>
      </w:r>
      <w:r w:rsidR="00A16863">
        <w:rPr>
          <w:rFonts w:ascii="Times New Roman" w:hAnsi="Times New Roman" w:cs="Times New Roman"/>
          <w:sz w:val="24"/>
          <w:szCs w:val="24"/>
        </w:rPr>
        <w:t xml:space="preserve"> Помимо Евразийского парламент Минск крайне негативно о</w:t>
      </w:r>
      <w:r w:rsidR="00652595">
        <w:rPr>
          <w:rFonts w:ascii="Times New Roman" w:hAnsi="Times New Roman" w:cs="Times New Roman"/>
          <w:sz w:val="24"/>
          <w:szCs w:val="24"/>
        </w:rPr>
        <w:t>тносится к расширению полномочий</w:t>
      </w:r>
      <w:r w:rsidR="00A16863">
        <w:rPr>
          <w:rFonts w:ascii="Times New Roman" w:hAnsi="Times New Roman" w:cs="Times New Roman"/>
          <w:sz w:val="24"/>
          <w:szCs w:val="24"/>
        </w:rPr>
        <w:t xml:space="preserve"> других наднациональных в частности Суда ЕАЭС. </w:t>
      </w:r>
    </w:p>
    <w:p w:rsidR="00983C37" w:rsidRPr="0023696A" w:rsidRDefault="00983C37" w:rsidP="00E1538D">
      <w:pPr>
        <w:spacing w:line="360" w:lineRule="auto"/>
        <w:jc w:val="both"/>
        <w:rPr>
          <w:rFonts w:ascii="Times New Roman" w:hAnsi="Times New Roman" w:cs="Times New Roman"/>
          <w:sz w:val="24"/>
          <w:szCs w:val="24"/>
        </w:rPr>
      </w:pPr>
      <w:r w:rsidRPr="0023696A">
        <w:rPr>
          <w:rFonts w:ascii="Times New Roman" w:hAnsi="Times New Roman" w:cs="Times New Roman"/>
          <w:sz w:val="24"/>
          <w:szCs w:val="24"/>
        </w:rPr>
        <w:t xml:space="preserve">     Таким образом, целесообразно констатировать, что к настоящему моменту глубина вовлеченности Республики Беларусь в процесс экономической интеграции является близкой к максимально возможной. </w:t>
      </w:r>
    </w:p>
    <w:p w:rsidR="00A16863" w:rsidRPr="0023696A" w:rsidRDefault="00983C37" w:rsidP="00E1538D">
      <w:pPr>
        <w:spacing w:line="360" w:lineRule="auto"/>
        <w:jc w:val="both"/>
        <w:rPr>
          <w:rFonts w:ascii="Times New Roman" w:hAnsi="Times New Roman" w:cs="Times New Roman"/>
          <w:sz w:val="24"/>
          <w:szCs w:val="24"/>
        </w:rPr>
      </w:pPr>
      <w:r w:rsidRPr="0023696A">
        <w:rPr>
          <w:rFonts w:ascii="Times New Roman" w:hAnsi="Times New Roman" w:cs="Times New Roman"/>
          <w:sz w:val="24"/>
          <w:szCs w:val="24"/>
        </w:rPr>
        <w:t xml:space="preserve">      Аналогичная ситуация происходит и в военно-политической сфере, где интеграция осуществляется по линии ОДКБ. Беларусь с 1992г. является постоянным участником системы коллективной безопасности на постсоветском пространстве. Однако, заинтересованность белорусской стороны от участия в о</w:t>
      </w:r>
      <w:r w:rsidR="00F82FCC">
        <w:rPr>
          <w:rFonts w:ascii="Times New Roman" w:hAnsi="Times New Roman" w:cs="Times New Roman"/>
          <w:sz w:val="24"/>
          <w:szCs w:val="24"/>
        </w:rPr>
        <w:t>рганизации сводится к двум аспектам</w:t>
      </w:r>
      <w:r w:rsidRPr="0023696A">
        <w:rPr>
          <w:rFonts w:ascii="Times New Roman" w:hAnsi="Times New Roman" w:cs="Times New Roman"/>
          <w:sz w:val="24"/>
          <w:szCs w:val="24"/>
        </w:rPr>
        <w:t>:</w:t>
      </w:r>
    </w:p>
    <w:p w:rsidR="00983C37" w:rsidRPr="0023696A" w:rsidRDefault="00983C37" w:rsidP="00E1538D">
      <w:pPr>
        <w:pStyle w:val="a3"/>
        <w:numPr>
          <w:ilvl w:val="0"/>
          <w:numId w:val="8"/>
        </w:numPr>
        <w:spacing w:line="360" w:lineRule="auto"/>
        <w:jc w:val="both"/>
        <w:rPr>
          <w:rFonts w:ascii="Times New Roman" w:hAnsi="Times New Roman" w:cs="Times New Roman"/>
          <w:sz w:val="24"/>
          <w:szCs w:val="24"/>
        </w:rPr>
      </w:pPr>
      <w:r w:rsidRPr="0023696A">
        <w:rPr>
          <w:rFonts w:ascii="Times New Roman" w:hAnsi="Times New Roman" w:cs="Times New Roman"/>
          <w:sz w:val="24"/>
          <w:szCs w:val="24"/>
        </w:rPr>
        <w:lastRenderedPageBreak/>
        <w:t>С помощью РФ обеспечение стабильности режима.</w:t>
      </w:r>
    </w:p>
    <w:p w:rsidR="00983C37" w:rsidRPr="0023696A" w:rsidRDefault="00983C37" w:rsidP="00E1538D">
      <w:pPr>
        <w:pStyle w:val="a3"/>
        <w:numPr>
          <w:ilvl w:val="0"/>
          <w:numId w:val="8"/>
        </w:numPr>
        <w:spacing w:line="360" w:lineRule="auto"/>
        <w:jc w:val="both"/>
        <w:rPr>
          <w:rFonts w:ascii="Times New Roman" w:hAnsi="Times New Roman" w:cs="Times New Roman"/>
          <w:sz w:val="24"/>
          <w:szCs w:val="24"/>
        </w:rPr>
      </w:pPr>
      <w:r w:rsidRPr="0023696A">
        <w:rPr>
          <w:rFonts w:ascii="Times New Roman" w:hAnsi="Times New Roman" w:cs="Times New Roman"/>
          <w:sz w:val="24"/>
          <w:szCs w:val="24"/>
        </w:rPr>
        <w:t>Использование ОДКБ в качестве инструмента давления на РФ с целью достижения экономических преференции.</w:t>
      </w:r>
    </w:p>
    <w:p w:rsidR="00983C37" w:rsidRPr="0023696A" w:rsidRDefault="00983C37" w:rsidP="00E1538D">
      <w:pPr>
        <w:spacing w:line="360" w:lineRule="auto"/>
        <w:ind w:left="75"/>
        <w:jc w:val="both"/>
        <w:rPr>
          <w:rFonts w:ascii="Times New Roman" w:hAnsi="Times New Roman" w:cs="Times New Roman"/>
          <w:sz w:val="24"/>
          <w:szCs w:val="24"/>
        </w:rPr>
      </w:pPr>
      <w:r w:rsidRPr="0023696A">
        <w:rPr>
          <w:rFonts w:ascii="Times New Roman" w:hAnsi="Times New Roman" w:cs="Times New Roman"/>
          <w:sz w:val="24"/>
          <w:szCs w:val="24"/>
        </w:rPr>
        <w:t xml:space="preserve">      Белорусским режимом достаточно часто военно-политическое сотрудничество ставится в прямую зависимость от экономических факторов. Примером этого  служит экономический конфликт 2009г., часто называемый “молочная война”. Роспотребнадзор запретил ввоз в Россию белорусской молочной продукции, в ответ на что А.Г. Лукашенко не прибыл на московский саммит ОДКБ, отказавшись принять руководство данной организацией.</w:t>
      </w:r>
      <w:r w:rsidRPr="0023696A">
        <w:rPr>
          <w:rStyle w:val="a6"/>
          <w:rFonts w:ascii="Times New Roman" w:hAnsi="Times New Roman" w:cs="Times New Roman"/>
          <w:sz w:val="24"/>
          <w:szCs w:val="24"/>
        </w:rPr>
        <w:footnoteReference w:id="137"/>
      </w:r>
      <w:r w:rsidRPr="0023696A">
        <w:rPr>
          <w:rFonts w:ascii="Times New Roman" w:hAnsi="Times New Roman" w:cs="Times New Roman"/>
          <w:sz w:val="24"/>
          <w:szCs w:val="24"/>
        </w:rPr>
        <w:t xml:space="preserve">  Кроме того, необходимо отметить, что Беларусь не оказала союзнической помощи РФ во время грузино-осетинского конфликта ( не признала независимость Абхазии и Южной Осетии) и  украинского кризиса.</w:t>
      </w:r>
    </w:p>
    <w:p w:rsidR="00F719CC" w:rsidRDefault="00983C37" w:rsidP="00E1538D">
      <w:pPr>
        <w:spacing w:line="360" w:lineRule="auto"/>
        <w:ind w:left="75"/>
        <w:jc w:val="both"/>
        <w:rPr>
          <w:rFonts w:ascii="Times New Roman" w:hAnsi="Times New Roman" w:cs="Times New Roman"/>
          <w:sz w:val="24"/>
          <w:szCs w:val="24"/>
        </w:rPr>
      </w:pPr>
      <w:r w:rsidRPr="0023696A">
        <w:rPr>
          <w:rFonts w:ascii="Times New Roman" w:hAnsi="Times New Roman" w:cs="Times New Roman"/>
          <w:sz w:val="24"/>
          <w:szCs w:val="24"/>
        </w:rPr>
        <w:t xml:space="preserve">      Подводя итоги данной главы целесообразно констатировать , что Беларусь является автократическим государством с централизованной  иерархической системой государственного управления, в которой ключевая роль принадлежит президенту. Экономически страна является сильно зависимой от России, в особенности от поставок энергоносителей и возможности беспрепятственного доступа на рынок белорусских товаров. Ситуация усугубляется невозможностью полноценного сотрудничества с ЕС, которое ограничено ввиду негативного восприятия там сложившегося в РБ политического режима.   Преимущественно эти факторы обуславливают восточно-ориентированную интеграционную политику.  Внешняя политика направленная на всеобъемлющее сотрудничество с РФ нацелена на решение экономических проблем ( получение дешевых энергоносителей, экономической помощи и свободного доступа на рынок), а также обеспечение стабильности режима. Такой характер власти в Беларуси оказывает как положительное, так и отрицательное влияние на процессы региональной интеграции. С одной стороны, в отличие от демократических государств, с развитой системой сдержек и противовесом, как правило , отличающихся плюрализмом мнений для принятия политического решения </w:t>
      </w:r>
      <w:r w:rsidR="00652595">
        <w:rPr>
          <w:rFonts w:ascii="Times New Roman" w:hAnsi="Times New Roman" w:cs="Times New Roman"/>
          <w:sz w:val="24"/>
          <w:szCs w:val="24"/>
        </w:rPr>
        <w:t>(</w:t>
      </w:r>
      <w:r w:rsidRPr="0023696A">
        <w:rPr>
          <w:rFonts w:ascii="Times New Roman" w:hAnsi="Times New Roman" w:cs="Times New Roman"/>
          <w:sz w:val="24"/>
          <w:szCs w:val="24"/>
        </w:rPr>
        <w:t>в т.ч. и по теме участия в интеграционных группировках</w:t>
      </w:r>
      <w:r w:rsidR="00652595">
        <w:rPr>
          <w:rFonts w:ascii="Times New Roman" w:hAnsi="Times New Roman" w:cs="Times New Roman"/>
          <w:sz w:val="24"/>
          <w:szCs w:val="24"/>
        </w:rPr>
        <w:t>)</w:t>
      </w:r>
      <w:r w:rsidRPr="0023696A">
        <w:rPr>
          <w:rFonts w:ascii="Times New Roman" w:hAnsi="Times New Roman" w:cs="Times New Roman"/>
          <w:sz w:val="24"/>
          <w:szCs w:val="24"/>
        </w:rPr>
        <w:t xml:space="preserve"> в Беларуси отсутствует бюрократические препятствия,  т.к. решение принимается президентом и его ближайшим окружением, состоящим в основном из лояльных ему людей. Это позволяет значительно упростить принятие и  практическую реализацию подписанных на международном уровне соглашений . С другой стороны,  </w:t>
      </w:r>
      <w:r w:rsidRPr="0023696A">
        <w:rPr>
          <w:rFonts w:ascii="Times New Roman" w:hAnsi="Times New Roman" w:cs="Times New Roman"/>
          <w:sz w:val="24"/>
          <w:szCs w:val="24"/>
        </w:rPr>
        <w:lastRenderedPageBreak/>
        <w:t>белорусская автократия  априори не готова идти на глубокую интеграция т.к. она предполагает передачу полномочий наднациональным структурам и лишает режим всей полноты власти. В частности, именно этим обусловлено требование белорусской стороны принципа консенсуса в интеграционных группировках ( ЕАЭС, ОДКБ).  Во многом именно по этой причине многие проекты до конца так и не были реализованы на практике, хотя она разумеется является не единственной.</w:t>
      </w:r>
    </w:p>
    <w:p w:rsidR="007E71C8" w:rsidRDefault="007E71C8" w:rsidP="00E1538D">
      <w:pPr>
        <w:spacing w:line="360" w:lineRule="auto"/>
        <w:ind w:left="75"/>
        <w:jc w:val="both"/>
        <w:rPr>
          <w:rFonts w:ascii="Times New Roman" w:hAnsi="Times New Roman" w:cs="Times New Roman"/>
          <w:sz w:val="24"/>
          <w:szCs w:val="24"/>
        </w:rPr>
      </w:pPr>
    </w:p>
    <w:p w:rsidR="007E71C8" w:rsidRPr="007E71C8" w:rsidRDefault="007E71C8" w:rsidP="00E1538D">
      <w:pPr>
        <w:spacing w:line="360" w:lineRule="auto"/>
        <w:ind w:left="75"/>
        <w:jc w:val="both"/>
        <w:rPr>
          <w:rFonts w:ascii="Times New Roman" w:hAnsi="Times New Roman" w:cs="Times New Roman"/>
          <w:sz w:val="24"/>
          <w:szCs w:val="24"/>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6A5064" w:rsidRPr="002B2F98" w:rsidRDefault="006A5064" w:rsidP="00E1538D">
      <w:pPr>
        <w:jc w:val="both"/>
        <w:rPr>
          <w:rFonts w:ascii="Times New Roman" w:hAnsi="Times New Roman" w:cs="Times New Roman"/>
          <w:b/>
          <w:sz w:val="28"/>
          <w:szCs w:val="28"/>
        </w:rPr>
      </w:pPr>
    </w:p>
    <w:p w:rsidR="00EE1E3A" w:rsidRPr="00FC740D" w:rsidRDefault="00FC740D" w:rsidP="00E1538D">
      <w:pPr>
        <w:pStyle w:val="1"/>
        <w:spacing w:line="276" w:lineRule="auto"/>
        <w:jc w:val="both"/>
        <w:rPr>
          <w:sz w:val="28"/>
          <w:szCs w:val="28"/>
        </w:rPr>
      </w:pPr>
      <w:bookmarkStart w:id="9" w:name="_Toc483388248"/>
      <w:r>
        <w:rPr>
          <w:sz w:val="28"/>
          <w:szCs w:val="28"/>
        </w:rPr>
        <w:lastRenderedPageBreak/>
        <w:t>Глава</w:t>
      </w:r>
      <w:r w:rsidRPr="00FC740D">
        <w:rPr>
          <w:sz w:val="28"/>
          <w:szCs w:val="28"/>
        </w:rPr>
        <w:t xml:space="preserve"> </w:t>
      </w:r>
      <w:r w:rsidR="0023696A" w:rsidRPr="00F25B0A">
        <w:rPr>
          <w:sz w:val="28"/>
          <w:szCs w:val="28"/>
        </w:rPr>
        <w:t xml:space="preserve">3. </w:t>
      </w:r>
      <w:bookmarkEnd w:id="9"/>
      <w:r w:rsidR="00646533" w:rsidRPr="00646533">
        <w:rPr>
          <w:sz w:val="28"/>
          <w:szCs w:val="28"/>
        </w:rPr>
        <w:t>Политический режим Казахстана и участие страны в региональной интеграции</w:t>
      </w:r>
      <w:r w:rsidRPr="00FC740D">
        <w:rPr>
          <w:sz w:val="28"/>
          <w:szCs w:val="28"/>
        </w:rPr>
        <w:t>.</w:t>
      </w:r>
    </w:p>
    <w:p w:rsidR="00EE1E3A" w:rsidRPr="00EE1E3A" w:rsidRDefault="00EE1E3A" w:rsidP="00E1538D">
      <w:pPr>
        <w:pStyle w:val="2"/>
        <w:jc w:val="both"/>
        <w:rPr>
          <w:b w:val="0"/>
          <w:color w:val="000000" w:themeColor="text1"/>
          <w:sz w:val="24"/>
          <w:szCs w:val="24"/>
        </w:rPr>
      </w:pPr>
      <w:bookmarkStart w:id="10" w:name="_Toc483388249"/>
      <w:r w:rsidRPr="00EE1E3A">
        <w:rPr>
          <w:color w:val="000000" w:themeColor="text1"/>
          <w:sz w:val="24"/>
          <w:szCs w:val="24"/>
        </w:rPr>
        <w:t xml:space="preserve">3.1 </w:t>
      </w:r>
      <w:r w:rsidR="0023696A" w:rsidRPr="00EE1E3A">
        <w:rPr>
          <w:rFonts w:ascii="Times New Roman" w:hAnsi="Times New Roman" w:cs="Times New Roman"/>
          <w:color w:val="000000" w:themeColor="text1"/>
          <w:sz w:val="24"/>
          <w:szCs w:val="24"/>
        </w:rPr>
        <w:t>Предпосылки формирования современного политического режима Республики Казахстан.</w:t>
      </w:r>
      <w:bookmarkEnd w:id="10"/>
    </w:p>
    <w:p w:rsidR="0023696A" w:rsidRPr="0023696A" w:rsidRDefault="00EE1E3A" w:rsidP="00E1538D">
      <w:pPr>
        <w:pStyle w:val="Default"/>
        <w:spacing w:line="360" w:lineRule="auto"/>
        <w:ind w:firstLine="709"/>
        <w:jc w:val="both"/>
      </w:pPr>
      <w:r>
        <w:t xml:space="preserve">    </w:t>
      </w:r>
      <w:r w:rsidR="0023696A" w:rsidRPr="0023696A">
        <w:t xml:space="preserve">Столкнувшись после обретения независимости с необходимостью создания эффективных государственных институтов, Казахстан, как и большинство других государств СНГ в конечном итоге встал на путь развития авторитарных механизмов управления.  Разные исследователи приводят различные классификации, однако, как правило , Казахстан так же как и Беларусь преимущественно относят к системному авторитаризму. </w:t>
      </w:r>
      <w:r w:rsidR="0023696A" w:rsidRPr="0023696A">
        <w:rPr>
          <w:rStyle w:val="a6"/>
        </w:rPr>
        <w:footnoteReference w:id="138"/>
      </w:r>
      <w:r w:rsidR="0023696A" w:rsidRPr="0023696A">
        <w:t xml:space="preserve"> Причем  он входит в группу стран с так называемыми “безальтернативными президентами”</w:t>
      </w:r>
      <w:r w:rsidR="00652595">
        <w:t>,</w:t>
      </w:r>
      <w:r w:rsidR="0023696A" w:rsidRPr="0023696A">
        <w:t xml:space="preserve"> т.е. “ в которых на протяжении всего постсоветского периода ротации власти вообще не было и у власти и сейчас -тот же человек, который руководил страной в момент провозглашения независимости”.</w:t>
      </w:r>
      <w:r w:rsidR="0023696A" w:rsidRPr="0023696A">
        <w:rPr>
          <w:rStyle w:val="a6"/>
        </w:rPr>
        <w:footnoteReference w:id="139"/>
      </w:r>
    </w:p>
    <w:p w:rsidR="0023696A" w:rsidRPr="0023696A" w:rsidRDefault="0023696A" w:rsidP="00E1538D">
      <w:pPr>
        <w:pStyle w:val="a8"/>
        <w:spacing w:line="360" w:lineRule="auto"/>
        <w:ind w:firstLine="709"/>
        <w:jc w:val="both"/>
        <w:rPr>
          <w:color w:val="000000"/>
        </w:rPr>
      </w:pPr>
      <w:r w:rsidRPr="0023696A">
        <w:t>Очевидно, что формирование авторитарного режима в Казахстане не произошло одномоментно, а представляло собой последовательный процесс укрепления президентской вертикали власти в республике с постепенной деградацией основных демократических институтов. Рассматривая процесс становления современного политического режима в Казахстане, можно выделить ряд фундаментальных предпосылок к формированию недемократической структуры власти в этой стране.</w:t>
      </w:r>
    </w:p>
    <w:p w:rsidR="0023696A" w:rsidRPr="0023696A" w:rsidRDefault="0023696A" w:rsidP="00E1538D">
      <w:pPr>
        <w:pStyle w:val="a8"/>
        <w:spacing w:line="360" w:lineRule="auto"/>
        <w:ind w:firstLine="709"/>
        <w:jc w:val="both"/>
        <w:rPr>
          <w:color w:val="000000"/>
        </w:rPr>
      </w:pPr>
      <w:r w:rsidRPr="0023696A">
        <w:rPr>
          <w:color w:val="000000"/>
        </w:rPr>
        <w:t xml:space="preserve">Во-первых, </w:t>
      </w:r>
      <w:r w:rsidRPr="0023696A">
        <w:t>что у Казахстана, вообще нет какого-либо опыта существования в рамках современной парадигмы национального государства. Учитывая то, что центрально-азиатские республики оказались в высший степени не готовы к столь быстрому роспуску Союза, авторитаризм как эффективное средство национальной консолидации и предотвращение распада явился вполне объективным ответом политических систем этих государств на вызовы времени. Вопрос национального единения являлся одним из ключ</w:t>
      </w:r>
      <w:r w:rsidR="00652595">
        <w:t>евых для Казахстана.  В отличие</w:t>
      </w:r>
      <w:r w:rsidRPr="0023696A">
        <w:t xml:space="preserve"> от других постсоветских республик,  казахи не являлись национальным большинством, их доля оставляла 39,6% </w:t>
      </w:r>
      <w:r w:rsidRPr="0023696A">
        <w:lastRenderedPageBreak/>
        <w:t>населения республики</w:t>
      </w:r>
      <w:r w:rsidRPr="0023696A">
        <w:rPr>
          <w:rStyle w:val="a6"/>
        </w:rPr>
        <w:footnoteReference w:id="140"/>
      </w:r>
      <w:r w:rsidRPr="0023696A">
        <w:t>, причем в северных и западных регионах значительно преобладало русское и русскоязычное население, что привело к появлению сепаратистских тенденции.</w:t>
      </w:r>
      <w:r w:rsidRPr="0023696A">
        <w:rPr>
          <w:rStyle w:val="a6"/>
        </w:rPr>
        <w:footnoteReference w:id="141"/>
      </w:r>
      <w:r w:rsidRPr="0023696A">
        <w:t xml:space="preserve"> Кроме того, важно отметить и межклановую, а скорее межжузовую раздробленность внутри казахской нации.  </w:t>
      </w:r>
      <w:r w:rsidRPr="0023696A">
        <w:rPr>
          <w:color w:val="000000"/>
        </w:rPr>
        <w:t>Жузы – исторически сложившееся деление казахов. В Казахстане выделяют три основных ж</w:t>
      </w:r>
      <w:r w:rsidR="00652595">
        <w:rPr>
          <w:color w:val="000000"/>
        </w:rPr>
        <w:t>уза: Старший, Средний и Младший. П</w:t>
      </w:r>
      <w:r w:rsidRPr="0023696A">
        <w:rPr>
          <w:color w:val="000000"/>
        </w:rPr>
        <w:t>о данным 2012</w:t>
      </w:r>
      <w:r w:rsidR="00652595">
        <w:rPr>
          <w:color w:val="000000"/>
        </w:rPr>
        <w:t xml:space="preserve"> г.</w:t>
      </w:r>
      <w:r w:rsidRPr="0023696A">
        <w:rPr>
          <w:color w:val="000000"/>
        </w:rPr>
        <w:t xml:space="preserve"> к представителям Старшего жуза относилось до 8,3 млн. человек, к Среднему жузу – 6,4 млн., а к Младшему – 1,9 млн. Доставшись в наследство от прежней кочевой иерархии казахски</w:t>
      </w:r>
      <w:r w:rsidR="00652595">
        <w:rPr>
          <w:color w:val="000000"/>
        </w:rPr>
        <w:t>х племен жузы не только выступаю</w:t>
      </w:r>
      <w:r w:rsidRPr="0023696A">
        <w:rPr>
          <w:color w:val="000000"/>
        </w:rPr>
        <w:t>т как определенные социальные, но и как территориальные группы: так Старший жуз исторически занимал области южного и юго-восточного Казахстана, Средний жуз располагался на центральной, северной и восточной частях страны. территорией Младшего жуза традиционно является западная часть государства.</w:t>
      </w:r>
      <w:r w:rsidRPr="0023696A">
        <w:rPr>
          <w:rStyle w:val="a6"/>
          <w:color w:val="000000"/>
        </w:rPr>
        <w:footnoteReference w:id="142"/>
      </w:r>
      <w:r w:rsidRPr="0023696A">
        <w:rPr>
          <w:color w:val="000000"/>
        </w:rPr>
        <w:t xml:space="preserve">  </w:t>
      </w:r>
    </w:p>
    <w:p w:rsidR="0023696A" w:rsidRPr="0023696A" w:rsidRDefault="0023696A" w:rsidP="00E1538D">
      <w:pPr>
        <w:pStyle w:val="a8"/>
        <w:spacing w:line="360" w:lineRule="auto"/>
        <w:ind w:firstLine="709"/>
        <w:jc w:val="both"/>
        <w:rPr>
          <w:color w:val="000000"/>
        </w:rPr>
      </w:pPr>
      <w:r w:rsidRPr="0023696A">
        <w:rPr>
          <w:color w:val="000000"/>
        </w:rPr>
        <w:t>Во-вторых, в отличие, например, от ряда стран Восточной Европы, также столкнувшихся с необходимостью постсоциалистического, демократического перехода, у Казахстана с учетом отсутствия в предшествующие периоды государственности как таковой, соответственно не мог быть накоплен опыт по формированию демократических институтов. Кроме этого, в отличие от все тех же европейских государств у Казахстана не было такого серьезного наглядного примера и стимула к развитию демократии и правового государства, как Европейский союз. Ближайшие соседи Казахстана либо сами столкнулись с проблемой создания и формирования собственной государственности (бывши</w:t>
      </w:r>
      <w:r w:rsidR="00652595">
        <w:rPr>
          <w:color w:val="000000"/>
        </w:rPr>
        <w:t>е советские республики), либо</w:t>
      </w:r>
      <w:r w:rsidRPr="0023696A">
        <w:rPr>
          <w:color w:val="000000"/>
        </w:rPr>
        <w:t xml:space="preserve"> хотя и обладали устойчивой государственностью, но приверженности демократической традиции не отличались (такие соседи республики как Китай, Иран, Турция). В связи с отсутствием предшествующие исторического опыта эффективного государственного и демократического строительства, а также с учетом того, что демократические принципы управления не получили распространения среди соседних государств региона, формирование полноценных демократических институтов в Казахстане изначально имело весьма неблагоприятные перспективы. </w:t>
      </w:r>
    </w:p>
    <w:p w:rsidR="0023696A" w:rsidRPr="0023696A" w:rsidRDefault="0023696A" w:rsidP="00E1538D">
      <w:pPr>
        <w:pStyle w:val="a8"/>
        <w:spacing w:line="360" w:lineRule="auto"/>
        <w:ind w:firstLine="709"/>
        <w:jc w:val="both"/>
        <w:rPr>
          <w:color w:val="000000"/>
        </w:rPr>
      </w:pPr>
      <w:r w:rsidRPr="0023696A">
        <w:rPr>
          <w:color w:val="000000"/>
        </w:rPr>
        <w:lastRenderedPageBreak/>
        <w:t>Т</w:t>
      </w:r>
      <w:r w:rsidRPr="0023696A">
        <w:t xml:space="preserve">ретья проблема демократического перехода в Казахстане носила экономический характер. Стоит отметить, что для Казахстана, как и для большинства стран Центральной Азии распад СССР обернулся настоящим экономическим коллапсом, что выражалось в спаде производства и деградации основных отраслей промышленности, оттока высококвалифицированных кадров, нестабильности финансовой системы. Все это происходило на фоне продолжающегося роста населения, что очевидным образом подрывало экономико-социальную стабильности государства. </w:t>
      </w:r>
    </w:p>
    <w:p w:rsidR="0023696A" w:rsidRPr="0023696A" w:rsidRDefault="0023696A" w:rsidP="00E1538D">
      <w:pPr>
        <w:pStyle w:val="Default"/>
        <w:spacing w:line="360" w:lineRule="auto"/>
        <w:ind w:firstLine="709"/>
        <w:jc w:val="both"/>
      </w:pPr>
      <w:r w:rsidRPr="0023696A">
        <w:t>Очевидно, перевод экономики на рыночные рельсы, сопровождавшийся в начале 90-х годов разрывом бывших кооперационных связей в рамках Союза, ростом протекционизма и межстрановых барьеров, вкупе с общим падением производства и уровня жизни населения, возможно было осуществить эффективно лишь при наличие сильной центральной власти. Необходимо отметить, что само восприятие демократизации и рыночных реформ в Казахстане, было в большей степени основано на советской пропаганде. “ Среди казахстанских демократов играла идея, что рынок и частная собственность являются «базисом» общества, а демократия и право - «надстройкой», из чего вытекает, что вполне можно авторитарными методами (как Пиночет и Столыпин) внедрить рынок, создавая «базис», к которому потом сама собой приложится демократическая надстройка”</w:t>
      </w:r>
      <w:r w:rsidRPr="0023696A">
        <w:rPr>
          <w:rStyle w:val="a6"/>
        </w:rPr>
        <w:footnoteReference w:id="143"/>
      </w:r>
      <w:r w:rsidRPr="0023696A">
        <w:t xml:space="preserve"> Общественное мнение того периода в Казахстане, в целом разделяло необходимость жесткой рукой навести порядок в стране, что показывают результаты ряда социологических исследований того периода.</w:t>
      </w:r>
      <w:r w:rsidRPr="0023696A">
        <w:rPr>
          <w:rStyle w:val="a6"/>
        </w:rPr>
        <w:footnoteReference w:id="144"/>
      </w:r>
      <w:r w:rsidRPr="0023696A">
        <w:t xml:space="preserve">  </w:t>
      </w:r>
    </w:p>
    <w:p w:rsidR="0023696A" w:rsidRPr="0023696A" w:rsidRDefault="0023696A" w:rsidP="00E1538D">
      <w:pPr>
        <w:pStyle w:val="Default"/>
        <w:spacing w:line="360" w:lineRule="auto"/>
        <w:ind w:firstLine="709"/>
        <w:jc w:val="both"/>
      </w:pPr>
      <w:r w:rsidRPr="0023696A">
        <w:t>“Система ценностей, в которой ценность «порядка» доминирует над всеми другими, - идеальная для построения обеспечивающего этот желанный «порядок» авторитарного режима.”</w:t>
      </w:r>
      <w:r w:rsidRPr="0023696A">
        <w:rPr>
          <w:rStyle w:val="a6"/>
        </w:rPr>
        <w:footnoteReference w:id="145"/>
      </w:r>
      <w:r w:rsidRPr="0023696A">
        <w:t xml:space="preserve"> Также необходимо отметить, что такое  восприятие обществом процесса перехода к рынку и де</w:t>
      </w:r>
      <w:r w:rsidR="00970936">
        <w:t>мократии дает возможность власти</w:t>
      </w:r>
      <w:r w:rsidRPr="0023696A">
        <w:t xml:space="preserve"> манипулировать этой темой</w:t>
      </w:r>
      <w:r w:rsidR="00970936">
        <w:t>,</w:t>
      </w:r>
      <w:r w:rsidRPr="0023696A">
        <w:t xml:space="preserve"> т.е закреплять автократию</w:t>
      </w:r>
      <w:r w:rsidR="00970936">
        <w:t>,</w:t>
      </w:r>
      <w:r w:rsidRPr="0023696A">
        <w:t xml:space="preserve"> используя некий демократический “камуфляж”. В частности, Н.Назарбаев заявлял:”  Теми же «чисто» демократическими странами Запада, смею вас заверить, управляют олигархии... Я недавно прочел, что в США до 1928 г. фермеры не имели права голоса”</w:t>
      </w:r>
      <w:r w:rsidRPr="0023696A">
        <w:rPr>
          <w:rStyle w:val="a6"/>
        </w:rPr>
        <w:footnoteReference w:id="146"/>
      </w:r>
      <w:r w:rsidRPr="0023696A">
        <w:t xml:space="preserve">  </w:t>
      </w:r>
    </w:p>
    <w:p w:rsidR="0023696A" w:rsidRPr="0023696A" w:rsidRDefault="0023696A" w:rsidP="00E1538D">
      <w:pPr>
        <w:pStyle w:val="a8"/>
        <w:spacing w:line="360" w:lineRule="auto"/>
        <w:jc w:val="both"/>
        <w:rPr>
          <w:color w:val="000000"/>
        </w:rPr>
      </w:pPr>
      <w:r w:rsidRPr="0023696A">
        <w:rPr>
          <w:color w:val="000000"/>
        </w:rPr>
        <w:lastRenderedPageBreak/>
        <w:t xml:space="preserve">    Еще одной серьезной проблемой на пути укоренения демократических институтов в Казахстане стало незавершенное в советский период формирование полноценной казахской нации, как титульной в республике. Среди титульного этноса продолжал доминировать традиционный уклад (особенно в сельской местности), основанный на трайбализме и клановости. Роль кланов в политическом режиме Казахстана заметна на протяжении всей истории развития страны, в том числе и в советский период. В особенности это стало заметно с приходом к власти Л.Брежнева,  при котором первым секретарем компартии Казахстана стал Д. Кунаев.  При нем во властных структурах увеличилось представительство и влияние наиболее традиционных южных казахов (Улу жуз). Этот процесс завершился во второй половине 1990-х гг. устранением из правительственных сфер представителей северян (Орта жуз).</w:t>
      </w:r>
      <w:r w:rsidRPr="0023696A">
        <w:rPr>
          <w:rStyle w:val="a6"/>
          <w:color w:val="000000"/>
        </w:rPr>
        <w:footnoteReference w:id="147"/>
      </w:r>
      <w:r w:rsidRPr="0023696A">
        <w:rPr>
          <w:color w:val="000000"/>
        </w:rPr>
        <w:t xml:space="preserve"> Приход  Д.Кунаева в значительной мере расширил роль кланового фактор</w:t>
      </w:r>
      <w:r w:rsidR="00970936">
        <w:rPr>
          <w:color w:val="000000"/>
        </w:rPr>
        <w:t>а</w:t>
      </w:r>
      <w:r w:rsidRPr="0023696A">
        <w:rPr>
          <w:color w:val="000000"/>
        </w:rPr>
        <w:t xml:space="preserve"> во внутренней политике Казахской ССР и способствовал укреплению во власти многих представителей “старшего жуза” в т.ч. будущего президента Н.Назарбаева.</w:t>
      </w:r>
      <w:r w:rsidRPr="0023696A">
        <w:rPr>
          <w:rStyle w:val="a6"/>
          <w:color w:val="000000"/>
        </w:rPr>
        <w:footnoteReference w:id="148"/>
      </w:r>
      <w:r w:rsidRPr="0023696A">
        <w:rPr>
          <w:color w:val="000000"/>
        </w:rPr>
        <w:t xml:space="preserve">  При этом в период перестройки были также сильны и позиции Среднего жуза, представители которого господствовали в политической элите до Брежнева. Приход Кунаева способствовал вытеснению представителей Среднеего жуза из управления республикой, однако , некоторые влиятельные личности смогли сохранить свои посты, например, заместитель Председателя Совета Министров Ш.Джаныбеков, помощник  Кунаева по вопросом идеологии и клановых отношений Д.Бекежанов и т.д.</w:t>
      </w:r>
      <w:r w:rsidRPr="0023696A">
        <w:rPr>
          <w:rStyle w:val="a6"/>
          <w:color w:val="000000"/>
        </w:rPr>
        <w:footnoteReference w:id="149"/>
      </w:r>
      <w:r w:rsidRPr="0023696A">
        <w:rPr>
          <w:color w:val="000000"/>
        </w:rPr>
        <w:t xml:space="preserve"> </w:t>
      </w:r>
    </w:p>
    <w:p w:rsidR="0023696A" w:rsidRPr="0023696A" w:rsidRDefault="0023696A" w:rsidP="00E1538D">
      <w:pPr>
        <w:pStyle w:val="a8"/>
        <w:spacing w:line="360" w:lineRule="auto"/>
        <w:ind w:firstLine="709"/>
        <w:jc w:val="both"/>
        <w:rPr>
          <w:color w:val="000000"/>
        </w:rPr>
      </w:pPr>
      <w:r w:rsidRPr="0023696A">
        <w:rPr>
          <w:color w:val="000000"/>
        </w:rPr>
        <w:t xml:space="preserve">Таким образом, в конце 80-х – начале 90-х Казахстан был охвачен внутриклановыми противоречиями, в особенности между Старшим и Средним жузами. Помимо этого, на закате советской эпохи на первый план, кроме внутриклановых противоречий, стал выходить казахский национализм. Хрестоматийным примером этого может служить массовое выступление казахстанских националистов против русских, произошедшее  в декабря 1986г. Оно было спровоцировано назначением  </w:t>
      </w:r>
      <w:r w:rsidRPr="0023696A">
        <w:t xml:space="preserve">первым секретарем ЦК Компартии республики бывшего руководителя Ульяновского обкома </w:t>
      </w:r>
      <w:r w:rsidRPr="0023696A">
        <w:lastRenderedPageBreak/>
        <w:t>партии Г.В.Колбина, русского по национальности и никак не связанного ранее  с Казахстаном.</w:t>
      </w:r>
      <w:r w:rsidR="00CB5A04">
        <w:rPr>
          <w:rStyle w:val="a6"/>
        </w:rPr>
        <w:footnoteReference w:id="150"/>
      </w:r>
    </w:p>
    <w:p w:rsidR="0023696A" w:rsidRPr="0023696A" w:rsidRDefault="0023696A" w:rsidP="00E1538D">
      <w:pPr>
        <w:pStyle w:val="a8"/>
        <w:spacing w:line="360" w:lineRule="auto"/>
        <w:ind w:firstLine="709"/>
        <w:jc w:val="both"/>
        <w:rPr>
          <w:color w:val="000000"/>
        </w:rPr>
      </w:pPr>
      <w:r w:rsidRPr="0023696A">
        <w:rPr>
          <w:color w:val="000000"/>
        </w:rPr>
        <w:t>При такой сильной внутренней разобщенности, установление жесткой авторитарной власти было фактически безальтернативным вариантом. “Н. Назарбаеву удалось грамотно выстроить отн</w:t>
      </w:r>
      <w:r w:rsidR="00970936">
        <w:rPr>
          <w:color w:val="000000"/>
        </w:rPr>
        <w:t>ошения между жузами (кланами). Э</w:t>
      </w:r>
      <w:r w:rsidRPr="0023696A">
        <w:rPr>
          <w:color w:val="000000"/>
        </w:rPr>
        <w:t>то позволило избежать излишней напряженности и ограничивать их влияние на политическую систему республики.”</w:t>
      </w:r>
      <w:r w:rsidRPr="0023696A">
        <w:rPr>
          <w:rStyle w:val="a6"/>
          <w:color w:val="000000"/>
        </w:rPr>
        <w:footnoteReference w:id="151"/>
      </w:r>
      <w:r w:rsidRPr="0023696A">
        <w:rPr>
          <w:color w:val="000000"/>
        </w:rPr>
        <w:t xml:space="preserve">  При этом, необходимо отметить, что неформальный межжузовый баланс с приходом к власти Н.Назарбаева был в еще большей степени нарушен в пользу Старшего жуза, чем это было при  Д.Кунаеве.  Именно представители Улу жуза, в особенности занимавшие высокие посты в компартии, более д</w:t>
      </w:r>
      <w:r w:rsidR="001308AD">
        <w:rPr>
          <w:color w:val="000000"/>
        </w:rPr>
        <w:t>ругих выступали за независимость</w:t>
      </w:r>
      <w:r w:rsidRPr="0023696A">
        <w:rPr>
          <w:color w:val="000000"/>
        </w:rPr>
        <w:t xml:space="preserve"> Казахстана, понимая, что в таком случае они получат привилегии при распределении экономических ресурсов и руководящих постов в государстве.  “Наряду с этим они весьма активно вступали в альянсы с политиками из Младшего жуза, особенно с теми, кто представлял богатые нефтью и газом районы, стремясь получить контроль над ресурсами.”</w:t>
      </w:r>
      <w:r w:rsidRPr="0023696A">
        <w:rPr>
          <w:rStyle w:val="a6"/>
          <w:color w:val="000000"/>
        </w:rPr>
        <w:footnoteReference w:id="152"/>
      </w:r>
    </w:p>
    <w:p w:rsidR="00A16863" w:rsidRPr="007E71C8" w:rsidRDefault="0023696A" w:rsidP="00E1538D">
      <w:pPr>
        <w:pStyle w:val="a8"/>
        <w:spacing w:line="360" w:lineRule="auto"/>
        <w:ind w:firstLine="709"/>
        <w:jc w:val="both"/>
        <w:rPr>
          <w:color w:val="000000"/>
        </w:rPr>
      </w:pPr>
      <w:r w:rsidRPr="0023696A">
        <w:rPr>
          <w:color w:val="000000"/>
        </w:rPr>
        <w:t xml:space="preserve">    Таким образом, проанализировав предпосылки формирования современного политического режима Республики Казахстан, можно констатировать, что на момент развала СССР внутренняя ситуация в политической сфере и в экономике республики, а также общая обстановка в регионе очевидным образом толкали Казахстан на путь установления жесткой централизованной власти, тяготеющей к авторитаризму в противовес демократическим институтам. Такое положение дел определялось не только слабостью, а точнее полным отсутствие демократической традиции в стране, но и масштабным политико-экономическим кризисом 90-х гг., </w:t>
      </w:r>
      <w:r w:rsidR="00970936">
        <w:rPr>
          <w:color w:val="000000"/>
        </w:rPr>
        <w:t>наряду с серьезной разобщенностью</w:t>
      </w:r>
      <w:r w:rsidRPr="0023696A">
        <w:rPr>
          <w:color w:val="000000"/>
        </w:rPr>
        <w:t xml:space="preserve"> общества, а главное титульной нации страны, что в перспективе в отсутствии сильной централизо</w:t>
      </w:r>
      <w:r w:rsidR="00970936">
        <w:rPr>
          <w:color w:val="000000"/>
        </w:rPr>
        <w:t>ванной власти грозило дальнейшим</w:t>
      </w:r>
      <w:r w:rsidRPr="0023696A">
        <w:rPr>
          <w:color w:val="000000"/>
        </w:rPr>
        <w:t xml:space="preserve"> нарастанием социальной напряженности, внутр</w:t>
      </w:r>
      <w:r w:rsidR="001308AD">
        <w:rPr>
          <w:color w:val="000000"/>
        </w:rPr>
        <w:t>енним конфликтам и расколу страны</w:t>
      </w:r>
      <w:r w:rsidRPr="0023696A">
        <w:rPr>
          <w:color w:val="000000"/>
        </w:rPr>
        <w:t xml:space="preserve"> (по примеру гражданской войны в Таджикистане). В </w:t>
      </w:r>
      <w:r w:rsidR="001308AD">
        <w:rPr>
          <w:color w:val="000000"/>
        </w:rPr>
        <w:t xml:space="preserve">этой </w:t>
      </w:r>
      <w:r w:rsidRPr="0023696A">
        <w:rPr>
          <w:color w:val="000000"/>
        </w:rPr>
        <w:t>связи авторитарный уклоне политического режима в современном Казахстане был по сути дела предопределен.</w:t>
      </w:r>
    </w:p>
    <w:p w:rsidR="0023696A" w:rsidRPr="00EE1E3A" w:rsidRDefault="00646533" w:rsidP="00E1538D">
      <w:pPr>
        <w:pStyle w:val="a8"/>
        <w:spacing w:line="360" w:lineRule="auto"/>
        <w:jc w:val="both"/>
        <w:outlineLvl w:val="1"/>
        <w:rPr>
          <w:b/>
          <w:color w:val="000000"/>
        </w:rPr>
      </w:pPr>
      <w:bookmarkStart w:id="11" w:name="_Toc483388250"/>
      <w:r w:rsidRPr="00646533">
        <w:rPr>
          <w:b/>
          <w:color w:val="000000"/>
        </w:rPr>
        <w:lastRenderedPageBreak/>
        <w:t>3</w:t>
      </w:r>
      <w:r w:rsidR="0023696A" w:rsidRPr="00EE1E3A">
        <w:rPr>
          <w:b/>
          <w:color w:val="000000"/>
        </w:rPr>
        <w:t>.2 Особенности современного политического режима Республики Казахстан.</w:t>
      </w:r>
      <w:bookmarkEnd w:id="11"/>
    </w:p>
    <w:p w:rsidR="0023696A" w:rsidRPr="0023696A" w:rsidRDefault="0023696A" w:rsidP="00E1538D">
      <w:pPr>
        <w:pStyle w:val="a8"/>
        <w:spacing w:line="360" w:lineRule="auto"/>
        <w:jc w:val="both"/>
        <w:rPr>
          <w:color w:val="000000"/>
        </w:rPr>
      </w:pPr>
      <w:r w:rsidRPr="0023696A">
        <w:rPr>
          <w:color w:val="000000"/>
        </w:rPr>
        <w:t xml:space="preserve">     Политическое развитие Республики Казахстан в течение всего периода независимости проходило в условиях так называемого центристского авторитарного режима. Профессор С.Шкель справедливо определяет политический режим в этой стране как кланово-бюрократический авторитаризм. </w:t>
      </w:r>
      <w:r w:rsidRPr="0023696A">
        <w:rPr>
          <w:rStyle w:val="a6"/>
          <w:color w:val="000000"/>
        </w:rPr>
        <w:footnoteReference w:id="153"/>
      </w:r>
      <w:r w:rsidRPr="0023696A">
        <w:rPr>
          <w:color w:val="000000"/>
        </w:rPr>
        <w:t xml:space="preserve"> </w:t>
      </w:r>
    </w:p>
    <w:p w:rsidR="00F719CC" w:rsidRDefault="0023696A" w:rsidP="00E1538D">
      <w:pPr>
        <w:pStyle w:val="Default"/>
        <w:spacing w:line="360" w:lineRule="auto"/>
        <w:jc w:val="both"/>
      </w:pPr>
      <w:r w:rsidRPr="0023696A">
        <w:t xml:space="preserve">        Как уже было отмечено в предыдущем разделе, в Казахстане, так же как и в других республиках Центральной Азии, еще в позднесововетский период были заложены предпосылки к формированию автократии.  При этом характеризовать режим Н.Назарбаева в первые годы после обретения независимости как полностью авторитарный </w:t>
      </w:r>
      <w:r w:rsidR="00F719CC">
        <w:t xml:space="preserve">не совсем правильно </w:t>
      </w:r>
      <w:r w:rsidRPr="0023696A">
        <w:t>. Вплоть до роспуска в н</w:t>
      </w:r>
      <w:r w:rsidR="00970936">
        <w:t>оябре 1993г.  Верховного Совета</w:t>
      </w:r>
      <w:r w:rsidR="00F719CC">
        <w:t xml:space="preserve">                      </w:t>
      </w:r>
      <w:r w:rsidRPr="0023696A">
        <w:t xml:space="preserve"> Н. Назарбаев не обладал всей полнотой власти, даже несмотря на то, что в соответст</w:t>
      </w:r>
      <w:r w:rsidR="00970936">
        <w:t>вие с принятой в января 1993г. К</w:t>
      </w:r>
      <w:r w:rsidRPr="0023696A">
        <w:t>онституцией он наделялся исключительными полномочиями.</w:t>
      </w:r>
      <w:r w:rsidRPr="0023696A">
        <w:rPr>
          <w:rStyle w:val="a6"/>
        </w:rPr>
        <w:footnoteReference w:id="154"/>
      </w:r>
      <w:r w:rsidRPr="0023696A">
        <w:t xml:space="preserve">  Отправной же точкой становления полноценного авторитарного режима в республике, как правило, считается 1995г., когда в результате принятия новой конституции  завершилось продолжавшееся с 1991г. противостояние президента и  Верховного Совета, роспуском последнего. В результате референдума Н.Назарбаев добивается возможности продления своих полномочий до 2000г.  Затем, фактически сразу принимается новая Конституция, которая де факто, юридически закрепляет установление автократий в Казахстане. </w:t>
      </w:r>
    </w:p>
    <w:p w:rsidR="0023696A" w:rsidRPr="0023696A" w:rsidRDefault="00F719CC" w:rsidP="00E1538D">
      <w:pPr>
        <w:pStyle w:val="Default"/>
        <w:spacing w:line="360" w:lineRule="auto"/>
        <w:jc w:val="both"/>
      </w:pPr>
      <w:r>
        <w:t xml:space="preserve">     </w:t>
      </w:r>
      <w:r w:rsidR="00A4106D">
        <w:t xml:space="preserve"> </w:t>
      </w:r>
      <w:r w:rsidR="001308AD">
        <w:t xml:space="preserve">В основном законе президент   </w:t>
      </w:r>
      <w:r w:rsidR="0023696A" w:rsidRPr="0023696A">
        <w:t>именуется “символом и гарантом единства народа и государственной власти, незыблемости Конституции, прав и свобод человека и гражданина”</w:t>
      </w:r>
      <w:r w:rsidR="0023696A" w:rsidRPr="0023696A">
        <w:rPr>
          <w:rStyle w:val="a6"/>
        </w:rPr>
        <w:footnoteReference w:id="155"/>
      </w:r>
      <w:r w:rsidR="0023696A">
        <w:t xml:space="preserve"> </w:t>
      </w:r>
      <w:r w:rsidR="0023696A" w:rsidRPr="0023696A">
        <w:t xml:space="preserve"> В соответствие с данной Конституцией вместо Верховного Совета был сформирован управляемый, в том числе и институционально двухпалатный парламент состоящий из мажалиса и сената</w:t>
      </w:r>
      <w:r w:rsidR="0023696A" w:rsidRPr="0023696A">
        <w:rPr>
          <w:rStyle w:val="a6"/>
        </w:rPr>
        <w:footnoteReference w:id="156"/>
      </w:r>
      <w:r w:rsidR="0023696A" w:rsidRPr="0023696A">
        <w:t xml:space="preserve">. Сокращено количество депутатов до 114 ( 67 – в нижней палате, 47 в сенате), что значительно упрощает контроль над ним, в особенности , учитывая тот факт, что в парламентских выборах представители оппозиции фактически не </w:t>
      </w:r>
      <w:r w:rsidR="0023696A" w:rsidRPr="0023696A">
        <w:lastRenderedPageBreak/>
        <w:t>участвовали.</w:t>
      </w:r>
      <w:r w:rsidR="0023696A" w:rsidRPr="0023696A">
        <w:rPr>
          <w:rStyle w:val="a6"/>
        </w:rPr>
        <w:footnoteReference w:id="157"/>
      </w:r>
      <w:r w:rsidR="0023696A" w:rsidRPr="0023696A">
        <w:t xml:space="preserve">   Основной закон также не предполагал и наличие Конституционного суда, который заменялся Конституционным советом, который имел гораздо меньше полномочий, и к тому же 3 из 7 его членов назначал непосредственно глава государства.</w:t>
      </w:r>
    </w:p>
    <w:p w:rsidR="0023696A" w:rsidRPr="0023696A" w:rsidRDefault="0023696A" w:rsidP="00E1538D">
      <w:pPr>
        <w:pStyle w:val="Default"/>
        <w:spacing w:line="360" w:lineRule="auto"/>
        <w:jc w:val="both"/>
      </w:pPr>
      <w:r w:rsidRPr="0023696A">
        <w:t xml:space="preserve">       Целесообразно отметить, что укрепление позиций президента привело к некоторой трансформации его окружения.” Н.Назарбаев передал значительные властные полномочия, финансовые активы и права собственности членам семьи, родственникам и землякам ,чем обеспечил контроль над собственностью, средствами коммуникации и органами государственной власти”</w:t>
      </w:r>
      <w:r w:rsidRPr="0023696A">
        <w:rPr>
          <w:rStyle w:val="a6"/>
        </w:rPr>
        <w:footnoteReference w:id="158"/>
      </w:r>
      <w:r w:rsidRPr="0023696A">
        <w:t xml:space="preserve"> На тот момент дочь Н.Назараева Дарига – возглавляла крупнейший в стране медиа-холдинг “Хабар”, ее муж Р.Алиев – являлся одним из крупнейших олигархов и возглавлял налоговую полицию, муж второй дочери Динары Т.Кулибаев является одним из наиболее влиятельных бизнесменов в энергетическом секторе и т.д. Кроме того, в “семью” ( в широком смысле этого слова)  вошли и некоторые представители неказахской национальности, приближенные президента, но учитывая свое происхождение априори не способные стать конкурентами главе государства, в частности: русские </w:t>
      </w:r>
      <w:r w:rsidRPr="0023696A">
        <w:rPr>
          <w:lang w:val="en-US"/>
        </w:rPr>
        <w:t>C</w:t>
      </w:r>
      <w:r w:rsidRPr="0023696A">
        <w:t>.Терещенко ( экс-премьер-министр) и Г.Марченко, еврей А. Машкевич, кореец В.Ким и т.д.  Их выдвижение на высокие посты было не случайно т.к. в отличие от многих кровных родственников и земляков президента,  они обладали квалификацией необходимой  при управлении государством. Опора на близких людей неоднократно помогали Н.Назарбаеву противостоять оппозиции. Наиболее известным случаем является эпизод, когда в 1998г. при помощи Дариги Назарбаевой и Рахата Алиева удалось убрать с политического поля одного из наиболее реальных конкурентов за весь период президентства Н.Назарбаева, Акежана Кажегельдина</w:t>
      </w:r>
      <w:r w:rsidRPr="0023696A">
        <w:rPr>
          <w:rStyle w:val="a6"/>
        </w:rPr>
        <w:footnoteReference w:id="159"/>
      </w:r>
      <w:r w:rsidRPr="0023696A">
        <w:t xml:space="preserve"> ( экс-премьер-министра и одного из крупнейших олигархов Казахстана второй половины 90-х). С точки зрения автора, именно “</w:t>
      </w:r>
      <w:r w:rsidRPr="0023696A">
        <w:rPr>
          <w:lang w:val="en-US"/>
        </w:rPr>
        <w:t>c</w:t>
      </w:r>
      <w:r w:rsidRPr="0023696A">
        <w:t xml:space="preserve">емья” является ключевым ( за исключением президента) актором способным влиять на принятие как внутреполитических, так и внешнеполитических решений.  </w:t>
      </w:r>
    </w:p>
    <w:p w:rsidR="0023696A" w:rsidRPr="0023696A" w:rsidRDefault="0023696A" w:rsidP="00E1538D">
      <w:pPr>
        <w:pStyle w:val="Default"/>
        <w:spacing w:line="360" w:lineRule="auto"/>
        <w:jc w:val="both"/>
      </w:pPr>
      <w:r w:rsidRPr="0023696A">
        <w:t xml:space="preserve">      Помимо “семьи” важнейшим элементом политической системы являются кланы.</w:t>
      </w:r>
      <w:r w:rsidRPr="0023696A">
        <w:rPr>
          <w:color w:val="000000" w:themeColor="text1"/>
        </w:rPr>
        <w:t xml:space="preserve"> “Инкорпорация казахстанских кланов в политическую систему страны привела к тому, что властная элита превратилась в сложный, хрупкий механизм различных группировок, основанный на временных соглашениях и сосредоточенный вокруг кланового гегемо</w:t>
      </w:r>
      <w:r w:rsidRPr="0023696A">
        <w:rPr>
          <w:color w:val="000000" w:themeColor="text1"/>
        </w:rPr>
        <w:softHyphen/>
        <w:t xml:space="preserve">на в </w:t>
      </w:r>
      <w:r w:rsidRPr="0023696A">
        <w:rPr>
          <w:color w:val="000000" w:themeColor="text1"/>
        </w:rPr>
        <w:lastRenderedPageBreak/>
        <w:t>образе пропрезидентского Старшего жуза”</w:t>
      </w:r>
      <w:r w:rsidRPr="0023696A">
        <w:rPr>
          <w:rStyle w:val="a6"/>
          <w:color w:val="000000" w:themeColor="text1"/>
        </w:rPr>
        <w:footnoteReference w:id="160"/>
      </w:r>
      <w:r w:rsidRPr="0023696A">
        <w:rPr>
          <w:color w:val="000000" w:themeColor="text1"/>
        </w:rPr>
        <w:t>.</w:t>
      </w:r>
      <w:r w:rsidRPr="0023696A">
        <w:rPr>
          <w:color w:val="FF0000"/>
        </w:rPr>
        <w:t xml:space="preserve"> </w:t>
      </w:r>
      <w:r w:rsidRPr="0023696A">
        <w:t>Де факто, в Казахстане клановые элиты выполняют многие функции присущие в демократических государствах политическим партиям</w:t>
      </w:r>
      <w:r w:rsidR="00970936">
        <w:t>,</w:t>
      </w:r>
      <w:r w:rsidRPr="0023696A">
        <w:t xml:space="preserve"> т.е. представляют интересы клана во власти. Несмотря на главенствующую роль президента и его окружения, роль отдельных группировок остается значительной.  Некоторые представители локальных элит, в особенности в районах богатых энергоносителями, ( как правило, представляющие Средний и Младший жузы) вступили в 90-е гг. в тесный контакт с транснациональными корпорациями и выступали лоббистами их интересов. Таким образом, уже в конце 90-х в Казахстане сформировалось так называемое “иностранное лобби”.  Тесное взаимодействие с ТНК, контролирующими большинство стратегических для Казахстана  экономических объектов, в особенности в сфере добывающей промышленности (например, в 1997г.  45 крупнейших предприятий, обеспечивавших больше 70% энергетических мощностей находились под иностранным управлением</w:t>
      </w:r>
      <w:r w:rsidRPr="0023696A">
        <w:rPr>
          <w:rStyle w:val="a6"/>
        </w:rPr>
        <w:footnoteReference w:id="161"/>
      </w:r>
      <w:r w:rsidRPr="0023696A">
        <w:t xml:space="preserve"> )  способствовало усилению многих клановых группировок. Таким образом, к началу 2000-х несмотря на установление в Казахстане суперпрезидентской системы управления, некоторые  кланы были способны оказывать определенное влияние на принятие решений в государстве. Однако, уже в первое десятилетие 2000-х роль большинства из них значительно снизилась. В 90-х гг. кланы уравновешивали друг друга ,создавая так называемую систему сдержек и противовесов, позволяющую главе государства выступать в роли арбитра в межклановых и межэтнических отношениях, находясь при этом над системой.</w:t>
      </w:r>
      <w:r w:rsidRPr="0023696A">
        <w:rPr>
          <w:rStyle w:val="a6"/>
        </w:rPr>
        <w:footnoteReference w:id="162"/>
      </w:r>
      <w:r w:rsidRPr="0023696A">
        <w:t xml:space="preserve"> Однако, в результате  “восстановления экономики” и ослабления роли ТНК, многие крупные объекты собственности перешли под контроль казахстанских бизнесменов, преимущественно из окружения президента  и Старшего жуза.  В результате существовавший межклановый баланс был нарушен. </w:t>
      </w:r>
    </w:p>
    <w:p w:rsidR="0023696A" w:rsidRPr="0023696A" w:rsidRDefault="0023696A" w:rsidP="00E1538D">
      <w:pPr>
        <w:pStyle w:val="Default"/>
        <w:spacing w:line="360" w:lineRule="auto"/>
        <w:jc w:val="both"/>
      </w:pPr>
      <w:r w:rsidRPr="0023696A">
        <w:t xml:space="preserve">         С начала 2000-х политика Н.Назарбаева была направлена на снижение роли кланов в экономике и политике страны. С целью дистанцирования клановых элит и сросшихся с ними представителей местного самоуправления и государственных чиновников  от руководства стратегическими экономическими объектами, были созданы четыре крупные </w:t>
      </w:r>
      <w:r w:rsidRPr="0023696A">
        <w:lastRenderedPageBreak/>
        <w:t xml:space="preserve">государственные  корпорации “Самрук-Казына” (первоначально был создан как две отдельные структуры :гос.холдинг “Самрук” и фонд устойчивого развития “Казына”) , корпорация “Сарыарка” и холдинг “Казагро”, несколько позже была создана государственная газовая компания  </w:t>
      </w:r>
      <w:r w:rsidRPr="0023696A">
        <w:rPr>
          <w:color w:val="000000" w:themeColor="text1"/>
        </w:rPr>
        <w:t>“</w:t>
      </w:r>
      <w:r w:rsidRPr="0023696A">
        <w:rPr>
          <w:color w:val="000000" w:themeColor="text1"/>
          <w:shd w:val="clear" w:color="auto" w:fill="FFFFFF"/>
        </w:rPr>
        <w:t>Казмунайгаз”.</w:t>
      </w:r>
      <w:r w:rsidRPr="0023696A">
        <w:rPr>
          <w:rStyle w:val="a6"/>
          <w:color w:val="000000" w:themeColor="text1"/>
          <w:shd w:val="clear" w:color="auto" w:fill="FFFFFF"/>
        </w:rPr>
        <w:footnoteReference w:id="163"/>
      </w:r>
      <w:r w:rsidRPr="0023696A">
        <w:t xml:space="preserve">  Руководящие посты в данных организациях получали преимущественно кадры, имевшие зарубежное образование и оторванные от традиционных  клановых отношений. Этим организациям оказывалась максимальная юридическая и финансовая поддержка государства. Например, “ Казмунайгаз (КМГ) было дано преимущественное право на выкуп долей, право недропользования без проведения конкурса, на основе прямых переговоров. Закон также гарантирует КМГ долю в размере не менее 50% в проектах по освоению казахстанского сектора каспийского шельфа.” </w:t>
      </w:r>
      <w:r w:rsidRPr="0023696A">
        <w:rPr>
          <w:rStyle w:val="a6"/>
        </w:rPr>
        <w:footnoteReference w:id="164"/>
      </w:r>
      <w:r w:rsidRPr="0023696A">
        <w:t xml:space="preserve"> </w:t>
      </w:r>
    </w:p>
    <w:p w:rsidR="0023696A" w:rsidRPr="0023696A" w:rsidRDefault="0023696A" w:rsidP="00E1538D">
      <w:pPr>
        <w:pStyle w:val="Default"/>
        <w:spacing w:line="360" w:lineRule="auto"/>
        <w:jc w:val="both"/>
      </w:pPr>
      <w:r w:rsidRPr="0023696A">
        <w:t xml:space="preserve">       Жесткая централизация была проведена не только в области контроля над стратегическими ресурсами, но и в политической сфере.  С политического поля Казахстана были выведены многие влиятельные политики т.к. И.Тасмагамбетов , З.Нуркадилов, А.Сарсынбаев, но наиболее резонансным стало отстранение от власти мужа дочери президента Дариги. Р.Алиева, который вначале был отправлен послом в Австрию </w:t>
      </w:r>
      <w:r w:rsidR="00A4106D">
        <w:t xml:space="preserve"> </w:t>
      </w:r>
      <w:r w:rsidRPr="0023696A">
        <w:t xml:space="preserve">( в 2002г.), а позднее в 2008г. на него было заведено уголовное дело по подозрению в убийстве.         </w:t>
      </w:r>
    </w:p>
    <w:p w:rsidR="0023696A" w:rsidRPr="0023696A" w:rsidRDefault="0023696A" w:rsidP="00E1538D">
      <w:pPr>
        <w:pStyle w:val="Default"/>
        <w:spacing w:line="360" w:lineRule="auto"/>
        <w:jc w:val="both"/>
      </w:pPr>
      <w:r w:rsidRPr="0023696A">
        <w:t xml:space="preserve">              </w:t>
      </w:r>
    </w:p>
    <w:p w:rsidR="0023696A" w:rsidRPr="0023696A" w:rsidRDefault="0023696A" w:rsidP="00E1538D">
      <w:pPr>
        <w:pStyle w:val="Default"/>
        <w:spacing w:line="360" w:lineRule="auto"/>
        <w:jc w:val="both"/>
      </w:pPr>
      <w:r w:rsidRPr="0023696A">
        <w:t xml:space="preserve">        </w:t>
      </w:r>
      <w:r>
        <w:t xml:space="preserve"> </w:t>
      </w:r>
      <w:r w:rsidRPr="0023696A">
        <w:t>Кампания направленная на снижение роли кланов ( в том числе представителей “семьи)” и элитных групп сформированных, по традиционному принципу, п</w:t>
      </w:r>
      <w:r w:rsidR="00D26BDD">
        <w:t>олучила активное продолжение на</w:t>
      </w:r>
      <w:r w:rsidRPr="0023696A">
        <w:t>кануне парламентских выборов 2007г.  В результате проводимой президентом политики “произошло если не окончательное уничтожение высших элитных групп, основанных на клановой идентичности, то их значительное ослабление в политической и экономической областях.”</w:t>
      </w:r>
      <w:r w:rsidRPr="0023696A">
        <w:rPr>
          <w:rStyle w:val="a6"/>
        </w:rPr>
        <w:footnoteReference w:id="165"/>
      </w:r>
      <w:r w:rsidRPr="0023696A">
        <w:t xml:space="preserve">                                     </w:t>
      </w:r>
      <w:r w:rsidR="00A4106D">
        <w:t xml:space="preserve">                    </w:t>
      </w:r>
      <w:r w:rsidRPr="0023696A">
        <w:t xml:space="preserve">    </w:t>
      </w:r>
      <w:r w:rsidR="00D26BDD">
        <w:t xml:space="preserve">                        </w:t>
      </w:r>
      <w:r w:rsidRPr="0023696A">
        <w:t xml:space="preserve">В результате произошла определенная трансформация элит, клановые группы были заменены на так называемые группы интересов. Данные группы были сформированы не </w:t>
      </w:r>
      <w:r w:rsidRPr="0023696A">
        <w:lastRenderedPageBreak/>
        <w:t>по национальному, жузовому, клановому или иному традиционному признаку, а , в соответствие с преследуемыми ими экономическими или политическими целями или в соответствие с зани</w:t>
      </w:r>
      <w:r w:rsidR="00970936">
        <w:t xml:space="preserve">маемым положением. Такие группы </w:t>
      </w:r>
      <w:r w:rsidRPr="0023696A">
        <w:t xml:space="preserve"> в</w:t>
      </w:r>
      <w:r w:rsidR="00970936">
        <w:t xml:space="preserve"> условиях казахстанские реалий </w:t>
      </w:r>
      <w:r w:rsidRPr="0023696A">
        <w:t xml:space="preserve">являются достаточно хрупкими и разрозненными, и соответственно,  легко контролируемыми, по сравнению с клановыми, что упрощает сохранение авторитарной власти.  </w:t>
      </w:r>
    </w:p>
    <w:p w:rsidR="0023696A" w:rsidRPr="0023696A" w:rsidRDefault="0023696A" w:rsidP="00E1538D">
      <w:pPr>
        <w:pStyle w:val="a8"/>
        <w:spacing w:line="360" w:lineRule="auto"/>
        <w:jc w:val="both"/>
        <w:rPr>
          <w:color w:val="000000"/>
        </w:rPr>
      </w:pPr>
      <w:r w:rsidRPr="0023696A">
        <w:rPr>
          <w:color w:val="000000"/>
        </w:rPr>
        <w:t xml:space="preserve">       В настоящий момент, роль кланов в значительной степени снижена</w:t>
      </w:r>
      <w:r w:rsidR="00970936">
        <w:rPr>
          <w:color w:val="000000"/>
        </w:rPr>
        <w:t>,</w:t>
      </w:r>
      <w:r w:rsidRPr="0023696A">
        <w:rPr>
          <w:color w:val="000000"/>
        </w:rPr>
        <w:t xml:space="preserve"> т.к. большинство нелояльных президенту клановых элит было отстранено от управления государством . Однако, при изучений внешнеполитического поведения Казахстана не учитывать их позиции нельзя т.к. роль традиционных связей по-прежнему велика в казахстанском обществе, в т.ч. и в политике.</w:t>
      </w:r>
    </w:p>
    <w:p w:rsidR="0023696A" w:rsidRPr="0023696A" w:rsidRDefault="0023696A" w:rsidP="00E1538D">
      <w:pPr>
        <w:pStyle w:val="a8"/>
        <w:spacing w:line="360" w:lineRule="auto"/>
        <w:jc w:val="both"/>
        <w:rPr>
          <w:color w:val="000000" w:themeColor="text1"/>
        </w:rPr>
      </w:pPr>
      <w:r w:rsidRPr="0023696A">
        <w:rPr>
          <w:color w:val="000000"/>
        </w:rPr>
        <w:t xml:space="preserve">       Еще одним важным актором политической системы, о котором необходимо</w:t>
      </w:r>
      <w:r w:rsidR="00D26BDD">
        <w:rPr>
          <w:color w:val="000000"/>
        </w:rPr>
        <w:t xml:space="preserve"> упомянуть</w:t>
      </w:r>
      <w:r w:rsidRPr="0023696A">
        <w:rPr>
          <w:color w:val="000000"/>
        </w:rPr>
        <w:t xml:space="preserve"> являются политические партии.   Роль оппозиционных политических партий в современном Казахстане является ограниченной. Ключевой политической силой является   правящая партия “Нур Отан”, главой которой с 2007г. является непосредственно президент страны. В доктрине партии она идентифицируется </w:t>
      </w:r>
      <w:r w:rsidRPr="0023696A">
        <w:rPr>
          <w:color w:val="000000" w:themeColor="text1"/>
        </w:rPr>
        <w:t>как “</w:t>
      </w:r>
      <w:r w:rsidRPr="0023696A">
        <w:rPr>
          <w:color w:val="000000" w:themeColor="text1"/>
          <w:shd w:val="clear" w:color="auto" w:fill="FFFFFF"/>
        </w:rPr>
        <w:t>доминирующая политическая сила, консолидирующая общество и обеспечивающая реализацию Государственного курса</w:t>
      </w:r>
      <w:r w:rsidRPr="0023696A">
        <w:rPr>
          <w:rStyle w:val="apple-converted-space"/>
          <w:color w:val="000000" w:themeColor="text1"/>
          <w:shd w:val="clear" w:color="auto" w:fill="FFFFFF"/>
        </w:rPr>
        <w:t> </w:t>
      </w:r>
      <w:hyperlink r:id="rId9" w:tooltip="Назарбаев, Нурсултан Абишевич" w:history="1">
        <w:r w:rsidRPr="0023696A">
          <w:rPr>
            <w:rStyle w:val="a7"/>
            <w:color w:val="000000" w:themeColor="text1"/>
            <w:u w:val="none"/>
            <w:shd w:val="clear" w:color="auto" w:fill="FFFFFF"/>
          </w:rPr>
          <w:t>Елбасы</w:t>
        </w:r>
      </w:hyperlink>
      <w:r w:rsidR="00D26BDD">
        <w:rPr>
          <w:color w:val="000000" w:themeColor="text1"/>
        </w:rPr>
        <w:t xml:space="preserve"> (Назарбаева)</w:t>
      </w:r>
      <w:r w:rsidRPr="0023696A">
        <w:rPr>
          <w:color w:val="000000" w:themeColor="text1"/>
        </w:rPr>
        <w:t>”</w:t>
      </w:r>
      <w:r w:rsidRPr="0023696A">
        <w:rPr>
          <w:rStyle w:val="a6"/>
          <w:color w:val="000000" w:themeColor="text1"/>
          <w:lang w:val="en-US"/>
        </w:rPr>
        <w:footnoteReference w:id="166"/>
      </w:r>
      <w:r w:rsidRPr="0023696A">
        <w:rPr>
          <w:color w:val="000000" w:themeColor="text1"/>
        </w:rPr>
        <w:t xml:space="preserve">  Среди оппозиционных партий ведущими являются “Ак Жол” и Коммунистическая народная партия Казахстана. Именно эти две партии совместно с правящей входят в парламент, однако имеют там всего 7 и 8 депутатов соответственно. В свою очередь, “Нур Отан” представляют 83 депутата. </w:t>
      </w:r>
      <w:r w:rsidRPr="0023696A">
        <w:rPr>
          <w:rStyle w:val="a6"/>
          <w:color w:val="000000" w:themeColor="text1"/>
        </w:rPr>
        <w:footnoteReference w:id="167"/>
      </w:r>
      <w:r w:rsidRPr="0023696A">
        <w:rPr>
          <w:color w:val="000000" w:themeColor="text1"/>
        </w:rPr>
        <w:t xml:space="preserve"> Такое неравное представительство в пользу правящей партии делае</w:t>
      </w:r>
      <w:r w:rsidR="00970936">
        <w:rPr>
          <w:color w:val="000000" w:themeColor="text1"/>
        </w:rPr>
        <w:t>т фактически невозможным влияние</w:t>
      </w:r>
      <w:r w:rsidRPr="0023696A">
        <w:rPr>
          <w:color w:val="000000" w:themeColor="text1"/>
        </w:rPr>
        <w:t xml:space="preserve"> о</w:t>
      </w:r>
      <w:r w:rsidR="00970936">
        <w:rPr>
          <w:color w:val="000000" w:themeColor="text1"/>
        </w:rPr>
        <w:t>ппозиции на политические решения</w:t>
      </w:r>
      <w:r w:rsidRPr="0023696A">
        <w:rPr>
          <w:color w:val="000000" w:themeColor="text1"/>
        </w:rPr>
        <w:t xml:space="preserve"> в парламенте.</w:t>
      </w:r>
    </w:p>
    <w:p w:rsidR="0023696A" w:rsidRPr="00A4106D" w:rsidRDefault="0023696A" w:rsidP="00E1538D">
      <w:pPr>
        <w:pStyle w:val="a8"/>
        <w:spacing w:line="360" w:lineRule="auto"/>
        <w:jc w:val="both"/>
        <w:rPr>
          <w:color w:val="000000" w:themeColor="text1"/>
        </w:rPr>
      </w:pPr>
      <w:r w:rsidRPr="0023696A">
        <w:rPr>
          <w:color w:val="000000" w:themeColor="text1"/>
        </w:rPr>
        <w:t xml:space="preserve">          Целесообразно констатировать, что Казахстан является т</w:t>
      </w:r>
      <w:r w:rsidR="00970936">
        <w:rPr>
          <w:color w:val="000000" w:themeColor="text1"/>
        </w:rPr>
        <w:t>ипичным авторитарным государствои</w:t>
      </w:r>
      <w:r w:rsidRPr="0023696A">
        <w:rPr>
          <w:color w:val="000000" w:themeColor="text1"/>
        </w:rPr>
        <w:t xml:space="preserve"> с суперпрезидентской системой власти, в которой, помимо главы государства важную роль играют члены его семьи ( окружение , земляки) и представители клановых элит . Роль остальных политических акторов в принятии решений является незначительной.</w:t>
      </w:r>
    </w:p>
    <w:p w:rsidR="0023696A" w:rsidRPr="00EE1E3A" w:rsidRDefault="005D7863" w:rsidP="00E1538D">
      <w:pPr>
        <w:pStyle w:val="2"/>
        <w:jc w:val="both"/>
        <w:rPr>
          <w:rFonts w:ascii="Times New Roman" w:hAnsi="Times New Roman" w:cs="Times New Roman"/>
          <w:color w:val="000000" w:themeColor="text1"/>
          <w:sz w:val="24"/>
          <w:szCs w:val="24"/>
        </w:rPr>
      </w:pPr>
      <w:bookmarkStart w:id="12" w:name="_Toc483388251"/>
      <w:r w:rsidRPr="00EE1E3A">
        <w:rPr>
          <w:rFonts w:ascii="Times New Roman" w:hAnsi="Times New Roman" w:cs="Times New Roman"/>
          <w:color w:val="000000" w:themeColor="text1"/>
          <w:sz w:val="24"/>
          <w:szCs w:val="24"/>
        </w:rPr>
        <w:lastRenderedPageBreak/>
        <w:t>3.3 Экономическая</w:t>
      </w:r>
      <w:r w:rsidR="0023696A" w:rsidRPr="00EE1E3A">
        <w:rPr>
          <w:rFonts w:ascii="Times New Roman" w:hAnsi="Times New Roman" w:cs="Times New Roman"/>
          <w:color w:val="000000" w:themeColor="text1"/>
          <w:sz w:val="24"/>
          <w:szCs w:val="24"/>
        </w:rPr>
        <w:t xml:space="preserve"> модель Республики Казахстан</w:t>
      </w:r>
      <w:r w:rsidR="00D26BDD" w:rsidRPr="00EE1E3A">
        <w:rPr>
          <w:rFonts w:ascii="Times New Roman" w:hAnsi="Times New Roman" w:cs="Times New Roman"/>
          <w:color w:val="000000" w:themeColor="text1"/>
          <w:sz w:val="24"/>
          <w:szCs w:val="24"/>
        </w:rPr>
        <w:t xml:space="preserve"> и ее основные проблемы.</w:t>
      </w:r>
      <w:bookmarkEnd w:id="12"/>
    </w:p>
    <w:p w:rsidR="0023696A" w:rsidRPr="0023696A" w:rsidRDefault="0023696A" w:rsidP="00E1538D">
      <w:pPr>
        <w:pStyle w:val="a8"/>
        <w:spacing w:line="360" w:lineRule="auto"/>
        <w:jc w:val="both"/>
        <w:rPr>
          <w:color w:val="000000" w:themeColor="text1"/>
        </w:rPr>
      </w:pPr>
      <w:r w:rsidRPr="0023696A">
        <w:rPr>
          <w:color w:val="000000" w:themeColor="text1"/>
        </w:rPr>
        <w:t xml:space="preserve">      Распад СССР привел к крайне негативным последствиям для экономики Казахстана. В условиях независимого существования необходимо было найти свою нишу в мировой экономике. Однако, “приоритетные для Казахстана отрасли производства имели низкую производительность , поскольку их промышленная база сплошь и рядом оказывалась морально и материально устаревшей.”</w:t>
      </w:r>
      <w:r w:rsidRPr="0023696A">
        <w:rPr>
          <w:rStyle w:val="a6"/>
          <w:color w:val="000000" w:themeColor="text1"/>
        </w:rPr>
        <w:footnoteReference w:id="168"/>
      </w:r>
      <w:r w:rsidRPr="0023696A">
        <w:rPr>
          <w:color w:val="000000" w:themeColor="text1"/>
        </w:rPr>
        <w:t xml:space="preserve">   Разрыв экономических связей больше всего повлиял на промышленность республики, значительная доля которой была ориентирована на ВПК.  Катастрофическая ситуация сложилась и в сельском хозяйстве.  </w:t>
      </w:r>
    </w:p>
    <w:p w:rsidR="0023696A" w:rsidRPr="0023696A" w:rsidRDefault="0023696A" w:rsidP="00E1538D">
      <w:pPr>
        <w:pStyle w:val="a8"/>
        <w:spacing w:line="360" w:lineRule="auto"/>
        <w:jc w:val="both"/>
        <w:rPr>
          <w:color w:val="000000" w:themeColor="text1"/>
        </w:rPr>
      </w:pPr>
      <w:r w:rsidRPr="0023696A">
        <w:rPr>
          <w:color w:val="000000" w:themeColor="text1"/>
        </w:rPr>
        <w:t xml:space="preserve">       “В период 1991–1995 гг. реальный ВВП упал на 39%, а объем экспорта просто обрушился”.</w:t>
      </w:r>
      <w:r w:rsidRPr="0023696A">
        <w:rPr>
          <w:rStyle w:val="a6"/>
          <w:color w:val="000000" w:themeColor="text1"/>
        </w:rPr>
        <w:footnoteReference w:id="169"/>
      </w:r>
      <w:r w:rsidRPr="0023696A">
        <w:rPr>
          <w:color w:val="000000" w:themeColor="text1"/>
        </w:rPr>
        <w:t xml:space="preserve"> При этом наименьший спад наблюдался в сырьевом секторе ,” в особенности  в отраслях, связанных с добычей нефти, газа и цветных металлов, цветной металлургии, а также в электроэнергетике.”</w:t>
      </w:r>
      <w:r w:rsidRPr="0023696A">
        <w:rPr>
          <w:rStyle w:val="a6"/>
          <w:color w:val="000000" w:themeColor="text1"/>
        </w:rPr>
        <w:footnoteReference w:id="170"/>
      </w:r>
      <w:r w:rsidR="00A4106D">
        <w:rPr>
          <w:color w:val="000000" w:themeColor="text1"/>
        </w:rPr>
        <w:t xml:space="preserve">  </w:t>
      </w:r>
      <w:r w:rsidRPr="0023696A">
        <w:rPr>
          <w:color w:val="000000" w:themeColor="text1"/>
        </w:rPr>
        <w:t xml:space="preserve">  В частности, добыча нефти в этот период сократилась с 570 до 430 тыс. б/</w:t>
      </w:r>
      <w:r w:rsidRPr="0023696A">
        <w:rPr>
          <w:color w:val="000000" w:themeColor="text1"/>
          <w:lang w:val="en-US"/>
        </w:rPr>
        <w:t>c</w:t>
      </w:r>
      <w:r w:rsidRPr="0023696A">
        <w:rPr>
          <w:rStyle w:val="a6"/>
          <w:color w:val="000000" w:themeColor="text1"/>
          <w:lang w:val="en-US"/>
        </w:rPr>
        <w:footnoteReference w:id="171"/>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 xml:space="preserve">      Локомотивом, обеспечившим выход казахской экономики из кризиса, стала добывающая промышленность. По сравнению с другими отраслями, она вызывала гораздо больший интерес у потенциальных инвесторов. Поступление иностранных инвестиции было необходимо для того что бы обеспечить постоянный приток финансовых средств в экономику. В начале 90-х в страну пришли многие ТНК . “Первыми крупными компаниями появившимися на казахстанском политическом и экономическом пространстве, стали европейские и американские транснациональные корпорации, чьей специализацие</w:t>
      </w:r>
      <w:r w:rsidR="00A4106D">
        <w:rPr>
          <w:rFonts w:ascii="Times New Roman" w:hAnsi="Times New Roman" w:cs="Times New Roman"/>
          <w:color w:val="000000" w:themeColor="text1"/>
          <w:sz w:val="24"/>
          <w:szCs w:val="24"/>
        </w:rPr>
        <w:t xml:space="preserve">й были углеводородные ресурсы </w:t>
      </w:r>
      <w:r w:rsidRPr="0023696A">
        <w:rPr>
          <w:rFonts w:ascii="Times New Roman" w:hAnsi="Times New Roman" w:cs="Times New Roman"/>
          <w:color w:val="000000" w:themeColor="text1"/>
          <w:sz w:val="24"/>
          <w:szCs w:val="24"/>
        </w:rPr>
        <w:t xml:space="preserve">  ( </w:t>
      </w:r>
      <w:r w:rsidRPr="0023696A">
        <w:rPr>
          <w:rFonts w:ascii="Times New Roman" w:hAnsi="Times New Roman" w:cs="Times New Roman"/>
          <w:color w:val="000000" w:themeColor="text1"/>
          <w:sz w:val="24"/>
          <w:szCs w:val="24"/>
          <w:lang w:val="en-US"/>
        </w:rPr>
        <w:t>Shell</w:t>
      </w:r>
      <w:r w:rsidRPr="0023696A">
        <w:rPr>
          <w:rFonts w:ascii="Times New Roman" w:hAnsi="Times New Roman" w:cs="Times New Roman"/>
          <w:color w:val="000000" w:themeColor="text1"/>
          <w:sz w:val="24"/>
          <w:szCs w:val="24"/>
        </w:rPr>
        <w:t>,Тот</w:t>
      </w:r>
      <w:r w:rsidRPr="0023696A">
        <w:rPr>
          <w:rFonts w:ascii="Times New Roman" w:hAnsi="Times New Roman" w:cs="Times New Roman"/>
          <w:color w:val="000000" w:themeColor="text1"/>
          <w:sz w:val="24"/>
          <w:szCs w:val="24"/>
          <w:lang w:val="en-US"/>
        </w:rPr>
        <w:t>al</w:t>
      </w:r>
      <w:r w:rsidRPr="0023696A">
        <w:rPr>
          <w:rFonts w:ascii="Times New Roman" w:hAnsi="Times New Roman" w:cs="Times New Roman"/>
          <w:color w:val="000000" w:themeColor="text1"/>
          <w:sz w:val="24"/>
          <w:szCs w:val="24"/>
        </w:rPr>
        <w:t>,</w:t>
      </w:r>
      <w:r w:rsidRPr="0023696A">
        <w:rPr>
          <w:rFonts w:ascii="Times New Roman" w:hAnsi="Times New Roman" w:cs="Times New Roman"/>
          <w:color w:val="000000" w:themeColor="text1"/>
          <w:sz w:val="24"/>
          <w:szCs w:val="24"/>
          <w:lang w:val="en-US"/>
        </w:rPr>
        <w:t>Statoil</w:t>
      </w:r>
      <w:r w:rsidRPr="0023696A">
        <w:rPr>
          <w:rFonts w:ascii="Times New Roman" w:hAnsi="Times New Roman" w:cs="Times New Roman"/>
          <w:color w:val="000000" w:themeColor="text1"/>
          <w:sz w:val="24"/>
          <w:szCs w:val="24"/>
        </w:rPr>
        <w:t xml:space="preserve"> и т.д.) </w:t>
      </w:r>
      <w:r w:rsidRPr="0023696A">
        <w:rPr>
          <w:rStyle w:val="a6"/>
          <w:rFonts w:ascii="Times New Roman" w:hAnsi="Times New Roman" w:cs="Times New Roman"/>
          <w:color w:val="000000" w:themeColor="text1"/>
          <w:sz w:val="24"/>
          <w:szCs w:val="24"/>
        </w:rPr>
        <w:footnoteReference w:id="172"/>
      </w:r>
      <w:r w:rsidRPr="0023696A">
        <w:rPr>
          <w:rFonts w:ascii="Times New Roman" w:hAnsi="Times New Roman" w:cs="Times New Roman"/>
          <w:color w:val="000000" w:themeColor="text1"/>
          <w:sz w:val="24"/>
          <w:szCs w:val="24"/>
        </w:rPr>
        <w:t xml:space="preserve"> Приход ТНК и урегулирование отношений с Россией по вопросам транзита, в т.ч. запуск в 2001г. Каспийского трубопроводного консорциума, обеспечивающего доставку казахстанской </w:t>
      </w:r>
      <w:r w:rsidRPr="0023696A">
        <w:rPr>
          <w:rFonts w:ascii="Times New Roman" w:hAnsi="Times New Roman" w:cs="Times New Roman"/>
          <w:color w:val="000000" w:themeColor="text1"/>
          <w:sz w:val="24"/>
          <w:szCs w:val="24"/>
        </w:rPr>
        <w:lastRenderedPageBreak/>
        <w:t xml:space="preserve">нефти на европейские рынки, привел к восстановлению экономики страны и предопределил ее полную переориентацию на экспорт энергоносителей. </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 xml:space="preserve">      Казахстан обладает колоссальными запасами сырья, основные месторождения расположены на шельфе Каспийского моря. Среди них особенно выделяются Тенгиз и Кашаган, на которых добывается более 40% всей казахстанской нефти и значительная доля газа ( Тенгиз)</w:t>
      </w:r>
      <w:r w:rsidRPr="0023696A">
        <w:rPr>
          <w:rStyle w:val="a6"/>
          <w:rFonts w:ascii="Times New Roman" w:hAnsi="Times New Roman" w:cs="Times New Roman"/>
          <w:color w:val="000000" w:themeColor="text1"/>
          <w:sz w:val="24"/>
          <w:szCs w:val="24"/>
        </w:rPr>
        <w:footnoteReference w:id="173"/>
      </w:r>
      <w:r w:rsidRPr="0023696A">
        <w:rPr>
          <w:rFonts w:ascii="Times New Roman" w:hAnsi="Times New Roman" w:cs="Times New Roman"/>
          <w:color w:val="000000" w:themeColor="text1"/>
          <w:sz w:val="24"/>
          <w:szCs w:val="24"/>
        </w:rPr>
        <w:t xml:space="preserve">.  В настоящий момент страна занимает второе место на постсоветском пространстве по добыче энергоносителей. ( 15 место в мире по добыче </w:t>
      </w:r>
      <w:r w:rsidR="00970936">
        <w:rPr>
          <w:rFonts w:ascii="Times New Roman" w:hAnsi="Times New Roman" w:cs="Times New Roman"/>
          <w:color w:val="000000" w:themeColor="text1"/>
          <w:sz w:val="24"/>
          <w:szCs w:val="24"/>
        </w:rPr>
        <w:t>нефти (</w:t>
      </w:r>
      <w:r w:rsidRPr="0023696A">
        <w:rPr>
          <w:rFonts w:ascii="Times New Roman" w:hAnsi="Times New Roman" w:cs="Times New Roman"/>
          <w:color w:val="000000" w:themeColor="text1"/>
          <w:sz w:val="24"/>
          <w:szCs w:val="24"/>
        </w:rPr>
        <w:t>около 1,3 млн. б /</w:t>
      </w:r>
      <w:r w:rsidRPr="0023696A">
        <w:rPr>
          <w:rFonts w:ascii="Times New Roman" w:hAnsi="Times New Roman" w:cs="Times New Roman"/>
          <w:color w:val="000000" w:themeColor="text1"/>
          <w:sz w:val="24"/>
          <w:szCs w:val="24"/>
          <w:lang w:val="en-US"/>
        </w:rPr>
        <w:t>c</w:t>
      </w:r>
      <w:r w:rsidRPr="0023696A">
        <w:rPr>
          <w:rFonts w:ascii="Times New Roman" w:hAnsi="Times New Roman" w:cs="Times New Roman"/>
          <w:color w:val="000000" w:themeColor="text1"/>
          <w:sz w:val="24"/>
          <w:szCs w:val="24"/>
        </w:rPr>
        <w:t xml:space="preserve"> ( 2014г.)</w:t>
      </w:r>
      <w:r w:rsidRPr="0023696A">
        <w:rPr>
          <w:rStyle w:val="a6"/>
          <w:rFonts w:ascii="Times New Roman" w:hAnsi="Times New Roman" w:cs="Times New Roman"/>
          <w:color w:val="000000" w:themeColor="text1"/>
          <w:sz w:val="24"/>
          <w:szCs w:val="24"/>
        </w:rPr>
        <w:footnoteReference w:id="174"/>
      </w:r>
      <w:r w:rsidRPr="0023696A">
        <w:rPr>
          <w:rFonts w:ascii="Times New Roman" w:hAnsi="Times New Roman" w:cs="Times New Roman"/>
          <w:color w:val="000000" w:themeColor="text1"/>
          <w:sz w:val="24"/>
          <w:szCs w:val="24"/>
        </w:rPr>
        <w:t xml:space="preserve">  и 30 место в мире по добыче природного газа </w:t>
      </w:r>
      <w:r w:rsidR="00970936">
        <w:rPr>
          <w:rFonts w:ascii="Times New Roman" w:hAnsi="Times New Roman" w:cs="Times New Roman"/>
          <w:color w:val="000000" w:themeColor="text1"/>
          <w:sz w:val="24"/>
          <w:szCs w:val="24"/>
        </w:rPr>
        <w:t>(</w:t>
      </w:r>
      <w:r w:rsidRPr="0023696A">
        <w:rPr>
          <w:rFonts w:ascii="Times New Roman" w:hAnsi="Times New Roman" w:cs="Times New Roman"/>
          <w:color w:val="000000" w:themeColor="text1"/>
          <w:sz w:val="24"/>
          <w:szCs w:val="24"/>
        </w:rPr>
        <w:t>около 0,58%</w:t>
      </w:r>
      <w:r w:rsidR="00970936">
        <w:rPr>
          <w:rFonts w:ascii="Times New Roman" w:hAnsi="Times New Roman" w:cs="Times New Roman"/>
          <w:color w:val="000000" w:themeColor="text1"/>
          <w:sz w:val="24"/>
          <w:szCs w:val="24"/>
        </w:rPr>
        <w:t>)</w:t>
      </w:r>
      <w:r w:rsidRPr="0023696A">
        <w:rPr>
          <w:rStyle w:val="a6"/>
          <w:rFonts w:ascii="Times New Roman" w:hAnsi="Times New Roman" w:cs="Times New Roman"/>
          <w:color w:val="000000" w:themeColor="text1"/>
          <w:sz w:val="24"/>
          <w:szCs w:val="24"/>
        </w:rPr>
        <w:footnoteReference w:id="175"/>
      </w:r>
      <w:r w:rsidRPr="0023696A">
        <w:rPr>
          <w:rFonts w:ascii="Times New Roman" w:hAnsi="Times New Roman" w:cs="Times New Roman"/>
          <w:color w:val="000000" w:themeColor="text1"/>
          <w:sz w:val="24"/>
          <w:szCs w:val="24"/>
        </w:rPr>
        <w:t>. С начала 2000-х нефтяная отрасль стала ключевой в экономике, она составляет в среднем за этот период около 1/3 ВВП страны и стабильно обеспечивает более 50 % всей экспортной выручки.</w:t>
      </w:r>
      <w:r w:rsidRPr="0023696A">
        <w:rPr>
          <w:rStyle w:val="a6"/>
          <w:rFonts w:ascii="Times New Roman" w:hAnsi="Times New Roman" w:cs="Times New Roman"/>
          <w:color w:val="000000" w:themeColor="text1"/>
          <w:sz w:val="24"/>
          <w:szCs w:val="24"/>
        </w:rPr>
        <w:footnoteReference w:id="176"/>
      </w:r>
      <w:r w:rsidRPr="0023696A">
        <w:rPr>
          <w:rFonts w:ascii="Times New Roman" w:hAnsi="Times New Roman" w:cs="Times New Roman"/>
          <w:color w:val="000000" w:themeColor="text1"/>
          <w:sz w:val="24"/>
          <w:szCs w:val="24"/>
        </w:rPr>
        <w:t xml:space="preserve">  Представленные цифры демонстрируют уровень зависимости казахстанской экономики от экспорта энергоносителей, в первую очередь нефти. </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 xml:space="preserve">        Энергетическая ориентированность экономики,  сочетающаяся с авторитарной системой власти формирует в Казахстане экономическую модель достаточно типичную для государств-экспортеров нефти.</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 xml:space="preserve">        Однако, она обладает одной достаточно важной спецификой - это ее открытость для ведения коммерческой деятельности.  Казахстанская экономика является самой открытой для ведения бизнеса из всех стран СНГ. В соответствие с ежегодным рейтингом</w:t>
      </w:r>
      <w:r w:rsidR="00A4106D">
        <w:rPr>
          <w:rFonts w:ascii="Times New Roman" w:hAnsi="Times New Roman" w:cs="Times New Roman"/>
          <w:color w:val="000000" w:themeColor="text1"/>
          <w:sz w:val="24"/>
          <w:szCs w:val="24"/>
        </w:rPr>
        <w:t xml:space="preserve"> </w:t>
      </w:r>
      <w:r w:rsidRPr="0023696A">
        <w:rPr>
          <w:rFonts w:ascii="Times New Roman" w:hAnsi="Times New Roman" w:cs="Times New Roman"/>
          <w:color w:val="000000" w:themeColor="text1"/>
          <w:sz w:val="24"/>
          <w:szCs w:val="24"/>
        </w:rPr>
        <w:t>Всемирного банка  “</w:t>
      </w:r>
      <w:r w:rsidRPr="0023696A">
        <w:rPr>
          <w:rFonts w:ascii="Times New Roman" w:hAnsi="Times New Roman" w:cs="Times New Roman"/>
          <w:color w:val="000000" w:themeColor="text1"/>
          <w:sz w:val="24"/>
          <w:szCs w:val="24"/>
          <w:lang w:val="en-US"/>
        </w:rPr>
        <w:t>Doing</w:t>
      </w:r>
      <w:r w:rsidRPr="0023696A">
        <w:rPr>
          <w:rFonts w:ascii="Times New Roman" w:hAnsi="Times New Roman" w:cs="Times New Roman"/>
          <w:color w:val="000000" w:themeColor="text1"/>
          <w:sz w:val="24"/>
          <w:szCs w:val="24"/>
        </w:rPr>
        <w:t xml:space="preserve"> </w:t>
      </w:r>
      <w:r w:rsidRPr="0023696A">
        <w:rPr>
          <w:rFonts w:ascii="Times New Roman" w:hAnsi="Times New Roman" w:cs="Times New Roman"/>
          <w:color w:val="000000" w:themeColor="text1"/>
          <w:sz w:val="24"/>
          <w:szCs w:val="24"/>
          <w:lang w:val="en-US"/>
        </w:rPr>
        <w:t>business</w:t>
      </w:r>
      <w:r w:rsidRPr="0023696A">
        <w:rPr>
          <w:rFonts w:ascii="Times New Roman" w:hAnsi="Times New Roman" w:cs="Times New Roman"/>
          <w:color w:val="000000" w:themeColor="text1"/>
          <w:sz w:val="24"/>
          <w:szCs w:val="24"/>
        </w:rPr>
        <w:t>” в 2017г. Казахстан занял 35 место</w:t>
      </w:r>
      <w:r w:rsidRPr="0023696A">
        <w:rPr>
          <w:rStyle w:val="a6"/>
          <w:rFonts w:ascii="Times New Roman" w:hAnsi="Times New Roman" w:cs="Times New Roman"/>
          <w:color w:val="000000" w:themeColor="text1"/>
          <w:sz w:val="24"/>
          <w:szCs w:val="24"/>
        </w:rPr>
        <w:footnoteReference w:id="177"/>
      </w:r>
      <w:r w:rsidR="00970936">
        <w:rPr>
          <w:rFonts w:ascii="Times New Roman" w:hAnsi="Times New Roman" w:cs="Times New Roman"/>
          <w:color w:val="000000" w:themeColor="text1"/>
          <w:sz w:val="24"/>
          <w:szCs w:val="24"/>
        </w:rPr>
        <w:t xml:space="preserve">, уступив из стран бывшего СССР </w:t>
      </w:r>
      <w:r w:rsidRPr="0023696A">
        <w:rPr>
          <w:rFonts w:ascii="Times New Roman" w:hAnsi="Times New Roman" w:cs="Times New Roman"/>
          <w:color w:val="000000" w:themeColor="text1"/>
          <w:sz w:val="24"/>
          <w:szCs w:val="24"/>
        </w:rPr>
        <w:t xml:space="preserve"> только прибалтийским республикам. Казахстан де факто является единственным из постсоветских государств, где авторитарная система управления достаточно комфортно сочетается с либеральной рыночной экономикой , хоть и находящейся под контролем государства. </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При этом Казахстану присущи многие проблемы типичные для стран экспортеров нефти:</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lastRenderedPageBreak/>
        <w:t xml:space="preserve">         1)Экономика Казахстана полностью зависима от мировых цен на нефть. “Экономический бум” Казахстана произошедший в первое десятилетие 2000-х гг. был в значительной степени спровоцирован высокими ценами на энергоносители. Доказательством этому служит наметившийся с начала 2014г. системный кризис в экономике, сопровождающийся ощутимым спадом во внешней торговле ( в т.ч. со странами ЕАЭС) , снижением роста ВВП ( ежегодный Рост ВВП сократился с 2013 по 2016гг с 6 до 1%</w:t>
      </w:r>
      <w:r w:rsidRPr="0023696A">
        <w:rPr>
          <w:rStyle w:val="a6"/>
          <w:rFonts w:ascii="Times New Roman" w:hAnsi="Times New Roman" w:cs="Times New Roman"/>
          <w:color w:val="000000" w:themeColor="text1"/>
          <w:sz w:val="24"/>
          <w:szCs w:val="24"/>
        </w:rPr>
        <w:footnoteReference w:id="178"/>
      </w:r>
      <w:r w:rsidRPr="0023696A">
        <w:rPr>
          <w:rFonts w:ascii="Times New Roman" w:hAnsi="Times New Roman" w:cs="Times New Roman"/>
          <w:color w:val="000000" w:themeColor="text1"/>
          <w:sz w:val="24"/>
          <w:szCs w:val="24"/>
        </w:rPr>
        <w:t>). стагнацией и девальвацией  национальной валюты. Невозможность диверсифи</w:t>
      </w:r>
      <w:r w:rsidR="000974F5">
        <w:rPr>
          <w:rFonts w:ascii="Times New Roman" w:hAnsi="Times New Roman" w:cs="Times New Roman"/>
          <w:color w:val="000000" w:themeColor="text1"/>
          <w:sz w:val="24"/>
          <w:szCs w:val="24"/>
        </w:rPr>
        <w:t>цировать экспорт, спровоцировала</w:t>
      </w:r>
      <w:r w:rsidRPr="0023696A">
        <w:rPr>
          <w:rFonts w:ascii="Times New Roman" w:hAnsi="Times New Roman" w:cs="Times New Roman"/>
          <w:color w:val="000000" w:themeColor="text1"/>
          <w:sz w:val="24"/>
          <w:szCs w:val="24"/>
        </w:rPr>
        <w:t xml:space="preserve"> снижение доходов государства.  Например, “Экспорт РК за 1 квартал 2015 года составил 11,9 млрд. долл. США, что на 47,1% ниже, чем в аналогичном периоде 2014 года”</w:t>
      </w:r>
      <w:r w:rsidRPr="0023696A">
        <w:rPr>
          <w:rStyle w:val="a6"/>
          <w:rFonts w:ascii="Times New Roman" w:hAnsi="Times New Roman" w:cs="Times New Roman"/>
          <w:color w:val="000000" w:themeColor="text1"/>
          <w:sz w:val="24"/>
          <w:szCs w:val="24"/>
        </w:rPr>
        <w:footnoteReference w:id="179"/>
      </w:r>
      <w:r w:rsidRPr="0023696A">
        <w:rPr>
          <w:rFonts w:ascii="Times New Roman" w:hAnsi="Times New Roman" w:cs="Times New Roman"/>
          <w:color w:val="000000" w:themeColor="text1"/>
          <w:sz w:val="24"/>
          <w:szCs w:val="24"/>
        </w:rPr>
        <w:t xml:space="preserve"> Причем объем экспорта снизился практически по всем отраслями , за исключением электроэнергий.  Экспортно-ориентированн</w:t>
      </w:r>
      <w:r w:rsidR="000974F5">
        <w:rPr>
          <w:rFonts w:ascii="Times New Roman" w:hAnsi="Times New Roman" w:cs="Times New Roman"/>
          <w:color w:val="000000" w:themeColor="text1"/>
          <w:sz w:val="24"/>
          <w:szCs w:val="24"/>
        </w:rPr>
        <w:t xml:space="preserve">ость казахстанской экономики  </w:t>
      </w:r>
      <w:r w:rsidRPr="0023696A">
        <w:rPr>
          <w:rFonts w:ascii="Times New Roman" w:hAnsi="Times New Roman" w:cs="Times New Roman"/>
          <w:color w:val="000000" w:themeColor="text1"/>
          <w:sz w:val="24"/>
          <w:szCs w:val="24"/>
        </w:rPr>
        <w:t xml:space="preserve"> (внешнеторговый баланс стабильно положительный )делает ее крайне чувствительной к экономическим кризисам и уязвимой в случае оказания на нее экономического давления.</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sz w:val="24"/>
          <w:szCs w:val="24"/>
        </w:rPr>
        <w:t xml:space="preserve">          2)Географическое положение делает экономику Казахстана крайне зависимой от транзита. Основными покупателями казахстанского сырья являются страны ЕС ( 59, 4% экспорта (лидеры Нидерланды, Великобритания, Польша). Большая часть</w:t>
      </w:r>
      <w:r w:rsidR="000974F5">
        <w:rPr>
          <w:rFonts w:ascii="Times New Roman" w:hAnsi="Times New Roman" w:cs="Times New Roman"/>
          <w:sz w:val="24"/>
          <w:szCs w:val="24"/>
        </w:rPr>
        <w:t xml:space="preserve"> </w:t>
      </w:r>
      <w:r w:rsidRPr="0023696A">
        <w:rPr>
          <w:rFonts w:ascii="Times New Roman" w:hAnsi="Times New Roman" w:cs="Times New Roman"/>
          <w:sz w:val="24"/>
          <w:szCs w:val="24"/>
        </w:rPr>
        <w:t xml:space="preserve">энергоносителей из Казахстана поступает транзитом через РФ по нефтепроводу КТК. В результате расширения  </w:t>
      </w:r>
      <w:r w:rsidRPr="0023696A">
        <w:rPr>
          <w:rFonts w:ascii="Times New Roman" w:hAnsi="Times New Roman" w:cs="Times New Roman"/>
          <w:color w:val="000000" w:themeColor="text1"/>
          <w:sz w:val="24"/>
          <w:szCs w:val="24"/>
        </w:rPr>
        <w:t>в “ 2016 году в систему Каспийского Трубопроводного Консорциума было принято 44 317 580 тонн углеводородного сырья – это абсолютный рекорд годовой прокачки за всю историю деятельности КТК.”</w:t>
      </w:r>
      <w:r w:rsidRPr="0023696A">
        <w:rPr>
          <w:rStyle w:val="a6"/>
          <w:rFonts w:ascii="Times New Roman" w:hAnsi="Times New Roman" w:cs="Times New Roman"/>
          <w:color w:val="000000" w:themeColor="text1"/>
          <w:sz w:val="24"/>
          <w:szCs w:val="24"/>
        </w:rPr>
        <w:footnoteReference w:id="180"/>
      </w:r>
      <w:r w:rsidRPr="0023696A">
        <w:rPr>
          <w:rFonts w:ascii="Times New Roman" w:hAnsi="Times New Roman" w:cs="Times New Roman"/>
          <w:color w:val="000000" w:themeColor="text1"/>
          <w:sz w:val="24"/>
          <w:szCs w:val="24"/>
        </w:rPr>
        <w:t xml:space="preserve"> Важность транзитного фактора, с точки зрения автора, является одной из ключевых экономических подоплек участия Казахстана в ЕАЭС. Однако, при этом Казахстан старается максимально избежать зависимости от РФ и диверсифицировать поставки. Именно этим обусловлено расширение контактов с Китаем и участие Казахстана в проекте трубопровода Баку</w:t>
      </w:r>
      <w:r w:rsidR="00A4106D">
        <w:rPr>
          <w:rFonts w:ascii="Times New Roman" w:hAnsi="Times New Roman" w:cs="Times New Roman"/>
          <w:color w:val="000000" w:themeColor="text1"/>
          <w:sz w:val="24"/>
          <w:szCs w:val="24"/>
        </w:rPr>
        <w:t xml:space="preserve"> </w:t>
      </w:r>
      <w:r w:rsidRPr="0023696A">
        <w:rPr>
          <w:rFonts w:ascii="Times New Roman" w:hAnsi="Times New Roman" w:cs="Times New Roman"/>
          <w:color w:val="000000" w:themeColor="text1"/>
          <w:sz w:val="24"/>
          <w:szCs w:val="24"/>
        </w:rPr>
        <w:t>- Тбилиси –</w:t>
      </w:r>
      <w:r w:rsidR="00E1538D">
        <w:rPr>
          <w:rFonts w:ascii="Times New Roman" w:hAnsi="Times New Roman" w:cs="Times New Roman"/>
          <w:color w:val="000000" w:themeColor="text1"/>
          <w:sz w:val="24"/>
          <w:szCs w:val="24"/>
        </w:rPr>
        <w:t xml:space="preserve"> </w:t>
      </w:r>
      <w:r w:rsidRPr="0023696A">
        <w:rPr>
          <w:rFonts w:ascii="Times New Roman" w:hAnsi="Times New Roman" w:cs="Times New Roman"/>
          <w:color w:val="000000" w:themeColor="text1"/>
          <w:sz w:val="24"/>
          <w:szCs w:val="24"/>
        </w:rPr>
        <w:t xml:space="preserve">Джейхан, который в Москве, как правило , считают антироссийским проектом. </w:t>
      </w:r>
    </w:p>
    <w:p w:rsidR="0023696A" w:rsidRPr="00A4106D" w:rsidRDefault="0023696A" w:rsidP="00E1538D">
      <w:pPr>
        <w:spacing w:line="360" w:lineRule="auto"/>
        <w:jc w:val="both"/>
        <w:rPr>
          <w:rFonts w:ascii="Times New Roman" w:hAnsi="Times New Roman" w:cs="Times New Roman"/>
          <w:color w:val="000000" w:themeColor="text1"/>
          <w:sz w:val="24"/>
          <w:szCs w:val="24"/>
        </w:rPr>
      </w:pPr>
      <w:r w:rsidRPr="00A4106D">
        <w:rPr>
          <w:rFonts w:ascii="Times New Roman" w:hAnsi="Times New Roman" w:cs="Times New Roman"/>
          <w:color w:val="000000" w:themeColor="text1"/>
          <w:sz w:val="24"/>
          <w:szCs w:val="24"/>
        </w:rPr>
        <w:lastRenderedPageBreak/>
        <w:t xml:space="preserve">        3)Передача в конце 90-х – начале 2000-х многих стратегических предприятий, преимущественно энергетического сектора под контроль ТНК, по-прежнему имеет свои последствия. Приобретение транснациональными корпорациями объектов в Казахстане не всегда производилось на выгодных для него условиях</w:t>
      </w:r>
      <w:r w:rsidR="00970936">
        <w:rPr>
          <w:rFonts w:ascii="Times New Roman" w:hAnsi="Times New Roman" w:cs="Times New Roman"/>
          <w:color w:val="000000" w:themeColor="text1"/>
          <w:sz w:val="24"/>
          <w:szCs w:val="24"/>
        </w:rPr>
        <w:t>,</w:t>
      </w:r>
      <w:r w:rsidRPr="00A4106D">
        <w:rPr>
          <w:rFonts w:ascii="Times New Roman" w:hAnsi="Times New Roman" w:cs="Times New Roman"/>
          <w:color w:val="000000" w:themeColor="text1"/>
          <w:sz w:val="24"/>
          <w:szCs w:val="24"/>
        </w:rPr>
        <w:t xml:space="preserve"> т.к.тяжелейшее экономическое положения вынуждало власти республики соглашаться даже на завед</w:t>
      </w:r>
      <w:r w:rsidR="000974F5">
        <w:rPr>
          <w:rFonts w:ascii="Times New Roman" w:hAnsi="Times New Roman" w:cs="Times New Roman"/>
          <w:color w:val="000000" w:themeColor="text1"/>
          <w:sz w:val="24"/>
          <w:szCs w:val="24"/>
        </w:rPr>
        <w:t xml:space="preserve">омо невыгодное контракты.  </w:t>
      </w:r>
      <w:r w:rsidRPr="00A4106D">
        <w:rPr>
          <w:rFonts w:ascii="Times New Roman" w:hAnsi="Times New Roman" w:cs="Times New Roman"/>
          <w:color w:val="000000" w:themeColor="text1"/>
          <w:sz w:val="24"/>
          <w:szCs w:val="24"/>
        </w:rPr>
        <w:t>По мере стабилизации экономической ситуации ряд из них был пересмотрен. Значительная доля месторождений перешла под контроль государственной корпорации  “КузМунайГаз”, что позволило стране получать гораздо больше доходов от нефти. При этом КМГ является достаточно слабой в финансовом  и технологическом плане организацией</w:t>
      </w:r>
      <w:r w:rsidR="00970936">
        <w:rPr>
          <w:rFonts w:ascii="Times New Roman" w:hAnsi="Times New Roman" w:cs="Times New Roman"/>
          <w:color w:val="000000" w:themeColor="text1"/>
          <w:sz w:val="24"/>
          <w:szCs w:val="24"/>
        </w:rPr>
        <w:t xml:space="preserve"> и ключевая роль в нефтедобыче</w:t>
      </w:r>
      <w:r w:rsidRPr="00A4106D">
        <w:rPr>
          <w:rFonts w:ascii="Times New Roman" w:hAnsi="Times New Roman" w:cs="Times New Roman"/>
          <w:color w:val="000000" w:themeColor="text1"/>
          <w:sz w:val="24"/>
          <w:szCs w:val="24"/>
        </w:rPr>
        <w:t xml:space="preserve"> по-прежнему принадлежит иностранным компаниям.</w:t>
      </w:r>
      <w:r w:rsidRPr="00A4106D">
        <w:rPr>
          <w:rStyle w:val="a6"/>
          <w:rFonts w:ascii="Times New Roman" w:hAnsi="Times New Roman" w:cs="Times New Roman"/>
          <w:color w:val="000000" w:themeColor="text1"/>
          <w:sz w:val="24"/>
          <w:szCs w:val="24"/>
        </w:rPr>
        <w:footnoteReference w:id="181"/>
      </w:r>
      <w:r w:rsidRPr="00A4106D">
        <w:rPr>
          <w:rFonts w:ascii="Times New Roman" w:hAnsi="Times New Roman" w:cs="Times New Roman"/>
          <w:color w:val="000000" w:themeColor="text1"/>
          <w:sz w:val="24"/>
          <w:szCs w:val="24"/>
        </w:rPr>
        <w:t xml:space="preserve">  В Казахстане сложилась ситуация, при которой автократическая власть в значительной мере не контролирует ключевой сектор экономики.</w:t>
      </w:r>
    </w:p>
    <w:p w:rsidR="0023696A" w:rsidRPr="00A4106D" w:rsidRDefault="0023696A" w:rsidP="00E1538D">
      <w:pPr>
        <w:spacing w:line="360" w:lineRule="auto"/>
        <w:jc w:val="both"/>
        <w:rPr>
          <w:rFonts w:ascii="Times New Roman" w:hAnsi="Times New Roman" w:cs="Times New Roman"/>
          <w:color w:val="000000" w:themeColor="text1"/>
          <w:sz w:val="24"/>
          <w:szCs w:val="24"/>
        </w:rPr>
      </w:pPr>
      <w:r w:rsidRPr="00A4106D">
        <w:rPr>
          <w:rFonts w:ascii="Times New Roman" w:hAnsi="Times New Roman" w:cs="Times New Roman"/>
          <w:color w:val="000000" w:themeColor="text1"/>
          <w:sz w:val="24"/>
          <w:szCs w:val="24"/>
        </w:rPr>
        <w:t xml:space="preserve">        4) Активное развитие энергетического сектора , оказало негативное влияние на экономику Казахстана. В значительной степени  стране присуща “голландская болезнь”. Большинство наиболее </w:t>
      </w:r>
      <w:r w:rsidR="00A26550">
        <w:rPr>
          <w:rFonts w:ascii="Times New Roman" w:hAnsi="Times New Roman" w:cs="Times New Roman"/>
          <w:color w:val="000000" w:themeColor="text1"/>
          <w:sz w:val="24"/>
          <w:szCs w:val="24"/>
        </w:rPr>
        <w:t>квалифицированных  кадров занято в сфере энергетики</w:t>
      </w:r>
      <w:r w:rsidRPr="00A4106D">
        <w:rPr>
          <w:rFonts w:ascii="Times New Roman" w:hAnsi="Times New Roman" w:cs="Times New Roman"/>
          <w:color w:val="000000" w:themeColor="text1"/>
          <w:sz w:val="24"/>
          <w:szCs w:val="24"/>
        </w:rPr>
        <w:t>.</w:t>
      </w:r>
      <w:r w:rsidRPr="00A4106D">
        <w:rPr>
          <w:rStyle w:val="a6"/>
          <w:rFonts w:ascii="Times New Roman" w:hAnsi="Times New Roman" w:cs="Times New Roman"/>
          <w:color w:val="000000" w:themeColor="text1"/>
          <w:sz w:val="24"/>
          <w:szCs w:val="24"/>
        </w:rPr>
        <w:footnoteReference w:id="182"/>
      </w:r>
      <w:r w:rsidRPr="00A4106D">
        <w:rPr>
          <w:rFonts w:ascii="Times New Roman" w:hAnsi="Times New Roman" w:cs="Times New Roman"/>
          <w:color w:val="000000" w:themeColor="text1"/>
          <w:sz w:val="24"/>
          <w:szCs w:val="24"/>
        </w:rPr>
        <w:t xml:space="preserve"> Другие области , за исключением тех, которые тесно связаны с добывающей промышленностью</w:t>
      </w:r>
      <w:r w:rsidR="00F01D3E">
        <w:rPr>
          <w:rFonts w:ascii="Times New Roman" w:hAnsi="Times New Roman" w:cs="Times New Roman"/>
          <w:color w:val="000000" w:themeColor="text1"/>
          <w:sz w:val="24"/>
          <w:szCs w:val="24"/>
        </w:rPr>
        <w:t xml:space="preserve">          </w:t>
      </w:r>
      <w:r w:rsidRPr="00A4106D">
        <w:rPr>
          <w:rFonts w:ascii="Times New Roman" w:hAnsi="Times New Roman" w:cs="Times New Roman"/>
          <w:color w:val="000000" w:themeColor="text1"/>
          <w:sz w:val="24"/>
          <w:szCs w:val="24"/>
        </w:rPr>
        <w:t xml:space="preserve"> ( строительство, транспортная инфраструктура) развиваются очень медленными темпами. </w:t>
      </w:r>
    </w:p>
    <w:p w:rsidR="000974F5" w:rsidRPr="00AC6E77" w:rsidRDefault="0023696A" w:rsidP="00E1538D">
      <w:pPr>
        <w:spacing w:line="360" w:lineRule="auto"/>
        <w:jc w:val="both"/>
        <w:rPr>
          <w:rFonts w:ascii="Times New Roman" w:hAnsi="Times New Roman" w:cs="Times New Roman"/>
          <w:color w:val="333333"/>
          <w:sz w:val="28"/>
          <w:szCs w:val="28"/>
        </w:rPr>
      </w:pPr>
      <w:r w:rsidRPr="00A4106D">
        <w:rPr>
          <w:rFonts w:ascii="Times New Roman" w:hAnsi="Times New Roman" w:cs="Times New Roman"/>
          <w:color w:val="000000" w:themeColor="text1"/>
          <w:sz w:val="24"/>
          <w:szCs w:val="24"/>
        </w:rPr>
        <w:t xml:space="preserve">         5) Финансовые средства от продажи энергоносителей оседают в руках узкой группы олигархо</w:t>
      </w:r>
      <w:r w:rsidR="00970936">
        <w:rPr>
          <w:rFonts w:ascii="Times New Roman" w:hAnsi="Times New Roman" w:cs="Times New Roman"/>
          <w:color w:val="000000" w:themeColor="text1"/>
          <w:sz w:val="24"/>
          <w:szCs w:val="24"/>
        </w:rPr>
        <w:t>в, представляющих одновременно</w:t>
      </w:r>
      <w:r w:rsidRPr="00A4106D">
        <w:rPr>
          <w:rFonts w:ascii="Times New Roman" w:hAnsi="Times New Roman" w:cs="Times New Roman"/>
          <w:color w:val="000000" w:themeColor="text1"/>
          <w:sz w:val="24"/>
          <w:szCs w:val="24"/>
        </w:rPr>
        <w:t xml:space="preserve"> экономическую и политическую элиту страны. Этот факт в значительной степени способствует укреплению авторитарного режима т.к. имея достаточные финансовые средства, правящая элита получает заведомо больше возможностей для влияния на электорат, чем оппозиция. В мировой практике, </w:t>
      </w:r>
      <w:r w:rsidR="000974F5" w:rsidRPr="000974F5">
        <w:rPr>
          <w:rFonts w:ascii="Times New Roman" w:hAnsi="Times New Roman" w:cs="Times New Roman"/>
          <w:color w:val="333333"/>
          <w:sz w:val="24"/>
          <w:szCs w:val="24"/>
        </w:rPr>
        <w:t>власть в странах экспортерах энергоносителей, носит автократический характер.</w:t>
      </w:r>
      <w:r w:rsidR="000974F5" w:rsidRPr="000974F5">
        <w:rPr>
          <w:rStyle w:val="a6"/>
          <w:rFonts w:ascii="Times New Roman" w:hAnsi="Times New Roman" w:cs="Times New Roman"/>
          <w:color w:val="333333"/>
          <w:sz w:val="24"/>
          <w:szCs w:val="24"/>
        </w:rPr>
        <w:footnoteReference w:id="183"/>
      </w:r>
    </w:p>
    <w:p w:rsidR="000974F5" w:rsidRPr="00A4106D" w:rsidRDefault="000974F5" w:rsidP="00E1538D">
      <w:pPr>
        <w:spacing w:line="360" w:lineRule="auto"/>
        <w:jc w:val="both"/>
        <w:rPr>
          <w:rFonts w:ascii="Times New Roman" w:hAnsi="Times New Roman" w:cs="Times New Roman"/>
          <w:color w:val="000000" w:themeColor="text1"/>
          <w:sz w:val="24"/>
          <w:szCs w:val="24"/>
        </w:rPr>
      </w:pPr>
      <w:r w:rsidRPr="00A4106D">
        <w:rPr>
          <w:rFonts w:ascii="Times New Roman" w:hAnsi="Times New Roman" w:cs="Times New Roman"/>
          <w:color w:val="000000" w:themeColor="text1"/>
          <w:sz w:val="24"/>
          <w:szCs w:val="24"/>
        </w:rPr>
        <w:t xml:space="preserve">Необходимость решения некоторых из этих, </w:t>
      </w:r>
      <w:r w:rsidR="00970936">
        <w:rPr>
          <w:rFonts w:ascii="Times New Roman" w:hAnsi="Times New Roman" w:cs="Times New Roman"/>
          <w:color w:val="000000" w:themeColor="text1"/>
          <w:sz w:val="24"/>
          <w:szCs w:val="24"/>
        </w:rPr>
        <w:t xml:space="preserve">и </w:t>
      </w:r>
      <w:r w:rsidRPr="00A4106D">
        <w:rPr>
          <w:rFonts w:ascii="Times New Roman" w:hAnsi="Times New Roman" w:cs="Times New Roman"/>
          <w:color w:val="000000" w:themeColor="text1"/>
          <w:sz w:val="24"/>
          <w:szCs w:val="24"/>
        </w:rPr>
        <w:t>многих других проблем казахстанской экономики стимулирует ее участие в интеграционных процессах на постсоветском пространстве, и в первую очередь в ЕАЭС.</w:t>
      </w:r>
    </w:p>
    <w:p w:rsidR="0023696A" w:rsidRDefault="0023696A" w:rsidP="00E1538D">
      <w:pPr>
        <w:pStyle w:val="2"/>
        <w:jc w:val="both"/>
        <w:rPr>
          <w:rFonts w:ascii="Times New Roman" w:hAnsi="Times New Roman" w:cs="Times New Roman"/>
          <w:color w:val="000000" w:themeColor="text1"/>
          <w:sz w:val="24"/>
          <w:szCs w:val="24"/>
        </w:rPr>
      </w:pPr>
      <w:bookmarkStart w:id="13" w:name="_Toc483388252"/>
      <w:r w:rsidRPr="00EE1E3A">
        <w:rPr>
          <w:rFonts w:ascii="Times New Roman" w:hAnsi="Times New Roman" w:cs="Times New Roman"/>
          <w:color w:val="000000" w:themeColor="text1"/>
          <w:sz w:val="24"/>
          <w:szCs w:val="24"/>
        </w:rPr>
        <w:lastRenderedPageBreak/>
        <w:t>3.4 Влияние политического режима Республики Казахстан на процессы региональной интеграции на постсоветском пространстве.</w:t>
      </w:r>
      <w:bookmarkEnd w:id="13"/>
      <w:r w:rsidRPr="00EE1E3A">
        <w:rPr>
          <w:rFonts w:ascii="Times New Roman" w:hAnsi="Times New Roman" w:cs="Times New Roman"/>
          <w:color w:val="000000" w:themeColor="text1"/>
          <w:sz w:val="24"/>
          <w:szCs w:val="24"/>
        </w:rPr>
        <w:t xml:space="preserve">   </w:t>
      </w:r>
    </w:p>
    <w:p w:rsidR="00EE1E3A" w:rsidRPr="00EE1E3A" w:rsidRDefault="00EE1E3A" w:rsidP="00E1538D">
      <w:pPr>
        <w:jc w:val="both"/>
      </w:pP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 xml:space="preserve">       Республика Казахстан, наравне с Белоруссией и Россией является одним из главных участником интеграции на постсоветском пространстве. Страна является членом и принимает</w:t>
      </w:r>
      <w:r w:rsidR="00E40E58">
        <w:rPr>
          <w:rFonts w:ascii="Times New Roman" w:hAnsi="Times New Roman" w:cs="Times New Roman"/>
          <w:color w:val="000000" w:themeColor="text1"/>
          <w:sz w:val="24"/>
          <w:szCs w:val="24"/>
        </w:rPr>
        <w:t xml:space="preserve"> активное участие в деятельности</w:t>
      </w:r>
      <w:r w:rsidRPr="0023696A">
        <w:rPr>
          <w:rFonts w:ascii="Times New Roman" w:hAnsi="Times New Roman" w:cs="Times New Roman"/>
          <w:color w:val="000000" w:themeColor="text1"/>
          <w:sz w:val="24"/>
          <w:szCs w:val="24"/>
        </w:rPr>
        <w:t xml:space="preserve"> фактически  всех основных интеграционных группировок существующих в регионе: ЕАЭС ( в т.ч. предшествовавшие  ему образования), ОДКБ и ШОС.</w:t>
      </w:r>
    </w:p>
    <w:p w:rsidR="0023696A" w:rsidRPr="0023696A" w:rsidRDefault="0023696A" w:rsidP="00E1538D">
      <w:pPr>
        <w:spacing w:line="360" w:lineRule="auto"/>
        <w:jc w:val="both"/>
        <w:rPr>
          <w:rFonts w:ascii="Times New Roman" w:hAnsi="Times New Roman" w:cs="Times New Roman"/>
          <w:sz w:val="24"/>
          <w:szCs w:val="24"/>
        </w:rPr>
      </w:pPr>
      <w:r w:rsidRPr="0023696A">
        <w:rPr>
          <w:rFonts w:ascii="Times New Roman" w:hAnsi="Times New Roman" w:cs="Times New Roman"/>
          <w:color w:val="000000" w:themeColor="text1"/>
          <w:sz w:val="24"/>
          <w:szCs w:val="24"/>
        </w:rPr>
        <w:t xml:space="preserve">       Внешняя политика современного Казахстана реализуется </w:t>
      </w:r>
      <w:r w:rsidR="00970936">
        <w:rPr>
          <w:rFonts w:ascii="Times New Roman" w:hAnsi="Times New Roman" w:cs="Times New Roman"/>
          <w:color w:val="000000" w:themeColor="text1"/>
          <w:sz w:val="24"/>
          <w:szCs w:val="24"/>
        </w:rPr>
        <w:t>в соответствии</w:t>
      </w:r>
      <w:r w:rsidRPr="0023696A">
        <w:rPr>
          <w:rFonts w:ascii="Times New Roman" w:hAnsi="Times New Roman" w:cs="Times New Roman"/>
          <w:color w:val="000000" w:themeColor="text1"/>
          <w:sz w:val="24"/>
          <w:szCs w:val="24"/>
        </w:rPr>
        <w:t xml:space="preserve"> с выдвинутой президентом Н.Назарбаевым концепцией многовекторности. Впервые он обозначил этот принцип как основополагающий еще после первых в истории страны президентских выборов 2.12.1991г.  Глава государства заявил: ”</w:t>
      </w:r>
      <w:r w:rsidRPr="0023696A">
        <w:rPr>
          <w:rFonts w:ascii="Times New Roman" w:hAnsi="Times New Roman" w:cs="Times New Roman"/>
          <w:sz w:val="24"/>
          <w:szCs w:val="24"/>
        </w:rPr>
        <w:t xml:space="preserve"> Казахстан в силу своего геополитического положения и экономического потенциала не вправе замыкаться на узко региональных проблемах. Будущее Казахстана и в Азии, и в Европе, и на Востоке и на Западе.”</w:t>
      </w:r>
      <w:r w:rsidRPr="0023696A">
        <w:rPr>
          <w:rStyle w:val="a6"/>
          <w:rFonts w:ascii="Times New Roman" w:hAnsi="Times New Roman" w:cs="Times New Roman"/>
          <w:sz w:val="24"/>
          <w:szCs w:val="24"/>
        </w:rPr>
        <w:footnoteReference w:id="184"/>
      </w:r>
      <w:r w:rsidRPr="0023696A">
        <w:rPr>
          <w:rFonts w:ascii="Times New Roman" w:hAnsi="Times New Roman" w:cs="Times New Roman"/>
          <w:sz w:val="24"/>
          <w:szCs w:val="24"/>
        </w:rPr>
        <w:t xml:space="preserve"> В дальнейшем данный принцип был официально закреплен в основных внешнеполитических документах государства. В частности, в Концепции внешней политики РК прописано</w:t>
      </w:r>
      <w:r w:rsidRPr="0023696A">
        <w:rPr>
          <w:rFonts w:ascii="Times New Roman" w:hAnsi="Times New Roman" w:cs="Times New Roman"/>
          <w:color w:val="000000" w:themeColor="text1"/>
          <w:sz w:val="24"/>
          <w:szCs w:val="24"/>
          <w:shd w:val="clear" w:color="auto" w:fill="FFFFFF" w:themeFill="background1"/>
        </w:rPr>
        <w:t>:” Внешняя политика Казахстана основана на принципах многовекторности, сбалансированности, прагматизма, взаимной выгоды, твердом отстаивании национальных интересов страны</w:t>
      </w:r>
      <w:r w:rsidRPr="0023696A">
        <w:rPr>
          <w:rFonts w:ascii="Times New Roman" w:hAnsi="Times New Roman" w:cs="Times New Roman"/>
          <w:color w:val="6A6A6A"/>
          <w:sz w:val="24"/>
          <w:szCs w:val="24"/>
          <w:shd w:val="clear" w:color="auto" w:fill="F2F2F2"/>
        </w:rPr>
        <w:t>.</w:t>
      </w:r>
      <w:r w:rsidRPr="0023696A">
        <w:rPr>
          <w:rFonts w:ascii="Times New Roman" w:hAnsi="Times New Roman" w:cs="Times New Roman"/>
          <w:sz w:val="24"/>
          <w:szCs w:val="24"/>
        </w:rPr>
        <w:t>”</w:t>
      </w:r>
      <w:r w:rsidRPr="0023696A">
        <w:rPr>
          <w:rStyle w:val="a6"/>
          <w:rFonts w:ascii="Times New Roman" w:hAnsi="Times New Roman" w:cs="Times New Roman"/>
          <w:sz w:val="24"/>
          <w:szCs w:val="24"/>
        </w:rPr>
        <w:footnoteReference w:id="185"/>
      </w:r>
      <w:r w:rsidRPr="0023696A">
        <w:rPr>
          <w:rFonts w:ascii="Times New Roman" w:hAnsi="Times New Roman" w:cs="Times New Roman"/>
          <w:sz w:val="24"/>
          <w:szCs w:val="24"/>
        </w:rPr>
        <w:t xml:space="preserve">   </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sz w:val="24"/>
          <w:szCs w:val="24"/>
        </w:rPr>
        <w:t xml:space="preserve">        Политика многовекторонсти в полной ме</w:t>
      </w:r>
      <w:r w:rsidR="00F01D3E">
        <w:rPr>
          <w:rFonts w:ascii="Times New Roman" w:hAnsi="Times New Roman" w:cs="Times New Roman"/>
          <w:sz w:val="24"/>
          <w:szCs w:val="24"/>
        </w:rPr>
        <w:t>ре реализуется уже более 25 лет.          П</w:t>
      </w:r>
      <w:r w:rsidRPr="0023696A">
        <w:rPr>
          <w:rFonts w:ascii="Times New Roman" w:hAnsi="Times New Roman" w:cs="Times New Roman"/>
          <w:sz w:val="24"/>
          <w:szCs w:val="24"/>
        </w:rPr>
        <w:t xml:space="preserve">омимо РФ, которая является для страны одним из ключевых партнеров как в экономической, так и в военно-политической сферах, Казахстан активно сотрудничает с Китаем, ЕС, США, Турцией и странами Ближнего Востока.  </w:t>
      </w:r>
      <w:r w:rsidRPr="0023696A">
        <w:rPr>
          <w:rFonts w:ascii="Times New Roman" w:hAnsi="Times New Roman" w:cs="Times New Roman"/>
          <w:color w:val="000000" w:themeColor="text1"/>
          <w:sz w:val="24"/>
          <w:szCs w:val="24"/>
        </w:rPr>
        <w:t>По словам Н.Назарбаева “</w:t>
      </w:r>
      <w:r w:rsidRPr="0023696A">
        <w:rPr>
          <w:rFonts w:ascii="Times New Roman" w:hAnsi="Times New Roman" w:cs="Times New Roman"/>
          <w:color w:val="000000" w:themeColor="text1"/>
          <w:sz w:val="24"/>
          <w:szCs w:val="24"/>
          <w:shd w:val="clear" w:color="auto" w:fill="FFFFFF"/>
        </w:rPr>
        <w:t>проводя именно такую</w:t>
      </w:r>
      <w:r w:rsidR="00A4106D">
        <w:rPr>
          <w:rFonts w:ascii="Times New Roman" w:hAnsi="Times New Roman" w:cs="Times New Roman"/>
          <w:color w:val="000000" w:themeColor="text1"/>
          <w:sz w:val="24"/>
          <w:szCs w:val="24"/>
          <w:shd w:val="clear" w:color="auto" w:fill="FFFFFF"/>
        </w:rPr>
        <w:t xml:space="preserve"> </w:t>
      </w:r>
      <w:r w:rsidRPr="0023696A">
        <w:rPr>
          <w:rFonts w:ascii="Times New Roman" w:hAnsi="Times New Roman" w:cs="Times New Roman"/>
          <w:color w:val="000000" w:themeColor="text1"/>
          <w:sz w:val="24"/>
          <w:szCs w:val="24"/>
          <w:shd w:val="clear" w:color="auto" w:fill="FFFFFF"/>
        </w:rPr>
        <w:t>политику, Казахстан сможем исключить какие-либо проявления угрозы безопасности.</w:t>
      </w:r>
      <w:r w:rsidRPr="0023696A">
        <w:rPr>
          <w:rFonts w:ascii="Times New Roman" w:hAnsi="Times New Roman" w:cs="Times New Roman"/>
          <w:color w:val="000000" w:themeColor="text1"/>
          <w:sz w:val="24"/>
          <w:szCs w:val="24"/>
        </w:rPr>
        <w:t>”</w:t>
      </w:r>
      <w:r w:rsidRPr="0023696A">
        <w:rPr>
          <w:rStyle w:val="a6"/>
          <w:rFonts w:ascii="Times New Roman" w:hAnsi="Times New Roman" w:cs="Times New Roman"/>
          <w:color w:val="000000" w:themeColor="text1"/>
          <w:sz w:val="24"/>
          <w:szCs w:val="24"/>
        </w:rPr>
        <w:footnoteReference w:id="186"/>
      </w:r>
      <w:r w:rsidRPr="0023696A">
        <w:rPr>
          <w:rFonts w:ascii="Times New Roman" w:hAnsi="Times New Roman" w:cs="Times New Roman"/>
          <w:color w:val="000000" w:themeColor="text1"/>
          <w:sz w:val="24"/>
          <w:szCs w:val="24"/>
        </w:rPr>
        <w:t xml:space="preserve">  Причем это касается как экономических, так и политических </w:t>
      </w:r>
      <w:r w:rsidRPr="0023696A">
        <w:rPr>
          <w:rFonts w:ascii="Times New Roman" w:hAnsi="Times New Roman" w:cs="Times New Roman"/>
          <w:color w:val="000000" w:themeColor="text1"/>
          <w:sz w:val="24"/>
          <w:szCs w:val="24"/>
        </w:rPr>
        <w:lastRenderedPageBreak/>
        <w:t xml:space="preserve">угроз.  Кроме того, многовекторная внешняя политика в значительной степени способствует внешней и внутренней легитимации политического режима.  </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 xml:space="preserve">        Очевидно, что концепция многовекторности является максимально выгодной для казахстанского политического режима. Однако, она не в полной мере совместима с политикой Н. Назарбаева направленной на активное участие страны в процессах региональной интеграции.  Как правило, проведение одной из стран интеграционной группировки многовекторной внешней политики, направленной исключительно на достижение своих национальных интересов, априори значительно усложняет возможность достичь глубокой интеграции. В полной мере многовекторность и интеграция совместимы только в том случае, если региональная группировка, заведомо не ставит перед собой целей создания наднациональных институтов ( НАФТА, МЕРКОСУР) , а создается с целью решения конкретн</w:t>
      </w:r>
      <w:r w:rsidR="00A26550">
        <w:rPr>
          <w:rFonts w:ascii="Times New Roman" w:hAnsi="Times New Roman" w:cs="Times New Roman"/>
          <w:color w:val="000000" w:themeColor="text1"/>
          <w:sz w:val="24"/>
          <w:szCs w:val="24"/>
        </w:rPr>
        <w:t xml:space="preserve">ых экономических задач. Однако </w:t>
      </w:r>
      <w:r w:rsidRPr="0023696A">
        <w:rPr>
          <w:rFonts w:ascii="Times New Roman" w:hAnsi="Times New Roman" w:cs="Times New Roman"/>
          <w:color w:val="000000" w:themeColor="text1"/>
          <w:sz w:val="24"/>
          <w:szCs w:val="24"/>
        </w:rPr>
        <w:t xml:space="preserve">этот кейс не применим к большинству интеграционных группировок на постсоветском пространстве, в которых Казахстан принимает активное участие. В создаваемых в разное время экономических объединениях базисом являлась пятиступенчатая модель Б.Балассы, предполагающая наличие наднациональных институтов и постепенное углубление интеграции.  </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 xml:space="preserve">        Тесная экономическая и политическая взаимосвязь с постсоветскими государствами, в первую очередь с Россией</w:t>
      </w:r>
      <w:r w:rsidR="00A26550">
        <w:rPr>
          <w:rFonts w:ascii="Times New Roman" w:hAnsi="Times New Roman" w:cs="Times New Roman"/>
          <w:color w:val="000000" w:themeColor="text1"/>
          <w:sz w:val="24"/>
          <w:szCs w:val="24"/>
        </w:rPr>
        <w:t>,</w:t>
      </w:r>
      <w:r w:rsidRPr="0023696A">
        <w:rPr>
          <w:rFonts w:ascii="Times New Roman" w:hAnsi="Times New Roman" w:cs="Times New Roman"/>
          <w:color w:val="000000" w:themeColor="text1"/>
          <w:sz w:val="24"/>
          <w:szCs w:val="24"/>
        </w:rPr>
        <w:t xml:space="preserve"> подталкивает Казахстан к участию в процессах </w:t>
      </w:r>
      <w:r w:rsidR="00A26550">
        <w:rPr>
          <w:rFonts w:ascii="Times New Roman" w:hAnsi="Times New Roman" w:cs="Times New Roman"/>
          <w:color w:val="000000" w:themeColor="text1"/>
          <w:sz w:val="24"/>
          <w:szCs w:val="24"/>
        </w:rPr>
        <w:t>региональной интеграции. Однако</w:t>
      </w:r>
      <w:r w:rsidRPr="0023696A">
        <w:rPr>
          <w:rFonts w:ascii="Times New Roman" w:hAnsi="Times New Roman" w:cs="Times New Roman"/>
          <w:color w:val="000000" w:themeColor="text1"/>
          <w:sz w:val="24"/>
          <w:szCs w:val="24"/>
        </w:rPr>
        <w:t xml:space="preserve"> при этом политический режим республики не готов идти на какие-либо экономические потери от сотрудничества с третьими странами ради интересов интеграционной группировки, что и обуславливает его приверженность принципу многовекторности.</w:t>
      </w:r>
    </w:p>
    <w:p w:rsidR="0023696A" w:rsidRPr="0023696A" w:rsidRDefault="0023696A" w:rsidP="00E1538D">
      <w:pPr>
        <w:spacing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Для того, что бы оценить уровень влияния политического режима Казахстана на процессы постсоветской интеграции необходимо рассмотреть исторический контекст.</w:t>
      </w:r>
    </w:p>
    <w:p w:rsidR="0023696A" w:rsidRDefault="0023696A" w:rsidP="00E1538D">
      <w:pPr>
        <w:autoSpaceDE w:val="0"/>
        <w:autoSpaceDN w:val="0"/>
        <w:adjustRightInd w:val="0"/>
        <w:spacing w:after="0" w:line="360" w:lineRule="auto"/>
        <w:jc w:val="both"/>
        <w:rPr>
          <w:rFonts w:ascii="Times New Roman" w:hAnsi="Times New Roman" w:cs="Times New Roman"/>
          <w:sz w:val="24"/>
          <w:szCs w:val="24"/>
        </w:rPr>
      </w:pPr>
      <w:r w:rsidRPr="0023696A">
        <w:rPr>
          <w:rFonts w:ascii="Times New Roman" w:hAnsi="Times New Roman" w:cs="Times New Roman"/>
          <w:color w:val="000000" w:themeColor="text1"/>
          <w:sz w:val="24"/>
          <w:szCs w:val="24"/>
        </w:rPr>
        <w:t xml:space="preserve">        В 1994г. президентом Казахстана Н.Назарбаевым была выдвинута идея по созданию Евразийского Союза Государств ( ЕАС). Она была разработана с целю реанимировать интеграционные процессы на постсоветском пространстве, которые в тот момент развивались по линии СНГ и были в большей степени дезинтеграционными. Н. Назарбаев предлагал реинтегрировать постсоветские государства на базе максимально подходящей для Казахстана и государств Центральной Азии евразийской концепции.</w:t>
      </w:r>
      <w:r w:rsidRPr="0023696A">
        <w:rPr>
          <w:rStyle w:val="a6"/>
          <w:rFonts w:ascii="Times New Roman" w:hAnsi="Times New Roman" w:cs="Times New Roman"/>
          <w:color w:val="000000" w:themeColor="text1"/>
          <w:sz w:val="24"/>
          <w:szCs w:val="24"/>
        </w:rPr>
        <w:footnoteReference w:id="187"/>
      </w:r>
      <w:r w:rsidRPr="0023696A">
        <w:rPr>
          <w:rFonts w:ascii="Times New Roman" w:hAnsi="Times New Roman" w:cs="Times New Roman"/>
          <w:color w:val="000000" w:themeColor="text1"/>
          <w:sz w:val="24"/>
          <w:szCs w:val="24"/>
        </w:rPr>
        <w:t xml:space="preserve"> ЕАС </w:t>
      </w:r>
      <w:r w:rsidRPr="0023696A">
        <w:rPr>
          <w:rFonts w:ascii="Times New Roman" w:hAnsi="Times New Roman" w:cs="Times New Roman"/>
          <w:color w:val="000000" w:themeColor="text1"/>
          <w:sz w:val="24"/>
          <w:szCs w:val="24"/>
        </w:rPr>
        <w:lastRenderedPageBreak/>
        <w:t>предполагалось</w:t>
      </w:r>
      <w:r w:rsidR="004C4E7F">
        <w:rPr>
          <w:rFonts w:ascii="Times New Roman" w:hAnsi="Times New Roman" w:cs="Times New Roman"/>
          <w:color w:val="000000" w:themeColor="text1"/>
          <w:sz w:val="24"/>
          <w:szCs w:val="24"/>
        </w:rPr>
        <w:t xml:space="preserve"> формировать  как очень глубоко </w:t>
      </w:r>
      <w:r w:rsidRPr="0023696A">
        <w:rPr>
          <w:rFonts w:ascii="Times New Roman" w:hAnsi="Times New Roman" w:cs="Times New Roman"/>
          <w:color w:val="000000" w:themeColor="text1"/>
          <w:sz w:val="24"/>
          <w:szCs w:val="24"/>
        </w:rPr>
        <w:t>интегрированную группировку, по некоторым параметрам близкую к конфедерации. В рамках Союза предполагалась создание единого экономического пространства</w:t>
      </w:r>
      <w:r w:rsidR="00A26550">
        <w:rPr>
          <w:rFonts w:ascii="Times New Roman" w:hAnsi="Times New Roman" w:cs="Times New Roman"/>
          <w:color w:val="000000" w:themeColor="text1"/>
          <w:sz w:val="24"/>
          <w:szCs w:val="24"/>
        </w:rPr>
        <w:t>(</w:t>
      </w:r>
      <w:r w:rsidRPr="0023696A">
        <w:rPr>
          <w:rFonts w:ascii="Times New Roman" w:hAnsi="Times New Roman" w:cs="Times New Roman"/>
          <w:color w:val="000000" w:themeColor="text1"/>
          <w:sz w:val="24"/>
          <w:szCs w:val="24"/>
        </w:rPr>
        <w:t xml:space="preserve"> в т.ч единой валюты</w:t>
      </w:r>
      <w:r w:rsidR="00A26550" w:rsidRPr="00A26550">
        <w:rPr>
          <w:rFonts w:ascii="Times New Roman" w:hAnsi="Times New Roman" w:cs="Times New Roman"/>
          <w:color w:val="000000" w:themeColor="text1"/>
          <w:sz w:val="24"/>
          <w:szCs w:val="24"/>
        </w:rPr>
        <w:t>)</w:t>
      </w:r>
      <w:r w:rsidRPr="0023696A">
        <w:rPr>
          <w:rFonts w:ascii="Times New Roman" w:hAnsi="Times New Roman" w:cs="Times New Roman"/>
          <w:color w:val="000000" w:themeColor="text1"/>
          <w:sz w:val="24"/>
          <w:szCs w:val="24"/>
        </w:rPr>
        <w:t xml:space="preserve">, построение политического союза и единое оборонительное пространство. </w:t>
      </w:r>
      <w:r w:rsidR="004C4E7F">
        <w:rPr>
          <w:rFonts w:ascii="Times New Roman" w:hAnsi="Times New Roman" w:cs="Times New Roman"/>
          <w:color w:val="000000" w:themeColor="text1"/>
          <w:sz w:val="24"/>
          <w:szCs w:val="24"/>
        </w:rPr>
        <w:t xml:space="preserve">Планировалось </w:t>
      </w:r>
      <w:r w:rsidRPr="0023696A">
        <w:rPr>
          <w:rFonts w:ascii="Times New Roman" w:hAnsi="Times New Roman" w:cs="Times New Roman"/>
          <w:color w:val="000000" w:themeColor="text1"/>
          <w:sz w:val="24"/>
          <w:szCs w:val="24"/>
        </w:rPr>
        <w:t>создание наднациональных структур : “</w:t>
      </w:r>
      <w:r w:rsidRPr="0023696A">
        <w:rPr>
          <w:rFonts w:ascii="Times New Roman" w:hAnsi="Times New Roman" w:cs="Times New Roman"/>
          <w:sz w:val="24"/>
          <w:szCs w:val="24"/>
        </w:rPr>
        <w:t>Совет глав государств и глав правительств — высший орган политического руководства; Парламент — высший консультативный орган; Совет министров иностранных дел; Межгосударственный исполнительный комитет — постоянно действующий орган и т.д.</w:t>
      </w:r>
      <w:r w:rsidRPr="0023696A">
        <w:rPr>
          <w:rFonts w:ascii="Times New Roman" w:hAnsi="Times New Roman" w:cs="Times New Roman"/>
          <w:color w:val="000000" w:themeColor="text1"/>
          <w:sz w:val="24"/>
          <w:szCs w:val="24"/>
        </w:rPr>
        <w:t xml:space="preserve">” </w:t>
      </w:r>
      <w:r w:rsidRPr="0023696A">
        <w:rPr>
          <w:rStyle w:val="a6"/>
          <w:rFonts w:ascii="Times New Roman" w:hAnsi="Times New Roman" w:cs="Times New Roman"/>
          <w:color w:val="000000" w:themeColor="text1"/>
          <w:sz w:val="24"/>
          <w:szCs w:val="24"/>
        </w:rPr>
        <w:footnoteReference w:id="188"/>
      </w:r>
      <w:r w:rsidRPr="0023696A">
        <w:rPr>
          <w:rFonts w:ascii="Times New Roman" w:hAnsi="Times New Roman" w:cs="Times New Roman"/>
          <w:color w:val="000000" w:themeColor="text1"/>
          <w:sz w:val="24"/>
          <w:szCs w:val="24"/>
        </w:rPr>
        <w:t xml:space="preserve"> Кроме того, крайне важно обратить внимание на тот факт, что “принятие  решений в органах ЕАС не предполагало консенсусный принцип, достаточно было </w:t>
      </w:r>
      <w:r w:rsidRPr="0023696A">
        <w:rPr>
          <w:rFonts w:ascii="Times New Roman" w:hAnsi="Times New Roman" w:cs="Times New Roman"/>
          <w:sz w:val="24"/>
          <w:szCs w:val="24"/>
        </w:rPr>
        <w:t>квалифицированного большинства в 4/5 от общего числа голосов стран-участниц.”</w:t>
      </w:r>
      <w:r w:rsidRPr="0023696A">
        <w:rPr>
          <w:rStyle w:val="a6"/>
          <w:rFonts w:ascii="Times New Roman" w:hAnsi="Times New Roman" w:cs="Times New Roman"/>
          <w:sz w:val="24"/>
          <w:szCs w:val="24"/>
        </w:rPr>
        <w:footnoteReference w:id="189"/>
      </w:r>
      <w:r w:rsidRPr="0023696A">
        <w:rPr>
          <w:rFonts w:ascii="Times New Roman" w:hAnsi="Times New Roman" w:cs="Times New Roman"/>
          <w:sz w:val="24"/>
          <w:szCs w:val="24"/>
        </w:rPr>
        <w:t xml:space="preserve">   С точки зрения автора, предложение по созданию настолько глубоко-интегрированной группировки было обосновано двумя ключевыми факторами: </w:t>
      </w:r>
    </w:p>
    <w:p w:rsidR="001C0FD0" w:rsidRPr="0023696A" w:rsidRDefault="001C0FD0" w:rsidP="00E1538D">
      <w:pPr>
        <w:autoSpaceDE w:val="0"/>
        <w:autoSpaceDN w:val="0"/>
        <w:adjustRightInd w:val="0"/>
        <w:spacing w:after="0" w:line="360" w:lineRule="auto"/>
        <w:jc w:val="both"/>
        <w:rPr>
          <w:rFonts w:ascii="Times New Roman" w:hAnsi="Times New Roman" w:cs="Times New Roman"/>
          <w:sz w:val="24"/>
          <w:szCs w:val="24"/>
        </w:rPr>
      </w:pPr>
    </w:p>
    <w:p w:rsidR="0023696A" w:rsidRPr="0023696A" w:rsidRDefault="0023696A" w:rsidP="00E1538D">
      <w:pPr>
        <w:pStyle w:val="a3"/>
        <w:numPr>
          <w:ilvl w:val="0"/>
          <w:numId w:val="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3696A">
        <w:rPr>
          <w:rFonts w:ascii="Times New Roman" w:hAnsi="Times New Roman" w:cs="Times New Roman"/>
          <w:color w:val="000000" w:themeColor="text1"/>
          <w:sz w:val="24"/>
          <w:szCs w:val="24"/>
        </w:rPr>
        <w:t>1994г. являлся с экономической точки самым тяжелым за весь период независимости Казахстана. Попытка переориентировать экономику на сотрудничество с другими странами на первых порах не  принесла значительных успехов т.к к</w:t>
      </w:r>
      <w:r w:rsidR="004C4E7F">
        <w:rPr>
          <w:rFonts w:ascii="Times New Roman" w:hAnsi="Times New Roman" w:cs="Times New Roman"/>
          <w:color w:val="000000" w:themeColor="text1"/>
          <w:sz w:val="24"/>
          <w:szCs w:val="24"/>
        </w:rPr>
        <w:t>азахстанская продукция была не востребована</w:t>
      </w:r>
      <w:r w:rsidRPr="0023696A">
        <w:rPr>
          <w:rFonts w:ascii="Times New Roman" w:hAnsi="Times New Roman" w:cs="Times New Roman"/>
          <w:color w:val="000000" w:themeColor="text1"/>
          <w:sz w:val="24"/>
          <w:szCs w:val="24"/>
        </w:rPr>
        <w:t xml:space="preserve"> на внешних рынках, и перед властью вставала необходимость реанимировать старые связи.</w:t>
      </w:r>
    </w:p>
    <w:p w:rsidR="0023696A" w:rsidRPr="0023696A" w:rsidRDefault="0023696A" w:rsidP="00E1538D">
      <w:pPr>
        <w:pStyle w:val="a3"/>
        <w:numPr>
          <w:ilvl w:val="0"/>
          <w:numId w:val="9"/>
        </w:numPr>
        <w:tabs>
          <w:tab w:val="right" w:pos="9355"/>
        </w:tabs>
        <w:autoSpaceDE w:val="0"/>
        <w:autoSpaceDN w:val="0"/>
        <w:adjustRightInd w:val="0"/>
        <w:spacing w:after="0" w:line="360" w:lineRule="auto"/>
        <w:jc w:val="both"/>
        <w:rPr>
          <w:rFonts w:ascii="Times New Roman" w:hAnsi="Times New Roman" w:cs="Times New Roman"/>
          <w:b/>
          <w:i/>
          <w:color w:val="000000"/>
          <w:sz w:val="24"/>
          <w:szCs w:val="24"/>
        </w:rPr>
      </w:pPr>
      <w:r w:rsidRPr="0023696A">
        <w:rPr>
          <w:rFonts w:ascii="Times New Roman" w:hAnsi="Times New Roman" w:cs="Times New Roman"/>
          <w:color w:val="000000" w:themeColor="text1"/>
          <w:sz w:val="24"/>
          <w:szCs w:val="24"/>
        </w:rPr>
        <w:t>Политический режим в Казахстане на тот момент не являлся в полной мере авторитарным. Верховный Совет и региональные клановые группировки не были в полной мере подконтрольны президенту. Для многих представителей старой промышленной элиты ( в особенности из Младшего и Среднего жузов) , сохраняющих к тому времени рычаги  давления на власть, сам факт независимости Казахстана был в значительной мере менее важен, чем сохранение экономических связей с РФ и странами СНГ.</w:t>
      </w:r>
    </w:p>
    <w:p w:rsidR="0023696A" w:rsidRPr="0023696A" w:rsidRDefault="0023696A" w:rsidP="00E1538D">
      <w:pPr>
        <w:tabs>
          <w:tab w:val="right" w:pos="9355"/>
        </w:tabs>
        <w:autoSpaceDE w:val="0"/>
        <w:autoSpaceDN w:val="0"/>
        <w:adjustRightInd w:val="0"/>
        <w:spacing w:after="0" w:line="360" w:lineRule="auto"/>
        <w:jc w:val="both"/>
        <w:rPr>
          <w:rFonts w:ascii="Times New Roman" w:hAnsi="Times New Roman" w:cs="Times New Roman"/>
          <w:color w:val="000000"/>
          <w:sz w:val="24"/>
          <w:szCs w:val="24"/>
        </w:rPr>
      </w:pPr>
    </w:p>
    <w:p w:rsidR="0023696A" w:rsidRPr="0023696A" w:rsidRDefault="0023696A" w:rsidP="00E1538D">
      <w:pPr>
        <w:tabs>
          <w:tab w:val="right" w:pos="9355"/>
        </w:tabs>
        <w:autoSpaceDE w:val="0"/>
        <w:autoSpaceDN w:val="0"/>
        <w:adjustRightInd w:val="0"/>
        <w:spacing w:after="0" w:line="360" w:lineRule="auto"/>
        <w:jc w:val="both"/>
        <w:rPr>
          <w:rFonts w:ascii="Times New Roman" w:hAnsi="Times New Roman" w:cs="Times New Roman"/>
          <w:sz w:val="24"/>
          <w:szCs w:val="24"/>
        </w:rPr>
      </w:pPr>
      <w:r w:rsidRPr="0023696A">
        <w:rPr>
          <w:rFonts w:ascii="Times New Roman" w:hAnsi="Times New Roman" w:cs="Times New Roman"/>
          <w:color w:val="000000"/>
          <w:sz w:val="24"/>
          <w:szCs w:val="24"/>
        </w:rPr>
        <w:t xml:space="preserve">       Проект ЕАС не вызвал заинтересованности в Москве и на практике попыток его реализовать не применялось. По мнению профессора СПбГУ К.Мещерякова на позицию РФ повлиял тот факт, что в случае одобрения данного проекта </w:t>
      </w:r>
      <w:r w:rsidRPr="0023696A">
        <w:rPr>
          <w:rFonts w:ascii="Times New Roman" w:hAnsi="Times New Roman" w:cs="Times New Roman"/>
          <w:sz w:val="24"/>
          <w:szCs w:val="24"/>
        </w:rPr>
        <w:t xml:space="preserve">Б. Ельцин лишился бы статуса главного «интегратора» постсоветских республик, который автоматически </w:t>
      </w:r>
      <w:r w:rsidRPr="0023696A">
        <w:rPr>
          <w:rFonts w:ascii="Times New Roman" w:hAnsi="Times New Roman" w:cs="Times New Roman"/>
          <w:sz w:val="24"/>
          <w:szCs w:val="24"/>
        </w:rPr>
        <w:lastRenderedPageBreak/>
        <w:t>перешел бы к его казахстанскому коллеге”</w:t>
      </w:r>
      <w:r w:rsidRPr="0023696A">
        <w:rPr>
          <w:rStyle w:val="a6"/>
          <w:rFonts w:ascii="Times New Roman" w:hAnsi="Times New Roman" w:cs="Times New Roman"/>
          <w:sz w:val="24"/>
          <w:szCs w:val="24"/>
        </w:rPr>
        <w:footnoteReference w:id="190"/>
      </w:r>
      <w:r w:rsidRPr="0023696A">
        <w:rPr>
          <w:rFonts w:ascii="Times New Roman" w:hAnsi="Times New Roman" w:cs="Times New Roman"/>
          <w:sz w:val="24"/>
          <w:szCs w:val="24"/>
        </w:rPr>
        <w:t>. Кроме того, необходимо отметить, что даже в случае одобрения в Москве проекта ЕАС</w:t>
      </w:r>
      <w:r w:rsidR="00A26550" w:rsidRPr="00A26550">
        <w:rPr>
          <w:rFonts w:ascii="Times New Roman" w:hAnsi="Times New Roman" w:cs="Times New Roman"/>
          <w:sz w:val="24"/>
          <w:szCs w:val="24"/>
        </w:rPr>
        <w:t xml:space="preserve">, </w:t>
      </w:r>
      <w:r w:rsidRPr="0023696A">
        <w:rPr>
          <w:rFonts w:ascii="Times New Roman" w:hAnsi="Times New Roman" w:cs="Times New Roman"/>
          <w:sz w:val="24"/>
          <w:szCs w:val="24"/>
        </w:rPr>
        <w:t xml:space="preserve"> вероятность его практической реализации была ничтожно мала. Центробежные тенденции, охватившие постсоветское пространство в 90-е гг. делали большинство подписываемых  в тот период соглашений в сфере интеграции сугубо декларативными. Примером этому служит неудачный опыт построения ТС 1995г., многие положения кот</w:t>
      </w:r>
      <w:r w:rsidR="00A26550">
        <w:rPr>
          <w:rFonts w:ascii="Times New Roman" w:hAnsi="Times New Roman" w:cs="Times New Roman"/>
          <w:sz w:val="24"/>
          <w:szCs w:val="24"/>
        </w:rPr>
        <w:t>орого по экономическим вопросам</w:t>
      </w:r>
      <w:r w:rsidRPr="0023696A">
        <w:rPr>
          <w:rFonts w:ascii="Times New Roman" w:hAnsi="Times New Roman" w:cs="Times New Roman"/>
          <w:sz w:val="24"/>
          <w:szCs w:val="24"/>
        </w:rPr>
        <w:t xml:space="preserve"> в значительной степени дублировали предложенное Н.Назарбаевым в проекте ЕАС. Неудачной также оказалась попытка реинтеграции в рамках “субрегиона” Центральная Азия (Центральноазиатское экономическое сообщество).</w:t>
      </w:r>
    </w:p>
    <w:p w:rsidR="0023696A" w:rsidRPr="0023696A" w:rsidRDefault="0023696A" w:rsidP="00E1538D">
      <w:pPr>
        <w:autoSpaceDE w:val="0"/>
        <w:autoSpaceDN w:val="0"/>
        <w:adjustRightInd w:val="0"/>
        <w:spacing w:after="0" w:line="360" w:lineRule="auto"/>
        <w:jc w:val="both"/>
        <w:rPr>
          <w:rFonts w:ascii="Times New Roman" w:hAnsi="Times New Roman" w:cs="Times New Roman"/>
          <w:color w:val="000000"/>
          <w:sz w:val="24"/>
          <w:szCs w:val="24"/>
        </w:rPr>
      </w:pPr>
      <w:r w:rsidRPr="0023696A">
        <w:rPr>
          <w:rFonts w:ascii="Times New Roman" w:hAnsi="Times New Roman" w:cs="Times New Roman"/>
          <w:color w:val="000000"/>
          <w:sz w:val="24"/>
          <w:szCs w:val="24"/>
        </w:rPr>
        <w:t xml:space="preserve">         После конституционной реформы 1995г. и устано</w:t>
      </w:r>
      <w:r w:rsidR="00A26550">
        <w:rPr>
          <w:rFonts w:ascii="Times New Roman" w:hAnsi="Times New Roman" w:cs="Times New Roman"/>
          <w:color w:val="000000"/>
          <w:sz w:val="24"/>
          <w:szCs w:val="24"/>
        </w:rPr>
        <w:t>влени</w:t>
      </w:r>
      <w:r w:rsidR="00A26550">
        <w:rPr>
          <w:rFonts w:ascii="Times New Roman" w:hAnsi="Times New Roman" w:cs="Times New Roman"/>
          <w:color w:val="000000"/>
          <w:sz w:val="24"/>
          <w:szCs w:val="24"/>
          <w:lang w:val="en-US"/>
        </w:rPr>
        <w:t>z</w:t>
      </w:r>
      <w:r w:rsidRPr="0023696A">
        <w:rPr>
          <w:rFonts w:ascii="Times New Roman" w:hAnsi="Times New Roman" w:cs="Times New Roman"/>
          <w:color w:val="000000"/>
          <w:sz w:val="24"/>
          <w:szCs w:val="24"/>
        </w:rPr>
        <w:t xml:space="preserve"> в стране полноценной автократии Казахстан стал государством в котором “</w:t>
      </w:r>
      <w:r w:rsidRPr="0023696A">
        <w:rPr>
          <w:rFonts w:ascii="Times New Roman" w:eastAsia="NewBaskervilleC" w:hAnsi="Times New Roman" w:cs="Times New Roman"/>
          <w:sz w:val="24"/>
          <w:szCs w:val="24"/>
        </w:rPr>
        <w:t>принятие внешнеполитических решений — это исключительная прерогатива президента и его ближайшего окружения, в то время как высшие должностные лица в министерстве иностранных дел лишь символически берут на себя представительские функции и управление текущими делами.</w:t>
      </w:r>
      <w:r w:rsidRPr="0023696A">
        <w:rPr>
          <w:rFonts w:ascii="Times New Roman" w:hAnsi="Times New Roman" w:cs="Times New Roman"/>
          <w:color w:val="000000"/>
          <w:sz w:val="24"/>
          <w:szCs w:val="24"/>
        </w:rPr>
        <w:t>”</w:t>
      </w:r>
      <w:r w:rsidRPr="0023696A">
        <w:rPr>
          <w:rStyle w:val="a6"/>
          <w:rFonts w:ascii="Times New Roman" w:hAnsi="Times New Roman" w:cs="Times New Roman"/>
          <w:color w:val="000000"/>
          <w:sz w:val="24"/>
          <w:szCs w:val="24"/>
        </w:rPr>
        <w:footnoteReference w:id="191"/>
      </w:r>
    </w:p>
    <w:p w:rsidR="0023696A" w:rsidRDefault="0023696A" w:rsidP="00E1538D">
      <w:pPr>
        <w:autoSpaceDE w:val="0"/>
        <w:autoSpaceDN w:val="0"/>
        <w:adjustRightInd w:val="0"/>
        <w:spacing w:after="0" w:line="360" w:lineRule="auto"/>
        <w:jc w:val="both"/>
        <w:rPr>
          <w:rFonts w:ascii="Times New Roman" w:hAnsi="Times New Roman" w:cs="Times New Roman"/>
          <w:color w:val="000000"/>
          <w:sz w:val="24"/>
          <w:szCs w:val="24"/>
        </w:rPr>
      </w:pPr>
      <w:r w:rsidRPr="0023696A">
        <w:rPr>
          <w:rFonts w:ascii="Times New Roman" w:hAnsi="Times New Roman" w:cs="Times New Roman"/>
          <w:color w:val="000000"/>
          <w:sz w:val="24"/>
          <w:szCs w:val="24"/>
        </w:rPr>
        <w:t>Это оказало значительное влияние и на позицию страны в вопросах региональной интеграции. Казахстан стал относиться к постсоветской интеграции с гораздо большей осторожностью, опасаясь вернуться под влияние Москвы. У сформировавшей</w:t>
      </w:r>
      <w:r w:rsidR="00A26550">
        <w:rPr>
          <w:rFonts w:ascii="Times New Roman" w:hAnsi="Times New Roman" w:cs="Times New Roman"/>
          <w:color w:val="000000"/>
          <w:sz w:val="24"/>
          <w:szCs w:val="24"/>
        </w:rPr>
        <w:t>ся</w:t>
      </w:r>
      <w:r w:rsidRPr="0023696A">
        <w:rPr>
          <w:rFonts w:ascii="Times New Roman" w:hAnsi="Times New Roman" w:cs="Times New Roman"/>
          <w:color w:val="000000"/>
          <w:sz w:val="24"/>
          <w:szCs w:val="24"/>
        </w:rPr>
        <w:t xml:space="preserve"> из “семьи” </w:t>
      </w:r>
      <w:r w:rsidR="00A26550">
        <w:rPr>
          <w:rFonts w:ascii="Times New Roman" w:hAnsi="Times New Roman" w:cs="Times New Roman"/>
          <w:color w:val="000000"/>
          <w:sz w:val="24"/>
          <w:szCs w:val="24"/>
        </w:rPr>
        <w:t>Н.Назарбаева</w:t>
      </w:r>
      <w:r w:rsidRPr="0023696A">
        <w:rPr>
          <w:rFonts w:ascii="Times New Roman" w:hAnsi="Times New Roman" w:cs="Times New Roman"/>
          <w:color w:val="000000"/>
          <w:sz w:val="24"/>
          <w:szCs w:val="24"/>
        </w:rPr>
        <w:t xml:space="preserve"> новой политической элиты сохранение и укрепление своей власти в стране стало одной  из ключевых задач</w:t>
      </w:r>
      <w:r w:rsidRPr="0023696A">
        <w:rPr>
          <w:rStyle w:val="a6"/>
          <w:rFonts w:ascii="Times New Roman" w:hAnsi="Times New Roman" w:cs="Times New Roman"/>
          <w:color w:val="000000"/>
          <w:sz w:val="24"/>
          <w:szCs w:val="24"/>
        </w:rPr>
        <w:footnoteReference w:id="192"/>
      </w:r>
      <w:r w:rsidRPr="0023696A">
        <w:rPr>
          <w:rFonts w:ascii="Times New Roman" w:hAnsi="Times New Roman" w:cs="Times New Roman"/>
          <w:color w:val="000000"/>
          <w:sz w:val="24"/>
          <w:szCs w:val="24"/>
        </w:rPr>
        <w:t>, превалирующей над возможностью получить экономические преимущества от интеграции.</w:t>
      </w:r>
      <w:r w:rsidR="00B566E0" w:rsidRPr="00B566E0">
        <w:rPr>
          <w:rFonts w:ascii="Times New Roman" w:hAnsi="Times New Roman" w:cs="Times New Roman"/>
          <w:color w:val="000000"/>
          <w:sz w:val="24"/>
          <w:szCs w:val="24"/>
        </w:rPr>
        <w:t xml:space="preserve"> </w:t>
      </w:r>
    </w:p>
    <w:p w:rsidR="00B566E0" w:rsidRDefault="00B566E0" w:rsidP="00E1538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Оценить влияние автократического режима Казахстана на интеграцию удобнее всего обратившись к кейсу ЕАЭС ( ТС). </w:t>
      </w:r>
    </w:p>
    <w:p w:rsidR="0023696A" w:rsidRDefault="00B566E0"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За первое десятилетие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в. во многом в связи с изменением структуры экономики  , Казахстан снизил свою зависимость от России и постсоветская интеграция перестала для него быть жизненно важной необходимостью. </w:t>
      </w:r>
      <w:r w:rsidR="0064535A">
        <w:rPr>
          <w:rFonts w:ascii="Times New Roman" w:hAnsi="Times New Roman" w:cs="Times New Roman"/>
          <w:color w:val="000000"/>
          <w:sz w:val="24"/>
          <w:szCs w:val="24"/>
        </w:rPr>
        <w:t xml:space="preserve">При этом участие в региональных экономических проектах в рамках ЕврАзЭС ( ЕАЭС) является для него достаточно выгодными. Развитие евразийской </w:t>
      </w:r>
      <w:r w:rsidR="0064535A" w:rsidRPr="004B2CD6">
        <w:rPr>
          <w:rFonts w:ascii="Times New Roman" w:hAnsi="Times New Roman" w:cs="Times New Roman"/>
          <w:color w:val="000000" w:themeColor="text1"/>
          <w:sz w:val="24"/>
          <w:szCs w:val="24"/>
        </w:rPr>
        <w:t>интеграции</w:t>
      </w:r>
      <w:r w:rsidR="004B2CD6" w:rsidRPr="004B2CD6">
        <w:rPr>
          <w:rFonts w:ascii="Times New Roman" w:hAnsi="Times New Roman" w:cs="Times New Roman"/>
          <w:color w:val="000000" w:themeColor="text1"/>
          <w:sz w:val="24"/>
          <w:szCs w:val="24"/>
        </w:rPr>
        <w:t xml:space="preserve"> декларируется как одна из ключевых  внешнеполитических  задач</w:t>
      </w:r>
      <w:r w:rsidR="0064535A" w:rsidRPr="004B2CD6">
        <w:rPr>
          <w:rFonts w:ascii="Times New Roman" w:hAnsi="Times New Roman" w:cs="Times New Roman"/>
          <w:color w:val="000000" w:themeColor="text1"/>
          <w:sz w:val="24"/>
          <w:szCs w:val="24"/>
        </w:rPr>
        <w:t xml:space="preserve"> </w:t>
      </w:r>
      <w:r w:rsidR="004B2CD6" w:rsidRPr="004B2CD6">
        <w:rPr>
          <w:rFonts w:ascii="Times New Roman" w:hAnsi="Times New Roman" w:cs="Times New Roman"/>
          <w:color w:val="000000" w:themeColor="text1"/>
          <w:sz w:val="24"/>
          <w:szCs w:val="24"/>
        </w:rPr>
        <w:t xml:space="preserve">страны: “ Рассматривая евразийскую экономическую интеграцию в качестве одного из действенных способов продвижения страны на </w:t>
      </w:r>
      <w:r w:rsidR="004B2CD6" w:rsidRPr="004B2CD6">
        <w:rPr>
          <w:rFonts w:ascii="Times New Roman" w:hAnsi="Times New Roman" w:cs="Times New Roman"/>
          <w:color w:val="000000" w:themeColor="text1"/>
          <w:sz w:val="24"/>
          <w:szCs w:val="24"/>
        </w:rPr>
        <w:lastRenderedPageBreak/>
        <w:t>устойчивые позиции в системе</w:t>
      </w:r>
      <w:r w:rsidR="004B2CD6" w:rsidRPr="004B2CD6">
        <w:rPr>
          <w:rFonts w:ascii="Times New Roman" w:hAnsi="Times New Roman" w:cs="Times New Roman"/>
          <w:color w:val="000000" w:themeColor="text1"/>
          <w:sz w:val="24"/>
          <w:szCs w:val="24"/>
          <w:shd w:val="clear" w:color="auto" w:fill="F2F2F2"/>
        </w:rPr>
        <w:t xml:space="preserve"> </w:t>
      </w:r>
      <w:r w:rsidR="004B2CD6" w:rsidRPr="004B2CD6">
        <w:rPr>
          <w:rFonts w:ascii="Times New Roman" w:hAnsi="Times New Roman" w:cs="Times New Roman"/>
          <w:color w:val="000000" w:themeColor="text1"/>
          <w:sz w:val="24"/>
          <w:szCs w:val="24"/>
          <w:shd w:val="clear" w:color="auto" w:fill="FFFFFF" w:themeFill="background1"/>
        </w:rPr>
        <w:t xml:space="preserve">мирохозяйственных связей, Казахстан будет укреплять </w:t>
      </w:r>
      <w:r w:rsidR="004B2CD6" w:rsidRPr="00F23947">
        <w:rPr>
          <w:rFonts w:ascii="Times New Roman" w:hAnsi="Times New Roman" w:cs="Times New Roman"/>
          <w:color w:val="000000" w:themeColor="text1"/>
          <w:sz w:val="24"/>
          <w:szCs w:val="24"/>
          <w:shd w:val="clear" w:color="auto" w:fill="FFFFFF" w:themeFill="background1"/>
        </w:rPr>
        <w:t>Таможенный союз и Единое экономическое пространство в целях создания на этой основе Евразийского экономического союза.</w:t>
      </w:r>
      <w:r w:rsidR="004B2CD6" w:rsidRPr="00F23947">
        <w:rPr>
          <w:rFonts w:ascii="Times New Roman" w:hAnsi="Times New Roman" w:cs="Times New Roman"/>
          <w:color w:val="000000" w:themeColor="text1"/>
          <w:sz w:val="24"/>
          <w:szCs w:val="24"/>
        </w:rPr>
        <w:t xml:space="preserve"> “</w:t>
      </w:r>
      <w:r w:rsidR="004B2CD6" w:rsidRPr="00F23947">
        <w:rPr>
          <w:rStyle w:val="a6"/>
          <w:rFonts w:ascii="Times New Roman" w:hAnsi="Times New Roman" w:cs="Times New Roman"/>
          <w:color w:val="000000" w:themeColor="text1"/>
          <w:sz w:val="24"/>
          <w:szCs w:val="24"/>
        </w:rPr>
        <w:footnoteReference w:id="193"/>
      </w:r>
      <w:r w:rsidR="00F23947" w:rsidRPr="00F23947">
        <w:rPr>
          <w:rFonts w:ascii="Times New Roman" w:hAnsi="Times New Roman" w:cs="Times New Roman"/>
          <w:color w:val="000000" w:themeColor="text1"/>
          <w:sz w:val="24"/>
          <w:szCs w:val="24"/>
        </w:rPr>
        <w:t xml:space="preserve"> </w:t>
      </w:r>
      <w:r w:rsidR="00A26550">
        <w:rPr>
          <w:rFonts w:ascii="Times New Roman" w:hAnsi="Times New Roman" w:cs="Times New Roman"/>
          <w:color w:val="000000" w:themeColor="text1"/>
          <w:sz w:val="24"/>
          <w:szCs w:val="24"/>
        </w:rPr>
        <w:t xml:space="preserve">Однако </w:t>
      </w:r>
      <w:r w:rsidR="00F23947">
        <w:rPr>
          <w:rFonts w:ascii="Times New Roman" w:hAnsi="Times New Roman" w:cs="Times New Roman"/>
          <w:color w:val="000000" w:themeColor="text1"/>
          <w:sz w:val="24"/>
          <w:szCs w:val="24"/>
        </w:rPr>
        <w:t>к настоящему моменту уже достаточно очевидно, что авторитарный характер режима очерчивает вполне конкретные р</w:t>
      </w:r>
      <w:r w:rsidR="00A26550">
        <w:rPr>
          <w:rFonts w:ascii="Times New Roman" w:hAnsi="Times New Roman" w:cs="Times New Roman"/>
          <w:color w:val="000000" w:themeColor="text1"/>
          <w:sz w:val="24"/>
          <w:szCs w:val="24"/>
        </w:rPr>
        <w:t>амки</w:t>
      </w:r>
      <w:r w:rsidR="00F23947">
        <w:rPr>
          <w:rFonts w:ascii="Times New Roman" w:hAnsi="Times New Roman" w:cs="Times New Roman"/>
          <w:color w:val="000000" w:themeColor="text1"/>
          <w:sz w:val="24"/>
          <w:szCs w:val="24"/>
        </w:rPr>
        <w:t xml:space="preserve"> участия Казахстана в евразийской интеграции.</w:t>
      </w:r>
    </w:p>
    <w:p w:rsidR="00A139A5" w:rsidRDefault="00F23947"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Во-первых, казахстанский режим априори не готов идти на политическую интеграцию. </w:t>
      </w:r>
      <w:r w:rsidR="00BE3709">
        <w:rPr>
          <w:rFonts w:ascii="Times New Roman" w:hAnsi="Times New Roman" w:cs="Times New Roman"/>
          <w:color w:val="000000" w:themeColor="text1"/>
          <w:sz w:val="24"/>
          <w:szCs w:val="24"/>
        </w:rPr>
        <w:t>Создание наднациональных политических институтов заведомо ограничивает ведение комфортной для Казахстана многовекторной внешней политики.</w:t>
      </w:r>
      <w:r w:rsidR="00A139A5">
        <w:rPr>
          <w:rFonts w:ascii="Times New Roman" w:hAnsi="Times New Roman" w:cs="Times New Roman"/>
          <w:color w:val="000000" w:themeColor="text1"/>
          <w:sz w:val="24"/>
          <w:szCs w:val="24"/>
        </w:rPr>
        <w:t xml:space="preserve"> Астана аналогично Минску не выразила поддержку РФ,  как союзнику по интеграционной группировке    </w:t>
      </w:r>
      <w:r w:rsidR="00A26550">
        <w:rPr>
          <w:rFonts w:ascii="Times New Roman" w:hAnsi="Times New Roman" w:cs="Times New Roman"/>
          <w:color w:val="000000" w:themeColor="text1"/>
          <w:sz w:val="24"/>
          <w:szCs w:val="24"/>
        </w:rPr>
        <w:t xml:space="preserve">               ( ЕАЭС и ОДКБ)  </w:t>
      </w:r>
      <w:r w:rsidR="00A139A5">
        <w:rPr>
          <w:rFonts w:ascii="Times New Roman" w:hAnsi="Times New Roman" w:cs="Times New Roman"/>
          <w:color w:val="000000" w:themeColor="text1"/>
          <w:sz w:val="24"/>
          <w:szCs w:val="24"/>
        </w:rPr>
        <w:t>не во время грузинского и украинского кризис</w:t>
      </w:r>
      <w:r w:rsidR="004F340D">
        <w:rPr>
          <w:rFonts w:ascii="Times New Roman" w:hAnsi="Times New Roman" w:cs="Times New Roman"/>
          <w:color w:val="000000" w:themeColor="text1"/>
          <w:sz w:val="24"/>
          <w:szCs w:val="24"/>
        </w:rPr>
        <w:t>ов</w:t>
      </w:r>
      <w:r w:rsidR="00A139A5">
        <w:rPr>
          <w:rFonts w:ascii="Times New Roman" w:hAnsi="Times New Roman" w:cs="Times New Roman"/>
          <w:color w:val="000000" w:themeColor="text1"/>
          <w:sz w:val="24"/>
          <w:szCs w:val="24"/>
        </w:rPr>
        <w:t xml:space="preserve">, ни во время дипломатического конфликта с Турцией. </w:t>
      </w:r>
    </w:p>
    <w:p w:rsidR="00F23947" w:rsidRDefault="00BE3709"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Кроме того, создание наднациональных институтов лишает президента Казахстана</w:t>
      </w:r>
      <w:r w:rsidR="00087A4D" w:rsidRPr="00087A4D">
        <w:rPr>
          <w:rFonts w:ascii="Times New Roman" w:hAnsi="Times New Roman" w:cs="Times New Roman"/>
          <w:color w:val="000000" w:themeColor="text1"/>
          <w:sz w:val="24"/>
          <w:szCs w:val="24"/>
        </w:rPr>
        <w:t xml:space="preserve"> </w:t>
      </w:r>
      <w:r w:rsidR="004C4E7F">
        <w:rPr>
          <w:rFonts w:ascii="Times New Roman" w:hAnsi="Times New Roman" w:cs="Times New Roman"/>
          <w:color w:val="000000" w:themeColor="text1"/>
          <w:sz w:val="24"/>
          <w:szCs w:val="24"/>
        </w:rPr>
        <w:t>и его ближайшее</w:t>
      </w:r>
      <w:r w:rsidR="00087A4D">
        <w:rPr>
          <w:rFonts w:ascii="Times New Roman" w:hAnsi="Times New Roman" w:cs="Times New Roman"/>
          <w:color w:val="000000" w:themeColor="text1"/>
          <w:sz w:val="24"/>
          <w:szCs w:val="24"/>
        </w:rPr>
        <w:t xml:space="preserve"> окружение</w:t>
      </w:r>
      <w:r>
        <w:rPr>
          <w:rFonts w:ascii="Times New Roman" w:hAnsi="Times New Roman" w:cs="Times New Roman"/>
          <w:color w:val="000000" w:themeColor="text1"/>
          <w:sz w:val="24"/>
          <w:szCs w:val="24"/>
        </w:rPr>
        <w:t xml:space="preserve"> всей полноты власти в стране, что </w:t>
      </w:r>
      <w:r w:rsidR="00087A4D">
        <w:rPr>
          <w:rFonts w:ascii="Times New Roman" w:hAnsi="Times New Roman" w:cs="Times New Roman"/>
          <w:color w:val="000000" w:themeColor="text1"/>
          <w:sz w:val="24"/>
          <w:szCs w:val="24"/>
        </w:rPr>
        <w:t xml:space="preserve">для них </w:t>
      </w:r>
      <w:r>
        <w:rPr>
          <w:rFonts w:ascii="Times New Roman" w:hAnsi="Times New Roman" w:cs="Times New Roman"/>
          <w:color w:val="000000" w:themeColor="text1"/>
          <w:sz w:val="24"/>
          <w:szCs w:val="24"/>
        </w:rPr>
        <w:t>заведомо не выгодно. Следовательно, все заявления</w:t>
      </w:r>
      <w:r w:rsidR="009A42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достаточно часто фигурирующие в российской и зарубежной прессе о том, что ЕАЭС – это </w:t>
      </w:r>
      <w:r w:rsidR="009A42A5">
        <w:rPr>
          <w:rFonts w:ascii="Times New Roman" w:hAnsi="Times New Roman" w:cs="Times New Roman"/>
          <w:color w:val="000000" w:themeColor="text1"/>
          <w:sz w:val="24"/>
          <w:szCs w:val="24"/>
        </w:rPr>
        <w:t>попытка возродить СССР</w:t>
      </w:r>
      <w:r w:rsidR="00A26550">
        <w:rPr>
          <w:rFonts w:ascii="Times New Roman" w:hAnsi="Times New Roman" w:cs="Times New Roman"/>
          <w:color w:val="000000" w:themeColor="text1"/>
          <w:sz w:val="24"/>
          <w:szCs w:val="24"/>
        </w:rPr>
        <w:t>,</w:t>
      </w:r>
      <w:r w:rsidR="009A42A5">
        <w:rPr>
          <w:rFonts w:ascii="Times New Roman" w:hAnsi="Times New Roman" w:cs="Times New Roman"/>
          <w:color w:val="000000" w:themeColor="text1"/>
          <w:sz w:val="24"/>
          <w:szCs w:val="24"/>
        </w:rPr>
        <w:t xml:space="preserve"> абсолютно беспочвенны. В современной мировой практике не существует примеров</w:t>
      </w:r>
      <w:r w:rsidR="00A26550" w:rsidRPr="00A26550">
        <w:rPr>
          <w:rFonts w:ascii="Times New Roman" w:hAnsi="Times New Roman" w:cs="Times New Roman"/>
          <w:color w:val="000000" w:themeColor="text1"/>
          <w:sz w:val="24"/>
          <w:szCs w:val="24"/>
        </w:rPr>
        <w:t>,</w:t>
      </w:r>
      <w:r w:rsidR="009A42A5">
        <w:rPr>
          <w:rFonts w:ascii="Times New Roman" w:hAnsi="Times New Roman" w:cs="Times New Roman"/>
          <w:color w:val="000000" w:themeColor="text1"/>
          <w:sz w:val="24"/>
          <w:szCs w:val="24"/>
        </w:rPr>
        <w:t xml:space="preserve"> демонстрирующих возможность политической интеграции авторитарных государств. </w:t>
      </w:r>
      <w:r w:rsidR="004F340D">
        <w:rPr>
          <w:rFonts w:ascii="Times New Roman" w:hAnsi="Times New Roman" w:cs="Times New Roman"/>
          <w:color w:val="000000" w:themeColor="text1"/>
          <w:sz w:val="24"/>
          <w:szCs w:val="24"/>
        </w:rPr>
        <w:t>Относительно потенциальной возможности создания политического союза президент Казахстана заявил следующее</w:t>
      </w:r>
      <w:r w:rsidR="004F340D" w:rsidRPr="004F340D">
        <w:rPr>
          <w:rFonts w:ascii="Times New Roman" w:hAnsi="Times New Roman" w:cs="Times New Roman"/>
          <w:color w:val="000000" w:themeColor="text1"/>
          <w:sz w:val="24"/>
          <w:szCs w:val="24"/>
        </w:rPr>
        <w:t>:</w:t>
      </w:r>
      <w:r w:rsidR="004F340D" w:rsidRPr="000E250D">
        <w:rPr>
          <w:rFonts w:ascii="Times New Roman" w:hAnsi="Times New Roman" w:cs="Times New Roman"/>
          <w:color w:val="000000" w:themeColor="text1"/>
          <w:sz w:val="24"/>
          <w:szCs w:val="24"/>
          <w:shd w:val="clear" w:color="auto" w:fill="FFFFFF" w:themeFill="background1"/>
        </w:rPr>
        <w:t>”</w:t>
      </w:r>
      <w:r w:rsidR="004F340D" w:rsidRPr="000E250D">
        <w:rPr>
          <w:color w:val="333333"/>
          <w:sz w:val="39"/>
          <w:szCs w:val="39"/>
          <w:shd w:val="clear" w:color="auto" w:fill="FFFFFF" w:themeFill="background1"/>
        </w:rPr>
        <w:t xml:space="preserve"> </w:t>
      </w:r>
      <w:r w:rsidR="004F340D" w:rsidRPr="000E250D">
        <w:rPr>
          <w:rFonts w:ascii="Times New Roman" w:hAnsi="Times New Roman" w:cs="Times New Roman"/>
          <w:color w:val="000000" w:themeColor="text1"/>
          <w:sz w:val="24"/>
          <w:szCs w:val="24"/>
          <w:shd w:val="clear" w:color="auto" w:fill="FFFFFF" w:themeFill="background1"/>
        </w:rPr>
        <w:t>Хочу еще раз подчеркнуть, что евразийская интеграция, которая осуществляется по моей личной инициативе, Казахстана, никогда не была и не будет нацелена на реинкарнацию какого-нибудь политического союза, тем более канувшего в лету бывшего Советского Союза”</w:t>
      </w:r>
      <w:r w:rsidR="004F340D" w:rsidRPr="000E250D">
        <w:rPr>
          <w:rStyle w:val="a6"/>
          <w:rFonts w:ascii="Times New Roman" w:hAnsi="Times New Roman" w:cs="Times New Roman"/>
          <w:color w:val="000000" w:themeColor="text1"/>
          <w:sz w:val="24"/>
          <w:szCs w:val="24"/>
          <w:shd w:val="clear" w:color="auto" w:fill="FFFFFF" w:themeFill="background1"/>
        </w:rPr>
        <w:footnoteReference w:id="194"/>
      </w:r>
    </w:p>
    <w:p w:rsidR="00087A4D" w:rsidRDefault="00087A4D"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rPr>
        <w:t xml:space="preserve">Во-вторых, Астана не заинтересована переходить на стадию экономической интеграции, которая в модели Б. Балассы называется </w:t>
      </w:r>
      <w:r w:rsidRPr="00087A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Экономический союз</w:t>
      </w:r>
      <w:r w:rsidRPr="00087A4D">
        <w:rPr>
          <w:rFonts w:ascii="Times New Roman" w:hAnsi="Times New Roman" w:cs="Times New Roman"/>
          <w:color w:val="000000" w:themeColor="text1"/>
          <w:sz w:val="24"/>
          <w:szCs w:val="24"/>
        </w:rPr>
        <w:t>”</w:t>
      </w:r>
      <w:r w:rsidR="00A265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т.е. предполагающую координацию экономической политики и введение единой валюты ЕАЭС. </w:t>
      </w:r>
      <w:r w:rsidR="009E4139">
        <w:rPr>
          <w:rFonts w:ascii="Times New Roman" w:hAnsi="Times New Roman" w:cs="Times New Roman"/>
          <w:color w:val="000000" w:themeColor="text1"/>
          <w:sz w:val="24"/>
          <w:szCs w:val="24"/>
        </w:rPr>
        <w:t>Создание экономического и валютного союза лишают казахстанский режим полного контроля над экономикой страны. Следовательно, на неоднократные предложения президента РФ о необходимости начала переговоров по введению единой валюты</w:t>
      </w:r>
      <w:r w:rsidR="009E4139">
        <w:rPr>
          <w:rStyle w:val="a6"/>
          <w:rFonts w:ascii="Times New Roman" w:hAnsi="Times New Roman" w:cs="Times New Roman"/>
          <w:color w:val="000000" w:themeColor="text1"/>
          <w:sz w:val="24"/>
          <w:szCs w:val="24"/>
        </w:rPr>
        <w:footnoteReference w:id="195"/>
      </w:r>
      <w:r w:rsidR="009E4139">
        <w:rPr>
          <w:rFonts w:ascii="Times New Roman" w:hAnsi="Times New Roman" w:cs="Times New Roman"/>
          <w:color w:val="000000" w:themeColor="text1"/>
          <w:sz w:val="24"/>
          <w:szCs w:val="24"/>
        </w:rPr>
        <w:t xml:space="preserve"> в Астане заявляли о </w:t>
      </w:r>
      <w:r w:rsidR="009E4139">
        <w:rPr>
          <w:rFonts w:ascii="Times New Roman" w:hAnsi="Times New Roman" w:cs="Times New Roman"/>
          <w:color w:val="000000" w:themeColor="text1"/>
          <w:sz w:val="24"/>
          <w:szCs w:val="24"/>
        </w:rPr>
        <w:lastRenderedPageBreak/>
        <w:t>том, что ЕАЭС к этому не готов.</w:t>
      </w:r>
      <w:r w:rsidR="000E250D">
        <w:rPr>
          <w:rFonts w:ascii="Times New Roman" w:hAnsi="Times New Roman" w:cs="Times New Roman"/>
          <w:color w:val="000000" w:themeColor="text1"/>
          <w:sz w:val="24"/>
          <w:szCs w:val="24"/>
        </w:rPr>
        <w:t xml:space="preserve"> В частности пресс-президента Казахстана Д..Абаев в декабре 2015г. заявил </w:t>
      </w:r>
      <w:r w:rsidR="000E250D" w:rsidRPr="000E250D">
        <w:rPr>
          <w:rFonts w:ascii="Times New Roman" w:hAnsi="Times New Roman" w:cs="Times New Roman"/>
          <w:color w:val="000000" w:themeColor="text1"/>
          <w:sz w:val="24"/>
          <w:szCs w:val="24"/>
        </w:rPr>
        <w:t>:</w:t>
      </w:r>
      <w:r w:rsidR="000E250D" w:rsidRPr="000E250D">
        <w:rPr>
          <w:rFonts w:ascii="Times New Roman" w:hAnsi="Times New Roman" w:cs="Times New Roman"/>
          <w:color w:val="000000" w:themeColor="text1"/>
          <w:sz w:val="24"/>
          <w:szCs w:val="24"/>
          <w:shd w:val="clear" w:color="auto" w:fill="FFFFFF" w:themeFill="background1"/>
        </w:rPr>
        <w:t>”</w:t>
      </w:r>
      <w:r w:rsidR="00A26550">
        <w:rPr>
          <w:rFonts w:ascii="Times New Roman" w:hAnsi="Times New Roman" w:cs="Times New Roman"/>
          <w:color w:val="000000"/>
          <w:sz w:val="24"/>
          <w:szCs w:val="24"/>
          <w:shd w:val="clear" w:color="auto" w:fill="FFFFFF" w:themeFill="background1"/>
        </w:rPr>
        <w:t xml:space="preserve"> В</w:t>
      </w:r>
      <w:r w:rsidR="000E250D" w:rsidRPr="000E250D">
        <w:rPr>
          <w:rFonts w:ascii="Times New Roman" w:hAnsi="Times New Roman" w:cs="Times New Roman"/>
          <w:color w:val="000000"/>
          <w:sz w:val="24"/>
          <w:szCs w:val="24"/>
          <w:shd w:val="clear" w:color="auto" w:fill="FFFFFF" w:themeFill="background1"/>
        </w:rPr>
        <w:t>опрос создания единой валюты в рамках Евразийского экономического союза (ЕАЭС) не стоит на повестке дня интеграционного объединения</w:t>
      </w:r>
      <w:r w:rsidR="000E250D" w:rsidRPr="000E250D">
        <w:rPr>
          <w:rFonts w:ascii="Times New Roman" w:hAnsi="Times New Roman" w:cs="Times New Roman"/>
          <w:color w:val="000000" w:themeColor="text1"/>
          <w:sz w:val="24"/>
          <w:szCs w:val="24"/>
          <w:shd w:val="clear" w:color="auto" w:fill="FFFFFF" w:themeFill="background1"/>
        </w:rPr>
        <w:t>”.</w:t>
      </w:r>
      <w:r w:rsidR="000E250D">
        <w:rPr>
          <w:rStyle w:val="a6"/>
          <w:rFonts w:ascii="Times New Roman" w:hAnsi="Times New Roman" w:cs="Times New Roman"/>
          <w:color w:val="000000" w:themeColor="text1"/>
          <w:sz w:val="24"/>
          <w:szCs w:val="24"/>
          <w:shd w:val="clear" w:color="auto" w:fill="FFFFFF" w:themeFill="background1"/>
        </w:rPr>
        <w:footnoteReference w:id="196"/>
      </w:r>
      <w:r w:rsidR="008D2ADA" w:rsidRPr="008D2ADA">
        <w:rPr>
          <w:rFonts w:ascii="Times New Roman" w:hAnsi="Times New Roman" w:cs="Times New Roman"/>
          <w:color w:val="000000" w:themeColor="text1"/>
          <w:sz w:val="24"/>
          <w:szCs w:val="24"/>
          <w:shd w:val="clear" w:color="auto" w:fill="FFFFFF" w:themeFill="background1"/>
        </w:rPr>
        <w:t xml:space="preserve"> </w:t>
      </w:r>
    </w:p>
    <w:p w:rsidR="008D2ADA" w:rsidRDefault="008D2ADA"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themeFill="background1"/>
        </w:rPr>
        <w:t xml:space="preserve">В-третьих. Казахстан, как и другие режимы стран ЕАЭС выступает против расширения полномочий Суда ЕАЭС. В настоящий момент, де факто его решения носят рекомендательный характер.  </w:t>
      </w:r>
      <w:r w:rsidRPr="008D2ADA">
        <w:rPr>
          <w:rFonts w:ascii="Times New Roman" w:hAnsi="Times New Roman" w:cs="Times New Roman"/>
          <w:color w:val="000000" w:themeColor="text1"/>
          <w:sz w:val="24"/>
          <w:szCs w:val="24"/>
          <w:shd w:val="clear" w:color="auto" w:fill="FFFFFF" w:themeFill="background1"/>
        </w:rPr>
        <w:t>“</w:t>
      </w:r>
      <w:r w:rsidRPr="008D2ADA">
        <w:rPr>
          <w:rFonts w:ascii="Times New Roman" w:hAnsi="Times New Roman" w:cs="Times New Roman"/>
          <w:sz w:val="24"/>
          <w:szCs w:val="24"/>
        </w:rPr>
        <w:t xml:space="preserve">В соответствии со ст. 99–100 Статута решения Суда являются обязательными для исполнения сторонами спора. Однако далее </w:t>
      </w:r>
      <w:r>
        <w:rPr>
          <w:rFonts w:ascii="Times New Roman" w:hAnsi="Times New Roman" w:cs="Times New Roman"/>
          <w:sz w:val="24"/>
          <w:szCs w:val="24"/>
        </w:rPr>
        <w:t>ст. 114–115 говорят, что в слу</w:t>
      </w:r>
      <w:r w:rsidRPr="008D2ADA">
        <w:rPr>
          <w:rFonts w:ascii="Times New Roman" w:hAnsi="Times New Roman" w:cs="Times New Roman"/>
          <w:sz w:val="24"/>
          <w:szCs w:val="24"/>
        </w:rPr>
        <w:t xml:space="preserve">чае неисполнения решения Суда вопрос может быть передан на рассмотрение Высшего Экономического Совета, </w:t>
      </w:r>
      <w:r>
        <w:rPr>
          <w:rFonts w:ascii="Times New Roman" w:hAnsi="Times New Roman" w:cs="Times New Roman"/>
          <w:sz w:val="24"/>
          <w:szCs w:val="24"/>
        </w:rPr>
        <w:t xml:space="preserve">т.е. политического органа Союза. Кроме того,  </w:t>
      </w:r>
      <w:r w:rsidRPr="008D2ADA">
        <w:rPr>
          <w:rFonts w:ascii="Times New Roman" w:hAnsi="Times New Roman" w:cs="Times New Roman"/>
          <w:color w:val="000000" w:themeColor="text1"/>
          <w:sz w:val="24"/>
          <w:szCs w:val="24"/>
        </w:rPr>
        <w:t>решение Суда не изменяет и (или) не отменяет действующих норм права Союза, з</w:t>
      </w:r>
      <w:r>
        <w:rPr>
          <w:rFonts w:ascii="Times New Roman" w:hAnsi="Times New Roman" w:cs="Times New Roman"/>
          <w:color w:val="000000" w:themeColor="text1"/>
          <w:sz w:val="24"/>
          <w:szCs w:val="24"/>
        </w:rPr>
        <w:t>аконодательства государств-чле</w:t>
      </w:r>
      <w:r w:rsidRPr="008D2ADA">
        <w:rPr>
          <w:rFonts w:ascii="Times New Roman" w:hAnsi="Times New Roman" w:cs="Times New Roman"/>
          <w:color w:val="000000" w:themeColor="text1"/>
          <w:sz w:val="24"/>
          <w:szCs w:val="24"/>
        </w:rPr>
        <w:t>нов и не создает новых</w:t>
      </w:r>
      <w:r>
        <w:rPr>
          <w:rFonts w:ascii="Times New Roman" w:hAnsi="Times New Roman" w:cs="Times New Roman"/>
          <w:color w:val="000000" w:themeColor="text1"/>
          <w:sz w:val="24"/>
          <w:szCs w:val="24"/>
        </w:rPr>
        <w:t>.</w:t>
      </w:r>
      <w:r w:rsidRPr="008D2ADA">
        <w:rPr>
          <w:rFonts w:ascii="Times New Roman" w:hAnsi="Times New Roman" w:cs="Times New Roman"/>
          <w:color w:val="000000" w:themeColor="text1"/>
          <w:sz w:val="24"/>
          <w:szCs w:val="24"/>
        </w:rPr>
        <w:t xml:space="preserve"> ”</w:t>
      </w:r>
      <w:r w:rsidRPr="008D2ADA">
        <w:rPr>
          <w:rStyle w:val="a6"/>
          <w:rFonts w:ascii="Times New Roman" w:hAnsi="Times New Roman" w:cs="Times New Roman"/>
          <w:color w:val="000000" w:themeColor="text1"/>
          <w:sz w:val="24"/>
          <w:szCs w:val="24"/>
        </w:rPr>
        <w:footnoteReference w:id="197"/>
      </w:r>
      <w:r>
        <w:rPr>
          <w:rFonts w:ascii="Times New Roman" w:hAnsi="Times New Roman" w:cs="Times New Roman"/>
          <w:color w:val="000000" w:themeColor="text1"/>
          <w:sz w:val="24"/>
          <w:szCs w:val="24"/>
        </w:rPr>
        <w:t xml:space="preserve"> </w:t>
      </w:r>
    </w:p>
    <w:p w:rsidR="005D7863" w:rsidRPr="00B77E12" w:rsidRDefault="005D7863"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Кроме того, республика выступает и против создания Евразийского парламента. По словам, по словам секретаря правящей партии </w:t>
      </w:r>
      <w:r w:rsidRPr="005D78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Нур Отан</w:t>
      </w:r>
      <w:r w:rsidRPr="005D78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Е.Карина </w:t>
      </w:r>
      <w:r w:rsidRPr="005D7863">
        <w:rPr>
          <w:rFonts w:ascii="Times New Roman" w:hAnsi="Times New Roman" w:cs="Times New Roman"/>
          <w:color w:val="000000" w:themeColor="text1"/>
          <w:sz w:val="24"/>
          <w:szCs w:val="24"/>
        </w:rPr>
        <w:t xml:space="preserve">“Формирование Евразийского парламента - это только лишь желание российской стороны. Поэтому, несмотря на периодически вбрасываемые сообщения о неких договоренностях по поводу создания Евразийского парламента, говорить о том, что эти договоренности достигнуты, было бы неправдой. </w:t>
      </w:r>
      <w:r w:rsidR="00B77E12" w:rsidRPr="00B77E12">
        <w:rPr>
          <w:rFonts w:ascii="Times New Roman" w:hAnsi="Times New Roman" w:cs="Times New Roman"/>
          <w:color w:val="000000" w:themeColor="text1"/>
          <w:sz w:val="24"/>
          <w:szCs w:val="24"/>
        </w:rPr>
        <w:t>Скажу даже больше - создание наднациональной политической структуры нами не может обсуждаться в принципе, поскольку это напрямую затраг</w:t>
      </w:r>
      <w:r w:rsidR="00B77E12">
        <w:rPr>
          <w:rFonts w:ascii="Times New Roman" w:hAnsi="Times New Roman" w:cs="Times New Roman"/>
          <w:color w:val="000000" w:themeColor="text1"/>
          <w:sz w:val="24"/>
          <w:szCs w:val="24"/>
        </w:rPr>
        <w:t>ивает суверенитет нашей страны.</w:t>
      </w:r>
      <w:r w:rsidR="00B77E12" w:rsidRPr="00B77E12">
        <w:rPr>
          <w:rFonts w:ascii="Times New Roman" w:hAnsi="Times New Roman" w:cs="Times New Roman"/>
          <w:color w:val="000000" w:themeColor="text1"/>
          <w:sz w:val="24"/>
          <w:szCs w:val="24"/>
        </w:rPr>
        <w:t>”</w:t>
      </w:r>
      <w:r w:rsidR="00B77E12">
        <w:rPr>
          <w:rStyle w:val="a6"/>
          <w:rFonts w:ascii="Times New Roman" w:hAnsi="Times New Roman" w:cs="Times New Roman"/>
          <w:color w:val="000000" w:themeColor="text1"/>
          <w:sz w:val="24"/>
          <w:szCs w:val="24"/>
        </w:rPr>
        <w:footnoteReference w:id="198"/>
      </w:r>
    </w:p>
    <w:p w:rsidR="00B77E12" w:rsidRPr="00B77E12" w:rsidRDefault="00B77E12"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p>
    <w:p w:rsidR="003303DC" w:rsidRDefault="00305E3E"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В-четвертых,  политический режим настаивает на необходимости консенсусного п</w:t>
      </w:r>
      <w:r w:rsidR="007E6F09">
        <w:rPr>
          <w:rFonts w:ascii="Times New Roman" w:hAnsi="Times New Roman" w:cs="Times New Roman"/>
          <w:color w:val="000000" w:themeColor="text1"/>
          <w:sz w:val="24"/>
          <w:szCs w:val="24"/>
        </w:rPr>
        <w:t xml:space="preserve">ринципа при принятии решений в </w:t>
      </w:r>
      <w:r>
        <w:rPr>
          <w:rFonts w:ascii="Times New Roman" w:hAnsi="Times New Roman" w:cs="Times New Roman"/>
          <w:color w:val="000000" w:themeColor="text1"/>
          <w:sz w:val="24"/>
          <w:szCs w:val="24"/>
        </w:rPr>
        <w:t xml:space="preserve">Высшем Евразийском  Экономическом Совете, что иногда значительно осложняет принятие решений. </w:t>
      </w:r>
    </w:p>
    <w:p w:rsidR="003303DC" w:rsidRPr="003303DC" w:rsidRDefault="00D33ECA"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03DC">
        <w:rPr>
          <w:rFonts w:ascii="Times New Roman" w:hAnsi="Times New Roman" w:cs="Times New Roman"/>
          <w:color w:val="000000" w:themeColor="text1"/>
          <w:sz w:val="24"/>
          <w:szCs w:val="24"/>
        </w:rPr>
        <w:t>Кроме того, помимо перечисленных выше негативных для интеграции моментов, обусловленных казахстанской автократией существует и позитивные</w:t>
      </w:r>
      <w:r w:rsidR="00AE3915">
        <w:rPr>
          <w:rFonts w:ascii="Times New Roman" w:hAnsi="Times New Roman" w:cs="Times New Roman"/>
          <w:color w:val="000000" w:themeColor="text1"/>
          <w:sz w:val="24"/>
          <w:szCs w:val="24"/>
        </w:rPr>
        <w:t>.</w:t>
      </w:r>
    </w:p>
    <w:p w:rsidR="003303DC" w:rsidRDefault="00D33ECA"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частности</w:t>
      </w:r>
      <w:r w:rsidR="00A26550">
        <w:rPr>
          <w:rFonts w:ascii="Times New Roman" w:hAnsi="Times New Roman" w:cs="Times New Roman"/>
          <w:color w:val="000000" w:themeColor="text1"/>
          <w:sz w:val="24"/>
          <w:szCs w:val="24"/>
        </w:rPr>
        <w:t xml:space="preserve">, </w:t>
      </w:r>
      <w:r w:rsidR="003303DC">
        <w:rPr>
          <w:rFonts w:ascii="Times New Roman" w:hAnsi="Times New Roman" w:cs="Times New Roman"/>
          <w:color w:val="000000" w:themeColor="text1"/>
          <w:sz w:val="24"/>
          <w:szCs w:val="24"/>
        </w:rPr>
        <w:t xml:space="preserve"> </w:t>
      </w:r>
      <w:r w:rsidR="00305E3E">
        <w:rPr>
          <w:rFonts w:ascii="Times New Roman" w:hAnsi="Times New Roman" w:cs="Times New Roman"/>
          <w:color w:val="000000" w:themeColor="text1"/>
          <w:sz w:val="24"/>
          <w:szCs w:val="24"/>
        </w:rPr>
        <w:t xml:space="preserve">в Казахстане достаточно просто </w:t>
      </w:r>
      <w:r>
        <w:rPr>
          <w:rFonts w:ascii="Times New Roman" w:hAnsi="Times New Roman" w:cs="Times New Roman"/>
          <w:color w:val="000000" w:themeColor="text1"/>
          <w:sz w:val="24"/>
          <w:szCs w:val="24"/>
        </w:rPr>
        <w:t xml:space="preserve">определяется </w:t>
      </w:r>
      <w:r w:rsidR="00305E3E">
        <w:rPr>
          <w:rFonts w:ascii="Times New Roman" w:hAnsi="Times New Roman" w:cs="Times New Roman"/>
          <w:color w:val="000000" w:themeColor="text1"/>
          <w:sz w:val="24"/>
          <w:szCs w:val="24"/>
        </w:rPr>
        <w:t>внутригосударственная позиция по вопросам интеграция. Как правило, для ее формирования достаточно воли главы государства. Позиция экономической и политической</w:t>
      </w:r>
      <w:r w:rsidR="00AE3915">
        <w:rPr>
          <w:rFonts w:ascii="Times New Roman" w:hAnsi="Times New Roman" w:cs="Times New Roman"/>
          <w:color w:val="000000" w:themeColor="text1"/>
          <w:sz w:val="24"/>
          <w:szCs w:val="24"/>
        </w:rPr>
        <w:t xml:space="preserve"> элиты</w:t>
      </w:r>
      <w:r w:rsidR="00AE3915" w:rsidRPr="00AE3915">
        <w:rPr>
          <w:rFonts w:ascii="Times New Roman" w:hAnsi="Times New Roman" w:cs="Times New Roman"/>
          <w:color w:val="000000" w:themeColor="text1"/>
          <w:sz w:val="24"/>
          <w:szCs w:val="24"/>
        </w:rPr>
        <w:t xml:space="preserve"> </w:t>
      </w:r>
      <w:r w:rsidR="00305E3E">
        <w:rPr>
          <w:rFonts w:ascii="Times New Roman" w:hAnsi="Times New Roman" w:cs="Times New Roman"/>
          <w:color w:val="000000" w:themeColor="text1"/>
          <w:sz w:val="24"/>
          <w:szCs w:val="24"/>
        </w:rPr>
        <w:t xml:space="preserve"> (</w:t>
      </w:r>
      <w:r w:rsidR="004C4E7F">
        <w:rPr>
          <w:rFonts w:ascii="Times New Roman" w:hAnsi="Times New Roman" w:cs="Times New Roman"/>
          <w:color w:val="000000" w:themeColor="text1"/>
          <w:sz w:val="24"/>
          <w:szCs w:val="24"/>
        </w:rPr>
        <w:t xml:space="preserve">чаще всего </w:t>
      </w:r>
      <w:r w:rsidR="00305E3E">
        <w:rPr>
          <w:rFonts w:ascii="Times New Roman" w:hAnsi="Times New Roman" w:cs="Times New Roman"/>
          <w:color w:val="000000" w:themeColor="text1"/>
          <w:sz w:val="24"/>
          <w:szCs w:val="24"/>
        </w:rPr>
        <w:t>это одни и те же</w:t>
      </w:r>
      <w:r w:rsidR="00E26491">
        <w:rPr>
          <w:rFonts w:ascii="Times New Roman" w:hAnsi="Times New Roman" w:cs="Times New Roman"/>
          <w:color w:val="000000" w:themeColor="text1"/>
          <w:sz w:val="24"/>
          <w:szCs w:val="24"/>
        </w:rPr>
        <w:t xml:space="preserve"> люди</w:t>
      </w:r>
      <w:r w:rsidR="00305E3E">
        <w:rPr>
          <w:rFonts w:ascii="Times New Roman" w:hAnsi="Times New Roman" w:cs="Times New Roman"/>
          <w:color w:val="000000" w:themeColor="text1"/>
          <w:sz w:val="24"/>
          <w:szCs w:val="24"/>
        </w:rPr>
        <w:t>)</w:t>
      </w:r>
      <w:r w:rsidR="00E26491">
        <w:rPr>
          <w:rFonts w:ascii="Times New Roman" w:hAnsi="Times New Roman" w:cs="Times New Roman"/>
          <w:color w:val="000000" w:themeColor="text1"/>
          <w:sz w:val="24"/>
          <w:szCs w:val="24"/>
        </w:rPr>
        <w:t xml:space="preserve"> в значительной </w:t>
      </w:r>
      <w:r w:rsidR="00FD1DBD">
        <w:rPr>
          <w:rFonts w:ascii="Times New Roman" w:hAnsi="Times New Roman" w:cs="Times New Roman"/>
          <w:color w:val="000000" w:themeColor="text1"/>
          <w:sz w:val="24"/>
          <w:szCs w:val="24"/>
        </w:rPr>
        <w:t>степени совпадает с  позицией пр</w:t>
      </w:r>
      <w:r w:rsidR="00E26491">
        <w:rPr>
          <w:rFonts w:ascii="Times New Roman" w:hAnsi="Times New Roman" w:cs="Times New Roman"/>
          <w:color w:val="000000" w:themeColor="text1"/>
          <w:sz w:val="24"/>
          <w:szCs w:val="24"/>
        </w:rPr>
        <w:t xml:space="preserve">езидента так как при существующем характере политического режима ее членами являются преимущественно лояльные </w:t>
      </w:r>
      <w:r>
        <w:rPr>
          <w:rFonts w:ascii="Times New Roman" w:hAnsi="Times New Roman" w:cs="Times New Roman"/>
          <w:color w:val="000000" w:themeColor="text1"/>
          <w:sz w:val="24"/>
          <w:szCs w:val="24"/>
        </w:rPr>
        <w:t xml:space="preserve">ему </w:t>
      </w:r>
      <w:r w:rsidR="00E26491">
        <w:rPr>
          <w:rFonts w:ascii="Times New Roman" w:hAnsi="Times New Roman" w:cs="Times New Roman"/>
          <w:color w:val="000000" w:themeColor="text1"/>
          <w:sz w:val="24"/>
          <w:szCs w:val="24"/>
        </w:rPr>
        <w:t xml:space="preserve">люди. </w:t>
      </w:r>
      <w:r w:rsidR="00AE3915">
        <w:rPr>
          <w:rFonts w:ascii="Times New Roman" w:hAnsi="Times New Roman" w:cs="Times New Roman"/>
          <w:color w:val="000000" w:themeColor="text1"/>
          <w:sz w:val="24"/>
          <w:szCs w:val="24"/>
        </w:rPr>
        <w:t xml:space="preserve">Кроме </w:t>
      </w:r>
      <w:r w:rsidR="00E26491">
        <w:rPr>
          <w:rFonts w:ascii="Times New Roman" w:hAnsi="Times New Roman" w:cs="Times New Roman"/>
          <w:color w:val="000000" w:themeColor="text1"/>
          <w:sz w:val="24"/>
          <w:szCs w:val="24"/>
        </w:rPr>
        <w:t xml:space="preserve">того, интересы большинства казахстанских </w:t>
      </w:r>
      <w:r w:rsidR="00AE3915">
        <w:rPr>
          <w:rFonts w:ascii="Times New Roman" w:hAnsi="Times New Roman" w:cs="Times New Roman"/>
          <w:color w:val="000000" w:themeColor="text1"/>
          <w:sz w:val="24"/>
          <w:szCs w:val="24"/>
        </w:rPr>
        <w:t>олигархов сконцентрированы в энергетическом секторе, а основная часть энергоносителей идет транзитов через РФ,</w:t>
      </w:r>
      <w:r>
        <w:rPr>
          <w:rFonts w:ascii="Times New Roman" w:hAnsi="Times New Roman" w:cs="Times New Roman"/>
          <w:color w:val="000000" w:themeColor="text1"/>
          <w:sz w:val="24"/>
          <w:szCs w:val="24"/>
        </w:rPr>
        <w:t xml:space="preserve"> и</w:t>
      </w:r>
      <w:r w:rsidR="00AE3915">
        <w:rPr>
          <w:rFonts w:ascii="Times New Roman" w:hAnsi="Times New Roman" w:cs="Times New Roman"/>
          <w:color w:val="000000" w:themeColor="text1"/>
          <w:sz w:val="24"/>
          <w:szCs w:val="24"/>
        </w:rPr>
        <w:t xml:space="preserve"> соответственно участие в постсоветской интеграции ( в т.ч. создание единого рынка энергоносителей) для них в большей степени выгодно. При этом интересы представителей мелкого и среднего бизнеса, который имеет помимо преимуществ и значительные риски от интеграции, в частности конкуренцию со стороны российских компании, по большей части не учитываются режимом.</w:t>
      </w:r>
    </w:p>
    <w:p w:rsidR="00EA1F92" w:rsidRDefault="00D33ECA"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Подводя итоги данной главы, целесообразно</w:t>
      </w:r>
      <w:r w:rsidR="00EA1F92">
        <w:rPr>
          <w:rFonts w:ascii="Times New Roman" w:hAnsi="Times New Roman" w:cs="Times New Roman"/>
          <w:color w:val="000000" w:themeColor="text1"/>
          <w:sz w:val="24"/>
          <w:szCs w:val="24"/>
        </w:rPr>
        <w:t xml:space="preserve"> отметить</w:t>
      </w:r>
      <w:r>
        <w:rPr>
          <w:rFonts w:ascii="Times New Roman" w:hAnsi="Times New Roman" w:cs="Times New Roman"/>
          <w:color w:val="000000" w:themeColor="text1"/>
          <w:sz w:val="24"/>
          <w:szCs w:val="24"/>
        </w:rPr>
        <w:t xml:space="preserve">, что политический режим Н.Назарбаева оказывает самое непосредственное влияние на процессы региональной интеграции. </w:t>
      </w:r>
      <w:r w:rsidR="00EA1F92">
        <w:rPr>
          <w:rFonts w:ascii="Times New Roman" w:hAnsi="Times New Roman" w:cs="Times New Roman"/>
          <w:color w:val="000000" w:themeColor="text1"/>
          <w:sz w:val="24"/>
          <w:szCs w:val="24"/>
        </w:rPr>
        <w:t xml:space="preserve">  С одной стороны, казахстанский режим, в течение всех 26 лет независимости активно поддерживал и продолжает поддерживать активизацию интеграционных процессов на постсоветском пространстве. Более того, он выступает генератором множества идей относительно будущего развития сотрудничества. Наглядным примером этому служит инициатива Н.Назарбаева по созданию ЕАС, когда президент попытался сделать Казахстан локомотивом постсоветской интеграции.            Однако, с другой стороны</w:t>
      </w:r>
      <w:r w:rsidR="00A26550">
        <w:rPr>
          <w:rFonts w:ascii="Times New Roman" w:hAnsi="Times New Roman" w:cs="Times New Roman"/>
          <w:color w:val="000000" w:themeColor="text1"/>
          <w:sz w:val="24"/>
          <w:szCs w:val="24"/>
        </w:rPr>
        <w:t>,</w:t>
      </w:r>
      <w:r w:rsidR="00EA1F92">
        <w:rPr>
          <w:rFonts w:ascii="Times New Roman" w:hAnsi="Times New Roman" w:cs="Times New Roman"/>
          <w:color w:val="000000" w:themeColor="text1"/>
          <w:sz w:val="24"/>
          <w:szCs w:val="24"/>
        </w:rPr>
        <w:t xml:space="preserve"> автократический характер власти в значительно</w:t>
      </w:r>
      <w:r w:rsidR="00A26550">
        <w:rPr>
          <w:rFonts w:ascii="Times New Roman" w:hAnsi="Times New Roman" w:cs="Times New Roman"/>
          <w:color w:val="000000" w:themeColor="text1"/>
          <w:sz w:val="24"/>
          <w:szCs w:val="24"/>
        </w:rPr>
        <w:t>й степени выстраивает</w:t>
      </w:r>
      <w:r w:rsidR="00EA1F92">
        <w:rPr>
          <w:rFonts w:ascii="Times New Roman" w:hAnsi="Times New Roman" w:cs="Times New Roman"/>
          <w:color w:val="000000" w:themeColor="text1"/>
          <w:sz w:val="24"/>
          <w:szCs w:val="24"/>
        </w:rPr>
        <w:t xml:space="preserve"> определенные рамки для участия страны в региональных процессах</w:t>
      </w:r>
      <w:r w:rsidR="00E638EA">
        <w:rPr>
          <w:rFonts w:ascii="Times New Roman" w:hAnsi="Times New Roman" w:cs="Times New Roman"/>
          <w:color w:val="000000" w:themeColor="text1"/>
          <w:sz w:val="24"/>
          <w:szCs w:val="24"/>
        </w:rPr>
        <w:t>. Необходимость режима сохранить контроль над внутриполитической</w:t>
      </w:r>
      <w:r w:rsidR="004C4E7F">
        <w:rPr>
          <w:rFonts w:ascii="Times New Roman" w:hAnsi="Times New Roman" w:cs="Times New Roman"/>
          <w:color w:val="000000" w:themeColor="text1"/>
          <w:sz w:val="24"/>
          <w:szCs w:val="24"/>
        </w:rPr>
        <w:t xml:space="preserve"> ситуацией</w:t>
      </w:r>
      <w:r w:rsidR="00E638EA">
        <w:rPr>
          <w:rFonts w:ascii="Times New Roman" w:hAnsi="Times New Roman" w:cs="Times New Roman"/>
          <w:color w:val="000000" w:themeColor="text1"/>
          <w:sz w:val="24"/>
          <w:szCs w:val="24"/>
        </w:rPr>
        <w:t>, а также его заинтересованность в проведении многовекторной внешней политики делает крайне маловероятной  возможность создания глубоко интегрированной группировки с участием Казахстана.</w:t>
      </w:r>
    </w:p>
    <w:p w:rsidR="00D24BED" w:rsidRDefault="00D24BED"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p>
    <w:p w:rsidR="00DE0F8D" w:rsidRPr="006A5064" w:rsidRDefault="00DE0F8D" w:rsidP="00E1538D">
      <w:pPr>
        <w:shd w:val="clear" w:color="auto" w:fill="FFFFFF" w:themeFill="background1"/>
        <w:autoSpaceDE w:val="0"/>
        <w:autoSpaceDN w:val="0"/>
        <w:adjustRightInd w:val="0"/>
        <w:spacing w:after="0" w:line="360" w:lineRule="auto"/>
        <w:jc w:val="both"/>
        <w:rPr>
          <w:rFonts w:ascii="Times New Roman" w:hAnsi="Times New Roman" w:cs="Times New Roman"/>
          <w:b/>
          <w:color w:val="000000" w:themeColor="text1"/>
          <w:sz w:val="28"/>
          <w:szCs w:val="28"/>
        </w:rPr>
      </w:pPr>
    </w:p>
    <w:p w:rsidR="00DE0F8D" w:rsidRPr="006A5064" w:rsidRDefault="00DE0F8D" w:rsidP="00E1538D">
      <w:pPr>
        <w:shd w:val="clear" w:color="auto" w:fill="FFFFFF" w:themeFill="background1"/>
        <w:autoSpaceDE w:val="0"/>
        <w:autoSpaceDN w:val="0"/>
        <w:adjustRightInd w:val="0"/>
        <w:spacing w:after="0" w:line="360" w:lineRule="auto"/>
        <w:jc w:val="both"/>
        <w:rPr>
          <w:rFonts w:ascii="Times New Roman" w:hAnsi="Times New Roman" w:cs="Times New Roman"/>
          <w:b/>
          <w:color w:val="000000" w:themeColor="text1"/>
          <w:sz w:val="28"/>
          <w:szCs w:val="28"/>
        </w:rPr>
      </w:pPr>
    </w:p>
    <w:p w:rsidR="00DE0F8D" w:rsidRPr="006A5064" w:rsidRDefault="00DE0F8D" w:rsidP="00E1538D">
      <w:pPr>
        <w:shd w:val="clear" w:color="auto" w:fill="FFFFFF" w:themeFill="background1"/>
        <w:autoSpaceDE w:val="0"/>
        <w:autoSpaceDN w:val="0"/>
        <w:adjustRightInd w:val="0"/>
        <w:spacing w:after="0" w:line="360" w:lineRule="auto"/>
        <w:jc w:val="both"/>
        <w:rPr>
          <w:rFonts w:ascii="Times New Roman" w:hAnsi="Times New Roman" w:cs="Times New Roman"/>
          <w:b/>
          <w:color w:val="000000" w:themeColor="text1"/>
          <w:sz w:val="28"/>
          <w:szCs w:val="28"/>
        </w:rPr>
      </w:pPr>
    </w:p>
    <w:p w:rsidR="00DE0F8D" w:rsidRPr="006A5064" w:rsidRDefault="00DE0F8D" w:rsidP="00E1538D">
      <w:pPr>
        <w:shd w:val="clear" w:color="auto" w:fill="FFFFFF" w:themeFill="background1"/>
        <w:autoSpaceDE w:val="0"/>
        <w:autoSpaceDN w:val="0"/>
        <w:adjustRightInd w:val="0"/>
        <w:spacing w:after="0" w:line="360" w:lineRule="auto"/>
        <w:jc w:val="both"/>
        <w:rPr>
          <w:rFonts w:ascii="Times New Roman" w:hAnsi="Times New Roman" w:cs="Times New Roman"/>
          <w:b/>
          <w:color w:val="000000" w:themeColor="text1"/>
          <w:sz w:val="28"/>
          <w:szCs w:val="28"/>
        </w:rPr>
      </w:pPr>
    </w:p>
    <w:p w:rsidR="00DE0F8D" w:rsidRPr="002B2F98" w:rsidRDefault="00DE0F8D" w:rsidP="00E1538D">
      <w:pPr>
        <w:shd w:val="clear" w:color="auto" w:fill="FFFFFF" w:themeFill="background1"/>
        <w:autoSpaceDE w:val="0"/>
        <w:autoSpaceDN w:val="0"/>
        <w:adjustRightInd w:val="0"/>
        <w:spacing w:after="0" w:line="360" w:lineRule="auto"/>
        <w:jc w:val="both"/>
        <w:rPr>
          <w:rFonts w:ascii="Times New Roman" w:hAnsi="Times New Roman" w:cs="Times New Roman"/>
          <w:b/>
          <w:color w:val="000000" w:themeColor="text1"/>
          <w:sz w:val="28"/>
          <w:szCs w:val="28"/>
        </w:rPr>
      </w:pPr>
    </w:p>
    <w:p w:rsidR="00D24BED" w:rsidRPr="00EE1E3A" w:rsidRDefault="00D24BED" w:rsidP="00E1538D">
      <w:pPr>
        <w:pStyle w:val="1"/>
        <w:jc w:val="both"/>
        <w:rPr>
          <w:color w:val="000000" w:themeColor="text1"/>
          <w:sz w:val="28"/>
          <w:szCs w:val="28"/>
        </w:rPr>
      </w:pPr>
      <w:bookmarkStart w:id="14" w:name="_Toc483388253"/>
      <w:r w:rsidRPr="00EE1E3A">
        <w:rPr>
          <w:color w:val="000000" w:themeColor="text1"/>
          <w:sz w:val="28"/>
          <w:szCs w:val="28"/>
        </w:rPr>
        <w:lastRenderedPageBreak/>
        <w:t>Заключение.</w:t>
      </w:r>
      <w:bookmarkEnd w:id="14"/>
    </w:p>
    <w:p w:rsidR="007E6F09" w:rsidRDefault="0092022C"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результате проведенного исследования автор</w:t>
      </w:r>
      <w:r w:rsidR="007E6F09">
        <w:rPr>
          <w:rFonts w:ascii="Times New Roman" w:hAnsi="Times New Roman" w:cs="Times New Roman"/>
          <w:color w:val="000000" w:themeColor="text1"/>
          <w:sz w:val="24"/>
          <w:szCs w:val="24"/>
        </w:rPr>
        <w:t xml:space="preserve"> пришел к выводу о том, что успешность региональной интеграции на постсоветском пространстве в значительной степени зависит от характера политических режимов стран-участниц. </w:t>
      </w:r>
    </w:p>
    <w:p w:rsidR="003C3670" w:rsidRDefault="003C3670"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Рассматриваемые в рамках данной диссертации государства ( Беларусь и Казахстан) </w:t>
      </w:r>
      <w:r w:rsidR="003F4A8B">
        <w:rPr>
          <w:rFonts w:ascii="Times New Roman" w:hAnsi="Times New Roman" w:cs="Times New Roman"/>
          <w:color w:val="000000" w:themeColor="text1"/>
          <w:sz w:val="24"/>
          <w:szCs w:val="24"/>
        </w:rPr>
        <w:t xml:space="preserve">существенно </w:t>
      </w:r>
      <w:r>
        <w:rPr>
          <w:rFonts w:ascii="Times New Roman" w:hAnsi="Times New Roman" w:cs="Times New Roman"/>
          <w:color w:val="000000" w:themeColor="text1"/>
          <w:sz w:val="24"/>
          <w:szCs w:val="24"/>
        </w:rPr>
        <w:t xml:space="preserve">отличаются друг от друга. Обе страны имеют абсолютно различные экономические модели, различный этно-конфессиональный состав и относятся де факто к различным </w:t>
      </w:r>
      <w:r w:rsidR="003F4A8B">
        <w:rPr>
          <w:rFonts w:ascii="Times New Roman" w:hAnsi="Times New Roman" w:cs="Times New Roman"/>
          <w:color w:val="000000" w:themeColor="text1"/>
          <w:sz w:val="24"/>
          <w:szCs w:val="24"/>
        </w:rPr>
        <w:t>суб</w:t>
      </w:r>
      <w:r>
        <w:rPr>
          <w:rFonts w:ascii="Times New Roman" w:hAnsi="Times New Roman" w:cs="Times New Roman"/>
          <w:color w:val="000000" w:themeColor="text1"/>
          <w:sz w:val="24"/>
          <w:szCs w:val="24"/>
        </w:rPr>
        <w:t>регионам.  Целесообразно констатировать, что в настоящий момент</w:t>
      </w:r>
      <w:r w:rsidR="001F123A">
        <w:rPr>
          <w:rFonts w:ascii="Times New Roman" w:hAnsi="Times New Roman" w:cs="Times New Roman"/>
          <w:color w:val="000000" w:themeColor="text1"/>
          <w:sz w:val="24"/>
          <w:szCs w:val="24"/>
        </w:rPr>
        <w:t>, за исключением советского прошлого оба государства мало, что объединяет. При этом Беларусь и Казахстан имеют во многом схожие политические режимы, хоть и имеющие несколько разную конфигурацию.</w:t>
      </w:r>
      <w:r>
        <w:rPr>
          <w:rFonts w:ascii="Times New Roman" w:hAnsi="Times New Roman" w:cs="Times New Roman"/>
          <w:color w:val="000000" w:themeColor="text1"/>
          <w:sz w:val="24"/>
          <w:szCs w:val="24"/>
        </w:rPr>
        <w:t xml:space="preserve"> </w:t>
      </w:r>
      <w:r w:rsidR="001F123A">
        <w:rPr>
          <w:rFonts w:ascii="Times New Roman" w:hAnsi="Times New Roman" w:cs="Times New Roman"/>
          <w:color w:val="000000" w:themeColor="text1"/>
          <w:sz w:val="24"/>
          <w:szCs w:val="24"/>
        </w:rPr>
        <w:t xml:space="preserve"> Они являются</w:t>
      </w:r>
      <w:r w:rsidR="001F123A" w:rsidRPr="001F123A">
        <w:rPr>
          <w:rFonts w:ascii="Times New Roman" w:hAnsi="Times New Roman" w:cs="Times New Roman"/>
          <w:color w:val="000000" w:themeColor="text1"/>
          <w:sz w:val="24"/>
          <w:szCs w:val="24"/>
        </w:rPr>
        <w:t xml:space="preserve"> автократическим</w:t>
      </w:r>
      <w:r w:rsidR="001F123A">
        <w:rPr>
          <w:rFonts w:ascii="Times New Roman" w:hAnsi="Times New Roman" w:cs="Times New Roman"/>
          <w:color w:val="000000" w:themeColor="text1"/>
          <w:sz w:val="24"/>
          <w:szCs w:val="24"/>
        </w:rPr>
        <w:t>и государствами</w:t>
      </w:r>
      <w:r w:rsidR="001F123A" w:rsidRPr="001F123A">
        <w:rPr>
          <w:rFonts w:ascii="Times New Roman" w:hAnsi="Times New Roman" w:cs="Times New Roman"/>
          <w:color w:val="000000" w:themeColor="text1"/>
          <w:sz w:val="24"/>
          <w:szCs w:val="24"/>
        </w:rPr>
        <w:t xml:space="preserve"> с централизованной  иерархической системой государственного управления, в которой ключевая роль принадлежит президенту.</w:t>
      </w:r>
    </w:p>
    <w:p w:rsidR="00D24BED" w:rsidRDefault="00A67A31"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Несмотря на значительные различия между исследуемыми государствами, поведение политически</w:t>
      </w:r>
      <w:r w:rsidR="00BD227B">
        <w:rPr>
          <w:rFonts w:ascii="Times New Roman" w:hAnsi="Times New Roman" w:cs="Times New Roman"/>
          <w:color w:val="000000" w:themeColor="text1"/>
          <w:sz w:val="24"/>
          <w:szCs w:val="24"/>
        </w:rPr>
        <w:t>х режимов этих стран в отношении</w:t>
      </w:r>
      <w:r>
        <w:rPr>
          <w:rFonts w:ascii="Times New Roman" w:hAnsi="Times New Roman" w:cs="Times New Roman"/>
          <w:color w:val="000000" w:themeColor="text1"/>
          <w:sz w:val="24"/>
          <w:szCs w:val="24"/>
        </w:rPr>
        <w:t xml:space="preserve"> постсоветской интеграции фактически идентично и в з</w:t>
      </w:r>
      <w:r w:rsidR="003C3670">
        <w:rPr>
          <w:rFonts w:ascii="Times New Roman" w:hAnsi="Times New Roman" w:cs="Times New Roman"/>
          <w:color w:val="000000" w:themeColor="text1"/>
          <w:sz w:val="24"/>
          <w:szCs w:val="24"/>
        </w:rPr>
        <w:t>н</w:t>
      </w:r>
      <w:r w:rsidR="001F123A">
        <w:rPr>
          <w:rFonts w:ascii="Times New Roman" w:hAnsi="Times New Roman" w:cs="Times New Roman"/>
          <w:color w:val="000000" w:themeColor="text1"/>
          <w:sz w:val="24"/>
          <w:szCs w:val="24"/>
        </w:rPr>
        <w:t xml:space="preserve">ачительной степени обусловлено </w:t>
      </w:r>
      <w:r w:rsidR="003C3670">
        <w:rPr>
          <w:rFonts w:ascii="Times New Roman" w:hAnsi="Times New Roman" w:cs="Times New Roman"/>
          <w:color w:val="000000" w:themeColor="text1"/>
          <w:sz w:val="24"/>
          <w:szCs w:val="24"/>
        </w:rPr>
        <w:t>тем</w:t>
      </w:r>
      <w:r w:rsidR="001F123A">
        <w:rPr>
          <w:rFonts w:ascii="Times New Roman" w:hAnsi="Times New Roman" w:cs="Times New Roman"/>
          <w:color w:val="000000" w:themeColor="text1"/>
          <w:sz w:val="24"/>
          <w:szCs w:val="24"/>
        </w:rPr>
        <w:t>,</w:t>
      </w:r>
      <w:r w:rsidR="003C3670">
        <w:rPr>
          <w:rFonts w:ascii="Times New Roman" w:hAnsi="Times New Roman" w:cs="Times New Roman"/>
          <w:color w:val="000000" w:themeColor="text1"/>
          <w:sz w:val="24"/>
          <w:szCs w:val="24"/>
        </w:rPr>
        <w:t xml:space="preserve"> что они являются автократиями. </w:t>
      </w:r>
    </w:p>
    <w:p w:rsidR="003C3670" w:rsidRDefault="003C3670"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Необходимость максимальной консолидации власти присущая авторитарным режимам обеих стран оказывает </w:t>
      </w:r>
      <w:r w:rsidR="001F123A">
        <w:rPr>
          <w:rFonts w:ascii="Times New Roman" w:hAnsi="Times New Roman" w:cs="Times New Roman"/>
          <w:color w:val="000000" w:themeColor="text1"/>
          <w:sz w:val="24"/>
          <w:szCs w:val="24"/>
        </w:rPr>
        <w:t>непосредственное влияние на успешность постсоветской интеграции. Для обоих режимов ключевой задачей является сохранение собственной власти и избежание какого-либо</w:t>
      </w:r>
      <w:r w:rsidR="00BD227B">
        <w:rPr>
          <w:rFonts w:ascii="Times New Roman" w:hAnsi="Times New Roman" w:cs="Times New Roman"/>
          <w:color w:val="000000" w:themeColor="text1"/>
          <w:sz w:val="24"/>
          <w:szCs w:val="24"/>
        </w:rPr>
        <w:t xml:space="preserve"> внешнего вмешательство в сферу их особых интересов. Для Беларуси и Казахстана участие в постсоветской интеграция является крайне важным с экономической точки зрения т.к. позволяет получать от России различные преференции, а в случае Беларуси, РФ также выступает и гарантом стабильности режима АЛукашенко.  </w:t>
      </w:r>
      <w:r w:rsidR="00870054">
        <w:rPr>
          <w:rFonts w:ascii="Times New Roman" w:hAnsi="Times New Roman" w:cs="Times New Roman"/>
          <w:color w:val="000000" w:themeColor="text1"/>
          <w:sz w:val="24"/>
          <w:szCs w:val="24"/>
        </w:rPr>
        <w:t xml:space="preserve">Однако, автократии обеих стран заинтересованы в интеграции только до того момента, когда она начинает  влиять на внутреннюю ситуацию в странах и в некоторой степени ограничивать власть режимов. Именно этим обусловлена жесткая позиция белорусского и казахстанского режимов относительно передачи полномочий на наднациональный уровень в интеграционных группировках. Обе страны единогласно выступили против создания Евразийского парламента и расширения полномочий Суда ЕАЭС. Кроме того, даже в существующих в настоящий момент наднациональных органах Союза по всем ключевым вопросам сохраняется принцип консенсуса, значительно усложняющий </w:t>
      </w:r>
      <w:r w:rsidR="00C1080C">
        <w:rPr>
          <w:rFonts w:ascii="Times New Roman" w:hAnsi="Times New Roman" w:cs="Times New Roman"/>
          <w:color w:val="000000" w:themeColor="text1"/>
          <w:sz w:val="24"/>
          <w:szCs w:val="24"/>
        </w:rPr>
        <w:t xml:space="preserve">возможность принятия многих решений. </w:t>
      </w:r>
      <w:r w:rsidR="008059AD">
        <w:rPr>
          <w:rFonts w:ascii="Times New Roman" w:hAnsi="Times New Roman" w:cs="Times New Roman"/>
          <w:color w:val="000000" w:themeColor="text1"/>
          <w:sz w:val="24"/>
          <w:szCs w:val="24"/>
        </w:rPr>
        <w:t xml:space="preserve"> Авторитарные режимы также выступают </w:t>
      </w:r>
      <w:r w:rsidR="008059AD">
        <w:rPr>
          <w:rFonts w:ascii="Times New Roman" w:hAnsi="Times New Roman" w:cs="Times New Roman"/>
          <w:color w:val="000000" w:themeColor="text1"/>
          <w:sz w:val="24"/>
          <w:szCs w:val="24"/>
        </w:rPr>
        <w:lastRenderedPageBreak/>
        <w:t>категорически против политической интеграции, даже в долгосрочной перспективе, считая, что она несет угрозу суверенитету страны.</w:t>
      </w:r>
    </w:p>
    <w:p w:rsidR="008059AD" w:rsidRDefault="00DE0F8D"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059AD">
        <w:rPr>
          <w:rFonts w:ascii="Times New Roman" w:hAnsi="Times New Roman" w:cs="Times New Roman"/>
          <w:color w:val="000000" w:themeColor="text1"/>
          <w:sz w:val="24"/>
          <w:szCs w:val="24"/>
        </w:rPr>
        <w:t xml:space="preserve">С точки зрения автора, существующая к настоящему моменту стадия интеграции , характеризующаяся наличием общего рынка ( за отдельными исключениями) является для режимов Беларуси и Казахстана максимально  выгодной т.к. позволяет получать необходимые экономические выгоды от членства в объединении, и при этом сохранить всю полноту власти внутри </w:t>
      </w:r>
      <w:r w:rsidR="003F4A8B">
        <w:rPr>
          <w:rFonts w:ascii="Times New Roman" w:hAnsi="Times New Roman" w:cs="Times New Roman"/>
          <w:color w:val="000000" w:themeColor="text1"/>
          <w:sz w:val="24"/>
          <w:szCs w:val="24"/>
        </w:rPr>
        <w:t>государств</w:t>
      </w:r>
      <w:r w:rsidR="008059AD">
        <w:rPr>
          <w:rFonts w:ascii="Times New Roman" w:hAnsi="Times New Roman" w:cs="Times New Roman"/>
          <w:color w:val="000000" w:themeColor="text1"/>
          <w:sz w:val="24"/>
          <w:szCs w:val="24"/>
        </w:rPr>
        <w:t>, делегировав на наднациональный уровень минимум полномочий. Дальнейшее углубление интеграции, ко</w:t>
      </w:r>
      <w:r w:rsidR="003F4A8B">
        <w:rPr>
          <w:rFonts w:ascii="Times New Roman" w:hAnsi="Times New Roman" w:cs="Times New Roman"/>
          <w:color w:val="000000" w:themeColor="text1"/>
          <w:sz w:val="24"/>
          <w:szCs w:val="24"/>
        </w:rPr>
        <w:t xml:space="preserve">торое исходя из модели Б.Балассы, предполагает переход к экономическому и валютному союзу (предполагает координацию экономической политики, с дальнейшим переходом к единой валюте)  является невыгодным для режимов т.к. ограничивает их контроль над экономической политикой.  Именно этим, в значительной мере, обусловлено торможение евразийской интеграции начиная с 2015г. </w:t>
      </w:r>
      <w:r w:rsidR="008059AD">
        <w:rPr>
          <w:rFonts w:ascii="Times New Roman" w:hAnsi="Times New Roman" w:cs="Times New Roman"/>
          <w:color w:val="000000" w:themeColor="text1"/>
          <w:sz w:val="24"/>
          <w:szCs w:val="24"/>
        </w:rPr>
        <w:t xml:space="preserve"> </w:t>
      </w:r>
      <w:r w:rsidR="003F4A8B">
        <w:rPr>
          <w:rFonts w:ascii="Times New Roman" w:hAnsi="Times New Roman" w:cs="Times New Roman"/>
          <w:color w:val="000000" w:themeColor="text1"/>
          <w:sz w:val="24"/>
          <w:szCs w:val="24"/>
        </w:rPr>
        <w:t>( фактор является не единственным).</w:t>
      </w:r>
      <w:r w:rsidR="002E63BB">
        <w:rPr>
          <w:rFonts w:ascii="Times New Roman" w:hAnsi="Times New Roman" w:cs="Times New Roman"/>
          <w:color w:val="000000" w:themeColor="text1"/>
          <w:sz w:val="24"/>
          <w:szCs w:val="24"/>
        </w:rPr>
        <w:t xml:space="preserve"> Таким образом, целесообразно констатировать, что при сохранении  существующих в настоящий момент политических режимов исследуемых стран, углубление интеграции на уровень далее, чем создание полностью функционирующего ЕЭП, вряд ли возможно.</w:t>
      </w:r>
    </w:p>
    <w:p w:rsidR="002E63BB" w:rsidRDefault="002E63BB"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0F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Положительной для развития интеграции чертой автократической власти в Беларуси и Казахстане является, то, что в этих странах до минимума упрощен механизм принятия внешнеполитических решений. В</w:t>
      </w:r>
      <w:r w:rsidRPr="002E63BB">
        <w:rPr>
          <w:rFonts w:ascii="Times New Roman" w:hAnsi="Times New Roman" w:cs="Times New Roman"/>
          <w:color w:val="000000" w:themeColor="text1"/>
          <w:sz w:val="24"/>
          <w:szCs w:val="24"/>
        </w:rPr>
        <w:t xml:space="preserve"> отличие от демократических государств, с развитой системой сдержек и противове</w:t>
      </w:r>
      <w:r w:rsidR="00E1538D">
        <w:rPr>
          <w:rFonts w:ascii="Times New Roman" w:hAnsi="Times New Roman" w:cs="Times New Roman"/>
          <w:color w:val="000000" w:themeColor="text1"/>
          <w:sz w:val="24"/>
          <w:szCs w:val="24"/>
        </w:rPr>
        <w:t>сов</w:t>
      </w:r>
      <w:r w:rsidRPr="002E63BB">
        <w:rPr>
          <w:rFonts w:ascii="Times New Roman" w:hAnsi="Times New Roman" w:cs="Times New Roman"/>
          <w:color w:val="000000" w:themeColor="text1"/>
          <w:sz w:val="24"/>
          <w:szCs w:val="24"/>
        </w:rPr>
        <w:t xml:space="preserve">, как правило , отличающихся плюрализмом мнений для принятия политического решения (в т.ч. и по теме участия в интеграционных группировках) в </w:t>
      </w:r>
      <w:r w:rsidR="00DF721C">
        <w:rPr>
          <w:rFonts w:ascii="Times New Roman" w:hAnsi="Times New Roman" w:cs="Times New Roman"/>
          <w:color w:val="000000" w:themeColor="text1"/>
          <w:sz w:val="24"/>
          <w:szCs w:val="24"/>
        </w:rPr>
        <w:t xml:space="preserve">автократиях </w:t>
      </w:r>
      <w:r w:rsidR="009F734E">
        <w:rPr>
          <w:rFonts w:ascii="Times New Roman" w:hAnsi="Times New Roman" w:cs="Times New Roman"/>
          <w:color w:val="000000" w:themeColor="text1"/>
          <w:sz w:val="24"/>
          <w:szCs w:val="24"/>
        </w:rPr>
        <w:t>отсутствую</w:t>
      </w:r>
      <w:r w:rsidRPr="002E63BB">
        <w:rPr>
          <w:rFonts w:ascii="Times New Roman" w:hAnsi="Times New Roman" w:cs="Times New Roman"/>
          <w:color w:val="000000" w:themeColor="text1"/>
          <w:sz w:val="24"/>
          <w:szCs w:val="24"/>
        </w:rPr>
        <w:t xml:space="preserve">т бюрократические препятствия,  т.к. решение принимается президентом и его ближайшим окружением, состоящим в основном из лояльных ему людей. Это позволяет значительно упростить принятие и  практическую реализацию подписанных на </w:t>
      </w:r>
      <w:r w:rsidR="00DF721C">
        <w:rPr>
          <w:rFonts w:ascii="Times New Roman" w:hAnsi="Times New Roman" w:cs="Times New Roman"/>
          <w:color w:val="000000" w:themeColor="text1"/>
          <w:sz w:val="24"/>
          <w:szCs w:val="24"/>
        </w:rPr>
        <w:t>международном уровне соглашений</w:t>
      </w:r>
      <w:r w:rsidRPr="002E63BB">
        <w:rPr>
          <w:rFonts w:ascii="Times New Roman" w:hAnsi="Times New Roman" w:cs="Times New Roman"/>
          <w:color w:val="000000" w:themeColor="text1"/>
          <w:sz w:val="24"/>
          <w:szCs w:val="24"/>
        </w:rPr>
        <w:t>.</w:t>
      </w:r>
      <w:r w:rsidR="00DF721C">
        <w:rPr>
          <w:rFonts w:ascii="Times New Roman" w:hAnsi="Times New Roman" w:cs="Times New Roman"/>
          <w:color w:val="000000" w:themeColor="text1"/>
          <w:sz w:val="24"/>
          <w:szCs w:val="24"/>
        </w:rPr>
        <w:t xml:space="preserve"> Благодаря подконтрольности политической и экономической систем РБ и РК президентам и узкой группе людей их окружающих, за достаточно короткий период</w:t>
      </w:r>
      <w:r w:rsidR="00F0024D">
        <w:rPr>
          <w:rFonts w:ascii="Times New Roman" w:hAnsi="Times New Roman" w:cs="Times New Roman"/>
          <w:color w:val="000000" w:themeColor="text1"/>
          <w:sz w:val="24"/>
          <w:szCs w:val="24"/>
        </w:rPr>
        <w:t xml:space="preserve"> времени</w:t>
      </w:r>
      <w:r w:rsidR="00DF721C">
        <w:rPr>
          <w:rFonts w:ascii="Times New Roman" w:hAnsi="Times New Roman" w:cs="Times New Roman"/>
          <w:color w:val="000000" w:themeColor="text1"/>
          <w:sz w:val="24"/>
          <w:szCs w:val="24"/>
        </w:rPr>
        <w:t xml:space="preserve">  удалось достичь существенного прогресса в развитии</w:t>
      </w:r>
      <w:r w:rsidR="00F0024D">
        <w:rPr>
          <w:rFonts w:ascii="Times New Roman" w:hAnsi="Times New Roman" w:cs="Times New Roman"/>
          <w:color w:val="000000" w:themeColor="text1"/>
          <w:sz w:val="24"/>
          <w:szCs w:val="24"/>
        </w:rPr>
        <w:t xml:space="preserve"> экономической</w:t>
      </w:r>
      <w:r w:rsidR="00DF721C">
        <w:rPr>
          <w:rFonts w:ascii="Times New Roman" w:hAnsi="Times New Roman" w:cs="Times New Roman"/>
          <w:color w:val="000000" w:themeColor="text1"/>
          <w:sz w:val="24"/>
          <w:szCs w:val="24"/>
        </w:rPr>
        <w:t xml:space="preserve"> интеграции</w:t>
      </w:r>
      <w:r w:rsidR="00F0024D">
        <w:rPr>
          <w:rFonts w:ascii="Times New Roman" w:hAnsi="Times New Roman" w:cs="Times New Roman"/>
          <w:color w:val="000000" w:themeColor="text1"/>
          <w:sz w:val="24"/>
          <w:szCs w:val="24"/>
        </w:rPr>
        <w:t xml:space="preserve"> в рамках ЕАЭС</w:t>
      </w:r>
      <w:r w:rsidR="00DF721C">
        <w:rPr>
          <w:rFonts w:ascii="Times New Roman" w:hAnsi="Times New Roman" w:cs="Times New Roman"/>
          <w:color w:val="000000" w:themeColor="text1"/>
          <w:sz w:val="24"/>
          <w:szCs w:val="24"/>
        </w:rPr>
        <w:t xml:space="preserve">. </w:t>
      </w:r>
    </w:p>
    <w:p w:rsidR="00DF721C" w:rsidRDefault="00DE0F8D"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F721C">
        <w:rPr>
          <w:rFonts w:ascii="Times New Roman" w:hAnsi="Times New Roman" w:cs="Times New Roman"/>
          <w:color w:val="000000" w:themeColor="text1"/>
          <w:sz w:val="24"/>
          <w:szCs w:val="24"/>
        </w:rPr>
        <w:t xml:space="preserve">Таким образом, выдвинутая гипотеза о двояком </w:t>
      </w:r>
      <w:r w:rsidR="00F0024D">
        <w:rPr>
          <w:rFonts w:ascii="Times New Roman" w:hAnsi="Times New Roman" w:cs="Times New Roman"/>
          <w:color w:val="000000" w:themeColor="text1"/>
          <w:sz w:val="24"/>
          <w:szCs w:val="24"/>
        </w:rPr>
        <w:t>( как положительном, так и отрицательном) влиянии авторитарных режимов на развитие интеграционных процессов на постсоветском пространстве подтвердилась.</w:t>
      </w:r>
    </w:p>
    <w:p w:rsidR="002E63BB" w:rsidRDefault="002E63BB" w:rsidP="00E1538D">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059AD" w:rsidRDefault="008059AD" w:rsidP="00BD227B">
      <w:pPr>
        <w:shd w:val="clear" w:color="auto" w:fill="FFFFFF" w:themeFill="background1"/>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13050" w:rsidRPr="00EE1E3A" w:rsidRDefault="001F0A52" w:rsidP="00EE1E3A">
      <w:pPr>
        <w:pStyle w:val="1"/>
        <w:rPr>
          <w:color w:val="000000" w:themeColor="text1"/>
          <w:sz w:val="24"/>
          <w:szCs w:val="24"/>
        </w:rPr>
      </w:pPr>
      <w:bookmarkStart w:id="15" w:name="_Toc483388254"/>
      <w:r w:rsidRPr="00EE1E3A">
        <w:rPr>
          <w:color w:val="000000" w:themeColor="text1"/>
          <w:sz w:val="28"/>
          <w:szCs w:val="28"/>
        </w:rPr>
        <w:lastRenderedPageBreak/>
        <w:t>Список использованных источников и литературы.</w:t>
      </w:r>
      <w:bookmarkEnd w:id="15"/>
    </w:p>
    <w:p w:rsidR="008864D7" w:rsidRPr="001C0FD0" w:rsidRDefault="008864D7" w:rsidP="008864D7">
      <w:pPr>
        <w:shd w:val="clear" w:color="auto" w:fill="FFFFFF" w:themeFill="background1"/>
        <w:autoSpaceDE w:val="0"/>
        <w:autoSpaceDN w:val="0"/>
        <w:adjustRightInd w:val="0"/>
        <w:spacing w:after="0" w:line="360" w:lineRule="auto"/>
        <w:rPr>
          <w:rFonts w:ascii="Times New Roman" w:hAnsi="Times New Roman" w:cs="Times New Roman"/>
          <w:b/>
          <w:i/>
          <w:color w:val="000000" w:themeColor="text1"/>
          <w:sz w:val="28"/>
          <w:szCs w:val="28"/>
        </w:rPr>
      </w:pPr>
      <w:r w:rsidRPr="001C0FD0">
        <w:rPr>
          <w:rFonts w:ascii="Times New Roman" w:hAnsi="Times New Roman" w:cs="Times New Roman"/>
          <w:b/>
          <w:i/>
          <w:color w:val="000000" w:themeColor="text1"/>
          <w:sz w:val="28"/>
          <w:szCs w:val="28"/>
        </w:rPr>
        <w:t>Источники.</w:t>
      </w:r>
    </w:p>
    <w:p w:rsidR="005E1D2E" w:rsidRPr="005E1D2E" w:rsidRDefault="008864D7" w:rsidP="001C0FD0">
      <w:pPr>
        <w:shd w:val="clear" w:color="auto" w:fill="FFFFFF" w:themeFill="background1"/>
        <w:autoSpaceDE w:val="0"/>
        <w:autoSpaceDN w:val="0"/>
        <w:adjustRightInd w:val="0"/>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А) </w:t>
      </w:r>
      <w:r w:rsidRPr="0048598A">
        <w:rPr>
          <w:rFonts w:ascii="Times New Roman" w:hAnsi="Times New Roman" w:cs="Times New Roman"/>
          <w:i/>
          <w:color w:val="000000" w:themeColor="text1"/>
          <w:sz w:val="28"/>
          <w:szCs w:val="28"/>
        </w:rPr>
        <w:t>Норм</w:t>
      </w:r>
      <w:r w:rsidR="00646533">
        <w:rPr>
          <w:rFonts w:ascii="Times New Roman" w:hAnsi="Times New Roman" w:cs="Times New Roman"/>
          <w:i/>
          <w:color w:val="000000" w:themeColor="text1"/>
          <w:sz w:val="28"/>
          <w:szCs w:val="28"/>
        </w:rPr>
        <w:t xml:space="preserve">ативно - </w:t>
      </w:r>
      <w:r w:rsidR="00015B56" w:rsidRPr="0048598A">
        <w:rPr>
          <w:rFonts w:ascii="Times New Roman" w:hAnsi="Times New Roman" w:cs="Times New Roman"/>
          <w:i/>
          <w:color w:val="000000" w:themeColor="text1"/>
          <w:sz w:val="28"/>
          <w:szCs w:val="28"/>
        </w:rPr>
        <w:t>правовые акты и иные официальные документы.</w:t>
      </w:r>
    </w:p>
    <w:p w:rsidR="00015B56" w:rsidRDefault="00015B56" w:rsidP="001C0FD0">
      <w:pPr>
        <w:pStyle w:val="a3"/>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Доктрина партии “Нур Отан”. </w:t>
      </w:r>
      <w:r w:rsidRPr="00015B56">
        <w:rPr>
          <w:rFonts w:ascii="Times New Roman" w:hAnsi="Times New Roman" w:cs="Times New Roman"/>
          <w:color w:val="000000" w:themeColor="text1"/>
          <w:sz w:val="24"/>
          <w:szCs w:val="24"/>
        </w:rPr>
        <w:t xml:space="preserve">[Электронный ресурс]:  Официальный сайт партии “Нур Отан”  </w:t>
      </w:r>
      <w:r>
        <w:rPr>
          <w:rFonts w:ascii="Times New Roman" w:hAnsi="Times New Roman" w:cs="Times New Roman"/>
          <w:color w:val="000000" w:themeColor="text1"/>
          <w:sz w:val="24"/>
          <w:szCs w:val="24"/>
        </w:rPr>
        <w:t xml:space="preserve">- </w:t>
      </w:r>
      <w:r w:rsidRPr="00015B56">
        <w:rPr>
          <w:rFonts w:ascii="Times New Roman" w:hAnsi="Times New Roman" w:cs="Times New Roman"/>
          <w:color w:val="000000" w:themeColor="text1"/>
          <w:sz w:val="24"/>
          <w:szCs w:val="24"/>
        </w:rPr>
        <w:t>URL: http://nurotan.kz/doctrin</w:t>
      </w:r>
      <w:r>
        <w:rPr>
          <w:rFonts w:ascii="Times New Roman" w:hAnsi="Times New Roman" w:cs="Times New Roman"/>
          <w:color w:val="000000" w:themeColor="text1"/>
          <w:sz w:val="24"/>
          <w:szCs w:val="24"/>
        </w:rPr>
        <w:t xml:space="preserve">e </w:t>
      </w:r>
      <w:r w:rsidRPr="00015B56">
        <w:rPr>
          <w:rFonts w:ascii="Times New Roman" w:hAnsi="Times New Roman" w:cs="Times New Roman"/>
          <w:color w:val="000000" w:themeColor="text1"/>
          <w:sz w:val="24"/>
          <w:szCs w:val="24"/>
        </w:rPr>
        <w:t xml:space="preserve">(дата обращения </w:t>
      </w:r>
      <w:r w:rsidR="00901363">
        <w:rPr>
          <w:rFonts w:ascii="Times New Roman" w:hAnsi="Times New Roman" w:cs="Times New Roman"/>
          <w:color w:val="000000" w:themeColor="text1"/>
          <w:sz w:val="24"/>
          <w:szCs w:val="24"/>
        </w:rPr>
        <w:t>0</w:t>
      </w:r>
      <w:r w:rsidRPr="00015B56">
        <w:rPr>
          <w:rFonts w:ascii="Times New Roman" w:hAnsi="Times New Roman" w:cs="Times New Roman"/>
          <w:color w:val="000000" w:themeColor="text1"/>
          <w:sz w:val="24"/>
          <w:szCs w:val="24"/>
        </w:rPr>
        <w:t>3.05.2017)</w:t>
      </w:r>
    </w:p>
    <w:p w:rsidR="00AE411B" w:rsidRPr="00015B56" w:rsidRDefault="00AE411B" w:rsidP="001C0FD0">
      <w:pPr>
        <w:pStyle w:val="a3"/>
        <w:numPr>
          <w:ilvl w:val="0"/>
          <w:numId w:val="33"/>
        </w:numPr>
        <w:spacing w:line="360" w:lineRule="auto"/>
        <w:jc w:val="both"/>
        <w:rPr>
          <w:rFonts w:ascii="Times New Roman" w:hAnsi="Times New Roman" w:cs="Times New Roman"/>
          <w:color w:val="000000" w:themeColor="text1"/>
          <w:sz w:val="24"/>
          <w:szCs w:val="24"/>
        </w:rPr>
      </w:pPr>
      <w:r w:rsidRPr="00AE411B">
        <w:rPr>
          <w:rFonts w:ascii="Times New Roman" w:hAnsi="Times New Roman" w:cs="Times New Roman"/>
          <w:color w:val="000000" w:themeColor="text1"/>
          <w:sz w:val="24"/>
          <w:szCs w:val="24"/>
        </w:rPr>
        <w:t>Комментарий к проекту Закона Республики Беларусь «О средствах массовой информации», Бюро Представителя ОБСЕ по вопросам свободы СМИ</w:t>
      </w:r>
      <w:r>
        <w:rPr>
          <w:rFonts w:ascii="Times New Roman" w:hAnsi="Times New Roman" w:cs="Times New Roman"/>
          <w:color w:val="000000" w:themeColor="text1"/>
          <w:sz w:val="24"/>
          <w:szCs w:val="24"/>
        </w:rPr>
        <w:t>.</w:t>
      </w:r>
      <w:r w:rsidRPr="00AE411B">
        <w:rPr>
          <w:rFonts w:ascii="Times New Roman" w:hAnsi="Times New Roman" w:cs="Times New Roman"/>
          <w:color w:val="000000" w:themeColor="text1"/>
          <w:sz w:val="24"/>
          <w:szCs w:val="24"/>
        </w:rPr>
        <w:t xml:space="preserve"> [Электронный ресурс]: Официальный сайт</w:t>
      </w:r>
      <w:r>
        <w:rPr>
          <w:rFonts w:ascii="Times New Roman" w:hAnsi="Times New Roman" w:cs="Times New Roman"/>
          <w:color w:val="000000" w:themeColor="text1"/>
          <w:sz w:val="24"/>
          <w:szCs w:val="24"/>
        </w:rPr>
        <w:t xml:space="preserve"> ОБСЕ. -  </w:t>
      </w:r>
      <w:r>
        <w:rPr>
          <w:rFonts w:ascii="Times New Roman" w:hAnsi="Times New Roman" w:cs="Times New Roman"/>
          <w:color w:val="000000" w:themeColor="text1"/>
          <w:sz w:val="24"/>
          <w:szCs w:val="24"/>
          <w:lang w:val="en-US"/>
        </w:rPr>
        <w:t>U</w:t>
      </w:r>
      <w:r w:rsidRPr="00AE411B">
        <w:rPr>
          <w:rFonts w:ascii="Times New Roman" w:hAnsi="Times New Roman" w:cs="Times New Roman"/>
          <w:color w:val="000000" w:themeColor="text1"/>
          <w:sz w:val="24"/>
          <w:szCs w:val="24"/>
        </w:rPr>
        <w:t>RL:http://www.osce.org/fom/32599</w:t>
      </w:r>
    </w:p>
    <w:p w:rsidR="008864D7" w:rsidRDefault="00356929" w:rsidP="001C0FD0">
      <w:pPr>
        <w:pStyle w:val="a3"/>
        <w:numPr>
          <w:ilvl w:val="0"/>
          <w:numId w:val="33"/>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356929">
        <w:rPr>
          <w:rFonts w:ascii="Times New Roman" w:hAnsi="Times New Roman" w:cs="Times New Roman"/>
          <w:color w:val="000000" w:themeColor="text1"/>
          <w:sz w:val="24"/>
          <w:szCs w:val="24"/>
        </w:rPr>
        <w:t>Конституция Республики Беларусь 1994г.</w:t>
      </w:r>
      <w:r w:rsidRPr="00356929">
        <w:rPr>
          <w:sz w:val="24"/>
          <w:szCs w:val="24"/>
        </w:rPr>
        <w:t xml:space="preserve"> </w:t>
      </w:r>
      <w:r w:rsidRPr="00356929">
        <w:rPr>
          <w:rFonts w:ascii="Times New Roman" w:hAnsi="Times New Roman" w:cs="Times New Roman"/>
          <w:color w:val="000000" w:themeColor="text1"/>
          <w:sz w:val="24"/>
          <w:szCs w:val="24"/>
        </w:rPr>
        <w:t xml:space="preserve">[Электронный ресурс]: Национальный правовой Интернет-портал Республики Беларусь - URL: </w:t>
      </w:r>
      <w:hyperlink r:id="rId10" w:history="1">
        <w:r w:rsidRPr="005D4F46">
          <w:rPr>
            <w:rStyle w:val="a7"/>
            <w:rFonts w:ascii="Times New Roman" w:hAnsi="Times New Roman" w:cs="Times New Roman"/>
            <w:sz w:val="24"/>
            <w:szCs w:val="24"/>
          </w:rPr>
          <w:t>http://pravo.by/main.aspx?guid=6351</w:t>
        </w:r>
      </w:hyperlink>
      <w:r w:rsidR="0096725F">
        <w:rPr>
          <w:rFonts w:ascii="Times New Roman" w:hAnsi="Times New Roman" w:cs="Times New Roman"/>
          <w:color w:val="000000" w:themeColor="text1"/>
          <w:sz w:val="24"/>
          <w:szCs w:val="24"/>
        </w:rPr>
        <w:t xml:space="preserve"> ( дата обращения </w:t>
      </w:r>
      <w:r w:rsidR="00901363">
        <w:rPr>
          <w:rFonts w:ascii="Times New Roman" w:hAnsi="Times New Roman" w:cs="Times New Roman"/>
          <w:color w:val="000000" w:themeColor="text1"/>
          <w:sz w:val="24"/>
          <w:szCs w:val="24"/>
        </w:rPr>
        <w:t>17</w:t>
      </w:r>
      <w:r w:rsidR="0096725F">
        <w:rPr>
          <w:rFonts w:ascii="Times New Roman" w:hAnsi="Times New Roman" w:cs="Times New Roman"/>
          <w:color w:val="000000" w:themeColor="text1"/>
          <w:sz w:val="24"/>
          <w:szCs w:val="24"/>
        </w:rPr>
        <w:t>.04.17)</w:t>
      </w:r>
    </w:p>
    <w:p w:rsidR="00356929" w:rsidRPr="0096725F" w:rsidRDefault="00356929" w:rsidP="001C0FD0">
      <w:pPr>
        <w:pStyle w:val="a3"/>
        <w:numPr>
          <w:ilvl w:val="0"/>
          <w:numId w:val="33"/>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356929">
        <w:rPr>
          <w:rFonts w:ascii="Times New Roman" w:hAnsi="Times New Roman" w:cs="Times New Roman"/>
          <w:color w:val="000000" w:themeColor="text1"/>
          <w:sz w:val="24"/>
          <w:szCs w:val="24"/>
        </w:rPr>
        <w:t>Конституция Республики Казахстан 1995г.</w:t>
      </w:r>
      <w:r w:rsidRPr="00356929">
        <w:t xml:space="preserve"> </w:t>
      </w:r>
      <w:r w:rsidRPr="00356929">
        <w:rPr>
          <w:rFonts w:ascii="Times New Roman" w:hAnsi="Times New Roman" w:cs="Times New Roman"/>
          <w:color w:val="000000" w:themeColor="text1"/>
          <w:sz w:val="24"/>
          <w:szCs w:val="24"/>
        </w:rPr>
        <w:t>[Электронный ресурс]:</w:t>
      </w:r>
      <w:r w:rsidR="0096725F">
        <w:rPr>
          <w:rFonts w:ascii="Times New Roman" w:hAnsi="Times New Roman" w:cs="Times New Roman"/>
          <w:color w:val="000000" w:themeColor="text1"/>
          <w:sz w:val="24"/>
          <w:szCs w:val="24"/>
        </w:rPr>
        <w:t xml:space="preserve"> </w:t>
      </w:r>
      <w:r w:rsidR="0096725F" w:rsidRPr="0096725F">
        <w:rPr>
          <w:rFonts w:ascii="Times New Roman" w:hAnsi="Times New Roman" w:cs="Times New Roman"/>
          <w:color w:val="000000" w:themeColor="text1"/>
          <w:sz w:val="24"/>
          <w:szCs w:val="24"/>
        </w:rPr>
        <w:t xml:space="preserve">Казахстанский Информационный Портал </w:t>
      </w:r>
      <w:r w:rsidR="0096725F">
        <w:rPr>
          <w:rFonts w:ascii="Times New Roman" w:hAnsi="Times New Roman" w:cs="Times New Roman"/>
          <w:color w:val="000000" w:themeColor="text1"/>
          <w:sz w:val="24"/>
          <w:szCs w:val="24"/>
        </w:rPr>
        <w:t xml:space="preserve">– </w:t>
      </w:r>
      <w:r w:rsidR="0096725F">
        <w:rPr>
          <w:rFonts w:ascii="Times New Roman" w:hAnsi="Times New Roman" w:cs="Times New Roman"/>
          <w:color w:val="000000" w:themeColor="text1"/>
          <w:sz w:val="24"/>
          <w:szCs w:val="24"/>
          <w:lang w:val="en-US"/>
        </w:rPr>
        <w:t>URL</w:t>
      </w:r>
      <w:r w:rsidR="0096725F" w:rsidRPr="0096725F">
        <w:rPr>
          <w:rFonts w:ascii="Times New Roman" w:hAnsi="Times New Roman" w:cs="Times New Roman"/>
          <w:color w:val="000000" w:themeColor="text1"/>
          <w:sz w:val="24"/>
          <w:szCs w:val="24"/>
        </w:rPr>
        <w:t xml:space="preserve">: </w:t>
      </w:r>
      <w:hyperlink r:id="rId11" w:history="1">
        <w:r w:rsidR="0096725F" w:rsidRPr="005D4F46">
          <w:rPr>
            <w:rStyle w:val="a7"/>
            <w:rFonts w:ascii="Times New Roman" w:hAnsi="Times New Roman" w:cs="Times New Roman"/>
            <w:sz w:val="24"/>
            <w:szCs w:val="24"/>
          </w:rPr>
          <w:t>http://www.kazportal.kz/konstitutsiya-respubliki-kazahstan-ot-30-avgusta-1995-goda/</w:t>
        </w:r>
      </w:hyperlink>
      <w:r w:rsidR="0096725F">
        <w:rPr>
          <w:rFonts w:ascii="Times New Roman" w:hAnsi="Times New Roman" w:cs="Times New Roman"/>
          <w:color w:val="000000" w:themeColor="text1"/>
          <w:sz w:val="24"/>
          <w:szCs w:val="24"/>
        </w:rPr>
        <w:t xml:space="preserve"> (дата обращения 07.05</w:t>
      </w:r>
      <w:r w:rsidR="0096725F" w:rsidRPr="0096725F">
        <w:rPr>
          <w:rFonts w:ascii="Times New Roman" w:hAnsi="Times New Roman" w:cs="Times New Roman"/>
          <w:color w:val="000000" w:themeColor="text1"/>
          <w:sz w:val="24"/>
          <w:szCs w:val="24"/>
        </w:rPr>
        <w:t>.17</w:t>
      </w:r>
      <w:r w:rsidR="0096725F">
        <w:rPr>
          <w:rFonts w:ascii="Times New Roman" w:hAnsi="Times New Roman" w:cs="Times New Roman"/>
          <w:color w:val="000000" w:themeColor="text1"/>
          <w:sz w:val="24"/>
          <w:szCs w:val="24"/>
        </w:rPr>
        <w:t>)</w:t>
      </w:r>
    </w:p>
    <w:p w:rsidR="0096725F" w:rsidRDefault="0096725F" w:rsidP="001C0FD0">
      <w:pPr>
        <w:pStyle w:val="a3"/>
        <w:numPr>
          <w:ilvl w:val="0"/>
          <w:numId w:val="33"/>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96725F">
        <w:rPr>
          <w:rFonts w:ascii="Times New Roman" w:hAnsi="Times New Roman" w:cs="Times New Roman"/>
          <w:color w:val="000000" w:themeColor="text1"/>
          <w:sz w:val="24"/>
          <w:szCs w:val="24"/>
        </w:rPr>
        <w:t>Концепция внешней политики Р</w:t>
      </w:r>
      <w:r>
        <w:rPr>
          <w:rFonts w:ascii="Times New Roman" w:hAnsi="Times New Roman" w:cs="Times New Roman"/>
          <w:color w:val="000000" w:themeColor="text1"/>
          <w:sz w:val="24"/>
          <w:szCs w:val="24"/>
        </w:rPr>
        <w:t xml:space="preserve">еспублики </w:t>
      </w:r>
      <w:r w:rsidRPr="0096725F">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азахстан на 2014-2020 гг.  </w:t>
      </w:r>
      <w:r w:rsidRPr="0096725F">
        <w:rPr>
          <w:rFonts w:ascii="Times New Roman" w:hAnsi="Times New Roman" w:cs="Times New Roman"/>
          <w:color w:val="000000" w:themeColor="text1"/>
          <w:sz w:val="24"/>
          <w:szCs w:val="24"/>
        </w:rPr>
        <w:t>[Электронный ресурс]:</w:t>
      </w:r>
      <w:r>
        <w:rPr>
          <w:rFonts w:ascii="Times New Roman" w:hAnsi="Times New Roman" w:cs="Times New Roman"/>
          <w:color w:val="000000" w:themeColor="text1"/>
          <w:sz w:val="24"/>
          <w:szCs w:val="24"/>
        </w:rPr>
        <w:t xml:space="preserve"> </w:t>
      </w:r>
      <w:r w:rsidRPr="0096725F">
        <w:rPr>
          <w:rFonts w:ascii="Times New Roman" w:hAnsi="Times New Roman" w:cs="Times New Roman"/>
          <w:color w:val="000000" w:themeColor="text1"/>
          <w:sz w:val="24"/>
          <w:szCs w:val="24"/>
        </w:rPr>
        <w:t>Официальный сайт МИД Казахстана</w:t>
      </w:r>
      <w:r>
        <w:rPr>
          <w:rFonts w:ascii="Times New Roman" w:hAnsi="Times New Roman" w:cs="Times New Roman"/>
          <w:color w:val="000000" w:themeColor="text1"/>
          <w:sz w:val="24"/>
          <w:szCs w:val="24"/>
        </w:rPr>
        <w:t xml:space="preserve"> -</w:t>
      </w:r>
      <w:r w:rsidRPr="0096725F">
        <w:rPr>
          <w:rFonts w:ascii="Times New Roman" w:hAnsi="Times New Roman" w:cs="Times New Roman"/>
          <w:color w:val="000000" w:themeColor="text1"/>
          <w:sz w:val="24"/>
          <w:szCs w:val="24"/>
        </w:rPr>
        <w:t xml:space="preserve"> URL: </w:t>
      </w:r>
      <w:hyperlink r:id="rId12" w:history="1">
        <w:r w:rsidRPr="005D4F46">
          <w:rPr>
            <w:rStyle w:val="a7"/>
            <w:rFonts w:ascii="Times New Roman" w:hAnsi="Times New Roman" w:cs="Times New Roman"/>
            <w:sz w:val="24"/>
            <w:szCs w:val="24"/>
          </w:rPr>
          <w:t>http://www.mfa.kz/index.php/ru/vneshnyaya-politika/kontseptsiya-vneshnoj-politiki-rk-na-2014-2020-gg</w:t>
        </w:r>
      </w:hyperlink>
      <w:r>
        <w:rPr>
          <w:rFonts w:ascii="Times New Roman" w:hAnsi="Times New Roman" w:cs="Times New Roman"/>
          <w:color w:val="000000" w:themeColor="text1"/>
          <w:sz w:val="24"/>
          <w:szCs w:val="24"/>
        </w:rPr>
        <w:t xml:space="preserve"> </w:t>
      </w:r>
      <w:r w:rsidRPr="0096725F">
        <w:rPr>
          <w:rFonts w:ascii="Times New Roman" w:hAnsi="Times New Roman" w:cs="Times New Roman"/>
          <w:color w:val="000000" w:themeColor="text1"/>
          <w:sz w:val="24"/>
          <w:szCs w:val="24"/>
        </w:rPr>
        <w:t>(дата обращения 07.05.17)</w:t>
      </w:r>
    </w:p>
    <w:p w:rsidR="0096725F" w:rsidRPr="0096725F" w:rsidRDefault="0096725F" w:rsidP="001C0FD0">
      <w:pPr>
        <w:pStyle w:val="a3"/>
        <w:numPr>
          <w:ilvl w:val="0"/>
          <w:numId w:val="33"/>
        </w:numPr>
        <w:spacing w:line="360" w:lineRule="auto"/>
        <w:jc w:val="both"/>
        <w:rPr>
          <w:rFonts w:ascii="Times New Roman" w:hAnsi="Times New Roman" w:cs="Times New Roman"/>
          <w:color w:val="000000" w:themeColor="text1"/>
          <w:sz w:val="24"/>
          <w:szCs w:val="24"/>
        </w:rPr>
      </w:pPr>
      <w:r w:rsidRPr="0096725F">
        <w:rPr>
          <w:rFonts w:ascii="Times New Roman" w:hAnsi="Times New Roman" w:cs="Times New Roman"/>
          <w:color w:val="000000" w:themeColor="text1"/>
          <w:sz w:val="24"/>
          <w:szCs w:val="24"/>
        </w:rPr>
        <w:t>Республика Казахстан — страновой экономический меморандум. Достижение конкурентоспособности, сохранение конкурентоспособности: задача управления нефтяным бумом в Казахстане.</w:t>
      </w:r>
      <w:r w:rsidR="00015B56">
        <w:rPr>
          <w:rFonts w:ascii="Times New Roman" w:hAnsi="Times New Roman" w:cs="Times New Roman"/>
          <w:color w:val="000000" w:themeColor="text1"/>
          <w:sz w:val="24"/>
          <w:szCs w:val="24"/>
        </w:rPr>
        <w:t xml:space="preserve"> </w:t>
      </w:r>
      <w:r w:rsidRPr="0096725F">
        <w:rPr>
          <w:rFonts w:ascii="Times New Roman" w:hAnsi="Times New Roman" w:cs="Times New Roman"/>
          <w:color w:val="000000" w:themeColor="text1"/>
          <w:sz w:val="24"/>
          <w:szCs w:val="24"/>
        </w:rPr>
        <w:t>[Электронный ресурс]:</w:t>
      </w:r>
      <w:r>
        <w:rPr>
          <w:rFonts w:ascii="Times New Roman" w:hAnsi="Times New Roman" w:cs="Times New Roman"/>
          <w:color w:val="000000" w:themeColor="text1"/>
          <w:sz w:val="24"/>
          <w:szCs w:val="24"/>
        </w:rPr>
        <w:t xml:space="preserve"> </w:t>
      </w:r>
      <w:r w:rsidRPr="0096725F">
        <w:rPr>
          <w:rFonts w:ascii="Times New Roman" w:hAnsi="Times New Roman" w:cs="Times New Roman"/>
          <w:color w:val="000000" w:themeColor="text1"/>
          <w:sz w:val="24"/>
          <w:szCs w:val="24"/>
        </w:rPr>
        <w:t>До</w:t>
      </w:r>
      <w:r w:rsidR="00015B56">
        <w:rPr>
          <w:rFonts w:ascii="Times New Roman" w:hAnsi="Times New Roman" w:cs="Times New Roman"/>
          <w:color w:val="000000" w:themeColor="text1"/>
          <w:sz w:val="24"/>
          <w:szCs w:val="24"/>
        </w:rPr>
        <w:t>кумент Всемирного банка, 20.03.2005 г</w:t>
      </w:r>
      <w:r w:rsidRPr="0096725F">
        <w:rPr>
          <w:rFonts w:ascii="Times New Roman" w:hAnsi="Times New Roman" w:cs="Times New Roman"/>
          <w:color w:val="000000" w:themeColor="text1"/>
          <w:sz w:val="24"/>
          <w:szCs w:val="24"/>
        </w:rPr>
        <w:t>.</w:t>
      </w:r>
      <w:r w:rsidR="00015B56">
        <w:rPr>
          <w:rFonts w:ascii="Times New Roman" w:hAnsi="Times New Roman" w:cs="Times New Roman"/>
          <w:color w:val="000000" w:themeColor="text1"/>
          <w:sz w:val="24"/>
          <w:szCs w:val="24"/>
        </w:rPr>
        <w:t xml:space="preserve">- </w:t>
      </w:r>
      <w:hyperlink r:id="rId13" w:history="1">
        <w:r w:rsidR="00D81A7D" w:rsidRPr="005D4F46">
          <w:rPr>
            <w:rStyle w:val="a7"/>
            <w:rFonts w:ascii="Times New Roman" w:hAnsi="Times New Roman" w:cs="Times New Roman"/>
            <w:sz w:val="24"/>
            <w:szCs w:val="24"/>
          </w:rPr>
          <w:t>URL:http://sitresources.worldbank.org/intkazakstaninrussian/resources/kzcemrus.pdf</w:t>
        </w:r>
      </w:hyperlink>
      <w:r w:rsidRPr="0096725F">
        <w:rPr>
          <w:rFonts w:ascii="Times New Roman" w:hAnsi="Times New Roman" w:cs="Times New Roman"/>
          <w:color w:val="000000" w:themeColor="text1"/>
          <w:sz w:val="24"/>
          <w:szCs w:val="24"/>
        </w:rPr>
        <w:t>.</w:t>
      </w:r>
      <w:r w:rsidR="00C55725">
        <w:rPr>
          <w:rFonts w:ascii="Times New Roman" w:hAnsi="Times New Roman" w:cs="Times New Roman"/>
          <w:color w:val="000000" w:themeColor="text1"/>
          <w:sz w:val="24"/>
          <w:szCs w:val="24"/>
        </w:rPr>
        <w:t xml:space="preserve"> </w:t>
      </w:r>
      <w:r w:rsidR="00D81A7D">
        <w:rPr>
          <w:rFonts w:ascii="Times New Roman" w:hAnsi="Times New Roman" w:cs="Times New Roman"/>
          <w:color w:val="000000" w:themeColor="text1"/>
          <w:sz w:val="24"/>
          <w:szCs w:val="24"/>
        </w:rPr>
        <w:t>(</w:t>
      </w:r>
      <w:r w:rsidR="00C55725">
        <w:rPr>
          <w:rFonts w:ascii="Times New Roman" w:hAnsi="Times New Roman" w:cs="Times New Roman"/>
          <w:color w:val="000000" w:themeColor="text1"/>
          <w:sz w:val="24"/>
          <w:szCs w:val="24"/>
        </w:rPr>
        <w:t>дата</w:t>
      </w:r>
      <w:r w:rsidR="00D81A7D">
        <w:rPr>
          <w:rFonts w:ascii="Times New Roman" w:hAnsi="Times New Roman" w:cs="Times New Roman"/>
          <w:color w:val="000000" w:themeColor="text1"/>
          <w:sz w:val="24"/>
          <w:szCs w:val="24"/>
        </w:rPr>
        <w:t xml:space="preserve"> </w:t>
      </w:r>
      <w:r w:rsidR="00C55725">
        <w:rPr>
          <w:rFonts w:ascii="Times New Roman" w:hAnsi="Times New Roman" w:cs="Times New Roman"/>
          <w:color w:val="000000" w:themeColor="text1"/>
          <w:sz w:val="24"/>
          <w:szCs w:val="24"/>
        </w:rPr>
        <w:t xml:space="preserve">обращения 01.05.17) </w:t>
      </w:r>
    </w:p>
    <w:p w:rsidR="0096725F" w:rsidRPr="00D81A7D" w:rsidRDefault="00015B56" w:rsidP="001C0FD0">
      <w:pPr>
        <w:pStyle w:val="a3"/>
        <w:numPr>
          <w:ilvl w:val="0"/>
          <w:numId w:val="33"/>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015B56">
        <w:rPr>
          <w:rFonts w:ascii="Times New Roman" w:hAnsi="Times New Roman" w:cs="Times New Roman"/>
          <w:color w:val="000000" w:themeColor="text1"/>
          <w:sz w:val="24"/>
          <w:szCs w:val="24"/>
        </w:rPr>
        <w:t>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w:t>
      </w:r>
      <w:r>
        <w:rPr>
          <w:rFonts w:ascii="Times New Roman" w:hAnsi="Times New Roman" w:cs="Times New Roman"/>
          <w:color w:val="000000" w:themeColor="text1"/>
          <w:sz w:val="24"/>
          <w:szCs w:val="24"/>
        </w:rPr>
        <w:t>.</w:t>
      </w:r>
      <w:r w:rsidR="00D81A7D" w:rsidRPr="00D81A7D">
        <w:t xml:space="preserve"> </w:t>
      </w:r>
      <w:r w:rsidR="00D81A7D" w:rsidRPr="00D81A7D">
        <w:rPr>
          <w:rFonts w:ascii="Times New Roman" w:hAnsi="Times New Roman" w:cs="Times New Roman"/>
          <w:color w:val="000000" w:themeColor="text1"/>
          <w:sz w:val="24"/>
          <w:szCs w:val="24"/>
        </w:rPr>
        <w:t xml:space="preserve">[Электронный ресурс]: </w:t>
      </w:r>
      <w:r w:rsidR="00D81A7D">
        <w:rPr>
          <w:rFonts w:ascii="Times New Roman" w:hAnsi="Times New Roman" w:cs="Times New Roman"/>
          <w:color w:val="000000" w:themeColor="text1"/>
          <w:sz w:val="24"/>
          <w:szCs w:val="24"/>
        </w:rPr>
        <w:t xml:space="preserve">Новостной портал </w:t>
      </w:r>
      <w:r w:rsidR="00D81A7D">
        <w:rPr>
          <w:rFonts w:ascii="Times New Roman" w:hAnsi="Times New Roman" w:cs="Times New Roman"/>
          <w:color w:val="000000" w:themeColor="text1"/>
          <w:sz w:val="24"/>
          <w:szCs w:val="24"/>
          <w:lang w:val="en-US"/>
        </w:rPr>
        <w:t>EUROUA</w:t>
      </w:r>
      <w:r w:rsidR="00D81A7D" w:rsidRPr="00D81A7D">
        <w:rPr>
          <w:rFonts w:ascii="Times New Roman" w:hAnsi="Times New Roman" w:cs="Times New Roman"/>
          <w:color w:val="000000" w:themeColor="text1"/>
          <w:sz w:val="24"/>
          <w:szCs w:val="24"/>
        </w:rPr>
        <w:t>.</w:t>
      </w:r>
      <w:r w:rsidR="00D81A7D">
        <w:rPr>
          <w:rFonts w:ascii="Times New Roman" w:hAnsi="Times New Roman" w:cs="Times New Roman"/>
          <w:color w:val="000000" w:themeColor="text1"/>
          <w:sz w:val="24"/>
          <w:szCs w:val="24"/>
          <w:lang w:val="en-US"/>
        </w:rPr>
        <w:t>com</w:t>
      </w:r>
      <w:r w:rsidR="00D81A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15B56">
        <w:rPr>
          <w:rFonts w:ascii="Times New Roman" w:hAnsi="Times New Roman" w:cs="Times New Roman"/>
          <w:color w:val="000000" w:themeColor="text1"/>
          <w:sz w:val="24"/>
          <w:szCs w:val="24"/>
        </w:rPr>
        <w:t xml:space="preserve"> URL: </w:t>
      </w:r>
      <w:hyperlink r:id="rId14" w:history="1">
        <w:r w:rsidR="00D81A7D" w:rsidRPr="005D4F46">
          <w:rPr>
            <w:rStyle w:val="a7"/>
            <w:rFonts w:ascii="Times New Roman" w:hAnsi="Times New Roman" w:cs="Times New Roman"/>
            <w:sz w:val="24"/>
            <w:szCs w:val="24"/>
          </w:rPr>
          <w:t>https://euroua.com/association/</w:t>
        </w:r>
      </w:hyperlink>
      <w:r w:rsidR="00D81A7D">
        <w:rPr>
          <w:rFonts w:ascii="Times New Roman" w:hAnsi="Times New Roman" w:cs="Times New Roman"/>
          <w:color w:val="000000" w:themeColor="text1"/>
          <w:sz w:val="24"/>
          <w:szCs w:val="24"/>
        </w:rPr>
        <w:t xml:space="preserve"> (дата обращения 01.04</w:t>
      </w:r>
      <w:r w:rsidR="00D81A7D" w:rsidRPr="00D81A7D">
        <w:rPr>
          <w:rFonts w:ascii="Times New Roman" w:hAnsi="Times New Roman" w:cs="Times New Roman"/>
          <w:color w:val="000000" w:themeColor="text1"/>
          <w:sz w:val="24"/>
          <w:szCs w:val="24"/>
        </w:rPr>
        <w:t>.17</w:t>
      </w:r>
      <w:r w:rsidR="00D81A7D">
        <w:rPr>
          <w:rFonts w:ascii="Times New Roman" w:hAnsi="Times New Roman" w:cs="Times New Roman"/>
          <w:color w:val="000000" w:themeColor="text1"/>
          <w:sz w:val="24"/>
          <w:szCs w:val="24"/>
        </w:rPr>
        <w:t>)</w:t>
      </w:r>
    </w:p>
    <w:p w:rsidR="00D81A7D" w:rsidRPr="00D81A7D" w:rsidRDefault="00D81A7D" w:rsidP="001C0FD0">
      <w:pPr>
        <w:pStyle w:val="a3"/>
        <w:numPr>
          <w:ilvl w:val="0"/>
          <w:numId w:val="33"/>
        </w:numPr>
        <w:spacing w:line="360" w:lineRule="auto"/>
        <w:jc w:val="both"/>
        <w:rPr>
          <w:rFonts w:ascii="Times New Roman" w:hAnsi="Times New Roman" w:cs="Times New Roman"/>
          <w:color w:val="000000" w:themeColor="text1"/>
          <w:sz w:val="24"/>
          <w:szCs w:val="24"/>
        </w:rPr>
      </w:pPr>
      <w:r w:rsidRPr="00D81A7D">
        <w:rPr>
          <w:rFonts w:ascii="Times New Roman" w:hAnsi="Times New Roman" w:cs="Times New Roman"/>
          <w:color w:val="000000" w:themeColor="text1"/>
          <w:sz w:val="24"/>
          <w:szCs w:val="24"/>
        </w:rPr>
        <w:t>Стратегия для Беларуси</w:t>
      </w:r>
      <w:r>
        <w:rPr>
          <w:rFonts w:ascii="Times New Roman" w:hAnsi="Times New Roman" w:cs="Times New Roman"/>
          <w:color w:val="000000" w:themeColor="text1"/>
          <w:sz w:val="24"/>
          <w:szCs w:val="24"/>
        </w:rPr>
        <w:t xml:space="preserve">. Одобрена советом директоров </w:t>
      </w:r>
      <w:r w:rsidRPr="00D81A7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2.12 2006 г</w:t>
      </w:r>
      <w:r w:rsidRPr="00D81A7D">
        <w:rPr>
          <w:rFonts w:ascii="Times New Roman" w:hAnsi="Times New Roman" w:cs="Times New Roman"/>
          <w:color w:val="000000" w:themeColor="text1"/>
          <w:sz w:val="24"/>
          <w:szCs w:val="24"/>
        </w:rPr>
        <w:t>. Документ Евр</w:t>
      </w:r>
      <w:r>
        <w:rPr>
          <w:rFonts w:ascii="Times New Roman" w:hAnsi="Times New Roman" w:cs="Times New Roman"/>
          <w:color w:val="000000" w:themeColor="text1"/>
          <w:sz w:val="24"/>
          <w:szCs w:val="24"/>
        </w:rPr>
        <w:t>опейского банка Реконструкции и Р</w:t>
      </w:r>
      <w:r w:rsidRPr="00D81A7D">
        <w:rPr>
          <w:rFonts w:ascii="Times New Roman" w:hAnsi="Times New Roman" w:cs="Times New Roman"/>
          <w:color w:val="000000" w:themeColor="text1"/>
          <w:sz w:val="24"/>
          <w:szCs w:val="24"/>
        </w:rPr>
        <w:t>азвития.</w:t>
      </w:r>
      <w:r w:rsidRPr="00D81A7D">
        <w:t xml:space="preserve"> </w:t>
      </w:r>
      <w:r w:rsidRPr="00D81A7D">
        <w:rPr>
          <w:rFonts w:ascii="Times New Roman" w:hAnsi="Times New Roman" w:cs="Times New Roman"/>
          <w:color w:val="000000" w:themeColor="text1"/>
          <w:sz w:val="24"/>
          <w:szCs w:val="24"/>
        </w:rPr>
        <w:t>[Электронный ресурс]:</w:t>
      </w:r>
      <w:r>
        <w:rPr>
          <w:rFonts w:ascii="Times New Roman" w:hAnsi="Times New Roman" w:cs="Times New Roman"/>
          <w:color w:val="000000" w:themeColor="text1"/>
          <w:sz w:val="24"/>
          <w:szCs w:val="24"/>
        </w:rPr>
        <w:t xml:space="preserve"> Официальный сайт </w:t>
      </w:r>
      <w:r w:rsidRPr="00D81A7D">
        <w:rPr>
          <w:rFonts w:ascii="Times New Roman" w:hAnsi="Times New Roman" w:cs="Times New Roman"/>
          <w:color w:val="000000" w:themeColor="text1"/>
          <w:sz w:val="24"/>
          <w:szCs w:val="24"/>
        </w:rPr>
        <w:t>Европейского банка Реконструкции и Развития.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URL</w:t>
      </w:r>
      <w:r w:rsidRPr="00D81A7D">
        <w:rPr>
          <w:rFonts w:ascii="Times New Roman" w:hAnsi="Times New Roman" w:cs="Times New Roman"/>
          <w:color w:val="000000" w:themeColor="text1"/>
          <w:sz w:val="24"/>
          <w:szCs w:val="24"/>
        </w:rPr>
        <w:t>:</w:t>
      </w:r>
      <w:r w:rsidRPr="00D81A7D">
        <w:t xml:space="preserve"> </w:t>
      </w:r>
      <w:hyperlink r:id="rId15" w:history="1">
        <w:r w:rsidRPr="005D4F46">
          <w:rPr>
            <w:rStyle w:val="a7"/>
            <w:rFonts w:ascii="Times New Roman" w:hAnsi="Times New Roman" w:cs="Times New Roman"/>
            <w:sz w:val="24"/>
            <w:szCs w:val="24"/>
          </w:rPr>
          <w:t>http://www.ebrd.com/downloads/about/policies/2006-12-12,_Strategy_for_Belarus-_Russian_web.pdf</w:t>
        </w:r>
      </w:hyperlink>
      <w:r w:rsidRPr="00D81A7D">
        <w:rPr>
          <w:rFonts w:ascii="Times New Roman" w:hAnsi="Times New Roman" w:cs="Times New Roman"/>
          <w:color w:val="000000" w:themeColor="text1"/>
          <w:sz w:val="24"/>
          <w:szCs w:val="24"/>
        </w:rPr>
        <w:t xml:space="preserve"> (</w:t>
      </w:r>
      <w:r w:rsidR="00901363">
        <w:rPr>
          <w:rFonts w:ascii="Times New Roman" w:hAnsi="Times New Roman" w:cs="Times New Roman"/>
          <w:color w:val="000000" w:themeColor="text1"/>
          <w:sz w:val="24"/>
          <w:szCs w:val="24"/>
        </w:rPr>
        <w:t>дата обращения 04</w:t>
      </w:r>
      <w:r w:rsidRPr="00D81A7D">
        <w:rPr>
          <w:rFonts w:ascii="Times New Roman" w:hAnsi="Times New Roman" w:cs="Times New Roman"/>
          <w:color w:val="000000" w:themeColor="text1"/>
          <w:sz w:val="24"/>
          <w:szCs w:val="24"/>
        </w:rPr>
        <w:t>.04.17</w:t>
      </w:r>
      <w:r w:rsidR="00901363">
        <w:rPr>
          <w:rFonts w:ascii="Times New Roman" w:hAnsi="Times New Roman" w:cs="Times New Roman"/>
          <w:color w:val="000000" w:themeColor="text1"/>
          <w:sz w:val="24"/>
          <w:szCs w:val="24"/>
        </w:rPr>
        <w:t>)</w:t>
      </w:r>
    </w:p>
    <w:p w:rsidR="00121400" w:rsidRPr="00121400" w:rsidRDefault="00121400" w:rsidP="001C0FD0">
      <w:pPr>
        <w:pStyle w:val="a3"/>
        <w:numPr>
          <w:ilvl w:val="0"/>
          <w:numId w:val="33"/>
        </w:numPr>
        <w:spacing w:line="360" w:lineRule="auto"/>
        <w:jc w:val="both"/>
        <w:rPr>
          <w:rFonts w:ascii="Times New Roman" w:hAnsi="Times New Roman" w:cs="Times New Roman"/>
          <w:color w:val="000000" w:themeColor="text1"/>
          <w:sz w:val="24"/>
          <w:szCs w:val="24"/>
          <w:lang w:val="en-US"/>
        </w:rPr>
      </w:pPr>
      <w:r w:rsidRPr="00121400">
        <w:rPr>
          <w:rFonts w:ascii="Times New Roman" w:hAnsi="Times New Roman" w:cs="Times New Roman"/>
          <w:color w:val="000000" w:themeColor="text1"/>
          <w:sz w:val="24"/>
          <w:szCs w:val="24"/>
          <w:lang w:val="en-US"/>
        </w:rPr>
        <w:t xml:space="preserve">European </w:t>
      </w:r>
      <w:r>
        <w:rPr>
          <w:rFonts w:ascii="Times New Roman" w:hAnsi="Times New Roman" w:cs="Times New Roman"/>
          <w:color w:val="000000" w:themeColor="text1"/>
          <w:sz w:val="24"/>
          <w:szCs w:val="24"/>
          <w:lang w:val="en-US"/>
        </w:rPr>
        <w:t>Parliament recommendation of 12</w:t>
      </w:r>
      <w:r w:rsidRPr="00121400">
        <w:rPr>
          <w:rFonts w:ascii="Times New Roman" w:hAnsi="Times New Roman" w:cs="Times New Roman"/>
          <w:color w:val="000000" w:themeColor="text1"/>
          <w:sz w:val="24"/>
          <w:szCs w:val="24"/>
          <w:lang w:val="en-US"/>
        </w:rPr>
        <w:t>.06. 2013 to the Council, the Commission and the European External Action Service on EU Policy towards Belarus. [Electronic resource]: The official website of the European Parliament. - URL:http://www.europarl.europa.eu/sides/getDoc.do?type=TA&amp;language=EN&amp;refere         (</w:t>
      </w:r>
      <w:r>
        <w:rPr>
          <w:rFonts w:ascii="Times New Roman" w:hAnsi="Times New Roman" w:cs="Times New Roman"/>
          <w:color w:val="000000" w:themeColor="text1"/>
          <w:sz w:val="24"/>
          <w:szCs w:val="24"/>
          <w:lang w:val="en-US"/>
        </w:rPr>
        <w:t>la</w:t>
      </w:r>
      <w:r w:rsidRPr="00121400">
        <w:rPr>
          <w:rFonts w:ascii="Times New Roman" w:hAnsi="Times New Roman" w:cs="Times New Roman"/>
          <w:color w:val="000000" w:themeColor="text1"/>
          <w:sz w:val="24"/>
          <w:szCs w:val="24"/>
          <w:lang w:val="en-US"/>
        </w:rPr>
        <w:t>st accessed date: 16.03.2017)</w:t>
      </w:r>
    </w:p>
    <w:p w:rsidR="00BC0DB2" w:rsidRPr="00BC0DB2" w:rsidRDefault="00121400" w:rsidP="001C0FD0">
      <w:pPr>
        <w:pStyle w:val="a3"/>
        <w:numPr>
          <w:ilvl w:val="0"/>
          <w:numId w:val="33"/>
        </w:numPr>
        <w:spacing w:line="360" w:lineRule="auto"/>
        <w:jc w:val="both"/>
        <w:rPr>
          <w:rFonts w:ascii="Times New Roman" w:hAnsi="Times New Roman" w:cs="Times New Roman"/>
          <w:color w:val="000000" w:themeColor="text1"/>
          <w:sz w:val="24"/>
          <w:szCs w:val="24"/>
          <w:lang w:val="en-US"/>
        </w:rPr>
      </w:pPr>
      <w:r w:rsidRPr="00121400">
        <w:rPr>
          <w:rFonts w:ascii="Times New Roman" w:hAnsi="Times New Roman" w:cs="Times New Roman"/>
          <w:color w:val="000000" w:themeColor="text1"/>
          <w:sz w:val="24"/>
          <w:szCs w:val="24"/>
          <w:lang w:val="en-US"/>
        </w:rPr>
        <w:t>OSCE. The Representative on Freedom of the Media, Regular Report to the Permanent Council</w:t>
      </w:r>
      <w:r w:rsidR="00BA243D">
        <w:rPr>
          <w:rFonts w:ascii="Times New Roman" w:hAnsi="Times New Roman" w:cs="Times New Roman"/>
          <w:color w:val="000000" w:themeColor="text1"/>
          <w:sz w:val="24"/>
          <w:szCs w:val="24"/>
          <w:lang w:val="en-US"/>
        </w:rPr>
        <w:t>.</w:t>
      </w:r>
      <w:r w:rsidR="00BA243D" w:rsidRPr="00BA243D">
        <w:rPr>
          <w:rFonts w:ascii="Times New Roman" w:hAnsi="Times New Roman" w:cs="Times New Roman"/>
          <w:color w:val="000000" w:themeColor="text1"/>
          <w:sz w:val="24"/>
          <w:szCs w:val="24"/>
          <w:lang w:val="en-US"/>
        </w:rPr>
        <w:t xml:space="preserve"> [Electronic resource]:</w:t>
      </w:r>
      <w:r w:rsidR="00BA243D">
        <w:rPr>
          <w:rFonts w:ascii="Times New Roman" w:hAnsi="Times New Roman" w:cs="Times New Roman"/>
          <w:color w:val="000000" w:themeColor="text1"/>
          <w:sz w:val="24"/>
          <w:szCs w:val="24"/>
          <w:lang w:val="en-US"/>
        </w:rPr>
        <w:t xml:space="preserve"> </w:t>
      </w:r>
      <w:r w:rsidR="00BA243D" w:rsidRPr="00BA243D">
        <w:rPr>
          <w:rFonts w:ascii="Times New Roman" w:hAnsi="Times New Roman" w:cs="Times New Roman"/>
          <w:color w:val="000000" w:themeColor="text1"/>
          <w:sz w:val="24"/>
          <w:szCs w:val="24"/>
          <w:lang w:val="en-US"/>
        </w:rPr>
        <w:t>The official website of the</w:t>
      </w:r>
      <w:r w:rsidR="00BA243D">
        <w:rPr>
          <w:rFonts w:ascii="Times New Roman" w:hAnsi="Times New Roman" w:cs="Times New Roman"/>
          <w:color w:val="000000" w:themeColor="text1"/>
          <w:sz w:val="24"/>
          <w:szCs w:val="24"/>
          <w:lang w:val="en-US"/>
        </w:rPr>
        <w:t xml:space="preserve"> </w:t>
      </w:r>
      <w:r w:rsidR="00BA243D" w:rsidRPr="00121400">
        <w:rPr>
          <w:rFonts w:ascii="Times New Roman" w:hAnsi="Times New Roman" w:cs="Times New Roman"/>
          <w:color w:val="000000" w:themeColor="text1"/>
          <w:sz w:val="24"/>
          <w:szCs w:val="24"/>
          <w:lang w:val="en-US"/>
        </w:rPr>
        <w:t>OSCE.</w:t>
      </w:r>
      <w:r w:rsidR="00BA243D">
        <w:rPr>
          <w:rFonts w:ascii="Times New Roman" w:hAnsi="Times New Roman" w:cs="Times New Roman"/>
          <w:color w:val="000000" w:themeColor="text1"/>
          <w:sz w:val="24"/>
          <w:szCs w:val="24"/>
          <w:lang w:val="en-US"/>
        </w:rPr>
        <w:t xml:space="preserve"> </w:t>
      </w:r>
      <w:r w:rsidRPr="00121400">
        <w:rPr>
          <w:rFonts w:ascii="Times New Roman" w:hAnsi="Times New Roman" w:cs="Times New Roman"/>
          <w:color w:val="000000" w:themeColor="text1"/>
          <w:sz w:val="24"/>
          <w:szCs w:val="24"/>
          <w:lang w:val="en-US"/>
        </w:rPr>
        <w:t xml:space="preserve"> URL:http://www.osce.org/pc/102658 (</w:t>
      </w:r>
      <w:r>
        <w:rPr>
          <w:rFonts w:ascii="Times New Roman" w:hAnsi="Times New Roman" w:cs="Times New Roman"/>
          <w:color w:val="000000" w:themeColor="text1"/>
          <w:sz w:val="24"/>
          <w:szCs w:val="24"/>
          <w:lang w:val="en-US"/>
        </w:rPr>
        <w:t xml:space="preserve"> </w:t>
      </w:r>
      <w:r w:rsidRPr="00121400">
        <w:rPr>
          <w:rFonts w:ascii="Times New Roman" w:hAnsi="Times New Roman" w:cs="Times New Roman"/>
          <w:color w:val="000000" w:themeColor="text1"/>
          <w:sz w:val="24"/>
          <w:szCs w:val="24"/>
          <w:lang w:val="en-US"/>
        </w:rPr>
        <w:t>last accessed date:</w:t>
      </w:r>
      <w:r>
        <w:rPr>
          <w:rFonts w:ascii="Times New Roman" w:hAnsi="Times New Roman" w:cs="Times New Roman"/>
          <w:color w:val="000000" w:themeColor="text1"/>
          <w:sz w:val="24"/>
          <w:szCs w:val="24"/>
          <w:lang w:val="en-US"/>
        </w:rPr>
        <w:t xml:space="preserve"> </w:t>
      </w:r>
      <w:r w:rsidR="00BA243D">
        <w:rPr>
          <w:rFonts w:ascii="Times New Roman" w:hAnsi="Times New Roman" w:cs="Times New Roman"/>
          <w:color w:val="000000" w:themeColor="text1"/>
          <w:sz w:val="24"/>
          <w:szCs w:val="24"/>
          <w:lang w:val="en-US"/>
        </w:rPr>
        <w:t>16.03.</w:t>
      </w:r>
      <w:r w:rsidRPr="00121400">
        <w:rPr>
          <w:rFonts w:ascii="Times New Roman" w:hAnsi="Times New Roman" w:cs="Times New Roman"/>
          <w:color w:val="000000" w:themeColor="text1"/>
          <w:sz w:val="24"/>
          <w:szCs w:val="24"/>
          <w:lang w:val="en-US"/>
        </w:rPr>
        <w:t xml:space="preserve">17) </w:t>
      </w:r>
    </w:p>
    <w:p w:rsidR="00BC0DB2" w:rsidRPr="001F40CE" w:rsidRDefault="00BC0DB2" w:rsidP="001C0FD0">
      <w:pPr>
        <w:pStyle w:val="a3"/>
        <w:spacing w:line="360" w:lineRule="auto"/>
        <w:ind w:left="0"/>
        <w:jc w:val="both"/>
        <w:rPr>
          <w:rFonts w:ascii="Times New Roman" w:hAnsi="Times New Roman" w:cs="Times New Roman"/>
          <w:i/>
          <w:color w:val="000000" w:themeColor="text1"/>
          <w:sz w:val="28"/>
          <w:szCs w:val="28"/>
          <w:lang w:val="en-US"/>
        </w:rPr>
      </w:pPr>
    </w:p>
    <w:p w:rsidR="00BC0DB2" w:rsidRPr="00BC0DB2" w:rsidRDefault="00BC0DB2" w:rsidP="001C0FD0">
      <w:pPr>
        <w:pStyle w:val="a3"/>
        <w:spacing w:line="360" w:lineRule="auto"/>
        <w:ind w:left="0"/>
        <w:jc w:val="both"/>
        <w:rPr>
          <w:rFonts w:ascii="Times New Roman" w:hAnsi="Times New Roman" w:cs="Times New Roman"/>
          <w:i/>
          <w:color w:val="000000" w:themeColor="text1"/>
          <w:sz w:val="28"/>
          <w:szCs w:val="28"/>
        </w:rPr>
      </w:pPr>
      <w:r w:rsidRPr="00BC0DB2">
        <w:rPr>
          <w:rFonts w:ascii="Times New Roman" w:hAnsi="Times New Roman" w:cs="Times New Roman"/>
          <w:i/>
          <w:color w:val="000000" w:themeColor="text1"/>
          <w:sz w:val="28"/>
          <w:szCs w:val="28"/>
        </w:rPr>
        <w:t>Б</w:t>
      </w:r>
      <w:r>
        <w:rPr>
          <w:rFonts w:ascii="Times New Roman" w:hAnsi="Times New Roman" w:cs="Times New Roman"/>
          <w:i/>
          <w:color w:val="000000" w:themeColor="text1"/>
          <w:sz w:val="28"/>
          <w:szCs w:val="28"/>
        </w:rPr>
        <w:t xml:space="preserve"> </w:t>
      </w:r>
      <w:r w:rsidRPr="00BC0DB2">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BC0DB2">
        <w:rPr>
          <w:rFonts w:ascii="Times New Roman" w:hAnsi="Times New Roman" w:cs="Times New Roman"/>
          <w:i/>
          <w:color w:val="000000" w:themeColor="text1"/>
          <w:sz w:val="28"/>
          <w:szCs w:val="28"/>
        </w:rPr>
        <w:t>Международные договоры.</w:t>
      </w:r>
    </w:p>
    <w:p w:rsidR="00BC0DB2" w:rsidRPr="00BC0DB2" w:rsidRDefault="00BC0DB2" w:rsidP="001C0FD0">
      <w:pPr>
        <w:pStyle w:val="a3"/>
        <w:numPr>
          <w:ilvl w:val="0"/>
          <w:numId w:val="33"/>
        </w:numPr>
        <w:spacing w:line="360" w:lineRule="auto"/>
        <w:jc w:val="both"/>
        <w:rPr>
          <w:rFonts w:ascii="Times New Roman" w:hAnsi="Times New Roman" w:cs="Times New Roman"/>
          <w:color w:val="000000" w:themeColor="text1"/>
          <w:sz w:val="24"/>
          <w:szCs w:val="24"/>
        </w:rPr>
      </w:pPr>
      <w:r w:rsidRPr="00901363">
        <w:rPr>
          <w:rFonts w:ascii="Times New Roman" w:hAnsi="Times New Roman" w:cs="Times New Roman"/>
          <w:color w:val="000000" w:themeColor="text1"/>
          <w:sz w:val="24"/>
          <w:szCs w:val="24"/>
        </w:rPr>
        <w:t>Устав Организации Договора о</w:t>
      </w:r>
      <w:r>
        <w:rPr>
          <w:rFonts w:ascii="Times New Roman" w:hAnsi="Times New Roman" w:cs="Times New Roman"/>
          <w:color w:val="000000" w:themeColor="text1"/>
          <w:sz w:val="24"/>
          <w:szCs w:val="24"/>
        </w:rPr>
        <w:t xml:space="preserve"> коллективной безопасности от 07.06.2002 г.</w:t>
      </w:r>
      <w:r w:rsidRPr="00901363">
        <w:t xml:space="preserve"> </w:t>
      </w:r>
      <w:r w:rsidRPr="00901363">
        <w:rPr>
          <w:rFonts w:ascii="Times New Roman" w:hAnsi="Times New Roman" w:cs="Times New Roman"/>
          <w:color w:val="000000" w:themeColor="text1"/>
          <w:sz w:val="24"/>
          <w:szCs w:val="24"/>
        </w:rPr>
        <w:t>[Электронный ресурс]:</w:t>
      </w:r>
      <w:r>
        <w:rPr>
          <w:rFonts w:ascii="Times New Roman" w:hAnsi="Times New Roman" w:cs="Times New Roman"/>
          <w:color w:val="000000" w:themeColor="text1"/>
          <w:sz w:val="24"/>
          <w:szCs w:val="24"/>
        </w:rPr>
        <w:t xml:space="preserve"> Официальный сайт ОДКБ - </w:t>
      </w:r>
      <w:r w:rsidRPr="00901363">
        <w:rPr>
          <w:rFonts w:ascii="Times New Roman" w:hAnsi="Times New Roman" w:cs="Times New Roman"/>
          <w:color w:val="000000" w:themeColor="text1"/>
          <w:sz w:val="24"/>
          <w:szCs w:val="24"/>
        </w:rPr>
        <w:t>URL: http://www.odkb-csto.org/documen</w:t>
      </w:r>
      <w:r>
        <w:rPr>
          <w:rFonts w:ascii="Times New Roman" w:hAnsi="Times New Roman" w:cs="Times New Roman"/>
          <w:color w:val="000000" w:themeColor="text1"/>
          <w:sz w:val="24"/>
          <w:szCs w:val="24"/>
        </w:rPr>
        <w:t>ts/detail.php?ELEMENT_ID=124 (дата обращения 25</w:t>
      </w:r>
      <w:r w:rsidRPr="00901363">
        <w:rPr>
          <w:rFonts w:ascii="Times New Roman" w:hAnsi="Times New Roman" w:cs="Times New Roman"/>
          <w:color w:val="000000" w:themeColor="text1"/>
          <w:sz w:val="24"/>
          <w:szCs w:val="24"/>
        </w:rPr>
        <w:t>.04.17</w:t>
      </w:r>
      <w:r>
        <w:rPr>
          <w:rFonts w:ascii="Times New Roman" w:hAnsi="Times New Roman" w:cs="Times New Roman"/>
          <w:color w:val="000000" w:themeColor="text1"/>
          <w:sz w:val="24"/>
          <w:szCs w:val="24"/>
        </w:rPr>
        <w:t>)</w:t>
      </w:r>
    </w:p>
    <w:p w:rsidR="000D7A78" w:rsidRPr="00BC0DB2" w:rsidRDefault="00BA243D" w:rsidP="001C0FD0">
      <w:pPr>
        <w:pStyle w:val="a3"/>
        <w:numPr>
          <w:ilvl w:val="0"/>
          <w:numId w:val="33"/>
        </w:numPr>
        <w:spacing w:line="360" w:lineRule="auto"/>
        <w:jc w:val="both"/>
        <w:rPr>
          <w:rFonts w:ascii="Times New Roman" w:hAnsi="Times New Roman" w:cs="Times New Roman"/>
          <w:color w:val="000000" w:themeColor="text1"/>
          <w:sz w:val="24"/>
          <w:szCs w:val="24"/>
          <w:lang w:val="en-US"/>
        </w:rPr>
      </w:pPr>
      <w:r w:rsidRPr="00BC0DB2">
        <w:rPr>
          <w:rFonts w:ascii="Times New Roman" w:hAnsi="Times New Roman" w:cs="Times New Roman"/>
          <w:color w:val="000000" w:themeColor="text1"/>
          <w:sz w:val="24"/>
          <w:szCs w:val="24"/>
          <w:lang w:val="en-US"/>
        </w:rPr>
        <w:t>The Treaty on European Union, signed at Maastricht on 07.02.1992. [Electronic resource]:</w:t>
      </w:r>
      <w:r w:rsidRPr="00BC0DB2">
        <w:rPr>
          <w:lang w:val="en-US"/>
        </w:rPr>
        <w:t xml:space="preserve"> </w:t>
      </w:r>
      <w:r w:rsidRPr="00BC0DB2">
        <w:rPr>
          <w:rFonts w:ascii="Times New Roman" w:hAnsi="Times New Roman" w:cs="Times New Roman"/>
          <w:color w:val="000000" w:themeColor="text1"/>
          <w:sz w:val="24"/>
          <w:szCs w:val="24"/>
          <w:lang w:val="en-US"/>
        </w:rPr>
        <w:t xml:space="preserve">Regional Dimension Working Paper no.3,1996   URL: </w:t>
      </w:r>
      <w:hyperlink r:id="rId16" w:history="1">
        <w:r w:rsidRPr="00BC0DB2">
          <w:rPr>
            <w:rStyle w:val="a7"/>
            <w:rFonts w:ascii="Times New Roman" w:hAnsi="Times New Roman" w:cs="Times New Roman"/>
            <w:sz w:val="24"/>
            <w:szCs w:val="24"/>
            <w:lang w:val="en-US"/>
          </w:rPr>
          <w:t>http://eur-lex.europa.eu/legal-content/EN/TXT/PDF/?uri=OJ:C:1992:191:FULL&amp;from=EN</w:t>
        </w:r>
      </w:hyperlink>
      <w:r w:rsidRPr="00BC0DB2">
        <w:rPr>
          <w:rFonts w:ascii="Times New Roman" w:hAnsi="Times New Roman" w:cs="Times New Roman"/>
          <w:color w:val="000000" w:themeColor="text1"/>
          <w:sz w:val="24"/>
          <w:szCs w:val="24"/>
          <w:lang w:val="en-US"/>
        </w:rPr>
        <w:t xml:space="preserve"> ( last accessed date: 01.04.17)</w:t>
      </w:r>
    </w:p>
    <w:p w:rsidR="005E1D2E" w:rsidRPr="000D7A78" w:rsidRDefault="005E1D2E" w:rsidP="001C0FD0">
      <w:pPr>
        <w:pStyle w:val="a3"/>
        <w:spacing w:line="360" w:lineRule="auto"/>
        <w:jc w:val="both"/>
        <w:rPr>
          <w:rFonts w:ascii="Times New Roman" w:hAnsi="Times New Roman" w:cs="Times New Roman"/>
          <w:color w:val="000000" w:themeColor="text1"/>
          <w:sz w:val="24"/>
          <w:szCs w:val="24"/>
          <w:lang w:val="en-US"/>
        </w:rPr>
      </w:pPr>
    </w:p>
    <w:p w:rsidR="000D7A78" w:rsidRPr="005E1D2E" w:rsidRDefault="00BC0DB2" w:rsidP="001C0FD0">
      <w:pPr>
        <w:pStyle w:val="a3"/>
        <w:spacing w:line="360" w:lineRule="auto"/>
        <w:ind w:left="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w:t>
      </w:r>
      <w:r w:rsidR="000D7A78" w:rsidRPr="005E1D2E">
        <w:rPr>
          <w:rFonts w:ascii="Times New Roman" w:hAnsi="Times New Roman" w:cs="Times New Roman"/>
          <w:i/>
          <w:color w:val="000000" w:themeColor="text1"/>
          <w:sz w:val="28"/>
          <w:szCs w:val="28"/>
        </w:rPr>
        <w:t>) Статистические данные.</w:t>
      </w:r>
    </w:p>
    <w:p w:rsidR="00C55498" w:rsidRPr="00C55498" w:rsidRDefault="00C55498" w:rsidP="001C0FD0">
      <w:pPr>
        <w:pStyle w:val="a3"/>
        <w:numPr>
          <w:ilvl w:val="0"/>
          <w:numId w:val="33"/>
        </w:numPr>
        <w:spacing w:line="360" w:lineRule="auto"/>
        <w:jc w:val="both"/>
        <w:rPr>
          <w:rFonts w:ascii="Times New Roman" w:hAnsi="Times New Roman" w:cs="Times New Roman"/>
          <w:color w:val="000000" w:themeColor="text1"/>
          <w:sz w:val="24"/>
          <w:szCs w:val="24"/>
        </w:rPr>
      </w:pPr>
      <w:r w:rsidRPr="00C55498">
        <w:rPr>
          <w:rFonts w:ascii="Times New Roman" w:hAnsi="Times New Roman" w:cs="Times New Roman"/>
          <w:color w:val="000000" w:themeColor="text1"/>
          <w:sz w:val="24"/>
          <w:szCs w:val="24"/>
        </w:rPr>
        <w:t>Анализ состояни</w:t>
      </w:r>
      <w:r>
        <w:rPr>
          <w:rFonts w:ascii="Times New Roman" w:hAnsi="Times New Roman" w:cs="Times New Roman"/>
          <w:color w:val="000000" w:themeColor="text1"/>
          <w:sz w:val="24"/>
          <w:szCs w:val="24"/>
        </w:rPr>
        <w:t>я внешней торговли Казахстана</w:t>
      </w:r>
      <w:r w:rsidRPr="00C55498">
        <w:rPr>
          <w:rFonts w:ascii="Times New Roman" w:hAnsi="Times New Roman" w:cs="Times New Roman"/>
          <w:color w:val="000000" w:themeColor="text1"/>
          <w:sz w:val="24"/>
          <w:szCs w:val="24"/>
        </w:rPr>
        <w:t xml:space="preserve">. [Электронный ресурс]: </w:t>
      </w:r>
      <w:r w:rsidR="00D51397">
        <w:rPr>
          <w:rFonts w:ascii="Times New Roman" w:hAnsi="Times New Roman" w:cs="Times New Roman"/>
          <w:color w:val="000000" w:themeColor="text1"/>
          <w:sz w:val="24"/>
          <w:szCs w:val="24"/>
        </w:rPr>
        <w:t>Министерство по инвестициям</w:t>
      </w:r>
      <w:r>
        <w:rPr>
          <w:rFonts w:ascii="Times New Roman" w:hAnsi="Times New Roman" w:cs="Times New Roman"/>
          <w:color w:val="000000" w:themeColor="text1"/>
          <w:sz w:val="24"/>
          <w:szCs w:val="24"/>
        </w:rPr>
        <w:t xml:space="preserve"> и</w:t>
      </w:r>
      <w:r w:rsidRPr="00C55498">
        <w:rPr>
          <w:rFonts w:ascii="Times New Roman" w:hAnsi="Times New Roman" w:cs="Times New Roman"/>
          <w:color w:val="000000" w:themeColor="text1"/>
          <w:sz w:val="24"/>
          <w:szCs w:val="24"/>
        </w:rPr>
        <w:t xml:space="preserve"> развитию Республики Казахстан</w:t>
      </w:r>
      <w:r w:rsidR="0079100B" w:rsidRPr="0079100B">
        <w:rPr>
          <w:rFonts w:ascii="Times New Roman" w:hAnsi="Times New Roman" w:cs="Times New Roman"/>
          <w:color w:val="000000" w:themeColor="text1"/>
          <w:sz w:val="24"/>
          <w:szCs w:val="24"/>
        </w:rPr>
        <w:t xml:space="preserve"> -</w:t>
      </w:r>
      <w:r w:rsidRPr="00C55498">
        <w:rPr>
          <w:rFonts w:ascii="Times New Roman" w:hAnsi="Times New Roman" w:cs="Times New Roman"/>
          <w:color w:val="000000" w:themeColor="text1"/>
          <w:sz w:val="24"/>
          <w:szCs w:val="24"/>
        </w:rPr>
        <w:t xml:space="preserve"> URL:</w:t>
      </w:r>
      <w:r>
        <w:rPr>
          <w:rFonts w:ascii="Times New Roman" w:hAnsi="Times New Roman" w:cs="Times New Roman"/>
          <w:color w:val="000000" w:themeColor="text1"/>
          <w:sz w:val="24"/>
          <w:szCs w:val="24"/>
        </w:rPr>
        <w:t xml:space="preserve"> </w:t>
      </w:r>
      <w:r w:rsidRPr="00C55498">
        <w:rPr>
          <w:rFonts w:ascii="Times New Roman" w:hAnsi="Times New Roman" w:cs="Times New Roman"/>
          <w:color w:val="000000" w:themeColor="text1"/>
          <w:sz w:val="24"/>
          <w:szCs w:val="24"/>
        </w:rPr>
        <w:t xml:space="preserve"> </w:t>
      </w:r>
      <w:hyperlink r:id="rId17" w:history="1">
        <w:r w:rsidRPr="003841C8">
          <w:rPr>
            <w:rStyle w:val="a7"/>
            <w:rFonts w:ascii="Times New Roman" w:hAnsi="Times New Roman" w:cs="Times New Roman"/>
            <w:sz w:val="24"/>
            <w:szCs w:val="24"/>
          </w:rPr>
          <w:t>http://www.kaznexinvest.kz/napr/analytics/export/trade/Analiz_vneshney_torgovli_1_kvartal_2015.pdf</w:t>
        </w:r>
      </w:hyperlink>
      <w:r>
        <w:rPr>
          <w:rFonts w:ascii="Times New Roman" w:hAnsi="Times New Roman" w:cs="Times New Roman"/>
          <w:color w:val="000000" w:themeColor="text1"/>
          <w:sz w:val="24"/>
          <w:szCs w:val="24"/>
        </w:rPr>
        <w:t xml:space="preserve"> ( дата обращения 03.05.17)</w:t>
      </w:r>
    </w:p>
    <w:p w:rsidR="000D7A78" w:rsidRPr="00C55498" w:rsidRDefault="00C55498" w:rsidP="001C0FD0">
      <w:pPr>
        <w:pStyle w:val="a3"/>
        <w:numPr>
          <w:ilvl w:val="0"/>
          <w:numId w:val="33"/>
        </w:numPr>
        <w:spacing w:line="360" w:lineRule="auto"/>
        <w:jc w:val="both"/>
        <w:rPr>
          <w:rFonts w:ascii="Times New Roman" w:hAnsi="Times New Roman" w:cs="Times New Roman"/>
          <w:color w:val="000000" w:themeColor="text1"/>
          <w:sz w:val="24"/>
          <w:szCs w:val="24"/>
        </w:rPr>
      </w:pPr>
      <w:r w:rsidRPr="00C55498">
        <w:rPr>
          <w:rFonts w:ascii="Times New Roman" w:hAnsi="Times New Roman" w:cs="Times New Roman"/>
          <w:color w:val="000000" w:themeColor="text1"/>
          <w:sz w:val="24"/>
          <w:szCs w:val="24"/>
        </w:rPr>
        <w:t xml:space="preserve">Данные всесоюзного референдума 17 марта 1991 года о сохранении СССР. [Электронный ресурс]: </w:t>
      </w:r>
      <w:r>
        <w:rPr>
          <w:rFonts w:ascii="Times New Roman" w:hAnsi="Times New Roman" w:cs="Times New Roman"/>
          <w:color w:val="000000" w:themeColor="text1"/>
          <w:sz w:val="24"/>
          <w:szCs w:val="24"/>
        </w:rPr>
        <w:t xml:space="preserve">Электронная газета </w:t>
      </w:r>
      <w:r w:rsidRPr="00C554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Forum</w:t>
      </w:r>
      <w:r w:rsidRPr="00C554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msk</w:t>
      </w:r>
      <w:r w:rsidRPr="00C55498">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w:t>
      </w:r>
      <w:r w:rsidRPr="00C55498">
        <w:rPr>
          <w:rFonts w:ascii="Times New Roman" w:hAnsi="Times New Roman" w:cs="Times New Roman"/>
          <w:color w:val="000000" w:themeColor="text1"/>
          <w:sz w:val="24"/>
          <w:szCs w:val="24"/>
        </w:rPr>
        <w:t xml:space="preserve">URL: </w:t>
      </w:r>
      <w:hyperlink r:id="rId18" w:history="1">
        <w:r w:rsidRPr="003841C8">
          <w:rPr>
            <w:rStyle w:val="a7"/>
            <w:rFonts w:ascii="Times New Roman" w:hAnsi="Times New Roman" w:cs="Times New Roman"/>
            <w:sz w:val="24"/>
            <w:szCs w:val="24"/>
          </w:rPr>
          <w:t>http://forum-msk.org/material/society/777200.html</w:t>
        </w:r>
      </w:hyperlink>
      <w:r>
        <w:rPr>
          <w:rFonts w:ascii="Times New Roman" w:hAnsi="Times New Roman" w:cs="Times New Roman"/>
          <w:color w:val="000000" w:themeColor="text1"/>
          <w:sz w:val="24"/>
          <w:szCs w:val="24"/>
        </w:rPr>
        <w:t xml:space="preserve"> ( дата обращения 01.04</w:t>
      </w:r>
      <w:r w:rsidRPr="00C55498">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xml:space="preserve"> </w:t>
      </w:r>
    </w:p>
    <w:p w:rsidR="00D51397" w:rsidRDefault="00D51397" w:rsidP="001C0FD0">
      <w:pPr>
        <w:pStyle w:val="a3"/>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Информация о</w:t>
      </w:r>
      <w:r w:rsidRPr="00D51397">
        <w:rPr>
          <w:rFonts w:ascii="Times New Roman" w:hAnsi="Times New Roman" w:cs="Times New Roman"/>
          <w:color w:val="000000" w:themeColor="text1"/>
          <w:sz w:val="24"/>
          <w:szCs w:val="24"/>
        </w:rPr>
        <w:t xml:space="preserve"> деятельности крестьянских (фермерских) хозяйств в</w:t>
      </w:r>
      <w:r>
        <w:rPr>
          <w:rFonts w:ascii="Times New Roman" w:hAnsi="Times New Roman" w:cs="Times New Roman"/>
          <w:color w:val="000000" w:themeColor="text1"/>
          <w:sz w:val="24"/>
          <w:szCs w:val="24"/>
        </w:rPr>
        <w:t xml:space="preserve"> Республике Беларусь в 2015 г. </w:t>
      </w:r>
      <w:r w:rsidRPr="00D51397">
        <w:rPr>
          <w:rFonts w:ascii="Times New Roman" w:hAnsi="Times New Roman" w:cs="Times New Roman"/>
          <w:color w:val="000000" w:themeColor="text1"/>
          <w:sz w:val="24"/>
          <w:szCs w:val="24"/>
        </w:rPr>
        <w:t>[Электронный ресурс]: Национальный статистический комитет Республики Беларусь.</w:t>
      </w:r>
      <w:r w:rsidR="009B35DA" w:rsidRPr="009B35DA">
        <w:rPr>
          <w:rFonts w:ascii="Times New Roman" w:hAnsi="Times New Roman" w:cs="Times New Roman"/>
          <w:color w:val="000000" w:themeColor="text1"/>
          <w:sz w:val="24"/>
          <w:szCs w:val="24"/>
        </w:rPr>
        <w:t xml:space="preserve"> -2015-</w:t>
      </w:r>
      <w:r w:rsidRPr="00D51397">
        <w:rPr>
          <w:rFonts w:ascii="Times New Roman" w:hAnsi="Times New Roman" w:cs="Times New Roman"/>
          <w:color w:val="000000" w:themeColor="text1"/>
          <w:sz w:val="24"/>
          <w:szCs w:val="24"/>
        </w:rPr>
        <w:t xml:space="preserve">  URL: http://www.belstat.gov.by/ofitsialnaya-statistika/realny-sector-ekonomiki/selskoe-hozyaistvo/operativnaya-informatsiya_9/o-</w:t>
      </w:r>
      <w:r w:rsidRPr="00D51397">
        <w:rPr>
          <w:rFonts w:ascii="Times New Roman" w:hAnsi="Times New Roman" w:cs="Times New Roman"/>
          <w:color w:val="000000" w:themeColor="text1"/>
          <w:sz w:val="24"/>
          <w:szCs w:val="24"/>
        </w:rPr>
        <w:lastRenderedPageBreak/>
        <w:t>deyatelnosti-krestyanskikh-fermerskikh-khozyaystv-v-respublike-belarus-v-2015-godu/ ( дата обращения 16.04.2017)</w:t>
      </w:r>
    </w:p>
    <w:p w:rsidR="00D51397" w:rsidRDefault="00D51397" w:rsidP="001C0FD0">
      <w:pPr>
        <w:pStyle w:val="a3"/>
        <w:numPr>
          <w:ilvl w:val="0"/>
          <w:numId w:val="33"/>
        </w:numPr>
        <w:spacing w:line="360" w:lineRule="auto"/>
        <w:jc w:val="both"/>
        <w:rPr>
          <w:rFonts w:ascii="Times New Roman" w:hAnsi="Times New Roman" w:cs="Times New Roman"/>
          <w:color w:val="000000" w:themeColor="text1"/>
          <w:sz w:val="24"/>
          <w:szCs w:val="24"/>
        </w:rPr>
      </w:pPr>
      <w:r w:rsidRPr="00D51397">
        <w:rPr>
          <w:rFonts w:ascii="Times New Roman" w:hAnsi="Times New Roman" w:cs="Times New Roman"/>
          <w:color w:val="000000" w:themeColor="text1"/>
          <w:sz w:val="24"/>
          <w:szCs w:val="24"/>
        </w:rPr>
        <w:t>Рейтинг стран мира по уровню демократии. [Электронный ресурс]:   Гуманитарная энциклопедия // Центр гуманитарных технологий, 2006–2016 (по</w:t>
      </w:r>
      <w:r>
        <w:rPr>
          <w:rFonts w:ascii="Times New Roman" w:hAnsi="Times New Roman" w:cs="Times New Roman"/>
          <w:color w:val="000000" w:themeColor="text1"/>
          <w:sz w:val="24"/>
          <w:szCs w:val="24"/>
        </w:rPr>
        <w:t>следняя редакция: 30.10.2016).</w:t>
      </w:r>
      <w:r w:rsidR="009B35DA" w:rsidRPr="009B35DA">
        <w:rPr>
          <w:rFonts w:ascii="Times New Roman" w:hAnsi="Times New Roman" w:cs="Times New Roman"/>
          <w:color w:val="000000" w:themeColor="text1"/>
          <w:sz w:val="24"/>
          <w:szCs w:val="24"/>
        </w:rPr>
        <w:t xml:space="preserve"> -2016-</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w:t>
      </w:r>
      <w:r w:rsidRPr="00D51397">
        <w:rPr>
          <w:rFonts w:ascii="Times New Roman" w:hAnsi="Times New Roman" w:cs="Times New Roman"/>
          <w:color w:val="000000" w:themeColor="text1"/>
          <w:sz w:val="24"/>
          <w:szCs w:val="24"/>
        </w:rPr>
        <w:t xml:space="preserve">RL: </w:t>
      </w:r>
      <w:hyperlink r:id="rId19" w:history="1">
        <w:r w:rsidRPr="003841C8">
          <w:rPr>
            <w:rStyle w:val="a7"/>
            <w:rFonts w:ascii="Times New Roman" w:hAnsi="Times New Roman" w:cs="Times New Roman"/>
            <w:sz w:val="24"/>
            <w:szCs w:val="24"/>
          </w:rPr>
          <w:t>http://gtmarket.ru/ratings/democracy-index/info</w:t>
        </w:r>
      </w:hyperlink>
      <w:r w:rsidRPr="00D513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дата обращения 03</w:t>
      </w:r>
      <w:r w:rsidRPr="00D51397">
        <w:rPr>
          <w:rFonts w:ascii="Times New Roman" w:hAnsi="Times New Roman" w:cs="Times New Roman"/>
          <w:color w:val="000000" w:themeColor="text1"/>
          <w:sz w:val="24"/>
          <w:szCs w:val="24"/>
        </w:rPr>
        <w:t>.04.17)</w:t>
      </w:r>
    </w:p>
    <w:p w:rsidR="00D51397" w:rsidRPr="00B96DD9" w:rsidRDefault="00D51397" w:rsidP="001C0FD0">
      <w:pPr>
        <w:pStyle w:val="a3"/>
        <w:numPr>
          <w:ilvl w:val="0"/>
          <w:numId w:val="33"/>
        </w:numPr>
        <w:spacing w:line="360" w:lineRule="auto"/>
        <w:jc w:val="both"/>
        <w:rPr>
          <w:rFonts w:ascii="Times New Roman" w:hAnsi="Times New Roman" w:cs="Times New Roman"/>
          <w:color w:val="000000" w:themeColor="text1"/>
          <w:sz w:val="24"/>
          <w:szCs w:val="24"/>
        </w:rPr>
      </w:pPr>
      <w:r w:rsidRPr="00D51397">
        <w:rPr>
          <w:rFonts w:ascii="Times New Roman" w:hAnsi="Times New Roman" w:cs="Times New Roman"/>
          <w:color w:val="000000" w:themeColor="text1"/>
          <w:sz w:val="24"/>
          <w:szCs w:val="24"/>
        </w:rPr>
        <w:t>Рост ВВП по странам мира 2016</w:t>
      </w:r>
      <w:r w:rsidR="00B96DD9">
        <w:rPr>
          <w:rFonts w:ascii="Times New Roman" w:hAnsi="Times New Roman" w:cs="Times New Roman"/>
          <w:color w:val="000000" w:themeColor="text1"/>
          <w:sz w:val="24"/>
          <w:szCs w:val="24"/>
        </w:rPr>
        <w:t>г.</w:t>
      </w:r>
      <w:r w:rsidRPr="00D51397">
        <w:rPr>
          <w:rFonts w:ascii="Times New Roman" w:hAnsi="Times New Roman" w:cs="Times New Roman"/>
          <w:color w:val="000000" w:themeColor="text1"/>
          <w:sz w:val="24"/>
          <w:szCs w:val="24"/>
        </w:rPr>
        <w:t xml:space="preserve"> </w:t>
      </w:r>
      <w:r w:rsidR="00B96DD9" w:rsidRPr="00B96DD9">
        <w:rPr>
          <w:rFonts w:ascii="Times New Roman" w:hAnsi="Times New Roman" w:cs="Times New Roman"/>
          <w:color w:val="000000" w:themeColor="text1"/>
          <w:sz w:val="24"/>
          <w:szCs w:val="24"/>
        </w:rPr>
        <w:t xml:space="preserve">[Электронный ресурс]: </w:t>
      </w:r>
      <w:r w:rsidR="00B96DD9">
        <w:rPr>
          <w:rFonts w:ascii="Times New Roman" w:hAnsi="Times New Roman" w:cs="Times New Roman"/>
          <w:color w:val="000000" w:themeColor="text1"/>
          <w:sz w:val="24"/>
          <w:szCs w:val="24"/>
        </w:rPr>
        <w:t>Официальный сайт ЦРУ -</w:t>
      </w:r>
      <w:r w:rsidR="00B96DD9" w:rsidRPr="00B96DD9">
        <w:rPr>
          <w:rFonts w:ascii="Times New Roman" w:hAnsi="Times New Roman" w:cs="Times New Roman"/>
          <w:color w:val="000000" w:themeColor="text1"/>
          <w:sz w:val="24"/>
          <w:szCs w:val="24"/>
        </w:rPr>
        <w:t xml:space="preserve"> </w:t>
      </w:r>
      <w:r w:rsidRPr="00B96DD9">
        <w:rPr>
          <w:rFonts w:ascii="Times New Roman" w:hAnsi="Times New Roman" w:cs="Times New Roman"/>
          <w:color w:val="000000" w:themeColor="text1"/>
          <w:sz w:val="24"/>
          <w:szCs w:val="24"/>
          <w:lang w:val="en-US"/>
        </w:rPr>
        <w:t>URL</w:t>
      </w:r>
      <w:r w:rsidRPr="00B96DD9">
        <w:rPr>
          <w:rFonts w:ascii="Times New Roman" w:hAnsi="Times New Roman" w:cs="Times New Roman"/>
          <w:color w:val="000000" w:themeColor="text1"/>
          <w:sz w:val="24"/>
          <w:szCs w:val="24"/>
        </w:rPr>
        <w:t xml:space="preserve">: </w:t>
      </w:r>
      <w:hyperlink r:id="rId20" w:history="1">
        <w:r w:rsidR="00B96DD9" w:rsidRPr="003841C8">
          <w:rPr>
            <w:rStyle w:val="a7"/>
            <w:rFonts w:ascii="Times New Roman" w:hAnsi="Times New Roman" w:cs="Times New Roman"/>
            <w:sz w:val="24"/>
            <w:szCs w:val="24"/>
            <w:lang w:val="en-US"/>
          </w:rPr>
          <w:t>https</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www</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cia</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gov</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library</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publications</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resources</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the</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world</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factbook</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rankorder</w:t>
        </w:r>
        <w:r w:rsidR="00B96DD9" w:rsidRPr="003841C8">
          <w:rPr>
            <w:rStyle w:val="a7"/>
            <w:rFonts w:ascii="Times New Roman" w:hAnsi="Times New Roman" w:cs="Times New Roman"/>
            <w:sz w:val="24"/>
            <w:szCs w:val="24"/>
          </w:rPr>
          <w:t>/2016</w:t>
        </w:r>
        <w:r w:rsidR="00B96DD9" w:rsidRPr="003841C8">
          <w:rPr>
            <w:rStyle w:val="a7"/>
            <w:rFonts w:ascii="Times New Roman" w:hAnsi="Times New Roman" w:cs="Times New Roman"/>
            <w:sz w:val="24"/>
            <w:szCs w:val="24"/>
            <w:lang w:val="en-US"/>
          </w:rPr>
          <w:t>rank</w:t>
        </w:r>
        <w:r w:rsidR="00B96DD9" w:rsidRPr="003841C8">
          <w:rPr>
            <w:rStyle w:val="a7"/>
            <w:rFonts w:ascii="Times New Roman" w:hAnsi="Times New Roman" w:cs="Times New Roman"/>
            <w:sz w:val="24"/>
            <w:szCs w:val="24"/>
          </w:rPr>
          <w:t>.</w:t>
        </w:r>
        <w:r w:rsidR="00B96DD9" w:rsidRPr="003841C8">
          <w:rPr>
            <w:rStyle w:val="a7"/>
            <w:rFonts w:ascii="Times New Roman" w:hAnsi="Times New Roman" w:cs="Times New Roman"/>
            <w:sz w:val="24"/>
            <w:szCs w:val="24"/>
            <w:lang w:val="en-US"/>
          </w:rPr>
          <w:t>html</w:t>
        </w:r>
      </w:hyperlink>
      <w:r w:rsidR="00B96DD9">
        <w:rPr>
          <w:rFonts w:ascii="Times New Roman" w:hAnsi="Times New Roman" w:cs="Times New Roman"/>
          <w:color w:val="000000" w:themeColor="text1"/>
          <w:sz w:val="24"/>
          <w:szCs w:val="24"/>
        </w:rPr>
        <w:t xml:space="preserve"> ( дата обращения 07.04.17)</w:t>
      </w:r>
    </w:p>
    <w:p w:rsidR="00D51397" w:rsidRPr="00D51397" w:rsidRDefault="00D51397" w:rsidP="001C0FD0">
      <w:pPr>
        <w:pStyle w:val="a3"/>
        <w:numPr>
          <w:ilvl w:val="0"/>
          <w:numId w:val="33"/>
        </w:numPr>
        <w:spacing w:line="360" w:lineRule="auto"/>
        <w:jc w:val="both"/>
        <w:rPr>
          <w:rFonts w:ascii="Times New Roman" w:hAnsi="Times New Roman" w:cs="Times New Roman"/>
          <w:color w:val="000000" w:themeColor="text1"/>
          <w:sz w:val="24"/>
          <w:szCs w:val="24"/>
        </w:rPr>
      </w:pPr>
      <w:r w:rsidRPr="00D51397">
        <w:rPr>
          <w:rFonts w:ascii="Times New Roman" w:hAnsi="Times New Roman" w:cs="Times New Roman"/>
          <w:color w:val="000000" w:themeColor="text1"/>
          <w:sz w:val="24"/>
          <w:szCs w:val="24"/>
        </w:rPr>
        <w:t>Товарная структура экспорта и импорта</w:t>
      </w:r>
      <w:r>
        <w:rPr>
          <w:rFonts w:ascii="Times New Roman" w:hAnsi="Times New Roman" w:cs="Times New Roman"/>
          <w:color w:val="000000" w:themeColor="text1"/>
          <w:sz w:val="24"/>
          <w:szCs w:val="24"/>
        </w:rPr>
        <w:t xml:space="preserve"> Республики Беларусь в 2015 г</w:t>
      </w:r>
      <w:r w:rsidRPr="00D51397">
        <w:rPr>
          <w:rFonts w:ascii="Times New Roman" w:hAnsi="Times New Roman" w:cs="Times New Roman"/>
          <w:color w:val="000000" w:themeColor="text1"/>
          <w:sz w:val="24"/>
          <w:szCs w:val="24"/>
        </w:rPr>
        <w:t>.</w:t>
      </w:r>
      <w:r w:rsidRPr="00D51397">
        <w:t xml:space="preserve"> </w:t>
      </w:r>
      <w:r w:rsidR="007B4A69" w:rsidRPr="00D51397">
        <w:rPr>
          <w:rFonts w:ascii="Times New Roman" w:hAnsi="Times New Roman" w:cs="Times New Roman"/>
          <w:color w:val="000000" w:themeColor="text1"/>
          <w:sz w:val="24"/>
          <w:szCs w:val="24"/>
        </w:rPr>
        <w:t xml:space="preserve">[Электронный ресурс]: </w:t>
      </w:r>
      <w:r w:rsidRPr="00D51397">
        <w:rPr>
          <w:rFonts w:ascii="Times New Roman" w:hAnsi="Times New Roman" w:cs="Times New Roman"/>
          <w:color w:val="000000" w:themeColor="text1"/>
          <w:sz w:val="24"/>
          <w:szCs w:val="24"/>
        </w:rPr>
        <w:t xml:space="preserve">Национальный статистический комитет Республики Беларусь. </w:t>
      </w:r>
      <w:r w:rsidR="007B4A69">
        <w:rPr>
          <w:rFonts w:ascii="Times New Roman" w:hAnsi="Times New Roman" w:cs="Times New Roman"/>
          <w:color w:val="000000" w:themeColor="text1"/>
          <w:sz w:val="24"/>
          <w:szCs w:val="24"/>
        </w:rPr>
        <w:t xml:space="preserve"> - </w:t>
      </w:r>
      <w:r w:rsidRPr="00D51397">
        <w:rPr>
          <w:rFonts w:ascii="Times New Roman" w:hAnsi="Times New Roman" w:cs="Times New Roman"/>
          <w:color w:val="000000" w:themeColor="text1"/>
          <w:sz w:val="24"/>
          <w:szCs w:val="24"/>
        </w:rPr>
        <w:t>URL: http://www.belstat.gov.by/ofitsialnaya-statistika/makroekonomika-i-okruzhayushchaya-sreda/vneshnyaya-torgovlya_2/dannye-o-vneshnei-torgovle-respubliki-belarus-p_2/tovarnaya-struktura-eksporta-i-importa-re</w:t>
      </w:r>
      <w:r w:rsidR="00B96DD9">
        <w:rPr>
          <w:rFonts w:ascii="Times New Roman" w:hAnsi="Times New Roman" w:cs="Times New Roman"/>
          <w:color w:val="000000" w:themeColor="text1"/>
          <w:sz w:val="24"/>
          <w:szCs w:val="24"/>
        </w:rPr>
        <w:t>spubliki-belarus-v-2013-godu/ (</w:t>
      </w:r>
      <w:r w:rsidRPr="00D51397">
        <w:rPr>
          <w:rFonts w:ascii="Times New Roman" w:hAnsi="Times New Roman" w:cs="Times New Roman"/>
          <w:color w:val="000000" w:themeColor="text1"/>
          <w:sz w:val="24"/>
          <w:szCs w:val="24"/>
        </w:rPr>
        <w:t>дата обращения 15.04.2017)</w:t>
      </w:r>
    </w:p>
    <w:p w:rsidR="007B4A69" w:rsidRPr="007B4A69" w:rsidRDefault="007B4A69" w:rsidP="001C0FD0">
      <w:pPr>
        <w:pStyle w:val="a3"/>
        <w:numPr>
          <w:ilvl w:val="0"/>
          <w:numId w:val="33"/>
        </w:numPr>
        <w:spacing w:line="360" w:lineRule="auto"/>
        <w:jc w:val="both"/>
        <w:rPr>
          <w:rFonts w:ascii="Times New Roman" w:hAnsi="Times New Roman" w:cs="Times New Roman"/>
          <w:color w:val="000000" w:themeColor="text1"/>
          <w:sz w:val="24"/>
          <w:szCs w:val="24"/>
          <w:lang w:val="en-US"/>
        </w:rPr>
      </w:pPr>
      <w:r w:rsidRPr="007B4A69">
        <w:rPr>
          <w:rFonts w:ascii="Times New Roman" w:hAnsi="Times New Roman" w:cs="Times New Roman"/>
          <w:color w:val="000000" w:themeColor="text1"/>
          <w:sz w:val="24"/>
          <w:szCs w:val="24"/>
          <w:lang w:val="en-US"/>
        </w:rPr>
        <w:t>Authority trends, 1991-2013:Belarus.</w:t>
      </w:r>
      <w:r w:rsidRPr="007B4A69">
        <w:rPr>
          <w:lang w:val="en-US"/>
        </w:rPr>
        <w:t xml:space="preserve"> </w:t>
      </w:r>
      <w:r w:rsidRPr="007B4A69">
        <w:rPr>
          <w:rFonts w:ascii="Times New Roman" w:hAnsi="Times New Roman" w:cs="Times New Roman"/>
          <w:color w:val="000000" w:themeColor="text1"/>
          <w:sz w:val="24"/>
          <w:szCs w:val="24"/>
          <w:lang w:val="en-US"/>
        </w:rPr>
        <w:t xml:space="preserve">[Electronic resource]:  </w:t>
      </w:r>
      <w:r>
        <w:rPr>
          <w:rFonts w:ascii="Times New Roman" w:hAnsi="Times New Roman" w:cs="Times New Roman"/>
          <w:color w:val="000000" w:themeColor="text1"/>
          <w:sz w:val="24"/>
          <w:szCs w:val="24"/>
          <w:lang w:val="en-US"/>
        </w:rPr>
        <w:t>Polity IV</w:t>
      </w:r>
      <w:r w:rsidRPr="007B4A69">
        <w:rPr>
          <w:rFonts w:ascii="Times New Roman" w:hAnsi="Times New Roman" w:cs="Times New Roman"/>
          <w:color w:val="000000" w:themeColor="text1"/>
          <w:sz w:val="24"/>
          <w:szCs w:val="24"/>
          <w:lang w:val="en-US"/>
        </w:rPr>
        <w:t xml:space="preserve"> - URL:http://www.systemicpeace.org/polity/blr2.htm  (last accessed date: 01.04.2017)</w:t>
      </w:r>
    </w:p>
    <w:p w:rsidR="00B96DD9" w:rsidRPr="00B96DD9" w:rsidRDefault="00B96DD9" w:rsidP="001C0FD0">
      <w:pPr>
        <w:pStyle w:val="a3"/>
        <w:numPr>
          <w:ilvl w:val="0"/>
          <w:numId w:val="33"/>
        </w:numPr>
        <w:spacing w:line="360" w:lineRule="auto"/>
        <w:jc w:val="both"/>
        <w:rPr>
          <w:rFonts w:ascii="Times New Roman" w:hAnsi="Times New Roman" w:cs="Times New Roman"/>
          <w:color w:val="000000" w:themeColor="text1"/>
          <w:sz w:val="24"/>
          <w:szCs w:val="24"/>
          <w:lang w:val="en-US"/>
        </w:rPr>
      </w:pPr>
      <w:r w:rsidRPr="00B96DD9">
        <w:rPr>
          <w:rFonts w:ascii="Times New Roman" w:hAnsi="Times New Roman" w:cs="Times New Roman"/>
          <w:color w:val="000000" w:themeColor="text1"/>
          <w:sz w:val="24"/>
          <w:szCs w:val="24"/>
          <w:lang w:val="en-US"/>
        </w:rPr>
        <w:t>Freedom of the Press 2016 Table of Scores.</w:t>
      </w:r>
      <w:r w:rsidRPr="00B96DD9">
        <w:rPr>
          <w:lang w:val="en-US"/>
        </w:rPr>
        <w:t xml:space="preserve"> </w:t>
      </w:r>
      <w:r w:rsidRPr="00B96DD9">
        <w:rPr>
          <w:rFonts w:ascii="Times New Roman" w:hAnsi="Times New Roman" w:cs="Times New Roman"/>
          <w:color w:val="000000" w:themeColor="text1"/>
          <w:sz w:val="24"/>
          <w:szCs w:val="24"/>
          <w:lang w:val="en-US"/>
        </w:rPr>
        <w:t xml:space="preserve">[Electronic resource]: Freedom House URL: </w:t>
      </w:r>
      <w:hyperlink r:id="rId21" w:history="1">
        <w:r w:rsidRPr="003841C8">
          <w:rPr>
            <w:rStyle w:val="a7"/>
            <w:rFonts w:ascii="Times New Roman" w:hAnsi="Times New Roman" w:cs="Times New Roman"/>
            <w:sz w:val="24"/>
            <w:szCs w:val="24"/>
            <w:lang w:val="en-US"/>
          </w:rPr>
          <w:t>https://freedomhouse.org/report/freedom-press-2016/table-country-scores-fotp-2016</w:t>
        </w:r>
      </w:hyperlink>
      <w:r w:rsidRPr="00B96DD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last accessed date: 0</w:t>
      </w:r>
      <w:r w:rsidRPr="00B96DD9">
        <w:rPr>
          <w:rFonts w:ascii="Times New Roman" w:hAnsi="Times New Roman" w:cs="Times New Roman"/>
          <w:color w:val="000000" w:themeColor="text1"/>
          <w:sz w:val="24"/>
          <w:szCs w:val="24"/>
          <w:lang w:val="en-US"/>
        </w:rPr>
        <w:t>5.04.17)</w:t>
      </w:r>
    </w:p>
    <w:p w:rsidR="00B96DD9" w:rsidRPr="00B96DD9" w:rsidRDefault="00B96DD9" w:rsidP="001C0FD0">
      <w:pPr>
        <w:pStyle w:val="a3"/>
        <w:numPr>
          <w:ilvl w:val="0"/>
          <w:numId w:val="33"/>
        </w:numPr>
        <w:spacing w:line="360" w:lineRule="auto"/>
        <w:jc w:val="both"/>
        <w:rPr>
          <w:rFonts w:ascii="Times New Roman" w:hAnsi="Times New Roman" w:cs="Times New Roman"/>
          <w:color w:val="000000" w:themeColor="text1"/>
          <w:sz w:val="24"/>
          <w:szCs w:val="24"/>
          <w:lang w:val="en-US"/>
        </w:rPr>
      </w:pPr>
      <w:r w:rsidRPr="00B96DD9">
        <w:rPr>
          <w:rFonts w:ascii="Times New Roman" w:hAnsi="Times New Roman" w:cs="Times New Roman"/>
          <w:color w:val="000000" w:themeColor="text1"/>
          <w:sz w:val="24"/>
          <w:szCs w:val="24"/>
          <w:lang w:val="en-US"/>
        </w:rPr>
        <w:t>Gallup Opinion Briefing: North A</w:t>
      </w:r>
      <w:r>
        <w:rPr>
          <w:rFonts w:ascii="Times New Roman" w:hAnsi="Times New Roman" w:cs="Times New Roman"/>
          <w:color w:val="000000" w:themeColor="text1"/>
          <w:sz w:val="24"/>
          <w:szCs w:val="24"/>
          <w:lang w:val="en-US"/>
        </w:rPr>
        <w:t>merican Free Trade Agreement.”</w:t>
      </w:r>
      <w:r w:rsidRPr="00B96DD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[Electronic resource]</w:t>
      </w:r>
      <w:r w:rsidRPr="00B96DD9">
        <w:rPr>
          <w:rFonts w:ascii="Times New Roman" w:hAnsi="Times New Roman" w:cs="Times New Roman"/>
          <w:color w:val="000000" w:themeColor="text1"/>
          <w:sz w:val="24"/>
          <w:szCs w:val="24"/>
          <w:lang w:val="en-US"/>
        </w:rPr>
        <w:t xml:space="preserve"> </w:t>
      </w:r>
      <w:r w:rsidR="0079100B">
        <w:rPr>
          <w:rFonts w:ascii="Times New Roman" w:hAnsi="Times New Roman" w:cs="Times New Roman"/>
          <w:color w:val="000000" w:themeColor="text1"/>
          <w:sz w:val="24"/>
          <w:szCs w:val="24"/>
          <w:lang w:val="en-US"/>
        </w:rPr>
        <w:t>– 2014-</w:t>
      </w:r>
      <w:r w:rsidRPr="00B96DD9">
        <w:rPr>
          <w:rFonts w:ascii="Times New Roman" w:hAnsi="Times New Roman" w:cs="Times New Roman"/>
          <w:color w:val="000000" w:themeColor="text1"/>
          <w:sz w:val="24"/>
          <w:szCs w:val="24"/>
          <w:lang w:val="en-US"/>
        </w:rPr>
        <w:t xml:space="preserve"> URL: http://www.gallup.com/poll/113200/opinion-briefing-north-americanfree-trade-agreement.aspx (last accessed date:  03.04.2017)</w:t>
      </w:r>
    </w:p>
    <w:p w:rsidR="00B96DD9" w:rsidRPr="00B96DD9" w:rsidRDefault="00B96DD9" w:rsidP="001C0FD0">
      <w:pPr>
        <w:pStyle w:val="a3"/>
        <w:numPr>
          <w:ilvl w:val="0"/>
          <w:numId w:val="33"/>
        </w:numPr>
        <w:spacing w:line="360" w:lineRule="auto"/>
        <w:jc w:val="both"/>
        <w:rPr>
          <w:rFonts w:ascii="Times New Roman" w:hAnsi="Times New Roman" w:cs="Times New Roman"/>
          <w:color w:val="000000" w:themeColor="text1"/>
          <w:sz w:val="24"/>
          <w:szCs w:val="24"/>
          <w:lang w:val="en-US"/>
        </w:rPr>
      </w:pPr>
      <w:r w:rsidRPr="00B96DD9">
        <w:rPr>
          <w:rFonts w:ascii="Times New Roman" w:hAnsi="Times New Roman" w:cs="Times New Roman"/>
          <w:color w:val="000000" w:themeColor="text1"/>
          <w:sz w:val="24"/>
          <w:szCs w:val="24"/>
          <w:lang w:val="en-US"/>
        </w:rPr>
        <w:t xml:space="preserve">OPEC. Annual Statistical Bulletin 2016 </w:t>
      </w:r>
      <w:r w:rsidR="007B4A69" w:rsidRPr="007B4A69">
        <w:rPr>
          <w:rFonts w:ascii="Times New Roman" w:hAnsi="Times New Roman" w:cs="Times New Roman"/>
          <w:color w:val="000000" w:themeColor="text1"/>
          <w:sz w:val="24"/>
          <w:szCs w:val="24"/>
          <w:lang w:val="en-US"/>
        </w:rPr>
        <w:t xml:space="preserve">[Electronic resource] - </w:t>
      </w:r>
      <w:r w:rsidRPr="00B96DD9">
        <w:rPr>
          <w:rFonts w:ascii="Times New Roman" w:hAnsi="Times New Roman" w:cs="Times New Roman"/>
          <w:color w:val="000000" w:themeColor="text1"/>
          <w:sz w:val="24"/>
          <w:szCs w:val="24"/>
          <w:lang w:val="en-US"/>
        </w:rPr>
        <w:t>URL:http://www.opec.org/opec_web/static_files_project/media/downloads/publications/ASB2016.pdf (</w:t>
      </w:r>
      <w:r w:rsidR="007B4A69" w:rsidRPr="007B4A69">
        <w:rPr>
          <w:rFonts w:ascii="Times New Roman" w:hAnsi="Times New Roman" w:cs="Times New Roman"/>
          <w:color w:val="000000" w:themeColor="text1"/>
          <w:sz w:val="24"/>
          <w:szCs w:val="24"/>
          <w:lang w:val="en-US"/>
        </w:rPr>
        <w:t xml:space="preserve">last accessed date: </w:t>
      </w:r>
      <w:r w:rsidRPr="00B96DD9">
        <w:rPr>
          <w:rFonts w:ascii="Times New Roman" w:hAnsi="Times New Roman" w:cs="Times New Roman"/>
          <w:color w:val="000000" w:themeColor="text1"/>
          <w:sz w:val="24"/>
          <w:szCs w:val="24"/>
          <w:lang w:val="en-US"/>
        </w:rPr>
        <w:t>04.05.2017)</w:t>
      </w:r>
    </w:p>
    <w:p w:rsidR="005E1D2E" w:rsidRPr="001C0FD0" w:rsidRDefault="00B96DD9" w:rsidP="001C0FD0">
      <w:pPr>
        <w:pStyle w:val="a3"/>
        <w:numPr>
          <w:ilvl w:val="0"/>
          <w:numId w:val="33"/>
        </w:numPr>
        <w:spacing w:line="360" w:lineRule="auto"/>
        <w:jc w:val="both"/>
        <w:rPr>
          <w:rFonts w:ascii="Times New Roman" w:hAnsi="Times New Roman" w:cs="Times New Roman"/>
          <w:color w:val="000000" w:themeColor="text1"/>
          <w:sz w:val="24"/>
          <w:szCs w:val="24"/>
          <w:lang w:val="en-US"/>
        </w:rPr>
      </w:pPr>
      <w:r w:rsidRPr="00B96DD9">
        <w:rPr>
          <w:rFonts w:ascii="Times New Roman" w:hAnsi="Times New Roman" w:cs="Times New Roman"/>
          <w:color w:val="000000" w:themeColor="text1"/>
          <w:sz w:val="24"/>
          <w:szCs w:val="24"/>
          <w:lang w:val="en-US"/>
        </w:rPr>
        <w:t>World Bank Group. Doing Business 2017 - Equal Opportunity for All.</w:t>
      </w:r>
      <w:r w:rsidR="007B4A69" w:rsidRPr="007B4A69">
        <w:rPr>
          <w:rFonts w:ascii="Times New Roman" w:hAnsi="Times New Roman" w:cs="Times New Roman"/>
          <w:color w:val="000000" w:themeColor="text1"/>
          <w:sz w:val="24"/>
          <w:szCs w:val="24"/>
          <w:lang w:val="en-US"/>
        </w:rPr>
        <w:t xml:space="preserve"> [Electronic resource] -</w:t>
      </w:r>
      <w:r w:rsidRPr="00B96DD9">
        <w:rPr>
          <w:rFonts w:ascii="Times New Roman" w:hAnsi="Times New Roman" w:cs="Times New Roman"/>
          <w:color w:val="000000" w:themeColor="text1"/>
          <w:sz w:val="24"/>
          <w:szCs w:val="24"/>
          <w:lang w:val="en-US"/>
        </w:rPr>
        <w:t xml:space="preserve">  URL</w:t>
      </w:r>
      <w:r w:rsidRPr="007B4A69">
        <w:rPr>
          <w:rFonts w:ascii="Times New Roman" w:hAnsi="Times New Roman" w:cs="Times New Roman"/>
          <w:color w:val="000000" w:themeColor="text1"/>
          <w:sz w:val="24"/>
          <w:szCs w:val="24"/>
          <w:lang w:val="en-US"/>
        </w:rPr>
        <w:t xml:space="preserve">: </w:t>
      </w:r>
      <w:r w:rsidRPr="00B96DD9">
        <w:rPr>
          <w:rFonts w:ascii="Times New Roman" w:hAnsi="Times New Roman" w:cs="Times New Roman"/>
          <w:color w:val="000000" w:themeColor="text1"/>
          <w:sz w:val="24"/>
          <w:szCs w:val="24"/>
          <w:lang w:val="en-US"/>
        </w:rPr>
        <w:t>http</w:t>
      </w:r>
      <w:r w:rsidRPr="007B4A69">
        <w:rPr>
          <w:rFonts w:ascii="Times New Roman" w:hAnsi="Times New Roman" w:cs="Times New Roman"/>
          <w:color w:val="000000" w:themeColor="text1"/>
          <w:sz w:val="24"/>
          <w:szCs w:val="24"/>
          <w:lang w:val="en-US"/>
        </w:rPr>
        <w:t>://</w:t>
      </w:r>
      <w:r w:rsidRPr="00B96DD9">
        <w:rPr>
          <w:rFonts w:ascii="Times New Roman" w:hAnsi="Times New Roman" w:cs="Times New Roman"/>
          <w:color w:val="000000" w:themeColor="text1"/>
          <w:sz w:val="24"/>
          <w:szCs w:val="24"/>
          <w:lang w:val="en-US"/>
        </w:rPr>
        <w:t>www</w:t>
      </w:r>
      <w:r w:rsidRPr="007B4A69">
        <w:rPr>
          <w:rFonts w:ascii="Times New Roman" w:hAnsi="Times New Roman" w:cs="Times New Roman"/>
          <w:color w:val="000000" w:themeColor="text1"/>
          <w:sz w:val="24"/>
          <w:szCs w:val="24"/>
          <w:lang w:val="en-US"/>
        </w:rPr>
        <w:t>.</w:t>
      </w:r>
      <w:r w:rsidRPr="00B96DD9">
        <w:rPr>
          <w:rFonts w:ascii="Times New Roman" w:hAnsi="Times New Roman" w:cs="Times New Roman"/>
          <w:color w:val="000000" w:themeColor="text1"/>
          <w:sz w:val="24"/>
          <w:szCs w:val="24"/>
          <w:lang w:val="en-US"/>
        </w:rPr>
        <w:t>doingbusiness</w:t>
      </w:r>
      <w:r w:rsidRPr="007B4A69">
        <w:rPr>
          <w:rFonts w:ascii="Times New Roman" w:hAnsi="Times New Roman" w:cs="Times New Roman"/>
          <w:color w:val="000000" w:themeColor="text1"/>
          <w:sz w:val="24"/>
          <w:szCs w:val="24"/>
          <w:lang w:val="en-US"/>
        </w:rPr>
        <w:t>.</w:t>
      </w:r>
      <w:r w:rsidRPr="00B96DD9">
        <w:rPr>
          <w:rFonts w:ascii="Times New Roman" w:hAnsi="Times New Roman" w:cs="Times New Roman"/>
          <w:color w:val="000000" w:themeColor="text1"/>
          <w:sz w:val="24"/>
          <w:szCs w:val="24"/>
          <w:lang w:val="en-US"/>
        </w:rPr>
        <w:t>org</w:t>
      </w:r>
      <w:r w:rsidRPr="007B4A69">
        <w:rPr>
          <w:rFonts w:ascii="Times New Roman" w:hAnsi="Times New Roman" w:cs="Times New Roman"/>
          <w:color w:val="000000" w:themeColor="text1"/>
          <w:sz w:val="24"/>
          <w:szCs w:val="24"/>
          <w:lang w:val="en-US"/>
        </w:rPr>
        <w:t>/</w:t>
      </w:r>
      <w:r w:rsidRPr="00B96DD9">
        <w:rPr>
          <w:rFonts w:ascii="Times New Roman" w:hAnsi="Times New Roman" w:cs="Times New Roman"/>
          <w:color w:val="000000" w:themeColor="text1"/>
          <w:sz w:val="24"/>
          <w:szCs w:val="24"/>
          <w:lang w:val="en-US"/>
        </w:rPr>
        <w:t>reports</w:t>
      </w:r>
      <w:r w:rsidRPr="007B4A69">
        <w:rPr>
          <w:rFonts w:ascii="Times New Roman" w:hAnsi="Times New Roman" w:cs="Times New Roman"/>
          <w:color w:val="000000" w:themeColor="text1"/>
          <w:sz w:val="24"/>
          <w:szCs w:val="24"/>
          <w:lang w:val="en-US"/>
        </w:rPr>
        <w:t>/</w:t>
      </w:r>
      <w:r w:rsidRPr="00B96DD9">
        <w:rPr>
          <w:rFonts w:ascii="Times New Roman" w:hAnsi="Times New Roman" w:cs="Times New Roman"/>
          <w:color w:val="000000" w:themeColor="text1"/>
          <w:sz w:val="24"/>
          <w:szCs w:val="24"/>
          <w:lang w:val="en-US"/>
        </w:rPr>
        <w:t>global</w:t>
      </w:r>
      <w:r w:rsidRPr="007B4A69">
        <w:rPr>
          <w:rFonts w:ascii="Times New Roman" w:hAnsi="Times New Roman" w:cs="Times New Roman"/>
          <w:color w:val="000000" w:themeColor="text1"/>
          <w:sz w:val="24"/>
          <w:szCs w:val="24"/>
          <w:lang w:val="en-US"/>
        </w:rPr>
        <w:t>-</w:t>
      </w:r>
      <w:r w:rsidRPr="00B96DD9">
        <w:rPr>
          <w:rFonts w:ascii="Times New Roman" w:hAnsi="Times New Roman" w:cs="Times New Roman"/>
          <w:color w:val="000000" w:themeColor="text1"/>
          <w:sz w:val="24"/>
          <w:szCs w:val="24"/>
          <w:lang w:val="en-US"/>
        </w:rPr>
        <w:t>reports</w:t>
      </w:r>
      <w:r w:rsidRPr="007B4A69">
        <w:rPr>
          <w:rFonts w:ascii="Times New Roman" w:hAnsi="Times New Roman" w:cs="Times New Roman"/>
          <w:color w:val="000000" w:themeColor="text1"/>
          <w:sz w:val="24"/>
          <w:szCs w:val="24"/>
          <w:lang w:val="en-US"/>
        </w:rPr>
        <w:t>/</w:t>
      </w:r>
      <w:r w:rsidRPr="00B96DD9">
        <w:rPr>
          <w:rFonts w:ascii="Times New Roman" w:hAnsi="Times New Roman" w:cs="Times New Roman"/>
          <w:color w:val="000000" w:themeColor="text1"/>
          <w:sz w:val="24"/>
          <w:szCs w:val="24"/>
          <w:lang w:val="en-US"/>
        </w:rPr>
        <w:t>doing</w:t>
      </w:r>
      <w:r w:rsidRPr="007B4A69">
        <w:rPr>
          <w:rFonts w:ascii="Times New Roman" w:hAnsi="Times New Roman" w:cs="Times New Roman"/>
          <w:color w:val="000000" w:themeColor="text1"/>
          <w:sz w:val="24"/>
          <w:szCs w:val="24"/>
          <w:lang w:val="en-US"/>
        </w:rPr>
        <w:t>-</w:t>
      </w:r>
      <w:r w:rsidRPr="00B96DD9">
        <w:rPr>
          <w:rFonts w:ascii="Times New Roman" w:hAnsi="Times New Roman" w:cs="Times New Roman"/>
          <w:color w:val="000000" w:themeColor="text1"/>
          <w:sz w:val="24"/>
          <w:szCs w:val="24"/>
          <w:lang w:val="en-US"/>
        </w:rPr>
        <w:t>business</w:t>
      </w:r>
      <w:r w:rsidRPr="007B4A69">
        <w:rPr>
          <w:rFonts w:ascii="Times New Roman" w:hAnsi="Times New Roman" w:cs="Times New Roman"/>
          <w:color w:val="000000" w:themeColor="text1"/>
          <w:sz w:val="24"/>
          <w:szCs w:val="24"/>
          <w:lang w:val="en-US"/>
        </w:rPr>
        <w:t>-2017 (</w:t>
      </w:r>
      <w:r w:rsidR="007B4A69" w:rsidRPr="007B4A69">
        <w:rPr>
          <w:rFonts w:ascii="Times New Roman" w:hAnsi="Times New Roman" w:cs="Times New Roman"/>
          <w:color w:val="000000" w:themeColor="text1"/>
          <w:sz w:val="24"/>
          <w:szCs w:val="24"/>
          <w:lang w:val="en-US"/>
        </w:rPr>
        <w:t xml:space="preserve">last accessed date: </w:t>
      </w:r>
      <w:r w:rsidRPr="007B4A69">
        <w:rPr>
          <w:rFonts w:ascii="Times New Roman" w:hAnsi="Times New Roman" w:cs="Times New Roman"/>
          <w:color w:val="000000" w:themeColor="text1"/>
          <w:sz w:val="24"/>
          <w:szCs w:val="24"/>
          <w:lang w:val="en-US"/>
        </w:rPr>
        <w:t>04.05.2017)</w:t>
      </w:r>
    </w:p>
    <w:p w:rsidR="001C0FD0" w:rsidRPr="006430D7" w:rsidRDefault="001C0FD0" w:rsidP="001C0FD0">
      <w:pPr>
        <w:pStyle w:val="a3"/>
        <w:spacing w:line="360" w:lineRule="auto"/>
        <w:jc w:val="both"/>
        <w:rPr>
          <w:rFonts w:ascii="Times New Roman" w:hAnsi="Times New Roman" w:cs="Times New Roman"/>
          <w:color w:val="000000" w:themeColor="text1"/>
          <w:sz w:val="24"/>
          <w:szCs w:val="24"/>
          <w:lang w:val="en-US"/>
        </w:rPr>
      </w:pPr>
    </w:p>
    <w:p w:rsidR="001C0FD0" w:rsidRPr="006430D7" w:rsidRDefault="001C0FD0" w:rsidP="001C0FD0">
      <w:pPr>
        <w:pStyle w:val="a3"/>
        <w:spacing w:line="360" w:lineRule="auto"/>
        <w:jc w:val="both"/>
        <w:rPr>
          <w:rFonts w:ascii="Times New Roman" w:hAnsi="Times New Roman" w:cs="Times New Roman"/>
          <w:color w:val="000000" w:themeColor="text1"/>
          <w:sz w:val="24"/>
          <w:szCs w:val="24"/>
          <w:lang w:val="en-US"/>
        </w:rPr>
      </w:pPr>
    </w:p>
    <w:p w:rsidR="001C0FD0" w:rsidRPr="006430D7" w:rsidRDefault="001C0FD0" w:rsidP="001C0FD0">
      <w:pPr>
        <w:pStyle w:val="a3"/>
        <w:spacing w:line="360" w:lineRule="auto"/>
        <w:jc w:val="both"/>
        <w:rPr>
          <w:rFonts w:ascii="Times New Roman" w:hAnsi="Times New Roman" w:cs="Times New Roman"/>
          <w:color w:val="000000" w:themeColor="text1"/>
          <w:sz w:val="24"/>
          <w:szCs w:val="24"/>
          <w:lang w:val="en-US"/>
        </w:rPr>
      </w:pPr>
    </w:p>
    <w:p w:rsidR="001C0FD0" w:rsidRPr="005E1D2E" w:rsidRDefault="001C0FD0" w:rsidP="001C0FD0">
      <w:pPr>
        <w:pStyle w:val="a3"/>
        <w:spacing w:line="360" w:lineRule="auto"/>
        <w:jc w:val="both"/>
        <w:rPr>
          <w:rFonts w:ascii="Times New Roman" w:hAnsi="Times New Roman" w:cs="Times New Roman"/>
          <w:color w:val="000000" w:themeColor="text1"/>
          <w:sz w:val="24"/>
          <w:szCs w:val="24"/>
          <w:lang w:val="en-US"/>
        </w:rPr>
      </w:pPr>
    </w:p>
    <w:p w:rsidR="001C0FD0" w:rsidRPr="001C0FD0" w:rsidRDefault="00BC0DB2" w:rsidP="001C0FD0">
      <w:pPr>
        <w:pStyle w:val="a3"/>
        <w:spacing w:line="360" w:lineRule="auto"/>
        <w:ind w:left="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Г</w:t>
      </w:r>
      <w:r w:rsidR="00FC1765" w:rsidRPr="005E1D2E">
        <w:rPr>
          <w:rFonts w:ascii="Times New Roman" w:hAnsi="Times New Roman" w:cs="Times New Roman"/>
          <w:i/>
          <w:color w:val="000000" w:themeColor="text1"/>
          <w:sz w:val="28"/>
          <w:szCs w:val="28"/>
        </w:rPr>
        <w:t xml:space="preserve">) </w:t>
      </w:r>
      <w:r w:rsidR="00A23CC2">
        <w:rPr>
          <w:rFonts w:ascii="Times New Roman" w:hAnsi="Times New Roman" w:cs="Times New Roman"/>
          <w:i/>
          <w:color w:val="000000" w:themeColor="text1"/>
          <w:sz w:val="28"/>
          <w:szCs w:val="28"/>
        </w:rPr>
        <w:t>С</w:t>
      </w:r>
      <w:r w:rsidR="00FC1765" w:rsidRPr="005E1D2E">
        <w:rPr>
          <w:rFonts w:ascii="Times New Roman" w:hAnsi="Times New Roman" w:cs="Times New Roman"/>
          <w:i/>
          <w:color w:val="000000" w:themeColor="text1"/>
          <w:sz w:val="28"/>
          <w:szCs w:val="28"/>
        </w:rPr>
        <w:t>ообщения инфор</w:t>
      </w:r>
      <w:r w:rsidR="001C0FD0">
        <w:rPr>
          <w:rFonts w:ascii="Times New Roman" w:hAnsi="Times New Roman" w:cs="Times New Roman"/>
          <w:i/>
          <w:color w:val="000000" w:themeColor="text1"/>
          <w:sz w:val="28"/>
          <w:szCs w:val="28"/>
        </w:rPr>
        <w:t>мационных агентств.</w:t>
      </w:r>
    </w:p>
    <w:p w:rsidR="00FC1765" w:rsidRPr="0079100B" w:rsidRDefault="0079100B" w:rsidP="001C0FD0">
      <w:pPr>
        <w:pStyle w:val="a3"/>
        <w:numPr>
          <w:ilvl w:val="0"/>
          <w:numId w:val="33"/>
        </w:numPr>
        <w:spacing w:line="360" w:lineRule="auto"/>
        <w:jc w:val="both"/>
        <w:rPr>
          <w:rFonts w:ascii="Times New Roman" w:hAnsi="Times New Roman" w:cs="Times New Roman"/>
          <w:color w:val="000000" w:themeColor="text1"/>
          <w:sz w:val="24"/>
          <w:szCs w:val="24"/>
        </w:rPr>
      </w:pPr>
      <w:r w:rsidRPr="0079100B">
        <w:rPr>
          <w:rFonts w:ascii="Times New Roman" w:hAnsi="Times New Roman" w:cs="Times New Roman"/>
          <w:color w:val="000000" w:themeColor="text1"/>
          <w:sz w:val="24"/>
          <w:szCs w:val="24"/>
        </w:rPr>
        <w:t>Адилова Л. Казахстанский коридор возможностей. [Электронный ресурс]: И</w:t>
      </w:r>
      <w:r w:rsidR="002F3B0A">
        <w:rPr>
          <w:rFonts w:ascii="Times New Roman" w:hAnsi="Times New Roman" w:cs="Times New Roman"/>
          <w:color w:val="000000" w:themeColor="text1"/>
          <w:sz w:val="24"/>
          <w:szCs w:val="24"/>
        </w:rPr>
        <w:t xml:space="preserve">нформационное агентство </w:t>
      </w:r>
      <w:r w:rsidRPr="0079100B">
        <w:rPr>
          <w:rFonts w:ascii="Times New Roman" w:hAnsi="Times New Roman" w:cs="Times New Roman"/>
          <w:color w:val="000000" w:themeColor="text1"/>
          <w:sz w:val="24"/>
          <w:szCs w:val="24"/>
        </w:rPr>
        <w:t xml:space="preserve"> “СПИК” </w:t>
      </w:r>
      <w:r>
        <w:rPr>
          <w:rFonts w:ascii="Times New Roman" w:hAnsi="Times New Roman" w:cs="Times New Roman"/>
          <w:color w:val="000000" w:themeColor="text1"/>
          <w:sz w:val="24"/>
          <w:szCs w:val="24"/>
        </w:rPr>
        <w:t>–</w:t>
      </w:r>
      <w:r w:rsidRPr="0079100B">
        <w:rPr>
          <w:rFonts w:ascii="Times New Roman" w:hAnsi="Times New Roman" w:cs="Times New Roman"/>
          <w:color w:val="000000" w:themeColor="text1"/>
          <w:sz w:val="24"/>
          <w:szCs w:val="24"/>
        </w:rPr>
        <w:t xml:space="preserve"> 2016 - URL: </w:t>
      </w:r>
      <w:hyperlink r:id="rId22" w:history="1">
        <w:r w:rsidRPr="000D1B3D">
          <w:rPr>
            <w:rStyle w:val="a7"/>
            <w:rFonts w:ascii="Times New Roman" w:hAnsi="Times New Roman" w:cs="Times New Roman"/>
            <w:sz w:val="24"/>
            <w:szCs w:val="24"/>
          </w:rPr>
          <w:t>http://www.spik.kz/comment/40993</w:t>
        </w:r>
      </w:hyperlink>
      <w:r w:rsidRPr="007910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дата обращения 0</w:t>
      </w:r>
      <w:r w:rsidRPr="0079100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w:t>
      </w:r>
      <w:r w:rsidRPr="0079100B">
        <w:rPr>
          <w:rFonts w:ascii="Times New Roman" w:hAnsi="Times New Roman" w:cs="Times New Roman"/>
          <w:color w:val="000000" w:themeColor="text1"/>
          <w:sz w:val="24"/>
          <w:szCs w:val="24"/>
        </w:rPr>
        <w:t>5.17)</w:t>
      </w:r>
    </w:p>
    <w:p w:rsidR="0079100B" w:rsidRPr="009B35DA" w:rsidRDefault="0079100B" w:rsidP="001C0FD0">
      <w:pPr>
        <w:pStyle w:val="a3"/>
        <w:numPr>
          <w:ilvl w:val="0"/>
          <w:numId w:val="33"/>
        </w:numPr>
        <w:spacing w:line="360" w:lineRule="auto"/>
        <w:jc w:val="both"/>
        <w:rPr>
          <w:rFonts w:ascii="Times New Roman" w:hAnsi="Times New Roman" w:cs="Times New Roman"/>
          <w:color w:val="000000" w:themeColor="text1"/>
          <w:sz w:val="24"/>
          <w:szCs w:val="24"/>
        </w:rPr>
      </w:pPr>
      <w:r w:rsidRPr="009B35DA">
        <w:rPr>
          <w:rFonts w:ascii="Times New Roman" w:hAnsi="Times New Roman" w:cs="Times New Roman"/>
          <w:color w:val="000000" w:themeColor="text1"/>
          <w:sz w:val="24"/>
          <w:szCs w:val="24"/>
        </w:rPr>
        <w:t xml:space="preserve">В ЕАЭС не хотят повторить ошибки Евросоюза в </w:t>
      </w:r>
      <w:r w:rsidR="009B35DA" w:rsidRPr="009B35DA">
        <w:rPr>
          <w:rFonts w:ascii="Times New Roman" w:hAnsi="Times New Roman" w:cs="Times New Roman"/>
          <w:color w:val="000000" w:themeColor="text1"/>
          <w:sz w:val="24"/>
          <w:szCs w:val="24"/>
        </w:rPr>
        <w:t>вопросе введения единой валюты.  [Электронный ресурс]:</w:t>
      </w:r>
      <w:r w:rsidR="001F40CE">
        <w:rPr>
          <w:rFonts w:ascii="Times New Roman" w:hAnsi="Times New Roman" w:cs="Times New Roman"/>
          <w:color w:val="000000" w:themeColor="text1"/>
          <w:sz w:val="24"/>
          <w:szCs w:val="24"/>
        </w:rPr>
        <w:t xml:space="preserve"> Информационное агентство</w:t>
      </w:r>
      <w:r w:rsidR="009B35DA" w:rsidRPr="009B35DA">
        <w:rPr>
          <w:rFonts w:ascii="Times New Roman" w:hAnsi="Times New Roman" w:cs="Times New Roman"/>
          <w:color w:val="000000" w:themeColor="text1"/>
          <w:sz w:val="24"/>
          <w:szCs w:val="24"/>
        </w:rPr>
        <w:t xml:space="preserve"> </w:t>
      </w:r>
      <w:r w:rsidR="001F40CE" w:rsidRPr="001F40CE">
        <w:rPr>
          <w:rFonts w:ascii="Times New Roman" w:hAnsi="Times New Roman" w:cs="Times New Roman"/>
          <w:color w:val="000000" w:themeColor="text1"/>
          <w:sz w:val="24"/>
          <w:szCs w:val="24"/>
        </w:rPr>
        <w:t>“</w:t>
      </w:r>
      <w:r w:rsidRPr="009B35DA">
        <w:rPr>
          <w:rFonts w:ascii="Times New Roman" w:hAnsi="Times New Roman" w:cs="Times New Roman"/>
          <w:color w:val="000000" w:themeColor="text1"/>
          <w:sz w:val="24"/>
          <w:szCs w:val="24"/>
        </w:rPr>
        <w:t>Спутник</w:t>
      </w:r>
      <w:r w:rsidR="001F40CE" w:rsidRPr="001F40CE">
        <w:rPr>
          <w:rFonts w:ascii="Times New Roman" w:hAnsi="Times New Roman" w:cs="Times New Roman"/>
          <w:color w:val="000000" w:themeColor="text1"/>
          <w:sz w:val="24"/>
          <w:szCs w:val="24"/>
        </w:rPr>
        <w:t>”</w:t>
      </w:r>
      <w:r w:rsidRPr="009B35DA">
        <w:rPr>
          <w:rFonts w:ascii="Times New Roman" w:hAnsi="Times New Roman" w:cs="Times New Roman"/>
          <w:color w:val="000000" w:themeColor="text1"/>
          <w:sz w:val="24"/>
          <w:szCs w:val="24"/>
        </w:rPr>
        <w:t xml:space="preserve"> Казахстан</w:t>
      </w:r>
      <w:r w:rsidR="00121AC3" w:rsidRPr="00121AC3">
        <w:rPr>
          <w:rFonts w:ascii="Times New Roman" w:hAnsi="Times New Roman" w:cs="Times New Roman"/>
          <w:color w:val="000000" w:themeColor="text1"/>
          <w:sz w:val="24"/>
          <w:szCs w:val="24"/>
        </w:rPr>
        <w:t>.</w:t>
      </w:r>
      <w:r w:rsidR="009B35DA" w:rsidRPr="009B35DA">
        <w:rPr>
          <w:rFonts w:ascii="Times New Roman" w:hAnsi="Times New Roman" w:cs="Times New Roman"/>
          <w:color w:val="000000" w:themeColor="text1"/>
          <w:sz w:val="24"/>
          <w:szCs w:val="24"/>
        </w:rPr>
        <w:t xml:space="preserve"> -2013-</w:t>
      </w:r>
      <w:r w:rsidRPr="009B35DA">
        <w:rPr>
          <w:rFonts w:ascii="Times New Roman" w:hAnsi="Times New Roman" w:cs="Times New Roman"/>
          <w:color w:val="000000" w:themeColor="text1"/>
          <w:sz w:val="24"/>
          <w:szCs w:val="24"/>
        </w:rPr>
        <w:t xml:space="preserve"> URL: https://ru.sputniknews.kz/economy/20170116/1386946/valovaya-stranam-eaehs-sejchas-ne-nu</w:t>
      </w:r>
      <w:r w:rsidR="009B35DA" w:rsidRPr="009B35DA">
        <w:rPr>
          <w:rFonts w:ascii="Times New Roman" w:hAnsi="Times New Roman" w:cs="Times New Roman"/>
          <w:color w:val="000000" w:themeColor="text1"/>
          <w:sz w:val="24"/>
          <w:szCs w:val="24"/>
        </w:rPr>
        <w:t xml:space="preserve">zhna-edinaya-valyuta.html </w:t>
      </w:r>
      <w:r w:rsidR="009B35DA">
        <w:rPr>
          <w:rFonts w:ascii="Times New Roman" w:hAnsi="Times New Roman" w:cs="Times New Roman"/>
          <w:color w:val="000000" w:themeColor="text1"/>
          <w:sz w:val="24"/>
          <w:szCs w:val="24"/>
        </w:rPr>
        <w:t>( дата обращения 0</w:t>
      </w:r>
      <w:r w:rsidR="009B35DA" w:rsidRPr="009B35DA">
        <w:rPr>
          <w:rFonts w:ascii="Times New Roman" w:hAnsi="Times New Roman" w:cs="Times New Roman"/>
          <w:color w:val="000000" w:themeColor="text1"/>
          <w:sz w:val="24"/>
          <w:szCs w:val="24"/>
        </w:rPr>
        <w:t>2.05.17)</w:t>
      </w:r>
    </w:p>
    <w:p w:rsidR="0067140C" w:rsidRPr="00662078" w:rsidRDefault="0067140C" w:rsidP="001C0FD0">
      <w:pPr>
        <w:pStyle w:val="a3"/>
        <w:numPr>
          <w:ilvl w:val="0"/>
          <w:numId w:val="33"/>
        </w:numPr>
        <w:spacing w:line="360" w:lineRule="auto"/>
        <w:jc w:val="both"/>
        <w:rPr>
          <w:rFonts w:ascii="Times New Roman" w:hAnsi="Times New Roman" w:cs="Times New Roman"/>
          <w:color w:val="000000" w:themeColor="text1"/>
          <w:sz w:val="24"/>
          <w:szCs w:val="24"/>
        </w:rPr>
      </w:pPr>
      <w:r w:rsidRPr="0067140C">
        <w:rPr>
          <w:rFonts w:ascii="Times New Roman" w:hAnsi="Times New Roman" w:cs="Times New Roman"/>
          <w:color w:val="000000" w:themeColor="text1"/>
          <w:sz w:val="24"/>
          <w:szCs w:val="24"/>
        </w:rPr>
        <w:t>Казахская элита отвергает идею создания Евразийского парламента</w:t>
      </w:r>
      <w:r>
        <w:rPr>
          <w:rFonts w:ascii="Times New Roman" w:hAnsi="Times New Roman" w:cs="Times New Roman"/>
          <w:color w:val="000000" w:themeColor="text1"/>
          <w:sz w:val="24"/>
          <w:szCs w:val="24"/>
        </w:rPr>
        <w:t xml:space="preserve">. </w:t>
      </w:r>
      <w:r w:rsidRPr="0067140C">
        <w:rPr>
          <w:rFonts w:ascii="Times New Roman" w:hAnsi="Times New Roman" w:cs="Times New Roman"/>
          <w:color w:val="000000" w:themeColor="text1"/>
          <w:sz w:val="24"/>
          <w:szCs w:val="24"/>
        </w:rPr>
        <w:t>Электронный ресурс]:  Информационное агентство Регнум</w:t>
      </w:r>
      <w:r>
        <w:rPr>
          <w:rFonts w:ascii="Times New Roman" w:hAnsi="Times New Roman" w:cs="Times New Roman"/>
          <w:color w:val="000000" w:themeColor="text1"/>
          <w:sz w:val="24"/>
          <w:szCs w:val="24"/>
        </w:rPr>
        <w:t xml:space="preserve"> – 20</w:t>
      </w:r>
      <w:r w:rsidRPr="0067140C">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67140C">
        <w:rPr>
          <w:rFonts w:ascii="Times New Roman" w:hAnsi="Times New Roman" w:cs="Times New Roman"/>
          <w:color w:val="000000" w:themeColor="text1"/>
          <w:sz w:val="24"/>
          <w:szCs w:val="24"/>
        </w:rPr>
        <w:t xml:space="preserve"> URL: https://regnum.ru/news/polit/1574094.html (дата обращения 12.05.2017)</w:t>
      </w:r>
    </w:p>
    <w:p w:rsidR="00187873" w:rsidRDefault="00187873" w:rsidP="001C0FD0">
      <w:pPr>
        <w:pStyle w:val="a3"/>
        <w:numPr>
          <w:ilvl w:val="0"/>
          <w:numId w:val="33"/>
        </w:numPr>
        <w:spacing w:line="360" w:lineRule="auto"/>
        <w:jc w:val="both"/>
        <w:rPr>
          <w:rFonts w:ascii="Times New Roman" w:hAnsi="Times New Roman" w:cs="Times New Roman"/>
          <w:color w:val="000000" w:themeColor="text1"/>
          <w:sz w:val="24"/>
          <w:szCs w:val="24"/>
        </w:rPr>
      </w:pPr>
      <w:r w:rsidRPr="00187873">
        <w:rPr>
          <w:rFonts w:ascii="Times New Roman" w:hAnsi="Times New Roman" w:cs="Times New Roman"/>
          <w:color w:val="000000" w:themeColor="text1"/>
          <w:sz w:val="24"/>
          <w:szCs w:val="24"/>
        </w:rPr>
        <w:t>Лавникевич Д. Как Лукашенко едва не стал президентом России. [Электронный ресурс]:  Информационное агентство Главпост - 2015 - URL: http://glavpost.com/post/30apr2015/History/29109-kak-lukashenko-edva-ne-stal-prezidentom-rossii.html (дата обращения</w:t>
      </w:r>
      <w:r w:rsidR="00662078">
        <w:rPr>
          <w:rFonts w:ascii="Times New Roman" w:hAnsi="Times New Roman" w:cs="Times New Roman"/>
          <w:color w:val="000000" w:themeColor="text1"/>
          <w:sz w:val="24"/>
          <w:szCs w:val="24"/>
        </w:rPr>
        <w:t xml:space="preserve"> 21.04.</w:t>
      </w:r>
      <w:r w:rsidRPr="00187873">
        <w:rPr>
          <w:rFonts w:ascii="Times New Roman" w:hAnsi="Times New Roman" w:cs="Times New Roman"/>
          <w:color w:val="000000" w:themeColor="text1"/>
          <w:sz w:val="24"/>
          <w:szCs w:val="24"/>
        </w:rPr>
        <w:t xml:space="preserve">17)  </w:t>
      </w:r>
    </w:p>
    <w:p w:rsidR="001C0FD0" w:rsidRDefault="001C0FD0" w:rsidP="001C0FD0">
      <w:pPr>
        <w:pStyle w:val="a3"/>
        <w:spacing w:line="360" w:lineRule="auto"/>
        <w:jc w:val="both"/>
        <w:rPr>
          <w:rFonts w:ascii="Times New Roman" w:hAnsi="Times New Roman" w:cs="Times New Roman"/>
          <w:color w:val="000000" w:themeColor="text1"/>
          <w:sz w:val="24"/>
          <w:szCs w:val="24"/>
        </w:rPr>
      </w:pPr>
    </w:p>
    <w:p w:rsidR="001C0FD0" w:rsidRPr="001C0FD0" w:rsidRDefault="001C0FD0" w:rsidP="001C0FD0">
      <w:pPr>
        <w:pStyle w:val="a3"/>
        <w:spacing w:line="360" w:lineRule="auto"/>
        <w:ind w:left="0"/>
        <w:jc w:val="both"/>
        <w:rPr>
          <w:rFonts w:ascii="Times New Roman" w:hAnsi="Times New Roman" w:cs="Times New Roman"/>
          <w:color w:val="000000" w:themeColor="text1"/>
          <w:sz w:val="28"/>
          <w:szCs w:val="28"/>
        </w:rPr>
      </w:pPr>
      <w:r w:rsidRPr="001C0FD0">
        <w:rPr>
          <w:rFonts w:ascii="Times New Roman" w:hAnsi="Times New Roman" w:cs="Times New Roman"/>
          <w:color w:val="000000" w:themeColor="text1"/>
          <w:sz w:val="28"/>
          <w:szCs w:val="28"/>
        </w:rPr>
        <w:t>Д)</w:t>
      </w:r>
      <w:r w:rsidRPr="001C0FD0">
        <w:rPr>
          <w:sz w:val="28"/>
          <w:szCs w:val="28"/>
        </w:rPr>
        <w:t xml:space="preserve"> </w:t>
      </w:r>
      <w:r w:rsidRPr="001C0FD0">
        <w:rPr>
          <w:rFonts w:ascii="Times New Roman" w:hAnsi="Times New Roman" w:cs="Times New Roman"/>
          <w:color w:val="000000" w:themeColor="text1"/>
          <w:sz w:val="28"/>
          <w:szCs w:val="28"/>
        </w:rPr>
        <w:t>Интервью и заявления официальных лиц.</w:t>
      </w:r>
    </w:p>
    <w:p w:rsidR="001C0FD0" w:rsidRPr="00A23CC2" w:rsidRDefault="001C0FD0" w:rsidP="001C0FD0">
      <w:pPr>
        <w:pStyle w:val="a3"/>
        <w:numPr>
          <w:ilvl w:val="0"/>
          <w:numId w:val="33"/>
        </w:numPr>
        <w:spacing w:line="360" w:lineRule="auto"/>
        <w:jc w:val="both"/>
        <w:rPr>
          <w:rFonts w:ascii="Times New Roman" w:hAnsi="Times New Roman" w:cs="Times New Roman"/>
          <w:color w:val="000000" w:themeColor="text1"/>
          <w:sz w:val="24"/>
          <w:szCs w:val="24"/>
        </w:rPr>
      </w:pPr>
      <w:r w:rsidRPr="009B35DA">
        <w:rPr>
          <w:rFonts w:ascii="Times New Roman" w:hAnsi="Times New Roman" w:cs="Times New Roman"/>
          <w:color w:val="000000" w:themeColor="text1"/>
          <w:sz w:val="24"/>
          <w:szCs w:val="24"/>
        </w:rPr>
        <w:t>Глазьев С.: в Таможенном союзе де-факто едино</w:t>
      </w:r>
      <w:r>
        <w:rPr>
          <w:rFonts w:ascii="Times New Roman" w:hAnsi="Times New Roman" w:cs="Times New Roman"/>
          <w:color w:val="000000" w:themeColor="text1"/>
          <w:sz w:val="24"/>
          <w:szCs w:val="24"/>
        </w:rPr>
        <w:t>й валютой и впредь будет рубль</w:t>
      </w:r>
      <w:r w:rsidRPr="009B35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[Электронный ресурс]: </w:t>
      </w:r>
      <w:r w:rsidRPr="009B35DA">
        <w:rPr>
          <w:rFonts w:ascii="Times New Roman" w:hAnsi="Times New Roman" w:cs="Times New Roman"/>
          <w:color w:val="000000" w:themeColor="text1"/>
          <w:sz w:val="24"/>
          <w:szCs w:val="24"/>
        </w:rPr>
        <w:t>Красноярское время</w:t>
      </w:r>
      <w:r w:rsidRPr="00121AC3">
        <w:rPr>
          <w:rFonts w:ascii="Times New Roman" w:hAnsi="Times New Roman" w:cs="Times New Roman"/>
          <w:color w:val="000000" w:themeColor="text1"/>
          <w:sz w:val="24"/>
          <w:szCs w:val="24"/>
        </w:rPr>
        <w:t>.</w:t>
      </w:r>
      <w:r w:rsidRPr="009B35DA">
        <w:rPr>
          <w:rFonts w:ascii="Times New Roman" w:hAnsi="Times New Roman" w:cs="Times New Roman"/>
          <w:color w:val="000000" w:themeColor="text1"/>
          <w:sz w:val="24"/>
          <w:szCs w:val="24"/>
        </w:rPr>
        <w:t xml:space="preserve"> -2011</w:t>
      </w:r>
      <w:r w:rsidRPr="00121AC3">
        <w:rPr>
          <w:rFonts w:ascii="Times New Roman" w:hAnsi="Times New Roman" w:cs="Times New Roman"/>
          <w:color w:val="000000" w:themeColor="text1"/>
          <w:sz w:val="24"/>
          <w:szCs w:val="24"/>
        </w:rPr>
        <w:t xml:space="preserve"> </w:t>
      </w:r>
      <w:r w:rsidRPr="009B35DA">
        <w:rPr>
          <w:rFonts w:ascii="Times New Roman" w:hAnsi="Times New Roman" w:cs="Times New Roman"/>
          <w:color w:val="000000" w:themeColor="text1"/>
          <w:sz w:val="24"/>
          <w:szCs w:val="24"/>
        </w:rPr>
        <w:t xml:space="preserve">- URL: </w:t>
      </w:r>
      <w:hyperlink r:id="rId23" w:history="1">
        <w:r w:rsidRPr="000D1B3D">
          <w:rPr>
            <w:rStyle w:val="a7"/>
            <w:rFonts w:ascii="Times New Roman" w:hAnsi="Times New Roman" w:cs="Times New Roman"/>
            <w:sz w:val="24"/>
            <w:szCs w:val="24"/>
          </w:rPr>
          <w:t>http://krasvremya.ru/sergej-glazev-v-tamozhennom-soyuze-de-fakto-edinoj-valyutoj-i-vpred-budet-rubl/</w:t>
        </w:r>
      </w:hyperlink>
      <w:r w:rsidRPr="00121A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дата обращения </w:t>
      </w:r>
      <w:r w:rsidRPr="00121AC3">
        <w:rPr>
          <w:rFonts w:ascii="Times New Roman" w:hAnsi="Times New Roman" w:cs="Times New Roman"/>
          <w:color w:val="000000" w:themeColor="text1"/>
          <w:sz w:val="24"/>
          <w:szCs w:val="24"/>
        </w:rPr>
        <w:t>29.04.17)</w:t>
      </w:r>
    </w:p>
    <w:p w:rsidR="001C0FD0" w:rsidRPr="009B35DA" w:rsidRDefault="001C0FD0" w:rsidP="001C0FD0">
      <w:pPr>
        <w:pStyle w:val="a3"/>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Доклад </w:t>
      </w:r>
      <w:r w:rsidRPr="009B35DA">
        <w:rPr>
          <w:rFonts w:ascii="Times New Roman" w:hAnsi="Times New Roman" w:cs="Times New Roman"/>
          <w:color w:val="000000" w:themeColor="text1"/>
          <w:sz w:val="24"/>
          <w:szCs w:val="24"/>
        </w:rPr>
        <w:t>Суздальцева</w:t>
      </w:r>
      <w:r>
        <w:rPr>
          <w:rFonts w:ascii="Times New Roman" w:hAnsi="Times New Roman" w:cs="Times New Roman"/>
          <w:color w:val="000000" w:themeColor="text1"/>
          <w:sz w:val="24"/>
          <w:szCs w:val="24"/>
        </w:rPr>
        <w:t xml:space="preserve"> А.</w:t>
      </w:r>
      <w:r w:rsidRPr="009B35DA">
        <w:rPr>
          <w:rFonts w:ascii="Times New Roman" w:hAnsi="Times New Roman" w:cs="Times New Roman"/>
          <w:color w:val="000000" w:themeColor="text1"/>
          <w:sz w:val="24"/>
          <w:szCs w:val="24"/>
        </w:rPr>
        <w:t xml:space="preserve"> на конференции “Белорусская экономика: вчера, сегодня, завтра</w:t>
      </w:r>
      <w:r>
        <w:rPr>
          <w:rFonts w:ascii="Times New Roman" w:hAnsi="Times New Roman" w:cs="Times New Roman"/>
          <w:color w:val="000000" w:themeColor="text1"/>
          <w:sz w:val="24"/>
          <w:szCs w:val="24"/>
        </w:rPr>
        <w:t xml:space="preserve"> ” – М. 20</w:t>
      </w:r>
      <w:r w:rsidRPr="009B35DA">
        <w:rPr>
          <w:rFonts w:ascii="Times New Roman" w:hAnsi="Times New Roman" w:cs="Times New Roman"/>
          <w:color w:val="000000" w:themeColor="text1"/>
          <w:sz w:val="24"/>
          <w:szCs w:val="24"/>
        </w:rPr>
        <w:t>17</w:t>
      </w:r>
    </w:p>
    <w:p w:rsidR="001C0FD0" w:rsidRDefault="001C0FD0" w:rsidP="001C0FD0">
      <w:pPr>
        <w:pStyle w:val="a3"/>
        <w:numPr>
          <w:ilvl w:val="0"/>
          <w:numId w:val="33"/>
        </w:numPr>
        <w:spacing w:line="360" w:lineRule="auto"/>
        <w:jc w:val="both"/>
        <w:rPr>
          <w:rFonts w:ascii="Times New Roman" w:hAnsi="Times New Roman" w:cs="Times New Roman"/>
          <w:color w:val="000000" w:themeColor="text1"/>
          <w:sz w:val="24"/>
          <w:szCs w:val="24"/>
        </w:rPr>
      </w:pPr>
      <w:r w:rsidRPr="00121AC3">
        <w:rPr>
          <w:rFonts w:ascii="Times New Roman" w:hAnsi="Times New Roman" w:cs="Times New Roman"/>
          <w:color w:val="000000" w:themeColor="text1"/>
          <w:sz w:val="24"/>
          <w:szCs w:val="24"/>
        </w:rPr>
        <w:t>Доклад Президента Республики Беларус</w:t>
      </w:r>
      <w:r>
        <w:rPr>
          <w:rFonts w:ascii="Times New Roman" w:hAnsi="Times New Roman" w:cs="Times New Roman"/>
          <w:color w:val="000000" w:themeColor="text1"/>
          <w:sz w:val="24"/>
          <w:szCs w:val="24"/>
        </w:rPr>
        <w:t>ь на семинаре руководящих работ</w:t>
      </w:r>
      <w:r w:rsidRPr="00121AC3">
        <w:rPr>
          <w:rFonts w:ascii="Times New Roman" w:hAnsi="Times New Roman" w:cs="Times New Roman"/>
          <w:color w:val="000000" w:themeColor="text1"/>
          <w:sz w:val="24"/>
          <w:szCs w:val="24"/>
        </w:rPr>
        <w:t>ников по идеологиче</w:t>
      </w:r>
      <w:r>
        <w:rPr>
          <w:rFonts w:ascii="Times New Roman" w:hAnsi="Times New Roman" w:cs="Times New Roman"/>
          <w:color w:val="000000" w:themeColor="text1"/>
          <w:sz w:val="24"/>
          <w:szCs w:val="24"/>
        </w:rPr>
        <w:t xml:space="preserve">ской работе 27 марта 2003 г. </w:t>
      </w:r>
      <w:r w:rsidRPr="001B2620">
        <w:rPr>
          <w:rFonts w:ascii="Times New Roman" w:hAnsi="Times New Roman" w:cs="Times New Roman"/>
          <w:color w:val="000000" w:themeColor="text1"/>
          <w:sz w:val="24"/>
          <w:szCs w:val="24"/>
        </w:rPr>
        <w:t>[Электронный ресурс]:</w:t>
      </w:r>
      <w:r>
        <w:rPr>
          <w:rFonts w:ascii="Times New Roman" w:hAnsi="Times New Roman" w:cs="Times New Roman"/>
          <w:color w:val="000000" w:themeColor="text1"/>
          <w:sz w:val="24"/>
          <w:szCs w:val="24"/>
        </w:rPr>
        <w:t xml:space="preserve"> </w:t>
      </w:r>
      <w:r w:rsidRPr="00121AC3">
        <w:rPr>
          <w:rFonts w:ascii="Times New Roman" w:hAnsi="Times New Roman" w:cs="Times New Roman"/>
          <w:color w:val="000000" w:themeColor="text1"/>
          <w:sz w:val="24"/>
          <w:szCs w:val="24"/>
        </w:rPr>
        <w:t xml:space="preserve">Официальный интернет-портал Президента Республики Беларусь. </w:t>
      </w:r>
      <w:r>
        <w:rPr>
          <w:rFonts w:ascii="Times New Roman" w:hAnsi="Times New Roman" w:cs="Times New Roman"/>
          <w:color w:val="000000" w:themeColor="text1"/>
          <w:sz w:val="24"/>
          <w:szCs w:val="24"/>
        </w:rPr>
        <w:t xml:space="preserve">-2003 - </w:t>
      </w:r>
      <w:r w:rsidRPr="00121AC3">
        <w:rPr>
          <w:rFonts w:ascii="Times New Roman" w:hAnsi="Times New Roman" w:cs="Times New Roman"/>
          <w:color w:val="000000" w:themeColor="text1"/>
          <w:sz w:val="24"/>
          <w:szCs w:val="24"/>
        </w:rPr>
        <w:t>URL: http://www.president.gov.by/press29213.html (дата обращения 17.04.17)</w:t>
      </w:r>
    </w:p>
    <w:p w:rsidR="001C0FD0" w:rsidRDefault="001C0FD0" w:rsidP="001C0FD0">
      <w:pPr>
        <w:pStyle w:val="a3"/>
        <w:numPr>
          <w:ilvl w:val="0"/>
          <w:numId w:val="33"/>
        </w:numPr>
        <w:spacing w:line="360" w:lineRule="auto"/>
        <w:jc w:val="both"/>
        <w:rPr>
          <w:rFonts w:ascii="Times New Roman" w:hAnsi="Times New Roman" w:cs="Times New Roman"/>
          <w:color w:val="000000" w:themeColor="text1"/>
          <w:sz w:val="24"/>
          <w:szCs w:val="24"/>
        </w:rPr>
      </w:pPr>
      <w:r w:rsidRPr="001B2620">
        <w:rPr>
          <w:rFonts w:ascii="Times New Roman" w:hAnsi="Times New Roman" w:cs="Times New Roman"/>
          <w:color w:val="000000" w:themeColor="text1"/>
          <w:sz w:val="24"/>
          <w:szCs w:val="24"/>
        </w:rPr>
        <w:t>Заявление Зенона Позняка по поводу вступления А. Лукашенко</w:t>
      </w:r>
      <w:r>
        <w:rPr>
          <w:rFonts w:ascii="Times New Roman" w:hAnsi="Times New Roman" w:cs="Times New Roman"/>
          <w:color w:val="000000" w:themeColor="text1"/>
          <w:sz w:val="24"/>
          <w:szCs w:val="24"/>
        </w:rPr>
        <w:t xml:space="preserve"> в должность президента РБ. //  </w:t>
      </w:r>
      <w:r w:rsidRPr="001B2620">
        <w:rPr>
          <w:rFonts w:ascii="Times New Roman" w:hAnsi="Times New Roman" w:cs="Times New Roman"/>
          <w:color w:val="000000" w:themeColor="text1"/>
          <w:sz w:val="24"/>
          <w:szCs w:val="24"/>
        </w:rPr>
        <w:t>Радыё Свабода</w:t>
      </w:r>
      <w:r>
        <w:rPr>
          <w:rFonts w:ascii="Times New Roman" w:hAnsi="Times New Roman" w:cs="Times New Roman"/>
          <w:color w:val="000000" w:themeColor="text1"/>
          <w:sz w:val="24"/>
          <w:szCs w:val="24"/>
        </w:rPr>
        <w:t>. -</w:t>
      </w:r>
      <w:r w:rsidRPr="001B2620">
        <w:rPr>
          <w:rFonts w:ascii="Times New Roman" w:hAnsi="Times New Roman" w:cs="Times New Roman"/>
          <w:color w:val="000000" w:themeColor="text1"/>
          <w:sz w:val="24"/>
          <w:szCs w:val="24"/>
        </w:rPr>
        <w:t>1994.</w:t>
      </w:r>
    </w:p>
    <w:p w:rsidR="001C0FD0" w:rsidRDefault="001C0FD0" w:rsidP="001C0FD0">
      <w:pPr>
        <w:pStyle w:val="a3"/>
        <w:numPr>
          <w:ilvl w:val="0"/>
          <w:numId w:val="33"/>
        </w:numPr>
        <w:spacing w:line="360" w:lineRule="auto"/>
        <w:jc w:val="both"/>
        <w:rPr>
          <w:rFonts w:ascii="Times New Roman" w:hAnsi="Times New Roman" w:cs="Times New Roman"/>
          <w:color w:val="000000" w:themeColor="text1"/>
          <w:sz w:val="24"/>
          <w:szCs w:val="24"/>
        </w:rPr>
      </w:pPr>
      <w:r w:rsidRPr="00662078">
        <w:rPr>
          <w:rFonts w:ascii="Times New Roman" w:hAnsi="Times New Roman" w:cs="Times New Roman"/>
          <w:color w:val="000000" w:themeColor="text1"/>
          <w:sz w:val="24"/>
          <w:szCs w:val="24"/>
        </w:rPr>
        <w:t xml:space="preserve">Интервью с Калякиным </w:t>
      </w:r>
      <w:r w:rsidRPr="00662078">
        <w:rPr>
          <w:rFonts w:ascii="Times New Roman" w:hAnsi="Times New Roman" w:cs="Times New Roman"/>
          <w:color w:val="000000" w:themeColor="text1"/>
          <w:sz w:val="24"/>
          <w:szCs w:val="24"/>
          <w:lang w:val="en-US"/>
        </w:rPr>
        <w:t>C</w:t>
      </w:r>
      <w:r w:rsidRPr="00662078">
        <w:rPr>
          <w:rFonts w:ascii="Times New Roman" w:hAnsi="Times New Roman" w:cs="Times New Roman"/>
          <w:color w:val="000000" w:themeColor="text1"/>
          <w:sz w:val="24"/>
          <w:szCs w:val="24"/>
        </w:rPr>
        <w:t>. на международной конференции "БелоРусский диалог".[Электронный ресурс]:  Информационное агентство АЦМИ - 2016-. URL: http://www.inter-prospect.com/single-post/2016/01/29/ (дата обращения 23.05.17)</w:t>
      </w:r>
    </w:p>
    <w:p w:rsidR="001C0FD0" w:rsidRPr="00187873" w:rsidRDefault="001C0FD0" w:rsidP="001C0FD0">
      <w:pPr>
        <w:pStyle w:val="a3"/>
        <w:numPr>
          <w:ilvl w:val="0"/>
          <w:numId w:val="33"/>
        </w:numPr>
        <w:spacing w:line="360" w:lineRule="auto"/>
        <w:jc w:val="both"/>
        <w:rPr>
          <w:rFonts w:ascii="Times New Roman" w:hAnsi="Times New Roman" w:cs="Times New Roman"/>
          <w:color w:val="000000" w:themeColor="text1"/>
          <w:sz w:val="24"/>
          <w:szCs w:val="24"/>
        </w:rPr>
      </w:pPr>
      <w:r w:rsidRPr="00187873">
        <w:rPr>
          <w:rFonts w:ascii="Times New Roman" w:hAnsi="Times New Roman" w:cs="Times New Roman"/>
          <w:color w:val="000000" w:themeColor="text1"/>
          <w:sz w:val="24"/>
          <w:szCs w:val="24"/>
        </w:rPr>
        <w:lastRenderedPageBreak/>
        <w:t>Лукашенко: Мы в эмиссионном центре должны принимать решения на равных по единой валюте, а нам предложили российский рубль. [Электронный ресурс]:  Информационное агентство Белапан – 2013 - URL: http://belapan.by/archive/2013/10/21/</w:t>
      </w:r>
      <w:r>
        <w:rPr>
          <w:rFonts w:ascii="Times New Roman" w:hAnsi="Times New Roman" w:cs="Times New Roman"/>
          <w:color w:val="000000" w:themeColor="text1"/>
          <w:sz w:val="24"/>
          <w:szCs w:val="24"/>
        </w:rPr>
        <w:t>657189/ (дата обращения 21.04.</w:t>
      </w:r>
      <w:r w:rsidRPr="00187873">
        <w:rPr>
          <w:rFonts w:ascii="Times New Roman" w:hAnsi="Times New Roman" w:cs="Times New Roman"/>
          <w:color w:val="000000" w:themeColor="text1"/>
          <w:sz w:val="24"/>
          <w:szCs w:val="24"/>
        </w:rPr>
        <w:t>17)</w:t>
      </w:r>
    </w:p>
    <w:p w:rsidR="001C0FD0" w:rsidRDefault="001C0FD0" w:rsidP="001C0FD0">
      <w:pPr>
        <w:pStyle w:val="a3"/>
        <w:numPr>
          <w:ilvl w:val="0"/>
          <w:numId w:val="33"/>
        </w:numPr>
        <w:spacing w:line="360" w:lineRule="auto"/>
        <w:jc w:val="both"/>
        <w:rPr>
          <w:rFonts w:ascii="Times New Roman" w:hAnsi="Times New Roman" w:cs="Times New Roman"/>
          <w:color w:val="000000" w:themeColor="text1"/>
          <w:sz w:val="24"/>
          <w:szCs w:val="24"/>
        </w:rPr>
      </w:pPr>
      <w:r w:rsidRPr="00187873">
        <w:rPr>
          <w:rFonts w:ascii="Times New Roman" w:hAnsi="Times New Roman" w:cs="Times New Roman"/>
          <w:color w:val="000000" w:themeColor="text1"/>
          <w:sz w:val="24"/>
          <w:szCs w:val="24"/>
        </w:rPr>
        <w:t>Лукашенко: у нас нет другого пути, как развивать многовекторную политику. [Электронный ресурс]: Информационное агентство БЕЛТА -2017- URL: http://www.belta.by/president/view/lukashenko-u-nas-net-drugogo-puti-kak-razvivat-mnogovektornuju-politiku-23131</w:t>
      </w:r>
      <w:r>
        <w:rPr>
          <w:rFonts w:ascii="Times New Roman" w:hAnsi="Times New Roman" w:cs="Times New Roman"/>
          <w:color w:val="000000" w:themeColor="text1"/>
          <w:sz w:val="24"/>
          <w:szCs w:val="24"/>
        </w:rPr>
        <w:t>1-2017/ (дата обращения 20.04.</w:t>
      </w:r>
      <w:r w:rsidRPr="00187873">
        <w:rPr>
          <w:rFonts w:ascii="Times New Roman" w:hAnsi="Times New Roman" w:cs="Times New Roman"/>
          <w:color w:val="000000" w:themeColor="text1"/>
          <w:sz w:val="24"/>
          <w:szCs w:val="24"/>
        </w:rPr>
        <w:t>17)</w:t>
      </w:r>
    </w:p>
    <w:p w:rsidR="001C0FD0" w:rsidRDefault="001C0FD0" w:rsidP="001C0FD0">
      <w:pPr>
        <w:pStyle w:val="a3"/>
        <w:spacing w:line="360" w:lineRule="auto"/>
        <w:jc w:val="both"/>
        <w:rPr>
          <w:rFonts w:ascii="Times New Roman" w:hAnsi="Times New Roman" w:cs="Times New Roman"/>
          <w:color w:val="000000" w:themeColor="text1"/>
          <w:sz w:val="24"/>
          <w:szCs w:val="24"/>
        </w:rPr>
      </w:pPr>
    </w:p>
    <w:p w:rsidR="00291E13" w:rsidRDefault="00291E13" w:rsidP="001C0FD0">
      <w:pPr>
        <w:pStyle w:val="a3"/>
        <w:spacing w:line="360" w:lineRule="auto"/>
        <w:ind w:left="1092"/>
        <w:jc w:val="both"/>
        <w:rPr>
          <w:rFonts w:ascii="Times New Roman" w:hAnsi="Times New Roman" w:cs="Times New Roman"/>
          <w:color w:val="000000" w:themeColor="text1"/>
          <w:sz w:val="24"/>
          <w:szCs w:val="24"/>
        </w:rPr>
      </w:pPr>
    </w:p>
    <w:p w:rsidR="005E1D2E" w:rsidRPr="001C0FD0" w:rsidRDefault="005E1D2E" w:rsidP="001C0FD0">
      <w:pPr>
        <w:pStyle w:val="a3"/>
        <w:spacing w:line="360" w:lineRule="auto"/>
        <w:ind w:left="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4"/>
          <w:szCs w:val="24"/>
        </w:rPr>
        <w:t xml:space="preserve"> </w:t>
      </w:r>
      <w:r w:rsidR="00291E13" w:rsidRPr="001C0FD0">
        <w:rPr>
          <w:rFonts w:ascii="Times New Roman" w:hAnsi="Times New Roman" w:cs="Times New Roman"/>
          <w:b/>
          <w:i/>
          <w:color w:val="000000" w:themeColor="text1"/>
          <w:sz w:val="28"/>
          <w:szCs w:val="28"/>
        </w:rPr>
        <w:t>Литература.</w:t>
      </w:r>
    </w:p>
    <w:p w:rsidR="001C0FD0" w:rsidRPr="001C0FD0" w:rsidRDefault="00291E13" w:rsidP="001C0FD0">
      <w:pPr>
        <w:pStyle w:val="a3"/>
        <w:spacing w:line="360" w:lineRule="auto"/>
        <w:ind w:left="0"/>
        <w:jc w:val="both"/>
        <w:rPr>
          <w:rFonts w:ascii="Times New Roman" w:hAnsi="Times New Roman" w:cs="Times New Roman"/>
          <w:i/>
          <w:color w:val="000000" w:themeColor="text1"/>
          <w:sz w:val="28"/>
          <w:szCs w:val="28"/>
        </w:rPr>
      </w:pPr>
      <w:r w:rsidRPr="0079015E">
        <w:rPr>
          <w:rFonts w:ascii="Times New Roman" w:hAnsi="Times New Roman" w:cs="Times New Roman"/>
          <w:i/>
          <w:color w:val="000000" w:themeColor="text1"/>
          <w:sz w:val="28"/>
          <w:szCs w:val="28"/>
        </w:rPr>
        <w:t>А) Книги и монографии.</w:t>
      </w:r>
    </w:p>
    <w:p w:rsidR="00291E13" w:rsidRPr="00DE0F8D" w:rsidRDefault="00291E13" w:rsidP="001C0FD0">
      <w:pPr>
        <w:pStyle w:val="a3"/>
        <w:numPr>
          <w:ilvl w:val="0"/>
          <w:numId w:val="37"/>
        </w:numPr>
        <w:spacing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Асылбеков А. Кто есть кто в Республике Казахстан. 1996–1997 гг. справочник – Алма-Ата, 1997</w:t>
      </w:r>
    </w:p>
    <w:p w:rsidR="00291E13" w:rsidRPr="00DE0F8D" w:rsidRDefault="00291E13" w:rsidP="001C0FD0">
      <w:pPr>
        <w:pStyle w:val="a3"/>
        <w:numPr>
          <w:ilvl w:val="0"/>
          <w:numId w:val="37"/>
        </w:numPr>
        <w:spacing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Винокуров Е., Либман А. Евразийская континентальная интеграция – СПб, 2012. </w:t>
      </w:r>
    </w:p>
    <w:p w:rsidR="00291E13" w:rsidRPr="00DE0F8D" w:rsidRDefault="00291E13"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Воронина Т. Международная экономическая интеграция: теория, противоречия, тенденции развития в мире и на Европейско-Евразийском пространстве. - М.: Вузовская книга, 2013. </w:t>
      </w:r>
    </w:p>
    <w:p w:rsidR="004A4F70" w:rsidRPr="00DE0F8D" w:rsidRDefault="004A4F7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Глазьев </w:t>
      </w:r>
      <w:r w:rsidRPr="00DE0F8D">
        <w:rPr>
          <w:rFonts w:ascii="Times New Roman" w:hAnsi="Times New Roman" w:cs="Times New Roman"/>
          <w:color w:val="000000" w:themeColor="text1"/>
          <w:sz w:val="24"/>
          <w:szCs w:val="24"/>
          <w:lang w:val="en-US"/>
        </w:rPr>
        <w:t>C</w:t>
      </w:r>
      <w:r w:rsidRPr="00DE0F8D">
        <w:rPr>
          <w:rFonts w:ascii="Times New Roman" w:hAnsi="Times New Roman" w:cs="Times New Roman"/>
          <w:color w:val="000000" w:themeColor="text1"/>
          <w:sz w:val="24"/>
          <w:szCs w:val="24"/>
        </w:rPr>
        <w:t xml:space="preserve">., Чушкин В., Ткачук С. Европейский союз и Евразийское экономическое сообщество: сходство и различие процессов интеграционного строительства, ООО «Викор медиа» - М., 2013 </w:t>
      </w:r>
    </w:p>
    <w:p w:rsidR="00291E13" w:rsidRPr="00DE0F8D" w:rsidRDefault="00291E13"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Губогао М. Этнополитическая ситуация в Казахстане в представлениях его граждан. Казахстан: реалии и перспективы независимого развития.  - М.,1995. </w:t>
      </w:r>
    </w:p>
    <w:p w:rsidR="00291E13" w:rsidRPr="00DE0F8D" w:rsidRDefault="00291E13"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Дэниелс Дж. Д., Радеба Ли Х. Международный бизнес: внешняя среда и деловые операции // Пер. с англ. 6 е изд.  - М.: Дело Лтд, 1998. </w:t>
      </w:r>
    </w:p>
    <w:p w:rsidR="00291E13" w:rsidRPr="00DE0F8D" w:rsidRDefault="00291E13"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Евразийский экономический союз. Вопросы и ответы. Цифры и факты ( издано ЕЭК) //Каковы организационная структура Евразийского экономического союза и порядок принятия решений органами ЕАЭС?  - М., 2014. </w:t>
      </w:r>
    </w:p>
    <w:p w:rsidR="00291E13" w:rsidRPr="00DE0F8D" w:rsidRDefault="00291E13"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Егоров В., Абрамов А.  Федорченко С.  Сравнительная политология постсоветского пространства: учебное пособие - М. : КНОРУС, 2015. </w:t>
      </w:r>
    </w:p>
    <w:p w:rsidR="00291E13" w:rsidRPr="00DE0F8D" w:rsidRDefault="00291E13"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Звягальская И. Годы, которые изменили Центральную Азию – М.: Центр стратегических и политических исследований Института Востоковедения РАН, 2009 </w:t>
      </w:r>
    </w:p>
    <w:p w:rsidR="00291E13" w:rsidRPr="00DE0F8D" w:rsidRDefault="00291E13"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lastRenderedPageBreak/>
        <w:t>Куртов А. Развитие конституционализма в Казахстане. Казахстан и Россия: общество и государство .М.: Права человека, 2004.</w:t>
      </w:r>
    </w:p>
    <w:p w:rsidR="00F733BD" w:rsidRPr="00DE0F8D" w:rsidRDefault="00F733B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Мещеряков К. Интеграционные процессы на постсоветском пространстве и участие в них России. ― СПб: Скифия-принт, 2012. </w:t>
      </w:r>
    </w:p>
    <w:p w:rsidR="00F733BD" w:rsidRPr="00DE0F8D" w:rsidRDefault="00F733B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Опкотт М. Казахстан. Не пройденный путь -.М.; Вашингтон, 2003. </w:t>
      </w:r>
    </w:p>
    <w:p w:rsidR="00F733BD" w:rsidRPr="00DE0F8D" w:rsidRDefault="00F733B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Павловец Ю., Шиптенко С. Экономика Белоруссии. Исторические очерки XX-XXI века. –М.: Книжный мир, 2017. </w:t>
      </w:r>
    </w:p>
    <w:p w:rsidR="00291E13" w:rsidRPr="00DE0F8D" w:rsidRDefault="00F733BD" w:rsidP="001C0FD0">
      <w:pPr>
        <w:pStyle w:val="a3"/>
        <w:numPr>
          <w:ilvl w:val="0"/>
          <w:numId w:val="37"/>
        </w:numPr>
        <w:spacing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Региональные аспекты сотрудничества СССР со странами СЭВ.- Киев,1988.</w:t>
      </w:r>
    </w:p>
    <w:p w:rsidR="00F733BD" w:rsidRPr="00DE0F8D" w:rsidRDefault="00F733B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Рыжков Н. Перестройка: История предательства. – М. 1992</w:t>
      </w:r>
    </w:p>
    <w:p w:rsidR="00F733BD" w:rsidRPr="00DE0F8D" w:rsidRDefault="004A4F7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СССР после распада / под общ. ред. О. Л. Маргания — СПб. : «Экономическая школа» ГУ ВШЭ, 2007</w:t>
      </w:r>
    </w:p>
    <w:p w:rsidR="004A4F70" w:rsidRPr="00DE0F8D" w:rsidRDefault="004A4F7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Страны Центральной Азии на рубеже XX – XXI вв.: Становление национальных государств: реф. сб. / РАН. ИНИОН. Центр науч.–информ. исслед. глобал. и регион. пробл. Отдел Азии и Африки. – М.,2006</w:t>
      </w:r>
    </w:p>
    <w:p w:rsidR="00A50410" w:rsidRPr="00DE0F8D" w:rsidRDefault="00A5041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Сиджански Д. Федералистское будущее Европы. От Европейского Сообщества до Европейского Союза. - М.,РГГУ, 1998</w:t>
      </w:r>
    </w:p>
    <w:p w:rsidR="004A4F70" w:rsidRPr="00DE0F8D" w:rsidRDefault="004A4F7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Стрежнева М. Социокультурный анализ институционной структуры СНГ // Восток-запад: Региональные подсистемы и региональные проблемы международных отношений: учебное пособие для вузов / Под ред. А.Д. Воскресенского; МГИМО (У) МИД России. - М.: РОССПЭН, 2002 </w:t>
      </w:r>
    </w:p>
    <w:p w:rsidR="00A50410" w:rsidRPr="00DE0F8D" w:rsidRDefault="00A5041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Суздальцев А. И. Проблемы формирования Таможенного союза и Единого экономического пространства в рамках ЕврАзЭС // В кн.: XII Международная научная конференция по проблемам развития экономики и общества. В четырех книгах. Книга 2 / отв. ред.: Е. Г. Ясин. Кн. 2. - М. : Издательский дом НИУ ВШЭ, 2012. </w:t>
      </w:r>
    </w:p>
    <w:p w:rsidR="00A50410" w:rsidRPr="00DE0F8D" w:rsidRDefault="00A5041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Трещенков Е. От восточных соседей к восточным партнерам. Республика Беларусь, Республика Молдова и Украина в фокусе политики соседства Европейского Союза (2002- 2012). – СПб: ООО «Свое издательство», 2013. </w:t>
      </w:r>
    </w:p>
    <w:p w:rsidR="004A4F70" w:rsidRPr="00DE0F8D" w:rsidRDefault="00A5041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Фурман Д. Постсоветский политический режим Казахстана. - М.: Институт Европы РАН, 2004</w:t>
      </w:r>
    </w:p>
    <w:p w:rsidR="00E03E17" w:rsidRPr="00DE0F8D" w:rsidRDefault="00E03E17"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Швецов Ю. Объединенная нация. Феномен Беларуси. М.: Издательство «Европа»,  2005. </w:t>
      </w:r>
    </w:p>
    <w:p w:rsidR="00E03E17" w:rsidRPr="00DE0F8D" w:rsidRDefault="00E03E17"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lastRenderedPageBreak/>
        <w:t xml:space="preserve">Шкель С. Постсоветский авторитаризм в сравнительной  перспективе . – Уфа: Гилем, Башк. энциклю.,2013 </w:t>
      </w:r>
    </w:p>
    <w:p w:rsidR="0079015E" w:rsidRPr="00DE0F8D" w:rsidRDefault="0079015E"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Balassa B. The Theory of Economic Integration//Homewood, III: Irvin, 1961.</w:t>
      </w:r>
    </w:p>
    <w:p w:rsidR="00E03E17" w:rsidRPr="00DE0F8D" w:rsidRDefault="00E03E17"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Beeson M. Regionalism and Globalization in East Asia: Politics, Security, Economic      Development. - N.Y.: Palgrave Macmillan, 2007. </w:t>
      </w:r>
    </w:p>
    <w:p w:rsidR="0079015E" w:rsidRPr="0079015E" w:rsidRDefault="0079015E" w:rsidP="001C0FD0">
      <w:pPr>
        <w:pStyle w:val="a3"/>
        <w:shd w:val="clear" w:color="auto" w:fill="FFFFFF" w:themeFill="background1"/>
        <w:autoSpaceDE w:val="0"/>
        <w:autoSpaceDN w:val="0"/>
        <w:adjustRightInd w:val="0"/>
        <w:spacing w:after="0" w:line="360" w:lineRule="auto"/>
        <w:ind w:left="0" w:firstLine="708"/>
        <w:jc w:val="both"/>
        <w:rPr>
          <w:rFonts w:ascii="Times New Roman" w:hAnsi="Times New Roman" w:cs="Times New Roman"/>
          <w:color w:val="000000" w:themeColor="text1"/>
          <w:sz w:val="24"/>
          <w:szCs w:val="24"/>
          <w:lang w:val="en-US"/>
        </w:rPr>
      </w:pPr>
    </w:p>
    <w:p w:rsidR="0079015E" w:rsidRPr="00DE0F8D" w:rsidRDefault="0079015E" w:rsidP="001C0FD0">
      <w:pPr>
        <w:pStyle w:val="a3"/>
        <w:shd w:val="clear" w:color="auto" w:fill="FFFFFF" w:themeFill="background1"/>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DE0F8D">
        <w:rPr>
          <w:rFonts w:ascii="Times New Roman" w:hAnsi="Times New Roman" w:cs="Times New Roman"/>
          <w:i/>
          <w:color w:val="000000" w:themeColor="text1"/>
          <w:sz w:val="28"/>
          <w:szCs w:val="28"/>
        </w:rPr>
        <w:t>Б) Диссертации.</w:t>
      </w:r>
    </w:p>
    <w:p w:rsidR="005E1D2E" w:rsidRPr="00DE0F8D" w:rsidRDefault="005E1D2E"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Горовой В.</w:t>
      </w:r>
      <w:r w:rsidR="0079015E" w:rsidRPr="00DE0F8D">
        <w:rPr>
          <w:rFonts w:ascii="Times New Roman" w:hAnsi="Times New Roman" w:cs="Times New Roman"/>
          <w:color w:val="000000" w:themeColor="text1"/>
          <w:sz w:val="24"/>
          <w:szCs w:val="24"/>
        </w:rPr>
        <w:t xml:space="preserve"> Политические аспекты развития интеграционных процессов на пространстве СНГ: Дис. канд. полит, наук: 23.00.04. - М., 2007.</w:t>
      </w:r>
    </w:p>
    <w:p w:rsidR="005E1D2E" w:rsidRPr="00DE0F8D" w:rsidRDefault="005E1D2E"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sz w:val="26"/>
          <w:szCs w:val="26"/>
        </w:rPr>
        <w:t>Золотокрылин О. Интеграционные процессы на постсоветском пространстве: противоречия и конфликты: Дис. канд. полит, наук: 23.00.04. - СПб., 2008.</w:t>
      </w:r>
    </w:p>
    <w:p w:rsidR="005E1D2E" w:rsidRPr="00DE0F8D" w:rsidRDefault="005E1D2E"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sz w:val="26"/>
          <w:szCs w:val="26"/>
        </w:rPr>
        <w:t>Коктыш К. Трансформация политического режима Республики Беларусь, 1990-1999: Дис. канд.полит.наук:</w:t>
      </w:r>
      <w:r w:rsidRPr="005E1D2E">
        <w:t xml:space="preserve"> </w:t>
      </w:r>
      <w:r w:rsidRPr="00DE0F8D">
        <w:rPr>
          <w:rFonts w:ascii="Times New Roman" w:hAnsi="Times New Roman" w:cs="Times New Roman"/>
          <w:sz w:val="26"/>
          <w:szCs w:val="26"/>
        </w:rPr>
        <w:t>23.00.02. – М.,1999</w:t>
      </w:r>
    </w:p>
    <w:p w:rsidR="005E1D2E" w:rsidRPr="00A23CC2" w:rsidRDefault="005E1D2E"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sz w:val="26"/>
          <w:szCs w:val="26"/>
        </w:rPr>
        <w:t>Перебоев В.</w:t>
      </w:r>
      <w:r w:rsidRPr="005E1D2E">
        <w:t xml:space="preserve"> </w:t>
      </w:r>
      <w:r w:rsidRPr="00DE0F8D">
        <w:rPr>
          <w:rFonts w:ascii="Times New Roman" w:hAnsi="Times New Roman" w:cs="Times New Roman"/>
          <w:sz w:val="26"/>
          <w:szCs w:val="26"/>
        </w:rPr>
        <w:t>Российская Федерация и интеграционные процессы на постсоветском пространстве</w:t>
      </w:r>
      <w:r w:rsidR="0074787D" w:rsidRPr="00DE0F8D">
        <w:rPr>
          <w:rFonts w:ascii="Times New Roman" w:hAnsi="Times New Roman" w:cs="Times New Roman"/>
          <w:sz w:val="26"/>
          <w:szCs w:val="26"/>
        </w:rPr>
        <w:t>:</w:t>
      </w:r>
      <w:r w:rsidRPr="00DE0F8D">
        <w:rPr>
          <w:rFonts w:ascii="Times New Roman" w:hAnsi="Times New Roman" w:cs="Times New Roman"/>
          <w:sz w:val="26"/>
          <w:szCs w:val="26"/>
        </w:rPr>
        <w:t xml:space="preserve"> </w:t>
      </w:r>
      <w:r w:rsidR="0074787D" w:rsidRPr="00DE0F8D">
        <w:rPr>
          <w:rFonts w:ascii="Times New Roman" w:hAnsi="Times New Roman" w:cs="Times New Roman"/>
          <w:sz w:val="26"/>
          <w:szCs w:val="26"/>
        </w:rPr>
        <w:t>Дис. канд.полит.наук: 23.00.04. – М.,2012</w:t>
      </w:r>
    </w:p>
    <w:p w:rsidR="00A23CC2" w:rsidRPr="001F40CE" w:rsidRDefault="00A23CC2" w:rsidP="001C0FD0">
      <w:pPr>
        <w:pStyle w:val="a3"/>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p>
    <w:p w:rsidR="001F40CE" w:rsidRPr="001F40CE" w:rsidRDefault="00A23CC2" w:rsidP="001C0FD0">
      <w:pPr>
        <w:pStyle w:val="a3"/>
        <w:shd w:val="clear" w:color="auto" w:fill="FFFFFF" w:themeFill="background1"/>
        <w:autoSpaceDE w:val="0"/>
        <w:autoSpaceDN w:val="0"/>
        <w:adjustRightInd w:val="0"/>
        <w:spacing w:after="0" w:line="360" w:lineRule="auto"/>
        <w:ind w:left="0"/>
        <w:jc w:val="both"/>
        <w:rPr>
          <w:rFonts w:ascii="Times New Roman" w:hAnsi="Times New Roman" w:cs="Times New Roman"/>
          <w:i/>
          <w:color w:val="000000" w:themeColor="text1"/>
          <w:sz w:val="28"/>
          <w:szCs w:val="28"/>
        </w:rPr>
      </w:pPr>
      <w:r>
        <w:rPr>
          <w:rFonts w:ascii="Times New Roman" w:hAnsi="Times New Roman" w:cs="Times New Roman"/>
          <w:i/>
          <w:sz w:val="28"/>
          <w:szCs w:val="28"/>
        </w:rPr>
        <w:t>В</w:t>
      </w:r>
      <w:r w:rsidR="001F40CE">
        <w:rPr>
          <w:rFonts w:ascii="Times New Roman" w:hAnsi="Times New Roman" w:cs="Times New Roman"/>
          <w:i/>
          <w:sz w:val="28"/>
          <w:szCs w:val="28"/>
        </w:rPr>
        <w:t xml:space="preserve">) </w:t>
      </w:r>
      <w:r w:rsidR="001F40CE" w:rsidRPr="001F40CE">
        <w:rPr>
          <w:rFonts w:ascii="Times New Roman" w:hAnsi="Times New Roman" w:cs="Times New Roman"/>
          <w:i/>
          <w:sz w:val="28"/>
          <w:szCs w:val="28"/>
        </w:rPr>
        <w:t>Публикации СМИ</w:t>
      </w:r>
      <w:r w:rsidR="001F40CE">
        <w:rPr>
          <w:rFonts w:ascii="Times New Roman" w:hAnsi="Times New Roman" w:cs="Times New Roman"/>
          <w:i/>
          <w:sz w:val="28"/>
          <w:szCs w:val="28"/>
        </w:rPr>
        <w:t>.</w:t>
      </w:r>
    </w:p>
    <w:p w:rsidR="001F40CE" w:rsidRPr="0079100B"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79100B">
        <w:rPr>
          <w:rFonts w:ascii="Times New Roman" w:hAnsi="Times New Roman" w:cs="Times New Roman"/>
          <w:color w:val="000000" w:themeColor="text1"/>
          <w:sz w:val="24"/>
          <w:szCs w:val="24"/>
        </w:rPr>
        <w:t>Арбатов А., Мигранян А., Фадеев А., Ганапольски</w:t>
      </w:r>
      <w:r>
        <w:rPr>
          <w:rFonts w:ascii="Times New Roman" w:hAnsi="Times New Roman" w:cs="Times New Roman"/>
          <w:color w:val="000000" w:themeColor="text1"/>
          <w:sz w:val="24"/>
          <w:szCs w:val="24"/>
        </w:rPr>
        <w:t xml:space="preserve">й М. Что делать с Белорусией? </w:t>
      </w:r>
      <w:r w:rsidRPr="0079100B">
        <w:rPr>
          <w:rFonts w:ascii="Times New Roman" w:hAnsi="Times New Roman" w:cs="Times New Roman"/>
          <w:color w:val="000000" w:themeColor="text1"/>
          <w:sz w:val="24"/>
          <w:szCs w:val="24"/>
        </w:rPr>
        <w:t xml:space="preserve">[Электронный ресурс]:  </w:t>
      </w:r>
      <w:r>
        <w:rPr>
          <w:rFonts w:ascii="Times New Roman" w:hAnsi="Times New Roman" w:cs="Times New Roman"/>
          <w:color w:val="000000" w:themeColor="text1"/>
          <w:sz w:val="24"/>
          <w:szCs w:val="24"/>
        </w:rPr>
        <w:t>радиостанция «Эхо Москвы».</w:t>
      </w:r>
      <w:r w:rsidRPr="007910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2006</w:t>
      </w:r>
      <w:r w:rsidRPr="0079100B">
        <w:rPr>
          <w:rFonts w:ascii="Times New Roman" w:hAnsi="Times New Roman" w:cs="Times New Roman"/>
          <w:color w:val="000000" w:themeColor="text1"/>
          <w:sz w:val="24"/>
          <w:szCs w:val="24"/>
        </w:rPr>
        <w:t>- URL: http://www.ec-ho.msk.ru/</w:t>
      </w:r>
      <w:r>
        <w:rPr>
          <w:rFonts w:ascii="Times New Roman" w:hAnsi="Times New Roman" w:cs="Times New Roman"/>
          <w:color w:val="000000" w:themeColor="text1"/>
          <w:sz w:val="24"/>
          <w:szCs w:val="24"/>
        </w:rPr>
        <w:t>programs/exit/43810/ (</w:t>
      </w:r>
      <w:r w:rsidRPr="0079100B">
        <w:rPr>
          <w:rFonts w:ascii="Times New Roman" w:hAnsi="Times New Roman" w:cs="Times New Roman"/>
          <w:color w:val="000000" w:themeColor="text1"/>
          <w:sz w:val="24"/>
          <w:szCs w:val="24"/>
        </w:rPr>
        <w:t xml:space="preserve"> дата обращения </w:t>
      </w:r>
      <w:r>
        <w:rPr>
          <w:rFonts w:ascii="Times New Roman" w:hAnsi="Times New Roman" w:cs="Times New Roman"/>
          <w:color w:val="000000" w:themeColor="text1"/>
          <w:sz w:val="24"/>
          <w:szCs w:val="24"/>
        </w:rPr>
        <w:t>0</w:t>
      </w:r>
      <w:r w:rsidRPr="0079100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w:t>
      </w:r>
      <w:r w:rsidRPr="0079100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.1</w:t>
      </w:r>
      <w:r w:rsidRPr="0079100B">
        <w:rPr>
          <w:rFonts w:ascii="Times New Roman" w:hAnsi="Times New Roman" w:cs="Times New Roman"/>
          <w:color w:val="000000" w:themeColor="text1"/>
          <w:sz w:val="24"/>
          <w:szCs w:val="24"/>
        </w:rPr>
        <w:t>7)</w:t>
      </w:r>
    </w:p>
    <w:p w:rsidR="001F40CE" w:rsidRPr="009B35DA"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9B35DA">
        <w:rPr>
          <w:rFonts w:ascii="Times New Roman" w:hAnsi="Times New Roman" w:cs="Times New Roman"/>
          <w:color w:val="000000" w:themeColor="text1"/>
          <w:sz w:val="24"/>
          <w:szCs w:val="24"/>
        </w:rPr>
        <w:t>В ЕАЭС не хотят повторить ошибки Евросоюза в вопросе введения единой валюты.  [Электронный ресурс]: Спутник Казахстан</w:t>
      </w:r>
      <w:r w:rsidRPr="00121AC3">
        <w:rPr>
          <w:rFonts w:ascii="Times New Roman" w:hAnsi="Times New Roman" w:cs="Times New Roman"/>
          <w:color w:val="000000" w:themeColor="text1"/>
          <w:sz w:val="24"/>
          <w:szCs w:val="24"/>
        </w:rPr>
        <w:t>.</w:t>
      </w:r>
      <w:r w:rsidRPr="009B35DA">
        <w:rPr>
          <w:rFonts w:ascii="Times New Roman" w:hAnsi="Times New Roman" w:cs="Times New Roman"/>
          <w:color w:val="000000" w:themeColor="text1"/>
          <w:sz w:val="24"/>
          <w:szCs w:val="24"/>
        </w:rPr>
        <w:t xml:space="preserve"> -2013- URL: https://ru.sputniknews.kz/economy/20170116/1386946/valovaya-stranam-eaehs-sejchas-ne-nuzhna-edinaya-valyuta.html </w:t>
      </w:r>
      <w:r>
        <w:rPr>
          <w:rFonts w:ascii="Times New Roman" w:hAnsi="Times New Roman" w:cs="Times New Roman"/>
          <w:color w:val="000000" w:themeColor="text1"/>
          <w:sz w:val="24"/>
          <w:szCs w:val="24"/>
        </w:rPr>
        <w:t>( дата обращения 0</w:t>
      </w:r>
      <w:r w:rsidRPr="009B35DA">
        <w:rPr>
          <w:rFonts w:ascii="Times New Roman" w:hAnsi="Times New Roman" w:cs="Times New Roman"/>
          <w:color w:val="000000" w:themeColor="text1"/>
          <w:sz w:val="24"/>
          <w:szCs w:val="24"/>
        </w:rPr>
        <w:t>2.05.17)</w:t>
      </w:r>
    </w:p>
    <w:p w:rsidR="001F40CE" w:rsidRPr="009B35DA"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79100B">
        <w:rPr>
          <w:rFonts w:ascii="Times New Roman" w:hAnsi="Times New Roman" w:cs="Times New Roman"/>
          <w:color w:val="000000" w:themeColor="text1"/>
          <w:sz w:val="24"/>
          <w:szCs w:val="24"/>
        </w:rPr>
        <w:t xml:space="preserve">Виноградова О. Беларусь не спешит на «европоезд». </w:t>
      </w:r>
      <w:r w:rsidRPr="009B35DA">
        <w:rPr>
          <w:rFonts w:ascii="Times New Roman" w:hAnsi="Times New Roman" w:cs="Times New Roman"/>
          <w:color w:val="000000" w:themeColor="text1"/>
          <w:sz w:val="24"/>
          <w:szCs w:val="24"/>
        </w:rPr>
        <w:t xml:space="preserve">[Электронный ресурс]:  </w:t>
      </w:r>
      <w:r w:rsidRPr="0079100B">
        <w:rPr>
          <w:rFonts w:ascii="Times New Roman" w:hAnsi="Times New Roman" w:cs="Times New Roman"/>
          <w:color w:val="000000" w:themeColor="text1"/>
          <w:sz w:val="24"/>
          <w:szCs w:val="24"/>
          <w:lang w:val="en-US"/>
        </w:rPr>
        <w:t>Naviny</w:t>
      </w:r>
      <w:r w:rsidRPr="009B35DA">
        <w:rPr>
          <w:rFonts w:ascii="Times New Roman" w:hAnsi="Times New Roman" w:cs="Times New Roman"/>
          <w:color w:val="000000" w:themeColor="text1"/>
          <w:sz w:val="24"/>
          <w:szCs w:val="24"/>
        </w:rPr>
        <w:t>.</w:t>
      </w:r>
      <w:r w:rsidRPr="0079100B">
        <w:rPr>
          <w:rFonts w:ascii="Times New Roman" w:hAnsi="Times New Roman" w:cs="Times New Roman"/>
          <w:color w:val="000000" w:themeColor="text1"/>
          <w:sz w:val="24"/>
          <w:szCs w:val="24"/>
          <w:lang w:val="en-US"/>
        </w:rPr>
        <w:t>by</w:t>
      </w:r>
      <w:r w:rsidRPr="009B35DA">
        <w:rPr>
          <w:rFonts w:ascii="Times New Roman" w:hAnsi="Times New Roman" w:cs="Times New Roman"/>
          <w:color w:val="000000" w:themeColor="text1"/>
          <w:sz w:val="24"/>
          <w:szCs w:val="24"/>
        </w:rPr>
        <w:t>. -2002</w:t>
      </w:r>
      <w:r w:rsidR="001C0FD0">
        <w:rPr>
          <w:rFonts w:ascii="Times New Roman" w:hAnsi="Times New Roman" w:cs="Times New Roman"/>
          <w:color w:val="000000" w:themeColor="text1"/>
          <w:sz w:val="24"/>
          <w:szCs w:val="24"/>
        </w:rPr>
        <w:t>-</w:t>
      </w:r>
      <w:r w:rsidRPr="009B35DA">
        <w:rPr>
          <w:rFonts w:ascii="Times New Roman" w:hAnsi="Times New Roman" w:cs="Times New Roman"/>
          <w:color w:val="000000" w:themeColor="text1"/>
          <w:sz w:val="24"/>
          <w:szCs w:val="24"/>
        </w:rPr>
        <w:t xml:space="preserve"> - </w:t>
      </w:r>
      <w:r w:rsidRPr="0079100B">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r w:rsidRPr="009B35DA">
        <w:rPr>
          <w:rFonts w:ascii="Times New Roman" w:hAnsi="Times New Roman" w:cs="Times New Roman"/>
          <w:color w:val="000000" w:themeColor="text1"/>
          <w:sz w:val="24"/>
          <w:szCs w:val="24"/>
        </w:rPr>
        <w:t xml:space="preserve"> </w:t>
      </w:r>
      <w:r w:rsidRPr="0079100B">
        <w:rPr>
          <w:rFonts w:ascii="Times New Roman" w:hAnsi="Times New Roman" w:cs="Times New Roman"/>
          <w:color w:val="000000" w:themeColor="text1"/>
          <w:sz w:val="24"/>
          <w:szCs w:val="24"/>
          <w:lang w:val="en-US"/>
        </w:rPr>
        <w:t>http</w:t>
      </w:r>
      <w:r w:rsidRPr="009B35DA">
        <w:rPr>
          <w:rFonts w:ascii="Times New Roman" w:hAnsi="Times New Roman" w:cs="Times New Roman"/>
          <w:color w:val="000000" w:themeColor="text1"/>
          <w:sz w:val="24"/>
          <w:szCs w:val="24"/>
        </w:rPr>
        <w:t>://</w:t>
      </w:r>
      <w:r w:rsidRPr="0079100B">
        <w:rPr>
          <w:rFonts w:ascii="Times New Roman" w:hAnsi="Times New Roman" w:cs="Times New Roman"/>
          <w:color w:val="000000" w:themeColor="text1"/>
          <w:sz w:val="24"/>
          <w:szCs w:val="24"/>
          <w:lang w:val="en-US"/>
        </w:rPr>
        <w:t>naviny</w:t>
      </w:r>
      <w:r w:rsidRPr="009B35DA">
        <w:rPr>
          <w:rFonts w:ascii="Times New Roman" w:hAnsi="Times New Roman" w:cs="Times New Roman"/>
          <w:color w:val="000000" w:themeColor="text1"/>
          <w:sz w:val="24"/>
          <w:szCs w:val="24"/>
        </w:rPr>
        <w:t>.</w:t>
      </w:r>
      <w:r w:rsidRPr="0079100B">
        <w:rPr>
          <w:rFonts w:ascii="Times New Roman" w:hAnsi="Times New Roman" w:cs="Times New Roman"/>
          <w:color w:val="000000" w:themeColor="text1"/>
          <w:sz w:val="24"/>
          <w:szCs w:val="24"/>
          <w:lang w:val="en-US"/>
        </w:rPr>
        <w:t>by</w:t>
      </w:r>
      <w:r w:rsidRPr="009B35DA">
        <w:rPr>
          <w:rFonts w:ascii="Times New Roman" w:hAnsi="Times New Roman" w:cs="Times New Roman"/>
          <w:color w:val="000000" w:themeColor="text1"/>
          <w:sz w:val="24"/>
          <w:szCs w:val="24"/>
        </w:rPr>
        <w:t>/</w:t>
      </w:r>
      <w:r w:rsidRPr="0079100B">
        <w:rPr>
          <w:rFonts w:ascii="Times New Roman" w:hAnsi="Times New Roman" w:cs="Times New Roman"/>
          <w:color w:val="000000" w:themeColor="text1"/>
          <w:sz w:val="24"/>
          <w:szCs w:val="24"/>
          <w:lang w:val="en-US"/>
        </w:rPr>
        <w:t>rubrics</w:t>
      </w:r>
      <w:r w:rsidRPr="009B35DA">
        <w:rPr>
          <w:rFonts w:ascii="Times New Roman" w:hAnsi="Times New Roman" w:cs="Times New Roman"/>
          <w:color w:val="000000" w:themeColor="text1"/>
          <w:sz w:val="24"/>
          <w:szCs w:val="24"/>
        </w:rPr>
        <w:t>/</w:t>
      </w:r>
      <w:r w:rsidRPr="0079100B">
        <w:rPr>
          <w:rFonts w:ascii="Times New Roman" w:hAnsi="Times New Roman" w:cs="Times New Roman"/>
          <w:color w:val="000000" w:themeColor="text1"/>
          <w:sz w:val="24"/>
          <w:szCs w:val="24"/>
          <w:lang w:val="en-US"/>
        </w:rPr>
        <w:t>economic</w:t>
      </w:r>
      <w:r w:rsidRPr="009B35DA">
        <w:rPr>
          <w:rFonts w:ascii="Times New Roman" w:hAnsi="Times New Roman" w:cs="Times New Roman"/>
          <w:color w:val="000000" w:themeColor="text1"/>
          <w:sz w:val="24"/>
          <w:szCs w:val="24"/>
        </w:rPr>
        <w:t>/2002/12/16/</w:t>
      </w:r>
      <w:r w:rsidRPr="0079100B">
        <w:rPr>
          <w:rFonts w:ascii="Times New Roman" w:hAnsi="Times New Roman" w:cs="Times New Roman"/>
          <w:color w:val="000000" w:themeColor="text1"/>
          <w:sz w:val="24"/>
          <w:szCs w:val="24"/>
          <w:lang w:val="en-US"/>
        </w:rPr>
        <w:t>ic</w:t>
      </w:r>
      <w:r w:rsidRPr="009B35DA">
        <w:rPr>
          <w:rFonts w:ascii="Times New Roman" w:hAnsi="Times New Roman" w:cs="Times New Roman"/>
          <w:color w:val="000000" w:themeColor="text1"/>
          <w:sz w:val="24"/>
          <w:szCs w:val="24"/>
        </w:rPr>
        <w:t>_</w:t>
      </w:r>
      <w:r w:rsidRPr="0079100B">
        <w:rPr>
          <w:rFonts w:ascii="Times New Roman" w:hAnsi="Times New Roman" w:cs="Times New Roman"/>
          <w:color w:val="000000" w:themeColor="text1"/>
          <w:sz w:val="24"/>
          <w:szCs w:val="24"/>
          <w:lang w:val="en-US"/>
        </w:rPr>
        <w:t>articles</w:t>
      </w:r>
      <w:r w:rsidRPr="009B35DA">
        <w:rPr>
          <w:rFonts w:ascii="Times New Roman" w:hAnsi="Times New Roman" w:cs="Times New Roman"/>
          <w:color w:val="000000" w:themeColor="text1"/>
          <w:sz w:val="24"/>
          <w:szCs w:val="24"/>
        </w:rPr>
        <w:t>_113_145208/</w:t>
      </w:r>
      <w:r>
        <w:rPr>
          <w:rFonts w:ascii="Times New Roman" w:hAnsi="Times New Roman" w:cs="Times New Roman"/>
          <w:color w:val="000000" w:themeColor="text1"/>
          <w:sz w:val="24"/>
          <w:szCs w:val="24"/>
        </w:rPr>
        <w:t xml:space="preserve">( дата обращения </w:t>
      </w:r>
      <w:r w:rsidRPr="009B35DA">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.0</w:t>
      </w:r>
      <w:r w:rsidRPr="009B35DA">
        <w:rPr>
          <w:rFonts w:ascii="Times New Roman" w:hAnsi="Times New Roman" w:cs="Times New Roman"/>
          <w:color w:val="000000" w:themeColor="text1"/>
          <w:sz w:val="24"/>
          <w:szCs w:val="24"/>
        </w:rPr>
        <w:t xml:space="preserve">4.17) </w:t>
      </w:r>
    </w:p>
    <w:p w:rsidR="001F40CE" w:rsidRPr="009B35DA"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79100B">
        <w:rPr>
          <w:rFonts w:ascii="Times New Roman" w:hAnsi="Times New Roman" w:cs="Times New Roman"/>
          <w:color w:val="000000" w:themeColor="text1"/>
          <w:sz w:val="24"/>
          <w:szCs w:val="24"/>
        </w:rPr>
        <w:t>Вырисовывается новый треугольник: Р</w:t>
      </w:r>
      <w:r>
        <w:rPr>
          <w:rFonts w:ascii="Times New Roman" w:hAnsi="Times New Roman" w:cs="Times New Roman"/>
          <w:color w:val="000000" w:themeColor="text1"/>
          <w:sz w:val="24"/>
          <w:szCs w:val="24"/>
        </w:rPr>
        <w:t>оссия, Белоруссия, Казахстан</w:t>
      </w:r>
      <w:r w:rsidRPr="009B35DA">
        <w:rPr>
          <w:rFonts w:ascii="Times New Roman" w:hAnsi="Times New Roman" w:cs="Times New Roman"/>
          <w:color w:val="000000" w:themeColor="text1"/>
          <w:sz w:val="24"/>
          <w:szCs w:val="24"/>
        </w:rPr>
        <w:t>//</w:t>
      </w:r>
      <w:r w:rsidRPr="0079100B">
        <w:rPr>
          <w:rFonts w:ascii="Times New Roman" w:hAnsi="Times New Roman" w:cs="Times New Roman"/>
          <w:color w:val="000000" w:themeColor="text1"/>
          <w:sz w:val="24"/>
          <w:szCs w:val="24"/>
        </w:rPr>
        <w:t xml:space="preserve"> Независимая газета</w:t>
      </w:r>
      <w:r w:rsidRPr="009B35DA">
        <w:rPr>
          <w:rFonts w:ascii="Times New Roman" w:hAnsi="Times New Roman" w:cs="Times New Roman"/>
          <w:color w:val="000000" w:themeColor="text1"/>
          <w:sz w:val="24"/>
          <w:szCs w:val="24"/>
        </w:rPr>
        <w:t xml:space="preserve"> -</w:t>
      </w:r>
      <w:r w:rsidRPr="0079100B">
        <w:rPr>
          <w:rFonts w:ascii="Times New Roman" w:hAnsi="Times New Roman" w:cs="Times New Roman"/>
          <w:color w:val="000000" w:themeColor="text1"/>
          <w:sz w:val="24"/>
          <w:szCs w:val="24"/>
        </w:rPr>
        <w:t>1995.</w:t>
      </w:r>
      <w:r w:rsidRPr="009B35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 4-6.</w:t>
      </w:r>
    </w:p>
    <w:p w:rsidR="001F40CE" w:rsidRPr="00121AC3"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Голландская болезнь</w:t>
      </w:r>
      <w:r w:rsidRPr="009B35DA">
        <w:rPr>
          <w:rFonts w:ascii="Times New Roman" w:hAnsi="Times New Roman" w:cs="Times New Roman"/>
          <w:color w:val="000000" w:themeColor="text1"/>
          <w:sz w:val="24"/>
          <w:szCs w:val="24"/>
        </w:rPr>
        <w:t xml:space="preserve"> Казахстана: </w:t>
      </w:r>
      <w:r>
        <w:rPr>
          <w:rFonts w:ascii="Times New Roman" w:hAnsi="Times New Roman" w:cs="Times New Roman"/>
          <w:color w:val="000000" w:themeColor="text1"/>
          <w:sz w:val="24"/>
          <w:szCs w:val="24"/>
        </w:rPr>
        <w:t xml:space="preserve">симптомы, диагностика и лечение. </w:t>
      </w:r>
      <w:r w:rsidRPr="00121AC3">
        <w:rPr>
          <w:rFonts w:ascii="Times New Roman" w:hAnsi="Times New Roman" w:cs="Times New Roman"/>
          <w:color w:val="000000" w:themeColor="text1"/>
          <w:sz w:val="24"/>
          <w:szCs w:val="24"/>
        </w:rPr>
        <w:t xml:space="preserve">[Электронный ресурс]: </w:t>
      </w:r>
      <w:r w:rsidRPr="00121AC3">
        <w:rPr>
          <w:rFonts w:ascii="Times New Roman" w:hAnsi="Times New Roman" w:cs="Times New Roman"/>
          <w:color w:val="000000" w:themeColor="text1"/>
          <w:sz w:val="24"/>
          <w:szCs w:val="24"/>
          <w:lang w:val="en-US"/>
        </w:rPr>
        <w:t>Forbes</w:t>
      </w:r>
      <w:r>
        <w:rPr>
          <w:rFonts w:ascii="Times New Roman" w:hAnsi="Times New Roman" w:cs="Times New Roman"/>
          <w:color w:val="000000" w:themeColor="text1"/>
          <w:sz w:val="24"/>
          <w:szCs w:val="24"/>
        </w:rPr>
        <w:t xml:space="preserve"> -20</w:t>
      </w:r>
      <w:r w:rsidRPr="00121AC3">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w:t>
      </w:r>
      <w:r w:rsidRPr="00121AC3">
        <w:rPr>
          <w:rFonts w:ascii="Times New Roman" w:hAnsi="Times New Roman" w:cs="Times New Roman"/>
          <w:color w:val="000000" w:themeColor="text1"/>
          <w:sz w:val="24"/>
          <w:szCs w:val="24"/>
        </w:rPr>
        <w:t xml:space="preserve"> </w:t>
      </w:r>
      <w:hyperlink r:id="rId24" w:history="1">
        <w:r w:rsidRPr="000D1B3D">
          <w:rPr>
            <w:rStyle w:val="a7"/>
            <w:rFonts w:ascii="Times New Roman" w:hAnsi="Times New Roman" w:cs="Times New Roman"/>
            <w:sz w:val="24"/>
            <w:szCs w:val="24"/>
            <w:lang w:val="en-US"/>
          </w:rPr>
          <w:t>URL</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https</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forbes</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kz</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process</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energetics</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mif</w:t>
        </w:r>
        <w:r w:rsidRPr="000D1B3D">
          <w:rPr>
            <w:rStyle w:val="a7"/>
            <w:rFonts w:ascii="Times New Roman" w:hAnsi="Times New Roman" w:cs="Times New Roman"/>
            <w:sz w:val="24"/>
            <w:szCs w:val="24"/>
          </w:rPr>
          <w:t>_</w:t>
        </w:r>
        <w:r w:rsidRPr="000D1B3D">
          <w:rPr>
            <w:rStyle w:val="a7"/>
            <w:rFonts w:ascii="Times New Roman" w:hAnsi="Times New Roman" w:cs="Times New Roman"/>
            <w:sz w:val="24"/>
            <w:szCs w:val="24"/>
            <w:lang w:val="en-US"/>
          </w:rPr>
          <w:t>ili</w:t>
        </w:r>
        <w:r w:rsidRPr="000D1B3D">
          <w:rPr>
            <w:rStyle w:val="a7"/>
            <w:rFonts w:ascii="Times New Roman" w:hAnsi="Times New Roman" w:cs="Times New Roman"/>
            <w:sz w:val="24"/>
            <w:szCs w:val="24"/>
          </w:rPr>
          <w:t>_</w:t>
        </w:r>
        <w:r w:rsidRPr="000D1B3D">
          <w:rPr>
            <w:rStyle w:val="a7"/>
            <w:rFonts w:ascii="Times New Roman" w:hAnsi="Times New Roman" w:cs="Times New Roman"/>
            <w:sz w:val="24"/>
            <w:szCs w:val="24"/>
            <w:lang w:val="en-US"/>
          </w:rPr>
          <w:t>buduschee</w:t>
        </w:r>
        <w:r w:rsidRPr="000D1B3D">
          <w:rPr>
            <w:rStyle w:val="a7"/>
            <w:rFonts w:ascii="Times New Roman" w:hAnsi="Times New Roman" w:cs="Times New Roman"/>
            <w:sz w:val="24"/>
            <w:szCs w:val="24"/>
          </w:rPr>
          <w:t>_1</w:t>
        </w:r>
      </w:hyperlink>
      <w:r>
        <w:rPr>
          <w:rFonts w:ascii="Times New Roman" w:hAnsi="Times New Roman" w:cs="Times New Roman"/>
          <w:color w:val="000000" w:themeColor="text1"/>
          <w:sz w:val="24"/>
          <w:szCs w:val="24"/>
        </w:rPr>
        <w:t xml:space="preserve"> ( </w:t>
      </w:r>
      <w:r w:rsidRPr="00121A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дата обращения 06</w:t>
      </w:r>
      <w:r w:rsidRPr="00121AC3">
        <w:rPr>
          <w:rFonts w:ascii="Times New Roman" w:hAnsi="Times New Roman" w:cs="Times New Roman"/>
          <w:color w:val="000000" w:themeColor="text1"/>
          <w:sz w:val="24"/>
          <w:szCs w:val="24"/>
        </w:rPr>
        <w:t>.05.17</w:t>
      </w:r>
      <w:r>
        <w:rPr>
          <w:rFonts w:ascii="Times New Roman" w:hAnsi="Times New Roman" w:cs="Times New Roman"/>
          <w:color w:val="000000" w:themeColor="text1"/>
          <w:sz w:val="24"/>
          <w:szCs w:val="24"/>
        </w:rPr>
        <w:t>)</w:t>
      </w:r>
    </w:p>
    <w:p w:rsidR="001F40CE" w:rsidRPr="001B2620"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1B2620">
        <w:rPr>
          <w:rFonts w:ascii="Times New Roman" w:hAnsi="Times New Roman" w:cs="Times New Roman"/>
          <w:color w:val="000000" w:themeColor="text1"/>
          <w:sz w:val="24"/>
          <w:szCs w:val="24"/>
        </w:rPr>
        <w:t>Евразийская недоинтеграция</w:t>
      </w:r>
      <w:r>
        <w:rPr>
          <w:rFonts w:ascii="Times New Roman" w:hAnsi="Times New Roman" w:cs="Times New Roman"/>
          <w:color w:val="000000" w:themeColor="text1"/>
          <w:sz w:val="24"/>
          <w:szCs w:val="24"/>
        </w:rPr>
        <w:t xml:space="preserve">. </w:t>
      </w:r>
      <w:r w:rsidRPr="001B2620">
        <w:rPr>
          <w:rFonts w:ascii="Times New Roman" w:hAnsi="Times New Roman" w:cs="Times New Roman"/>
          <w:color w:val="000000" w:themeColor="text1"/>
          <w:sz w:val="24"/>
          <w:szCs w:val="24"/>
        </w:rPr>
        <w:t>[Электронный ресурс]:</w:t>
      </w:r>
      <w:r>
        <w:rPr>
          <w:rFonts w:ascii="Times New Roman" w:hAnsi="Times New Roman" w:cs="Times New Roman"/>
          <w:color w:val="000000" w:themeColor="text1"/>
          <w:sz w:val="24"/>
          <w:szCs w:val="24"/>
        </w:rPr>
        <w:t xml:space="preserve"> Газета.ру. -</w:t>
      </w:r>
      <w:r w:rsidRPr="001B2620">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 xml:space="preserve"> -</w:t>
      </w:r>
      <w:r w:rsidRPr="001B2620">
        <w:rPr>
          <w:rFonts w:ascii="Times New Roman" w:hAnsi="Times New Roman" w:cs="Times New Roman"/>
          <w:color w:val="000000" w:themeColor="text1"/>
          <w:sz w:val="24"/>
          <w:szCs w:val="24"/>
        </w:rPr>
        <w:t xml:space="preserve"> URL:https://www.gazeta.ru/politics/2013/01/18_a_4931749.</w:t>
      </w:r>
      <w:r>
        <w:rPr>
          <w:rFonts w:ascii="Times New Roman" w:hAnsi="Times New Roman" w:cs="Times New Roman"/>
          <w:color w:val="000000" w:themeColor="text1"/>
          <w:sz w:val="24"/>
          <w:szCs w:val="24"/>
        </w:rPr>
        <w:t xml:space="preserve">shtml ( дата обращения </w:t>
      </w:r>
      <w:r w:rsidRPr="0066207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3.05.</w:t>
      </w:r>
      <w:r w:rsidRPr="001B2620">
        <w:rPr>
          <w:rFonts w:ascii="Times New Roman" w:hAnsi="Times New Roman" w:cs="Times New Roman"/>
          <w:color w:val="000000" w:themeColor="text1"/>
          <w:sz w:val="24"/>
          <w:szCs w:val="24"/>
        </w:rPr>
        <w:t xml:space="preserve">17) </w:t>
      </w:r>
    </w:p>
    <w:p w:rsidR="001F40CE" w:rsidRPr="001B2620"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1B2620">
        <w:rPr>
          <w:rFonts w:ascii="Times New Roman" w:hAnsi="Times New Roman" w:cs="Times New Roman"/>
          <w:color w:val="000000" w:themeColor="text1"/>
          <w:sz w:val="24"/>
          <w:szCs w:val="24"/>
        </w:rPr>
        <w:t>Евросоюз пригрозил Польше санкциями</w:t>
      </w:r>
      <w:r>
        <w:rPr>
          <w:rFonts w:ascii="Times New Roman" w:hAnsi="Times New Roman" w:cs="Times New Roman"/>
          <w:color w:val="000000" w:themeColor="text1"/>
          <w:sz w:val="24"/>
          <w:szCs w:val="24"/>
        </w:rPr>
        <w:t xml:space="preserve">. </w:t>
      </w:r>
      <w:r w:rsidRPr="001B2620">
        <w:rPr>
          <w:rFonts w:ascii="Times New Roman" w:hAnsi="Times New Roman" w:cs="Times New Roman"/>
          <w:color w:val="000000" w:themeColor="text1"/>
          <w:sz w:val="24"/>
          <w:szCs w:val="24"/>
        </w:rPr>
        <w:t>[Электронный ресурс]:</w:t>
      </w:r>
      <w:r>
        <w:rPr>
          <w:rFonts w:ascii="Times New Roman" w:hAnsi="Times New Roman" w:cs="Times New Roman"/>
          <w:color w:val="000000" w:themeColor="text1"/>
          <w:sz w:val="24"/>
          <w:szCs w:val="24"/>
        </w:rPr>
        <w:t xml:space="preserve"> </w:t>
      </w:r>
      <w:r w:rsidRPr="001B2620">
        <w:rPr>
          <w:rFonts w:ascii="Times New Roman" w:hAnsi="Times New Roman" w:cs="Times New Roman"/>
          <w:color w:val="000000" w:themeColor="text1"/>
          <w:sz w:val="24"/>
          <w:szCs w:val="24"/>
        </w:rPr>
        <w:t>ТВЦ</w:t>
      </w:r>
      <w:r>
        <w:rPr>
          <w:rFonts w:ascii="Times New Roman" w:hAnsi="Times New Roman" w:cs="Times New Roman"/>
          <w:color w:val="000000" w:themeColor="text1"/>
          <w:sz w:val="24"/>
          <w:szCs w:val="24"/>
        </w:rPr>
        <w:t xml:space="preserve"> – 20</w:t>
      </w:r>
      <w:r w:rsidRPr="001B2620">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w:t>
      </w:r>
      <w:r w:rsidRPr="001B2620">
        <w:rPr>
          <w:rFonts w:ascii="Times New Roman" w:hAnsi="Times New Roman" w:cs="Times New Roman"/>
          <w:color w:val="000000" w:themeColor="text1"/>
          <w:sz w:val="24"/>
          <w:szCs w:val="24"/>
        </w:rPr>
        <w:t xml:space="preserve"> URL: http://www.tvc.ru/news/show/id/93572  </w:t>
      </w:r>
      <w:r>
        <w:rPr>
          <w:rFonts w:ascii="Times New Roman" w:hAnsi="Times New Roman" w:cs="Times New Roman"/>
          <w:color w:val="000000" w:themeColor="text1"/>
          <w:sz w:val="24"/>
          <w:szCs w:val="24"/>
        </w:rPr>
        <w:t>(дата обращения 23</w:t>
      </w:r>
      <w:r w:rsidRPr="001B2620">
        <w:rPr>
          <w:rFonts w:ascii="Times New Roman" w:hAnsi="Times New Roman" w:cs="Times New Roman"/>
          <w:color w:val="000000" w:themeColor="text1"/>
          <w:sz w:val="24"/>
          <w:szCs w:val="24"/>
        </w:rPr>
        <w:t>.04.2017)</w:t>
      </w:r>
    </w:p>
    <w:p w:rsidR="001F40CE" w:rsidRPr="002F3B0A"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2F3B0A">
        <w:rPr>
          <w:rFonts w:ascii="Times New Roman" w:hAnsi="Times New Roman" w:cs="Times New Roman"/>
          <w:color w:val="000000" w:themeColor="text1"/>
          <w:sz w:val="24"/>
          <w:szCs w:val="24"/>
        </w:rPr>
        <w:t>Козлов С. Предвыборная кампания</w:t>
      </w:r>
      <w:r>
        <w:rPr>
          <w:rFonts w:ascii="Times New Roman" w:hAnsi="Times New Roman" w:cs="Times New Roman"/>
          <w:color w:val="000000" w:themeColor="text1"/>
          <w:sz w:val="24"/>
          <w:szCs w:val="24"/>
        </w:rPr>
        <w:t xml:space="preserve"> началась // Независимая газета. –</w:t>
      </w:r>
      <w:r w:rsidRPr="002F3B0A">
        <w:rPr>
          <w:rFonts w:ascii="Times New Roman" w:hAnsi="Times New Roman" w:cs="Times New Roman"/>
          <w:color w:val="000000" w:themeColor="text1"/>
          <w:sz w:val="24"/>
          <w:szCs w:val="24"/>
        </w:rPr>
        <w:t xml:space="preserve"> 1995</w:t>
      </w:r>
      <w:r>
        <w:rPr>
          <w:rFonts w:ascii="Times New Roman" w:hAnsi="Times New Roman" w:cs="Times New Roman"/>
          <w:color w:val="000000" w:themeColor="text1"/>
          <w:sz w:val="24"/>
          <w:szCs w:val="24"/>
        </w:rPr>
        <w:t>. С.16-18.</w:t>
      </w:r>
      <w:r w:rsidRPr="002F3B0A">
        <w:rPr>
          <w:rFonts w:ascii="Times New Roman" w:hAnsi="Times New Roman" w:cs="Times New Roman"/>
          <w:color w:val="000000" w:themeColor="text1"/>
          <w:sz w:val="24"/>
          <w:szCs w:val="24"/>
        </w:rPr>
        <w:t xml:space="preserve"> </w:t>
      </w:r>
    </w:p>
    <w:p w:rsidR="001F40CE"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2F3B0A">
        <w:rPr>
          <w:rFonts w:ascii="Times New Roman" w:hAnsi="Times New Roman" w:cs="Times New Roman"/>
          <w:color w:val="000000" w:themeColor="text1"/>
          <w:sz w:val="24"/>
          <w:szCs w:val="24"/>
        </w:rPr>
        <w:t>Козлов С. Спешка с Конституцией к добру не привед</w:t>
      </w:r>
      <w:r>
        <w:rPr>
          <w:rFonts w:ascii="Times New Roman" w:hAnsi="Times New Roman" w:cs="Times New Roman"/>
          <w:color w:val="000000" w:themeColor="text1"/>
          <w:sz w:val="24"/>
          <w:szCs w:val="24"/>
        </w:rPr>
        <w:t>ет // Независимая Газета. –</w:t>
      </w:r>
      <w:r w:rsidRPr="002F3B0A">
        <w:rPr>
          <w:rFonts w:ascii="Times New Roman" w:hAnsi="Times New Roman" w:cs="Times New Roman"/>
          <w:color w:val="000000" w:themeColor="text1"/>
          <w:sz w:val="24"/>
          <w:szCs w:val="24"/>
        </w:rPr>
        <w:t xml:space="preserve"> 1993</w:t>
      </w:r>
      <w:r>
        <w:rPr>
          <w:rFonts w:ascii="Times New Roman" w:hAnsi="Times New Roman" w:cs="Times New Roman"/>
          <w:color w:val="000000" w:themeColor="text1"/>
          <w:sz w:val="24"/>
          <w:szCs w:val="24"/>
        </w:rPr>
        <w:t>. С.10-14.</w:t>
      </w:r>
    </w:p>
    <w:p w:rsidR="001F40CE" w:rsidRPr="00662078"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Лавни</w:t>
      </w:r>
      <w:r w:rsidRPr="00187873">
        <w:rPr>
          <w:rFonts w:ascii="Times New Roman" w:hAnsi="Times New Roman" w:cs="Times New Roman"/>
          <w:color w:val="000000" w:themeColor="text1"/>
          <w:sz w:val="24"/>
          <w:szCs w:val="24"/>
        </w:rPr>
        <w:t>кевич Д. Переход Беларуси на российский рубль: взгляд со всех сторон</w:t>
      </w:r>
      <w:r>
        <w:rPr>
          <w:rFonts w:ascii="Times New Roman" w:hAnsi="Times New Roman" w:cs="Times New Roman"/>
          <w:color w:val="000000" w:themeColor="text1"/>
          <w:sz w:val="24"/>
          <w:szCs w:val="24"/>
        </w:rPr>
        <w:t>.</w:t>
      </w:r>
      <w:r w:rsidRPr="00662078">
        <w:t xml:space="preserve"> </w:t>
      </w:r>
      <w:r w:rsidRPr="00662078">
        <w:rPr>
          <w:rFonts w:ascii="Times New Roman" w:hAnsi="Times New Roman" w:cs="Times New Roman"/>
          <w:color w:val="000000" w:themeColor="text1"/>
          <w:sz w:val="24"/>
          <w:szCs w:val="24"/>
        </w:rPr>
        <w:t>[Электронный ресурс]: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Zapraudu</w:t>
      </w:r>
      <w:r w:rsidRPr="006620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info</w:t>
      </w:r>
      <w:r w:rsidRPr="00662078">
        <w:rPr>
          <w:rFonts w:ascii="Times New Roman" w:hAnsi="Times New Roman" w:cs="Times New Roman"/>
          <w:color w:val="000000" w:themeColor="text1"/>
          <w:sz w:val="24"/>
          <w:szCs w:val="24"/>
        </w:rPr>
        <w:t xml:space="preserve"> -2012-</w:t>
      </w:r>
      <w:r w:rsidRPr="00187873">
        <w:rPr>
          <w:rFonts w:ascii="Times New Roman" w:hAnsi="Times New Roman" w:cs="Times New Roman"/>
          <w:color w:val="000000" w:themeColor="text1"/>
          <w:sz w:val="24"/>
          <w:szCs w:val="24"/>
        </w:rPr>
        <w:t xml:space="preserve"> </w:t>
      </w:r>
      <w:r w:rsidRPr="00187873">
        <w:rPr>
          <w:rFonts w:ascii="Times New Roman" w:hAnsi="Times New Roman" w:cs="Times New Roman"/>
          <w:color w:val="000000" w:themeColor="text1"/>
          <w:sz w:val="24"/>
          <w:szCs w:val="24"/>
          <w:lang w:val="en-US"/>
        </w:rPr>
        <w:t>URL</w:t>
      </w:r>
      <w:r w:rsidRPr="00662078">
        <w:rPr>
          <w:rFonts w:ascii="Times New Roman" w:hAnsi="Times New Roman" w:cs="Times New Roman"/>
          <w:color w:val="000000" w:themeColor="text1"/>
          <w:sz w:val="24"/>
          <w:szCs w:val="24"/>
        </w:rPr>
        <w:t xml:space="preserve">: </w:t>
      </w:r>
      <w:hyperlink r:id="rId25" w:history="1">
        <w:r w:rsidRPr="000D1B3D">
          <w:rPr>
            <w:rStyle w:val="a7"/>
            <w:rFonts w:ascii="Times New Roman" w:hAnsi="Times New Roman" w:cs="Times New Roman"/>
            <w:sz w:val="24"/>
            <w:szCs w:val="24"/>
            <w:lang w:val="en-US"/>
          </w:rPr>
          <w:t>https</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zapraudu</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info</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by</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perexod</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belarusi</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na</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rossijskij</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rubl</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vzglyad</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so</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vsex</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storon</w:t>
        </w:r>
        <w:r w:rsidRPr="000D1B3D">
          <w:rPr>
            <w:rStyle w:val="a7"/>
            <w:rFonts w:ascii="Times New Roman" w:hAnsi="Times New Roman" w:cs="Times New Roman"/>
            <w:sz w:val="24"/>
            <w:szCs w:val="24"/>
          </w:rPr>
          <w:t>/</w:t>
        </w:r>
      </w:hyperlink>
      <w:r w:rsidRPr="00662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дата обращения 2</w:t>
      </w:r>
      <w:r w:rsidRPr="0066207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w:t>
      </w:r>
      <w:r w:rsidRPr="0066207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Pr="00662078">
        <w:rPr>
          <w:rFonts w:ascii="Times New Roman" w:hAnsi="Times New Roman" w:cs="Times New Roman"/>
          <w:color w:val="000000" w:themeColor="text1"/>
          <w:sz w:val="24"/>
          <w:szCs w:val="24"/>
        </w:rPr>
        <w:t>17)</w:t>
      </w:r>
    </w:p>
    <w:p w:rsidR="001F40CE" w:rsidRPr="00662078"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662078">
        <w:rPr>
          <w:rFonts w:ascii="Times New Roman" w:hAnsi="Times New Roman" w:cs="Times New Roman"/>
          <w:color w:val="000000" w:themeColor="text1"/>
          <w:sz w:val="24"/>
          <w:szCs w:val="24"/>
        </w:rPr>
        <w:t>Лактионова Н. Постсоветское пространство: реалии и перспективы. ( Обзор матер</w:t>
      </w:r>
      <w:r>
        <w:rPr>
          <w:rFonts w:ascii="Times New Roman" w:hAnsi="Times New Roman" w:cs="Times New Roman"/>
          <w:color w:val="000000" w:themeColor="text1"/>
          <w:sz w:val="24"/>
          <w:szCs w:val="24"/>
        </w:rPr>
        <w:t>иалов круглого стола) //Власть</w:t>
      </w:r>
      <w:r w:rsidRPr="00662078">
        <w:rPr>
          <w:rFonts w:ascii="Times New Roman" w:hAnsi="Times New Roman" w:cs="Times New Roman"/>
          <w:color w:val="000000" w:themeColor="text1"/>
          <w:sz w:val="24"/>
          <w:szCs w:val="24"/>
        </w:rPr>
        <w:t xml:space="preserve"> – 2008. </w:t>
      </w:r>
      <w:r>
        <w:rPr>
          <w:rFonts w:ascii="Times New Roman" w:hAnsi="Times New Roman" w:cs="Times New Roman"/>
          <w:color w:val="000000" w:themeColor="text1"/>
          <w:sz w:val="24"/>
          <w:szCs w:val="24"/>
          <w:lang w:val="en-US"/>
        </w:rPr>
        <w:t>C.6-8</w:t>
      </w:r>
    </w:p>
    <w:p w:rsidR="001F40CE" w:rsidRPr="00662078"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662078">
        <w:rPr>
          <w:rFonts w:ascii="Times New Roman" w:hAnsi="Times New Roman" w:cs="Times New Roman"/>
          <w:color w:val="000000" w:themeColor="text1"/>
          <w:sz w:val="24"/>
          <w:szCs w:val="24"/>
        </w:rPr>
        <w:t>Мно</w:t>
      </w:r>
      <w:r>
        <w:rPr>
          <w:rFonts w:ascii="Times New Roman" w:hAnsi="Times New Roman" w:cs="Times New Roman"/>
          <w:color w:val="000000" w:themeColor="text1"/>
          <w:sz w:val="24"/>
          <w:szCs w:val="24"/>
        </w:rPr>
        <w:t>говекторная политика Лукашенко</w:t>
      </w:r>
      <w:r w:rsidRPr="00662078">
        <w:rPr>
          <w:rFonts w:ascii="Times New Roman" w:hAnsi="Times New Roman" w:cs="Times New Roman"/>
          <w:color w:val="000000" w:themeColor="text1"/>
          <w:sz w:val="24"/>
          <w:szCs w:val="24"/>
        </w:rPr>
        <w:t xml:space="preserve">. [Электронный ресурс]:  Коммерсант </w:t>
      </w:r>
      <w:r>
        <w:rPr>
          <w:rFonts w:ascii="Times New Roman" w:hAnsi="Times New Roman" w:cs="Times New Roman"/>
          <w:color w:val="000000" w:themeColor="text1"/>
          <w:sz w:val="24"/>
          <w:szCs w:val="24"/>
        </w:rPr>
        <w:t xml:space="preserve">– </w:t>
      </w:r>
      <w:r w:rsidRPr="00662078">
        <w:rPr>
          <w:rFonts w:ascii="Times New Roman" w:hAnsi="Times New Roman" w:cs="Times New Roman"/>
          <w:color w:val="000000" w:themeColor="text1"/>
          <w:sz w:val="24"/>
          <w:szCs w:val="24"/>
        </w:rPr>
        <w:t>2011- URL: http://www.kommersant.ru/doc/1621180 (дата обращения 20.04.17)</w:t>
      </w:r>
    </w:p>
    <w:p w:rsidR="001F40CE" w:rsidRPr="00662078"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662078">
        <w:rPr>
          <w:rFonts w:ascii="Times New Roman" w:hAnsi="Times New Roman" w:cs="Times New Roman"/>
          <w:color w:val="000000" w:themeColor="text1"/>
          <w:sz w:val="24"/>
          <w:szCs w:val="24"/>
        </w:rPr>
        <w:t>Мы не торопимся, понимая</w:t>
      </w:r>
      <w:r>
        <w:rPr>
          <w:rFonts w:ascii="Times New Roman" w:hAnsi="Times New Roman" w:cs="Times New Roman"/>
          <w:color w:val="000000" w:themeColor="text1"/>
          <w:sz w:val="24"/>
          <w:szCs w:val="24"/>
        </w:rPr>
        <w:t>, что время работает на нас...</w:t>
      </w:r>
      <w:r w:rsidRPr="00662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[Электронный ресурс]:</w:t>
      </w:r>
      <w:r w:rsidRPr="00662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Российская Газета</w:t>
      </w:r>
      <w:r w:rsidRPr="00662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62078">
        <w:rPr>
          <w:rFonts w:ascii="Times New Roman" w:hAnsi="Times New Roman" w:cs="Times New Roman"/>
          <w:color w:val="000000" w:themeColor="text1"/>
          <w:sz w:val="24"/>
          <w:szCs w:val="24"/>
        </w:rPr>
        <w:t xml:space="preserve"> 2005 - URL: </w:t>
      </w:r>
      <w:hyperlink r:id="rId26" w:history="1">
        <w:r w:rsidRPr="000D1B3D">
          <w:rPr>
            <w:rStyle w:val="a7"/>
            <w:rFonts w:ascii="Times New Roman" w:hAnsi="Times New Roman" w:cs="Times New Roman"/>
            <w:sz w:val="24"/>
            <w:szCs w:val="24"/>
          </w:rPr>
          <w:t>https://rg.ru/2005/10/26/niazov-turkmenia.html</w:t>
        </w:r>
      </w:hyperlink>
      <w:r w:rsidRPr="00662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дата обращения </w:t>
      </w:r>
      <w:r w:rsidRPr="00662078">
        <w:rPr>
          <w:rFonts w:ascii="Times New Roman" w:hAnsi="Times New Roman" w:cs="Times New Roman"/>
          <w:color w:val="000000" w:themeColor="text1"/>
          <w:sz w:val="24"/>
          <w:szCs w:val="24"/>
        </w:rPr>
        <w:t>15.04.17)</w:t>
      </w:r>
    </w:p>
    <w:p w:rsidR="001F40CE" w:rsidRPr="0048598A"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48598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анасик Ю. Где находится ЕАЭС</w:t>
      </w:r>
      <w:r w:rsidRPr="004859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[Электронный ресурс]: Ведомости</w:t>
      </w:r>
      <w:r w:rsidRPr="00485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598A">
        <w:rPr>
          <w:rFonts w:ascii="Times New Roman" w:hAnsi="Times New Roman" w:cs="Times New Roman"/>
          <w:color w:val="000000" w:themeColor="text1"/>
          <w:sz w:val="24"/>
          <w:szCs w:val="24"/>
        </w:rPr>
        <w:t xml:space="preserve">2016- URL: https://www.vedomosti.ru/opinion/articles/2016/09/08/656149-nahoditsya-eaes </w:t>
      </w:r>
      <w:r>
        <w:rPr>
          <w:rFonts w:ascii="Times New Roman" w:hAnsi="Times New Roman" w:cs="Times New Roman"/>
          <w:color w:val="000000" w:themeColor="text1"/>
          <w:sz w:val="24"/>
          <w:szCs w:val="24"/>
        </w:rPr>
        <w:t>(дата обращения 1</w:t>
      </w:r>
      <w:r w:rsidRPr="0048598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48598A">
        <w:rPr>
          <w:rFonts w:ascii="Times New Roman" w:hAnsi="Times New Roman" w:cs="Times New Roman"/>
          <w:color w:val="000000" w:themeColor="text1"/>
          <w:sz w:val="24"/>
          <w:szCs w:val="24"/>
        </w:rPr>
        <w:t>5.17)</w:t>
      </w:r>
    </w:p>
    <w:p w:rsidR="001F40CE" w:rsidRPr="0048598A"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48598A">
        <w:rPr>
          <w:rFonts w:ascii="Times New Roman" w:hAnsi="Times New Roman" w:cs="Times New Roman"/>
          <w:color w:val="000000" w:themeColor="text1"/>
          <w:sz w:val="24"/>
          <w:szCs w:val="24"/>
        </w:rPr>
        <w:t>Родионов К. Авторитарный отка</w:t>
      </w:r>
      <w:r>
        <w:rPr>
          <w:rFonts w:ascii="Times New Roman" w:hAnsi="Times New Roman" w:cs="Times New Roman"/>
          <w:color w:val="000000" w:themeColor="text1"/>
          <w:sz w:val="24"/>
          <w:szCs w:val="24"/>
        </w:rPr>
        <w:t>т на постсоветском пространстве</w:t>
      </w:r>
      <w:r w:rsidRPr="0048598A">
        <w:rPr>
          <w:rFonts w:ascii="Times New Roman" w:hAnsi="Times New Roman" w:cs="Times New Roman"/>
          <w:color w:val="000000" w:themeColor="text1"/>
          <w:sz w:val="24"/>
          <w:szCs w:val="24"/>
        </w:rPr>
        <w:t xml:space="preserve">. [Электронный ресурс]: </w:t>
      </w:r>
      <w:r>
        <w:rPr>
          <w:rFonts w:ascii="Times New Roman" w:hAnsi="Times New Roman" w:cs="Times New Roman"/>
          <w:color w:val="000000" w:themeColor="text1"/>
          <w:sz w:val="24"/>
          <w:szCs w:val="24"/>
          <w:lang w:val="en-US"/>
        </w:rPr>
        <w:t>Forbes</w:t>
      </w:r>
      <w:r w:rsidRPr="0048598A">
        <w:rPr>
          <w:rFonts w:ascii="Times New Roman" w:hAnsi="Times New Roman" w:cs="Times New Roman"/>
          <w:color w:val="000000" w:themeColor="text1"/>
          <w:sz w:val="24"/>
          <w:szCs w:val="24"/>
        </w:rPr>
        <w:t xml:space="preserve"> -2011- </w:t>
      </w:r>
      <w:r w:rsidRPr="0048598A">
        <w:rPr>
          <w:rFonts w:ascii="Times New Roman" w:hAnsi="Times New Roman" w:cs="Times New Roman"/>
          <w:color w:val="000000" w:themeColor="text1"/>
          <w:sz w:val="24"/>
          <w:szCs w:val="24"/>
          <w:lang w:val="en-US"/>
        </w:rPr>
        <w:t>URL</w:t>
      </w:r>
      <w:r w:rsidRPr="0048598A">
        <w:rPr>
          <w:rFonts w:ascii="Times New Roman" w:hAnsi="Times New Roman" w:cs="Times New Roman"/>
          <w:color w:val="000000" w:themeColor="text1"/>
          <w:sz w:val="24"/>
          <w:szCs w:val="24"/>
        </w:rPr>
        <w:t xml:space="preserve">: </w:t>
      </w:r>
      <w:hyperlink r:id="rId27" w:history="1">
        <w:r w:rsidRPr="000D1B3D">
          <w:rPr>
            <w:rStyle w:val="a7"/>
            <w:rFonts w:ascii="Times New Roman" w:hAnsi="Times New Roman" w:cs="Times New Roman"/>
            <w:sz w:val="24"/>
            <w:szCs w:val="24"/>
            <w:lang w:val="en-US"/>
          </w:rPr>
          <w:t>http</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www</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forbes</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ru</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mneniya</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column</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opyty</w:t>
        </w:r>
        <w:r w:rsidRPr="000D1B3D">
          <w:rPr>
            <w:rStyle w:val="a7"/>
            <w:rFonts w:ascii="Times New Roman" w:hAnsi="Times New Roman" w:cs="Times New Roman"/>
            <w:sz w:val="24"/>
            <w:szCs w:val="24"/>
          </w:rPr>
          <w:t>/62640-</w:t>
        </w:r>
        <w:r w:rsidRPr="000D1B3D">
          <w:rPr>
            <w:rStyle w:val="a7"/>
            <w:rFonts w:ascii="Times New Roman" w:hAnsi="Times New Roman" w:cs="Times New Roman"/>
            <w:sz w:val="24"/>
            <w:szCs w:val="24"/>
            <w:lang w:val="en-US"/>
          </w:rPr>
          <w:t>avtoritarnyi</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otkat</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na</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postsovetskom</w:t>
        </w:r>
        <w:r w:rsidRPr="000D1B3D">
          <w:rPr>
            <w:rStyle w:val="a7"/>
            <w:rFonts w:ascii="Times New Roman" w:hAnsi="Times New Roman" w:cs="Times New Roman"/>
            <w:sz w:val="24"/>
            <w:szCs w:val="24"/>
          </w:rPr>
          <w:t>-</w:t>
        </w:r>
        <w:r w:rsidRPr="000D1B3D">
          <w:rPr>
            <w:rStyle w:val="a7"/>
            <w:rFonts w:ascii="Times New Roman" w:hAnsi="Times New Roman" w:cs="Times New Roman"/>
            <w:sz w:val="24"/>
            <w:szCs w:val="24"/>
            <w:lang w:val="en-US"/>
          </w:rPr>
          <w:t>prostranstve</w:t>
        </w:r>
      </w:hyperlink>
      <w:r w:rsidRPr="00485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(дата обращения 1</w:t>
      </w:r>
      <w:r w:rsidRPr="0048598A">
        <w:rPr>
          <w:rFonts w:ascii="Times New Roman" w:hAnsi="Times New Roman" w:cs="Times New Roman"/>
          <w:color w:val="000000" w:themeColor="text1"/>
          <w:sz w:val="24"/>
          <w:szCs w:val="24"/>
        </w:rPr>
        <w:t xml:space="preserve">7.04.17) </w:t>
      </w:r>
    </w:p>
    <w:p w:rsidR="001F40CE" w:rsidRPr="0048598A"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48598A">
        <w:rPr>
          <w:rFonts w:ascii="Times New Roman" w:hAnsi="Times New Roman" w:cs="Times New Roman"/>
          <w:color w:val="000000" w:themeColor="text1"/>
          <w:sz w:val="24"/>
          <w:szCs w:val="24"/>
        </w:rPr>
        <w:t>Слишком много убыточных // Нац</w:t>
      </w:r>
      <w:r>
        <w:rPr>
          <w:rFonts w:ascii="Times New Roman" w:hAnsi="Times New Roman" w:cs="Times New Roman"/>
          <w:color w:val="000000" w:themeColor="text1"/>
          <w:sz w:val="24"/>
          <w:szCs w:val="24"/>
        </w:rPr>
        <w:t>иональная экономическая газета</w:t>
      </w:r>
      <w:r w:rsidRPr="00485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1995</w:t>
      </w:r>
      <w:r w:rsidRPr="00485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44</w:t>
      </w:r>
      <w:r w:rsidRPr="00485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w:t>
      </w:r>
      <w:r w:rsidRPr="0048598A">
        <w:rPr>
          <w:rFonts w:ascii="Times New Roman" w:hAnsi="Times New Roman" w:cs="Times New Roman"/>
          <w:color w:val="000000" w:themeColor="text1"/>
          <w:sz w:val="24"/>
          <w:szCs w:val="24"/>
        </w:rPr>
        <w:t>. 23-29.</w:t>
      </w:r>
    </w:p>
    <w:p w:rsidR="001F40CE" w:rsidRDefault="001F40CE" w:rsidP="001C0FD0">
      <w:pPr>
        <w:pStyle w:val="a3"/>
        <w:numPr>
          <w:ilvl w:val="0"/>
          <w:numId w:val="37"/>
        </w:numPr>
        <w:spacing w:line="360" w:lineRule="auto"/>
        <w:jc w:val="both"/>
        <w:rPr>
          <w:rFonts w:ascii="Times New Roman" w:hAnsi="Times New Roman" w:cs="Times New Roman"/>
          <w:color w:val="000000" w:themeColor="text1"/>
          <w:sz w:val="24"/>
          <w:szCs w:val="24"/>
        </w:rPr>
      </w:pPr>
      <w:r w:rsidRPr="0048598A">
        <w:rPr>
          <w:rFonts w:ascii="Times New Roman" w:hAnsi="Times New Roman" w:cs="Times New Roman"/>
          <w:color w:val="000000" w:themeColor="text1"/>
          <w:sz w:val="24"/>
          <w:szCs w:val="24"/>
        </w:rPr>
        <w:t xml:space="preserve">Соловьев В., Габуев А., Гриб Н. Вредность за молоко // Коммерсант. -2009. </w:t>
      </w:r>
      <w:r>
        <w:rPr>
          <w:rFonts w:ascii="Times New Roman" w:hAnsi="Times New Roman" w:cs="Times New Roman"/>
          <w:color w:val="000000" w:themeColor="text1"/>
          <w:sz w:val="24"/>
          <w:szCs w:val="24"/>
          <w:lang w:val="en-US"/>
        </w:rPr>
        <w:t>C.</w:t>
      </w:r>
      <w:r w:rsidRPr="0048598A">
        <w:rPr>
          <w:rFonts w:ascii="Times New Roman" w:hAnsi="Times New Roman" w:cs="Times New Roman"/>
          <w:color w:val="000000" w:themeColor="text1"/>
          <w:sz w:val="24"/>
          <w:szCs w:val="24"/>
        </w:rPr>
        <w:t xml:space="preserve"> 4-8</w:t>
      </w:r>
      <w:r>
        <w:rPr>
          <w:rFonts w:ascii="Times New Roman" w:hAnsi="Times New Roman" w:cs="Times New Roman"/>
          <w:color w:val="000000" w:themeColor="text1"/>
          <w:sz w:val="24"/>
          <w:szCs w:val="24"/>
          <w:lang w:val="en-US"/>
        </w:rPr>
        <w:t>.</w:t>
      </w:r>
    </w:p>
    <w:p w:rsidR="00263A49" w:rsidRPr="00DE0F8D" w:rsidRDefault="00263A49" w:rsidP="001C0FD0">
      <w:pPr>
        <w:pStyle w:val="a3"/>
        <w:shd w:val="clear" w:color="auto" w:fill="FFFFFF" w:themeFill="background1"/>
        <w:autoSpaceDE w:val="0"/>
        <w:autoSpaceDN w:val="0"/>
        <w:adjustRightInd w:val="0"/>
        <w:spacing w:after="0" w:line="360" w:lineRule="auto"/>
        <w:ind w:left="0"/>
        <w:jc w:val="both"/>
        <w:rPr>
          <w:rFonts w:ascii="Times New Roman" w:hAnsi="Times New Roman" w:cs="Times New Roman"/>
          <w:sz w:val="28"/>
          <w:szCs w:val="28"/>
        </w:rPr>
      </w:pPr>
    </w:p>
    <w:p w:rsidR="00352D10" w:rsidRDefault="00352D10" w:rsidP="001C0FD0">
      <w:pPr>
        <w:pStyle w:val="a3"/>
        <w:shd w:val="clear" w:color="auto" w:fill="FFFFFF" w:themeFill="background1"/>
        <w:autoSpaceDE w:val="0"/>
        <w:autoSpaceDN w:val="0"/>
        <w:adjustRightInd w:val="0"/>
        <w:spacing w:after="0" w:line="360" w:lineRule="auto"/>
        <w:ind w:left="0"/>
        <w:jc w:val="both"/>
        <w:rPr>
          <w:rFonts w:ascii="Times New Roman" w:hAnsi="Times New Roman" w:cs="Times New Roman"/>
          <w:i/>
          <w:sz w:val="28"/>
          <w:szCs w:val="28"/>
        </w:rPr>
      </w:pPr>
    </w:p>
    <w:p w:rsidR="00352D10" w:rsidRDefault="00352D10" w:rsidP="001C0FD0">
      <w:pPr>
        <w:pStyle w:val="a3"/>
        <w:shd w:val="clear" w:color="auto" w:fill="FFFFFF" w:themeFill="background1"/>
        <w:autoSpaceDE w:val="0"/>
        <w:autoSpaceDN w:val="0"/>
        <w:adjustRightInd w:val="0"/>
        <w:spacing w:after="0" w:line="360" w:lineRule="auto"/>
        <w:ind w:left="0"/>
        <w:jc w:val="both"/>
        <w:rPr>
          <w:rFonts w:ascii="Times New Roman" w:hAnsi="Times New Roman" w:cs="Times New Roman"/>
          <w:i/>
          <w:sz w:val="28"/>
          <w:szCs w:val="28"/>
        </w:rPr>
      </w:pPr>
    </w:p>
    <w:p w:rsidR="00263A49" w:rsidRPr="00DE0F8D" w:rsidRDefault="00A23CC2" w:rsidP="001C0FD0">
      <w:pPr>
        <w:pStyle w:val="a3"/>
        <w:shd w:val="clear" w:color="auto" w:fill="FFFFFF" w:themeFill="background1"/>
        <w:autoSpaceDE w:val="0"/>
        <w:autoSpaceDN w:val="0"/>
        <w:adjustRightInd w:val="0"/>
        <w:spacing w:after="0" w:line="360" w:lineRule="auto"/>
        <w:ind w:left="0"/>
        <w:jc w:val="both"/>
        <w:rPr>
          <w:rFonts w:ascii="Times New Roman" w:hAnsi="Times New Roman" w:cs="Times New Roman"/>
          <w:i/>
          <w:sz w:val="28"/>
          <w:szCs w:val="28"/>
        </w:rPr>
      </w:pPr>
      <w:bookmarkStart w:id="16" w:name="_GoBack"/>
      <w:bookmarkEnd w:id="16"/>
      <w:r>
        <w:rPr>
          <w:rFonts w:ascii="Times New Roman" w:hAnsi="Times New Roman" w:cs="Times New Roman"/>
          <w:i/>
          <w:sz w:val="28"/>
          <w:szCs w:val="28"/>
        </w:rPr>
        <w:lastRenderedPageBreak/>
        <w:t>Г</w:t>
      </w:r>
      <w:r w:rsidR="00263A49" w:rsidRPr="00DE0F8D">
        <w:rPr>
          <w:rFonts w:ascii="Times New Roman" w:hAnsi="Times New Roman" w:cs="Times New Roman"/>
          <w:i/>
          <w:sz w:val="28"/>
          <w:szCs w:val="28"/>
        </w:rPr>
        <w:t xml:space="preserve">) </w:t>
      </w:r>
      <w:r w:rsidR="00FE7F8B" w:rsidRPr="00DE0F8D">
        <w:rPr>
          <w:rFonts w:ascii="Times New Roman" w:hAnsi="Times New Roman" w:cs="Times New Roman"/>
          <w:i/>
          <w:sz w:val="28"/>
          <w:szCs w:val="28"/>
        </w:rPr>
        <w:t>Научные статьи, доклады аналитических центров и другие публикации</w:t>
      </w:r>
      <w:r w:rsidR="00263A49" w:rsidRPr="00DE0F8D">
        <w:rPr>
          <w:rFonts w:ascii="Times New Roman" w:hAnsi="Times New Roman" w:cs="Times New Roman"/>
          <w:i/>
          <w:sz w:val="28"/>
          <w:szCs w:val="28"/>
        </w:rPr>
        <w:t>.</w:t>
      </w:r>
    </w:p>
    <w:p w:rsidR="00263A49" w:rsidRPr="00DE0F8D" w:rsidRDefault="00263A49"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Александров А., Бастунец А. Аналитический доклад о свободе СМИ в Беларуси//</w:t>
      </w:r>
      <w:r w:rsidRPr="0005484F">
        <w:t xml:space="preserve"> “</w:t>
      </w:r>
      <w:r w:rsidRPr="00DE0F8D">
        <w:rPr>
          <w:rFonts w:ascii="Times New Roman" w:hAnsi="Times New Roman" w:cs="Times New Roman"/>
          <w:color w:val="000000" w:themeColor="text1"/>
          <w:sz w:val="24"/>
          <w:szCs w:val="24"/>
        </w:rPr>
        <w:t>Индекс цензуры”,  - Минск,2014</w:t>
      </w:r>
    </w:p>
    <w:p w:rsidR="00263A49" w:rsidRPr="00DE0F8D" w:rsidRDefault="00263A49"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Аносова Л., Кабир Л. Экономическая интеграция в современном мире и экономический регионализм.//Экономика и управление №3, 2014 </w:t>
      </w:r>
    </w:p>
    <w:p w:rsidR="00263A49" w:rsidRPr="00DE0F8D" w:rsidRDefault="00263A49"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Аносова Л., Шагалов Г.  Проблемы региональной интеграции // Экономика и управление. № 12 ,2011 </w:t>
      </w:r>
    </w:p>
    <w:p w:rsidR="00263A49" w:rsidRPr="00DE0F8D" w:rsidRDefault="00263A49"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Бакас Улу Б. 20 лет независимого развития Казахстана и Кыргызстана: что важнее – политика или экономика?//Центральная Азия и Кавказ №4 ,2011</w:t>
      </w:r>
    </w:p>
    <w:p w:rsidR="00263A49" w:rsidRPr="00DE0F8D" w:rsidRDefault="00263A49"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Балахова З. Особенности внутренних факторов влияния на внешнюю политику современного государства//Современная наука и инновации №3 , 2016 </w:t>
      </w:r>
    </w:p>
    <w:p w:rsidR="00263A49" w:rsidRPr="00DE0F8D" w:rsidRDefault="00263A49"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Борисов Н. Формирование национальной идеологии и проблемы легитимности политического режима на примере идеологии белорусского государств. // Статья выполнена в рамках Гранта Президента Российской Федерации для государственной поддержки молодых российских ученых, грант МК–320.2011.6, -М, 2011</w:t>
      </w:r>
    </w:p>
    <w:p w:rsidR="00263A49" w:rsidRPr="00DE0F8D" w:rsidRDefault="00263A49"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Борисова Е. Влияние иностранного капитала на формирование внутренней и внешней политики Казахстана в первые годы независимости (90е-начало 2000х. </w:t>
      </w:r>
      <w:r w:rsidR="000E5288" w:rsidRPr="00DE0F8D">
        <w:rPr>
          <w:rFonts w:ascii="Times New Roman" w:hAnsi="Times New Roman" w:cs="Times New Roman"/>
          <w:color w:val="000000" w:themeColor="text1"/>
          <w:sz w:val="24"/>
          <w:szCs w:val="24"/>
        </w:rPr>
        <w:t xml:space="preserve">[Электронный ресурс]: </w:t>
      </w:r>
      <w:r w:rsidRPr="00DE0F8D">
        <w:rPr>
          <w:rFonts w:ascii="Times New Roman" w:hAnsi="Times New Roman" w:cs="Times New Roman"/>
          <w:color w:val="000000" w:themeColor="text1"/>
          <w:sz w:val="24"/>
          <w:szCs w:val="24"/>
        </w:rPr>
        <w:t>Центр исследований общих проблем современного Востока ИВ РАН.</w:t>
      </w:r>
      <w:r w:rsidR="000E5288" w:rsidRPr="00DE0F8D">
        <w:rPr>
          <w:rFonts w:ascii="Times New Roman" w:hAnsi="Times New Roman" w:cs="Times New Roman"/>
          <w:color w:val="000000" w:themeColor="text1"/>
          <w:sz w:val="24"/>
          <w:szCs w:val="24"/>
        </w:rPr>
        <w:t>-2005-</w:t>
      </w:r>
      <w:r w:rsidRPr="00DE0F8D">
        <w:rPr>
          <w:rFonts w:ascii="Times New Roman" w:hAnsi="Times New Roman" w:cs="Times New Roman"/>
          <w:color w:val="000000" w:themeColor="text1"/>
          <w:sz w:val="24"/>
          <w:szCs w:val="24"/>
        </w:rPr>
        <w:t xml:space="preserve"> </w:t>
      </w:r>
      <w:r w:rsidRPr="00DE0F8D">
        <w:rPr>
          <w:rFonts w:ascii="Times New Roman" w:hAnsi="Times New Roman" w:cs="Times New Roman"/>
          <w:color w:val="000000" w:themeColor="text1"/>
          <w:sz w:val="24"/>
          <w:szCs w:val="24"/>
          <w:lang w:val="en-US"/>
        </w:rPr>
        <w:t>URL</w:t>
      </w:r>
      <w:r w:rsidRPr="00DE0F8D">
        <w:rPr>
          <w:rFonts w:ascii="Times New Roman" w:hAnsi="Times New Roman" w:cs="Times New Roman"/>
          <w:color w:val="000000" w:themeColor="text1"/>
          <w:sz w:val="24"/>
          <w:szCs w:val="24"/>
        </w:rPr>
        <w:t xml:space="preserve">: </w:t>
      </w:r>
      <w:hyperlink r:id="rId28" w:history="1">
        <w:r w:rsidRPr="00DE0F8D">
          <w:rPr>
            <w:rStyle w:val="a7"/>
            <w:rFonts w:ascii="Times New Roman" w:hAnsi="Times New Roman" w:cs="Times New Roman"/>
            <w:sz w:val="24"/>
            <w:szCs w:val="24"/>
            <w:lang w:val="en-US"/>
          </w:rPr>
          <w:t>http</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www</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vostokoved</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ru</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D</w:t>
        </w:r>
        <w:r w:rsidRPr="00DE0F8D">
          <w:rPr>
            <w:rStyle w:val="a7"/>
            <w:rFonts w:ascii="Times New Roman" w:hAnsi="Times New Roman" w:cs="Times New Roman"/>
            <w:sz w:val="24"/>
            <w:szCs w:val="24"/>
          </w:rPr>
          <w:t>0%</w:t>
        </w:r>
        <w:r w:rsidRPr="00DE0F8D">
          <w:rPr>
            <w:rStyle w:val="a7"/>
            <w:rFonts w:ascii="Times New Roman" w:hAnsi="Times New Roman" w:cs="Times New Roman"/>
            <w:sz w:val="24"/>
            <w:szCs w:val="24"/>
            <w:lang w:val="en-US"/>
          </w:rPr>
          <w:t>A</w:t>
        </w:r>
        <w:r w:rsidRPr="00DE0F8D">
          <w:rPr>
            <w:rStyle w:val="a7"/>
            <w:rFonts w:ascii="Times New Roman" w:hAnsi="Times New Roman" w:cs="Times New Roman"/>
            <w:sz w:val="24"/>
            <w:szCs w:val="24"/>
          </w:rPr>
          <w:t>1%</w:t>
        </w:r>
        <w:r w:rsidRPr="00DE0F8D">
          <w:rPr>
            <w:rStyle w:val="a7"/>
            <w:rFonts w:ascii="Times New Roman" w:hAnsi="Times New Roman" w:cs="Times New Roman"/>
            <w:sz w:val="24"/>
            <w:szCs w:val="24"/>
            <w:lang w:val="en-US"/>
          </w:rPr>
          <w:t>D</w:t>
        </w:r>
        <w:r w:rsidRPr="00DE0F8D">
          <w:rPr>
            <w:rStyle w:val="a7"/>
            <w:rFonts w:ascii="Times New Roman" w:hAnsi="Times New Roman" w:cs="Times New Roman"/>
            <w:sz w:val="24"/>
            <w:szCs w:val="24"/>
          </w:rPr>
          <w:t>1%82%</w:t>
        </w:r>
        <w:r w:rsidRPr="00DE0F8D">
          <w:rPr>
            <w:rStyle w:val="a7"/>
            <w:rFonts w:ascii="Times New Roman" w:hAnsi="Times New Roman" w:cs="Times New Roman"/>
            <w:sz w:val="24"/>
            <w:szCs w:val="24"/>
            <w:lang w:val="en-US"/>
          </w:rPr>
          <w:t>D</w:t>
        </w:r>
        <w:r w:rsidRPr="00DE0F8D">
          <w:rPr>
            <w:rStyle w:val="a7"/>
            <w:rFonts w:ascii="Times New Roman" w:hAnsi="Times New Roman" w:cs="Times New Roman"/>
            <w:sz w:val="24"/>
            <w:szCs w:val="24"/>
          </w:rPr>
          <w:t>0%</w:t>
        </w:r>
        <w:r w:rsidRPr="00DE0F8D">
          <w:rPr>
            <w:rStyle w:val="a7"/>
            <w:rFonts w:ascii="Times New Roman" w:hAnsi="Times New Roman" w:cs="Times New Roman"/>
            <w:sz w:val="24"/>
            <w:szCs w:val="24"/>
            <w:lang w:val="en-US"/>
          </w:rPr>
          <w:t>B</w:t>
        </w:r>
        <w:r w:rsidRPr="00DE0F8D">
          <w:rPr>
            <w:rStyle w:val="a7"/>
            <w:rFonts w:ascii="Times New Roman" w:hAnsi="Times New Roman" w:cs="Times New Roman"/>
            <w:sz w:val="24"/>
            <w:szCs w:val="24"/>
          </w:rPr>
          <w:t>0%</w:t>
        </w:r>
        <w:r w:rsidRPr="00DE0F8D">
          <w:rPr>
            <w:rStyle w:val="a7"/>
            <w:rFonts w:ascii="Times New Roman" w:hAnsi="Times New Roman" w:cs="Times New Roman"/>
            <w:sz w:val="24"/>
            <w:szCs w:val="24"/>
            <w:lang w:val="en-US"/>
          </w:rPr>
          <w:t>D</w:t>
        </w:r>
        <w:r w:rsidRPr="00DE0F8D">
          <w:rPr>
            <w:rStyle w:val="a7"/>
            <w:rFonts w:ascii="Times New Roman" w:hAnsi="Times New Roman" w:cs="Times New Roman"/>
            <w:sz w:val="24"/>
            <w:szCs w:val="24"/>
          </w:rPr>
          <w:t>1%82%</w:t>
        </w:r>
        <w:r w:rsidRPr="00DE0F8D">
          <w:rPr>
            <w:rStyle w:val="a7"/>
            <w:rFonts w:ascii="Times New Roman" w:hAnsi="Times New Roman" w:cs="Times New Roman"/>
            <w:sz w:val="24"/>
            <w:szCs w:val="24"/>
            <w:lang w:val="en-US"/>
          </w:rPr>
          <w:t>D</w:t>
        </w:r>
        <w:r w:rsidRPr="00DE0F8D">
          <w:rPr>
            <w:rStyle w:val="a7"/>
            <w:rFonts w:ascii="Times New Roman" w:hAnsi="Times New Roman" w:cs="Times New Roman"/>
            <w:sz w:val="24"/>
            <w:szCs w:val="24"/>
          </w:rPr>
          <w:t>1%8</w:t>
        </w:r>
        <w:r w:rsidRPr="00DE0F8D">
          <w:rPr>
            <w:rStyle w:val="a7"/>
            <w:rFonts w:ascii="Times New Roman" w:hAnsi="Times New Roman" w:cs="Times New Roman"/>
            <w:sz w:val="24"/>
            <w:szCs w:val="24"/>
            <w:lang w:val="en-US"/>
          </w:rPr>
          <w:t>C</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D</w:t>
        </w:r>
        <w:r w:rsidRPr="00DE0F8D">
          <w:rPr>
            <w:rStyle w:val="a7"/>
            <w:rFonts w:ascii="Times New Roman" w:hAnsi="Times New Roman" w:cs="Times New Roman"/>
            <w:sz w:val="24"/>
            <w:szCs w:val="24"/>
          </w:rPr>
          <w:t>0%</w:t>
        </w:r>
        <w:r w:rsidRPr="00DE0F8D">
          <w:rPr>
            <w:rStyle w:val="a7"/>
            <w:rFonts w:ascii="Times New Roman" w:hAnsi="Times New Roman" w:cs="Times New Roman"/>
            <w:sz w:val="24"/>
            <w:szCs w:val="24"/>
            <w:lang w:val="en-US"/>
          </w:rPr>
          <w:t>B</w:t>
        </w:r>
        <w:r w:rsidRPr="00DE0F8D">
          <w:rPr>
            <w:rStyle w:val="a7"/>
            <w:rFonts w:ascii="Times New Roman" w:hAnsi="Times New Roman" w:cs="Times New Roman"/>
            <w:sz w:val="24"/>
            <w:szCs w:val="24"/>
          </w:rPr>
          <w:t>8/</w:t>
        </w:r>
        <w:r w:rsidRPr="00DE0F8D">
          <w:rPr>
            <w:rStyle w:val="a7"/>
            <w:rFonts w:ascii="Times New Roman" w:hAnsi="Times New Roman" w:cs="Times New Roman"/>
            <w:sz w:val="24"/>
            <w:szCs w:val="24"/>
            <w:lang w:val="en-US"/>
          </w:rPr>
          <w:t>borisova</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html</w:t>
        </w:r>
      </w:hyperlink>
      <w:r w:rsidRPr="00DE0F8D">
        <w:rPr>
          <w:rFonts w:ascii="Times New Roman" w:hAnsi="Times New Roman" w:cs="Times New Roman"/>
          <w:color w:val="000000" w:themeColor="text1"/>
          <w:sz w:val="24"/>
          <w:szCs w:val="24"/>
        </w:rPr>
        <w:t xml:space="preserve"> </w:t>
      </w:r>
      <w:r w:rsidR="000E5288" w:rsidRPr="00DE0F8D">
        <w:rPr>
          <w:rFonts w:ascii="Times New Roman" w:hAnsi="Times New Roman" w:cs="Times New Roman"/>
          <w:color w:val="000000" w:themeColor="text1"/>
          <w:sz w:val="24"/>
          <w:szCs w:val="24"/>
        </w:rPr>
        <w:t>(дата обращения 02.05.2017)</w:t>
      </w:r>
    </w:p>
    <w:p w:rsidR="00263A49" w:rsidRPr="00DE0F8D" w:rsidRDefault="00263A49"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Бостан С. Особенности развития интеграции как формы международной политики в контексте современных глобализационных процессов //Studia Humanitatis. № 4, 2014. </w:t>
      </w:r>
    </w:p>
    <w:p w:rsidR="000E5288" w:rsidRPr="00DE0F8D" w:rsidRDefault="000E5288"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Гранберг А., Суслов В. Межреспубликанские экономические отношения накануне распада СССР// Региональное развитие и сотрудничество,1997. </w:t>
      </w:r>
    </w:p>
    <w:p w:rsidR="000E5288" w:rsidRPr="00DE0F8D" w:rsidRDefault="000E5288"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Зуев В. Механизм принятия решений в ЕС – универсальный инструмент примирения интересов//Вестник международных организаций №3, 2008 </w:t>
      </w:r>
    </w:p>
    <w:p w:rsidR="000E5288" w:rsidRPr="00DE0F8D" w:rsidRDefault="000E5288"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Исполинов А. Статут Суда ЕАЭС как отражение опасений и сомнений государств-членов Евразийского экономического союза // Право. Журнал Высшей школы экономики № 4,</w:t>
      </w:r>
      <w:r w:rsidRPr="004E1ABD">
        <w:t xml:space="preserve"> </w:t>
      </w:r>
      <w:r w:rsidRPr="00DE0F8D">
        <w:rPr>
          <w:rFonts w:ascii="Times New Roman" w:hAnsi="Times New Roman" w:cs="Times New Roman"/>
          <w:color w:val="000000" w:themeColor="text1"/>
          <w:sz w:val="24"/>
          <w:szCs w:val="24"/>
        </w:rPr>
        <w:t>2016</w:t>
      </w:r>
    </w:p>
    <w:p w:rsidR="000E5288" w:rsidRPr="00DE0F8D" w:rsidRDefault="000E5288"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lastRenderedPageBreak/>
        <w:t>Казанцев А., Содиков Ш. Политические элиты и перспективы эволюции политических систем Узбекистана и Казахстана// Ежегодник ИМИ МГИМО(У)МИД России №1, 2004</w:t>
      </w:r>
    </w:p>
    <w:p w:rsidR="000E5288" w:rsidRPr="00DE0F8D" w:rsidRDefault="000E5288"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Каминьский А. Положение в Белоруссии: угроза безопасности Польши? [Электронный ресурс]: Московский Центр Карнеги -2010- </w:t>
      </w:r>
      <w:r w:rsidRPr="00DE0F8D">
        <w:rPr>
          <w:rFonts w:ascii="Times New Roman" w:hAnsi="Times New Roman" w:cs="Times New Roman"/>
          <w:color w:val="000000" w:themeColor="text1"/>
          <w:sz w:val="24"/>
          <w:szCs w:val="24"/>
          <w:lang w:val="en-US"/>
        </w:rPr>
        <w:t>URL</w:t>
      </w:r>
      <w:r w:rsidRPr="00DE0F8D">
        <w:rPr>
          <w:rFonts w:ascii="Times New Roman" w:hAnsi="Times New Roman" w:cs="Times New Roman"/>
          <w:color w:val="000000" w:themeColor="text1"/>
          <w:sz w:val="24"/>
          <w:szCs w:val="24"/>
        </w:rPr>
        <w:t>:</w:t>
      </w:r>
      <w:r w:rsidRPr="00DE0F8D">
        <w:rPr>
          <w:rFonts w:ascii="Times New Roman" w:hAnsi="Times New Roman" w:cs="Times New Roman"/>
          <w:color w:val="000000" w:themeColor="text1"/>
          <w:sz w:val="24"/>
          <w:szCs w:val="24"/>
          <w:lang w:val="en-US"/>
        </w:rPr>
        <w:t>http</w:t>
      </w:r>
      <w:r w:rsidRPr="00DE0F8D">
        <w:rPr>
          <w:rFonts w:ascii="Times New Roman" w:hAnsi="Times New Roman" w:cs="Times New Roman"/>
          <w:color w:val="000000" w:themeColor="text1"/>
          <w:sz w:val="24"/>
          <w:szCs w:val="24"/>
        </w:rPr>
        <w:t>://</w:t>
      </w:r>
      <w:r w:rsidRPr="00DE0F8D">
        <w:rPr>
          <w:rFonts w:ascii="Times New Roman" w:hAnsi="Times New Roman" w:cs="Times New Roman"/>
          <w:color w:val="000000" w:themeColor="text1"/>
          <w:sz w:val="24"/>
          <w:szCs w:val="24"/>
          <w:lang w:val="en-US"/>
        </w:rPr>
        <w:t>www</w:t>
      </w:r>
      <w:r w:rsidRPr="00DE0F8D">
        <w:rPr>
          <w:rFonts w:ascii="Times New Roman" w:hAnsi="Times New Roman" w:cs="Times New Roman"/>
          <w:color w:val="000000" w:themeColor="text1"/>
          <w:sz w:val="24"/>
          <w:szCs w:val="24"/>
        </w:rPr>
        <w:t>.</w:t>
      </w:r>
      <w:r w:rsidRPr="00DE0F8D">
        <w:rPr>
          <w:rFonts w:ascii="Times New Roman" w:hAnsi="Times New Roman" w:cs="Times New Roman"/>
          <w:color w:val="000000" w:themeColor="text1"/>
          <w:sz w:val="24"/>
          <w:szCs w:val="24"/>
          <w:lang w:val="en-US"/>
        </w:rPr>
        <w:t>carnegie</w:t>
      </w:r>
      <w:r w:rsidRPr="00DE0F8D">
        <w:rPr>
          <w:rFonts w:ascii="Times New Roman" w:hAnsi="Times New Roman" w:cs="Times New Roman"/>
          <w:color w:val="000000" w:themeColor="text1"/>
          <w:sz w:val="24"/>
          <w:szCs w:val="24"/>
        </w:rPr>
        <w:t xml:space="preserve"> .</w:t>
      </w:r>
      <w:r w:rsidRPr="00DE0F8D">
        <w:rPr>
          <w:rFonts w:ascii="Times New Roman" w:hAnsi="Times New Roman" w:cs="Times New Roman"/>
          <w:color w:val="000000" w:themeColor="text1"/>
          <w:sz w:val="24"/>
          <w:szCs w:val="24"/>
          <w:lang w:val="en-US"/>
        </w:rPr>
        <w:t>ru</w:t>
      </w:r>
      <w:r w:rsidRPr="00DE0F8D">
        <w:rPr>
          <w:rFonts w:ascii="Times New Roman" w:hAnsi="Times New Roman" w:cs="Times New Roman"/>
          <w:color w:val="000000" w:themeColor="text1"/>
          <w:sz w:val="24"/>
          <w:szCs w:val="24"/>
        </w:rPr>
        <w:t>/</w:t>
      </w:r>
      <w:r w:rsidRPr="00DE0F8D">
        <w:rPr>
          <w:rFonts w:ascii="Times New Roman" w:hAnsi="Times New Roman" w:cs="Times New Roman"/>
          <w:color w:val="000000" w:themeColor="text1"/>
          <w:sz w:val="24"/>
          <w:szCs w:val="24"/>
          <w:lang w:val="en-US"/>
        </w:rPr>
        <w:t>ru</w:t>
      </w:r>
      <w:r w:rsidRPr="00DE0F8D">
        <w:rPr>
          <w:rFonts w:ascii="Times New Roman" w:hAnsi="Times New Roman" w:cs="Times New Roman"/>
          <w:color w:val="000000" w:themeColor="text1"/>
          <w:sz w:val="24"/>
          <w:szCs w:val="24"/>
        </w:rPr>
        <w:t xml:space="preserve"> /</w:t>
      </w:r>
      <w:r w:rsidRPr="00DE0F8D">
        <w:rPr>
          <w:rFonts w:ascii="Times New Roman" w:hAnsi="Times New Roman" w:cs="Times New Roman"/>
          <w:color w:val="000000" w:themeColor="text1"/>
          <w:sz w:val="24"/>
          <w:szCs w:val="24"/>
          <w:lang w:val="en-US"/>
        </w:rPr>
        <w:t>pubs</w:t>
      </w:r>
      <w:r w:rsidRPr="00DE0F8D">
        <w:rPr>
          <w:rFonts w:ascii="Times New Roman" w:hAnsi="Times New Roman" w:cs="Times New Roman"/>
          <w:color w:val="000000" w:themeColor="text1"/>
          <w:sz w:val="24"/>
          <w:szCs w:val="24"/>
        </w:rPr>
        <w:t xml:space="preserve">/ </w:t>
      </w:r>
      <w:r w:rsidRPr="00DE0F8D">
        <w:rPr>
          <w:rFonts w:ascii="Times New Roman" w:hAnsi="Times New Roman" w:cs="Times New Roman"/>
          <w:color w:val="000000" w:themeColor="text1"/>
          <w:sz w:val="24"/>
          <w:szCs w:val="24"/>
          <w:lang w:val="en-US"/>
        </w:rPr>
        <w:t>books</w:t>
      </w:r>
      <w:r w:rsidRPr="00DE0F8D">
        <w:rPr>
          <w:rFonts w:ascii="Times New Roman" w:hAnsi="Times New Roman" w:cs="Times New Roman"/>
          <w:color w:val="000000" w:themeColor="text1"/>
          <w:sz w:val="24"/>
          <w:szCs w:val="24"/>
        </w:rPr>
        <w:t xml:space="preserve"> /</w:t>
      </w:r>
      <w:r w:rsidRPr="00DE0F8D">
        <w:rPr>
          <w:rFonts w:ascii="Times New Roman" w:hAnsi="Times New Roman" w:cs="Times New Roman"/>
          <w:color w:val="000000" w:themeColor="text1"/>
          <w:sz w:val="24"/>
          <w:szCs w:val="24"/>
          <w:lang w:val="en-US"/>
        </w:rPr>
        <w:t>volume</w:t>
      </w:r>
      <w:r w:rsidRPr="00DE0F8D">
        <w:rPr>
          <w:rFonts w:ascii="Times New Roman" w:hAnsi="Times New Roman" w:cs="Times New Roman"/>
          <w:color w:val="000000" w:themeColor="text1"/>
          <w:sz w:val="24"/>
          <w:szCs w:val="24"/>
        </w:rPr>
        <w:t>/57839.</w:t>
      </w:r>
      <w:r w:rsidRPr="00DE0F8D">
        <w:rPr>
          <w:rFonts w:ascii="Times New Roman" w:hAnsi="Times New Roman" w:cs="Times New Roman"/>
          <w:color w:val="000000" w:themeColor="text1"/>
          <w:sz w:val="24"/>
          <w:szCs w:val="24"/>
          <w:lang w:val="en-US"/>
        </w:rPr>
        <w:t>htm</w:t>
      </w:r>
      <w:r w:rsidRPr="00DE0F8D">
        <w:rPr>
          <w:rFonts w:ascii="Times New Roman" w:hAnsi="Times New Roman" w:cs="Times New Roman"/>
          <w:color w:val="000000" w:themeColor="text1"/>
          <w:sz w:val="24"/>
          <w:szCs w:val="24"/>
        </w:rPr>
        <w:t xml:space="preserve"> ( дата обращения 10.04.17)</w:t>
      </w:r>
    </w:p>
    <w:p w:rsidR="000E5288" w:rsidRPr="00DE0F8D" w:rsidRDefault="000E5288"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Коктыш К. Постсоветская трансформация Беларуси.//Мировая экономика и Международные отношения. №2, 2004</w:t>
      </w:r>
    </w:p>
    <w:p w:rsidR="004D1085" w:rsidRPr="00DE0F8D" w:rsidRDefault="004D1085"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Кузнецов В. Валютный союз – будущее ЕАЭС//Мировая экономика и международные отношения  №3, 2015.</w:t>
      </w:r>
    </w:p>
    <w:p w:rsidR="004D1085" w:rsidRPr="00DE0F8D" w:rsidRDefault="004D1085"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Ларюэль М. Внешняя политика и идентичность в Центральной Азии// Pro et Contra, 2013</w:t>
      </w:r>
    </w:p>
    <w:p w:rsidR="004D1085" w:rsidRPr="00DE0F8D" w:rsidRDefault="004D1085"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Лукьянов Г. Политическая система современного Казахстана: основные акторы и факторы стабильности–М.ЛЕНАНД,2015 </w:t>
      </w:r>
    </w:p>
    <w:p w:rsidR="004D1085" w:rsidRPr="00DE0F8D" w:rsidRDefault="004D1085"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Маркедонов С. Прощание с постсоветским пространством? [Электронный ресурс]: Олимия – 2015 -  </w:t>
      </w:r>
      <w:r w:rsidRPr="00DE0F8D">
        <w:rPr>
          <w:rFonts w:ascii="Times New Roman" w:hAnsi="Times New Roman" w:cs="Times New Roman"/>
          <w:color w:val="000000" w:themeColor="text1"/>
          <w:sz w:val="24"/>
          <w:szCs w:val="24"/>
          <w:lang w:val="en-US"/>
        </w:rPr>
        <w:t>URL</w:t>
      </w:r>
      <w:r w:rsidRPr="00DE0F8D">
        <w:rPr>
          <w:rFonts w:ascii="Times New Roman" w:hAnsi="Times New Roman" w:cs="Times New Roman"/>
          <w:color w:val="000000" w:themeColor="text1"/>
          <w:sz w:val="24"/>
          <w:szCs w:val="24"/>
        </w:rPr>
        <w:t xml:space="preserve">: </w:t>
      </w:r>
      <w:hyperlink r:id="rId29" w:history="1">
        <w:r w:rsidRPr="00DE0F8D">
          <w:rPr>
            <w:rStyle w:val="a7"/>
            <w:rFonts w:ascii="Times New Roman" w:hAnsi="Times New Roman" w:cs="Times New Roman"/>
            <w:sz w:val="24"/>
            <w:szCs w:val="24"/>
            <w:u w:val="none"/>
            <w:lang w:val="en-US"/>
          </w:rPr>
          <w:t>https</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omiliya</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org</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article</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proshchanie</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s</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postsovetskim</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prostranstvom</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sergey</w:t>
        </w:r>
        <w:r w:rsidRPr="00DE0F8D">
          <w:rPr>
            <w:rStyle w:val="a7"/>
            <w:rFonts w:ascii="Times New Roman" w:hAnsi="Times New Roman" w:cs="Times New Roman"/>
            <w:sz w:val="24"/>
            <w:szCs w:val="24"/>
            <w:u w:val="none"/>
          </w:rPr>
          <w:t>-</w:t>
        </w:r>
        <w:r w:rsidRPr="00DE0F8D">
          <w:rPr>
            <w:rStyle w:val="a7"/>
            <w:rFonts w:ascii="Times New Roman" w:hAnsi="Times New Roman" w:cs="Times New Roman"/>
            <w:sz w:val="24"/>
            <w:szCs w:val="24"/>
            <w:u w:val="none"/>
            <w:lang w:val="en-US"/>
          </w:rPr>
          <w:t>markedonov</w:t>
        </w:r>
      </w:hyperlink>
      <w:r w:rsidRPr="00DE0F8D">
        <w:rPr>
          <w:rStyle w:val="a7"/>
          <w:rFonts w:ascii="Times New Roman" w:hAnsi="Times New Roman" w:cs="Times New Roman"/>
          <w:color w:val="000000" w:themeColor="text1"/>
          <w:sz w:val="24"/>
          <w:szCs w:val="24"/>
          <w:u w:val="none"/>
        </w:rPr>
        <w:t xml:space="preserve"> ( дата обращения 28.03.17)</w:t>
      </w:r>
    </w:p>
    <w:p w:rsidR="00FE7F8B" w:rsidRPr="00DE0F8D" w:rsidRDefault="00FE7F8B"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Масанов Н. Казахская политическая и интеллектуальная элита: клановая принадлежность и внутриэтническое соперничество.Евразия..// Люди и мифы, 2003 </w:t>
      </w:r>
    </w:p>
    <w:p w:rsidR="00FE7F8B" w:rsidRPr="00DE0F8D" w:rsidRDefault="00FE7F8B"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Масанов Н. Казахская политическая элита: клановая принадлежность и внутриэтническое соперничество//Вестник Евразии №1, 1999. </w:t>
      </w:r>
    </w:p>
    <w:p w:rsidR="00FE7F8B" w:rsidRPr="00DE0F8D" w:rsidRDefault="00FE7F8B"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Мигранян А. Специфика экономической модели Белоруссии: проблемы и достижения. материалы медиафорума. (Москва, 14 декабря 2012 г.)  – Институт диаспоры и интеграции (Институт стран СНГ). – М., 2013. </w:t>
      </w:r>
    </w:p>
    <w:p w:rsidR="009E5AE6" w:rsidRPr="00DE0F8D" w:rsidRDefault="001C0FD0"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Музапарова </w:t>
      </w:r>
      <w:r w:rsidR="009E5AE6" w:rsidRPr="00DE0F8D">
        <w:rPr>
          <w:rFonts w:ascii="Times New Roman" w:hAnsi="Times New Roman" w:cs="Times New Roman"/>
          <w:color w:val="000000" w:themeColor="text1"/>
          <w:sz w:val="24"/>
          <w:szCs w:val="24"/>
        </w:rPr>
        <w:t>Л., Карин Е. Транснациональные корпорации в Казахстане//Центральная Азия и Кавказ №1 ,2009.</w:t>
      </w:r>
    </w:p>
    <w:p w:rsidR="009E5AE6" w:rsidRPr="00DE0F8D" w:rsidRDefault="009E5AE6"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Пышкин И.  Муниципальные образования как владельцы «золотой акции» (на примере московской области) // Юриспруденция. — М: РГГУ, № 20, 2010</w:t>
      </w:r>
    </w:p>
    <w:p w:rsidR="009E5AE6" w:rsidRPr="00DE0F8D" w:rsidRDefault="009E5AE6"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Сивицкий А. Союз с политическими “изъятиями”.// Евразийское обозрение. Белорусский Институт Стратегических Исследований.- Минск. №2,2014</w:t>
      </w:r>
    </w:p>
    <w:p w:rsidR="009E5AE6" w:rsidRPr="00DE0F8D" w:rsidRDefault="009E5AE6"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Скриба А.  Белорусско-российские противоречия и их сдерживание в контексте евразийской интеграции // Известия Саратовского университета. Новая серия. Серия: история. Международные отношения. № 3, 2014</w:t>
      </w:r>
    </w:p>
    <w:p w:rsidR="009E5AE6" w:rsidRPr="00DE0F8D" w:rsidRDefault="009E5AE6"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lastRenderedPageBreak/>
        <w:t>Снапковский В. Белорусско-российские отношения на рубеже столетий (конец 1999 – начало 2001 г.) // Белорусский журнал международного права и международных отношений. № 2, 2001</w:t>
      </w:r>
    </w:p>
    <w:p w:rsidR="009E5AE6" w:rsidRPr="00DE0F8D" w:rsidRDefault="009E5AE6"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Суздальцев А. Белорусский политический класс в условиях экономического кризиса 2011 г. // Мировая экономика и международные отношения. №3, 2012. </w:t>
      </w:r>
    </w:p>
    <w:p w:rsidR="009E5AE6" w:rsidRPr="00DE0F8D" w:rsidRDefault="009E5AE6"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Суздальцев А. Постсоветское пространство: лимитрофы XXI века.</w:t>
      </w:r>
      <w:r w:rsidRPr="009E5AE6">
        <w:t xml:space="preserve"> </w:t>
      </w:r>
      <w:r w:rsidRPr="00DE0F8D">
        <w:rPr>
          <w:rFonts w:ascii="Times New Roman" w:hAnsi="Times New Roman" w:cs="Times New Roman"/>
          <w:color w:val="000000" w:themeColor="text1"/>
          <w:sz w:val="24"/>
          <w:szCs w:val="24"/>
        </w:rPr>
        <w:t xml:space="preserve">[Электронный ресурс]: Официальный сайт института Восточной Европы – 2006 - URL: </w:t>
      </w:r>
      <w:hyperlink r:id="rId30" w:history="1">
        <w:r w:rsidRPr="00DE0F8D">
          <w:rPr>
            <w:rStyle w:val="a7"/>
            <w:rFonts w:ascii="Times New Roman" w:hAnsi="Times New Roman" w:cs="Times New Roman"/>
            <w:sz w:val="24"/>
            <w:szCs w:val="24"/>
            <w:u w:val="none"/>
          </w:rPr>
          <w:t>http://www.prognosis.ru/news/asng/2006/9/18/putin_russia_sng.html</w:t>
        </w:r>
      </w:hyperlink>
      <w:r w:rsidRPr="00DE0F8D">
        <w:rPr>
          <w:rStyle w:val="a7"/>
          <w:rFonts w:ascii="Times New Roman" w:hAnsi="Times New Roman" w:cs="Times New Roman"/>
          <w:sz w:val="24"/>
          <w:szCs w:val="24"/>
          <w:u w:val="none"/>
        </w:rPr>
        <w:t xml:space="preserve"> </w:t>
      </w:r>
      <w:r w:rsidRPr="00DE0F8D">
        <w:rPr>
          <w:rStyle w:val="a7"/>
          <w:rFonts w:ascii="Times New Roman" w:hAnsi="Times New Roman" w:cs="Times New Roman"/>
          <w:color w:val="000000" w:themeColor="text1"/>
          <w:sz w:val="24"/>
          <w:szCs w:val="24"/>
          <w:u w:val="none"/>
        </w:rPr>
        <w:t>(дата обращения 12.04.17)</w:t>
      </w:r>
      <w:r w:rsidRPr="00DE0F8D">
        <w:rPr>
          <w:rStyle w:val="a7"/>
          <w:rFonts w:ascii="Times New Roman" w:hAnsi="Times New Roman" w:cs="Times New Roman"/>
          <w:sz w:val="24"/>
          <w:szCs w:val="24"/>
        </w:rPr>
        <w:t xml:space="preserve"> </w:t>
      </w:r>
      <w:r w:rsidRPr="00DE0F8D">
        <w:rPr>
          <w:rFonts w:ascii="Times New Roman" w:hAnsi="Times New Roman" w:cs="Times New Roman"/>
          <w:color w:val="000000" w:themeColor="text1"/>
          <w:sz w:val="24"/>
          <w:szCs w:val="24"/>
        </w:rPr>
        <w:t xml:space="preserve"> </w:t>
      </w:r>
    </w:p>
    <w:p w:rsidR="009E5AE6" w:rsidRPr="00DE0F8D" w:rsidRDefault="009E5AE6"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Суздальцев А. Республика Беларусь: двадцать лет перехода к рынку // Журнал новой экономической ассоциации.№ 1(121).2014.</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Султанов Б. Многовекторная внешняя политика Казахстана: опыт и перспективы. [Электронный ресурс]: Казахстанский институт стратегических исследований при Президенте Республики Казахстан.</w:t>
      </w:r>
      <w:r w:rsidR="001C0FD0">
        <w:rPr>
          <w:rFonts w:ascii="Times New Roman" w:hAnsi="Times New Roman" w:cs="Times New Roman"/>
          <w:color w:val="000000" w:themeColor="text1"/>
          <w:sz w:val="24"/>
          <w:szCs w:val="24"/>
        </w:rPr>
        <w:t xml:space="preserve"> </w:t>
      </w:r>
      <w:r w:rsidRPr="00DE0F8D">
        <w:rPr>
          <w:rFonts w:ascii="Times New Roman" w:hAnsi="Times New Roman" w:cs="Times New Roman"/>
          <w:color w:val="000000" w:themeColor="text1"/>
          <w:sz w:val="24"/>
          <w:szCs w:val="24"/>
        </w:rPr>
        <w:t xml:space="preserve">-2015- </w:t>
      </w:r>
      <w:r w:rsidRPr="00DE0F8D">
        <w:rPr>
          <w:rFonts w:ascii="Times New Roman" w:hAnsi="Times New Roman" w:cs="Times New Roman"/>
          <w:color w:val="000000" w:themeColor="text1"/>
          <w:sz w:val="24"/>
          <w:szCs w:val="24"/>
          <w:lang w:val="en-US"/>
        </w:rPr>
        <w:t>URL</w:t>
      </w:r>
      <w:r w:rsidRPr="00DE0F8D">
        <w:rPr>
          <w:rFonts w:ascii="Times New Roman" w:hAnsi="Times New Roman" w:cs="Times New Roman"/>
          <w:color w:val="000000" w:themeColor="text1"/>
          <w:sz w:val="24"/>
          <w:szCs w:val="24"/>
        </w:rPr>
        <w:t xml:space="preserve">: </w:t>
      </w:r>
      <w:hyperlink r:id="rId31" w:history="1">
        <w:r w:rsidRPr="00DE0F8D">
          <w:rPr>
            <w:rStyle w:val="a7"/>
            <w:rFonts w:ascii="Times New Roman" w:hAnsi="Times New Roman" w:cs="Times New Roman"/>
            <w:sz w:val="24"/>
            <w:szCs w:val="24"/>
            <w:lang w:val="en-US"/>
          </w:rPr>
          <w:t>http</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www</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kisi</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kz</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ru</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categories</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geopolitika</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i</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mezhdunarodnye</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otnosheniya</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posts</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mnogovektornaya</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vneshnyaya</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politika</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kazahstana</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opyt</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i</w:t>
        </w:r>
        <w:r w:rsidRPr="00DE0F8D">
          <w:rPr>
            <w:rStyle w:val="a7"/>
            <w:rFonts w:ascii="Times New Roman" w:hAnsi="Times New Roman" w:cs="Times New Roman"/>
            <w:sz w:val="24"/>
            <w:szCs w:val="24"/>
          </w:rPr>
          <w:t>-</w:t>
        </w:r>
        <w:r w:rsidRPr="00DE0F8D">
          <w:rPr>
            <w:rStyle w:val="a7"/>
            <w:rFonts w:ascii="Times New Roman" w:hAnsi="Times New Roman" w:cs="Times New Roman"/>
            <w:sz w:val="24"/>
            <w:szCs w:val="24"/>
            <w:lang w:val="en-US"/>
          </w:rPr>
          <w:t>p</w:t>
        </w:r>
      </w:hyperlink>
      <w:r w:rsidRPr="00DE0F8D">
        <w:rPr>
          <w:rStyle w:val="a7"/>
          <w:rFonts w:ascii="Times New Roman" w:hAnsi="Times New Roman" w:cs="Times New Roman"/>
          <w:sz w:val="24"/>
          <w:szCs w:val="24"/>
        </w:rPr>
        <w:t xml:space="preserve"> </w:t>
      </w:r>
      <w:r w:rsidRPr="00DE0F8D">
        <w:rPr>
          <w:rStyle w:val="a7"/>
          <w:rFonts w:ascii="Times New Roman" w:hAnsi="Times New Roman" w:cs="Times New Roman"/>
          <w:color w:val="000000" w:themeColor="text1"/>
          <w:sz w:val="24"/>
          <w:szCs w:val="24"/>
          <w:u w:val="none"/>
        </w:rPr>
        <w:t>(дата обращения 05.05.17)</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Труевцев К. Авторитаризм: вопросы типологии, структуры и современной ситуации в Центральной Азии –М.ЛЕНАНД,2015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Хейфец Б., Либман А. Корпоративная интеграция: альтернатива для постсоветского пространства.-  М: ЛИБРОКОМ ,2008</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Цыганков П. Внешняя политика и общественное мнение // Обозреватель № 7.2008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Шишков Ю. Интеграция и дезинтеграция: корректировка концепции // Мировая экономика и Международные отношения..№ 10, 1993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Шишков Ю. Отечественная теория региональной интеграции: опыт прошлого и взгляд в будущее // Мировая экономика и Международные отношения..№ 4, 2006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Шкель С. Особенности политического режима в современном Казахстане и перспективы его трансформации//Центральная Азия и Казахстан №6 , 2009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DE0F8D">
        <w:rPr>
          <w:rFonts w:ascii="Times New Roman" w:hAnsi="Times New Roman" w:cs="Times New Roman"/>
          <w:color w:val="000000" w:themeColor="text1"/>
          <w:sz w:val="24"/>
          <w:szCs w:val="24"/>
        </w:rPr>
        <w:t xml:space="preserve">Шурубович А. Независимая Белоруссия: этапы, тенденции и проблемы социально-экономического развития// Российский экономический журнал. –М., №5, 2012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Adler E. “Seizing the Middle Ground: Constructivism in World Politics.” European Journal of International Relations , no. 3,1997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lastRenderedPageBreak/>
        <w:t xml:space="preserve">Alvarez M,  Cheibub J, Limongi F. Przeworski A. Classifying political regimes//Studies in Comparative International Development, vol.31,no 2, 1996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Bhuiyan S. Decentralization and Local Governance in Kazakhstan// International Journal of Public Administration. vol.33 no.12 ,2010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Delcour L. Between the Eastern Partnership and Eurasian Integration. Explaining Post-Soviet countries’ Engagement in (Competing) Region-Building Projects// Problems of Post-</w:t>
      </w:r>
      <w:r w:rsidRPr="00DE0F8D">
        <w:rPr>
          <w:rFonts w:ascii="Times New Roman" w:hAnsi="Times New Roman" w:cs="Times New Roman"/>
          <w:color w:val="000000" w:themeColor="text1"/>
          <w:sz w:val="24"/>
          <w:szCs w:val="24"/>
        </w:rPr>
        <w:t>С</w:t>
      </w:r>
      <w:r w:rsidRPr="00DE0F8D">
        <w:rPr>
          <w:rFonts w:ascii="Times New Roman" w:hAnsi="Times New Roman" w:cs="Times New Roman"/>
          <w:color w:val="000000" w:themeColor="text1"/>
          <w:sz w:val="24"/>
          <w:szCs w:val="24"/>
          <w:lang w:val="en-US"/>
        </w:rPr>
        <w:t xml:space="preserve">ommunism, vol. 62, 2015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Edblad J. The Political Economy of Regional Integration  in Developing Countries// CERUM Regional Dimension Working Paper no.3,1996</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Haas Ernst B. The Study of Regional Integration: Reflections on the Joy and Anguish of Pretheorizing // International Organization, vol. 24, no. 4. - N.Y.: Cambridge University Press,1970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Hagan J. Political Opposition and Foreign Policy in Comparative Perspective. Boulder, CO: Lynne Rienner; Thomas Risse-Kappen. Public Opinion, Domestic Structure, and Foreign Policy in Liberal Democracies.// World Politics, 1991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Hoffman S. Discord in Community: The North Atlantic Area as a Partial International System// International Organization, 17 (2). - N.Y.: Cambridge University Press, 1963</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Kendal-Taylor A. Purchasing Power: Oil, Elections and Regime Durability in Azerbaijan and Kazakhstan//Europe-Asia Studies, vol. 64, no. 4, 2012</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Laruelle M. Factoring the Foreign Policy Goals of the Central Asian States // The U.S., China and the Future of Central Asia / D. Denoon (ed.). N. Y. University. Press, 2013.</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Laruelle M. Russian Eurasianism: An Ideology of Empire. Washington, D.C.: Johns Hopkins University. and  Woodrow Wilson Press, 2008.</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Lavenex S. and Schimmelfennig.F.  “EU Rules Beyond EU Borders: Theorizing External Governance in European Politics.” Journal of  European Public Policy Vol. 16, no. 6, 2009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Manger </w:t>
      </w:r>
      <w:r w:rsidRPr="00DE0F8D">
        <w:rPr>
          <w:rFonts w:ascii="Times New Roman" w:hAnsi="Times New Roman" w:cs="Times New Roman"/>
          <w:color w:val="000000" w:themeColor="text1"/>
          <w:sz w:val="24"/>
          <w:szCs w:val="24"/>
        </w:rPr>
        <w:t>М</w:t>
      </w:r>
      <w:r w:rsidRPr="00DE0F8D">
        <w:rPr>
          <w:rFonts w:ascii="Times New Roman" w:hAnsi="Times New Roman" w:cs="Times New Roman"/>
          <w:color w:val="000000" w:themeColor="text1"/>
          <w:sz w:val="24"/>
          <w:szCs w:val="24"/>
          <w:lang w:val="en-US"/>
        </w:rPr>
        <w:t xml:space="preserve">. PTA Design, Tariffs and Intra-Industry Trade. In Trade Cooperation.               The Purpose, design and Effects of Preferential Trade Agreements, ed. Andreas Dür and Manfred Elsig// Cambridge University Press-Cambridge, 2015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Moravcsik A. “Negotiating the Single European Act: National Interests and Conventional Statecraft in the European Community.”// International Organization , 1991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Moravcsik A. Preferences and power in the European Community; A liberal intergovernmentalist approach // Journal of Common Market Studies. vol. 31 no.4, 1965</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lastRenderedPageBreak/>
        <w:t xml:space="preserve">Oden B. Southern  Africa  after apartheid – Regional  Integration and  external resources// The  Scandinavian Institute  of African Studies, Uddevalla, Bohuslanningens Tryckeri, 1993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Palazuelos E.,Fernández E. Kazakhstan: Oil endowment and oil empowerment// Communist and Post-Communist Studies, 2012</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Pomfred R. Kazakhstan’s Economy since Independence: Does the Oil Boom Offer a Second Chance for Sustainable Development?// Europe-Asia Studies, vol. 57, no. 6, 2005</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Saito S.  Fast Asian regionalism: A plan for phased economic integration// Japan Review of International Affairs, vol. 9, no. 3,1995.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 xml:space="preserve">Schneider C. The Political Economy of Regional Integration//University of California -  San Diego,2016 </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Spinelli A. The Eurocrats. - Baltimore: Johns Hopkins University Press, 1966.</w:t>
      </w:r>
    </w:p>
    <w:p w:rsidR="00256FED" w:rsidRPr="00DE0F8D"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Stewart S. “The Interplay of Domestic Contexts and External Democracy Promotion: Lessons from Eastern Europe and the South Caucasus.” Democratization , no 4, 2009</w:t>
      </w:r>
    </w:p>
    <w:p w:rsidR="00256FED" w:rsidRPr="001F40CE" w:rsidRDefault="00256FED" w:rsidP="001C0FD0">
      <w:pPr>
        <w:pStyle w:val="a3"/>
        <w:numPr>
          <w:ilvl w:val="0"/>
          <w:numId w:val="37"/>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E0F8D">
        <w:rPr>
          <w:rFonts w:ascii="Times New Roman" w:hAnsi="Times New Roman" w:cs="Times New Roman"/>
          <w:color w:val="000000" w:themeColor="text1"/>
          <w:sz w:val="24"/>
          <w:szCs w:val="24"/>
          <w:lang w:val="en-US"/>
        </w:rPr>
        <w:t>Zabortseva Y. Rethinking the Economic Relationship between Kazakhstan and Russia// Europe-Asia Studies, vol. 66, no. 2, 2014</w:t>
      </w:r>
    </w:p>
    <w:p w:rsidR="001F40CE" w:rsidRPr="00DE0F8D" w:rsidRDefault="001F40CE" w:rsidP="00A23CC2">
      <w:pPr>
        <w:pStyle w:val="a3"/>
        <w:shd w:val="clear" w:color="auto" w:fill="FFFFFF" w:themeFill="background1"/>
        <w:autoSpaceDE w:val="0"/>
        <w:autoSpaceDN w:val="0"/>
        <w:adjustRightInd w:val="0"/>
        <w:spacing w:after="0" w:line="360" w:lineRule="auto"/>
        <w:rPr>
          <w:rFonts w:ascii="Times New Roman" w:hAnsi="Times New Roman" w:cs="Times New Roman"/>
          <w:color w:val="000000" w:themeColor="text1"/>
          <w:sz w:val="24"/>
          <w:szCs w:val="24"/>
          <w:lang w:val="en-US"/>
        </w:rPr>
      </w:pPr>
    </w:p>
    <w:p w:rsidR="00263A49" w:rsidRPr="00256FED" w:rsidRDefault="00263A49" w:rsidP="00256FED">
      <w:pPr>
        <w:pStyle w:val="a3"/>
        <w:shd w:val="clear" w:color="auto" w:fill="FFFFFF" w:themeFill="background1"/>
        <w:autoSpaceDE w:val="0"/>
        <w:autoSpaceDN w:val="0"/>
        <w:adjustRightInd w:val="0"/>
        <w:spacing w:after="0" w:line="360" w:lineRule="auto"/>
        <w:rPr>
          <w:rFonts w:ascii="Times New Roman" w:hAnsi="Times New Roman" w:cs="Times New Roman"/>
          <w:sz w:val="28"/>
          <w:szCs w:val="28"/>
          <w:lang w:val="en-US"/>
        </w:rPr>
      </w:pPr>
    </w:p>
    <w:p w:rsidR="00263A49" w:rsidRPr="00256FED" w:rsidRDefault="00263A49" w:rsidP="00263A49">
      <w:pPr>
        <w:pStyle w:val="a3"/>
        <w:shd w:val="clear" w:color="auto" w:fill="FFFFFF" w:themeFill="background1"/>
        <w:autoSpaceDE w:val="0"/>
        <w:autoSpaceDN w:val="0"/>
        <w:adjustRightInd w:val="0"/>
        <w:spacing w:after="0" w:line="360" w:lineRule="auto"/>
        <w:rPr>
          <w:rFonts w:ascii="Times New Roman" w:hAnsi="Times New Roman" w:cs="Times New Roman"/>
          <w:color w:val="000000" w:themeColor="text1"/>
          <w:sz w:val="28"/>
          <w:szCs w:val="28"/>
          <w:lang w:val="en-US"/>
        </w:rPr>
      </w:pPr>
    </w:p>
    <w:p w:rsidR="0074787D" w:rsidRPr="00256FED" w:rsidRDefault="0074787D" w:rsidP="0074787D">
      <w:pPr>
        <w:pStyle w:val="a3"/>
        <w:shd w:val="clear" w:color="auto" w:fill="FFFFFF" w:themeFill="background1"/>
        <w:autoSpaceDE w:val="0"/>
        <w:autoSpaceDN w:val="0"/>
        <w:adjustRightInd w:val="0"/>
        <w:spacing w:after="0" w:line="360" w:lineRule="auto"/>
        <w:rPr>
          <w:rFonts w:ascii="Times New Roman" w:hAnsi="Times New Roman" w:cs="Times New Roman"/>
          <w:color w:val="000000" w:themeColor="text1"/>
          <w:sz w:val="24"/>
          <w:szCs w:val="24"/>
          <w:lang w:val="en-US"/>
        </w:rPr>
      </w:pPr>
    </w:p>
    <w:p w:rsidR="005E1D2E" w:rsidRPr="00256FED" w:rsidRDefault="005E1D2E" w:rsidP="005E1D2E">
      <w:pPr>
        <w:pStyle w:val="a3"/>
        <w:shd w:val="clear" w:color="auto" w:fill="FFFFFF" w:themeFill="background1"/>
        <w:autoSpaceDE w:val="0"/>
        <w:autoSpaceDN w:val="0"/>
        <w:adjustRightInd w:val="0"/>
        <w:spacing w:after="0" w:line="360" w:lineRule="auto"/>
        <w:rPr>
          <w:rFonts w:ascii="Times New Roman" w:hAnsi="Times New Roman" w:cs="Times New Roman"/>
          <w:color w:val="000000" w:themeColor="text1"/>
          <w:sz w:val="24"/>
          <w:szCs w:val="24"/>
          <w:lang w:val="en-US"/>
        </w:rPr>
      </w:pPr>
    </w:p>
    <w:p w:rsidR="0079015E" w:rsidRPr="00256FED" w:rsidRDefault="0079015E" w:rsidP="0079015E">
      <w:pPr>
        <w:pStyle w:val="a3"/>
        <w:shd w:val="clear" w:color="auto" w:fill="FFFFFF" w:themeFill="background1"/>
        <w:autoSpaceDE w:val="0"/>
        <w:autoSpaceDN w:val="0"/>
        <w:adjustRightInd w:val="0"/>
        <w:spacing w:after="0" w:line="360" w:lineRule="auto"/>
        <w:ind w:left="0"/>
        <w:rPr>
          <w:rFonts w:ascii="Times New Roman" w:hAnsi="Times New Roman" w:cs="Times New Roman"/>
          <w:i/>
          <w:color w:val="000000" w:themeColor="text1"/>
          <w:sz w:val="28"/>
          <w:szCs w:val="28"/>
          <w:lang w:val="en-US"/>
        </w:rPr>
      </w:pPr>
    </w:p>
    <w:p w:rsidR="0079015E" w:rsidRPr="00256FED" w:rsidRDefault="0079015E" w:rsidP="0079015E">
      <w:pPr>
        <w:pStyle w:val="a3"/>
        <w:shd w:val="clear" w:color="auto" w:fill="FFFFFF" w:themeFill="background1"/>
        <w:autoSpaceDE w:val="0"/>
        <w:autoSpaceDN w:val="0"/>
        <w:adjustRightInd w:val="0"/>
        <w:spacing w:after="0" w:line="360" w:lineRule="auto"/>
        <w:ind w:left="1080"/>
        <w:rPr>
          <w:rFonts w:ascii="Times New Roman" w:hAnsi="Times New Roman" w:cs="Times New Roman"/>
          <w:color w:val="000000" w:themeColor="text1"/>
          <w:sz w:val="28"/>
          <w:szCs w:val="28"/>
          <w:lang w:val="en-US"/>
        </w:rPr>
      </w:pPr>
    </w:p>
    <w:p w:rsidR="00A50410" w:rsidRPr="00256FED" w:rsidRDefault="00A50410" w:rsidP="0079015E">
      <w:pPr>
        <w:pStyle w:val="a3"/>
        <w:shd w:val="clear" w:color="auto" w:fill="FFFFFF" w:themeFill="background1"/>
        <w:autoSpaceDE w:val="0"/>
        <w:autoSpaceDN w:val="0"/>
        <w:adjustRightInd w:val="0"/>
        <w:spacing w:after="0" w:line="360" w:lineRule="auto"/>
        <w:ind w:left="2148"/>
        <w:rPr>
          <w:rFonts w:ascii="Times New Roman" w:hAnsi="Times New Roman" w:cs="Times New Roman"/>
          <w:color w:val="000000" w:themeColor="text1"/>
          <w:sz w:val="24"/>
          <w:szCs w:val="24"/>
          <w:lang w:val="en-US"/>
        </w:rPr>
      </w:pPr>
    </w:p>
    <w:p w:rsidR="00F733BD" w:rsidRPr="00256FED" w:rsidRDefault="00F733BD" w:rsidP="00F733BD">
      <w:pPr>
        <w:pStyle w:val="a3"/>
        <w:spacing w:line="360" w:lineRule="auto"/>
        <w:ind w:left="1428"/>
        <w:rPr>
          <w:rFonts w:ascii="Times New Roman" w:hAnsi="Times New Roman" w:cs="Times New Roman"/>
          <w:color w:val="000000" w:themeColor="text1"/>
          <w:sz w:val="28"/>
          <w:szCs w:val="28"/>
          <w:lang w:val="en-US"/>
        </w:rPr>
      </w:pPr>
    </w:p>
    <w:p w:rsidR="00291E13" w:rsidRPr="00256FED" w:rsidRDefault="00291E13" w:rsidP="00291E13">
      <w:pPr>
        <w:pStyle w:val="a3"/>
        <w:spacing w:line="360" w:lineRule="auto"/>
        <w:ind w:left="708"/>
        <w:rPr>
          <w:rFonts w:ascii="Times New Roman" w:hAnsi="Times New Roman" w:cs="Times New Roman"/>
          <w:color w:val="000000" w:themeColor="text1"/>
          <w:sz w:val="28"/>
          <w:szCs w:val="28"/>
          <w:lang w:val="en-US"/>
        </w:rPr>
      </w:pPr>
    </w:p>
    <w:p w:rsidR="00291E13" w:rsidRPr="00256FED" w:rsidRDefault="00291E13" w:rsidP="00291E13">
      <w:pPr>
        <w:spacing w:line="360" w:lineRule="auto"/>
        <w:rPr>
          <w:rFonts w:ascii="Times New Roman" w:hAnsi="Times New Roman" w:cs="Times New Roman"/>
          <w:color w:val="000000" w:themeColor="text1"/>
          <w:sz w:val="28"/>
          <w:szCs w:val="28"/>
          <w:lang w:val="en-US"/>
        </w:rPr>
      </w:pPr>
    </w:p>
    <w:p w:rsidR="00662078" w:rsidRPr="00256FED" w:rsidRDefault="00662078" w:rsidP="0048598A">
      <w:pPr>
        <w:pStyle w:val="a3"/>
        <w:spacing w:line="360" w:lineRule="auto"/>
        <w:ind w:left="1440"/>
        <w:rPr>
          <w:rFonts w:ascii="Times New Roman" w:hAnsi="Times New Roman" w:cs="Times New Roman"/>
          <w:color w:val="000000" w:themeColor="text1"/>
          <w:sz w:val="24"/>
          <w:szCs w:val="24"/>
          <w:lang w:val="en-US"/>
        </w:rPr>
      </w:pPr>
    </w:p>
    <w:p w:rsidR="0079100B" w:rsidRPr="00256FED" w:rsidRDefault="0079100B" w:rsidP="009B35DA">
      <w:pPr>
        <w:pStyle w:val="a3"/>
        <w:spacing w:line="360" w:lineRule="auto"/>
        <w:ind w:left="1440"/>
        <w:rPr>
          <w:rFonts w:ascii="Times New Roman" w:hAnsi="Times New Roman" w:cs="Times New Roman"/>
          <w:color w:val="000000" w:themeColor="text1"/>
          <w:sz w:val="24"/>
          <w:szCs w:val="24"/>
          <w:lang w:val="en-US"/>
        </w:rPr>
      </w:pPr>
    </w:p>
    <w:p w:rsidR="00FC1765" w:rsidRPr="00256FED" w:rsidRDefault="00FC1765" w:rsidP="00FC1765">
      <w:pPr>
        <w:pStyle w:val="a3"/>
        <w:spacing w:line="360" w:lineRule="auto"/>
        <w:ind w:left="1080"/>
        <w:rPr>
          <w:rFonts w:ascii="Times New Roman" w:hAnsi="Times New Roman" w:cs="Times New Roman"/>
          <w:color w:val="000000" w:themeColor="text1"/>
          <w:sz w:val="24"/>
          <w:szCs w:val="24"/>
          <w:lang w:val="en-US"/>
        </w:rPr>
      </w:pPr>
    </w:p>
    <w:p w:rsidR="00C55498" w:rsidRPr="00256FED" w:rsidRDefault="00C55498" w:rsidP="007B4A69">
      <w:pPr>
        <w:pStyle w:val="a3"/>
        <w:spacing w:line="360" w:lineRule="auto"/>
        <w:ind w:left="1080"/>
        <w:rPr>
          <w:rFonts w:ascii="Times New Roman" w:hAnsi="Times New Roman" w:cs="Times New Roman"/>
          <w:color w:val="000000" w:themeColor="text1"/>
          <w:sz w:val="24"/>
          <w:szCs w:val="24"/>
          <w:lang w:val="en-US"/>
        </w:rPr>
      </w:pPr>
    </w:p>
    <w:p w:rsidR="000D7A78" w:rsidRPr="00256FED" w:rsidRDefault="000D7A78" w:rsidP="000D7A78">
      <w:pPr>
        <w:pStyle w:val="a3"/>
        <w:spacing w:line="360" w:lineRule="auto"/>
        <w:rPr>
          <w:rFonts w:ascii="Times New Roman" w:hAnsi="Times New Roman" w:cs="Times New Roman"/>
          <w:color w:val="000000" w:themeColor="text1"/>
          <w:sz w:val="24"/>
          <w:szCs w:val="24"/>
          <w:lang w:val="en-US"/>
        </w:rPr>
      </w:pPr>
    </w:p>
    <w:p w:rsidR="000D7A78" w:rsidRPr="00256FED" w:rsidRDefault="000D7A78" w:rsidP="000D7A78">
      <w:pPr>
        <w:pStyle w:val="a3"/>
        <w:spacing w:line="360" w:lineRule="auto"/>
        <w:rPr>
          <w:rFonts w:ascii="Times New Roman" w:hAnsi="Times New Roman" w:cs="Times New Roman"/>
          <w:color w:val="000000" w:themeColor="text1"/>
          <w:sz w:val="24"/>
          <w:szCs w:val="24"/>
          <w:lang w:val="en-US"/>
        </w:rPr>
      </w:pPr>
    </w:p>
    <w:p w:rsidR="000D7A78" w:rsidRPr="00256FED" w:rsidRDefault="000D7A78" w:rsidP="000D7A78">
      <w:pPr>
        <w:spacing w:line="360" w:lineRule="auto"/>
        <w:ind w:left="360"/>
        <w:rPr>
          <w:rFonts w:ascii="Times New Roman" w:hAnsi="Times New Roman" w:cs="Times New Roman"/>
          <w:color w:val="000000" w:themeColor="text1"/>
          <w:sz w:val="24"/>
          <w:szCs w:val="24"/>
          <w:lang w:val="en-US"/>
        </w:rPr>
      </w:pPr>
    </w:p>
    <w:p w:rsidR="000D7A78" w:rsidRPr="00256FED" w:rsidRDefault="000D7A78" w:rsidP="000D7A78">
      <w:pPr>
        <w:pStyle w:val="a3"/>
        <w:spacing w:line="360" w:lineRule="auto"/>
        <w:rPr>
          <w:rFonts w:ascii="Times New Roman" w:hAnsi="Times New Roman" w:cs="Times New Roman"/>
          <w:color w:val="000000" w:themeColor="text1"/>
          <w:sz w:val="24"/>
          <w:szCs w:val="24"/>
          <w:lang w:val="en-US"/>
        </w:rPr>
      </w:pPr>
    </w:p>
    <w:p w:rsidR="008864D7" w:rsidRPr="00256FED" w:rsidRDefault="008864D7" w:rsidP="004B2CD6">
      <w:pPr>
        <w:shd w:val="clear" w:color="auto" w:fill="FFFFFF" w:themeFill="background1"/>
        <w:autoSpaceDE w:val="0"/>
        <w:autoSpaceDN w:val="0"/>
        <w:adjustRightInd w:val="0"/>
        <w:spacing w:after="0" w:line="360" w:lineRule="auto"/>
        <w:rPr>
          <w:rFonts w:ascii="Times New Roman" w:hAnsi="Times New Roman" w:cs="Times New Roman"/>
          <w:b/>
          <w:color w:val="000000" w:themeColor="text1"/>
          <w:sz w:val="24"/>
          <w:szCs w:val="24"/>
          <w:lang w:val="en-US"/>
        </w:rPr>
      </w:pPr>
    </w:p>
    <w:p w:rsidR="008864D7" w:rsidRPr="00256FED" w:rsidRDefault="008864D7" w:rsidP="004B2CD6">
      <w:pPr>
        <w:shd w:val="clear" w:color="auto" w:fill="FFFFFF" w:themeFill="background1"/>
        <w:autoSpaceDE w:val="0"/>
        <w:autoSpaceDN w:val="0"/>
        <w:adjustRightInd w:val="0"/>
        <w:spacing w:after="0" w:line="360" w:lineRule="auto"/>
        <w:rPr>
          <w:rFonts w:ascii="Times New Roman" w:hAnsi="Times New Roman" w:cs="Times New Roman"/>
          <w:b/>
          <w:color w:val="000000" w:themeColor="text1"/>
          <w:sz w:val="24"/>
          <w:szCs w:val="24"/>
          <w:lang w:val="en-US"/>
        </w:rPr>
      </w:pPr>
    </w:p>
    <w:p w:rsidR="008260AC" w:rsidRPr="006A5064" w:rsidRDefault="008260AC" w:rsidP="00DF693D">
      <w:pPr>
        <w:shd w:val="clear" w:color="auto" w:fill="FFFFFF" w:themeFill="background1"/>
        <w:autoSpaceDE w:val="0"/>
        <w:autoSpaceDN w:val="0"/>
        <w:adjustRightInd w:val="0"/>
        <w:spacing w:after="0" w:line="360" w:lineRule="auto"/>
        <w:rPr>
          <w:rFonts w:ascii="Times New Roman" w:hAnsi="Times New Roman" w:cs="Times New Roman"/>
          <w:color w:val="000000" w:themeColor="text1"/>
          <w:sz w:val="24"/>
          <w:szCs w:val="24"/>
          <w:lang w:val="en-US"/>
        </w:rPr>
      </w:pPr>
    </w:p>
    <w:sectPr w:rsidR="008260AC" w:rsidRPr="006A5064" w:rsidSect="006A5064">
      <w:headerReference w:type="default" r:id="rId32"/>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C7" w:rsidRDefault="00D70FC7" w:rsidP="00983C37">
      <w:pPr>
        <w:spacing w:after="0" w:line="240" w:lineRule="auto"/>
      </w:pPr>
      <w:r>
        <w:separator/>
      </w:r>
    </w:p>
  </w:endnote>
  <w:endnote w:type="continuationSeparator" w:id="0">
    <w:p w:rsidR="00D70FC7" w:rsidRDefault="00D70FC7" w:rsidP="0098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PragmaticaBook-Reg">
    <w:altName w:val="MS Gothic"/>
    <w:panose1 w:val="00000000000000000000"/>
    <w:charset w:val="80"/>
    <w:family w:val="swiss"/>
    <w:notTrueType/>
    <w:pitch w:val="default"/>
    <w:sig w:usb0="00000001" w:usb1="08070000" w:usb2="00000010" w:usb3="00000000" w:csb0="00020000" w:csb1="00000000"/>
  </w:font>
  <w:font w:name="NewBaskervilleC">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C7" w:rsidRDefault="00D70FC7" w:rsidP="00983C37">
      <w:pPr>
        <w:spacing w:after="0" w:line="240" w:lineRule="auto"/>
      </w:pPr>
      <w:r>
        <w:separator/>
      </w:r>
    </w:p>
  </w:footnote>
  <w:footnote w:type="continuationSeparator" w:id="0">
    <w:p w:rsidR="00D70FC7" w:rsidRDefault="00D70FC7" w:rsidP="00983C37">
      <w:pPr>
        <w:spacing w:after="0" w:line="240" w:lineRule="auto"/>
      </w:pPr>
      <w:r>
        <w:continuationSeparator/>
      </w:r>
    </w:p>
  </w:footnote>
  <w:footnote w:id="1">
    <w:p w:rsidR="001F40CE" w:rsidRPr="002C2BCA" w:rsidRDefault="001F40CE" w:rsidP="00983C37">
      <w:pPr>
        <w:pStyle w:val="Default"/>
        <w:rPr>
          <w:bCs/>
          <w:color w:val="auto"/>
          <w:sz w:val="20"/>
          <w:szCs w:val="20"/>
          <w:lang w:val="en-US"/>
        </w:rPr>
      </w:pPr>
      <w:r w:rsidRPr="002C2BCA">
        <w:rPr>
          <w:rStyle w:val="a6"/>
          <w:i/>
          <w:color w:val="auto"/>
          <w:sz w:val="20"/>
          <w:szCs w:val="20"/>
        </w:rPr>
        <w:footnoteRef/>
      </w:r>
      <w:r w:rsidRPr="002C2BCA">
        <w:rPr>
          <w:i/>
          <w:color w:val="auto"/>
          <w:sz w:val="20"/>
          <w:szCs w:val="20"/>
          <w:lang w:val="en-US"/>
        </w:rPr>
        <w:t xml:space="preserve"> </w:t>
      </w:r>
      <w:r w:rsidRPr="002C2BCA">
        <w:rPr>
          <w:bCs/>
          <w:color w:val="auto"/>
          <w:sz w:val="20"/>
          <w:szCs w:val="20"/>
          <w:lang w:val="en-US"/>
        </w:rPr>
        <w:t>Balassa B. The Theory of Economic Integration//Homewood, III: Irvin, 1961. - P. I.</w:t>
      </w:r>
    </w:p>
  </w:footnote>
  <w:footnote w:id="2">
    <w:p w:rsidR="001F40CE" w:rsidRPr="002C2BCA" w:rsidRDefault="001F40CE" w:rsidP="00983C37">
      <w:pPr>
        <w:autoSpaceDE w:val="0"/>
        <w:autoSpaceDN w:val="0"/>
        <w:adjustRightInd w:val="0"/>
        <w:spacing w:after="0" w:line="240" w:lineRule="auto"/>
        <w:rPr>
          <w:rFonts w:ascii="Times New Roman" w:eastAsia="TimesNewRomanPSMT" w:hAnsi="Times New Roman" w:cs="Times New Roman"/>
          <w:sz w:val="20"/>
          <w:szCs w:val="20"/>
        </w:rPr>
      </w:pPr>
      <w:r w:rsidRPr="002C2BCA">
        <w:rPr>
          <w:rStyle w:val="a6"/>
          <w:rFonts w:ascii="Times New Roman" w:hAnsi="Times New Roman" w:cs="Times New Roman"/>
          <w:sz w:val="20"/>
          <w:szCs w:val="20"/>
        </w:rPr>
        <w:footnoteRef/>
      </w:r>
      <w:r w:rsidRPr="002C2BCA">
        <w:rPr>
          <w:rFonts w:ascii="Times New Roman" w:hAnsi="Times New Roman" w:cs="Times New Roman"/>
          <w:sz w:val="20"/>
          <w:szCs w:val="20"/>
        </w:rPr>
        <w:t xml:space="preserve"> </w:t>
      </w:r>
      <w:r w:rsidRPr="002C2BCA">
        <w:rPr>
          <w:rFonts w:ascii="Times New Roman" w:eastAsia="TimesNewRomanPS-ItalicMT" w:hAnsi="Times New Roman" w:cs="Times New Roman"/>
          <w:iCs/>
          <w:sz w:val="20"/>
          <w:szCs w:val="20"/>
        </w:rPr>
        <w:t xml:space="preserve">Воронина Т. </w:t>
      </w:r>
      <w:r w:rsidRPr="002C2BCA">
        <w:rPr>
          <w:rFonts w:ascii="Times New Roman" w:eastAsia="TimesNewRomanPSMT" w:hAnsi="Times New Roman" w:cs="Times New Roman"/>
          <w:sz w:val="20"/>
          <w:szCs w:val="20"/>
        </w:rPr>
        <w:t>Международная экономическая интеграция: теория, противоречия, тенденции развития в мире и на Европейско-Евразийском простран</w:t>
      </w:r>
      <w:r>
        <w:rPr>
          <w:rFonts w:ascii="Times New Roman" w:eastAsia="TimesNewRomanPSMT" w:hAnsi="Times New Roman" w:cs="Times New Roman"/>
          <w:sz w:val="20"/>
          <w:szCs w:val="20"/>
        </w:rPr>
        <w:t>стве. - М.: Вузовская книга, 2013-</w:t>
      </w:r>
      <w:r w:rsidRPr="002C2BCA">
        <w:rPr>
          <w:rFonts w:ascii="Times New Roman" w:eastAsia="TimesNewRomanPSMT" w:hAnsi="Times New Roman" w:cs="Times New Roman"/>
          <w:sz w:val="20"/>
          <w:szCs w:val="20"/>
        </w:rPr>
        <w:t xml:space="preserve"> </w:t>
      </w:r>
      <w:r w:rsidRPr="002C2BCA">
        <w:rPr>
          <w:rFonts w:ascii="Times New Roman" w:eastAsia="TimesNewRomanPSMT" w:hAnsi="Times New Roman" w:cs="Times New Roman"/>
          <w:sz w:val="20"/>
          <w:szCs w:val="20"/>
          <w:lang w:val="en-US"/>
        </w:rPr>
        <w:t>C</w:t>
      </w:r>
      <w:r w:rsidRPr="002C2BCA">
        <w:rPr>
          <w:rFonts w:ascii="Times New Roman" w:eastAsia="TimesNewRomanPSMT" w:hAnsi="Times New Roman" w:cs="Times New Roman"/>
          <w:sz w:val="20"/>
          <w:szCs w:val="20"/>
        </w:rPr>
        <w:t>.352</w:t>
      </w:r>
    </w:p>
  </w:footnote>
  <w:footnote w:id="3">
    <w:p w:rsidR="001F40CE" w:rsidRPr="002C2BCA" w:rsidRDefault="001F40CE" w:rsidP="00983C37">
      <w:pPr>
        <w:pStyle w:val="a4"/>
        <w:rPr>
          <w:rFonts w:ascii="Times New Roman" w:hAnsi="Times New Roman" w:cs="Times New Roman"/>
        </w:rPr>
      </w:pPr>
      <w:r w:rsidRPr="002C2BCA">
        <w:rPr>
          <w:rStyle w:val="a6"/>
          <w:rFonts w:ascii="Times New Roman" w:hAnsi="Times New Roman" w:cs="Times New Roman"/>
        </w:rPr>
        <w:footnoteRef/>
      </w:r>
      <w:r w:rsidRPr="002C2BCA">
        <w:rPr>
          <w:rFonts w:ascii="Times New Roman" w:hAnsi="Times New Roman" w:cs="Times New Roman"/>
        </w:rPr>
        <w:t xml:space="preserve"> Там же</w:t>
      </w:r>
    </w:p>
  </w:footnote>
  <w:footnote w:id="4">
    <w:p w:rsidR="001F40CE" w:rsidRPr="006E6086" w:rsidRDefault="001F40CE" w:rsidP="00983C37">
      <w:pPr>
        <w:autoSpaceDE w:val="0"/>
        <w:autoSpaceDN w:val="0"/>
        <w:adjustRightInd w:val="0"/>
        <w:spacing w:after="0" w:line="240" w:lineRule="auto"/>
        <w:rPr>
          <w:rFonts w:ascii="Times New Roman" w:eastAsia="PragmaticaBook-Reg" w:hAnsi="Times New Roman" w:cs="Times New Roman"/>
          <w:color w:val="000000"/>
          <w:sz w:val="20"/>
          <w:szCs w:val="20"/>
        </w:rPr>
      </w:pPr>
      <w:r w:rsidRPr="002C2BCA">
        <w:rPr>
          <w:rStyle w:val="a6"/>
          <w:rFonts w:ascii="Times New Roman" w:hAnsi="Times New Roman" w:cs="Times New Roman"/>
          <w:sz w:val="20"/>
          <w:szCs w:val="20"/>
        </w:rPr>
        <w:footnoteRef/>
      </w:r>
      <w:r w:rsidRPr="002C2BCA">
        <w:rPr>
          <w:rFonts w:ascii="Times New Roman" w:hAnsi="Times New Roman" w:cs="Times New Roman"/>
          <w:sz w:val="20"/>
          <w:szCs w:val="20"/>
        </w:rPr>
        <w:t xml:space="preserve"> </w:t>
      </w:r>
      <w:r w:rsidRPr="002C2BCA">
        <w:rPr>
          <w:rFonts w:ascii="Times New Roman" w:hAnsi="Times New Roman" w:cs="Times New Roman"/>
          <w:iCs/>
          <w:color w:val="000000"/>
          <w:sz w:val="20"/>
          <w:szCs w:val="20"/>
        </w:rPr>
        <w:t>Хасбулатов Р</w:t>
      </w:r>
      <w:r w:rsidRPr="002C2BCA">
        <w:rPr>
          <w:rFonts w:ascii="Times New Roman" w:hAnsi="Times New Roman" w:cs="Times New Roman"/>
          <w:iCs/>
          <w:color w:val="FF0000"/>
          <w:sz w:val="20"/>
          <w:szCs w:val="20"/>
        </w:rPr>
        <w:t xml:space="preserve">. </w:t>
      </w:r>
      <w:r w:rsidRPr="002C2BCA">
        <w:rPr>
          <w:rFonts w:ascii="Times New Roman" w:hAnsi="Times New Roman" w:cs="Times New Roman"/>
          <w:iCs/>
          <w:color w:val="000000"/>
          <w:sz w:val="20"/>
          <w:szCs w:val="20"/>
        </w:rPr>
        <w:t xml:space="preserve"> </w:t>
      </w:r>
      <w:r w:rsidRPr="002C2BCA">
        <w:rPr>
          <w:rFonts w:ascii="Times New Roman" w:eastAsia="PragmaticaBook-Reg" w:hAnsi="Times New Roman" w:cs="Times New Roman"/>
          <w:color w:val="000000"/>
          <w:sz w:val="20"/>
          <w:szCs w:val="20"/>
        </w:rPr>
        <w:t>Мировая экономика</w:t>
      </w:r>
      <w:r w:rsidRPr="006E6086">
        <w:rPr>
          <w:rFonts w:ascii="Times New Roman" w:eastAsia="PragmaticaBook-Reg" w:hAnsi="Times New Roman" w:cs="Times New Roman"/>
          <w:color w:val="000000"/>
          <w:sz w:val="20"/>
          <w:szCs w:val="20"/>
        </w:rPr>
        <w:t>.</w:t>
      </w:r>
      <w:r>
        <w:rPr>
          <w:rFonts w:ascii="Times New Roman" w:eastAsia="PragmaticaBook-Reg" w:hAnsi="Times New Roman" w:cs="Times New Roman"/>
          <w:color w:val="000000"/>
          <w:sz w:val="20"/>
          <w:szCs w:val="20"/>
        </w:rPr>
        <w:t>-</w:t>
      </w:r>
      <w:r w:rsidRPr="006E6086">
        <w:rPr>
          <w:rFonts w:ascii="Times New Roman" w:eastAsia="PragmaticaBook-Reg" w:hAnsi="Times New Roman" w:cs="Times New Roman"/>
          <w:color w:val="000000"/>
          <w:sz w:val="20"/>
          <w:szCs w:val="20"/>
        </w:rPr>
        <w:t xml:space="preserve"> М. Юрайт, 2012- </w:t>
      </w:r>
      <w:r w:rsidRPr="006E6086">
        <w:rPr>
          <w:rFonts w:ascii="Times New Roman" w:eastAsia="PragmaticaBook-Reg" w:hAnsi="Times New Roman" w:cs="Times New Roman"/>
          <w:color w:val="000000"/>
          <w:sz w:val="20"/>
          <w:szCs w:val="20"/>
          <w:lang w:val="en-US"/>
        </w:rPr>
        <w:t>C</w:t>
      </w:r>
      <w:r w:rsidRPr="006E6086">
        <w:rPr>
          <w:rFonts w:ascii="Times New Roman" w:eastAsia="PragmaticaBook-Reg" w:hAnsi="Times New Roman" w:cs="Times New Roman"/>
          <w:color w:val="000000"/>
          <w:sz w:val="20"/>
          <w:szCs w:val="20"/>
        </w:rPr>
        <w:t>.704.</w:t>
      </w:r>
    </w:p>
  </w:footnote>
  <w:footnote w:id="5">
    <w:p w:rsidR="001F40CE" w:rsidRPr="006E6086" w:rsidRDefault="001F40CE" w:rsidP="00983C37">
      <w:pPr>
        <w:autoSpaceDE w:val="0"/>
        <w:autoSpaceDN w:val="0"/>
        <w:adjustRightInd w:val="0"/>
        <w:spacing w:after="0" w:line="240" w:lineRule="auto"/>
        <w:rPr>
          <w:rFonts w:ascii="Times New Roman" w:eastAsia="PragmaticaBook-Reg" w:hAnsi="Times New Roman" w:cs="Times New Roman"/>
          <w:color w:val="000000"/>
          <w:sz w:val="20"/>
          <w:szCs w:val="20"/>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rPr>
        <w:t xml:space="preserve"> </w:t>
      </w:r>
      <w:r w:rsidRPr="006E6086">
        <w:rPr>
          <w:rFonts w:ascii="Times New Roman" w:hAnsi="Times New Roman" w:cs="Times New Roman"/>
          <w:iCs/>
          <w:color w:val="000000"/>
          <w:sz w:val="20"/>
          <w:szCs w:val="20"/>
        </w:rPr>
        <w:t>Дэниелс Дж</w:t>
      </w:r>
      <w:r w:rsidRPr="006E6086">
        <w:rPr>
          <w:rFonts w:ascii="Times New Roman" w:hAnsi="Times New Roman" w:cs="Times New Roman"/>
          <w:iCs/>
          <w:color w:val="FF0000"/>
          <w:sz w:val="20"/>
          <w:szCs w:val="20"/>
        </w:rPr>
        <w:t xml:space="preserve">. </w:t>
      </w:r>
      <w:r w:rsidRPr="006E6086">
        <w:rPr>
          <w:rFonts w:ascii="Times New Roman" w:hAnsi="Times New Roman" w:cs="Times New Roman"/>
          <w:iCs/>
          <w:color w:val="000000"/>
          <w:sz w:val="20"/>
          <w:szCs w:val="20"/>
        </w:rPr>
        <w:t xml:space="preserve">Д., Радеба Ли Х. </w:t>
      </w:r>
      <w:r w:rsidRPr="006E6086">
        <w:rPr>
          <w:rFonts w:ascii="Times New Roman" w:eastAsia="PragmaticaBook-Reg" w:hAnsi="Times New Roman" w:cs="Times New Roman"/>
          <w:color w:val="000000"/>
          <w:sz w:val="20"/>
          <w:szCs w:val="20"/>
        </w:rPr>
        <w:t>Международный бизнес: внешняя среда и деловые операции // Пер. с англ. 6 е изд.</w:t>
      </w:r>
      <w:r>
        <w:rPr>
          <w:rFonts w:ascii="Times New Roman" w:eastAsia="PragmaticaBook-Reg" w:hAnsi="Times New Roman" w:cs="Times New Roman"/>
          <w:color w:val="000000"/>
          <w:sz w:val="20"/>
          <w:szCs w:val="20"/>
        </w:rPr>
        <w:t>-</w:t>
      </w:r>
      <w:r w:rsidRPr="006E6086">
        <w:rPr>
          <w:rFonts w:ascii="Times New Roman" w:eastAsia="PragmaticaBook-Reg" w:hAnsi="Times New Roman" w:cs="Times New Roman"/>
          <w:color w:val="000000"/>
          <w:sz w:val="20"/>
          <w:szCs w:val="20"/>
        </w:rPr>
        <w:t xml:space="preserve"> М.: Дело Лтд, 1998.</w:t>
      </w:r>
      <w:r>
        <w:rPr>
          <w:rFonts w:ascii="Times New Roman" w:eastAsia="PragmaticaBook-Reg" w:hAnsi="Times New Roman" w:cs="Times New Roman"/>
          <w:color w:val="000000"/>
          <w:sz w:val="20"/>
          <w:szCs w:val="20"/>
        </w:rPr>
        <w:t xml:space="preserve">- </w:t>
      </w:r>
      <w:r w:rsidRPr="006E6086">
        <w:rPr>
          <w:rFonts w:ascii="Times New Roman" w:eastAsia="PragmaticaBook-Reg" w:hAnsi="Times New Roman" w:cs="Times New Roman"/>
          <w:color w:val="000000"/>
          <w:sz w:val="20"/>
          <w:szCs w:val="20"/>
        </w:rPr>
        <w:t xml:space="preserve"> С.300</w:t>
      </w:r>
    </w:p>
  </w:footnote>
  <w:footnote w:id="6">
    <w:p w:rsidR="001F40CE" w:rsidRPr="006E6086" w:rsidRDefault="001F40CE" w:rsidP="00983C37">
      <w:pPr>
        <w:pStyle w:val="1"/>
        <w:shd w:val="clear" w:color="auto" w:fill="FFFFFF"/>
        <w:spacing w:before="0" w:beforeAutospacing="0" w:after="120" w:afterAutospacing="0"/>
        <w:ind w:right="150"/>
        <w:rPr>
          <w:b w:val="0"/>
          <w:sz w:val="20"/>
          <w:szCs w:val="20"/>
          <w:lang w:val="en-US"/>
        </w:rPr>
      </w:pPr>
      <w:r w:rsidRPr="006E6086">
        <w:rPr>
          <w:rStyle w:val="a6"/>
          <w:b w:val="0"/>
          <w:sz w:val="20"/>
          <w:szCs w:val="20"/>
        </w:rPr>
        <w:footnoteRef/>
      </w:r>
      <w:r w:rsidRPr="006E6086">
        <w:rPr>
          <w:b w:val="0"/>
          <w:sz w:val="20"/>
          <w:szCs w:val="20"/>
        </w:rPr>
        <w:t xml:space="preserve"> Бостан С. Особенности развития интеграции как формы международной политики в контексте современных глобализационных процессов //Studia Humanitatis.</w:t>
      </w:r>
      <w:r>
        <w:rPr>
          <w:b w:val="0"/>
          <w:sz w:val="20"/>
          <w:szCs w:val="20"/>
        </w:rPr>
        <w:t xml:space="preserve">- </w:t>
      </w:r>
      <w:r w:rsidRPr="006E6086">
        <w:rPr>
          <w:b w:val="0"/>
          <w:sz w:val="20"/>
          <w:szCs w:val="20"/>
        </w:rPr>
        <w:t xml:space="preserve"> </w:t>
      </w:r>
      <w:r w:rsidRPr="006E6086">
        <w:rPr>
          <w:b w:val="0"/>
          <w:sz w:val="20"/>
          <w:szCs w:val="20"/>
          <w:lang w:val="en-US"/>
        </w:rPr>
        <w:t>2014. № 4</w:t>
      </w:r>
    </w:p>
  </w:footnote>
  <w:footnote w:id="7">
    <w:p w:rsidR="001F40CE" w:rsidRPr="006E6086" w:rsidRDefault="001F40CE" w:rsidP="00983C37">
      <w:pPr>
        <w:pStyle w:val="Default"/>
        <w:rPr>
          <w:sz w:val="20"/>
          <w:szCs w:val="20"/>
          <w:lang w:val="en-US"/>
        </w:rPr>
      </w:pPr>
      <w:r w:rsidRPr="006E6086">
        <w:rPr>
          <w:rStyle w:val="a6"/>
          <w:sz w:val="20"/>
          <w:szCs w:val="20"/>
        </w:rPr>
        <w:footnoteRef/>
      </w:r>
      <w:r w:rsidRPr="006E6086">
        <w:rPr>
          <w:sz w:val="20"/>
          <w:szCs w:val="20"/>
          <w:lang w:val="en-US"/>
        </w:rPr>
        <w:t xml:space="preserve"> </w:t>
      </w:r>
      <w:r w:rsidRPr="006E6086">
        <w:rPr>
          <w:bCs/>
          <w:color w:val="auto"/>
          <w:sz w:val="20"/>
          <w:szCs w:val="20"/>
          <w:lang w:val="en-US"/>
        </w:rPr>
        <w:t>Beeson M. Regionalism and Globalization in East Asia: Politics, Security, Economic Development. - N.Y.: Palgrave Macmillan, 2007. - P. 324.</w:t>
      </w:r>
    </w:p>
  </w:footnote>
  <w:footnote w:id="8">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Аносова Л., Кабир Л. Экономическая интеграция в современном мире и экономический регионализм.//Экономика и управление</w:t>
      </w:r>
      <w:r>
        <w:rPr>
          <w:rFonts w:ascii="Times New Roman" w:hAnsi="Times New Roman" w:cs="Times New Roman"/>
        </w:rPr>
        <w:t xml:space="preserve">, </w:t>
      </w:r>
      <w:r w:rsidRPr="00E834C1">
        <w:rPr>
          <w:rFonts w:ascii="Times New Roman" w:hAnsi="Times New Roman" w:cs="Times New Roman"/>
        </w:rPr>
        <w:t>2014</w:t>
      </w:r>
      <w:r>
        <w:rPr>
          <w:rFonts w:ascii="Times New Roman" w:hAnsi="Times New Roman" w:cs="Times New Roman"/>
        </w:rPr>
        <w:t>, №3</w:t>
      </w:r>
      <w:r w:rsidRPr="006E6086">
        <w:rPr>
          <w:rFonts w:ascii="Times New Roman" w:hAnsi="Times New Roman" w:cs="Times New Roman"/>
        </w:rPr>
        <w:t>–С.7</w:t>
      </w:r>
    </w:p>
  </w:footnote>
  <w:footnote w:id="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4D1085">
        <w:rPr>
          <w:rFonts w:ascii="Times New Roman" w:hAnsi="Times New Roman" w:cs="Times New Roman"/>
        </w:rPr>
        <w:t>Маркедонов С. Прощание с постсоветским пространством? [Электронный ресурс]: Олимия – 2015 -  URL: https://omiliya.org/article/proshchanie-s-postsovetskim-prostranstvom-sergey-markedonov ( дата обращения 28.03.17)</w:t>
      </w:r>
    </w:p>
  </w:footnote>
  <w:footnote w:id="10">
    <w:p w:rsidR="001F40CE" w:rsidRPr="006E6086" w:rsidRDefault="001F40CE" w:rsidP="00983C37">
      <w:pPr>
        <w:autoSpaceDE w:val="0"/>
        <w:autoSpaceDN w:val="0"/>
        <w:adjustRightInd w:val="0"/>
        <w:spacing w:after="0" w:line="240" w:lineRule="auto"/>
        <w:rPr>
          <w:rFonts w:ascii="Times New Roman" w:eastAsia="PragmaticaBook-Reg" w:hAnsi="Times New Roman" w:cs="Times New Roman"/>
          <w:color w:val="000000" w:themeColor="text1"/>
          <w:sz w:val="20"/>
          <w:szCs w:val="20"/>
          <w:lang w:val="en-US"/>
        </w:rPr>
      </w:pPr>
      <w:r w:rsidRPr="006E6086">
        <w:rPr>
          <w:rStyle w:val="a6"/>
          <w:rFonts w:ascii="Times New Roman" w:hAnsi="Times New Roman" w:cs="Times New Roman"/>
          <w:color w:val="000000" w:themeColor="text1"/>
          <w:sz w:val="20"/>
          <w:szCs w:val="20"/>
        </w:rPr>
        <w:footnoteRef/>
      </w:r>
      <w:r w:rsidRPr="006E6086">
        <w:rPr>
          <w:rFonts w:ascii="Times New Roman" w:eastAsia="PragmaticaBook-Reg" w:hAnsi="Times New Roman" w:cs="Times New Roman"/>
          <w:color w:val="000000" w:themeColor="text1"/>
          <w:sz w:val="20"/>
          <w:szCs w:val="20"/>
          <w:lang w:val="en-US"/>
        </w:rPr>
        <w:t xml:space="preserve"> Saito.S  Fast Asian regionalism: A plan for phased economic integration// </w:t>
      </w:r>
      <w:r w:rsidRPr="006E6086">
        <w:rPr>
          <w:rFonts w:ascii="Times New Roman" w:eastAsia="PragmaticaBook-Reg" w:hAnsi="Times New Roman" w:cs="Times New Roman"/>
          <w:iCs/>
          <w:color w:val="000000" w:themeColor="text1"/>
          <w:sz w:val="20"/>
          <w:szCs w:val="20"/>
          <w:lang w:val="en-US"/>
        </w:rPr>
        <w:t>Japan Review of International Affairs</w:t>
      </w:r>
      <w:r w:rsidRPr="006E6086">
        <w:rPr>
          <w:rFonts w:ascii="Times New Roman" w:eastAsia="PragmaticaBook-Reg" w:hAnsi="Times New Roman" w:cs="Times New Roman"/>
          <w:color w:val="000000" w:themeColor="text1"/>
          <w:sz w:val="20"/>
          <w:szCs w:val="20"/>
          <w:lang w:val="en-US"/>
        </w:rPr>
        <w:t>,</w:t>
      </w:r>
    </w:p>
    <w:p w:rsidR="001F40CE" w:rsidRPr="006E6086" w:rsidRDefault="001F40CE" w:rsidP="00983C37">
      <w:pPr>
        <w:pStyle w:val="a4"/>
        <w:rPr>
          <w:rFonts w:ascii="Times New Roman" w:hAnsi="Times New Roman" w:cs="Times New Roman"/>
        </w:rPr>
      </w:pPr>
      <w:r w:rsidRPr="006E6086">
        <w:rPr>
          <w:rFonts w:ascii="Times New Roman" w:eastAsia="PragmaticaBook-Reg" w:hAnsi="Times New Roman" w:cs="Times New Roman"/>
          <w:color w:val="000000" w:themeColor="text1"/>
          <w:lang w:val="en-US"/>
        </w:rPr>
        <w:t>vol</w:t>
      </w:r>
      <w:r w:rsidRPr="006E6086">
        <w:rPr>
          <w:rFonts w:ascii="Times New Roman" w:eastAsia="PragmaticaBook-Reg" w:hAnsi="Times New Roman" w:cs="Times New Roman"/>
          <w:color w:val="000000" w:themeColor="text1"/>
        </w:rPr>
        <w:t xml:space="preserve">. 9, </w:t>
      </w:r>
      <w:r w:rsidRPr="006E6086">
        <w:rPr>
          <w:rFonts w:ascii="Times New Roman" w:eastAsia="PragmaticaBook-Reg" w:hAnsi="Times New Roman" w:cs="Times New Roman"/>
          <w:color w:val="000000" w:themeColor="text1"/>
          <w:lang w:val="en-US"/>
        </w:rPr>
        <w:t>no</w:t>
      </w:r>
      <w:r w:rsidRPr="006E6086">
        <w:rPr>
          <w:rFonts w:ascii="Times New Roman" w:eastAsia="PragmaticaBook-Reg" w:hAnsi="Times New Roman" w:cs="Times New Roman"/>
          <w:color w:val="000000" w:themeColor="text1"/>
        </w:rPr>
        <w:t>. 3,1995.</w:t>
      </w:r>
      <w:r>
        <w:rPr>
          <w:rFonts w:ascii="Times New Roman" w:eastAsia="PragmaticaBook-Reg" w:hAnsi="Times New Roman" w:cs="Times New Roman"/>
          <w:color w:val="000000" w:themeColor="text1"/>
        </w:rPr>
        <w:t xml:space="preserve"> - </w:t>
      </w:r>
      <w:r w:rsidRPr="006E6086">
        <w:rPr>
          <w:rFonts w:ascii="Times New Roman" w:eastAsia="PragmaticaBook-Reg" w:hAnsi="Times New Roman" w:cs="Times New Roman"/>
          <w:color w:val="000000" w:themeColor="text1"/>
        </w:rPr>
        <w:t xml:space="preserve"> </w:t>
      </w:r>
      <w:r w:rsidRPr="006E6086">
        <w:rPr>
          <w:rFonts w:ascii="Times New Roman" w:eastAsia="PragmaticaBook-Reg" w:hAnsi="Times New Roman" w:cs="Times New Roman"/>
          <w:color w:val="000000" w:themeColor="text1"/>
          <w:lang w:val="en-US"/>
        </w:rPr>
        <w:t>P</w:t>
      </w:r>
      <w:r w:rsidRPr="006E6086">
        <w:rPr>
          <w:rFonts w:ascii="Times New Roman" w:eastAsia="PragmaticaBook-Reg" w:hAnsi="Times New Roman" w:cs="Times New Roman"/>
          <w:color w:val="000000" w:themeColor="text1"/>
        </w:rPr>
        <w:t>.252</w:t>
      </w:r>
    </w:p>
  </w:footnote>
  <w:footnote w:id="11">
    <w:p w:rsidR="001F40CE" w:rsidRPr="006E6086" w:rsidRDefault="001F40CE" w:rsidP="00983C37">
      <w:pPr>
        <w:autoSpaceDE w:val="0"/>
        <w:autoSpaceDN w:val="0"/>
        <w:adjustRightInd w:val="0"/>
        <w:spacing w:after="0" w:line="240" w:lineRule="auto"/>
        <w:rPr>
          <w:rFonts w:ascii="Times New Roman" w:eastAsia="PragmaticaBook-Reg" w:hAnsi="Times New Roman" w:cs="Times New Roman"/>
          <w:color w:val="000000" w:themeColor="text1"/>
          <w:sz w:val="20"/>
          <w:szCs w:val="20"/>
        </w:rPr>
      </w:pPr>
      <w:r w:rsidRPr="006E6086">
        <w:rPr>
          <w:rStyle w:val="a6"/>
          <w:rFonts w:ascii="Times New Roman" w:hAnsi="Times New Roman" w:cs="Times New Roman"/>
          <w:color w:val="000000" w:themeColor="text1"/>
          <w:sz w:val="20"/>
          <w:szCs w:val="20"/>
        </w:rPr>
        <w:footnoteRef/>
      </w:r>
      <w:r w:rsidRPr="006E6086">
        <w:rPr>
          <w:rFonts w:ascii="Times New Roman" w:hAnsi="Times New Roman" w:cs="Times New Roman"/>
          <w:color w:val="000000" w:themeColor="text1"/>
          <w:sz w:val="20"/>
          <w:szCs w:val="20"/>
        </w:rPr>
        <w:t xml:space="preserve"> </w:t>
      </w:r>
      <w:r w:rsidRPr="006E6086">
        <w:rPr>
          <w:rFonts w:ascii="Times New Roman" w:hAnsi="Times New Roman" w:cs="Times New Roman"/>
          <w:iCs/>
          <w:color w:val="000000" w:themeColor="text1"/>
          <w:sz w:val="20"/>
          <w:szCs w:val="20"/>
        </w:rPr>
        <w:t xml:space="preserve">Аносова Л., Шагалов Г.  </w:t>
      </w:r>
      <w:r w:rsidRPr="006E6086">
        <w:rPr>
          <w:rFonts w:ascii="Times New Roman" w:eastAsia="PragmaticaBook-Reg" w:hAnsi="Times New Roman" w:cs="Times New Roman"/>
          <w:color w:val="000000" w:themeColor="text1"/>
          <w:sz w:val="20"/>
          <w:szCs w:val="20"/>
        </w:rPr>
        <w:t>Проблемы региональной интеграции // Экономика и управление. № 12  2011. С-.9</w:t>
      </w:r>
    </w:p>
  </w:footnote>
  <w:footnote w:id="12">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Винокуров Е. Либман А. Евразийская континентальная интеграция – СПб, 2012. – С.8</w:t>
      </w:r>
    </w:p>
  </w:footnote>
  <w:footnote w:id="13">
    <w:p w:rsidR="001F40CE" w:rsidRPr="006E6086" w:rsidRDefault="001F40CE" w:rsidP="00983C37">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rPr>
        <w:t xml:space="preserve"> </w:t>
      </w:r>
      <w:r w:rsidRPr="0074787D">
        <w:rPr>
          <w:rFonts w:ascii="Times New Roman" w:hAnsi="Times New Roman" w:cs="Times New Roman"/>
          <w:color w:val="000000" w:themeColor="text1"/>
        </w:rPr>
        <w:t>Перебоев В. Российская Федерация и интеграционные процессы на постсоветском пространстве: Дис. канд.полит.наук: 23.00.04. – М.,2012</w:t>
      </w:r>
      <w:r w:rsidRPr="00263A49">
        <w:rPr>
          <w:rFonts w:ascii="Times New Roman" w:hAnsi="Times New Roman" w:cs="Times New Roman"/>
          <w:color w:val="000000" w:themeColor="text1"/>
        </w:rPr>
        <w:t>,</w:t>
      </w:r>
      <w:r>
        <w:rPr>
          <w:rFonts w:ascii="Times New Roman" w:hAnsi="Times New Roman" w:cs="Times New Roman"/>
          <w:color w:val="000000" w:themeColor="text1"/>
        </w:rPr>
        <w:t xml:space="preserve"> С</w:t>
      </w:r>
      <w:r w:rsidRPr="00263A49">
        <w:rPr>
          <w:rFonts w:ascii="Times New Roman" w:hAnsi="Times New Roman" w:cs="Times New Roman"/>
          <w:color w:val="000000" w:themeColor="text1"/>
        </w:rPr>
        <w:t>.</w:t>
      </w:r>
      <w:r>
        <w:rPr>
          <w:rFonts w:ascii="Times New Roman" w:hAnsi="Times New Roman" w:cs="Times New Roman"/>
          <w:color w:val="000000" w:themeColor="text1"/>
        </w:rPr>
        <w:t>31</w:t>
      </w:r>
    </w:p>
  </w:footnote>
  <w:footnote w:id="14">
    <w:p w:rsidR="001F40CE" w:rsidRPr="00E834C1" w:rsidRDefault="001F40CE" w:rsidP="00983C37">
      <w:pPr>
        <w:pStyle w:val="Default"/>
        <w:rPr>
          <w:sz w:val="20"/>
          <w:szCs w:val="20"/>
          <w:lang w:val="en-US"/>
        </w:rPr>
      </w:pPr>
      <w:r w:rsidRPr="006E6086">
        <w:rPr>
          <w:rStyle w:val="a6"/>
          <w:sz w:val="20"/>
          <w:szCs w:val="20"/>
        </w:rPr>
        <w:footnoteRef/>
      </w:r>
      <w:r w:rsidRPr="006E6086">
        <w:rPr>
          <w:sz w:val="20"/>
          <w:szCs w:val="20"/>
          <w:lang w:val="en-US"/>
        </w:rPr>
        <w:t xml:space="preserve"> </w:t>
      </w:r>
      <w:r w:rsidRPr="006E6086">
        <w:rPr>
          <w:bCs/>
          <w:color w:val="auto"/>
          <w:sz w:val="20"/>
          <w:szCs w:val="20"/>
          <w:lang w:val="en-US"/>
        </w:rPr>
        <w:t>Spinelli A. The Eurocrats. - Baltimore:</w:t>
      </w:r>
      <w:r>
        <w:rPr>
          <w:bCs/>
          <w:color w:val="auto"/>
          <w:sz w:val="20"/>
          <w:szCs w:val="20"/>
          <w:lang w:val="en-US"/>
        </w:rPr>
        <w:t xml:space="preserve"> Johns Hopkins University Press</w:t>
      </w:r>
      <w:r w:rsidRPr="00E834C1">
        <w:rPr>
          <w:bCs/>
          <w:color w:val="auto"/>
          <w:sz w:val="20"/>
          <w:szCs w:val="20"/>
          <w:lang w:val="en-US"/>
        </w:rPr>
        <w:t xml:space="preserve"> -</w:t>
      </w:r>
      <w:r w:rsidRPr="006E6086">
        <w:rPr>
          <w:bCs/>
          <w:color w:val="auto"/>
          <w:sz w:val="20"/>
          <w:szCs w:val="20"/>
          <w:lang w:val="en-US"/>
        </w:rPr>
        <w:t xml:space="preserve"> 1966.</w:t>
      </w:r>
      <w:r>
        <w:rPr>
          <w:bCs/>
          <w:color w:val="auto"/>
          <w:sz w:val="20"/>
          <w:szCs w:val="20"/>
          <w:lang w:val="en-US"/>
        </w:rPr>
        <w:t>P-110</w:t>
      </w:r>
    </w:p>
  </w:footnote>
  <w:footnote w:id="15">
    <w:p w:rsidR="001F40CE" w:rsidRPr="006E6086" w:rsidRDefault="001F40CE" w:rsidP="00983C37">
      <w:pPr>
        <w:pStyle w:val="Default"/>
        <w:rPr>
          <w:sz w:val="20"/>
          <w:szCs w:val="20"/>
          <w:lang w:val="en-US"/>
        </w:rPr>
      </w:pPr>
      <w:r w:rsidRPr="006E6086">
        <w:rPr>
          <w:rStyle w:val="a6"/>
          <w:sz w:val="20"/>
          <w:szCs w:val="20"/>
        </w:rPr>
        <w:footnoteRef/>
      </w:r>
      <w:r w:rsidRPr="006E6086">
        <w:rPr>
          <w:sz w:val="20"/>
          <w:szCs w:val="20"/>
          <w:lang w:val="en-US"/>
        </w:rPr>
        <w:t xml:space="preserve"> </w:t>
      </w:r>
      <w:r w:rsidRPr="006E6086">
        <w:rPr>
          <w:bCs/>
          <w:color w:val="auto"/>
          <w:sz w:val="20"/>
          <w:szCs w:val="20"/>
          <w:lang w:val="en-US"/>
        </w:rPr>
        <w:t>Haas Ernst B. The Study of Regional Integration: Reflections on the Joy and Anguish of Pretheorizing // International Organization, Vol. 24, No. 4. - N.Y.: Cambridge University Press, 1970.-P. 607-646.</w:t>
      </w:r>
    </w:p>
  </w:footnote>
  <w:footnote w:id="16">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Oden B. </w:t>
      </w:r>
      <w:r w:rsidRPr="006E6086">
        <w:rPr>
          <w:rFonts w:ascii="Times New Roman" w:hAnsi="Times New Roman" w:cs="Times New Roman"/>
          <w:iCs/>
          <w:sz w:val="20"/>
          <w:szCs w:val="20"/>
          <w:lang w:val="en-US"/>
        </w:rPr>
        <w:t>Southern  Africa  after apartheid – Regional  Integration and  external resources</w:t>
      </w:r>
      <w:r w:rsidRPr="006E6086">
        <w:rPr>
          <w:rFonts w:ascii="Times New Roman" w:hAnsi="Times New Roman" w:cs="Times New Roman"/>
          <w:b/>
          <w:bCs/>
          <w:sz w:val="20"/>
          <w:szCs w:val="20"/>
          <w:lang w:val="en-US"/>
        </w:rPr>
        <w:t xml:space="preserve">// </w:t>
      </w:r>
      <w:r w:rsidRPr="006E6086">
        <w:rPr>
          <w:rFonts w:ascii="Times New Roman" w:hAnsi="Times New Roman" w:cs="Times New Roman"/>
          <w:sz w:val="20"/>
          <w:szCs w:val="20"/>
          <w:lang w:val="en-US"/>
        </w:rPr>
        <w:t>The  Scandinavian Institute  of African Studies, Uddevalla, Bohuslanningens Tryckeri, 1993 – P.39</w:t>
      </w:r>
    </w:p>
  </w:footnote>
  <w:footnote w:id="17">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6E6086">
        <w:rPr>
          <w:rFonts w:ascii="Times New Roman" w:hAnsi="Times New Roman" w:cs="Times New Roman"/>
          <w:lang w:val="en-US"/>
        </w:rPr>
        <w:t xml:space="preserve"> </w:t>
      </w:r>
      <w:r w:rsidRPr="006E6086">
        <w:rPr>
          <w:rFonts w:ascii="Times New Roman" w:hAnsi="Times New Roman" w:cs="Times New Roman"/>
        </w:rPr>
        <w:t>Перебоев</w:t>
      </w:r>
      <w:r w:rsidRPr="006E6086">
        <w:rPr>
          <w:rFonts w:ascii="Times New Roman" w:hAnsi="Times New Roman" w:cs="Times New Roman"/>
          <w:lang w:val="en-US"/>
        </w:rPr>
        <w:t xml:space="preserve"> </w:t>
      </w:r>
      <w:r w:rsidRPr="006E6086">
        <w:rPr>
          <w:rFonts w:ascii="Times New Roman" w:hAnsi="Times New Roman" w:cs="Times New Roman"/>
        </w:rPr>
        <w:t>В</w:t>
      </w:r>
      <w:r w:rsidRPr="006E6086">
        <w:rPr>
          <w:rFonts w:ascii="Times New Roman" w:hAnsi="Times New Roman" w:cs="Times New Roman"/>
          <w:lang w:val="en-US"/>
        </w:rPr>
        <w:t>.</w:t>
      </w:r>
      <w:r w:rsidRPr="006E6086">
        <w:rPr>
          <w:rFonts w:ascii="Times New Roman" w:hAnsi="Times New Roman" w:cs="Times New Roman"/>
        </w:rPr>
        <w:t>С</w:t>
      </w:r>
      <w:r w:rsidRPr="006E6086">
        <w:rPr>
          <w:rFonts w:ascii="Times New Roman" w:hAnsi="Times New Roman" w:cs="Times New Roman"/>
          <w:lang w:val="en-US"/>
        </w:rPr>
        <w:t>.32</w:t>
      </w:r>
    </w:p>
  </w:footnote>
  <w:footnote w:id="18">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Lavenex S. and Schimmelfennig.F.  “EU Rules Beyond EU Borders: Theorizing External Governance in European Politics.” Journal of  European Public Policy 16, no. 6, 2009 -P. 793</w:t>
      </w:r>
    </w:p>
  </w:footnote>
  <w:footnote w:id="19">
    <w:p w:rsidR="001F40CE" w:rsidRPr="006E6086" w:rsidRDefault="001F40CE" w:rsidP="00983C37">
      <w:pPr>
        <w:pStyle w:val="Default"/>
        <w:rPr>
          <w:sz w:val="20"/>
          <w:szCs w:val="20"/>
          <w:lang w:val="en-US"/>
        </w:rPr>
      </w:pPr>
      <w:r w:rsidRPr="006E6086">
        <w:rPr>
          <w:rStyle w:val="a6"/>
          <w:sz w:val="20"/>
          <w:szCs w:val="20"/>
        </w:rPr>
        <w:footnoteRef/>
      </w:r>
      <w:r w:rsidRPr="006E6086">
        <w:rPr>
          <w:sz w:val="20"/>
          <w:szCs w:val="20"/>
          <w:lang w:val="en-US"/>
        </w:rPr>
        <w:t xml:space="preserve"> </w:t>
      </w:r>
      <w:r w:rsidRPr="006E6086">
        <w:rPr>
          <w:bCs/>
          <w:color w:val="auto"/>
          <w:sz w:val="20"/>
          <w:szCs w:val="20"/>
          <w:lang w:val="en-US"/>
        </w:rPr>
        <w:t xml:space="preserve">Hoffman S. Discord in Community: The North Atlantic Area as a Partial International System // International Organization, 17 (2). - N.Y.: Cambridge University Press, 1963. - P. 97- </w:t>
      </w:r>
      <w:r w:rsidRPr="006E6086">
        <w:rPr>
          <w:color w:val="auto"/>
          <w:sz w:val="20"/>
          <w:szCs w:val="20"/>
          <w:lang w:val="en-US"/>
        </w:rPr>
        <w:t>112</w:t>
      </w:r>
      <w:r w:rsidRPr="006E6086">
        <w:rPr>
          <w:bCs/>
          <w:color w:val="auto"/>
          <w:sz w:val="20"/>
          <w:szCs w:val="20"/>
          <w:lang w:val="en-US"/>
        </w:rPr>
        <w:t>.</w:t>
      </w:r>
    </w:p>
  </w:footnote>
  <w:footnote w:id="20">
    <w:p w:rsidR="001F40CE" w:rsidRPr="006E6086" w:rsidRDefault="001F40CE" w:rsidP="00983C37">
      <w:pPr>
        <w:pStyle w:val="Default"/>
        <w:rPr>
          <w:sz w:val="20"/>
          <w:szCs w:val="20"/>
          <w:lang w:val="en-US"/>
        </w:rPr>
      </w:pPr>
      <w:r w:rsidRPr="006E6086">
        <w:rPr>
          <w:rStyle w:val="a6"/>
          <w:sz w:val="20"/>
          <w:szCs w:val="20"/>
        </w:rPr>
        <w:footnoteRef/>
      </w:r>
      <w:r w:rsidRPr="006E6086">
        <w:rPr>
          <w:sz w:val="20"/>
          <w:szCs w:val="20"/>
          <w:lang w:val="en-US"/>
        </w:rPr>
        <w:t xml:space="preserve"> </w:t>
      </w:r>
      <w:r w:rsidRPr="006E6086">
        <w:rPr>
          <w:bCs/>
          <w:color w:val="auto"/>
          <w:sz w:val="20"/>
          <w:szCs w:val="20"/>
          <w:lang w:val="en-US"/>
        </w:rPr>
        <w:t>Moravcsik A. Preferences and power in the European Community; A liberal intergovernmentalist approach // Journal of Common Market Studies. - 1965. - Vol. 31 (4). - P. 473-524.</w:t>
      </w:r>
    </w:p>
  </w:footnote>
  <w:footnote w:id="21">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Delcour L. Between the Eastern Partnership and Eurasian Integration. Explaining Post-Soviet Countries’ Engagement in (Competing) Region-Building Projects// Problems of Post-Communism, 2015 vol. 62 – P.318</w:t>
      </w:r>
    </w:p>
  </w:footnote>
  <w:footnote w:id="22">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Stewart. S “The Interplay of Domestic Contexts and External Democracy Promotion: Lessons from Eastern Europe and the South Caucasus.” Democratization , no 4, 2009.-P. 806.</w:t>
      </w:r>
    </w:p>
  </w:footnote>
  <w:footnote w:id="23">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Pr>
          <w:rFonts w:ascii="Times New Roman" w:hAnsi="Times New Roman" w:cs="Times New Roman"/>
          <w:lang w:val="en-US"/>
        </w:rPr>
        <w:t xml:space="preserve"> Delcour L.</w:t>
      </w:r>
      <w:r w:rsidRPr="00252434">
        <w:rPr>
          <w:rFonts w:ascii="Times New Roman" w:hAnsi="Times New Roman" w:cs="Times New Roman"/>
          <w:lang w:val="en-US"/>
        </w:rPr>
        <w:t>-</w:t>
      </w:r>
      <w:r w:rsidRPr="006E6086">
        <w:rPr>
          <w:rFonts w:ascii="Times New Roman" w:hAnsi="Times New Roman" w:cs="Times New Roman"/>
          <w:lang w:val="en-US"/>
        </w:rPr>
        <w:t>P.318</w:t>
      </w:r>
    </w:p>
  </w:footnote>
  <w:footnote w:id="24">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Adler E.“Seizing the Middle Ground: Constructivism in World Politics.” European Journal of International Relations , no. 3,1997- P.345</w:t>
      </w:r>
    </w:p>
  </w:footnote>
  <w:footnote w:id="25">
    <w:p w:rsidR="001F40CE" w:rsidRPr="006E6086" w:rsidRDefault="001F40CE" w:rsidP="00983C37">
      <w:pPr>
        <w:pStyle w:val="Default"/>
        <w:rPr>
          <w:sz w:val="20"/>
          <w:szCs w:val="20"/>
        </w:rPr>
      </w:pPr>
      <w:r w:rsidRPr="006E6086">
        <w:rPr>
          <w:rStyle w:val="a6"/>
          <w:sz w:val="20"/>
          <w:szCs w:val="20"/>
        </w:rPr>
        <w:footnoteRef/>
      </w:r>
      <w:r w:rsidRPr="006E6086">
        <w:rPr>
          <w:sz w:val="20"/>
          <w:szCs w:val="20"/>
          <w:lang w:val="en-US"/>
        </w:rPr>
        <w:t xml:space="preserve"> </w:t>
      </w:r>
      <w:r w:rsidRPr="006E6086">
        <w:rPr>
          <w:bCs/>
          <w:color w:val="auto"/>
          <w:sz w:val="20"/>
          <w:szCs w:val="20"/>
        </w:rPr>
        <w:t>Сиджански</w:t>
      </w:r>
      <w:r w:rsidRPr="006E6086">
        <w:rPr>
          <w:bCs/>
          <w:color w:val="auto"/>
          <w:sz w:val="20"/>
          <w:szCs w:val="20"/>
          <w:lang w:val="en-US"/>
        </w:rPr>
        <w:t xml:space="preserve"> </w:t>
      </w:r>
      <w:r w:rsidRPr="006E6086">
        <w:rPr>
          <w:bCs/>
          <w:color w:val="auto"/>
          <w:sz w:val="20"/>
          <w:szCs w:val="20"/>
        </w:rPr>
        <w:t>Д</w:t>
      </w:r>
      <w:r w:rsidRPr="006E6086">
        <w:rPr>
          <w:bCs/>
          <w:color w:val="auto"/>
          <w:sz w:val="20"/>
          <w:szCs w:val="20"/>
          <w:lang w:val="en-US"/>
        </w:rPr>
        <w:t xml:space="preserve">. </w:t>
      </w:r>
      <w:r w:rsidRPr="006E6086">
        <w:rPr>
          <w:bCs/>
          <w:color w:val="auto"/>
          <w:sz w:val="20"/>
          <w:szCs w:val="20"/>
        </w:rPr>
        <w:t>Федералистское</w:t>
      </w:r>
      <w:r w:rsidRPr="006E6086">
        <w:rPr>
          <w:bCs/>
          <w:color w:val="auto"/>
          <w:sz w:val="20"/>
          <w:szCs w:val="20"/>
          <w:lang w:val="en-US"/>
        </w:rPr>
        <w:t xml:space="preserve"> </w:t>
      </w:r>
      <w:r w:rsidRPr="006E6086">
        <w:rPr>
          <w:bCs/>
          <w:color w:val="auto"/>
          <w:sz w:val="20"/>
          <w:szCs w:val="20"/>
        </w:rPr>
        <w:t>будущее</w:t>
      </w:r>
      <w:r w:rsidRPr="006E6086">
        <w:rPr>
          <w:bCs/>
          <w:color w:val="auto"/>
          <w:sz w:val="20"/>
          <w:szCs w:val="20"/>
          <w:lang w:val="en-US"/>
        </w:rPr>
        <w:t xml:space="preserve"> </w:t>
      </w:r>
      <w:r w:rsidRPr="006E6086">
        <w:rPr>
          <w:bCs/>
          <w:color w:val="auto"/>
          <w:sz w:val="20"/>
          <w:szCs w:val="20"/>
        </w:rPr>
        <w:t>Европы</w:t>
      </w:r>
      <w:r w:rsidRPr="006E6086">
        <w:rPr>
          <w:bCs/>
          <w:color w:val="auto"/>
          <w:sz w:val="20"/>
          <w:szCs w:val="20"/>
          <w:lang w:val="en-US"/>
        </w:rPr>
        <w:t xml:space="preserve">. </w:t>
      </w:r>
      <w:r w:rsidRPr="006E6086">
        <w:rPr>
          <w:bCs/>
          <w:color w:val="auto"/>
          <w:sz w:val="20"/>
          <w:szCs w:val="20"/>
        </w:rPr>
        <w:t>От Европейского Сообщества до Европейского Союза. - М., 1998. - С. 225.</w:t>
      </w:r>
    </w:p>
  </w:footnote>
  <w:footnote w:id="26">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Хейфец Б., Либман А. Корпоративная интеграция: альтернатива для постсоветского пространства. М: ЛИБРОКОМ - 2008</w:t>
      </w:r>
    </w:p>
  </w:footnote>
  <w:footnote w:id="27">
    <w:p w:rsidR="001F40CE" w:rsidRPr="006E6086" w:rsidRDefault="001F40CE" w:rsidP="00983C37">
      <w:pPr>
        <w:pStyle w:val="Default"/>
        <w:rPr>
          <w:sz w:val="20"/>
          <w:szCs w:val="20"/>
        </w:rPr>
      </w:pPr>
      <w:r w:rsidRPr="006E6086">
        <w:rPr>
          <w:rStyle w:val="a6"/>
          <w:sz w:val="20"/>
          <w:szCs w:val="20"/>
        </w:rPr>
        <w:footnoteRef/>
      </w:r>
      <w:r w:rsidRPr="006E6086">
        <w:rPr>
          <w:sz w:val="20"/>
          <w:szCs w:val="20"/>
        </w:rPr>
        <w:t xml:space="preserve"> </w:t>
      </w:r>
      <w:r w:rsidRPr="006E6086">
        <w:rPr>
          <w:bCs/>
          <w:color w:val="auto"/>
          <w:sz w:val="20"/>
          <w:szCs w:val="20"/>
        </w:rPr>
        <w:t>Шишков Ю. Интеграция и дезинтеграция: корректировка концепции // Мировая экономика и Международные отношения..- № 10 . – 1993  -С. 67.</w:t>
      </w:r>
    </w:p>
  </w:footnote>
  <w:footnote w:id="28">
    <w:p w:rsidR="001F40CE" w:rsidRPr="006E6086" w:rsidRDefault="001F40CE" w:rsidP="00983C37">
      <w:pPr>
        <w:pStyle w:val="Default"/>
        <w:rPr>
          <w:sz w:val="20"/>
          <w:szCs w:val="20"/>
        </w:rPr>
      </w:pPr>
      <w:r w:rsidRPr="006E6086">
        <w:rPr>
          <w:rStyle w:val="a6"/>
          <w:sz w:val="20"/>
          <w:szCs w:val="20"/>
        </w:rPr>
        <w:footnoteRef/>
      </w:r>
      <w:r w:rsidRPr="006E6086">
        <w:rPr>
          <w:sz w:val="20"/>
          <w:szCs w:val="20"/>
        </w:rPr>
        <w:t xml:space="preserve"> </w:t>
      </w:r>
      <w:r w:rsidRPr="006E6086">
        <w:rPr>
          <w:bCs/>
          <w:color w:val="auto"/>
          <w:sz w:val="20"/>
          <w:szCs w:val="20"/>
        </w:rPr>
        <w:t>Шишков Ю. Отечественная теория региональной интеграции: опыт прошлого и взгляд в будущее // Мировая экономика и Международные отношения..- № 4 . – 2006  -С. 59.</w:t>
      </w:r>
    </w:p>
  </w:footnote>
  <w:footnote w:id="2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Шишков – С.62</w:t>
      </w:r>
    </w:p>
  </w:footnote>
  <w:footnote w:id="30">
    <w:p w:rsidR="001F40CE" w:rsidRPr="006E6086" w:rsidRDefault="001F40CE" w:rsidP="00983C37">
      <w:pPr>
        <w:pStyle w:val="Default"/>
        <w:rPr>
          <w:sz w:val="20"/>
          <w:szCs w:val="20"/>
        </w:rPr>
      </w:pPr>
      <w:r w:rsidRPr="006E6086">
        <w:rPr>
          <w:rStyle w:val="a6"/>
          <w:sz w:val="20"/>
          <w:szCs w:val="20"/>
        </w:rPr>
        <w:footnoteRef/>
      </w:r>
      <w:r w:rsidRPr="006E6086">
        <w:rPr>
          <w:sz w:val="20"/>
          <w:szCs w:val="20"/>
        </w:rPr>
        <w:t xml:space="preserve"> </w:t>
      </w:r>
      <w:r w:rsidRPr="006E6086">
        <w:rPr>
          <w:bCs/>
          <w:color w:val="auto"/>
          <w:sz w:val="20"/>
          <w:szCs w:val="20"/>
        </w:rPr>
        <w:t>Стрежнева М. Социокультурный анализ институционной структуры СНГ // Восток-Запад: Региональные подсистемы и региональные проблемы международных отношений: Учебное пособие для вузов / Под ред. А.Д. Воскресенского; МГИМО (У) МИД России. - М.: РОССПЭН, 2002. - С. 251.</w:t>
      </w:r>
    </w:p>
  </w:footnote>
  <w:footnote w:id="31">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55FE8">
        <w:rPr>
          <w:rFonts w:ascii="Times New Roman" w:hAnsi="Times New Roman" w:cs="Times New Roman"/>
        </w:rPr>
        <w:t>Глазьев C., Чушкин В., Ткачук С. Европейский союз и Евразийское экономическое сообщество: сходство и различие процессов интеграционного строительства, ООО «Викор медиа» - М., 2013</w:t>
      </w:r>
      <w:r w:rsidRPr="006E6086">
        <w:rPr>
          <w:rFonts w:ascii="Times New Roman" w:hAnsi="Times New Roman" w:cs="Times New Roman"/>
        </w:rPr>
        <w:t>, С.102-151</w:t>
      </w:r>
    </w:p>
  </w:footnote>
  <w:footnote w:id="32">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FC7626">
        <w:rPr>
          <w:rFonts w:ascii="Times New Roman" w:hAnsi="Times New Roman" w:cs="Times New Roman"/>
        </w:rPr>
        <w:t>Панасик Ю. Где находится ЕАЭС. [Электронный ресурс]: Ведомости – 2016- URL: https://www.vedomosti.ru/opinion/articles/2016/09/08/656149-nahoditsya-eaes (дата обращения 11.05.17)</w:t>
      </w:r>
    </w:p>
  </w:footnote>
  <w:footnote w:id="33">
    <w:p w:rsidR="001F40CE" w:rsidRPr="006E6086" w:rsidRDefault="001F40CE" w:rsidP="00983C37">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rPr>
        <w:t xml:space="preserve"> Шкель С. Постсоветский авторитаризм в сравнительной  перспективе . –Уфа:Гилем, Башк. энциклю.,2013 – С.11</w:t>
      </w:r>
    </w:p>
  </w:footnote>
  <w:footnote w:id="34">
    <w:p w:rsidR="001F40CE" w:rsidRPr="006E6086" w:rsidRDefault="001F40CE" w:rsidP="00983C37">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rPr>
        <w:t xml:space="preserve"> </w:t>
      </w:r>
      <w:r w:rsidRPr="006E6086">
        <w:rPr>
          <w:rFonts w:ascii="Times New Roman" w:hAnsi="Times New Roman" w:cs="Times New Roman"/>
          <w:bCs/>
          <w:iCs/>
          <w:color w:val="000000" w:themeColor="text1"/>
        </w:rPr>
        <w:t xml:space="preserve">Егоров В., Абрамов А.  Федорченко С.  Сравнительная политология постсоветского пространства: учебное пособие— М. : КНОРУС, 2015. — </w:t>
      </w:r>
      <w:r w:rsidRPr="006E6086">
        <w:rPr>
          <w:rFonts w:ascii="Times New Roman" w:hAnsi="Times New Roman" w:cs="Times New Roman"/>
          <w:bCs/>
          <w:iCs/>
          <w:color w:val="000000" w:themeColor="text1"/>
          <w:lang w:val="en-US"/>
        </w:rPr>
        <w:t>C</w:t>
      </w:r>
      <w:r w:rsidRPr="006E6086">
        <w:rPr>
          <w:rFonts w:ascii="Times New Roman" w:hAnsi="Times New Roman" w:cs="Times New Roman"/>
          <w:bCs/>
          <w:iCs/>
          <w:color w:val="000000" w:themeColor="text1"/>
        </w:rPr>
        <w:t xml:space="preserve">. 163 </w:t>
      </w:r>
    </w:p>
  </w:footnote>
  <w:footnote w:id="35">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lang w:val="en-US"/>
        </w:rPr>
        <w:t xml:space="preserve"> </w:t>
      </w:r>
      <w:r w:rsidRPr="006E6086">
        <w:rPr>
          <w:rFonts w:ascii="Times New Roman" w:hAnsi="Times New Roman" w:cs="Times New Roman"/>
          <w:bCs/>
          <w:color w:val="000000" w:themeColor="text1"/>
          <w:shd w:val="clear" w:color="auto" w:fill="FFFFFF"/>
          <w:lang w:val="en-US"/>
        </w:rPr>
        <w:t>Alvarez M</w:t>
      </w:r>
      <w:r w:rsidRPr="006E6086">
        <w:rPr>
          <w:rFonts w:ascii="Times New Roman" w:hAnsi="Times New Roman" w:cs="Times New Roman"/>
          <w:color w:val="000000" w:themeColor="text1"/>
          <w:shd w:val="clear" w:color="auto" w:fill="FFFFFF"/>
          <w:lang w:val="en-US"/>
        </w:rPr>
        <w:t xml:space="preserve">, </w:t>
      </w:r>
      <w:r w:rsidRPr="006E6086">
        <w:rPr>
          <w:rStyle w:val="apple-converted-space"/>
          <w:rFonts w:ascii="Times New Roman" w:hAnsi="Times New Roman" w:cs="Times New Roman"/>
          <w:color w:val="000000" w:themeColor="text1"/>
          <w:shd w:val="clear" w:color="auto" w:fill="FFFFFF"/>
          <w:lang w:val="en-US"/>
        </w:rPr>
        <w:t> </w:t>
      </w:r>
      <w:r w:rsidRPr="006E6086">
        <w:rPr>
          <w:rFonts w:ascii="Times New Roman" w:hAnsi="Times New Roman" w:cs="Times New Roman"/>
          <w:bCs/>
          <w:color w:val="000000" w:themeColor="text1"/>
          <w:shd w:val="clear" w:color="auto" w:fill="FFFFFF"/>
          <w:lang w:val="en-US"/>
        </w:rPr>
        <w:t>Cheibub J</w:t>
      </w:r>
      <w:r w:rsidRPr="006E6086">
        <w:rPr>
          <w:rFonts w:ascii="Times New Roman" w:hAnsi="Times New Roman" w:cs="Times New Roman"/>
          <w:color w:val="000000" w:themeColor="text1"/>
          <w:shd w:val="clear" w:color="auto" w:fill="FFFFFF"/>
          <w:lang w:val="en-US"/>
        </w:rPr>
        <w:t>,</w:t>
      </w:r>
      <w:r w:rsidRPr="006E6086">
        <w:rPr>
          <w:rStyle w:val="apple-converted-space"/>
          <w:rFonts w:ascii="Times New Roman" w:hAnsi="Times New Roman" w:cs="Times New Roman"/>
          <w:color w:val="000000" w:themeColor="text1"/>
          <w:shd w:val="clear" w:color="auto" w:fill="FFFFFF"/>
          <w:lang w:val="en-US"/>
        </w:rPr>
        <w:t> </w:t>
      </w:r>
      <w:r w:rsidRPr="006E6086">
        <w:rPr>
          <w:rFonts w:ascii="Times New Roman" w:hAnsi="Times New Roman" w:cs="Times New Roman"/>
          <w:color w:val="000000" w:themeColor="text1"/>
          <w:shd w:val="clear" w:color="auto" w:fill="FFFFFF"/>
          <w:lang w:val="en-US"/>
        </w:rPr>
        <w:t>Limongi F. Przeworski A. Classifying political regimes//Studies in Comparative International Development, vol.31,no 2, 1996 – P.78</w:t>
      </w:r>
    </w:p>
  </w:footnote>
  <w:footnote w:id="36">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6E6086">
        <w:rPr>
          <w:rFonts w:ascii="Times New Roman" w:hAnsi="Times New Roman" w:cs="Times New Roman"/>
        </w:rPr>
        <w:t xml:space="preserve"> Балахова З. Особенности внутренних факторов влияния на внешнюю политику</w:t>
      </w:r>
      <w:r w:rsidRPr="006E6086">
        <w:rPr>
          <w:rFonts w:ascii="Times New Roman" w:hAnsi="Times New Roman" w:cs="Times New Roman"/>
          <w:lang w:val="en-US"/>
        </w:rPr>
        <w:t xml:space="preserve"> </w:t>
      </w:r>
      <w:r w:rsidRPr="006E6086">
        <w:rPr>
          <w:rFonts w:ascii="Times New Roman" w:hAnsi="Times New Roman" w:cs="Times New Roman"/>
        </w:rPr>
        <w:t>современного</w:t>
      </w:r>
      <w:r w:rsidRPr="006E6086">
        <w:rPr>
          <w:rFonts w:ascii="Times New Roman" w:hAnsi="Times New Roman" w:cs="Times New Roman"/>
          <w:lang w:val="en-US"/>
        </w:rPr>
        <w:t xml:space="preserve"> </w:t>
      </w:r>
      <w:r w:rsidRPr="006E6086">
        <w:rPr>
          <w:rFonts w:ascii="Times New Roman" w:hAnsi="Times New Roman" w:cs="Times New Roman"/>
        </w:rPr>
        <w:t>государства</w:t>
      </w:r>
      <w:r w:rsidRPr="006E6086">
        <w:rPr>
          <w:rFonts w:ascii="Times New Roman" w:hAnsi="Times New Roman" w:cs="Times New Roman"/>
          <w:lang w:val="en-US"/>
        </w:rPr>
        <w:t>//</w:t>
      </w:r>
      <w:r w:rsidRPr="006E6086">
        <w:rPr>
          <w:rFonts w:ascii="Times New Roman" w:hAnsi="Times New Roman" w:cs="Times New Roman"/>
        </w:rPr>
        <w:t>Современная</w:t>
      </w:r>
      <w:r w:rsidRPr="006E6086">
        <w:rPr>
          <w:rFonts w:ascii="Times New Roman" w:hAnsi="Times New Roman" w:cs="Times New Roman"/>
          <w:lang w:val="en-US"/>
        </w:rPr>
        <w:t xml:space="preserve"> </w:t>
      </w:r>
      <w:r w:rsidRPr="006E6086">
        <w:rPr>
          <w:rFonts w:ascii="Times New Roman" w:hAnsi="Times New Roman" w:cs="Times New Roman"/>
        </w:rPr>
        <w:t>наука</w:t>
      </w:r>
      <w:r w:rsidRPr="006E6086">
        <w:rPr>
          <w:rFonts w:ascii="Times New Roman" w:hAnsi="Times New Roman" w:cs="Times New Roman"/>
          <w:lang w:val="en-US"/>
        </w:rPr>
        <w:t xml:space="preserve"> </w:t>
      </w:r>
      <w:r w:rsidRPr="006E6086">
        <w:rPr>
          <w:rFonts w:ascii="Times New Roman" w:hAnsi="Times New Roman" w:cs="Times New Roman"/>
        </w:rPr>
        <w:t>и</w:t>
      </w:r>
      <w:r w:rsidRPr="006E6086">
        <w:rPr>
          <w:rFonts w:ascii="Times New Roman" w:hAnsi="Times New Roman" w:cs="Times New Roman"/>
          <w:lang w:val="en-US"/>
        </w:rPr>
        <w:t xml:space="preserve"> </w:t>
      </w:r>
      <w:r w:rsidRPr="006E6086">
        <w:rPr>
          <w:rFonts w:ascii="Times New Roman" w:hAnsi="Times New Roman" w:cs="Times New Roman"/>
        </w:rPr>
        <w:t>инновации</w:t>
      </w:r>
      <w:r w:rsidRPr="006E6086">
        <w:rPr>
          <w:rFonts w:ascii="Times New Roman" w:hAnsi="Times New Roman" w:cs="Times New Roman"/>
          <w:lang w:val="en-US"/>
        </w:rPr>
        <w:t xml:space="preserve"> №3 , 2016 – C.287</w:t>
      </w:r>
    </w:p>
  </w:footnote>
  <w:footnote w:id="37">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6E6086">
        <w:rPr>
          <w:rFonts w:ascii="Times New Roman" w:hAnsi="Times New Roman" w:cs="Times New Roman"/>
          <w:lang w:val="en-US"/>
        </w:rPr>
        <w:t xml:space="preserve"> Schneider C. The Political Economy of Regional Integration//University of California -  San Diego , 2016 – P.4</w:t>
      </w:r>
    </w:p>
  </w:footnote>
  <w:footnote w:id="38">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Manger </w:t>
      </w:r>
      <w:r w:rsidRPr="006E6086">
        <w:rPr>
          <w:rFonts w:ascii="Times New Roman" w:hAnsi="Times New Roman" w:cs="Times New Roman"/>
          <w:sz w:val="20"/>
          <w:szCs w:val="20"/>
        </w:rPr>
        <w:t>М</w:t>
      </w:r>
      <w:r w:rsidRPr="006E6086">
        <w:rPr>
          <w:rFonts w:ascii="Times New Roman" w:hAnsi="Times New Roman" w:cs="Times New Roman"/>
          <w:sz w:val="20"/>
          <w:szCs w:val="20"/>
          <w:lang w:val="en-US"/>
        </w:rPr>
        <w:t>.. PTA Design, Tariffs and Intra-Industry Trade. In Trade Cooperation.  The Purpose, Design and Effects of Preferential Trade Agreements, ed. Andreas Dür and Manfred Elsig// Cambridge University Press-Cambridge, 2015,P-217</w:t>
      </w:r>
    </w:p>
  </w:footnote>
  <w:footnote w:id="39">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Moravcsik A. “Negotiating the Single European Act: National Interests and Conventional Statecraft in the European Community.” International Organization , 1991 P-32</w:t>
      </w:r>
    </w:p>
  </w:footnote>
  <w:footnote w:id="40">
    <w:p w:rsidR="001F40CE" w:rsidRPr="006E6086" w:rsidRDefault="001F40CE" w:rsidP="00983C37">
      <w:pPr>
        <w:pStyle w:val="Default"/>
        <w:rPr>
          <w:sz w:val="20"/>
          <w:szCs w:val="20"/>
        </w:rPr>
      </w:pPr>
      <w:r w:rsidRPr="006E6086">
        <w:rPr>
          <w:rStyle w:val="a6"/>
          <w:sz w:val="20"/>
          <w:szCs w:val="20"/>
        </w:rPr>
        <w:footnoteRef/>
      </w:r>
      <w:r w:rsidRPr="006E6086">
        <w:rPr>
          <w:sz w:val="20"/>
          <w:szCs w:val="20"/>
          <w:lang w:val="en-US"/>
        </w:rPr>
        <w:t xml:space="preserve"> Hagan J.</w:t>
      </w:r>
      <w:r w:rsidRPr="006E6086">
        <w:rPr>
          <w:color w:val="auto"/>
          <w:sz w:val="20"/>
          <w:szCs w:val="20"/>
          <w:lang w:val="en-US"/>
        </w:rPr>
        <w:t xml:space="preserve"> Political Opposition and Foreign Policy in Comparative Perspective. Boulder, CO: Lynne Rienner; Thomas Risse-Kappen. Public Opinion, Domestic Structure, and Foreign Policy in Liberal Democracies. </w:t>
      </w:r>
      <w:r w:rsidRPr="006E6086">
        <w:rPr>
          <w:color w:val="auto"/>
          <w:sz w:val="20"/>
          <w:szCs w:val="20"/>
        </w:rPr>
        <w:t xml:space="preserve">World Politics,1991,  </w:t>
      </w:r>
      <w:r w:rsidRPr="006E6086">
        <w:rPr>
          <w:color w:val="auto"/>
          <w:sz w:val="20"/>
          <w:szCs w:val="20"/>
          <w:lang w:val="en-US"/>
        </w:rPr>
        <w:t>P</w:t>
      </w:r>
      <w:r w:rsidRPr="006E6086">
        <w:rPr>
          <w:color w:val="auto"/>
          <w:sz w:val="20"/>
          <w:szCs w:val="20"/>
        </w:rPr>
        <w:t>- 485</w:t>
      </w:r>
    </w:p>
  </w:footnote>
  <w:footnote w:id="41">
    <w:p w:rsidR="001F40CE" w:rsidRPr="006E6086" w:rsidRDefault="001F40CE" w:rsidP="00983C37">
      <w:pPr>
        <w:pStyle w:val="Default"/>
        <w:rPr>
          <w:sz w:val="20"/>
          <w:szCs w:val="20"/>
        </w:rPr>
      </w:pPr>
      <w:r w:rsidRPr="006E6086">
        <w:rPr>
          <w:rStyle w:val="a6"/>
          <w:sz w:val="20"/>
          <w:szCs w:val="20"/>
        </w:rPr>
        <w:footnoteRef/>
      </w:r>
      <w:r w:rsidRPr="006E6086">
        <w:rPr>
          <w:sz w:val="20"/>
          <w:szCs w:val="20"/>
        </w:rPr>
        <w:t xml:space="preserve"> </w:t>
      </w:r>
      <w:r w:rsidRPr="006E6086">
        <w:rPr>
          <w:color w:val="auto"/>
          <w:sz w:val="20"/>
          <w:szCs w:val="20"/>
        </w:rPr>
        <w:t xml:space="preserve">Цыганков П. Внешняя политика и общественное мнение // Обозреватель № 7.2008  </w:t>
      </w:r>
    </w:p>
  </w:footnote>
  <w:footnote w:id="42">
    <w:p w:rsidR="001F40CE" w:rsidRPr="006E6086" w:rsidRDefault="001F40CE" w:rsidP="00983C37">
      <w:pPr>
        <w:pStyle w:val="Default"/>
        <w:rPr>
          <w:sz w:val="20"/>
          <w:szCs w:val="20"/>
          <w:lang w:val="en-US"/>
        </w:rPr>
      </w:pPr>
      <w:r w:rsidRPr="006E6086">
        <w:rPr>
          <w:rStyle w:val="a6"/>
          <w:sz w:val="20"/>
          <w:szCs w:val="20"/>
        </w:rPr>
        <w:footnoteRef/>
      </w:r>
      <w:r w:rsidRPr="006E6086">
        <w:rPr>
          <w:sz w:val="20"/>
          <w:szCs w:val="20"/>
        </w:rPr>
        <w:t xml:space="preserve"> </w:t>
      </w:r>
      <w:r w:rsidRPr="006E6086">
        <w:rPr>
          <w:color w:val="auto"/>
          <w:sz w:val="20"/>
          <w:szCs w:val="20"/>
        </w:rPr>
        <w:t>Рукавишников В. О. Холодная война. Холодный мир. Общественное мнение в США и Европе о ССР/России, внешней политике и безопасности Запада. М</w:t>
      </w:r>
      <w:r w:rsidRPr="006E6086">
        <w:rPr>
          <w:color w:val="auto"/>
          <w:sz w:val="20"/>
          <w:szCs w:val="20"/>
          <w:lang w:val="en-US"/>
        </w:rPr>
        <w:t xml:space="preserve">.: </w:t>
      </w:r>
      <w:r w:rsidRPr="006E6086">
        <w:rPr>
          <w:color w:val="auto"/>
          <w:sz w:val="20"/>
          <w:szCs w:val="20"/>
        </w:rPr>
        <w:t>Академический</w:t>
      </w:r>
      <w:r w:rsidRPr="006E6086">
        <w:rPr>
          <w:color w:val="auto"/>
          <w:sz w:val="20"/>
          <w:szCs w:val="20"/>
          <w:lang w:val="en-US"/>
        </w:rPr>
        <w:t xml:space="preserve"> </w:t>
      </w:r>
      <w:r w:rsidRPr="006E6086">
        <w:rPr>
          <w:color w:val="auto"/>
          <w:sz w:val="20"/>
          <w:szCs w:val="20"/>
        </w:rPr>
        <w:t>Проект</w:t>
      </w:r>
      <w:r w:rsidRPr="006E6086">
        <w:rPr>
          <w:color w:val="auto"/>
          <w:sz w:val="20"/>
          <w:szCs w:val="20"/>
          <w:lang w:val="en-US"/>
        </w:rPr>
        <w:t xml:space="preserve">, 2005. </w:t>
      </w:r>
      <w:r w:rsidRPr="006E6086">
        <w:rPr>
          <w:color w:val="auto"/>
          <w:sz w:val="20"/>
          <w:szCs w:val="20"/>
        </w:rPr>
        <w:t>С</w:t>
      </w:r>
      <w:r w:rsidRPr="006E6086">
        <w:rPr>
          <w:color w:val="auto"/>
          <w:sz w:val="20"/>
          <w:szCs w:val="20"/>
          <w:lang w:val="en-US"/>
        </w:rPr>
        <w:t>. 12</w:t>
      </w:r>
    </w:p>
  </w:footnote>
  <w:footnote w:id="43">
    <w:p w:rsidR="001F40CE" w:rsidRPr="005767CA"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w:t>
      </w:r>
      <w:r w:rsidRPr="005767CA">
        <w:rPr>
          <w:rFonts w:ascii="Times New Roman" w:hAnsi="Times New Roman" w:cs="Times New Roman"/>
          <w:sz w:val="20"/>
          <w:szCs w:val="20"/>
          <w:lang w:val="en-US"/>
        </w:rPr>
        <w:t>Gallup Opinion Briefing: North American Free Trade Agreement.” [Electronic resource] – 2014- URL: http://www.gallup.com/poll/113200/opinion-briefing-north-americanfree-trade-agreement.aspx (last accessed date:  03.04.2017)</w:t>
      </w:r>
    </w:p>
  </w:footnote>
  <w:footnote w:id="44">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Edblad J. The Political Economy of Regional Integration  in Developing Countries// CERUM</w:t>
      </w:r>
    </w:p>
    <w:p w:rsidR="001F40CE" w:rsidRPr="006E6086" w:rsidRDefault="001F40CE" w:rsidP="00983C37">
      <w:pPr>
        <w:autoSpaceDE w:val="0"/>
        <w:autoSpaceDN w:val="0"/>
        <w:adjustRightInd w:val="0"/>
        <w:spacing w:after="0" w:line="240" w:lineRule="auto"/>
        <w:rPr>
          <w:rFonts w:ascii="Times New Roman" w:hAnsi="Times New Roman" w:cs="Times New Roman"/>
          <w:sz w:val="20"/>
          <w:szCs w:val="20"/>
          <w:lang w:val="en-US"/>
        </w:rPr>
      </w:pPr>
      <w:r w:rsidRPr="006E6086">
        <w:rPr>
          <w:rFonts w:ascii="Times New Roman" w:hAnsi="Times New Roman" w:cs="Times New Roman"/>
          <w:sz w:val="20"/>
          <w:szCs w:val="20"/>
          <w:lang w:val="en-US"/>
        </w:rPr>
        <w:t>Regional Dimension Working Paper No.3:1996- P.15</w:t>
      </w:r>
    </w:p>
  </w:footnote>
  <w:footnote w:id="45">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Зуев В. Механизм принятия решений в ЕС – универсальный инструмент примирения интересов//Вестник международных организаций №3, 2008 – С.19</w:t>
      </w:r>
    </w:p>
  </w:footnote>
  <w:footnote w:id="46">
    <w:p w:rsidR="001F40CE" w:rsidRPr="006E6086" w:rsidRDefault="001F40CE" w:rsidP="00983C37">
      <w:pPr>
        <w:spacing w:line="240" w:lineRule="auto"/>
        <w:rPr>
          <w:rFonts w:ascii="Times New Roman" w:hAnsi="Times New Roman" w:cs="Times New Roman"/>
          <w:sz w:val="20"/>
          <w:szCs w:val="20"/>
        </w:rPr>
      </w:pPr>
      <w:r w:rsidRPr="006E6086">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FC7626">
        <w:rPr>
          <w:rFonts w:ascii="Times New Roman" w:hAnsi="Times New Roman" w:cs="Times New Roman"/>
          <w:sz w:val="20"/>
          <w:szCs w:val="20"/>
        </w:rPr>
        <w:t>Мы не торопимся, понимая, что время работает на нас... [Электронный ресурс]: Российская Газета – 2005 - URL: https://rg.ru/2005/10/26/niazov-turkmenia.html (дата обращения 15.04.17)</w:t>
      </w:r>
    </w:p>
  </w:footnote>
  <w:footnote w:id="47">
    <w:p w:rsidR="001F40CE" w:rsidRPr="00FC7626" w:rsidRDefault="001F40CE" w:rsidP="00FC7626">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FC7626">
        <w:rPr>
          <w:rFonts w:ascii="Times New Roman" w:hAnsi="Times New Roman" w:cs="Times New Roman"/>
        </w:rPr>
        <w:t>Родионов К. Авторитарный откат на постсоветском пространстве. [Электронный ресурс]: Forbes -2011- URL: http://www.forbes.ru/mneniya-column/opyty/62640-avtoritarnyi-otkat-na-postsovetskom-prostranstve (дата обращения 17.04.17)</w:t>
      </w:r>
    </w:p>
    <w:p w:rsidR="001F40CE" w:rsidRPr="00FC7626" w:rsidRDefault="001F40CE" w:rsidP="00983C37">
      <w:pPr>
        <w:pStyle w:val="a4"/>
        <w:rPr>
          <w:rFonts w:ascii="Times New Roman" w:hAnsi="Times New Roman" w:cs="Times New Roman"/>
        </w:rPr>
      </w:pPr>
    </w:p>
  </w:footnote>
  <w:footnote w:id="48">
    <w:p w:rsidR="001F40CE" w:rsidRPr="00FC7626" w:rsidRDefault="001F40CE" w:rsidP="0023696A">
      <w:pPr>
        <w:autoSpaceDE w:val="0"/>
        <w:autoSpaceDN w:val="0"/>
        <w:adjustRightInd w:val="0"/>
        <w:spacing w:after="0" w:line="240" w:lineRule="auto"/>
        <w:rPr>
          <w:rFonts w:ascii="Times New Roman" w:hAnsi="Times New Roman" w:cs="Times New Roman"/>
          <w:sz w:val="20"/>
          <w:szCs w:val="20"/>
        </w:rPr>
      </w:pPr>
    </w:p>
    <w:p w:rsidR="001F40CE" w:rsidRPr="006E6086" w:rsidRDefault="001F40CE" w:rsidP="0023696A">
      <w:pPr>
        <w:autoSpaceDE w:val="0"/>
        <w:autoSpaceDN w:val="0"/>
        <w:adjustRightInd w:val="0"/>
        <w:spacing w:after="0" w:line="240" w:lineRule="auto"/>
        <w:rPr>
          <w:rFonts w:ascii="Times New Roman"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Edblad J. The Political Economy of Regional Integration  in Developing Countries// CERUM</w:t>
      </w:r>
    </w:p>
    <w:p w:rsidR="001F40CE" w:rsidRPr="006E6086" w:rsidRDefault="001F40CE" w:rsidP="0023696A">
      <w:pPr>
        <w:pStyle w:val="a4"/>
        <w:rPr>
          <w:rFonts w:ascii="Times New Roman" w:hAnsi="Times New Roman" w:cs="Times New Roman"/>
          <w:lang w:val="en-US"/>
        </w:rPr>
      </w:pPr>
      <w:r w:rsidRPr="006E6086">
        <w:rPr>
          <w:rFonts w:ascii="Times New Roman" w:hAnsi="Times New Roman" w:cs="Times New Roman"/>
          <w:lang w:val="en-US"/>
        </w:rPr>
        <w:t>Regional Dimension Working Paper No.3:1996- P.15</w:t>
      </w:r>
    </w:p>
  </w:footnote>
  <w:footnote w:id="49">
    <w:p w:rsidR="001F40CE" w:rsidRPr="006E6086" w:rsidRDefault="001F40CE" w:rsidP="0023696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rPr>
        <w:t xml:space="preserve"> </w:t>
      </w:r>
      <w:r w:rsidRPr="006E6086">
        <w:rPr>
          <w:rFonts w:ascii="Times New Roman" w:eastAsia="Times New Roman" w:hAnsi="Times New Roman" w:cs="Times New Roman"/>
          <w:sz w:val="20"/>
          <w:szCs w:val="20"/>
        </w:rPr>
        <w:t>Евразийский экономический союз. Вопросы и ответы. Цифры и факты ( издано ЕЭК) //Каковы организационная структура Евразийского экономического союза и порядок принятия решений органами ЕАЭС? - М., 2014. – С. 22</w:t>
      </w:r>
    </w:p>
  </w:footnote>
  <w:footnote w:id="50">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C55725">
        <w:rPr>
          <w:rFonts w:ascii="Times New Roman" w:hAnsi="Times New Roman" w:cs="Times New Roman"/>
        </w:rPr>
        <w:t>Устав Организации Договора о коллективной безопасности от 07.06.2002 г. [Электронный ресурс]: Официальный сайт ОДКБ - URL: http://www.odkb-csto.org/documents/detail.php?ELEMENT_ID=124 (дата обращения 25.04.17)</w:t>
      </w:r>
    </w:p>
  </w:footnote>
  <w:footnote w:id="51">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Лактионова Н. Постсоветское пространство:</w:t>
      </w:r>
      <w:r>
        <w:rPr>
          <w:rFonts w:ascii="Times New Roman" w:hAnsi="Times New Roman" w:cs="Times New Roman"/>
        </w:rPr>
        <w:t xml:space="preserve"> </w:t>
      </w:r>
      <w:r w:rsidRPr="006E6086">
        <w:rPr>
          <w:rFonts w:ascii="Times New Roman" w:hAnsi="Times New Roman" w:cs="Times New Roman"/>
        </w:rPr>
        <w:t>реалии и перспективы ( Обзор материалов круглого стола) //Власть, 2008</w:t>
      </w:r>
    </w:p>
  </w:footnote>
  <w:footnote w:id="52">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Мещеряков К. Интеграционные процессы на постсоветском пространстве и участие в них России. ― СПб: Скифия-принт, 2012. ―С.65</w:t>
      </w:r>
    </w:p>
  </w:footnote>
  <w:footnote w:id="53">
    <w:p w:rsidR="001F40CE" w:rsidRPr="004D1085"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4D1085">
        <w:rPr>
          <w:rFonts w:ascii="Times New Roman" w:hAnsi="Times New Roman" w:cs="Times New Roman"/>
        </w:rPr>
        <w:t>Каминьский А. Положение в Белоруссии: угроза безопасности Польши? [Электронный ресурс]: Московский Центр Карнеги -2010- URL:http://www.carnegie .ru/ru /pubs/ books /volume/57839.htm ( дата обращения 10.04.17)</w:t>
      </w:r>
    </w:p>
  </w:footnote>
  <w:footnote w:id="54">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Коктыш К. Постсоветская трансформация Беларуси.//Мировая экономика и Международные отношения, 2004г. №2,  С.72</w:t>
      </w:r>
    </w:p>
  </w:footnote>
  <w:footnote w:id="55">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Павловец Ю, Шиптенко С. Экономика Белоруссии. Исторические очерки </w:t>
      </w:r>
      <w:r w:rsidRPr="006E6086">
        <w:rPr>
          <w:rFonts w:ascii="Times New Roman" w:hAnsi="Times New Roman" w:cs="Times New Roman"/>
          <w:lang w:val="en-US"/>
        </w:rPr>
        <w:t>XX</w:t>
      </w:r>
      <w:r w:rsidRPr="006E6086">
        <w:rPr>
          <w:rFonts w:ascii="Times New Roman" w:hAnsi="Times New Roman" w:cs="Times New Roman"/>
        </w:rPr>
        <w:t>-</w:t>
      </w:r>
      <w:r w:rsidRPr="006E6086">
        <w:rPr>
          <w:rFonts w:ascii="Times New Roman" w:hAnsi="Times New Roman" w:cs="Times New Roman"/>
          <w:lang w:val="en-US"/>
        </w:rPr>
        <w:t>XXI</w:t>
      </w:r>
      <w:r w:rsidRPr="006E6086">
        <w:rPr>
          <w:rFonts w:ascii="Times New Roman" w:hAnsi="Times New Roman" w:cs="Times New Roman"/>
        </w:rPr>
        <w:t xml:space="preserve"> века. –М.:Книжный мир,2017. – С.183</w:t>
      </w:r>
    </w:p>
  </w:footnote>
  <w:footnote w:id="56">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 С.181</w:t>
      </w:r>
    </w:p>
  </w:footnote>
  <w:footnote w:id="57">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Сасим В. Промышленность Белоруссии в </w:t>
      </w:r>
      <w:r w:rsidRPr="006E6086">
        <w:rPr>
          <w:rFonts w:ascii="Times New Roman" w:hAnsi="Times New Roman" w:cs="Times New Roman"/>
          <w:lang w:val="en-US"/>
        </w:rPr>
        <w:t>XX</w:t>
      </w:r>
      <w:r w:rsidRPr="006E6086">
        <w:rPr>
          <w:rFonts w:ascii="Times New Roman" w:hAnsi="Times New Roman" w:cs="Times New Roman"/>
        </w:rPr>
        <w:t xml:space="preserve"> веке. –Мн.:БГУ 2001.-С.148</w:t>
      </w:r>
    </w:p>
  </w:footnote>
  <w:footnote w:id="58">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Рыжков Н. Перестройка: История предательства. –М. 1992. – </w:t>
      </w:r>
      <w:r w:rsidRPr="006E6086">
        <w:rPr>
          <w:rFonts w:ascii="Times New Roman" w:hAnsi="Times New Roman" w:cs="Times New Roman"/>
          <w:lang w:val="en-US"/>
        </w:rPr>
        <w:t>C</w:t>
      </w:r>
      <w:r w:rsidRPr="006E6086">
        <w:rPr>
          <w:rFonts w:ascii="Times New Roman" w:hAnsi="Times New Roman" w:cs="Times New Roman"/>
        </w:rPr>
        <w:t>.224</w:t>
      </w:r>
    </w:p>
  </w:footnote>
  <w:footnote w:id="5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153021">
        <w:rPr>
          <w:rFonts w:ascii="Times New Roman" w:hAnsi="Times New Roman" w:cs="Times New Roman"/>
        </w:rPr>
        <w:t xml:space="preserve"> Экономика у нас хорошая</w:t>
      </w:r>
      <w:r>
        <w:rPr>
          <w:rFonts w:ascii="Times New Roman" w:hAnsi="Times New Roman" w:cs="Times New Roman"/>
        </w:rPr>
        <w:t>!</w:t>
      </w:r>
      <w:r w:rsidRPr="00153021">
        <w:rPr>
          <w:rFonts w:ascii="Times New Roman" w:hAnsi="Times New Roman" w:cs="Times New Roman"/>
        </w:rPr>
        <w:t>//</w:t>
      </w:r>
      <w:r w:rsidRPr="006E6086">
        <w:rPr>
          <w:rFonts w:ascii="Times New Roman" w:hAnsi="Times New Roman" w:cs="Times New Roman"/>
        </w:rPr>
        <w:t xml:space="preserve"> Газета “Советская Белоруссия”, 12.06.1990.</w:t>
      </w:r>
    </w:p>
  </w:footnote>
  <w:footnote w:id="60">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Региональные аспекты сотрудничества СССР со странами СЭВ.-Киев,</w:t>
      </w:r>
      <w:r w:rsidRPr="00153021">
        <w:rPr>
          <w:rFonts w:ascii="Times New Roman" w:hAnsi="Times New Roman" w:cs="Times New Roman"/>
        </w:rPr>
        <w:t>-</w:t>
      </w:r>
      <w:r w:rsidRPr="006E6086">
        <w:rPr>
          <w:rFonts w:ascii="Times New Roman" w:hAnsi="Times New Roman" w:cs="Times New Roman"/>
        </w:rPr>
        <w:t>1988.-С.90-91</w:t>
      </w:r>
    </w:p>
  </w:footnote>
  <w:footnote w:id="61">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Гранберг А., Суслов В. Межреспубликанские экономические отношения накануне распада СССР// Региональное развитие и сотрудничество.-1997. – С.21.</w:t>
      </w:r>
    </w:p>
  </w:footnote>
  <w:footnote w:id="62">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CCCР после распада / под общ. ред. О. Л. Маргания — СПб. : «Экономическая школа» ГУ ВШЭ, 2007.</w:t>
      </w:r>
      <w:r w:rsidRPr="006E6086">
        <w:rPr>
          <w:rFonts w:ascii="Times New Roman" w:hAnsi="Times New Roman" w:cs="Times New Roman"/>
          <w:lang w:val="en-US"/>
        </w:rPr>
        <w:t>C</w:t>
      </w:r>
      <w:r w:rsidRPr="006E6086">
        <w:rPr>
          <w:rFonts w:ascii="Times New Roman" w:hAnsi="Times New Roman" w:cs="Times New Roman"/>
        </w:rPr>
        <w:t>.85</w:t>
      </w:r>
    </w:p>
  </w:footnote>
  <w:footnote w:id="63">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Швецов Ю. Объединенная нация. Феномен Беларуси. М.: Издательство «Европа»,</w:t>
      </w:r>
      <w:r w:rsidRPr="007E71C8">
        <w:rPr>
          <w:rFonts w:ascii="Times New Roman" w:hAnsi="Times New Roman" w:cs="Times New Roman"/>
        </w:rPr>
        <w:t>-</w:t>
      </w:r>
      <w:r w:rsidRPr="006E6086">
        <w:rPr>
          <w:rFonts w:ascii="Times New Roman" w:hAnsi="Times New Roman" w:cs="Times New Roman"/>
        </w:rPr>
        <w:t xml:space="preserve"> </w:t>
      </w:r>
    </w:p>
    <w:p w:rsidR="001F40CE" w:rsidRPr="006E6086" w:rsidRDefault="001F40CE" w:rsidP="00983C37">
      <w:pPr>
        <w:pStyle w:val="a4"/>
        <w:rPr>
          <w:rFonts w:ascii="Times New Roman" w:hAnsi="Times New Roman" w:cs="Times New Roman"/>
        </w:rPr>
      </w:pPr>
      <w:r w:rsidRPr="006E6086">
        <w:rPr>
          <w:rFonts w:ascii="Times New Roman" w:hAnsi="Times New Roman" w:cs="Times New Roman"/>
        </w:rPr>
        <w:t>2005. С. 106.</w:t>
      </w:r>
    </w:p>
  </w:footnote>
  <w:footnote w:id="64">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Мещеряков К. Интеграционные процессы на постсоветском пространстве и участие в них России. ― СПб: Скифия-принт, 2012. ―С.138</w:t>
      </w:r>
    </w:p>
  </w:footnote>
  <w:footnote w:id="65">
    <w:p w:rsidR="001F40CE" w:rsidRPr="00153021"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6F6E5F">
        <w:rPr>
          <w:rFonts w:ascii="Times New Roman" w:hAnsi="Times New Roman" w:cs="Times New Roman"/>
        </w:rPr>
        <w:t>Данные всесоюзного референдума 17 марта 1991 года о сохранении СССР. [Электронный ресурс]: Электронная газета “Forum.msk” - URL: http://forum-msk.org/material/society/777200.html ( дата обращения 01.04.17)</w:t>
      </w:r>
    </w:p>
  </w:footnote>
  <w:footnote w:id="66">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Ослунд А. Строительство капитализма: Рыночная трансформация стран бывшего </w:t>
      </w:r>
    </w:p>
    <w:p w:rsidR="001F40CE" w:rsidRPr="006E6086" w:rsidRDefault="001F40CE" w:rsidP="00983C37">
      <w:pPr>
        <w:pStyle w:val="a4"/>
        <w:rPr>
          <w:rFonts w:ascii="Times New Roman" w:hAnsi="Times New Roman" w:cs="Times New Roman"/>
        </w:rPr>
      </w:pPr>
      <w:r w:rsidRPr="006E6086">
        <w:rPr>
          <w:rFonts w:ascii="Times New Roman" w:hAnsi="Times New Roman" w:cs="Times New Roman"/>
        </w:rPr>
        <w:t>советского блока. М.: Логос, 2003. С. 113.</w:t>
      </w:r>
    </w:p>
  </w:footnote>
  <w:footnote w:id="67">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Трещенков Е. Внешняя по</w:t>
      </w:r>
      <w:r>
        <w:rPr>
          <w:rFonts w:ascii="Times New Roman" w:hAnsi="Times New Roman" w:cs="Times New Roman"/>
        </w:rPr>
        <w:t>литика республики Беларусь. –СПб.2012, С</w:t>
      </w:r>
      <w:r w:rsidRPr="00153021">
        <w:rPr>
          <w:rFonts w:ascii="Times New Roman" w:hAnsi="Times New Roman" w:cs="Times New Roman"/>
        </w:rPr>
        <w:t>-</w:t>
      </w:r>
      <w:r>
        <w:rPr>
          <w:rFonts w:ascii="Times New Roman" w:hAnsi="Times New Roman" w:cs="Times New Roman"/>
        </w:rPr>
        <w:t>.59</w:t>
      </w:r>
    </w:p>
  </w:footnote>
  <w:footnote w:id="68">
    <w:p w:rsidR="001F40CE" w:rsidRPr="00153021"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Романчук Я. Беларусь: типичный пример неоплановой экономики </w:t>
      </w:r>
      <w:r w:rsidRPr="006E6086">
        <w:rPr>
          <w:rFonts w:ascii="Times New Roman" w:hAnsi="Times New Roman" w:cs="Times New Roman"/>
          <w:lang w:val="en-US"/>
        </w:rPr>
        <w:t>URL</w:t>
      </w:r>
      <w:r w:rsidRPr="006E6086">
        <w:rPr>
          <w:rFonts w:ascii="Times New Roman" w:hAnsi="Times New Roman" w:cs="Times New Roman"/>
        </w:rPr>
        <w:t>:http://www.cat</w:t>
      </w:r>
      <w:r w:rsidRPr="006E6086">
        <w:rPr>
          <w:rFonts w:ascii="Times New Roman" w:hAnsi="Times New Roman" w:cs="Times New Roman"/>
          <w:lang w:val="en-US"/>
        </w:rPr>
        <w:t>o</w:t>
      </w:r>
      <w:r w:rsidRPr="006E6086">
        <w:rPr>
          <w:rFonts w:ascii="Times New Roman" w:hAnsi="Times New Roman" w:cs="Times New Roman"/>
        </w:rPr>
        <w:t>.ru /catim</w:t>
      </w:r>
      <w:r w:rsidRPr="006E6086">
        <w:rPr>
          <w:rFonts w:ascii="Times New Roman" w:hAnsi="Times New Roman" w:cs="Times New Roman"/>
          <w:lang w:val="en-US"/>
        </w:rPr>
        <w:t>g</w:t>
      </w:r>
      <w:r w:rsidRPr="006E6086">
        <w:rPr>
          <w:rFonts w:ascii="Times New Roman" w:hAnsi="Times New Roman" w:cs="Times New Roman"/>
        </w:rPr>
        <w:t>/fi</w:t>
      </w:r>
      <w:r w:rsidRPr="006E6086">
        <w:rPr>
          <w:rFonts w:ascii="Times New Roman" w:hAnsi="Times New Roman" w:cs="Times New Roman"/>
          <w:lang w:val="en-US"/>
        </w:rPr>
        <w:t>l</w:t>
      </w:r>
      <w:r w:rsidRPr="006E6086">
        <w:rPr>
          <w:rFonts w:ascii="Times New Roman" w:hAnsi="Times New Roman" w:cs="Times New Roman"/>
        </w:rPr>
        <w:t>ep</w:t>
      </w:r>
      <w:r w:rsidRPr="006E6086">
        <w:rPr>
          <w:rFonts w:ascii="Times New Roman" w:hAnsi="Times New Roman" w:cs="Times New Roman"/>
          <w:lang w:val="en-US"/>
        </w:rPr>
        <w:t>df</w:t>
      </w:r>
      <w:r w:rsidRPr="006E6086">
        <w:rPr>
          <w:rFonts w:ascii="Times New Roman" w:hAnsi="Times New Roman" w:cs="Times New Roman"/>
        </w:rPr>
        <w:t>88.p</w:t>
      </w:r>
      <w:r w:rsidRPr="006E6086">
        <w:rPr>
          <w:rFonts w:ascii="Times New Roman" w:hAnsi="Times New Roman" w:cs="Times New Roman"/>
          <w:lang w:val="en-US"/>
        </w:rPr>
        <w:t>df</w:t>
      </w:r>
      <w:r w:rsidRPr="00153021">
        <w:rPr>
          <w:rFonts w:ascii="Times New Roman" w:hAnsi="Times New Roman" w:cs="Times New Roman"/>
        </w:rPr>
        <w:t xml:space="preserve"> ( дата обращения 08.04.2017)</w:t>
      </w:r>
    </w:p>
  </w:footnote>
  <w:footnote w:id="6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Слишком много убыточных//Национальная экономическая газета. 1995 № 44 – С.2</w:t>
      </w:r>
    </w:p>
  </w:footnote>
  <w:footnote w:id="70">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Коктыш К. Трансформация политического режима в Республике Беларусь// Становление политического режима</w:t>
      </w:r>
      <w:r>
        <w:rPr>
          <w:rFonts w:ascii="Times New Roman" w:hAnsi="Times New Roman" w:cs="Times New Roman"/>
        </w:rPr>
        <w:t xml:space="preserve"> Республики Беларусь- М.2004.С-4</w:t>
      </w:r>
    </w:p>
  </w:footnote>
  <w:footnote w:id="71">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Павловец Ю, Шиптенко С. Экономика Белоруссии. Исторические очерки </w:t>
      </w:r>
      <w:r w:rsidRPr="006E6086">
        <w:rPr>
          <w:rFonts w:ascii="Times New Roman" w:hAnsi="Times New Roman" w:cs="Times New Roman"/>
          <w:lang w:val="en-US"/>
        </w:rPr>
        <w:t>XX</w:t>
      </w:r>
      <w:r w:rsidRPr="006E6086">
        <w:rPr>
          <w:rFonts w:ascii="Times New Roman" w:hAnsi="Times New Roman" w:cs="Times New Roman"/>
        </w:rPr>
        <w:t>-</w:t>
      </w:r>
      <w:r w:rsidRPr="006E6086">
        <w:rPr>
          <w:rFonts w:ascii="Times New Roman" w:hAnsi="Times New Roman" w:cs="Times New Roman"/>
          <w:lang w:val="en-US"/>
        </w:rPr>
        <w:t>XXI</w:t>
      </w:r>
      <w:r w:rsidRPr="006E6086">
        <w:rPr>
          <w:rFonts w:ascii="Times New Roman" w:hAnsi="Times New Roman" w:cs="Times New Roman"/>
        </w:rPr>
        <w:t xml:space="preserve"> века. –М.:Книжный мир,2017. – С.199</w:t>
      </w:r>
    </w:p>
  </w:footnote>
  <w:footnote w:id="72">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Зелинский П. История Беларуси (</w:t>
      </w:r>
      <w:r w:rsidRPr="006E6086">
        <w:rPr>
          <w:rFonts w:ascii="Times New Roman" w:hAnsi="Times New Roman" w:cs="Times New Roman"/>
          <w:lang w:val="en-US"/>
        </w:rPr>
        <w:t>XX</w:t>
      </w:r>
      <w:r w:rsidRPr="006E6086">
        <w:rPr>
          <w:rFonts w:ascii="Times New Roman" w:hAnsi="Times New Roman" w:cs="Times New Roman"/>
        </w:rPr>
        <w:t xml:space="preserve">-начало </w:t>
      </w:r>
      <w:r w:rsidRPr="006E6086">
        <w:rPr>
          <w:rFonts w:ascii="Times New Roman" w:hAnsi="Times New Roman" w:cs="Times New Roman"/>
          <w:lang w:val="en-US"/>
        </w:rPr>
        <w:t>XXI</w:t>
      </w:r>
      <w:r w:rsidRPr="006E6086">
        <w:rPr>
          <w:rFonts w:ascii="Times New Roman" w:hAnsi="Times New Roman" w:cs="Times New Roman"/>
        </w:rPr>
        <w:t>в.) –</w:t>
      </w:r>
      <w:r>
        <w:rPr>
          <w:rFonts w:ascii="Times New Roman" w:hAnsi="Times New Roman" w:cs="Times New Roman"/>
        </w:rPr>
        <w:t>Минск,2004,</w:t>
      </w:r>
      <w:r w:rsidRPr="006E6086">
        <w:rPr>
          <w:rFonts w:ascii="Times New Roman" w:hAnsi="Times New Roman" w:cs="Times New Roman"/>
        </w:rPr>
        <w:t xml:space="preserve"> С</w:t>
      </w:r>
      <w:r>
        <w:rPr>
          <w:rFonts w:ascii="Times New Roman" w:hAnsi="Times New Roman" w:cs="Times New Roman"/>
        </w:rPr>
        <w:t>-</w:t>
      </w:r>
      <w:r w:rsidRPr="006E6086">
        <w:rPr>
          <w:rFonts w:ascii="Times New Roman" w:hAnsi="Times New Roman" w:cs="Times New Roman"/>
        </w:rPr>
        <w:t>.44</w:t>
      </w:r>
    </w:p>
  </w:footnote>
  <w:footnote w:id="73">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.Жданович.А </w:t>
      </w:r>
      <w:r>
        <w:rPr>
          <w:rFonts w:ascii="Times New Roman" w:hAnsi="Times New Roman" w:cs="Times New Roman"/>
        </w:rPr>
        <w:t xml:space="preserve"> Белорусский социализм </w:t>
      </w:r>
      <w:r w:rsidRPr="006E6086">
        <w:rPr>
          <w:rFonts w:ascii="Times New Roman" w:hAnsi="Times New Roman" w:cs="Times New Roman"/>
        </w:rPr>
        <w:t>// “Белорусский Рынок”. № 40, 1994.</w:t>
      </w:r>
    </w:p>
  </w:footnote>
  <w:footnote w:id="74">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Трещенков Е. Внешняя политика республики Беларусь//Текст подготовлен в рамках исследования, проводимого при поддержке гранта Президента РФ.</w:t>
      </w:r>
      <w:r>
        <w:rPr>
          <w:rFonts w:ascii="Times New Roman" w:hAnsi="Times New Roman" w:cs="Times New Roman"/>
        </w:rPr>
        <w:t>-СПб.</w:t>
      </w:r>
      <w:r w:rsidRPr="006E6086">
        <w:rPr>
          <w:rFonts w:ascii="Times New Roman" w:hAnsi="Times New Roman" w:cs="Times New Roman"/>
        </w:rPr>
        <w:t xml:space="preserve"> С-60</w:t>
      </w:r>
    </w:p>
  </w:footnote>
  <w:footnote w:id="75">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“От сохранения – к принуждению!” Предвыборная программа кандидата в президенты Республики Беларусь А.Лукашенко//Советская Беларусь – Беларусь сегодня – 27.10.2010г.</w:t>
      </w:r>
    </w:p>
  </w:footnote>
  <w:footnote w:id="76">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lang w:val="en-US"/>
        </w:rPr>
        <w:t xml:space="preserve"> Council Regulation (</w:t>
      </w:r>
      <w:r w:rsidRPr="006E6086">
        <w:rPr>
          <w:rFonts w:ascii="Times New Roman" w:hAnsi="Times New Roman" w:cs="Times New Roman"/>
        </w:rPr>
        <w:t>ЕС</w:t>
      </w:r>
      <w:r w:rsidRPr="006E6086">
        <w:rPr>
          <w:rFonts w:ascii="Times New Roman" w:hAnsi="Times New Roman" w:cs="Times New Roman"/>
          <w:lang w:val="en-US"/>
        </w:rPr>
        <w:t>) No 1933/2006 of December 2006 temporary withdrawing access to the generalized tariff preferences from the Republic of Belarus//Oj.30.12.2006.L405. E</w:t>
      </w:r>
      <w:r w:rsidRPr="006E6086">
        <w:rPr>
          <w:rFonts w:ascii="Times New Roman" w:hAnsi="Times New Roman" w:cs="Times New Roman"/>
        </w:rPr>
        <w:t>35-40</w:t>
      </w:r>
    </w:p>
  </w:footnote>
  <w:footnote w:id="77">
    <w:p w:rsidR="001F40CE" w:rsidRPr="00153021"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Напреев В.  То ли наше, то ли нет//</w:t>
      </w:r>
      <w:r w:rsidRPr="00153021">
        <w:rPr>
          <w:rFonts w:ascii="Times New Roman" w:hAnsi="Times New Roman" w:cs="Times New Roman"/>
        </w:rPr>
        <w:t xml:space="preserve"> </w:t>
      </w:r>
      <w:r>
        <w:rPr>
          <w:rFonts w:ascii="Times New Roman" w:hAnsi="Times New Roman" w:cs="Times New Roman"/>
        </w:rPr>
        <w:t xml:space="preserve">ИА </w:t>
      </w:r>
      <w:r w:rsidRPr="006E6086">
        <w:rPr>
          <w:rFonts w:ascii="Times New Roman" w:hAnsi="Times New Roman" w:cs="Times New Roman"/>
        </w:rPr>
        <w:t>БЕЛТА– Новости Беларуси.</w:t>
      </w:r>
      <w:r w:rsidRPr="006E6086">
        <w:rPr>
          <w:rFonts w:ascii="Times New Roman" w:hAnsi="Times New Roman" w:cs="Times New Roman"/>
          <w:lang w:val="en-US"/>
        </w:rPr>
        <w:t>URL</w:t>
      </w:r>
      <w:r w:rsidRPr="006E6086">
        <w:rPr>
          <w:rFonts w:ascii="Times New Roman" w:hAnsi="Times New Roman" w:cs="Times New Roman"/>
        </w:rPr>
        <w:t xml:space="preserve">: </w:t>
      </w:r>
      <w:r w:rsidRPr="006E6086">
        <w:rPr>
          <w:rFonts w:ascii="Times New Roman" w:hAnsi="Times New Roman" w:cs="Times New Roman"/>
          <w:lang w:val="en-US"/>
        </w:rPr>
        <w:t>http</w:t>
      </w:r>
      <w:r w:rsidRPr="006E6086">
        <w:rPr>
          <w:rFonts w:ascii="Times New Roman" w:hAnsi="Times New Roman" w:cs="Times New Roman"/>
        </w:rPr>
        <w:t>://</w:t>
      </w:r>
      <w:r w:rsidRPr="006E6086">
        <w:rPr>
          <w:rFonts w:ascii="Times New Roman" w:hAnsi="Times New Roman" w:cs="Times New Roman"/>
          <w:lang w:val="en-US"/>
        </w:rPr>
        <w:t>www</w:t>
      </w:r>
      <w:r w:rsidRPr="006E6086">
        <w:rPr>
          <w:rFonts w:ascii="Times New Roman" w:hAnsi="Times New Roman" w:cs="Times New Roman"/>
        </w:rPr>
        <w:t>.</w:t>
      </w:r>
      <w:r w:rsidRPr="006E6086">
        <w:rPr>
          <w:rFonts w:ascii="Times New Roman" w:hAnsi="Times New Roman" w:cs="Times New Roman"/>
          <w:lang w:val="en-US"/>
        </w:rPr>
        <w:t>belta</w:t>
      </w:r>
      <w:r w:rsidRPr="006E6086">
        <w:rPr>
          <w:rFonts w:ascii="Times New Roman" w:hAnsi="Times New Roman" w:cs="Times New Roman"/>
        </w:rPr>
        <w:t xml:space="preserve">. </w:t>
      </w:r>
      <w:r w:rsidRPr="006E6086">
        <w:rPr>
          <w:rFonts w:ascii="Times New Roman" w:hAnsi="Times New Roman" w:cs="Times New Roman"/>
          <w:lang w:val="en-US"/>
        </w:rPr>
        <w:t>by</w:t>
      </w:r>
      <w:r w:rsidRPr="006E6086">
        <w:rPr>
          <w:rFonts w:ascii="Times New Roman" w:hAnsi="Times New Roman" w:cs="Times New Roman"/>
        </w:rPr>
        <w:t>/</w:t>
      </w:r>
      <w:r w:rsidRPr="006E6086">
        <w:rPr>
          <w:rFonts w:ascii="Times New Roman" w:hAnsi="Times New Roman" w:cs="Times New Roman"/>
          <w:lang w:val="en-US"/>
        </w:rPr>
        <w:t>ru</w:t>
      </w:r>
      <w:r w:rsidRPr="006E6086">
        <w:rPr>
          <w:rFonts w:ascii="Times New Roman" w:hAnsi="Times New Roman" w:cs="Times New Roman"/>
        </w:rPr>
        <w:t>/</w:t>
      </w:r>
      <w:r w:rsidRPr="006E6086">
        <w:rPr>
          <w:rFonts w:ascii="Times New Roman" w:hAnsi="Times New Roman" w:cs="Times New Roman"/>
          <w:lang w:val="en-US"/>
        </w:rPr>
        <w:t>blogs</w:t>
      </w:r>
      <w:r w:rsidRPr="006E6086">
        <w:rPr>
          <w:rFonts w:ascii="Times New Roman" w:hAnsi="Times New Roman" w:cs="Times New Roman"/>
        </w:rPr>
        <w:t>?</w:t>
      </w:r>
      <w:r w:rsidRPr="006E6086">
        <w:rPr>
          <w:rFonts w:ascii="Times New Roman" w:hAnsi="Times New Roman" w:cs="Times New Roman"/>
          <w:lang w:val="en-US"/>
        </w:rPr>
        <w:t>art</w:t>
      </w:r>
      <w:r w:rsidRPr="006E6086">
        <w:rPr>
          <w:rFonts w:ascii="Times New Roman" w:hAnsi="Times New Roman" w:cs="Times New Roman"/>
        </w:rPr>
        <w:t>_</w:t>
      </w:r>
      <w:r w:rsidRPr="006E6086">
        <w:rPr>
          <w:rFonts w:ascii="Times New Roman" w:hAnsi="Times New Roman" w:cs="Times New Roman"/>
          <w:lang w:val="en-US"/>
        </w:rPr>
        <w:t>ID</w:t>
      </w:r>
      <w:r w:rsidRPr="006E6086">
        <w:rPr>
          <w:rFonts w:ascii="Times New Roman" w:hAnsi="Times New Roman" w:cs="Times New Roman"/>
        </w:rPr>
        <w:t>=262&amp;</w:t>
      </w:r>
      <w:r w:rsidRPr="006E6086">
        <w:rPr>
          <w:rFonts w:ascii="Times New Roman" w:hAnsi="Times New Roman" w:cs="Times New Roman"/>
          <w:lang w:val="en-US"/>
        </w:rPr>
        <w:t>auth</w:t>
      </w:r>
      <w:r w:rsidRPr="006E6086">
        <w:rPr>
          <w:rFonts w:ascii="Times New Roman" w:hAnsi="Times New Roman" w:cs="Times New Roman"/>
        </w:rPr>
        <w:t>_</w:t>
      </w:r>
      <w:r w:rsidRPr="006E6086">
        <w:rPr>
          <w:rFonts w:ascii="Times New Roman" w:hAnsi="Times New Roman" w:cs="Times New Roman"/>
          <w:lang w:val="en-US"/>
        </w:rPr>
        <w:t>ID</w:t>
      </w:r>
      <w:r w:rsidRPr="006E6086">
        <w:rPr>
          <w:rFonts w:ascii="Times New Roman" w:hAnsi="Times New Roman" w:cs="Times New Roman"/>
        </w:rPr>
        <w:t>=24</w:t>
      </w:r>
      <w:r>
        <w:rPr>
          <w:rFonts w:ascii="Times New Roman" w:hAnsi="Times New Roman" w:cs="Times New Roman"/>
        </w:rPr>
        <w:t xml:space="preserve"> ( дата обращения 12</w:t>
      </w:r>
      <w:r w:rsidRPr="00153021">
        <w:rPr>
          <w:rFonts w:ascii="Times New Roman" w:hAnsi="Times New Roman" w:cs="Times New Roman"/>
        </w:rPr>
        <w:t>.04.2017)</w:t>
      </w:r>
    </w:p>
  </w:footnote>
  <w:footnote w:id="78">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Суздальцев А. Республика Беларусь: двадцать лет перехода к рынку // Журнал новой экономической ассоциации. </w:t>
      </w:r>
      <w:r>
        <w:rPr>
          <w:rFonts w:ascii="Times New Roman" w:hAnsi="Times New Roman" w:cs="Times New Roman"/>
        </w:rPr>
        <w:t xml:space="preserve">- 2014. № 1(121). С.- </w:t>
      </w:r>
      <w:r w:rsidRPr="006E6086">
        <w:rPr>
          <w:rFonts w:ascii="Times New Roman" w:hAnsi="Times New Roman" w:cs="Times New Roman"/>
        </w:rPr>
        <w:t>182</w:t>
      </w:r>
    </w:p>
  </w:footnote>
  <w:footnote w:id="79">
    <w:p w:rsidR="001F40CE" w:rsidRPr="00153021"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5767CA">
        <w:rPr>
          <w:rFonts w:ascii="Times New Roman" w:hAnsi="Times New Roman" w:cs="Times New Roman"/>
        </w:rPr>
        <w:t>Товарная структура экспорта и импорта Республики Беларусь в 2015 г. [Электронный ресурс]: Национальный статистический комитет Республики Беларусь.  - URL: http://www.belstat.gov.by/ofitsialnaya-statistika/makroekonomika-i-okruzhayushchaya-sreda/vneshnyaya-torgovlya_2/dannye-o-vneshnei-torgovle-respubliki-belarus-p_2/tovarnaya-struktura-eksporta-i-importa-respubliki-belarus-v-2013-godu/ (дата обращения 15.04.2017)</w:t>
      </w:r>
    </w:p>
  </w:footnote>
  <w:footnote w:id="80">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Доклад А.Суздальцева на конференции “Белорусская экономика: вчера, сегодня, завтра ”</w:t>
      </w:r>
      <w:r w:rsidRPr="0005484F">
        <w:rPr>
          <w:rFonts w:ascii="Times New Roman" w:hAnsi="Times New Roman" w:cs="Times New Roman"/>
        </w:rPr>
        <w:t xml:space="preserve"> </w:t>
      </w:r>
      <w:r>
        <w:rPr>
          <w:rFonts w:ascii="Times New Roman" w:hAnsi="Times New Roman" w:cs="Times New Roman"/>
        </w:rPr>
        <w:t>-М.</w:t>
      </w:r>
      <w:r w:rsidRPr="006E6086">
        <w:rPr>
          <w:rFonts w:ascii="Times New Roman" w:hAnsi="Times New Roman" w:cs="Times New Roman"/>
        </w:rPr>
        <w:t xml:space="preserve"> 16.02.17</w:t>
      </w:r>
    </w:p>
  </w:footnote>
  <w:footnote w:id="81">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w:t>
      </w:r>
    </w:p>
  </w:footnote>
  <w:footnote w:id="82">
    <w:p w:rsidR="001F40CE" w:rsidRPr="007E71C8"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Мигранян А. Специфика экономической модели Белоруссии: проблемы и достижения. Материалы медиафорума. (Москва, 14 декабря 2012 г.)  – Институт диаспоры и интеграции (Институт стран С</w:t>
      </w:r>
      <w:r>
        <w:rPr>
          <w:rFonts w:ascii="Times New Roman" w:hAnsi="Times New Roman" w:cs="Times New Roman"/>
        </w:rPr>
        <w:t xml:space="preserve">НГ). – М., 2013. – </w:t>
      </w:r>
      <w:r>
        <w:rPr>
          <w:rFonts w:ascii="Times New Roman" w:hAnsi="Times New Roman" w:cs="Times New Roman"/>
          <w:lang w:val="en-US"/>
        </w:rPr>
        <w:t>C</w:t>
      </w:r>
      <w:r w:rsidRPr="007E71C8">
        <w:rPr>
          <w:rFonts w:ascii="Times New Roman" w:hAnsi="Times New Roman" w:cs="Times New Roman"/>
        </w:rPr>
        <w:t>.</w:t>
      </w:r>
      <w:r>
        <w:rPr>
          <w:rFonts w:ascii="Times New Roman" w:hAnsi="Times New Roman" w:cs="Times New Roman"/>
        </w:rPr>
        <w:t xml:space="preserve"> 431 </w:t>
      </w:r>
    </w:p>
  </w:footnote>
  <w:footnote w:id="83">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Пышкин И.  Муниципальные образования как владельцы «золотой акции» (на примере московской области) // Юриспруденция. — Москва: РГГУ, 2010. — № 20.</w:t>
      </w:r>
    </w:p>
  </w:footnote>
  <w:footnote w:id="84">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CCCР после распада / под общ. ред. О. Л. Маргания — СПб. : «Экономическая школа» ГУ ВШЭ, </w:t>
      </w:r>
      <w:r w:rsidRPr="0005484F">
        <w:rPr>
          <w:rFonts w:ascii="Times New Roman" w:hAnsi="Times New Roman" w:cs="Times New Roman"/>
        </w:rPr>
        <w:t xml:space="preserve">- </w:t>
      </w:r>
      <w:r w:rsidRPr="006E6086">
        <w:rPr>
          <w:rFonts w:ascii="Times New Roman" w:hAnsi="Times New Roman" w:cs="Times New Roman"/>
        </w:rPr>
        <w:t>2007.</w:t>
      </w:r>
      <w:r w:rsidRPr="0005484F">
        <w:rPr>
          <w:rFonts w:ascii="Times New Roman" w:hAnsi="Times New Roman" w:cs="Times New Roman"/>
        </w:rPr>
        <w:t xml:space="preserve"> </w:t>
      </w:r>
      <w:r w:rsidRPr="006E6086">
        <w:rPr>
          <w:rFonts w:ascii="Times New Roman" w:hAnsi="Times New Roman" w:cs="Times New Roman"/>
          <w:lang w:val="en-US"/>
        </w:rPr>
        <w:t>C</w:t>
      </w:r>
      <w:r w:rsidRPr="006E6086">
        <w:rPr>
          <w:rFonts w:ascii="Times New Roman" w:hAnsi="Times New Roman" w:cs="Times New Roman"/>
        </w:rPr>
        <w:t>.113</w:t>
      </w:r>
    </w:p>
  </w:footnote>
  <w:footnote w:id="85">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C55725">
        <w:rPr>
          <w:rFonts w:ascii="Times New Roman" w:hAnsi="Times New Roman" w:cs="Times New Roman"/>
        </w:rPr>
        <w:t>Стратегия для Беларуси. Одобрена советом директоров 12.12 2006 г. Документ Европейского банка Реконструкции и Развития. [Электронный ресурс]: Официальный сайт Европейского банка Реконструкции и Развития.- URL: http://www.ebrd.com/downloads/about/policies/2006-12-12,_Strategy_for_Belarus-_Russian_web.pdf (дата обращения 04.04.17)</w:t>
      </w:r>
      <w:r w:rsidRPr="006E6086">
        <w:rPr>
          <w:rFonts w:ascii="Times New Roman" w:hAnsi="Times New Roman" w:cs="Times New Roman"/>
        </w:rPr>
        <w:t xml:space="preserve">  </w:t>
      </w:r>
    </w:p>
  </w:footnote>
  <w:footnote w:id="86">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Синяк Н. Состояние и тенденции развития имущества в республике Беларусь.</w:t>
      </w:r>
      <w:r>
        <w:rPr>
          <w:rFonts w:ascii="Times New Roman" w:hAnsi="Times New Roman" w:cs="Times New Roman"/>
        </w:rPr>
        <w:t>-  Минск, 2006 – С.4</w:t>
      </w:r>
    </w:p>
  </w:footnote>
  <w:footnote w:id="87">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F6E5F">
        <w:rPr>
          <w:rFonts w:ascii="Times New Roman" w:hAnsi="Times New Roman" w:cs="Times New Roman"/>
        </w:rPr>
        <w:t>Информация о деятельности крестьянских (фермерских) хозяйств в Республике Беларусь в 2015 г. [Электронный ресурс]: Национальный статистический комитет Республики Беларусь. -2015-  URL: http://www.belstat.gov.by/ofitsialnaya-statistika/realny-sector-ekonomiki/selskoe-hozyaistvo/operativnaya-informatsiya_9/o-deyatelnosti-krestyanskikh-fermerskikh-khozyaystv-v-respublike-belarus-v-2015-godu/ ( дата обращения 16.04.2017)</w:t>
      </w:r>
    </w:p>
  </w:footnote>
  <w:footnote w:id="88">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Павловец Ю, Шиптенко С. Экономика Белоруссии. Исторические очерки </w:t>
      </w:r>
      <w:r w:rsidRPr="006E6086">
        <w:rPr>
          <w:rFonts w:ascii="Times New Roman" w:hAnsi="Times New Roman" w:cs="Times New Roman"/>
          <w:lang w:val="en-US"/>
        </w:rPr>
        <w:t>XX</w:t>
      </w:r>
      <w:r w:rsidRPr="006E6086">
        <w:rPr>
          <w:rFonts w:ascii="Times New Roman" w:hAnsi="Times New Roman" w:cs="Times New Roman"/>
        </w:rPr>
        <w:t>-</w:t>
      </w:r>
      <w:r w:rsidRPr="006E6086">
        <w:rPr>
          <w:rFonts w:ascii="Times New Roman" w:hAnsi="Times New Roman" w:cs="Times New Roman"/>
          <w:lang w:val="en-US"/>
        </w:rPr>
        <w:t>XXI</w:t>
      </w:r>
      <w:r w:rsidRPr="006E6086">
        <w:rPr>
          <w:rFonts w:ascii="Times New Roman" w:hAnsi="Times New Roman" w:cs="Times New Roman"/>
        </w:rPr>
        <w:t xml:space="preserve"> века. –М.:Книжный мир,2017. – С.275</w:t>
      </w:r>
    </w:p>
  </w:footnote>
  <w:footnote w:id="8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Шурубович А. Независимая Белоруссия: этапы, тенденции и проблемы социально-экономического развития// Российский экономический журнал. –М.,2012, №5 С.100</w:t>
      </w:r>
    </w:p>
  </w:footnote>
  <w:footnote w:id="90">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w:t>
      </w:r>
    </w:p>
  </w:footnote>
  <w:footnote w:id="91">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w:t>
      </w:r>
    </w:p>
  </w:footnote>
  <w:footnote w:id="92">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Заявление Зенона Позняка по поводу вступления А. Лукашенко в должность президента РБ. // “Свабода”.</w:t>
      </w:r>
    </w:p>
    <w:p w:rsidR="001F40CE" w:rsidRPr="006E6086" w:rsidRDefault="001F40CE" w:rsidP="00983C37">
      <w:pPr>
        <w:pStyle w:val="a4"/>
        <w:rPr>
          <w:rFonts w:ascii="Times New Roman" w:hAnsi="Times New Roman" w:cs="Times New Roman"/>
          <w:lang w:val="en-US"/>
        </w:rPr>
      </w:pPr>
      <w:r w:rsidRPr="006E6086">
        <w:rPr>
          <w:rFonts w:ascii="Times New Roman" w:hAnsi="Times New Roman" w:cs="Times New Roman"/>
          <w:lang w:val="en-US"/>
        </w:rPr>
        <w:t>15.07.1994.</w:t>
      </w:r>
    </w:p>
  </w:footnote>
  <w:footnote w:id="93">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5767CA">
        <w:rPr>
          <w:rFonts w:ascii="Times New Roman" w:hAnsi="Times New Roman" w:cs="Times New Roman"/>
          <w:lang w:val="en-US"/>
        </w:rPr>
        <w:t>Authority trends, 1991-2013:Belarus. [Electronic resource]:  Polity IV - URL:http://www.systemicpeace.org/polity/blr2.htm  (last accessed date: 01.04.2017)</w:t>
      </w:r>
      <w:r w:rsidRPr="006E6086">
        <w:rPr>
          <w:rFonts w:ascii="Times New Roman" w:hAnsi="Times New Roman" w:cs="Times New Roman"/>
          <w:lang w:val="en-US"/>
        </w:rPr>
        <w:t xml:space="preserve"> </w:t>
      </w:r>
    </w:p>
  </w:footnote>
  <w:footnote w:id="94">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6F6E5F">
        <w:rPr>
          <w:rFonts w:ascii="Times New Roman" w:hAnsi="Times New Roman" w:cs="Times New Roman"/>
        </w:rPr>
        <w:t>Рейтинг стран мира по уровню демократии. [Электронный ресурс]:   Гуманитарная энциклопедия // Центр гуманитарных технологий, 2006–2016 (последняя редакция: 30.10.2016). -2016- URL: http://gtmarket.ru/ratings/democracy-index/info (дата обращения 03.04.17)</w:t>
      </w:r>
    </w:p>
  </w:footnote>
  <w:footnote w:id="95">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Freedom House: Доклад о состоянии свободы в мире 2016 года. [Электронный ресурс] // Центр гуманитарных технологий. — 28.01.2016. 09:00. URL: </w:t>
      </w:r>
      <w:hyperlink r:id="rId1" w:history="1">
        <w:r w:rsidRPr="003A3FEE">
          <w:rPr>
            <w:rStyle w:val="a7"/>
            <w:rFonts w:ascii="Times New Roman" w:hAnsi="Times New Roman" w:cs="Times New Roman"/>
          </w:rPr>
          <w:t>http://gtmarket.ru/news/2016/01/28/7290</w:t>
        </w:r>
      </w:hyperlink>
      <w:r>
        <w:rPr>
          <w:rFonts w:ascii="Times New Roman" w:hAnsi="Times New Roman" w:cs="Times New Roman"/>
        </w:rPr>
        <w:t xml:space="preserve">                                </w:t>
      </w:r>
      <w:r w:rsidRPr="00D23F59">
        <w:rPr>
          <w:rFonts w:ascii="Times New Roman" w:hAnsi="Times New Roman" w:cs="Times New Roman"/>
        </w:rPr>
        <w:t>( дата обращения 17.04.2017)</w:t>
      </w:r>
    </w:p>
  </w:footnote>
  <w:footnote w:id="96">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Коктыш К. Трансформация политического режима в Республике Беларусь// Трансформация политической системы в Беларуси</w:t>
      </w:r>
      <w:r>
        <w:rPr>
          <w:rFonts w:ascii="Times New Roman" w:hAnsi="Times New Roman" w:cs="Times New Roman"/>
        </w:rPr>
        <w:t xml:space="preserve"> –М.2004, С.14</w:t>
      </w:r>
    </w:p>
  </w:footnote>
  <w:footnote w:id="97">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w:t>
      </w:r>
    </w:p>
  </w:footnote>
  <w:footnote w:id="98">
    <w:p w:rsidR="001F40CE" w:rsidRPr="00D23F59"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2C770E">
        <w:rPr>
          <w:rFonts w:ascii="Times New Roman" w:hAnsi="Times New Roman" w:cs="Times New Roman"/>
        </w:rPr>
        <w:t>Конституция Республики Беларусь 1994г. [Электронный ресурс]: Национальный правовой Интернет-портал Республики Беларусь - URL: http://pravo.by/main.aspx?guid=6351 ( дата обращения 17.04.17)</w:t>
      </w:r>
    </w:p>
  </w:footnote>
  <w:footnote w:id="9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D7404A">
        <w:rPr>
          <w:rFonts w:ascii="Times New Roman" w:hAnsi="Times New Roman" w:cs="Times New Roman"/>
        </w:rPr>
        <w:t>Доклад Президента Республики Беларусь на семинаре руководящих работников по идеологической работе 27 марта 2003 г. [Электронный ресурс]: Официальный интернет-портал Президента Республики Беларусь. -2003 - URL: http://www.president.gov.by/press29213.html (дата обращения 17.04.17)</w:t>
      </w:r>
    </w:p>
  </w:footnote>
  <w:footnote w:id="100">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Борисов Н. Формирование национальной идеологии и проблемы легитимности политического режима на примере идеологии белорусского государств. // Статья выполнена в рамках Гранта Президента Российской Федерации для государственной поддержки молодых российских ученых, грант МК–320.2011.6</w:t>
      </w:r>
    </w:p>
  </w:footnote>
  <w:footnote w:id="101">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6E6086">
        <w:rPr>
          <w:rFonts w:ascii="Times New Roman" w:hAnsi="Times New Roman" w:cs="Times New Roman"/>
          <w:lang w:val="en-US"/>
        </w:rPr>
        <w:t xml:space="preserve"> </w:t>
      </w:r>
      <w:r w:rsidRPr="006E6086">
        <w:rPr>
          <w:rFonts w:ascii="Times New Roman" w:hAnsi="Times New Roman" w:cs="Times New Roman"/>
        </w:rPr>
        <w:t>Там</w:t>
      </w:r>
      <w:r w:rsidRPr="006E6086">
        <w:rPr>
          <w:rFonts w:ascii="Times New Roman" w:hAnsi="Times New Roman" w:cs="Times New Roman"/>
          <w:lang w:val="en-US"/>
        </w:rPr>
        <w:t xml:space="preserve"> </w:t>
      </w:r>
      <w:r w:rsidRPr="006E6086">
        <w:rPr>
          <w:rFonts w:ascii="Times New Roman" w:hAnsi="Times New Roman" w:cs="Times New Roman"/>
        </w:rPr>
        <w:t>же</w:t>
      </w:r>
    </w:p>
  </w:footnote>
  <w:footnote w:id="102">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6E6086">
        <w:rPr>
          <w:rFonts w:ascii="Times New Roman" w:hAnsi="Times New Roman" w:cs="Times New Roman"/>
          <w:lang w:val="en-US"/>
        </w:rPr>
        <w:t xml:space="preserve"> Belarus election ends with violent protests. President Alexander Lukashenko re-elected to a fourth term in office</w:t>
      </w:r>
      <w:r>
        <w:rPr>
          <w:rFonts w:ascii="Times New Roman" w:hAnsi="Times New Roman" w:cs="Times New Roman"/>
          <w:lang w:val="en-US"/>
        </w:rPr>
        <w:t xml:space="preserve">// </w:t>
      </w:r>
      <w:r w:rsidRPr="006E6086">
        <w:rPr>
          <w:rFonts w:ascii="Times New Roman" w:hAnsi="Times New Roman" w:cs="Times New Roman"/>
          <w:lang w:val="en-US"/>
        </w:rPr>
        <w:t xml:space="preserve"> </w:t>
      </w:r>
      <w:r>
        <w:rPr>
          <w:rFonts w:ascii="Times New Roman" w:hAnsi="Times New Roman" w:cs="Times New Roman"/>
          <w:lang w:val="en-US"/>
        </w:rPr>
        <w:t xml:space="preserve">CBCNews </w:t>
      </w:r>
      <w:r w:rsidRPr="006E6086">
        <w:rPr>
          <w:rFonts w:ascii="Times New Roman" w:hAnsi="Times New Roman" w:cs="Times New Roman"/>
          <w:lang w:val="en-US"/>
        </w:rPr>
        <w:t xml:space="preserve">URL: </w:t>
      </w:r>
      <w:hyperlink r:id="rId2" w:history="1">
        <w:r w:rsidRPr="003A3FEE">
          <w:rPr>
            <w:rStyle w:val="a7"/>
            <w:rFonts w:ascii="Times New Roman" w:hAnsi="Times New Roman" w:cs="Times New Roman"/>
            <w:lang w:val="en-US"/>
          </w:rPr>
          <w:t>http://www.cbc.ca/news/world/belarus-election-ends-with-violent-protests-1.916848</w:t>
        </w:r>
      </w:hyperlink>
      <w:r>
        <w:rPr>
          <w:rFonts w:ascii="Times New Roman" w:hAnsi="Times New Roman" w:cs="Times New Roman"/>
          <w:lang w:val="en-US"/>
        </w:rPr>
        <w:t xml:space="preserve">                 (</w:t>
      </w:r>
      <w:r w:rsidRPr="00D23F59">
        <w:rPr>
          <w:rFonts w:ascii="Times New Roman" w:hAnsi="Times New Roman" w:cs="Times New Roman"/>
          <w:lang w:val="en-US"/>
        </w:rPr>
        <w:t>дата обращения 17.04.2017)</w:t>
      </w:r>
    </w:p>
  </w:footnote>
  <w:footnote w:id="103">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6E6086">
        <w:rPr>
          <w:rFonts w:ascii="Times New Roman" w:hAnsi="Times New Roman" w:cs="Times New Roman"/>
          <w:lang w:val="en-US"/>
        </w:rPr>
        <w:t xml:space="preserve"> </w:t>
      </w:r>
      <w:r w:rsidRPr="005767CA">
        <w:rPr>
          <w:rFonts w:ascii="Times New Roman" w:hAnsi="Times New Roman" w:cs="Times New Roman"/>
          <w:lang w:val="en-US"/>
        </w:rPr>
        <w:t>Freedom of the Press 2016 Table of Scores. [Electronic resource]: Freedom House URL: https://freedomhouse.org/report/freedom-press-2016/table-country-scores-fotp-2016 ( last accessed date: 05.04.17)</w:t>
      </w:r>
    </w:p>
  </w:footnote>
  <w:footnote w:id="104">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2C770E">
        <w:rPr>
          <w:rFonts w:ascii="Times New Roman" w:hAnsi="Times New Roman" w:cs="Times New Roman"/>
        </w:rPr>
        <w:t>Конституция Республики Беларусь 1994г. [Электронный ресурс]: Национальный правовой Интернет-портал Республики Беларусь - URL: http://pravo.by/main.aspx?guid=6351 ( дата обращения 17.04.17)</w:t>
      </w:r>
    </w:p>
  </w:footnote>
  <w:footnote w:id="105">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Александров А. Бастунец А. Аналитический доклад о свободе СМИ в Беларуси,</w:t>
      </w:r>
      <w:r w:rsidRPr="00D23F59">
        <w:t xml:space="preserve"> </w:t>
      </w:r>
      <w:r w:rsidRPr="00D23F59">
        <w:rPr>
          <w:rFonts w:ascii="Times New Roman" w:hAnsi="Times New Roman" w:cs="Times New Roman"/>
        </w:rPr>
        <w:t>// “Индекс цензуры”</w:t>
      </w:r>
      <w:r w:rsidRPr="006E6086">
        <w:rPr>
          <w:rFonts w:ascii="Times New Roman" w:hAnsi="Times New Roman" w:cs="Times New Roman"/>
        </w:rPr>
        <w:t xml:space="preserve"> 02,2014.</w:t>
      </w:r>
    </w:p>
  </w:footnote>
  <w:footnote w:id="106">
    <w:p w:rsidR="001F40CE" w:rsidRPr="00D23F59"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2C770E">
        <w:rPr>
          <w:rFonts w:ascii="Times New Roman" w:hAnsi="Times New Roman" w:cs="Times New Roman"/>
        </w:rPr>
        <w:t>Комментарий к проекту Закона Республики Беларусь «О средствах массовой информации», Бюро Представителя ОБСЕ по вопросам свободы СМИ. [Электронный ресурс]: Официальный сайт ОБСЕ. -  URL:http://www.osce.org/fom/32599</w:t>
      </w:r>
    </w:p>
  </w:footnote>
  <w:footnote w:id="107">
    <w:p w:rsidR="001F40CE" w:rsidRPr="00C55725"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C55725">
        <w:rPr>
          <w:rFonts w:ascii="Times New Roman" w:hAnsi="Times New Roman" w:cs="Times New Roman"/>
          <w:lang w:val="en-US"/>
        </w:rPr>
        <w:t xml:space="preserve">European Parliament recommendation of 12.06. 2013 to the Council, the Commission and the European External Action Service on EU Policy towards Belarus. [Electronic resource]: The official website of the European Parliament. - </w:t>
      </w:r>
      <w:hyperlink r:id="rId3" w:history="1">
        <w:r w:rsidRPr="00375EA4">
          <w:rPr>
            <w:rStyle w:val="a7"/>
            <w:rFonts w:ascii="Times New Roman" w:hAnsi="Times New Roman" w:cs="Times New Roman"/>
            <w:lang w:val="en-US"/>
          </w:rPr>
          <w:t>URL:http://www.europarl.europa.eu/sides/getDoc.do?type=TA&amp;language=EN&amp;refere</w:t>
        </w:r>
      </w:hyperlink>
      <w:r w:rsidRPr="00C55725">
        <w:rPr>
          <w:rFonts w:ascii="Times New Roman" w:hAnsi="Times New Roman" w:cs="Times New Roman"/>
          <w:lang w:val="en-US"/>
        </w:rPr>
        <w:t xml:space="preserve"> (last accessed date: 16.03.2017)</w:t>
      </w:r>
    </w:p>
  </w:footnote>
  <w:footnote w:id="108">
    <w:p w:rsidR="001F40CE" w:rsidRPr="006E6086"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6E6086">
        <w:rPr>
          <w:rFonts w:ascii="Times New Roman" w:hAnsi="Times New Roman" w:cs="Times New Roman"/>
          <w:lang w:val="en-US"/>
        </w:rPr>
        <w:t xml:space="preserve"> </w:t>
      </w:r>
      <w:r w:rsidRPr="006F6E5F">
        <w:rPr>
          <w:rFonts w:ascii="Times New Roman" w:hAnsi="Times New Roman" w:cs="Times New Roman"/>
          <w:lang w:val="en-US"/>
        </w:rPr>
        <w:t>OSCE. The Representative on Freedom of the Media, Regular Report to the Permanent Council. [Electronic resource]: The official website of the OSCE.  URL:http://www.osce.org/pc/102658 ( last accessed date: 16.03.17)</w:t>
      </w:r>
    </w:p>
  </w:footnote>
  <w:footnote w:id="10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Александров А. Бастунец А. Аналитический доклад о свободе СМИ в Беларуси,</w:t>
      </w:r>
      <w:r w:rsidRPr="004866B2">
        <w:rPr>
          <w:rFonts w:ascii="Times New Roman" w:hAnsi="Times New Roman" w:cs="Times New Roman"/>
        </w:rPr>
        <w:t xml:space="preserve"> // “Индекс цензуры” </w:t>
      </w:r>
      <w:r w:rsidRPr="006E6086">
        <w:rPr>
          <w:rFonts w:ascii="Times New Roman" w:hAnsi="Times New Roman" w:cs="Times New Roman"/>
        </w:rPr>
        <w:t xml:space="preserve"> 02,2014.</w:t>
      </w:r>
    </w:p>
  </w:footnote>
  <w:footnote w:id="110">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Суздальцев А. Белорусский политический класс в условиях экономического кризиса 2011 г. // Мировая экономика</w:t>
      </w:r>
      <w:r>
        <w:rPr>
          <w:rFonts w:ascii="Times New Roman" w:hAnsi="Times New Roman" w:cs="Times New Roman"/>
        </w:rPr>
        <w:t xml:space="preserve"> и международные отношения.№ 3 2012 -</w:t>
      </w:r>
      <w:r w:rsidRPr="006E6086">
        <w:rPr>
          <w:rFonts w:ascii="Times New Roman" w:hAnsi="Times New Roman" w:cs="Times New Roman"/>
        </w:rPr>
        <w:t xml:space="preserve"> С. 97.</w:t>
      </w:r>
    </w:p>
  </w:footnote>
  <w:footnote w:id="111">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 </w:t>
      </w:r>
    </w:p>
  </w:footnote>
  <w:footnote w:id="112">
    <w:p w:rsidR="001F40CE" w:rsidRPr="004866B2"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FC7626">
        <w:rPr>
          <w:rFonts w:ascii="Times New Roman" w:hAnsi="Times New Roman" w:cs="Times New Roman"/>
        </w:rPr>
        <w:t>Лукашенко: у нас нет другого пути, как развивать многовекторную политику. [Электронный ресурс]: Информационное агентство БЕЛТА -2017- URL: http://www.belta.by/president/view/lukashenko-u-nas-net-drugogo-puti-kak-razvivat-mnogovektornuju-politiku-231311-2017/ (дата обращения 20.04.17</w:t>
      </w:r>
    </w:p>
  </w:footnote>
  <w:footnote w:id="113">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Трещенков Е. От восточных соседей к восточным партнерам. Республика Беларусь,</w:t>
      </w:r>
    </w:p>
    <w:p w:rsidR="001F40CE" w:rsidRPr="006E6086" w:rsidRDefault="001F40CE" w:rsidP="00983C37">
      <w:pPr>
        <w:pStyle w:val="a4"/>
        <w:rPr>
          <w:rFonts w:ascii="Times New Roman" w:hAnsi="Times New Roman" w:cs="Times New Roman"/>
        </w:rPr>
      </w:pPr>
      <w:r w:rsidRPr="006E6086">
        <w:rPr>
          <w:rFonts w:ascii="Times New Roman" w:hAnsi="Times New Roman" w:cs="Times New Roman"/>
        </w:rPr>
        <w:t>Республика Молдова и Украина в фокусе политики соседства Европейского Сояза (2002–2012). – СПб: ООО «Свое издательство», 2013. – С.294</w:t>
      </w:r>
    </w:p>
  </w:footnote>
  <w:footnote w:id="114">
    <w:p w:rsidR="001F40CE" w:rsidRPr="00FD1DBD" w:rsidRDefault="001F40CE" w:rsidP="00FD1DBD">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FD1DBD">
        <w:rPr>
          <w:rFonts w:ascii="Times New Roman" w:hAnsi="Times New Roman" w:cs="Times New Roman"/>
        </w:rPr>
        <w:t xml:space="preserve">Виноградова О. Беларусь не спешит на «европоезд». [Электронный ресурс]:  Naviny.by. -2002 - URL: </w:t>
      </w:r>
      <w:hyperlink r:id="rId4" w:history="1">
        <w:r w:rsidRPr="00375EA4">
          <w:rPr>
            <w:rStyle w:val="a7"/>
            <w:rFonts w:ascii="Times New Roman" w:hAnsi="Times New Roman" w:cs="Times New Roman"/>
          </w:rPr>
          <w:t>http://naviny.by/rubrics/economic/2002/12/16/ic_articles_113_145208/</w:t>
        </w:r>
      </w:hyperlink>
      <w:r>
        <w:rPr>
          <w:rFonts w:ascii="Times New Roman" w:hAnsi="Times New Roman" w:cs="Times New Roman"/>
        </w:rPr>
        <w:t xml:space="preserve"> </w:t>
      </w:r>
      <w:r w:rsidRPr="00FD1DBD">
        <w:rPr>
          <w:rFonts w:ascii="Times New Roman" w:hAnsi="Times New Roman" w:cs="Times New Roman"/>
        </w:rPr>
        <w:t>( дата обращения 10.04.17)</w:t>
      </w:r>
    </w:p>
    <w:p w:rsidR="001F40CE" w:rsidRPr="00FD1DBD" w:rsidRDefault="001F40CE" w:rsidP="00983C37">
      <w:pPr>
        <w:pStyle w:val="a4"/>
        <w:rPr>
          <w:rFonts w:ascii="Times New Roman" w:hAnsi="Times New Roman" w:cs="Times New Roman"/>
        </w:rPr>
      </w:pPr>
    </w:p>
  </w:footnote>
  <w:footnote w:id="115">
    <w:p w:rsidR="001F40CE" w:rsidRPr="006F6E5F" w:rsidRDefault="001F40CE" w:rsidP="00983C37">
      <w:pPr>
        <w:pStyle w:val="a4"/>
        <w:rPr>
          <w:rFonts w:ascii="Times New Roman" w:hAnsi="Times New Roman" w:cs="Times New Roman"/>
          <w:lang w:val="en-US"/>
        </w:rPr>
      </w:pPr>
      <w:r w:rsidRPr="006E6086">
        <w:rPr>
          <w:rStyle w:val="a6"/>
          <w:rFonts w:ascii="Times New Roman" w:hAnsi="Times New Roman" w:cs="Times New Roman"/>
        </w:rPr>
        <w:footnoteRef/>
      </w:r>
      <w:r w:rsidRPr="006F6E5F">
        <w:rPr>
          <w:rFonts w:ascii="Times New Roman" w:hAnsi="Times New Roman" w:cs="Times New Roman"/>
          <w:lang w:val="en-US"/>
        </w:rPr>
        <w:t>The Treaty on European Union, signed at Maastricht on 07.02.1992. [Electronic resource]: Regional Dimension Working Paper no.3,1996   URL: http://eur-lex.europa.eu/legal-content/EN/TXT/PDF/?uri=OJ:C:1992:191:FULL&amp;from=EN ( last accessed date: 01.04.17)</w:t>
      </w:r>
    </w:p>
  </w:footnote>
  <w:footnote w:id="116">
    <w:p w:rsidR="001F40CE" w:rsidRPr="004866B2"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C55725">
        <w:rPr>
          <w:rFonts w:ascii="Times New Roman" w:hAnsi="Times New Roman" w:cs="Times New Roman"/>
        </w:rPr>
        <w:t>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 [Электронный ресурс]: Новостной портал EUROUA.com  - URL: https://euroua.com/association/ (дата обращения 01.04.17)</w:t>
      </w:r>
    </w:p>
  </w:footnote>
  <w:footnote w:id="117">
    <w:p w:rsidR="001F40CE" w:rsidRPr="004866B2"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Права человека в Туркмении. Новые исследования "Международной Амнистии" </w:t>
      </w:r>
      <w:r w:rsidRPr="006E6086">
        <w:rPr>
          <w:rFonts w:ascii="Times New Roman" w:hAnsi="Times New Roman" w:cs="Times New Roman"/>
          <w:lang w:val="en-US"/>
        </w:rPr>
        <w:t>URL</w:t>
      </w:r>
      <w:r w:rsidRPr="006E6086">
        <w:rPr>
          <w:rFonts w:ascii="Times New Roman" w:hAnsi="Times New Roman" w:cs="Times New Roman"/>
        </w:rPr>
        <w:t xml:space="preserve">: </w:t>
      </w:r>
      <w:hyperlink r:id="rId5" w:history="1">
        <w:r w:rsidRPr="003A3FEE">
          <w:rPr>
            <w:rStyle w:val="a7"/>
            <w:rFonts w:ascii="Times New Roman" w:hAnsi="Times New Roman" w:cs="Times New Roman"/>
          </w:rPr>
          <w:t>http://www.dw.com/ru</w:t>
        </w:r>
      </w:hyperlink>
      <w:r w:rsidRPr="004866B2">
        <w:rPr>
          <w:rFonts w:ascii="Times New Roman" w:hAnsi="Times New Roman" w:cs="Times New Roman"/>
        </w:rPr>
        <w:t xml:space="preserve"> </w:t>
      </w:r>
      <w:r>
        <w:rPr>
          <w:rFonts w:ascii="Times New Roman" w:hAnsi="Times New Roman" w:cs="Times New Roman"/>
        </w:rPr>
        <w:t xml:space="preserve">(дата обращения </w:t>
      </w:r>
      <w:r w:rsidRPr="004866B2">
        <w:rPr>
          <w:rFonts w:ascii="Times New Roman" w:hAnsi="Times New Roman" w:cs="Times New Roman"/>
        </w:rPr>
        <w:t>20.04.2017)</w:t>
      </w:r>
    </w:p>
  </w:footnote>
  <w:footnote w:id="118">
    <w:p w:rsidR="001F40CE" w:rsidRPr="004866B2"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D7404A">
        <w:rPr>
          <w:rFonts w:ascii="Times New Roman" w:hAnsi="Times New Roman" w:cs="Times New Roman"/>
        </w:rPr>
        <w:t>Евросоюз пригрозил Польше санкциями. [Электронный ресурс]: ТВЦ – 2016 - URL: http://www.tvc.ru/news/show/id/93572  (дата обращения 23.04.2017)</w:t>
      </w:r>
    </w:p>
  </w:footnote>
  <w:footnote w:id="11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Суздальцев А. И. Проблемы формирования Таможенного союза и Единого экономического пространства в рамках ЕврАзЭС // В кн.: XII Международная научная конференция по проблемам развития экономики и общества. В четырех книгах. Книга 2 / Отв. ред.: Е. Г. Ясин. Кн. 2. М. : Издательский дом НИУ ВШЭ, 2012. С.165.</w:t>
      </w:r>
    </w:p>
  </w:footnote>
  <w:footnote w:id="120">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Мещеряков К. Интеграционные процессы на постсоветском пространстве и участие в них России. ― СПб: Скифия-принт, 2012. ―С.141</w:t>
      </w:r>
    </w:p>
  </w:footnote>
  <w:footnote w:id="121">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Крысин Л. Толковый словарь иноязычных слов</w:t>
      </w:r>
      <w:r w:rsidRPr="004866B2">
        <w:rPr>
          <w:rFonts w:ascii="Times New Roman" w:hAnsi="Times New Roman" w:cs="Times New Roman"/>
        </w:rPr>
        <w:t xml:space="preserve"> – </w:t>
      </w:r>
      <w:r>
        <w:rPr>
          <w:rFonts w:ascii="Times New Roman" w:hAnsi="Times New Roman" w:cs="Times New Roman"/>
        </w:rPr>
        <w:t>М.</w:t>
      </w:r>
      <w:r w:rsidRPr="006E6086">
        <w:rPr>
          <w:rFonts w:ascii="Times New Roman" w:hAnsi="Times New Roman" w:cs="Times New Roman"/>
        </w:rPr>
        <w:t xml:space="preserve"> Издательство: Эксмо, </w:t>
      </w:r>
      <w:r>
        <w:rPr>
          <w:rFonts w:ascii="Times New Roman" w:hAnsi="Times New Roman" w:cs="Times New Roman"/>
        </w:rPr>
        <w:t>- 2007</w:t>
      </w:r>
      <w:r w:rsidRPr="006E6086">
        <w:rPr>
          <w:rFonts w:ascii="Times New Roman" w:hAnsi="Times New Roman" w:cs="Times New Roman"/>
        </w:rPr>
        <w:t>.</w:t>
      </w:r>
      <w:r>
        <w:rPr>
          <w:rFonts w:ascii="Times New Roman" w:hAnsi="Times New Roman" w:cs="Times New Roman"/>
        </w:rPr>
        <w:t xml:space="preserve"> – С.42 </w:t>
      </w:r>
    </w:p>
  </w:footnote>
  <w:footnote w:id="122">
    <w:p w:rsidR="001F40CE" w:rsidRPr="00256FED"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256FED">
        <w:rPr>
          <w:rFonts w:ascii="Times New Roman" w:hAnsi="Times New Roman" w:cs="Times New Roman"/>
        </w:rPr>
        <w:t xml:space="preserve">Суздальцев А. Постсоветское пространство: лимитрофы XXI века. [Электронный ресурс]: Официальный сайт института Восточной Европы – 2006 - URL: http://www.prognosis.ru/news/asng/2006/9/18/putin_russia_sng.html (дата обращения 12.04.17)  </w:t>
      </w:r>
    </w:p>
  </w:footnote>
  <w:footnote w:id="123">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Трещенков Е. От восточных соседей к восточным партнерам. Республика Беларусь,</w:t>
      </w:r>
    </w:p>
    <w:p w:rsidR="001F40CE" w:rsidRPr="006E6086" w:rsidRDefault="001F40CE" w:rsidP="00983C37">
      <w:pPr>
        <w:pStyle w:val="a4"/>
        <w:rPr>
          <w:rFonts w:ascii="Times New Roman" w:hAnsi="Times New Roman" w:cs="Times New Roman"/>
        </w:rPr>
      </w:pPr>
      <w:r w:rsidRPr="006E6086">
        <w:rPr>
          <w:rFonts w:ascii="Times New Roman" w:hAnsi="Times New Roman" w:cs="Times New Roman"/>
        </w:rPr>
        <w:t>Республика Молдова и Украина в фокусе политики соседства Европейского Союза (2002–2012). – СПб: ООО «Свое издательство», 2013. – С.294</w:t>
      </w:r>
    </w:p>
  </w:footnote>
  <w:footnote w:id="124">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D7404A">
        <w:rPr>
          <w:rFonts w:ascii="Times New Roman" w:hAnsi="Times New Roman" w:cs="Times New Roman"/>
        </w:rPr>
        <w:t>Интервью с Калякиным C. на международной конференции "БелоРусский диалог".[Электронный ресурс]:  Информационное агентство АЦМИ - 2016-. URL: http://www.inter-prospect.com/single-post/2016/01/29/ (дата обращения 23.05.17)</w:t>
      </w:r>
    </w:p>
  </w:footnote>
  <w:footnote w:id="125">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Коктыш К. Трансформация политического режи</w:t>
      </w:r>
      <w:r>
        <w:rPr>
          <w:rFonts w:ascii="Times New Roman" w:hAnsi="Times New Roman" w:cs="Times New Roman"/>
        </w:rPr>
        <w:t>ма в Республике Беларусь –М.2004 –С.10</w:t>
      </w:r>
    </w:p>
  </w:footnote>
  <w:footnote w:id="126">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Там же.  </w:t>
      </w:r>
    </w:p>
  </w:footnote>
  <w:footnote w:id="127">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w:t>
      </w:r>
    </w:p>
  </w:footnote>
  <w:footnote w:id="128">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Pr>
          <w:rFonts w:ascii="Times New Roman" w:hAnsi="Times New Roman" w:cs="Times New Roman"/>
        </w:rPr>
        <w:t>Лавни</w:t>
      </w:r>
      <w:r w:rsidRPr="00D7404A">
        <w:rPr>
          <w:rFonts w:ascii="Times New Roman" w:hAnsi="Times New Roman" w:cs="Times New Roman"/>
        </w:rPr>
        <w:t xml:space="preserve">кевич Д. Как Лукашенко едва не стал президентом России. [Электронный ресурс]:  Информационное агентство Главпост - 2015 - URL: http://glavpost.com/post/30apr2015/History/29109-kak-lukashenko-edva-ne-stal-prezidentom-rossii.html (дата обращения 21.04.17)  </w:t>
      </w:r>
    </w:p>
  </w:footnote>
  <w:footnote w:id="129">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Снапковский В. Белорусско-российские отношения на рубеже столетий (конец 1999 – начало 2001 г.) // Белорусский журнал международного права и международных отношений. 2001. № 2.</w:t>
      </w:r>
    </w:p>
    <w:p w:rsidR="001F40CE" w:rsidRPr="006E6086" w:rsidRDefault="001F40CE" w:rsidP="00983C37">
      <w:pPr>
        <w:pStyle w:val="a4"/>
        <w:rPr>
          <w:rFonts w:ascii="Times New Roman" w:hAnsi="Times New Roman" w:cs="Times New Roman"/>
        </w:rPr>
      </w:pPr>
      <w:r w:rsidRPr="006E6086">
        <w:rPr>
          <w:rFonts w:ascii="Times New Roman" w:hAnsi="Times New Roman" w:cs="Times New Roman"/>
        </w:rPr>
        <w:t>23 Пресс-конференция по окончании</w:t>
      </w:r>
      <w:r>
        <w:rPr>
          <w:rFonts w:ascii="Times New Roman" w:hAnsi="Times New Roman" w:cs="Times New Roman"/>
        </w:rPr>
        <w:t xml:space="preserve"> </w:t>
      </w:r>
    </w:p>
  </w:footnote>
  <w:footnote w:id="130">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5767CA">
        <w:rPr>
          <w:rFonts w:ascii="Times New Roman" w:hAnsi="Times New Roman" w:cs="Times New Roman"/>
        </w:rPr>
        <w:t>Арбатов А., Мигранян А., Фадеев А., Ганапольский М. Что делать с Белорусией? [Электронный ресурс]:  радиостанция «Эхо Москвы». -2006- URL: http://www.ec-ho.msk.ru/programs/exit/43810/ ( дата обращения 05.04.17)</w:t>
      </w:r>
    </w:p>
  </w:footnote>
  <w:footnote w:id="131">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Скриба А.  Белорусско-российские противоречия и их сдерживание в контексте евразийской интеграции // Известия Саратовского университета. Новая серия. Серия: История. Международные отноше</w:t>
      </w:r>
      <w:r>
        <w:rPr>
          <w:rFonts w:ascii="Times New Roman" w:hAnsi="Times New Roman" w:cs="Times New Roman"/>
        </w:rPr>
        <w:t>ния.</w:t>
      </w:r>
      <w:r w:rsidRPr="006E6086">
        <w:rPr>
          <w:rFonts w:ascii="Times New Roman" w:hAnsi="Times New Roman" w:cs="Times New Roman"/>
        </w:rPr>
        <w:t>№ 3.</w:t>
      </w:r>
      <w:r>
        <w:rPr>
          <w:rFonts w:ascii="Times New Roman" w:hAnsi="Times New Roman" w:cs="Times New Roman"/>
        </w:rPr>
        <w:t xml:space="preserve"> 2014 -</w:t>
      </w:r>
      <w:r w:rsidRPr="006E6086">
        <w:rPr>
          <w:rFonts w:ascii="Times New Roman" w:hAnsi="Times New Roman" w:cs="Times New Roman"/>
        </w:rPr>
        <w:t xml:space="preserve"> С. 60.</w:t>
      </w:r>
    </w:p>
  </w:footnote>
  <w:footnote w:id="132">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FC7626">
        <w:rPr>
          <w:rFonts w:ascii="Times New Roman" w:hAnsi="Times New Roman" w:cs="Times New Roman"/>
        </w:rPr>
        <w:t>Многовекторная политика Лукашенко. [Электронный ресурс]:  Коммерсант – 2011- URL: http://www.kommersant.ru/doc/1621180 (дата обращения 20.04.17)</w:t>
      </w:r>
    </w:p>
  </w:footnote>
  <w:footnote w:id="133">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FC7626">
        <w:rPr>
          <w:rFonts w:ascii="Times New Roman" w:hAnsi="Times New Roman" w:cs="Times New Roman"/>
        </w:rPr>
        <w:t>Лукашенко: Мы в эмиссионном центре должны принимать решения на равных по единой валюте, а нам предложили российский рубль. [Электронный ресурс]:  Информационное агентство Белапан – 2013 - URL: http://belapan.by/archive/2013/10/21/657189/ (дата обращения 21.04.17)</w:t>
      </w:r>
    </w:p>
  </w:footnote>
  <w:footnote w:id="134">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Pr>
          <w:rFonts w:ascii="Times New Roman" w:hAnsi="Times New Roman" w:cs="Times New Roman"/>
        </w:rPr>
        <w:t>Лавни</w:t>
      </w:r>
      <w:r w:rsidRPr="00FC7626">
        <w:rPr>
          <w:rFonts w:ascii="Times New Roman" w:hAnsi="Times New Roman" w:cs="Times New Roman"/>
        </w:rPr>
        <w:t>кевич Д. Переход Беларуси на российский рубль: взгляд со всех сторон. [Электронный ресурс]: Zapraudu.info -2012- URL: https://zapraudu.info/by/perexod-belarusi-na-rossijskij-rubl-vzglyad-so-vsex-storon/  (дата обращения 23.05.17)</w:t>
      </w:r>
    </w:p>
  </w:footnote>
  <w:footnote w:id="135">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FD1DBD">
        <w:rPr>
          <w:rFonts w:ascii="Times New Roman" w:hAnsi="Times New Roman" w:cs="Times New Roman"/>
        </w:rPr>
        <w:t>Глазьев С.: в Таможенном союзе де-факто единой валютой и впредь будет рубль. [Электронный ресурс]: Красноярское время. -2011 - URL: http://krasvremya.ru/sergej-glazev-v-tamozhennom-soyuze-de-fakto-edinoj-valyutoj-i-vpred-budet-rubl/ ( дата обращения 29.04.17)</w:t>
      </w:r>
    </w:p>
  </w:footnote>
  <w:footnote w:id="136">
    <w:p w:rsidR="001F40CE" w:rsidRPr="003C72C7" w:rsidRDefault="001F40CE">
      <w:pPr>
        <w:pStyle w:val="a4"/>
        <w:rPr>
          <w:rFonts w:ascii="Times New Roman" w:hAnsi="Times New Roman" w:cs="Times New Roman"/>
        </w:rPr>
      </w:pPr>
      <w:r w:rsidRPr="003C72C7">
        <w:rPr>
          <w:rStyle w:val="a6"/>
          <w:rFonts w:ascii="Times New Roman" w:hAnsi="Times New Roman" w:cs="Times New Roman"/>
        </w:rPr>
        <w:footnoteRef/>
      </w:r>
      <w:r>
        <w:rPr>
          <w:rFonts w:ascii="Times New Roman" w:hAnsi="Times New Roman" w:cs="Times New Roman"/>
        </w:rPr>
        <w:t xml:space="preserve">Сивицкий А. Союз с политическими </w:t>
      </w:r>
      <w:r w:rsidRPr="003C72C7">
        <w:rPr>
          <w:rFonts w:ascii="Times New Roman" w:hAnsi="Times New Roman" w:cs="Times New Roman"/>
        </w:rPr>
        <w:t>“</w:t>
      </w:r>
      <w:r>
        <w:rPr>
          <w:rFonts w:ascii="Times New Roman" w:hAnsi="Times New Roman" w:cs="Times New Roman"/>
        </w:rPr>
        <w:t>изъятиями</w:t>
      </w:r>
      <w:r w:rsidRPr="003C72C7">
        <w:rPr>
          <w:rFonts w:ascii="Times New Roman" w:hAnsi="Times New Roman" w:cs="Times New Roman"/>
        </w:rPr>
        <w:t>”</w:t>
      </w:r>
      <w:r>
        <w:rPr>
          <w:rFonts w:ascii="Times New Roman" w:hAnsi="Times New Roman" w:cs="Times New Roman"/>
        </w:rPr>
        <w:t>.</w:t>
      </w:r>
      <w:r w:rsidRPr="003C72C7">
        <w:rPr>
          <w:rFonts w:ascii="Times New Roman" w:hAnsi="Times New Roman" w:cs="Times New Roman"/>
        </w:rPr>
        <w:t>// Евразийское обозрение.</w:t>
      </w:r>
      <w:r w:rsidRPr="00AF50CF">
        <w:rPr>
          <w:rFonts w:ascii="Times New Roman" w:hAnsi="Times New Roman" w:cs="Times New Roman"/>
        </w:rPr>
        <w:t xml:space="preserve"> </w:t>
      </w:r>
      <w:r w:rsidRPr="003C72C7">
        <w:rPr>
          <w:rFonts w:ascii="Times New Roman" w:hAnsi="Times New Roman" w:cs="Times New Roman"/>
        </w:rPr>
        <w:t>Белорусский Институт Стратегических Исследований.№2,2014 – С.7</w:t>
      </w:r>
      <w:r>
        <w:rPr>
          <w:rFonts w:ascii="Times New Roman" w:hAnsi="Times New Roman" w:cs="Times New Roman"/>
        </w:rPr>
        <w:t xml:space="preserve"> </w:t>
      </w:r>
    </w:p>
  </w:footnote>
  <w:footnote w:id="137">
    <w:p w:rsidR="001F40CE" w:rsidRPr="006E6086" w:rsidRDefault="001F40CE" w:rsidP="00983C37">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Соловьев В., Габуев А., Гриб Н. Вредность за молоко // Коммерсант. 25.06.2009</w:t>
      </w:r>
    </w:p>
  </w:footnote>
  <w:footnote w:id="138">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Труевцев К. Авторитаризм: вопросы типологии, структуры и современной ситуации в Центральной Азии –М.ЛЕНАНД,2015 –С.239</w:t>
      </w:r>
    </w:p>
  </w:footnote>
  <w:footnote w:id="139">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Фурман Д.</w:t>
      </w:r>
      <w:r>
        <w:rPr>
          <w:rFonts w:ascii="Times New Roman" w:hAnsi="Times New Roman" w:cs="Times New Roman"/>
        </w:rPr>
        <w:t xml:space="preserve"> </w:t>
      </w:r>
      <w:r w:rsidRPr="006E6086">
        <w:rPr>
          <w:rFonts w:ascii="Times New Roman" w:hAnsi="Times New Roman" w:cs="Times New Roman"/>
        </w:rPr>
        <w:t>Постсоветский политический режим Казахстана. М.:ИЕ РАН, 2004 – С.10</w:t>
      </w:r>
      <w:r w:rsidRPr="006E6086">
        <w:rPr>
          <w:rFonts w:ascii="Times New Roman" w:hAnsi="Times New Roman" w:cs="Times New Roman"/>
        </w:rPr>
        <w:tab/>
        <w:t xml:space="preserve"> </w:t>
      </w:r>
    </w:p>
  </w:footnote>
  <w:footnote w:id="140">
    <w:p w:rsidR="001F40CE" w:rsidRPr="007E71C8" w:rsidRDefault="001F40CE" w:rsidP="007E71C8">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7E71C8">
        <w:rPr>
          <w:rFonts w:ascii="Times New Roman" w:hAnsi="Times New Roman" w:cs="Times New Roman"/>
        </w:rPr>
        <w:t>Всесою</w:t>
      </w:r>
      <w:r>
        <w:rPr>
          <w:rFonts w:ascii="Times New Roman" w:hAnsi="Times New Roman" w:cs="Times New Roman"/>
        </w:rPr>
        <w:t>зная перепись населения 1989 г.</w:t>
      </w:r>
      <w:r w:rsidRPr="007E71C8">
        <w:rPr>
          <w:rFonts w:ascii="Times New Roman" w:hAnsi="Times New Roman" w:cs="Times New Roman"/>
        </w:rPr>
        <w:t xml:space="preserve"> Рaспpeдeлeниe нaсeлeния Кaзaxской ССР по нaиболee многочислeнным нaционaльностям и языку// </w:t>
      </w:r>
      <w:r>
        <w:rPr>
          <w:rFonts w:ascii="Times New Roman" w:hAnsi="Times New Roman" w:cs="Times New Roman"/>
        </w:rPr>
        <w:t xml:space="preserve">Демоскоп </w:t>
      </w:r>
      <w:r>
        <w:rPr>
          <w:rFonts w:ascii="Times New Roman" w:hAnsi="Times New Roman" w:cs="Times New Roman"/>
          <w:lang w:val="en-US"/>
        </w:rPr>
        <w:t>URL</w:t>
      </w:r>
      <w:r w:rsidRPr="007E71C8">
        <w:rPr>
          <w:rFonts w:ascii="Times New Roman" w:hAnsi="Times New Roman" w:cs="Times New Roman"/>
        </w:rPr>
        <w:t>:</w:t>
      </w:r>
      <w:r w:rsidRPr="007E71C8">
        <w:t xml:space="preserve"> </w:t>
      </w:r>
      <w:hyperlink r:id="rId6" w:history="1">
        <w:r w:rsidRPr="00EE3522">
          <w:rPr>
            <w:rStyle w:val="a7"/>
            <w:rFonts w:ascii="Times New Roman" w:hAnsi="Times New Roman" w:cs="Times New Roman"/>
          </w:rPr>
          <w:t>http://demoscope.ru/weekly/ssp/sng_nac_lan_89_ka.php</w:t>
        </w:r>
      </w:hyperlink>
      <w:r w:rsidRPr="007E71C8">
        <w:rPr>
          <w:rFonts w:ascii="Times New Roman" w:hAnsi="Times New Roman" w:cs="Times New Roman"/>
        </w:rPr>
        <w:t xml:space="preserve"> (</w:t>
      </w:r>
      <w:r>
        <w:rPr>
          <w:rFonts w:ascii="Times New Roman" w:hAnsi="Times New Roman" w:cs="Times New Roman"/>
        </w:rPr>
        <w:t xml:space="preserve">дата обращения </w:t>
      </w:r>
      <w:r w:rsidRPr="007E71C8">
        <w:rPr>
          <w:rFonts w:ascii="Times New Roman" w:hAnsi="Times New Roman" w:cs="Times New Roman"/>
        </w:rPr>
        <w:t>01</w:t>
      </w:r>
      <w:r>
        <w:rPr>
          <w:rFonts w:ascii="Times New Roman" w:hAnsi="Times New Roman" w:cs="Times New Roman"/>
        </w:rPr>
        <w:t>.0</w:t>
      </w:r>
      <w:r w:rsidRPr="007E71C8">
        <w:rPr>
          <w:rFonts w:ascii="Times New Roman" w:hAnsi="Times New Roman" w:cs="Times New Roman"/>
        </w:rPr>
        <w:t>5.2017)</w:t>
      </w:r>
    </w:p>
  </w:footnote>
  <w:footnote w:id="141">
    <w:p w:rsidR="001F40CE" w:rsidRPr="006E6086" w:rsidRDefault="001F40CE" w:rsidP="0023696A">
      <w:pPr>
        <w:pStyle w:val="Default"/>
        <w:rPr>
          <w:sz w:val="20"/>
          <w:szCs w:val="20"/>
        </w:rPr>
      </w:pPr>
      <w:r w:rsidRPr="006E6086">
        <w:rPr>
          <w:rStyle w:val="a6"/>
          <w:sz w:val="20"/>
          <w:szCs w:val="20"/>
        </w:rPr>
        <w:footnoteRef/>
      </w:r>
      <w:r w:rsidRPr="006E6086">
        <w:rPr>
          <w:sz w:val="20"/>
          <w:szCs w:val="20"/>
        </w:rPr>
        <w:t xml:space="preserve"> </w:t>
      </w:r>
      <w:r w:rsidRPr="006E6086">
        <w:rPr>
          <w:iCs/>
          <w:sz w:val="20"/>
          <w:szCs w:val="20"/>
        </w:rPr>
        <w:t xml:space="preserve">Опкотт М. </w:t>
      </w:r>
      <w:r w:rsidRPr="006E6086">
        <w:rPr>
          <w:sz w:val="20"/>
          <w:szCs w:val="20"/>
        </w:rPr>
        <w:t>К</w:t>
      </w:r>
      <w:r>
        <w:rPr>
          <w:sz w:val="20"/>
          <w:szCs w:val="20"/>
        </w:rPr>
        <w:t>азахстан. Непройденный путь.</w:t>
      </w:r>
      <w:r w:rsidRPr="007E71C8">
        <w:rPr>
          <w:sz w:val="20"/>
          <w:szCs w:val="20"/>
        </w:rPr>
        <w:t>-</w:t>
      </w:r>
      <w:r>
        <w:rPr>
          <w:sz w:val="20"/>
          <w:szCs w:val="20"/>
        </w:rPr>
        <w:t xml:space="preserve"> М, 2003. С</w:t>
      </w:r>
      <w:r w:rsidRPr="007E71C8">
        <w:rPr>
          <w:sz w:val="20"/>
          <w:szCs w:val="20"/>
        </w:rPr>
        <w:t xml:space="preserve">- </w:t>
      </w:r>
      <w:r w:rsidRPr="006E6086">
        <w:rPr>
          <w:sz w:val="20"/>
          <w:szCs w:val="20"/>
        </w:rPr>
        <w:t>97.</w:t>
      </w:r>
    </w:p>
  </w:footnote>
  <w:footnote w:id="142">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Лукьянов Г. Политическая система современного Казахстана: основные акторы и факторы стабильности</w:t>
      </w:r>
      <w:r w:rsidRPr="007E71C8">
        <w:rPr>
          <w:rFonts w:ascii="Times New Roman" w:hAnsi="Times New Roman" w:cs="Times New Roman"/>
        </w:rPr>
        <w:t xml:space="preserve"> </w:t>
      </w:r>
      <w:r w:rsidRPr="006E6086">
        <w:rPr>
          <w:rFonts w:ascii="Times New Roman" w:hAnsi="Times New Roman" w:cs="Times New Roman"/>
        </w:rPr>
        <w:t>–</w:t>
      </w:r>
      <w:r w:rsidRPr="007E71C8">
        <w:rPr>
          <w:rFonts w:ascii="Times New Roman" w:hAnsi="Times New Roman" w:cs="Times New Roman"/>
        </w:rPr>
        <w:t xml:space="preserve"> </w:t>
      </w:r>
      <w:r w:rsidRPr="006E6086">
        <w:rPr>
          <w:rFonts w:ascii="Times New Roman" w:hAnsi="Times New Roman" w:cs="Times New Roman"/>
        </w:rPr>
        <w:t>М.</w:t>
      </w:r>
      <w:r w:rsidRPr="007E71C8">
        <w:rPr>
          <w:rFonts w:ascii="Times New Roman" w:hAnsi="Times New Roman" w:cs="Times New Roman"/>
        </w:rPr>
        <w:t xml:space="preserve"> </w:t>
      </w:r>
      <w:r w:rsidRPr="006E6086">
        <w:rPr>
          <w:rFonts w:ascii="Times New Roman" w:hAnsi="Times New Roman" w:cs="Times New Roman"/>
        </w:rPr>
        <w:t>ЛЕНАНД,2015 –</w:t>
      </w:r>
      <w:r w:rsidRPr="007E71C8">
        <w:rPr>
          <w:rFonts w:ascii="Times New Roman" w:hAnsi="Times New Roman" w:cs="Times New Roman"/>
        </w:rPr>
        <w:t xml:space="preserve"> </w:t>
      </w:r>
      <w:r w:rsidRPr="006E6086">
        <w:rPr>
          <w:rFonts w:ascii="Times New Roman" w:hAnsi="Times New Roman" w:cs="Times New Roman"/>
        </w:rPr>
        <w:t>С.245</w:t>
      </w:r>
    </w:p>
    <w:p w:rsidR="001F40CE" w:rsidRPr="006E6086" w:rsidRDefault="001F40CE" w:rsidP="0023696A">
      <w:pPr>
        <w:pStyle w:val="a4"/>
        <w:rPr>
          <w:rFonts w:ascii="Times New Roman" w:hAnsi="Times New Roman" w:cs="Times New Roman"/>
        </w:rPr>
      </w:pPr>
    </w:p>
  </w:footnote>
  <w:footnote w:id="143">
    <w:p w:rsidR="001F40CE" w:rsidRPr="006E6086" w:rsidRDefault="001F40CE" w:rsidP="0023696A">
      <w:pPr>
        <w:pStyle w:val="Default"/>
        <w:rPr>
          <w:sz w:val="20"/>
          <w:szCs w:val="20"/>
        </w:rPr>
      </w:pPr>
      <w:r w:rsidRPr="006E6086">
        <w:rPr>
          <w:rStyle w:val="a6"/>
          <w:sz w:val="20"/>
          <w:szCs w:val="20"/>
        </w:rPr>
        <w:footnoteRef/>
      </w:r>
      <w:r w:rsidRPr="006E6086">
        <w:rPr>
          <w:sz w:val="20"/>
          <w:szCs w:val="20"/>
        </w:rPr>
        <w:t xml:space="preserve"> </w:t>
      </w:r>
      <w:r w:rsidRPr="006E6086">
        <w:rPr>
          <w:iCs/>
          <w:sz w:val="20"/>
          <w:szCs w:val="20"/>
        </w:rPr>
        <w:t xml:space="preserve">Губогао М. </w:t>
      </w:r>
      <w:r w:rsidRPr="006E6086">
        <w:rPr>
          <w:sz w:val="20"/>
          <w:szCs w:val="20"/>
        </w:rPr>
        <w:t>Этнополитическая ситуация в Казахстане в представлениях его граждан. Казахстан: реалии и перспективы независимого развития.</w:t>
      </w:r>
      <w:r w:rsidRPr="007E71C8">
        <w:rPr>
          <w:sz w:val="20"/>
          <w:szCs w:val="20"/>
        </w:rPr>
        <w:t xml:space="preserve">- </w:t>
      </w:r>
      <w:r>
        <w:rPr>
          <w:sz w:val="20"/>
          <w:szCs w:val="20"/>
        </w:rPr>
        <w:t xml:space="preserve"> М.,1995. С</w:t>
      </w:r>
      <w:r w:rsidRPr="007E71C8">
        <w:rPr>
          <w:sz w:val="20"/>
          <w:szCs w:val="20"/>
        </w:rPr>
        <w:t xml:space="preserve">- </w:t>
      </w:r>
      <w:r w:rsidRPr="006E6086">
        <w:rPr>
          <w:sz w:val="20"/>
          <w:szCs w:val="20"/>
        </w:rPr>
        <w:t>268.</w:t>
      </w:r>
    </w:p>
  </w:footnote>
  <w:footnote w:id="144">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Pr>
          <w:rFonts w:ascii="Times New Roman" w:hAnsi="Times New Roman" w:cs="Times New Roman"/>
        </w:rPr>
        <w:t xml:space="preserve"> Фурман С</w:t>
      </w:r>
      <w:r w:rsidRPr="007E71C8">
        <w:rPr>
          <w:rFonts w:ascii="Times New Roman" w:hAnsi="Times New Roman" w:cs="Times New Roman"/>
        </w:rPr>
        <w:t xml:space="preserve">- </w:t>
      </w:r>
      <w:r w:rsidRPr="006E6086">
        <w:rPr>
          <w:rFonts w:ascii="Times New Roman" w:hAnsi="Times New Roman" w:cs="Times New Roman"/>
        </w:rPr>
        <w:t>97</w:t>
      </w:r>
    </w:p>
  </w:footnote>
  <w:footnote w:id="145">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w:t>
      </w:r>
    </w:p>
  </w:footnote>
  <w:footnote w:id="146">
    <w:p w:rsidR="001F40CE" w:rsidRPr="006E6086" w:rsidRDefault="001F40CE" w:rsidP="0023696A">
      <w:pPr>
        <w:pStyle w:val="Default"/>
        <w:rPr>
          <w:sz w:val="20"/>
          <w:szCs w:val="20"/>
        </w:rPr>
      </w:pPr>
      <w:r w:rsidRPr="006E6086">
        <w:rPr>
          <w:rStyle w:val="a6"/>
          <w:sz w:val="20"/>
          <w:szCs w:val="20"/>
        </w:rPr>
        <w:footnoteRef/>
      </w:r>
      <w:r w:rsidRPr="006E6086">
        <w:rPr>
          <w:sz w:val="20"/>
          <w:szCs w:val="20"/>
        </w:rPr>
        <w:t xml:space="preserve">  Вырисовывается новый треугольник: Россия, Белоруссия, Казахстан. // Нез</w:t>
      </w:r>
      <w:r>
        <w:rPr>
          <w:sz w:val="20"/>
          <w:szCs w:val="20"/>
        </w:rPr>
        <w:t>ависимая газета, 15.03.1995. С-</w:t>
      </w:r>
      <w:r w:rsidRPr="006E6086">
        <w:rPr>
          <w:sz w:val="20"/>
          <w:szCs w:val="20"/>
        </w:rPr>
        <w:t>3</w:t>
      </w:r>
    </w:p>
  </w:footnote>
  <w:footnote w:id="147">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Страны Центральной Азии на рубеже XX – XXI вв.: Становление национальных государств: реф. сб. / РАН. ИНИОН. Центр науч.–информ. исслед. глобал. и регион. пробл. Отдел Азии и Африки. – М.,2006, </w:t>
      </w:r>
      <w:r>
        <w:rPr>
          <w:rFonts w:ascii="Times New Roman" w:hAnsi="Times New Roman" w:cs="Times New Roman"/>
        </w:rPr>
        <w:t xml:space="preserve">         С.-</w:t>
      </w:r>
      <w:r w:rsidRPr="006E6086">
        <w:rPr>
          <w:rFonts w:ascii="Times New Roman" w:hAnsi="Times New Roman" w:cs="Times New Roman"/>
        </w:rPr>
        <w:t>156.</w:t>
      </w:r>
    </w:p>
  </w:footnote>
  <w:footnote w:id="148">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Масанов Н. Казахстанская политическая элита: клановая принадлежность и внутриэтническое соперничество </w:t>
      </w:r>
      <w:r w:rsidRPr="006E6086">
        <w:rPr>
          <w:rFonts w:ascii="Times New Roman" w:hAnsi="Times New Roman" w:cs="Times New Roman"/>
          <w:lang w:val="en-US"/>
        </w:rPr>
        <w:t>URL</w:t>
      </w:r>
      <w:r w:rsidRPr="006E6086">
        <w:rPr>
          <w:rFonts w:ascii="Times New Roman" w:hAnsi="Times New Roman" w:cs="Times New Roman"/>
        </w:rPr>
        <w:t>: //Вестник Евразии №1, 1999.</w:t>
      </w:r>
    </w:p>
  </w:footnote>
  <w:footnote w:id="149">
    <w:p w:rsidR="001F40CE" w:rsidRPr="006E6086" w:rsidRDefault="001F40CE" w:rsidP="0023696A">
      <w:pPr>
        <w:pStyle w:val="a4"/>
        <w:rPr>
          <w:rFonts w:ascii="Times New Roman" w:hAnsi="Times New Roman" w:cs="Times New Roman"/>
        </w:rPr>
      </w:pPr>
    </w:p>
  </w:footnote>
  <w:footnote w:id="150">
    <w:p w:rsidR="001F40CE" w:rsidRPr="00CB5A04" w:rsidRDefault="001F40CE">
      <w:pPr>
        <w:pStyle w:val="a4"/>
        <w:rPr>
          <w:rFonts w:ascii="Times New Roman" w:hAnsi="Times New Roman" w:cs="Times New Roman"/>
        </w:rPr>
      </w:pPr>
      <w:r w:rsidRPr="00CB5A04">
        <w:rPr>
          <w:rStyle w:val="a6"/>
          <w:rFonts w:ascii="Times New Roman" w:hAnsi="Times New Roman" w:cs="Times New Roman"/>
        </w:rPr>
        <w:footnoteRef/>
      </w:r>
      <w:r w:rsidRPr="00CB5A04">
        <w:rPr>
          <w:rFonts w:ascii="Times New Roman" w:hAnsi="Times New Roman" w:cs="Times New Roman"/>
        </w:rPr>
        <w:t xml:space="preserve"> Мещеряков К. Интеграционные процессы на постсоветском пространстве и участие в них России. ― СПб: Скифия-принт, 2012.С -173</w:t>
      </w:r>
    </w:p>
  </w:footnote>
  <w:footnote w:id="151">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74787D">
        <w:rPr>
          <w:rFonts w:ascii="Times New Roman" w:hAnsi="Times New Roman" w:cs="Times New Roman"/>
        </w:rPr>
        <w:t xml:space="preserve">Звягальская И. Годы, которые изменили Центральную Азию – М.: Центр стратегических и политических исследований Института Востоковедения РАН, 2009 </w:t>
      </w:r>
      <w:r w:rsidRPr="00655FE8">
        <w:rPr>
          <w:rFonts w:ascii="Times New Roman" w:hAnsi="Times New Roman" w:cs="Times New Roman"/>
        </w:rPr>
        <w:t>,</w:t>
      </w:r>
      <w:r w:rsidRPr="006E6086">
        <w:rPr>
          <w:rFonts w:ascii="Times New Roman" w:hAnsi="Times New Roman" w:cs="Times New Roman"/>
        </w:rPr>
        <w:t>С</w:t>
      </w:r>
      <w:r w:rsidRPr="00655FE8">
        <w:rPr>
          <w:rFonts w:ascii="Times New Roman" w:hAnsi="Times New Roman" w:cs="Times New Roman"/>
        </w:rPr>
        <w:t>-</w:t>
      </w:r>
      <w:r w:rsidRPr="006E6086">
        <w:rPr>
          <w:rFonts w:ascii="Times New Roman" w:hAnsi="Times New Roman" w:cs="Times New Roman"/>
        </w:rPr>
        <w:t xml:space="preserve">.332 </w:t>
      </w:r>
    </w:p>
  </w:footnote>
  <w:footnote w:id="152">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Казанцев А. Содиков Ш. Политические элиты и перспективы эволюции политических систем Узбекистана и Казахстана// Ежегодник ИМИ МГИМО(У)МИД России №1 – 2004, С-121 </w:t>
      </w:r>
    </w:p>
  </w:footnote>
  <w:footnote w:id="153">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Шкель С. Особенности политического режима в современном Казахстане и перспективы его трансформации//Центральная Азия и Казахстан №6 , 2009 С.-118</w:t>
      </w:r>
    </w:p>
  </w:footnote>
  <w:footnote w:id="154">
    <w:p w:rsidR="001F40CE" w:rsidRPr="006E6086" w:rsidRDefault="001F40CE" w:rsidP="0023696A">
      <w:pPr>
        <w:pStyle w:val="Default"/>
        <w:rPr>
          <w:sz w:val="20"/>
          <w:szCs w:val="20"/>
        </w:rPr>
      </w:pPr>
      <w:r w:rsidRPr="006E6086">
        <w:rPr>
          <w:rStyle w:val="a6"/>
          <w:sz w:val="20"/>
          <w:szCs w:val="20"/>
        </w:rPr>
        <w:footnoteRef/>
      </w:r>
      <w:r w:rsidRPr="006E6086">
        <w:rPr>
          <w:sz w:val="20"/>
          <w:szCs w:val="20"/>
        </w:rPr>
        <w:t xml:space="preserve"> </w:t>
      </w:r>
      <w:r w:rsidRPr="006E6086">
        <w:rPr>
          <w:iCs/>
          <w:sz w:val="20"/>
          <w:szCs w:val="20"/>
        </w:rPr>
        <w:t xml:space="preserve">Козлов </w:t>
      </w:r>
      <w:r w:rsidRPr="006E6086">
        <w:rPr>
          <w:sz w:val="20"/>
          <w:szCs w:val="20"/>
        </w:rPr>
        <w:t>С. Спешка с Конституцией к добру не приведет // Независимая Газета, 23.01. 1993. С-З</w:t>
      </w:r>
    </w:p>
  </w:footnote>
  <w:footnote w:id="155">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2C770E">
        <w:rPr>
          <w:rFonts w:ascii="Times New Roman" w:hAnsi="Times New Roman" w:cs="Times New Roman"/>
        </w:rPr>
        <w:t>Конституция Республики Казахстан 1995г.</w:t>
      </w:r>
      <w:r w:rsidRPr="002C770E">
        <w:t xml:space="preserve"> </w:t>
      </w:r>
      <w:r w:rsidRPr="002C770E">
        <w:rPr>
          <w:rFonts w:ascii="Times New Roman" w:hAnsi="Times New Roman" w:cs="Times New Roman"/>
        </w:rPr>
        <w:t>Раздел 2, ст.40</w:t>
      </w:r>
      <w:r>
        <w:rPr>
          <w:rFonts w:ascii="Times New Roman" w:hAnsi="Times New Roman" w:cs="Times New Roman"/>
        </w:rPr>
        <w:t xml:space="preserve"> </w:t>
      </w:r>
      <w:r w:rsidRPr="002C770E">
        <w:rPr>
          <w:rFonts w:ascii="Times New Roman" w:hAnsi="Times New Roman" w:cs="Times New Roman"/>
        </w:rPr>
        <w:t xml:space="preserve"> [Электронный ресурс]: Казахстанский Информационный Портал – URL: http://www.kazportal.kz/konstitutsiya-respubliki-kazahstan-ot-30-avgusta-1995-goda/ (дата обращения 07.05.17)</w:t>
      </w:r>
    </w:p>
  </w:footnote>
  <w:footnote w:id="156">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Куртов А. Развитие конституционализма в Казахстане. Казахстан и Россия: общество и государство .М.: Права человека. 2004г.</w:t>
      </w:r>
    </w:p>
  </w:footnote>
  <w:footnote w:id="157">
    <w:p w:rsidR="001F40CE" w:rsidRPr="006E6086" w:rsidRDefault="001F40CE" w:rsidP="0023696A">
      <w:pPr>
        <w:pStyle w:val="Default"/>
        <w:rPr>
          <w:sz w:val="20"/>
          <w:szCs w:val="20"/>
        </w:rPr>
      </w:pPr>
      <w:r w:rsidRPr="006E6086">
        <w:rPr>
          <w:rStyle w:val="a6"/>
          <w:sz w:val="20"/>
          <w:szCs w:val="20"/>
        </w:rPr>
        <w:footnoteRef/>
      </w:r>
      <w:r w:rsidRPr="006E6086">
        <w:rPr>
          <w:sz w:val="20"/>
          <w:szCs w:val="20"/>
        </w:rPr>
        <w:t xml:space="preserve"> </w:t>
      </w:r>
      <w:r w:rsidRPr="006E6086">
        <w:rPr>
          <w:iCs/>
          <w:sz w:val="20"/>
          <w:szCs w:val="20"/>
        </w:rPr>
        <w:t xml:space="preserve">Козлов С. </w:t>
      </w:r>
      <w:r w:rsidRPr="006E6086">
        <w:rPr>
          <w:sz w:val="20"/>
          <w:szCs w:val="20"/>
        </w:rPr>
        <w:t>Предвыборная кампания началась // Независимая газета,18.10.1995. С-3</w:t>
      </w:r>
    </w:p>
  </w:footnote>
  <w:footnote w:id="158">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Масанов Н. Казахская политическая и интеллектуальная элита: клановая принадлежность и внутриэтническое соперничество.Евразия. Люди и мифы, 2003 – С.55 </w:t>
      </w:r>
    </w:p>
  </w:footnote>
  <w:footnote w:id="159">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Фурман Д.</w:t>
      </w:r>
      <w:r>
        <w:rPr>
          <w:rFonts w:ascii="Times New Roman" w:hAnsi="Times New Roman" w:cs="Times New Roman"/>
        </w:rPr>
        <w:t xml:space="preserve"> </w:t>
      </w:r>
      <w:r w:rsidRPr="006E6086">
        <w:rPr>
          <w:rFonts w:ascii="Times New Roman" w:hAnsi="Times New Roman" w:cs="Times New Roman"/>
        </w:rPr>
        <w:t>Постсоветский политический режим Казахстана. М.:ИЕ РАН, 2004 – С.39</w:t>
      </w:r>
    </w:p>
  </w:footnote>
  <w:footnote w:id="160">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6E6086">
        <w:rPr>
          <w:rFonts w:ascii="Times New Roman" w:hAnsi="Times New Roman" w:cs="Times New Roman"/>
          <w:iCs/>
          <w:color w:val="000000"/>
        </w:rPr>
        <w:t xml:space="preserve">Асылбеков А. </w:t>
      </w:r>
      <w:r w:rsidRPr="006E6086">
        <w:rPr>
          <w:rFonts w:ascii="Times New Roman" w:hAnsi="Times New Roman" w:cs="Times New Roman"/>
          <w:color w:val="000000"/>
        </w:rPr>
        <w:t>Кто есть кто в Республике Казахстан. 1996–1997 гг. справочни</w:t>
      </w:r>
      <w:r>
        <w:rPr>
          <w:rFonts w:ascii="Times New Roman" w:hAnsi="Times New Roman" w:cs="Times New Roman"/>
          <w:color w:val="000000"/>
        </w:rPr>
        <w:t>к – Алма-Ата, 1997. – Т. 1. – С-</w:t>
      </w:r>
      <w:r w:rsidRPr="006E6086">
        <w:rPr>
          <w:rFonts w:ascii="Times New Roman" w:hAnsi="Times New Roman" w:cs="Times New Roman"/>
          <w:color w:val="000000"/>
        </w:rPr>
        <w:t>598</w:t>
      </w:r>
    </w:p>
  </w:footnote>
  <w:footnote w:id="161">
    <w:p w:rsidR="001F40CE" w:rsidRPr="007E71C8"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0E5288">
        <w:rPr>
          <w:rFonts w:ascii="Times New Roman" w:hAnsi="Times New Roman" w:cs="Times New Roman"/>
        </w:rPr>
        <w:t xml:space="preserve">Борисова Е. Влияние иностранного капитала на формирование внутренней и внешней политики Казахстана в первые годы независимости (90е-начало 2000х. [Электронный ресурс]: Центр исследований общих проблем современного Востока ИВ РАН.-2005- URL: http://www.vostokoved.ru/%D0%A1%D1%82%D0%B0%D1%82%D1%8C%D0%B8/borisova.html </w:t>
      </w:r>
      <w:r>
        <w:rPr>
          <w:rFonts w:ascii="Times New Roman" w:hAnsi="Times New Roman" w:cs="Times New Roman"/>
        </w:rPr>
        <w:t xml:space="preserve">(дата обращения </w:t>
      </w:r>
      <w:r w:rsidRPr="007E71C8">
        <w:rPr>
          <w:rFonts w:ascii="Times New Roman" w:hAnsi="Times New Roman" w:cs="Times New Roman"/>
        </w:rPr>
        <w:t>02</w:t>
      </w:r>
      <w:r>
        <w:rPr>
          <w:rFonts w:ascii="Times New Roman" w:hAnsi="Times New Roman" w:cs="Times New Roman"/>
        </w:rPr>
        <w:t>.0</w:t>
      </w:r>
      <w:r w:rsidRPr="007E71C8">
        <w:rPr>
          <w:rFonts w:ascii="Times New Roman" w:hAnsi="Times New Roman" w:cs="Times New Roman"/>
        </w:rPr>
        <w:t>5.2017)</w:t>
      </w:r>
    </w:p>
  </w:footnote>
  <w:footnote w:id="162">
    <w:p w:rsidR="001F40CE" w:rsidRPr="006E6086" w:rsidRDefault="001F40CE" w:rsidP="0023696A">
      <w:pPr>
        <w:pStyle w:val="a4"/>
        <w:rPr>
          <w:rFonts w:ascii="Times New Roman" w:hAnsi="Times New Roman" w:cs="Times New Roman"/>
          <w:lang w:val="en-US"/>
        </w:rPr>
      </w:pPr>
      <w:r w:rsidRPr="006E6086">
        <w:rPr>
          <w:rStyle w:val="a6"/>
          <w:rFonts w:ascii="Times New Roman" w:hAnsi="Times New Roman" w:cs="Times New Roman"/>
        </w:rPr>
        <w:footnoteRef/>
      </w:r>
      <w:r w:rsidRPr="006E6086">
        <w:rPr>
          <w:rFonts w:ascii="Times New Roman" w:hAnsi="Times New Roman" w:cs="Times New Roman"/>
        </w:rPr>
        <w:t xml:space="preserve"> Бакас Улу Б. 20 лет независимого развития Казахстана и Кыргызстана: что важнее – политика или экономика?//Центральная Азия и Кавказ №4 – 2011г.- С</w:t>
      </w:r>
      <w:r w:rsidRPr="006E6086">
        <w:rPr>
          <w:rFonts w:ascii="Times New Roman" w:hAnsi="Times New Roman" w:cs="Times New Roman"/>
          <w:lang w:val="en-US"/>
        </w:rPr>
        <w:t>.99</w:t>
      </w:r>
    </w:p>
  </w:footnote>
  <w:footnote w:id="163">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lang w:val="en-US"/>
        </w:rPr>
        <w:t xml:space="preserve"> Bhuiyan S. Decentralization and Local Governance in Kazakhstan// International Journal of Public Administration. Vol</w:t>
      </w:r>
      <w:r w:rsidRPr="006E6086">
        <w:rPr>
          <w:rFonts w:ascii="Times New Roman" w:hAnsi="Times New Roman" w:cs="Times New Roman"/>
        </w:rPr>
        <w:t xml:space="preserve">.33 </w:t>
      </w:r>
      <w:r w:rsidRPr="006E6086">
        <w:rPr>
          <w:rFonts w:ascii="Times New Roman" w:hAnsi="Times New Roman" w:cs="Times New Roman"/>
          <w:lang w:val="en-US"/>
        </w:rPr>
        <w:t>no</w:t>
      </w:r>
      <w:r w:rsidRPr="006E6086">
        <w:rPr>
          <w:rFonts w:ascii="Times New Roman" w:hAnsi="Times New Roman" w:cs="Times New Roman"/>
        </w:rPr>
        <w:t>.12 –2010 -</w:t>
      </w:r>
      <w:r w:rsidRPr="006E6086">
        <w:rPr>
          <w:rFonts w:ascii="Times New Roman" w:hAnsi="Times New Roman" w:cs="Times New Roman"/>
          <w:lang w:val="en-US"/>
        </w:rPr>
        <w:t>P</w:t>
      </w:r>
      <w:r w:rsidRPr="006E6086">
        <w:rPr>
          <w:rFonts w:ascii="Times New Roman" w:hAnsi="Times New Roman" w:cs="Times New Roman"/>
        </w:rPr>
        <w:t xml:space="preserve">.31  </w:t>
      </w:r>
    </w:p>
  </w:footnote>
  <w:footnote w:id="164">
    <w:p w:rsidR="001F40CE" w:rsidRPr="007E71C8"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0E5288">
        <w:rPr>
          <w:rFonts w:ascii="Times New Roman" w:hAnsi="Times New Roman" w:cs="Times New Roman"/>
        </w:rPr>
        <w:t>Борисова Е. Влияние иностранного капитала на формирование внутренней и внешней политики Казахстана в первые годы независимости (90е-начало 2000х. [Электронный ресурс]: Центр исследований общих проблем современного Востока ИВ РАН.-2005- URL: http://www.vostokoved.ru/%D0%A1%D1%82%D0%B0%D1%82%D1%8C%D0%B8/borisova.html (дата обращения 02.05.2017)</w:t>
      </w:r>
    </w:p>
  </w:footnote>
  <w:footnote w:id="165">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Лукьянов Г. Политическая система современного Казахстана: основные акторы и факторы стабильности–М.ЛЕНАНД,2015 –С.248</w:t>
      </w:r>
    </w:p>
  </w:footnote>
  <w:footnote w:id="166">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2C770E">
        <w:rPr>
          <w:rFonts w:ascii="Times New Roman" w:hAnsi="Times New Roman" w:cs="Times New Roman"/>
        </w:rPr>
        <w:t>Доктрина партии “Нур Отан”. [Электронный ресурс]:  Официальный сайт партии “Нур Отан”  - URL: http://nurotan.kz/doctrine (дата обращения 03.05.2017)</w:t>
      </w:r>
    </w:p>
  </w:footnote>
  <w:footnote w:id="167">
    <w:p w:rsidR="001F40CE" w:rsidRPr="006E6086" w:rsidRDefault="001F40CE" w:rsidP="0023696A">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shd w:val="clear" w:color="auto" w:fill="FFFFFF" w:themeFill="background1"/>
        </w:rPr>
        <w:footnoteRef/>
      </w:r>
      <w:r w:rsidRPr="006E6086">
        <w:rPr>
          <w:rFonts w:ascii="Times New Roman" w:hAnsi="Times New Roman" w:cs="Times New Roman"/>
          <w:color w:val="000000" w:themeColor="text1"/>
          <w:shd w:val="clear" w:color="auto" w:fill="FFFFFF" w:themeFill="background1"/>
        </w:rPr>
        <w:t xml:space="preserve">   ЦИК РК огласил итоги парламентских выборов </w:t>
      </w:r>
      <w:r w:rsidRPr="002C770E">
        <w:rPr>
          <w:rFonts w:ascii="Times New Roman" w:hAnsi="Times New Roman" w:cs="Times New Roman"/>
        </w:rPr>
        <w:t xml:space="preserve">[Электронный ресурс]:  </w:t>
      </w:r>
      <w:r w:rsidRPr="006E6086">
        <w:rPr>
          <w:rFonts w:ascii="Times New Roman" w:hAnsi="Times New Roman" w:cs="Times New Roman"/>
          <w:color w:val="000000" w:themeColor="text1"/>
          <w:shd w:val="clear" w:color="auto" w:fill="FFFFFF" w:themeFill="background1"/>
          <w:lang w:val="en-US"/>
        </w:rPr>
        <w:t>URL</w:t>
      </w:r>
      <w:r w:rsidRPr="006E6086">
        <w:rPr>
          <w:rFonts w:ascii="Times New Roman" w:hAnsi="Times New Roman" w:cs="Times New Roman"/>
          <w:color w:val="000000" w:themeColor="text1"/>
          <w:shd w:val="clear" w:color="auto" w:fill="FFFFFF" w:themeFill="background1"/>
        </w:rPr>
        <w:t>:</w:t>
      </w:r>
      <w:r w:rsidRPr="006E6086">
        <w:rPr>
          <w:rFonts w:ascii="Times New Roman" w:hAnsi="Times New Roman" w:cs="Times New Roman"/>
          <w:color w:val="000000" w:themeColor="text1"/>
          <w:shd w:val="clear" w:color="auto" w:fill="FFFFFF" w:themeFill="background1"/>
        </w:rPr>
        <w:br/>
      </w:r>
      <w:hyperlink r:id="rId7" w:history="1">
        <w:r w:rsidRPr="006E6086">
          <w:rPr>
            <w:rStyle w:val="a7"/>
            <w:rFonts w:ascii="Times New Roman" w:hAnsi="Times New Roman" w:cs="Times New Roman"/>
            <w:color w:val="000000" w:themeColor="text1"/>
            <w:u w:val="none"/>
            <w:shd w:val="clear" w:color="auto" w:fill="FFFFFF" w:themeFill="background1"/>
          </w:rPr>
          <w:t>https://tengrinews.kz/kazakhstan_news/tsik-rk-oglasil-predvaritelnyie-itogi-parlamentskih-vyiborov-291200/</w:t>
        </w:r>
      </w:hyperlink>
      <w:r>
        <w:rPr>
          <w:rStyle w:val="a7"/>
          <w:rFonts w:ascii="Times New Roman" w:hAnsi="Times New Roman" w:cs="Times New Roman"/>
          <w:color w:val="000000" w:themeColor="text1"/>
          <w:u w:val="none"/>
          <w:shd w:val="clear" w:color="auto" w:fill="FFFFFF" w:themeFill="background1"/>
        </w:rPr>
        <w:t xml:space="preserve"> </w:t>
      </w:r>
      <w:r w:rsidRPr="007E71C8">
        <w:rPr>
          <w:rStyle w:val="a7"/>
          <w:rFonts w:ascii="Times New Roman" w:hAnsi="Times New Roman" w:cs="Times New Roman"/>
          <w:color w:val="000000" w:themeColor="text1"/>
          <w:u w:val="none"/>
          <w:shd w:val="clear" w:color="auto" w:fill="FFFFFF" w:themeFill="background1"/>
        </w:rPr>
        <w:t>(дата обращения 03.05.2017)</w:t>
      </w:r>
    </w:p>
  </w:footnote>
  <w:footnote w:id="168">
    <w:p w:rsidR="001F40CE" w:rsidRPr="007E71C8" w:rsidRDefault="001F40CE" w:rsidP="0023696A">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rPr>
        <w:t xml:space="preserve"> </w:t>
      </w:r>
      <w:r w:rsidRPr="000E5288">
        <w:rPr>
          <w:rFonts w:ascii="Times New Roman" w:hAnsi="Times New Roman" w:cs="Times New Roman"/>
          <w:color w:val="000000" w:themeColor="text1"/>
        </w:rPr>
        <w:t>Борисова Е. Влияние иностранного капитала на формирование внутренней и внешней политики Казахстана в первые годы независимости (90е-начало 2000х. [Электронный ресурс]: Центр исследований общих проблем современного Востока ИВ РАН.-2005- URL: http://www.vostokoved.ru/%D0%A1%D1%82%D0%B0%D1%82%D1%8C%D0%B8/borisova.html (дата обращения 02.05.2017)</w:t>
      </w:r>
    </w:p>
  </w:footnote>
  <w:footnote w:id="169">
    <w:p w:rsidR="001F40CE" w:rsidRPr="00F93ADC" w:rsidRDefault="001F40CE" w:rsidP="0023696A">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rPr>
        <w:t xml:space="preserve"> </w:t>
      </w:r>
      <w:r w:rsidRPr="00C55725">
        <w:rPr>
          <w:rFonts w:ascii="Times New Roman" w:hAnsi="Times New Roman" w:cs="Times New Roman"/>
          <w:color w:val="000000" w:themeColor="text1"/>
        </w:rPr>
        <w:t>Республика Казахстан — страновой экономический меморандум. Достижение конкурентоспособности, сохранение конкурентоспособности: задача управления нефтяным бумом в Казахстане. [Электронный ресурс]: Документ Всемирного банка, 20.03.2005 г.- URL:http://sitresources.worldbank.org/intkazakstaninrussian/resources/kzcemrus.pdf. (дата обращения 01.05.17)</w:t>
      </w:r>
    </w:p>
  </w:footnote>
  <w:footnote w:id="170">
    <w:p w:rsidR="001F40CE" w:rsidRPr="006E6086" w:rsidRDefault="001F40CE" w:rsidP="0023696A">
      <w:pPr>
        <w:pStyle w:val="a4"/>
        <w:rPr>
          <w:rFonts w:ascii="Times New Roman" w:hAnsi="Times New Roman" w:cs="Times New Roman"/>
          <w:color w:val="000000" w:themeColor="text1"/>
          <w:lang w:val="en-US"/>
        </w:rPr>
      </w:pPr>
      <w:r w:rsidRPr="006E6086">
        <w:rPr>
          <w:rStyle w:val="a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Pr="006E6086">
        <w:rPr>
          <w:rFonts w:ascii="Times New Roman" w:hAnsi="Times New Roman" w:cs="Times New Roman"/>
          <w:color w:val="000000" w:themeColor="text1"/>
        </w:rPr>
        <w:t>Алиев</w:t>
      </w:r>
      <w:r w:rsidRPr="006E6086">
        <w:rPr>
          <w:rFonts w:ascii="Times New Roman" w:hAnsi="Times New Roman" w:cs="Times New Roman"/>
          <w:color w:val="000000" w:themeColor="text1"/>
          <w:lang w:val="en-US"/>
        </w:rPr>
        <w:t xml:space="preserve"> </w:t>
      </w:r>
      <w:r w:rsidRPr="006E6086">
        <w:rPr>
          <w:rFonts w:ascii="Times New Roman" w:hAnsi="Times New Roman" w:cs="Times New Roman"/>
          <w:color w:val="000000" w:themeColor="text1"/>
        </w:rPr>
        <w:t>Т</w:t>
      </w:r>
      <w:r w:rsidRPr="006E6086">
        <w:rPr>
          <w:rFonts w:ascii="Times New Roman" w:hAnsi="Times New Roman" w:cs="Times New Roman"/>
          <w:color w:val="000000" w:themeColor="text1"/>
          <w:lang w:val="en-US"/>
        </w:rPr>
        <w:t xml:space="preserve">. </w:t>
      </w:r>
      <w:r w:rsidRPr="006E6086">
        <w:rPr>
          <w:rFonts w:ascii="Times New Roman" w:hAnsi="Times New Roman" w:cs="Times New Roman"/>
          <w:color w:val="000000" w:themeColor="text1"/>
        </w:rPr>
        <w:t>С</w:t>
      </w:r>
      <w:r w:rsidRPr="006E6086">
        <w:rPr>
          <w:rFonts w:ascii="Times New Roman" w:hAnsi="Times New Roman" w:cs="Times New Roman"/>
          <w:color w:val="000000" w:themeColor="text1"/>
          <w:lang w:val="en-US"/>
        </w:rPr>
        <w:t>-64.</w:t>
      </w:r>
    </w:p>
  </w:footnote>
  <w:footnote w:id="171">
    <w:p w:rsidR="001F40CE" w:rsidRPr="006E6086" w:rsidRDefault="001F40CE" w:rsidP="0023696A">
      <w:pPr>
        <w:pStyle w:val="a4"/>
        <w:rPr>
          <w:rFonts w:ascii="Times New Roman" w:hAnsi="Times New Roman" w:cs="Times New Roman"/>
          <w:color w:val="000000" w:themeColor="text1"/>
          <w:lang w:val="en-US"/>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lang w:val="en-US"/>
        </w:rPr>
        <w:t xml:space="preserve"> Palazuelos E.,Fernández E. Kazakhstan: Oil endowment and oil empowerment// Communist and Post-Communist Studies -2012</w:t>
      </w:r>
    </w:p>
  </w:footnote>
  <w:footnote w:id="172">
    <w:p w:rsidR="001F40CE" w:rsidRPr="006E6086" w:rsidRDefault="001F40CE" w:rsidP="0023696A">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rPr>
        <w:t xml:space="preserve"> Музапарова Л., Карин Е. Транснациональные корпорации в Казахстане//Центральная Азия и Кавказ №1 – 2009.</w:t>
      </w:r>
    </w:p>
  </w:footnote>
  <w:footnote w:id="173">
    <w:p w:rsidR="001F40CE" w:rsidRPr="006E6086" w:rsidRDefault="001F40CE" w:rsidP="0023696A">
      <w:pPr>
        <w:pStyle w:val="a4"/>
        <w:rPr>
          <w:rFonts w:ascii="Times New Roman" w:hAnsi="Times New Roman" w:cs="Times New Roman"/>
          <w:color w:val="000000" w:themeColor="text1"/>
          <w:lang w:val="en-US"/>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lang w:val="en-US"/>
        </w:rPr>
        <w:t xml:space="preserve"> Pomfred R. Kazakhstan’s Economy since Independence: Does the Oil Boom Offer a Second Chance for Sustainable Development?// EUROPE-ASIA STUDIES Vol. 57, No. 6, - 2005, P. - 860</w:t>
      </w:r>
    </w:p>
  </w:footnote>
  <w:footnote w:id="174">
    <w:p w:rsidR="001F40CE" w:rsidRPr="006E6086" w:rsidRDefault="001F40CE" w:rsidP="0023696A">
      <w:pPr>
        <w:pStyle w:val="a4"/>
        <w:rPr>
          <w:rFonts w:ascii="Times New Roman" w:hAnsi="Times New Roman" w:cs="Times New Roman"/>
          <w:color w:val="000000" w:themeColor="text1"/>
          <w:lang w:val="en-US"/>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lang w:val="en-US"/>
        </w:rPr>
        <w:t xml:space="preserve"> </w:t>
      </w:r>
      <w:r w:rsidRPr="005767CA">
        <w:rPr>
          <w:rStyle w:val="apple-converted-space"/>
          <w:rFonts w:ascii="Times New Roman" w:hAnsi="Times New Roman" w:cs="Times New Roman"/>
          <w:color w:val="000000" w:themeColor="text1"/>
          <w:lang w:val="en-US"/>
        </w:rPr>
        <w:t>OPEC. Annual Statistical Bulletin 2016 [Electronic resource] - URL:http://www.opec.org/opec_web/static_files_project/media/downloads/publications/ASB2016.pdf (last accessed date: 04.05.2017)</w:t>
      </w:r>
    </w:p>
  </w:footnote>
  <w:footnote w:id="175">
    <w:p w:rsidR="001F40CE" w:rsidRPr="006E6086" w:rsidRDefault="001F40CE" w:rsidP="0023696A">
      <w:pPr>
        <w:pStyle w:val="a4"/>
        <w:rPr>
          <w:rFonts w:ascii="Times New Roman" w:hAnsi="Times New Roman" w:cs="Times New Roman"/>
          <w:color w:val="000000" w:themeColor="text1"/>
          <w:lang w:val="en-US"/>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lang w:val="en-US"/>
        </w:rPr>
        <w:t xml:space="preserve"> </w:t>
      </w:r>
      <w:r w:rsidRPr="006E6086">
        <w:rPr>
          <w:rFonts w:ascii="Times New Roman" w:hAnsi="Times New Roman" w:cs="Times New Roman"/>
          <w:color w:val="000000" w:themeColor="text1"/>
        </w:rPr>
        <w:t>Там</w:t>
      </w:r>
      <w:r w:rsidRPr="006E6086">
        <w:rPr>
          <w:rFonts w:ascii="Times New Roman" w:hAnsi="Times New Roman" w:cs="Times New Roman"/>
          <w:color w:val="000000" w:themeColor="text1"/>
          <w:lang w:val="en-US"/>
        </w:rPr>
        <w:t xml:space="preserve"> </w:t>
      </w:r>
      <w:r w:rsidRPr="006E6086">
        <w:rPr>
          <w:rFonts w:ascii="Times New Roman" w:hAnsi="Times New Roman" w:cs="Times New Roman"/>
          <w:color w:val="000000" w:themeColor="text1"/>
        </w:rPr>
        <w:t>же</w:t>
      </w:r>
      <w:r w:rsidRPr="006E6086">
        <w:rPr>
          <w:rFonts w:ascii="Times New Roman" w:hAnsi="Times New Roman" w:cs="Times New Roman"/>
          <w:color w:val="000000" w:themeColor="text1"/>
          <w:lang w:val="en-US"/>
        </w:rPr>
        <w:t>.</w:t>
      </w:r>
    </w:p>
  </w:footnote>
  <w:footnote w:id="176">
    <w:p w:rsidR="001F40CE" w:rsidRPr="006E6086" w:rsidRDefault="001F40CE" w:rsidP="0023696A">
      <w:pPr>
        <w:autoSpaceDE w:val="0"/>
        <w:autoSpaceDN w:val="0"/>
        <w:adjustRightInd w:val="0"/>
        <w:spacing w:after="0" w:line="240" w:lineRule="auto"/>
        <w:rPr>
          <w:rFonts w:ascii="Times New Roman" w:hAnsi="Times New Roman" w:cs="Times New Roman"/>
          <w:color w:val="000000" w:themeColor="text1"/>
          <w:sz w:val="20"/>
          <w:szCs w:val="20"/>
          <w:lang w:val="en-US"/>
        </w:rPr>
      </w:pPr>
      <w:r w:rsidRPr="006E6086">
        <w:rPr>
          <w:rStyle w:val="a6"/>
          <w:rFonts w:ascii="Times New Roman" w:hAnsi="Times New Roman" w:cs="Times New Roman"/>
          <w:color w:val="000000" w:themeColor="text1"/>
          <w:sz w:val="20"/>
          <w:szCs w:val="20"/>
        </w:rPr>
        <w:footnoteRef/>
      </w:r>
      <w:r w:rsidRPr="006E6086">
        <w:rPr>
          <w:rFonts w:ascii="Times New Roman" w:hAnsi="Times New Roman" w:cs="Times New Roman"/>
          <w:color w:val="000000" w:themeColor="text1"/>
          <w:sz w:val="20"/>
          <w:szCs w:val="20"/>
          <w:lang w:val="en-US"/>
        </w:rPr>
        <w:t xml:space="preserve"> Zabortseva Y. Rethinking the Economic Relationship between Kazakhstan and Russia// EUROPE-ASIA STUDIES</w:t>
      </w:r>
      <w:r>
        <w:rPr>
          <w:rFonts w:ascii="Times New Roman" w:hAnsi="Times New Roman" w:cs="Times New Roman"/>
          <w:color w:val="000000" w:themeColor="text1"/>
          <w:sz w:val="20"/>
          <w:szCs w:val="20"/>
          <w:lang w:val="en-US"/>
        </w:rPr>
        <w:t xml:space="preserve"> </w:t>
      </w:r>
      <w:r w:rsidRPr="006E6086">
        <w:rPr>
          <w:rFonts w:ascii="Times New Roman" w:hAnsi="Times New Roman" w:cs="Times New Roman"/>
          <w:color w:val="000000" w:themeColor="text1"/>
          <w:sz w:val="20"/>
          <w:szCs w:val="20"/>
          <w:lang w:val="en-US"/>
        </w:rPr>
        <w:t>Vol. 66, No. 2,- 2014, P-314</w:t>
      </w:r>
    </w:p>
  </w:footnote>
  <w:footnote w:id="177">
    <w:p w:rsidR="001F40CE" w:rsidRPr="005767CA" w:rsidRDefault="001F40CE" w:rsidP="0023696A">
      <w:pPr>
        <w:pStyle w:val="a4"/>
        <w:rPr>
          <w:rFonts w:ascii="Times New Roman" w:hAnsi="Times New Roman" w:cs="Times New Roman"/>
          <w:color w:val="000000" w:themeColor="text1"/>
          <w:lang w:val="en-US"/>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lang w:val="en-US"/>
        </w:rPr>
        <w:t xml:space="preserve"> </w:t>
      </w:r>
      <w:r w:rsidRPr="005767CA">
        <w:rPr>
          <w:rFonts w:ascii="Times New Roman" w:hAnsi="Times New Roman" w:cs="Times New Roman"/>
          <w:color w:val="000000" w:themeColor="text1"/>
          <w:lang w:val="en-US"/>
        </w:rPr>
        <w:t>World Bank Group. Doing Business 2017 - Equal Opportunity for All. [Electronic resource] -  URL: http://www.doingbusiness.org/reports/global-reports/doing-business-2017 (last accessed date: 04.05.2017)</w:t>
      </w:r>
    </w:p>
  </w:footnote>
  <w:footnote w:id="178">
    <w:p w:rsidR="001F40CE" w:rsidRPr="007E71C8" w:rsidRDefault="001F40CE" w:rsidP="0023696A">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rPr>
        <w:t xml:space="preserve"> </w:t>
      </w:r>
      <w:r w:rsidRPr="006F6E5F">
        <w:rPr>
          <w:rFonts w:ascii="Times New Roman" w:hAnsi="Times New Roman" w:cs="Times New Roman"/>
          <w:color w:val="000000" w:themeColor="text1"/>
        </w:rPr>
        <w:t>Рост ВВП по странам мира 2016г. [Электронный ресурс]: Официальный сайт ЦРУ - URL: https://www.cia.gov/library/publications/resources/the-world-factbook/rankorder/2016rank.html ( дата обращения 07.04.17)</w:t>
      </w:r>
    </w:p>
  </w:footnote>
  <w:footnote w:id="179">
    <w:p w:rsidR="001F40CE" w:rsidRPr="007E71C8" w:rsidRDefault="001F40CE" w:rsidP="0023696A">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F6E5F">
        <w:rPr>
          <w:rFonts w:ascii="Times New Roman" w:hAnsi="Times New Roman" w:cs="Times New Roman"/>
          <w:color w:val="000000" w:themeColor="text1"/>
        </w:rPr>
        <w:t>Анализ состояния внешней торговли Казахстана. [Электронный ресурс]: Министерство по инвестициям и развитию Республики Казахстан - URL:  http://www.kaznexinvest.kz/napr/analytics/export/trade/Analiz_vneshney_torgovli_1_kvartal_2015.pdf ( дата обращения 03.05.17)</w:t>
      </w:r>
    </w:p>
  </w:footnote>
  <w:footnote w:id="180">
    <w:p w:rsidR="001F40CE" w:rsidRPr="007E71C8" w:rsidRDefault="001F40CE" w:rsidP="00E90D7D">
      <w:pPr>
        <w:pStyle w:val="1"/>
        <w:spacing w:before="0" w:beforeAutospacing="0" w:after="120" w:afterAutospacing="0"/>
        <w:ind w:left="-12"/>
        <w:textAlignment w:val="baseline"/>
        <w:rPr>
          <w:b w:val="0"/>
          <w:color w:val="000000" w:themeColor="text1"/>
          <w:sz w:val="20"/>
          <w:szCs w:val="20"/>
        </w:rPr>
      </w:pPr>
      <w:r w:rsidRPr="006E6086">
        <w:rPr>
          <w:rStyle w:val="a6"/>
          <w:b w:val="0"/>
          <w:color w:val="000000" w:themeColor="text1"/>
          <w:sz w:val="20"/>
          <w:szCs w:val="20"/>
        </w:rPr>
        <w:footnoteRef/>
      </w:r>
      <w:r w:rsidRPr="006E6086">
        <w:rPr>
          <w:b w:val="0"/>
          <w:color w:val="000000" w:themeColor="text1"/>
          <w:sz w:val="20"/>
          <w:szCs w:val="20"/>
        </w:rPr>
        <w:t xml:space="preserve"> Каспийский Трубопроводный Консорциум в 2016 году прокачал рекордный объем нефти и вышел на финишную прямую реализации Проекта расширения. </w:t>
      </w:r>
      <w:r w:rsidRPr="006E6086">
        <w:rPr>
          <w:b w:val="0"/>
          <w:color w:val="000000" w:themeColor="text1"/>
          <w:sz w:val="20"/>
          <w:szCs w:val="20"/>
          <w:lang w:val="en-US"/>
        </w:rPr>
        <w:t>URL</w:t>
      </w:r>
      <w:r w:rsidRPr="007E71C8">
        <w:rPr>
          <w:b w:val="0"/>
          <w:color w:val="000000" w:themeColor="text1"/>
          <w:sz w:val="20"/>
          <w:szCs w:val="20"/>
        </w:rPr>
        <w:t>:</w:t>
      </w:r>
      <w:r w:rsidRPr="007E71C8">
        <w:rPr>
          <w:color w:val="000000" w:themeColor="text1"/>
          <w:sz w:val="20"/>
          <w:szCs w:val="20"/>
        </w:rPr>
        <w:t xml:space="preserve"> </w:t>
      </w:r>
      <w:hyperlink r:id="rId8" w:history="1">
        <w:r w:rsidRPr="00EE3522">
          <w:rPr>
            <w:rStyle w:val="a7"/>
            <w:b w:val="0"/>
            <w:sz w:val="20"/>
            <w:szCs w:val="20"/>
            <w:lang w:val="en-US"/>
          </w:rPr>
          <w:t>http</w:t>
        </w:r>
        <w:r w:rsidRPr="007E71C8">
          <w:rPr>
            <w:rStyle w:val="a7"/>
            <w:b w:val="0"/>
            <w:sz w:val="20"/>
            <w:szCs w:val="20"/>
          </w:rPr>
          <w:t>://</w:t>
        </w:r>
        <w:r w:rsidRPr="00EE3522">
          <w:rPr>
            <w:rStyle w:val="a7"/>
            <w:b w:val="0"/>
            <w:sz w:val="20"/>
            <w:szCs w:val="20"/>
            <w:lang w:val="en-US"/>
          </w:rPr>
          <w:t>www</w:t>
        </w:r>
        <w:r w:rsidRPr="007E71C8">
          <w:rPr>
            <w:rStyle w:val="a7"/>
            <w:b w:val="0"/>
            <w:sz w:val="20"/>
            <w:szCs w:val="20"/>
          </w:rPr>
          <w:t>.</w:t>
        </w:r>
        <w:r w:rsidRPr="00EE3522">
          <w:rPr>
            <w:rStyle w:val="a7"/>
            <w:b w:val="0"/>
            <w:sz w:val="20"/>
            <w:szCs w:val="20"/>
            <w:lang w:val="en-US"/>
          </w:rPr>
          <w:t>cpc</w:t>
        </w:r>
        <w:r w:rsidRPr="007E71C8">
          <w:rPr>
            <w:rStyle w:val="a7"/>
            <w:b w:val="0"/>
            <w:sz w:val="20"/>
            <w:szCs w:val="20"/>
          </w:rPr>
          <w:t>.</w:t>
        </w:r>
        <w:r w:rsidRPr="00EE3522">
          <w:rPr>
            <w:rStyle w:val="a7"/>
            <w:b w:val="0"/>
            <w:sz w:val="20"/>
            <w:szCs w:val="20"/>
            <w:lang w:val="en-US"/>
          </w:rPr>
          <w:t>ru</w:t>
        </w:r>
        <w:r w:rsidRPr="007E71C8">
          <w:rPr>
            <w:rStyle w:val="a7"/>
            <w:b w:val="0"/>
            <w:sz w:val="20"/>
            <w:szCs w:val="20"/>
          </w:rPr>
          <w:t>/</w:t>
        </w:r>
        <w:r w:rsidRPr="00EE3522">
          <w:rPr>
            <w:rStyle w:val="a7"/>
            <w:b w:val="0"/>
            <w:sz w:val="20"/>
            <w:szCs w:val="20"/>
            <w:lang w:val="en-US"/>
          </w:rPr>
          <w:t>ru</w:t>
        </w:r>
        <w:r w:rsidRPr="007E71C8">
          <w:rPr>
            <w:rStyle w:val="a7"/>
            <w:b w:val="0"/>
            <w:sz w:val="20"/>
            <w:szCs w:val="20"/>
          </w:rPr>
          <w:t>/</w:t>
        </w:r>
        <w:r w:rsidRPr="00EE3522">
          <w:rPr>
            <w:rStyle w:val="a7"/>
            <w:b w:val="0"/>
            <w:sz w:val="20"/>
            <w:szCs w:val="20"/>
            <w:lang w:val="en-US"/>
          </w:rPr>
          <w:t>press</w:t>
        </w:r>
        <w:r w:rsidRPr="007E71C8">
          <w:rPr>
            <w:rStyle w:val="a7"/>
            <w:b w:val="0"/>
            <w:sz w:val="20"/>
            <w:szCs w:val="20"/>
          </w:rPr>
          <w:t>/</w:t>
        </w:r>
        <w:r w:rsidRPr="00EE3522">
          <w:rPr>
            <w:rStyle w:val="a7"/>
            <w:b w:val="0"/>
            <w:sz w:val="20"/>
            <w:szCs w:val="20"/>
            <w:lang w:val="en-US"/>
          </w:rPr>
          <w:t>releases</w:t>
        </w:r>
        <w:r w:rsidRPr="007E71C8">
          <w:rPr>
            <w:rStyle w:val="a7"/>
            <w:b w:val="0"/>
            <w:sz w:val="20"/>
            <w:szCs w:val="20"/>
          </w:rPr>
          <w:t>/2017/</w:t>
        </w:r>
        <w:r w:rsidRPr="00EE3522">
          <w:rPr>
            <w:rStyle w:val="a7"/>
            <w:b w:val="0"/>
            <w:sz w:val="20"/>
            <w:szCs w:val="20"/>
            <w:lang w:val="en-US"/>
          </w:rPr>
          <w:t>pages</w:t>
        </w:r>
        <w:r w:rsidRPr="007E71C8">
          <w:rPr>
            <w:rStyle w:val="a7"/>
            <w:b w:val="0"/>
            <w:sz w:val="20"/>
            <w:szCs w:val="20"/>
          </w:rPr>
          <w:t>/20170111.</w:t>
        </w:r>
        <w:r w:rsidRPr="00EE3522">
          <w:rPr>
            <w:rStyle w:val="a7"/>
            <w:b w:val="0"/>
            <w:sz w:val="20"/>
            <w:szCs w:val="20"/>
            <w:lang w:val="en-US"/>
          </w:rPr>
          <w:t>aspx</w:t>
        </w:r>
      </w:hyperlink>
      <w:r w:rsidRPr="007E71C8">
        <w:rPr>
          <w:b w:val="0"/>
          <w:color w:val="000000" w:themeColor="text1"/>
          <w:sz w:val="20"/>
          <w:szCs w:val="20"/>
        </w:rPr>
        <w:t xml:space="preserve"> (дата обращения 07.05.2017)</w:t>
      </w:r>
    </w:p>
  </w:footnote>
  <w:footnote w:id="181">
    <w:p w:rsidR="001F40CE" w:rsidRPr="006E6086" w:rsidRDefault="001F40CE" w:rsidP="0023696A">
      <w:pPr>
        <w:pStyle w:val="a4"/>
        <w:rPr>
          <w:rFonts w:ascii="Times New Roman" w:hAnsi="Times New Roman" w:cs="Times New Roman"/>
          <w:color w:val="000000" w:themeColor="text1"/>
          <w:lang w:val="en-US"/>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lang w:val="en-US"/>
        </w:rPr>
        <w:t xml:space="preserve"> Palazuelos E.,Fernández E. Kazakhstan: Oil endowment and oil empowerment// Communist and Post-Communist Studies -2012</w:t>
      </w:r>
      <w:r>
        <w:rPr>
          <w:rFonts w:ascii="Times New Roman" w:hAnsi="Times New Roman" w:cs="Times New Roman"/>
          <w:color w:val="000000" w:themeColor="text1"/>
          <w:lang w:val="en-US"/>
        </w:rPr>
        <w:t xml:space="preserve">  P.-231</w:t>
      </w:r>
    </w:p>
  </w:footnote>
  <w:footnote w:id="182">
    <w:p w:rsidR="001F40CE" w:rsidRPr="00FD1DBD" w:rsidRDefault="001F40CE" w:rsidP="0023696A">
      <w:pPr>
        <w:pStyle w:val="1"/>
        <w:shd w:val="clear" w:color="auto" w:fill="FFFFFF"/>
        <w:spacing w:before="0" w:beforeAutospacing="0" w:after="300" w:afterAutospacing="0"/>
        <w:rPr>
          <w:b w:val="0"/>
          <w:bCs w:val="0"/>
          <w:color w:val="000000" w:themeColor="text1"/>
          <w:sz w:val="20"/>
          <w:szCs w:val="20"/>
        </w:rPr>
      </w:pPr>
      <w:r w:rsidRPr="00FD1DBD">
        <w:rPr>
          <w:rStyle w:val="a6"/>
          <w:b w:val="0"/>
          <w:color w:val="000000" w:themeColor="text1"/>
          <w:sz w:val="20"/>
          <w:szCs w:val="20"/>
        </w:rPr>
        <w:footnoteRef/>
      </w:r>
      <w:r w:rsidRPr="00FD1DBD">
        <w:rPr>
          <w:b w:val="0"/>
          <w:color w:val="000000" w:themeColor="text1"/>
          <w:sz w:val="20"/>
          <w:szCs w:val="20"/>
        </w:rPr>
        <w:t xml:space="preserve"> Голландская болезнь Казахстана: симптомы, диагностика и лечение. [Электронный ресурс]: Forbes -2016 - URL:https://forbes.kz/process/energetics/mif_ili_buduschee_1 (  дата обращения 06.05.17)</w:t>
      </w:r>
    </w:p>
  </w:footnote>
  <w:footnote w:id="183">
    <w:p w:rsidR="001F40CE" w:rsidRPr="006E6086" w:rsidRDefault="001F40CE" w:rsidP="000974F5">
      <w:pPr>
        <w:pStyle w:val="a4"/>
        <w:rPr>
          <w:rFonts w:ascii="Times New Roman" w:hAnsi="Times New Roman" w:cs="Times New Roman"/>
          <w:lang w:val="en-US"/>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lang w:val="en-US"/>
        </w:rPr>
        <w:t xml:space="preserve"> Kendal-Taylor A. Purchasing Power: Oil, Elections and Regime Durability in Azerbaijan and Kazakhstan//EUROPE-ASIA STUDIES Vol. 64, No. 4, - 2012, P-749</w:t>
      </w:r>
    </w:p>
  </w:footnote>
  <w:footnote w:id="184">
    <w:p w:rsidR="001F40CE" w:rsidRPr="006E6086" w:rsidRDefault="001F40CE" w:rsidP="00C55725">
      <w:pPr>
        <w:pStyle w:val="a4"/>
        <w:rPr>
          <w:rFonts w:ascii="Times New Roman" w:hAnsi="Times New Roman" w:cs="Times New Roman"/>
          <w:color w:val="000000" w:themeColor="text1"/>
        </w:rPr>
      </w:pPr>
      <w:r w:rsidRPr="006E6086">
        <w:rPr>
          <w:rStyle w:val="a6"/>
          <w:rFonts w:ascii="Times New Roman" w:hAnsi="Times New Roman" w:cs="Times New Roman"/>
          <w:color w:val="000000" w:themeColor="text1"/>
        </w:rPr>
        <w:footnoteRef/>
      </w:r>
      <w:r w:rsidRPr="006E6086">
        <w:rPr>
          <w:rFonts w:ascii="Times New Roman" w:hAnsi="Times New Roman" w:cs="Times New Roman"/>
          <w:color w:val="000000" w:themeColor="text1"/>
        </w:rPr>
        <w:t xml:space="preserve"> </w:t>
      </w:r>
      <w:r w:rsidRPr="005767CA">
        <w:rPr>
          <w:rFonts w:ascii="Times New Roman" w:hAnsi="Times New Roman" w:cs="Times New Roman"/>
          <w:color w:val="000000" w:themeColor="text1"/>
        </w:rPr>
        <w:t>Адилова Л. Казахстанский коридор возможностей. [Электронный ресурс]: Информационное агентство  “СПИК” – 2016 - URL: http://www.spik.kz/comment/40993 ( дата обращения 03.05.17)</w:t>
      </w:r>
    </w:p>
  </w:footnote>
  <w:footnote w:id="185">
    <w:p w:rsidR="001F40CE" w:rsidRPr="00C55725" w:rsidRDefault="001F40CE" w:rsidP="00C55725">
      <w:pPr>
        <w:pStyle w:val="2"/>
        <w:shd w:val="clear" w:color="auto" w:fill="FFFFFF" w:themeFill="background1"/>
        <w:spacing w:before="0" w:line="240" w:lineRule="auto"/>
        <w:rPr>
          <w:rFonts w:ascii="Times New Roman" w:hAnsi="Times New Roman" w:cs="Times New Roman"/>
          <w:b w:val="0"/>
          <w:bCs w:val="0"/>
          <w:color w:val="000000" w:themeColor="text1"/>
          <w:sz w:val="20"/>
          <w:szCs w:val="20"/>
        </w:rPr>
      </w:pPr>
      <w:r w:rsidRPr="00C55725">
        <w:rPr>
          <w:rStyle w:val="a6"/>
          <w:rFonts w:ascii="Times New Roman" w:hAnsi="Times New Roman" w:cs="Times New Roman"/>
          <w:b w:val="0"/>
          <w:color w:val="000000" w:themeColor="text1"/>
          <w:sz w:val="20"/>
          <w:szCs w:val="20"/>
        </w:rPr>
        <w:footnoteRef/>
      </w:r>
      <w:r w:rsidRPr="00C55725">
        <w:rPr>
          <w:rFonts w:ascii="Times New Roman" w:hAnsi="Times New Roman" w:cs="Times New Roman"/>
          <w:b w:val="0"/>
          <w:color w:val="000000" w:themeColor="text1"/>
          <w:sz w:val="20"/>
          <w:szCs w:val="20"/>
        </w:rPr>
        <w:t xml:space="preserve"> Концепция внешней политики Республики Казахстан на 2014-2020 гг.  [Электронный ресурс]: Официальный сайт МИД Казахстана - URL: http://www.mfa.kz/index.php/ru/vneshnyaya-politika/kontseptsiya-vneshnoj-politiki-rk-na-2014-2020-gg (дата обращения 07.05.17)</w:t>
      </w:r>
    </w:p>
  </w:footnote>
  <w:footnote w:id="186">
    <w:p w:rsidR="001F40CE" w:rsidRPr="00F8536B" w:rsidRDefault="001F40CE" w:rsidP="00C55725">
      <w:pPr>
        <w:pStyle w:val="3"/>
        <w:shd w:val="clear" w:color="auto" w:fill="FFFFFF" w:themeFill="background1"/>
        <w:spacing w:before="0" w:line="240" w:lineRule="auto"/>
        <w:textAlignment w:val="baseline"/>
        <w:rPr>
          <w:rFonts w:ascii="Times New Roman" w:hAnsi="Times New Roman" w:cs="Times New Roman"/>
          <w:b w:val="0"/>
          <w:color w:val="000000" w:themeColor="text1"/>
          <w:sz w:val="20"/>
          <w:szCs w:val="20"/>
        </w:rPr>
      </w:pPr>
      <w:r w:rsidRPr="006E6086">
        <w:rPr>
          <w:rStyle w:val="a6"/>
          <w:rFonts w:ascii="Times New Roman" w:hAnsi="Times New Roman" w:cs="Times New Roman"/>
          <w:b w:val="0"/>
          <w:color w:val="000000" w:themeColor="text1"/>
          <w:sz w:val="20"/>
          <w:szCs w:val="20"/>
        </w:rPr>
        <w:footnoteRef/>
      </w:r>
      <w:r w:rsidRPr="006E6086">
        <w:rPr>
          <w:rFonts w:ascii="Times New Roman" w:hAnsi="Times New Roman" w:cs="Times New Roman"/>
          <w:b w:val="0"/>
          <w:color w:val="000000" w:themeColor="text1"/>
          <w:sz w:val="20"/>
          <w:szCs w:val="20"/>
        </w:rPr>
        <w:t xml:space="preserve"> Султанов Б. Многовекторная внешняя политика Казахстана: опыт и перспективы// Казахстанский институт стратегических исследований </w:t>
      </w:r>
      <w:r w:rsidRPr="006E6086">
        <w:rPr>
          <w:rFonts w:ascii="Times New Roman" w:hAnsi="Times New Roman" w:cs="Times New Roman"/>
          <w:b w:val="0"/>
          <w:bCs w:val="0"/>
          <w:color w:val="000000" w:themeColor="text1"/>
          <w:sz w:val="20"/>
          <w:szCs w:val="20"/>
        </w:rPr>
        <w:t xml:space="preserve">при Президенте Республики Казахстан. </w:t>
      </w:r>
      <w:r w:rsidRPr="006E6086">
        <w:rPr>
          <w:rFonts w:ascii="Times New Roman" w:hAnsi="Times New Roman" w:cs="Times New Roman"/>
          <w:b w:val="0"/>
          <w:bCs w:val="0"/>
          <w:color w:val="000000" w:themeColor="text1"/>
          <w:sz w:val="20"/>
          <w:szCs w:val="20"/>
          <w:lang w:val="en-US"/>
        </w:rPr>
        <w:t>URL</w:t>
      </w:r>
      <w:r w:rsidRPr="00F8536B">
        <w:rPr>
          <w:rFonts w:ascii="Times New Roman" w:hAnsi="Times New Roman" w:cs="Times New Roman"/>
          <w:b w:val="0"/>
          <w:bCs w:val="0"/>
          <w:color w:val="000000" w:themeColor="text1"/>
          <w:sz w:val="20"/>
          <w:szCs w:val="20"/>
        </w:rPr>
        <w:t>:</w:t>
      </w:r>
      <w:r w:rsidRPr="00F8536B">
        <w:rPr>
          <w:rFonts w:ascii="Times New Roman" w:hAnsi="Times New Roman" w:cs="Times New Roman"/>
          <w:sz w:val="20"/>
          <w:szCs w:val="20"/>
        </w:rPr>
        <w:t xml:space="preserve"> </w:t>
      </w:r>
      <w:hyperlink r:id="rId9" w:history="1">
        <w:r w:rsidRPr="00EE3522">
          <w:rPr>
            <w:rStyle w:val="a7"/>
            <w:rFonts w:ascii="Times New Roman" w:hAnsi="Times New Roman" w:cs="Times New Roman"/>
            <w:b w:val="0"/>
            <w:bCs w:val="0"/>
            <w:sz w:val="20"/>
            <w:szCs w:val="20"/>
            <w:lang w:val="en-US"/>
          </w:rPr>
          <w:t>http</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www</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kisi</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kz</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ru</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categories</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geopolitika</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i</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mezhdunarodnye</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otnosheniya</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posts</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mnogovektornaya</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vneshnyaya</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politika</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kazahstana</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opyt</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i</w:t>
        </w:r>
        <w:r w:rsidRPr="00F8536B">
          <w:rPr>
            <w:rStyle w:val="a7"/>
            <w:rFonts w:ascii="Times New Roman" w:hAnsi="Times New Roman" w:cs="Times New Roman"/>
            <w:b w:val="0"/>
            <w:bCs w:val="0"/>
            <w:sz w:val="20"/>
            <w:szCs w:val="20"/>
          </w:rPr>
          <w:t>-</w:t>
        </w:r>
        <w:r w:rsidRPr="00EE3522">
          <w:rPr>
            <w:rStyle w:val="a7"/>
            <w:rFonts w:ascii="Times New Roman" w:hAnsi="Times New Roman" w:cs="Times New Roman"/>
            <w:b w:val="0"/>
            <w:bCs w:val="0"/>
            <w:sz w:val="20"/>
            <w:szCs w:val="20"/>
            <w:lang w:val="en-US"/>
          </w:rPr>
          <w:t>p</w:t>
        </w:r>
      </w:hyperlink>
      <w:r w:rsidRPr="00F8536B">
        <w:rPr>
          <w:rFonts w:ascii="Times New Roman" w:hAnsi="Times New Roman" w:cs="Times New Roman"/>
          <w:b w:val="0"/>
          <w:bCs w:val="0"/>
          <w:color w:val="000000" w:themeColor="text1"/>
          <w:sz w:val="20"/>
          <w:szCs w:val="20"/>
        </w:rPr>
        <w:t xml:space="preserve"> </w:t>
      </w:r>
      <w:r>
        <w:rPr>
          <w:rFonts w:ascii="Times New Roman" w:hAnsi="Times New Roman" w:cs="Times New Roman"/>
          <w:b w:val="0"/>
          <w:bCs w:val="0"/>
          <w:color w:val="000000" w:themeColor="text1"/>
          <w:sz w:val="20"/>
          <w:szCs w:val="20"/>
        </w:rPr>
        <w:t>(дата обращения 0</w:t>
      </w:r>
      <w:r w:rsidRPr="00F8536B">
        <w:rPr>
          <w:rFonts w:ascii="Times New Roman" w:hAnsi="Times New Roman" w:cs="Times New Roman"/>
          <w:b w:val="0"/>
          <w:bCs w:val="0"/>
          <w:color w:val="000000" w:themeColor="text1"/>
          <w:sz w:val="20"/>
          <w:szCs w:val="20"/>
        </w:rPr>
        <w:t>8.05.2017)</w:t>
      </w:r>
    </w:p>
    <w:p w:rsidR="001F40CE" w:rsidRPr="00F8536B" w:rsidRDefault="001F40CE" w:rsidP="0023696A">
      <w:pPr>
        <w:pStyle w:val="a4"/>
        <w:rPr>
          <w:rFonts w:ascii="Times New Roman" w:hAnsi="Times New Roman" w:cs="Times New Roman"/>
        </w:rPr>
      </w:pPr>
    </w:p>
  </w:footnote>
  <w:footnote w:id="187">
    <w:p w:rsidR="001F40CE" w:rsidRPr="006E6086" w:rsidRDefault="001F40CE" w:rsidP="0023696A">
      <w:pPr>
        <w:autoSpaceDE w:val="0"/>
        <w:autoSpaceDN w:val="0"/>
        <w:adjustRightInd w:val="0"/>
        <w:spacing w:after="0" w:line="240" w:lineRule="auto"/>
        <w:rPr>
          <w:rFonts w:ascii="Times New Roman" w:eastAsia="NewBaskervilleC"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w:t>
      </w:r>
      <w:r w:rsidRPr="006E6086">
        <w:rPr>
          <w:rFonts w:ascii="Times New Roman" w:hAnsi="Times New Roman" w:cs="Times New Roman"/>
          <w:iCs/>
          <w:sz w:val="20"/>
          <w:szCs w:val="20"/>
          <w:lang w:val="en-US"/>
        </w:rPr>
        <w:t xml:space="preserve">Laruelle M. </w:t>
      </w:r>
      <w:r w:rsidRPr="006E6086">
        <w:rPr>
          <w:rFonts w:ascii="Times New Roman" w:eastAsia="NewBaskervilleC" w:hAnsi="Times New Roman" w:cs="Times New Roman"/>
          <w:sz w:val="20"/>
          <w:szCs w:val="20"/>
          <w:lang w:val="en-US"/>
        </w:rPr>
        <w:t>Russian Eurasianism: An Ideology of Empire. Washington, D.C.: Johns Hopkins University. and</w:t>
      </w:r>
    </w:p>
    <w:p w:rsidR="001F40CE" w:rsidRPr="006E6086" w:rsidRDefault="001F40CE" w:rsidP="0023696A">
      <w:pPr>
        <w:pStyle w:val="a4"/>
        <w:rPr>
          <w:rFonts w:ascii="Times New Roman" w:hAnsi="Times New Roman" w:cs="Times New Roman"/>
        </w:rPr>
      </w:pPr>
      <w:r w:rsidRPr="006E6086">
        <w:rPr>
          <w:rFonts w:ascii="Times New Roman" w:eastAsia="NewBaskervilleC" w:hAnsi="Times New Roman" w:cs="Times New Roman"/>
        </w:rPr>
        <w:t>Woodrow Wilson Press, 2008. P. 173.</w:t>
      </w:r>
    </w:p>
  </w:footnote>
  <w:footnote w:id="188">
    <w:p w:rsidR="001F40CE" w:rsidRPr="006E6086" w:rsidRDefault="001F40CE" w:rsidP="0023696A">
      <w:pPr>
        <w:pStyle w:val="Default"/>
        <w:rPr>
          <w:sz w:val="20"/>
          <w:szCs w:val="20"/>
        </w:rPr>
      </w:pPr>
      <w:r w:rsidRPr="006E6086">
        <w:rPr>
          <w:rStyle w:val="a6"/>
          <w:sz w:val="20"/>
          <w:szCs w:val="20"/>
        </w:rPr>
        <w:footnoteRef/>
      </w:r>
      <w:r w:rsidRPr="006E6086">
        <w:rPr>
          <w:sz w:val="20"/>
          <w:szCs w:val="20"/>
        </w:rPr>
        <w:t xml:space="preserve"> </w:t>
      </w:r>
      <w:r w:rsidRPr="006E6086">
        <w:rPr>
          <w:bCs/>
          <w:sz w:val="20"/>
          <w:szCs w:val="20"/>
        </w:rPr>
        <w:t xml:space="preserve">Мещеряков К. </w:t>
      </w:r>
      <w:r w:rsidRPr="006E6086">
        <w:rPr>
          <w:color w:val="auto"/>
          <w:sz w:val="20"/>
          <w:szCs w:val="20"/>
        </w:rPr>
        <w:t>Интеграционные процессы на постсоветском пространстве и участие в них России. ― СПб: Скифия-принт, 2012. ― С.37</w:t>
      </w:r>
    </w:p>
  </w:footnote>
  <w:footnote w:id="189">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w:t>
      </w:r>
    </w:p>
  </w:footnote>
  <w:footnote w:id="190">
    <w:p w:rsidR="001F40CE" w:rsidRPr="006E6086" w:rsidRDefault="001F40CE" w:rsidP="0023696A">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Там же С-39</w:t>
      </w:r>
    </w:p>
  </w:footnote>
  <w:footnote w:id="191">
    <w:p w:rsidR="001F40CE" w:rsidRPr="006E6086" w:rsidRDefault="001F40CE" w:rsidP="0023696A">
      <w:pPr>
        <w:autoSpaceDE w:val="0"/>
        <w:autoSpaceDN w:val="0"/>
        <w:adjustRightInd w:val="0"/>
        <w:spacing w:after="0" w:line="240" w:lineRule="auto"/>
        <w:rPr>
          <w:rFonts w:ascii="Times New Roman" w:eastAsia="NewBaskervilleC" w:hAnsi="Times New Roman" w:cs="Times New Roman"/>
          <w:color w:val="000000" w:themeColor="text1"/>
          <w:sz w:val="20"/>
          <w:szCs w:val="20"/>
          <w:lang w:val="en-US"/>
        </w:rPr>
      </w:pPr>
      <w:r w:rsidRPr="006E6086">
        <w:rPr>
          <w:rStyle w:val="a6"/>
          <w:rFonts w:ascii="Times New Roman" w:hAnsi="Times New Roman" w:cs="Times New Roman"/>
          <w:color w:val="000000" w:themeColor="text1"/>
          <w:sz w:val="20"/>
          <w:szCs w:val="20"/>
        </w:rPr>
        <w:footnoteRef/>
      </w:r>
      <w:r w:rsidRPr="006E6086">
        <w:rPr>
          <w:rFonts w:ascii="Times New Roman" w:hAnsi="Times New Roman" w:cs="Times New Roman"/>
          <w:color w:val="000000" w:themeColor="text1"/>
          <w:sz w:val="20"/>
          <w:szCs w:val="20"/>
        </w:rPr>
        <w:t xml:space="preserve"> Ларюэль М.</w:t>
      </w:r>
      <w:r w:rsidRPr="006E6086">
        <w:rPr>
          <w:rFonts w:ascii="Times New Roman" w:eastAsia="NewBaskervilleC" w:hAnsi="Times New Roman" w:cs="Times New Roman"/>
          <w:color w:val="000000" w:themeColor="text1"/>
          <w:sz w:val="20"/>
          <w:szCs w:val="20"/>
        </w:rPr>
        <w:t xml:space="preserve"> Внешняя политика и идентичность в Центральной Азии//</w:t>
      </w:r>
      <w:r w:rsidRPr="006E6086">
        <w:rPr>
          <w:rFonts w:ascii="Times New Roman" w:hAnsi="Times New Roman" w:cs="Times New Roman"/>
          <w:sz w:val="20"/>
          <w:szCs w:val="20"/>
        </w:rPr>
        <w:t>Pro et Contra, 2013. С</w:t>
      </w:r>
      <w:r w:rsidRPr="006E6086">
        <w:rPr>
          <w:rFonts w:ascii="Times New Roman" w:hAnsi="Times New Roman" w:cs="Times New Roman"/>
          <w:sz w:val="20"/>
          <w:szCs w:val="20"/>
          <w:lang w:val="en-US"/>
        </w:rPr>
        <w:t>-7</w:t>
      </w:r>
    </w:p>
  </w:footnote>
  <w:footnote w:id="192">
    <w:p w:rsidR="001F40CE" w:rsidRPr="006E6086" w:rsidRDefault="001F40CE" w:rsidP="0023696A">
      <w:pPr>
        <w:autoSpaceDE w:val="0"/>
        <w:autoSpaceDN w:val="0"/>
        <w:adjustRightInd w:val="0"/>
        <w:spacing w:after="0" w:line="240" w:lineRule="auto"/>
        <w:rPr>
          <w:rFonts w:ascii="Times New Roman" w:eastAsia="NewBaskervilleC" w:hAnsi="Times New Roman" w:cs="Times New Roman"/>
          <w:sz w:val="20"/>
          <w:szCs w:val="20"/>
          <w:lang w:val="en-US"/>
        </w:rPr>
      </w:pPr>
      <w:r w:rsidRPr="006E6086">
        <w:rPr>
          <w:rStyle w:val="a6"/>
          <w:rFonts w:ascii="Times New Roman" w:hAnsi="Times New Roman" w:cs="Times New Roman"/>
          <w:sz w:val="20"/>
          <w:szCs w:val="20"/>
        </w:rPr>
        <w:footnoteRef/>
      </w:r>
      <w:r w:rsidRPr="006E6086">
        <w:rPr>
          <w:rFonts w:ascii="Times New Roman" w:hAnsi="Times New Roman" w:cs="Times New Roman"/>
          <w:sz w:val="20"/>
          <w:szCs w:val="20"/>
          <w:lang w:val="en-US"/>
        </w:rPr>
        <w:t xml:space="preserve"> </w:t>
      </w:r>
      <w:r w:rsidRPr="006E6086">
        <w:rPr>
          <w:rFonts w:ascii="Times New Roman" w:hAnsi="Times New Roman" w:cs="Times New Roman"/>
          <w:iCs/>
          <w:sz w:val="20"/>
          <w:szCs w:val="20"/>
          <w:lang w:val="en-US"/>
        </w:rPr>
        <w:t xml:space="preserve">Laruelle M. </w:t>
      </w:r>
      <w:r w:rsidRPr="006E6086">
        <w:rPr>
          <w:rFonts w:ascii="Times New Roman" w:eastAsia="NewBaskervilleC" w:hAnsi="Times New Roman" w:cs="Times New Roman"/>
          <w:sz w:val="20"/>
          <w:szCs w:val="20"/>
          <w:lang w:val="en-US"/>
        </w:rPr>
        <w:t>Factoring the Foreign Policy Goals of the Central Asian States // The U.S., China and the</w:t>
      </w:r>
    </w:p>
    <w:p w:rsidR="001F40CE" w:rsidRPr="006E6086" w:rsidRDefault="001F40CE" w:rsidP="0023696A">
      <w:pPr>
        <w:autoSpaceDE w:val="0"/>
        <w:autoSpaceDN w:val="0"/>
        <w:adjustRightInd w:val="0"/>
        <w:spacing w:after="0" w:line="240" w:lineRule="auto"/>
        <w:rPr>
          <w:rFonts w:ascii="Times New Roman" w:eastAsia="NewBaskervilleC" w:hAnsi="Times New Roman" w:cs="Times New Roman"/>
          <w:sz w:val="20"/>
          <w:szCs w:val="20"/>
        </w:rPr>
      </w:pPr>
      <w:r w:rsidRPr="006E6086">
        <w:rPr>
          <w:rFonts w:ascii="Times New Roman" w:eastAsia="NewBaskervilleC" w:hAnsi="Times New Roman" w:cs="Times New Roman"/>
          <w:sz w:val="20"/>
          <w:szCs w:val="20"/>
          <w:lang w:val="en-US"/>
        </w:rPr>
        <w:t>Future of Central Asia / D. Denoon (ed.). N</w:t>
      </w:r>
      <w:r w:rsidRPr="006E6086">
        <w:rPr>
          <w:rFonts w:ascii="Times New Roman" w:eastAsia="NewBaskervilleC" w:hAnsi="Times New Roman" w:cs="Times New Roman"/>
          <w:sz w:val="20"/>
          <w:szCs w:val="20"/>
        </w:rPr>
        <w:t xml:space="preserve">. </w:t>
      </w:r>
      <w:r w:rsidRPr="006E6086">
        <w:rPr>
          <w:rFonts w:ascii="Times New Roman" w:eastAsia="NewBaskervilleC" w:hAnsi="Times New Roman" w:cs="Times New Roman"/>
          <w:sz w:val="20"/>
          <w:szCs w:val="20"/>
          <w:lang w:val="en-US"/>
        </w:rPr>
        <w:t>Y</w:t>
      </w:r>
      <w:r w:rsidRPr="006E6086">
        <w:rPr>
          <w:rFonts w:ascii="Times New Roman" w:eastAsia="NewBaskervilleC" w:hAnsi="Times New Roman" w:cs="Times New Roman"/>
          <w:sz w:val="20"/>
          <w:szCs w:val="20"/>
        </w:rPr>
        <w:t xml:space="preserve">. </w:t>
      </w:r>
      <w:r w:rsidRPr="006E6086">
        <w:rPr>
          <w:rFonts w:ascii="Times New Roman" w:eastAsia="NewBaskervilleC" w:hAnsi="Times New Roman" w:cs="Times New Roman"/>
          <w:sz w:val="20"/>
          <w:szCs w:val="20"/>
          <w:lang w:val="en-US"/>
        </w:rPr>
        <w:t>University</w:t>
      </w:r>
      <w:r w:rsidRPr="006E6086">
        <w:rPr>
          <w:rFonts w:ascii="Times New Roman" w:eastAsia="NewBaskervilleC" w:hAnsi="Times New Roman" w:cs="Times New Roman"/>
          <w:sz w:val="20"/>
          <w:szCs w:val="20"/>
        </w:rPr>
        <w:t xml:space="preserve">. </w:t>
      </w:r>
      <w:r w:rsidRPr="006E6086">
        <w:rPr>
          <w:rFonts w:ascii="Times New Roman" w:eastAsia="NewBaskervilleC" w:hAnsi="Times New Roman" w:cs="Times New Roman"/>
          <w:sz w:val="20"/>
          <w:szCs w:val="20"/>
          <w:lang w:val="en-US"/>
        </w:rPr>
        <w:t>Press</w:t>
      </w:r>
      <w:r w:rsidRPr="006E6086">
        <w:rPr>
          <w:rFonts w:ascii="Times New Roman" w:eastAsia="NewBaskervilleC" w:hAnsi="Times New Roman" w:cs="Times New Roman"/>
          <w:sz w:val="20"/>
          <w:szCs w:val="20"/>
        </w:rPr>
        <w:t>, 2013.</w:t>
      </w:r>
    </w:p>
  </w:footnote>
  <w:footnote w:id="193">
    <w:p w:rsidR="001F40CE" w:rsidRPr="00F8536B" w:rsidRDefault="001F40CE" w:rsidP="004F340D">
      <w:pPr>
        <w:pStyle w:val="2"/>
        <w:shd w:val="clear" w:color="auto" w:fill="FFFFFF" w:themeFill="background1"/>
        <w:spacing w:before="0" w:line="240" w:lineRule="auto"/>
        <w:rPr>
          <w:rFonts w:ascii="Times New Roman" w:hAnsi="Times New Roman" w:cs="Times New Roman"/>
          <w:b w:val="0"/>
          <w:bCs w:val="0"/>
          <w:color w:val="000000" w:themeColor="text1"/>
          <w:sz w:val="20"/>
          <w:szCs w:val="20"/>
        </w:rPr>
      </w:pPr>
      <w:r w:rsidRPr="006E6086">
        <w:rPr>
          <w:rStyle w:val="a6"/>
          <w:rFonts w:ascii="Times New Roman" w:hAnsi="Times New Roman" w:cs="Times New Roman"/>
          <w:b w:val="0"/>
          <w:color w:val="000000" w:themeColor="text1"/>
          <w:sz w:val="20"/>
          <w:szCs w:val="20"/>
        </w:rPr>
        <w:footnoteRef/>
      </w:r>
      <w:r w:rsidRPr="006E6086">
        <w:rPr>
          <w:rFonts w:ascii="Times New Roman" w:hAnsi="Times New Roman" w:cs="Times New Roman"/>
          <w:b w:val="0"/>
          <w:color w:val="000000" w:themeColor="text1"/>
          <w:sz w:val="20"/>
          <w:szCs w:val="20"/>
        </w:rPr>
        <w:t xml:space="preserve"> </w:t>
      </w:r>
      <w:r w:rsidRPr="00C55725">
        <w:rPr>
          <w:rFonts w:ascii="Times New Roman" w:hAnsi="Times New Roman" w:cs="Times New Roman"/>
          <w:b w:val="0"/>
          <w:color w:val="000000" w:themeColor="text1"/>
          <w:sz w:val="20"/>
          <w:szCs w:val="20"/>
        </w:rPr>
        <w:t>Концепция внешней политики Республики Казахстан на 2014-2020 гг.  [Электронный ресурс]: Официальный сайт МИД Казахстана - URL: http://www.mfa.kz/index.php/ru/vneshnyaya-politika/kontseptsiya-vneshnoj-politiki-rk-na-2014-2020-gg (дата обращения 07.05.17)</w:t>
      </w:r>
    </w:p>
  </w:footnote>
  <w:footnote w:id="194">
    <w:p w:rsidR="001F40CE" w:rsidRPr="006E6086" w:rsidRDefault="001F40CE">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D7404A">
        <w:rPr>
          <w:rFonts w:ascii="Times New Roman" w:hAnsi="Times New Roman" w:cs="Times New Roman"/>
        </w:rPr>
        <w:t>Евразийская недоинтеграция. [Электронный ресурс]: Газета.ру. -2013 - URL:https://www.gazeta.ru/politics/2013/01/18_a_4931749.shtml ( дата обращения 03.05.17)</w:t>
      </w:r>
    </w:p>
  </w:footnote>
  <w:footnote w:id="195">
    <w:p w:rsidR="001F40CE" w:rsidRPr="006E6086" w:rsidRDefault="001F40CE">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Кузнецов В.</w:t>
      </w:r>
      <w:r>
        <w:rPr>
          <w:rFonts w:ascii="Times New Roman" w:hAnsi="Times New Roman" w:cs="Times New Roman"/>
        </w:rPr>
        <w:t xml:space="preserve"> </w:t>
      </w:r>
      <w:r w:rsidRPr="006E6086">
        <w:rPr>
          <w:rFonts w:ascii="Times New Roman" w:hAnsi="Times New Roman" w:cs="Times New Roman"/>
        </w:rPr>
        <w:t>Валютный союз – будущее ЕАЭС//Мировая экономика и международные отношения , 2015 – С.258</w:t>
      </w:r>
    </w:p>
  </w:footnote>
  <w:footnote w:id="196">
    <w:p w:rsidR="001F40CE" w:rsidRPr="00FD1DBD" w:rsidRDefault="001F40CE">
      <w:pPr>
        <w:pStyle w:val="a4"/>
        <w:rPr>
          <w:rFonts w:ascii="Times New Roman" w:hAnsi="Times New Roman" w:cs="Times New Roman"/>
        </w:rPr>
      </w:pPr>
      <w:r w:rsidRPr="006E6086">
        <w:rPr>
          <w:rStyle w:val="a6"/>
          <w:rFonts w:ascii="Times New Roman" w:hAnsi="Times New Roman" w:cs="Times New Roman"/>
        </w:rPr>
        <w:footnoteRef/>
      </w:r>
      <w:r w:rsidRPr="006E6086">
        <w:rPr>
          <w:rFonts w:ascii="Times New Roman" w:hAnsi="Times New Roman" w:cs="Times New Roman"/>
        </w:rPr>
        <w:t xml:space="preserve"> </w:t>
      </w:r>
      <w:r w:rsidRPr="00FD1DBD">
        <w:rPr>
          <w:rFonts w:ascii="Times New Roman" w:hAnsi="Times New Roman" w:cs="Times New Roman"/>
        </w:rPr>
        <w:t>В ЕАЭС не хотят повторить ошибки Евросоюза в вопросе введения единой валюты.  [Электронный ресурс]: Спутник Казахстан. -2013- URL: https://ru.sputniknews.kz/economy/20170116/1386946/valovaya-stranam-eaehs-sejchas-ne-nuzhna-edinaya-valyuta.html ( дата обращения 02.05.17)</w:t>
      </w:r>
    </w:p>
  </w:footnote>
  <w:footnote w:id="197">
    <w:p w:rsidR="001F40CE" w:rsidRPr="003303DC" w:rsidRDefault="001F40CE">
      <w:pPr>
        <w:pStyle w:val="a4"/>
        <w:rPr>
          <w:rFonts w:ascii="Times New Roman" w:hAnsi="Times New Roman" w:cs="Times New Roman"/>
          <w:i/>
        </w:rPr>
      </w:pPr>
      <w:r w:rsidRPr="006E6086">
        <w:rPr>
          <w:rStyle w:val="a6"/>
          <w:rFonts w:ascii="Times New Roman" w:hAnsi="Times New Roman" w:cs="Times New Roman"/>
        </w:rPr>
        <w:footnoteRef/>
      </w:r>
      <w:r>
        <w:rPr>
          <w:rFonts w:ascii="Times New Roman" w:hAnsi="Times New Roman" w:cs="Times New Roman"/>
        </w:rPr>
        <w:t xml:space="preserve"> Исполинов А. </w:t>
      </w:r>
      <w:r w:rsidRPr="006E6086">
        <w:rPr>
          <w:rFonts w:ascii="Times New Roman" w:hAnsi="Times New Roman" w:cs="Times New Roman"/>
        </w:rPr>
        <w:t>Статут Суда ЕАЭС как отражение опасений и сомнений государств-членов Евразийского экономического союза // Право. Журнал Высшей школы экономики. 2016. № 4. С. 164</w:t>
      </w:r>
    </w:p>
  </w:footnote>
  <w:footnote w:id="198">
    <w:p w:rsidR="001F40CE" w:rsidRPr="00F8536B" w:rsidRDefault="001F40CE" w:rsidP="00B77E12">
      <w:pPr>
        <w:pStyle w:val="a4"/>
        <w:rPr>
          <w:rFonts w:ascii="Times New Roman" w:hAnsi="Times New Roman" w:cs="Times New Roman"/>
        </w:rPr>
      </w:pPr>
      <w:r w:rsidRPr="00B77E12">
        <w:rPr>
          <w:rStyle w:val="a6"/>
          <w:rFonts w:ascii="Times New Roman" w:hAnsi="Times New Roman" w:cs="Times New Roman"/>
        </w:rPr>
        <w:footnoteRef/>
      </w:r>
      <w:r w:rsidRPr="00B77E12">
        <w:rPr>
          <w:rFonts w:ascii="Times New Roman" w:hAnsi="Times New Roman" w:cs="Times New Roman"/>
        </w:rPr>
        <w:t xml:space="preserve"> </w:t>
      </w:r>
      <w:r w:rsidRPr="0067140C">
        <w:rPr>
          <w:rFonts w:ascii="Times New Roman" w:hAnsi="Times New Roman" w:cs="Times New Roman"/>
        </w:rPr>
        <w:t>Казахская элита отвергает идею создания Евразийского парламента.</w:t>
      </w:r>
      <w:r w:rsidRPr="00C63B7D">
        <w:t xml:space="preserve"> </w:t>
      </w:r>
      <w:r w:rsidRPr="00C63B7D">
        <w:rPr>
          <w:rFonts w:ascii="Times New Roman" w:hAnsi="Times New Roman" w:cs="Times New Roman"/>
        </w:rPr>
        <w:t>[</w:t>
      </w:r>
      <w:r w:rsidRPr="0067140C">
        <w:rPr>
          <w:rFonts w:ascii="Times New Roman" w:hAnsi="Times New Roman" w:cs="Times New Roman"/>
        </w:rPr>
        <w:t xml:space="preserve"> Электронный ресурс]:  Информационное агентство Регнум – 2012 - URL: https://regnum.ru/news/polit/1574094.html </w:t>
      </w:r>
      <w:r>
        <w:rPr>
          <w:rFonts w:ascii="Times New Roman" w:hAnsi="Times New Roman" w:cs="Times New Roman"/>
        </w:rPr>
        <w:t xml:space="preserve"> </w:t>
      </w:r>
      <w:r w:rsidRPr="0067140C">
        <w:rPr>
          <w:rFonts w:ascii="Times New Roman" w:hAnsi="Times New Roman" w:cs="Times New Roman"/>
        </w:rPr>
        <w:t>(дата обращения 12.05.2017)</w:t>
      </w:r>
    </w:p>
    <w:p w:rsidR="001F40CE" w:rsidRDefault="001F40CE" w:rsidP="00B77E12">
      <w:pPr>
        <w:pStyle w:val="a4"/>
      </w:pPr>
    </w:p>
    <w:p w:rsidR="001F40CE" w:rsidRPr="00B77E12" w:rsidRDefault="001F40CE" w:rsidP="00B77E12">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44752"/>
      <w:docPartObj>
        <w:docPartGallery w:val="Page Numbers (Top of Page)"/>
        <w:docPartUnique/>
      </w:docPartObj>
    </w:sdtPr>
    <w:sdtEndPr/>
    <w:sdtContent>
      <w:p w:rsidR="001F40CE" w:rsidRDefault="001F40CE">
        <w:pPr>
          <w:pStyle w:val="aa"/>
          <w:jc w:val="center"/>
        </w:pPr>
        <w:r>
          <w:fldChar w:fldCharType="begin"/>
        </w:r>
        <w:r>
          <w:instrText>PAGE   \* MERGEFORMAT</w:instrText>
        </w:r>
        <w:r>
          <w:fldChar w:fldCharType="separate"/>
        </w:r>
        <w:r w:rsidR="00352D10">
          <w:rPr>
            <w:noProof/>
          </w:rPr>
          <w:t>82</w:t>
        </w:r>
        <w:r>
          <w:fldChar w:fldCharType="end"/>
        </w:r>
      </w:p>
    </w:sdtContent>
  </w:sdt>
  <w:p w:rsidR="001F40CE" w:rsidRDefault="001F40CE" w:rsidP="00EF7C97">
    <w:pPr>
      <w:pStyle w:val="aa"/>
      <w:tabs>
        <w:tab w:val="clear" w:pos="4677"/>
        <w:tab w:val="clear" w:pos="9355"/>
        <w:tab w:val="left" w:pos="3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8E9"/>
    <w:multiLevelType w:val="hybridMultilevel"/>
    <w:tmpl w:val="B4DC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E3EB8"/>
    <w:multiLevelType w:val="hybridMultilevel"/>
    <w:tmpl w:val="D11EF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83897"/>
    <w:multiLevelType w:val="hybridMultilevel"/>
    <w:tmpl w:val="8722927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B37C4B"/>
    <w:multiLevelType w:val="hybridMultilevel"/>
    <w:tmpl w:val="C86E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E09DB"/>
    <w:multiLevelType w:val="hybridMultilevel"/>
    <w:tmpl w:val="78224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464FFD"/>
    <w:multiLevelType w:val="hybridMultilevel"/>
    <w:tmpl w:val="022A7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C6AED"/>
    <w:multiLevelType w:val="hybridMultilevel"/>
    <w:tmpl w:val="D8DC014E"/>
    <w:lvl w:ilvl="0" w:tplc="4CA49E5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FC46210"/>
    <w:multiLevelType w:val="hybridMultilevel"/>
    <w:tmpl w:val="DFDE0C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1520BF9"/>
    <w:multiLevelType w:val="hybridMultilevel"/>
    <w:tmpl w:val="3A403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7751B"/>
    <w:multiLevelType w:val="hybridMultilevel"/>
    <w:tmpl w:val="DBEA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E6DE0"/>
    <w:multiLevelType w:val="hybridMultilevel"/>
    <w:tmpl w:val="6B62F9EC"/>
    <w:lvl w:ilvl="0" w:tplc="7DFED584">
      <w:start w:val="1"/>
      <w:numFmt w:val="decimal"/>
      <w:lvlText w:val="%1."/>
      <w:lvlJc w:val="left"/>
      <w:pPr>
        <w:ind w:left="780" w:hanging="360"/>
      </w:pPr>
      <w:rPr>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0A27F6A"/>
    <w:multiLevelType w:val="hybridMultilevel"/>
    <w:tmpl w:val="72442552"/>
    <w:lvl w:ilvl="0" w:tplc="C99280B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E1736D"/>
    <w:multiLevelType w:val="hybridMultilevel"/>
    <w:tmpl w:val="DD3AB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97FC1"/>
    <w:multiLevelType w:val="hybridMultilevel"/>
    <w:tmpl w:val="A0F20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17D20"/>
    <w:multiLevelType w:val="hybridMultilevel"/>
    <w:tmpl w:val="16F28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7282B"/>
    <w:multiLevelType w:val="hybridMultilevel"/>
    <w:tmpl w:val="7BAE5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06E18"/>
    <w:multiLevelType w:val="hybridMultilevel"/>
    <w:tmpl w:val="B776DA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8124E7"/>
    <w:multiLevelType w:val="hybridMultilevel"/>
    <w:tmpl w:val="37C4CB44"/>
    <w:lvl w:ilvl="0" w:tplc="1D56D03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45F04038"/>
    <w:multiLevelType w:val="multilevel"/>
    <w:tmpl w:val="4F1EB4A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74C617A"/>
    <w:multiLevelType w:val="hybridMultilevel"/>
    <w:tmpl w:val="B55641A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nsid w:val="491F5F71"/>
    <w:multiLevelType w:val="hybridMultilevel"/>
    <w:tmpl w:val="5D32C372"/>
    <w:lvl w:ilvl="0" w:tplc="A7284D0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49B14E8E"/>
    <w:multiLevelType w:val="hybridMultilevel"/>
    <w:tmpl w:val="CE8C6C48"/>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2">
    <w:nsid w:val="4EDA351F"/>
    <w:multiLevelType w:val="hybridMultilevel"/>
    <w:tmpl w:val="685C2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5B26A5"/>
    <w:multiLevelType w:val="hybridMultilevel"/>
    <w:tmpl w:val="8C88D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45DDA"/>
    <w:multiLevelType w:val="hybridMultilevel"/>
    <w:tmpl w:val="0AAA9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43066"/>
    <w:multiLevelType w:val="hybridMultilevel"/>
    <w:tmpl w:val="E702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D5194"/>
    <w:multiLevelType w:val="hybridMultilevel"/>
    <w:tmpl w:val="A85ECA10"/>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5D32039E"/>
    <w:multiLevelType w:val="hybridMultilevel"/>
    <w:tmpl w:val="D94CE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FC2610E"/>
    <w:multiLevelType w:val="hybridMultilevel"/>
    <w:tmpl w:val="1E0AC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F40945"/>
    <w:multiLevelType w:val="hybridMultilevel"/>
    <w:tmpl w:val="8B2230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0136B"/>
    <w:multiLevelType w:val="hybridMultilevel"/>
    <w:tmpl w:val="2DAEB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202F38"/>
    <w:multiLevelType w:val="hybridMultilevel"/>
    <w:tmpl w:val="5B7E5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605C0D"/>
    <w:multiLevelType w:val="hybridMultilevel"/>
    <w:tmpl w:val="5A1A11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1D41EBB"/>
    <w:multiLevelType w:val="hybridMultilevel"/>
    <w:tmpl w:val="E1700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82208F"/>
    <w:multiLevelType w:val="multilevel"/>
    <w:tmpl w:val="820EE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8A76F14"/>
    <w:multiLevelType w:val="hybridMultilevel"/>
    <w:tmpl w:val="25BE6936"/>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6">
    <w:nsid w:val="79EB7B98"/>
    <w:multiLevelType w:val="hybridMultilevel"/>
    <w:tmpl w:val="7DA0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D601B"/>
    <w:multiLevelType w:val="hybridMultilevel"/>
    <w:tmpl w:val="6938F06C"/>
    <w:lvl w:ilvl="0" w:tplc="FD0E8D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CDB2386"/>
    <w:multiLevelType w:val="hybridMultilevel"/>
    <w:tmpl w:val="014C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36"/>
  </w:num>
  <w:num w:numId="4">
    <w:abstractNumId w:val="1"/>
  </w:num>
  <w:num w:numId="5">
    <w:abstractNumId w:val="18"/>
  </w:num>
  <w:num w:numId="6">
    <w:abstractNumId w:val="17"/>
  </w:num>
  <w:num w:numId="7">
    <w:abstractNumId w:val="7"/>
  </w:num>
  <w:num w:numId="8">
    <w:abstractNumId w:val="9"/>
  </w:num>
  <w:num w:numId="9">
    <w:abstractNumId w:val="10"/>
  </w:num>
  <w:num w:numId="10">
    <w:abstractNumId w:val="11"/>
  </w:num>
  <w:num w:numId="11">
    <w:abstractNumId w:val="37"/>
  </w:num>
  <w:num w:numId="12">
    <w:abstractNumId w:val="20"/>
  </w:num>
  <w:num w:numId="13">
    <w:abstractNumId w:val="6"/>
  </w:num>
  <w:num w:numId="14">
    <w:abstractNumId w:val="5"/>
  </w:num>
  <w:num w:numId="15">
    <w:abstractNumId w:val="19"/>
  </w:num>
  <w:num w:numId="16">
    <w:abstractNumId w:val="24"/>
  </w:num>
  <w:num w:numId="17">
    <w:abstractNumId w:val="29"/>
  </w:num>
  <w:num w:numId="18">
    <w:abstractNumId w:val="33"/>
  </w:num>
  <w:num w:numId="19">
    <w:abstractNumId w:val="16"/>
  </w:num>
  <w:num w:numId="20">
    <w:abstractNumId w:val="4"/>
  </w:num>
  <w:num w:numId="21">
    <w:abstractNumId w:val="13"/>
  </w:num>
  <w:num w:numId="22">
    <w:abstractNumId w:val="12"/>
  </w:num>
  <w:num w:numId="23">
    <w:abstractNumId w:val="23"/>
  </w:num>
  <w:num w:numId="24">
    <w:abstractNumId w:val="2"/>
  </w:num>
  <w:num w:numId="25">
    <w:abstractNumId w:val="27"/>
  </w:num>
  <w:num w:numId="26">
    <w:abstractNumId w:val="3"/>
  </w:num>
  <w:num w:numId="27">
    <w:abstractNumId w:val="35"/>
  </w:num>
  <w:num w:numId="28">
    <w:abstractNumId w:val="28"/>
  </w:num>
  <w:num w:numId="29">
    <w:abstractNumId w:val="32"/>
  </w:num>
  <w:num w:numId="30">
    <w:abstractNumId w:val="26"/>
  </w:num>
  <w:num w:numId="31">
    <w:abstractNumId w:val="21"/>
  </w:num>
  <w:num w:numId="32">
    <w:abstractNumId w:val="15"/>
  </w:num>
  <w:num w:numId="33">
    <w:abstractNumId w:val="8"/>
  </w:num>
  <w:num w:numId="34">
    <w:abstractNumId w:val="31"/>
  </w:num>
  <w:num w:numId="35">
    <w:abstractNumId w:val="38"/>
  </w:num>
  <w:num w:numId="36">
    <w:abstractNumId w:val="22"/>
  </w:num>
  <w:num w:numId="37">
    <w:abstractNumId w:val="25"/>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37"/>
    <w:rsid w:val="00015B56"/>
    <w:rsid w:val="00032A02"/>
    <w:rsid w:val="0005484F"/>
    <w:rsid w:val="00075160"/>
    <w:rsid w:val="000761D7"/>
    <w:rsid w:val="00084D48"/>
    <w:rsid w:val="00084DB2"/>
    <w:rsid w:val="000872E2"/>
    <w:rsid w:val="00087A4D"/>
    <w:rsid w:val="0009158B"/>
    <w:rsid w:val="000974F5"/>
    <w:rsid w:val="000A747C"/>
    <w:rsid w:val="000C395B"/>
    <w:rsid w:val="000D4276"/>
    <w:rsid w:val="000D7A78"/>
    <w:rsid w:val="000E250D"/>
    <w:rsid w:val="000E5288"/>
    <w:rsid w:val="000F4B32"/>
    <w:rsid w:val="00121400"/>
    <w:rsid w:val="00121AC3"/>
    <w:rsid w:val="00130885"/>
    <w:rsid w:val="001308AD"/>
    <w:rsid w:val="0013344C"/>
    <w:rsid w:val="00135EAA"/>
    <w:rsid w:val="00153021"/>
    <w:rsid w:val="00154145"/>
    <w:rsid w:val="00161758"/>
    <w:rsid w:val="00166345"/>
    <w:rsid w:val="00175EDD"/>
    <w:rsid w:val="00184FF2"/>
    <w:rsid w:val="00187873"/>
    <w:rsid w:val="001B2620"/>
    <w:rsid w:val="001C0FD0"/>
    <w:rsid w:val="001C393F"/>
    <w:rsid w:val="001D5970"/>
    <w:rsid w:val="001F0A52"/>
    <w:rsid w:val="001F123A"/>
    <w:rsid w:val="001F243F"/>
    <w:rsid w:val="001F40CE"/>
    <w:rsid w:val="002168EA"/>
    <w:rsid w:val="00226E8E"/>
    <w:rsid w:val="0023696A"/>
    <w:rsid w:val="002429B3"/>
    <w:rsid w:val="00252434"/>
    <w:rsid w:val="002553AE"/>
    <w:rsid w:val="00256FED"/>
    <w:rsid w:val="00261F2B"/>
    <w:rsid w:val="00263A49"/>
    <w:rsid w:val="00284B66"/>
    <w:rsid w:val="00285A76"/>
    <w:rsid w:val="00290654"/>
    <w:rsid w:val="00291E13"/>
    <w:rsid w:val="002B2F98"/>
    <w:rsid w:val="002C2BCA"/>
    <w:rsid w:val="002C770E"/>
    <w:rsid w:val="002D1D36"/>
    <w:rsid w:val="002D6A4F"/>
    <w:rsid w:val="002E63BB"/>
    <w:rsid w:val="002F3B0A"/>
    <w:rsid w:val="00304447"/>
    <w:rsid w:val="00305E3E"/>
    <w:rsid w:val="00323D24"/>
    <w:rsid w:val="003303DC"/>
    <w:rsid w:val="00351F97"/>
    <w:rsid w:val="00352D10"/>
    <w:rsid w:val="00356929"/>
    <w:rsid w:val="00364C15"/>
    <w:rsid w:val="003743B6"/>
    <w:rsid w:val="00387EC7"/>
    <w:rsid w:val="003A1011"/>
    <w:rsid w:val="003A35A0"/>
    <w:rsid w:val="003B65EB"/>
    <w:rsid w:val="003C3670"/>
    <w:rsid w:val="003C72C7"/>
    <w:rsid w:val="003D362E"/>
    <w:rsid w:val="003F4A8B"/>
    <w:rsid w:val="00430A19"/>
    <w:rsid w:val="004413D3"/>
    <w:rsid w:val="004416EF"/>
    <w:rsid w:val="00463675"/>
    <w:rsid w:val="004751D5"/>
    <w:rsid w:val="00475AD2"/>
    <w:rsid w:val="0048598A"/>
    <w:rsid w:val="004866B2"/>
    <w:rsid w:val="00492937"/>
    <w:rsid w:val="004931E5"/>
    <w:rsid w:val="004976CA"/>
    <w:rsid w:val="004A2403"/>
    <w:rsid w:val="004A4D56"/>
    <w:rsid w:val="004A4F70"/>
    <w:rsid w:val="004B1880"/>
    <w:rsid w:val="004B2CD6"/>
    <w:rsid w:val="004B4898"/>
    <w:rsid w:val="004C4E7F"/>
    <w:rsid w:val="004D1085"/>
    <w:rsid w:val="004D2A24"/>
    <w:rsid w:val="004D63C1"/>
    <w:rsid w:val="004E1ABD"/>
    <w:rsid w:val="004F1C51"/>
    <w:rsid w:val="004F340D"/>
    <w:rsid w:val="005011AF"/>
    <w:rsid w:val="00505E66"/>
    <w:rsid w:val="00511A1C"/>
    <w:rsid w:val="00522FA4"/>
    <w:rsid w:val="00526972"/>
    <w:rsid w:val="0053799D"/>
    <w:rsid w:val="005411F8"/>
    <w:rsid w:val="005767CA"/>
    <w:rsid w:val="00576D77"/>
    <w:rsid w:val="005862E4"/>
    <w:rsid w:val="005908A4"/>
    <w:rsid w:val="005B63B9"/>
    <w:rsid w:val="005C4B58"/>
    <w:rsid w:val="005C6D29"/>
    <w:rsid w:val="005D15B3"/>
    <w:rsid w:val="005D2FEE"/>
    <w:rsid w:val="005D655D"/>
    <w:rsid w:val="005D7863"/>
    <w:rsid w:val="005E07FE"/>
    <w:rsid w:val="005E1D2E"/>
    <w:rsid w:val="005E21BF"/>
    <w:rsid w:val="005F2E88"/>
    <w:rsid w:val="00601C61"/>
    <w:rsid w:val="00624439"/>
    <w:rsid w:val="00632D6D"/>
    <w:rsid w:val="00634812"/>
    <w:rsid w:val="006430D7"/>
    <w:rsid w:val="0064535A"/>
    <w:rsid w:val="00646533"/>
    <w:rsid w:val="00652595"/>
    <w:rsid w:val="00655FE8"/>
    <w:rsid w:val="00662078"/>
    <w:rsid w:val="0067140C"/>
    <w:rsid w:val="006848E3"/>
    <w:rsid w:val="0069280C"/>
    <w:rsid w:val="006A475A"/>
    <w:rsid w:val="006A5064"/>
    <w:rsid w:val="006A60D9"/>
    <w:rsid w:val="006C343E"/>
    <w:rsid w:val="006C5556"/>
    <w:rsid w:val="006D6761"/>
    <w:rsid w:val="006E3D77"/>
    <w:rsid w:val="006E6086"/>
    <w:rsid w:val="006F6E5F"/>
    <w:rsid w:val="00713050"/>
    <w:rsid w:val="007203A9"/>
    <w:rsid w:val="00737DE4"/>
    <w:rsid w:val="0074787D"/>
    <w:rsid w:val="00757939"/>
    <w:rsid w:val="0078199A"/>
    <w:rsid w:val="00783B54"/>
    <w:rsid w:val="007856FF"/>
    <w:rsid w:val="0079015E"/>
    <w:rsid w:val="0079100B"/>
    <w:rsid w:val="007B4A69"/>
    <w:rsid w:val="007C57F7"/>
    <w:rsid w:val="007E6F09"/>
    <w:rsid w:val="007E71C8"/>
    <w:rsid w:val="007F201F"/>
    <w:rsid w:val="00802FB9"/>
    <w:rsid w:val="008059AD"/>
    <w:rsid w:val="00805E7A"/>
    <w:rsid w:val="00812901"/>
    <w:rsid w:val="0081757A"/>
    <w:rsid w:val="0082171A"/>
    <w:rsid w:val="00824367"/>
    <w:rsid w:val="008260AC"/>
    <w:rsid w:val="008263B8"/>
    <w:rsid w:val="00870054"/>
    <w:rsid w:val="008864D7"/>
    <w:rsid w:val="0089238C"/>
    <w:rsid w:val="008A4DA8"/>
    <w:rsid w:val="008C300A"/>
    <w:rsid w:val="008D1977"/>
    <w:rsid w:val="008D2073"/>
    <w:rsid w:val="008D2ADA"/>
    <w:rsid w:val="008F19D2"/>
    <w:rsid w:val="00901363"/>
    <w:rsid w:val="0090331D"/>
    <w:rsid w:val="009062D6"/>
    <w:rsid w:val="00907D43"/>
    <w:rsid w:val="00914835"/>
    <w:rsid w:val="00916A77"/>
    <w:rsid w:val="0092022C"/>
    <w:rsid w:val="009251FA"/>
    <w:rsid w:val="00931A11"/>
    <w:rsid w:val="0096725F"/>
    <w:rsid w:val="00970936"/>
    <w:rsid w:val="009713F8"/>
    <w:rsid w:val="0097576C"/>
    <w:rsid w:val="0097768F"/>
    <w:rsid w:val="00982E66"/>
    <w:rsid w:val="00983C37"/>
    <w:rsid w:val="009A3F14"/>
    <w:rsid w:val="009A42A5"/>
    <w:rsid w:val="009A6F2B"/>
    <w:rsid w:val="009B35DA"/>
    <w:rsid w:val="009E4139"/>
    <w:rsid w:val="009E5AE6"/>
    <w:rsid w:val="009E77D0"/>
    <w:rsid w:val="009F734E"/>
    <w:rsid w:val="009F7668"/>
    <w:rsid w:val="00A07CD6"/>
    <w:rsid w:val="00A139A5"/>
    <w:rsid w:val="00A16863"/>
    <w:rsid w:val="00A208EF"/>
    <w:rsid w:val="00A23CC2"/>
    <w:rsid w:val="00A26550"/>
    <w:rsid w:val="00A4106D"/>
    <w:rsid w:val="00A433A8"/>
    <w:rsid w:val="00A50410"/>
    <w:rsid w:val="00A65F8E"/>
    <w:rsid w:val="00A67A31"/>
    <w:rsid w:val="00A71369"/>
    <w:rsid w:val="00A73AF0"/>
    <w:rsid w:val="00A82765"/>
    <w:rsid w:val="00A923AA"/>
    <w:rsid w:val="00AC71D9"/>
    <w:rsid w:val="00AC728F"/>
    <w:rsid w:val="00AE3915"/>
    <w:rsid w:val="00AE411B"/>
    <w:rsid w:val="00AE728B"/>
    <w:rsid w:val="00AF50CF"/>
    <w:rsid w:val="00B566E0"/>
    <w:rsid w:val="00B6050B"/>
    <w:rsid w:val="00B77E12"/>
    <w:rsid w:val="00B96DD9"/>
    <w:rsid w:val="00BA243D"/>
    <w:rsid w:val="00BA74F6"/>
    <w:rsid w:val="00BA76A5"/>
    <w:rsid w:val="00BA7952"/>
    <w:rsid w:val="00BC0DB2"/>
    <w:rsid w:val="00BD227B"/>
    <w:rsid w:val="00BE3709"/>
    <w:rsid w:val="00BE5850"/>
    <w:rsid w:val="00BF2D9F"/>
    <w:rsid w:val="00BF74D1"/>
    <w:rsid w:val="00C01F7B"/>
    <w:rsid w:val="00C02CCA"/>
    <w:rsid w:val="00C1080C"/>
    <w:rsid w:val="00C124FD"/>
    <w:rsid w:val="00C17662"/>
    <w:rsid w:val="00C20054"/>
    <w:rsid w:val="00C46ADC"/>
    <w:rsid w:val="00C52E06"/>
    <w:rsid w:val="00C55498"/>
    <w:rsid w:val="00C55725"/>
    <w:rsid w:val="00C6002E"/>
    <w:rsid w:val="00C63B7D"/>
    <w:rsid w:val="00C678EC"/>
    <w:rsid w:val="00C761B4"/>
    <w:rsid w:val="00C95561"/>
    <w:rsid w:val="00C970B4"/>
    <w:rsid w:val="00CB08B6"/>
    <w:rsid w:val="00CB5A04"/>
    <w:rsid w:val="00CE0464"/>
    <w:rsid w:val="00CF28AB"/>
    <w:rsid w:val="00CF7944"/>
    <w:rsid w:val="00D011BA"/>
    <w:rsid w:val="00D03C89"/>
    <w:rsid w:val="00D23F59"/>
    <w:rsid w:val="00D24BED"/>
    <w:rsid w:val="00D26BDD"/>
    <w:rsid w:val="00D33ECA"/>
    <w:rsid w:val="00D43C70"/>
    <w:rsid w:val="00D44F9F"/>
    <w:rsid w:val="00D461CF"/>
    <w:rsid w:val="00D51397"/>
    <w:rsid w:val="00D70FC7"/>
    <w:rsid w:val="00D72C9D"/>
    <w:rsid w:val="00D7404A"/>
    <w:rsid w:val="00D81A7D"/>
    <w:rsid w:val="00DA01C7"/>
    <w:rsid w:val="00DA2789"/>
    <w:rsid w:val="00DA7464"/>
    <w:rsid w:val="00DC5DCA"/>
    <w:rsid w:val="00DD6F78"/>
    <w:rsid w:val="00DE0F8D"/>
    <w:rsid w:val="00DE175D"/>
    <w:rsid w:val="00DF693D"/>
    <w:rsid w:val="00DF721C"/>
    <w:rsid w:val="00E03E17"/>
    <w:rsid w:val="00E05D6F"/>
    <w:rsid w:val="00E1457A"/>
    <w:rsid w:val="00E1538D"/>
    <w:rsid w:val="00E16106"/>
    <w:rsid w:val="00E21145"/>
    <w:rsid w:val="00E26491"/>
    <w:rsid w:val="00E264D3"/>
    <w:rsid w:val="00E40E58"/>
    <w:rsid w:val="00E607DA"/>
    <w:rsid w:val="00E638EA"/>
    <w:rsid w:val="00E70C09"/>
    <w:rsid w:val="00E8181D"/>
    <w:rsid w:val="00E834C1"/>
    <w:rsid w:val="00E90D7D"/>
    <w:rsid w:val="00E9124E"/>
    <w:rsid w:val="00EA1F92"/>
    <w:rsid w:val="00EC290F"/>
    <w:rsid w:val="00EC4F8E"/>
    <w:rsid w:val="00EC6CC0"/>
    <w:rsid w:val="00EE1E3A"/>
    <w:rsid w:val="00EF089F"/>
    <w:rsid w:val="00EF14F7"/>
    <w:rsid w:val="00EF7C97"/>
    <w:rsid w:val="00F0024D"/>
    <w:rsid w:val="00F01D3E"/>
    <w:rsid w:val="00F10D1F"/>
    <w:rsid w:val="00F13677"/>
    <w:rsid w:val="00F13D6A"/>
    <w:rsid w:val="00F21E08"/>
    <w:rsid w:val="00F23947"/>
    <w:rsid w:val="00F25B0A"/>
    <w:rsid w:val="00F52ADE"/>
    <w:rsid w:val="00F719CC"/>
    <w:rsid w:val="00F733BD"/>
    <w:rsid w:val="00F82FCC"/>
    <w:rsid w:val="00F8536B"/>
    <w:rsid w:val="00F93ADC"/>
    <w:rsid w:val="00FB0645"/>
    <w:rsid w:val="00FC1617"/>
    <w:rsid w:val="00FC1765"/>
    <w:rsid w:val="00FC740D"/>
    <w:rsid w:val="00FC7626"/>
    <w:rsid w:val="00FD1DBD"/>
    <w:rsid w:val="00FE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3C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36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69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C37"/>
    <w:rPr>
      <w:rFonts w:ascii="Times New Roman" w:eastAsia="Times New Roman" w:hAnsi="Times New Roman" w:cs="Times New Roman"/>
      <w:b/>
      <w:bCs/>
      <w:kern w:val="36"/>
      <w:sz w:val="48"/>
      <w:szCs w:val="48"/>
      <w:lang w:eastAsia="ru-RU"/>
    </w:rPr>
  </w:style>
  <w:style w:type="paragraph" w:customStyle="1" w:styleId="Default">
    <w:name w:val="Default"/>
    <w:rsid w:val="00983C3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83C37"/>
    <w:pPr>
      <w:ind w:left="720"/>
      <w:contextualSpacing/>
    </w:pPr>
  </w:style>
  <w:style w:type="paragraph" w:styleId="a4">
    <w:name w:val="footnote text"/>
    <w:basedOn w:val="a"/>
    <w:link w:val="a5"/>
    <w:uiPriority w:val="99"/>
    <w:unhideWhenUsed/>
    <w:rsid w:val="00983C37"/>
    <w:pPr>
      <w:spacing w:after="0" w:line="240" w:lineRule="auto"/>
    </w:pPr>
    <w:rPr>
      <w:sz w:val="20"/>
      <w:szCs w:val="20"/>
    </w:rPr>
  </w:style>
  <w:style w:type="character" w:customStyle="1" w:styleId="a5">
    <w:name w:val="Текст сноски Знак"/>
    <w:basedOn w:val="a0"/>
    <w:link w:val="a4"/>
    <w:uiPriority w:val="99"/>
    <w:rsid w:val="00983C37"/>
    <w:rPr>
      <w:sz w:val="20"/>
      <w:szCs w:val="20"/>
    </w:rPr>
  </w:style>
  <w:style w:type="character" w:styleId="a6">
    <w:name w:val="footnote reference"/>
    <w:basedOn w:val="a0"/>
    <w:uiPriority w:val="99"/>
    <w:semiHidden/>
    <w:unhideWhenUsed/>
    <w:rsid w:val="00983C37"/>
    <w:rPr>
      <w:vertAlign w:val="superscript"/>
    </w:rPr>
  </w:style>
  <w:style w:type="character" w:styleId="a7">
    <w:name w:val="Hyperlink"/>
    <w:basedOn w:val="a0"/>
    <w:uiPriority w:val="99"/>
    <w:unhideWhenUsed/>
    <w:rsid w:val="00983C37"/>
    <w:rPr>
      <w:color w:val="0000FF"/>
      <w:u w:val="single"/>
    </w:rPr>
  </w:style>
  <w:style w:type="character" w:customStyle="1" w:styleId="apple-converted-space">
    <w:name w:val="apple-converted-space"/>
    <w:basedOn w:val="a0"/>
    <w:rsid w:val="00983C37"/>
  </w:style>
  <w:style w:type="character" w:customStyle="1" w:styleId="20">
    <w:name w:val="Заголовок 2 Знак"/>
    <w:basedOn w:val="a0"/>
    <w:link w:val="2"/>
    <w:uiPriority w:val="9"/>
    <w:rsid w:val="002369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696A"/>
    <w:rPr>
      <w:rFonts w:asciiTheme="majorHAnsi" w:eastAsiaTheme="majorEastAsia" w:hAnsiTheme="majorHAnsi" w:cstheme="majorBidi"/>
      <w:b/>
      <w:bCs/>
      <w:color w:val="4F81BD" w:themeColor="accent1"/>
    </w:rPr>
  </w:style>
  <w:style w:type="paragraph" w:styleId="a8">
    <w:name w:val="Normal (Web)"/>
    <w:basedOn w:val="a"/>
    <w:uiPriority w:val="99"/>
    <w:unhideWhenUsed/>
    <w:rsid w:val="0023696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23696A"/>
    <w:rPr>
      <w:i/>
      <w:iCs/>
    </w:rPr>
  </w:style>
  <w:style w:type="paragraph" w:styleId="aa">
    <w:name w:val="header"/>
    <w:basedOn w:val="a"/>
    <w:link w:val="ab"/>
    <w:uiPriority w:val="99"/>
    <w:unhideWhenUsed/>
    <w:rsid w:val="002429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29B3"/>
  </w:style>
  <w:style w:type="paragraph" w:styleId="ac">
    <w:name w:val="footer"/>
    <w:basedOn w:val="a"/>
    <w:link w:val="ad"/>
    <w:uiPriority w:val="99"/>
    <w:unhideWhenUsed/>
    <w:rsid w:val="002429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29B3"/>
  </w:style>
  <w:style w:type="paragraph" w:styleId="ae">
    <w:name w:val="TOC Heading"/>
    <w:basedOn w:val="1"/>
    <w:next w:val="a"/>
    <w:uiPriority w:val="39"/>
    <w:unhideWhenUsed/>
    <w:qFormat/>
    <w:rsid w:val="00EE1E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EE1E3A"/>
    <w:pPr>
      <w:spacing w:after="100"/>
    </w:pPr>
  </w:style>
  <w:style w:type="paragraph" w:styleId="21">
    <w:name w:val="toc 2"/>
    <w:basedOn w:val="a"/>
    <w:next w:val="a"/>
    <w:autoRedefine/>
    <w:uiPriority w:val="39"/>
    <w:unhideWhenUsed/>
    <w:qFormat/>
    <w:rsid w:val="00EE1E3A"/>
    <w:pPr>
      <w:spacing w:after="100"/>
      <w:ind w:left="220"/>
    </w:pPr>
  </w:style>
  <w:style w:type="paragraph" w:styleId="af">
    <w:name w:val="Balloon Text"/>
    <w:basedOn w:val="a"/>
    <w:link w:val="af0"/>
    <w:uiPriority w:val="99"/>
    <w:semiHidden/>
    <w:unhideWhenUsed/>
    <w:rsid w:val="00EE1E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E1E3A"/>
    <w:rPr>
      <w:rFonts w:ascii="Tahoma" w:hAnsi="Tahoma" w:cs="Tahoma"/>
      <w:sz w:val="16"/>
      <w:szCs w:val="16"/>
    </w:rPr>
  </w:style>
  <w:style w:type="paragraph" w:styleId="31">
    <w:name w:val="toc 3"/>
    <w:basedOn w:val="a"/>
    <w:next w:val="a"/>
    <w:autoRedefine/>
    <w:uiPriority w:val="39"/>
    <w:semiHidden/>
    <w:unhideWhenUsed/>
    <w:qFormat/>
    <w:rsid w:val="00EE1E3A"/>
    <w:pPr>
      <w:spacing w:after="100"/>
      <w:ind w:left="440"/>
    </w:pPr>
  </w:style>
  <w:style w:type="character" w:styleId="af1">
    <w:name w:val="annotation reference"/>
    <w:basedOn w:val="a0"/>
    <w:uiPriority w:val="99"/>
    <w:semiHidden/>
    <w:unhideWhenUsed/>
    <w:rsid w:val="00DA01C7"/>
    <w:rPr>
      <w:sz w:val="16"/>
      <w:szCs w:val="16"/>
    </w:rPr>
  </w:style>
  <w:style w:type="paragraph" w:styleId="af2">
    <w:name w:val="annotation text"/>
    <w:basedOn w:val="a"/>
    <w:link w:val="af3"/>
    <w:uiPriority w:val="99"/>
    <w:semiHidden/>
    <w:unhideWhenUsed/>
    <w:rsid w:val="00DA01C7"/>
    <w:pPr>
      <w:spacing w:line="240" w:lineRule="auto"/>
    </w:pPr>
    <w:rPr>
      <w:sz w:val="20"/>
      <w:szCs w:val="20"/>
    </w:rPr>
  </w:style>
  <w:style w:type="character" w:customStyle="1" w:styleId="af3">
    <w:name w:val="Текст примечания Знак"/>
    <w:basedOn w:val="a0"/>
    <w:link w:val="af2"/>
    <w:uiPriority w:val="99"/>
    <w:semiHidden/>
    <w:rsid w:val="00DA01C7"/>
    <w:rPr>
      <w:sz w:val="20"/>
      <w:szCs w:val="20"/>
    </w:rPr>
  </w:style>
  <w:style w:type="paragraph" w:styleId="af4">
    <w:name w:val="annotation subject"/>
    <w:basedOn w:val="af2"/>
    <w:next w:val="af2"/>
    <w:link w:val="af5"/>
    <w:uiPriority w:val="99"/>
    <w:semiHidden/>
    <w:unhideWhenUsed/>
    <w:rsid w:val="00DA01C7"/>
    <w:rPr>
      <w:b/>
      <w:bCs/>
    </w:rPr>
  </w:style>
  <w:style w:type="character" w:customStyle="1" w:styleId="af5">
    <w:name w:val="Тема примечания Знак"/>
    <w:basedOn w:val="af3"/>
    <w:link w:val="af4"/>
    <w:uiPriority w:val="99"/>
    <w:semiHidden/>
    <w:rsid w:val="00DA01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3C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36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69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C37"/>
    <w:rPr>
      <w:rFonts w:ascii="Times New Roman" w:eastAsia="Times New Roman" w:hAnsi="Times New Roman" w:cs="Times New Roman"/>
      <w:b/>
      <w:bCs/>
      <w:kern w:val="36"/>
      <w:sz w:val="48"/>
      <w:szCs w:val="48"/>
      <w:lang w:eastAsia="ru-RU"/>
    </w:rPr>
  </w:style>
  <w:style w:type="paragraph" w:customStyle="1" w:styleId="Default">
    <w:name w:val="Default"/>
    <w:rsid w:val="00983C3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83C37"/>
    <w:pPr>
      <w:ind w:left="720"/>
      <w:contextualSpacing/>
    </w:pPr>
  </w:style>
  <w:style w:type="paragraph" w:styleId="a4">
    <w:name w:val="footnote text"/>
    <w:basedOn w:val="a"/>
    <w:link w:val="a5"/>
    <w:uiPriority w:val="99"/>
    <w:unhideWhenUsed/>
    <w:rsid w:val="00983C37"/>
    <w:pPr>
      <w:spacing w:after="0" w:line="240" w:lineRule="auto"/>
    </w:pPr>
    <w:rPr>
      <w:sz w:val="20"/>
      <w:szCs w:val="20"/>
    </w:rPr>
  </w:style>
  <w:style w:type="character" w:customStyle="1" w:styleId="a5">
    <w:name w:val="Текст сноски Знак"/>
    <w:basedOn w:val="a0"/>
    <w:link w:val="a4"/>
    <w:uiPriority w:val="99"/>
    <w:rsid w:val="00983C37"/>
    <w:rPr>
      <w:sz w:val="20"/>
      <w:szCs w:val="20"/>
    </w:rPr>
  </w:style>
  <w:style w:type="character" w:styleId="a6">
    <w:name w:val="footnote reference"/>
    <w:basedOn w:val="a0"/>
    <w:uiPriority w:val="99"/>
    <w:semiHidden/>
    <w:unhideWhenUsed/>
    <w:rsid w:val="00983C37"/>
    <w:rPr>
      <w:vertAlign w:val="superscript"/>
    </w:rPr>
  </w:style>
  <w:style w:type="character" w:styleId="a7">
    <w:name w:val="Hyperlink"/>
    <w:basedOn w:val="a0"/>
    <w:uiPriority w:val="99"/>
    <w:unhideWhenUsed/>
    <w:rsid w:val="00983C37"/>
    <w:rPr>
      <w:color w:val="0000FF"/>
      <w:u w:val="single"/>
    </w:rPr>
  </w:style>
  <w:style w:type="character" w:customStyle="1" w:styleId="apple-converted-space">
    <w:name w:val="apple-converted-space"/>
    <w:basedOn w:val="a0"/>
    <w:rsid w:val="00983C37"/>
  </w:style>
  <w:style w:type="character" w:customStyle="1" w:styleId="20">
    <w:name w:val="Заголовок 2 Знак"/>
    <w:basedOn w:val="a0"/>
    <w:link w:val="2"/>
    <w:uiPriority w:val="9"/>
    <w:rsid w:val="002369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696A"/>
    <w:rPr>
      <w:rFonts w:asciiTheme="majorHAnsi" w:eastAsiaTheme="majorEastAsia" w:hAnsiTheme="majorHAnsi" w:cstheme="majorBidi"/>
      <w:b/>
      <w:bCs/>
      <w:color w:val="4F81BD" w:themeColor="accent1"/>
    </w:rPr>
  </w:style>
  <w:style w:type="paragraph" w:styleId="a8">
    <w:name w:val="Normal (Web)"/>
    <w:basedOn w:val="a"/>
    <w:uiPriority w:val="99"/>
    <w:unhideWhenUsed/>
    <w:rsid w:val="0023696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23696A"/>
    <w:rPr>
      <w:i/>
      <w:iCs/>
    </w:rPr>
  </w:style>
  <w:style w:type="paragraph" w:styleId="aa">
    <w:name w:val="header"/>
    <w:basedOn w:val="a"/>
    <w:link w:val="ab"/>
    <w:uiPriority w:val="99"/>
    <w:unhideWhenUsed/>
    <w:rsid w:val="002429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29B3"/>
  </w:style>
  <w:style w:type="paragraph" w:styleId="ac">
    <w:name w:val="footer"/>
    <w:basedOn w:val="a"/>
    <w:link w:val="ad"/>
    <w:uiPriority w:val="99"/>
    <w:unhideWhenUsed/>
    <w:rsid w:val="002429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29B3"/>
  </w:style>
  <w:style w:type="paragraph" w:styleId="ae">
    <w:name w:val="TOC Heading"/>
    <w:basedOn w:val="1"/>
    <w:next w:val="a"/>
    <w:uiPriority w:val="39"/>
    <w:unhideWhenUsed/>
    <w:qFormat/>
    <w:rsid w:val="00EE1E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EE1E3A"/>
    <w:pPr>
      <w:spacing w:after="100"/>
    </w:pPr>
  </w:style>
  <w:style w:type="paragraph" w:styleId="21">
    <w:name w:val="toc 2"/>
    <w:basedOn w:val="a"/>
    <w:next w:val="a"/>
    <w:autoRedefine/>
    <w:uiPriority w:val="39"/>
    <w:unhideWhenUsed/>
    <w:qFormat/>
    <w:rsid w:val="00EE1E3A"/>
    <w:pPr>
      <w:spacing w:after="100"/>
      <w:ind w:left="220"/>
    </w:pPr>
  </w:style>
  <w:style w:type="paragraph" w:styleId="af">
    <w:name w:val="Balloon Text"/>
    <w:basedOn w:val="a"/>
    <w:link w:val="af0"/>
    <w:uiPriority w:val="99"/>
    <w:semiHidden/>
    <w:unhideWhenUsed/>
    <w:rsid w:val="00EE1E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E1E3A"/>
    <w:rPr>
      <w:rFonts w:ascii="Tahoma" w:hAnsi="Tahoma" w:cs="Tahoma"/>
      <w:sz w:val="16"/>
      <w:szCs w:val="16"/>
    </w:rPr>
  </w:style>
  <w:style w:type="paragraph" w:styleId="31">
    <w:name w:val="toc 3"/>
    <w:basedOn w:val="a"/>
    <w:next w:val="a"/>
    <w:autoRedefine/>
    <w:uiPriority w:val="39"/>
    <w:semiHidden/>
    <w:unhideWhenUsed/>
    <w:qFormat/>
    <w:rsid w:val="00EE1E3A"/>
    <w:pPr>
      <w:spacing w:after="100"/>
      <w:ind w:left="440"/>
    </w:pPr>
  </w:style>
  <w:style w:type="character" w:styleId="af1">
    <w:name w:val="annotation reference"/>
    <w:basedOn w:val="a0"/>
    <w:uiPriority w:val="99"/>
    <w:semiHidden/>
    <w:unhideWhenUsed/>
    <w:rsid w:val="00DA01C7"/>
    <w:rPr>
      <w:sz w:val="16"/>
      <w:szCs w:val="16"/>
    </w:rPr>
  </w:style>
  <w:style w:type="paragraph" w:styleId="af2">
    <w:name w:val="annotation text"/>
    <w:basedOn w:val="a"/>
    <w:link w:val="af3"/>
    <w:uiPriority w:val="99"/>
    <w:semiHidden/>
    <w:unhideWhenUsed/>
    <w:rsid w:val="00DA01C7"/>
    <w:pPr>
      <w:spacing w:line="240" w:lineRule="auto"/>
    </w:pPr>
    <w:rPr>
      <w:sz w:val="20"/>
      <w:szCs w:val="20"/>
    </w:rPr>
  </w:style>
  <w:style w:type="character" w:customStyle="1" w:styleId="af3">
    <w:name w:val="Текст примечания Знак"/>
    <w:basedOn w:val="a0"/>
    <w:link w:val="af2"/>
    <w:uiPriority w:val="99"/>
    <w:semiHidden/>
    <w:rsid w:val="00DA01C7"/>
    <w:rPr>
      <w:sz w:val="20"/>
      <w:szCs w:val="20"/>
    </w:rPr>
  </w:style>
  <w:style w:type="paragraph" w:styleId="af4">
    <w:name w:val="annotation subject"/>
    <w:basedOn w:val="af2"/>
    <w:next w:val="af2"/>
    <w:link w:val="af5"/>
    <w:uiPriority w:val="99"/>
    <w:semiHidden/>
    <w:unhideWhenUsed/>
    <w:rsid w:val="00DA01C7"/>
    <w:rPr>
      <w:b/>
      <w:bCs/>
    </w:rPr>
  </w:style>
  <w:style w:type="character" w:customStyle="1" w:styleId="af5">
    <w:name w:val="Тема примечания Знак"/>
    <w:basedOn w:val="af3"/>
    <w:link w:val="af4"/>
    <w:uiPriority w:val="99"/>
    <w:semiHidden/>
    <w:rsid w:val="00DA0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http://sitresources.worldbank.org/intkazakstaninrussian/resources/kzcemrus.pdf" TargetMode="External"/><Relationship Id="rId18" Type="http://schemas.openxmlformats.org/officeDocument/2006/relationships/hyperlink" Target="http://forum-msk.org/material/society/777200.html" TargetMode="External"/><Relationship Id="rId26" Type="http://schemas.openxmlformats.org/officeDocument/2006/relationships/hyperlink" Target="https://rg.ru/2005/10/26/niazov-turkmenia.html" TargetMode="External"/><Relationship Id="rId3" Type="http://schemas.openxmlformats.org/officeDocument/2006/relationships/styles" Target="styles.xml"/><Relationship Id="rId21" Type="http://schemas.openxmlformats.org/officeDocument/2006/relationships/hyperlink" Target="https://freedomhouse.org/report/freedom-press-2016/table-country-scores-fotp-201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a.kz/index.php/ru/vneshnyaya-politika/kontseptsiya-vneshnoj-politiki-rk-na-2014-2020-gg" TargetMode="External"/><Relationship Id="rId17" Type="http://schemas.openxmlformats.org/officeDocument/2006/relationships/hyperlink" Target="http://www.kaznexinvest.kz/napr/analytics/export/trade/Analiz_vneshney_torgovli_1_kvartal_2015.pdf" TargetMode="External"/><Relationship Id="rId25" Type="http://schemas.openxmlformats.org/officeDocument/2006/relationships/hyperlink" Target="https://zapraudu.info/by/perexod-belarusi-na-rossijskij-rubl-vzglyad-so-vsex-stor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EN/TXT/PDF/?uri=OJ:C:1992:191:FULL&amp;from=EN" TargetMode="External"/><Relationship Id="rId20" Type="http://schemas.openxmlformats.org/officeDocument/2006/relationships/hyperlink" Target="https://www.cia.gov/library/publications/resources/the-world-factbook/rankorder/2016rank.html" TargetMode="External"/><Relationship Id="rId29" Type="http://schemas.openxmlformats.org/officeDocument/2006/relationships/hyperlink" Target="https://omiliya.org/article/proshchanie-s-postsovetskim-prostranstvom-sergey-markedon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zportal.kz/konstitutsiya-respubliki-kazahstan-ot-30-avgusta-1995-goda/" TargetMode="External"/><Relationship Id="rId24" Type="http://schemas.openxmlformats.org/officeDocument/2006/relationships/hyperlink" Target="URL:https://forbes.kz/process/energetics/mif_ili_buduschee_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brd.com/downloads/about/policies/2006-12-12,_Strategy_for_Belarus-_Russian_web.pdf" TargetMode="External"/><Relationship Id="rId23" Type="http://schemas.openxmlformats.org/officeDocument/2006/relationships/hyperlink" Target="http://krasvremya.ru/sergej-glazev-v-tamozhennom-soyuze-de-fakto-edinoj-valyutoj-i-vpred-budet-rubl/" TargetMode="External"/><Relationship Id="rId28" Type="http://schemas.openxmlformats.org/officeDocument/2006/relationships/hyperlink" Target="http://www.vostokoved.ru/%D0%A1%D1%82%D0%B0%D1%82%D1%8C%D0%B8/borisova.html" TargetMode="External"/><Relationship Id="rId10" Type="http://schemas.openxmlformats.org/officeDocument/2006/relationships/hyperlink" Target="http://pravo.by/main.aspx?guid=6351" TargetMode="External"/><Relationship Id="rId19" Type="http://schemas.openxmlformats.org/officeDocument/2006/relationships/hyperlink" Target="http://gtmarket.ru/ratings/democracy-index/info" TargetMode="External"/><Relationship Id="rId31" Type="http://schemas.openxmlformats.org/officeDocument/2006/relationships/hyperlink" Target="http://www.kisi.kz/ru/categories/geopolitika-i-mezhdunarodnye-otnosheniya/posts/mnogovektornaya-vneshnyaya-politika-kazahstana-opyt-i-p" TargetMode="External"/><Relationship Id="rId4" Type="http://schemas.microsoft.com/office/2007/relationships/stylesWithEffects" Target="stylesWithEffects.xml"/><Relationship Id="rId9" Type="http://schemas.openxmlformats.org/officeDocument/2006/relationships/hyperlink" Target="https://ru.wikipedia.org/wiki/%D0%9D%D0%B0%D0%B7%D0%B0%D1%80%D0%B1%D0%B0%D0%B5%D0%B2,_%D0%9D%D1%83%D1%80%D1%81%D1%83%D0%BB%D1%82%D0%B0%D0%BD_%D0%90%D0%B1%D0%B8%D1%88%D0%B5%D0%B2%D0%B8%D1%87" TargetMode="External"/><Relationship Id="rId14" Type="http://schemas.openxmlformats.org/officeDocument/2006/relationships/hyperlink" Target="https://euroua.com/association/" TargetMode="External"/><Relationship Id="rId22" Type="http://schemas.openxmlformats.org/officeDocument/2006/relationships/hyperlink" Target="http://www.spik.kz/comment/40993" TargetMode="External"/><Relationship Id="rId27" Type="http://schemas.openxmlformats.org/officeDocument/2006/relationships/hyperlink" Target="http://www.forbes.ru/mneniya-column/opyty/62640-avtoritarnyi-otkat-na-postsovetskom-prostranstve" TargetMode="External"/><Relationship Id="rId30" Type="http://schemas.openxmlformats.org/officeDocument/2006/relationships/hyperlink" Target="http://www.prognosis.ru/news/asng/2006/9/18/putin_russia_sng.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pc.ru/ru/press/releases/2017/pages/20170111.aspx" TargetMode="External"/><Relationship Id="rId3" Type="http://schemas.openxmlformats.org/officeDocument/2006/relationships/hyperlink" Target="URL:http://www.europarl.europa.eu/sides/getDoc.do?type=TA&amp;language=EN&amp;refere" TargetMode="External"/><Relationship Id="rId7" Type="http://schemas.openxmlformats.org/officeDocument/2006/relationships/hyperlink" Target="https://tengrinews.kz/kazakhstan_news/tsik-rk-oglasil-predvaritelnyie-itogi-parlamentskih-vyiborov-291200/" TargetMode="External"/><Relationship Id="rId2" Type="http://schemas.openxmlformats.org/officeDocument/2006/relationships/hyperlink" Target="http://www.cbc.ca/news/world/belarus-election-ends-with-violent-protests-1.916848" TargetMode="External"/><Relationship Id="rId1" Type="http://schemas.openxmlformats.org/officeDocument/2006/relationships/hyperlink" Target="http://gtmarket.ru/news/2016/01/28/7290" TargetMode="External"/><Relationship Id="rId6" Type="http://schemas.openxmlformats.org/officeDocument/2006/relationships/hyperlink" Target="http://demoscope.ru/weekly/ssp/sng_nac_lan_89_ka.php" TargetMode="External"/><Relationship Id="rId5" Type="http://schemas.openxmlformats.org/officeDocument/2006/relationships/hyperlink" Target="http://www.dw.com/ru" TargetMode="External"/><Relationship Id="rId4" Type="http://schemas.openxmlformats.org/officeDocument/2006/relationships/hyperlink" Target="http://naviny.by/rubrics/economic/2002/12/16/ic_articles_113_145208/" TargetMode="External"/><Relationship Id="rId9" Type="http://schemas.openxmlformats.org/officeDocument/2006/relationships/hyperlink" Target="http://www.kisi.kz/ru/categories/geopolitika-i-mezhdunarodnye-otnosheniya/posts/mnogovektornaya-vneshnyaya-politika-kazahstana-opyt-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36DDC-A0EA-4DA8-B03C-0B4D129D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26073</Words>
  <Characters>148618</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16</cp:revision>
  <dcterms:created xsi:type="dcterms:W3CDTF">2017-05-24T14:46:00Z</dcterms:created>
  <dcterms:modified xsi:type="dcterms:W3CDTF">2017-05-25T14:58:00Z</dcterms:modified>
</cp:coreProperties>
</file>