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C8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0AF">
        <w:rPr>
          <w:rFonts w:ascii="Times New Roman" w:hAnsi="Times New Roman" w:cs="Times New Roman"/>
          <w:sz w:val="24"/>
          <w:szCs w:val="24"/>
        </w:rPr>
        <w:t>ПРАВИТЕЛЬСТВО РОССИЙСКОЙ ФЕДЕРАЦИИ 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 (СПбГУ)</w:t>
      </w:r>
    </w:p>
    <w:p w:rsidR="001168C8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наук о Земле</w:t>
      </w:r>
    </w:p>
    <w:p w:rsidR="001168C8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геоэкологии и рационального природопользования</w:t>
      </w:r>
    </w:p>
    <w:p w:rsidR="001168C8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8C8" w:rsidRPr="00E350AF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AF">
        <w:rPr>
          <w:rFonts w:ascii="Times New Roman" w:hAnsi="Times New Roman" w:cs="Times New Roman"/>
          <w:b/>
          <w:sz w:val="24"/>
          <w:szCs w:val="24"/>
        </w:rPr>
        <w:t>Логинова Арина Олеговна</w:t>
      </w:r>
    </w:p>
    <w:p w:rsidR="001168C8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8C8" w:rsidRPr="00E350AF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AF">
        <w:rPr>
          <w:rFonts w:ascii="Times New Roman" w:hAnsi="Times New Roman" w:cs="Times New Roman"/>
          <w:b/>
          <w:sz w:val="24"/>
          <w:szCs w:val="24"/>
        </w:rPr>
        <w:t xml:space="preserve">Сравнение воздействий на окружающую среду битумирования и цементирования </w:t>
      </w:r>
      <w:r w:rsidRPr="004A192C">
        <w:rPr>
          <w:rFonts w:ascii="Times New Roman" w:hAnsi="Times New Roman" w:cs="Times New Roman"/>
          <w:b/>
          <w:sz w:val="24"/>
          <w:szCs w:val="24"/>
        </w:rPr>
        <w:t>РАО</w:t>
      </w:r>
    </w:p>
    <w:p w:rsidR="001168C8" w:rsidRPr="00E350AF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C8" w:rsidRPr="009C51EB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AF">
        <w:rPr>
          <w:rFonts w:ascii="Times New Roman" w:hAnsi="Times New Roman" w:cs="Times New Roman"/>
          <w:sz w:val="24"/>
          <w:szCs w:val="24"/>
        </w:rPr>
        <w:t>Магистерская диссертация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05.04.06 «Экология и природопользование».</w:t>
      </w: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68C8" w:rsidRDefault="001168C8" w:rsidP="00116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68C8" w:rsidRDefault="001168C8" w:rsidP="001168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50AF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1168C8" w:rsidRDefault="001168C8" w:rsidP="001168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50AF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ф.-м.</w:t>
      </w:r>
      <w:r w:rsidRPr="00E350AF">
        <w:rPr>
          <w:rFonts w:ascii="Times New Roman" w:hAnsi="Times New Roman" w:cs="Times New Roman"/>
          <w:sz w:val="24"/>
          <w:szCs w:val="24"/>
        </w:rPr>
        <w:t xml:space="preserve">.н., проф. Г.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350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Белозерский</w:t>
      </w:r>
    </w:p>
    <w:p w:rsidR="001168C8" w:rsidRPr="00CC2041" w:rsidRDefault="001168C8" w:rsidP="001168C8">
      <w:pPr>
        <w:jc w:val="right"/>
        <w:rPr>
          <w:rFonts w:ascii="Times New Roman" w:hAnsi="Times New Roman" w:cs="Times New Roman"/>
          <w:sz w:val="24"/>
          <w:szCs w:val="24"/>
        </w:rPr>
      </w:pPr>
      <w:r w:rsidRPr="00CC20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68C8" w:rsidRDefault="001168C8" w:rsidP="001168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«___»_____________2017</w:t>
      </w:r>
    </w:p>
    <w:p w:rsidR="001168C8" w:rsidRDefault="001168C8" w:rsidP="001168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50AF">
        <w:rPr>
          <w:rFonts w:ascii="Times New Roman" w:hAnsi="Times New Roman" w:cs="Times New Roman"/>
          <w:sz w:val="24"/>
          <w:szCs w:val="24"/>
        </w:rPr>
        <w:t xml:space="preserve">Заведующий кафедрой: </w:t>
      </w:r>
    </w:p>
    <w:p w:rsidR="001168C8" w:rsidRDefault="001168C8" w:rsidP="001168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50AF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350AF">
        <w:rPr>
          <w:rFonts w:ascii="Times New Roman" w:hAnsi="Times New Roman" w:cs="Times New Roman"/>
          <w:sz w:val="24"/>
          <w:szCs w:val="24"/>
        </w:rPr>
        <w:t xml:space="preserve">.н., проф. В.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350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Мовчан</w:t>
      </w:r>
    </w:p>
    <w:p w:rsidR="001168C8" w:rsidRPr="00CC2041" w:rsidRDefault="001168C8" w:rsidP="001168C8">
      <w:pPr>
        <w:jc w:val="right"/>
        <w:rPr>
          <w:rFonts w:ascii="Times New Roman" w:hAnsi="Times New Roman" w:cs="Times New Roman"/>
          <w:sz w:val="24"/>
          <w:szCs w:val="24"/>
        </w:rPr>
      </w:pPr>
      <w:r w:rsidRPr="00CC20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68C8" w:rsidRPr="00CC2041" w:rsidRDefault="001168C8" w:rsidP="001168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«___»_____________2017</w:t>
      </w:r>
    </w:p>
    <w:p w:rsidR="001168C8" w:rsidRDefault="001168C8" w:rsidP="001168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0AF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1168C8" w:rsidRPr="00E350AF" w:rsidRDefault="001168C8" w:rsidP="001168C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0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168C8" w:rsidRPr="009C51EB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E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168C8" w:rsidRPr="009C51EB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EB">
        <w:rPr>
          <w:rFonts w:ascii="Times New Roman" w:hAnsi="Times New Roman" w:cs="Times New Roman"/>
          <w:sz w:val="24"/>
          <w:szCs w:val="24"/>
        </w:rPr>
        <w:t>Аннотация</w:t>
      </w:r>
    </w:p>
    <w:p w:rsidR="001168C8" w:rsidRPr="009C51EB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EB">
        <w:rPr>
          <w:rFonts w:ascii="Times New Roman" w:hAnsi="Times New Roman" w:cs="Times New Roman"/>
          <w:sz w:val="24"/>
          <w:szCs w:val="24"/>
        </w:rPr>
        <w:t>Введение</w:t>
      </w:r>
    </w:p>
    <w:p w:rsidR="001168C8" w:rsidRPr="009C51EB" w:rsidRDefault="001168C8" w:rsidP="001168C8">
      <w:pPr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 w:rsidRPr="009C51EB">
        <w:rPr>
          <w:rFonts w:ascii="Times New Roman" w:eastAsia="Times New Roman,TimesNewRomanPS" w:hAnsi="Times New Roman" w:cs="Times New Roman"/>
          <w:sz w:val="24"/>
          <w:szCs w:val="24"/>
        </w:rPr>
        <w:t>Глава 1.  Система обращения с радиоактивными отходами …………………………8</w:t>
      </w:r>
    </w:p>
    <w:p w:rsidR="001168C8" w:rsidRPr="009C51EB" w:rsidRDefault="001168C8" w:rsidP="001168C8">
      <w:pPr>
        <w:pStyle w:val="a3"/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 w:rsidRPr="009C51EB">
        <w:rPr>
          <w:rFonts w:ascii="Times New Roman" w:eastAsia="Times New Roman,TimesNewRomanPS" w:hAnsi="Times New Roman" w:cs="Times New Roman"/>
          <w:sz w:val="24"/>
          <w:szCs w:val="24"/>
        </w:rPr>
        <w:t>1.</w:t>
      </w:r>
      <w:r>
        <w:rPr>
          <w:rFonts w:ascii="Times New Roman" w:eastAsia="Times New Roman,TimesNewRomanPS" w:hAnsi="Times New Roman" w:cs="Times New Roman"/>
          <w:sz w:val="24"/>
          <w:szCs w:val="24"/>
        </w:rPr>
        <w:t>1</w:t>
      </w:r>
      <w:r w:rsidRPr="009C51EB">
        <w:rPr>
          <w:rFonts w:ascii="Times New Roman" w:eastAsia="Times New Roman,TimesNewRomanPS" w:hAnsi="Times New Roman" w:cs="Times New Roman"/>
          <w:sz w:val="24"/>
          <w:szCs w:val="24"/>
        </w:rPr>
        <w:t xml:space="preserve">. Классификация </w:t>
      </w:r>
      <w:r w:rsidRPr="00621110">
        <w:rPr>
          <w:rFonts w:ascii="Times New Roman" w:eastAsia="Times New Roman,TimesNewRomanPS" w:hAnsi="Times New Roman" w:cs="Times New Roman"/>
          <w:sz w:val="24"/>
          <w:szCs w:val="24"/>
        </w:rPr>
        <w:t>РАО</w:t>
      </w:r>
      <w:r w:rsidRPr="009C51EB">
        <w:rPr>
          <w:rFonts w:ascii="Times New Roman" w:eastAsia="Times New Roman,TimesNewRomanPS" w:hAnsi="Times New Roman" w:cs="Times New Roman"/>
          <w:sz w:val="24"/>
          <w:szCs w:val="24"/>
        </w:rPr>
        <w:t>………………………………………………………………...9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 w:rsidRPr="009C51EB">
        <w:rPr>
          <w:rFonts w:ascii="Times New Roman" w:eastAsia="TimesNewRomanPSMT" w:hAnsi="Times New Roman" w:cs="Times New Roman"/>
          <w:sz w:val="24"/>
          <w:szCs w:val="24"/>
        </w:rPr>
        <w:t>1.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9C51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1EB">
        <w:rPr>
          <w:rFonts w:ascii="Times New Roman" w:eastAsia="Times New Roman,TimesNewRomanPS" w:hAnsi="Times New Roman" w:cs="Times New Roman"/>
          <w:sz w:val="24"/>
          <w:szCs w:val="24"/>
        </w:rPr>
        <w:t>Схема обращения с РАО………………………………...…………………………1</w:t>
      </w:r>
      <w:r w:rsidR="00C221E7">
        <w:rPr>
          <w:rFonts w:ascii="Times New Roman" w:eastAsia="Times New Roman,TimesNewRomanPS" w:hAnsi="Times New Roman" w:cs="Times New Roman"/>
          <w:sz w:val="24"/>
          <w:szCs w:val="24"/>
        </w:rPr>
        <w:t>8</w:t>
      </w:r>
    </w:p>
    <w:p w:rsidR="001168C8" w:rsidRPr="009C51EB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 w:rsidRPr="009C51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Структура радиоактивных отходов в Ленинградской области</w:t>
      </w:r>
      <w:r>
        <w:rPr>
          <w:rFonts w:ascii="Times New Roman" w:eastAsia="Times New Roman,TimesNewRomanPS" w:hAnsi="Times New Roman" w:cs="Times New Roman"/>
          <w:sz w:val="24"/>
          <w:szCs w:val="24"/>
        </w:rPr>
        <w:t>……………….…</w:t>
      </w:r>
      <w:r w:rsidRPr="009C51EB">
        <w:rPr>
          <w:rFonts w:ascii="Times New Roman" w:eastAsia="Times New Roman,TimesNewRomanPS" w:hAnsi="Times New Roman" w:cs="Times New Roman"/>
          <w:sz w:val="24"/>
          <w:szCs w:val="24"/>
        </w:rPr>
        <w:t>2</w:t>
      </w:r>
      <w:r w:rsidR="00C221E7">
        <w:rPr>
          <w:rFonts w:ascii="Times New Roman" w:eastAsia="Times New Roman,TimesNewRomanPS" w:hAnsi="Times New Roman" w:cs="Times New Roman"/>
          <w:sz w:val="24"/>
          <w:szCs w:val="24"/>
        </w:rPr>
        <w:t>7</w:t>
      </w:r>
    </w:p>
    <w:p w:rsidR="001168C8" w:rsidRPr="009C51EB" w:rsidRDefault="001168C8" w:rsidP="001168C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EB">
        <w:rPr>
          <w:rFonts w:ascii="Times New Roman" w:hAnsi="Times New Roman" w:cs="Times New Roman"/>
          <w:sz w:val="24"/>
          <w:szCs w:val="24"/>
        </w:rPr>
        <w:t>Глава 2. Битумирование и цементирование РАО…………………………..…..……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1EB">
        <w:rPr>
          <w:rFonts w:ascii="Times New Roman" w:hAnsi="Times New Roman" w:cs="Times New Roman"/>
          <w:sz w:val="24"/>
          <w:szCs w:val="24"/>
        </w:rPr>
        <w:t>3</w:t>
      </w:r>
      <w:r w:rsidR="00C221E7">
        <w:rPr>
          <w:rFonts w:ascii="Times New Roman" w:hAnsi="Times New Roman" w:cs="Times New Roman"/>
          <w:sz w:val="24"/>
          <w:szCs w:val="24"/>
        </w:rPr>
        <w:t>4</w:t>
      </w:r>
    </w:p>
    <w:p w:rsidR="001168C8" w:rsidRPr="009C51EB" w:rsidRDefault="001168C8" w:rsidP="0011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1EB">
        <w:rPr>
          <w:rFonts w:ascii="Times New Roman" w:eastAsia="Times New Roman" w:hAnsi="Times New Roman" w:cs="Times New Roman"/>
          <w:bCs/>
          <w:sz w:val="24"/>
          <w:szCs w:val="24"/>
        </w:rPr>
        <w:t xml:space="preserve">2.1 </w:t>
      </w:r>
      <w:r w:rsidRPr="009C51EB">
        <w:rPr>
          <w:rFonts w:ascii="Times New Roman" w:eastAsia="Times New Roman,TimesNewRomanPS" w:hAnsi="Times New Roman" w:cs="Times New Roman"/>
          <w:sz w:val="24"/>
          <w:szCs w:val="24"/>
        </w:rPr>
        <w:t>Воздействие битумирования на окружающую среду</w:t>
      </w:r>
      <w:r w:rsidRPr="009C51EB">
        <w:rPr>
          <w:rFonts w:ascii="Times New Roman" w:eastAsia="Times New Roman" w:hAnsi="Times New Roman" w:cs="Times New Roman"/>
          <w:bCs/>
          <w:sz w:val="24"/>
          <w:szCs w:val="24"/>
        </w:rPr>
        <w:t xml:space="preserve"> ….……………...…………3</w:t>
      </w:r>
      <w:r w:rsidR="00C221E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1168C8" w:rsidRPr="009C51EB" w:rsidRDefault="001168C8" w:rsidP="001168C8">
      <w:pPr>
        <w:pStyle w:val="a3"/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 w:rsidRPr="009C51EB">
        <w:rPr>
          <w:rFonts w:ascii="Times New Roman" w:eastAsia="Times New Roman,TimesNewRomanPS" w:hAnsi="Times New Roman" w:cs="Times New Roman"/>
          <w:sz w:val="24"/>
          <w:szCs w:val="24"/>
        </w:rPr>
        <w:t>2.2 Воздействие цементирования на окружающую среду ………………….........….4</w:t>
      </w:r>
      <w:r w:rsidR="00C221E7">
        <w:rPr>
          <w:rFonts w:ascii="Times New Roman" w:eastAsia="Times New Roman,TimesNewRomanPS" w:hAnsi="Times New Roman" w:cs="Times New Roman"/>
          <w:sz w:val="24"/>
          <w:szCs w:val="24"/>
        </w:rPr>
        <w:t>6</w:t>
      </w:r>
    </w:p>
    <w:p w:rsidR="001168C8" w:rsidRPr="009C51EB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EB">
        <w:rPr>
          <w:rFonts w:ascii="Times New Roman" w:hAnsi="Times New Roman" w:cs="Times New Roman"/>
          <w:sz w:val="24"/>
          <w:szCs w:val="24"/>
        </w:rPr>
        <w:t xml:space="preserve">Глава 3. </w:t>
      </w:r>
      <w:r w:rsidRPr="00817CF5">
        <w:rPr>
          <w:rFonts w:ascii="Times New Roman" w:hAnsi="Times New Roman" w:cs="Times New Roman"/>
          <w:sz w:val="24"/>
          <w:szCs w:val="24"/>
        </w:rPr>
        <w:t>Обоснование приоритетного метода по отверждению РАО в Ленинградской области.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17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9C51EB">
        <w:rPr>
          <w:rFonts w:ascii="Times New Roman" w:hAnsi="Times New Roman" w:cs="Times New Roman"/>
          <w:sz w:val="24"/>
          <w:szCs w:val="24"/>
        </w:rPr>
        <w:t>5</w:t>
      </w:r>
      <w:r w:rsidR="00C221E7">
        <w:rPr>
          <w:rFonts w:ascii="Times New Roman" w:hAnsi="Times New Roman" w:cs="Times New Roman"/>
          <w:sz w:val="24"/>
          <w:szCs w:val="24"/>
        </w:rPr>
        <w:t>4</w:t>
      </w:r>
    </w:p>
    <w:p w:rsidR="001168C8" w:rsidRPr="009C51EB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EB">
        <w:rPr>
          <w:rFonts w:ascii="Times New Roman" w:hAnsi="Times New Roman" w:cs="Times New Roman"/>
          <w:sz w:val="24"/>
          <w:szCs w:val="24"/>
        </w:rPr>
        <w:t>Заключение</w:t>
      </w:r>
    </w:p>
    <w:p w:rsidR="001168C8" w:rsidRPr="009C51EB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E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>Приложение 1(список терминов)</w:t>
      </w:r>
    </w:p>
    <w:p w:rsidR="001168C8" w:rsidRDefault="001168C8" w:rsidP="001168C8">
      <w:pPr>
        <w:pStyle w:val="a3"/>
        <w:spacing w:after="0" w:line="360" w:lineRule="auto"/>
        <w:ind w:left="0" w:firstLine="1276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</w:p>
    <w:p w:rsidR="001168C8" w:rsidRPr="00AE3829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Pr="0082074E" w:rsidRDefault="001168C8" w:rsidP="001168C8">
      <w:pPr>
        <w:pStyle w:val="a3"/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</w:p>
    <w:p w:rsidR="001168C8" w:rsidRPr="00471EE7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</w:p>
    <w:p w:rsidR="001168C8" w:rsidRPr="00245F76" w:rsidRDefault="001168C8" w:rsidP="001168C8">
      <w:pPr>
        <w:pStyle w:val="a3"/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Default="001168C8" w:rsidP="00116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Pr="009C51EB" w:rsidRDefault="001168C8" w:rsidP="00116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1E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168C8" w:rsidRPr="008F732F" w:rsidTr="001168C8">
        <w:tc>
          <w:tcPr>
            <w:tcW w:w="1980" w:type="dxa"/>
          </w:tcPr>
          <w:p w:rsidR="001168C8" w:rsidRPr="008F732F" w:rsidRDefault="001168C8" w:rsidP="001168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365" w:type="dxa"/>
          </w:tcPr>
          <w:p w:rsidR="001168C8" w:rsidRPr="008F732F" w:rsidRDefault="001168C8" w:rsidP="001168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Арина Олеговна</w:t>
            </w:r>
          </w:p>
        </w:tc>
      </w:tr>
      <w:tr w:rsidR="001168C8" w:rsidRPr="008F732F" w:rsidTr="001168C8">
        <w:tc>
          <w:tcPr>
            <w:tcW w:w="1980" w:type="dxa"/>
          </w:tcPr>
          <w:p w:rsidR="001168C8" w:rsidRPr="008F732F" w:rsidRDefault="001168C8" w:rsidP="001168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F">
              <w:rPr>
                <w:rFonts w:ascii="Times New Roman" w:hAnsi="Times New Roman" w:cs="Times New Roman"/>
                <w:sz w:val="24"/>
                <w:szCs w:val="24"/>
              </w:rPr>
              <w:t>Название магистерской диссертации</w:t>
            </w:r>
          </w:p>
        </w:tc>
        <w:tc>
          <w:tcPr>
            <w:tcW w:w="7365" w:type="dxa"/>
          </w:tcPr>
          <w:p w:rsidR="001168C8" w:rsidRPr="008F732F" w:rsidRDefault="001168C8" w:rsidP="001168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F">
              <w:rPr>
                <w:rFonts w:ascii="Times New Roman" w:hAnsi="Times New Roman" w:cs="Times New Roman"/>
                <w:sz w:val="24"/>
                <w:szCs w:val="24"/>
              </w:rPr>
              <w:t>Сравнение воздействий на окружающую среду битумирования и цементирования РАО</w:t>
            </w:r>
          </w:p>
        </w:tc>
      </w:tr>
      <w:tr w:rsidR="001168C8" w:rsidRPr="008F732F" w:rsidTr="001168C8">
        <w:tc>
          <w:tcPr>
            <w:tcW w:w="1980" w:type="dxa"/>
          </w:tcPr>
          <w:p w:rsidR="001168C8" w:rsidRPr="008F732F" w:rsidRDefault="001168C8" w:rsidP="001168C8">
            <w:pPr>
              <w:tabs>
                <w:tab w:val="left" w:pos="11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F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7365" w:type="dxa"/>
          </w:tcPr>
          <w:p w:rsidR="001168C8" w:rsidRPr="008F732F" w:rsidRDefault="001168C8" w:rsidP="001168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наук о Земле</w:t>
            </w:r>
          </w:p>
        </w:tc>
      </w:tr>
      <w:tr w:rsidR="001168C8" w:rsidRPr="008F732F" w:rsidTr="001168C8">
        <w:tc>
          <w:tcPr>
            <w:tcW w:w="1980" w:type="dxa"/>
          </w:tcPr>
          <w:p w:rsidR="001168C8" w:rsidRPr="008F732F" w:rsidRDefault="001168C8" w:rsidP="001168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</w:t>
            </w:r>
          </w:p>
        </w:tc>
        <w:tc>
          <w:tcPr>
            <w:tcW w:w="7365" w:type="dxa"/>
          </w:tcPr>
          <w:p w:rsidR="001168C8" w:rsidRPr="008F732F" w:rsidRDefault="001168C8" w:rsidP="001168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природопользование, профиль «Геоэкологический мониторинг»</w:t>
            </w:r>
          </w:p>
        </w:tc>
      </w:tr>
      <w:tr w:rsidR="001168C8" w:rsidRPr="008F732F" w:rsidTr="001168C8">
        <w:tc>
          <w:tcPr>
            <w:tcW w:w="1980" w:type="dxa"/>
          </w:tcPr>
          <w:p w:rsidR="001168C8" w:rsidRPr="008F732F" w:rsidRDefault="001168C8" w:rsidP="001168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65" w:type="dxa"/>
          </w:tcPr>
          <w:p w:rsidR="001168C8" w:rsidRPr="008F732F" w:rsidRDefault="001168C8" w:rsidP="001168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168C8" w:rsidRPr="008F732F" w:rsidTr="001168C8">
        <w:tc>
          <w:tcPr>
            <w:tcW w:w="1980" w:type="dxa"/>
          </w:tcPr>
          <w:p w:rsidR="001168C8" w:rsidRPr="008F732F" w:rsidRDefault="001168C8" w:rsidP="001168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F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8F7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3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365" w:type="dxa"/>
          </w:tcPr>
          <w:p w:rsidR="001168C8" w:rsidRPr="008F732F" w:rsidRDefault="001168C8" w:rsidP="001168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наук, профессор Белозерский Геннадий Николаевич</w:t>
            </w:r>
          </w:p>
        </w:tc>
      </w:tr>
      <w:tr w:rsidR="001168C8" w:rsidRPr="008F732F" w:rsidTr="001168C8">
        <w:tc>
          <w:tcPr>
            <w:tcW w:w="1980" w:type="dxa"/>
          </w:tcPr>
          <w:p w:rsidR="001168C8" w:rsidRPr="008F732F" w:rsidRDefault="001168C8" w:rsidP="001168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F">
              <w:rPr>
                <w:rFonts w:ascii="Times New Roman" w:hAnsi="Times New Roman" w:cs="Times New Roman"/>
                <w:sz w:val="24"/>
                <w:szCs w:val="24"/>
              </w:rPr>
              <w:t>Описание цели, задач и основных результатов</w:t>
            </w:r>
          </w:p>
        </w:tc>
        <w:tc>
          <w:tcPr>
            <w:tcW w:w="7365" w:type="dxa"/>
          </w:tcPr>
          <w:p w:rsidR="001168C8" w:rsidRPr="00DC4863" w:rsidRDefault="001168C8" w:rsidP="001168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63">
              <w:rPr>
                <w:rFonts w:ascii="Times New Roman" w:hAnsi="Times New Roman" w:cs="Times New Roman"/>
                <w:sz w:val="24"/>
                <w:szCs w:val="24"/>
              </w:rPr>
              <w:t>Цель: выполнить сравнительный анализ воздействий на окружающую среду от нерадиоактивных загрязняющих веществ двух методов отверждения РАО и выявить, исходя из характеристик радиоактивных отходов, образующихся на территории Ленинградской области, какой тип установки по переработке РАО будет приоритетным для данного региона.</w:t>
            </w:r>
          </w:p>
          <w:p w:rsidR="001168C8" w:rsidRPr="00DC4863" w:rsidRDefault="001168C8" w:rsidP="001168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63">
              <w:rPr>
                <w:rFonts w:ascii="Times New Roman" w:hAnsi="Times New Roman" w:cs="Times New Roman"/>
                <w:sz w:val="24"/>
                <w:szCs w:val="24"/>
              </w:rPr>
              <w:t>Задачи: проанализировать существующ</w:t>
            </w:r>
            <w:r w:rsidR="0065708B">
              <w:rPr>
                <w:rFonts w:ascii="Times New Roman" w:hAnsi="Times New Roman" w:cs="Times New Roman"/>
                <w:sz w:val="24"/>
                <w:szCs w:val="24"/>
              </w:rPr>
              <w:t xml:space="preserve">ие подходы к классификации РАО и </w:t>
            </w:r>
            <w:r w:rsidRPr="00DC4863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схемы обращения с РАО; изучить характер и структуру РАО, образующихся на территории Лени</w:t>
            </w:r>
            <w:r w:rsidR="0065708B">
              <w:rPr>
                <w:rFonts w:ascii="Times New Roman" w:hAnsi="Times New Roman" w:cs="Times New Roman"/>
                <w:sz w:val="24"/>
                <w:szCs w:val="24"/>
              </w:rPr>
              <w:t>нградской области</w:t>
            </w:r>
            <w:r w:rsidRPr="00DC4863">
              <w:rPr>
                <w:rFonts w:ascii="Times New Roman" w:hAnsi="Times New Roman" w:cs="Times New Roman"/>
                <w:sz w:val="24"/>
                <w:szCs w:val="24"/>
              </w:rPr>
              <w:t>; проанализировать характер в</w:t>
            </w:r>
            <w:r w:rsidR="00ED370A">
              <w:rPr>
                <w:rFonts w:ascii="Times New Roman" w:hAnsi="Times New Roman" w:cs="Times New Roman"/>
                <w:sz w:val="24"/>
                <w:szCs w:val="24"/>
              </w:rPr>
              <w:t>оздействия на окружающую среду методов</w:t>
            </w:r>
            <w:bookmarkStart w:id="0" w:name="_GoBack"/>
            <w:bookmarkEnd w:id="0"/>
            <w:r w:rsidRPr="00DC4863">
              <w:rPr>
                <w:rFonts w:ascii="Times New Roman" w:hAnsi="Times New Roman" w:cs="Times New Roman"/>
                <w:sz w:val="24"/>
                <w:szCs w:val="24"/>
              </w:rPr>
              <w:t xml:space="preserve"> битумирования и цементирования РАО; дать рекомендации по выбору приоритетного метода отверждения РАО на территории Ленинградской области.</w:t>
            </w:r>
          </w:p>
          <w:p w:rsidR="001168C8" w:rsidRPr="00DC4863" w:rsidRDefault="001168C8" w:rsidP="001168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63">
              <w:rPr>
                <w:rFonts w:ascii="Times New Roman" w:hAnsi="Times New Roman" w:cs="Times New Roman"/>
                <w:sz w:val="24"/>
                <w:szCs w:val="24"/>
              </w:rPr>
              <w:t xml:space="preserve">В ходе исследования был проведен анализ образующихся РАО на территории Ленинградской области, дана сравнительная характеристика двух самых распространённых методов отверждения РАО, и выбран приоритетная установка для Ленинградской области. </w:t>
            </w:r>
          </w:p>
        </w:tc>
      </w:tr>
      <w:tr w:rsidR="001168C8" w:rsidRPr="008F732F" w:rsidTr="001168C8">
        <w:trPr>
          <w:trHeight w:val="70"/>
        </w:trPr>
        <w:tc>
          <w:tcPr>
            <w:tcW w:w="1980" w:type="dxa"/>
          </w:tcPr>
          <w:p w:rsidR="001168C8" w:rsidRPr="008F732F" w:rsidRDefault="001168C8" w:rsidP="001168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F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Pr="008F7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32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7365" w:type="dxa"/>
          </w:tcPr>
          <w:p w:rsidR="001168C8" w:rsidRPr="00DC4863" w:rsidRDefault="001168C8" w:rsidP="001168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63">
              <w:rPr>
                <w:rFonts w:ascii="Times New Roman" w:hAnsi="Times New Roman" w:cs="Times New Roman"/>
                <w:sz w:val="24"/>
                <w:szCs w:val="24"/>
              </w:rPr>
              <w:t>Радиоактивные отходы, битумирование, цементирование, окружающая среда, кондиционирование радиоактивных отходов, обращение с радиоактивными отходами, отверждение радиоактивных отходов, приоритетная установка.</w:t>
            </w:r>
          </w:p>
        </w:tc>
      </w:tr>
    </w:tbl>
    <w:p w:rsidR="001168C8" w:rsidRDefault="001168C8" w:rsidP="00116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Pr="008F732F" w:rsidRDefault="001168C8" w:rsidP="00116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Pr="0015616B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50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16B">
        <w:rPr>
          <w:rFonts w:ascii="Times New Roman" w:hAnsi="Times New Roman" w:cs="Times New Roman"/>
          <w:sz w:val="24"/>
          <w:szCs w:val="24"/>
        </w:rPr>
        <w:t>Современный мир невозможно представить без атомной энергетики, использования радиоактивных изотопов и излучений в медицине, геологии, энергетике, промышленности и во многих других практических сферах. Сегодня атомная энергетика дает свыше 14</w:t>
      </w:r>
      <w:r w:rsidR="000072A0" w:rsidRPr="0015616B">
        <w:rPr>
          <w:rFonts w:ascii="Times New Roman" w:hAnsi="Times New Roman" w:cs="Times New Roman"/>
          <w:sz w:val="24"/>
          <w:szCs w:val="24"/>
        </w:rPr>
        <w:t>%</w:t>
      </w:r>
      <w:r w:rsidR="000072A0" w:rsidRPr="00AC449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072A0" w:rsidRPr="000072A0">
        <w:rPr>
          <w:rFonts w:ascii="Times New Roman" w:hAnsi="Times New Roman" w:cs="Times New Roman"/>
          <w:sz w:val="24"/>
          <w:szCs w:val="24"/>
        </w:rPr>
        <w:t>мирового</w:t>
      </w:r>
      <w:r w:rsidRPr="000072A0">
        <w:rPr>
          <w:rFonts w:ascii="Times New Roman" w:hAnsi="Times New Roman" w:cs="Times New Roman"/>
          <w:sz w:val="24"/>
          <w:szCs w:val="24"/>
        </w:rPr>
        <w:t xml:space="preserve"> п</w:t>
      </w:r>
      <w:r w:rsidRPr="0015616B">
        <w:rPr>
          <w:rFonts w:ascii="Times New Roman" w:hAnsi="Times New Roman" w:cs="Times New Roman"/>
          <w:sz w:val="24"/>
          <w:szCs w:val="24"/>
        </w:rPr>
        <w:t xml:space="preserve">роизводства электроэнергии и около 17% в </w:t>
      </w:r>
      <w:r w:rsidRPr="006A4269">
        <w:rPr>
          <w:rFonts w:ascii="Times New Roman" w:hAnsi="Times New Roman" w:cs="Times New Roman"/>
          <w:sz w:val="24"/>
          <w:szCs w:val="24"/>
        </w:rPr>
        <w:t>России [1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6A426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C8" w:rsidRPr="00FD7D56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Атомная энергетика </w:t>
      </w:r>
      <w:r w:rsidRPr="00FD7D56">
        <w:rPr>
          <w:rFonts w:ascii="Times New Roman" w:hAnsi="Times New Roman" w:cs="Times New Roman"/>
          <w:sz w:val="24"/>
          <w:szCs w:val="24"/>
        </w:rPr>
        <w:t xml:space="preserve">часто сталкивается с </w:t>
      </w:r>
      <w:r>
        <w:rPr>
          <w:rFonts w:ascii="Times New Roman" w:hAnsi="Times New Roman" w:cs="Times New Roman"/>
          <w:sz w:val="24"/>
          <w:szCs w:val="24"/>
        </w:rPr>
        <w:t xml:space="preserve">негативным отношением со стороны </w:t>
      </w:r>
      <w:r w:rsidRPr="00FD7D56">
        <w:rPr>
          <w:rFonts w:ascii="Times New Roman" w:hAnsi="Times New Roman" w:cs="Times New Roman"/>
          <w:sz w:val="24"/>
          <w:szCs w:val="24"/>
        </w:rPr>
        <w:t xml:space="preserve">общества. Это связано с целым рядом причин. Во-первых, с вопросами обеспечения безопасной эксплуатации атомных станций и в отношении воздействия радиации на человека и окружающую среду. Во-вторых, с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возникновением ассоциативного ряда у населения с </w:t>
      </w:r>
      <w:r w:rsidRPr="00FD7D56">
        <w:rPr>
          <w:rFonts w:ascii="Times New Roman" w:hAnsi="Times New Roman" w:cs="Times New Roman"/>
          <w:sz w:val="24"/>
          <w:szCs w:val="24"/>
        </w:rPr>
        <w:t>ядерным оружием. И, в-третьих, с завершающими этапами ядерного топливного цикла – обращением с отработавшим ядерным топливом, радиоактивными отходами и выводом из эксплуатации объектов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атомной </w:t>
      </w:r>
      <w:r w:rsidRPr="00DB0159">
        <w:rPr>
          <w:rFonts w:ascii="Times New Roman" w:hAnsi="Times New Roman" w:cs="Times New Roman"/>
          <w:sz w:val="24"/>
          <w:szCs w:val="24"/>
        </w:rPr>
        <w:t>энергии 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0159">
        <w:rPr>
          <w:rFonts w:ascii="Times New Roman" w:hAnsi="Times New Roman" w:cs="Times New Roman"/>
          <w:sz w:val="24"/>
          <w:szCs w:val="24"/>
        </w:rPr>
        <w:t>].</w:t>
      </w:r>
    </w:p>
    <w:p w:rsidR="001168C8" w:rsidRPr="0015616B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A6">
        <w:rPr>
          <w:rFonts w:ascii="Times New Roman" w:hAnsi="Times New Roman" w:cs="Times New Roman"/>
          <w:color w:val="000000" w:themeColor="text1"/>
          <w:sz w:val="24"/>
          <w:szCs w:val="24"/>
        </w:rPr>
        <w:t>Существование «исторических» радиоактивных отходов является серьезной проблемой атомной отрасли,</w:t>
      </w:r>
      <w:r w:rsidRPr="00342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данные отходы принято называть термином «ядерное наследие», их наличие </w:t>
      </w:r>
      <w:r w:rsidRPr="0015616B">
        <w:rPr>
          <w:rFonts w:ascii="Times New Roman" w:hAnsi="Times New Roman" w:cs="Times New Roman"/>
          <w:sz w:val="24"/>
          <w:szCs w:val="24"/>
        </w:rPr>
        <w:t>связано в основном с начальным этапом становления атомной индустрии, когда на первый план ставились в</w:t>
      </w:r>
      <w:r>
        <w:rPr>
          <w:rFonts w:ascii="Times New Roman" w:hAnsi="Times New Roman" w:cs="Times New Roman"/>
          <w:sz w:val="24"/>
          <w:szCs w:val="24"/>
        </w:rPr>
        <w:t>опросы создания ядерного оружия.</w:t>
      </w:r>
      <w:r w:rsidRPr="0015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16B">
        <w:rPr>
          <w:rFonts w:ascii="Times New Roman" w:hAnsi="Times New Roman" w:cs="Times New Roman"/>
          <w:sz w:val="24"/>
          <w:szCs w:val="24"/>
        </w:rPr>
        <w:t>Результатом практики</w:t>
      </w:r>
      <w:r>
        <w:rPr>
          <w:rFonts w:ascii="Times New Roman" w:hAnsi="Times New Roman" w:cs="Times New Roman"/>
          <w:sz w:val="24"/>
          <w:szCs w:val="24"/>
        </w:rPr>
        <w:t xml:space="preserve"> откладывания решения проблемы переработки радиоактивных отходов</w:t>
      </w:r>
      <w:r w:rsidRPr="0015616B">
        <w:rPr>
          <w:rFonts w:ascii="Times New Roman" w:hAnsi="Times New Roman" w:cs="Times New Roman"/>
          <w:sz w:val="24"/>
          <w:szCs w:val="24"/>
        </w:rPr>
        <w:t xml:space="preserve"> стало систематическое накопление </w:t>
      </w:r>
      <w:r>
        <w:rPr>
          <w:rFonts w:ascii="Times New Roman" w:hAnsi="Times New Roman" w:cs="Times New Roman"/>
          <w:sz w:val="24"/>
          <w:szCs w:val="24"/>
        </w:rPr>
        <w:t xml:space="preserve">данных веществ в больших количествах во всех «ядерных державах», в том числе и в России, основной правоприемницей СССР в вопросах радиационных технологий. </w:t>
      </w: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это объясняет актуальность исследования в области переработки радиоактивных отходов.</w:t>
      </w:r>
    </w:p>
    <w:p w:rsidR="002E519D" w:rsidRDefault="002E519D" w:rsidP="002E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A0">
        <w:rPr>
          <w:rFonts w:ascii="Times New Roman" w:hAnsi="Times New Roman" w:cs="Times New Roman"/>
          <w:sz w:val="24"/>
          <w:szCs w:val="24"/>
        </w:rPr>
        <w:t>Цель исследования – выполнить сравнительный анализ воздействий на окружающую среду от нерадиоактивных веществ двух методов отверждения РАО и выявить, исходя из характеристик радиоактивных отходов, образующихся на территории Ленинградской области, какой тип установки по переработке РАО является приоритетным для данного региона.</w:t>
      </w:r>
    </w:p>
    <w:p w:rsidR="000072A0" w:rsidRPr="000072A0" w:rsidRDefault="000072A0" w:rsidP="00007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определило необходимость последовательного решения </w:t>
      </w:r>
      <w:r w:rsidRPr="00B441A2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х задач</w:t>
      </w:r>
      <w:r w:rsidRPr="00B441A2">
        <w:rPr>
          <w:rFonts w:ascii="Times New Roman" w:hAnsi="Times New Roman" w:cs="Times New Roman"/>
          <w:sz w:val="24"/>
          <w:szCs w:val="24"/>
        </w:rPr>
        <w:t>:</w:t>
      </w:r>
    </w:p>
    <w:p w:rsidR="000072A0" w:rsidRDefault="002E519D" w:rsidP="000072A0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A0">
        <w:rPr>
          <w:rFonts w:ascii="Times New Roman" w:hAnsi="Times New Roman" w:cs="Times New Roman"/>
          <w:sz w:val="24"/>
          <w:szCs w:val="24"/>
        </w:rPr>
        <w:t>проанализировать существующие подходы к классификации РАО и дать характеристику схемы обращения с РАО</w:t>
      </w:r>
      <w:r w:rsidR="000072A0" w:rsidRPr="000072A0">
        <w:rPr>
          <w:rFonts w:ascii="Times New Roman" w:hAnsi="Times New Roman" w:cs="Times New Roman"/>
          <w:sz w:val="24"/>
          <w:szCs w:val="24"/>
        </w:rPr>
        <w:t>;</w:t>
      </w:r>
      <w:r w:rsidRPr="00007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9D" w:rsidRPr="000072A0" w:rsidRDefault="002E519D" w:rsidP="000072A0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A0">
        <w:rPr>
          <w:rFonts w:ascii="Times New Roman" w:hAnsi="Times New Roman" w:cs="Times New Roman"/>
          <w:sz w:val="24"/>
          <w:szCs w:val="24"/>
        </w:rPr>
        <w:t>изучить характер и структуру РАО, образующихся на территории Ленинградской области;</w:t>
      </w:r>
    </w:p>
    <w:p w:rsidR="002E519D" w:rsidRPr="007C5E9C" w:rsidRDefault="002E519D" w:rsidP="007C5E9C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C">
        <w:rPr>
          <w:rFonts w:ascii="Times New Roman" w:hAnsi="Times New Roman" w:cs="Times New Roman"/>
          <w:sz w:val="24"/>
          <w:szCs w:val="24"/>
        </w:rPr>
        <w:t>проанализировать характер воздействия на окружающую среду установок битумирования и цементирования РАО;</w:t>
      </w:r>
    </w:p>
    <w:p w:rsidR="002E519D" w:rsidRPr="007F71BC" w:rsidRDefault="002E519D" w:rsidP="002E519D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BC">
        <w:rPr>
          <w:rFonts w:ascii="Times New Roman" w:hAnsi="Times New Roman" w:cs="Times New Roman"/>
          <w:sz w:val="24"/>
          <w:szCs w:val="24"/>
        </w:rPr>
        <w:lastRenderedPageBreak/>
        <w:t xml:space="preserve">дать рекомендации по </w:t>
      </w:r>
      <w:r>
        <w:rPr>
          <w:rFonts w:ascii="Times New Roman" w:hAnsi="Times New Roman" w:cs="Times New Roman"/>
          <w:sz w:val="24"/>
          <w:szCs w:val="24"/>
        </w:rPr>
        <w:t xml:space="preserve">выбору </w:t>
      </w:r>
      <w:r w:rsidRPr="007F71BC">
        <w:rPr>
          <w:rFonts w:ascii="Times New Roman" w:hAnsi="Times New Roman" w:cs="Times New Roman"/>
          <w:sz w:val="24"/>
          <w:szCs w:val="24"/>
        </w:rPr>
        <w:t>приоритетно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метода отверждения</w:t>
      </w:r>
      <w:r w:rsidRPr="007F71BC">
        <w:rPr>
          <w:rFonts w:ascii="Times New Roman" w:hAnsi="Times New Roman" w:cs="Times New Roman"/>
          <w:sz w:val="24"/>
          <w:szCs w:val="24"/>
        </w:rPr>
        <w:t xml:space="preserve"> РАО на территории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8C8" w:rsidRPr="007F71BC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BC">
        <w:rPr>
          <w:rFonts w:ascii="Times New Roman" w:hAnsi="Times New Roman" w:cs="Times New Roman"/>
          <w:sz w:val="24"/>
          <w:szCs w:val="24"/>
        </w:rPr>
        <w:t>Объектом исследования являются такие методы отверждения радиоактивных отходов, как битумирование и цементирование.</w:t>
      </w:r>
    </w:p>
    <w:p w:rsidR="001168C8" w:rsidRPr="007F71BC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BC">
        <w:rPr>
          <w:rFonts w:ascii="Times New Roman" w:hAnsi="Times New Roman" w:cs="Times New Roman"/>
          <w:sz w:val="24"/>
          <w:szCs w:val="24"/>
        </w:rPr>
        <w:t>Предметом исследования является воздействие</w:t>
      </w:r>
      <w:r w:rsidRPr="00CF7AA6">
        <w:rPr>
          <w:rFonts w:ascii="Times New Roman" w:hAnsi="Times New Roman" w:cs="Times New Roman"/>
          <w:sz w:val="24"/>
          <w:szCs w:val="24"/>
        </w:rPr>
        <w:t xml:space="preserve"> </w:t>
      </w:r>
      <w:r w:rsidRPr="007F71BC">
        <w:rPr>
          <w:rFonts w:ascii="Times New Roman" w:hAnsi="Times New Roman" w:cs="Times New Roman"/>
          <w:sz w:val="24"/>
          <w:szCs w:val="24"/>
        </w:rPr>
        <w:t>на окружающую среду</w:t>
      </w:r>
      <w:r w:rsidRPr="00BB421D">
        <w:rPr>
          <w:rFonts w:ascii="Times New Roman" w:hAnsi="Times New Roman" w:cs="Times New Roman"/>
          <w:sz w:val="24"/>
          <w:szCs w:val="24"/>
        </w:rPr>
        <w:t xml:space="preserve"> </w:t>
      </w:r>
      <w:r w:rsidRPr="007F71BC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F71BC">
        <w:rPr>
          <w:rFonts w:ascii="Times New Roman" w:hAnsi="Times New Roman" w:cs="Times New Roman"/>
          <w:sz w:val="24"/>
          <w:szCs w:val="24"/>
        </w:rPr>
        <w:t xml:space="preserve"> отверждения </w:t>
      </w:r>
      <w:r w:rsidRPr="007F71BC">
        <w:rPr>
          <w:rFonts w:ascii="Times New Roman" w:hAnsi="Times New Roman" w:cs="Times New Roman"/>
          <w:color w:val="000000" w:themeColor="text1"/>
          <w:sz w:val="24"/>
          <w:szCs w:val="24"/>
        </w:rPr>
        <w:t>радиоактивных отходов</w:t>
      </w:r>
      <w:r w:rsidRPr="007F71BC">
        <w:rPr>
          <w:rFonts w:ascii="Times New Roman" w:hAnsi="Times New Roman" w:cs="Times New Roman"/>
          <w:sz w:val="24"/>
          <w:szCs w:val="24"/>
        </w:rPr>
        <w:t xml:space="preserve"> (битумирование и </w:t>
      </w:r>
      <w:r w:rsidRPr="007F71BC">
        <w:rPr>
          <w:rFonts w:ascii="Times New Roman" w:hAnsi="Times New Roman" w:cs="Times New Roman"/>
          <w:color w:val="000000" w:themeColor="text1"/>
          <w:sz w:val="24"/>
          <w:szCs w:val="24"/>
        </w:rPr>
        <w:t>цементирование)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проявляющееся в загрязнении ее радионуклидами</w:t>
      </w:r>
      <w:r w:rsidRPr="007F7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8C8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71BC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71BC">
        <w:rPr>
          <w:rFonts w:ascii="Times New Roman" w:hAnsi="Times New Roman" w:cs="Times New Roman"/>
          <w:sz w:val="24"/>
          <w:szCs w:val="24"/>
        </w:rPr>
        <w:t xml:space="preserve"> исследования по</w:t>
      </w:r>
      <w:r>
        <w:rPr>
          <w:rFonts w:ascii="Times New Roman" w:hAnsi="Times New Roman" w:cs="Times New Roman"/>
          <w:sz w:val="24"/>
          <w:szCs w:val="24"/>
        </w:rPr>
        <w:t>ложены</w:t>
      </w:r>
      <w:r w:rsidRPr="007F71B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71BC">
        <w:rPr>
          <w:rFonts w:ascii="Times New Roman" w:hAnsi="Times New Roman" w:cs="Times New Roman"/>
          <w:sz w:val="24"/>
          <w:szCs w:val="24"/>
        </w:rPr>
        <w:t xml:space="preserve"> отечественных и зарубежных авторов по теории и практик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71BC">
        <w:rPr>
          <w:rFonts w:ascii="Times New Roman" w:hAnsi="Times New Roman" w:cs="Times New Roman"/>
          <w:sz w:val="24"/>
          <w:szCs w:val="24"/>
        </w:rPr>
        <w:t xml:space="preserve"> обращения с радиоактивными отходами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8C8" w:rsidRPr="007F7C35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59">
        <w:rPr>
          <w:rFonts w:ascii="Times New Roman" w:hAnsi="Times New Roman" w:cs="Times New Roman"/>
          <w:sz w:val="24"/>
          <w:szCs w:val="24"/>
        </w:rPr>
        <w:t xml:space="preserve"> </w:t>
      </w:r>
      <w:r w:rsidRPr="007F71BC">
        <w:rPr>
          <w:rFonts w:ascii="Times New Roman" w:hAnsi="Times New Roman" w:cs="Times New Roman"/>
          <w:sz w:val="24"/>
          <w:szCs w:val="24"/>
        </w:rPr>
        <w:t>Выводы работы ос</w:t>
      </w:r>
      <w:r w:rsidRPr="007F71BC">
        <w:rPr>
          <w:rFonts w:ascii="Times New Roman" w:hAnsi="Times New Roman" w:cs="Times New Roman"/>
          <w:sz w:val="24"/>
          <w:szCs w:val="24"/>
        </w:rPr>
        <w:softHyphen/>
        <w:t>новываются на ре</w:t>
      </w:r>
      <w:r w:rsidRPr="007F71BC">
        <w:rPr>
          <w:rFonts w:ascii="Times New Roman" w:hAnsi="Times New Roman" w:cs="Times New Roman"/>
          <w:sz w:val="24"/>
          <w:szCs w:val="24"/>
        </w:rPr>
        <w:softHyphen/>
        <w:t>зультатах</w:t>
      </w:r>
      <w:r>
        <w:rPr>
          <w:rFonts w:ascii="Times New Roman" w:hAnsi="Times New Roman" w:cs="Times New Roman"/>
          <w:sz w:val="24"/>
          <w:szCs w:val="24"/>
        </w:rPr>
        <w:t xml:space="preserve"> анализа существующей системы обращения с радиоактивными отходами на территории Ленинградской области.</w:t>
      </w:r>
      <w:r w:rsidRPr="007F7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C8" w:rsidRPr="007F7C35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35">
        <w:rPr>
          <w:rFonts w:ascii="Times New Roman" w:hAnsi="Times New Roman" w:cs="Times New Roman"/>
          <w:sz w:val="24"/>
          <w:szCs w:val="24"/>
        </w:rPr>
        <w:t>Информационную и эмпирическую базу исследования</w:t>
      </w:r>
      <w:r w:rsidRPr="007F7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Pr="007F7C35">
        <w:rPr>
          <w:rFonts w:ascii="Times New Roman" w:hAnsi="Times New Roman" w:cs="Times New Roman"/>
          <w:sz w:val="24"/>
          <w:szCs w:val="24"/>
        </w:rPr>
        <w:t>данные, содержащиеся в офици</w:t>
      </w:r>
      <w:r w:rsidRPr="007F7C35">
        <w:rPr>
          <w:rFonts w:ascii="Times New Roman" w:hAnsi="Times New Roman" w:cs="Times New Roman"/>
          <w:sz w:val="24"/>
          <w:szCs w:val="24"/>
        </w:rPr>
        <w:softHyphen/>
        <w:t>ально пуб</w:t>
      </w:r>
      <w:r w:rsidRPr="007F7C35">
        <w:rPr>
          <w:rFonts w:ascii="Times New Roman" w:hAnsi="Times New Roman" w:cs="Times New Roman"/>
          <w:sz w:val="24"/>
          <w:szCs w:val="24"/>
        </w:rPr>
        <w:softHyphen/>
        <w:t>ли</w:t>
      </w:r>
      <w:r w:rsidRPr="007F7C35">
        <w:rPr>
          <w:rFonts w:ascii="Times New Roman" w:hAnsi="Times New Roman" w:cs="Times New Roman"/>
          <w:sz w:val="24"/>
          <w:szCs w:val="24"/>
        </w:rPr>
        <w:softHyphen/>
        <w:t>куемых</w:t>
      </w:r>
      <w:r>
        <w:rPr>
          <w:rFonts w:ascii="Times New Roman" w:hAnsi="Times New Roman" w:cs="Times New Roman"/>
          <w:sz w:val="24"/>
          <w:szCs w:val="24"/>
        </w:rPr>
        <w:t xml:space="preserve"> годовых экологических</w:t>
      </w:r>
      <w:r w:rsidRPr="007F7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отчетах предприятий, входящих в состав государственной корпорации «Росатом», а также данные, полученные автором в ходе прохождения научно-исследовательской практики, методические материалы</w:t>
      </w:r>
      <w:r w:rsidRPr="007F7C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регламентирующие обращение с радиоактивными отходами и определяющие порядок расчета выброса загрязняющих веществ в атмосферный воздух, ис</w:t>
      </w:r>
      <w:r w:rsidRPr="007F7C35">
        <w:rPr>
          <w:rFonts w:ascii="Times New Roman" w:hAnsi="Times New Roman" w:cs="Times New Roman"/>
          <w:sz w:val="24"/>
          <w:szCs w:val="24"/>
        </w:rPr>
        <w:t>следовани</w:t>
      </w:r>
      <w:r>
        <w:rPr>
          <w:rFonts w:ascii="Times New Roman" w:hAnsi="Times New Roman" w:cs="Times New Roman"/>
          <w:sz w:val="24"/>
          <w:szCs w:val="24"/>
        </w:rPr>
        <w:t>я отече</w:t>
      </w:r>
      <w:r w:rsidRPr="007F7C35">
        <w:rPr>
          <w:rFonts w:ascii="Times New Roman" w:hAnsi="Times New Roman" w:cs="Times New Roman"/>
          <w:sz w:val="24"/>
          <w:szCs w:val="24"/>
        </w:rPr>
        <w:t>ственных и зарубежных ученых, справочные изда</w:t>
      </w:r>
      <w:r w:rsidRPr="007F7C35">
        <w:rPr>
          <w:rFonts w:ascii="Times New Roman" w:hAnsi="Times New Roman" w:cs="Times New Roman"/>
          <w:sz w:val="24"/>
          <w:szCs w:val="24"/>
        </w:rPr>
        <w:softHyphen/>
        <w:t>ния, аналитиче</w:t>
      </w:r>
      <w:r w:rsidRPr="007F7C35">
        <w:rPr>
          <w:rFonts w:ascii="Times New Roman" w:hAnsi="Times New Roman" w:cs="Times New Roman"/>
          <w:sz w:val="24"/>
          <w:szCs w:val="24"/>
        </w:rPr>
        <w:softHyphen/>
        <w:t>ские докла</w:t>
      </w:r>
      <w:r w:rsidRPr="007F7C35">
        <w:rPr>
          <w:rFonts w:ascii="Times New Roman" w:hAnsi="Times New Roman" w:cs="Times New Roman"/>
          <w:sz w:val="24"/>
          <w:szCs w:val="24"/>
        </w:rPr>
        <w:softHyphen/>
        <w:t>ды и отчеты, а также информационные ресурсы Интернет, собранные и проанализированные автором.</w:t>
      </w:r>
    </w:p>
    <w:p w:rsidR="001168C8" w:rsidRPr="001607D7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7D7">
        <w:rPr>
          <w:rFonts w:ascii="Times New Roman" w:hAnsi="Times New Roman" w:cs="Times New Roman"/>
          <w:sz w:val="24"/>
          <w:szCs w:val="24"/>
        </w:rPr>
        <w:t>Нормативно-правовой базой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послужили нормативные документы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6167F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6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сферу, связанную с радиационной безопасностью:</w:t>
      </w:r>
    </w:p>
    <w:p w:rsidR="001168C8" w:rsidRPr="00DC4863" w:rsidRDefault="001168C8" w:rsidP="001168C8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3">
        <w:rPr>
          <w:rFonts w:ascii="Times New Roman" w:hAnsi="Times New Roman" w:cs="Times New Roman"/>
          <w:sz w:val="24"/>
          <w:szCs w:val="24"/>
        </w:rPr>
        <w:t xml:space="preserve"> </w:t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Санитарные правила и нормативы СанПиН 2.6.1.2523-09</w:t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"Нормы радиационной безопасности НРБ-99/2009" (утв.</w:t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постановлением</w:t>
      </w:r>
      <w:r w:rsidRPr="00DC4863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Главного государственного санитарного врача РФ</w:t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 7 июля 2009 г. N 47);</w:t>
      </w:r>
    </w:p>
    <w:p w:rsidR="001168C8" w:rsidRPr="00DC4863" w:rsidRDefault="001168C8" w:rsidP="001168C8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закон от 21 ноября 1995 г. N 170-ФЗ</w:t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«Об</w:t>
      </w:r>
      <w:r w:rsidRPr="00DC48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C4863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 w:themeFill="background1"/>
        </w:rPr>
        <w:t>использовании</w:t>
      </w:r>
      <w:r w:rsidRPr="00DC486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DC4863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 w:themeFill="background1"/>
        </w:rPr>
        <w:t>атомной</w:t>
      </w:r>
      <w:r w:rsidRPr="00DC486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DC4863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 w:themeFill="background1"/>
        </w:rPr>
        <w:t>энергии</w:t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(последняя редакция 3 июля 2016 г.);</w:t>
      </w:r>
    </w:p>
    <w:p w:rsidR="001168C8" w:rsidRPr="00DC4863" w:rsidRDefault="001168C8" w:rsidP="001168C8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Федеральный закон от 9 января 1996 г. N 3-ФЗ</w:t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"О радиационной безопасности населения" (последняя редакция </w:t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 июля 2011)</w:t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1168C8" w:rsidRPr="00DC4863" w:rsidRDefault="001168C8" w:rsidP="001168C8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закон от 10 января 2002 г. N 7-ФЗ</w:t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"Об охране окружающей среды" (последняя редакция 03 июля 2016);</w:t>
      </w:r>
    </w:p>
    <w:p w:rsidR="001168C8" w:rsidRPr="00DC4863" w:rsidRDefault="001168C8" w:rsidP="001168C8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3">
        <w:rPr>
          <w:rFonts w:ascii="Times New Roman" w:hAnsi="Times New Roman" w:cs="Times New Roman"/>
          <w:color w:val="000000" w:themeColor="text1"/>
          <w:sz w:val="24"/>
          <w:szCs w:val="24"/>
        </w:rPr>
        <w:t>СанПиН 2.6.1.1281-03Санитарно-эпидемиологические правила и нормативы "Санитарные правила по радиационной безопасности персонала и населения при транспортировании радиоактивных материалов (веществ) от 15 марта 2003 г.;</w:t>
      </w:r>
    </w:p>
    <w:p w:rsidR="001168C8" w:rsidRPr="00DC4863" w:rsidRDefault="001168C8" w:rsidP="001168C8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Федеральный закон от 28 декабря 2010 г. N </w:t>
      </w:r>
      <w:r w:rsidRPr="00DC486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390</w:t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DC486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ФЗ</w:t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4F2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4F273A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4F273A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 w:themeFill="background1"/>
        </w:rPr>
        <w:t>безопасности</w:t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(последняя редакция</w:t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05 октября 2015);</w:t>
      </w:r>
    </w:p>
    <w:p w:rsidR="001168C8" w:rsidRPr="00DC4863" w:rsidRDefault="001168C8" w:rsidP="001168C8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Федеральный закон от 11 июля 2011 г. N 190-ФЗ</w:t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DC48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"Об обращении с радиоактивными отходами и о внесении изменений в отдельные законодательные акты Российской Федерации" (последняя редакция </w:t>
      </w:r>
      <w:r w:rsidRPr="00DC48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июля 2013 г.);</w:t>
      </w:r>
    </w:p>
    <w:p w:rsidR="001168C8" w:rsidRPr="00DC4863" w:rsidRDefault="001168C8" w:rsidP="001168C8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от 10 сентября 2012 г. № 899 «Об утверждении положения о передаче радиоактивных отходов на захоронение, в том числе радиоактивных отходов, образовавшихся при осуществлении деятельности, связанной с разработкой, изготовлением, испытанием, эксплуатацией и утилизацией ядерного оружия и ядерных энергетических установок военного назначения»;</w:t>
      </w:r>
    </w:p>
    <w:p w:rsidR="001168C8" w:rsidRPr="00DC4863" w:rsidRDefault="001168C8" w:rsidP="001168C8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3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РФ от 13.02.14 № 79 «Об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материалов, ядерных установок и пунктов хранения ядерных материалов на ядерных объектах».</w:t>
      </w: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Научная новизна исследования заключается в следующем: </w:t>
      </w:r>
    </w:p>
    <w:p w:rsidR="001168C8" w:rsidRDefault="001168C8" w:rsidP="001168C8">
      <w:pPr>
        <w:pStyle w:val="a3"/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 комплексный анализ отчетной документации предприятий атомной отрасли Ленинградской области, позволивший определить структуру радиоактивных отходов, образующихся на территории региона;</w:t>
      </w:r>
    </w:p>
    <w:p w:rsidR="001168C8" w:rsidRDefault="001168C8" w:rsidP="001168C8">
      <w:pPr>
        <w:pStyle w:val="a3"/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 критерии для выполнения сравнительного анализа методов отверждения радиоактивных отходов (битумирование и цементирование);</w:t>
      </w:r>
    </w:p>
    <w:p w:rsidR="001168C8" w:rsidRPr="001607D7" w:rsidRDefault="001168C8" w:rsidP="001168C8">
      <w:pPr>
        <w:pStyle w:val="a3"/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Установлено, что на территории Ленинградской области приоритетным методом отверждения радиоактивных отходов является цементирование.</w:t>
      </w:r>
    </w:p>
    <w:p w:rsidR="001168C8" w:rsidRPr="00C67AED" w:rsidRDefault="001168C8" w:rsidP="00116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BD">
        <w:rPr>
          <w:rFonts w:ascii="Times New Roman" w:hAnsi="Times New Roman" w:cs="Times New Roman"/>
          <w:sz w:val="24"/>
          <w:szCs w:val="24"/>
        </w:rPr>
        <w:t>Практическая значимость результатов исследова</w:t>
      </w:r>
      <w:r w:rsidRPr="00911CBD">
        <w:rPr>
          <w:rFonts w:ascii="Times New Roman" w:hAnsi="Times New Roman" w:cs="Times New Roman"/>
          <w:sz w:val="24"/>
          <w:szCs w:val="24"/>
        </w:rPr>
        <w:softHyphen/>
        <w:t>ния</w:t>
      </w:r>
      <w:r w:rsidRPr="00911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CBD">
        <w:rPr>
          <w:rFonts w:ascii="Times New Roman" w:hAnsi="Times New Roman" w:cs="Times New Roman"/>
          <w:sz w:val="24"/>
          <w:szCs w:val="24"/>
        </w:rPr>
        <w:t>заключается в возможности использования теоретических выводов работы для обоснования</w:t>
      </w:r>
      <w:r>
        <w:rPr>
          <w:rFonts w:ascii="Times New Roman" w:hAnsi="Times New Roman" w:cs="Times New Roman"/>
          <w:sz w:val="24"/>
          <w:szCs w:val="24"/>
        </w:rPr>
        <w:t xml:space="preserve"> приоритета</w:t>
      </w:r>
      <w:r w:rsidRPr="00911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метода цементирования для отверждения радиоактивных отходов на территории Ленинградской области. </w:t>
      </w: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отметить, что в процессе исследования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столкнул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«закрытостью» атомной отрасли и нежеланием предприятий, входящих в нее, сотрудничать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специалистами в области экологии и природопользования в части</w:t>
      </w: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информации о количеств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BB421D">
        <w:rPr>
          <w:rFonts w:ascii="Times New Roman" w:hAnsi="Times New Roman" w:cs="Times New Roman"/>
          <w:sz w:val="24"/>
          <w:szCs w:val="24"/>
        </w:rPr>
        <w:t>,</w:t>
      </w: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накопленных и образующихся ежегодно радиоактивных отходов, а также информацию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методах из кондиционирования</w:t>
      </w: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>.  Детальной информ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ации по данному направлению нет, за исключением публикуемых годовых отчетов предприятий атомной отрасли. </w:t>
      </w: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Единственное предприятие, которое пошло нам на встречу, </w:t>
      </w: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это Ленинградское отделение Северо-Западного филиала ФГУП «РосРАО», в котором автор проходил научно-исследовательскую практику летом 2016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8B" w:rsidRDefault="0065708B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08B" w:rsidRDefault="0065708B" w:rsidP="001168C8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Default="001168C8" w:rsidP="001168C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Pr="00685E7C" w:rsidRDefault="001168C8" w:rsidP="001168C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C8" w:rsidRPr="00215509" w:rsidRDefault="001168C8" w:rsidP="001168C8">
      <w:pPr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b/>
          <w:sz w:val="24"/>
          <w:szCs w:val="24"/>
        </w:rPr>
      </w:pPr>
      <w:r w:rsidRPr="00215509">
        <w:rPr>
          <w:rFonts w:ascii="Times New Roman" w:eastAsia="Times New Roman,TimesNewRomanPS" w:hAnsi="Times New Roman" w:cs="Times New Roman"/>
          <w:b/>
          <w:sz w:val="24"/>
          <w:szCs w:val="24"/>
        </w:rPr>
        <w:lastRenderedPageBreak/>
        <w:t xml:space="preserve">Глава 1.  Система обращения с радиоактивными отходами 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 xml:space="preserve">Радиоактивные отходы (РАО) в процессе </w:t>
      </w:r>
      <w:r>
        <w:rPr>
          <w:rFonts w:ascii="Times New Roman" w:hAnsi="Times New Roman" w:cs="Times New Roman"/>
          <w:sz w:val="24"/>
          <w:szCs w:val="24"/>
        </w:rPr>
        <w:t xml:space="preserve">стандартной </w:t>
      </w:r>
      <w:r w:rsidRPr="00245F76">
        <w:rPr>
          <w:rFonts w:ascii="Times New Roman" w:hAnsi="Times New Roman" w:cs="Times New Roman"/>
          <w:sz w:val="24"/>
          <w:szCs w:val="24"/>
        </w:rPr>
        <w:t>деятельности образуются во всех отраслях атомной промышленности: на атомных электростанциях (АЭС)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62936">
        <w:rPr>
          <w:rFonts w:ascii="Times New Roman" w:hAnsi="Times New Roman" w:cs="Times New Roman"/>
          <w:sz w:val="24"/>
          <w:szCs w:val="24"/>
        </w:rPr>
        <w:t xml:space="preserve"> радиохимических заводах</w:t>
      </w:r>
      <w:r w:rsidRPr="00245F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45F76">
        <w:rPr>
          <w:rFonts w:ascii="Times New Roman" w:hAnsi="Times New Roman" w:cs="Times New Roman"/>
          <w:sz w:val="24"/>
          <w:szCs w:val="24"/>
        </w:rPr>
        <w:t xml:space="preserve">предприятиях, обслуживающих корабли с ядерными энергетическими установками,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45F76">
        <w:rPr>
          <w:rFonts w:ascii="Times New Roman" w:hAnsi="Times New Roman" w:cs="Times New Roman"/>
          <w:sz w:val="24"/>
          <w:szCs w:val="24"/>
        </w:rPr>
        <w:t xml:space="preserve">промышленных предприятиях, применяющих радионуклиды,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45F76">
        <w:rPr>
          <w:rFonts w:ascii="Times New Roman" w:hAnsi="Times New Roman" w:cs="Times New Roman"/>
          <w:sz w:val="24"/>
          <w:szCs w:val="24"/>
        </w:rPr>
        <w:t xml:space="preserve">научно-исследовательских и медицинских центрах. В 2015 году на территории РФ </w:t>
      </w:r>
      <w:r>
        <w:rPr>
          <w:rFonts w:ascii="Times New Roman" w:hAnsi="Times New Roman" w:cs="Times New Roman"/>
          <w:sz w:val="24"/>
          <w:szCs w:val="24"/>
        </w:rPr>
        <w:t>образовалось 1,8</w:t>
      </w:r>
      <w:r w:rsidRPr="00495668">
        <w:rPr>
          <w:rFonts w:ascii="Times New Roman" w:hAnsi="Times New Roman" w:cs="Times New Roman"/>
          <w:sz w:val="24"/>
          <w:szCs w:val="24"/>
        </w:rPr>
        <w:t>·10</w:t>
      </w:r>
      <w:r w:rsidRPr="0049566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95668">
        <w:rPr>
          <w:rFonts w:ascii="Times New Roman" w:hAnsi="Times New Roman" w:cs="Times New Roman"/>
          <w:sz w:val="24"/>
          <w:szCs w:val="24"/>
        </w:rPr>
        <w:t xml:space="preserve"> м</w:t>
      </w:r>
      <w:r w:rsidRPr="004956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5668">
        <w:rPr>
          <w:rFonts w:ascii="Times New Roman" w:hAnsi="Times New Roman" w:cs="Times New Roman"/>
          <w:sz w:val="24"/>
          <w:szCs w:val="24"/>
        </w:rPr>
        <w:t xml:space="preserve"> РАО, из них размещено в пунктах длительного хранения</w:t>
      </w:r>
      <w:r>
        <w:rPr>
          <w:rFonts w:ascii="Times New Roman" w:hAnsi="Times New Roman" w:cs="Times New Roman"/>
          <w:sz w:val="24"/>
          <w:szCs w:val="24"/>
        </w:rPr>
        <w:t xml:space="preserve"> 9,2</w:t>
      </w:r>
      <w:r w:rsidRPr="00495668">
        <w:rPr>
          <w:rFonts w:ascii="Times New Roman" w:hAnsi="Times New Roman" w:cs="Times New Roman"/>
          <w:sz w:val="24"/>
          <w:szCs w:val="24"/>
        </w:rPr>
        <w:t>·10</w:t>
      </w:r>
      <w:r w:rsidRPr="0049566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5668">
        <w:rPr>
          <w:rFonts w:ascii="Times New Roman" w:hAnsi="Times New Roman" w:cs="Times New Roman"/>
          <w:sz w:val="24"/>
          <w:szCs w:val="24"/>
        </w:rPr>
        <w:t xml:space="preserve"> м</w:t>
      </w:r>
      <w:r w:rsidRPr="004956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5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668">
        <w:rPr>
          <w:rFonts w:ascii="Times New Roman" w:hAnsi="Times New Roman" w:cs="Times New Roman"/>
          <w:sz w:val="24"/>
          <w:szCs w:val="24"/>
        </w:rPr>
        <w:t>Объем</w:t>
      </w:r>
      <w:r w:rsidRPr="00245F76">
        <w:rPr>
          <w:rFonts w:ascii="Times New Roman" w:hAnsi="Times New Roman" w:cs="Times New Roman"/>
          <w:sz w:val="24"/>
          <w:szCs w:val="24"/>
        </w:rPr>
        <w:t xml:space="preserve"> накопленных РАО к 31</w:t>
      </w:r>
      <w:r>
        <w:rPr>
          <w:rFonts w:ascii="Times New Roman" w:hAnsi="Times New Roman" w:cs="Times New Roman"/>
          <w:sz w:val="24"/>
          <w:szCs w:val="24"/>
        </w:rPr>
        <w:t xml:space="preserve"> декабря 2015 года составил 5,6</w:t>
      </w:r>
      <w:r w:rsidRPr="00245F76">
        <w:rPr>
          <w:rFonts w:ascii="Times New Roman" w:hAnsi="Times New Roman" w:cs="Times New Roman"/>
          <w:sz w:val="24"/>
          <w:szCs w:val="24"/>
        </w:rPr>
        <w:t>·10</w:t>
      </w:r>
      <w:r w:rsidRPr="00245F7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45F76">
        <w:rPr>
          <w:rFonts w:ascii="Times New Roman" w:hAnsi="Times New Roman" w:cs="Times New Roman"/>
          <w:sz w:val="24"/>
          <w:szCs w:val="24"/>
        </w:rPr>
        <w:t xml:space="preserve"> м</w:t>
      </w:r>
      <w:r w:rsidRPr="00245F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5F76">
        <w:rPr>
          <w:rFonts w:ascii="Times New Roman" w:hAnsi="Times New Roman" w:cs="Times New Roman"/>
          <w:sz w:val="24"/>
          <w:szCs w:val="24"/>
        </w:rPr>
        <w:t>, из них относящихся к кате</w:t>
      </w:r>
      <w:r>
        <w:rPr>
          <w:rFonts w:ascii="Times New Roman" w:hAnsi="Times New Roman" w:cs="Times New Roman"/>
          <w:sz w:val="24"/>
          <w:szCs w:val="24"/>
        </w:rPr>
        <w:t>гории «ядерного наследия» – 5,5</w:t>
      </w:r>
      <w:r w:rsidRPr="00245F76">
        <w:rPr>
          <w:rFonts w:ascii="Times New Roman" w:hAnsi="Times New Roman" w:cs="Times New Roman"/>
          <w:sz w:val="24"/>
          <w:szCs w:val="24"/>
        </w:rPr>
        <w:t>·10</w:t>
      </w:r>
      <w:r w:rsidRPr="00245F76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245F76">
        <w:rPr>
          <w:rFonts w:ascii="Times New Roman" w:hAnsi="Times New Roman" w:cs="Times New Roman"/>
          <w:sz w:val="24"/>
          <w:szCs w:val="24"/>
        </w:rPr>
        <w:t>м</w:t>
      </w:r>
      <w:r w:rsidRPr="00245F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45F76">
        <w:rPr>
          <w:rFonts w:ascii="Times New Roman" w:hAnsi="Times New Roman" w:cs="Times New Roman"/>
          <w:sz w:val="24"/>
          <w:szCs w:val="24"/>
        </w:rPr>
        <w:t>[</w:t>
      </w:r>
      <w:r w:rsidRPr="00945B37">
        <w:rPr>
          <w:rFonts w:ascii="Times New Roman" w:hAnsi="Times New Roman" w:cs="Times New Roman"/>
          <w:sz w:val="24"/>
          <w:szCs w:val="24"/>
        </w:rPr>
        <w:t>4</w:t>
      </w:r>
      <w:r w:rsidRPr="00245F7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1168C8" w:rsidRPr="00C67AED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>Ядерное наследие в общепринятом понимании – это накопленные радиоактивные отходы и отработанное ядерное топливо, остановленные установки и объекты инфраструктуры, загрязненные территории [</w:t>
      </w:r>
      <w:r w:rsidRPr="00945B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«ядерному наследию» относятся: </w:t>
      </w:r>
    </w:p>
    <w:p w:rsidR="001168C8" w:rsidRPr="00C67AED" w:rsidRDefault="001168C8" w:rsidP="001168C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остановленные, но не выведенные из эксплуатации здания, участки и технологические установки, которые использовались для производства топлива для промышленных уран (графитовых реакторов и иных материалов в оборонных целях;</w:t>
      </w:r>
    </w:p>
    <w:p w:rsidR="001168C8" w:rsidRPr="00C67AED" w:rsidRDefault="001168C8" w:rsidP="001168C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накопленные в хранилищах, построенных в конце 1940-х гг., твердые и жидкие РАО, а также наличие значительных по объемам и удельной активности хвостохранилищ;</w:t>
      </w:r>
    </w:p>
    <w:p w:rsidR="001168C8" w:rsidRPr="00C67AED" w:rsidRDefault="001168C8" w:rsidP="001168C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ED">
        <w:rPr>
          <w:rFonts w:ascii="Times New Roman" w:hAnsi="Times New Roman" w:cs="Times New Roman"/>
          <w:color w:val="000000" w:themeColor="text1"/>
          <w:sz w:val="24"/>
          <w:szCs w:val="24"/>
        </w:rPr>
        <w:t>остающиеся до настоящего времени на территориях промышленных площадок участки радиационного загрязнения.</w:t>
      </w:r>
    </w:p>
    <w:p w:rsidR="001168C8" w:rsidRDefault="001168C8" w:rsidP="001168C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решение проблемы «ядерного наследия» в Российской Федерации направлена федеральная целевая программа «Обеспечение ядерной </w:t>
      </w:r>
      <w:r w:rsidRPr="00BB6ECF">
        <w:rPr>
          <w:rFonts w:ascii="Times New Roman" w:hAnsi="Times New Roman" w:cs="Times New Roman"/>
          <w:sz w:val="24"/>
          <w:szCs w:val="24"/>
        </w:rPr>
        <w:t>и радиационной безопасности на 2016 - 2020 годы и на период до 2030 года</w:t>
      </w:r>
      <w:r w:rsidRPr="00BF450F">
        <w:rPr>
          <w:rFonts w:ascii="Times New Roman" w:hAnsi="Times New Roman" w:cs="Times New Roman"/>
          <w:sz w:val="24"/>
          <w:szCs w:val="24"/>
        </w:rPr>
        <w:t>» [</w:t>
      </w:r>
      <w:r w:rsidRPr="00945B37">
        <w:rPr>
          <w:rFonts w:ascii="Times New Roman" w:hAnsi="Times New Roman" w:cs="Times New Roman"/>
          <w:sz w:val="24"/>
          <w:szCs w:val="24"/>
        </w:rPr>
        <w:t>5</w:t>
      </w:r>
      <w:r w:rsidRPr="00BF450F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в задачи которой входит:</w:t>
      </w:r>
    </w:p>
    <w:p w:rsidR="001168C8" w:rsidRPr="00BB6ECF" w:rsidRDefault="001168C8" w:rsidP="001168C8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объектов инфраструктуры по обращению с отработанным ядерным топливом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E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(ОЯТ) и радиоактивными отходами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6E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(РАО), включая мощности по переработке всех видов накопленного ОЯТ и РАО, а также пунктов захоронения РАО всех классов;</w:t>
      </w:r>
    </w:p>
    <w:p w:rsidR="001168C8" w:rsidRPr="00BB6ECF" w:rsidRDefault="001168C8" w:rsidP="001168C8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объектов ядерного наследия в безопасное для окружающей среды состояние;</w:t>
      </w:r>
    </w:p>
    <w:p w:rsidR="001168C8" w:rsidRDefault="001168C8" w:rsidP="001168C8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исполнения государственных обязательств, связанных с последствиями прошлой деятельности предприятий атомной отрасли.</w:t>
      </w:r>
    </w:p>
    <w:p w:rsidR="001168C8" w:rsidRDefault="001168C8" w:rsidP="00116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данной программы планируется ввести в эксплуатацию места по захоронению РАО, что позволит за </w:t>
      </w:r>
      <w:r w:rsidRPr="00F5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F5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2039 год захоронить </w:t>
      </w:r>
      <w:r w:rsidRPr="006A4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~1,8·10</w:t>
      </w:r>
      <w:r w:rsidRPr="006A42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6A426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6A4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6A42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радиоактивных отходов (работы в данном направлении начались в 2016 г) </w:t>
      </w:r>
      <w:r w:rsidRPr="00BF450F">
        <w:rPr>
          <w:rFonts w:ascii="Times New Roman" w:hAnsi="Times New Roman" w:cs="Times New Roman"/>
          <w:sz w:val="24"/>
          <w:szCs w:val="24"/>
        </w:rPr>
        <w:t>[</w:t>
      </w:r>
      <w:r w:rsidRPr="00945B37">
        <w:rPr>
          <w:rFonts w:ascii="Times New Roman" w:hAnsi="Times New Roman" w:cs="Times New Roman"/>
          <w:sz w:val="24"/>
          <w:szCs w:val="24"/>
        </w:rPr>
        <w:t>5</w:t>
      </w:r>
      <w:r w:rsidRPr="00BF450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8C8" w:rsidRPr="00BB6ECF" w:rsidRDefault="001168C8" w:rsidP="00116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предыдущих данных по образованию отходов на территории Российской Федерации видно, что по данной ФЦП </w:t>
      </w:r>
      <w:r w:rsidRPr="003909C2">
        <w:rPr>
          <w:rFonts w:ascii="Times New Roman" w:hAnsi="Times New Roman" w:cs="Times New Roman"/>
          <w:sz w:val="24"/>
          <w:szCs w:val="24"/>
        </w:rPr>
        <w:t xml:space="preserve">«Обеспечение ядерной и радиационной </w:t>
      </w:r>
      <w:r w:rsidRPr="003909C2">
        <w:rPr>
          <w:rFonts w:ascii="Times New Roman" w:hAnsi="Times New Roman" w:cs="Times New Roman"/>
          <w:sz w:val="24"/>
          <w:szCs w:val="24"/>
        </w:rPr>
        <w:lastRenderedPageBreak/>
        <w:t>безопасности на 2016 - 2020 годы и на период до 2030 года» за время работы программы будут захоронено отходов на один порядок меньше, чем образуется за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C8" w:rsidRPr="00245F76" w:rsidRDefault="001168C8" w:rsidP="001168C8">
      <w:pPr>
        <w:pStyle w:val="a3"/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федеральном законе № 190 радиоактивные отходы определены следующим образом </w:t>
      </w:r>
      <w:r w:rsidRPr="0024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не предназначенные для дальнейшего использования вещества в любом агрегатном состоянии, в которых содержание искусственных или естественных радионуклидов превышает уровни, установленные федеральными нормами и </w:t>
      </w:r>
      <w:r w:rsidR="0065708B" w:rsidRPr="00245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6570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становятся потенциальными источниками радиационной опасности, т.е. могут оказать негативное воздействие на человека и объекты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50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945B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450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5F76">
        <w:rPr>
          <w:rFonts w:ascii="Times New Roman" w:eastAsia="TimesNewRomanPSMT" w:hAnsi="Times New Roman" w:cs="Times New Roman"/>
          <w:sz w:val="24"/>
          <w:szCs w:val="24"/>
        </w:rPr>
        <w:t>Радиоактивные отходы, образующиеся</w:t>
      </w:r>
      <w:r w:rsidRPr="00245F76">
        <w:rPr>
          <w:rFonts w:ascii="Times New Roman" w:hAnsi="Times New Roman" w:cs="Times New Roman"/>
          <w:sz w:val="24"/>
          <w:szCs w:val="24"/>
        </w:rPr>
        <w:t xml:space="preserve"> в процессе деятельности во всех отраслях атомной промышленности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значительно отличаются</w:t>
      </w:r>
      <w:r w:rsidRPr="00245F76">
        <w:rPr>
          <w:rFonts w:ascii="Times New Roman" w:hAnsi="Times New Roman" w:cs="Times New Roman"/>
          <w:sz w:val="24"/>
          <w:szCs w:val="24"/>
        </w:rPr>
        <w:t xml:space="preserve"> друг от друга агре</w:t>
      </w:r>
      <w:r>
        <w:rPr>
          <w:rFonts w:ascii="Times New Roman" w:hAnsi="Times New Roman" w:cs="Times New Roman"/>
          <w:sz w:val="24"/>
          <w:szCs w:val="24"/>
        </w:rPr>
        <w:t>гатным состоянием, химическим и ранионуклидным</w:t>
      </w:r>
      <w:r w:rsidRPr="00245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составами. </w:t>
      </w:r>
    </w:p>
    <w:p w:rsidR="001168C8" w:rsidRPr="00215509" w:rsidRDefault="001168C8" w:rsidP="001168C8">
      <w:pPr>
        <w:pStyle w:val="a3"/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b/>
          <w:sz w:val="24"/>
          <w:szCs w:val="24"/>
        </w:rPr>
      </w:pPr>
      <w:r w:rsidRPr="00215509">
        <w:rPr>
          <w:rFonts w:ascii="Times New Roman" w:eastAsia="Times New Roman,TimesNewRomanPS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,TimesNewRomanPS" w:hAnsi="Times New Roman" w:cs="Times New Roman"/>
          <w:b/>
          <w:sz w:val="24"/>
          <w:szCs w:val="24"/>
        </w:rPr>
        <w:t>1</w:t>
      </w:r>
      <w:r w:rsidRPr="00215509">
        <w:rPr>
          <w:rFonts w:ascii="Times New Roman" w:eastAsia="Times New Roman,TimesNewRomanPS" w:hAnsi="Times New Roman" w:cs="Times New Roman"/>
          <w:b/>
          <w:sz w:val="24"/>
          <w:szCs w:val="24"/>
        </w:rPr>
        <w:t xml:space="preserve"> Классификация РАО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eastAsia="TimesNewRomanPSMT" w:hAnsi="Times New Roman" w:cs="Times New Roman"/>
          <w:sz w:val="24"/>
          <w:szCs w:val="24"/>
        </w:rPr>
        <w:t>Радиоактивные отходы образуются на установках разного вида и в различных формах с различными физическими и химическими характеристиками и с широким диапазоном концентрации составляющих их радиону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клидов. Эти различия приводят к широкому </w:t>
      </w:r>
      <w:r w:rsidRPr="00245F76">
        <w:rPr>
          <w:rFonts w:ascii="Times New Roman" w:eastAsia="TimesNewRomanPSMT" w:hAnsi="Times New Roman" w:cs="Times New Roman"/>
          <w:sz w:val="24"/>
          <w:szCs w:val="24"/>
        </w:rPr>
        <w:t xml:space="preserve">спектру вариантов классификации отходов. 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>Существует достаточно большое количество критерие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5F76">
        <w:rPr>
          <w:rFonts w:ascii="Times New Roman" w:hAnsi="Times New Roman" w:cs="Times New Roman"/>
          <w:sz w:val="24"/>
          <w:szCs w:val="24"/>
        </w:rPr>
        <w:t xml:space="preserve"> и признаков, по которым могут быть классифицированы радиоактивные отходы.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>Приведем некоторые из них:</w:t>
      </w:r>
    </w:p>
    <w:p w:rsidR="001168C8" w:rsidRPr="00245F76" w:rsidRDefault="001168C8" w:rsidP="001168C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245F76">
        <w:rPr>
          <w:rFonts w:ascii="Times New Roman" w:eastAsia="TimesNewRomanPSMT" w:hAnsi="Times New Roman" w:cs="Times New Roman"/>
          <w:sz w:val="24"/>
          <w:szCs w:val="24"/>
        </w:rPr>
        <w:t>роисхождение;</w:t>
      </w:r>
    </w:p>
    <w:p w:rsidR="001168C8" w:rsidRPr="00730AE1" w:rsidRDefault="001168C8" w:rsidP="001168C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30AE1">
        <w:rPr>
          <w:rFonts w:ascii="Times New Roman" w:hAnsi="Times New Roman" w:cs="Times New Roman"/>
          <w:sz w:val="24"/>
          <w:szCs w:val="24"/>
        </w:rPr>
        <w:t>ктивность радионуклидов;</w:t>
      </w:r>
    </w:p>
    <w:p w:rsidR="001168C8" w:rsidRPr="00245F76" w:rsidRDefault="001168C8" w:rsidP="001168C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агрегатное состояние;</w:t>
      </w:r>
    </w:p>
    <w:p w:rsidR="001168C8" w:rsidRPr="00730AE1" w:rsidRDefault="001168C8" w:rsidP="001168C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полураспада радионуклидов.</w:t>
      </w:r>
      <w:r w:rsidRPr="00245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C8" w:rsidRPr="00245F76" w:rsidRDefault="001168C8" w:rsidP="001168C8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>В зависимости от источника происхождения все РАО можно условно разделить на:</w:t>
      </w:r>
    </w:p>
    <w:p w:rsidR="001168C8" w:rsidRPr="00245F76" w:rsidRDefault="001168C8" w:rsidP="0011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>отходы, образующиеся в ядерном топливном цикле (ЯТЦ) на всех его стадиях;</w:t>
      </w:r>
    </w:p>
    <w:p w:rsidR="001168C8" w:rsidRDefault="001168C8" w:rsidP="0011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>отходы, не связанные с ЯТЦ (</w:t>
      </w: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отходы, образовавшиеся в результате научной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>, медицинские и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 бытовые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отходы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);</w:t>
      </w:r>
    </w:p>
    <w:p w:rsidR="001168C8" w:rsidRPr="007257E2" w:rsidRDefault="001168C8" w:rsidP="0011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0AE1">
        <w:rPr>
          <w:rFonts w:ascii="Times New Roman" w:eastAsia="TimesNewRoman" w:hAnsi="Times New Roman" w:cs="Times New Roman"/>
          <w:sz w:val="24"/>
          <w:szCs w:val="24"/>
        </w:rPr>
        <w:t>отходы (загрязненные материалы), образующиеся при ликвидации радиационных аварий, природных аномалий и военной деятельности (загрязненные грунты, промывочные воды, транспортные средства и оборудование и др.).</w:t>
      </w:r>
      <w:r w:rsidRPr="00730A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168C8" w:rsidRPr="00730AE1" w:rsidRDefault="001168C8" w:rsidP="001168C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30AE1">
        <w:rPr>
          <w:rFonts w:ascii="Times New Roman" w:eastAsia="TimesNewRomanPSMT" w:hAnsi="Times New Roman" w:cs="Times New Roman"/>
          <w:sz w:val="24"/>
          <w:szCs w:val="24"/>
        </w:rPr>
        <w:t>Впервые вопросы международной классификации радиоактивных отходов были подняты МАГАТЭ (Международное агентство по атомной энергии) в нормах безопасности обращения с радиоактивными отходами в 1970 году, а в 1981 и 1994 годах были опубли</w:t>
      </w:r>
      <w:r>
        <w:rPr>
          <w:rFonts w:ascii="Times New Roman" w:eastAsia="TimesNewRomanPSMT" w:hAnsi="Times New Roman" w:cs="Times New Roman"/>
          <w:sz w:val="24"/>
          <w:szCs w:val="24"/>
        </w:rPr>
        <w:t>кованы пересмотренные документы</w:t>
      </w:r>
      <w:r w:rsidRPr="00730AE1">
        <w:rPr>
          <w:rFonts w:ascii="Times New Roman" w:eastAsia="TimesNewRomanPSMT" w:hAnsi="Times New Roman" w:cs="Times New Roman"/>
          <w:sz w:val="24"/>
          <w:szCs w:val="24"/>
        </w:rPr>
        <w:t xml:space="preserve"> [</w:t>
      </w:r>
      <w:r w:rsidRPr="00945B37">
        <w:rPr>
          <w:rFonts w:ascii="Times New Roman" w:hAnsi="Times New Roman" w:cs="Times New Roman"/>
          <w:sz w:val="24"/>
          <w:szCs w:val="24"/>
        </w:rPr>
        <w:t>7</w:t>
      </w:r>
      <w:r w:rsidRPr="00730AE1">
        <w:rPr>
          <w:rFonts w:ascii="Times New Roman" w:eastAsia="TimesNewRomanPSMT" w:hAnsi="Times New Roman" w:cs="Times New Roman"/>
          <w:sz w:val="24"/>
          <w:szCs w:val="24"/>
        </w:rPr>
        <w:t>]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lastRenderedPageBreak/>
        <w:t>В МАГАТЭ рекомендована классификация по степени опасности радиоактивных отходов для человека. В соответствии с этим выделяются три категории РАО:</w:t>
      </w:r>
      <w:r w:rsidRPr="00B80C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80C8A">
        <w:rPr>
          <w:rFonts w:ascii="Times New Roman" w:eastAsia="TimesNewRomanPSMT" w:hAnsi="Times New Roman" w:cs="Times New Roman"/>
          <w:sz w:val="24"/>
          <w:szCs w:val="24"/>
        </w:rPr>
        <w:t xml:space="preserve">1) высокоактивные отходы (ВАО); 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80C8A">
        <w:rPr>
          <w:rFonts w:ascii="Times New Roman" w:eastAsia="TimesNewRomanPSMT" w:hAnsi="Times New Roman" w:cs="Times New Roman"/>
          <w:sz w:val="24"/>
          <w:szCs w:val="24"/>
        </w:rPr>
        <w:t>2) низко- и среднеактивные отходы (НАО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САО)</w:t>
      </w:r>
      <w:r w:rsidRPr="00B80C8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80C8A">
        <w:rPr>
          <w:rFonts w:ascii="Times New Roman" w:eastAsia="TimesNewRomanPSMT" w:hAnsi="Times New Roman" w:cs="Times New Roman"/>
          <w:sz w:val="24"/>
          <w:szCs w:val="24"/>
        </w:rPr>
        <w:t>3) безопасные.</w:t>
      </w:r>
    </w:p>
    <w:p w:rsidR="001168C8" w:rsidRPr="00DC4863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80C8A">
        <w:rPr>
          <w:rFonts w:ascii="Times New Roman" w:eastAsia="TimesNewRomanPSMT" w:hAnsi="Times New Roman" w:cs="Times New Roman"/>
          <w:sz w:val="24"/>
          <w:szCs w:val="24"/>
        </w:rPr>
        <w:t>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классификации, опубликованной МАГАТЭ в 1981 г</w:t>
      </w:r>
      <w:r w:rsidRPr="008B70D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B80C8A">
        <w:rPr>
          <w:rFonts w:ascii="Times New Roman" w:eastAsia="TimesNewRomanPSMT" w:hAnsi="Times New Roman" w:cs="Times New Roman"/>
          <w:sz w:val="24"/>
          <w:szCs w:val="24"/>
        </w:rPr>
        <w:t xml:space="preserve">в классах САО и НАО также было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проведено </w:t>
      </w:r>
      <w:r w:rsidRPr="00B80C8A">
        <w:rPr>
          <w:rFonts w:ascii="Times New Roman" w:eastAsia="TimesNewRomanPSMT" w:hAnsi="Times New Roman" w:cs="Times New Roman"/>
          <w:sz w:val="24"/>
          <w:szCs w:val="24"/>
        </w:rPr>
        <w:t xml:space="preserve">разграничение между отходами, содержащими короткоживущие радионуклиды, и отходами, содержащими долгоживущие радионуклиды, а также отходами, содержащими альфа-излучающие радионуклиды. Эта схема классификации оказалась полезной для общих целей, тем не менее, в схеме были выявлены ограничения. В частности, в схеме классификации отсутствовала полная логически последовательная связь с аспектами безопасности обращения с радиоактивными отходами, особенно при захоронении. С </w:t>
      </w:r>
      <w:r w:rsidRPr="00DC4863">
        <w:rPr>
          <w:rFonts w:ascii="Times New Roman" w:eastAsia="TimesNewRomanPSMT" w:hAnsi="Times New Roman" w:cs="Times New Roman"/>
          <w:sz w:val="24"/>
          <w:szCs w:val="24"/>
        </w:rPr>
        <w:t>целью устранения этих ограничений и улучшения обмена информацией в 1994 году МАГАТЭ опубликовало измененную схему классификации. В качестве основы для этой схемы были выделены и использованы три основных класса отходов.</w:t>
      </w:r>
    </w:p>
    <w:p w:rsidR="001168C8" w:rsidRPr="00DC4863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C4863">
        <w:rPr>
          <w:rFonts w:ascii="Times New Roman" w:eastAsia="TimesNewRomanPSMT" w:hAnsi="Times New Roman" w:cs="Times New Roman"/>
          <w:sz w:val="24"/>
          <w:szCs w:val="24"/>
        </w:rPr>
        <w:t xml:space="preserve"> Для классификации радиоактивных отходов МАГАТЭ были разработаны различные схемы в соответствии с физическими, химическими и радиологическими свойствами, присущими конкретным установкам или условиям, в которых происходит обращение с радиоактивными отходами.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C4863">
        <w:rPr>
          <w:rFonts w:ascii="Times New Roman" w:eastAsia="TimesNewRomanPSMT" w:hAnsi="Times New Roman" w:cs="Times New Roman"/>
          <w:sz w:val="24"/>
          <w:szCs w:val="24"/>
        </w:rPr>
        <w:t xml:space="preserve">Различные виды отходов могут быть сгруппированы с точки зрения целей обращения с эксплуатационными радиоактивными отходами. </w:t>
      </w:r>
      <w:r w:rsidRPr="00B80C8A">
        <w:rPr>
          <w:rFonts w:ascii="Times New Roman" w:eastAsia="TimesNewRomanPSMT" w:hAnsi="Times New Roman" w:cs="Times New Roman"/>
          <w:sz w:val="24"/>
          <w:szCs w:val="24"/>
        </w:rPr>
        <w:t>Например, отходы, содержащие радионуклиды с коротким периодом полураспада, могут быть отделены от отходов, содержащих радионуклиды с более длительным периодом полураспада, или прессуемые отходы могут быть отделены от не прессуемых отходов.</w:t>
      </w:r>
    </w:p>
    <w:p w:rsidR="001168C8" w:rsidRPr="00F5217B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217B">
        <w:rPr>
          <w:rFonts w:ascii="Times New Roman" w:eastAsia="TimesNewRomanPSMT" w:hAnsi="Times New Roman" w:cs="Times New Roman"/>
          <w:sz w:val="24"/>
          <w:szCs w:val="24"/>
        </w:rPr>
        <w:t>В настоящее время МАГАТЭ в качестве основной классификации РАО использует схему, состоящую из 6 классов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основанных на приемлимости отходов к определенному типу хранения или конечного захоронении </w:t>
      </w:r>
      <w:r w:rsidRPr="00F5217B">
        <w:rPr>
          <w:rFonts w:ascii="Times New Roman" w:eastAsia="TimesNewRomanPSMT" w:hAnsi="Times New Roman" w:cs="Times New Roman"/>
          <w:sz w:val="24"/>
          <w:szCs w:val="24"/>
        </w:rPr>
        <w:t>[</w:t>
      </w:r>
      <w:r w:rsidRPr="00945B37"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F5217B">
        <w:rPr>
          <w:rFonts w:ascii="Times New Roman" w:eastAsia="TimesNewRomanPSMT" w:hAnsi="Times New Roman" w:cs="Times New Roman"/>
          <w:sz w:val="24"/>
          <w:szCs w:val="24"/>
        </w:rPr>
        <w:t>]:</w:t>
      </w:r>
    </w:p>
    <w:p w:rsidR="001168C8" w:rsidRPr="0033079E" w:rsidRDefault="001168C8" w:rsidP="001168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079E">
        <w:rPr>
          <w:rFonts w:ascii="Times New Roman" w:eastAsia="TimesNewRomanPSMT" w:hAnsi="Times New Roman" w:cs="Times New Roman"/>
          <w:sz w:val="24"/>
          <w:szCs w:val="24"/>
        </w:rPr>
        <w:t>Освобожденные от контроля отходы (EW / ОО)</w:t>
      </w:r>
    </w:p>
    <w:p w:rsidR="001168C8" w:rsidRPr="0033079E" w:rsidRDefault="001168C8" w:rsidP="001168C8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079E">
        <w:rPr>
          <w:rFonts w:ascii="Times New Roman" w:eastAsia="TimesNewRomanPSMT" w:hAnsi="Times New Roman" w:cs="Times New Roman"/>
          <w:sz w:val="24"/>
          <w:szCs w:val="24"/>
        </w:rPr>
        <w:t>Освобожденные отходы обладают такой малой активностью, что не требуют никаких мер радиационной защиты, независимо от того, осуществляется ли захоронение отходов в обычных траншеях с земляной засыпкой, или же отходы рециклируются. Такой материал может быть выведен из-под регулирующего контроля.</w:t>
      </w:r>
    </w:p>
    <w:p w:rsidR="001168C8" w:rsidRPr="00C84402" w:rsidRDefault="001168C8" w:rsidP="001168C8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</w:t>
      </w:r>
      <w:r w:rsidRPr="0033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активности для освобожденных отходов могут устанавливаться регулирующим органом в каждом отдельном случае, при условии учета конкретных национальных условий, которые значительно влияют на сценарии облучения, или </w:t>
      </w:r>
      <w:r w:rsidRPr="00330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конкретных требований или условий для изъятия или освобождения отходов от регулирующего контроля.</w:t>
      </w:r>
      <w:r w:rsidRPr="00C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8C8" w:rsidRPr="00C84402" w:rsidRDefault="001168C8" w:rsidP="0011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5217B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ффективные дозы, получаемые отдельными лицами</w:t>
      </w:r>
      <w:r w:rsidR="002E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</w:t>
      </w:r>
      <w:r w:rsidRPr="00F5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E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мкЗв </w:t>
      </w:r>
      <w:r w:rsidRPr="00F52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>[</w:t>
      </w:r>
      <w:r w:rsidRPr="00945B37"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>]</w:t>
      </w:r>
      <w:r w:rsidRPr="00F5217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учета возникновения маловероятных событий, приводящих к повышению радиационного облучения, использовался дополнительный критерий, а именно, эффективные дозы в результате таких маловероятных событий не должны превышать 1 мЗв в год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>[</w:t>
      </w:r>
      <w:r w:rsidRPr="00945B37"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>]</w:t>
      </w:r>
      <w:r w:rsidRPr="00F5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4402">
        <w:rPr>
          <w:rFonts w:ascii="Times New Roman" w:eastAsia="TimesNewRomanPSMT" w:hAnsi="Times New Roman" w:cs="Times New Roman"/>
          <w:sz w:val="24"/>
          <w:szCs w:val="24"/>
        </w:rPr>
        <w:t xml:space="preserve">2) Очень короткоживущие отходы (VSLW / ОКЖО): отходы, которые могут находиться </w:t>
      </w:r>
      <w:r w:rsidRPr="002E519D">
        <w:rPr>
          <w:rFonts w:ascii="Times New Roman" w:eastAsia="TimesNewRomanPSMT" w:hAnsi="Times New Roman" w:cs="Times New Roman"/>
          <w:sz w:val="24"/>
          <w:szCs w:val="24"/>
        </w:rPr>
        <w:t xml:space="preserve">на хранении </w:t>
      </w:r>
      <w:r w:rsidR="002E519D" w:rsidRPr="002E519D">
        <w:rPr>
          <w:rFonts w:ascii="Times New Roman" w:eastAsia="TimesNewRomanPSMT" w:hAnsi="Times New Roman" w:cs="Times New Roman"/>
          <w:sz w:val="24"/>
          <w:szCs w:val="24"/>
        </w:rPr>
        <w:t>д</w:t>
      </w:r>
      <w:r w:rsidR="002E519D">
        <w:rPr>
          <w:rFonts w:ascii="Times New Roman" w:eastAsia="TimesNewRomanPSMT" w:hAnsi="Times New Roman" w:cs="Times New Roman"/>
          <w:sz w:val="24"/>
          <w:szCs w:val="24"/>
        </w:rPr>
        <w:t>о снижения радиоактивности (за счет снижения интенсивности деления ядер радиоактивных веществ</w:t>
      </w:r>
      <w:r w:rsidR="002E519D" w:rsidRPr="002E5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E519D">
        <w:rPr>
          <w:rFonts w:ascii="Times New Roman" w:eastAsia="TimesNewRomanPSMT" w:hAnsi="Times New Roman" w:cs="Times New Roman"/>
          <w:sz w:val="24"/>
          <w:szCs w:val="24"/>
        </w:rPr>
        <w:t>во времени)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 xml:space="preserve"> в течение ограниченного периода времени - до нескольких лет, а затем выводиться из-под р</w:t>
      </w:r>
      <w:r>
        <w:rPr>
          <w:rFonts w:ascii="Times New Roman" w:eastAsia="TimesNewRomanPSMT" w:hAnsi="Times New Roman" w:cs="Times New Roman"/>
          <w:sz w:val="24"/>
          <w:szCs w:val="24"/>
        </w:rPr>
        <w:t>егулирующего контроля.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4402">
        <w:rPr>
          <w:rFonts w:ascii="Times New Roman" w:eastAsia="TimesNewRomanPSMT" w:hAnsi="Times New Roman" w:cs="Times New Roman"/>
          <w:sz w:val="24"/>
          <w:szCs w:val="24"/>
        </w:rPr>
        <w:t>Примерами очень кор</w:t>
      </w:r>
      <w:r w:rsidR="002E519D">
        <w:rPr>
          <w:rFonts w:ascii="Times New Roman" w:eastAsia="TimesNewRomanPSMT" w:hAnsi="Times New Roman" w:cs="Times New Roman"/>
          <w:sz w:val="24"/>
          <w:szCs w:val="24"/>
        </w:rPr>
        <w:t xml:space="preserve">откоживущих отходов являются, отходы содержащие в своем составе </w:t>
      </w:r>
      <w:r w:rsidRPr="00C84402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192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 xml:space="preserve">Ir и </w:t>
      </w:r>
      <w:r w:rsidRPr="00C84402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99m</w:t>
      </w:r>
      <w:r>
        <w:rPr>
          <w:rFonts w:ascii="Times New Roman" w:eastAsia="TimesNewRomanPSMT" w:hAnsi="Times New Roman" w:cs="Times New Roman"/>
          <w:sz w:val="24"/>
          <w:szCs w:val="24"/>
        </w:rPr>
        <w:t>Tc и содержащие другие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 xml:space="preserve"> радионуклиды с коротким периодом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полураспада, 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>образующиеся в результате промышленных и медицинских применений.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4402">
        <w:rPr>
          <w:rFonts w:ascii="Times New Roman" w:eastAsia="TimesNewRomanPSMT" w:hAnsi="Times New Roman" w:cs="Times New Roman"/>
          <w:sz w:val="24"/>
          <w:szCs w:val="24"/>
        </w:rPr>
        <w:t xml:space="preserve"> Такие отходы могут храниться до тер пор, пока активность не упадет ниже уровня освобождения от контроля, что позволит обращаться с освобожденными отходами как с нерадиоактивными. 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C84402">
        <w:rPr>
          <w:rFonts w:ascii="Times New Roman" w:eastAsia="TimesNewRomanPSMT" w:hAnsi="Times New Roman" w:cs="Times New Roman"/>
          <w:sz w:val="24"/>
          <w:szCs w:val="24"/>
        </w:rPr>
        <w:t>Границы для пер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иодов 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>полураспада преобладающих радионуклидов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не могут быть определены 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>в общем, потому что они зависят от предполагаемой продолжительности хранения и начальной активности отходов.</w:t>
      </w:r>
    </w:p>
    <w:p w:rsidR="001168C8" w:rsidRPr="0033079E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3) </w:t>
      </w:r>
      <w:r w:rsidRPr="00BB421D">
        <w:rPr>
          <w:rFonts w:ascii="Times New Roman" w:eastAsia="TimesNewRomanPSMT" w:hAnsi="Times New Roman" w:cs="Times New Roman"/>
          <w:sz w:val="24"/>
          <w:szCs w:val="24"/>
        </w:rPr>
        <w:t xml:space="preserve">Очень низкоактивные отходы (VLLW / ОНАО): отходы, которые не обязательно соответствуют критериям ОО, но которые не требуют высокого уровня локализации и изоляции и, следовательно, подходят для захоронения на установках приповерхностного захоронения (траншеи с земляной засыпкой) с ограниченным регулирующим контролем. Такие захоронения типа траншей с земляной засыпкой могут также содержать другие опасные отходы. Типичные отходы, относимые к этому классу, </w:t>
      </w:r>
      <w:r>
        <w:rPr>
          <w:rFonts w:ascii="Times New Roman" w:eastAsia="TimesNewRomanPSMT" w:hAnsi="Times New Roman" w:cs="Times New Roman"/>
          <w:sz w:val="24"/>
          <w:szCs w:val="24"/>
        </w:rPr>
        <w:t>включают почвы и щебень с низкой</w:t>
      </w:r>
      <w:r w:rsidRPr="00BB421D">
        <w:rPr>
          <w:rFonts w:ascii="Times New Roman" w:eastAsia="TimesNewRomanPSMT" w:hAnsi="Times New Roman" w:cs="Times New Roman"/>
          <w:sz w:val="24"/>
          <w:szCs w:val="24"/>
        </w:rPr>
        <w:t xml:space="preserve"> активност</w:t>
      </w:r>
      <w:r>
        <w:rPr>
          <w:rFonts w:ascii="Times New Roman" w:eastAsia="TimesNewRomanPSMT" w:hAnsi="Times New Roman" w:cs="Times New Roman"/>
          <w:sz w:val="24"/>
          <w:szCs w:val="24"/>
        </w:rPr>
        <w:t>ью</w:t>
      </w:r>
      <w:r w:rsidRPr="00BB421D">
        <w:rPr>
          <w:rFonts w:ascii="Times New Roman" w:eastAsia="TimesNewRomanPSMT" w:hAnsi="Times New Roman" w:cs="Times New Roman"/>
          <w:sz w:val="24"/>
          <w:szCs w:val="24"/>
        </w:rPr>
        <w:t>. Активность долгоживущих радионуклидов в ОНАО, как правило, очень ограничены</w:t>
      </w:r>
      <w:r w:rsidRPr="00BB421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1168C8" w:rsidRPr="00457307" w:rsidRDefault="001168C8" w:rsidP="00457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4402">
        <w:rPr>
          <w:rFonts w:ascii="Times New Roman" w:eastAsia="TimesNewRomanPSMT" w:hAnsi="Times New Roman" w:cs="Times New Roman"/>
          <w:sz w:val="24"/>
          <w:szCs w:val="24"/>
        </w:rPr>
        <w:t>Значительные объемы отходов образуются при эксплуатации и выводе из эксплуатации ядерных установок с активност</w:t>
      </w:r>
      <w:r>
        <w:rPr>
          <w:rFonts w:ascii="Times New Roman" w:eastAsia="TimesNewRomanPSMT" w:hAnsi="Times New Roman" w:cs="Times New Roman"/>
          <w:sz w:val="24"/>
          <w:szCs w:val="24"/>
        </w:rPr>
        <w:t>ью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 xml:space="preserve"> на уровне или чуть выше уровней, установленных для освобождения материала от регулирующего контроля. Другие</w:t>
      </w:r>
      <w:r w:rsidRPr="00C84402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C84402">
        <w:rPr>
          <w:rFonts w:ascii="Times New Roman" w:eastAsia="TimesNewRomanPSMT" w:hAnsi="Times New Roman" w:cs="Times New Roman"/>
          <w:sz w:val="24"/>
          <w:szCs w:val="24"/>
        </w:rPr>
        <w:t xml:space="preserve">отходы, содержащие природные радионуклиды, могут образовываться в результате добычи и переработки руд и полезных ископаемых. Обращение с такими отходами, в отличие от освобожденных отходов, требует учитывать аспекты радиационной защиты и </w:t>
      </w:r>
      <w:r w:rsidRPr="00457307">
        <w:rPr>
          <w:rFonts w:ascii="Times New Roman" w:eastAsia="TimesNewRomanPSMT" w:hAnsi="Times New Roman" w:cs="Times New Roman"/>
          <w:sz w:val="24"/>
          <w:szCs w:val="24"/>
        </w:rPr>
        <w:lastRenderedPageBreak/>
        <w:t>безопасности, но при этом степень принятия необходимых мер ограничена по сравнению с мерами, необходимыми для отходов более высоких классов (НАО, САО или ВАО).</w:t>
      </w:r>
    </w:p>
    <w:p w:rsidR="00457307" w:rsidRPr="00457307" w:rsidRDefault="001168C8" w:rsidP="004573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307">
        <w:rPr>
          <w:rFonts w:ascii="Times New Roman" w:eastAsia="TimesNewRomanPSMT" w:hAnsi="Times New Roman" w:cs="Times New Roman"/>
          <w:sz w:val="24"/>
          <w:szCs w:val="24"/>
        </w:rPr>
        <w:t xml:space="preserve">Низкоактивные отходы (LLW / НАО): отходы, </w:t>
      </w:r>
      <w:r w:rsidR="00457307" w:rsidRPr="00457307">
        <w:rPr>
          <w:rFonts w:ascii="Times New Roman" w:eastAsia="TimesNewRomanPSMT" w:hAnsi="Times New Roman" w:cs="Times New Roman"/>
          <w:sz w:val="24"/>
          <w:szCs w:val="24"/>
        </w:rPr>
        <w:t xml:space="preserve">активность которых выше, чем активность у ОО, но в состав которых входят долгоживущие </w:t>
      </w:r>
      <w:r w:rsidR="00576E56" w:rsidRPr="00457307">
        <w:rPr>
          <w:rFonts w:ascii="Times New Roman" w:eastAsia="TimesNewRomanPSMT" w:hAnsi="Times New Roman" w:cs="Times New Roman"/>
          <w:sz w:val="24"/>
          <w:szCs w:val="24"/>
        </w:rPr>
        <w:t>радионуклиды(в</w:t>
      </w:r>
      <w:r w:rsidR="00457307" w:rsidRPr="00457307">
        <w:rPr>
          <w:rFonts w:ascii="Times New Roman" w:eastAsia="TimesNewRomanPSMT" w:hAnsi="Times New Roman" w:cs="Times New Roman"/>
          <w:sz w:val="24"/>
          <w:szCs w:val="24"/>
        </w:rPr>
        <w:t xml:space="preserve"> ограниченных количествах</w:t>
      </w:r>
      <w:r w:rsidRPr="00457307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57307" w:rsidRPr="00457307">
        <w:rPr>
          <w:rFonts w:ascii="Times New Roman" w:eastAsia="TimesNewRomanPSMT" w:hAnsi="Times New Roman" w:cs="Times New Roman"/>
          <w:sz w:val="24"/>
          <w:szCs w:val="24"/>
        </w:rPr>
        <w:t xml:space="preserve"> Из-за содержания долгоживущих радионуклидов</w:t>
      </w:r>
      <w:r w:rsidRPr="00457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57307" w:rsidRPr="00457307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457307">
        <w:rPr>
          <w:rFonts w:ascii="Times New Roman" w:eastAsia="TimesNewRomanPSMT" w:hAnsi="Times New Roman" w:cs="Times New Roman"/>
          <w:sz w:val="24"/>
          <w:szCs w:val="24"/>
        </w:rPr>
        <w:t xml:space="preserve">акие отходы требуют надежной изоляции и локализации на срок до нескольких сотен лет, они пригодны для захоронения в приповерхностных пунктах с инженерно-техническими барьерами. </w:t>
      </w:r>
      <w:r w:rsidR="00457307" w:rsidRPr="00457307">
        <w:rPr>
          <w:rFonts w:ascii="Times New Roman" w:eastAsia="TimesNewRomanPSMT" w:hAnsi="Times New Roman" w:cs="Times New Roman"/>
          <w:sz w:val="24"/>
          <w:szCs w:val="24"/>
        </w:rPr>
        <w:t>Данный вид отходов приемелем для приповерхностного захоронения.</w:t>
      </w:r>
    </w:p>
    <w:p w:rsidR="001168C8" w:rsidRPr="00457307" w:rsidRDefault="001168C8" w:rsidP="004573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307">
        <w:rPr>
          <w:rFonts w:ascii="Times New Roman" w:eastAsia="TimesNewRomanPSMT" w:hAnsi="Times New Roman" w:cs="Times New Roman"/>
          <w:sz w:val="24"/>
          <w:szCs w:val="24"/>
        </w:rPr>
        <w:t xml:space="preserve">Среднеактивные отходы (ILW / САО): </w:t>
      </w:r>
    </w:p>
    <w:p w:rsidR="001168C8" w:rsidRPr="00457307" w:rsidRDefault="001168C8" w:rsidP="00457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разграничить НАО и САО сложно, поскольку ограничения по допустимой активности будут отличаться между отдельными радионуклидами или группами радионуклидов. </w:t>
      </w:r>
    </w:p>
    <w:p w:rsidR="001168C8" w:rsidRPr="007378BB" w:rsidRDefault="001168C8" w:rsidP="00457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государствах был принят предел для долгоживущих альфа-</w:t>
      </w:r>
      <w:r w:rsidRPr="0067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излучающих радионуклидов, составляющий в среднем 400 Бк/г (до 4000 Бк/г для отдельных упаковок) </w:t>
      </w:r>
      <w:r w:rsidRPr="00457307">
        <w:rPr>
          <w:rFonts w:ascii="Times New Roman" w:eastAsia="Times New Roman" w:hAnsi="Times New Roman" w:cs="Times New Roman"/>
          <w:sz w:val="24"/>
          <w:szCs w:val="24"/>
          <w:lang w:eastAsia="ru-RU"/>
        </w:rPr>
        <w:t>[7</w:t>
      </w:r>
      <w:r w:rsidRPr="0067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Для долгоживущих бета- и/или гамма-излучающих радионуклидов, таких как </w:t>
      </w:r>
      <w:r w:rsidRPr="006733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67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C, </w:t>
      </w:r>
      <w:r w:rsidRPr="006733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36</w:t>
      </w:r>
      <w:r w:rsidRPr="0067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Cl, </w:t>
      </w:r>
      <w:r w:rsidRPr="006733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63</w:t>
      </w:r>
      <w:r w:rsidRPr="0067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Ni, </w:t>
      </w:r>
      <w:r w:rsidRPr="006733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93</w:t>
      </w:r>
      <w:r w:rsidRPr="0067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Zr, </w:t>
      </w:r>
      <w:r w:rsidRPr="006733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94</w:t>
      </w:r>
      <w:r w:rsidRPr="0067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Nb, </w:t>
      </w:r>
      <w:r w:rsidRPr="006733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99</w:t>
      </w:r>
      <w:r w:rsidRPr="0067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Tc и </w:t>
      </w:r>
      <w:r w:rsidRPr="006733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129</w:t>
      </w:r>
      <w:r w:rsidRPr="0067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I, допустимые средние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ктивности могут быть значительно выше (до десятков килобеккерелей на </w:t>
      </w:r>
      <w:r w:rsidRPr="007378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грамм) и могут зависеть от конкретной и установки для захоронения.</w:t>
      </w:r>
    </w:p>
    <w:p w:rsidR="001168C8" w:rsidRPr="007378BB" w:rsidRDefault="001168C8" w:rsidP="001168C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78BB">
        <w:rPr>
          <w:rFonts w:ascii="Times New Roman" w:eastAsia="TimesNewRomanPSMT" w:hAnsi="Times New Roman" w:cs="Times New Roman"/>
          <w:sz w:val="24"/>
          <w:szCs w:val="24"/>
        </w:rPr>
        <w:t xml:space="preserve">Высокоактивные отходы (HLW / ВАО): </w:t>
      </w:r>
    </w:p>
    <w:p w:rsidR="001168C8" w:rsidRPr="007378BB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78BB">
        <w:rPr>
          <w:rFonts w:ascii="Times New Roman" w:eastAsia="TimesNewRomanPSMT" w:hAnsi="Times New Roman" w:cs="Times New Roman"/>
          <w:sz w:val="24"/>
          <w:szCs w:val="24"/>
        </w:rPr>
        <w:t>Высокоактивные отходы определяются как отходы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r w:rsidRPr="007378BB">
        <w:rPr>
          <w:rFonts w:ascii="Times New Roman" w:eastAsia="TimesNewRomanPSMT" w:hAnsi="Times New Roman" w:cs="Times New Roman"/>
          <w:sz w:val="24"/>
          <w:szCs w:val="24"/>
        </w:rPr>
        <w:t>высок</w:t>
      </w:r>
      <w:r>
        <w:rPr>
          <w:rFonts w:ascii="Times New Roman" w:eastAsia="TimesNewRomanPSMT" w:hAnsi="Times New Roman" w:cs="Times New Roman"/>
          <w:sz w:val="24"/>
          <w:szCs w:val="24"/>
        </w:rPr>
        <w:t>ой</w:t>
      </w:r>
      <w:r w:rsidRPr="007378B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активностью</w:t>
      </w:r>
      <w:r w:rsidRPr="007378BB">
        <w:rPr>
          <w:rFonts w:ascii="Times New Roman" w:eastAsia="TimesNewRomanPSMT" w:hAnsi="Times New Roman" w:cs="Times New Roman"/>
          <w:color w:val="C00000"/>
          <w:sz w:val="24"/>
          <w:szCs w:val="24"/>
        </w:rPr>
        <w:t xml:space="preserve"> </w:t>
      </w:r>
      <w:r w:rsidRPr="007378BB">
        <w:rPr>
          <w:rFonts w:ascii="Times New Roman" w:eastAsia="TimesNewRomanPSMT" w:hAnsi="Times New Roman" w:cs="Times New Roman"/>
          <w:sz w:val="24"/>
          <w:szCs w:val="24"/>
        </w:rPr>
        <w:t>как короткоживущих, так и долгоживущих радионуклидов, что по сравнению с САО для обеспечения долгосрочной безопасности они требуют большей степени локализации и изоляции от доступной окружающей среды. Такие локализация и изоляция обычно обеспечиваются целостностью и стабильностью глубоких геологических систем захоронения, дополненных инженерно-техническими барьерами.</w:t>
      </w:r>
    </w:p>
    <w:p w:rsidR="001168C8" w:rsidRPr="007378BB" w:rsidRDefault="001168C8" w:rsidP="0011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ВАО обычно обладают удельной </w:t>
      </w:r>
      <w:r w:rsidRPr="00737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Pr="00737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10</w:t>
      </w:r>
      <w:r w:rsidRPr="007378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8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378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8BB">
        <w:rPr>
          <w:rFonts w:ascii="Times New Roman" w:eastAsia="Times New Roman" w:hAnsi="Times New Roman" w:cs="Times New Roman"/>
          <w:sz w:val="24"/>
          <w:szCs w:val="24"/>
          <w:lang w:eastAsia="ru-RU"/>
        </w:rPr>
        <w:t>TБк/м</w:t>
      </w:r>
      <w:r w:rsidRPr="007378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378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для свежего отработавшего топлива энергетических реакторов, которые некоторые государства считают радиоактивными отходами).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78BB">
        <w:rPr>
          <w:rFonts w:ascii="Times New Roman" w:eastAsia="TimesNewRomanPSMT" w:hAnsi="Times New Roman" w:cs="Times New Roman"/>
          <w:sz w:val="24"/>
          <w:szCs w:val="24"/>
        </w:rPr>
        <w:t>ВАО генерируют значительное количество тепла в результате радиоактивног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 распада и сохраняют способность к выделению тепла на длительный срок. </w:t>
      </w:r>
      <w:r w:rsidRPr="007378BB">
        <w:rPr>
          <w:rFonts w:ascii="Times New Roman" w:eastAsia="TimesNewRomanPSMT" w:hAnsi="Times New Roman" w:cs="Times New Roman"/>
          <w:sz w:val="24"/>
          <w:szCs w:val="24"/>
        </w:rPr>
        <w:t>Тепловыделение является важным фактором, который необходимо принимать во внимание при проектировании установок геологического</w:t>
      </w:r>
      <w:r w:rsidRPr="00B80C8A">
        <w:rPr>
          <w:rFonts w:ascii="Times New Roman" w:eastAsia="TimesNewRomanPSMT" w:hAnsi="Times New Roman" w:cs="Times New Roman"/>
          <w:sz w:val="24"/>
          <w:szCs w:val="24"/>
        </w:rPr>
        <w:t xml:space="preserve"> захоронения.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80C8A">
        <w:rPr>
          <w:rFonts w:ascii="Times New Roman" w:eastAsia="TimesNewRomanPSMT" w:hAnsi="Times New Roman" w:cs="Times New Roman"/>
          <w:sz w:val="24"/>
          <w:szCs w:val="24"/>
        </w:rPr>
        <w:t>ВАО включают кондиционированные отходы, получаемые в результате переработки отработавшего топлива вместе с любыми другими отходами, требующими сопоставимой степени локализации и изоляции. Во время захоронения после нескольких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десятилетий охлаждения отходы, обладают удельной </w:t>
      </w:r>
      <w:r w:rsidRPr="007378BB">
        <w:rPr>
          <w:rFonts w:ascii="Times New Roman" w:eastAsia="TimesNewRomanPSMT" w:hAnsi="Times New Roman" w:cs="Times New Roman"/>
          <w:sz w:val="24"/>
          <w:szCs w:val="24"/>
        </w:rPr>
        <w:t xml:space="preserve">активностью около </w:t>
      </w:r>
      <w:r w:rsidRPr="00730AE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10</w:t>
      </w:r>
      <w:r w:rsidRPr="00730AE1">
        <w:rPr>
          <w:rFonts w:ascii="Times New Roman" w:eastAsia="TimesNewRomanPSMT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730AE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TБк/м</w:t>
      </w:r>
      <w:r w:rsidRPr="00730AE1">
        <w:rPr>
          <w:rFonts w:ascii="Times New Roman" w:eastAsia="TimesNewRomanPSMT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730AE1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B80C8A">
        <w:rPr>
          <w:rFonts w:ascii="Times New Roman" w:eastAsia="TimesNewRomanPSMT" w:hAnsi="Times New Roman" w:cs="Times New Roman"/>
          <w:sz w:val="24"/>
          <w:szCs w:val="24"/>
        </w:rPr>
        <w:t xml:space="preserve"> В целях информации можно сказать, что до создания установок для захоронения ВАО национальные компетентные органы могут определять, что некоторые виды отходов относятся к САО или к ВАО на основе типовых обоснований безопасности.</w:t>
      </w:r>
    </w:p>
    <w:p w:rsidR="001168C8" w:rsidRPr="00471EE7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1EE7">
        <w:rPr>
          <w:rFonts w:ascii="Times New Roman" w:hAnsi="Times New Roman" w:cs="Times New Roman"/>
          <w:sz w:val="24"/>
          <w:szCs w:val="24"/>
        </w:rPr>
        <w:t xml:space="preserve">В Российской Федерации в настоящее время действует </w:t>
      </w:r>
      <w:r>
        <w:rPr>
          <w:rFonts w:ascii="Times New Roman" w:hAnsi="Times New Roman" w:cs="Times New Roman"/>
          <w:sz w:val="24"/>
          <w:szCs w:val="24"/>
        </w:rPr>
        <w:t>установленная</w:t>
      </w:r>
      <w:r w:rsidRPr="00471EE7">
        <w:rPr>
          <w:rFonts w:ascii="Times New Roman" w:hAnsi="Times New Roman" w:cs="Times New Roman"/>
          <w:sz w:val="24"/>
          <w:szCs w:val="24"/>
        </w:rPr>
        <w:t xml:space="preserve"> Федеральным законом № 190 от 11 июля 2011 года «Об обращении с радиоактивными отходами и о внесении изменений в отдельные законодательные акты Российской Федерации» следующая классификация радиоактивных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E7">
        <w:rPr>
          <w:rFonts w:ascii="Times New Roman" w:hAnsi="Times New Roman" w:cs="Times New Roman"/>
          <w:sz w:val="24"/>
          <w:szCs w:val="24"/>
        </w:rPr>
        <w:t>[</w:t>
      </w:r>
      <w:r w:rsidRPr="00945B37">
        <w:rPr>
          <w:rFonts w:ascii="Times New Roman" w:hAnsi="Times New Roman" w:cs="Times New Roman"/>
          <w:sz w:val="24"/>
          <w:szCs w:val="24"/>
        </w:rPr>
        <w:t>6</w:t>
      </w:r>
      <w:r w:rsidRPr="00471EE7">
        <w:rPr>
          <w:rFonts w:ascii="Times New Roman" w:hAnsi="Times New Roman" w:cs="Times New Roman"/>
          <w:sz w:val="24"/>
          <w:szCs w:val="24"/>
        </w:rPr>
        <w:t xml:space="preserve">]: 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E7">
        <w:rPr>
          <w:rFonts w:ascii="Times New Roman" w:hAnsi="Times New Roman" w:cs="Times New Roman"/>
          <w:sz w:val="24"/>
          <w:szCs w:val="24"/>
        </w:rPr>
        <w:t>1) удаляемые радиоактивные отходы - радиоактивные отходы, для которых риски, связанные с радиационным</w:t>
      </w:r>
      <w:r w:rsidRPr="00245F76">
        <w:rPr>
          <w:rFonts w:ascii="Times New Roman" w:hAnsi="Times New Roman" w:cs="Times New Roman"/>
          <w:sz w:val="24"/>
          <w:szCs w:val="24"/>
        </w:rPr>
        <w:t xml:space="preserve"> воздействием, иные риски, а также затраты, связанные с извлечением таких радиоактивных отходов из пункта хранения радиоактивных отходов, последующим обращением с ними, в том числе захоронением, не превышают риски и затраты, связанные с захоронением таких радиоактивных отходов в месте их нахождения;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 xml:space="preserve"> 2) особые радиоактивные отходы - радиоактивные отходы, для которых риски, связанные с радиационным воздействием, иные риски, а также затраты, связанные с извлечением таких радиоактивных отходов из пункта хранения радиоактивных отходов, последующим обращением с ними, в том числе захоронением, превышают риски и затраты, связанные с захоронением таких радиоактивных отходов в месте их нахождения.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 xml:space="preserve">Критерии отнесения РАО к особым или к удаляемым устанавливаться Правительством Российской Федерации. 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>В свою очередь удаляемые РАО в целях захоронения делятся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E7">
        <w:rPr>
          <w:rFonts w:ascii="Times New Roman" w:hAnsi="Times New Roman" w:cs="Times New Roman"/>
          <w:sz w:val="24"/>
          <w:szCs w:val="24"/>
        </w:rPr>
        <w:t>[</w:t>
      </w:r>
      <w:r w:rsidRPr="00945B37">
        <w:rPr>
          <w:rFonts w:ascii="Times New Roman" w:hAnsi="Times New Roman" w:cs="Times New Roman"/>
          <w:sz w:val="24"/>
          <w:szCs w:val="24"/>
        </w:rPr>
        <w:t>6</w:t>
      </w:r>
      <w:r w:rsidRPr="00471EE7">
        <w:rPr>
          <w:rFonts w:ascii="Times New Roman" w:hAnsi="Times New Roman" w:cs="Times New Roman"/>
          <w:sz w:val="24"/>
          <w:szCs w:val="24"/>
        </w:rPr>
        <w:t>]</w:t>
      </w:r>
      <w:r w:rsidRPr="00245F76">
        <w:rPr>
          <w:rFonts w:ascii="Times New Roman" w:hAnsi="Times New Roman" w:cs="Times New Roman"/>
          <w:sz w:val="24"/>
          <w:szCs w:val="24"/>
        </w:rPr>
        <w:t>: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 xml:space="preserve">1) в зависимости от периода полураспада содержащихся в радиоактивных отходах радионуклидов - долгоживущие радиоактивные отходы, короткоживущие радиоактивные отходы; 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 xml:space="preserve">2) в зависимости от удельной активности - высокоактивные радиоактивные отходы, среднеактивные радиоактивные отходы, низкоактивные радиоактивные отходы, очень низкоактивные радиоактивные отходы; 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>3) в зависимости от агрегатного состояния - жидкие радиоактивные отходы, твердые радиоактивные отходы, газообразные радиоактивные отходы;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 xml:space="preserve"> 4) в зависимости от содержания ядерных материалов - радиоактивные отходы, содержащие ядерные материалы, радиоактивные отходы, не содержащие ядерных материалов; 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 xml:space="preserve">5) отработавшие закрытые источники ионизирующего излучения; 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 xml:space="preserve">6) радиоактивные отходы, образовавшиеся при добыче и переработке урановых руд; 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lastRenderedPageBreak/>
        <w:t>7) радиоактивные отходы, образовавшиеся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радионуклидов.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hAnsi="Times New Roman" w:cs="Times New Roman"/>
          <w:sz w:val="24"/>
          <w:szCs w:val="24"/>
        </w:rPr>
        <w:t xml:space="preserve">Но так как до настоящего времени критерии отнесения РАО к удаляемым или </w:t>
      </w:r>
      <w:r w:rsidRPr="008B7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особым не установлены Правительством РФ, то при обращении с РАО действует классификация, содержащаяся в </w:t>
      </w:r>
      <w:r w:rsidRPr="00245F76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5F76">
        <w:rPr>
          <w:rFonts w:ascii="Times New Roman" w:hAnsi="Times New Roman" w:cs="Times New Roman"/>
          <w:sz w:val="24"/>
          <w:szCs w:val="24"/>
        </w:rPr>
        <w:t xml:space="preserve"> санитарны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5F76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5F76">
        <w:rPr>
          <w:rFonts w:ascii="Times New Roman" w:hAnsi="Times New Roman" w:cs="Times New Roman"/>
          <w:sz w:val="24"/>
          <w:szCs w:val="24"/>
        </w:rPr>
        <w:t xml:space="preserve"> обеспечения радиационной безопасности (ОСПОРБ - 99/2010),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5F76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26.04.2010 №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E7">
        <w:rPr>
          <w:rFonts w:ascii="Times New Roman" w:hAnsi="Times New Roman" w:cs="Times New Roman"/>
          <w:sz w:val="24"/>
          <w:szCs w:val="24"/>
        </w:rPr>
        <w:t>[</w:t>
      </w:r>
      <w:r w:rsidRPr="00945B37">
        <w:rPr>
          <w:rFonts w:ascii="Times New Roman" w:hAnsi="Times New Roman" w:cs="Times New Roman"/>
          <w:sz w:val="24"/>
          <w:szCs w:val="24"/>
        </w:rPr>
        <w:t>7</w:t>
      </w:r>
      <w:r w:rsidRPr="00471EE7">
        <w:rPr>
          <w:rFonts w:ascii="Times New Roman" w:hAnsi="Times New Roman" w:cs="Times New Roman"/>
          <w:sz w:val="24"/>
          <w:szCs w:val="24"/>
        </w:rPr>
        <w:t>]</w:t>
      </w:r>
      <w:r w:rsidRPr="00245F76">
        <w:rPr>
          <w:rFonts w:ascii="Times New Roman" w:hAnsi="Times New Roman" w:cs="Times New Roman"/>
          <w:sz w:val="24"/>
          <w:szCs w:val="24"/>
        </w:rPr>
        <w:t>.</w:t>
      </w:r>
    </w:p>
    <w:p w:rsidR="001168C8" w:rsidRPr="008B70D5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данной классификации </w:t>
      </w: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о агрегатному состоянию РАО подразделяются на жидкие (ЖРО), твердые (ТРО) и газообразные (ГРО).</w:t>
      </w:r>
    </w:p>
    <w:p w:rsidR="001168C8" w:rsidRPr="00327653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>Жидкие отходы считаются радиоактивными, если в них удельная активность радионуклидов более чем в 10 раз превышает значения уровней вмешательства (УВ), приведённые в приложении П-2 НРБ-99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например, для </w:t>
      </w:r>
      <w:r w:rsidRPr="0086400D">
        <w:rPr>
          <w:rFonts w:ascii="Times New Roman" w:eastAsia="TimesNewRoman" w:hAnsi="Times New Roman" w:cs="Times New Roman"/>
          <w:sz w:val="24"/>
          <w:szCs w:val="24"/>
          <w:vertAlign w:val="superscript"/>
        </w:rPr>
        <w:t>137</w:t>
      </w:r>
      <w:r w:rsidRPr="0086400D">
        <w:rPr>
          <w:rFonts w:ascii="Times New Roman" w:eastAsia="TimesNewRoman" w:hAnsi="Times New Roman" w:cs="Times New Roman"/>
          <w:sz w:val="24"/>
          <w:szCs w:val="24"/>
          <w:lang w:val="en-US"/>
        </w:rPr>
        <w:t>Cs</w:t>
      </w:r>
      <w:r w:rsidRPr="0086400D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r w:rsidRPr="0086400D">
        <w:rPr>
          <w:rFonts w:ascii="Times New Roman" w:eastAsia="TimesNewRoman" w:hAnsi="Times New Roman" w:cs="Times New Roman"/>
          <w:sz w:val="24"/>
          <w:szCs w:val="24"/>
          <w:vertAlign w:val="superscript"/>
        </w:rPr>
        <w:t>239</w:t>
      </w:r>
      <w:r w:rsidRPr="0086400D">
        <w:rPr>
          <w:rFonts w:ascii="Times New Roman" w:eastAsia="TimesNewRoman" w:hAnsi="Times New Roman" w:cs="Times New Roman"/>
          <w:sz w:val="24"/>
          <w:szCs w:val="24"/>
          <w:lang w:val="en-US"/>
        </w:rPr>
        <w:t>Pu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76E56">
        <w:rPr>
          <w:rFonts w:ascii="Times New Roman" w:eastAsia="TimesNewRoman" w:hAnsi="Times New Roman" w:cs="Times New Roman"/>
          <w:sz w:val="24"/>
          <w:szCs w:val="24"/>
        </w:rPr>
        <w:t>при попадании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радионуклидов в возду допустимая среднегодовая объемная активность соответственно равна </w:t>
      </w:r>
      <w:r w:rsidRPr="0086400D">
        <w:rPr>
          <w:rFonts w:ascii="Times New Roman" w:eastAsia="TimesNewRoman" w:hAnsi="Times New Roman" w:cs="Times New Roman"/>
          <w:sz w:val="24"/>
          <w:szCs w:val="24"/>
        </w:rPr>
        <w:t xml:space="preserve">2,7 </w:t>
      </w:r>
      <w:r>
        <w:rPr>
          <w:rFonts w:ascii="Times New Roman" w:eastAsia="TimesNewRoman" w:hAnsi="Times New Roman" w:cs="Times New Roman"/>
          <w:sz w:val="24"/>
          <w:szCs w:val="24"/>
        </w:rPr>
        <w:t>Бк</w:t>
      </w:r>
      <w:r w:rsidRPr="00327653">
        <w:rPr>
          <w:rFonts w:ascii="Times New Roman" w:eastAsia="TimesNewRoman" w:hAnsi="Times New Roman" w:cs="Times New Roman"/>
          <w:sz w:val="24"/>
          <w:szCs w:val="24"/>
        </w:rPr>
        <w:t>/</w:t>
      </w:r>
      <w:r>
        <w:rPr>
          <w:rFonts w:ascii="Times New Roman" w:eastAsia="TimesNewRoman" w:hAnsi="Times New Roman" w:cs="Times New Roman"/>
          <w:sz w:val="24"/>
          <w:szCs w:val="24"/>
        </w:rPr>
        <w:t>м</w:t>
      </w:r>
      <w:r>
        <w:rPr>
          <w:rFonts w:ascii="Times New Roman" w:eastAsia="TimesNew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327653">
        <w:rPr>
          <w:rFonts w:ascii="Times New Roman" w:eastAsia="TimesNewRoman" w:hAnsi="Times New Roman" w:cs="Times New Roman"/>
          <w:sz w:val="24"/>
          <w:szCs w:val="24"/>
        </w:rPr>
        <w:t>2,5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Бк</w:t>
      </w:r>
      <w:r w:rsidRPr="00327653">
        <w:rPr>
          <w:rFonts w:ascii="Times New Roman" w:eastAsia="TimesNewRoman" w:hAnsi="Times New Roman" w:cs="Times New Roman"/>
          <w:sz w:val="24"/>
          <w:szCs w:val="24"/>
        </w:rPr>
        <w:t>/</w:t>
      </w:r>
      <w:r>
        <w:rPr>
          <w:rFonts w:ascii="Times New Roman" w:eastAsia="TimesNewRoman" w:hAnsi="Times New Roman" w:cs="Times New Roman"/>
          <w:sz w:val="24"/>
          <w:szCs w:val="24"/>
        </w:rPr>
        <w:t>м</w:t>
      </w:r>
      <w:r>
        <w:rPr>
          <w:rFonts w:ascii="Times New Roman" w:eastAsia="TimesNewRoman" w:hAnsi="Times New Roman" w:cs="Times New Roman"/>
          <w:sz w:val="24"/>
          <w:szCs w:val="24"/>
          <w:vertAlign w:val="superscript"/>
        </w:rPr>
        <w:t>3</w:t>
      </w:r>
      <w:r w:rsidRPr="00327653">
        <w:rPr>
          <w:rFonts w:ascii="Times New Roman" w:eastAsia="TimesNewRoman" w:hAnsi="Times New Roman" w:cs="Times New Roman"/>
          <w:sz w:val="24"/>
          <w:szCs w:val="24"/>
        </w:rPr>
        <w:t>[</w:t>
      </w:r>
      <w:r w:rsidRPr="00945B37">
        <w:rPr>
          <w:rFonts w:ascii="Times New Roman" w:eastAsia="TimesNewRoman" w:hAnsi="Times New Roman" w:cs="Times New Roman"/>
          <w:sz w:val="24"/>
          <w:szCs w:val="24"/>
        </w:rPr>
        <w:t>8</w:t>
      </w:r>
      <w:r w:rsidRPr="00327653">
        <w:rPr>
          <w:rFonts w:ascii="Times New Roman" w:eastAsia="TimesNewRoman" w:hAnsi="Times New Roman" w:cs="Times New Roman"/>
          <w:sz w:val="24"/>
          <w:szCs w:val="24"/>
        </w:rPr>
        <w:t>]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:  </w:t>
      </w:r>
    </w:p>
    <w:p w:rsidR="001168C8" w:rsidRPr="00AE3829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eastAsia="TimesNew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NewRoman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TimesNewRoman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eastAsia="TimesNew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>УА</m:t>
                </m:r>
                <m:r>
                  <w:rPr>
                    <w:rFonts w:ascii="Cambria Math" w:eastAsia="TimesNewRoman" w:hAnsi="Cambria Math" w:cs="Times New Roman"/>
                    <w:sz w:val="24"/>
                    <w:szCs w:val="24"/>
                    <w:lang w:val="en-US"/>
                  </w:rPr>
                  <m:t>i</m:t>
                </m:r>
              </m:num>
              <m:den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>УВ</m:t>
                </m:r>
                <m:r>
                  <w:rPr>
                    <w:rFonts w:ascii="Cambria Math" w:eastAsia="TimesNewRoman" w:hAnsi="Cambria Math" w:cs="Times New Roman"/>
                    <w:sz w:val="24"/>
                    <w:szCs w:val="24"/>
                    <w:lang w:val="en-US"/>
                  </w:rPr>
                  <m:t>i</m:t>
                </m:r>
              </m:den>
            </m:f>
          </m:e>
        </m:nary>
      </m:oMath>
      <w:r w:rsidRPr="00245F76">
        <w:rPr>
          <w:rFonts w:ascii="Times New Roman" w:eastAsia="TimesNewRoman" w:hAnsi="Times New Roman" w:cs="Times New Roman"/>
          <w:sz w:val="24"/>
          <w:szCs w:val="24"/>
        </w:rPr>
        <w:t>&gt; 10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</w:t>
      </w:r>
      <w:r w:rsidRPr="008B70D5">
        <w:rPr>
          <w:rFonts w:ascii="Times New Roman" w:eastAsia="TimesNewRoman" w:hAnsi="Times New Roman" w:cs="Times New Roman"/>
          <w:sz w:val="24"/>
          <w:szCs w:val="24"/>
        </w:rPr>
        <w:t>(1)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где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n 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– количество нормируемых радионуклидов.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Твёрдые отходы считаются радиоактивными, если удельная активность радионуклидов в них превышает значения минимально значимой удельной активности (МЗУА), приведённой в приложении </w:t>
      </w:r>
      <w:r w:rsidRPr="00457307">
        <w:rPr>
          <w:rFonts w:ascii="Times New Roman" w:eastAsia="TimesNewRoman" w:hAnsi="Times New Roman" w:cs="Times New Roman"/>
          <w:sz w:val="24"/>
          <w:szCs w:val="24"/>
        </w:rPr>
        <w:t>П-4 НРБ-99 (для</w:t>
      </w:r>
      <w:r w:rsidRPr="00457307">
        <w:rPr>
          <w:rFonts w:ascii="Times New Roman" w:eastAsia="TimesNewRoman" w:hAnsi="Times New Roman" w:cs="Times New Roman"/>
          <w:sz w:val="24"/>
          <w:szCs w:val="24"/>
          <w:vertAlign w:val="superscript"/>
        </w:rPr>
        <w:t>137</w:t>
      </w:r>
      <w:r w:rsidRPr="00457307">
        <w:rPr>
          <w:rFonts w:ascii="Times New Roman" w:eastAsia="TimesNewRoman" w:hAnsi="Times New Roman" w:cs="Times New Roman"/>
          <w:sz w:val="24"/>
          <w:szCs w:val="24"/>
          <w:lang w:val="en-US"/>
        </w:rPr>
        <w:t>Cs</w:t>
      </w:r>
      <w:r w:rsidRPr="00457307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r w:rsidRPr="00457307">
        <w:rPr>
          <w:rFonts w:ascii="Times New Roman" w:eastAsia="TimesNewRoman" w:hAnsi="Times New Roman" w:cs="Times New Roman"/>
          <w:sz w:val="24"/>
          <w:szCs w:val="24"/>
          <w:vertAlign w:val="superscript"/>
        </w:rPr>
        <w:t>239</w:t>
      </w:r>
      <w:r w:rsidRPr="00457307">
        <w:rPr>
          <w:rFonts w:ascii="Times New Roman" w:eastAsia="TimesNewRoman" w:hAnsi="Times New Roman" w:cs="Times New Roman"/>
          <w:sz w:val="24"/>
          <w:szCs w:val="24"/>
          <w:lang w:val="en-US"/>
        </w:rPr>
        <w:t>Pu</w:t>
      </w:r>
      <w:r w:rsidRPr="00457307">
        <w:rPr>
          <w:rFonts w:ascii="Times New Roman" w:eastAsia="TimesNewRoman" w:hAnsi="Times New Roman" w:cs="Times New Roman"/>
          <w:sz w:val="24"/>
          <w:szCs w:val="24"/>
        </w:rPr>
        <w:t xml:space="preserve"> МЗУА соответственно равна 1 E+01 Бк/г и 1 E+00[5])  .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>При известном радионуклидном составе в отходах они считаются радиоактивными, если сумма отношений удельной активности радионуклидов к их минимально значимой активности превышает 1: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eastAsia="TimesNew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NewRoman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NewRoman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eastAsia="TimesNew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>УА</m:t>
                </m:r>
                <m:r>
                  <w:rPr>
                    <w:rFonts w:ascii="Cambria Math" w:eastAsia="TimesNewRoman" w:hAnsi="Cambria Math" w:cs="Times New Roman"/>
                    <w:sz w:val="24"/>
                    <w:szCs w:val="24"/>
                    <w:lang w:val="en-US"/>
                  </w:rPr>
                  <m:t>i</m:t>
                </m:r>
              </m:num>
              <m:den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>МЗУА</m:t>
                </m:r>
                <m:r>
                  <w:rPr>
                    <w:rFonts w:ascii="Cambria Math" w:eastAsia="TimesNewRoman" w:hAnsi="Cambria Math" w:cs="Times New Roman"/>
                    <w:sz w:val="24"/>
                    <w:szCs w:val="24"/>
                    <w:lang w:val="en-US"/>
                  </w:rPr>
                  <m:t>i</m:t>
                </m:r>
              </m:den>
            </m:f>
          </m:e>
        </m:nary>
      </m:oMath>
      <w:r w:rsidRPr="00245F76">
        <w:rPr>
          <w:rFonts w:ascii="Times New Roman" w:eastAsia="TimesNewRoman" w:hAnsi="Times New Roman" w:cs="Times New Roman"/>
          <w:sz w:val="24"/>
          <w:szCs w:val="24"/>
        </w:rPr>
        <w:t>&gt;1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</w:t>
      </w:r>
      <w:r w:rsidRPr="008B70D5">
        <w:rPr>
          <w:rFonts w:ascii="Times New Roman" w:eastAsia="TimesNewRoman" w:hAnsi="Times New Roman" w:cs="Times New Roman"/>
          <w:sz w:val="24"/>
          <w:szCs w:val="24"/>
        </w:rPr>
        <w:t>(2)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где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n 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– количество радиоактивных изотопов в отходах.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>При неизвестном радионуклидном составе твёрдые отходы считаются радиоактивными, если их удельная активность больше:</w:t>
      </w:r>
    </w:p>
    <w:p w:rsidR="001168C8" w:rsidRPr="00245F76" w:rsidRDefault="001168C8" w:rsidP="0011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100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кБк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/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кг 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– для бета-излучающих радионуклидов;</w:t>
      </w:r>
    </w:p>
    <w:p w:rsidR="001168C8" w:rsidRPr="00245F76" w:rsidRDefault="001168C8" w:rsidP="0011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10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кБк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/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кг 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– для источников альфа-излучающих радионуклидов;</w:t>
      </w:r>
    </w:p>
    <w:p w:rsidR="001168C8" w:rsidRPr="00245F76" w:rsidRDefault="001168C8" w:rsidP="0011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1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кБк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/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кг 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– для трансурановых радионуклидов.</w:t>
      </w:r>
    </w:p>
    <w:p w:rsidR="001168C8" w:rsidRPr="00245F76" w:rsidRDefault="001168C8" w:rsidP="0011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Гамма-излучающие отходы неизвестного состава считаются радиоактивными, если мощность поглощённой дозы у их поверхности (на расстоянии 0,1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) превышает 0,001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мГр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/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ч 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над фоном при соблюдении условий измерения в соответствии с утвержденными методиками.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>Жидкие и твёрдые РАО подразделяются по удельной активности на три категории (табл.1)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245F76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Таблица 1. Классификация жидких и твердых радиоактивных отходов по удельной </w:t>
      </w:r>
      <w:r w:rsidRPr="007378B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активности </w:t>
      </w:r>
      <w:r w:rsidRPr="00245F76">
        <w:rPr>
          <w:rFonts w:ascii="Times New Roman" w:eastAsia="TimesNewRomanPS-BoldMT" w:hAnsi="Times New Roman" w:cs="Times New Roman"/>
          <w:bCs/>
          <w:sz w:val="24"/>
          <w:szCs w:val="24"/>
        </w:rPr>
        <w:t>[</w:t>
      </w:r>
      <w:r w:rsidRPr="00945B37">
        <w:rPr>
          <w:rFonts w:ascii="Times New Roman" w:hAnsi="Times New Roman" w:cs="Times New Roman"/>
          <w:sz w:val="24"/>
          <w:szCs w:val="24"/>
        </w:rPr>
        <w:t>9</w:t>
      </w:r>
      <w:r w:rsidRPr="00245F76">
        <w:rPr>
          <w:rFonts w:ascii="Times New Roman" w:eastAsia="TimesNewRomanPS-BoldMT" w:hAnsi="Times New Roman" w:cs="Times New Roman"/>
          <w:bCs/>
          <w:sz w:val="24"/>
          <w:szCs w:val="24"/>
        </w:rPr>
        <w:t>]</w:t>
      </w:r>
    </w:p>
    <w:tbl>
      <w:tblPr>
        <w:tblW w:w="9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1545"/>
        <w:gridCol w:w="2117"/>
        <w:gridCol w:w="2152"/>
        <w:gridCol w:w="1633"/>
      </w:tblGrid>
      <w:tr w:rsidR="001168C8" w:rsidTr="001168C8">
        <w:trPr>
          <w:tblCellSpacing w:w="15" w:type="dxa"/>
        </w:trPr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>Категория отходов</w:t>
            </w:r>
          </w:p>
        </w:tc>
        <w:tc>
          <w:tcPr>
            <w:tcW w:w="74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>Удельная активность, кБк/кг</w:t>
            </w:r>
          </w:p>
        </w:tc>
      </w:tr>
      <w:tr w:rsidR="001168C8" w:rsidTr="001168C8">
        <w:trPr>
          <w:tblCellSpacing w:w="15" w:type="dxa"/>
        </w:trPr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8C8" w:rsidRPr="00F04BCC" w:rsidRDefault="001168C8" w:rsidP="001168C8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>тритий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>бета-излучающие радионуклиды (исключая тритий)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>альфа-излучающие радионуклиды</w:t>
            </w:r>
            <w:r>
              <w:t xml:space="preserve"> </w:t>
            </w:r>
            <w:r w:rsidRPr="00F04BCC">
              <w:t>(исключая трансурановые)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>трансурановые радионуклиды</w:t>
            </w:r>
          </w:p>
        </w:tc>
      </w:tr>
      <w:tr w:rsidR="001168C8" w:rsidTr="001168C8">
        <w:trPr>
          <w:tblCellSpacing w:w="15" w:type="dxa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3"/>
              <w:jc w:val="center"/>
            </w:pPr>
          </w:p>
        </w:tc>
        <w:tc>
          <w:tcPr>
            <w:tcW w:w="74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C8" w:rsidRPr="00F04BCC" w:rsidRDefault="001168C8" w:rsidP="001168C8">
            <w:pPr>
              <w:pStyle w:val="s3"/>
              <w:jc w:val="center"/>
            </w:pPr>
            <w:r w:rsidRPr="00F04BCC">
              <w:t>Твердые отходы</w:t>
            </w:r>
          </w:p>
        </w:tc>
      </w:tr>
      <w:tr w:rsidR="001168C8" w:rsidTr="001168C8">
        <w:trPr>
          <w:tblCellSpacing w:w="15" w:type="dxa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8C8" w:rsidRPr="00F04BCC" w:rsidRDefault="001168C8" w:rsidP="001168C8">
            <w:pPr>
              <w:pStyle w:val="s16"/>
            </w:pPr>
            <w:r w:rsidRPr="00F04BCC">
              <w:t>Очень низкоактивные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до </w:t>
            </w:r>
            <w:r>
              <w:rPr>
                <w:noProof/>
              </w:rPr>
              <w:t>10</w:t>
            </w:r>
            <w:r w:rsidRPr="00F04BCC">
              <w:rPr>
                <w:noProof/>
                <w:vertAlign w:val="superscript"/>
              </w:rPr>
              <w:t>7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1</w:t>
            </w:r>
          </w:p>
        </w:tc>
      </w:tr>
      <w:tr w:rsidR="001168C8" w:rsidTr="001168C8">
        <w:trPr>
          <w:tblCellSpacing w:w="15" w:type="dxa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6"/>
            </w:pPr>
            <w:r w:rsidRPr="00F04BCC">
              <w:t>Низкоактивные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 w:rsidRPr="00F04BCC">
              <w:rPr>
                <w:noProof/>
                <w:vertAlign w:val="superscript"/>
              </w:rPr>
              <w:t>7</w:t>
            </w:r>
            <w:r>
              <w:rPr>
                <w:noProof/>
                <w:vertAlign w:val="superscript"/>
              </w:rPr>
              <w:t xml:space="preserve"> 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8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3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 xml:space="preserve">2 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 xml:space="preserve">1 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1168C8" w:rsidTr="001168C8">
        <w:trPr>
          <w:tblCellSpacing w:w="15" w:type="dxa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6"/>
            </w:pPr>
            <w:r w:rsidRPr="00F04BCC">
              <w:t>Среднеактивные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 xml:space="preserve">8 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11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 xml:space="preserve">4 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7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 xml:space="preserve">3 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6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 xml:space="preserve">2 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5</w:t>
            </w:r>
          </w:p>
        </w:tc>
      </w:tr>
      <w:tr w:rsidR="001168C8" w:rsidTr="001168C8">
        <w:trPr>
          <w:tblCellSpacing w:w="15" w:type="dxa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6"/>
            </w:pPr>
            <w:r w:rsidRPr="00F04BCC">
              <w:t>Высокоактивные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более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11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более </w:t>
            </w:r>
            <w:r>
              <w:rPr>
                <w:noProof/>
              </w:rPr>
              <w:t>10</w:t>
            </w:r>
            <w:r w:rsidRPr="00F04BCC">
              <w:rPr>
                <w:noProof/>
                <w:vertAlign w:val="superscript"/>
              </w:rPr>
              <w:t>7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более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6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более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5</w:t>
            </w:r>
          </w:p>
        </w:tc>
      </w:tr>
      <w:tr w:rsidR="001168C8" w:rsidTr="001168C8">
        <w:trPr>
          <w:tblCellSpacing w:w="15" w:type="dxa"/>
        </w:trPr>
        <w:tc>
          <w:tcPr>
            <w:tcW w:w="98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3"/>
              <w:jc w:val="center"/>
            </w:pPr>
            <w:r w:rsidRPr="00F04BCC">
              <w:t>Жидкие отходы</w:t>
            </w:r>
          </w:p>
        </w:tc>
      </w:tr>
      <w:tr w:rsidR="001168C8" w:rsidTr="001168C8">
        <w:trPr>
          <w:tblCellSpacing w:w="15" w:type="dxa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6"/>
            </w:pPr>
            <w:r w:rsidRPr="00F04BCC">
              <w:t>Низкоактивные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1</w:t>
            </w:r>
          </w:p>
        </w:tc>
      </w:tr>
      <w:tr w:rsidR="001168C8" w:rsidTr="001168C8">
        <w:trPr>
          <w:tblCellSpacing w:w="15" w:type="dxa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6"/>
            </w:pPr>
            <w:r w:rsidRPr="00F04BCC">
              <w:t>Среднеактивные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 xml:space="preserve">4 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8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 xml:space="preserve">3 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 w:rsidRPr="00F04BCC">
              <w:rPr>
                <w:noProof/>
                <w:vertAlign w:val="superscript"/>
              </w:rPr>
              <w:t>7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 xml:space="preserve">2 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6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от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 xml:space="preserve">1 </w:t>
            </w:r>
            <w:r w:rsidRPr="00F04BCC">
              <w:t xml:space="preserve">до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5</w:t>
            </w:r>
          </w:p>
        </w:tc>
      </w:tr>
      <w:tr w:rsidR="001168C8" w:rsidTr="001168C8">
        <w:trPr>
          <w:tblCellSpacing w:w="15" w:type="dxa"/>
        </w:trPr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6"/>
            </w:pPr>
            <w:r w:rsidRPr="00F04BCC">
              <w:t>Высокоактивные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более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8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более </w:t>
            </w:r>
            <w:r>
              <w:rPr>
                <w:noProof/>
              </w:rPr>
              <w:t>10</w:t>
            </w:r>
            <w:r w:rsidRPr="00F04BCC">
              <w:rPr>
                <w:noProof/>
                <w:vertAlign w:val="superscript"/>
              </w:rPr>
              <w:t>7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более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6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68C8" w:rsidRPr="00F04BCC" w:rsidRDefault="001168C8" w:rsidP="001168C8">
            <w:pPr>
              <w:pStyle w:val="s1"/>
              <w:jc w:val="center"/>
            </w:pPr>
            <w:r w:rsidRPr="00F04BCC">
              <w:t xml:space="preserve">более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5</w:t>
            </w:r>
          </w:p>
        </w:tc>
      </w:tr>
    </w:tbl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Для предварительной сортировки твердых отходов рекомендуется использование критериев по </w:t>
      </w:r>
      <w:r w:rsidRPr="00245F76">
        <w:rPr>
          <w:rFonts w:ascii="Times New Roman" w:eastAsia="TimesNewRomanPS-ItalicMT" w:hAnsi="Times New Roman" w:cs="Times New Roman"/>
          <w:iCs/>
          <w:sz w:val="24"/>
          <w:szCs w:val="24"/>
        </w:rPr>
        <w:t>мощности дозы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гамма-излучения на расстоянии 0,1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 от поверхности при соблюдении условий измерения в соответствии с утвержденными методиками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45F76">
        <w:rPr>
          <w:rFonts w:ascii="Times New Roman" w:eastAsia="TimesNewRomanPS-BoldMT" w:hAnsi="Times New Roman" w:cs="Times New Roman"/>
          <w:bCs/>
          <w:sz w:val="24"/>
          <w:szCs w:val="24"/>
        </w:rPr>
        <w:t>[</w:t>
      </w:r>
      <w:r w:rsidRPr="00945B37">
        <w:rPr>
          <w:rFonts w:ascii="Times New Roman" w:hAnsi="Times New Roman" w:cs="Times New Roman"/>
          <w:sz w:val="24"/>
          <w:szCs w:val="24"/>
        </w:rPr>
        <w:t>9</w:t>
      </w:r>
      <w:r w:rsidRPr="00245F76">
        <w:rPr>
          <w:rFonts w:ascii="Times New Roman" w:eastAsia="TimesNewRomanPS-BoldMT" w:hAnsi="Times New Roman" w:cs="Times New Roman"/>
          <w:bCs/>
          <w:sz w:val="24"/>
          <w:szCs w:val="24"/>
        </w:rPr>
        <w:t>]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низкоактивные – от 0,001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мГр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/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ч 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до 0,3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мГр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/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среднеактивные – от 0,3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мГр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/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ч 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до 10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мГр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/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высокоактивные – более 10 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мГр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/</w:t>
      </w:r>
      <w:r w:rsidRPr="00245F7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</w:t>
      </w:r>
      <w:r w:rsidRPr="00245F7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168C8" w:rsidRPr="00245F76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При обращении с РАО, помимо их агрегатного состояния и удельной активности, должны учитываться и другие их физические и химические характеристики, в частности, взрыво- и огнеопасность, органические или неорганические и т.п. </w:t>
      </w:r>
    </w:p>
    <w:p w:rsidR="001168C8" w:rsidRPr="00945B37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76">
        <w:rPr>
          <w:rFonts w:ascii="Times New Roman" w:eastAsia="TimesNewRoman" w:hAnsi="Times New Roman" w:cs="Times New Roman"/>
          <w:sz w:val="24"/>
          <w:szCs w:val="24"/>
        </w:rPr>
        <w:t xml:space="preserve">Существует еще одна классификация РАО, основанная на изложенных выше и используемая </w:t>
      </w:r>
      <w:r w:rsidRPr="00245F76">
        <w:rPr>
          <w:rFonts w:ascii="Times New Roman" w:hAnsi="Times New Roman" w:cs="Times New Roman"/>
          <w:sz w:val="24"/>
          <w:szCs w:val="24"/>
        </w:rPr>
        <w:t>ФГУП «Национальный Оператор РАО»</w:t>
      </w:r>
      <w:r>
        <w:rPr>
          <w:rFonts w:ascii="Times New Roman" w:hAnsi="Times New Roman" w:cs="Times New Roman"/>
          <w:sz w:val="24"/>
          <w:szCs w:val="24"/>
        </w:rPr>
        <w:t xml:space="preserve"> (рис. 1).</w:t>
      </w:r>
    </w:p>
    <w:p w:rsidR="001168C8" w:rsidRPr="00F04BCC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CC"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670A88" wp14:editId="430BCB1D">
            <wp:extent cx="6210300" cy="2314575"/>
            <wp:effectExtent l="0" t="0" r="0" b="9525"/>
            <wp:docPr id="1194061275" name="Схема 119406127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168C8" w:rsidRPr="00F04BCC" w:rsidRDefault="001168C8" w:rsidP="001168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F04BCC"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BEADB" wp14:editId="4AEDACCC">
            <wp:extent cx="6229350" cy="2257425"/>
            <wp:effectExtent l="0" t="0" r="0" b="9525"/>
            <wp:docPr id="1194061276" name="Схема 119406127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4BC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Рисунок 1. Классификация </w:t>
      </w:r>
      <w:r w:rsidRPr="00F04BCC">
        <w:rPr>
          <w:rFonts w:ascii="Times New Roman" w:eastAsia="TimesNewRoman" w:hAnsi="Times New Roman" w:cs="Times New Roman"/>
          <w:sz w:val="24"/>
          <w:szCs w:val="24"/>
        </w:rPr>
        <w:t>РАО [</w:t>
      </w:r>
      <w:r w:rsidRPr="003646E6">
        <w:rPr>
          <w:rFonts w:ascii="Times New Roman" w:eastAsia="TimesNewRoman" w:hAnsi="Times New Roman" w:cs="Times New Roman"/>
          <w:sz w:val="24"/>
          <w:szCs w:val="24"/>
        </w:rPr>
        <w:t>10</w:t>
      </w:r>
      <w:r w:rsidRPr="00F04BCC">
        <w:rPr>
          <w:rFonts w:ascii="Times New Roman" w:eastAsia="TimesNewRoman" w:hAnsi="Times New Roman" w:cs="Times New Roman"/>
          <w:sz w:val="24"/>
          <w:szCs w:val="24"/>
        </w:rPr>
        <w:t>]</w:t>
      </w:r>
    </w:p>
    <w:p w:rsidR="001168C8" w:rsidRPr="00F04BCC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909C2">
        <w:rPr>
          <w:rFonts w:ascii="Times New Roman" w:eastAsia="TimesNewRoman" w:hAnsi="Times New Roman" w:cs="Times New Roman"/>
          <w:sz w:val="24"/>
          <w:szCs w:val="24"/>
        </w:rPr>
        <w:t xml:space="preserve">Преимуществом данной классификация является то, что в ней учитывается способ захоронения радиоактивных отходов, в других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российских </w:t>
      </w:r>
      <w:r w:rsidRPr="003909C2">
        <w:rPr>
          <w:rFonts w:ascii="Times New Roman" w:eastAsia="TimesNewRoman" w:hAnsi="Times New Roman" w:cs="Times New Roman"/>
          <w:sz w:val="24"/>
          <w:szCs w:val="24"/>
        </w:rPr>
        <w:t>классификациях не рассматривают данный важный аспект.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Представленные выше 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>виды классификаций РАО характерны для нашей страны, но существуют и другие виды деления радиоактивных отходов на классы. Например, в США существует следующий вид классификации:</w:t>
      </w:r>
    </w:p>
    <w:p w:rsidR="001168C8" w:rsidRPr="00B80C8A" w:rsidRDefault="001168C8" w:rsidP="001168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0C8A">
        <w:rPr>
          <w:rFonts w:ascii="Times New Roman" w:eastAsia="TimesNewRoman" w:hAnsi="Times New Roman" w:cs="Times New Roman"/>
          <w:sz w:val="24"/>
          <w:szCs w:val="24"/>
          <w:lang w:val="en-US"/>
        </w:rPr>
        <w:t>High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80C8A">
        <w:rPr>
          <w:rFonts w:ascii="Times New Roman" w:eastAsia="TimesNewRoman" w:hAnsi="Times New Roman" w:cs="Times New Roman"/>
          <w:sz w:val="24"/>
          <w:szCs w:val="24"/>
          <w:lang w:val="en-US"/>
        </w:rPr>
        <w:t>level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80C8A">
        <w:rPr>
          <w:rFonts w:ascii="Times New Roman" w:eastAsia="TimesNewRoman" w:hAnsi="Times New Roman" w:cs="Times New Roman"/>
          <w:sz w:val="24"/>
          <w:szCs w:val="24"/>
          <w:lang w:val="en-US"/>
        </w:rPr>
        <w:t>waste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Pr="00B80C8A">
        <w:rPr>
          <w:rFonts w:ascii="Times New Roman" w:eastAsia="TimesNewRoman" w:hAnsi="Times New Roman" w:cs="Times New Roman"/>
          <w:sz w:val="24"/>
          <w:szCs w:val="24"/>
          <w:lang w:val="en-US"/>
        </w:rPr>
        <w:t>HLW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Pr="00B80C8A">
        <w:rPr>
          <w:rFonts w:ascii="Times New Roman" w:eastAsia="Times New Roman,TimesNewRoman" w:hAnsi="Times New Roman" w:cs="Times New Roman"/>
          <w:sz w:val="24"/>
          <w:szCs w:val="24"/>
        </w:rPr>
        <w:t>–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 радиоактивный материал, образующийся в результате переработки отработавшего топлива, включая жидкие отходы, и любой твердый материал, полученный из таких жидких отходов, который содержит продукты деления в значительной концентрации, и другой высокорадиоактивный материал, который Комиссия по ядерному урегулированию (NRC) США в соответствии с существующим законом определяет как материал, требующий постоянной изоляции. В разомкнутом топливном цикле отработавшее ядерное топливо рассматривается в качестве высокоактивных отходов;</w:t>
      </w:r>
    </w:p>
    <w:p w:rsidR="001168C8" w:rsidRPr="00B80C8A" w:rsidRDefault="001168C8" w:rsidP="001168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T</w:t>
      </w: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</w:rPr>
        <w:t>ransuranic waste (</w:t>
      </w: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TRU</w:t>
      </w: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</w:rPr>
        <w:t>) – отходы, содержащие альфа- излуча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ющие изотопы с атомным номером </w:t>
      </w: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большем чем 92, с периодом полураспада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</w:t>
      </w: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пяти</w:t>
      </w: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активностью больше чем 3,</w:t>
      </w: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6A42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Бк/кг;</w:t>
      </w:r>
    </w:p>
    <w:p w:rsidR="001168C8" w:rsidRPr="00B80C8A" w:rsidRDefault="001168C8" w:rsidP="001168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0C8A">
        <w:rPr>
          <w:rFonts w:ascii="Times New Roman" w:eastAsia="TimesNewRoman" w:hAnsi="Times New Roman" w:cs="Times New Roman"/>
          <w:sz w:val="24"/>
          <w:szCs w:val="24"/>
          <w:lang w:val="en-US"/>
        </w:rPr>
        <w:t>Low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80C8A">
        <w:rPr>
          <w:rFonts w:ascii="Times New Roman" w:eastAsia="TimesNewRoman" w:hAnsi="Times New Roman" w:cs="Times New Roman"/>
          <w:sz w:val="24"/>
          <w:szCs w:val="24"/>
          <w:lang w:val="en-US"/>
        </w:rPr>
        <w:t>level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80C8A">
        <w:rPr>
          <w:rFonts w:ascii="Times New Roman" w:eastAsia="TimesNewRoman" w:hAnsi="Times New Roman" w:cs="Times New Roman"/>
          <w:sz w:val="24"/>
          <w:szCs w:val="24"/>
          <w:lang w:val="en-US"/>
        </w:rPr>
        <w:t>waste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Pr="00B80C8A">
        <w:rPr>
          <w:rFonts w:ascii="Times New Roman" w:eastAsia="TimesNewRoman" w:hAnsi="Times New Roman" w:cs="Times New Roman"/>
          <w:sz w:val="24"/>
          <w:szCs w:val="24"/>
          <w:lang w:val="en-US"/>
        </w:rPr>
        <w:t>LLW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) – низкоактивные отходы, не являющиеся </w:t>
      </w:r>
      <w:r w:rsidRPr="00B80C8A">
        <w:rPr>
          <w:rFonts w:ascii="Times New Roman" w:eastAsia="TimesNewRoman" w:hAnsi="Times New Roman" w:cs="Times New Roman"/>
          <w:sz w:val="24"/>
          <w:szCs w:val="24"/>
          <w:lang w:val="en-US"/>
        </w:rPr>
        <w:t>HLW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или </w:t>
      </w:r>
      <w:r w:rsidRPr="00B80C8A">
        <w:rPr>
          <w:rFonts w:ascii="Times New Roman" w:eastAsia="TimesNewRoman" w:hAnsi="Times New Roman" w:cs="Times New Roman"/>
          <w:sz w:val="24"/>
          <w:szCs w:val="24"/>
          <w:lang w:val="en-US"/>
        </w:rPr>
        <w:t>TRU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1168C8" w:rsidRPr="00B80C8A" w:rsidRDefault="001168C8" w:rsidP="001168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0C8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Хвосты горнодобывающих заводов;</w:t>
      </w:r>
    </w:p>
    <w:p w:rsidR="001168C8" w:rsidRPr="008B70D5" w:rsidRDefault="001168C8" w:rsidP="001168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0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риродный материал или материал, произведенный на ускорителях, который классифицируется как LLW с точки зрения захоронения</w:t>
      </w:r>
      <w:r w:rsidRPr="008B7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(регулируется не NRC, а индивидуальными штатами) </w:t>
      </w:r>
      <w:r w:rsidRPr="00B80C8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5B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C8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168C8" w:rsidRDefault="001168C8" w:rsidP="001168C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отличием данной классификации от принятой в Российской Федерации является:</w:t>
      </w:r>
    </w:p>
    <w:p w:rsidR="001168C8" w:rsidRDefault="001168C8" w:rsidP="001168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класса среднеактивных отходов в американской классификации;</w:t>
      </w:r>
    </w:p>
    <w:p w:rsidR="001168C8" w:rsidRDefault="001168C8" w:rsidP="001168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классификацию отдельными пунктами хвосты </w:t>
      </w:r>
      <w:r w:rsidRPr="00B80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горнодобывающих заводов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природные материалы, которые в российском аналоге причисляются к низкоактивным </w:t>
      </w:r>
      <w:r w:rsidR="00576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 хвостами </w:t>
      </w:r>
      <w:r w:rsidRPr="00B80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горнодобывающих заводов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 освобожденным от контроля (в случае с природными материалами);</w:t>
      </w:r>
    </w:p>
    <w:p w:rsidR="001168C8" w:rsidRDefault="001168C8" w:rsidP="001168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классификации отходы разделены по агрегатному состоянию, что в последующем определяет выбор метода обращения с радиоактивными отходами.</w:t>
      </w:r>
    </w:p>
    <w:p w:rsidR="00E27D1E" w:rsidRDefault="001168C8" w:rsidP="00E27D1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проведенного анализа существующих схем классификации радиоактивных отходов следует выделить </w:t>
      </w:r>
      <w:r w:rsidR="00E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критерии, по которым радиоактивные отходы разделяют на классы –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агрегатное состояние, удельная активность, </w:t>
      </w:r>
      <w:r w:rsidR="00E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полураспада, содержащихся в отходах радионуклидов,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способ захоронения.</w:t>
      </w:r>
    </w:p>
    <w:p w:rsidR="00E27D1E" w:rsidRDefault="00E27D1E" w:rsidP="00E27D1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1E">
        <w:rPr>
          <w:rFonts w:ascii="Times New Roman" w:hAnsi="Times New Roman" w:cs="Times New Roman"/>
          <w:sz w:val="24"/>
          <w:szCs w:val="24"/>
        </w:rPr>
        <w:t xml:space="preserve">Таким образом, нами был проведен анализ существующих подходов к классификации РАО, </w:t>
      </w:r>
      <w:r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Pr="00E27D1E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ому была выбрана классификация,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в </w:t>
      </w:r>
      <w:r w:rsidRPr="00245F76">
        <w:rPr>
          <w:rFonts w:ascii="Times New Roman" w:hAnsi="Times New Roman" w:cs="Times New Roman"/>
          <w:sz w:val="24"/>
          <w:szCs w:val="24"/>
        </w:rPr>
        <w:t>ОСПОРБ - 99/2010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является</w:t>
      </w:r>
      <w:r w:rsidRPr="00E2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168C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систематизированной и полной, данная классификация охватывает сразу два критерия – это агрегатное состояние и удельная активность, благодаря чему по этой классификации можно оценить воздействие на человека (удельная активность) и способ переработки с последующим хранением или захоронением. В </w:t>
      </w:r>
      <w:r w:rsidR="0011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связи в процессе исследования автором за основу была принята именно она. </w:t>
      </w:r>
    </w:p>
    <w:p w:rsidR="00E27D1E" w:rsidRDefault="00E27D1E" w:rsidP="00E27D1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1E" w:rsidRDefault="00E27D1E" w:rsidP="00E27D1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1E" w:rsidRDefault="00E27D1E" w:rsidP="00E27D1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C8" w:rsidRPr="00E27D1E" w:rsidRDefault="001168C8" w:rsidP="00E27D1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2</w:t>
      </w:r>
      <w:r w:rsidRPr="00215509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215509">
        <w:rPr>
          <w:rFonts w:ascii="Times New Roman" w:eastAsia="Times New Roman,TimesNewRomanPS" w:hAnsi="Times New Roman" w:cs="Times New Roman"/>
          <w:b/>
          <w:sz w:val="24"/>
          <w:szCs w:val="24"/>
        </w:rPr>
        <w:t>Схема переработки РАО</w:t>
      </w:r>
    </w:p>
    <w:p w:rsidR="001168C8" w:rsidRPr="00471EE7" w:rsidRDefault="001168C8" w:rsidP="001168C8">
      <w:pPr>
        <w:pStyle w:val="Default"/>
        <w:spacing w:line="360" w:lineRule="auto"/>
        <w:ind w:firstLine="709"/>
        <w:jc w:val="both"/>
        <w:rPr>
          <w:bCs/>
          <w:iCs/>
          <w:color w:val="auto"/>
        </w:rPr>
      </w:pPr>
      <w:r w:rsidRPr="00471EE7">
        <w:rPr>
          <w:bCs/>
          <w:iCs/>
        </w:rPr>
        <w:t xml:space="preserve">Существующая в России система обращения с радиоактивными отходами сформировалась в процессе развития в СССР ядерных </w:t>
      </w:r>
      <w:r w:rsidRPr="00471EE7">
        <w:rPr>
          <w:bCs/>
          <w:iCs/>
          <w:color w:val="auto"/>
        </w:rPr>
        <w:t xml:space="preserve">технологий и в силу этого имеет ряд характерных особенностей. </w:t>
      </w:r>
    </w:p>
    <w:p w:rsidR="00457307" w:rsidRPr="00457307" w:rsidRDefault="001168C8" w:rsidP="001168C8">
      <w:pPr>
        <w:pStyle w:val="Default"/>
        <w:spacing w:line="360" w:lineRule="auto"/>
        <w:ind w:firstLine="709"/>
        <w:jc w:val="both"/>
        <w:rPr>
          <w:bCs/>
          <w:iCs/>
        </w:rPr>
      </w:pPr>
      <w:r w:rsidRPr="00471EE7">
        <w:rPr>
          <w:bCs/>
          <w:iCs/>
          <w:color w:val="auto"/>
        </w:rPr>
        <w:t>Прежде всего, она привязана к местам возникновения РАО и не объединена в единую систему обращения и контроля. Кроме того, места долговременного хранения и хранилища РАО различаются чрезвычайным разнообразием</w:t>
      </w:r>
      <w:r w:rsidRPr="00B80C8A">
        <w:rPr>
          <w:bCs/>
          <w:iCs/>
          <w:color w:val="auto"/>
        </w:rPr>
        <w:t xml:space="preserve"> конструкций и форм, организацией защитных барьеров в зависимости от конкретной местности расположения объектов и пр. </w:t>
      </w:r>
      <w:r w:rsidRPr="00B80C8A">
        <w:rPr>
          <w:bCs/>
          <w:iCs/>
        </w:rPr>
        <w:t xml:space="preserve">Все эти недостатки характерны не только для России, но и для </w:t>
      </w:r>
      <w:r w:rsidRPr="00457307">
        <w:rPr>
          <w:bCs/>
          <w:iCs/>
        </w:rPr>
        <w:t>большинства стран, обладающих ядерным наследием.</w:t>
      </w:r>
    </w:p>
    <w:p w:rsidR="001168C8" w:rsidRPr="00B80C8A" w:rsidRDefault="001168C8" w:rsidP="001168C8">
      <w:pPr>
        <w:pStyle w:val="Default"/>
        <w:spacing w:line="360" w:lineRule="auto"/>
        <w:ind w:firstLine="709"/>
        <w:jc w:val="both"/>
        <w:rPr>
          <w:bCs/>
          <w:iCs/>
        </w:rPr>
      </w:pPr>
      <w:r w:rsidRPr="00457307">
        <w:rPr>
          <w:bCs/>
          <w:iCs/>
        </w:rPr>
        <w:t xml:space="preserve"> </w:t>
      </w:r>
      <w:r w:rsidR="00457307">
        <w:rPr>
          <w:bCs/>
          <w:iCs/>
        </w:rPr>
        <w:t xml:space="preserve">Решение данной ситуации решили начать на законодательном уровне </w:t>
      </w:r>
      <w:r w:rsidRPr="00457307">
        <w:rPr>
          <w:bCs/>
          <w:iCs/>
        </w:rPr>
        <w:t>со стартом ФЦП</w:t>
      </w:r>
      <w:r w:rsidRPr="00B80C8A">
        <w:rPr>
          <w:bCs/>
          <w:iCs/>
        </w:rPr>
        <w:t xml:space="preserve"> «Обеспечение ядерной и радиационной безопасности на 2008 год и на период до 2015 года»</w:t>
      </w:r>
      <w:r>
        <w:rPr>
          <w:bCs/>
          <w:iCs/>
        </w:rPr>
        <w:t xml:space="preserve"> </w:t>
      </w:r>
      <w:r w:rsidRPr="00634AA2">
        <w:rPr>
          <w:bCs/>
          <w:iCs/>
        </w:rPr>
        <w:t>[</w:t>
      </w:r>
      <w:r>
        <w:rPr>
          <w:bCs/>
          <w:iCs/>
        </w:rPr>
        <w:t>1</w:t>
      </w:r>
      <w:r w:rsidRPr="00945B37">
        <w:rPr>
          <w:bCs/>
          <w:iCs/>
        </w:rPr>
        <w:t>2</w:t>
      </w:r>
      <w:r w:rsidRPr="00634AA2">
        <w:rPr>
          <w:bCs/>
          <w:iCs/>
        </w:rPr>
        <w:t>]</w:t>
      </w:r>
      <w:r w:rsidRPr="00B80C8A">
        <w:rPr>
          <w:bCs/>
          <w:iCs/>
        </w:rPr>
        <w:t>, а также принятием федерального закона «Об обращении с радиоактивными отходами и внесении изменений в отдельные законодательные акты Российской Федерации» от 11.07.11 № 190 (последняя редакция 02.07.13). Сейчас идет создани</w:t>
      </w:r>
      <w:r>
        <w:rPr>
          <w:bCs/>
          <w:iCs/>
        </w:rPr>
        <w:t>е</w:t>
      </w:r>
      <w:r w:rsidRPr="00B80C8A">
        <w:rPr>
          <w:bCs/>
          <w:iCs/>
        </w:rPr>
        <w:t xml:space="preserve"> единой системы обращения с РАО. </w:t>
      </w:r>
    </w:p>
    <w:p w:rsidR="001168C8" w:rsidRPr="00B80C8A" w:rsidRDefault="001168C8" w:rsidP="001168C8">
      <w:pPr>
        <w:pStyle w:val="Default"/>
        <w:spacing w:line="360" w:lineRule="auto"/>
        <w:ind w:firstLine="709"/>
        <w:jc w:val="both"/>
        <w:rPr>
          <w:bCs/>
          <w:iCs/>
        </w:rPr>
      </w:pPr>
      <w:r w:rsidRPr="00B80C8A">
        <w:rPr>
          <w:bCs/>
          <w:iCs/>
        </w:rPr>
        <w:t>Ниже рассмотрим принципиальную схему обращения с радиоактивными отходами.</w:t>
      </w:r>
    </w:p>
    <w:p w:rsidR="001168C8" w:rsidRPr="00B80C8A" w:rsidRDefault="001168C8" w:rsidP="001168C8">
      <w:pPr>
        <w:pStyle w:val="Default"/>
        <w:spacing w:line="360" w:lineRule="auto"/>
        <w:ind w:firstLine="709"/>
        <w:jc w:val="both"/>
        <w:rPr>
          <w:bCs/>
          <w:iCs/>
        </w:rPr>
      </w:pPr>
      <w:r w:rsidRPr="00B80C8A">
        <w:rPr>
          <w:bCs/>
          <w:iCs/>
        </w:rPr>
        <w:t>Прежде всего необходимо разобраться</w:t>
      </w:r>
      <w:r>
        <w:rPr>
          <w:bCs/>
          <w:iCs/>
        </w:rPr>
        <w:t>,</w:t>
      </w:r>
      <w:r w:rsidRPr="00B80C8A">
        <w:rPr>
          <w:bCs/>
          <w:iCs/>
        </w:rPr>
        <w:t xml:space="preserve"> в результате какой деятельности образуются отходы.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Загрязненность радионуклидами внешней среды и образование различных радиоактивных отходов происходит в результате практической деятельности человека </w:t>
      </w:r>
      <w:r w:rsidRPr="00B80C8A">
        <w:rPr>
          <w:rFonts w:ascii="Times New Roman" w:eastAsia="TimesNewRomanPS-BoldMT" w:hAnsi="Times New Roman" w:cs="Times New Roman"/>
          <w:bCs/>
          <w:sz w:val="24"/>
          <w:szCs w:val="24"/>
        </w:rPr>
        <w:t>[</w:t>
      </w:r>
      <w:r>
        <w:rPr>
          <w:rFonts w:ascii="Times New Roman" w:eastAsia="Times New Roman,TimesNewRomanPS" w:hAnsi="Times New Roman" w:cs="Times New Roman"/>
          <w:sz w:val="24"/>
          <w:szCs w:val="24"/>
        </w:rPr>
        <w:t>1</w:t>
      </w:r>
      <w:r w:rsidRPr="00945B37">
        <w:rPr>
          <w:rFonts w:ascii="Times New Roman" w:eastAsia="Times New Roman,TimesNewRomanPS" w:hAnsi="Times New Roman" w:cs="Times New Roman"/>
          <w:sz w:val="24"/>
          <w:szCs w:val="24"/>
        </w:rPr>
        <w:t>3</w:t>
      </w:r>
      <w:r w:rsidRPr="00B80C8A">
        <w:rPr>
          <w:rFonts w:ascii="Times New Roman" w:eastAsia="TimesNewRomanPS-BoldMT" w:hAnsi="Times New Roman" w:cs="Times New Roman"/>
          <w:bCs/>
          <w:sz w:val="24"/>
          <w:szCs w:val="24"/>
        </w:rPr>
        <w:t>]</w:t>
      </w:r>
      <w:r w:rsidRPr="00B80C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0C8A">
        <w:rPr>
          <w:rFonts w:ascii="Times New Roman" w:hAnsi="Times New Roman" w:cs="Times New Roman"/>
          <w:sz w:val="24"/>
          <w:szCs w:val="24"/>
        </w:rPr>
        <w:t>вязанной с ядерным топливным циклом</w:t>
      </w:r>
      <w:r>
        <w:rPr>
          <w:rFonts w:ascii="Times New Roman" w:hAnsi="Times New Roman" w:cs="Times New Roman"/>
          <w:sz w:val="24"/>
          <w:szCs w:val="24"/>
        </w:rPr>
        <w:t xml:space="preserve"> (ЯТЦ)</w:t>
      </w:r>
      <w:r w:rsidRPr="00B80C8A">
        <w:rPr>
          <w:rFonts w:ascii="Times New Roman" w:hAnsi="Times New Roman" w:cs="Times New Roman"/>
          <w:sz w:val="24"/>
          <w:szCs w:val="24"/>
        </w:rPr>
        <w:t xml:space="preserve"> (схема 1) – это </w:t>
      </w:r>
      <w:r w:rsidRPr="00B80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последовательность повторяющихся производственных процессов, начиная от добычи топлива и заканчивая удалением радиоактивных отходов. В зависимости от вида ядерного топлива и конкретных условий ядерные топливные циклы могут различаться в деталях, но их общая принципиальная схема сохраняется.</w:t>
      </w:r>
    </w:p>
    <w:p w:rsidR="001168C8" w:rsidRPr="00B80C8A" w:rsidRDefault="001168C8" w:rsidP="001168C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эксплуатации предприятий по добыче и переработке урановых руд; </w:t>
      </w:r>
    </w:p>
    <w:p w:rsidR="001168C8" w:rsidRPr="00B80C8A" w:rsidRDefault="001168C8" w:rsidP="001168C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эксплуатации предприятий по производству естественного и обогащенного урана; </w:t>
      </w:r>
    </w:p>
    <w:p w:rsidR="001168C8" w:rsidRPr="00B80C8A" w:rsidRDefault="001168C8" w:rsidP="001168C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эксплуатации предприятий по производству и изготовлению тепловыделяющих элементов (ТВЭЛ); </w:t>
      </w:r>
    </w:p>
    <w:p w:rsidR="001168C8" w:rsidRPr="00B80C8A" w:rsidRDefault="001168C8" w:rsidP="001168C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эксплуатации и снятии с эксплуатации атомных электростанций (АЭС), атомных станций теплоснабжения (АСТ) и атомных теплоэлектроцентралей (АТЭЦ); </w:t>
      </w:r>
    </w:p>
    <w:p w:rsidR="001168C8" w:rsidRPr="00B80C8A" w:rsidRDefault="001168C8" w:rsidP="001168C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эксплуатации предприятий по переработке и регенерации отработавшего ядерного топлива;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связанной с ядерным топливным циклом:</w:t>
      </w:r>
    </w:p>
    <w:p w:rsidR="001168C8" w:rsidRPr="00B80C8A" w:rsidRDefault="001168C8" w:rsidP="001168C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>эксплуатации исследовательских атомных реакторов;</w:t>
      </w:r>
    </w:p>
    <w:p w:rsidR="001168C8" w:rsidRPr="00B80C8A" w:rsidRDefault="001168C8" w:rsidP="001168C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>эксплуатации предприятий по изготовлению изотопных источников;</w:t>
      </w:r>
    </w:p>
    <w:p w:rsidR="001168C8" w:rsidRPr="00B80C8A" w:rsidRDefault="001168C8" w:rsidP="001168C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использовании изотопной продукции в промышленности, науке, медицине, сельском хозяйстве; </w:t>
      </w:r>
    </w:p>
    <w:p w:rsidR="001168C8" w:rsidRPr="00B80C8A" w:rsidRDefault="001168C8" w:rsidP="001168C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в процессе дезактивации объектов и реабилитации территорий, загрязненных радионуклидами в результате аварий;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>связанной с военной деятельностью:</w:t>
      </w:r>
    </w:p>
    <w:p w:rsidR="001168C8" w:rsidRPr="00B80C8A" w:rsidRDefault="001168C8" w:rsidP="001168C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>проведении ядерных взрывов;</w:t>
      </w:r>
    </w:p>
    <w:p w:rsidR="001168C8" w:rsidRPr="00B80C8A" w:rsidRDefault="001168C8" w:rsidP="001168C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>эксплуатации и снятии с эксплуатации морских судов с ядерными энергетическими установками и баз их обслуживания;</w:t>
      </w:r>
    </w:p>
    <w:p w:rsidR="001168C8" w:rsidRPr="00B80C8A" w:rsidRDefault="001168C8" w:rsidP="001168C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>производство оружейного плутония.</w:t>
      </w:r>
    </w:p>
    <w:p w:rsidR="001168C8" w:rsidRPr="00B80C8A" w:rsidRDefault="001168C8" w:rsidP="001168C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A">
        <w:rPr>
          <w:rFonts w:ascii="Times New Roman" w:hAnsi="Times New Roman" w:cs="Times New Roman"/>
          <w:sz w:val="24"/>
          <w:szCs w:val="24"/>
        </w:rPr>
        <w:t>Радиоактивные отходы после их образования, в целях уменьшения опасности подвергаются ряду процессов преобразования и перемещения перед их долговременным хранением или окончательным захоронением.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>Последовательность процессов может различаться, но почти всегда она включает: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сбор и сортировку РАО по категориям;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обработку и уменьшение объема;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кондиционирование;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транспортирование;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>хранение или захоронение.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>Для обращения с РАО действуют специализированные организации, имеющую лицензию на осуществления деятельности, связанной с РАО (например, ФГУП «РосРАО»).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>Рассмотрим подробнее каждую стадию переработки радиоактивных отходов.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Первым этапом является сбор и сортировка отходов, которой подвергаются все радиоактивные отходы, образующиеся в ядерном топливном цикле, при обращении с источниками ионизирующего излучения и в других видах деятельности человека, не связанных с применением радиационных технологий (добыча нефти, газа, производство минеральных удобрений и т.д.). Данный этап различен для предприятий, относящихся к ЯТЦ и для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не входящим в ЯТЦ. 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>Рассмотрим подробнее каждую стадию переработки радиоактивных отходов.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lastRenderedPageBreak/>
        <w:t xml:space="preserve">Первым этапом является сбор и сортировка отходов, которой подвергаются все радиоактивные отходы, образующиеся в ядерном топливном цикле, при обращении с источниками ионизирующего излучения и в других видах деятельности человека, не связанных с применением радиационных технологий (добыча нефти, газа, производство минеральных удобрений и т.д.). Данный этап различен для предприятий, относящихся к ЯТЦ и для предприятий не входящим </w:t>
      </w:r>
      <w:r>
        <w:rPr>
          <w:rFonts w:ascii="Times New Roman" w:hAnsi="Times New Roman" w:cs="Times New Roman"/>
          <w:sz w:val="24"/>
          <w:szCs w:val="24"/>
        </w:rPr>
        <w:t>в ЯТЦ.</w:t>
      </w:r>
    </w:p>
    <w:p w:rsidR="001168C8" w:rsidRPr="00E24B5F" w:rsidRDefault="001168C8" w:rsidP="001168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,TimesNewRomanPS" w:hAnsi="Times New Roman" w:cs="Times New Roman"/>
          <w:sz w:val="28"/>
          <w:szCs w:val="28"/>
        </w:rPr>
      </w:pPr>
      <w:r>
        <w:rPr>
          <w:rFonts w:ascii="Times New Roman" w:eastAsia="Times New Roman,TimesNewRomanP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0AF4C4" wp14:editId="0E5CB0D6">
                <wp:simplePos x="0" y="0"/>
                <wp:positionH relativeFrom="column">
                  <wp:posOffset>310515</wp:posOffset>
                </wp:positionH>
                <wp:positionV relativeFrom="paragraph">
                  <wp:posOffset>33655</wp:posOffset>
                </wp:positionV>
                <wp:extent cx="904875" cy="342900"/>
                <wp:effectExtent l="76200" t="57150" r="85725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Pr="00E041EB" w:rsidRDefault="00FB24C3" w:rsidP="00116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41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Разведка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AF4C4" id="Скругленный прямоугольник 5" o:spid="_x0000_s1026" style="position:absolute;left:0;text-align:left;margin-left:24.45pt;margin-top:2.65pt;width:71.2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" fillcolor="#a5a5a5 [3206]" strokecolor="white [3201]" strokeweight="1.5pt">
                <v:stroke joinstyle="miter"/>
                <v:textbox>
                  <w:txbxContent>
                    <w:p w:rsidR="00FB24C3" w:rsidRPr="00E041EB" w:rsidRDefault="00FB24C3" w:rsidP="001168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41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Разведка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C8" w:rsidRPr="00F65250" w:rsidRDefault="001168C8" w:rsidP="001168C8">
      <w:pPr>
        <w:pStyle w:val="a3"/>
        <w:spacing w:after="0" w:line="360" w:lineRule="auto"/>
        <w:ind w:left="1789"/>
        <w:jc w:val="both"/>
        <w:rPr>
          <w:rFonts w:ascii="Times New Roman,TimesNewRomanPS" w:eastAsia="Times New Roman,TimesNewRomanPS" w:hAnsi="Times New Roman,TimesNewRomanPS" w:cs="Times New Roman,TimesNewRomanPS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8CCF9" wp14:editId="27DC2E05">
                <wp:simplePos x="0" y="0"/>
                <wp:positionH relativeFrom="column">
                  <wp:posOffset>3615690</wp:posOffset>
                </wp:positionH>
                <wp:positionV relativeFrom="paragraph">
                  <wp:posOffset>70485</wp:posOffset>
                </wp:positionV>
                <wp:extent cx="1952625" cy="581025"/>
                <wp:effectExtent l="76200" t="57150" r="85725" b="1047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Pr="000D221F" w:rsidRDefault="00FB24C3" w:rsidP="00116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22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Превращение урана </w:t>
                            </w:r>
                            <w:r w:rsidRPr="000D22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0D22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0D22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0D22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8</w:t>
                            </w:r>
                            <w:r w:rsidRPr="000D22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гексафторид </w:t>
                            </w:r>
                            <w:r w:rsidRPr="000D22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UF</w:t>
                            </w:r>
                            <w:r w:rsidRPr="000D22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8CCF9" id="Скругленный прямоугольник 10" o:spid="_x0000_s1027" style="position:absolute;left:0;text-align:left;margin-left:284.7pt;margin-top:5.55pt;width:153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" fillcolor="#a5a5a5 [3206]" strokecolor="white [3201]" strokeweight="1.5pt">
                <v:stroke joinstyle="miter"/>
                <v:textbox>
                  <w:txbxContent>
                    <w:p w:rsidR="00FB24C3" w:rsidRPr="000D221F" w:rsidRDefault="00FB24C3" w:rsidP="001168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22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Превращение урана </w:t>
                      </w:r>
                      <w:r w:rsidRPr="000D22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0D221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0D22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0D221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8</w:t>
                      </w:r>
                      <w:r w:rsidRPr="000D22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гексафторид </w:t>
                      </w:r>
                      <w:r w:rsidRPr="000D22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UF</w:t>
                      </w:r>
                      <w:r w:rsidRPr="000D221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E4D2F" wp14:editId="1F43D5F9">
                <wp:simplePos x="0" y="0"/>
                <wp:positionH relativeFrom="column">
                  <wp:posOffset>758190</wp:posOffset>
                </wp:positionH>
                <wp:positionV relativeFrom="paragraph">
                  <wp:posOffset>80010</wp:posOffset>
                </wp:positionV>
                <wp:extent cx="0" cy="219075"/>
                <wp:effectExtent l="95250" t="19050" r="7620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E904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9.7pt;margin-top:6.3pt;width:0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Pr="00F65250" w:rsidRDefault="001168C8" w:rsidP="001168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,TimesNewRomanPS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747964" wp14:editId="7761B330">
                <wp:simplePos x="0" y="0"/>
                <wp:positionH relativeFrom="column">
                  <wp:posOffset>1234440</wp:posOffset>
                </wp:positionH>
                <wp:positionV relativeFrom="paragraph">
                  <wp:posOffset>173355</wp:posOffset>
                </wp:positionV>
                <wp:extent cx="2381250" cy="19050"/>
                <wp:effectExtent l="38100" t="57150" r="38100" b="1333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3A222" id="Прямая со стрелкой 15" o:spid="_x0000_s1026" type="#_x0000_t32" style="position:absolute;margin-left:97.2pt;margin-top:13.65pt;width:187.5pt;height: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" strokecolor="#a5a5a5 [3206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242BAD" wp14:editId="58AC73C6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904875" cy="342900"/>
                <wp:effectExtent l="76200" t="57150" r="85725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Pr="00E041EB" w:rsidRDefault="00FB24C3" w:rsidP="00116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41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Добыча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42BAD" id="Скругленный прямоугольник 7" o:spid="_x0000_s1028" style="position:absolute;left:0;text-align:left;margin-left:24pt;margin-top:1.5pt;width:71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" fillcolor="#a5a5a5 [3206]" strokecolor="white [3201]" strokeweight="1.5pt">
                <v:stroke joinstyle="miter"/>
                <v:textbox>
                  <w:txbxContent>
                    <w:p w:rsidR="00FB24C3" w:rsidRPr="00E041EB" w:rsidRDefault="00FB24C3" w:rsidP="001168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41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Добыча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C8" w:rsidRPr="00F65250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24A5E" wp14:editId="064BF761">
                <wp:simplePos x="0" y="0"/>
                <wp:positionH relativeFrom="column">
                  <wp:posOffset>4524375</wp:posOffset>
                </wp:positionH>
                <wp:positionV relativeFrom="paragraph">
                  <wp:posOffset>66675</wp:posOffset>
                </wp:positionV>
                <wp:extent cx="0" cy="219075"/>
                <wp:effectExtent l="95250" t="19050" r="7620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432E1" id="Прямая со стрелкой 20" o:spid="_x0000_s1026" type="#_x0000_t32" style="position:absolute;margin-left:356.25pt;margin-top:5.25pt;width:0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Pr="00F65250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E0833" wp14:editId="516D5CB3">
                <wp:simplePos x="0" y="0"/>
                <wp:positionH relativeFrom="column">
                  <wp:posOffset>3615690</wp:posOffset>
                </wp:positionH>
                <wp:positionV relativeFrom="paragraph">
                  <wp:posOffset>119380</wp:posOffset>
                </wp:positionV>
                <wp:extent cx="1952625" cy="409575"/>
                <wp:effectExtent l="76200" t="57150" r="85725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Pr="00E041EB" w:rsidRDefault="00FB24C3" w:rsidP="00116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Обогащение ураном- 235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E0833" id="Скругленный прямоугольник 12" o:spid="_x0000_s1029" style="position:absolute;left:0;text-align:left;margin-left:284.7pt;margin-top:9.4pt;width:153.7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" fillcolor="#a5a5a5 [3206]" strokecolor="white [3201]" strokeweight="1.5pt">
                <v:stroke joinstyle="miter"/>
                <v:textbox>
                  <w:txbxContent>
                    <w:p w:rsidR="00FB24C3" w:rsidRPr="00E041EB" w:rsidRDefault="00FB24C3" w:rsidP="001168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Обогащение ураном- 235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C8" w:rsidRPr="00F65250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8A2680" wp14:editId="2DF3F6C9">
                <wp:simplePos x="0" y="0"/>
                <wp:positionH relativeFrom="column">
                  <wp:posOffset>5549265</wp:posOffset>
                </wp:positionH>
                <wp:positionV relativeFrom="paragraph">
                  <wp:posOffset>95885</wp:posOffset>
                </wp:positionV>
                <wp:extent cx="371475" cy="0"/>
                <wp:effectExtent l="57150" t="76200" r="0" b="133350"/>
                <wp:wrapNone/>
                <wp:docPr id="1194061248" name="Прямая со стрелкой 119406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68773" id="Прямая со стрелкой 1194061248" o:spid="_x0000_s1026" type="#_x0000_t32" style="position:absolute;margin-left:436.95pt;margin-top:7.55pt;width:29.2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" strokecolor="#a5a5a5 [3206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F4149" wp14:editId="12882CD8">
                <wp:simplePos x="0" y="0"/>
                <wp:positionH relativeFrom="column">
                  <wp:posOffset>5920740</wp:posOffset>
                </wp:positionH>
                <wp:positionV relativeFrom="paragraph">
                  <wp:posOffset>76835</wp:posOffset>
                </wp:positionV>
                <wp:extent cx="0" cy="1676400"/>
                <wp:effectExtent l="57150" t="38100" r="76200" b="762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CF1A" id="Прямая соединительная линия 3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pt,6.05pt" to="466.2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" strokecolor="#a5a5a5 [3206]" strokeweight="1pt">
                <v:stroke joinstyle="miter"/>
              </v:line>
            </w:pict>
          </mc:Fallback>
        </mc:AlternateContent>
      </w:r>
    </w:p>
    <w:p w:rsidR="001168C8" w:rsidRPr="00F65250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2D0B1A" wp14:editId="140FAA82">
                <wp:simplePos x="0" y="0"/>
                <wp:positionH relativeFrom="column">
                  <wp:posOffset>4524375</wp:posOffset>
                </wp:positionH>
                <wp:positionV relativeFrom="paragraph">
                  <wp:posOffset>175895</wp:posOffset>
                </wp:positionV>
                <wp:extent cx="0" cy="219075"/>
                <wp:effectExtent l="95250" t="19050" r="7620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369DB" id="Прямая со стрелкой 21" o:spid="_x0000_s1026" type="#_x0000_t32" style="position:absolute;margin-left:356.25pt;margin-top:13.85pt;width:0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Pr="00F65250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168C8" w:rsidRPr="00F65250" w:rsidRDefault="001168C8" w:rsidP="001168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CEA56" wp14:editId="6286A60E">
                <wp:simplePos x="0" y="0"/>
                <wp:positionH relativeFrom="column">
                  <wp:posOffset>-80010</wp:posOffset>
                </wp:positionH>
                <wp:positionV relativeFrom="paragraph">
                  <wp:posOffset>63500</wp:posOffset>
                </wp:positionV>
                <wp:extent cx="1247775" cy="552450"/>
                <wp:effectExtent l="76200" t="57150" r="85725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Pr="00E041EB" w:rsidRDefault="00FB24C3" w:rsidP="00116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041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Реактор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CEA56" id="Скругленный прямоугольник 19" o:spid="_x0000_s1030" style="position:absolute;left:0;text-align:left;margin-left:-6.3pt;margin-top:5pt;width:98.25pt;height:4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" fillcolor="#ed7d31 [3205]" strokecolor="white [3201]" strokeweight="1.5pt">
                <v:stroke joinstyle="miter"/>
                <v:textbox>
                  <w:txbxContent>
                    <w:p w:rsidR="00FB24C3" w:rsidRPr="00E041EB" w:rsidRDefault="00FB24C3" w:rsidP="001168C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041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Реактор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9D457E" wp14:editId="467FEDE1">
                <wp:simplePos x="0" y="0"/>
                <wp:positionH relativeFrom="column">
                  <wp:posOffset>3568065</wp:posOffset>
                </wp:positionH>
                <wp:positionV relativeFrom="paragraph">
                  <wp:posOffset>25400</wp:posOffset>
                </wp:positionV>
                <wp:extent cx="1952625" cy="628650"/>
                <wp:effectExtent l="76200" t="57150" r="85725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Pr="00E041EB" w:rsidRDefault="00FB24C3" w:rsidP="00116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Изготовление топливных сборок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D457E" id="Скругленный прямоугольник 13" o:spid="_x0000_s1031" style="position:absolute;left:0;text-align:left;margin-left:280.95pt;margin-top:2pt;width:153.7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" fillcolor="#a5a5a5 [3206]" strokecolor="white [3201]" strokeweight="1.5pt">
                <v:stroke joinstyle="miter"/>
                <v:textbox>
                  <w:txbxContent>
                    <w:p w:rsidR="00FB24C3" w:rsidRPr="00E041EB" w:rsidRDefault="00FB24C3" w:rsidP="001168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Изготовление топливных сборок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C8" w:rsidRPr="00F65250" w:rsidRDefault="001168C8" w:rsidP="001168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D5BB4A" wp14:editId="067EC49A">
                <wp:simplePos x="0" y="0"/>
                <wp:positionH relativeFrom="column">
                  <wp:posOffset>1186815</wp:posOffset>
                </wp:positionH>
                <wp:positionV relativeFrom="paragraph">
                  <wp:posOffset>125730</wp:posOffset>
                </wp:positionV>
                <wp:extent cx="2362200" cy="9525"/>
                <wp:effectExtent l="57150" t="57150" r="0" b="1238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43FEC" id="Прямая со стрелкой 18" o:spid="_x0000_s1026" type="#_x0000_t32" style="position:absolute;margin-left:93.45pt;margin-top:9.9pt;width:186pt;height: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Pr="00F65250" w:rsidRDefault="001168C8" w:rsidP="001168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168C8" w:rsidRPr="00F65250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8FCB2" wp14:editId="33130DB5">
                <wp:simplePos x="0" y="0"/>
                <wp:positionH relativeFrom="column">
                  <wp:posOffset>-699135</wp:posOffset>
                </wp:positionH>
                <wp:positionV relativeFrom="paragraph">
                  <wp:posOffset>269240</wp:posOffset>
                </wp:positionV>
                <wp:extent cx="2524125" cy="409575"/>
                <wp:effectExtent l="76200" t="57150" r="85725" b="1047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Pr="00E041EB" w:rsidRDefault="00FB24C3" w:rsidP="00116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Отработанное ядерное топливо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8FCB2" id="Скругленный прямоугольник 23" o:spid="_x0000_s1032" style="position:absolute;left:0;text-align:left;margin-left:-55.05pt;margin-top:21.2pt;width:198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" fillcolor="#a5a5a5 [3206]" strokecolor="white [3201]" strokeweight="1.5pt">
                <v:stroke joinstyle="miter"/>
                <v:textbox>
                  <w:txbxContent>
                    <w:p w:rsidR="00FB24C3" w:rsidRPr="00E041EB" w:rsidRDefault="00FB24C3" w:rsidP="001168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Отработанное ядерное топливо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01B8CF" wp14:editId="461BD828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0" cy="219075"/>
                <wp:effectExtent l="95250" t="19050" r="7620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DA244" id="Прямая со стрелкой 22" o:spid="_x0000_s1026" type="#_x0000_t32" style="position:absolute;margin-left:45pt;margin-top:2.6pt;width:0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" strokecolor="#ed7d31 [3205]" strokeweight="1pt">
                <v:stroke endarrow="block" joinstyle="miter"/>
              </v:shape>
            </w:pict>
          </mc:Fallback>
        </mc:AlternateContent>
      </w:r>
    </w:p>
    <w:p w:rsidR="001168C8" w:rsidRPr="00F65250" w:rsidRDefault="001168C8" w:rsidP="001168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151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5405338" wp14:editId="7FC55944">
                <wp:simplePos x="0" y="0"/>
                <wp:positionH relativeFrom="column">
                  <wp:posOffset>4511040</wp:posOffset>
                </wp:positionH>
                <wp:positionV relativeFrom="paragraph">
                  <wp:posOffset>5715</wp:posOffset>
                </wp:positionV>
                <wp:extent cx="1314450" cy="257175"/>
                <wp:effectExtent l="0" t="0" r="19050" b="28575"/>
                <wp:wrapSquare wrapText="bothSides"/>
                <wp:docPr id="11940612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4C3" w:rsidRPr="00A2151A" w:rsidRDefault="00FB24C3" w:rsidP="001168C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A2151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Открытый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ЯТЦ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0533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left:0;text-align:left;margin-left:355.2pt;margin-top:.45pt;width:103.5pt;height:2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" strokecolor="white [3212]">
                <v:textbox>
                  <w:txbxContent>
                    <w:p w:rsidR="00FB24C3" w:rsidRPr="00A2151A" w:rsidRDefault="00FB24C3" w:rsidP="001168C8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A2151A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Открытый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ЯТЦ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,TimesNewRomanPS" w:eastAsia="Times New Roman,TimesNewRomanPS" w:hAnsi="Times New Roman,TimesNewRomanPS" w:cs="Times New Roman,TimesNewRomanP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FE824F" wp14:editId="4ED9ED3C">
                <wp:simplePos x="0" y="0"/>
                <wp:positionH relativeFrom="column">
                  <wp:posOffset>2567940</wp:posOffset>
                </wp:positionH>
                <wp:positionV relativeFrom="paragraph">
                  <wp:posOffset>7620</wp:posOffset>
                </wp:positionV>
                <wp:extent cx="1952625" cy="542925"/>
                <wp:effectExtent l="76200" t="57150" r="85725" b="1047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Pr="00E041EB" w:rsidRDefault="00FB24C3" w:rsidP="00116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Завод по переработке ОЯТ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E824F" id="Скругленный прямоугольник 29" o:spid="_x0000_s1034" style="position:absolute;left:0;text-align:left;margin-left:202.2pt;margin-top:.6pt;width:153.7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" fillcolor="#a5a5a5 [3206]" strokecolor="white [3201]" strokeweight="1.5pt">
                <v:stroke joinstyle="miter"/>
                <v:textbox>
                  <w:txbxContent>
                    <w:p w:rsidR="00FB24C3" w:rsidRPr="00E041EB" w:rsidRDefault="00FB24C3" w:rsidP="001168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Завод по переработке ОЯТ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C8" w:rsidRPr="00F65250" w:rsidRDefault="001168C8" w:rsidP="001168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EFD27" wp14:editId="51F2794A">
                <wp:simplePos x="0" y="0"/>
                <wp:positionH relativeFrom="column">
                  <wp:posOffset>4549140</wp:posOffset>
                </wp:positionH>
                <wp:positionV relativeFrom="paragraph">
                  <wp:posOffset>117475</wp:posOffset>
                </wp:positionV>
                <wp:extent cx="1390650" cy="9525"/>
                <wp:effectExtent l="38100" t="38100" r="76200" b="857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BF220" id="Прямая соединительная линия 30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9.25pt" to="467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" strokecolor="#a5a5a5 [3206]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23E798" wp14:editId="227898A6">
                <wp:simplePos x="0" y="0"/>
                <wp:positionH relativeFrom="column">
                  <wp:posOffset>1796415</wp:posOffset>
                </wp:positionH>
                <wp:positionV relativeFrom="paragraph">
                  <wp:posOffset>79375</wp:posOffset>
                </wp:positionV>
                <wp:extent cx="752475" cy="0"/>
                <wp:effectExtent l="38100" t="76200" r="28575" b="1333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B29C8" id="Прямая со стрелкой 28" o:spid="_x0000_s1026" type="#_x0000_t32" style="position:absolute;margin-left:141.45pt;margin-top:6.25pt;width:59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Pr="00F65250" w:rsidRDefault="001168C8" w:rsidP="001168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151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84D766" wp14:editId="0E481549">
                <wp:simplePos x="0" y="0"/>
                <wp:positionH relativeFrom="column">
                  <wp:posOffset>605790</wp:posOffset>
                </wp:positionH>
                <wp:positionV relativeFrom="paragraph">
                  <wp:posOffset>111125</wp:posOffset>
                </wp:positionV>
                <wp:extent cx="1943100" cy="2286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4C3" w:rsidRPr="00A2151A" w:rsidRDefault="00FB24C3" w:rsidP="001168C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A2151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Закрытый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ЯТЦ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D766" id="_x0000_s1035" type="#_x0000_t202" style="position:absolute;left:0;text-align:left;margin-left:47.7pt;margin-top:8.75pt;width:153pt;height:1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" strokecolor="white [3212]">
                <v:textbox>
                  <w:txbxContent>
                    <w:p w:rsidR="00FB24C3" w:rsidRPr="00A2151A" w:rsidRDefault="00FB24C3" w:rsidP="001168C8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A2151A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Закрытый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ЯТЦ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6551F4" wp14:editId="100605F0">
                <wp:simplePos x="0" y="0"/>
                <wp:positionH relativeFrom="column">
                  <wp:posOffset>3368040</wp:posOffset>
                </wp:positionH>
                <wp:positionV relativeFrom="paragraph">
                  <wp:posOffset>189230</wp:posOffset>
                </wp:positionV>
                <wp:extent cx="0" cy="647700"/>
                <wp:effectExtent l="95250" t="19050" r="114300" b="95250"/>
                <wp:wrapNone/>
                <wp:docPr id="1194061250" name="Прямая со стрелкой 119406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4ED29" id="Прямая со стрелкой 1194061250" o:spid="_x0000_s1026" type="#_x0000_t32" style="position:absolute;margin-left:265.2pt;margin-top:14.9pt;width:0;height:5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" strokecolor="#a5a5a5 [3206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1E8B3F" wp14:editId="78D0DF87">
                <wp:simplePos x="0" y="0"/>
                <wp:positionH relativeFrom="column">
                  <wp:posOffset>539115</wp:posOffset>
                </wp:positionH>
                <wp:positionV relativeFrom="paragraph">
                  <wp:posOffset>84455</wp:posOffset>
                </wp:positionV>
                <wp:extent cx="0" cy="266700"/>
                <wp:effectExtent l="95250" t="19050" r="7620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B2102" id="Прямая со стрелкой 24" o:spid="_x0000_s1026" type="#_x0000_t32" style="position:absolute;margin-left:42.45pt;margin-top:6.65pt;width:0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Pr="00F65250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,TimesNewRomanPS" w:eastAsia="Times New Roman,TimesNewRomanPS" w:hAnsi="Times New Roman,TimesNewRomanPS" w:cs="Times New Roman,TimesNewRomanP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C309D" wp14:editId="5481A02B">
                <wp:simplePos x="0" y="0"/>
                <wp:positionH relativeFrom="column">
                  <wp:posOffset>-409575</wp:posOffset>
                </wp:positionH>
                <wp:positionV relativeFrom="paragraph">
                  <wp:posOffset>185420</wp:posOffset>
                </wp:positionV>
                <wp:extent cx="1952625" cy="409575"/>
                <wp:effectExtent l="76200" t="57150" r="85725" b="1047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Pr="00E041EB" w:rsidRDefault="00FB24C3" w:rsidP="00116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Временное хранилище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C309D" id="Скругленный прямоугольник 25" o:spid="_x0000_s1036" style="position:absolute;left:0;text-align:left;margin-left:-32.25pt;margin-top:14.6pt;width:153.7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" fillcolor="#a5a5a5 [3206]" strokecolor="white [3201]" strokeweight="1.5pt">
                <v:stroke joinstyle="miter"/>
                <v:textbox>
                  <w:txbxContent>
                    <w:p w:rsidR="00FB24C3" w:rsidRPr="00E041EB" w:rsidRDefault="00FB24C3" w:rsidP="001168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Временное хранилище</w:t>
                      </w:r>
                    </w:p>
                  </w:txbxContent>
                </v:textbox>
              </v:roundrect>
            </w:pict>
          </mc:Fallback>
        </mc:AlternateContent>
      </w:r>
      <w:r w:rsidRPr="00F65250">
        <w:rPr>
          <w:rFonts w:ascii="Times New Roman" w:eastAsia="TimesNewRomanPSMT" w:hAnsi="Times New Roman" w:cs="Times New Roman"/>
          <w:sz w:val="28"/>
          <w:szCs w:val="28"/>
        </w:rPr>
        <w:t xml:space="preserve">              </w:t>
      </w:r>
    </w:p>
    <w:p w:rsidR="001168C8" w:rsidRPr="00F65250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EA871D" wp14:editId="3F4E1E34">
                <wp:simplePos x="0" y="0"/>
                <wp:positionH relativeFrom="column">
                  <wp:posOffset>1548764</wp:posOffset>
                </wp:positionH>
                <wp:positionV relativeFrom="paragraph">
                  <wp:posOffset>180340</wp:posOffset>
                </wp:positionV>
                <wp:extent cx="1819275" cy="9525"/>
                <wp:effectExtent l="38100" t="38100" r="66675" b="85725"/>
                <wp:wrapNone/>
                <wp:docPr id="1194061251" name="Прямая соединительная линия 119406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91C26" id="Прямая соединительная линия 119406125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14.2pt" to="26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" strokecolor="#a5a5a5 [3206]" strokeweight="1pt">
                <v:stroke joinstyle="miter"/>
              </v:line>
            </w:pict>
          </mc:Fallback>
        </mc:AlternateContent>
      </w:r>
    </w:p>
    <w:p w:rsidR="001168C8" w:rsidRPr="00F65250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168C8" w:rsidRPr="00F65250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E99359" wp14:editId="45C68ABC">
                <wp:simplePos x="0" y="0"/>
                <wp:positionH relativeFrom="column">
                  <wp:posOffset>2409825</wp:posOffset>
                </wp:positionH>
                <wp:positionV relativeFrom="paragraph">
                  <wp:posOffset>19050</wp:posOffset>
                </wp:positionV>
                <wp:extent cx="1952625" cy="409575"/>
                <wp:effectExtent l="0" t="0" r="28575" b="28575"/>
                <wp:wrapNone/>
                <wp:docPr id="1194061252" name="Скругленный прямоугольник 119406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Pr="00E041EB" w:rsidRDefault="00FB24C3" w:rsidP="00116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Постоянное хранилище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99359" id="Скругленный прямоугольник 1194061252" o:spid="_x0000_s1037" style="position:absolute;left:0;text-align:left;margin-left:189.75pt;margin-top:1.5pt;width:153.7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" fillcolor="#a5a5a5 [3206]" strokecolor="white [3201]" strokeweight="1.5pt">
                <v:stroke joinstyle="miter"/>
                <v:textbox>
                  <w:txbxContent>
                    <w:p w:rsidR="00FB24C3" w:rsidRPr="00E041EB" w:rsidRDefault="00FB24C3" w:rsidP="001168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Постоянное хранилище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C8" w:rsidRPr="00F65250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168C8" w:rsidRPr="007378BB" w:rsidRDefault="001168C8" w:rsidP="00116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7378BB">
        <w:rPr>
          <w:rFonts w:ascii="Times New Roman" w:eastAsia="TimesNewRomanPSMT" w:hAnsi="Times New Roman" w:cs="Times New Roman"/>
          <w:color w:val="000000" w:themeColor="text1"/>
        </w:rPr>
        <w:t xml:space="preserve">Рисунок 2. Ядерный </w:t>
      </w:r>
      <w:r w:rsidRPr="007378BB">
        <w:rPr>
          <w:rFonts w:ascii="Times New Roman" w:eastAsia="TimesNewRomanPSMT" w:hAnsi="Times New Roman" w:cs="Times New Roman"/>
        </w:rPr>
        <w:t>топливный цикл [1</w:t>
      </w:r>
      <w:r w:rsidRPr="003646E6">
        <w:rPr>
          <w:rFonts w:ascii="Times New Roman" w:eastAsia="TimesNewRomanPSMT" w:hAnsi="Times New Roman" w:cs="Times New Roman"/>
        </w:rPr>
        <w:t>3</w:t>
      </w:r>
      <w:r w:rsidRPr="007378BB">
        <w:rPr>
          <w:rFonts w:ascii="Times New Roman" w:eastAsia="TimesNewRomanPSMT" w:hAnsi="Times New Roman" w:cs="Times New Roman"/>
        </w:rPr>
        <w:t>]</w:t>
      </w:r>
    </w:p>
    <w:p w:rsidR="001168C8" w:rsidRPr="0051247D" w:rsidRDefault="001168C8" w:rsidP="001168C8">
      <w:pPr>
        <w:pStyle w:val="a3"/>
        <w:autoSpaceDE w:val="0"/>
        <w:autoSpaceDN w:val="0"/>
        <w:adjustRightInd w:val="0"/>
        <w:spacing w:after="0" w:line="240" w:lineRule="auto"/>
        <w:ind w:left="1789"/>
        <w:jc w:val="right"/>
        <w:rPr>
          <w:rFonts w:ascii="Times New Roman" w:eastAsia="TimesNewRomanPSMT" w:hAnsi="Times New Roman" w:cs="Times New Roman"/>
        </w:rPr>
      </w:pP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>Рассмотрим подробнее каждую стадию переработки радиоактивных отходов.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Первым этапом является сбор и сортировка отходов, которой подвергаются все радиоактивные отходы, образующиеся в ядерном топливном цикле, при обращении с источниками ионизирующего излучения и в других видах деятельности человека, не связанных с применением радиационных технологий (добыча нефти, газа, производство минеральных удобрений и т.д.). Данный этап различен для предприятий, относящихся к ЯТЦ и для предприятий не входящим в ЯТЦ. 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На каждой стадии ЯТЦ происходит сбор и сортировка отходов, чаще всего осуществляемая персоналом данного предприятия. Например, при разработке </w:t>
      </w:r>
      <w:r w:rsidRPr="00B80C8A">
        <w:rPr>
          <w:rFonts w:ascii="Times New Roman" w:hAnsi="Times New Roman" w:cs="Times New Roman"/>
          <w:iCs/>
          <w:sz w:val="24"/>
          <w:szCs w:val="24"/>
        </w:rPr>
        <w:t xml:space="preserve">урановых месторождений </w:t>
      </w:r>
      <w:r w:rsidRPr="00B80C8A">
        <w:rPr>
          <w:rFonts w:ascii="Times New Roman" w:hAnsi="Times New Roman" w:cs="Times New Roman"/>
          <w:sz w:val="24"/>
          <w:szCs w:val="24"/>
        </w:rPr>
        <w:t xml:space="preserve">проводится сортировка поднятых на поверхность пород. В зависимости от содержания урана в них, породу сортируют и направляют по соответствующей </w:t>
      </w:r>
      <w:r w:rsidRPr="00B80C8A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технологической цепочке в два отвала – для пустых пород и богатых руд. Масса рудного отвала подвергается дальнейшей переработке на рудо обогатительном производстве, где происходит ее измельчение и </w:t>
      </w:r>
      <w:r w:rsidRPr="00457307">
        <w:rPr>
          <w:rFonts w:ascii="Times New Roman" w:hAnsi="Times New Roman" w:cs="Times New Roman"/>
          <w:sz w:val="24"/>
          <w:szCs w:val="24"/>
        </w:rPr>
        <w:t>обогащение механическим путем</w:t>
      </w:r>
      <w:r w:rsidRPr="00B80C8A">
        <w:rPr>
          <w:rFonts w:ascii="Times New Roman" w:hAnsi="Times New Roman" w:cs="Times New Roman"/>
          <w:sz w:val="24"/>
          <w:szCs w:val="24"/>
        </w:rPr>
        <w:t xml:space="preserve">. После этого материал отправляется на гидрометаллургический завод. Объемы перерабатываемых пород составляет </w:t>
      </w:r>
      <w:r w:rsidR="00264130" w:rsidRPr="00264130">
        <w:rPr>
          <w:rFonts w:ascii="Times New Roman" w:hAnsi="Times New Roman" w:cs="Times New Roman"/>
          <w:sz w:val="24"/>
          <w:szCs w:val="24"/>
        </w:rPr>
        <w:t>около</w:t>
      </w:r>
      <w:r w:rsidRPr="00264130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264130" w:rsidRPr="00264130">
        <w:rPr>
          <w:rFonts w:ascii="Times New Roman" w:hAnsi="Times New Roman" w:cs="Times New Roman"/>
          <w:sz w:val="24"/>
          <w:szCs w:val="24"/>
        </w:rPr>
        <w:t>а</w:t>
      </w:r>
      <w:r w:rsidRPr="00264130">
        <w:rPr>
          <w:rFonts w:ascii="Times New Roman" w:hAnsi="Times New Roman" w:cs="Times New Roman"/>
          <w:sz w:val="24"/>
          <w:szCs w:val="24"/>
        </w:rPr>
        <w:t xml:space="preserve"> тонн</w:t>
      </w:r>
      <w:r w:rsidRPr="00B80C8A">
        <w:rPr>
          <w:rFonts w:ascii="Times New Roman" w:hAnsi="Times New Roman" w:cs="Times New Roman"/>
          <w:sz w:val="24"/>
          <w:szCs w:val="24"/>
        </w:rPr>
        <w:t xml:space="preserve">. Количество образующихся отходов имеет тот же порядок величины, большая их </w:t>
      </w:r>
      <w:r w:rsidRPr="00264130">
        <w:rPr>
          <w:rFonts w:ascii="Times New Roman" w:hAnsi="Times New Roman" w:cs="Times New Roman"/>
          <w:sz w:val="24"/>
          <w:szCs w:val="24"/>
        </w:rPr>
        <w:t>часть классифицируется как безопасные, а вся активность обусловлена естественными радионуклидами, такие отходы относятся к классу низкоактивных, которые могут быть захоронены в приповерхностных хранилищах без ущерба для человека и окружающей среды.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C8A">
        <w:rPr>
          <w:rFonts w:ascii="Times New Roman" w:hAnsi="Times New Roman" w:cs="Times New Roman"/>
          <w:color w:val="000000"/>
          <w:sz w:val="24"/>
          <w:szCs w:val="24"/>
        </w:rPr>
        <w:t xml:space="preserve">Сбором и сортировкой отходов на предприятиях, не связанных с ЯТЦ занимается как собственный персонал, так и специализированные организации. Они выполняют свою работу в рамках частных заказов, либо государственных программ. При планировании организационных и технических мер по раздельному сбору отходов во внимание принимаются следующие факторы: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C8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и химические характеристики отходов;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C8A">
        <w:rPr>
          <w:rFonts w:ascii="Times New Roman" w:hAnsi="Times New Roman" w:cs="Times New Roman"/>
          <w:color w:val="000000"/>
          <w:sz w:val="24"/>
          <w:szCs w:val="24"/>
        </w:rPr>
        <w:t xml:space="preserve">тип и период полураспада радионуклидов;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активность</w:t>
      </w:r>
      <w:r w:rsidRPr="00B80C8A">
        <w:rPr>
          <w:rFonts w:ascii="Times New Roman" w:hAnsi="Times New Roman" w:cs="Times New Roman"/>
          <w:color w:val="000000"/>
          <w:sz w:val="24"/>
          <w:szCs w:val="24"/>
        </w:rPr>
        <w:t xml:space="preserve"> радионуклидов в отходах;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C8A">
        <w:rPr>
          <w:rFonts w:ascii="Times New Roman" w:hAnsi="Times New Roman" w:cs="Times New Roman"/>
          <w:color w:val="000000"/>
          <w:sz w:val="24"/>
          <w:szCs w:val="24"/>
        </w:rPr>
        <w:t xml:space="preserve">приемлемость отходов для определенных методов обработки; 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C8A">
        <w:rPr>
          <w:rFonts w:ascii="Times New Roman" w:hAnsi="Times New Roman" w:cs="Times New Roman"/>
          <w:color w:val="000000"/>
          <w:sz w:val="24"/>
          <w:szCs w:val="24"/>
        </w:rPr>
        <w:t>возможные или доступные методы хранения и захоронения.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и состав радиоактивных отходов обычно определяется источником их образования. В частности, в медицине и в научных исследованиях, в определенных процедурах почти всегда используется один определенный радионуклид. В этом случае произвести раздельный сбор образующихся отходов в соответствии с их радионуклидным составом довольно просто. Отходы предприятий ЯТЦ могут и, как правило, содержат смесь радионуклидов. В этом случае разделение отходов должно основываться на результатах изучения радиохимических характеристик РАО, их удельной </w:t>
      </w:r>
      <w:r w:rsidRPr="00B80C8A">
        <w:rPr>
          <w:rFonts w:ascii="Times New Roman" w:hAnsi="Times New Roman" w:cs="Times New Roman"/>
          <w:sz w:val="24"/>
          <w:szCs w:val="24"/>
        </w:rPr>
        <w:t>активности или уровня загрязнения.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>После сортировки отходов необходимо провести стадию обработки и уменьшения объема отходов, для более безопасного и удобного транспортирования до пункта дальнейшей переработки РАО и дальнейшей изоляции от окружающей среды.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В современном мире, в основном, применяют четыре метода уменьшения объема поступивших на переработку отходов – это прессование, сжигание, обезвоживание и кристаллизация. Первые два метода чаще всего используют для низко- и среднеактивных отходов с короткоживущими изотопами. 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C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Технология сжигания (прокаливания) в основном используется для уменьшен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объема горючих отходов низкой</w:t>
      </w:r>
      <w:r w:rsidRPr="00B80C8A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активности. После прокаливания </w:t>
      </w:r>
      <w:r w:rsidR="00264130">
        <w:rPr>
          <w:rFonts w:ascii="Times New Roman" w:hAnsi="Times New Roman" w:cs="Times New Roman"/>
          <w:color w:val="000000"/>
          <w:sz w:val="24"/>
          <w:szCs w:val="24"/>
        </w:rPr>
        <w:t>получают залу,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которая содержит радионуклиды и </w:t>
      </w:r>
      <w:r w:rsidRPr="00264130">
        <w:rPr>
          <w:rFonts w:ascii="Times New Roman" w:hAnsi="Times New Roman" w:cs="Times New Roman"/>
          <w:color w:val="000000"/>
          <w:sz w:val="24"/>
          <w:szCs w:val="24"/>
        </w:rPr>
        <w:t xml:space="preserve">требует </w:t>
      </w:r>
      <w:r w:rsidRPr="00264130">
        <w:rPr>
          <w:rFonts w:ascii="Times New Roman" w:hAnsi="Times New Roman" w:cs="Times New Roman"/>
          <w:sz w:val="24"/>
          <w:szCs w:val="24"/>
        </w:rPr>
        <w:t>дальнейшее кондиционирование методами цементирования или битуминизации. Также для дальнейшего снижения объема зольных отходов может использоваться технология прессова</w:t>
      </w:r>
      <w:r w:rsidRPr="00B80C8A">
        <w:rPr>
          <w:rFonts w:ascii="Times New Roman" w:hAnsi="Times New Roman" w:cs="Times New Roman"/>
          <w:color w:val="000000"/>
          <w:sz w:val="24"/>
          <w:szCs w:val="24"/>
        </w:rPr>
        <w:t>ния. Процесс сжигания позволяет достигнуть коэффициента снижения объема вплоть до 100 в за</w:t>
      </w:r>
      <w:r>
        <w:rPr>
          <w:rFonts w:ascii="Times New Roman" w:hAnsi="Times New Roman" w:cs="Times New Roman"/>
          <w:color w:val="000000"/>
          <w:sz w:val="24"/>
          <w:szCs w:val="24"/>
        </w:rPr>
        <w:t>висимости от плотности отходов</w:t>
      </w:r>
      <w:r w:rsidRPr="007378BB">
        <w:rPr>
          <w:rFonts w:ascii="Times New Roman" w:eastAsia="TimesNewRomanPSMT" w:hAnsi="Times New Roman" w:cs="Times New Roman"/>
        </w:rPr>
        <w:t>[1</w:t>
      </w:r>
      <w:r w:rsidRPr="00945B37">
        <w:rPr>
          <w:rFonts w:ascii="Times New Roman" w:eastAsia="TimesNewRomanPSMT" w:hAnsi="Times New Roman" w:cs="Times New Roman"/>
        </w:rPr>
        <w:t>3</w:t>
      </w:r>
      <w:r w:rsidRPr="007378BB">
        <w:rPr>
          <w:rFonts w:ascii="Times New Roman" w:eastAsia="TimesNewRomanPSMT" w:hAnsi="Times New Roman" w:cs="Times New Roman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C8A">
        <w:rPr>
          <w:rFonts w:ascii="Times New Roman" w:hAnsi="Times New Roman" w:cs="Times New Roman"/>
          <w:color w:val="000000"/>
          <w:sz w:val="24"/>
          <w:szCs w:val="24"/>
        </w:rPr>
        <w:t>Прессование – высокотехнологичная и надежная технология уменьшения объема, которая используется при переработке РАО, главным образом, при обращении с твердым</w:t>
      </w:r>
      <w:r>
        <w:rPr>
          <w:rFonts w:ascii="Times New Roman" w:hAnsi="Times New Roman" w:cs="Times New Roman"/>
          <w:color w:val="000000"/>
          <w:sz w:val="24"/>
          <w:szCs w:val="24"/>
        </w:rPr>
        <w:t>и промышленными отходами низкой</w:t>
      </w:r>
      <w:r w:rsidRPr="00B80C8A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активности. Некоторые страны (Германия, Великобритания и США) используют эту технологию </w:t>
      </w:r>
      <w:r w:rsidRPr="00264130">
        <w:rPr>
          <w:rFonts w:ascii="Times New Roman" w:hAnsi="Times New Roman" w:cs="Times New Roman"/>
          <w:sz w:val="24"/>
          <w:szCs w:val="24"/>
        </w:rPr>
        <w:t xml:space="preserve">для уменьшения объема отходов средней активности. </w:t>
      </w:r>
      <w:r w:rsidRPr="00B80C8A">
        <w:rPr>
          <w:rFonts w:ascii="Times New Roman" w:hAnsi="Times New Roman" w:cs="Times New Roman"/>
          <w:color w:val="000000"/>
          <w:sz w:val="24"/>
          <w:szCs w:val="24"/>
        </w:rPr>
        <w:t>Диапазон установок для прессования может быть достаточно широк: от систем уплотнения с низк</w:t>
      </w:r>
      <w:r w:rsidR="00264130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B80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130">
        <w:rPr>
          <w:rFonts w:ascii="Times New Roman" w:hAnsi="Times New Roman" w:cs="Times New Roman"/>
          <w:sz w:val="24"/>
          <w:szCs w:val="24"/>
        </w:rPr>
        <w:t>давлени</w:t>
      </w:r>
      <w:r w:rsidR="00264130" w:rsidRPr="00264130">
        <w:rPr>
          <w:rFonts w:ascii="Times New Roman" w:hAnsi="Times New Roman" w:cs="Times New Roman"/>
          <w:sz w:val="24"/>
          <w:szCs w:val="24"/>
        </w:rPr>
        <w:t>ем</w:t>
      </w:r>
      <w:r w:rsidRPr="00846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C8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76E56">
        <w:rPr>
          <w:rFonts w:ascii="Times New Roman" w:hAnsi="Times New Roman" w:cs="Times New Roman"/>
          <w:color w:val="000000"/>
          <w:sz w:val="24"/>
          <w:szCs w:val="24"/>
        </w:rPr>
        <w:t>~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C8A">
        <w:rPr>
          <w:rFonts w:ascii="Times New Roman" w:hAnsi="Times New Roman" w:cs="Times New Roman"/>
          <w:color w:val="000000"/>
          <w:sz w:val="24"/>
          <w:szCs w:val="24"/>
        </w:rPr>
        <w:t xml:space="preserve">5 тонн или выше) до прессов с силой </w:t>
      </w:r>
      <w:r w:rsidR="00264130" w:rsidRPr="00264130">
        <w:rPr>
          <w:rFonts w:ascii="Times New Roman" w:hAnsi="Times New Roman" w:cs="Times New Roman"/>
          <w:sz w:val="24"/>
          <w:szCs w:val="24"/>
        </w:rPr>
        <w:t>давления</w:t>
      </w:r>
      <w:r w:rsidRPr="00264130">
        <w:rPr>
          <w:rFonts w:ascii="Times New Roman" w:hAnsi="Times New Roman" w:cs="Times New Roman"/>
          <w:sz w:val="24"/>
          <w:szCs w:val="24"/>
        </w:rPr>
        <w:t xml:space="preserve"> </w:t>
      </w:r>
      <w:r w:rsidRPr="00B80C8A">
        <w:rPr>
          <w:rFonts w:ascii="Times New Roman" w:hAnsi="Times New Roman" w:cs="Times New Roman"/>
          <w:color w:val="000000"/>
          <w:sz w:val="24"/>
          <w:szCs w:val="24"/>
        </w:rPr>
        <w:t xml:space="preserve">более 1000 тонн. Коэффициенты уменьшения объема обычно находятся между 3 и 10, в зависимости от обрабатываемых отходов. 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color w:val="000000"/>
          <w:sz w:val="24"/>
          <w:szCs w:val="24"/>
        </w:rPr>
        <w:t>Уплотнение с низкой силой давления осуществляется на гидравлических или пневматических прессах для сжатия отходов в подходящие для этого контейнеры.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 Обезвоживание и кристаллизацию применяют для жидких, высокоактивных отходов переводом их в твердую фазу после временной выдержки. 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Следующей стадией переработки РАО является кондиционирование </w:t>
      </w:r>
      <w:r w:rsidRPr="00B80C8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80C8A">
        <w:rPr>
          <w:rFonts w:ascii="Times New Roman" w:hAnsi="Times New Roman" w:cs="Times New Roman"/>
          <w:sz w:val="24"/>
          <w:szCs w:val="24"/>
        </w:rPr>
        <w:t xml:space="preserve"> это процесс, при котором создается устойчивая твердая форма отходов, пригодных для временного хранения и захоронения. Основная цель процесса кондиционирования - снижение общего объема отходов при одновременной фиксации радионуклидов, позволяющей максимально уменьшить распространение радиоактивных продуктов на после</w:t>
      </w:r>
      <w:r>
        <w:rPr>
          <w:rFonts w:ascii="Times New Roman" w:hAnsi="Times New Roman" w:cs="Times New Roman"/>
          <w:sz w:val="24"/>
          <w:szCs w:val="24"/>
        </w:rPr>
        <w:t>дующих стадиях обращения с РАО.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Кондиционирование радиоактивных отходов, которое представляет собой включение отходов в связывающие основы (матрицы), затвердевающие в виде блоков внутри наружных контейнеров, обеспечивает необходимую безопасность для временного или постоянного захоронения и транспортирования. </w:t>
      </w:r>
    </w:p>
    <w:p w:rsidR="001168C8" w:rsidRPr="003E748D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Для локализации РАО используются различные материалы: цемент, битум, органические полимеры и др. Материалы выбираются с учетом вида радиоактивных отходов (изотопный состав, удельная активность), химических и физических свойств отходов. Кроме того, материалы должны быть относительно просты в технологической обработке, их использование не должно приводить к значительному увеличению объема конечного продукта по сравнению с исходным объемом. При выборе материала матриц </w:t>
      </w:r>
      <w:r w:rsidRPr="00B80C8A">
        <w:rPr>
          <w:rFonts w:ascii="Times New Roman" w:hAnsi="Times New Roman" w:cs="Times New Roman"/>
          <w:sz w:val="24"/>
          <w:szCs w:val="24"/>
        </w:rPr>
        <w:lastRenderedPageBreak/>
        <w:t>должны приниматься во внимание также наличие его промышленного производства и связанные с этим экономические вопросы. Материалы, используемые в качестве матриц, должны обеспечивать однородность локализованных форм отходов, устойчивость к выщелачиваемому действию воды и водонепроницаемость, механическую прочность, устойчивость к воздействию внешних факторов (химических, биологических и других), термическую и радиационную устойчивость, стабильность в процессе хранения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 xml:space="preserve">Следующим этапом в системе обращения с радиоактивными отходами является транспортировка радиоактивных материалов с места их возникновения до места хранения или захоронения (либо до места дальнейшей переработки). 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 w:rsidRPr="00B80C8A">
        <w:rPr>
          <w:rFonts w:ascii="Times New Roman" w:hAnsi="Times New Roman" w:cs="Times New Roman"/>
          <w:sz w:val="24"/>
          <w:szCs w:val="24"/>
        </w:rPr>
        <w:t>Радиоактивные материалы по ГОСТу 19433-88 «Грузы опасные. Классификация и маркировка» относятся к 7 классу опасности. Их объем от общего количества перевозимых опасных грузов колеблется от 1 до 10% в год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5B37">
        <w:rPr>
          <w:rFonts w:ascii="Times New Roman" w:hAnsi="Times New Roman" w:cs="Times New Roman"/>
          <w:sz w:val="24"/>
          <w:szCs w:val="24"/>
        </w:rPr>
        <w:t>4</w:t>
      </w:r>
      <w:r w:rsidRPr="00B80C8A">
        <w:rPr>
          <w:rFonts w:ascii="Times New Roman" w:hAnsi="Times New Roman" w:cs="Times New Roman"/>
          <w:sz w:val="24"/>
          <w:szCs w:val="24"/>
        </w:rPr>
        <w:t xml:space="preserve">]. Перечень перевозимых радиоактивны материалов достаточно широк: от руды до радиоактивных материалов, применяемых в медицине. </w:t>
      </w: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Согласно данным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Российского атомного сообщества</w:t>
      </w: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, во всем мире в основном перевозятся радиоактивные материалы, использующиеся в медицине (67%)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  <w:r w:rsidRPr="00634AA2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[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1</w:t>
      </w:r>
      <w:r w:rsidRPr="00945B3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5</w:t>
      </w:r>
      <w:r w:rsidRPr="00634AA2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]</w:t>
      </w: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. Объем транспортируемых радиоактивных материалов, применяемых в промышленности, составляет 20%, используемых в атомной энергетике </w:t>
      </w:r>
      <w:r w:rsidRPr="00B80C8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около 13%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  <w:r w:rsidRPr="00634AA2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[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1</w:t>
      </w:r>
      <w:r w:rsidRPr="00945B3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5</w:t>
      </w:r>
      <w:r w:rsidRPr="00634AA2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]</w:t>
      </w: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. 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В Российской Федерации перевозка радиоактивных материалов осуществляется на всех видах транспорта – железнодорожным, водным, воздушным, автомобильным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  <w:r w:rsidRPr="00634AA2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[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15</w:t>
      </w:r>
      <w:r w:rsidRPr="00634AA2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]</w:t>
      </w: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.  </w:t>
      </w:r>
    </w:p>
    <w:p w:rsidR="001168C8" w:rsidRPr="003E748D" w:rsidRDefault="001168C8" w:rsidP="001168C8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B80C8A">
        <w:rPr>
          <w:color w:val="0A0A0A"/>
        </w:rPr>
        <w:t>Для обеспечения и контроля безопасности при перевозках радиоактивных материалов в России действует комплексная система государственных органов и соответст</w:t>
      </w:r>
      <w:r>
        <w:rPr>
          <w:color w:val="0A0A0A"/>
        </w:rPr>
        <w:t>вующих инструментов управления.</w:t>
      </w:r>
    </w:p>
    <w:p w:rsidR="001168C8" w:rsidRDefault="001168C8" w:rsidP="001168C8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B80C8A">
        <w:rPr>
          <w:color w:val="0A0A0A"/>
        </w:rPr>
        <w:t>Функции надзора и контроля за обеспечением безопасности при перевозках РМ выполняют госкорпорация «Росатом», МПР России (в состав которого входит Ростехнадзор), Минздравсоцразвития России (в его состав входят ФМБА России и Роспотребнадзор), МЧС России, Минтранс России, МВД России, ФСБ России, Минобороны России (в области перевозок РМ в оборонных целях), ФТС России</w:t>
      </w:r>
      <w:r>
        <w:rPr>
          <w:color w:val="0A0A0A"/>
        </w:rPr>
        <w:t xml:space="preserve"> </w:t>
      </w:r>
      <w:r w:rsidRPr="00634AA2">
        <w:rPr>
          <w:color w:val="0A0A0A"/>
        </w:rPr>
        <w:t>[</w:t>
      </w:r>
      <w:r>
        <w:rPr>
          <w:color w:val="0A0A0A"/>
        </w:rPr>
        <w:t>1</w:t>
      </w:r>
      <w:r w:rsidRPr="00945B37">
        <w:rPr>
          <w:color w:val="0A0A0A"/>
        </w:rPr>
        <w:t>6</w:t>
      </w:r>
      <w:r w:rsidRPr="00634AA2">
        <w:rPr>
          <w:color w:val="0A0A0A"/>
        </w:rPr>
        <w:t>]</w:t>
      </w:r>
    </w:p>
    <w:p w:rsidR="001168C8" w:rsidRDefault="001168C8" w:rsidP="001168C8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B80C8A">
        <w:rPr>
          <w:color w:val="0A0A0A"/>
        </w:rPr>
        <w:t>Роль государственного компетентного органа (ГКО) по обеспечению безопасности, в том числе при международных перевозках, с самого начала выполняли Минсредмаш и его правопреемники (в настоящее время — ГК «Росатом»).</w:t>
      </w:r>
    </w:p>
    <w:p w:rsidR="001168C8" w:rsidRPr="0070456D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 w:rsidRPr="00B80C8A">
        <w:rPr>
          <w:rFonts w:ascii="Times New Roman" w:hAnsi="Times New Roman" w:cs="Times New Roman"/>
          <w:sz w:val="24"/>
          <w:szCs w:val="24"/>
        </w:rPr>
        <w:t>Требования по обеспечению радиационной безопасности при транспортировке радиоактивных материалов изложены в Федеральных нормах и правилах в области использования атомной энергии – Правила безопасности при транспортировании</w:t>
      </w:r>
      <w:r>
        <w:t xml:space="preserve"> </w:t>
      </w:r>
      <w:r w:rsidRPr="00B80C8A">
        <w:rPr>
          <w:rFonts w:ascii="Times New Roman" w:hAnsi="Times New Roman" w:cs="Times New Roman"/>
          <w:sz w:val="24"/>
          <w:szCs w:val="24"/>
        </w:rPr>
        <w:t xml:space="preserve">радиоактивных материалов </w:t>
      </w:r>
      <w:r w:rsidRPr="00B80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НП-053-04. Данные правила </w:t>
      </w: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по физической защите при перевозках РМ содержат более жесткие требования, чем</w:t>
      </w:r>
      <w:r w:rsidRPr="00B80C8A">
        <w:rPr>
          <w:rStyle w:val="apple-converted-space"/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 в </w:t>
      </w: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рекомендациях МАГАТЭ </w:t>
      </w: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lastRenderedPageBreak/>
        <w:t>(Правила безопасной перевозки радиоактивных материалов), инструкциях и других документах по перевозке опасных грузов международных организаций (Международной морской организации, Международной организации гражданской авиации), европейских соглашениях</w:t>
      </w:r>
      <w:r w:rsidR="00E27D1E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  <w:r w:rsidRPr="00634AA2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[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1</w:t>
      </w:r>
      <w:r w:rsidRPr="00945B3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6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, 1</w:t>
      </w:r>
      <w:r w:rsidRPr="00945B3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7</w:t>
      </w:r>
      <w:r w:rsidRPr="00634AA2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]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Этими правилами регламентированы требования по безопасности перевозки радиоактивных материалов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  <w:r w:rsidRPr="001C172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[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1</w:t>
      </w:r>
      <w:r w:rsidRPr="00945B37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6</w:t>
      </w:r>
      <w:r w:rsidRPr="001C172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]</w:t>
      </w:r>
      <w:r w:rsidRPr="00B80C8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: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shd w:val="clear" w:color="auto" w:fill="FEFEF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80C8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 грузу и условиям перевозки с точки зрения ядерной и радиационной безопасности;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shd w:val="clear" w:color="auto" w:fill="FEFEF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80C8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 грузу и условиям перевозки с точки зрения обеспечения физической защиты или сохранности груза;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shd w:val="clear" w:color="auto" w:fill="FEFEF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80C8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 организации и обеспечению безопасности движения;</w:t>
      </w:r>
    </w:p>
    <w:p w:rsidR="001168C8" w:rsidRPr="00B80C8A" w:rsidRDefault="001168C8" w:rsidP="001168C8">
      <w:pPr>
        <w:pStyle w:val="a3"/>
        <w:numPr>
          <w:ilvl w:val="0"/>
          <w:numId w:val="5"/>
        </w:numPr>
        <w:shd w:val="clear" w:color="auto" w:fill="FEFEF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80C8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 обеспечению аварийной готовности и реагированию в случае аварии.</w: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BB">
        <w:rPr>
          <w:rFonts w:ascii="Times New Roman" w:hAnsi="Times New Roman" w:cs="Times New Roman"/>
          <w:sz w:val="24"/>
          <w:szCs w:val="24"/>
        </w:rPr>
        <w:t>По правилам безопасной перевозки радиоактивных материалов, последние должны быть при транспортировании помещены в специальные радиационно-защитные упаковки (транспортный радиационно-защитный упаковочный комплект с радиоактивным содержимым, подготовленный к транспортированию), которая включает в себя – защитный контейнер (внутренняя часть транспортного радиационно-защитного упаковочного комплекта, выполненная в виде сосуда с радиационной защитой для размещения в нем радиоактивных веществ в потребительской таре, пеналах, чехлах или без них), охранную тару (Внешняя часть транспортного радиационно-защитного упаковочного комплекта, предназначенная для обеспечения работоспособного состояния и надежности других составных частей, а также для предотвращения непосредственного их контакта с транспортными средствами и объектами окружающей среды во время транспортирования), а также систем герметизация, в состав которой могут входить потребительская тара, пенал, уплотняющие устройства крышки (пробки) с гнездом, жестяная банка, капсула радиоактивного вещества особого вида, вспомогательные упаковочные средства и другие герметичные устройства [1</w:t>
      </w:r>
      <w:r w:rsidRPr="00945B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64130" w:rsidRPr="00B80C8A" w:rsidRDefault="00264130" w:rsidP="002641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z w:val="24"/>
          <w:szCs w:val="24"/>
        </w:rPr>
        <w:t>Завершающей стадией системы обращения с РАО является их долгосрочное хранение или захоронение, которые будут описаны ниже.</w:t>
      </w:r>
    </w:p>
    <w:p w:rsidR="00264130" w:rsidRPr="00E27D1E" w:rsidRDefault="00264130" w:rsidP="00E27D1E">
      <w:pPr>
        <w:pStyle w:val="a3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4130">
        <w:rPr>
          <w:rFonts w:ascii="Times New Roman" w:eastAsia="Times New Roman,TimesNewRomanPS" w:hAnsi="Times New Roman" w:cs="Times New Roman"/>
          <w:sz w:val="24"/>
          <w:szCs w:val="24"/>
        </w:rPr>
        <w:t xml:space="preserve">Используя термины хранение и захоронение радиоактивных отходов, чаще всего подразумевают долгосрочную изоляцию данных отходов от окружающей среды. Различие данных понятий заключается лишь в одном – при захоронении отходы размещаются без возможности и намерений извлечения, а при хранении – с теоретически возможным извлечением. В этом и состоит современный подход, при котором </w:t>
      </w:r>
      <w:r w:rsidRPr="00264130">
        <w:rPr>
          <w:rFonts w:ascii="Times New Roman" w:eastAsia="TimesNewRoman" w:hAnsi="Times New Roman" w:cs="Times New Roman"/>
          <w:sz w:val="24"/>
          <w:szCs w:val="24"/>
        </w:rPr>
        <w:t xml:space="preserve">долгосрочная изоляция </w:t>
      </w:r>
      <w:r w:rsidRPr="00264130">
        <w:rPr>
          <w:rFonts w:ascii="Times New Roman" w:eastAsia="TimesNewRoman" w:hAnsi="Times New Roman" w:cs="Times New Roman"/>
          <w:sz w:val="24"/>
          <w:szCs w:val="24"/>
        </w:rPr>
        <w:lastRenderedPageBreak/>
        <w:t>радиоактивных отходов предусматривает создание сооружений, в которых отходы размещаются без намерения извлечен</w:t>
      </w:r>
      <w:r w:rsidR="00E27D1E">
        <w:rPr>
          <w:rFonts w:ascii="Times New Roman" w:eastAsia="TimesNewRoman" w:hAnsi="Times New Roman" w:cs="Times New Roman"/>
          <w:sz w:val="24"/>
          <w:szCs w:val="24"/>
        </w:rPr>
        <w:t>ия, но с такой возможностью[2].</w:t>
      </w:r>
    </w:p>
    <w:p w:rsidR="001168C8" w:rsidRPr="00FC490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C51A1F" wp14:editId="60881092">
                <wp:simplePos x="0" y="0"/>
                <wp:positionH relativeFrom="column">
                  <wp:posOffset>1482090</wp:posOffset>
                </wp:positionH>
                <wp:positionV relativeFrom="paragraph">
                  <wp:posOffset>152401</wp:posOffset>
                </wp:positionV>
                <wp:extent cx="257175" cy="419100"/>
                <wp:effectExtent l="57150" t="38100" r="66675" b="95250"/>
                <wp:wrapNone/>
                <wp:docPr id="26" name="Левая фигурная скоб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191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535F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6" o:spid="_x0000_s1026" type="#_x0000_t87" style="position:absolute;margin-left:116.7pt;margin-top:12pt;width:20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" adj="1105" strokecolor="#5b9bd5 [32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F08DE0" wp14:editId="4D7FA63D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</wp:posOffset>
                </wp:positionV>
                <wp:extent cx="1781175" cy="352425"/>
                <wp:effectExtent l="76200" t="57150" r="85725" b="104775"/>
                <wp:wrapNone/>
                <wp:docPr id="1194061258" name="Скругленный прямоугольник 119406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Производитель РАО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08DE0" id="Скругленный прямоугольник 1194061258" o:spid="_x0000_s1038" style="position:absolute;left:0;text-align:left;margin-left:-27pt;margin-top:13.35pt;width:140.25pt;height:27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" fillcolor="#5b9bd5 [3204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Производитель РАО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94029" wp14:editId="24BF421B">
                <wp:simplePos x="0" y="0"/>
                <wp:positionH relativeFrom="column">
                  <wp:posOffset>1809750</wp:posOffset>
                </wp:positionH>
                <wp:positionV relativeFrom="paragraph">
                  <wp:posOffset>198120</wp:posOffset>
                </wp:positionV>
                <wp:extent cx="1781175" cy="352425"/>
                <wp:effectExtent l="76200" t="5715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Образование РАО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94029" id="Скругленный прямоугольник 9" o:spid="_x0000_s1039" style="position:absolute;left:0;text-align:left;margin-left:142.5pt;margin-top:15.6pt;width:140.25pt;height:2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Образование РАО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C8" w:rsidRPr="00282121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7DE26" wp14:editId="3DF23790">
                <wp:simplePos x="0" y="0"/>
                <wp:positionH relativeFrom="column">
                  <wp:posOffset>2705100</wp:posOffset>
                </wp:positionH>
                <wp:positionV relativeFrom="paragraph">
                  <wp:posOffset>160020</wp:posOffset>
                </wp:positionV>
                <wp:extent cx="0" cy="371475"/>
                <wp:effectExtent l="95250" t="19050" r="952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63577" id="Прямая со стрелкой 17" o:spid="_x0000_s1026" type="#_x0000_t32" style="position:absolute;margin-left:213pt;margin-top:12.6pt;width:0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4A6E66" wp14:editId="127A05CA">
                <wp:simplePos x="0" y="0"/>
                <wp:positionH relativeFrom="column">
                  <wp:posOffset>-251460</wp:posOffset>
                </wp:positionH>
                <wp:positionV relativeFrom="paragraph">
                  <wp:posOffset>275590</wp:posOffset>
                </wp:positionV>
                <wp:extent cx="285750" cy="4819650"/>
                <wp:effectExtent l="57150" t="38100" r="57150" b="95250"/>
                <wp:wrapNone/>
                <wp:docPr id="1194061270" name="Левая фигурная скобка 119406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1965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6F43" id="Левая фигурная скобка 1194061270" o:spid="_x0000_s1026" type="#_x0000_t87" style="position:absolute;margin-left:-19.8pt;margin-top:21.7pt;width:22.5pt;height:37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" adj="107" strokecolor="#5b9bd5 [32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3CDBD7" wp14:editId="2FCAAF8F">
                <wp:simplePos x="0" y="0"/>
                <wp:positionH relativeFrom="column">
                  <wp:posOffset>-708660</wp:posOffset>
                </wp:positionH>
                <wp:positionV relativeFrom="paragraph">
                  <wp:posOffset>151765</wp:posOffset>
                </wp:positionV>
                <wp:extent cx="400050" cy="5562600"/>
                <wp:effectExtent l="76200" t="57150" r="76200" b="95250"/>
                <wp:wrapNone/>
                <wp:docPr id="1194061271" name="Скругленный прямоугольник 119406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626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 xml:space="preserve">Специализированные </w:t>
                            </w:r>
                          </w:p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Ор г аина з 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CDBD7" id="Скругленный прямоугольник 1194061271" o:spid="_x0000_s1040" style="position:absolute;left:0;text-align:left;margin-left:-55.8pt;margin-top:11.95pt;width:31.5pt;height:43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" fillcolor="#4472c4 [3208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 xml:space="preserve">Специализированные </w:t>
                      </w:r>
                    </w:p>
                    <w:p w:rsidR="00FB24C3" w:rsidRDefault="00FB24C3" w:rsidP="001168C8">
                      <w:pPr>
                        <w:jc w:val="center"/>
                      </w:pPr>
                      <w:r>
                        <w:t>Ор г аина з иции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DBC85" wp14:editId="42F5FD4D">
                <wp:simplePos x="0" y="0"/>
                <wp:positionH relativeFrom="column">
                  <wp:posOffset>1863090</wp:posOffset>
                </wp:positionH>
                <wp:positionV relativeFrom="paragraph">
                  <wp:posOffset>241300</wp:posOffset>
                </wp:positionV>
                <wp:extent cx="1781175" cy="352425"/>
                <wp:effectExtent l="76200" t="5715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Сбор и сортировка РАО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DBC85" id="Скругленный прямоугольник 8" o:spid="_x0000_s1041" style="position:absolute;left:0;text-align:left;margin-left:146.7pt;margin-top:19pt;width:140.25pt;height:2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Сбор и сортировка РАО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35BA5" wp14:editId="05DFBFA2">
                <wp:simplePos x="0" y="0"/>
                <wp:positionH relativeFrom="margin">
                  <wp:posOffset>219075</wp:posOffset>
                </wp:positionH>
                <wp:positionV relativeFrom="paragraph">
                  <wp:posOffset>212725</wp:posOffset>
                </wp:positionV>
                <wp:extent cx="1276350" cy="53340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Низкоактивные отходы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35BA5" id="Скругленный прямоугольник 27" o:spid="_x0000_s1042" style="position:absolute;left:0;text-align:left;margin-left:17.25pt;margin-top:16.75pt;width:100.5pt;height:4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Низкоактивные отходы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75289" wp14:editId="40B643D0">
                <wp:simplePos x="0" y="0"/>
                <wp:positionH relativeFrom="column">
                  <wp:posOffset>4034790</wp:posOffset>
                </wp:positionH>
                <wp:positionV relativeFrom="paragraph">
                  <wp:posOffset>222885</wp:posOffset>
                </wp:positionV>
                <wp:extent cx="1304925" cy="514350"/>
                <wp:effectExtent l="76200" t="57150" r="85725" b="95250"/>
                <wp:wrapNone/>
                <wp:docPr id="1194061254" name="Скругленный прямоугольник 119406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Высокоактивные отходы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75289" id="Скругленный прямоугольник 1194061254" o:spid="_x0000_s1043" style="position:absolute;left:0;text-align:left;margin-left:317.7pt;margin-top:17.55pt;width:102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Высокоактивные отходы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447B9" wp14:editId="5B5050C8">
                <wp:simplePos x="0" y="0"/>
                <wp:positionH relativeFrom="column">
                  <wp:posOffset>3558540</wp:posOffset>
                </wp:positionH>
                <wp:positionV relativeFrom="paragraph">
                  <wp:posOffset>-139065</wp:posOffset>
                </wp:positionV>
                <wp:extent cx="904875" cy="285750"/>
                <wp:effectExtent l="38100" t="38100" r="8572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1F4A" id="Прямая со стрелкой 14" o:spid="_x0000_s1026" type="#_x0000_t32" style="position:absolute;margin-left:280.2pt;margin-top:-10.95pt;width:7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" strokecolor="#a5a5a5 [3206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FAEC" wp14:editId="05A209A7">
                <wp:simplePos x="0" y="0"/>
                <wp:positionH relativeFrom="column">
                  <wp:posOffset>977264</wp:posOffset>
                </wp:positionH>
                <wp:positionV relativeFrom="paragraph">
                  <wp:posOffset>-148590</wp:posOffset>
                </wp:positionV>
                <wp:extent cx="866775" cy="323850"/>
                <wp:effectExtent l="57150" t="38100" r="666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E6E7" id="Прямая со стрелкой 11" o:spid="_x0000_s1026" type="#_x0000_t32" style="position:absolute;margin-left:76.95pt;margin-top:-11.7pt;width:68.2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" strokecolor="#a5a5a5 [3206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8FDF2" wp14:editId="5513022E">
                <wp:simplePos x="0" y="0"/>
                <wp:positionH relativeFrom="column">
                  <wp:posOffset>2682240</wp:posOffset>
                </wp:positionH>
                <wp:positionV relativeFrom="paragraph">
                  <wp:posOffset>-81915</wp:posOffset>
                </wp:positionV>
                <wp:extent cx="0" cy="371475"/>
                <wp:effectExtent l="95250" t="19050" r="9525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8C927" id="Прямая со стрелкой 16" o:spid="_x0000_s1026" type="#_x0000_t32" style="position:absolute;margin-left:211.2pt;margin-top:-6.45pt;width:0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93AC" wp14:editId="35F91C14">
                <wp:simplePos x="0" y="0"/>
                <wp:positionH relativeFrom="column">
                  <wp:posOffset>2025015</wp:posOffset>
                </wp:positionH>
                <wp:positionV relativeFrom="paragraph">
                  <wp:posOffset>30480</wp:posOffset>
                </wp:positionV>
                <wp:extent cx="1352550" cy="542925"/>
                <wp:effectExtent l="76200" t="57150" r="76200" b="104775"/>
                <wp:wrapNone/>
                <wp:docPr id="1194061249" name="Скругленный прямоугольник 119406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Среднеактивные отходы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793AC" id="Скругленный прямоугольник 1194061249" o:spid="_x0000_s1044" style="position:absolute;left:0;text-align:left;margin-left:159.45pt;margin-top:2.4pt;width:106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Среднеактивные отходы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B70901" wp14:editId="78E127C1">
                <wp:simplePos x="0" y="0"/>
                <wp:positionH relativeFrom="column">
                  <wp:posOffset>809625</wp:posOffset>
                </wp:positionH>
                <wp:positionV relativeFrom="paragraph">
                  <wp:posOffset>144145</wp:posOffset>
                </wp:positionV>
                <wp:extent cx="0" cy="371475"/>
                <wp:effectExtent l="95250" t="19050" r="95250" b="85725"/>
                <wp:wrapNone/>
                <wp:docPr id="1194061255" name="Прямая со стрелкой 119406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F928C" id="Прямая со стрелкой 1194061255" o:spid="_x0000_s1026" type="#_x0000_t32" style="position:absolute;margin-left:63.75pt;margin-top:11.35pt;width:0;height:29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" strokecolor="#a5a5a5 [3206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BF0063" wp14:editId="6A7EB7BE">
                <wp:simplePos x="0" y="0"/>
                <wp:positionH relativeFrom="column">
                  <wp:posOffset>2705100</wp:posOffset>
                </wp:positionH>
                <wp:positionV relativeFrom="paragraph">
                  <wp:posOffset>174625</wp:posOffset>
                </wp:positionV>
                <wp:extent cx="0" cy="371475"/>
                <wp:effectExtent l="95250" t="19050" r="95250" b="85725"/>
                <wp:wrapNone/>
                <wp:docPr id="1194061256" name="Прямая со стрелкой 119406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A0AC3" id="Прямая со стрелкой 1194061256" o:spid="_x0000_s1026" type="#_x0000_t32" style="position:absolute;margin-left:213pt;margin-top:13.75pt;width:0;height:29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" strokecolor="#a5a5a5 [3206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5BF5E0" wp14:editId="54F463E5">
                <wp:simplePos x="0" y="0"/>
                <wp:positionH relativeFrom="column">
                  <wp:posOffset>4695825</wp:posOffset>
                </wp:positionH>
                <wp:positionV relativeFrom="paragraph">
                  <wp:posOffset>31750</wp:posOffset>
                </wp:positionV>
                <wp:extent cx="0" cy="371475"/>
                <wp:effectExtent l="95250" t="19050" r="95250" b="85725"/>
                <wp:wrapNone/>
                <wp:docPr id="1194061257" name="Прямая со стрелкой 119406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02C86" id="Прямая со стрелкой 1194061257" o:spid="_x0000_s1026" type="#_x0000_t32" style="position:absolute;margin-left:369.75pt;margin-top:2.5pt;width:0;height:29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Default="00E27D1E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FD10AC" wp14:editId="3A757E09">
                <wp:simplePos x="0" y="0"/>
                <wp:positionH relativeFrom="margin">
                  <wp:posOffset>72878</wp:posOffset>
                </wp:positionH>
                <wp:positionV relativeFrom="page">
                  <wp:posOffset>3555484</wp:posOffset>
                </wp:positionV>
                <wp:extent cx="1447800" cy="1143000"/>
                <wp:effectExtent l="0" t="0" r="19050" b="19050"/>
                <wp:wrapNone/>
                <wp:docPr id="1194061259" name="Скругленный прямоугольник 119406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Захоронение (для отходов урановой промышленности на месте добычи)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D10AC" id="Скругленный прямоугольник 1194061259" o:spid="_x0000_s1045" style="position:absolute;left:0;text-align:left;margin-left:5.75pt;margin-top:279.95pt;width:114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Захоронение (для отходов урановой промышленности на месте добычи)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168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44C8B5" wp14:editId="13D4832D">
                <wp:simplePos x="0" y="0"/>
                <wp:positionH relativeFrom="column">
                  <wp:posOffset>1720215</wp:posOffset>
                </wp:positionH>
                <wp:positionV relativeFrom="paragraph">
                  <wp:posOffset>285750</wp:posOffset>
                </wp:positionV>
                <wp:extent cx="1990725" cy="1371600"/>
                <wp:effectExtent l="0" t="0" r="28575" b="19050"/>
                <wp:wrapNone/>
                <wp:docPr id="1194061260" name="Скругленный прямоугольник 119406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Кондиционирование (концентрирование, отверждение, сжигание, прессование, дезактивация, упаковка или контейнеризация)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C8B5" id="Скругленный прямоугольник 1194061260" o:spid="_x0000_s1046" style="position:absolute;left:0;text-align:left;margin-left:135.45pt;margin-top:22.5pt;width:156.75pt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Кондиционирование (концентрирование, отверждение, сжигание, прессование, дезактивация, упаковка или контейнеризация)</w:t>
                      </w:r>
                    </w:p>
                  </w:txbxContent>
                </v:textbox>
              </v:roundrect>
            </w:pict>
          </mc:Fallback>
        </mc:AlternateContent>
      </w:r>
      <w:r w:rsidR="001168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B90A65" wp14:editId="07D0B59D">
                <wp:simplePos x="0" y="0"/>
                <wp:positionH relativeFrom="column">
                  <wp:posOffset>3920490</wp:posOffset>
                </wp:positionH>
                <wp:positionV relativeFrom="paragraph">
                  <wp:posOffset>112394</wp:posOffset>
                </wp:positionV>
                <wp:extent cx="1571625" cy="1190625"/>
                <wp:effectExtent l="76200" t="57150" r="85725" b="104775"/>
                <wp:wrapNone/>
                <wp:docPr id="1194061261" name="Скругленный прямоугольник 119406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Временное хранение (сухое хранение или водное хранение для ОЯТ)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90A65" id="Скругленный прямоугольник 1194061261" o:spid="_x0000_s1047" style="position:absolute;left:0;text-align:left;margin-left:308.7pt;margin-top:8.85pt;width:123.75pt;height:9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Временное хранение (сухое хранение или водное хранение для ОЯТ)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3F13E" wp14:editId="19DAD3FB">
                <wp:simplePos x="0" y="0"/>
                <wp:positionH relativeFrom="column">
                  <wp:posOffset>4720590</wp:posOffset>
                </wp:positionH>
                <wp:positionV relativeFrom="paragraph">
                  <wp:posOffset>249555</wp:posOffset>
                </wp:positionV>
                <wp:extent cx="0" cy="371475"/>
                <wp:effectExtent l="95250" t="19050" r="95250" b="85725"/>
                <wp:wrapNone/>
                <wp:docPr id="1194061263" name="Прямая со стрелкой 119406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E788E" id="Прямая со стрелкой 1194061263" o:spid="_x0000_s1026" type="#_x0000_t32" style="position:absolute;margin-left:371.7pt;margin-top:19.65pt;width:0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312C8" wp14:editId="3FF47140">
                <wp:simplePos x="0" y="0"/>
                <wp:positionH relativeFrom="column">
                  <wp:posOffset>3920490</wp:posOffset>
                </wp:positionH>
                <wp:positionV relativeFrom="paragraph">
                  <wp:posOffset>32385</wp:posOffset>
                </wp:positionV>
                <wp:extent cx="1600200" cy="571500"/>
                <wp:effectExtent l="76200" t="57150" r="76200" b="95250"/>
                <wp:wrapNone/>
                <wp:docPr id="1194061266" name="Скругленный прямоугольник 119406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Переработка на спец.хим.комбинатах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312C8" id="Скругленный прямоугольник 1194061266" o:spid="_x0000_s1048" style="position:absolute;left:0;text-align:left;margin-left:308.7pt;margin-top:2.55pt;width:126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Переработка на спец.хим.комбинатах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981FD" wp14:editId="44EC834D">
                <wp:simplePos x="0" y="0"/>
                <wp:positionH relativeFrom="column">
                  <wp:posOffset>2705100</wp:posOffset>
                </wp:positionH>
                <wp:positionV relativeFrom="paragraph">
                  <wp:posOffset>22225</wp:posOffset>
                </wp:positionV>
                <wp:extent cx="0" cy="371475"/>
                <wp:effectExtent l="95250" t="19050" r="95250" b="85725"/>
                <wp:wrapNone/>
                <wp:docPr id="1194061262" name="Прямая со стрелкой 119406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8605A" id="Прямая со стрелкой 1194061262" o:spid="_x0000_s1026" type="#_x0000_t32" style="position:absolute;margin-left:213pt;margin-top:1.75pt;width:0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760A3F" wp14:editId="0B73F499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1352550" cy="333375"/>
                <wp:effectExtent l="0" t="0" r="19050" b="28575"/>
                <wp:wrapNone/>
                <wp:docPr id="1194061264" name="Скругленный прямоугольник 119406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 xml:space="preserve">Транспортировка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60A3F" id="Скругленный прямоугольник 1194061264" o:spid="_x0000_s1049" style="position:absolute;left:0;text-align:left;margin-left:0;margin-top:8.7pt;width:106.5pt;height:26.25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 xml:space="preserve">Транспортировка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B3FA9" wp14:editId="65462B6E">
                <wp:simplePos x="0" y="0"/>
                <wp:positionH relativeFrom="column">
                  <wp:posOffset>2705100</wp:posOffset>
                </wp:positionH>
                <wp:positionV relativeFrom="paragraph">
                  <wp:posOffset>31750</wp:posOffset>
                </wp:positionV>
                <wp:extent cx="0" cy="371475"/>
                <wp:effectExtent l="95250" t="19050" r="95250" b="85725"/>
                <wp:wrapNone/>
                <wp:docPr id="1194061265" name="Прямая со стрелкой 119406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78304" id="Прямая со стрелкой 1194061265" o:spid="_x0000_s1026" type="#_x0000_t32" style="position:absolute;margin-left:213pt;margin-top:2.5pt;width:0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" strokecolor="#a5a5a5 [3206]" strokeweight="1pt">
                <v:stroke endarrow="block" joinstyle="miter"/>
              </v:shape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2E1BC8" wp14:editId="45EC9F3F">
                <wp:simplePos x="0" y="0"/>
                <wp:positionH relativeFrom="page">
                  <wp:posOffset>2760980</wp:posOffset>
                </wp:positionH>
                <wp:positionV relativeFrom="paragraph">
                  <wp:posOffset>103505</wp:posOffset>
                </wp:positionV>
                <wp:extent cx="1962150" cy="942975"/>
                <wp:effectExtent l="0" t="0" r="19050" b="28575"/>
                <wp:wrapNone/>
                <wp:docPr id="1194061267" name="Скругленный прямоугольник 119406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Долговременное хранение в наземных сооружениях, в приповерхностных сооружениях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E1BC8" id="Скругленный прямоугольник 1194061267" o:spid="_x0000_s1050" style="position:absolute;left:0;text-align:left;margin-left:217.4pt;margin-top:8.15pt;width:154.5pt;height:74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Долговременное хранение в наземных сооружениях, в приповерхностных сооружениях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61AB1" wp14:editId="7C5AB3DE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0" cy="371475"/>
                <wp:effectExtent l="76200" t="0" r="76200" b="47625"/>
                <wp:wrapNone/>
                <wp:docPr id="1194061268" name="Прямая со стрелкой 119406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41DDB" id="Прямая со стрелкой 1194061268" o:spid="_x0000_s1026" type="#_x0000_t32" style="position:absolute;margin-left:0;margin-top:7.2pt;width:0;height:29.25pt;z-index:2516587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" strokecolor="#a5a5a5 [3206]" strokeweight="1pt">
                <v:stroke endarrow="block" joinstyle="miter"/>
                <w10:wrap anchorx="page"/>
              </v:shape>
            </w:pict>
          </mc:Fallback>
        </mc:AlternateContent>
      </w:r>
    </w:p>
    <w:p w:rsidR="001168C8" w:rsidRDefault="00E27D1E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62A420" wp14:editId="4E3F4CF2">
                <wp:simplePos x="0" y="0"/>
                <wp:positionH relativeFrom="column">
                  <wp:posOffset>3736192</wp:posOffset>
                </wp:positionH>
                <wp:positionV relativeFrom="paragraph">
                  <wp:posOffset>264441</wp:posOffset>
                </wp:positionV>
                <wp:extent cx="314325" cy="1000125"/>
                <wp:effectExtent l="0" t="0" r="47625" b="28575"/>
                <wp:wrapNone/>
                <wp:docPr id="1194061272" name="Правая фигурная скобка 119406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0012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72F8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94061272" o:spid="_x0000_s1026" type="#_x0000_t88" style="position:absolute;margin-left:294.2pt;margin-top:20.8pt;width:24.75pt;height:78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" adj="566" strokecolor="#5b9bd5 [32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B334FF" wp14:editId="7C050375">
                <wp:simplePos x="0" y="0"/>
                <wp:positionH relativeFrom="page">
                  <wp:posOffset>2770505</wp:posOffset>
                </wp:positionH>
                <wp:positionV relativeFrom="page">
                  <wp:posOffset>7195141</wp:posOffset>
                </wp:positionV>
                <wp:extent cx="2000250" cy="1009650"/>
                <wp:effectExtent l="0" t="0" r="19050" b="19050"/>
                <wp:wrapNone/>
                <wp:docPr id="1194061269" name="Скругленный прямоугольник 119406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>Захоронение в приповерхностных сооружениях, в геологических формациях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334FF" id="Скругленный прямоугольник 1194061269" o:spid="_x0000_s1051" style="position:absolute;left:0;text-align:left;margin-left:218.15pt;margin-top:566.55pt;width:157.5pt;height:7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" fillcolor="#a5a5a5 [3206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>Захоронение в приповерхностных сооружениях, в геологических формациях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77BA46" wp14:editId="253211E2">
                <wp:simplePos x="0" y="0"/>
                <wp:positionH relativeFrom="column">
                  <wp:posOffset>4140451</wp:posOffset>
                </wp:positionH>
                <wp:positionV relativeFrom="paragraph">
                  <wp:posOffset>235069</wp:posOffset>
                </wp:positionV>
                <wp:extent cx="1352550" cy="590550"/>
                <wp:effectExtent l="0" t="0" r="19050" b="19050"/>
                <wp:wrapNone/>
                <wp:docPr id="1194061273" name="Скругленный прямоугольник 119406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4C3" w:rsidRDefault="00FB24C3" w:rsidP="001168C8">
                            <w:pPr>
                              <w:jc w:val="center"/>
                            </w:pPr>
                            <w:r>
                              <w:t xml:space="preserve">Национальный оператор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7BA46" id="Скругленный прямоугольник 1194061273" o:spid="_x0000_s1052" style="position:absolute;left:0;text-align:left;margin-left:326pt;margin-top:18.5pt;width:106.5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" fillcolor="#5b9bd5 [3204]" strokecolor="white [3201]" strokeweight="1.5pt">
                <v:stroke joinstyle="miter"/>
                <v:textbox>
                  <w:txbxContent>
                    <w:p w:rsidR="00FB24C3" w:rsidRDefault="00FB24C3" w:rsidP="001168C8">
                      <w:pPr>
                        <w:jc w:val="center"/>
                      </w:pPr>
                      <w:r>
                        <w:t xml:space="preserve">Национальный оператор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8C8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8C8" w:rsidRPr="0070456D" w:rsidRDefault="001168C8" w:rsidP="0011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3</w:t>
      </w:r>
      <w:r w:rsidRPr="005124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Схема о</w:t>
      </w:r>
      <w:r w:rsidRPr="0051247D">
        <w:rPr>
          <w:rFonts w:ascii="Times New Roman" w:hAnsi="Times New Roman" w:cs="Times New Roman"/>
        </w:rPr>
        <w:t>бращения с РАО</w:t>
      </w:r>
      <w:r>
        <w:rPr>
          <w:rFonts w:ascii="Times New Roman" w:hAnsi="Times New Roman" w:cs="Times New Roman"/>
        </w:rPr>
        <w:t xml:space="preserve"> </w:t>
      </w:r>
      <w:r w:rsidRPr="007D2869">
        <w:rPr>
          <w:rFonts w:ascii="Times New Roman" w:hAnsi="Times New Roman" w:cs="Times New Roman"/>
        </w:rPr>
        <w:t>[</w:t>
      </w:r>
      <w:r w:rsidRPr="006A4269">
        <w:rPr>
          <w:rFonts w:ascii="Times New Roman" w:eastAsia="TimesNewRoman" w:hAnsi="Times New Roman" w:cs="Times New Roman"/>
          <w:sz w:val="24"/>
          <w:szCs w:val="24"/>
        </w:rPr>
        <w:t>10</w:t>
      </w:r>
      <w:r w:rsidRPr="007D2869">
        <w:rPr>
          <w:rFonts w:ascii="Times New Roman" w:hAnsi="Times New Roman" w:cs="Times New Roman"/>
        </w:rPr>
        <w:t>]</w:t>
      </w:r>
    </w:p>
    <w:p w:rsidR="001168C8" w:rsidRPr="00B80C8A" w:rsidRDefault="001168C8" w:rsidP="001168C8">
      <w:pPr>
        <w:pStyle w:val="a3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современной законодательной баз</w:t>
      </w:r>
      <w:r w:rsidR="00E27D1E">
        <w:rPr>
          <w:rFonts w:ascii="Times New Roman" w:eastAsia="TimesNewRoman" w:hAnsi="Times New Roman" w:cs="Times New Roman"/>
          <w:sz w:val="24"/>
          <w:szCs w:val="24"/>
        </w:rPr>
        <w:t>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>РФ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прописаны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следующие способы захоронения радиоактивных отходов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C1725">
        <w:rPr>
          <w:rFonts w:ascii="Times New Roman" w:eastAsia="TimesNewRoman" w:hAnsi="Times New Roman" w:cs="Times New Roman"/>
          <w:sz w:val="24"/>
          <w:szCs w:val="24"/>
        </w:rPr>
        <w:t>[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945B37">
        <w:rPr>
          <w:rFonts w:ascii="Times New Roman" w:eastAsia="TimesNewRoman" w:hAnsi="Times New Roman" w:cs="Times New Roman"/>
          <w:sz w:val="24"/>
          <w:szCs w:val="24"/>
        </w:rPr>
        <w:t>9</w:t>
      </w:r>
      <w:r w:rsidRPr="001C1725">
        <w:rPr>
          <w:rFonts w:ascii="Times New Roman" w:eastAsia="TimesNewRoman" w:hAnsi="Times New Roman" w:cs="Times New Roman"/>
          <w:sz w:val="24"/>
          <w:szCs w:val="24"/>
        </w:rPr>
        <w:t>]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1168C8" w:rsidRPr="00B80C8A" w:rsidRDefault="001168C8" w:rsidP="001168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приповерхностное захоронение РАО </w:t>
      </w:r>
      <w:r w:rsidRPr="00B80C8A">
        <w:rPr>
          <w:rFonts w:ascii="Times New Roman" w:hAnsi="Times New Roman" w:cs="Times New Roman"/>
          <w:sz w:val="24"/>
          <w:szCs w:val="24"/>
        </w:rPr>
        <w:t>–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захоронение РАО в сооружениях, размещаемых выше поверхности земли, на одном уровне с поверхностью земли или 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ниже поверхности земли на глубине до ста метров от поверхности земли. В приповерхностных пунктах захоронения радиоактивных отходов (ПЗРО) допустимо захоронение удаляемых РАО, относящихся к классам 3, 4 и 6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(рисунок 1)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1168C8" w:rsidRPr="00B80C8A" w:rsidRDefault="001168C8" w:rsidP="001168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глубинное захоронение РАО </w:t>
      </w:r>
      <w:r w:rsidRPr="00B80C8A">
        <w:rPr>
          <w:rFonts w:ascii="Times New Roman" w:hAnsi="Times New Roman" w:cs="Times New Roman"/>
          <w:sz w:val="24"/>
          <w:szCs w:val="24"/>
        </w:rPr>
        <w:t>–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захоронение РАО в сооружениях, размещаемых на глубине более ста метров от поверхности земли. Удаляемые РАО, относящиеся к классам 1 и 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(рисунок 1)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подлежат захоронению в глубинных пунктах захоронения;</w:t>
      </w:r>
    </w:p>
    <w:p w:rsidR="001168C8" w:rsidRPr="00B80C8A" w:rsidRDefault="001168C8" w:rsidP="001168C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глубинное захоронение жидких РАО </w:t>
      </w:r>
      <w:r w:rsidRPr="00B80C8A">
        <w:rPr>
          <w:rFonts w:ascii="Times New Roman" w:hAnsi="Times New Roman" w:cs="Times New Roman"/>
          <w:sz w:val="24"/>
          <w:szCs w:val="24"/>
        </w:rPr>
        <w:t>–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захоронение жидких РАО (далее </w:t>
      </w:r>
      <w:r w:rsidRPr="00B80C8A">
        <w:rPr>
          <w:rFonts w:ascii="Times New Roman" w:hAnsi="Times New Roman" w:cs="Times New Roman"/>
          <w:sz w:val="24"/>
          <w:szCs w:val="24"/>
        </w:rPr>
        <w:t>–</w:t>
      </w: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ЖРО) в глубокозалегающих пластах-коллекторах на глубине нескольких сотен метров в пределах границ горного отвода путем нагнетания через нагнетательные скважины. В пунктах глубинного захоронения ЖРО допустимо осуществлять захоронение удаляемых ЖРО, относящихся к классу 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(рисунок 1)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1168C8" w:rsidRPr="00B80C8A" w:rsidRDefault="001168C8" w:rsidP="00116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80C8A">
        <w:rPr>
          <w:rFonts w:ascii="Times New Roman" w:eastAsia="TimesNewRoman" w:hAnsi="Times New Roman" w:cs="Times New Roman"/>
          <w:sz w:val="24"/>
          <w:szCs w:val="24"/>
        </w:rPr>
        <w:t xml:space="preserve">Согласно </w:t>
      </w:r>
      <w:r w:rsidRPr="00B80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требованиям НП-055-14, 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захоронении РАО должны соблюдаться 4 основных принципа обеспечения безопасности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C17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Pr="00945B3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</w:t>
      </w:r>
      <w:r w:rsidRPr="001C17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]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1168C8" w:rsidRPr="00B80C8A" w:rsidRDefault="001168C8" w:rsidP="001168C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оптимизации </w:t>
      </w:r>
      <w:r w:rsidRPr="00B80C8A">
        <w:rPr>
          <w:rFonts w:ascii="Times New Roman" w:hAnsi="Times New Roman" w:cs="Times New Roman"/>
          <w:sz w:val="24"/>
          <w:szCs w:val="24"/>
        </w:rPr>
        <w:t>–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радиационное воздействие, связанное с захоронением РАО, должно поддерживаться на возможно низком и достижимом уровне с учетом экономических и социальных факторов;</w:t>
      </w:r>
    </w:p>
    <w:p w:rsidR="001168C8" w:rsidRPr="00B80C8A" w:rsidRDefault="001168C8" w:rsidP="001168C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многобарьерности </w:t>
      </w:r>
      <w:r w:rsidRPr="00B80C8A">
        <w:rPr>
          <w:rFonts w:ascii="Times New Roman" w:hAnsi="Times New Roman" w:cs="Times New Roman"/>
          <w:sz w:val="24"/>
          <w:szCs w:val="24"/>
        </w:rPr>
        <w:t>–</w:t>
      </w:r>
      <w:r w:rsidRPr="00B80C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долговременная безопасность захоронения РАО в период после закрытия ПЗРО (ПГЗ ЖРО) должна обеспечиваться применением системы барьеров безопасности на пути распространения ионизирующего излучения и радиоактивных веществ в окружающую среду; нарушение целостности одного из барьеров безопасности или вероятное внешнее событие природного или техногенного происхождения не должны приводить к снижению уровня долговременной безопасности системы захоронения РАО;</w:t>
      </w:r>
    </w:p>
    <w:p w:rsidR="00264130" w:rsidRPr="00264130" w:rsidRDefault="001168C8" w:rsidP="001168C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4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защиты будущих поколений </w:t>
      </w:r>
      <w:r w:rsidRPr="00264130">
        <w:rPr>
          <w:rFonts w:ascii="Times New Roman" w:hAnsi="Times New Roman" w:cs="Times New Roman"/>
          <w:sz w:val="24"/>
          <w:szCs w:val="24"/>
        </w:rPr>
        <w:t>–</w:t>
      </w:r>
      <w:r w:rsidRPr="00264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прогнозируемые уровни облучения будущих поколений, обусловленные захоронением РАО, не должны превышать допустимых уровней облучения населения, установленных нормативными правовыми актами; </w:t>
      </w:r>
    </w:p>
    <w:p w:rsidR="001168C8" w:rsidRPr="00264130" w:rsidRDefault="001168C8" w:rsidP="001168C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4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невозложения чрезмерного бремени на будущие поколения </w:t>
      </w:r>
      <w:r w:rsidRPr="00264130">
        <w:rPr>
          <w:rFonts w:ascii="Times New Roman" w:hAnsi="Times New Roman" w:cs="Times New Roman"/>
          <w:sz w:val="24"/>
          <w:szCs w:val="24"/>
        </w:rPr>
        <w:t xml:space="preserve">– </w:t>
      </w:r>
      <w:r w:rsidRPr="00264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захоронение РАО должно осуществляться таким образом, чтобы не возлагать на будущие поколения необоснованное бремя, связанное с необходимостью обеспечения безопасности при обращении с РАО.</w:t>
      </w:r>
    </w:p>
    <w:p w:rsidR="001168C8" w:rsidRDefault="001168C8" w:rsidP="001168C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Понимание схемы обращения является ключевым звеном на этапе выбора варианта переработки радиоактивных отходов и метода хранения или захоронения. Для полной картины необходимо изучить образующиеся на территории Ленинградской области РАО.</w:t>
      </w:r>
    </w:p>
    <w:p w:rsidR="00ED1825" w:rsidRPr="00E8429F" w:rsidRDefault="00E27D1E" w:rsidP="00E842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В данном параграфе была решена первая поставленная задача, а именно </w:t>
      </w:r>
      <w:r w:rsidR="00E8429F" w:rsidRPr="000072A0">
        <w:rPr>
          <w:rFonts w:ascii="Times New Roman" w:hAnsi="Times New Roman" w:cs="Times New Roman"/>
          <w:sz w:val="24"/>
          <w:szCs w:val="24"/>
        </w:rPr>
        <w:t>проанализиро</w:t>
      </w:r>
      <w:r w:rsidR="00E8429F">
        <w:rPr>
          <w:rFonts w:ascii="Times New Roman" w:hAnsi="Times New Roman" w:cs="Times New Roman"/>
          <w:sz w:val="24"/>
          <w:szCs w:val="24"/>
        </w:rPr>
        <w:t>ваны</w:t>
      </w:r>
      <w:r w:rsidR="00E8429F" w:rsidRPr="000072A0">
        <w:rPr>
          <w:rFonts w:ascii="Times New Roman" w:hAnsi="Times New Roman" w:cs="Times New Roman"/>
          <w:sz w:val="24"/>
          <w:szCs w:val="24"/>
        </w:rPr>
        <w:t xml:space="preserve"> существующие подходы к классификации РАО и да</w:t>
      </w:r>
      <w:r w:rsidR="00E8429F">
        <w:rPr>
          <w:rFonts w:ascii="Times New Roman" w:hAnsi="Times New Roman" w:cs="Times New Roman"/>
          <w:sz w:val="24"/>
          <w:szCs w:val="24"/>
        </w:rPr>
        <w:t>на</w:t>
      </w:r>
      <w:r w:rsidR="00E8429F" w:rsidRPr="000072A0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E8429F">
        <w:rPr>
          <w:rFonts w:ascii="Times New Roman" w:hAnsi="Times New Roman" w:cs="Times New Roman"/>
          <w:sz w:val="24"/>
          <w:szCs w:val="24"/>
        </w:rPr>
        <w:t>а</w:t>
      </w:r>
      <w:r w:rsidR="00E8429F" w:rsidRPr="000072A0">
        <w:rPr>
          <w:rFonts w:ascii="Times New Roman" w:hAnsi="Times New Roman" w:cs="Times New Roman"/>
          <w:sz w:val="24"/>
          <w:szCs w:val="24"/>
        </w:rPr>
        <w:t xml:space="preserve"> схемы обращения с РАО</w:t>
      </w:r>
      <w:r w:rsidR="00E8429F">
        <w:rPr>
          <w:rFonts w:ascii="Times New Roman" w:hAnsi="Times New Roman" w:cs="Times New Roman"/>
          <w:sz w:val="24"/>
          <w:szCs w:val="24"/>
        </w:rPr>
        <w:t xml:space="preserve">. В качестве используемой в данной работе классификации была выбрана ОСПОРБ – 99(2010). </w:t>
      </w:r>
    </w:p>
    <w:p w:rsidR="00B80C8A" w:rsidRPr="00215509" w:rsidRDefault="00B80C8A" w:rsidP="0082074E">
      <w:pPr>
        <w:pStyle w:val="a3"/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b/>
          <w:sz w:val="24"/>
          <w:szCs w:val="24"/>
        </w:rPr>
      </w:pPr>
      <w:r w:rsidRPr="00215509">
        <w:rPr>
          <w:rFonts w:ascii="Times New Roman" w:hAnsi="Times New Roman" w:cs="Times New Roman"/>
          <w:b/>
          <w:sz w:val="24"/>
          <w:szCs w:val="24"/>
        </w:rPr>
        <w:t>1.</w:t>
      </w:r>
      <w:r w:rsidR="009355BE">
        <w:rPr>
          <w:rFonts w:ascii="Times New Roman" w:hAnsi="Times New Roman" w:cs="Times New Roman"/>
          <w:b/>
          <w:sz w:val="24"/>
          <w:szCs w:val="24"/>
        </w:rPr>
        <w:t>3</w:t>
      </w:r>
      <w:r w:rsidRPr="00215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825" w:rsidRPr="00ED1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радиоактивных отходов в Ленинградской области</w:t>
      </w:r>
    </w:p>
    <w:p w:rsidR="001168C8" w:rsidRDefault="00777127" w:rsidP="0082074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74E">
        <w:rPr>
          <w:rFonts w:ascii="Times New Roman" w:hAnsi="Times New Roman" w:cs="Times New Roman"/>
          <w:sz w:val="24"/>
          <w:szCs w:val="24"/>
          <w:shd w:val="clear" w:color="auto" w:fill="FFFFFF"/>
        </w:rPr>
        <w:t>В Ленинградской области сосредоточены предприятия, использующие ядерные материалы и технологии</w:t>
      </w:r>
      <w:r w:rsidR="0093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и, следовательно, </w:t>
      </w:r>
      <w:r w:rsidRPr="00820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являющиеся источниками образования радиоактивных отходов. Самым крупным из данных предприятий является расположенная в пятидесяти километрах от южных границ Санкт-Петербурга, в городе Сосновый бор, крупнейшая атомная электростанция на Балтике - Ленинградская атомная электростанция (ЛАЭС). </w:t>
      </w:r>
      <w:r w:rsidRPr="0082074E">
        <w:rPr>
          <w:rFonts w:ascii="Times New Roman" w:hAnsi="Times New Roman" w:cs="Times New Roman"/>
          <w:sz w:val="24"/>
          <w:szCs w:val="24"/>
        </w:rPr>
        <w:t>ЛАЭС состоит из четырех блоков типа РБМК-1000. Установленная мощность станции – 4000 МВт</w:t>
      </w:r>
      <w:r w:rsidR="00E27D1E">
        <w:rPr>
          <w:rFonts w:ascii="Times New Roman" w:hAnsi="Times New Roman" w:cs="Times New Roman"/>
          <w:sz w:val="24"/>
          <w:szCs w:val="24"/>
        </w:rPr>
        <w:t xml:space="preserve"> </w:t>
      </w:r>
      <w:r w:rsidR="001168C8" w:rsidRPr="00D00EA1">
        <w:rPr>
          <w:rFonts w:ascii="Times New Roman" w:hAnsi="Times New Roman" w:cs="Times New Roman"/>
          <w:sz w:val="24"/>
          <w:szCs w:val="24"/>
        </w:rPr>
        <w:t>[</w:t>
      </w:r>
      <w:r w:rsidR="001168C8">
        <w:rPr>
          <w:rFonts w:ascii="Times New Roman" w:hAnsi="Times New Roman" w:cs="Times New Roman"/>
          <w:sz w:val="24"/>
          <w:szCs w:val="24"/>
        </w:rPr>
        <w:t>20</w:t>
      </w:r>
      <w:r w:rsidR="001168C8" w:rsidRPr="00D00EA1">
        <w:rPr>
          <w:rFonts w:ascii="Times New Roman" w:hAnsi="Times New Roman" w:cs="Times New Roman"/>
          <w:sz w:val="24"/>
          <w:szCs w:val="24"/>
        </w:rPr>
        <w:t>]</w:t>
      </w:r>
      <w:r w:rsidR="001168C8">
        <w:rPr>
          <w:rFonts w:ascii="Times New Roman" w:hAnsi="Times New Roman" w:cs="Times New Roman"/>
          <w:sz w:val="24"/>
          <w:szCs w:val="24"/>
        </w:rPr>
        <w:t>.</w:t>
      </w:r>
    </w:p>
    <w:p w:rsidR="002522D9" w:rsidRPr="0082074E" w:rsidRDefault="0082074E" w:rsidP="0082074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F2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Pr="0082074E">
        <w:rPr>
          <w:rFonts w:ascii="Times New Roman" w:hAnsi="Times New Roman" w:cs="Times New Roman"/>
          <w:sz w:val="24"/>
          <w:szCs w:val="24"/>
        </w:rPr>
        <w:t>Неподалеку от ЛАЭС строиться ЛАЭС-2.</w:t>
      </w:r>
      <w:r w:rsidRPr="00820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Сооружение энергоблоков ЛАЭС-2 осуществляется в рамках «Программы деятельности Государственной корпорации по атомной энергии «Росатом» на долгосрочный период (2009-2015 годы)», утвержденной постановлением Правительства РФ от 20.09.2008г. №705, Ввод энергоблока в опытно-промышленную эксплуатацию планируется произвести в 2018 год [</w:t>
      </w:r>
      <w:r w:rsidR="001E209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02E2E" w:rsidRPr="00902E2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20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</w:p>
    <w:p w:rsidR="0082074E" w:rsidRPr="00E94CA9" w:rsidRDefault="0082074E" w:rsidP="00E94C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ЛАЭС и ЛАЭС-2 в Санкт-Петербурге и Ленинградской области работают </w:t>
      </w:r>
      <w:r w:rsidR="006D6931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</w:t>
      </w:r>
      <w:r w:rsidRPr="00E94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</w:t>
      </w:r>
      <w:r w:rsidR="006D693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E94CA9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являющи</w:t>
      </w:r>
      <w:r w:rsidR="006D693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94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источником радиационной опасности: </w:t>
      </w:r>
    </w:p>
    <w:p w:rsidR="0082074E" w:rsidRPr="00E94CA9" w:rsidRDefault="0082074E" w:rsidP="00C41E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4CA9">
        <w:rPr>
          <w:rFonts w:ascii="Times New Roman" w:hAnsi="Times New Roman" w:cs="Times New Roman"/>
          <w:sz w:val="24"/>
          <w:szCs w:val="24"/>
          <w:shd w:val="clear" w:color="auto" w:fill="FFFFFF"/>
        </w:rPr>
        <w:t>НИТИ им. А.П. Александрова;</w:t>
      </w:r>
    </w:p>
    <w:p w:rsidR="0082074E" w:rsidRPr="00E94CA9" w:rsidRDefault="0082074E" w:rsidP="00C41E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4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ПИЯФ им. Б.П. Константинова;</w:t>
      </w:r>
    </w:p>
    <w:p w:rsidR="0082074E" w:rsidRPr="00E94CA9" w:rsidRDefault="0082074E" w:rsidP="00C41E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4CA9">
        <w:rPr>
          <w:rFonts w:ascii="Times New Roman" w:hAnsi="Times New Roman" w:cs="Times New Roman"/>
          <w:sz w:val="24"/>
          <w:szCs w:val="24"/>
          <w:shd w:val="clear" w:color="auto" w:fill="FFFFFF"/>
        </w:rPr>
        <w:t>ЛОФ «СЗТО ФГУП «РосРАО»;</w:t>
      </w:r>
    </w:p>
    <w:p w:rsidR="0082074E" w:rsidRPr="00E94CA9" w:rsidRDefault="0082074E" w:rsidP="00C41E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7"/>
          <w:rFonts w:ascii="Times New Roman" w:eastAsia="TimesNewRoman" w:hAnsi="Times New Roman" w:cs="Times New Roman"/>
          <w:color w:val="auto"/>
          <w:sz w:val="24"/>
          <w:szCs w:val="24"/>
          <w:u w:val="none"/>
        </w:rPr>
      </w:pPr>
      <w:r w:rsidRPr="00E94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ЗАО «Экомет-С»;</w:t>
      </w:r>
      <w:r w:rsidRPr="00E94CA9">
        <w:rPr>
          <w:rStyle w:val="a7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82074E" w:rsidRPr="00C70908" w:rsidRDefault="0082074E" w:rsidP="00C41E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a"/>
          <w:rFonts w:ascii="Times New Roman" w:eastAsia="TimesNewRoman" w:hAnsi="Times New Roman" w:cs="Times New Roman"/>
          <w:b w:val="0"/>
          <w:bCs w:val="0"/>
          <w:sz w:val="24"/>
          <w:szCs w:val="24"/>
        </w:rPr>
      </w:pPr>
      <w:r w:rsidRPr="00E94CA9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Радиохимическое производство РНЦ «Прикладная химия»</w:t>
      </w:r>
      <w:r w:rsidR="00C70908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C70908" w:rsidRPr="00C70908" w:rsidRDefault="00C70908" w:rsidP="00C41E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a"/>
          <w:rFonts w:ascii="Times New Roman" w:eastAsia="TimesNewRoman" w:hAnsi="Times New Roman" w:cs="Times New Roman"/>
          <w:b w:val="0"/>
          <w:bCs w:val="0"/>
          <w:sz w:val="24"/>
          <w:szCs w:val="24"/>
        </w:rPr>
      </w:pPr>
      <w:r w:rsidRPr="00C70908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Радиевый институт им. Хлопина</w:t>
      </w:r>
      <w:r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</w:t>
      </w:r>
    </w:p>
    <w:p w:rsidR="00C70908" w:rsidRPr="00ED1825" w:rsidRDefault="00C70908" w:rsidP="00ED182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70908">
        <w:rPr>
          <w:rFonts w:ascii="Times New Roman" w:hAnsi="Times New Roman" w:cs="Times New Roman"/>
          <w:sz w:val="24"/>
          <w:szCs w:val="24"/>
        </w:rPr>
        <w:t>Акционерное обще</w:t>
      </w:r>
      <w:r w:rsidR="00ED1825">
        <w:rPr>
          <w:rFonts w:ascii="Times New Roman" w:hAnsi="Times New Roman" w:cs="Times New Roman"/>
          <w:sz w:val="24"/>
          <w:szCs w:val="24"/>
        </w:rPr>
        <w:t>ство «</w:t>
      </w:r>
      <w:r w:rsidRPr="00C70908">
        <w:rPr>
          <w:rFonts w:ascii="Times New Roman" w:hAnsi="Times New Roman" w:cs="Times New Roman"/>
          <w:sz w:val="24"/>
          <w:szCs w:val="24"/>
        </w:rPr>
        <w:t>НИИЭФА им. Д.В. Ефремова»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CA9" w:rsidRPr="00E94CA9" w:rsidRDefault="00E94CA9" w:rsidP="00E9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CA9">
        <w:rPr>
          <w:rFonts w:ascii="Times New Roman" w:hAnsi="Times New Roman" w:cs="Times New Roman"/>
          <w:sz w:val="24"/>
          <w:szCs w:val="24"/>
        </w:rPr>
        <w:t xml:space="preserve">По состоянию на 2013 г. объем накопленных РАО на территории ЛО составляет примерно 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</w:t>
      </w:r>
      <w:r w:rsidR="00A6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·10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E94C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их суммарная бета-активность 2,1·10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16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Бк. </w:t>
      </w:r>
      <w:r w:rsidRPr="00E94CA9">
        <w:rPr>
          <w:rFonts w:ascii="Times New Roman" w:hAnsi="Times New Roman" w:cs="Times New Roman"/>
          <w:sz w:val="24"/>
          <w:szCs w:val="24"/>
        </w:rPr>
        <w:t xml:space="preserve">Основной объем </w:t>
      </w:r>
      <w:r w:rsidR="006D6931">
        <w:rPr>
          <w:rFonts w:ascii="Times New Roman" w:hAnsi="Times New Roman" w:cs="Times New Roman"/>
          <w:sz w:val="24"/>
          <w:szCs w:val="24"/>
        </w:rPr>
        <w:t xml:space="preserve">РАО </w:t>
      </w:r>
      <w:r w:rsidRPr="00E94CA9">
        <w:rPr>
          <w:rFonts w:ascii="Times New Roman" w:hAnsi="Times New Roman" w:cs="Times New Roman"/>
          <w:sz w:val="24"/>
          <w:szCs w:val="24"/>
        </w:rPr>
        <w:t>находятся на территории г. Сосновый Бор [</w:t>
      </w:r>
      <w:r w:rsidR="001C1725">
        <w:rPr>
          <w:rFonts w:ascii="Times New Roman" w:hAnsi="Times New Roman" w:cs="Times New Roman"/>
          <w:sz w:val="24"/>
          <w:szCs w:val="24"/>
        </w:rPr>
        <w:t>2</w:t>
      </w:r>
      <w:r w:rsidR="00902E2E" w:rsidRPr="006A4269">
        <w:rPr>
          <w:rFonts w:ascii="Times New Roman" w:hAnsi="Times New Roman" w:cs="Times New Roman"/>
          <w:sz w:val="24"/>
          <w:szCs w:val="24"/>
        </w:rPr>
        <w:t>2</w:t>
      </w:r>
      <w:r w:rsidRPr="00E94CA9">
        <w:rPr>
          <w:rFonts w:ascii="Times New Roman" w:hAnsi="Times New Roman" w:cs="Times New Roman"/>
          <w:sz w:val="24"/>
          <w:szCs w:val="24"/>
        </w:rPr>
        <w:t>].</w:t>
      </w:r>
    </w:p>
    <w:p w:rsidR="00160CAB" w:rsidRDefault="00E94CA9" w:rsidP="00C7090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4CA9">
        <w:rPr>
          <w:rFonts w:ascii="Times New Roman" w:eastAsia="TimesNewRoman" w:hAnsi="Times New Roman" w:cs="Times New Roman"/>
          <w:sz w:val="24"/>
          <w:szCs w:val="24"/>
        </w:rPr>
        <w:t>К сожалению, выяснить вклад каждого предприятия из списка, при</w:t>
      </w:r>
      <w:r w:rsidR="0074523F">
        <w:rPr>
          <w:rFonts w:ascii="Times New Roman" w:eastAsia="TimesNewRoman" w:hAnsi="Times New Roman" w:cs="Times New Roman"/>
          <w:sz w:val="24"/>
          <w:szCs w:val="24"/>
        </w:rPr>
        <w:t xml:space="preserve">веденного выше, нет возможности. Исторически неизбежная закрытость атомной отрасли с момента ее возникновения (почти 75 лет назад) и раннего развития, и в наши дни продолжает быть актуальной. </w:t>
      </w:r>
      <w:r w:rsidR="00160CAB">
        <w:rPr>
          <w:rFonts w:ascii="Times New Roman" w:eastAsia="TimesNewRoman" w:hAnsi="Times New Roman" w:cs="Times New Roman"/>
          <w:sz w:val="24"/>
          <w:szCs w:val="24"/>
        </w:rPr>
        <w:t xml:space="preserve">Получить достоверную информацию об атомной отрасли практически невозможно. В последний год предприятия государственной корпорации «Росатом» стали </w:t>
      </w:r>
      <w:r w:rsidR="00160CAB">
        <w:rPr>
          <w:rFonts w:ascii="Times New Roman" w:eastAsia="TimesNewRoman" w:hAnsi="Times New Roman" w:cs="Times New Roman"/>
          <w:sz w:val="24"/>
          <w:szCs w:val="24"/>
        </w:rPr>
        <w:lastRenderedPageBreak/>
        <w:t>публиковать годовые экологические отчеты, в которых приведены основные сведения о деятельности предприятия. В данных отчетах приведены сведения, которые относятся к больше к сфере экономики и хозяйствования, нежели чем к экологической сфере. Стоит отметить, что подобные отчеты есть далеко не у всех предприятий, на официальном сайте «Росатома» были вывешены отчеты следующих организаций:</w:t>
      </w:r>
    </w:p>
    <w:p w:rsidR="00160CAB" w:rsidRDefault="00160CAB" w:rsidP="00C7090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4CA9">
        <w:rPr>
          <w:rFonts w:ascii="Times New Roman" w:hAnsi="Times New Roman" w:cs="Times New Roman"/>
          <w:sz w:val="24"/>
          <w:szCs w:val="24"/>
          <w:shd w:val="clear" w:color="auto" w:fill="FFFFFF"/>
        </w:rPr>
        <w:t>НИТИ им. А.П. Александрова</w:t>
      </w:r>
      <w:r w:rsidRPr="00E94CA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160CAB" w:rsidRDefault="00160CAB" w:rsidP="00C7090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ФГУП «Национальный оператор РАО»</w:t>
      </w:r>
    </w:p>
    <w:p w:rsidR="00160CAB" w:rsidRDefault="00160CAB" w:rsidP="00C7090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Ленинградская АЭС</w:t>
      </w:r>
    </w:p>
    <w:p w:rsidR="00160CAB" w:rsidRDefault="00160CAB" w:rsidP="00C7090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ФГУП «РосРАО»</w:t>
      </w:r>
    </w:p>
    <w:p w:rsidR="00C70908" w:rsidRPr="00C70908" w:rsidRDefault="00C70908" w:rsidP="00C7090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7090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08">
        <w:rPr>
          <w:rFonts w:ascii="Times New Roman" w:hAnsi="Times New Roman" w:cs="Times New Roman"/>
          <w:sz w:val="24"/>
          <w:szCs w:val="24"/>
        </w:rPr>
        <w:t>НИИЭФА им. Д.В. Ефремова»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075" w:rsidRPr="00DC4863" w:rsidRDefault="00160CAB" w:rsidP="00160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C4863">
        <w:rPr>
          <w:rFonts w:ascii="Times New Roman" w:eastAsia="TimesNewRoman" w:hAnsi="Times New Roman" w:cs="Times New Roman"/>
          <w:sz w:val="24"/>
          <w:szCs w:val="24"/>
        </w:rPr>
        <w:t xml:space="preserve">Во все остальные </w:t>
      </w:r>
      <w:r w:rsidR="00E94CA9" w:rsidRPr="00DC4863">
        <w:rPr>
          <w:rFonts w:ascii="Times New Roman" w:eastAsia="TimesNewRoman" w:hAnsi="Times New Roman" w:cs="Times New Roman"/>
          <w:sz w:val="24"/>
          <w:szCs w:val="24"/>
        </w:rPr>
        <w:t>перечисленные</w:t>
      </w:r>
      <w:r w:rsidRPr="00DC48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D6931" w:rsidRPr="00DC4863">
        <w:rPr>
          <w:rFonts w:ascii="Times New Roman" w:eastAsia="TimesNewRoman" w:hAnsi="Times New Roman" w:cs="Times New Roman"/>
          <w:sz w:val="24"/>
          <w:szCs w:val="24"/>
        </w:rPr>
        <w:t>выше</w:t>
      </w:r>
      <w:r w:rsidR="00E94CA9" w:rsidRPr="00DC4863">
        <w:rPr>
          <w:rFonts w:ascii="Times New Roman" w:eastAsia="TimesNewRoman" w:hAnsi="Times New Roman" w:cs="Times New Roman"/>
          <w:sz w:val="24"/>
          <w:szCs w:val="24"/>
        </w:rPr>
        <w:t xml:space="preserve"> предприятия для получения достоверной информации о радиоактивных отходах, образующихся на территории Ленинградской области, </w:t>
      </w:r>
      <w:r w:rsidR="006D6931" w:rsidRPr="00DC4863">
        <w:rPr>
          <w:rFonts w:ascii="Times New Roman" w:eastAsia="TimesNewRoman" w:hAnsi="Times New Roman" w:cs="Times New Roman"/>
          <w:sz w:val="24"/>
          <w:szCs w:val="24"/>
        </w:rPr>
        <w:t xml:space="preserve">было направлено письмо </w:t>
      </w:r>
      <w:r w:rsidR="00E94CA9" w:rsidRPr="00DC4863">
        <w:rPr>
          <w:rFonts w:ascii="Times New Roman" w:eastAsia="TimesNewRoman" w:hAnsi="Times New Roman" w:cs="Times New Roman"/>
          <w:sz w:val="24"/>
          <w:szCs w:val="24"/>
        </w:rPr>
        <w:t xml:space="preserve">следующего содержания: </w:t>
      </w:r>
    </w:p>
    <w:p w:rsidR="00E94CA9" w:rsidRPr="00DC4863" w:rsidRDefault="00E94CA9" w:rsidP="00160CA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4863">
        <w:rPr>
          <w:rFonts w:eastAsia="TimesNewRoman"/>
        </w:rPr>
        <w:t>«</w:t>
      </w:r>
      <w:r w:rsidRPr="00DC4863">
        <w:rPr>
          <w:color w:val="000000"/>
        </w:rPr>
        <w:t>Уважаемые господа,</w:t>
      </w:r>
    </w:p>
    <w:p w:rsidR="00E94CA9" w:rsidRPr="00DC4863" w:rsidRDefault="00E94CA9" w:rsidP="00160CA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4863">
        <w:rPr>
          <w:color w:val="000000"/>
        </w:rPr>
        <w:t>я, Логинова Арина Олеговна, являюсь магистранткой второго курса Санкт-Петербургского Государственного университета по направлению геоэкология и рациональное природопользование. При написании выпускной квалификационной работы (Сравнение воздействия на окружающую среду методов битумирования и цементирования радиоактивных отходов) я планирую дать рекомендацию по выбору приоритетной технологии по отверждению радиоактивных отходов, имеющихся в Санкт-Петербурге и Ленинградской области.</w:t>
      </w:r>
    </w:p>
    <w:p w:rsidR="00E94CA9" w:rsidRPr="00DC4863" w:rsidRDefault="00E94CA9" w:rsidP="00E94CA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4863">
        <w:rPr>
          <w:color w:val="000000"/>
        </w:rPr>
        <w:t>В ходе исследования мы столкнулись с проблемой определения количественного и качественного (по агрегатному состоянию, и бета-активности) состава радиоактивных отходов, образующихся на территории Ленинградской области. В связи с этим я и обращаюсь к Вам.</w:t>
      </w:r>
    </w:p>
    <w:p w:rsidR="00E94CA9" w:rsidRPr="00DC4863" w:rsidRDefault="00E94CA9" w:rsidP="00E94CA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4863">
        <w:rPr>
          <w:color w:val="000000"/>
        </w:rPr>
        <w:t>Нам бы хотелось, согласн</w:t>
      </w:r>
      <w:r w:rsidR="006D6931" w:rsidRPr="00DC4863">
        <w:rPr>
          <w:color w:val="000000"/>
        </w:rPr>
        <w:t>о</w:t>
      </w:r>
      <w:r w:rsidRPr="00DC4863">
        <w:rPr>
          <w:color w:val="000000"/>
        </w:rPr>
        <w:t xml:space="preserve"> (статьям 41, п.3, и 42 Конституции РФ и</w:t>
      </w:r>
      <w:r w:rsidRPr="00DC4863">
        <w:rPr>
          <w:rStyle w:val="apple-converted-space"/>
          <w:color w:val="000000"/>
        </w:rPr>
        <w:t> </w:t>
      </w:r>
      <w:r w:rsidRPr="00DC4863">
        <w:rPr>
          <w:color w:val="000000"/>
        </w:rPr>
        <w:t>Статье 7, Закона РФ О государственной тайне «…Не подлежат отнесению к государственной тайне и засекречиванию сведения: …; о состоянии экологии, … »,</w:t>
      </w:r>
      <w:r w:rsidRPr="00DC4863">
        <w:rPr>
          <w:rStyle w:val="apple-converted-space"/>
          <w:color w:val="000000"/>
        </w:rPr>
        <w:t> </w:t>
      </w:r>
      <w:r w:rsidRPr="00DC4863">
        <w:rPr>
          <w:color w:val="000000"/>
        </w:rPr>
        <w:t> получить у вас информацию:</w:t>
      </w:r>
    </w:p>
    <w:p w:rsidR="00E94CA9" w:rsidRPr="00DC4863" w:rsidRDefault="00E94CA9" w:rsidP="00E94CA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4863">
        <w:rPr>
          <w:color w:val="000000"/>
        </w:rPr>
        <w:t>- об образующихся на вашем предприятии радиоактивных отходах, а именно: примерное количество образованных РАО за последние 5 – 10 лет, качественные их характеристики (агрегатное состояние, бета-активности);</w:t>
      </w:r>
    </w:p>
    <w:p w:rsidR="00E94CA9" w:rsidRPr="00DC4863" w:rsidRDefault="00E94CA9" w:rsidP="00E94CA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4863">
        <w:rPr>
          <w:color w:val="000000"/>
        </w:rPr>
        <w:t xml:space="preserve">- </w:t>
      </w:r>
      <w:r w:rsidR="006D6931" w:rsidRPr="00DC4863">
        <w:rPr>
          <w:color w:val="000000"/>
        </w:rPr>
        <w:t xml:space="preserve">о </w:t>
      </w:r>
      <w:r w:rsidRPr="00DC4863">
        <w:rPr>
          <w:color w:val="000000"/>
        </w:rPr>
        <w:t>метод</w:t>
      </w:r>
      <w:r w:rsidR="006D6931" w:rsidRPr="00DC4863">
        <w:rPr>
          <w:color w:val="000000"/>
        </w:rPr>
        <w:t>ах</w:t>
      </w:r>
      <w:r w:rsidRPr="00DC4863">
        <w:rPr>
          <w:color w:val="000000"/>
        </w:rPr>
        <w:t xml:space="preserve"> переработки применяемый на вашем предприятии;</w:t>
      </w:r>
    </w:p>
    <w:p w:rsidR="00E94CA9" w:rsidRPr="00DC4863" w:rsidRDefault="00E94CA9" w:rsidP="00E94CA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4863">
        <w:rPr>
          <w:color w:val="000000"/>
        </w:rPr>
        <w:lastRenderedPageBreak/>
        <w:t xml:space="preserve">- </w:t>
      </w:r>
      <w:r w:rsidR="006D6931" w:rsidRPr="00DC4863">
        <w:rPr>
          <w:color w:val="000000"/>
        </w:rPr>
        <w:t xml:space="preserve">о </w:t>
      </w:r>
      <w:r w:rsidRPr="00DC4863">
        <w:rPr>
          <w:color w:val="000000"/>
        </w:rPr>
        <w:t>способ</w:t>
      </w:r>
      <w:r w:rsidR="006D6931" w:rsidRPr="00DC4863">
        <w:rPr>
          <w:color w:val="000000"/>
        </w:rPr>
        <w:t>ах</w:t>
      </w:r>
      <w:r w:rsidRPr="00DC4863">
        <w:rPr>
          <w:color w:val="000000"/>
        </w:rPr>
        <w:t xml:space="preserve"> хранения РАО на вашем предприятии (если происходит передача сторонним организациям на хранение, то каким). Буду премного благодарна вам, за ответы на эти вопросы»</w:t>
      </w:r>
    </w:p>
    <w:p w:rsidR="00392641" w:rsidRDefault="00E94CA9" w:rsidP="0060680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C4863">
        <w:rPr>
          <w:rFonts w:ascii="Times New Roman" w:eastAsia="TimesNewRoman" w:hAnsi="Times New Roman" w:cs="Times New Roman"/>
          <w:sz w:val="24"/>
          <w:szCs w:val="24"/>
        </w:rPr>
        <w:t xml:space="preserve">Как и следовало ожидать, </w:t>
      </w:r>
      <w:r w:rsidR="00160CAB" w:rsidRPr="00DC4863">
        <w:rPr>
          <w:rFonts w:ascii="Times New Roman" w:eastAsia="TimesNewRoman" w:hAnsi="Times New Roman" w:cs="Times New Roman"/>
          <w:sz w:val="24"/>
          <w:szCs w:val="24"/>
        </w:rPr>
        <w:t xml:space="preserve">на момент </w:t>
      </w:r>
      <w:r w:rsidR="00A66922">
        <w:rPr>
          <w:rFonts w:ascii="Times New Roman" w:eastAsia="TimesNewRoman" w:hAnsi="Times New Roman" w:cs="Times New Roman"/>
          <w:sz w:val="24"/>
          <w:szCs w:val="24"/>
        </w:rPr>
        <w:t>22</w:t>
      </w:r>
      <w:r w:rsidR="00160CAB" w:rsidRPr="00DC4863">
        <w:rPr>
          <w:rFonts w:ascii="Times New Roman" w:eastAsia="TimesNewRoman" w:hAnsi="Times New Roman" w:cs="Times New Roman"/>
          <w:sz w:val="24"/>
          <w:szCs w:val="24"/>
        </w:rPr>
        <w:t xml:space="preserve">.05 </w:t>
      </w:r>
      <w:r w:rsidRPr="00DC4863">
        <w:rPr>
          <w:rFonts w:ascii="Times New Roman" w:eastAsia="TimesNewRoman" w:hAnsi="Times New Roman" w:cs="Times New Roman"/>
          <w:sz w:val="24"/>
          <w:szCs w:val="24"/>
        </w:rPr>
        <w:t xml:space="preserve">мы не получили ответа ни </w:t>
      </w:r>
      <w:r w:rsidR="00BD2DD9" w:rsidRPr="00DC4863">
        <w:rPr>
          <w:rFonts w:ascii="Times New Roman" w:eastAsia="TimesNewRoman" w:hAnsi="Times New Roman" w:cs="Times New Roman"/>
          <w:sz w:val="24"/>
          <w:szCs w:val="24"/>
        </w:rPr>
        <w:t>о</w:t>
      </w:r>
      <w:r w:rsidRPr="00DC4863">
        <w:rPr>
          <w:rFonts w:ascii="Times New Roman" w:eastAsia="TimesNewRoman" w:hAnsi="Times New Roman" w:cs="Times New Roman"/>
          <w:sz w:val="24"/>
          <w:szCs w:val="24"/>
        </w:rPr>
        <w:t>т одной из организаций.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E94CA9" w:rsidRPr="00264130" w:rsidRDefault="006D6931" w:rsidP="0026413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4130">
        <w:rPr>
          <w:rFonts w:ascii="Times New Roman" w:eastAsia="TimesNewRoman" w:hAnsi="Times New Roman" w:cs="Times New Roman"/>
          <w:sz w:val="24"/>
          <w:szCs w:val="24"/>
        </w:rPr>
        <w:t>В результате, основным</w:t>
      </w:r>
      <w:r w:rsidR="00392641" w:rsidRPr="00264130">
        <w:rPr>
          <w:rFonts w:ascii="Times New Roman" w:eastAsia="TimesNewRoman" w:hAnsi="Times New Roman" w:cs="Times New Roman"/>
          <w:sz w:val="24"/>
          <w:szCs w:val="24"/>
        </w:rPr>
        <w:t>и</w:t>
      </w:r>
      <w:r w:rsidRPr="00264130">
        <w:rPr>
          <w:rFonts w:ascii="Times New Roman" w:eastAsia="TimesNewRoman" w:hAnsi="Times New Roman" w:cs="Times New Roman"/>
          <w:sz w:val="24"/>
          <w:szCs w:val="24"/>
        </w:rPr>
        <w:t xml:space="preserve"> источник</w:t>
      </w:r>
      <w:r w:rsidR="00392641" w:rsidRPr="00264130">
        <w:rPr>
          <w:rFonts w:ascii="Times New Roman" w:eastAsia="TimesNewRoman" w:hAnsi="Times New Roman" w:cs="Times New Roman"/>
          <w:sz w:val="24"/>
          <w:szCs w:val="24"/>
        </w:rPr>
        <w:t>а</w:t>
      </w:r>
      <w:r w:rsidRPr="00264130">
        <w:rPr>
          <w:rFonts w:ascii="Times New Roman" w:eastAsia="TimesNewRoman" w:hAnsi="Times New Roman" w:cs="Times New Roman"/>
          <w:sz w:val="24"/>
          <w:szCs w:val="24"/>
        </w:rPr>
        <w:t>м</w:t>
      </w:r>
      <w:r w:rsidR="00392641" w:rsidRPr="00264130">
        <w:rPr>
          <w:rFonts w:ascii="Times New Roman" w:eastAsia="TimesNewRoman" w:hAnsi="Times New Roman" w:cs="Times New Roman"/>
          <w:sz w:val="24"/>
          <w:szCs w:val="24"/>
        </w:rPr>
        <w:t>и</w:t>
      </w:r>
      <w:r w:rsidRPr="00264130">
        <w:rPr>
          <w:rFonts w:ascii="Times New Roman" w:eastAsia="TimesNewRoman" w:hAnsi="Times New Roman" w:cs="Times New Roman"/>
          <w:sz w:val="24"/>
          <w:szCs w:val="24"/>
        </w:rPr>
        <w:t xml:space="preserve"> информации </w:t>
      </w:r>
      <w:r w:rsidR="00E94CA9" w:rsidRPr="00264130">
        <w:rPr>
          <w:rFonts w:ascii="Times New Roman" w:eastAsia="TimesNewRoman" w:hAnsi="Times New Roman" w:cs="Times New Roman"/>
          <w:sz w:val="24"/>
          <w:szCs w:val="24"/>
        </w:rPr>
        <w:t xml:space="preserve">о качественных и количественных характеристиках радиоактивных отходов на территории Ленинградской области </w:t>
      </w:r>
      <w:r w:rsidR="00392641" w:rsidRPr="00264130">
        <w:rPr>
          <w:rFonts w:ascii="Times New Roman" w:eastAsia="TimesNewRoman" w:hAnsi="Times New Roman" w:cs="Times New Roman"/>
          <w:sz w:val="24"/>
          <w:szCs w:val="24"/>
        </w:rPr>
        <w:t>послужили</w:t>
      </w:r>
      <w:r w:rsidR="00E94CA9" w:rsidRPr="0026413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F1EB0">
        <w:rPr>
          <w:rFonts w:ascii="Times New Roman" w:eastAsia="TimesNewRoman" w:hAnsi="Times New Roman" w:cs="Times New Roman"/>
          <w:sz w:val="24"/>
          <w:szCs w:val="24"/>
        </w:rPr>
        <w:t>следующие</w:t>
      </w:r>
      <w:r w:rsidR="00986618" w:rsidRPr="0026413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94CA9" w:rsidRPr="00264130">
        <w:rPr>
          <w:rFonts w:ascii="Times New Roman" w:eastAsia="TimesNewRoman" w:hAnsi="Times New Roman" w:cs="Times New Roman"/>
          <w:sz w:val="24"/>
          <w:szCs w:val="24"/>
        </w:rPr>
        <w:t>годовы</w:t>
      </w:r>
      <w:r w:rsidR="00392641" w:rsidRPr="00264130">
        <w:rPr>
          <w:rFonts w:ascii="Times New Roman" w:eastAsia="TimesNewRoman" w:hAnsi="Times New Roman" w:cs="Times New Roman"/>
          <w:sz w:val="24"/>
          <w:szCs w:val="24"/>
        </w:rPr>
        <w:t>е</w:t>
      </w:r>
      <w:r w:rsidR="00E94CA9" w:rsidRPr="00264130">
        <w:rPr>
          <w:rFonts w:ascii="Times New Roman" w:eastAsia="TimesNewRoman" w:hAnsi="Times New Roman" w:cs="Times New Roman"/>
          <w:sz w:val="24"/>
          <w:szCs w:val="24"/>
        </w:rPr>
        <w:t xml:space="preserve"> отчет</w:t>
      </w:r>
      <w:r w:rsidR="00392641" w:rsidRPr="00264130">
        <w:rPr>
          <w:rFonts w:ascii="Times New Roman" w:eastAsia="TimesNewRoman" w:hAnsi="Times New Roman" w:cs="Times New Roman"/>
          <w:sz w:val="24"/>
          <w:szCs w:val="24"/>
        </w:rPr>
        <w:t>ы</w:t>
      </w:r>
      <w:r w:rsidR="00E94CA9" w:rsidRPr="00264130">
        <w:rPr>
          <w:rFonts w:ascii="Times New Roman" w:eastAsia="TimesNewRoman" w:hAnsi="Times New Roman" w:cs="Times New Roman"/>
          <w:sz w:val="24"/>
          <w:szCs w:val="24"/>
        </w:rPr>
        <w:t xml:space="preserve"> подразделений государственной корпорации «Р</w:t>
      </w:r>
      <w:r w:rsidR="00160CAB" w:rsidRPr="00264130">
        <w:rPr>
          <w:rFonts w:ascii="Times New Roman" w:eastAsia="TimesNewRoman" w:hAnsi="Times New Roman" w:cs="Times New Roman"/>
          <w:sz w:val="24"/>
          <w:szCs w:val="24"/>
        </w:rPr>
        <w:t>осатом</w:t>
      </w:r>
      <w:r w:rsidR="00E94CA9" w:rsidRPr="00264130">
        <w:rPr>
          <w:rFonts w:ascii="Times New Roman" w:eastAsia="TimesNewRoman" w:hAnsi="Times New Roman" w:cs="Times New Roman"/>
          <w:sz w:val="24"/>
          <w:szCs w:val="24"/>
        </w:rPr>
        <w:t>»:</w:t>
      </w:r>
    </w:p>
    <w:p w:rsidR="00E94CA9" w:rsidRPr="00264130" w:rsidRDefault="00E94CA9" w:rsidP="002641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264130">
        <w:rPr>
          <w:rFonts w:ascii="Times New Roman" w:hAnsi="Times New Roman" w:cs="Times New Roman"/>
          <w:bCs/>
          <w:sz w:val="24"/>
          <w:szCs w:val="24"/>
        </w:rPr>
        <w:t xml:space="preserve">Отчет по экологической безопасности ФГУП «НИТИ им. А.П. </w:t>
      </w:r>
      <w:r w:rsidR="00986618" w:rsidRPr="00264130">
        <w:rPr>
          <w:rFonts w:ascii="Times New Roman" w:hAnsi="Times New Roman" w:cs="Times New Roman"/>
          <w:bCs/>
          <w:sz w:val="24"/>
          <w:szCs w:val="24"/>
        </w:rPr>
        <w:t>А</w:t>
      </w:r>
      <w:r w:rsidRPr="00264130">
        <w:rPr>
          <w:rFonts w:ascii="Times New Roman" w:hAnsi="Times New Roman" w:cs="Times New Roman"/>
          <w:bCs/>
          <w:sz w:val="24"/>
          <w:szCs w:val="24"/>
        </w:rPr>
        <w:t>лександрова» за 2015</w:t>
      </w:r>
      <w:r w:rsidR="00462936">
        <w:rPr>
          <w:rFonts w:ascii="Times New Roman" w:hAnsi="Times New Roman" w:cs="Times New Roman"/>
          <w:bCs/>
          <w:sz w:val="24"/>
          <w:szCs w:val="24"/>
        </w:rPr>
        <w:t>,2014, 2013</w:t>
      </w:r>
      <w:r w:rsidRPr="0026413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06801" w:rsidRPr="00264130">
        <w:rPr>
          <w:rFonts w:ascii="Times New Roman" w:hAnsi="Times New Roman" w:cs="Times New Roman"/>
          <w:bCs/>
          <w:sz w:val="24"/>
          <w:szCs w:val="24"/>
        </w:rPr>
        <w:t>. Сосновый Бор, 2016 г;</w:t>
      </w:r>
      <w:r w:rsidR="00986618" w:rsidRPr="002641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4CA9" w:rsidRPr="00264130" w:rsidRDefault="00E94CA9" w:rsidP="002641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4130">
        <w:rPr>
          <w:rFonts w:ascii="Times New Roman" w:hAnsi="Times New Roman" w:cs="Times New Roman"/>
          <w:bCs/>
          <w:sz w:val="24"/>
          <w:szCs w:val="24"/>
        </w:rPr>
        <w:t>Отчет по экологической безопасности ФГУП «РосРАО» за 2015</w:t>
      </w:r>
      <w:r w:rsidR="00462936">
        <w:rPr>
          <w:rFonts w:ascii="Times New Roman" w:hAnsi="Times New Roman" w:cs="Times New Roman"/>
          <w:bCs/>
          <w:sz w:val="24"/>
          <w:szCs w:val="24"/>
        </w:rPr>
        <w:t>,</w:t>
      </w:r>
      <w:r w:rsidRPr="00264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936">
        <w:rPr>
          <w:rFonts w:ascii="Times New Roman" w:hAnsi="Times New Roman" w:cs="Times New Roman"/>
          <w:bCs/>
          <w:sz w:val="24"/>
          <w:szCs w:val="24"/>
        </w:rPr>
        <w:t>2014, 2013</w:t>
      </w:r>
      <w:r w:rsidR="00462936" w:rsidRPr="00264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130">
        <w:rPr>
          <w:rFonts w:ascii="Times New Roman" w:hAnsi="Times New Roman" w:cs="Times New Roman"/>
          <w:bCs/>
          <w:sz w:val="24"/>
          <w:szCs w:val="24"/>
        </w:rPr>
        <w:t>г</w:t>
      </w:r>
      <w:r w:rsidR="00606801" w:rsidRPr="00264130">
        <w:rPr>
          <w:rFonts w:ascii="Times New Roman" w:hAnsi="Times New Roman" w:cs="Times New Roman"/>
          <w:bCs/>
          <w:sz w:val="24"/>
          <w:szCs w:val="24"/>
        </w:rPr>
        <w:t>;</w:t>
      </w:r>
    </w:p>
    <w:p w:rsidR="00606801" w:rsidRPr="00264130" w:rsidRDefault="00606801" w:rsidP="002641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4130">
        <w:rPr>
          <w:rFonts w:ascii="Times New Roman" w:hAnsi="Times New Roman" w:cs="Times New Roman"/>
          <w:bCs/>
          <w:sz w:val="24"/>
          <w:szCs w:val="24"/>
        </w:rPr>
        <w:t>Отчет по экологической безопасности Росэнергоатома «Ленинградская АЭС» за 2015 г;</w:t>
      </w:r>
    </w:p>
    <w:p w:rsidR="00D242E4" w:rsidRPr="00264130" w:rsidRDefault="00D242E4" w:rsidP="002641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4130">
        <w:rPr>
          <w:rFonts w:ascii="Times New Roman" w:hAnsi="Times New Roman" w:cs="Times New Roman"/>
          <w:bCs/>
          <w:sz w:val="24"/>
          <w:szCs w:val="24"/>
        </w:rPr>
        <w:t>Отчет по экологической безопасности филиала «Северо-западный территориальный округ» ФГУП «РосРАО»;</w:t>
      </w:r>
    </w:p>
    <w:p w:rsidR="00462936" w:rsidRPr="00462936" w:rsidRDefault="00160CAB" w:rsidP="002641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F1EB0">
        <w:rPr>
          <w:rFonts w:ascii="Times New Roman" w:hAnsi="Times New Roman" w:cs="Times New Roman"/>
          <w:bCs/>
          <w:sz w:val="24"/>
          <w:szCs w:val="24"/>
        </w:rPr>
        <w:t>Отчет по экологической безопасности ФГУП «НО РАО»</w:t>
      </w:r>
      <w:r w:rsidR="00D242E4" w:rsidRPr="004F1EB0">
        <w:rPr>
          <w:rFonts w:ascii="Times New Roman" w:hAnsi="Times New Roman" w:cs="Times New Roman"/>
          <w:bCs/>
          <w:sz w:val="24"/>
          <w:szCs w:val="24"/>
        </w:rPr>
        <w:t>;</w:t>
      </w:r>
      <w:r w:rsidR="00986618" w:rsidRPr="004F1E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2936" w:rsidRPr="00462936" w:rsidRDefault="00462936" w:rsidP="002641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Годовой публичный отчет государственной корпорации «Росатом» за 2015, 2014, 2013 года. </w:t>
      </w:r>
    </w:p>
    <w:p w:rsidR="00E94CA9" w:rsidRPr="004F1EB0" w:rsidRDefault="00E94CA9" w:rsidP="002641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F1EB0">
        <w:rPr>
          <w:rFonts w:ascii="Times New Roman" w:hAnsi="Times New Roman" w:cs="Times New Roman"/>
          <w:sz w:val="24"/>
          <w:szCs w:val="24"/>
        </w:rPr>
        <w:t>Предварительные материалы по оценке воздействия на окружающую среду. «Пункт захоронения радиоактивных о</w:t>
      </w:r>
      <w:r w:rsidR="0033079E" w:rsidRPr="004F1EB0">
        <w:rPr>
          <w:rFonts w:ascii="Times New Roman" w:hAnsi="Times New Roman" w:cs="Times New Roman"/>
          <w:sz w:val="24"/>
          <w:szCs w:val="24"/>
        </w:rPr>
        <w:t>тходов низкой и средней</w:t>
      </w:r>
      <w:r w:rsidRPr="004F1EB0">
        <w:rPr>
          <w:rFonts w:ascii="Times New Roman" w:hAnsi="Times New Roman" w:cs="Times New Roman"/>
          <w:sz w:val="24"/>
          <w:szCs w:val="24"/>
        </w:rPr>
        <w:t xml:space="preserve"> активности в районе расположения Ленинградского отделения филиала «Северо-Западного территориального округа ФГУП «РосРАО». Москва, 2013 г.</w:t>
      </w:r>
    </w:p>
    <w:p w:rsidR="00606801" w:rsidRDefault="00392641" w:rsidP="0026413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30">
        <w:rPr>
          <w:rFonts w:ascii="Times New Roman" w:hAnsi="Times New Roman" w:cs="Times New Roman"/>
          <w:sz w:val="24"/>
          <w:szCs w:val="24"/>
        </w:rPr>
        <w:t xml:space="preserve">Анализ перечисленных документов позволил </w:t>
      </w:r>
      <w:r w:rsidR="00116989" w:rsidRPr="00264130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26413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116989" w:rsidRPr="00264130">
        <w:rPr>
          <w:rFonts w:ascii="Times New Roman" w:hAnsi="Times New Roman" w:cs="Times New Roman"/>
          <w:sz w:val="24"/>
          <w:szCs w:val="24"/>
        </w:rPr>
        <w:t>информацию, связанную с</w:t>
      </w:r>
      <w:r w:rsidRPr="00264130">
        <w:rPr>
          <w:rFonts w:ascii="Times New Roman" w:hAnsi="Times New Roman" w:cs="Times New Roman"/>
          <w:sz w:val="24"/>
          <w:szCs w:val="24"/>
        </w:rPr>
        <w:t xml:space="preserve"> </w:t>
      </w:r>
      <w:r w:rsidR="00ED1825" w:rsidRPr="00264130">
        <w:rPr>
          <w:rFonts w:ascii="Times New Roman" w:hAnsi="Times New Roman" w:cs="Times New Roman"/>
          <w:sz w:val="24"/>
          <w:szCs w:val="24"/>
        </w:rPr>
        <w:t>образующимся</w:t>
      </w:r>
      <w:r w:rsidRPr="00264130">
        <w:rPr>
          <w:rFonts w:ascii="Times New Roman" w:hAnsi="Times New Roman" w:cs="Times New Roman"/>
          <w:sz w:val="24"/>
          <w:szCs w:val="24"/>
        </w:rPr>
        <w:t xml:space="preserve"> на т</w:t>
      </w:r>
      <w:r w:rsidR="00ED1825" w:rsidRPr="00264130">
        <w:rPr>
          <w:rFonts w:ascii="Times New Roman" w:hAnsi="Times New Roman" w:cs="Times New Roman"/>
          <w:sz w:val="24"/>
          <w:szCs w:val="24"/>
        </w:rPr>
        <w:t xml:space="preserve">ерритории Ленинградской области радиоактивным </w:t>
      </w:r>
      <w:r w:rsidR="00ED1825" w:rsidRPr="00264130">
        <w:rPr>
          <w:rFonts w:ascii="Times New Roman" w:hAnsi="Times New Roman" w:cs="Times New Roman"/>
          <w:color w:val="000000" w:themeColor="text1"/>
          <w:sz w:val="24"/>
          <w:szCs w:val="24"/>
        </w:rPr>
        <w:t>отходам.</w:t>
      </w:r>
    </w:p>
    <w:p w:rsidR="00946915" w:rsidRDefault="00946915" w:rsidP="0094691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915">
        <w:rPr>
          <w:rFonts w:ascii="Times New Roman" w:hAnsi="Times New Roman" w:cs="Times New Roman"/>
          <w:sz w:val="24"/>
          <w:szCs w:val="24"/>
        </w:rPr>
        <w:t xml:space="preserve">Образующиеся на Ленинградской АЭС твердые радиоактивные отходы (ТРО) – отработавшие свой ресурс радионуклидные источники, не предназначенные для дальнейшего использования материалы, оборудование, использованные средства индивидуальной защиты и другие – сортируются по видам и активностям, загружаются в контейнеры и транспортируются на специально оборудованном транспорте в места их переработки и хранения. </w:t>
      </w:r>
    </w:p>
    <w:p w:rsidR="00946915" w:rsidRDefault="00946915" w:rsidP="0094691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915">
        <w:rPr>
          <w:rFonts w:ascii="Times New Roman" w:hAnsi="Times New Roman" w:cs="Times New Roman"/>
          <w:sz w:val="24"/>
          <w:szCs w:val="24"/>
        </w:rPr>
        <w:lastRenderedPageBreak/>
        <w:t xml:space="preserve">Металлические отходы с низкой активностью передаются на переплавку в ЗАО «Экомет-С». Горючие и прессуемые радиоактивные отходы отправляются на переработку </w:t>
      </w:r>
      <w:r>
        <w:rPr>
          <w:rFonts w:ascii="Times New Roman" w:hAnsi="Times New Roman" w:cs="Times New Roman"/>
          <w:sz w:val="24"/>
          <w:szCs w:val="24"/>
        </w:rPr>
        <w:t xml:space="preserve">на Комплекс по переработке ТРО, которые </w:t>
      </w:r>
      <w:r w:rsidRPr="00946915">
        <w:rPr>
          <w:rFonts w:ascii="Times New Roman" w:hAnsi="Times New Roman" w:cs="Times New Roman"/>
          <w:sz w:val="24"/>
          <w:szCs w:val="24"/>
        </w:rPr>
        <w:t>после измельчения на станке рубки размещаются в хранилища ТРО, расположенные на минусовых отметках реакторных блоков. Неперерабатываемые ТРО затариваются в соответствующие упаковки и отправляются на хранение в хранилище твердых радиоактивных отходов (ХТРО) Ленинградской АЭС[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946915">
        <w:rPr>
          <w:rFonts w:ascii="Times New Roman" w:hAnsi="Times New Roman" w:cs="Times New Roman"/>
          <w:sz w:val="24"/>
          <w:szCs w:val="24"/>
        </w:rPr>
        <w:t>].</w:t>
      </w:r>
    </w:p>
    <w:p w:rsidR="00946915" w:rsidRDefault="00946915" w:rsidP="0094691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915">
        <w:rPr>
          <w:rFonts w:ascii="Times New Roman" w:hAnsi="Times New Roman" w:cs="Times New Roman"/>
          <w:sz w:val="24"/>
          <w:szCs w:val="24"/>
        </w:rPr>
        <w:t>Отвержденные ранее ЖРО в виде битумного компаунда хранятся в специализированном наземном сооружении. Битумирование кубового остатка в 2015 году на Ленинградской АЭС не проводилось. Установка битумирования выведена в резерв[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946915">
        <w:rPr>
          <w:rFonts w:ascii="Times New Roman" w:hAnsi="Times New Roman" w:cs="Times New Roman"/>
          <w:sz w:val="24"/>
          <w:szCs w:val="24"/>
        </w:rPr>
        <w:t>].</w:t>
      </w:r>
    </w:p>
    <w:p w:rsidR="00946915" w:rsidRPr="00946915" w:rsidRDefault="00946915" w:rsidP="0094691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915">
        <w:rPr>
          <w:rFonts w:ascii="Times New Roman" w:hAnsi="Times New Roman" w:cs="Times New Roman"/>
          <w:sz w:val="24"/>
          <w:szCs w:val="24"/>
        </w:rPr>
        <w:t>С 2014 года на Ленинградской АЭС введен в эксплуатацию Комплекс по переработке твердых радиоактивных отходов. В состав Комплекса входят установки сортировки, прессования, сжигания, системы транспортно-технологических операций, дезактивации оборудования и другие. Комплекс по переработке ТРО оснащен оборудованием фирмы «Nukem» (Германия). Объемы образования ТРО 2015 года составляют 120 % от объемов 2014 года. Увеличение объемов образования ТРО в отчетном году связано с большим объемом работ, выполненных в ходе ремонтов энергоблоков №№1-4. Сбор и удаление жидких радиоактивных отходов (ЖРО) осуществляется системой спец</w:t>
      </w:r>
      <w:r w:rsidR="00E8429F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Pr="00946915">
        <w:rPr>
          <w:rFonts w:ascii="Times New Roman" w:hAnsi="Times New Roman" w:cs="Times New Roman"/>
          <w:sz w:val="24"/>
          <w:szCs w:val="24"/>
        </w:rPr>
        <w:t>канализации, через которую они направляются на переработку на установках спец</w:t>
      </w:r>
      <w:r w:rsidR="00E8429F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Pr="00946915">
        <w:rPr>
          <w:rFonts w:ascii="Times New Roman" w:hAnsi="Times New Roman" w:cs="Times New Roman"/>
          <w:sz w:val="24"/>
          <w:szCs w:val="24"/>
        </w:rPr>
        <w:t>водоочистки. ЖРО в</w:t>
      </w:r>
      <w:r w:rsidR="00E8429F">
        <w:rPr>
          <w:rFonts w:ascii="Times New Roman" w:hAnsi="Times New Roman" w:cs="Times New Roman"/>
          <w:sz w:val="24"/>
          <w:szCs w:val="24"/>
        </w:rPr>
        <w:t xml:space="preserve"> виде кубового остатка и пульп </w:t>
      </w:r>
      <w:r w:rsidRPr="00946915">
        <w:rPr>
          <w:rFonts w:ascii="Times New Roman" w:hAnsi="Times New Roman" w:cs="Times New Roman"/>
          <w:sz w:val="24"/>
          <w:szCs w:val="24"/>
        </w:rPr>
        <w:t>поступают по трубопроводам на хранение в емкости комплекса переработки отходов[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946915">
        <w:rPr>
          <w:rFonts w:ascii="Times New Roman" w:hAnsi="Times New Roman" w:cs="Times New Roman"/>
          <w:sz w:val="24"/>
          <w:szCs w:val="24"/>
        </w:rPr>
        <w:t>].</w:t>
      </w:r>
    </w:p>
    <w:p w:rsidR="00946915" w:rsidRPr="00946915" w:rsidRDefault="00946915" w:rsidP="0094691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915">
        <w:rPr>
          <w:rFonts w:ascii="Times New Roman" w:hAnsi="Times New Roman" w:cs="Times New Roman"/>
          <w:sz w:val="24"/>
          <w:szCs w:val="24"/>
        </w:rPr>
        <w:t>В настоящий момент на ЛАЭС н</w:t>
      </w:r>
      <w:r w:rsidR="00E8429F">
        <w:rPr>
          <w:rFonts w:ascii="Times New Roman" w:hAnsi="Times New Roman" w:cs="Times New Roman"/>
          <w:sz w:val="24"/>
          <w:szCs w:val="24"/>
        </w:rPr>
        <w:t>е осуществляют переработку ЖРО,</w:t>
      </w:r>
      <w:r w:rsidRPr="00946915">
        <w:rPr>
          <w:rFonts w:ascii="Times New Roman" w:hAnsi="Times New Roman" w:cs="Times New Roman"/>
          <w:sz w:val="24"/>
          <w:szCs w:val="24"/>
        </w:rPr>
        <w:t xml:space="preserve"> данный процесс будет возобновлен после ввода в эксплуатацию на Ленинградской АЭС комплексов по переработке ЖРО гомогенного и гетерогенного составов[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946915">
        <w:rPr>
          <w:rFonts w:ascii="Times New Roman" w:hAnsi="Times New Roman" w:cs="Times New Roman"/>
          <w:sz w:val="24"/>
          <w:szCs w:val="24"/>
        </w:rPr>
        <w:t>].</w:t>
      </w:r>
    </w:p>
    <w:p w:rsidR="00606801" w:rsidRPr="001F2835" w:rsidRDefault="00946915" w:rsidP="001F28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Поэтому на данный момент времени п</w:t>
      </w:r>
      <w:r w:rsidR="00606801" w:rsidRPr="00B441A2">
        <w:rPr>
          <w:rFonts w:ascii="Times New Roman" w:hAnsi="Times New Roman" w:cs="Times New Roman"/>
          <w:sz w:val="24"/>
          <w:szCs w:val="24"/>
        </w:rPr>
        <w:t>ереработку РАО на территории ЛО осуществляют в основном 2 предприятия: Ленинградское отделение филиала «Северо-Западного территориального округа ФГУП «РосРАО»</w:t>
      </w:r>
      <w:r w:rsidR="00606801" w:rsidRPr="00B44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06801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обращение с жидкими и твердыми радиоактивными отходами</w:t>
      </w:r>
      <w:r w:rsidR="00995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низкой и средней активности</w:t>
      </w:r>
      <w:r w:rsidR="00606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06801" w:rsidRPr="00606801">
        <w:rPr>
          <w:rFonts w:ascii="Times New Roman" w:hAnsi="Times New Roman" w:cs="Times New Roman"/>
          <w:sz w:val="24"/>
          <w:szCs w:val="24"/>
          <w:shd w:val="clear" w:color="auto" w:fill="FFFFFF"/>
        </w:rPr>
        <w:t>дезактивация одежды, временное хранения РАО) и ЗАО «Экомет-С» (</w:t>
      </w:r>
      <w:r w:rsidR="00606801" w:rsidRPr="001F28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06801" w:rsidRPr="001F2835">
        <w:rPr>
          <w:rFonts w:ascii="Times New Roman" w:hAnsi="Times New Roman" w:cs="Times New Roman"/>
          <w:sz w:val="24"/>
          <w:szCs w:val="24"/>
          <w:shd w:val="clear" w:color="auto" w:fill="FFFFFF"/>
        </w:rPr>
        <w:t>бращение с металлическими отходами, загрязненными радиоактивными веществами).</w:t>
      </w:r>
    </w:p>
    <w:p w:rsidR="00946915" w:rsidRPr="00946915" w:rsidRDefault="008577AC" w:rsidP="009469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835">
        <w:rPr>
          <w:rFonts w:ascii="Times New Roman" w:hAnsi="Times New Roman" w:cs="Times New Roman"/>
          <w:sz w:val="24"/>
          <w:szCs w:val="24"/>
          <w:shd w:val="clear" w:color="auto" w:fill="FFFFFF"/>
        </w:rPr>
        <w:t>На сайте «Экомет-С» указано, что суммарная проектная мощность комплекса по обращению с металлическими отходами, загрязненными радиоактив</w:t>
      </w:r>
      <w:r w:rsidR="0033079E">
        <w:rPr>
          <w:rFonts w:ascii="Times New Roman" w:hAnsi="Times New Roman" w:cs="Times New Roman"/>
          <w:sz w:val="24"/>
          <w:szCs w:val="24"/>
          <w:shd w:val="clear" w:color="auto" w:fill="FFFFFF"/>
        </w:rPr>
        <w:t>ными веществами с низкой</w:t>
      </w:r>
      <w:r w:rsidRPr="001F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активност</w:t>
      </w:r>
      <w:r w:rsidR="0033079E">
        <w:rPr>
          <w:rFonts w:ascii="Times New Roman" w:hAnsi="Times New Roman" w:cs="Times New Roman"/>
          <w:sz w:val="24"/>
          <w:szCs w:val="24"/>
          <w:shd w:val="clear" w:color="auto" w:fill="FFFFFF"/>
        </w:rPr>
        <w:t>ью</w:t>
      </w:r>
      <w:r w:rsidRPr="001F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 0,3 мЗв/ч) - до 5000 тонн/год.</w:t>
      </w:r>
      <w:r w:rsidRPr="001F28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 время существования предприятия на нем было переработано </w:t>
      </w:r>
      <w:r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2</w:t>
      </w:r>
      <w:r w:rsidR="00A66922"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66922"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>·10</w:t>
      </w:r>
      <w:r w:rsidR="00A66922" w:rsidRPr="002641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A66922"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>тонн (</w:t>
      </w:r>
      <w:r w:rsidR="00A66922"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</w:t>
      </w:r>
      <w:r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66922"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>·10</w:t>
      </w:r>
      <w:r w:rsidR="00A66922" w:rsidRPr="002641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Pr="0026413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E56E37"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удельный вес </w:t>
      </w:r>
      <w:r w:rsidR="00E56E37"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составляет 0,625 т/м</w:t>
      </w:r>
      <w:r w:rsidR="00E56E37" w:rsidRPr="002641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E56E37"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16989" w:rsidRPr="00264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2835"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металлических отходов, загрязненными радиоактивными веществами, поступивших, в основном, с предприятий атомной энергетики и промышленности, а также объектов нефтегазового комплекса</w:t>
      </w:r>
      <w:r w:rsidR="001C1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1725" w:rsidRPr="001C172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1C172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02E2E" w:rsidRPr="00902E2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C1725" w:rsidRPr="001C172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F2835">
        <w:rPr>
          <w:rFonts w:ascii="Times New Roman" w:hAnsi="Times New Roman" w:cs="Times New Roman"/>
          <w:sz w:val="24"/>
          <w:szCs w:val="24"/>
          <w:shd w:val="clear" w:color="auto" w:fill="FFFFFF"/>
        </w:rPr>
        <w:t>. Например,</w:t>
      </w:r>
      <w:r w:rsidRPr="001F28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металлические отходы с ЛАЭС передаются в </w:t>
      </w:r>
      <w:r w:rsidRPr="001F2835">
        <w:rPr>
          <w:rFonts w:ascii="Times New Roman" w:hAnsi="Times New Roman" w:cs="Times New Roman"/>
          <w:sz w:val="24"/>
          <w:szCs w:val="24"/>
          <w:shd w:val="clear" w:color="auto" w:fill="FFFFFF"/>
        </w:rPr>
        <w:t>ЗАО «Экомет-С» на переплавку</w:t>
      </w:r>
      <w:r w:rsidR="001F2835" w:rsidRPr="001F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283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1C1725">
        <w:rPr>
          <w:rFonts w:ascii="Times New Roman" w:hAnsi="Times New Roman" w:cs="Times New Roman"/>
          <w:bCs/>
          <w:sz w:val="24"/>
          <w:szCs w:val="24"/>
        </w:rPr>
        <w:t>2</w:t>
      </w:r>
      <w:r w:rsidR="00902E2E" w:rsidRPr="00902E2E">
        <w:rPr>
          <w:rFonts w:ascii="Times New Roman" w:hAnsi="Times New Roman" w:cs="Times New Roman"/>
          <w:bCs/>
          <w:sz w:val="24"/>
          <w:szCs w:val="24"/>
        </w:rPr>
        <w:t>4</w:t>
      </w:r>
      <w:r w:rsidRPr="001F283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D242E4">
        <w:rPr>
          <w:rFonts w:ascii="Times New Roman" w:hAnsi="Times New Roman" w:cs="Times New Roman"/>
          <w:sz w:val="24"/>
          <w:szCs w:val="24"/>
          <w:shd w:val="clear" w:color="auto" w:fill="FFFFFF"/>
        </w:rPr>
        <w:t>, но информации о количестве передаваемых на переработку отходов нет.</w:t>
      </w:r>
    </w:p>
    <w:p w:rsidR="00606801" w:rsidRPr="000A2A91" w:rsidRDefault="00606801" w:rsidP="0026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A2">
        <w:rPr>
          <w:rFonts w:ascii="Times New Roman" w:hAnsi="Times New Roman" w:cs="Times New Roman"/>
          <w:sz w:val="24"/>
          <w:szCs w:val="24"/>
        </w:rPr>
        <w:t xml:space="preserve">В отчете по экологической безопасности предприятия ЛОФ </w:t>
      </w:r>
      <w:r w:rsidRPr="00B441A2">
        <w:rPr>
          <w:rFonts w:ascii="Times New Roman" w:hAnsi="Times New Roman" w:cs="Times New Roman"/>
          <w:sz w:val="24"/>
          <w:szCs w:val="24"/>
          <w:shd w:val="clear" w:color="auto" w:fill="FFFFFF"/>
        </w:rPr>
        <w:t>«СЗТО ФГУП «РосРАО»</w:t>
      </w:r>
      <w:r w:rsidRPr="00B441A2">
        <w:rPr>
          <w:rFonts w:ascii="Times New Roman" w:hAnsi="Times New Roman" w:cs="Times New Roman"/>
          <w:sz w:val="24"/>
          <w:szCs w:val="24"/>
        </w:rPr>
        <w:t xml:space="preserve"> за 2015 г. указано, что на территории предприятия накоплено </w:t>
      </w:r>
      <w:r w:rsidRPr="00BF163A">
        <w:rPr>
          <w:rFonts w:ascii="Times New Roman" w:hAnsi="Times New Roman" w:cs="Times New Roman"/>
          <w:sz w:val="24"/>
          <w:szCs w:val="24"/>
        </w:rPr>
        <w:t>67</w:t>
      </w:r>
      <w:r w:rsidR="001F2835" w:rsidRPr="00BF163A">
        <w:rPr>
          <w:rFonts w:ascii="Times New Roman" w:hAnsi="Times New Roman" w:cs="Times New Roman"/>
          <w:sz w:val="24"/>
          <w:szCs w:val="24"/>
        </w:rPr>
        <w:t xml:space="preserve"> </w:t>
      </w:r>
      <w:r w:rsidRPr="00BF163A">
        <w:rPr>
          <w:rFonts w:ascii="Times New Roman" w:hAnsi="Times New Roman" w:cs="Times New Roman"/>
          <w:sz w:val="24"/>
          <w:szCs w:val="24"/>
        </w:rPr>
        <w:t>016 м</w:t>
      </w:r>
      <w:r w:rsidRPr="00BF16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F163A">
        <w:rPr>
          <w:rFonts w:ascii="Times New Roman" w:hAnsi="Times New Roman" w:cs="Times New Roman"/>
          <w:sz w:val="24"/>
          <w:szCs w:val="24"/>
        </w:rPr>
        <w:t xml:space="preserve"> </w:t>
      </w:r>
      <w:r w:rsidRPr="00B441A2">
        <w:rPr>
          <w:rFonts w:ascii="Times New Roman" w:hAnsi="Times New Roman" w:cs="Times New Roman"/>
          <w:sz w:val="24"/>
          <w:szCs w:val="24"/>
        </w:rPr>
        <w:t>радиоактивных отходов,</w:t>
      </w:r>
      <w:r w:rsidR="00BF163A">
        <w:rPr>
          <w:rFonts w:ascii="Times New Roman" w:hAnsi="Times New Roman" w:cs="Times New Roman"/>
          <w:sz w:val="24"/>
          <w:szCs w:val="24"/>
        </w:rPr>
        <w:t xml:space="preserve"> что составляет 1,2 % от радиоактивных отходов, накопленных на территории РФ на период до 2015 г.</w:t>
      </w:r>
      <w:r w:rsidR="00264130">
        <w:rPr>
          <w:rFonts w:ascii="Times New Roman" w:hAnsi="Times New Roman" w:cs="Times New Roman"/>
          <w:sz w:val="24"/>
          <w:szCs w:val="24"/>
        </w:rPr>
        <w:t xml:space="preserve"> </w:t>
      </w:r>
      <w:r w:rsidR="00E56E37">
        <w:rPr>
          <w:rFonts w:ascii="Times New Roman" w:hAnsi="Times New Roman" w:cs="Times New Roman"/>
          <w:sz w:val="24"/>
          <w:szCs w:val="24"/>
        </w:rPr>
        <w:t>О</w:t>
      </w:r>
      <w:r w:rsidRPr="00B441A2">
        <w:rPr>
          <w:rFonts w:ascii="Times New Roman" w:hAnsi="Times New Roman" w:cs="Times New Roman"/>
          <w:sz w:val="24"/>
          <w:szCs w:val="24"/>
        </w:rPr>
        <w:t>бщая активность</w:t>
      </w:r>
      <w:r w:rsidR="00E56E37">
        <w:rPr>
          <w:rFonts w:ascii="Times New Roman" w:hAnsi="Times New Roman" w:cs="Times New Roman"/>
          <w:sz w:val="24"/>
          <w:szCs w:val="24"/>
        </w:rPr>
        <w:t xml:space="preserve"> накопленных в </w:t>
      </w:r>
      <w:r w:rsidR="00E56E37" w:rsidRPr="00B441A2">
        <w:rPr>
          <w:rFonts w:ascii="Times New Roman" w:hAnsi="Times New Roman" w:cs="Times New Roman"/>
          <w:sz w:val="24"/>
          <w:szCs w:val="24"/>
        </w:rPr>
        <w:t xml:space="preserve">ЛОФ </w:t>
      </w:r>
      <w:r w:rsidR="00E56E37" w:rsidRPr="00B441A2">
        <w:rPr>
          <w:rFonts w:ascii="Times New Roman" w:hAnsi="Times New Roman" w:cs="Times New Roman"/>
          <w:sz w:val="24"/>
          <w:szCs w:val="24"/>
          <w:shd w:val="clear" w:color="auto" w:fill="FFFFFF"/>
        </w:rPr>
        <w:t>«СЗТО ФГУП «РосРАО»</w:t>
      </w:r>
      <w:r w:rsidRPr="00B441A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BF163A">
        <w:rPr>
          <w:rFonts w:ascii="Times New Roman" w:hAnsi="Times New Roman" w:cs="Times New Roman"/>
          <w:sz w:val="24"/>
          <w:szCs w:val="24"/>
        </w:rPr>
        <w:t>1,99</w:t>
      </w:r>
      <w:r w:rsidRPr="00B441A2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B441A2">
        <w:rPr>
          <w:rFonts w:ascii="Times New Roman" w:hAnsi="Times New Roman" w:cs="Times New Roman"/>
          <w:sz w:val="24"/>
          <w:szCs w:val="24"/>
        </w:rPr>
        <w:t>10</w:t>
      </w:r>
      <w:r w:rsidRPr="00B441A2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B441A2">
        <w:rPr>
          <w:rFonts w:ascii="Times New Roman" w:hAnsi="Times New Roman" w:cs="Times New Roman"/>
          <w:sz w:val="24"/>
          <w:szCs w:val="24"/>
        </w:rPr>
        <w:t>Бк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A2">
        <w:rPr>
          <w:rFonts w:ascii="Times New Roman" w:hAnsi="Times New Roman" w:cs="Times New Roman"/>
          <w:sz w:val="24"/>
          <w:szCs w:val="24"/>
        </w:rPr>
        <w:t>[</w:t>
      </w:r>
      <w:r w:rsidR="00814E36">
        <w:rPr>
          <w:rFonts w:ascii="Times New Roman" w:hAnsi="Times New Roman" w:cs="Times New Roman"/>
          <w:sz w:val="24"/>
          <w:szCs w:val="24"/>
        </w:rPr>
        <w:t>2</w:t>
      </w:r>
      <w:r w:rsidR="00CA227A">
        <w:rPr>
          <w:rFonts w:ascii="Times New Roman" w:hAnsi="Times New Roman" w:cs="Times New Roman"/>
          <w:sz w:val="24"/>
          <w:szCs w:val="24"/>
        </w:rPr>
        <w:t>6</w:t>
      </w:r>
      <w:r w:rsidRPr="000A2A91">
        <w:rPr>
          <w:rFonts w:ascii="Times New Roman" w:hAnsi="Times New Roman" w:cs="Times New Roman"/>
          <w:sz w:val="24"/>
          <w:szCs w:val="24"/>
        </w:rPr>
        <w:t xml:space="preserve">], из них: </w:t>
      </w:r>
    </w:p>
    <w:p w:rsidR="00DB11C5" w:rsidRPr="001168C8" w:rsidRDefault="00606801" w:rsidP="004F1EB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A2">
        <w:rPr>
          <w:rFonts w:ascii="Times New Roman" w:hAnsi="Times New Roman" w:cs="Times New Roman"/>
          <w:sz w:val="24"/>
          <w:szCs w:val="24"/>
        </w:rPr>
        <w:t>твердые радиоактивные отходы составляют около 64</w:t>
      </w:r>
      <w:r w:rsidR="001F2835">
        <w:rPr>
          <w:rFonts w:ascii="Times New Roman" w:hAnsi="Times New Roman" w:cs="Times New Roman"/>
          <w:sz w:val="24"/>
          <w:szCs w:val="24"/>
        </w:rPr>
        <w:t xml:space="preserve"> </w:t>
      </w:r>
      <w:r w:rsidRPr="00B441A2">
        <w:rPr>
          <w:rFonts w:ascii="Times New Roman" w:hAnsi="Times New Roman" w:cs="Times New Roman"/>
          <w:sz w:val="24"/>
          <w:szCs w:val="24"/>
        </w:rPr>
        <w:t>553 м</w:t>
      </w:r>
      <w:r w:rsidRPr="00B441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41A2">
        <w:rPr>
          <w:rFonts w:ascii="Times New Roman" w:hAnsi="Times New Roman" w:cs="Times New Roman"/>
          <w:sz w:val="24"/>
          <w:szCs w:val="24"/>
        </w:rPr>
        <w:t xml:space="preserve"> общей активностью 1,99</w:t>
      </w:r>
      <w:r w:rsidRPr="00B441A2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B441A2">
        <w:rPr>
          <w:rFonts w:ascii="Times New Roman" w:hAnsi="Times New Roman" w:cs="Times New Roman"/>
          <w:sz w:val="24"/>
          <w:szCs w:val="24"/>
        </w:rPr>
        <w:t>10</w:t>
      </w:r>
      <w:r w:rsidRPr="00B441A2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B441A2">
        <w:rPr>
          <w:rFonts w:ascii="Times New Roman" w:hAnsi="Times New Roman" w:cs="Times New Roman"/>
          <w:sz w:val="24"/>
          <w:szCs w:val="24"/>
        </w:rPr>
        <w:t xml:space="preserve">Бк; </w:t>
      </w:r>
    </w:p>
    <w:p w:rsidR="00946915" w:rsidRPr="00E56E37" w:rsidRDefault="00606801" w:rsidP="004F1EB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A2">
        <w:rPr>
          <w:rFonts w:ascii="Times New Roman" w:hAnsi="Times New Roman" w:cs="Times New Roman"/>
          <w:sz w:val="24"/>
          <w:szCs w:val="24"/>
        </w:rPr>
        <w:t>жидкие радиоактивные отходы составляют около 2</w:t>
      </w:r>
      <w:r w:rsidR="001F2835">
        <w:rPr>
          <w:rFonts w:ascii="Times New Roman" w:hAnsi="Times New Roman" w:cs="Times New Roman"/>
          <w:sz w:val="24"/>
          <w:szCs w:val="24"/>
        </w:rPr>
        <w:t xml:space="preserve"> </w:t>
      </w:r>
      <w:r w:rsidRPr="00B441A2">
        <w:rPr>
          <w:rFonts w:ascii="Times New Roman" w:hAnsi="Times New Roman" w:cs="Times New Roman"/>
          <w:sz w:val="24"/>
          <w:szCs w:val="24"/>
        </w:rPr>
        <w:t>463 м</w:t>
      </w:r>
      <w:r w:rsidRPr="00B441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41A2">
        <w:rPr>
          <w:rFonts w:ascii="Times New Roman" w:hAnsi="Times New Roman" w:cs="Times New Roman"/>
          <w:sz w:val="24"/>
          <w:szCs w:val="24"/>
        </w:rPr>
        <w:t xml:space="preserve"> общей </w:t>
      </w:r>
      <w:r w:rsidRPr="00E56E37">
        <w:rPr>
          <w:rFonts w:ascii="Times New Roman" w:hAnsi="Times New Roman" w:cs="Times New Roman"/>
          <w:sz w:val="24"/>
          <w:szCs w:val="24"/>
        </w:rPr>
        <w:t>активностью 3,22</w:t>
      </w:r>
      <w:r w:rsidRPr="00E56E37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E56E37">
        <w:rPr>
          <w:rFonts w:ascii="Times New Roman" w:hAnsi="Times New Roman" w:cs="Times New Roman"/>
          <w:sz w:val="24"/>
          <w:szCs w:val="24"/>
        </w:rPr>
        <w:t>10</w:t>
      </w:r>
      <w:r w:rsidRPr="00E56E3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56E37">
        <w:rPr>
          <w:rFonts w:ascii="Times New Roman" w:hAnsi="Times New Roman" w:cs="Times New Roman"/>
          <w:sz w:val="24"/>
          <w:szCs w:val="24"/>
        </w:rPr>
        <w:t xml:space="preserve"> Бк.</w:t>
      </w:r>
    </w:p>
    <w:p w:rsidR="005D17B8" w:rsidRDefault="00264130" w:rsidP="004F1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объем накопленных отходов разобран в таблице </w:t>
      </w:r>
      <w:r w:rsidR="008E72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EA1" w:rsidRPr="00D00EA1" w:rsidRDefault="00D00EA1" w:rsidP="00D00E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отчете по экологической безопасности ФГУП «НИТИ им. А.П. Александрова» указано, что на данном предприятии, которое находится в г. Сосновый Бор, за год </w:t>
      </w:r>
      <w:r w:rsidRPr="00D00EA1">
        <w:rPr>
          <w:rFonts w:ascii="Times New Roman" w:hAnsi="Times New Roman" w:cs="Times New Roman"/>
          <w:sz w:val="24"/>
          <w:szCs w:val="24"/>
        </w:rPr>
        <w:t>образуется радиоактивных отходов (как твердых, так и жидких) общим объёмом 238 м</w:t>
      </w:r>
      <w:r w:rsidRPr="00D00E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0EA1">
        <w:rPr>
          <w:rFonts w:ascii="Times New Roman" w:hAnsi="Times New Roman" w:cs="Times New Roman"/>
          <w:sz w:val="24"/>
          <w:szCs w:val="24"/>
        </w:rPr>
        <w:t>, из которых 163,5 м</w:t>
      </w:r>
      <w:r w:rsidRPr="00D00E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0EA1">
        <w:rPr>
          <w:rFonts w:ascii="Times New Roman" w:hAnsi="Times New Roman" w:cs="Times New Roman"/>
          <w:sz w:val="24"/>
          <w:szCs w:val="24"/>
        </w:rPr>
        <w:t xml:space="preserve"> переданы на кондиционирование в ЛО СЗТО ФГУП «РосРАО» [</w:t>
      </w:r>
      <w:r w:rsidR="00D57137">
        <w:rPr>
          <w:rFonts w:ascii="Times New Roman" w:hAnsi="Times New Roman" w:cs="Times New Roman"/>
          <w:sz w:val="24"/>
          <w:szCs w:val="24"/>
        </w:rPr>
        <w:t>27</w:t>
      </w:r>
      <w:r w:rsidRPr="00D00EA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EA1" w:rsidRDefault="008E72CE" w:rsidP="00D00E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понимания отношения образующихся и перерабатываемых РАО на территории Российской Федерации и Ленинградской области приведем таблицу 3</w:t>
      </w:r>
      <w:r w:rsidR="004F1EB0">
        <w:rPr>
          <w:rFonts w:ascii="Times New Roman" w:hAnsi="Times New Roman" w:cs="Times New Roman"/>
          <w:sz w:val="24"/>
          <w:szCs w:val="24"/>
        </w:rPr>
        <w:t>.</w:t>
      </w:r>
    </w:p>
    <w:p w:rsidR="00D57137" w:rsidRPr="006B7F10" w:rsidRDefault="00D57137" w:rsidP="00D00E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10">
        <w:rPr>
          <w:rFonts w:ascii="Times New Roman" w:hAnsi="Times New Roman" w:cs="Times New Roman"/>
          <w:sz w:val="24"/>
          <w:szCs w:val="24"/>
        </w:rPr>
        <w:t>Таблица 3. Соотношение образующихся и накопленных радиоактивных отходов в РФ и Ленинградской области.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856"/>
        <w:gridCol w:w="1936"/>
      </w:tblGrid>
      <w:tr w:rsidR="008E72CE" w:rsidRPr="006B7F10" w:rsidTr="00462936">
        <w:tc>
          <w:tcPr>
            <w:tcW w:w="3686" w:type="dxa"/>
          </w:tcPr>
          <w:p w:rsidR="008E72CE" w:rsidRPr="006B7F10" w:rsidRDefault="008E72CE" w:rsidP="004F1EB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Критерий сравнения</w:t>
            </w:r>
          </w:p>
        </w:tc>
        <w:tc>
          <w:tcPr>
            <w:tcW w:w="1984" w:type="dxa"/>
          </w:tcPr>
          <w:p w:rsidR="008E72CE" w:rsidRPr="006B7F10" w:rsidRDefault="008E72CE" w:rsidP="004F1EB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56" w:type="dxa"/>
          </w:tcPr>
          <w:p w:rsidR="008E72CE" w:rsidRPr="006B7F10" w:rsidRDefault="00D072B9" w:rsidP="004F1EB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 xml:space="preserve">С.-Петербург и </w:t>
            </w:r>
            <w:r w:rsidR="008E72CE" w:rsidRPr="006B7F1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936" w:type="dxa"/>
          </w:tcPr>
          <w:p w:rsidR="008E72CE" w:rsidRPr="006B7F10" w:rsidRDefault="008E72CE" w:rsidP="004F1EB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  <w:r w:rsidR="004F1EB0" w:rsidRPr="006B7F1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8E72CE" w:rsidRPr="006B7F10" w:rsidTr="00462936">
        <w:tc>
          <w:tcPr>
            <w:tcW w:w="3686" w:type="dxa"/>
          </w:tcPr>
          <w:p w:rsidR="008E72CE" w:rsidRPr="006B7F10" w:rsidRDefault="008E72CE" w:rsidP="004F1EB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Количество накопленных РАО</w:t>
            </w:r>
            <w:r w:rsidR="006B7F10">
              <w:rPr>
                <w:rFonts w:ascii="Times New Roman" w:hAnsi="Times New Roman" w:cs="Times New Roman"/>
                <w:sz w:val="24"/>
                <w:szCs w:val="24"/>
              </w:rPr>
              <w:t xml:space="preserve"> на 2015 год</w:t>
            </w: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/ относящихся к «ядерному наследию», м</w:t>
            </w:r>
            <w:r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E72CE" w:rsidRPr="006B7F10" w:rsidRDefault="008E72CE" w:rsidP="004F1EB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5,6·10</w:t>
            </w:r>
            <w:r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/5,5·10</w:t>
            </w:r>
            <w:r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00EA1" w:rsidRPr="006B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00EA1" w:rsidRPr="006B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56" w:type="dxa"/>
          </w:tcPr>
          <w:p w:rsidR="008E72CE" w:rsidRPr="006B7F10" w:rsidRDefault="008E72CE" w:rsidP="004F1EB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1,6·10</w:t>
            </w:r>
            <w:r w:rsidRPr="006B7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/нет данных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EA1" w:rsidRPr="006B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D00EA1" w:rsidRPr="006B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36" w:type="dxa"/>
          </w:tcPr>
          <w:p w:rsidR="008E72CE" w:rsidRPr="006B7F10" w:rsidRDefault="004F1EB0" w:rsidP="004F1EB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0,02/нет данных</w:t>
            </w:r>
          </w:p>
        </w:tc>
      </w:tr>
      <w:tr w:rsidR="008E72CE" w:rsidRPr="006B7F10" w:rsidTr="00462936">
        <w:tc>
          <w:tcPr>
            <w:tcW w:w="3686" w:type="dxa"/>
          </w:tcPr>
          <w:p w:rsidR="008E72CE" w:rsidRPr="006B7F10" w:rsidRDefault="008E72CE" w:rsidP="004F1EB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 xml:space="preserve">Образующихся </w:t>
            </w:r>
            <w:r w:rsidR="001511D0">
              <w:rPr>
                <w:rFonts w:ascii="Times New Roman" w:hAnsi="Times New Roman" w:cs="Times New Roman"/>
                <w:sz w:val="24"/>
                <w:szCs w:val="24"/>
              </w:rPr>
              <w:t xml:space="preserve">РАО </w:t>
            </w: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за год, м</w:t>
            </w:r>
            <w:r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072B9" w:rsidRPr="006B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2B9" w:rsidRDefault="006B7F10" w:rsidP="004F1EB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B60C9" w:rsidRPr="006B7F10" w:rsidRDefault="006B7F10" w:rsidP="004F1EB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1511D0" w:rsidRDefault="001511D0" w:rsidP="00462936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C9" w:rsidRDefault="008E72CE" w:rsidP="00EB60C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1,8·10</w:t>
            </w:r>
            <w:r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00EA1" w:rsidRPr="006B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00EA1" w:rsidRPr="006B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EB60C9" w:rsidRPr="00E273CA" w:rsidRDefault="00EB60C9" w:rsidP="001511D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·10</w:t>
            </w:r>
            <w:r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E2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[4]</w:t>
            </w:r>
          </w:p>
        </w:tc>
        <w:tc>
          <w:tcPr>
            <w:tcW w:w="1856" w:type="dxa"/>
          </w:tcPr>
          <w:p w:rsidR="001511D0" w:rsidRDefault="001511D0" w:rsidP="00462936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CE" w:rsidRDefault="008E72CE" w:rsidP="00D571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00EA1" w:rsidRPr="006B7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·10</w:t>
            </w:r>
            <w:r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 w:rsidR="00E27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</w:rPr>
              <w:t>,27]</w:t>
            </w:r>
          </w:p>
          <w:p w:rsidR="001511D0" w:rsidRPr="00E273CA" w:rsidRDefault="001511D0" w:rsidP="001511D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·10</w:t>
            </w:r>
            <w:r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="00E2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[25]</w:t>
            </w:r>
          </w:p>
        </w:tc>
        <w:tc>
          <w:tcPr>
            <w:tcW w:w="1936" w:type="dxa"/>
          </w:tcPr>
          <w:p w:rsidR="001511D0" w:rsidRDefault="001511D0" w:rsidP="00462936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CE" w:rsidRDefault="004F1EB0" w:rsidP="004F1EB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11D0" w:rsidRPr="006B7F10" w:rsidRDefault="001511D0" w:rsidP="004F1EB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8E72CE" w:rsidRPr="00D072B9" w:rsidTr="00462936">
        <w:trPr>
          <w:trHeight w:val="916"/>
        </w:trPr>
        <w:tc>
          <w:tcPr>
            <w:tcW w:w="3686" w:type="dxa"/>
          </w:tcPr>
          <w:p w:rsidR="008E72CE" w:rsidRPr="006B7F10" w:rsidRDefault="008E72CE" w:rsidP="0046293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r w:rsidR="00462936">
              <w:rPr>
                <w:rFonts w:ascii="Times New Roman" w:hAnsi="Times New Roman" w:cs="Times New Roman"/>
                <w:sz w:val="24"/>
                <w:szCs w:val="24"/>
              </w:rPr>
              <w:t>отанных</w:t>
            </w: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 xml:space="preserve"> РАО за</w:t>
            </w:r>
            <w:r w:rsidR="0046293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 xml:space="preserve"> год, м</w:t>
            </w:r>
            <w:r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E72CE" w:rsidRPr="006B7F10" w:rsidRDefault="00D00EA1" w:rsidP="00D00EA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9,25.10</w:t>
            </w:r>
            <w:r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56" w:type="dxa"/>
          </w:tcPr>
          <w:p w:rsidR="008E72CE" w:rsidRPr="006B7F10" w:rsidRDefault="004F1EB0" w:rsidP="004F1EB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8,6·10</w:t>
            </w:r>
            <w:r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00EA1" w:rsidRPr="006B7F1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57137" w:rsidRPr="006B7F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0EA1" w:rsidRPr="006B7F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36" w:type="dxa"/>
          </w:tcPr>
          <w:p w:rsidR="008E72CE" w:rsidRPr="006B7F10" w:rsidRDefault="00D57137" w:rsidP="004F1EB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1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</w:tbl>
    <w:p w:rsidR="005D17B8" w:rsidRDefault="00E8429F" w:rsidP="00462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данной таблицы видно, что на территории Ленинградской </w:t>
      </w:r>
      <w:r w:rsidR="00462936">
        <w:rPr>
          <w:rFonts w:ascii="Times New Roman" w:hAnsi="Times New Roman" w:cs="Times New Roman"/>
          <w:sz w:val="24"/>
          <w:szCs w:val="24"/>
        </w:rPr>
        <w:t>области в</w:t>
      </w:r>
      <w:r w:rsidR="006C0682">
        <w:rPr>
          <w:rFonts w:ascii="Times New Roman" w:hAnsi="Times New Roman" w:cs="Times New Roman"/>
          <w:sz w:val="24"/>
          <w:szCs w:val="24"/>
        </w:rPr>
        <w:t xml:space="preserve"> 2015 году </w:t>
      </w:r>
      <w:r>
        <w:rPr>
          <w:rFonts w:ascii="Times New Roman" w:hAnsi="Times New Roman" w:cs="Times New Roman"/>
          <w:sz w:val="24"/>
          <w:szCs w:val="24"/>
        </w:rPr>
        <w:t>образ</w:t>
      </w:r>
      <w:r w:rsidR="00462936">
        <w:rPr>
          <w:rFonts w:ascii="Times New Roman" w:hAnsi="Times New Roman" w:cs="Times New Roman"/>
          <w:sz w:val="24"/>
          <w:szCs w:val="24"/>
        </w:rPr>
        <w:t>овалось</w:t>
      </w:r>
      <w:r>
        <w:rPr>
          <w:rFonts w:ascii="Times New Roman" w:hAnsi="Times New Roman" w:cs="Times New Roman"/>
          <w:sz w:val="24"/>
          <w:szCs w:val="24"/>
        </w:rPr>
        <w:t xml:space="preserve"> 2 %</w:t>
      </w:r>
      <w:r w:rsidR="006C0682">
        <w:rPr>
          <w:rFonts w:ascii="Times New Roman" w:hAnsi="Times New Roman" w:cs="Times New Roman"/>
          <w:sz w:val="24"/>
          <w:szCs w:val="24"/>
        </w:rPr>
        <w:t>, а в 2014 году – 1%</w:t>
      </w:r>
      <w:r>
        <w:rPr>
          <w:rFonts w:ascii="Times New Roman" w:hAnsi="Times New Roman" w:cs="Times New Roman"/>
          <w:sz w:val="24"/>
          <w:szCs w:val="24"/>
        </w:rPr>
        <w:t xml:space="preserve"> от общего объема образующихся в РФ рад</w:t>
      </w:r>
      <w:r w:rsidR="006C0682">
        <w:rPr>
          <w:rFonts w:ascii="Times New Roman" w:hAnsi="Times New Roman" w:cs="Times New Roman"/>
          <w:sz w:val="24"/>
          <w:szCs w:val="24"/>
        </w:rPr>
        <w:t>иоактивных отходов</w:t>
      </w:r>
      <w:r w:rsidR="00462936">
        <w:rPr>
          <w:rFonts w:ascii="Times New Roman" w:hAnsi="Times New Roman" w:cs="Times New Roman"/>
          <w:sz w:val="24"/>
          <w:szCs w:val="24"/>
        </w:rPr>
        <w:t xml:space="preserve"> за те же года</w:t>
      </w:r>
      <w:r w:rsidR="006C0682">
        <w:rPr>
          <w:rFonts w:ascii="Times New Roman" w:hAnsi="Times New Roman" w:cs="Times New Roman"/>
          <w:sz w:val="24"/>
          <w:szCs w:val="24"/>
        </w:rPr>
        <w:t>.</w:t>
      </w:r>
      <w:r w:rsidR="00462936">
        <w:rPr>
          <w:rFonts w:ascii="Times New Roman" w:hAnsi="Times New Roman" w:cs="Times New Roman"/>
          <w:sz w:val="24"/>
          <w:szCs w:val="24"/>
        </w:rPr>
        <w:t xml:space="preserve"> В 2015 году на территории Ленинградской области было переработано 9,3% от общего объема перерабатываемых отходов в Российской Федерации.</w:t>
      </w:r>
    </w:p>
    <w:p w:rsidR="00462936" w:rsidRPr="00ED370A" w:rsidRDefault="00462936" w:rsidP="004F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462936" w:rsidRPr="00ED370A" w:rsidSect="005D17B8">
          <w:footerReference w:type="defaul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6801" w:rsidRPr="00615127" w:rsidRDefault="00A66922" w:rsidP="0061512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E72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Накопленные радиоактивные отходы в пункте хранения Ленин</w:t>
      </w:r>
      <w:r w:rsidR="0070456D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606801" w:rsidRPr="00901220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FC490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A22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06801" w:rsidRPr="00615127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tbl>
      <w:tblPr>
        <w:tblStyle w:val="a4"/>
        <w:tblW w:w="149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7"/>
        <w:gridCol w:w="1559"/>
        <w:gridCol w:w="9072"/>
        <w:gridCol w:w="1843"/>
        <w:gridCol w:w="1296"/>
      </w:tblGrid>
      <w:tr w:rsidR="00A66922" w:rsidTr="00BF163A">
        <w:trPr>
          <w:trHeight w:val="1332"/>
          <w:jc w:val="center"/>
        </w:trPr>
        <w:tc>
          <w:tcPr>
            <w:tcW w:w="1187" w:type="dxa"/>
            <w:vAlign w:val="center"/>
          </w:tcPr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Наименование РАО</w:t>
            </w:r>
          </w:p>
        </w:tc>
        <w:tc>
          <w:tcPr>
            <w:tcW w:w="1559" w:type="dxa"/>
            <w:vAlign w:val="center"/>
          </w:tcPr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Вид РАО</w:t>
            </w:r>
          </w:p>
        </w:tc>
        <w:tc>
          <w:tcPr>
            <w:tcW w:w="9072" w:type="dxa"/>
            <w:vAlign w:val="center"/>
          </w:tcPr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843" w:type="dxa"/>
            <w:vAlign w:val="center"/>
          </w:tcPr>
          <w:p w:rsidR="00606801" w:rsidRPr="00946915" w:rsidRDefault="00EF46F3" w:rsidP="00946915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Опасные свойства отхода</w:t>
            </w:r>
            <w:r w:rsidR="00CA227A" w:rsidRPr="00946915">
              <w:rPr>
                <w:rFonts w:ascii="Times New Roman" w:hAnsi="Times New Roman" w:cs="Times New Roman"/>
                <w:sz w:val="24"/>
                <w:szCs w:val="24"/>
              </w:rPr>
              <w:t>, виды работ с РАО</w:t>
            </w:r>
          </w:p>
        </w:tc>
        <w:tc>
          <w:tcPr>
            <w:tcW w:w="1296" w:type="dxa"/>
            <w:vAlign w:val="center"/>
          </w:tcPr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Объемы РАО, поступающих за год</w:t>
            </w:r>
          </w:p>
        </w:tc>
      </w:tr>
      <w:tr w:rsidR="00A66922" w:rsidTr="00BF163A">
        <w:trPr>
          <w:jc w:val="center"/>
        </w:trPr>
        <w:tc>
          <w:tcPr>
            <w:tcW w:w="1187" w:type="dxa"/>
            <w:vMerge w:val="restart"/>
            <w:vAlign w:val="center"/>
          </w:tcPr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Жидкие РАО</w:t>
            </w:r>
          </w:p>
        </w:tc>
        <w:tc>
          <w:tcPr>
            <w:tcW w:w="1559" w:type="dxa"/>
            <w:vMerge w:val="restart"/>
            <w:vAlign w:val="center"/>
          </w:tcPr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Удаляемые, не содержащие ядерные материалы, долгоживущие</w:t>
            </w:r>
          </w:p>
        </w:tc>
        <w:tc>
          <w:tcPr>
            <w:tcW w:w="9072" w:type="dxa"/>
            <w:vAlign w:val="center"/>
          </w:tcPr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Низкоактивные радиоактивные отходы, содержащие радионуклиды с удельной активностью: </w:t>
            </w:r>
          </w:p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тритий содержащих радиоактивных отходов </w:t>
            </w:r>
          </w:p>
          <w:p w:rsidR="001343B6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бета-излучающих (исключая тритий) радиоактивных отходов </w:t>
            </w:r>
          </w:p>
          <w:p w:rsidR="00606801" w:rsidRPr="00946915" w:rsidRDefault="001343B6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606801" w:rsidRPr="00946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6801"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06801"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альфа-излучающих (исключая трансурановые) радиоактивных отходов </w:t>
            </w:r>
          </w:p>
          <w:p w:rsidR="00CA227A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содержащих трансурановые радионуклиды радиоактивных отходов</w:t>
            </w:r>
          </w:p>
        </w:tc>
        <w:tc>
          <w:tcPr>
            <w:tcW w:w="1843" w:type="dxa"/>
            <w:vAlign w:val="center"/>
          </w:tcPr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Опасны при попадании в пищевые цепочки, контакте и нахождении вблизи.</w:t>
            </w:r>
          </w:p>
          <w:p w:rsidR="00CA227A" w:rsidRPr="00946915" w:rsidRDefault="00CA227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ПР+Т+П+Х</w:t>
            </w:r>
            <w:r w:rsidR="00BF163A" w:rsidRPr="009469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6" w:type="dxa"/>
            <w:vAlign w:val="center"/>
          </w:tcPr>
          <w:p w:rsidR="00606801" w:rsidRPr="00946915" w:rsidRDefault="0087308E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606801"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F2835"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801" w:rsidRPr="00946915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  <w:r w:rsidR="00606801"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66922" w:rsidTr="00BF163A">
        <w:trPr>
          <w:jc w:val="center"/>
        </w:trPr>
        <w:tc>
          <w:tcPr>
            <w:tcW w:w="1187" w:type="dxa"/>
            <w:vMerge/>
            <w:vAlign w:val="center"/>
          </w:tcPr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Среднеактивные радиоактивные отходы, содержащие радионуклиды с удельной активностью:</w:t>
            </w:r>
          </w:p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тритий содержащих радиоактивных отходов </w:t>
            </w:r>
          </w:p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бета-излучающих (исключая тритий) радиоактивных отходов </w:t>
            </w:r>
          </w:p>
          <w:p w:rsidR="00606801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альфа-излучающих (исключая трансурановые) радиоактивных отходов </w:t>
            </w:r>
          </w:p>
          <w:p w:rsidR="00CA227A" w:rsidRPr="00946915" w:rsidRDefault="00606801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содержащих трансурановые радионуклиды радиоактивных отходов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6801" w:rsidRPr="00946915" w:rsidRDefault="00CA227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Опасны при попадании в пищевые цепочки, контакте и нахождении вблизи.</w:t>
            </w:r>
          </w:p>
          <w:p w:rsidR="00CA227A" w:rsidRPr="00946915" w:rsidRDefault="00CA227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ПР+Т+П+Х</w:t>
            </w:r>
            <w:r w:rsidR="00BF163A" w:rsidRPr="009469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6" w:type="dxa"/>
            <w:vAlign w:val="center"/>
          </w:tcPr>
          <w:p w:rsidR="00606801" w:rsidRPr="00946915" w:rsidRDefault="0087308E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606801"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400 м</w:t>
            </w:r>
            <w:r w:rsidR="00606801"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66922" w:rsidTr="00BF163A">
        <w:trPr>
          <w:jc w:val="center"/>
        </w:trPr>
        <w:tc>
          <w:tcPr>
            <w:tcW w:w="1187" w:type="dxa"/>
            <w:vMerge w:val="restart"/>
            <w:vAlign w:val="center"/>
          </w:tcPr>
          <w:p w:rsidR="005D17B8" w:rsidRPr="00946915" w:rsidRDefault="005D17B8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Твердые РАО</w:t>
            </w:r>
          </w:p>
        </w:tc>
        <w:tc>
          <w:tcPr>
            <w:tcW w:w="1559" w:type="dxa"/>
            <w:vMerge w:val="restart"/>
            <w:vAlign w:val="center"/>
          </w:tcPr>
          <w:p w:rsidR="005D17B8" w:rsidRPr="00946915" w:rsidRDefault="005D17B8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15" w:rsidRDefault="0094691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15" w:rsidRDefault="0094691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15" w:rsidRDefault="0094691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15" w:rsidRDefault="0094691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Удаляемые, долгоживущие, не содержащие ядерные материалы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накопленные радиоактивные отходы в период с 1962г. Определение категории радиоактивных отходов затруднено.</w:t>
            </w:r>
          </w:p>
          <w:p w:rsidR="00CA227A" w:rsidRPr="00946915" w:rsidRDefault="00CA227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Опасны при контакте и нахождении 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вблизи.</w:t>
            </w:r>
          </w:p>
          <w:p w:rsidR="00CA227A" w:rsidRPr="00946915" w:rsidRDefault="00CA227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Х+П</w:t>
            </w:r>
            <w:r w:rsidR="00BF163A" w:rsidRPr="009469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CA227A" w:rsidRPr="00946915" w:rsidRDefault="00CA227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5" w:rsidRPr="00946915" w:rsidRDefault="008E72CE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62 440</w:t>
            </w: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66922" w:rsidTr="00BF163A">
        <w:trPr>
          <w:jc w:val="center"/>
        </w:trPr>
        <w:tc>
          <w:tcPr>
            <w:tcW w:w="1187" w:type="dxa"/>
            <w:vMerge/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Среднеактивные РАО</w:t>
            </w: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тритий содержащих радиоактивных отходов </w:t>
            </w: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бета-излучающих (исключая тритий) РАО </w:t>
            </w: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альфа-излучающих (исключая трансурановые) радиоактивных отходов </w:t>
            </w:r>
          </w:p>
          <w:p w:rsidR="00CA227A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содержащих трансурановые радионуклиды радиоактивных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25" w:rsidRPr="00946915" w:rsidRDefault="00CA227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Опасны при контакте и нахождении вблизи.</w:t>
            </w:r>
          </w:p>
          <w:p w:rsidR="00BF163A" w:rsidRPr="00946915" w:rsidRDefault="00BF163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ПР+Т+П+К+Х*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66922" w:rsidTr="00BF163A">
        <w:trPr>
          <w:jc w:val="center"/>
        </w:trPr>
        <w:tc>
          <w:tcPr>
            <w:tcW w:w="1187" w:type="dxa"/>
            <w:vMerge/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Низкоактивные РАО </w:t>
            </w: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тритий содержащих радиоактивных отходов </w:t>
            </w: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бета-излучающих (исключая тритий) РАО </w:t>
            </w: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альфа-излучающих (исключая трансурановые) РАО </w:t>
            </w:r>
          </w:p>
          <w:p w:rsidR="00CA227A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содержащих трансурановые радионуклиды радиоактивных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25" w:rsidRPr="00946915" w:rsidRDefault="00CA227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Опасны при контакте и нахождении вблизи. </w:t>
            </w:r>
          </w:p>
          <w:p w:rsidR="00BF163A" w:rsidRPr="00946915" w:rsidRDefault="00BF163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ПР+Т+П+К+Х*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ED1825" w:rsidRPr="00946915" w:rsidRDefault="0087308E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ED1825" w:rsidRPr="00946915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  <w:r w:rsidR="00ED1825"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66922" w:rsidTr="00BF163A">
        <w:trPr>
          <w:jc w:val="center"/>
        </w:trPr>
        <w:tc>
          <w:tcPr>
            <w:tcW w:w="1187" w:type="dxa"/>
            <w:vMerge/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Очень низкоактивным РАО </w:t>
            </w: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тритий содержащих радиоактивных отходов </w:t>
            </w: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бета-излучающих (исключая тритий) РАО </w:t>
            </w: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альфа-излучающих (исключая трансурановые) радиоактивных отходов </w:t>
            </w:r>
          </w:p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- до 10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 xml:space="preserve"> кБк/кг - для содержащих трансурановые радионуклиды радиоактивных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25" w:rsidRPr="00946915" w:rsidRDefault="00CA227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Опасны при контакте и нахождении вблизи.</w:t>
            </w:r>
          </w:p>
          <w:p w:rsidR="00BF163A" w:rsidRPr="00946915" w:rsidRDefault="00BF163A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ПР+Т+П+К+Х*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ED1825" w:rsidRPr="00946915" w:rsidRDefault="00ED1825" w:rsidP="00946915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15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  <w:r w:rsidRPr="0094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946915" w:rsidRDefault="00BF163A" w:rsidP="00BF16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F163A">
        <w:rPr>
          <w:rFonts w:ascii="Times New Roman" w:hAnsi="Times New Roman" w:cs="Times New Roman"/>
        </w:rPr>
        <w:t xml:space="preserve"> </w:t>
      </w:r>
      <w:r w:rsidRPr="00974021">
        <w:rPr>
          <w:rFonts w:ascii="Times New Roman" w:hAnsi="Times New Roman" w:cs="Times New Roman"/>
        </w:rPr>
        <w:t xml:space="preserve">ПР - прием, П - переработка, </w:t>
      </w:r>
      <w:r w:rsidRPr="00BF163A">
        <w:rPr>
          <w:rFonts w:ascii="Times New Roman" w:hAnsi="Times New Roman" w:cs="Times New Roman"/>
        </w:rPr>
        <w:t>К-кондиционирование</w:t>
      </w:r>
      <w:r w:rsidRPr="00974021">
        <w:rPr>
          <w:rFonts w:ascii="Times New Roman" w:hAnsi="Times New Roman" w:cs="Times New Roman"/>
        </w:rPr>
        <w:t xml:space="preserve">, Т - транспортирование, Х </w:t>
      </w:r>
      <w:r>
        <w:rPr>
          <w:rFonts w:ascii="Times New Roman" w:hAnsi="Times New Roman" w:cs="Times New Roman"/>
        </w:rPr>
        <w:t>–</w:t>
      </w:r>
      <w:r w:rsidRPr="00974021">
        <w:rPr>
          <w:rFonts w:ascii="Times New Roman" w:hAnsi="Times New Roman" w:cs="Times New Roman"/>
        </w:rPr>
        <w:t xml:space="preserve"> хранение</w:t>
      </w:r>
      <w:r>
        <w:rPr>
          <w:rFonts w:ascii="Times New Roman" w:hAnsi="Times New Roman" w:cs="Times New Roman"/>
        </w:rPr>
        <w:t>.</w:t>
      </w:r>
    </w:p>
    <w:p w:rsidR="00946915" w:rsidRPr="00BF163A" w:rsidRDefault="00946915" w:rsidP="00BF16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946915" w:rsidRPr="00BF163A" w:rsidSect="005D17B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8429F" w:rsidRDefault="00946915" w:rsidP="00E842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определения степени воздействия на окружающую среду двух методов переработки радиоактивных отходов необходимо дать характеристику данных методов.</w:t>
      </w:r>
    </w:p>
    <w:p w:rsidR="00E8429F" w:rsidRDefault="00E8429F" w:rsidP="00E842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9F">
        <w:rPr>
          <w:rFonts w:ascii="Times New Roman" w:hAnsi="Times New Roman" w:cs="Times New Roman"/>
          <w:color w:val="000000"/>
          <w:sz w:val="24"/>
          <w:szCs w:val="24"/>
        </w:rPr>
        <w:t xml:space="preserve">В данном параграфе была решена вторая поставленная задача, а именно </w:t>
      </w:r>
      <w:r w:rsidRPr="00E8429F">
        <w:rPr>
          <w:rFonts w:ascii="Times New Roman" w:hAnsi="Times New Roman" w:cs="Times New Roman"/>
          <w:sz w:val="24"/>
          <w:szCs w:val="24"/>
        </w:rPr>
        <w:t>изучи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E8429F">
        <w:rPr>
          <w:rFonts w:ascii="Times New Roman" w:hAnsi="Times New Roman" w:cs="Times New Roman"/>
          <w:sz w:val="24"/>
          <w:szCs w:val="24"/>
        </w:rPr>
        <w:t>характер и структуру РАО, образующихся на территории Ленин</w:t>
      </w:r>
      <w:r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E8429F" w:rsidRDefault="00E8429F" w:rsidP="00E842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922">
        <w:rPr>
          <w:rFonts w:ascii="Times New Roman" w:eastAsia="TimesNewRoman" w:hAnsi="Times New Roman" w:cs="Times New Roman"/>
          <w:sz w:val="24"/>
          <w:szCs w:val="24"/>
        </w:rPr>
        <w:t>Анализ отчетной документации показал, что объем перерабатываемых на территории Ленинградской области радиоактивных отходов составляет 3 600</w:t>
      </w:r>
      <w:r w:rsidRPr="00A66922">
        <w:rPr>
          <w:rFonts w:ascii="Times New Roman" w:hAnsi="Times New Roman" w:cs="Times New Roman"/>
          <w:sz w:val="24"/>
          <w:szCs w:val="24"/>
        </w:rPr>
        <w:t xml:space="preserve"> м</w:t>
      </w:r>
      <w:r w:rsidRPr="00A669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6922">
        <w:rPr>
          <w:rFonts w:ascii="Times New Roman" w:eastAsia="TimesNewRoman" w:hAnsi="Times New Roman" w:cs="Times New Roman"/>
          <w:sz w:val="24"/>
          <w:szCs w:val="24"/>
        </w:rPr>
        <w:t xml:space="preserve"> , большая часть которого приходится на жидкие отходы активностью от </w:t>
      </w:r>
      <w:r w:rsidRPr="00BF163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F16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F1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922">
        <w:rPr>
          <w:rFonts w:ascii="Times New Roman" w:hAnsi="Times New Roman" w:cs="Times New Roman"/>
          <w:color w:val="000000"/>
          <w:sz w:val="24"/>
          <w:szCs w:val="24"/>
        </w:rPr>
        <w:t>кБк/кг до до 10</w:t>
      </w:r>
      <w:r w:rsidRPr="00A669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A669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кБк/кг (66,7%).</w:t>
      </w:r>
    </w:p>
    <w:p w:rsidR="00E8429F" w:rsidRPr="00E8429F" w:rsidRDefault="00E8429F" w:rsidP="00E842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данных воздействия на окружающую среду методов цементирования и битумирования необходимо изучить характеристики данных методы. </w:t>
      </w:r>
    </w:p>
    <w:p w:rsidR="00486739" w:rsidRPr="00E8429F" w:rsidRDefault="00486739" w:rsidP="00E842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C1A" w:rsidRPr="005D17B8" w:rsidRDefault="00840AA7" w:rsidP="005D1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7B8"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  <w:r w:rsidR="00AE3829" w:rsidRPr="005D17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Битумирование и цементирование РАО</w:t>
      </w:r>
    </w:p>
    <w:p w:rsidR="009C7C1A" w:rsidRDefault="00215509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 </w:t>
      </w:r>
      <w:r w:rsidR="0052239F">
        <w:rPr>
          <w:rFonts w:ascii="Times New Roman" w:eastAsia="Times New Roman" w:hAnsi="Times New Roman" w:cs="Times New Roman"/>
          <w:b/>
          <w:bCs/>
          <w:sz w:val="24"/>
          <w:szCs w:val="24"/>
        </w:rPr>
        <w:t>Воздействие 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иту</w:t>
      </w:r>
      <w:r w:rsidR="0052239F">
        <w:rPr>
          <w:rFonts w:ascii="Times New Roman" w:eastAsia="Times New Roman" w:hAnsi="Times New Roman" w:cs="Times New Roman"/>
          <w:b/>
          <w:bCs/>
          <w:sz w:val="24"/>
          <w:szCs w:val="24"/>
        </w:rPr>
        <w:t>мировани</w:t>
      </w:r>
      <w:r w:rsidR="0039264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5223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радиоактивных отходов на окружающую среду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,TimesNewRoman" w:hAnsi="Times New Roman" w:cs="Times New Roman"/>
          <w:sz w:val="24"/>
          <w:szCs w:val="24"/>
        </w:rPr>
        <w:t>Под битумированием понимают включение РАО в твёрдый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,TimesNewRoman" w:hAnsi="Times New Roman" w:cs="Times New Roman"/>
          <w:sz w:val="24"/>
          <w:szCs w:val="24"/>
        </w:rPr>
        <w:t>инертный материал на основе асфальтенов</w:t>
      </w:r>
      <w:r w:rsidR="00C32F8C">
        <w:rPr>
          <w:rFonts w:ascii="Times New Roman" w:eastAsia="Times New Roman,TimesNewRoman" w:hAnsi="Times New Roman" w:cs="Times New Roman"/>
          <w:sz w:val="24"/>
          <w:szCs w:val="24"/>
        </w:rPr>
        <w:t xml:space="preserve"> </w:t>
      </w:r>
      <w:r w:rsidR="00C32F8C" w:rsidRPr="00C32F8C">
        <w:rPr>
          <w:rFonts w:ascii="Times New Roman" w:eastAsia="Times New Roman,TimesNewRoman" w:hAnsi="Times New Roman" w:cs="Times New Roman"/>
          <w:sz w:val="24"/>
          <w:szCs w:val="24"/>
        </w:rPr>
        <w:t>(</w:t>
      </w:r>
      <w:r w:rsidR="00C32F8C" w:rsidRPr="00C32F8C">
        <w:rPr>
          <w:rFonts w:ascii="Times New Roman" w:hAnsi="Times New Roman" w:cs="Times New Roman"/>
          <w:color w:val="000000"/>
          <w:sz w:val="24"/>
          <w:szCs w:val="24"/>
        </w:rPr>
        <w:t xml:space="preserve">асфальтены </w:t>
      </w:r>
      <w:r w:rsidR="00D242E4"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>–</w:t>
      </w:r>
      <w:r w:rsidR="00C32F8C" w:rsidRPr="00C32F8C">
        <w:rPr>
          <w:rFonts w:ascii="Times New Roman" w:hAnsi="Times New Roman" w:cs="Times New Roman"/>
          <w:color w:val="000000"/>
          <w:sz w:val="24"/>
          <w:szCs w:val="24"/>
        </w:rPr>
        <w:t xml:space="preserve"> твердые аморфные вещества, окрашенные в темный цвет, </w:t>
      </w:r>
      <w:r w:rsidR="00D242E4"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>–</w:t>
      </w:r>
      <w:r w:rsidR="00C32F8C" w:rsidRPr="00C32F8C">
        <w:rPr>
          <w:rFonts w:ascii="Times New Roman" w:hAnsi="Times New Roman" w:cs="Times New Roman"/>
          <w:color w:val="000000"/>
          <w:sz w:val="24"/>
          <w:szCs w:val="24"/>
        </w:rPr>
        <w:t xml:space="preserve"> от темно-бурого до черного. Асфальтеновые молекулы представляют собой полициклическую ароматическую сильно конденсированную систему с короткими алифатическими цепями в качестве заместителей ароматического ядра</w:t>
      </w:r>
      <w:r w:rsidR="00C32F8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,TimesNewRoman" w:hAnsi="Times New Roman" w:cs="Times New Roman"/>
          <w:sz w:val="24"/>
          <w:szCs w:val="24"/>
        </w:rPr>
        <w:t xml:space="preserve"> и битумов. Метод битумирования основан на смешении жидких или пульпообразных </w:t>
      </w:r>
      <w:r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>РАО (кубовые остатки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смесь, </w:t>
      </w:r>
      <w:r w:rsidR="00F21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состоящая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натриевых солей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синтетических жирных кислот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неомыляемых продуктов (спирты, углеводороды, продукты уплотнения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солесодержанием от 200 до 500 г/л)</w:t>
      </w:r>
      <w:r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 xml:space="preserve"> от упаривания, шламы и осадки различного происхождения </w:t>
      </w:r>
      <w:r w:rsidRPr="009C7C1A"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>[</w:t>
      </w:r>
      <w:r w:rsidR="00814E36"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>1</w:t>
      </w:r>
      <w:r w:rsidR="00902E2E" w:rsidRPr="00902E2E"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>3</w:t>
      </w:r>
      <w:r w:rsidRPr="009C7C1A"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>) с горячим битумом и одновременным обезвоживанием.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 w:themeColor="text1"/>
        </w:rPr>
        <w:t xml:space="preserve">Битум можно отнести к самым применяемым в промышленности </w:t>
      </w:r>
      <w:r>
        <w:rPr>
          <w:color w:val="000000"/>
        </w:rPr>
        <w:t>органическим вяжущим веществам.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Состав битумов по элементам варьируется в пределах: С (70 </w:t>
      </w:r>
      <w:r>
        <w:rPr>
          <w:rFonts w:eastAsia="Times New Roman,TimesNewRoman"/>
        </w:rPr>
        <w:t>–</w:t>
      </w:r>
      <w:r>
        <w:rPr>
          <w:color w:val="000000"/>
        </w:rPr>
        <w:t xml:space="preserve"> 80%), </w:t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(10 </w:t>
      </w:r>
      <w:r>
        <w:rPr>
          <w:rFonts w:eastAsia="Times New Roman,TimesNewRoman"/>
        </w:rPr>
        <w:t>–</w:t>
      </w:r>
      <w:r>
        <w:rPr>
          <w:color w:val="000000"/>
        </w:rPr>
        <w:t xml:space="preserve"> 15%), </w:t>
      </w:r>
      <w:r>
        <w:rPr>
          <w:color w:val="000000"/>
          <w:lang w:val="en-US"/>
        </w:rPr>
        <w:t>S</w:t>
      </w:r>
      <w:r>
        <w:rPr>
          <w:color w:val="000000"/>
        </w:rPr>
        <w:t xml:space="preserve"> (2 </w:t>
      </w:r>
      <w:r>
        <w:rPr>
          <w:rFonts w:eastAsia="Times New Roman,TimesNewRoman"/>
        </w:rPr>
        <w:t>–</w:t>
      </w:r>
      <w:r>
        <w:rPr>
          <w:color w:val="000000"/>
        </w:rPr>
        <w:t xml:space="preserve"> 9%), </w:t>
      </w:r>
      <w:r>
        <w:rPr>
          <w:color w:val="000000"/>
          <w:lang w:val="en-US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(1 </w:t>
      </w:r>
      <w:r>
        <w:rPr>
          <w:rFonts w:eastAsia="Times New Roman,TimesNewRoman"/>
        </w:rPr>
        <w:t>–</w:t>
      </w:r>
      <w:r>
        <w:rPr>
          <w:color w:val="000000"/>
        </w:rPr>
        <w:t xml:space="preserve"> 5%), </w:t>
      </w:r>
      <w:r>
        <w:rPr>
          <w:color w:val="000000"/>
          <w:lang w:val="en-US"/>
        </w:rPr>
        <w:t>N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(0 </w:t>
      </w:r>
      <w:r>
        <w:rPr>
          <w:rFonts w:eastAsia="Times New Roman,TimesNewRoman"/>
        </w:rPr>
        <w:t>–</w:t>
      </w:r>
      <w:r>
        <w:rPr>
          <w:color w:val="000000"/>
        </w:rPr>
        <w:t xml:space="preserve"> 2%)</w:t>
      </w:r>
      <w:r w:rsidR="000E070D">
        <w:rPr>
          <w:color w:val="000000"/>
        </w:rPr>
        <w:t xml:space="preserve"> </w:t>
      </w:r>
      <w:r w:rsidR="000E070D" w:rsidRPr="009C7C1A">
        <w:rPr>
          <w:rFonts w:eastAsia="Times New Roman,TimesNewRoman"/>
          <w:color w:val="000000" w:themeColor="text1"/>
        </w:rPr>
        <w:t>[</w:t>
      </w:r>
      <w:r w:rsidR="00814E36">
        <w:rPr>
          <w:rFonts w:eastAsia="Times New Roman,TimesNewRoman"/>
          <w:color w:val="000000" w:themeColor="text1"/>
        </w:rPr>
        <w:t>1</w:t>
      </w:r>
      <w:r w:rsidR="00902E2E" w:rsidRPr="00902E2E">
        <w:rPr>
          <w:rFonts w:eastAsia="Times New Roman,TimesNewRoman"/>
          <w:color w:val="000000" w:themeColor="text1"/>
        </w:rPr>
        <w:t>3</w:t>
      </w:r>
      <w:r w:rsidR="000E070D" w:rsidRPr="009C7C1A">
        <w:rPr>
          <w:rFonts w:eastAsia="Times New Roman,TimesNewRoman"/>
          <w:color w:val="000000" w:themeColor="text1"/>
        </w:rPr>
        <w:t>]</w:t>
      </w:r>
      <w:r>
        <w:rPr>
          <w:color w:val="000000"/>
        </w:rPr>
        <w:t>. Эти элементы находятся в битуме в виде углеводородов и их соединений с серой, кислородом и азотом. Химический состав битумов весьма сложен. Например, в них могут находиться предельные углеводороды от С</w:t>
      </w:r>
      <w:r>
        <w:rPr>
          <w:color w:val="000000"/>
          <w:vertAlign w:val="subscript"/>
        </w:rPr>
        <w:t>9</w:t>
      </w:r>
      <w:r>
        <w:rPr>
          <w:color w:val="000000"/>
        </w:rPr>
        <w:t>Н</w:t>
      </w:r>
      <w:r>
        <w:rPr>
          <w:color w:val="000000"/>
          <w:vertAlign w:val="subscript"/>
        </w:rPr>
        <w:t>20</w:t>
      </w:r>
      <w:r>
        <w:rPr>
          <w:color w:val="000000"/>
        </w:rPr>
        <w:t xml:space="preserve"> до С</w:t>
      </w:r>
      <w:r>
        <w:rPr>
          <w:color w:val="000000"/>
          <w:vertAlign w:val="subscript"/>
        </w:rPr>
        <w:t>30</w:t>
      </w:r>
      <w:r>
        <w:rPr>
          <w:color w:val="000000"/>
        </w:rPr>
        <w:t>Н</w:t>
      </w:r>
      <w:r>
        <w:rPr>
          <w:color w:val="000000"/>
          <w:vertAlign w:val="subscript"/>
        </w:rPr>
        <w:t>62</w:t>
      </w:r>
      <w:r>
        <w:rPr>
          <w:color w:val="000000"/>
        </w:rPr>
        <w:t>. Все многообразные соединения, образующие битум, можно объединить в три основные группы:</w:t>
      </w:r>
    </w:p>
    <w:p w:rsidR="009C7C1A" w:rsidRDefault="009C7C1A" w:rsidP="00C41E96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твердая часть (это высокомолекулярные углеводороды и их производные с молекулярной массой 1000-5000, плотностью более 1, объединенные общим названием асфальтены. В состав битумов могут входить также твердые углеводороды </w:t>
      </w:r>
      <w:r>
        <w:rPr>
          <w:rFonts w:eastAsia="Times New Roman,TimesNewRoman"/>
        </w:rPr>
        <w:t>–</w:t>
      </w:r>
      <w:r>
        <w:rPr>
          <w:color w:val="000000"/>
        </w:rPr>
        <w:t xml:space="preserve"> парафины);</w:t>
      </w:r>
    </w:p>
    <w:p w:rsidR="009C7C1A" w:rsidRDefault="009C7C1A" w:rsidP="00C41E96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смолы (это аморфные вещества темно-коричневого цвета с молекулярной массой 500-1000, плотностью около 1);</w:t>
      </w:r>
    </w:p>
    <w:p w:rsidR="009C7C1A" w:rsidRDefault="009C7C1A" w:rsidP="00C41E96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масла (это различные углеводороды с молекулярной массой 100-500, плотностью менее 1).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 своему строению битум представляет коллоидную систему, в которой диспергированы асфальтены, а дисперсионной средой являются смолы и масла. Асфальтены битума, диспергированные в виде частиц размером 18-20 мкм, являются ядрами, каждое из них окружено оболочкой убывающей плотности </w:t>
      </w:r>
      <w:r>
        <w:rPr>
          <w:rFonts w:eastAsia="Times New Roman,TimesNewRoman"/>
        </w:rPr>
        <w:t>–</w:t>
      </w:r>
      <w:r>
        <w:rPr>
          <w:color w:val="000000"/>
        </w:rPr>
        <w:t xml:space="preserve"> от тяжелых смол к маслам</w:t>
      </w:r>
      <w:r w:rsidR="00814E36">
        <w:rPr>
          <w:color w:val="000000"/>
        </w:rPr>
        <w:t xml:space="preserve"> </w:t>
      </w:r>
      <w:r w:rsidR="00814E36" w:rsidRPr="00814E36">
        <w:rPr>
          <w:color w:val="000000"/>
        </w:rPr>
        <w:t>[</w:t>
      </w:r>
      <w:r w:rsidR="00814E36">
        <w:rPr>
          <w:color w:val="000000"/>
        </w:rPr>
        <w:t>2</w:t>
      </w:r>
      <w:r w:rsidR="00D57137">
        <w:rPr>
          <w:color w:val="000000"/>
        </w:rPr>
        <w:t>8</w:t>
      </w:r>
      <w:r w:rsidR="00814E36" w:rsidRPr="00814E36">
        <w:rPr>
          <w:color w:val="000000"/>
        </w:rPr>
        <w:t>]</w:t>
      </w:r>
      <w:r>
        <w:rPr>
          <w:color w:val="000000"/>
        </w:rPr>
        <w:t>.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Свойства битума, как дисперсной системы, определяются соотношением входящих в него составных частей: масел, смол и асфальтенов. Повышение содержания асфальтенов и смол влечет за собой возрастание твердости, температуры размягчения и хрупкости битума. Наоборот, масла, частично растворяющие смолы, делают битум мягким и легкоплавким. Снижение молекулярной массы масел и смол также повышает пластичность битума.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Парафин, содержащийся в нефтяных битумах, ухудшает их свойства, повышает хрупкость при пониженных температурах. Поэтому стремятся к тому, чтобы содержание парафина в битуме не превышало 5%</w:t>
      </w:r>
      <w:r w:rsidR="000E070D">
        <w:rPr>
          <w:color w:val="000000"/>
        </w:rPr>
        <w:t xml:space="preserve"> [</w:t>
      </w:r>
      <w:r w:rsidR="00814E36">
        <w:t>2</w:t>
      </w:r>
      <w:r w:rsidR="00D57137">
        <w:t>8</w:t>
      </w:r>
      <w:r w:rsidR="000E070D">
        <w:rPr>
          <w:color w:val="000000"/>
        </w:rPr>
        <w:t>].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Наиболее важным свойством является химическая стойкость битумов и битумных материалов к действию агрессивных веществ, вызывающих коррозию цементных бетонов, металлов и других строительных материалов. По данным Н. А. Мощанского, битумные материалы хорошо сопротивляются действию щелочей (с концентрацией до 45%), фосфорной кислоты (до 85%), а также серной (с концентрацией до 50%), соляной (до 25%) и уксусной (до 10%) кислот</w:t>
      </w:r>
      <w:r w:rsidR="000E070D">
        <w:rPr>
          <w:color w:val="000000"/>
        </w:rPr>
        <w:t xml:space="preserve"> [</w:t>
      </w:r>
      <w:r w:rsidR="00814E36">
        <w:t>2</w:t>
      </w:r>
      <w:r w:rsidR="00D57137">
        <w:t>8</w:t>
      </w:r>
      <w:r w:rsidR="000E070D">
        <w:rPr>
          <w:color w:val="000000"/>
        </w:rPr>
        <w:t>].</w:t>
      </w:r>
      <w:r>
        <w:rPr>
          <w:color w:val="000000"/>
        </w:rPr>
        <w:t xml:space="preserve"> Менее стойки битумы в атмосфере, содержащей окислы азота, а также при действии кон</w:t>
      </w:r>
      <w:r w:rsidR="004F1EB0">
        <w:rPr>
          <w:color w:val="000000"/>
        </w:rPr>
        <w:t xml:space="preserve">центрированных растворов кислот. </w:t>
      </w:r>
      <w:r>
        <w:rPr>
          <w:color w:val="000000"/>
        </w:rPr>
        <w:t>Битум растворяется в органических растворителях. Благодаря своей химической стойкости и экономичности битумные материалы широко применяют для химической защиты железобетонных конструкций, стальных труб и др.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Физические свойства органических и неорганических вяжущих веществ, и материалов, изготовляемых на их основе, различны. Для органических веществ, в отличие от минеральных, характерны гидрофобность, атмосферостойкость, растворимость в органических растворителях, повышенная деформативность, способность размягчаться при нагревании вплоть до полного расплавления. Эти свойства обусловили применение органических вяжущих для производства кровельных, гидроизоляционных и </w:t>
      </w:r>
      <w:r>
        <w:rPr>
          <w:color w:val="000000"/>
        </w:rPr>
        <w:lastRenderedPageBreak/>
        <w:t>антикоррозионных материалов, а также их широкое распространение в гидротехническом и дорожном строительстве</w:t>
      </w:r>
      <w:r w:rsidR="00814E36">
        <w:rPr>
          <w:color w:val="000000"/>
        </w:rPr>
        <w:t xml:space="preserve"> </w:t>
      </w:r>
      <w:r w:rsidR="00814E36" w:rsidRPr="00814E36">
        <w:rPr>
          <w:color w:val="000000"/>
        </w:rPr>
        <w:t>[</w:t>
      </w:r>
      <w:r w:rsidR="00814E36">
        <w:rPr>
          <w:color w:val="000000"/>
        </w:rPr>
        <w:t>2</w:t>
      </w:r>
      <w:r w:rsidR="00D57137">
        <w:rPr>
          <w:color w:val="000000"/>
        </w:rPr>
        <w:t>9</w:t>
      </w:r>
      <w:r w:rsidR="00814E36" w:rsidRPr="00814E36">
        <w:rPr>
          <w:color w:val="000000"/>
        </w:rPr>
        <w:t>]</w:t>
      </w:r>
      <w:r>
        <w:rPr>
          <w:color w:val="000000"/>
        </w:rPr>
        <w:t>.</w:t>
      </w:r>
    </w:p>
    <w:p w:rsidR="00814E36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Плотность битумов в зависимости от группового состава колеблется в пределах от 0,8 до 1,3 г/см3. Теплопроводность характерна для аморфных веществ и составляет 0,5-0,6 Вт/(м·°С); теплоемкость </w:t>
      </w:r>
      <w:r>
        <w:rPr>
          <w:rFonts w:eastAsia="Times New Roman,TimesNewRoman"/>
        </w:rPr>
        <w:t>–</w:t>
      </w:r>
      <w:r>
        <w:rPr>
          <w:color w:val="000000"/>
        </w:rPr>
        <w:t xml:space="preserve"> 1,8-1,97 </w:t>
      </w:r>
      <w:r w:rsidRPr="005D17B8">
        <w:rPr>
          <w:color w:val="000000" w:themeColor="text1"/>
        </w:rPr>
        <w:t>к</w:t>
      </w:r>
      <w:r w:rsidR="005D17B8" w:rsidRPr="005D17B8">
        <w:rPr>
          <w:color w:val="000000" w:themeColor="text1"/>
          <w:shd w:val="clear" w:color="auto" w:fill="FFFFFF"/>
        </w:rPr>
        <w:t>Дж/(кг·К)</w:t>
      </w:r>
      <w:r w:rsidR="005D17B8" w:rsidRPr="005D17B8">
        <w:rPr>
          <w:color w:val="000000" w:themeColor="text1"/>
        </w:rPr>
        <w:t xml:space="preserve"> </w:t>
      </w:r>
      <w:r w:rsidR="00814E36" w:rsidRPr="00814E36">
        <w:rPr>
          <w:color w:val="000000"/>
        </w:rPr>
        <w:t>[</w:t>
      </w:r>
      <w:r w:rsidR="00814E36">
        <w:rPr>
          <w:color w:val="000000"/>
        </w:rPr>
        <w:t>2</w:t>
      </w:r>
      <w:r w:rsidR="00D57137">
        <w:rPr>
          <w:color w:val="000000"/>
        </w:rPr>
        <w:t>9</w:t>
      </w:r>
      <w:r w:rsidR="00814E36" w:rsidRPr="00814E36">
        <w:rPr>
          <w:color w:val="000000"/>
        </w:rPr>
        <w:t>]</w:t>
      </w:r>
      <w:r>
        <w:rPr>
          <w:color w:val="000000"/>
        </w:rPr>
        <w:t>. Коэффициент объемного теплового расширения при 25°С находится в пределах от 5·10</w:t>
      </w:r>
      <w:r>
        <w:rPr>
          <w:color w:val="000000"/>
          <w:vertAlign w:val="superscript"/>
        </w:rPr>
        <w:t>-4</w:t>
      </w:r>
      <w:r>
        <w:rPr>
          <w:color w:val="000000"/>
        </w:rPr>
        <w:t xml:space="preserve"> до 8·10</w:t>
      </w:r>
      <w:r>
        <w:rPr>
          <w:color w:val="000000"/>
          <w:vertAlign w:val="superscript"/>
        </w:rPr>
        <w:t>-4</w:t>
      </w:r>
      <w:r>
        <w:rPr>
          <w:color w:val="000000"/>
        </w:rPr>
        <w:t>°С</w:t>
      </w:r>
      <w:r w:rsidR="00814E36">
        <w:rPr>
          <w:color w:val="000000"/>
        </w:rPr>
        <w:t xml:space="preserve"> </w:t>
      </w:r>
      <w:r w:rsidR="00814E36" w:rsidRPr="00814E36">
        <w:rPr>
          <w:color w:val="000000"/>
        </w:rPr>
        <w:t>[</w:t>
      </w:r>
      <w:r w:rsidR="00814E36">
        <w:rPr>
          <w:color w:val="000000"/>
        </w:rPr>
        <w:t>2</w:t>
      </w:r>
      <w:r w:rsidR="00D57137">
        <w:rPr>
          <w:color w:val="000000"/>
        </w:rPr>
        <w:t>9</w:t>
      </w:r>
      <w:r w:rsidR="00814E36" w:rsidRPr="00814E36">
        <w:rPr>
          <w:color w:val="000000"/>
        </w:rPr>
        <w:t>]</w:t>
      </w:r>
      <w:r>
        <w:rPr>
          <w:color w:val="000000"/>
        </w:rPr>
        <w:t xml:space="preserve">, причем более вязкие битумы имеют больший коэффициент расширения. При пониженных температурах </w:t>
      </w:r>
      <w:r>
        <w:rPr>
          <w:rFonts w:eastAsia="Times New Roman,TimesNewRoman"/>
        </w:rPr>
        <w:t>–</w:t>
      </w:r>
      <w:r>
        <w:rPr>
          <w:color w:val="000000"/>
        </w:rPr>
        <w:t xml:space="preserve"> около 2·10</w:t>
      </w:r>
      <w:r w:rsidRPr="00814E36">
        <w:rPr>
          <w:color w:val="000000"/>
          <w:vertAlign w:val="superscript"/>
        </w:rPr>
        <w:t>4</w:t>
      </w:r>
      <w:r>
        <w:rPr>
          <w:color w:val="000000"/>
        </w:rPr>
        <w:t>°С. Устойчивость при нагревании характеризуется</w:t>
      </w:r>
      <w:r w:rsidR="00814E36">
        <w:rPr>
          <w:color w:val="000000"/>
        </w:rPr>
        <w:t xml:space="preserve"> [</w:t>
      </w:r>
      <w:r w:rsidR="00814E36">
        <w:t>2</w:t>
      </w:r>
      <w:r w:rsidR="00D57137">
        <w:t>8</w:t>
      </w:r>
      <w:r w:rsidR="00814E36">
        <w:rPr>
          <w:color w:val="000000"/>
        </w:rPr>
        <w:t>]</w:t>
      </w:r>
      <w:r>
        <w:rPr>
          <w:color w:val="000000"/>
        </w:rPr>
        <w:t xml:space="preserve">: </w:t>
      </w:r>
    </w:p>
    <w:p w:rsidR="00814E36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1) потерей массы при нагревании пробы битума при 160</w:t>
      </w:r>
      <w:r w:rsidR="00814E36">
        <w:rPr>
          <w:color w:val="000000"/>
        </w:rPr>
        <w:t>°С в течение 5 ч (не более 1%);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2) температурой вспышки (230-240°С </w:t>
      </w:r>
      <w:r>
        <w:rPr>
          <w:rFonts w:eastAsia="Times New Roman,TimesNewRoman"/>
        </w:rPr>
        <w:t>–</w:t>
      </w:r>
      <w:r>
        <w:rPr>
          <w:color w:val="000000"/>
        </w:rPr>
        <w:t xml:space="preserve"> в зависимости от марки).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Водостойкость характеризуется содержанием водорастворимых соединений (в битуме не более 0,2-0,3% по массе). 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Старение </w:t>
      </w:r>
      <w:r>
        <w:rPr>
          <w:rFonts w:eastAsia="Times New Roman,TimesNewRoman"/>
        </w:rPr>
        <w:t>–</w:t>
      </w:r>
      <w:r>
        <w:rPr>
          <w:color w:val="000000"/>
        </w:rPr>
        <w:t xml:space="preserve"> процесс медленного изменения состава и свойств битума, сопровождающийся повышением хрупкости и снижением гидрофобности. Ускоряется под действием солнечного света и кислорода воздуха вследствие возрастания количества твердых хрупких составляющих за счет уменьшения содержания смолистых веществ и масел</w:t>
      </w:r>
      <w:r w:rsidR="00814E36">
        <w:rPr>
          <w:color w:val="000000"/>
        </w:rPr>
        <w:t xml:space="preserve"> </w:t>
      </w:r>
      <w:r w:rsidR="001E209C">
        <w:rPr>
          <w:color w:val="000000"/>
        </w:rPr>
        <w:t>[</w:t>
      </w:r>
      <w:r w:rsidR="00D57137">
        <w:rPr>
          <w:color w:val="000000"/>
        </w:rPr>
        <w:t>30</w:t>
      </w:r>
      <w:r w:rsidR="00814E36" w:rsidRPr="00814E36">
        <w:rPr>
          <w:color w:val="000000"/>
        </w:rPr>
        <w:t>]</w:t>
      </w:r>
      <w:r>
        <w:rPr>
          <w:color w:val="000000"/>
        </w:rPr>
        <w:t>.</w:t>
      </w:r>
    </w:p>
    <w:p w:rsidR="009C7C1A" w:rsidRDefault="009C7C1A" w:rsidP="009C7C1A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Реологические свойства</w:t>
      </w:r>
      <w:r>
        <w:rPr>
          <w:rFonts w:ascii="Times New Roman" w:hAnsi="Times New Roman"/>
          <w:sz w:val="24"/>
          <w:szCs w:val="24"/>
        </w:rPr>
        <w:t xml:space="preserve"> (реология - раздел механики, занимающийся изучением текучести жидких и газообразных веществ, а также процессов, связанных с остаточными деформациями твердых и твердоподобных тел) </w:t>
      </w:r>
      <w:r>
        <w:rPr>
          <w:rFonts w:ascii="Times New Roman" w:hAnsi="Times New Roman"/>
          <w:color w:val="000000"/>
          <w:sz w:val="24"/>
          <w:szCs w:val="24"/>
        </w:rPr>
        <w:t xml:space="preserve">битума зависят от группового состава и строения. Жидкие битумы, имеющие структуру типа золь, ведут себя как жидкости, течение которых подчиняется закону </w:t>
      </w:r>
      <w:r w:rsidRPr="00814E36">
        <w:rPr>
          <w:rFonts w:ascii="Times New Roman" w:hAnsi="Times New Roman"/>
          <w:color w:val="000000"/>
          <w:sz w:val="24"/>
          <w:szCs w:val="24"/>
        </w:rPr>
        <w:t>Ньютона</w:t>
      </w:r>
      <w:r w:rsidR="00814E36" w:rsidRPr="00814E36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D57137">
        <w:rPr>
          <w:rFonts w:ascii="Times New Roman" w:hAnsi="Times New Roman"/>
          <w:color w:val="000000"/>
          <w:sz w:val="24"/>
          <w:szCs w:val="24"/>
        </w:rPr>
        <w:t>30</w:t>
      </w:r>
      <w:r w:rsidR="00814E36" w:rsidRPr="00814E36">
        <w:rPr>
          <w:rFonts w:ascii="Times New Roman" w:hAnsi="Times New Roman"/>
          <w:color w:val="000000"/>
          <w:sz w:val="24"/>
          <w:szCs w:val="24"/>
        </w:rPr>
        <w:t>].</w:t>
      </w:r>
      <w:r>
        <w:rPr>
          <w:rFonts w:ascii="Times New Roman" w:hAnsi="Times New Roman"/>
          <w:color w:val="000000"/>
          <w:sz w:val="24"/>
          <w:szCs w:val="24"/>
        </w:rPr>
        <w:t xml:space="preserve"> Твердые битумы, имеющие структуру типа гель, относятся к вязко-упругим материалам, так как при приложении к ним нагрузки одновременно возникает упругая (обратимая) и пластическая (необратимая) составляющие деформации. 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Марку битума определяют твердостью, температурой размягчения и растяжимостью</w:t>
      </w:r>
      <w:r w:rsidR="00814E36" w:rsidRPr="00814E36">
        <w:rPr>
          <w:color w:val="000000"/>
        </w:rPr>
        <w:t xml:space="preserve"> [2</w:t>
      </w:r>
      <w:r w:rsidR="00D57137">
        <w:rPr>
          <w:color w:val="000000"/>
        </w:rPr>
        <w:t>9</w:t>
      </w:r>
      <w:r w:rsidR="00814E36" w:rsidRPr="00814E36">
        <w:rPr>
          <w:color w:val="000000"/>
        </w:rPr>
        <w:t>]</w:t>
      </w:r>
      <w:r w:rsidR="00814E36">
        <w:rPr>
          <w:color w:val="000000"/>
        </w:rPr>
        <w:t>.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Твердость находят по глубине проникания в битум иглы (в десятых долях миллиметра).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Температуру размягчения определяют на приборе “кольцо и шар”, помещаемом в сосуд с водой. Она соответствует той температуре нагреваемой воды, при которой металлический шарик под действием собственной массы проходит через кольцо, заполненное испытуемым битумом.</w:t>
      </w:r>
    </w:p>
    <w:p w:rsidR="009C7C1A" w:rsidRDefault="009C7C1A" w:rsidP="009C7C1A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Растяжимость характеризуется абсолютным удлинением (см) образца битума (“восьмерки”) при температуре 25°С, определяемым на приборе </w:t>
      </w:r>
      <w:r>
        <w:rPr>
          <w:rFonts w:eastAsia="Times New Roman,TimesNewRoman"/>
        </w:rPr>
        <w:t>–</w:t>
      </w:r>
      <w:r>
        <w:rPr>
          <w:color w:val="000000"/>
        </w:rPr>
        <w:t>дуктилометр [</w:t>
      </w:r>
      <w:r w:rsidR="004A766D" w:rsidRPr="004A766D">
        <w:rPr>
          <w:color w:val="000000"/>
        </w:rPr>
        <w:t>2</w:t>
      </w:r>
      <w:r w:rsidR="00D57137">
        <w:rPr>
          <w:color w:val="000000"/>
        </w:rPr>
        <w:t>9</w:t>
      </w:r>
      <w:r>
        <w:rPr>
          <w:color w:val="000000"/>
        </w:rPr>
        <w:t>].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eastAsia="Times New Roman,TimesNewRoman" w:hAnsi="Times New Roman" w:cs="Times New Roman"/>
          <w:sz w:val="24"/>
          <w:szCs w:val="24"/>
        </w:rPr>
      </w:pPr>
      <w:r>
        <w:rPr>
          <w:rFonts w:ascii="Times New Roman" w:eastAsia="Times New Roman,TimesNewRoman" w:hAnsi="Times New Roman" w:cs="Times New Roman"/>
          <w:sz w:val="24"/>
          <w:szCs w:val="24"/>
        </w:rPr>
        <w:t>Из этого можно сделать вывод, что битум подходят в качестве вяжущего материала для отверждения жидких радиоактивных отходов.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TimesNewRoman" w:hAnsi="Times New Roman" w:cs="Times New Roman"/>
          <w:sz w:val="24"/>
          <w:szCs w:val="24"/>
        </w:rPr>
        <w:t>Для улучшения свойств битумно-солевого компаунда в него предварительно или при битумировании вводят различные добавки, повышающие надёжность.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Битум благодаря своей термопластичности позволяет при нагревании успешно включать в себя концентраты с получением гомогенного продукта. Гидростойкость битума обеспечивает довольно надежную гидроизоляцию включенных компонентов. Отмечается также меньшая чувствительность битума к составу отверждаемого продукта, чем у связующих, включение отходов в которые возможно при комнатной температуре. Также битумы привлекают внимание такими положительными качествами, как непроницаемость, пластичность, достаточная химическая инертность, невысокая стоимость. Предельные величины включения отходов зависят от их состава</w:t>
      </w:r>
      <w:r w:rsidR="004A766D" w:rsidRPr="00AE3829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D5713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A766D" w:rsidRPr="00AE3829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Концентраты ЖРО</w:t>
      </w:r>
      <w:r w:rsidR="001168C8">
        <w:rPr>
          <w:rFonts w:ascii="Times New Roman" w:hAnsi="Times New Roman" w:cs="Times New Roman"/>
          <w:sz w:val="24"/>
          <w:szCs w:val="24"/>
        </w:rPr>
        <w:t xml:space="preserve"> (солевой раствор, получаемый в процессе упаривания</w:t>
      </w:r>
      <w:r w:rsidR="00486739">
        <w:rPr>
          <w:rFonts w:ascii="Times New Roman" w:hAnsi="Times New Roman" w:cs="Times New Roman"/>
          <w:sz w:val="24"/>
          <w:szCs w:val="24"/>
        </w:rPr>
        <w:t xml:space="preserve"> </w:t>
      </w:r>
      <w:r w:rsidR="001168C8">
        <w:rPr>
          <w:rFonts w:ascii="Times New Roman" w:hAnsi="Times New Roman" w:cs="Times New Roman"/>
          <w:sz w:val="24"/>
          <w:szCs w:val="24"/>
        </w:rPr>
        <w:t>жидких радиоактивных отходов)</w:t>
      </w:r>
      <w:r w:rsidR="00392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результате их переработки</w:t>
      </w:r>
      <w:r w:rsidR="00392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храниться в течение нескольких десятков лет в изоляции от окружающей среды. Необходимость изоляции РАО от окружающей среды в течение длительного времени и стремление сократить срок обслуживания мест хранения привели к необходимости перевода радионуклидов в твердые формы. Концентраты, полученные в результате очистки САО и НАО, представляют собой шламы после фильтрации и химической обработки, отработавшие ионообменные смолы, кубовые остатки после упаривания.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Битумирование продуктов переработки ЖРО нашло широкое применение.</w:t>
      </w:r>
      <w:r>
        <w:rPr>
          <w:rFonts w:ascii="Times New Roman" w:eastAsia="Times New Roman,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 обусловлено универсальностью битума как связующего ингредиента, в который могут быть включены практически все продукты переработки ЖРО, хорошими характеристиками получаемого битумного компаунда и относительной простотой аппаратурного оформления технологического процесса.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TimesNewRoman" w:hAnsi="Times New Roman" w:cs="Times New Roman"/>
          <w:sz w:val="24"/>
          <w:szCs w:val="24"/>
        </w:rPr>
        <w:t>Для включения концентратов ЖРО, которые имеют целый ряд ограничений по химическому составу, в битумную матрицу должны соблюдаться следующие условия</w:t>
      </w:r>
      <w:r w:rsidR="004A766D" w:rsidRPr="004A766D">
        <w:rPr>
          <w:rFonts w:ascii="Times New Roman" w:eastAsia="Times New Roman,TimesNewRoman" w:hAnsi="Times New Roman" w:cs="Times New Roman"/>
          <w:sz w:val="24"/>
          <w:szCs w:val="24"/>
        </w:rPr>
        <w:t xml:space="preserve"> [1</w:t>
      </w:r>
      <w:r w:rsidR="00902E2E" w:rsidRPr="00902E2E">
        <w:rPr>
          <w:rFonts w:ascii="Times New Roman" w:eastAsia="Times New Roman,TimesNewRoman" w:hAnsi="Times New Roman" w:cs="Times New Roman"/>
          <w:sz w:val="24"/>
          <w:szCs w:val="24"/>
        </w:rPr>
        <w:t>3</w:t>
      </w:r>
      <w:r w:rsidR="004A766D" w:rsidRPr="004A766D">
        <w:rPr>
          <w:rFonts w:ascii="Times New Roman" w:eastAsia="Times New Roman,TimesNewRoman" w:hAnsi="Times New Roman" w:cs="Times New Roman"/>
          <w:sz w:val="24"/>
          <w:szCs w:val="24"/>
        </w:rPr>
        <w:t>]</w:t>
      </w:r>
      <w:r>
        <w:rPr>
          <w:rFonts w:ascii="Times New Roman" w:eastAsia="Times New Roman,TimesNewRoman" w:hAnsi="Times New Roman" w:cs="Times New Roman"/>
          <w:sz w:val="24"/>
          <w:szCs w:val="24"/>
        </w:rPr>
        <w:t>:</w:t>
      </w:r>
    </w:p>
    <w:p w:rsidR="009C7C1A" w:rsidRDefault="009C7C1A" w:rsidP="00C41E9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E4">
        <w:rPr>
          <w:rFonts w:ascii="Times New Roman" w:eastAsia="Times New Roman,TimesNewRomanPS" w:hAnsi="Times New Roman" w:cs="Times New Roman"/>
          <w:iCs/>
          <w:sz w:val="24"/>
          <w:szCs w:val="24"/>
        </w:rPr>
        <w:t xml:space="preserve">рН </w:t>
      </w:r>
      <w:r>
        <w:rPr>
          <w:rFonts w:ascii="Times New Roman" w:eastAsia="Times New Roman,TimesNewRoman" w:hAnsi="Times New Roman" w:cs="Times New Roman"/>
          <w:sz w:val="24"/>
          <w:szCs w:val="24"/>
        </w:rPr>
        <w:t>раствора должен быть в интервале 7-9;</w:t>
      </w:r>
    </w:p>
    <w:p w:rsidR="009C7C1A" w:rsidRDefault="009C7C1A" w:rsidP="00C41E9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TimesNewRoman" w:hAnsi="Times New Roman" w:cs="Times New Roman"/>
          <w:sz w:val="24"/>
          <w:szCs w:val="24"/>
        </w:rPr>
        <w:t>коррозионно-агрессивные анионы, такие как, фториды (в виде CaF</w:t>
      </w:r>
      <w:r w:rsidRPr="004A766D">
        <w:rPr>
          <w:rFonts w:ascii="Times New Roman" w:eastAsia="Times New Roman,TimesNew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,TimesNewRoman" w:hAnsi="Times New Roman" w:cs="Times New Roman"/>
          <w:sz w:val="24"/>
          <w:szCs w:val="24"/>
        </w:rPr>
        <w:t>), должны быть переведены в осадок;</w:t>
      </w:r>
    </w:p>
    <w:p w:rsidR="009C7C1A" w:rsidRPr="00460930" w:rsidRDefault="009C7C1A" w:rsidP="00D242E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930"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lastRenderedPageBreak/>
        <w:t>содержание “органики” (</w:t>
      </w:r>
      <w:r w:rsidR="00D242E4" w:rsidRPr="00460930"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 xml:space="preserve">типа </w:t>
      </w:r>
      <w:r w:rsidR="00D242E4" w:rsidRPr="0046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трибутилфосфат </w:t>
      </w:r>
      <w:r w:rsidR="00D242E4" w:rsidRPr="00460930"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>–</w:t>
      </w:r>
      <w:r w:rsidR="00D242E4" w:rsidRPr="0046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трибутиловый эфир фосфорной кислоты (С</w:t>
      </w:r>
      <w:r w:rsidR="00D242E4" w:rsidRPr="0046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 w:rsidR="00D242E4" w:rsidRPr="0046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D242E4" w:rsidRPr="0046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9</w:t>
      </w:r>
      <w:r w:rsidR="00D242E4" w:rsidRPr="0046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О)</w:t>
      </w:r>
      <w:r w:rsidR="00D242E4" w:rsidRPr="0046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D242E4" w:rsidRPr="0046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Р=О,</w:t>
      </w:r>
      <w:r w:rsidR="00D242E4" w:rsidRPr="0046093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242E4" w:rsidRPr="0046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относится к органическим фосфатам.</w:t>
      </w:r>
      <w:r w:rsidRPr="00460930">
        <w:rPr>
          <w:rFonts w:ascii="Times New Roman" w:eastAsia="Times New Roman,TimesNewRoman" w:hAnsi="Times New Roman" w:cs="Times New Roman"/>
          <w:color w:val="000000" w:themeColor="text1"/>
          <w:sz w:val="24"/>
          <w:szCs w:val="24"/>
        </w:rPr>
        <w:t>) должно быть &lt;1 вес. %;</w:t>
      </w:r>
    </w:p>
    <w:p w:rsidR="009C7C1A" w:rsidRDefault="009C7C1A" w:rsidP="00D242E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E4">
        <w:rPr>
          <w:rFonts w:ascii="Times New Roman" w:eastAsia="Times New Roman,TimesNewRoman" w:hAnsi="Times New Roman" w:cs="Times New Roman"/>
          <w:sz w:val="24"/>
          <w:szCs w:val="24"/>
        </w:rPr>
        <w:t>концентрация каталитических соединений</w:t>
      </w:r>
      <w:r>
        <w:rPr>
          <w:rFonts w:ascii="Times New Roman" w:eastAsia="Times New Roman,TimesNewRoman" w:hAnsi="Times New Roman" w:cs="Times New Roman"/>
          <w:sz w:val="24"/>
          <w:szCs w:val="24"/>
        </w:rPr>
        <w:t xml:space="preserve"> (хлориды железа и алюминия) не должна превышать 1%;</w:t>
      </w:r>
    </w:p>
    <w:p w:rsidR="009C7C1A" w:rsidRDefault="009C7C1A" w:rsidP="00C41E9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TimesNewRoman" w:hAnsi="Times New Roman" w:cs="Times New Roman"/>
          <w:sz w:val="24"/>
          <w:szCs w:val="24"/>
        </w:rPr>
        <w:t>карбонаты и сульфаты натрия, являющиеся гигроскопичными соединениями, необходимо перевести в соответствующие нерастворимы</w:t>
      </w:r>
      <w:r w:rsidR="004A766D">
        <w:rPr>
          <w:rFonts w:ascii="Times New Roman" w:eastAsia="Times New Roman,TimesNewRoman" w:hAnsi="Times New Roman" w:cs="Times New Roman"/>
          <w:sz w:val="24"/>
          <w:szCs w:val="24"/>
        </w:rPr>
        <w:t>е соединения бария или кальция</w:t>
      </w:r>
      <w:r>
        <w:rPr>
          <w:rFonts w:ascii="Times New Roman" w:eastAsia="Times New Roman,TimesNewRoman" w:hAnsi="Times New Roman" w:cs="Times New Roman"/>
          <w:sz w:val="24"/>
          <w:szCs w:val="24"/>
        </w:rPr>
        <w:t>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ограничивается степень включения в битумную смесь гигроскопичных соединений – ионообменных смол (не более 20-30 %), кристаллогидратов (например, тетрабората натрия не более 20 %)</w:t>
      </w:r>
      <w:r w:rsidR="001E2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70D">
        <w:rPr>
          <w:rFonts w:ascii="Times New Roman" w:eastAsia="Times New Roman" w:hAnsi="Times New Roman" w:cs="Times New Roman"/>
          <w:sz w:val="24"/>
          <w:szCs w:val="24"/>
        </w:rPr>
        <w:t>[</w:t>
      </w:r>
      <w:r w:rsidR="004A766D" w:rsidRPr="004A76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2E2E" w:rsidRPr="00902E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070D">
        <w:rPr>
          <w:rFonts w:ascii="Times New Roman" w:eastAsia="Times New Roman" w:hAnsi="Times New Roman" w:cs="Times New Roman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Фильтроматериалы типа перлита, датолита при включении в битум более 10 % приводят к затвердению битума. Однако общую степень включения в битум можно увеличить до 40-50 % введением в смесь солевого наполнителя, например, нитрата или сульфата натрия. Не рекомендуется подвергать битумированию кислые растворы с большим содержанием нитратов железа и алюминия, которые могут окислить битум, изменяя его термопластические свойства. При битумировании сильнощелочных растворов со значением рН более 12 может происходить омыление органических соединений, входящих в состав битума, что уменьшает его</w:t>
      </w:r>
      <w:r w:rsidR="000E070D">
        <w:rPr>
          <w:rFonts w:ascii="Times New Roman" w:eastAsia="Times New Roman" w:hAnsi="Times New Roman" w:cs="Times New Roman"/>
          <w:sz w:val="24"/>
          <w:szCs w:val="24"/>
        </w:rPr>
        <w:t xml:space="preserve"> водоустойчивость [</w:t>
      </w:r>
      <w:r w:rsidR="00902E2E" w:rsidRPr="00902E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713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Исследования влияния радиации на свойства битумированных отходов показали, что при мощности дозы γ-излучения</w:t>
      </w:r>
      <w:r w:rsidR="00811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более 0,1 Гр/с </w:t>
      </w:r>
      <w:r w:rsidR="001168C8">
        <w:rPr>
          <w:rFonts w:ascii="Times New Roman" w:eastAsia="Times New Roman" w:hAnsi="Times New Roman" w:cs="Times New Roman"/>
          <w:sz w:val="24"/>
          <w:szCs w:val="24"/>
        </w:rPr>
        <w:t xml:space="preserve">у поверхности отхода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отсутствует разложение битума, не изменяется фракционный состав и не наблюдается газовыделение при хранении</w:t>
      </w:r>
      <w:r w:rsidR="000E070D">
        <w:rPr>
          <w:rFonts w:ascii="Times New Roman" w:eastAsia="Times New Roman" w:hAnsi="Times New Roman" w:cs="Times New Roman"/>
          <w:sz w:val="24"/>
          <w:szCs w:val="24"/>
        </w:rPr>
        <w:t>[</w:t>
      </w:r>
      <w:r w:rsidR="00902E2E" w:rsidRPr="00902E2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E070D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процессы битумирования радиоактивных отходов могут быть подразделены на три группы. Первая группа включает процессы, разработанные в Бельгии, Великобритании, бывшем СССР и ФРГ и предусматривающие смешение жидких и твердых радиоактивных отходов с расплавленным битумом при температуре 160 - 230°С с одновременным выпариванием воды и возгонкой легколетучих составляющих из нагретого слоя битума. 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группа процессов битумирования основана на технологии, разработанной в США, и включает смешение отходов с битумной эмульсией при нормальной температуре, нагрев полученной смеси для разрушения эмульсии и отгонки воды и легколетучих органических составляющих. 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группа представлена процессом, разработанным во Франции и включающим операции смешения шламов, реагентов (поверхностно- 249 активных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веществ) и битума, отделения выделяющейся из битумного материала воды с последующим полным обезвоживанием битумной массы [</w:t>
      </w:r>
      <w:r w:rsidR="001E209C">
        <w:rPr>
          <w:rFonts w:ascii="Times New Roman" w:hAnsi="Times New Roman" w:cs="Times New Roman"/>
          <w:sz w:val="24"/>
          <w:szCs w:val="24"/>
        </w:rPr>
        <w:t>3</w:t>
      </w:r>
      <w:r w:rsidR="00D571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проведенных опытно-промышленных испытаний по обращению с низкоактивными и среднеактивными ЖРО в настоящее время применяется три основных типа установок по </w:t>
      </w:r>
      <w:r w:rsidR="000E070D">
        <w:rPr>
          <w:rFonts w:ascii="Times New Roman" w:eastAsia="Times New Roman" w:hAnsi="Times New Roman" w:cs="Times New Roman"/>
          <w:sz w:val="24"/>
          <w:szCs w:val="24"/>
        </w:rPr>
        <w:t>битумированию ЖРО [</w:t>
      </w:r>
      <w:r w:rsidR="00902E2E" w:rsidRPr="001168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713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]: 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Шнековый смеситель (экструдер) с обогревом паром или органическим теплоносителем, в который непрерывно подаются битум и отходы и непрерывно выгружается готовый продукт. Аппарат не предназначен для упаривания пенящихся растворов и имеет недостаточно развитую греющую поверхность. Шнековый смеситель рационально использовать для предварительного обезвоживания отходов или пульп.</w:t>
      </w:r>
    </w:p>
    <w:p w:rsidR="003A41B1" w:rsidRDefault="003A41B1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1B1" w:rsidRDefault="003A41B1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1B1" w:rsidRDefault="003A41B1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1B1" w:rsidRDefault="003A41B1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1B1" w:rsidRDefault="003A41B1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C1A" w:rsidRDefault="009C7C1A" w:rsidP="005D17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26955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B1" w:rsidRPr="003A41B1" w:rsidRDefault="003A41B1" w:rsidP="003A4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Рисунок 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Style w:val="w"/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битуматора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винтовой экструдер; 2 – паровая рубашка; 3 – скребок; 4 – вращающийся диск: 5 – корпус битуматора; 6 – битум; 7 – вход исходного раствора; 8 – парогазовая смесь; 9 – вал; 10 – моющие растворы; 11- греющий пар; 12 – битумная смесь на захоронение; 13 – конденсат греющего пара; 14 – сток в спец.канализацию [</w:t>
      </w:r>
      <w:r w:rsidR="004A766D" w:rsidRPr="004A76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713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Пленочный роторный испаритель позволяет в одном аппарате осуществлять удаление влаги и битумирование. Теплоносителем служит греющий пар, который имеет ограниченные температурные параметры и не допускает температуру внутри аппарата выше 230-240 °С</w:t>
      </w:r>
    </w:p>
    <w:p w:rsidR="009C7C1A" w:rsidRDefault="009C7C1A" w:rsidP="005D17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19812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B1" w:rsidRDefault="003A41B1" w:rsidP="003A4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5. Схема пленочного роторного испарителя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барабан; 2 – привод вращения; 3 – нагревательный элемент; 4 – корпус; 5 –приспособление для очистки от отложений; 6 – система дозированной подачи раствора; 7 – система выгрузки и сбора концентрированного продукта; 8 – система сбора, конденсирования паров и отвода конденсата; 9 – система создания разряжения; 10 –уровень раствора [</w:t>
      </w:r>
      <w:r w:rsidR="00F63D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713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Установки периодического действия с внутренними электронагревателями, в котором на порцию горячего битума подаются при постоянном перемешивании механической мешалкой отходы. Недостатки аппарата – малая производительность (не более 70 л/ч), возможность отложения битумных солевых наростов на стенках аппарата, электроподогрев, не исключающий перегрев свыше температуры 200 °С.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C1A" w:rsidRDefault="009C7C1A" w:rsidP="005D17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0" cy="24669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B1" w:rsidRDefault="003A41B1" w:rsidP="009C7C1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6. Установка битумирования ЖРО периодического действия</w:t>
      </w:r>
    </w:p>
    <w:p w:rsidR="009C7C1A" w:rsidRDefault="009C7C1A" w:rsidP="009C7C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контейнер-упаковка; 2 – битумный насос; 3 – емкость чистого битума; 4 – емкость ЖРО; 5 –дозатор раствора; б – дозатор битума; 7 – битуматор ДБ-100; 8 – насос-дозатор; 9 – насос; 10 – конденсатор; 11, 12 – фильтры грубой и тонкой очистки; 13 –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теплообменник; 14, 15 – баки промывочного раствора и конденсата; 16 – вентиляционная установка [</w:t>
      </w:r>
      <w:r w:rsidR="004A766D" w:rsidRPr="004A76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713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Конечные операции на всех установках битумирования одинаковы: затаривание битумной массы, хранение или захоронение контейнеров с продуктами. Для захоронения радиоактивных отходов используют искусственные битумы, получаемые окислением гудрона или других продуктов перегонки нефти кислородом.</w:t>
      </w:r>
    </w:p>
    <w:p w:rsidR="009C7C1A" w:rsidRDefault="009C7C1A" w:rsidP="009C7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недостаткам метода битумирования можно отнести следующее: </w:t>
      </w:r>
    </w:p>
    <w:p w:rsidR="009C7C1A" w:rsidRDefault="009C7C1A" w:rsidP="00C41E9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неустойчивость битумных блоков при температуре свыше 350 °С; </w:t>
      </w:r>
    </w:p>
    <w:p w:rsidR="009C7C1A" w:rsidRDefault="009C7C1A" w:rsidP="00C41E9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содержания солей в битумной смеси может вызвать ее расслаивание в разогретом состоянии при транспортировке или в начальном периоде хранения%;</w:t>
      </w:r>
    </w:p>
    <w:p w:rsidR="009C7C1A" w:rsidRDefault="009C7C1A" w:rsidP="00C41E9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сравнительно низкая теплопроводность битумных </w:t>
      </w:r>
      <w:r w:rsidR="00460930">
        <w:rPr>
          <w:rFonts w:ascii="Times New Roman" w:hAnsi="Times New Roman" w:cs="Times New Roman"/>
          <w:sz w:val="24"/>
          <w:szCs w:val="24"/>
        </w:rPr>
        <w:t>продуктов (</w:t>
      </w:r>
      <w:r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0,6 Вт/(м</w:t>
      </w:r>
      <w:r>
        <w:rPr>
          <w:rFonts w:ascii="Cambria Math" w:eastAsia="SymbolMT" w:hAnsi="Cambria Math" w:cs="Cambria Math"/>
          <w:sz w:val="24"/>
          <w:szCs w:val="24"/>
        </w:rPr>
        <w:t>⋅</w:t>
      </w:r>
      <w:r>
        <w:rPr>
          <w:rFonts w:ascii="Times New Roman" w:eastAsia="SymbolMT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С)) заставляет уменьшать объемную активность поступающих на битумирование отходов до (3,7-37) -10</w:t>
      </w:r>
      <w:r w:rsidRPr="0090113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positio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Бк/дм</w:t>
      </w:r>
      <w:r>
        <w:rPr>
          <w:rFonts w:ascii="Times New Roman" w:hAnsi="Times New Roman" w:cs="Times New Roman"/>
          <w:position w:val="1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хотя чаще концентрирование отходов лимитируется солесодержанием, а не активностью [</w:t>
      </w:r>
      <w:r w:rsidR="00D57137">
        <w:rPr>
          <w:rFonts w:ascii="Times New Roman" w:eastAsia="TimesNewRoman,Bold" w:hAnsi="Times New Roman" w:cs="Times New Roman"/>
          <w:bCs/>
          <w:sz w:val="24"/>
          <w:szCs w:val="24"/>
        </w:rPr>
        <w:t>30</w:t>
      </w:r>
      <w:r w:rsidR="00D57137">
        <w:rPr>
          <w:rFonts w:ascii="Times New Roman" w:eastAsia="TimesNewRoman,Bold" w:hAnsi="Times New Roman" w:cs="Times New Roman"/>
          <w:bCs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C1A" w:rsidRDefault="009C7C1A" w:rsidP="00C41E9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битумные компаунды подвержены также биологическому разращению со стороны почвенных бактерий, которое возможно </w:t>
      </w:r>
      <w:r w:rsidR="000A2A91">
        <w:rPr>
          <w:rFonts w:ascii="Times New Roman" w:eastAsia="Times New Roman" w:hAnsi="Times New Roman" w:cs="Times New Roman"/>
          <w:sz w:val="24"/>
          <w:szCs w:val="24"/>
        </w:rPr>
        <w:t>при хранении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грунте, п</w:t>
      </w:r>
      <w:r>
        <w:rPr>
          <w:rFonts w:ascii="Times New Roman" w:hAnsi="Times New Roman" w:cs="Times New Roman"/>
          <w:sz w:val="24"/>
          <w:szCs w:val="24"/>
        </w:rPr>
        <w:t>ри хранении в местах с малоплодородной почвой и глубоким залеганием грунтовых вод микробиологические повреждения не наблюдаются, как и при хранении битумных блоков в глинистом грунте</w:t>
      </w:r>
      <w:r w:rsidR="004A766D" w:rsidRPr="004A766D">
        <w:rPr>
          <w:rFonts w:ascii="Times New Roman" w:hAnsi="Times New Roman" w:cs="Times New Roman"/>
          <w:sz w:val="24"/>
          <w:szCs w:val="24"/>
        </w:rPr>
        <w:t xml:space="preserve"> [3</w:t>
      </w:r>
      <w:r w:rsidR="00D57137">
        <w:rPr>
          <w:rFonts w:ascii="Times New Roman" w:hAnsi="Times New Roman" w:cs="Times New Roman"/>
          <w:sz w:val="24"/>
          <w:szCs w:val="24"/>
        </w:rPr>
        <w:t>5</w:t>
      </w:r>
      <w:r w:rsidR="004A766D" w:rsidRPr="004A766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C1A" w:rsidRDefault="009C7C1A" w:rsidP="009C7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Эти факторы налагают определенные ограничения на хранение отвержденных РАО, при </w:t>
      </w:r>
      <w:r w:rsidR="0081134E" w:rsidRPr="004F1EB0">
        <w:rPr>
          <w:rFonts w:ascii="Times New Roman" w:eastAsia="Times New Roman" w:hAnsi="Times New Roman" w:cs="Times New Roman"/>
          <w:sz w:val="24"/>
          <w:szCs w:val="24"/>
        </w:rPr>
        <w:t>несоблюдени</w:t>
      </w:r>
      <w:r w:rsidR="004F1E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1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которых может спровоцировать разрушение битумных блоков и высвобождение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хранящихся в них радионуклидов.  Еще одним недостатком использования метода битумирования является горючесть битумного компаунда, что является причиной удорожания хранения отвержденных ЖРО. 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</w:p>
    <w:p w:rsidR="009C7C1A" w:rsidRPr="004A766D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Технологические параметры процесса битумирования должны обеспечивать получение битумного компаунда с заданными характеристиками (наполнение по сухому остатку, водоустойчивость, влажность, вязкость), а также пожаро- и взрывобезопасность при его получении и хранении. Рекомендуются следующие основные параметры</w:t>
      </w:r>
      <w:r w:rsidR="004A76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="004A76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71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4A766D">
        <w:rPr>
          <w:rFonts w:ascii="Times New Roman" w:eastAsia="Times New Roman" w:hAnsi="Times New Roman" w:cs="Times New Roman"/>
          <w:sz w:val="24"/>
          <w:szCs w:val="24"/>
          <w:lang w:val="en-US"/>
        </w:rPr>
        <w:t>]:</w:t>
      </w:r>
    </w:p>
    <w:p w:rsidR="009C7C1A" w:rsidRDefault="009C7C1A" w:rsidP="00C41E96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удельная активность ЖРО не более 3,7 – 10</w:t>
      </w:r>
      <w:r w:rsidRPr="009011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Бк/л (10~ Ки/л); </w:t>
      </w:r>
    </w:p>
    <w:p w:rsidR="009C7C1A" w:rsidRDefault="009C7C1A" w:rsidP="00C41E96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температура процесса битумирования – 130-160 °С; </w:t>
      </w:r>
    </w:p>
    <w:p w:rsidR="009C7C1A" w:rsidRDefault="009C7C1A" w:rsidP="00C41E96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температура процесса при битумировании пульп ионообменных смол – не более 40 °С;</w:t>
      </w:r>
    </w:p>
    <w:p w:rsidR="009C7C1A" w:rsidRDefault="009C7C1A" w:rsidP="00C41E96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наполнение (по массе) битумного компаунда по солям – 50 %, по ионообменным смолам – 40 %.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избежание ухудшения качества компаунда содержание (по массе) в нем боратов натрия не должно превышать 20 %, мыла – 4 %. По этой же причине не рекомендуется битумировать ЖРО с рН &gt; 12; температура выгрузки битумного компаунда должна составлять 100-130 °С, что связано с необходимостью обеспечить требуемые вязкость и гомогенность</w:t>
      </w:r>
      <w:r w:rsidR="004A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66D" w:rsidRPr="004A766D">
        <w:rPr>
          <w:rFonts w:ascii="Times New Roman" w:eastAsia="Times New Roman" w:hAnsi="Times New Roman" w:cs="Times New Roman"/>
          <w:sz w:val="24"/>
          <w:szCs w:val="24"/>
        </w:rPr>
        <w:t>[</w:t>
      </w:r>
      <w:r w:rsidR="004A76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71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4A766D" w:rsidRPr="004A766D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отверждения кубового остатка обычно используется режим непрерывного битумирования.</w:t>
      </w:r>
    </w:p>
    <w:p w:rsidR="003A41B1" w:rsidRPr="001168C8" w:rsidRDefault="009C7C1A" w:rsidP="0011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увеличением жесткости битумов при равном солевом наполнении водоустойчивость компаундов ухудшается. Это связано с тем, что жесткие битумы, характеризующиеся более высокой температурой размягчения, не могут создать прочную защитную пленку на минеральных частицах при их </w:t>
      </w:r>
      <w:r w:rsidRPr="004F1EB0">
        <w:rPr>
          <w:rFonts w:ascii="Times New Roman" w:eastAsia="Times New Roman" w:hAnsi="Times New Roman" w:cs="Times New Roman"/>
          <w:sz w:val="24"/>
          <w:szCs w:val="24"/>
        </w:rPr>
        <w:t xml:space="preserve">высокой </w:t>
      </w:r>
      <w:r w:rsidR="001168C8" w:rsidRPr="004F1EB0">
        <w:rPr>
          <w:rFonts w:ascii="Times New Roman" w:eastAsia="Times New Roman" w:hAnsi="Times New Roman" w:cs="Times New Roman"/>
          <w:sz w:val="24"/>
          <w:szCs w:val="24"/>
        </w:rPr>
        <w:t>концентра</w:t>
      </w:r>
      <w:r w:rsidRPr="004F1EB0">
        <w:rPr>
          <w:rFonts w:ascii="Times New Roman" w:eastAsia="Times New Roman" w:hAnsi="Times New Roman" w:cs="Times New Roman"/>
          <w:sz w:val="24"/>
          <w:szCs w:val="24"/>
        </w:rPr>
        <w:t>ции. 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связующего целесообразно использовать битумы с температурой размягчения 40-45 °С, какими являются битумы марок БНК 45/180, БНД 60/90, БНД 90/130, а также возможно использование битума БН-111. Основные характеристики битумов приведены в табл.</w:t>
      </w:r>
      <w:r w:rsidR="008968D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C1A" w:rsidRPr="003A41B1" w:rsidRDefault="009C7C1A" w:rsidP="003A4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8968D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Характеристики битумов [</w:t>
      </w:r>
      <w:r w:rsidR="004A76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713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559"/>
        <w:gridCol w:w="3083"/>
      </w:tblGrid>
      <w:tr w:rsidR="009C7C1A" w:rsidTr="003A41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битума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размягчения, 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массы</w:t>
            </w:r>
          </w:p>
          <w:p w:rsidR="009C7C1A" w:rsidRDefault="003A41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C7C1A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7C1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7C1A">
              <w:rPr>
                <w:rFonts w:ascii="Times New Roman" w:eastAsia="Times New Roman" w:hAnsi="Times New Roman" w:cs="Times New Roman"/>
                <w:sz w:val="24"/>
                <w:szCs w:val="24"/>
              </w:rPr>
              <w:t>°С,%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вспышки, °С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Фракционный состав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массе), %</w:t>
            </w:r>
          </w:p>
        </w:tc>
      </w:tr>
      <w:tr w:rsidR="009C7C1A" w:rsidTr="003A41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БНК45/180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(масла), 21,6 (смолы), 10,7 (асфальтены)</w:t>
            </w:r>
          </w:p>
        </w:tc>
      </w:tr>
      <w:tr w:rsidR="009C7C1A" w:rsidTr="003A41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БНД 90/130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(масла), 22 (смолы), 19 (асфальтены)</w:t>
            </w:r>
          </w:p>
        </w:tc>
      </w:tr>
      <w:tr w:rsidR="009C7C1A" w:rsidTr="003A41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БНД 60/90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1A" w:rsidRDefault="003A41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(масла), 22 (смолы), 19 (асфальтены)</w:t>
            </w:r>
          </w:p>
        </w:tc>
      </w:tr>
    </w:tbl>
    <w:p w:rsidR="009C7C1A" w:rsidRDefault="009C7C1A" w:rsidP="009C7C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исследования </w:t>
      </w:r>
      <w:r w:rsidR="003A41B1">
        <w:rPr>
          <w:rFonts w:ascii="Times New Roman" w:eastAsia="Times New Roman" w:hAnsi="Times New Roman" w:cs="Times New Roman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битумирования радиоактивных отходов показали, что данный процесс должен соответствовать определенным условиям: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 выборе марки битума необходимо учитывать опасность загустения смеси при применении тугоплавких битумов и опасность расслоения при использовании мягких битумов (рекомендуется битум БН-111);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перемешивание битума с жидкими отходами должно осуществляться при температуре 120-130°С до практически полного обезвоживания. Температура ниже 120°С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недопустима ввиду чрезмерного увеличения вязкости смеси и необходимости испарения солевого раствора. В конце процесса битумирования температура должна повышаться до 160°С для уменьшения вязкости перед сливом компаунда, а также для создания условий прочного связывания в битумной массе радиоизотопа стронция;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недопустимо появление зон с температурой выше 300°С во избежание бурных окислительно-восстановительных реакций между битумом и нитратом натрия;</w:t>
      </w:r>
    </w:p>
    <w:p w:rsidR="000F3123" w:rsidRPr="00BD2DD9" w:rsidRDefault="009C7C1A" w:rsidP="00BD2D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процесс перемешивания битумной массы с кубовым остатком должен исключать центробежное движение массы в горизонтальной плоскости из-за возможности образования на стенках установки битумирования и нагревателя слоя компаунда, обогащенного нитратом натрия.</w:t>
      </w:r>
    </w:p>
    <w:p w:rsidR="009C7C1A" w:rsidRDefault="009C7C1A" w:rsidP="009C7C1A">
      <w:pPr>
        <w:pStyle w:val="a3"/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>Основное воздействие</w:t>
      </w:r>
      <w:r w:rsidR="00B5398C">
        <w:rPr>
          <w:rFonts w:ascii="Times New Roman" w:eastAsia="Times New Roman,TimesNewRomanPS" w:hAnsi="Times New Roman" w:cs="Times New Roman"/>
          <w:sz w:val="24"/>
          <w:szCs w:val="24"/>
        </w:rPr>
        <w:t>,</w:t>
      </w:r>
      <w:r w:rsidR="00D242E4">
        <w:rPr>
          <w:rFonts w:ascii="Times New Roman" w:eastAsia="Times New Roman,TimesNewRomanPS" w:hAnsi="Times New Roman" w:cs="Times New Roman"/>
          <w:sz w:val="24"/>
          <w:szCs w:val="24"/>
        </w:rPr>
        <w:t xml:space="preserve"> оказываемое</w:t>
      </w: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 битумировани</w:t>
      </w:r>
      <w:r w:rsidR="00D242E4">
        <w:rPr>
          <w:rFonts w:ascii="Times New Roman" w:eastAsia="Times New Roman,TimesNewRomanPS" w:hAnsi="Times New Roman" w:cs="Times New Roman"/>
          <w:sz w:val="24"/>
          <w:szCs w:val="24"/>
        </w:rPr>
        <w:t>ем</w:t>
      </w: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 РАО</w:t>
      </w:r>
      <w:r w:rsidR="00B5398C">
        <w:rPr>
          <w:rFonts w:ascii="Times New Roman" w:eastAsia="Times New Roman,TimesNewRomanPS" w:hAnsi="Times New Roman" w:cs="Times New Roman"/>
          <w:sz w:val="24"/>
          <w:szCs w:val="24"/>
        </w:rPr>
        <w:t>,</w:t>
      </w: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 </w:t>
      </w:r>
      <w:r w:rsidR="00D242E4">
        <w:rPr>
          <w:rFonts w:ascii="Times New Roman" w:eastAsia="Times New Roman,TimesNewRomanPS" w:hAnsi="Times New Roman" w:cs="Times New Roman"/>
          <w:sz w:val="24"/>
          <w:szCs w:val="24"/>
        </w:rPr>
        <w:t xml:space="preserve">происходит </w:t>
      </w:r>
      <w:r>
        <w:rPr>
          <w:rFonts w:ascii="Times New Roman" w:eastAsia="Times New Roman,TimesNewRomanPS" w:hAnsi="Times New Roman" w:cs="Times New Roman"/>
          <w:sz w:val="24"/>
          <w:szCs w:val="24"/>
        </w:rPr>
        <w:t>на атмосферный воздух</w:t>
      </w:r>
      <w:r w:rsidR="00B5398C">
        <w:rPr>
          <w:rFonts w:ascii="Times New Roman" w:eastAsia="Times New Roman,TimesNewRomanPS" w:hAnsi="Times New Roman" w:cs="Times New Roman"/>
          <w:sz w:val="24"/>
          <w:szCs w:val="24"/>
        </w:rPr>
        <w:t xml:space="preserve">. Именно поэтому в рамках данного исследования акцент был сделан </w:t>
      </w: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на </w:t>
      </w:r>
      <w:r w:rsidR="00B5398C">
        <w:rPr>
          <w:rFonts w:ascii="Times New Roman" w:eastAsia="Times New Roman,TimesNewRomanPS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Times New Roman,TimesNewRomanPS" w:hAnsi="Times New Roman" w:cs="Times New Roman"/>
          <w:sz w:val="24"/>
          <w:szCs w:val="24"/>
        </w:rPr>
        <w:t>негативно</w:t>
      </w:r>
      <w:r w:rsidR="00B5398C">
        <w:rPr>
          <w:rFonts w:ascii="Times New Roman" w:eastAsia="Times New Roman,TimesNewRomanPS" w:hAnsi="Times New Roman" w:cs="Times New Roman"/>
          <w:sz w:val="24"/>
          <w:szCs w:val="24"/>
        </w:rPr>
        <w:t>го</w:t>
      </w: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 воздействи</w:t>
      </w:r>
      <w:r w:rsidR="00B5398C">
        <w:rPr>
          <w:rFonts w:ascii="Times New Roman" w:eastAsia="Times New Roman,TimesNewRomanPS" w:hAnsi="Times New Roman" w:cs="Times New Roman"/>
          <w:sz w:val="24"/>
          <w:szCs w:val="24"/>
        </w:rPr>
        <w:t>я</w:t>
      </w: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 битумирования на атмосферный воздух. </w:t>
      </w:r>
    </w:p>
    <w:p w:rsidR="00AF47FB" w:rsidRDefault="00D242E4" w:rsidP="00AF47FB">
      <w:pPr>
        <w:pStyle w:val="a3"/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>На данный момент в Российской Федерации и в мире не существует методики расчета выброса отходящих газов от установок битумирования</w:t>
      </w:r>
      <w:r w:rsidR="00AF47FB">
        <w:rPr>
          <w:rFonts w:ascii="Times New Roman" w:eastAsia="Times New Roman,TimesNewRomanPS" w:hAnsi="Times New Roman" w:cs="Times New Roman"/>
          <w:sz w:val="24"/>
          <w:szCs w:val="24"/>
        </w:rPr>
        <w:t xml:space="preserve"> радиоактивных отходов. И </w:t>
      </w:r>
      <w:r w:rsidR="00AF47FB" w:rsidRPr="00387993">
        <w:rPr>
          <w:rFonts w:ascii="Times New Roman" w:eastAsia="Times New Roman,TimesNewRomanPS" w:hAnsi="Times New Roman" w:cs="Times New Roman"/>
          <w:sz w:val="24"/>
          <w:szCs w:val="24"/>
        </w:rPr>
        <w:t xml:space="preserve">измерить значения качественных и количественных характеристик отходящих газов возможно только методом прямого замера, т.е. на производстве с помощью </w:t>
      </w:r>
      <w:r w:rsidR="00460930" w:rsidRPr="00387993">
        <w:rPr>
          <w:rFonts w:ascii="Times New Roman" w:eastAsia="Times New Roman,TimesNewRomanPS" w:hAnsi="Times New Roman" w:cs="Times New Roman"/>
          <w:sz w:val="24"/>
          <w:szCs w:val="24"/>
        </w:rPr>
        <w:t>газоанализаторов,</w:t>
      </w:r>
      <w:r w:rsidR="00AF47FB" w:rsidRPr="00387993">
        <w:rPr>
          <w:rFonts w:ascii="Times New Roman" w:eastAsia="Times New Roman,TimesNewRomanPS" w:hAnsi="Times New Roman" w:cs="Times New Roman"/>
          <w:sz w:val="24"/>
          <w:szCs w:val="24"/>
        </w:rPr>
        <w:t xml:space="preserve"> приуроченных к </w:t>
      </w:r>
      <w:r w:rsidR="00AF47FB">
        <w:rPr>
          <w:rFonts w:ascii="Times New Roman" w:eastAsia="Times New Roman,TimesNewRomanPS" w:hAnsi="Times New Roman" w:cs="Times New Roman"/>
          <w:sz w:val="24"/>
          <w:szCs w:val="24"/>
        </w:rPr>
        <w:t>трубе выброса. Но так как предприятия, на которых осуществляется данная технология, являются закрытыми</w:t>
      </w:r>
      <w:r w:rsidR="00B5398C">
        <w:rPr>
          <w:rFonts w:ascii="Times New Roman" w:eastAsia="Times New Roman,TimesNewRomanPS" w:hAnsi="Times New Roman" w:cs="Times New Roman"/>
          <w:sz w:val="24"/>
          <w:szCs w:val="24"/>
        </w:rPr>
        <w:t>,</w:t>
      </w:r>
      <w:r w:rsidR="00AF47FB">
        <w:rPr>
          <w:rFonts w:ascii="Times New Roman" w:eastAsia="Times New Roman,TimesNewRomanPS" w:hAnsi="Times New Roman" w:cs="Times New Roman"/>
          <w:sz w:val="24"/>
          <w:szCs w:val="24"/>
        </w:rPr>
        <w:t xml:space="preserve"> и автор не имеет доступа к таким объектам, то в нашем исследовани</w:t>
      </w:r>
      <w:r w:rsidR="00B5398C">
        <w:rPr>
          <w:rFonts w:ascii="Times New Roman" w:eastAsia="Times New Roman,TimesNewRomanPS" w:hAnsi="Times New Roman" w:cs="Times New Roman"/>
          <w:sz w:val="24"/>
          <w:szCs w:val="24"/>
        </w:rPr>
        <w:t>и</w:t>
      </w:r>
      <w:r w:rsidR="00AF47FB">
        <w:rPr>
          <w:rFonts w:ascii="Times New Roman" w:eastAsia="Times New Roman,TimesNewRomanPS" w:hAnsi="Times New Roman" w:cs="Times New Roman"/>
          <w:sz w:val="24"/>
          <w:szCs w:val="24"/>
        </w:rPr>
        <w:t xml:space="preserve"> удалось оценить </w:t>
      </w:r>
      <w:r w:rsidR="00B5398C">
        <w:rPr>
          <w:rFonts w:ascii="Times New Roman" w:eastAsia="Times New Roman,TimesNewRomanPS" w:hAnsi="Times New Roman" w:cs="Times New Roman"/>
          <w:sz w:val="24"/>
          <w:szCs w:val="24"/>
        </w:rPr>
        <w:t xml:space="preserve">лишь </w:t>
      </w:r>
      <w:r w:rsidR="00AF47FB">
        <w:rPr>
          <w:rFonts w:ascii="Times New Roman" w:eastAsia="Times New Roman,TimesNewRomanPS" w:hAnsi="Times New Roman" w:cs="Times New Roman"/>
          <w:sz w:val="24"/>
          <w:szCs w:val="24"/>
        </w:rPr>
        <w:t xml:space="preserve">качественные характеристики попадающих в атмосферный воздух веществ. </w:t>
      </w:r>
    </w:p>
    <w:p w:rsidR="00AF47FB" w:rsidRPr="00AF47FB" w:rsidRDefault="00AF47FB" w:rsidP="00AF47FB">
      <w:pPr>
        <w:pStyle w:val="a3"/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 w:rsidRPr="00AF47FB">
        <w:rPr>
          <w:rFonts w:ascii="Times New Roman" w:eastAsia="Times New Roman,TimesNewRomanPS" w:hAnsi="Times New Roman" w:cs="Times New Roman"/>
          <w:sz w:val="24"/>
          <w:szCs w:val="24"/>
        </w:rPr>
        <w:t xml:space="preserve">Это стало возможно благодаря использованию методики </w:t>
      </w:r>
      <w:r w:rsidRPr="00AF47FB">
        <w:rPr>
          <w:rFonts w:ascii="Times New Roman" w:hAnsi="Times New Roman" w:cs="Times New Roman"/>
          <w:sz w:val="24"/>
          <w:szCs w:val="24"/>
        </w:rPr>
        <w:t xml:space="preserve">проведения инвентаризации выбросов </w:t>
      </w:r>
      <w:r w:rsidR="00B5398C" w:rsidRPr="00AF47FB">
        <w:rPr>
          <w:rFonts w:ascii="Times New Roman" w:hAnsi="Times New Roman" w:cs="Times New Roman"/>
          <w:sz w:val="24"/>
          <w:szCs w:val="24"/>
        </w:rPr>
        <w:t>загрязняющих</w:t>
      </w:r>
      <w:r w:rsidRPr="00AF47FB">
        <w:rPr>
          <w:rFonts w:ascii="Times New Roman" w:hAnsi="Times New Roman" w:cs="Times New Roman"/>
          <w:sz w:val="24"/>
          <w:szCs w:val="24"/>
        </w:rPr>
        <w:t xml:space="preserve"> веществ в атмосферу для асфальтобетонных заводов</w:t>
      </w:r>
      <w:r>
        <w:rPr>
          <w:rFonts w:ascii="Times New Roman" w:hAnsi="Times New Roman" w:cs="Times New Roman"/>
          <w:sz w:val="24"/>
          <w:szCs w:val="24"/>
        </w:rPr>
        <w:t>, т.к. там осуществляются операции с битумом сходные с теми, которые осуществляются во ФГУП «РосРАО».</w:t>
      </w:r>
    </w:p>
    <w:p w:rsidR="009C7C1A" w:rsidRDefault="009C7C1A" w:rsidP="009C7C1A">
      <w:pPr>
        <w:pStyle w:val="a3"/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>При нормальной эксплуатации на предприятиях, перерабатывающих РАО методом битумирования, осуществляется следующие виды деятельности, связанные с использованием битума:</w:t>
      </w:r>
    </w:p>
    <w:p w:rsidR="009C7C1A" w:rsidRDefault="009C7C1A" w:rsidP="00C41E9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>хранение битума;</w:t>
      </w:r>
    </w:p>
    <w:p w:rsidR="009C7C1A" w:rsidRDefault="009C7C1A" w:rsidP="00C41E9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>нагрев;</w:t>
      </w:r>
    </w:p>
    <w:p w:rsidR="00D242E4" w:rsidRPr="00D242E4" w:rsidRDefault="009C7C1A" w:rsidP="00D242E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>транспортировка.</w:t>
      </w:r>
    </w:p>
    <w:p w:rsidR="009C7C1A" w:rsidRDefault="009C7C1A" w:rsidP="009C7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загрязнения воздушного бассейна подразделяются на источники выделения и источники выбросов загрязняющих веществ в атмосферу.</w:t>
      </w:r>
    </w:p>
    <w:p w:rsidR="009C7C1A" w:rsidRDefault="009C7C1A" w:rsidP="009C7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Источники выделения загрязняющих веществ это: технологический агрегат, установка, устройство, аппарат и тому подобное, выделяющие в процессе эксплуатации, загрязняющие вещества.</w:t>
      </w:r>
    </w:p>
    <w:p w:rsidR="009C7C1A" w:rsidRDefault="009C7C1A" w:rsidP="009C7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выбросов загрязняющих веществ являются: труба, аэрационный фонарь, бункер, вентиляционная шахта, люк и тому подобные устройства, посредством которых осуществляется выброс загрязняющих веществ в атмосферу.</w:t>
      </w:r>
    </w:p>
    <w:p w:rsidR="009C7C1A" w:rsidRDefault="009C7C1A" w:rsidP="009C7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Выбросы загрязняющих веществ подразделяются на организованные и неорганизованные.</w:t>
      </w:r>
    </w:p>
    <w:p w:rsidR="009C7C1A" w:rsidRDefault="009C7C1A" w:rsidP="009C7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Организованными выбросами являются выбросы, отводимые от мест выделения системой газоотводов, что позволяет применять для их улавливания соответствующие установки.</w:t>
      </w:r>
    </w:p>
    <w:p w:rsidR="009C7C1A" w:rsidRDefault="009C7C1A" w:rsidP="009C7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Неорганизованными являются выбросы, возникающие за счет негерметичности технологического оборудования, газоотводных устройств, резервуаров, открытых мест пыления и испарения и т.д.</w:t>
      </w:r>
    </w:p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обычной эксплуатации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атмосферу выделяются загрязняющие вещества, указанные в таблице </w:t>
      </w:r>
      <w:r w:rsidR="00896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7C1A" w:rsidRDefault="009C7C1A" w:rsidP="009C7C1A">
      <w:pPr>
        <w:pStyle w:val="a00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>
        <w:rPr>
          <w:rFonts w:eastAsia="Times New Roman,TimesNewRomanPS"/>
        </w:rPr>
        <w:t xml:space="preserve">Таблица </w:t>
      </w:r>
      <w:r w:rsidR="008968DE">
        <w:rPr>
          <w:rFonts w:eastAsia="Times New Roman,TimesNewRomanPS"/>
        </w:rPr>
        <w:t>5</w:t>
      </w:r>
      <w:r w:rsidR="000F3123">
        <w:rPr>
          <w:rFonts w:eastAsia="Times New Roman,TimesNewRomanPS"/>
        </w:rPr>
        <w:t>. Вещества, попадающие в атмосферный воздух при битумировании РАО</w:t>
      </w:r>
      <w:r>
        <w:rPr>
          <w:rFonts w:eastAsia="Times New Roman,TimesNewRomanPS"/>
        </w:rPr>
        <w:t xml:space="preserve"> [</w:t>
      </w:r>
      <w:r w:rsidR="000E070D">
        <w:t>3</w:t>
      </w:r>
      <w:r w:rsidR="00D57137">
        <w:t>7</w:t>
      </w:r>
      <w:r w:rsidR="000E070D">
        <w:t xml:space="preserve">, </w:t>
      </w:r>
      <w:r w:rsidR="00F4492F">
        <w:t>3</w:t>
      </w:r>
      <w:r w:rsidR="00D57137">
        <w:t>8</w:t>
      </w:r>
      <w:r w:rsidR="00AF47FB">
        <w:t xml:space="preserve">, </w:t>
      </w:r>
      <w:r w:rsidR="00F63D2C">
        <w:t>3</w:t>
      </w:r>
      <w:r w:rsidR="00D57137">
        <w:t>9</w:t>
      </w:r>
      <w:r>
        <w:rPr>
          <w:rFonts w:eastAsia="Times New Roman,TimesNewRomanPS"/>
        </w:rPr>
        <w:t>]</w:t>
      </w:r>
      <w:r w:rsidR="000E070D">
        <w:rPr>
          <w:rFonts w:eastAsia="Times New Roman,TimesNewRomanPS"/>
        </w:rPr>
        <w:t>.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1985"/>
      </w:tblGrid>
      <w:tr w:rsidR="009C7C1A" w:rsidTr="00B5398C">
        <w:trPr>
          <w:trHeight w:val="20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(формула)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</w:t>
            </w:r>
          </w:p>
        </w:tc>
      </w:tr>
      <w:tr w:rsidR="009C7C1A" w:rsidTr="00B5398C">
        <w:trPr>
          <w:trHeight w:val="20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C7C1A" w:rsidTr="00B5398C">
        <w:trPr>
          <w:trHeight w:val="20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оксиды (в пересчете на NО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C1A" w:rsidTr="00B5398C">
        <w:trPr>
          <w:trHeight w:val="20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C1A" w:rsidTr="00B5398C">
        <w:trPr>
          <w:trHeight w:val="20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сернистый (серы диоксид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C1A" w:rsidTr="00B5398C">
        <w:trPr>
          <w:trHeight w:val="20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 оксид (СО)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7C1A" w:rsidTr="00B5398C">
        <w:trPr>
          <w:trHeight w:val="20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предельные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пересчете на суммарный органический углерод)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7C1A" w:rsidTr="00B5398C">
        <w:trPr>
          <w:trHeight w:val="20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неорганическая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70 %) динас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C1A" w:rsidTr="00B5398C">
        <w:trPr>
          <w:trHeight w:val="20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неорганическая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20-70 %) цемент, шамот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C1A" w:rsidTr="00B5398C">
        <w:trPr>
          <w:trHeight w:val="20"/>
        </w:trPr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неорганическая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&lt;20 %) известняк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C7C1A" w:rsidRDefault="009C7C1A" w:rsidP="009C7C1A">
      <w:pPr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Распределение веществ по источникам образования и выделения представлены в таблице </w:t>
      </w:r>
      <w:r w:rsidR="008968DE">
        <w:rPr>
          <w:rFonts w:ascii="Times New Roman" w:eastAsia="Times New Roman,TimesNewRomanPS" w:hAnsi="Times New Roman" w:cs="Times New Roman"/>
          <w:sz w:val="24"/>
          <w:szCs w:val="24"/>
        </w:rPr>
        <w:t>6</w:t>
      </w:r>
      <w:r>
        <w:rPr>
          <w:rFonts w:ascii="Times New Roman" w:eastAsia="Times New Roman,TimesNewRomanPS" w:hAnsi="Times New Roman" w:cs="Times New Roman"/>
          <w:sz w:val="24"/>
          <w:szCs w:val="24"/>
        </w:rPr>
        <w:t>.</w:t>
      </w:r>
    </w:p>
    <w:p w:rsidR="009C7C1A" w:rsidRDefault="009C7C1A" w:rsidP="009C7C1A">
      <w:pPr>
        <w:spacing w:after="0" w:line="360" w:lineRule="auto"/>
        <w:ind w:firstLine="709"/>
        <w:jc w:val="right"/>
        <w:rPr>
          <w:rFonts w:ascii="Times New Roman" w:eastAsia="Times New Roman,TimesNewRomanPS" w:hAnsi="Times New Roman" w:cs="Times New Roman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Таблица </w:t>
      </w:r>
      <w:r w:rsidR="008968DE">
        <w:rPr>
          <w:rFonts w:ascii="Times New Roman" w:eastAsia="Times New Roman,TimesNewRomanPS" w:hAnsi="Times New Roman" w:cs="Times New Roman"/>
          <w:sz w:val="24"/>
          <w:szCs w:val="24"/>
        </w:rPr>
        <w:t>6</w:t>
      </w:r>
      <w:r w:rsidR="000F3123">
        <w:rPr>
          <w:rFonts w:ascii="Times New Roman" w:eastAsia="Times New Roman,TimesNewRomanPS" w:hAnsi="Times New Roman" w:cs="Times New Roman"/>
          <w:sz w:val="24"/>
          <w:szCs w:val="24"/>
        </w:rPr>
        <w:t xml:space="preserve">. Распределение выделяемых в ходе битумировани в атмосферу веществ </w:t>
      </w:r>
      <w:r w:rsidR="00AF47FB">
        <w:rPr>
          <w:rFonts w:ascii="Times New Roman" w:eastAsia="Times New Roman,TimesNewRomanPS" w:hAnsi="Times New Roman" w:cs="Times New Roman"/>
          <w:sz w:val="24"/>
          <w:szCs w:val="24"/>
        </w:rPr>
        <w:t>по источникам образования</w:t>
      </w:r>
      <w:r w:rsidR="000F3123">
        <w:rPr>
          <w:rFonts w:ascii="Times New Roman" w:eastAsia="Times New Roman,TimesNewRomanPS" w:hAnsi="Times New Roman" w:cs="Times New Roman"/>
          <w:sz w:val="24"/>
          <w:szCs w:val="24"/>
        </w:rPr>
        <w:t>[</w:t>
      </w:r>
      <w:r w:rsidR="000E070D">
        <w:rPr>
          <w:rFonts w:ascii="Times New Roman" w:hAnsi="Times New Roman" w:cs="Times New Roman"/>
          <w:sz w:val="24"/>
          <w:szCs w:val="24"/>
        </w:rPr>
        <w:t>3</w:t>
      </w:r>
      <w:r w:rsidR="00D57137">
        <w:rPr>
          <w:rFonts w:ascii="Times New Roman" w:hAnsi="Times New Roman" w:cs="Times New Roman"/>
          <w:sz w:val="24"/>
          <w:szCs w:val="24"/>
        </w:rPr>
        <w:t>7</w:t>
      </w:r>
      <w:r w:rsidR="00AF47FB">
        <w:rPr>
          <w:rFonts w:ascii="Times New Roman" w:hAnsi="Times New Roman" w:cs="Times New Roman"/>
          <w:sz w:val="24"/>
          <w:szCs w:val="24"/>
        </w:rPr>
        <w:t xml:space="preserve">, </w:t>
      </w:r>
      <w:r w:rsidR="00F63D2C">
        <w:rPr>
          <w:rFonts w:ascii="Times New Roman" w:hAnsi="Times New Roman" w:cs="Times New Roman"/>
          <w:sz w:val="24"/>
          <w:szCs w:val="24"/>
        </w:rPr>
        <w:t>3</w:t>
      </w:r>
      <w:r w:rsidR="00D571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,TimesNewRomanPS" w:hAnsi="Times New Roman" w:cs="Times New Roman"/>
          <w:sz w:val="24"/>
          <w:szCs w:val="24"/>
        </w:rPr>
        <w:t>]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021"/>
        <w:gridCol w:w="584"/>
        <w:gridCol w:w="607"/>
        <w:gridCol w:w="613"/>
        <w:gridCol w:w="888"/>
        <w:gridCol w:w="681"/>
        <w:gridCol w:w="1546"/>
        <w:gridCol w:w="1431"/>
      </w:tblGrid>
      <w:tr w:rsidR="009C7C1A" w:rsidTr="00B5398C">
        <w:trPr>
          <w:trHeight w:val="20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загрязняющих веществ, выбрасываемых в атмосферу</w:t>
            </w:r>
          </w:p>
        </w:tc>
      </w:tr>
      <w:tr w:rsidR="009C7C1A" w:rsidTr="00B5398C">
        <w:trPr>
          <w:trHeight w:val="20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1A" w:rsidRDefault="009C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ническая)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дороды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Мазутная зола</w:t>
            </w:r>
          </w:p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пересчете на ванадий)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и его</w:t>
            </w:r>
          </w:p>
          <w:p w:rsidR="009C7C1A" w:rsidRDefault="009C7C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соединения</w:t>
            </w:r>
          </w:p>
        </w:tc>
      </w:tr>
      <w:tr w:rsidR="009C7C1A" w:rsidTr="00B5398C">
        <w:trPr>
          <w:trHeight w:val="831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1A" w:rsidRDefault="009C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1A" w:rsidRDefault="009C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1A" w:rsidRDefault="009C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1A" w:rsidRDefault="009C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1A" w:rsidRDefault="009C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1A" w:rsidRDefault="009C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1A" w:rsidTr="00B5398C">
        <w:trPr>
          <w:trHeight w:val="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Битумоплавиль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установка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7C1A" w:rsidTr="00B5398C">
        <w:trPr>
          <w:trHeight w:val="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Битумохрани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лище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7C1A" w:rsidTr="00B5398C">
        <w:trPr>
          <w:trHeight w:val="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C1A" w:rsidRDefault="009C7C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BF450F" w:rsidRDefault="003A41B1" w:rsidP="00BF450F">
      <w:pPr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>На основании проведенного анализа были сделан вывод</w:t>
      </w:r>
      <w:r w:rsidR="000F518A">
        <w:rPr>
          <w:rFonts w:ascii="Times New Roman" w:eastAsia="Times New Roman,TimesNewRomanPS" w:hAnsi="Times New Roman" w:cs="Times New Roman"/>
          <w:sz w:val="24"/>
          <w:szCs w:val="24"/>
        </w:rPr>
        <w:t xml:space="preserve"> о том,</w:t>
      </w:r>
      <w:r w:rsidR="009C7C1A">
        <w:rPr>
          <w:rFonts w:ascii="Times New Roman" w:eastAsia="Times New Roman,TimesNewRomanPS" w:hAnsi="Times New Roman" w:cs="Times New Roman"/>
          <w:sz w:val="24"/>
          <w:szCs w:val="24"/>
        </w:rPr>
        <w:t xml:space="preserve"> что при нормальной эксплуатации установок битумирования РАО необходимо проводить очистку отходящих газов, и нейтрализацию неорганизованных выбросов в атмосферный воздух.</w:t>
      </w:r>
      <w:r w:rsidR="00B5398C">
        <w:rPr>
          <w:rFonts w:ascii="Times New Roman" w:eastAsia="Times New Roman,TimesNewRomanPS" w:hAnsi="Times New Roman" w:cs="Times New Roman"/>
          <w:sz w:val="24"/>
          <w:szCs w:val="24"/>
        </w:rPr>
        <w:t xml:space="preserve"> </w:t>
      </w:r>
    </w:p>
    <w:p w:rsidR="00387993" w:rsidRDefault="00BF450F" w:rsidP="001A45C6">
      <w:pPr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Без количественных показателей сложно оценить реальное </w:t>
      </w:r>
      <w:r w:rsidR="00D57137">
        <w:rPr>
          <w:rFonts w:ascii="Times New Roman" w:eastAsia="Times New Roman,TimesNewRomanPS" w:hAnsi="Times New Roman" w:cs="Times New Roman"/>
          <w:sz w:val="24"/>
          <w:szCs w:val="24"/>
        </w:rPr>
        <w:t>воздействие, оказываемое</w:t>
      </w: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 установкой битумирования на окружающую среду. Можно только сделать вывод о потенциально опасном </w:t>
      </w:r>
      <w:r w:rsidR="003F7845">
        <w:rPr>
          <w:rFonts w:ascii="Times New Roman" w:eastAsia="Times New Roman,TimesNewRomanPS" w:hAnsi="Times New Roman" w:cs="Times New Roman"/>
          <w:sz w:val="24"/>
          <w:szCs w:val="24"/>
        </w:rPr>
        <w:t>воздействии,</w:t>
      </w: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 </w:t>
      </w:r>
      <w:r w:rsidR="003F7845">
        <w:rPr>
          <w:rFonts w:ascii="Times New Roman" w:eastAsia="Times New Roman,TimesNewRomanPS" w:hAnsi="Times New Roman" w:cs="Times New Roman"/>
          <w:sz w:val="24"/>
          <w:szCs w:val="24"/>
        </w:rPr>
        <w:t>оказываемом выбрасываемыми веществами.</w:t>
      </w:r>
    </w:p>
    <w:p w:rsidR="001A45C6" w:rsidRPr="00387993" w:rsidRDefault="00387993" w:rsidP="001A45C6">
      <w:pPr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При выбросе загрязняющих веществ в атмосферный воздух может произойти </w:t>
      </w:r>
      <w:r w:rsidRPr="00387993">
        <w:rPr>
          <w:rFonts w:ascii="Times New Roman" w:eastAsia="Times New Roman,TimesNewRomanPS" w:hAnsi="Times New Roman" w:cs="Times New Roman"/>
          <w:sz w:val="24"/>
          <w:szCs w:val="24"/>
        </w:rPr>
        <w:t xml:space="preserve">взаимодействие некоторых групп веществ (например, такая группа веществ как диоксид азота и диоксид серы) друг с другом и усиление негативного воздействия на окружающую среду. </w:t>
      </w:r>
      <w:r w:rsidR="003F7845" w:rsidRPr="00387993">
        <w:rPr>
          <w:rFonts w:ascii="Times New Roman" w:eastAsia="Times New Roman,TimesNewRomanPS" w:hAnsi="Times New Roman" w:cs="Times New Roman"/>
          <w:sz w:val="24"/>
          <w:szCs w:val="24"/>
        </w:rPr>
        <w:t xml:space="preserve"> </w:t>
      </w:r>
      <w:r w:rsidRPr="00387993">
        <w:rPr>
          <w:rFonts w:ascii="Times New Roman" w:eastAsia="Times New Roman,TimesNewRomanPS" w:hAnsi="Times New Roman" w:cs="Times New Roman"/>
          <w:sz w:val="24"/>
          <w:szCs w:val="24"/>
        </w:rPr>
        <w:t>Данный процесс называется</w:t>
      </w:r>
      <w:r w:rsidR="003F7845" w:rsidRPr="00387993">
        <w:rPr>
          <w:rFonts w:ascii="Times New Roman" w:eastAsia="Times New Roman,TimesNewRomanPS" w:hAnsi="Times New Roman" w:cs="Times New Roman"/>
          <w:sz w:val="24"/>
          <w:szCs w:val="24"/>
        </w:rPr>
        <w:t xml:space="preserve"> эффектом суммации, </w:t>
      </w:r>
    </w:p>
    <w:p w:rsidR="00BF450F" w:rsidRPr="00387993" w:rsidRDefault="001A45C6" w:rsidP="001A45C6">
      <w:pPr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 w:rsidRPr="00387993">
        <w:rPr>
          <w:rFonts w:ascii="Times New Roman" w:eastAsia="Times New Roman,TimesNewRomanPS" w:hAnsi="Times New Roman" w:cs="Times New Roman"/>
          <w:sz w:val="24"/>
          <w:szCs w:val="24"/>
        </w:rPr>
        <w:t>Эффектом суммации принято называть свойство двух или нескольких вредных химических веществ действовать на организм человека однонаправлено, т.е. повреждать одни и те же органы и системы, оказывая одинаковый или сходный негативный эффект. Опасность веществ с эффектом суммации заключается в том, что повреждающее действие на здоровье человека при их одновременном присутствии будет сильнее, чем можно было бы предполагать, исходя из фактических концентраций каждого из этих веществ.</w:t>
      </w:r>
    </w:p>
    <w:p w:rsidR="001A45C6" w:rsidRDefault="00DF568D" w:rsidP="001A4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993">
        <w:rPr>
          <w:rFonts w:ascii="Times New Roman" w:eastAsia="Times New Roman,TimesNewRomanPS" w:hAnsi="Times New Roman" w:cs="Times New Roman"/>
          <w:sz w:val="24"/>
          <w:szCs w:val="24"/>
        </w:rPr>
        <w:t>При транспортировк</w:t>
      </w:r>
      <w:r w:rsidR="000F518A" w:rsidRPr="00387993">
        <w:rPr>
          <w:rFonts w:ascii="Times New Roman" w:eastAsia="Times New Roman,TimesNewRomanPS" w:hAnsi="Times New Roman" w:cs="Times New Roman"/>
          <w:sz w:val="24"/>
          <w:szCs w:val="24"/>
        </w:rPr>
        <w:t>е</w:t>
      </w:r>
      <w:r w:rsidRPr="00387993">
        <w:rPr>
          <w:rFonts w:ascii="Times New Roman" w:eastAsia="Times New Roman,TimesNewRomanPS" w:hAnsi="Times New Roman" w:cs="Times New Roman"/>
          <w:sz w:val="24"/>
          <w:szCs w:val="24"/>
        </w:rPr>
        <w:t xml:space="preserve"> битума для применения его на</w:t>
      </w:r>
      <w:r w:rsidR="001A45C6" w:rsidRPr="00387993">
        <w:rPr>
          <w:rFonts w:ascii="Times New Roman" w:eastAsia="Times New Roman,TimesNewRomanPS" w:hAnsi="Times New Roman" w:cs="Times New Roman"/>
          <w:sz w:val="24"/>
          <w:szCs w:val="24"/>
        </w:rPr>
        <w:t xml:space="preserve"> установк</w:t>
      </w:r>
      <w:r w:rsidRPr="00387993">
        <w:rPr>
          <w:rFonts w:ascii="Times New Roman" w:eastAsia="Times New Roman,TimesNewRomanPS" w:hAnsi="Times New Roman" w:cs="Times New Roman"/>
          <w:sz w:val="24"/>
          <w:szCs w:val="24"/>
        </w:rPr>
        <w:t>е</w:t>
      </w:r>
      <w:r w:rsidR="001A45C6" w:rsidRPr="001A45C6">
        <w:rPr>
          <w:rFonts w:ascii="Times New Roman" w:eastAsia="Times New Roman,TimesNewRomanPS" w:hAnsi="Times New Roman" w:cs="Times New Roman"/>
          <w:sz w:val="24"/>
          <w:szCs w:val="24"/>
        </w:rPr>
        <w:t xml:space="preserve"> битумирования </w:t>
      </w: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в атмосферный воздух попадает </w:t>
      </w:r>
      <w:r w:rsidR="001A45C6" w:rsidRPr="001A45C6">
        <w:rPr>
          <w:rFonts w:ascii="Times New Roman" w:eastAsia="Times New Roman,TimesNewRomanPS" w:hAnsi="Times New Roman" w:cs="Times New Roman"/>
          <w:sz w:val="24"/>
          <w:szCs w:val="24"/>
        </w:rPr>
        <w:t>свинец</w:t>
      </w:r>
      <w:r>
        <w:rPr>
          <w:rFonts w:ascii="Times New Roman" w:eastAsia="Times New Roman,TimesNewRomanPS" w:hAnsi="Times New Roman" w:cs="Times New Roman"/>
          <w:sz w:val="24"/>
          <w:szCs w:val="24"/>
        </w:rPr>
        <w:t xml:space="preserve"> </w:t>
      </w:r>
      <w:r w:rsidRPr="00DF568D">
        <w:rPr>
          <w:rFonts w:ascii="Times New Roman" w:eastAsia="Times New Roman,TimesNewRomanPS" w:hAnsi="Times New Roman" w:cs="Times New Roman"/>
          <w:sz w:val="24"/>
          <w:szCs w:val="24"/>
        </w:rPr>
        <w:t>[</w:t>
      </w:r>
      <w:r w:rsidR="00F63D2C">
        <w:rPr>
          <w:rFonts w:ascii="Times New Roman" w:hAnsi="Times New Roman" w:cs="Times New Roman"/>
          <w:sz w:val="24"/>
          <w:szCs w:val="24"/>
        </w:rPr>
        <w:t>3</w:t>
      </w:r>
      <w:r w:rsidR="00D57137">
        <w:rPr>
          <w:rFonts w:ascii="Times New Roman" w:hAnsi="Times New Roman" w:cs="Times New Roman"/>
          <w:sz w:val="24"/>
          <w:szCs w:val="24"/>
        </w:rPr>
        <w:t>9</w:t>
      </w:r>
      <w:r w:rsidRPr="00DF568D">
        <w:rPr>
          <w:rFonts w:ascii="Times New Roman" w:eastAsia="Times New Roman,TimesNewRomanPS" w:hAnsi="Times New Roman" w:cs="Times New Roman"/>
          <w:sz w:val="24"/>
          <w:szCs w:val="24"/>
        </w:rPr>
        <w:t>]</w:t>
      </w:r>
      <w:r w:rsidR="001A45C6" w:rsidRPr="001A45C6">
        <w:rPr>
          <w:rFonts w:ascii="Times New Roman" w:eastAsia="Times New Roman,TimesNewRomanPS" w:hAnsi="Times New Roman" w:cs="Times New Roman"/>
          <w:sz w:val="24"/>
          <w:szCs w:val="24"/>
        </w:rPr>
        <w:t xml:space="preserve">, который </w:t>
      </w:r>
      <w:r w:rsidR="001A45C6" w:rsidRPr="001A45C6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отравляющим веществом,</w:t>
      </w:r>
      <w:r w:rsidR="001A45C6" w:rsidRPr="001A45C6">
        <w:rPr>
          <w:rFonts w:ascii="Times New Roman" w:eastAsia="Times New Roman,TimesNewRomanPS" w:hAnsi="Times New Roman" w:cs="Times New Roman"/>
          <w:sz w:val="24"/>
          <w:szCs w:val="24"/>
        </w:rPr>
        <w:t xml:space="preserve"> относящи</w:t>
      </w:r>
      <w:r w:rsidR="000F518A">
        <w:rPr>
          <w:rFonts w:ascii="Times New Roman" w:eastAsia="Times New Roman,TimesNewRomanPS" w:hAnsi="Times New Roman" w:cs="Times New Roman"/>
          <w:sz w:val="24"/>
          <w:szCs w:val="24"/>
        </w:rPr>
        <w:t>мся к первому классу опасности,</w:t>
      </w:r>
      <w:r w:rsidR="001A45C6" w:rsidRPr="001A45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накопление которого влияет на целый ряд систем организма и которое особенно вредно для детей младшего возраста</w:t>
      </w:r>
      <w:r w:rsidRPr="00DF568D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D57137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Pr="00DF568D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134E" w:rsidRPr="00E8429F" w:rsidRDefault="00DF568D" w:rsidP="00E842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F518A">
        <w:rPr>
          <w:rFonts w:ascii="Times New Roman" w:hAnsi="Times New Roman" w:cs="Times New Roman"/>
          <w:color w:val="000000"/>
          <w:sz w:val="24"/>
          <w:szCs w:val="24"/>
        </w:rPr>
        <w:t xml:space="preserve">ледует отметить, что битумирование является потенциально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пожароопасным методом переработки РАО и при возгорании в атмосферный воздух произойдет залповый выброс загрязняющих веществ, характерных для горения нефтепродуктов (фенолы, бенз(а)пирен, формальдегид и другие </w:t>
      </w:r>
      <w:r w:rsidRPr="000839A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902E2E" w:rsidRPr="00902E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571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839A9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что вызовет крайне негативные последствия на месте </w:t>
      </w:r>
      <w:r w:rsidR="000F518A">
        <w:rPr>
          <w:rFonts w:ascii="Times New Roman" w:hAnsi="Times New Roman" w:cs="Times New Roman"/>
          <w:color w:val="000000"/>
          <w:sz w:val="24"/>
          <w:szCs w:val="24"/>
        </w:rPr>
        <w:t>чрезвычайной ситуации.</w:t>
      </w:r>
      <w:r w:rsidR="00E84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308E" w:rsidRPr="001A45C6" w:rsidRDefault="0087308E" w:rsidP="0087308E">
      <w:pPr>
        <w:spacing w:after="0" w:line="360" w:lineRule="auto"/>
        <w:ind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</w:p>
    <w:p w:rsidR="0087308E" w:rsidRDefault="0087308E" w:rsidP="008730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 Воздействие ц</w:t>
      </w:r>
      <w:r w:rsidRPr="00215509">
        <w:rPr>
          <w:rFonts w:ascii="Times New Roman" w:hAnsi="Times New Roman" w:cs="Times New Roman"/>
          <w:b/>
          <w:sz w:val="24"/>
          <w:szCs w:val="24"/>
        </w:rPr>
        <w:t>ементировани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15509">
        <w:rPr>
          <w:rFonts w:ascii="Times New Roman" w:hAnsi="Times New Roman" w:cs="Times New Roman"/>
          <w:b/>
          <w:sz w:val="24"/>
          <w:szCs w:val="24"/>
        </w:rPr>
        <w:t xml:space="preserve"> радиоактивных отходов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окружающую среду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Цементирование жидких радиоактивных отходов низкой и средней активности как способ их кондиционирования и подготовки к длительному хранению и захоронению в течение многих лет используется практически во всех развитых странах. 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цементирования основан на сме</w:t>
      </w:r>
      <w:r w:rsidR="00387993"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жидких отходов с цементом.</w:t>
      </w:r>
      <w:r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после отверждения смеси образуется материал, основу которого составляют </w:t>
      </w:r>
      <w:r w:rsidR="00387993"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 и радиоактивные отходы (твердые либо жидкие).</w:t>
      </w:r>
      <w:r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прочных цементных блоков необх</w:t>
      </w:r>
      <w:r w:rsidR="00387993"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одимо, чтобы солесодержание </w:t>
      </w:r>
      <w:r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не превышала 200 г/л [4</w:t>
      </w:r>
      <w:r w:rsidR="00D571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492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08E" w:rsidRDefault="0087308E" w:rsidP="0087308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Известны различные композиции на основе цементов для отверждения жидких радиоактивных отходов, в состав которых входит собственно вяжущее вещество (портландцемент, шлакопортландцемент, доменные шлаки) в количестве не менее 70% от массы сухой смеси, сорбционные добавки (обычно это природные алюмосиликатные материалы, например, бентонит, вермикулит, каолин) - до 20%, необходимые для фиксации радионуклидов, а также прочие модифицирующие добавки </w:t>
      </w:r>
      <w:r w:rsidRPr="00F4492F">
        <w:t>[</w:t>
      </w:r>
      <w:r>
        <w:t>4</w:t>
      </w:r>
      <w:r w:rsidR="00D57137">
        <w:t>2</w:t>
      </w:r>
      <w:r w:rsidRPr="00F4492F">
        <w:t>]</w:t>
      </w:r>
      <w:r>
        <w:rPr>
          <w:color w:val="000000"/>
        </w:rPr>
        <w:t>.</w:t>
      </w:r>
    </w:p>
    <w:p w:rsidR="0087308E" w:rsidRPr="00387993" w:rsidRDefault="0087308E" w:rsidP="00387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93">
        <w:rPr>
          <w:rFonts w:ascii="Times New Roman" w:hAnsi="Times New Roman" w:cs="Times New Roman"/>
          <w:sz w:val="24"/>
          <w:szCs w:val="24"/>
        </w:rPr>
        <w:t xml:space="preserve">При простейшем отверждении ЖРО цементированием представляет собой ЖРО и портландцемент в соотношении 1:(1,3-2,0), что обеспечивает получение монолитных блоков с прочностью при сжатии не менее 5 Мпа, что соответствует </w:t>
      </w:r>
      <w:r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ГОСТ Р 518832002 [4</w:t>
      </w:r>
      <w:r w:rsidR="00D571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Образующийся при цементировании продукт обладает целым рядом достоинств: высокой механической прочностью, является негорючим, радиационно и химически устойчив. 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вяжущим материалом, используемым для цементирования радиоактивных отходов, признан портландцемент (ПЦ), основу которого составляет измельченный клинкер. Качество клинкера определяется его химическим и минералогическим составом. Химический состав портландцементного клинкера в основном характеризуется содержанием оксидов, представленных в таблице 7.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7. Процентное содержание оксидов в портландцементном клинкере [4</w:t>
      </w:r>
      <w:r w:rsidR="00D571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87308E" w:rsidTr="008730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%</w:t>
            </w:r>
          </w:p>
        </w:tc>
      </w:tr>
      <w:tr w:rsidR="0087308E" w:rsidTr="008730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64 до 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</w:t>
            </w:r>
          </w:p>
        </w:tc>
      </w:tr>
      <w:tr w:rsidR="0087308E" w:rsidTr="008730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до 0,3</w:t>
            </w:r>
          </w:p>
        </w:tc>
      </w:tr>
      <w:tr w:rsidR="0087308E" w:rsidTr="008730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и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1,0</w:t>
            </w:r>
          </w:p>
        </w:tc>
      </w:tr>
      <w:tr w:rsidR="0087308E" w:rsidTr="0087308E">
        <w:trPr>
          <w:trHeight w:val="60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0,3</w:t>
            </w:r>
          </w:p>
        </w:tc>
      </w:tr>
    </w:tbl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указанных оксидов влияет на конечные свойства цемента [4</w:t>
      </w:r>
      <w:r w:rsidR="00D571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повышенное содержание оксида кальция обеспечивает быстрый рост прочности и высокую марку цемента, но в твердом состоянии такой цемент отличается пониженной водоустойчивостью.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 с повышенным содержанием SiO</w:t>
      </w:r>
      <w:r w:rsidRPr="002A0B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замедленной скоростью набора прочности в начальный период твердения, но через полгода такой цемент будет иметь высокую прочность и хорошую водо- и сульфатостойкость </w:t>
      </w:r>
      <w:r w:rsidRPr="002A0B8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71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B8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(более 8%) содержание глинозема (Al</w:t>
      </w:r>
      <w:r w:rsidRPr="002A0B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2A0B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ускоряет твердение цемента в первые часы и сутки, но приводит к снижению морозостойкости, водо- и сульфатостойкости. Скорость твердения портландцемента также можно увеличить за счет более тонкого помола клинкера. Однако увеличение </w:t>
      </w:r>
      <w:r w:rsid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тонкости помола приводит к росту потребления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неблагоприятно сказывается на прочности и других свойствах цементного камня.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цемент поверхностно-активных веществ (ПАВ) замедляет скорость его твердения [2</w:t>
      </w:r>
      <w:r w:rsidR="00D571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меняя </w:t>
      </w:r>
      <w:r w:rsidR="00387993"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цемента</w:t>
      </w:r>
      <w:r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используя те или иные добавки, можно регулировать свойства портландцемента.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цементировании следует учитывать химический состав радиоактивных отходов. 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макрокомпонентов радиоактивных отходов не являются инертными наполнителями цементной матрицы, а вступают во взаимодействие с вяжущим материалом, влияя на качество конечного продукта. Поэтому во всех странах изучению механизма взаимодействия ЖРО с матричным материалом и разработке технологических режимов цементирования уделяется большое внимание каждая комбинация отход/матричный материал должна подвергаться определенным испытаниям. Рекомендованные испытания относятся к следующим свойствам: сопротивление сжатию, устойчивость к выщелачиванию, сопротивление сжатию после </w:t>
      </w:r>
      <w:r w:rsidRPr="003879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воде, устойчивость к биоразрушению и радиации, устойчивость к термическим циклам, как и контроль, подтверждающий, что содержание свободной воды в отвержденном продукте не превышает 0,5% [4</w:t>
      </w:r>
      <w:r w:rsidR="000072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на радиационную и биологическую устойчивость проводятся только в том случае, когда отходы содержат органические продукты, так как γ-облучение имеет очень малое влияние на цементный материал до относительно высоких доз.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ряд требования к качеству цементных компаундов, в Российской Федерации они изложены в ГОСТе Р 51883-2002. Отходы радиоактивные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цементированные. Общие технические требования. (2003-01-01). В качестве критериев качества цементного компаунда выбраны следующие параметры:</w:t>
      </w:r>
    </w:p>
    <w:p w:rsidR="0087308E" w:rsidRDefault="0087308E" w:rsidP="0087308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выщелачивания;</w:t>
      </w:r>
    </w:p>
    <w:p w:rsidR="0087308E" w:rsidRDefault="0087308E" w:rsidP="0087308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прочность при сжатии;</w:t>
      </w:r>
    </w:p>
    <w:p w:rsidR="0087308E" w:rsidRDefault="0087308E" w:rsidP="0087308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радиационная устойчивость;</w:t>
      </w:r>
    </w:p>
    <w:p w:rsidR="0087308E" w:rsidRDefault="0087308E" w:rsidP="0087308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морозоустойчивость;</w:t>
      </w:r>
    </w:p>
    <w:p w:rsidR="0087308E" w:rsidRDefault="0087308E" w:rsidP="0087308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к длительному пребыванию в воде.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Радиационная устойчивость, морозоустойчивость и устойчивость к длительному пребыванию в воде характеризуются пределом прочности при сжатии образцов, прошедших соответствующие испытания. Снижение прочности по сравнению с контрольными образцами, хранившимися в воздушно-влажных условиях, не должно превышать 25%. При этом механическая прочность испытанных образцов не должна быть ниже допустимого предела прочности при сжатии. Если прочность образцов, выдержанных в течение 28 суток, не достигает 75 % окончательной прочности компаунда, время их выдержки перед последующими испытаниями должно быть увеличено </w:t>
      </w:r>
      <w:r w:rsidRPr="002A0B8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2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0B8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цементных компаундов, такие как выщелачиваемость, механическая прочность, морозостойкость, водоустойчивость, радиационная и биологическая устойчивость, зависят от физических свойств твердого цементного компаунда и химических свойств нуклидов, определяющих их подвижность в матрице.</w:t>
      </w:r>
    </w:p>
    <w:p w:rsidR="0087308E" w:rsidRDefault="0087308E" w:rsidP="0087308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Таблица 8. Допустимые пределы показателей качества цементных компаундов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2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1452"/>
        <w:gridCol w:w="3191"/>
      </w:tblGrid>
      <w:tr w:rsidR="0087308E" w:rsidTr="0087308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испытания</w:t>
            </w:r>
          </w:p>
        </w:tc>
      </w:tr>
      <w:tr w:rsidR="0087308E" w:rsidTr="0087308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выщелачивания (по Cs-137), г/см2*сут, не более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1·10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ГОСТ 29114</w:t>
            </w:r>
          </w:p>
        </w:tc>
      </w:tr>
      <w:tr w:rsidR="0087308E" w:rsidTr="0087308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прочность (предел прочности при </w:t>
            </w:r>
          </w:p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сжатии, МПа (кг/ см2), не менее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 (5,0)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ГОСТ 310.4</w:t>
            </w:r>
          </w:p>
        </w:tc>
      </w:tr>
      <w:tr w:rsidR="0087308E" w:rsidTr="0087308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устойчивость при облучении, Гр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1·10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механической </w:t>
            </w:r>
          </w:p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прочности</w:t>
            </w:r>
          </w:p>
        </w:tc>
      </w:tr>
      <w:tr w:rsidR="0087308E" w:rsidTr="0087308E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Морозостойкость (количество циклов замораживания/оттаивания), не менее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ГОСТ 100601</w:t>
            </w:r>
          </w:p>
        </w:tc>
      </w:tr>
      <w:tr w:rsidR="0087308E" w:rsidTr="0087308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к длительному пребыванию в </w:t>
            </w:r>
          </w:p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воде, сут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механической </w:t>
            </w:r>
          </w:p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прочности</w:t>
            </w:r>
          </w:p>
        </w:tc>
      </w:tr>
    </w:tbl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отверждения ЖРО возможно применение шлакопортландцемента, и при подборе  вяжущих компонентов и условий проведения процесса цементирования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получены продукты высокой механической прочности: более 12 МП а при содержании 400 кг сухого остатка радиоактивных отходов в 1м</w:t>
      </w:r>
      <w:r w:rsidRPr="00F84E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[4</w:t>
      </w:r>
      <w:r w:rsidR="000072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Цементирование жидких радиоактивных отходов низкой и средней активности как способ их кондиционирования и подготовки к длительному хранению и захоронению в течение многих лет используется практически во всех развитых странах в различных вариантах аппаратурного оформления.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наиболее активно применяющиеся методы цементирования представлены ниже</w:t>
      </w:r>
      <w:r w:rsidRPr="002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2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0B8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08E" w:rsidRDefault="0087308E" w:rsidP="0087308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емкости с мешалкой, из нижней части которой цементная смесь поступает на затаривание в бочки или бетонные емкости;</w:t>
      </w:r>
    </w:p>
    <w:p w:rsidR="0087308E" w:rsidRDefault="0087308E" w:rsidP="0087308E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41E0A" wp14:editId="3AF11477">
            <wp:extent cx="3743325" cy="2581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8E" w:rsidRPr="000F518A" w:rsidRDefault="0087308E" w:rsidP="0087308E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7. Цементирование ЖРО в смесителе непрерывного действия</w:t>
      </w:r>
    </w:p>
    <w:p w:rsidR="0087308E" w:rsidRDefault="0087308E" w:rsidP="0087308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бочке, предназначенной для хранения цементированных отходов, при перемешивании мешалкой многократно; при варианте однократного использования мешалку оставляют в бочке;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8E" w:rsidRDefault="0087308E" w:rsidP="0087308E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AAE0DD" wp14:editId="2F814AA3">
            <wp:extent cx="4257675" cy="2476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8E" w:rsidRPr="000F518A" w:rsidRDefault="0087308E" w:rsidP="0087308E">
      <w:pPr>
        <w:pStyle w:val="a3"/>
        <w:shd w:val="clear" w:color="auto" w:fill="FFFFFF"/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8.</w:t>
      </w:r>
      <w:r w:rsidRPr="000F518A">
        <w:rPr>
          <w:rFonts w:ascii="Times New Roman" w:hAnsi="Times New Roman" w:cs="Times New Roman"/>
          <w:sz w:val="24"/>
          <w:szCs w:val="24"/>
        </w:rPr>
        <w:t xml:space="preserve"> </w:t>
      </w:r>
      <w:r w:rsidRPr="000F5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цементирования ЖРО</w:t>
      </w:r>
    </w:p>
    <w:p w:rsidR="0087308E" w:rsidRDefault="0087308E" w:rsidP="0087308E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герметично закрытой бочке вращением её одновременно в нескольких плоскостях</w:t>
      </w:r>
    </w:p>
    <w:p w:rsidR="0087308E" w:rsidRDefault="0087308E" w:rsidP="0087308E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92C94" wp14:editId="76CFE9AD">
            <wp:extent cx="3000375" cy="2486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8E" w:rsidRDefault="0087308E" w:rsidP="0087308E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9. Цементирование в герметично закрытой бочке вращением</w:t>
      </w:r>
    </w:p>
    <w:p w:rsidR="0087308E" w:rsidRDefault="0087308E" w:rsidP="0087308E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потоке объёмным смешением.</w:t>
      </w:r>
    </w:p>
    <w:p w:rsidR="0087308E" w:rsidRDefault="0087308E" w:rsidP="008730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48FBB" wp14:editId="5E4AB267">
            <wp:extent cx="1962150" cy="21970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66" cy="22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8E" w:rsidRDefault="0087308E" w:rsidP="0087308E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10. Цементирование ЖРО в объёмном смесителе</w:t>
      </w:r>
    </w:p>
    <w:p w:rsidR="0087308E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первых трёх случаях процесс проводится периодически, в последнем – непрерывно. 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отходов низкой активности иногда применялся метод заливки цементного раствора в гидроизолированные траншеи. Необходимая текучесть обеспечивалась высоким водовяжущим отношением (около 0,7). При этом содержание солей не превышало 4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(по массе), что определяло значительный объем отходов при отверждении. 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Цементирование применяется для отверждения ЖРО с удельной активностью до 3,7·10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Бк/л (10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Ки/л)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A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0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Захоронение цементных блоков с удельной активностью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Ки/л требует гидроизоляции и герметизации хранилища. К недостаткам цементирования ЖРО можно отнести: </w:t>
      </w:r>
    </w:p>
    <w:p w:rsidR="0087308E" w:rsidRDefault="0087308E" w:rsidP="008730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сокращение объема конечного продукта (по сравнению с исходным объемом ЖРО, подаваемым на цементирование), из-за большого количества воды, используемого для получения цемента необходимой вязкости. Максимальный коэффициент сокращения объема составляет 1,3 при удовлетворительном качестве конечного продукта [</w:t>
      </w:r>
      <w:r w:rsidRPr="002A0B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2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87308E" w:rsidRPr="0052239F" w:rsidRDefault="0087308E" w:rsidP="008730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значительная вымываемости (вышелачиваемость)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цемента включенных в него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при контакте с водой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Скорость выщелачивания для цементных блоков составляет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г/(см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·сут)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Pr="002A0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07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сравнения: для остеклованных материалов скорость составляет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г/(см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·сут; для битумных блоков –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г/(см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·сут)) [</w:t>
      </w:r>
      <w:r w:rsidRPr="002A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02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87308E" w:rsidRDefault="0087308E" w:rsidP="0087308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Значительным преимуществом цементирования над битумированием является то, что методом цементирования могут отверждаться не только жидкие, но и твердые</w:t>
      </w:r>
      <w:r w:rsidRPr="00F2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РАО. </w:t>
      </w: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 цементирования предназначен для кондиционирования жидких и твердых радиоактивных отходов путем включения их в матричные композиции на основе вяжущих веществ (портландцемент, шлакопортландцемент, металлургический шлак и др.) и размещения в контейнеры для промежуточного хранения и последующего захоронения. </w:t>
      </w: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комплексе цементирования предусматривается выполнение следующих операций: </w:t>
      </w:r>
    </w:p>
    <w:p w:rsidR="0087308E" w:rsidRDefault="0087308E" w:rsidP="008730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и подготовка к переработке ЖРО; </w:t>
      </w:r>
    </w:p>
    <w:p w:rsidR="0087308E" w:rsidRDefault="0087308E" w:rsidP="008730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цементирование ЖРО; </w:t>
      </w:r>
    </w:p>
    <w:p w:rsidR="0087308E" w:rsidRDefault="0087308E" w:rsidP="008730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промывка смесителя;</w:t>
      </w:r>
    </w:p>
    <w:p w:rsidR="0087308E" w:rsidRDefault="0087308E" w:rsidP="008730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заливка цементного компаунда в контейнеры НЗК/КМЗ; </w:t>
      </w:r>
    </w:p>
    <w:p w:rsidR="0087308E" w:rsidRDefault="0087308E" w:rsidP="008730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газоочистка сдувки дыхания; </w:t>
      </w:r>
    </w:p>
    <w:p w:rsidR="0087308E" w:rsidRDefault="0087308E" w:rsidP="008730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прием, подготовка и транспортирование сухих компонентов. </w:t>
      </w: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Среди технологических выбросов </w:t>
      </w:r>
      <w:r w:rsidR="00387993">
        <w:rPr>
          <w:rFonts w:ascii="Times New Roman" w:hAnsi="Times New Roman" w:cs="Times New Roman"/>
          <w:sz w:val="24"/>
          <w:szCs w:val="24"/>
        </w:rPr>
        <w:t>загрязняющих</w:t>
      </w:r>
      <w:r w:rsidRPr="00387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веществ комплекса цементирования, за исключением, радиоактивных, присутствуют выбросы пыли неорганической, содержащей менее 20% диоксида кремния и пыли неорганической, содержащей 70-20% диоксида кремния от узла приема, подготовки и транспортировки сухих компонентов при пересыпке расходного цемента и бентонита в бункера </w:t>
      </w:r>
      <w:r w:rsidRPr="002A0B8E">
        <w:rPr>
          <w:rFonts w:ascii="Times New Roman" w:hAnsi="Times New Roman" w:cs="Times New Roman"/>
          <w:color w:val="000000"/>
          <w:sz w:val="24"/>
          <w:szCs w:val="24"/>
        </w:rPr>
        <w:t>[3</w:t>
      </w:r>
      <w:r w:rsidR="000072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A0B8E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к выбросам существующего производства прибавятся выбросы вредных (загрязняющих) веществ от работы двигателя внутреннего сгорания при проезде цементовоза по территории площадки. При этом в атмосферный воздух будут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выбрасываться: Азота </w:t>
      </w:r>
      <w:r>
        <w:rPr>
          <w:rFonts w:ascii="Times New Roman" w:hAnsi="Times New Roman" w:cs="Times New Roman"/>
          <w:sz w:val="24"/>
          <w:szCs w:val="24"/>
        </w:rPr>
        <w:t>диоксид (Азот (IV) оксид), Азот (II) оксид (Азота оксид), Углерод (Сажа), Сера диоксид (Ангидрид сернистый), Углерод оксид, Керосин</w:t>
      </w:r>
      <w:r w:rsidRPr="002A0B8E">
        <w:rPr>
          <w:rFonts w:ascii="Times New Roman" w:hAnsi="Times New Roman" w:cs="Times New Roman"/>
          <w:sz w:val="24"/>
          <w:szCs w:val="24"/>
        </w:rPr>
        <w:t xml:space="preserve"> [4</w:t>
      </w:r>
      <w:r w:rsidR="000072A0">
        <w:rPr>
          <w:rFonts w:ascii="Times New Roman" w:hAnsi="Times New Roman" w:cs="Times New Roman"/>
          <w:sz w:val="24"/>
          <w:szCs w:val="24"/>
        </w:rPr>
        <w:t>6</w:t>
      </w:r>
      <w:r w:rsidRPr="002A0B8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5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308E" w:rsidRPr="00387993" w:rsidRDefault="0087308E" w:rsidP="00387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вредных (загрязняющих) веществ, выбрасываемых в атмосферный воздух от цеха цементирования, за исключением радиоакти</w:t>
      </w:r>
      <w:r w:rsidR="00387993">
        <w:rPr>
          <w:rFonts w:ascii="Times New Roman" w:hAnsi="Times New Roman" w:cs="Times New Roman"/>
          <w:color w:val="000000"/>
          <w:sz w:val="24"/>
          <w:szCs w:val="24"/>
        </w:rPr>
        <w:t xml:space="preserve">вных, представлен в таблице 9. </w:t>
      </w: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Таблица 9 - Перечень вредных (загрязняющих) веществ, за исключением радиоактивных, выбрасываемых в атмосферу установкой цементирования [</w:t>
      </w:r>
      <w:r w:rsidRPr="002A0B8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0072A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8A3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]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559"/>
        <w:gridCol w:w="1276"/>
        <w:gridCol w:w="1119"/>
        <w:gridCol w:w="15"/>
      </w:tblGrid>
      <w:tr w:rsidR="0087308E" w:rsidRPr="00387993" w:rsidTr="0087308E">
        <w:trPr>
          <w:gridAfter w:val="1"/>
          <w:wAfter w:w="15" w:type="dxa"/>
          <w:trHeight w:val="95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Pr="00387993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Загрязняющее вещество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Pr="00387993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Используемый критерий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Pr="00387993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критерия мг/м3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Pr="00387993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 опас- ности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Pr="00387993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Суммарный выброс вещества </w:t>
            </w:r>
          </w:p>
        </w:tc>
      </w:tr>
      <w:tr w:rsidR="0087308E" w:rsidTr="0087308E">
        <w:trPr>
          <w:trHeight w:val="14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E" w:rsidRPr="00387993" w:rsidRDefault="0087308E" w:rsidP="0087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E" w:rsidRPr="00387993" w:rsidRDefault="0087308E" w:rsidP="0087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E" w:rsidRPr="00387993" w:rsidRDefault="0087308E" w:rsidP="0087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E" w:rsidRPr="00387993" w:rsidRDefault="0087308E" w:rsidP="0087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Pr="00387993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г/с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Pr="00387993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т/год </w:t>
            </w:r>
          </w:p>
        </w:tc>
      </w:tr>
      <w:tr w:rsidR="0087308E" w:rsidTr="0087308E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Азота диоксид (Азот (IV) 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ПДК м/р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87308E" w:rsidTr="0087308E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Азот (II) оксид (Азота 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ПДК м/р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87308E" w:rsidTr="0087308E">
        <w:trPr>
          <w:trHeight w:val="1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Углерод (Сажа)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ПДК м/р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308E" w:rsidTr="0087308E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Сера диоксид (Ангидрид сернистый)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ПДК м/р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7308E" w:rsidTr="0087308E">
        <w:trPr>
          <w:trHeight w:val="1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Углерод оксид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ПДК м/р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87308E" w:rsidTr="0087308E">
        <w:trPr>
          <w:trHeight w:val="1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7308E" w:rsidTr="0087308E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Пыль неорганическая: 70-20% SiO</w:t>
            </w:r>
            <w:r w:rsidRPr="00BD2D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ПДК м/р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7308E" w:rsidTr="0087308E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Пыль неорганическая: до 20% SiO</w:t>
            </w:r>
            <w:r w:rsidRPr="00BD2D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ПДК м/р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308E" w:rsidTr="0087308E">
        <w:trPr>
          <w:gridAfter w:val="1"/>
          <w:wAfter w:w="15" w:type="dxa"/>
          <w:trHeight w:val="145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веществ: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7308E" w:rsidTr="0087308E">
        <w:trPr>
          <w:gridAfter w:val="1"/>
          <w:wAfter w:w="15" w:type="dxa"/>
          <w:trHeight w:val="145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твердых: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7308E" w:rsidTr="0087308E">
        <w:trPr>
          <w:gridAfter w:val="1"/>
          <w:wAfter w:w="15" w:type="dxa"/>
          <w:trHeight w:val="145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жидких/газообразных: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E" w:rsidRDefault="0087308E" w:rsidP="00873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8,27·10</w:t>
            </w:r>
            <w:r w:rsidRPr="005D1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</w:tbl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данной таблицы мы можем сделать вывод, о том, что при цементировании радиоактивных отходов в атмосферный воздух попадает 8 веществ не ниже 3 класса опасности общим объемом 9,9·10</w:t>
      </w:r>
      <w:r w:rsidRPr="00CE5E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CE5E1E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год, что значительно ниже предельных значений негативного воздействия и, следовательно, не наносит серьезного ущерба окружающей среде.  </w:t>
      </w:r>
    </w:p>
    <w:p w:rsidR="00E8429F" w:rsidRPr="00E8429F" w:rsidRDefault="00E8429F" w:rsidP="00E8429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этой главе был</w:t>
      </w:r>
      <w:r w:rsidR="007C5E9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</w:t>
      </w:r>
      <w:r w:rsidR="007C5E9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третья задачи, а именно </w:t>
      </w:r>
      <w:r w:rsidRPr="00C956C9">
        <w:rPr>
          <w:rFonts w:ascii="Times New Roman" w:hAnsi="Times New Roman" w:cs="Times New Roman"/>
          <w:sz w:val="24"/>
          <w:szCs w:val="24"/>
        </w:rPr>
        <w:t>проанализирова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956C9">
        <w:rPr>
          <w:rFonts w:ascii="Times New Roman" w:hAnsi="Times New Roman" w:cs="Times New Roman"/>
          <w:sz w:val="24"/>
          <w:szCs w:val="24"/>
        </w:rPr>
        <w:t xml:space="preserve"> характер воздействия на окружающую среду установок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87B">
        <w:rPr>
          <w:rFonts w:ascii="Times New Roman" w:hAnsi="Times New Roman" w:cs="Times New Roman"/>
          <w:sz w:val="24"/>
          <w:szCs w:val="24"/>
        </w:rPr>
        <w:t>битумирования и цементирования РАО</w:t>
      </w:r>
    </w:p>
    <w:p w:rsidR="0087308E" w:rsidRDefault="00D23E9F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этого </w:t>
      </w:r>
      <w:r w:rsidR="0087308E">
        <w:rPr>
          <w:rFonts w:ascii="Times New Roman" w:hAnsi="Times New Roman" w:cs="Times New Roman"/>
          <w:color w:val="000000"/>
          <w:sz w:val="24"/>
          <w:szCs w:val="24"/>
        </w:rPr>
        <w:t xml:space="preserve">негативное воздействие, оказываемое на окружающую среду при цементировании и битумировании РАО, является незначительным при стандартных ситуациях, степень которого можно снизить, применяя систему очистки отходящих газов. </w:t>
      </w: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Следовательно, для того чтобы выявить наиболее приоритетный для использования на территории Ленинградской области метод отверждения радиоактивных отходов необходимо провести многокритериальный сравнительный анализ наиболее применимых методов для отверждения средне- и низкоактивных радиоактивных отходов (цементирование и битумирование).</w:t>
      </w: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E9F" w:rsidRDefault="00D23E9F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E9F" w:rsidRDefault="00D23E9F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E9F" w:rsidRDefault="00D23E9F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E9F" w:rsidRDefault="00D23E9F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Default="0087308E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E9C" w:rsidRDefault="007C5E9C" w:rsidP="008730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Pr="00A03D2C" w:rsidRDefault="0087308E" w:rsidP="003879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8E" w:rsidRPr="000F3123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3. </w:t>
      </w:r>
      <w:r>
        <w:rPr>
          <w:rFonts w:ascii="Times New Roman" w:hAnsi="Times New Roman" w:cs="Times New Roman"/>
          <w:b/>
          <w:sz w:val="24"/>
          <w:szCs w:val="24"/>
        </w:rPr>
        <w:t>Обоснование приоритетного метода</w:t>
      </w:r>
      <w:r w:rsidRPr="000F3123">
        <w:rPr>
          <w:rFonts w:ascii="Times New Roman" w:hAnsi="Times New Roman" w:cs="Times New Roman"/>
          <w:b/>
          <w:sz w:val="24"/>
          <w:szCs w:val="24"/>
        </w:rPr>
        <w:t xml:space="preserve"> по отвержде</w:t>
      </w:r>
      <w:r>
        <w:rPr>
          <w:rFonts w:ascii="Times New Roman" w:hAnsi="Times New Roman" w:cs="Times New Roman"/>
          <w:b/>
          <w:sz w:val="24"/>
          <w:szCs w:val="24"/>
        </w:rPr>
        <w:t>нию РАО в Ленинградской области</w:t>
      </w:r>
    </w:p>
    <w:p w:rsidR="0087308E" w:rsidRPr="002258B7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B7">
        <w:rPr>
          <w:rFonts w:ascii="Times New Roman" w:hAnsi="Times New Roman" w:cs="Times New Roman"/>
          <w:sz w:val="24"/>
          <w:szCs w:val="24"/>
        </w:rPr>
        <w:t xml:space="preserve">В ходе наших исследований мы изучили систему обращения с радиоактивными отходами, а также оказываемое на окружающую среду воздействие в результате кондиционирования РАО. Перед нами стояла еще одна задача, а именно </w:t>
      </w:r>
      <w:r>
        <w:rPr>
          <w:rFonts w:ascii="Times New Roman" w:hAnsi="Times New Roman" w:cs="Times New Roman"/>
          <w:sz w:val="24"/>
          <w:szCs w:val="24"/>
        </w:rPr>
        <w:t xml:space="preserve">обосновать выбор </w:t>
      </w:r>
      <w:r w:rsidRPr="002258B7">
        <w:rPr>
          <w:rFonts w:ascii="Times New Roman" w:hAnsi="Times New Roman" w:cs="Times New Roman"/>
          <w:sz w:val="24"/>
          <w:szCs w:val="24"/>
        </w:rPr>
        <w:t>приоритетн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5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метода </w:t>
      </w:r>
      <w:r w:rsidRPr="002258B7">
        <w:rPr>
          <w:rFonts w:ascii="Times New Roman" w:hAnsi="Times New Roman" w:cs="Times New Roman"/>
          <w:sz w:val="24"/>
          <w:szCs w:val="24"/>
        </w:rPr>
        <w:t>отверждени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58B7">
        <w:rPr>
          <w:rFonts w:ascii="Times New Roman" w:hAnsi="Times New Roman" w:cs="Times New Roman"/>
          <w:sz w:val="24"/>
          <w:szCs w:val="24"/>
        </w:rPr>
        <w:t xml:space="preserve"> РАО в Ленинградской области. </w:t>
      </w:r>
    </w:p>
    <w:p w:rsidR="0087308E" w:rsidRPr="002258B7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B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2258B7">
        <w:rPr>
          <w:rFonts w:ascii="Times New Roman" w:hAnsi="Times New Roman" w:cs="Times New Roman"/>
          <w:sz w:val="24"/>
          <w:szCs w:val="24"/>
        </w:rPr>
        <w:t xml:space="preserve"> сравнительн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58B7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58B7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58B7">
        <w:rPr>
          <w:rFonts w:ascii="Times New Roman" w:hAnsi="Times New Roman" w:cs="Times New Roman"/>
          <w:sz w:val="24"/>
          <w:szCs w:val="24"/>
        </w:rPr>
        <w:t>битумировани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58B7">
        <w:rPr>
          <w:rFonts w:ascii="Times New Roman" w:hAnsi="Times New Roman" w:cs="Times New Roman"/>
          <w:sz w:val="24"/>
          <w:szCs w:val="24"/>
        </w:rPr>
        <w:t xml:space="preserve"> и цементировани</w:t>
      </w:r>
      <w:r>
        <w:rPr>
          <w:rFonts w:ascii="Times New Roman" w:hAnsi="Times New Roman" w:cs="Times New Roman"/>
          <w:sz w:val="24"/>
          <w:szCs w:val="24"/>
        </w:rPr>
        <w:t xml:space="preserve">я введем </w:t>
      </w:r>
      <w:r w:rsidRPr="002258B7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58B7">
        <w:rPr>
          <w:rFonts w:ascii="Times New Roman" w:hAnsi="Times New Roman" w:cs="Times New Roman"/>
          <w:sz w:val="24"/>
          <w:szCs w:val="24"/>
        </w:rPr>
        <w:t xml:space="preserve"> критери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58B7">
        <w:rPr>
          <w:rFonts w:ascii="Times New Roman" w:hAnsi="Times New Roman" w:cs="Times New Roman"/>
          <w:sz w:val="24"/>
          <w:szCs w:val="24"/>
        </w:rPr>
        <w:t>:</w:t>
      </w:r>
    </w:p>
    <w:p w:rsidR="0087308E" w:rsidRPr="002258B7" w:rsidRDefault="0087308E" w:rsidP="0087308E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B7">
        <w:rPr>
          <w:rFonts w:ascii="Times New Roman" w:hAnsi="Times New Roman" w:cs="Times New Roman"/>
          <w:sz w:val="24"/>
          <w:szCs w:val="24"/>
        </w:rPr>
        <w:t>Качественные характеристики отверждаемых РАО на исследуемых установках;</w:t>
      </w:r>
    </w:p>
    <w:p w:rsidR="0087308E" w:rsidRPr="002258B7" w:rsidRDefault="0087308E" w:rsidP="0087308E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B7">
        <w:rPr>
          <w:rFonts w:ascii="Times New Roman" w:hAnsi="Times New Roman" w:cs="Times New Roman"/>
          <w:sz w:val="24"/>
          <w:szCs w:val="24"/>
        </w:rPr>
        <w:t>Негативное воздействие, оказываемое на окружающую среду;</w:t>
      </w:r>
    </w:p>
    <w:p w:rsidR="0087308E" w:rsidRPr="002258B7" w:rsidRDefault="004F273A" w:rsidP="0087308E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конечного продукта отверждения радиоактивных отходов</w:t>
      </w:r>
      <w:r w:rsidR="0087308E" w:rsidRPr="002258B7">
        <w:rPr>
          <w:rFonts w:ascii="Times New Roman" w:hAnsi="Times New Roman" w:cs="Times New Roman"/>
          <w:sz w:val="24"/>
          <w:szCs w:val="24"/>
        </w:rPr>
        <w:t>;</w:t>
      </w:r>
    </w:p>
    <w:p w:rsidR="0087308E" w:rsidRPr="00F66194" w:rsidRDefault="0087308E" w:rsidP="0087308E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показатели</w:t>
      </w:r>
      <w:r w:rsidRPr="002258B7">
        <w:rPr>
          <w:rFonts w:ascii="Times New Roman" w:hAnsi="Times New Roman" w:cs="Times New Roman"/>
          <w:sz w:val="24"/>
          <w:szCs w:val="24"/>
        </w:rPr>
        <w:t>;</w:t>
      </w:r>
    </w:p>
    <w:p w:rsidR="0087308E" w:rsidRPr="002258B7" w:rsidRDefault="0087308E" w:rsidP="0087308E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8B7">
        <w:rPr>
          <w:rFonts w:ascii="Times New Roman" w:hAnsi="Times New Roman" w:cs="Times New Roman"/>
          <w:sz w:val="24"/>
          <w:szCs w:val="24"/>
        </w:rPr>
        <w:t>Этапность переработки</w:t>
      </w:r>
      <w:r w:rsidRPr="002258B7">
        <w:rPr>
          <w:rFonts w:ascii="Times New Roman" w:hAnsi="Times New Roman" w:cs="Times New Roman"/>
          <w:i/>
          <w:sz w:val="24"/>
          <w:szCs w:val="24"/>
        </w:rPr>
        <w:t>;</w:t>
      </w:r>
    </w:p>
    <w:p w:rsidR="0087308E" w:rsidRPr="002258B7" w:rsidRDefault="003D237A" w:rsidP="0087308E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Процентное содержание РАО в конечном продукте</w:t>
      </w:r>
      <w:r w:rsidR="0087308E" w:rsidRPr="002258B7">
        <w:rPr>
          <w:rFonts w:ascii="Times New Roman" w:hAnsi="Times New Roman" w:cs="Times New Roman"/>
          <w:sz w:val="24"/>
          <w:szCs w:val="24"/>
        </w:rPr>
        <w:t>;</w:t>
      </w:r>
    </w:p>
    <w:p w:rsidR="0087308E" w:rsidRPr="002258B7" w:rsidRDefault="0087308E" w:rsidP="0087308E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B7">
        <w:rPr>
          <w:rFonts w:ascii="Times New Roman" w:hAnsi="Times New Roman" w:cs="Times New Roman"/>
          <w:sz w:val="24"/>
          <w:szCs w:val="24"/>
        </w:rPr>
        <w:t>Производительность установок;</w:t>
      </w:r>
    </w:p>
    <w:p w:rsidR="0087308E" w:rsidRDefault="0087308E" w:rsidP="0087308E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B7">
        <w:rPr>
          <w:rFonts w:ascii="Times New Roman" w:hAnsi="Times New Roman" w:cs="Times New Roman"/>
          <w:sz w:val="24"/>
          <w:szCs w:val="24"/>
        </w:rPr>
        <w:t>Безопасность технологии.</w:t>
      </w:r>
    </w:p>
    <w:p w:rsidR="0087308E" w:rsidRPr="003758A9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введенных</w:t>
      </w:r>
      <w:r w:rsidRPr="003758A9">
        <w:rPr>
          <w:rFonts w:ascii="Times New Roman" w:hAnsi="Times New Roman" w:cs="Times New Roman"/>
          <w:sz w:val="24"/>
          <w:szCs w:val="24"/>
        </w:rPr>
        <w:t xml:space="preserve"> критери</w:t>
      </w:r>
      <w:r>
        <w:rPr>
          <w:rFonts w:ascii="Times New Roman" w:hAnsi="Times New Roman" w:cs="Times New Roman"/>
          <w:sz w:val="24"/>
          <w:szCs w:val="24"/>
        </w:rPr>
        <w:t>ев позволи</w:t>
      </w:r>
      <w:r w:rsidRPr="003758A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обосновать </w:t>
      </w:r>
      <w:r w:rsidRPr="003758A9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3758A9">
        <w:rPr>
          <w:rFonts w:ascii="Times New Roman" w:hAnsi="Times New Roman" w:cs="Times New Roman"/>
          <w:sz w:val="24"/>
          <w:szCs w:val="24"/>
        </w:rPr>
        <w:t xml:space="preserve"> наиболее </w:t>
      </w:r>
      <w:r>
        <w:rPr>
          <w:rFonts w:ascii="Times New Roman" w:hAnsi="Times New Roman" w:cs="Times New Roman"/>
          <w:sz w:val="24"/>
          <w:szCs w:val="24"/>
        </w:rPr>
        <w:t>оптимального с точки зрения влияния на окружающую среду и технико-экономических показателей использования</w:t>
      </w:r>
      <w:r w:rsidRPr="0037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метода </w:t>
      </w:r>
      <w:r w:rsidRPr="003758A9">
        <w:rPr>
          <w:rFonts w:ascii="Times New Roman" w:hAnsi="Times New Roman" w:cs="Times New Roman"/>
          <w:sz w:val="24"/>
          <w:szCs w:val="24"/>
        </w:rPr>
        <w:t>отверждени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58A9">
        <w:rPr>
          <w:rFonts w:ascii="Times New Roman" w:hAnsi="Times New Roman" w:cs="Times New Roman"/>
          <w:sz w:val="24"/>
          <w:szCs w:val="24"/>
        </w:rPr>
        <w:t xml:space="preserve"> РАО. </w:t>
      </w:r>
    </w:p>
    <w:p w:rsidR="0087308E" w:rsidRPr="009A17E0" w:rsidRDefault="0087308E" w:rsidP="008730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7E0">
        <w:rPr>
          <w:rFonts w:ascii="Times New Roman" w:hAnsi="Times New Roman" w:cs="Times New Roman"/>
          <w:sz w:val="24"/>
          <w:szCs w:val="24"/>
        </w:rPr>
        <w:t>К качественным характеристикам, по которым можно сравнить две исследуемые технологии, относятся удельная активность радиоактивных отходов, агрегатное состояние и солесодержание в жидких радиоактивных отходах.</w:t>
      </w:r>
    </w:p>
    <w:p w:rsidR="0087308E" w:rsidRDefault="0087308E" w:rsidP="008730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полученных нами данных, в Ленинградской области (табл.3) за год больше всего образуется жидких радиоактивных отходов (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>до 10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 xml:space="preserve"> кБк/кг - для тритий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одержащих радиоактивных отходов, 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>до 10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 xml:space="preserve"> кБк/кг - для бета-излучающих (исключая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ритий) радиоактивных отходов до, 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 xml:space="preserve"> кБк/кг - для альфа-излучающих (исключая транс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урановые) радиоактивных отходов, </w:t>
      </w:r>
      <w:r w:rsidRPr="003758A9">
        <w:rPr>
          <w:rFonts w:ascii="Times New Roman" w:hAnsi="Times New Roman" w:cs="Times New Roman"/>
          <w:color w:val="000000"/>
          <w:sz w:val="24"/>
          <w:szCs w:val="24"/>
        </w:rPr>
        <w:t>до 10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3758A9">
        <w:rPr>
          <w:rFonts w:ascii="Times New Roman" w:hAnsi="Times New Roman" w:cs="Times New Roman"/>
          <w:color w:val="000000"/>
          <w:sz w:val="24"/>
          <w:szCs w:val="24"/>
        </w:rPr>
        <w:t xml:space="preserve"> кБк/кг - для содержащих трансурановые радионуклиды радиоактивных отходов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) около 2,5 тыс. м</w:t>
      </w:r>
      <w:r w:rsidRPr="00C759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 твердых отходов образуется около 1,2 тыс. м</w:t>
      </w:r>
      <w:r w:rsidRPr="00C759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>до 10</w:t>
      </w:r>
      <w:r w:rsidRPr="00165D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 xml:space="preserve"> кБк/кг - для тритий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одержащих радиоактивных отходов, 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>до 10</w:t>
      </w:r>
      <w:r w:rsidRPr="00165D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 xml:space="preserve"> кБк/кг - для бета-излучающих (исключая тритий) РАО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 xml:space="preserve"> до 10</w:t>
      </w:r>
      <w:r w:rsidRPr="00165D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 xml:space="preserve"> кБк/кг - для альфа-излучающих (исключая трансурановые) радиоактивных отходов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 xml:space="preserve"> до 10</w:t>
      </w:r>
      <w:r w:rsidRPr="00165D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E560D7">
        <w:rPr>
          <w:rFonts w:ascii="Times New Roman" w:hAnsi="Times New Roman" w:cs="Times New Roman"/>
          <w:color w:val="000000"/>
          <w:sz w:val="24"/>
          <w:szCs w:val="24"/>
        </w:rPr>
        <w:t xml:space="preserve"> кБк/кг - для содержащих трансурановые радионуклиды радиоактивных отходов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7308E" w:rsidRDefault="0087308E" w:rsidP="008730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Солесодержание в жидких радиоактивных отходах играет большую роль на качество конечного продукта отверждения РАО. При повышенном (более 550 г/л) содержании солей в жидких радиоактивных отходах конечная матрица получается очень неустойчивой и твердый компаунд начинает расслаиваться, вследствие чего разрушается и становится источником воздействия радиоактивного излучения на окружающую среду. </w:t>
      </w:r>
    </w:p>
    <w:p w:rsidR="0087308E" w:rsidRPr="006A1B32" w:rsidRDefault="0087308E" w:rsidP="008730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B32">
        <w:rPr>
          <w:rFonts w:ascii="Times New Roman" w:hAnsi="Times New Roman" w:cs="Times New Roman"/>
          <w:color w:val="000000"/>
          <w:sz w:val="24"/>
          <w:szCs w:val="24"/>
        </w:rPr>
        <w:t xml:space="preserve">Для метода битумирования приемлемы РАО с солесодержанием </w:t>
      </w:r>
      <w:r>
        <w:rPr>
          <w:rFonts w:ascii="Times New Roman" w:hAnsi="Times New Roman" w:cs="Times New Roman"/>
          <w:sz w:val="24"/>
          <w:szCs w:val="24"/>
        </w:rPr>
        <w:t>250 г/л</w:t>
      </w:r>
      <w:r w:rsidRPr="006A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цементирование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1B32">
        <w:rPr>
          <w:rFonts w:ascii="Times New Roman" w:hAnsi="Times New Roman" w:cs="Times New Roman"/>
          <w:sz w:val="24"/>
          <w:szCs w:val="24"/>
        </w:rPr>
        <w:t>00 г/л[4</w:t>
      </w:r>
      <w:r w:rsidR="000072A0">
        <w:rPr>
          <w:rFonts w:ascii="Times New Roman" w:hAnsi="Times New Roman" w:cs="Times New Roman"/>
          <w:sz w:val="24"/>
          <w:szCs w:val="24"/>
        </w:rPr>
        <w:t>7</w:t>
      </w:r>
      <w:r w:rsidRPr="006A1B3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08E" w:rsidRDefault="0087308E" w:rsidP="008730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этого, можно сделать вывод, что отходы, выделяемые по выбранным критериям, больше подходят для отверждения методом цементирования.</w:t>
      </w:r>
    </w:p>
    <w:p w:rsidR="0087308E" w:rsidRPr="00E02E3A" w:rsidRDefault="0087308E" w:rsidP="008730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критерием для сравнения является качество конечного продукта, в котором мы выделили выщелачиваемость, биоразрушение (разрушение почвенными </w:t>
      </w:r>
      <w:r w:rsidRPr="00E02E3A">
        <w:rPr>
          <w:rFonts w:ascii="Times New Roman" w:hAnsi="Times New Roman" w:cs="Times New Roman"/>
          <w:color w:val="000000"/>
          <w:sz w:val="24"/>
          <w:szCs w:val="24"/>
        </w:rPr>
        <w:t>бактериями) и вид контейнера, в который будут затариваться отвержденные отход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02E3A">
        <w:rPr>
          <w:rFonts w:ascii="Times New Roman" w:hAnsi="Times New Roman" w:cs="Times New Roman"/>
          <w:color w:val="000000"/>
          <w:sz w:val="24"/>
          <w:szCs w:val="24"/>
        </w:rPr>
        <w:t xml:space="preserve"> для дальнейшего хранения. </w:t>
      </w:r>
    </w:p>
    <w:p w:rsidR="0087308E" w:rsidRPr="00E02E3A" w:rsidRDefault="0087308E" w:rsidP="0087308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02E3A">
        <w:rPr>
          <w:color w:val="000000"/>
        </w:rPr>
        <w:t>Стойкость отвержденных радиоактивных отходов к выщелачиванию радионуклидов является решающим фактором при концептуальном рассмотрении проблемы захоронения отходов. Способность к удержанию радионуклидов в различных матрицах может различаться на несколько порядков. Так, нормализованная скорость выщелачивания радиоцезия из цементной матрицы изменяется в пределах 1·10</w:t>
      </w:r>
      <w:r w:rsidRPr="00E02E3A">
        <w:rPr>
          <w:color w:val="000000"/>
          <w:vertAlign w:val="superscript"/>
        </w:rPr>
        <w:t>-4</w:t>
      </w:r>
      <w:r w:rsidRPr="00E02E3A">
        <w:rPr>
          <w:color w:val="000000"/>
        </w:rPr>
        <w:t>–1·10</w:t>
      </w:r>
      <w:r w:rsidRPr="00E02E3A">
        <w:rPr>
          <w:color w:val="000000"/>
          <w:vertAlign w:val="superscript"/>
        </w:rPr>
        <w:t>-1</w:t>
      </w:r>
      <w:r w:rsidRPr="00E02E3A">
        <w:rPr>
          <w:color w:val="000000"/>
        </w:rPr>
        <w:t>, из битума – 5·10</w:t>
      </w:r>
      <w:r w:rsidRPr="00E02E3A">
        <w:rPr>
          <w:color w:val="000000"/>
          <w:vertAlign w:val="superscript"/>
        </w:rPr>
        <w:t>-7</w:t>
      </w:r>
      <w:r w:rsidRPr="00E02E3A">
        <w:rPr>
          <w:color w:val="000000"/>
        </w:rPr>
        <w:t>–5·10</w:t>
      </w:r>
      <w:r w:rsidRPr="00E02E3A">
        <w:rPr>
          <w:color w:val="000000"/>
          <w:vertAlign w:val="superscript"/>
        </w:rPr>
        <w:t>-4</w:t>
      </w:r>
      <w:r w:rsidRPr="00E02E3A">
        <w:rPr>
          <w:color w:val="000000"/>
        </w:rPr>
        <w:t>, из глины – 1·10</w:t>
      </w:r>
      <w:r w:rsidRPr="00E02E3A">
        <w:rPr>
          <w:color w:val="000000"/>
          <w:vertAlign w:val="superscript"/>
        </w:rPr>
        <w:t>-5</w:t>
      </w:r>
      <w:r w:rsidRPr="00E02E3A">
        <w:rPr>
          <w:color w:val="000000"/>
        </w:rPr>
        <w:t>–1·10</w:t>
      </w:r>
      <w:r w:rsidRPr="00E02E3A">
        <w:rPr>
          <w:color w:val="000000"/>
          <w:vertAlign w:val="superscript"/>
        </w:rPr>
        <w:t>-4</w:t>
      </w:r>
      <w:r w:rsidRPr="00E02E3A">
        <w:rPr>
          <w:color w:val="000000"/>
        </w:rPr>
        <w:t>, из расплавленных силикатов – 1·10</w:t>
      </w:r>
      <w:r w:rsidRPr="00E02E3A">
        <w:rPr>
          <w:color w:val="000000"/>
          <w:vertAlign w:val="superscript"/>
        </w:rPr>
        <w:t>-8</w:t>
      </w:r>
      <w:r w:rsidRPr="00E02E3A">
        <w:rPr>
          <w:color w:val="000000"/>
        </w:rPr>
        <w:t>–1·10</w:t>
      </w:r>
      <w:r w:rsidRPr="00E02E3A">
        <w:rPr>
          <w:color w:val="000000"/>
          <w:vertAlign w:val="superscript"/>
        </w:rPr>
        <w:t>-6</w:t>
      </w:r>
      <w:r w:rsidRPr="00E02E3A">
        <w:rPr>
          <w:color w:val="000000"/>
        </w:rPr>
        <w:t>, из стекла – 5·10</w:t>
      </w:r>
      <w:r w:rsidRPr="00E02E3A">
        <w:rPr>
          <w:color w:val="000000"/>
          <w:vertAlign w:val="superscript"/>
        </w:rPr>
        <w:t>-8</w:t>
      </w:r>
      <w:r w:rsidRPr="00E02E3A">
        <w:rPr>
          <w:color w:val="000000"/>
        </w:rPr>
        <w:t>–5·10</w:t>
      </w:r>
      <w:r w:rsidRPr="00E02E3A">
        <w:rPr>
          <w:color w:val="000000"/>
          <w:vertAlign w:val="superscript"/>
        </w:rPr>
        <w:t>-5</w:t>
      </w:r>
      <w:r w:rsidRPr="00E02E3A">
        <w:rPr>
          <w:color w:val="000000"/>
        </w:rPr>
        <w:t xml:space="preserve"> г/(см</w:t>
      </w:r>
      <w:r w:rsidRPr="00E02E3A">
        <w:rPr>
          <w:color w:val="000000"/>
          <w:vertAlign w:val="superscript"/>
        </w:rPr>
        <w:t>2</w:t>
      </w:r>
      <w:r w:rsidRPr="00E02E3A">
        <w:rPr>
          <w:color w:val="000000"/>
        </w:rPr>
        <w:t xml:space="preserve"> сут.) [</w:t>
      </w:r>
      <w:r w:rsidRPr="002A0B8E">
        <w:rPr>
          <w:color w:val="000000"/>
        </w:rPr>
        <w:t>4</w:t>
      </w:r>
      <w:r w:rsidR="000072A0">
        <w:rPr>
          <w:color w:val="000000"/>
        </w:rPr>
        <w:t>8</w:t>
      </w:r>
      <w:r w:rsidRPr="00E02E3A">
        <w:rPr>
          <w:color w:val="000000"/>
        </w:rPr>
        <w:t>].</w:t>
      </w:r>
    </w:p>
    <w:p w:rsidR="0087308E" w:rsidRPr="00A75CA9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3A">
        <w:rPr>
          <w:rFonts w:ascii="Times New Roman" w:hAnsi="Times New Roman" w:cs="Times New Roman"/>
          <w:sz w:val="24"/>
          <w:szCs w:val="24"/>
        </w:rPr>
        <w:t>Радиоактивные отходы, отвержденные методами цементирования и битумирования подвержены разрушению со стороны микроорганизмов [</w:t>
      </w:r>
      <w:r w:rsidRPr="002A0B8E">
        <w:rPr>
          <w:rFonts w:ascii="Times New Roman" w:hAnsi="Times New Roman" w:cs="Times New Roman"/>
          <w:sz w:val="24"/>
          <w:szCs w:val="24"/>
        </w:rPr>
        <w:t>4</w:t>
      </w:r>
      <w:r w:rsidR="000072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0B8E">
        <w:rPr>
          <w:rFonts w:ascii="Times New Roman" w:hAnsi="Times New Roman" w:cs="Times New Roman"/>
          <w:sz w:val="24"/>
          <w:szCs w:val="24"/>
        </w:rPr>
        <w:t>3</w:t>
      </w:r>
      <w:r w:rsidR="000072A0">
        <w:rPr>
          <w:rFonts w:ascii="Times New Roman" w:hAnsi="Times New Roman" w:cs="Times New Roman"/>
          <w:sz w:val="24"/>
          <w:szCs w:val="24"/>
        </w:rPr>
        <w:t>5</w:t>
      </w:r>
      <w:r w:rsidRPr="00E02E3A">
        <w:rPr>
          <w:rFonts w:ascii="Times New Roman" w:hAnsi="Times New Roman" w:cs="Times New Roman"/>
          <w:sz w:val="24"/>
          <w:szCs w:val="24"/>
        </w:rPr>
        <w:t xml:space="preserve">]. </w:t>
      </w:r>
      <w:r w:rsidRPr="00856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основном почвенные бактерии)</w:t>
      </w:r>
      <w:r w:rsidRPr="0085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использовать битумы, наряду с другими нефтяными производными, в качестве источника пи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тания, </w:t>
      </w:r>
      <w:r w:rsidRPr="0085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происходит </w:t>
      </w:r>
      <w:r w:rsidRPr="00856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физико-механических свойств 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битумных композитов – в </w:t>
      </w:r>
      <w:r w:rsidRPr="00856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вяжущего уменьшается общее количество асфальтенов, которые придают битуму свойства вязкости и твердости</w:t>
      </w:r>
      <w:r w:rsidRPr="00E02E3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[</w:t>
      </w:r>
      <w:r w:rsidRPr="002A0B8E">
        <w:rPr>
          <w:rFonts w:ascii="Times New Roman" w:hAnsi="Times New Roman" w:cs="Times New Roman"/>
          <w:sz w:val="24"/>
          <w:szCs w:val="24"/>
          <w:shd w:val="clear" w:color="auto" w:fill="FAFAFA"/>
        </w:rPr>
        <w:t>3</w:t>
      </w:r>
      <w:r w:rsidR="000072A0">
        <w:rPr>
          <w:rFonts w:ascii="Times New Roman" w:hAnsi="Times New Roman" w:cs="Times New Roman"/>
          <w:sz w:val="24"/>
          <w:szCs w:val="24"/>
          <w:shd w:val="clear" w:color="auto" w:fill="FAFAFA"/>
        </w:rPr>
        <w:t>5</w:t>
      </w:r>
      <w:r w:rsidRPr="00E02E3A">
        <w:rPr>
          <w:rFonts w:ascii="Times New Roman" w:hAnsi="Times New Roman" w:cs="Times New Roman"/>
          <w:sz w:val="24"/>
          <w:szCs w:val="24"/>
        </w:rPr>
        <w:t>].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Биогенная д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струкция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матрицы в приповерхностных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хранилищ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РАО,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ключающийся в том, что бактерии используют в качестве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питательной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компоненты радиоактивных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тходов (нитратные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соли,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 и органические жидкости,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включения),в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роцессе метаболизма выделяют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газы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кислоты в концентрациях, способствующих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трещинообразованию в цементной матрице, что при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ительном хранении ведет к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жению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ационных свойств компаунда и ухудшению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радиоэкол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огической безопасности хранилищ 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кондиционированных РАО</w:t>
      </w:r>
      <w:r w:rsidRPr="00E02E3A">
        <w:rPr>
          <w:rFonts w:ascii="Times New Roman" w:hAnsi="Times New Roman" w:cs="Times New Roman"/>
          <w:sz w:val="24"/>
          <w:szCs w:val="24"/>
        </w:rPr>
        <w:t>[</w:t>
      </w:r>
      <w:r w:rsidRPr="002A0B8E">
        <w:rPr>
          <w:rFonts w:ascii="Times New Roman" w:hAnsi="Times New Roman" w:cs="Times New Roman"/>
          <w:sz w:val="24"/>
          <w:szCs w:val="24"/>
        </w:rPr>
        <w:t>4</w:t>
      </w:r>
      <w:r w:rsidR="000072A0">
        <w:rPr>
          <w:rFonts w:ascii="Times New Roman" w:hAnsi="Times New Roman" w:cs="Times New Roman"/>
          <w:sz w:val="24"/>
          <w:szCs w:val="24"/>
        </w:rPr>
        <w:t>9</w:t>
      </w:r>
      <w:r w:rsidRPr="00E02E3A">
        <w:rPr>
          <w:rFonts w:ascii="Times New Roman" w:hAnsi="Times New Roman" w:cs="Times New Roman"/>
          <w:sz w:val="24"/>
          <w:szCs w:val="24"/>
        </w:rPr>
        <w:t>]</w:t>
      </w:r>
      <w:r w:rsidRPr="00E0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Существуют методы улучшения свойств конечных цементных компаундов с РАО для предотвращения </w:t>
      </w:r>
      <w:r w:rsidRPr="00A7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биоразрешения, что </w:t>
      </w:r>
      <w:r w:rsidRPr="00A7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повышает безопасность их длительного хранения. Например, при добавлении биоцидных препаратов</w:t>
      </w:r>
      <w:r w:rsidRPr="00A75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полигексаметиленгуанидинов (ПГМГ)</w:t>
      </w:r>
      <w:r w:rsidRPr="00A75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повышаются</w:t>
      </w:r>
      <w:r w:rsidRPr="00A75CA9">
        <w:rPr>
          <w:rFonts w:ascii="Times New Roman" w:hAnsi="Times New Roman" w:cs="Times New Roman"/>
          <w:sz w:val="24"/>
          <w:szCs w:val="24"/>
        </w:rPr>
        <w:t xml:space="preserve"> </w:t>
      </w:r>
      <w:r w:rsidRPr="00A7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водоудерживающие и пенетрационные свойства цементных растворов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7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микроструктура, которая позволяет повысить прочность и биологическую стойкость цементных компаундов с различными видами жидких и твердых радиоактивных отходов </w:t>
      </w:r>
      <w:r w:rsidRPr="00DF568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072A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75CA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7308E" w:rsidRPr="00A75CA9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>С 11 июля 2011 г. в России вступил в силу Федеральный Закон № 190-ФЗ «Об обращении с радиоактивными отходами и о внесении изменений в отдельные законодательные акты Российской Федерации», который на законодательном уровне регулирует отношения в области обращения с РАО. В данном законодательном акте закреплены следующие требования:</w:t>
      </w:r>
    </w:p>
    <w:p w:rsidR="0087308E" w:rsidRPr="00A75CA9" w:rsidRDefault="0087308E" w:rsidP="0087308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>радиоактивные отходы, образующиеся на территории РФ подлежат обязательному захоронению в пунктах захоронения радиоактивных отходов, то есть ПЗРО;</w:t>
      </w:r>
    </w:p>
    <w:p w:rsidR="0087308E" w:rsidRPr="00A75CA9" w:rsidRDefault="0087308E" w:rsidP="0087308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>все виды деятельности, связанные с захоронением РАО должен осуществлять Национальный оператор.</w:t>
      </w:r>
    </w:p>
    <w:p w:rsidR="0087308E" w:rsidRPr="00A75CA9" w:rsidRDefault="0087308E" w:rsidP="0087308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>В обязанности национального оператора входит прием кондиционированных отходов на захоронение, соответствующих критериям приемлемости отходов (КПО) для захоронения. При разработке КПО для упаковок должны учитываться [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072A0">
        <w:rPr>
          <w:rFonts w:ascii="Times New Roman" w:hAnsi="Times New Roman" w:cs="Times New Roman"/>
          <w:sz w:val="24"/>
          <w:szCs w:val="24"/>
        </w:rPr>
        <w:t>1</w:t>
      </w:r>
      <w:r w:rsidRPr="00A75CA9">
        <w:rPr>
          <w:rFonts w:ascii="Times New Roman" w:hAnsi="Times New Roman" w:cs="Times New Roman"/>
          <w:sz w:val="24"/>
          <w:szCs w:val="24"/>
        </w:rPr>
        <w:t>]:</w:t>
      </w:r>
    </w:p>
    <w:p w:rsidR="0087308E" w:rsidRPr="00A75CA9" w:rsidRDefault="0087308E" w:rsidP="0087308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>удельная активность РАО, суммарная активность упаковки РАО, суммарная активность альфа- и бета- (гамма) излучающих радионуклидов в упаковке, радионуклидный состав РАО;</w:t>
      </w:r>
    </w:p>
    <w:p w:rsidR="0087308E" w:rsidRPr="00A75CA9" w:rsidRDefault="0087308E" w:rsidP="0087308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>мощность эквивалентной дозы от упаковки РАО;</w:t>
      </w:r>
    </w:p>
    <w:p w:rsidR="0087308E" w:rsidRPr="00A75CA9" w:rsidRDefault="0087308E" w:rsidP="0087308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>поверхностное загрязнение упаковки РАО;</w:t>
      </w:r>
    </w:p>
    <w:p w:rsidR="0087308E" w:rsidRPr="00A75CA9" w:rsidRDefault="0087308E" w:rsidP="0087308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 xml:space="preserve">массогабаритные параметры, ограничение веса и объема, учитывающие грузоподъемность механизмов и компоновочные решения сооружений ПЗРО; </w:t>
      </w:r>
    </w:p>
    <w:p w:rsidR="0087308E" w:rsidRPr="00A75CA9" w:rsidRDefault="0087308E" w:rsidP="0087308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 xml:space="preserve">структурная стабильность формы РАО и другие требования. </w:t>
      </w:r>
    </w:p>
    <w:p w:rsidR="0087308E" w:rsidRPr="00A75CA9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>В связи с этим стадия кондиционирования РАО, предусматривающая получение упаковки, пригодной для хранения, транспортирования и захоронения, играет важную роль, поскольку должна одновременно учитывать специфику переработанных низко- и среднеактивных отходов, а также требования последующих стадий обращения с упаковками. Этим объясняются высокие требования к контейнерам для размещения переработанных или подготовленных к кондиционированию твердых или отвержденных РАО.</w:t>
      </w:r>
    </w:p>
    <w:p w:rsidR="0087308E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Российской Федерации с середины 90-х годов используются невозвратные контейнеры из композитных материалов, в основе которых содержится армированный бетон.</w:t>
      </w:r>
      <w:r w:rsidRPr="00A75CA9">
        <w:rPr>
          <w:rFonts w:ascii="Times New Roman" w:hAnsi="Times New Roman" w:cs="Times New Roman"/>
          <w:sz w:val="24"/>
          <w:szCs w:val="24"/>
        </w:rPr>
        <w:t xml:space="preserve"> Первым представителем этого класса контейнеров стал контейнер НЗК-150-1,5П, разработанный специалистами ОАО «Головной институт «ВНИПИЭТ», ОАО «345 механический завод», ОАО «26 ЦНИИ» по заданию ОАО «Концерн Росэнергоатом». Контейнер предназначен для размещения в нем четырех бочек объемом 0,2 м</w:t>
      </w:r>
      <w:r w:rsidRPr="000012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CA9">
        <w:rPr>
          <w:rFonts w:ascii="Times New Roman" w:hAnsi="Times New Roman" w:cs="Times New Roman"/>
          <w:sz w:val="24"/>
          <w:szCs w:val="24"/>
        </w:rPr>
        <w:t xml:space="preserve"> каждая, или 1,5 м</w:t>
      </w:r>
      <w:r w:rsidRPr="000012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CA9">
        <w:rPr>
          <w:rFonts w:ascii="Times New Roman" w:hAnsi="Times New Roman" w:cs="Times New Roman"/>
          <w:sz w:val="24"/>
          <w:szCs w:val="24"/>
        </w:rPr>
        <w:t xml:space="preserve"> твердых или отвержденных среднеактивных отходов 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072A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75CA9">
        <w:rPr>
          <w:rFonts w:ascii="Times New Roman" w:hAnsi="Times New Roman" w:cs="Times New Roman"/>
          <w:sz w:val="24"/>
          <w:szCs w:val="24"/>
        </w:rPr>
        <w:t>]. В таблице 10 представлены рекомендованные контейнеры для хранения и захоронения РАО. Самым распространённым видом контейнеров является НЗК-150-1,5П.</w:t>
      </w:r>
    </w:p>
    <w:p w:rsidR="0087308E" w:rsidRPr="00A75CA9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Контейнеры этого типа отвечают всем требованиям, связанным с хранением и захоронением РАО (таблица 11). </w:t>
      </w:r>
    </w:p>
    <w:p w:rsidR="0087308E" w:rsidRPr="00A75CA9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>Таблица 10. Рекомендуемые контейнеры для жидких и твёрдых РАО[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072A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75CA9">
        <w:rPr>
          <w:rFonts w:ascii="Times New Roman" w:hAnsi="Times New Roman" w:cs="Times New Roman"/>
          <w:sz w:val="24"/>
          <w:szCs w:val="24"/>
        </w:rPr>
        <w:t xml:space="preserve">].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308E" w:rsidRPr="00A75CA9" w:rsidTr="0087308E">
        <w:tc>
          <w:tcPr>
            <w:tcW w:w="3115" w:type="dxa"/>
            <w:vMerge w:val="restart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Номенклатура РАО</w:t>
            </w:r>
          </w:p>
        </w:tc>
        <w:tc>
          <w:tcPr>
            <w:tcW w:w="6230" w:type="dxa"/>
            <w:gridSpan w:val="2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Рекомендуемый тип контейнеров</w:t>
            </w:r>
          </w:p>
        </w:tc>
      </w:tr>
      <w:tr w:rsidR="0087308E" w:rsidRPr="00A75CA9" w:rsidTr="0087308E">
        <w:tc>
          <w:tcPr>
            <w:tcW w:w="3115" w:type="dxa"/>
            <w:vMerge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Низкоактивные РАО</w:t>
            </w:r>
          </w:p>
        </w:tc>
        <w:tc>
          <w:tcPr>
            <w:tcW w:w="3115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Среднеактивные РАО</w:t>
            </w:r>
          </w:p>
        </w:tc>
      </w:tr>
      <w:tr w:rsidR="0087308E" w:rsidRPr="00A75CA9" w:rsidTr="0087308E">
        <w:tc>
          <w:tcPr>
            <w:tcW w:w="3115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Цементированные РАО (кубовые остатки, смолы, шламы)</w:t>
            </w:r>
          </w:p>
        </w:tc>
        <w:tc>
          <w:tcPr>
            <w:tcW w:w="3115" w:type="dxa"/>
          </w:tcPr>
          <w:p w:rsidR="0087308E" w:rsidRPr="00193EFB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B">
              <w:rPr>
                <w:rFonts w:ascii="Times New Roman" w:hAnsi="Times New Roman" w:cs="Times New Roman"/>
                <w:sz w:val="24"/>
                <w:szCs w:val="24"/>
              </w:rPr>
              <w:t>КРАД, КМЗ, НЗК-Радон</w:t>
            </w:r>
          </w:p>
        </w:tc>
        <w:tc>
          <w:tcPr>
            <w:tcW w:w="3115" w:type="dxa"/>
          </w:tcPr>
          <w:p w:rsidR="0087308E" w:rsidRPr="00193EFB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B">
              <w:rPr>
                <w:rFonts w:ascii="Times New Roman" w:hAnsi="Times New Roman" w:cs="Times New Roman"/>
                <w:sz w:val="24"/>
                <w:szCs w:val="24"/>
              </w:rPr>
              <w:t>НЗК-150-1,5П</w:t>
            </w:r>
          </w:p>
        </w:tc>
      </w:tr>
      <w:tr w:rsidR="0087308E" w:rsidRPr="00A75CA9" w:rsidTr="0087308E">
        <w:tc>
          <w:tcPr>
            <w:tcW w:w="3115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Битумированные ЖРО Солевой плав</w:t>
            </w:r>
          </w:p>
        </w:tc>
        <w:tc>
          <w:tcPr>
            <w:tcW w:w="3115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КО 1340, НЗК-150-1,5П(С)</w:t>
            </w:r>
          </w:p>
        </w:tc>
        <w:tc>
          <w:tcPr>
            <w:tcW w:w="3115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КО 1340, НЗК-150-1,5П(С)</w:t>
            </w:r>
          </w:p>
        </w:tc>
      </w:tr>
      <w:tr w:rsidR="0087308E" w:rsidRPr="00A75CA9" w:rsidTr="0087308E">
        <w:tc>
          <w:tcPr>
            <w:tcW w:w="3115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ТРО (прессованные, в бочках, навалом)</w:t>
            </w:r>
          </w:p>
        </w:tc>
        <w:tc>
          <w:tcPr>
            <w:tcW w:w="3115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КРАД, КМЗ, НЗК-Радон</w:t>
            </w:r>
          </w:p>
        </w:tc>
        <w:tc>
          <w:tcPr>
            <w:tcW w:w="3115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НЗК-150-1,5П</w:t>
            </w:r>
          </w:p>
        </w:tc>
      </w:tr>
    </w:tbl>
    <w:p w:rsidR="0087308E" w:rsidRDefault="0087308E" w:rsidP="008730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8E" w:rsidRPr="00193EFB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этим, наиболее приемлемым типом контейнеров для захоронения жидких и твердых РАО является </w:t>
      </w:r>
      <w:r w:rsidRPr="00193EFB">
        <w:rPr>
          <w:rFonts w:ascii="Times New Roman" w:hAnsi="Times New Roman" w:cs="Times New Roman"/>
          <w:color w:val="000000" w:themeColor="text1"/>
          <w:sz w:val="24"/>
          <w:szCs w:val="24"/>
        </w:rPr>
        <w:t>НЗК-150-1,5П, поскольку контейнеры данного типа могут использоваться при хранении или захоронении отходов разного типа, отвержденных и методом битумирования, и методом цементирования. Также в качестве положительного момента выбора контейнера одного типа можно выделить сокращение затрат на их приобретение, обусловленное снижением себестоимости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вследствие стандартизированного производства контейнеров.</w:t>
      </w:r>
    </w:p>
    <w:p w:rsidR="0087308E" w:rsidRPr="000012EF" w:rsidRDefault="0087308E" w:rsidP="008730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A9">
        <w:rPr>
          <w:rFonts w:ascii="Times New Roman" w:hAnsi="Times New Roman" w:cs="Times New Roman"/>
          <w:sz w:val="24"/>
          <w:szCs w:val="24"/>
        </w:rPr>
        <w:t>Таблица 11. Основные требования к контейнерам НЗК 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072A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0012E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7308E" w:rsidRPr="00A75CA9" w:rsidTr="0087308E">
        <w:tc>
          <w:tcPr>
            <w:tcW w:w="2972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Показатель безопасности</w:t>
            </w:r>
          </w:p>
        </w:tc>
        <w:tc>
          <w:tcPr>
            <w:tcW w:w="6373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Требования к контейнерам</w:t>
            </w:r>
          </w:p>
        </w:tc>
      </w:tr>
      <w:tr w:rsidR="0087308E" w:rsidRPr="00A75CA9" w:rsidTr="0087308E">
        <w:tc>
          <w:tcPr>
            <w:tcW w:w="2972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</w:t>
            </w:r>
          </w:p>
        </w:tc>
        <w:tc>
          <w:tcPr>
            <w:tcW w:w="6373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дозы на поверхности упаковки не более 2,0 мЗв/ч, а на расстоянии 1 м – 0,1 мЗв/ч. Допускается отступление от регламентированных значений мощности </w:t>
            </w:r>
            <w:r w:rsidRPr="00A7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дозы на наружной поверхности НЗК при условии непревышения основного предела доз для персонала группы А</w:t>
            </w:r>
          </w:p>
        </w:tc>
      </w:tr>
      <w:tr w:rsidR="0087308E" w:rsidRPr="00A75CA9" w:rsidTr="0087308E">
        <w:tc>
          <w:tcPr>
            <w:tcW w:w="2972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Механическая прочность</w:t>
            </w:r>
          </w:p>
        </w:tc>
        <w:tc>
          <w:tcPr>
            <w:tcW w:w="6373" w:type="dxa"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Контейнер должен выдерживать:</w:t>
            </w:r>
          </w:p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- статическую нагрузку на сжатие в течение 24 ч, равную пятикратному значению массы заполненного контейнера, моделирующую нагрузку при штабелировании;</w:t>
            </w:r>
          </w:p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 xml:space="preserve"> - динамическую нагрузку, возникающую при падении контейнера с отходами на жесткое основание с высоты 0,5 м на днище и на угол между днищем и стенкой</w:t>
            </w:r>
          </w:p>
        </w:tc>
      </w:tr>
      <w:tr w:rsidR="0087308E" w:rsidRPr="00A75CA9" w:rsidTr="0087308E">
        <w:tc>
          <w:tcPr>
            <w:tcW w:w="2972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Герметичность</w:t>
            </w:r>
          </w:p>
        </w:tc>
        <w:tc>
          <w:tcPr>
            <w:tcW w:w="6373" w:type="dxa"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НЗК должна обеспечивать: </w:t>
            </w:r>
          </w:p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 xml:space="preserve">- герметичность соединений при внутреннем гидравлическом давлении 75 кПа; </w:t>
            </w:r>
          </w:p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- утечку по воздуху не более 500 Па/л∙с-1</w:t>
            </w:r>
          </w:p>
        </w:tc>
      </w:tr>
      <w:tr w:rsidR="0087308E" w:rsidRPr="00A75CA9" w:rsidTr="0087308E">
        <w:tc>
          <w:tcPr>
            <w:tcW w:w="2972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Устойчивость к внешним воздействиям</w:t>
            </w:r>
          </w:p>
        </w:tc>
        <w:tc>
          <w:tcPr>
            <w:tcW w:w="6373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Выдерживает проектное землетрясение 7 баллов, температурное воздействие от -50 до +70 °С. Предел огнестойкости – 0,75 ч</w:t>
            </w:r>
          </w:p>
        </w:tc>
      </w:tr>
      <w:tr w:rsidR="0087308E" w:rsidRPr="00A75CA9" w:rsidTr="0087308E">
        <w:tc>
          <w:tcPr>
            <w:tcW w:w="2972" w:type="dxa"/>
          </w:tcPr>
          <w:p w:rsidR="0087308E" w:rsidRPr="00A75CA9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Сохранение защитных свойств</w:t>
            </w:r>
          </w:p>
        </w:tc>
        <w:tc>
          <w:tcPr>
            <w:tcW w:w="6373" w:type="dxa"/>
          </w:tcPr>
          <w:p w:rsidR="0087308E" w:rsidRPr="00A75CA9" w:rsidRDefault="0087308E" w:rsidP="0087308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A9">
              <w:rPr>
                <w:rFonts w:ascii="Times New Roman" w:hAnsi="Times New Roman" w:cs="Times New Roman"/>
                <w:sz w:val="24"/>
                <w:szCs w:val="24"/>
              </w:rPr>
              <w:t>Не менее 50 лет при хранении и до 300 лет при захоронении РАО в ПЗРО</w:t>
            </w:r>
          </w:p>
        </w:tc>
      </w:tr>
    </w:tbl>
    <w:p w:rsidR="0087308E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критерий, который мы рассмотрим это этапнопсть переработки РАО методами цементирования и битумирования, который, с нашей точки зрения, является показателем времени, затрачиваемого на переработку единицы отхода, соответственно, чем меньше этапов, тем больше отходов возможно отвердить тем или иным методом.</w:t>
      </w:r>
    </w:p>
    <w:p w:rsidR="0087308E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битумирвания:</w:t>
      </w:r>
    </w:p>
    <w:p w:rsidR="0087308E" w:rsidRPr="003268BA" w:rsidRDefault="0087308E" w:rsidP="0087308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концентрирование ЖРО;</w:t>
      </w:r>
    </w:p>
    <w:p w:rsidR="0087308E" w:rsidRPr="003268BA" w:rsidRDefault="0087308E" w:rsidP="0087308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смешивание солевого концентрата, содержащего радионуклиды с битумом;</w:t>
      </w:r>
    </w:p>
    <w:p w:rsidR="0087308E" w:rsidRPr="003268BA" w:rsidRDefault="0087308E" w:rsidP="0087308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упаривание битумно-солевой смеси </w:t>
      </w:r>
      <w:r w:rsidRPr="003268BA">
        <w:rPr>
          <w:rFonts w:ascii="Times New Roman" w:hAnsi="Times New Roman" w:cs="Times New Roman"/>
          <w:color w:val="000000"/>
          <w:sz w:val="24"/>
          <w:szCs w:val="24"/>
        </w:rPr>
        <w:t>смешение солей, содержащих радионуклиды до получения битумно-солевого компаунда с 40% наполнением солями;</w:t>
      </w:r>
    </w:p>
    <w:p w:rsidR="0087308E" w:rsidRPr="003268BA" w:rsidRDefault="0087308E" w:rsidP="0087308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BA">
        <w:rPr>
          <w:rFonts w:ascii="Times New Roman" w:hAnsi="Times New Roman" w:cs="Times New Roman"/>
          <w:color w:val="000000"/>
          <w:sz w:val="24"/>
          <w:szCs w:val="24"/>
        </w:rPr>
        <w:t>перекачиваниея битумного компаунда в металлические контейнеры;</w:t>
      </w:r>
    </w:p>
    <w:p w:rsidR="0087308E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BA">
        <w:rPr>
          <w:rFonts w:ascii="Times New Roman" w:hAnsi="Times New Roman" w:cs="Times New Roman"/>
          <w:color w:val="000000"/>
          <w:sz w:val="24"/>
          <w:szCs w:val="24"/>
        </w:rPr>
        <w:t>остывание металлических контейнеров с битумный компаундом и их герметизация в контейнер, который затем направляют на временное хранение в хранилище твердых радиоактивных отходов.</w:t>
      </w:r>
    </w:p>
    <w:p w:rsidR="0087308E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Этапы цементирования:</w:t>
      </w:r>
    </w:p>
    <w:p w:rsidR="0087308E" w:rsidRPr="003268BA" w:rsidRDefault="0087308E" w:rsidP="0087308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8BA">
        <w:rPr>
          <w:rFonts w:ascii="Times New Roman" w:hAnsi="Times New Roman" w:cs="Times New Roman"/>
          <w:sz w:val="24"/>
          <w:szCs w:val="24"/>
        </w:rPr>
        <w:t>включение в цементную матрицу низкоактивных и среднеактивных ЖРО;</w:t>
      </w:r>
    </w:p>
    <w:p w:rsidR="0087308E" w:rsidRDefault="0087308E" w:rsidP="0087308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8BA">
        <w:rPr>
          <w:rFonts w:ascii="Times New Roman" w:hAnsi="Times New Roman" w:cs="Times New Roman"/>
          <w:sz w:val="24"/>
          <w:szCs w:val="24"/>
        </w:rPr>
        <w:lastRenderedPageBreak/>
        <w:t>заливки полученным цементным компаундом низкоактивных и среднеактивных ТРО (прессованные ТРО, ТРО в 200 л бочках, элементы крупногабаритных ТРО);</w:t>
      </w:r>
    </w:p>
    <w:p w:rsidR="0087308E" w:rsidRPr="0081313C" w:rsidRDefault="0087308E" w:rsidP="0087308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313C">
        <w:rPr>
          <w:rFonts w:ascii="Times New Roman" w:hAnsi="Times New Roman" w:cs="Times New Roman"/>
          <w:sz w:val="24"/>
          <w:szCs w:val="24"/>
        </w:rPr>
        <w:t>размещением</w:t>
      </w:r>
      <w:r w:rsidRPr="0081313C">
        <w:rPr>
          <w:rFonts w:ascii="Times New Roman" w:hAnsi="Times New Roman" w:cs="Times New Roman"/>
          <w:color w:val="000000"/>
          <w:sz w:val="24"/>
          <w:szCs w:val="24"/>
        </w:rPr>
        <w:t xml:space="preserve"> в контейнеры для промежуточного хранения и последующего захоронения</w:t>
      </w:r>
      <w:r w:rsidRPr="0081313C">
        <w:rPr>
          <w:rFonts w:ascii="Times New Roman" w:hAnsi="Times New Roman" w:cs="Times New Roman"/>
          <w:sz w:val="24"/>
          <w:szCs w:val="24"/>
        </w:rPr>
        <w:t>.</w:t>
      </w:r>
    </w:p>
    <w:p w:rsidR="0087308E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видим, что методом цементирования отходы отверждаются за меньшее количество этапов, что значит данным метод является более технологически простым и быстрым, чем метод битумирования.</w:t>
      </w:r>
    </w:p>
    <w:p w:rsidR="0087308E" w:rsidRPr="008751F6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показатели, а именно воздействие, оказываемое на окружающую среду методами отверждения РАО (цементирование и битумирование), был разобран в прошлой главе и сделан вывод о том, что битумирование в большей мере воздействует на окружающую среду.</w:t>
      </w:r>
    </w:p>
    <w:p w:rsidR="0087308E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критерием, которым мы руководствовались при выборе приоритетного метода отверждения РАО для Ленинградской области, это стоимость установки по отверждению РАО и </w:t>
      </w:r>
      <w:r w:rsidRPr="002D2416">
        <w:rPr>
          <w:rFonts w:ascii="Times New Roman" w:hAnsi="Times New Roman" w:cs="Times New Roman"/>
          <w:sz w:val="24"/>
          <w:szCs w:val="24"/>
        </w:rPr>
        <w:t>вяжущего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а также эксплуатационные расходы </w:t>
      </w:r>
      <w:r w:rsidRPr="002D2416">
        <w:rPr>
          <w:rFonts w:ascii="Times New Roman" w:hAnsi="Times New Roman" w:cs="Times New Roman"/>
          <w:sz w:val="24"/>
          <w:szCs w:val="24"/>
        </w:rPr>
        <w:t>вяжущего материала, применяемого при кондиционировании РАО.</w:t>
      </w:r>
    </w:p>
    <w:p w:rsidR="0087308E" w:rsidRPr="005D7D37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12. Экономические показатели установок отверждения РАО</w:t>
      </w:r>
      <w:r w:rsidRPr="005D7D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="000072A0">
        <w:rPr>
          <w:rFonts w:ascii="Times New Roman" w:hAnsi="Times New Roman" w:cs="Times New Roman"/>
          <w:sz w:val="24"/>
          <w:szCs w:val="24"/>
        </w:rPr>
        <w:t>4</w:t>
      </w:r>
      <w:r w:rsidRPr="005D7D37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544"/>
      </w:tblGrid>
      <w:tr w:rsidR="0087308E" w:rsidTr="0087308E">
        <w:tc>
          <w:tcPr>
            <w:tcW w:w="3936" w:type="dxa"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Установка</w:t>
            </w:r>
          </w:p>
        </w:tc>
        <w:tc>
          <w:tcPr>
            <w:tcW w:w="1984" w:type="dxa"/>
          </w:tcPr>
          <w:p w:rsidR="0087308E" w:rsidRPr="00CF3927" w:rsidRDefault="0087308E" w:rsidP="00873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CF39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Стоимость</w:t>
            </w:r>
          </w:p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млн. руб./</w:t>
            </w:r>
          </w:p>
        </w:tc>
        <w:tc>
          <w:tcPr>
            <w:tcW w:w="3544" w:type="dxa"/>
          </w:tcPr>
          <w:p w:rsidR="0087308E" w:rsidRPr="00CF3927" w:rsidRDefault="0087308E" w:rsidP="00873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CF39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Эксплуатационные</w:t>
            </w:r>
          </w:p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расходы, млн. руб./г</w:t>
            </w:r>
          </w:p>
        </w:tc>
      </w:tr>
      <w:tr w:rsidR="0087308E" w:rsidTr="0087308E">
        <w:tc>
          <w:tcPr>
            <w:tcW w:w="3936" w:type="dxa"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цементирования</w:t>
            </w:r>
          </w:p>
        </w:tc>
        <w:tc>
          <w:tcPr>
            <w:tcW w:w="1984" w:type="dxa"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44" w:type="dxa"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7308E" w:rsidTr="0087308E">
        <w:tc>
          <w:tcPr>
            <w:tcW w:w="3936" w:type="dxa"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битумирования</w:t>
            </w:r>
          </w:p>
        </w:tc>
        <w:tc>
          <w:tcPr>
            <w:tcW w:w="1984" w:type="dxa"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3544" w:type="dxa"/>
          </w:tcPr>
          <w:p w:rsidR="0087308E" w:rsidRDefault="0087308E" w:rsidP="008730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</w:tbl>
    <w:p w:rsidR="0087308E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полученным данным из таблицы 12, за первые пять лет эксплуатации двух выбранных установок, затраты на их использование составят (без учета затрат на материал):</w:t>
      </w:r>
    </w:p>
    <w:p w:rsidR="0087308E" w:rsidRDefault="0087308E" w:rsidP="0087308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битумирования: 185+7,4*5 = 222 млн. рублей</w:t>
      </w:r>
    </w:p>
    <w:p w:rsidR="0087308E" w:rsidRDefault="0087308E" w:rsidP="0087308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цементирования: 160+6,5*5 = 192,5 млн. рублей.</w:t>
      </w:r>
    </w:p>
    <w:p w:rsidR="0087308E" w:rsidRPr="00B94F99" w:rsidRDefault="0087308E" w:rsidP="008730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 за первые пять лет эксплуатации затраты на отверждение отходов методом битумирования будут на 30,5 млн рублей больше, чем для цементирования.</w:t>
      </w:r>
    </w:p>
    <w:p w:rsidR="0087308E" w:rsidRDefault="0087308E" w:rsidP="000072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данным, опубликованным Федеральной Службой Государственной Статистики, средняя отпускная цена производителей цемента в России на внутренний рынок в апреле 2016 года составила 2 974,70 рублей за тонну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цемента и 2 865,30 для </w:t>
      </w:r>
      <w:r w:rsidRPr="0022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цемента с добавками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8B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="000072A0">
        <w:rPr>
          <w:rFonts w:ascii="Times New Roman" w:hAnsi="Times New Roman" w:cs="Times New Roman"/>
          <w:sz w:val="24"/>
          <w:szCs w:val="24"/>
        </w:rPr>
        <w:t>5</w:t>
      </w:r>
      <w:r w:rsidRPr="002258B7">
        <w:rPr>
          <w:rFonts w:ascii="Times New Roman" w:hAnsi="Times New Roman" w:cs="Times New Roman"/>
          <w:sz w:val="24"/>
          <w:szCs w:val="24"/>
        </w:rPr>
        <w:t>]</w:t>
      </w:r>
      <w:r w:rsidRPr="00225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бизнес-портала</w:t>
      </w:r>
      <w:r w:rsidRPr="0087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rosfirm</w:t>
      </w:r>
      <w:r w:rsidRPr="00875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7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цена за тонну битума на 24.04.17 г. в РФ составляет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12 712,50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258B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="000072A0">
        <w:rPr>
          <w:rFonts w:ascii="Times New Roman" w:hAnsi="Times New Roman" w:cs="Times New Roman"/>
          <w:sz w:val="24"/>
          <w:szCs w:val="24"/>
        </w:rPr>
        <w:t>6</w:t>
      </w:r>
      <w:r w:rsidRPr="002258B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прибегая к сложным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вычислениям, мы видим, что для предприятий занимающимся отверждением РАО, выгоднее закупать в качестве вяжущего материала цемент. </w:t>
      </w:r>
    </w:p>
    <w:p w:rsidR="0087308E" w:rsidRDefault="0087308E" w:rsidP="000072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Последним критерием для сравнения был выбран – безопасность технологии. Метод битумирования из-за использования горючего вяжущего материала является потенциально пожароопасной технологией. </w:t>
      </w:r>
    </w:p>
    <w:p w:rsidR="0087308E" w:rsidRPr="00387993" w:rsidRDefault="0087308E" w:rsidP="008730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13. Сравнение технологий битумирования и цементирования по выбранным критериям.  </w:t>
      </w:r>
    </w:p>
    <w:tbl>
      <w:tblPr>
        <w:tblStyle w:val="a4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49"/>
        <w:gridCol w:w="2835"/>
        <w:gridCol w:w="3402"/>
        <w:gridCol w:w="454"/>
      </w:tblGrid>
      <w:tr w:rsidR="0087308E" w:rsidRPr="003268BA" w:rsidTr="000072A0">
        <w:tc>
          <w:tcPr>
            <w:tcW w:w="2949" w:type="dxa"/>
            <w:tcBorders>
              <w:bottom w:val="single" w:sz="4" w:space="0" w:color="auto"/>
            </w:tcBorders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Битумирование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Цементирование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7308E" w:rsidRPr="000072A0" w:rsidRDefault="008E16BB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7308E" w:rsidRPr="003268BA" w:rsidTr="000072A0">
        <w:tc>
          <w:tcPr>
            <w:tcW w:w="2949" w:type="dxa"/>
            <w:tcBorders>
              <w:bottom w:val="nil"/>
            </w:tcBorders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Характеристика РАО</w:t>
            </w:r>
          </w:p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-активность</w:t>
            </w:r>
          </w:p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-агрегатное состояние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87308E" w:rsidRPr="000072A0" w:rsidRDefault="0087308E" w:rsidP="000072A0">
            <w:pPr>
              <w:pStyle w:val="a8"/>
              <w:spacing w:before="0" w:beforeAutospacing="0" w:after="0" w:afterAutospacing="0" w:line="360" w:lineRule="auto"/>
              <w:jc w:val="center"/>
            </w:pPr>
            <w:r w:rsidRPr="000072A0">
              <w:t>ЖРО удельной активностью до 3,7·10</w:t>
            </w:r>
            <w:r w:rsidRPr="000072A0">
              <w:rPr>
                <w:vertAlign w:val="superscript"/>
              </w:rPr>
              <w:t>4</w:t>
            </w:r>
            <w:r w:rsidRPr="000072A0">
              <w:t xml:space="preserve"> кБк/кг</w:t>
            </w:r>
          </w:p>
        </w:tc>
        <w:tc>
          <w:tcPr>
            <w:tcW w:w="3402" w:type="dxa"/>
            <w:tcBorders>
              <w:bottom w:val="nil"/>
            </w:tcBorders>
          </w:tcPr>
          <w:p w:rsidR="0087308E" w:rsidRPr="000072A0" w:rsidRDefault="0087308E" w:rsidP="000072A0">
            <w:pPr>
              <w:pStyle w:val="a8"/>
              <w:spacing w:before="0" w:beforeAutospacing="0" w:after="0" w:afterAutospacing="0" w:line="360" w:lineRule="auto"/>
              <w:jc w:val="center"/>
            </w:pPr>
            <w:r w:rsidRPr="000072A0">
              <w:t>ЖРО удельной активностью до 1,5·10</w:t>
            </w:r>
            <w:r w:rsidRPr="000072A0">
              <w:rPr>
                <w:vertAlign w:val="superscript"/>
              </w:rPr>
              <w:t>7</w:t>
            </w:r>
            <w:r w:rsidRPr="000072A0">
              <w:t xml:space="preserve"> Бк/кг</w:t>
            </w:r>
          </w:p>
          <w:p w:rsidR="0087308E" w:rsidRPr="000072A0" w:rsidRDefault="0087308E" w:rsidP="000072A0">
            <w:pPr>
              <w:pStyle w:val="a8"/>
              <w:spacing w:before="0" w:beforeAutospacing="0" w:after="0" w:afterAutospacing="0" w:line="360" w:lineRule="auto"/>
              <w:jc w:val="center"/>
            </w:pPr>
            <w:r w:rsidRPr="000072A0">
              <w:t>ТРО удельной активностью до 0,5·10</w:t>
            </w:r>
            <w:r w:rsidRPr="000072A0">
              <w:rPr>
                <w:vertAlign w:val="superscript"/>
              </w:rPr>
              <w:t>7</w:t>
            </w:r>
            <w:r w:rsidRPr="000072A0">
              <w:t xml:space="preserve"> Бк/кг</w:t>
            </w:r>
          </w:p>
        </w:tc>
        <w:tc>
          <w:tcPr>
            <w:tcW w:w="454" w:type="dxa"/>
            <w:tcBorders>
              <w:bottom w:val="nil"/>
            </w:tcBorders>
          </w:tcPr>
          <w:p w:rsidR="0087308E" w:rsidRPr="000072A0" w:rsidRDefault="0087308E" w:rsidP="000072A0">
            <w:pPr>
              <w:pStyle w:val="a8"/>
              <w:spacing w:before="0" w:beforeAutospacing="0" w:after="0" w:afterAutospacing="0" w:line="360" w:lineRule="auto"/>
              <w:jc w:val="center"/>
            </w:pPr>
            <w:r w:rsidRPr="000072A0">
              <w:t>Ц*</w:t>
            </w:r>
          </w:p>
        </w:tc>
      </w:tr>
      <w:tr w:rsidR="0087308E" w:rsidRPr="003268BA" w:rsidTr="000072A0">
        <w:tc>
          <w:tcPr>
            <w:tcW w:w="2949" w:type="dxa"/>
            <w:tcBorders>
              <w:top w:val="nil"/>
              <w:bottom w:val="nil"/>
            </w:tcBorders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-солесодержание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 xml:space="preserve">250 г/л 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072A0"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7308E" w:rsidRPr="000072A0" w:rsidRDefault="0087308E" w:rsidP="000072A0">
            <w:pPr>
              <w:pStyle w:val="a8"/>
              <w:spacing w:before="0" w:beforeAutospacing="0" w:after="0" w:afterAutospacing="0" w:line="360" w:lineRule="auto"/>
              <w:jc w:val="center"/>
            </w:pPr>
            <w:r w:rsidRPr="000072A0">
              <w:t>500 г</w:t>
            </w:r>
            <w:r w:rsidRPr="000072A0">
              <w:rPr>
                <w:lang w:val="en-US"/>
              </w:rPr>
              <w:t>/</w:t>
            </w:r>
            <w:r w:rsidRPr="000072A0">
              <w:t>л[</w:t>
            </w:r>
            <w:r w:rsidRPr="000072A0">
              <w:rPr>
                <w:lang w:val="en-US"/>
              </w:rPr>
              <w:t>4</w:t>
            </w:r>
            <w:r w:rsidR="000072A0" w:rsidRPr="000072A0">
              <w:t>7</w:t>
            </w:r>
            <w:r w:rsidRPr="000072A0">
              <w:t>]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87308E" w:rsidRPr="000072A0" w:rsidRDefault="0087308E" w:rsidP="000072A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</w:tr>
      <w:tr w:rsidR="0087308E" w:rsidRPr="003268BA" w:rsidTr="000072A0">
        <w:tc>
          <w:tcPr>
            <w:tcW w:w="2949" w:type="dxa"/>
          </w:tcPr>
          <w:p w:rsidR="0087308E" w:rsidRPr="000072A0" w:rsidRDefault="00387993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Процентное содержание ЖРО в конечном продукте</w:t>
            </w:r>
            <w:r w:rsidR="008E16BB" w:rsidRPr="00007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D237A" w:rsidRPr="000072A0" w:rsidRDefault="003D237A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~ </w:t>
            </w: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 xml:space="preserve">45% (для ЖРО) 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072A0"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3402" w:type="dxa"/>
          </w:tcPr>
          <w:p w:rsidR="003D237A" w:rsidRPr="000072A0" w:rsidRDefault="003D237A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~ </w:t>
            </w: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 xml:space="preserve"> 40% (для ЖРО)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072A0"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54" w:type="dxa"/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Б*</w:t>
            </w:r>
          </w:p>
        </w:tc>
      </w:tr>
      <w:tr w:rsidR="0087308E" w:rsidRPr="003268BA" w:rsidTr="000072A0">
        <w:tc>
          <w:tcPr>
            <w:tcW w:w="2949" w:type="dxa"/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окружающую среду </w:t>
            </w:r>
          </w:p>
        </w:tc>
        <w:tc>
          <w:tcPr>
            <w:tcW w:w="2835" w:type="dxa"/>
          </w:tcPr>
          <w:p w:rsidR="0087308E" w:rsidRPr="000072A0" w:rsidRDefault="0087308E" w:rsidP="000072A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87308E" w:rsidRPr="003268BA" w:rsidTr="000072A0">
        <w:trPr>
          <w:trHeight w:val="396"/>
        </w:trPr>
        <w:tc>
          <w:tcPr>
            <w:tcW w:w="2949" w:type="dxa"/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Этапность</w:t>
            </w:r>
          </w:p>
        </w:tc>
        <w:tc>
          <w:tcPr>
            <w:tcW w:w="2835" w:type="dxa"/>
          </w:tcPr>
          <w:p w:rsidR="0087308E" w:rsidRPr="000072A0" w:rsidRDefault="0087308E" w:rsidP="000072A0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87308E" w:rsidRPr="000072A0" w:rsidRDefault="0087308E" w:rsidP="000072A0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87308E" w:rsidRPr="000072A0" w:rsidRDefault="0087308E" w:rsidP="000072A0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87308E" w:rsidRPr="003268BA" w:rsidTr="000072A0">
        <w:trPr>
          <w:trHeight w:val="396"/>
        </w:trPr>
        <w:tc>
          <w:tcPr>
            <w:tcW w:w="2949" w:type="dxa"/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2835" w:type="dxa"/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кубовому остатку до 200 л/ч [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2A0" w:rsidRPr="000072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</w:tcPr>
          <w:p w:rsidR="0087308E" w:rsidRPr="000072A0" w:rsidRDefault="0087308E" w:rsidP="000072A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цементному раствору до 1000 л/ч. [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2A0" w:rsidRPr="000072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54" w:type="dxa"/>
          </w:tcPr>
          <w:p w:rsidR="0087308E" w:rsidRPr="000072A0" w:rsidRDefault="0087308E" w:rsidP="000072A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</w:tr>
      <w:tr w:rsidR="0087308E" w:rsidRPr="003268BA" w:rsidTr="000072A0">
        <w:tc>
          <w:tcPr>
            <w:tcW w:w="2949" w:type="dxa"/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показатели </w:t>
            </w:r>
          </w:p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-стоимость установки</w:t>
            </w:r>
          </w:p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-стоимость вяжущего материала</w:t>
            </w:r>
          </w:p>
          <w:p w:rsidR="0087308E" w:rsidRPr="000072A0" w:rsidRDefault="003D237A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-эксплуа</w:t>
            </w:r>
            <w:r w:rsidR="0087308E" w:rsidRPr="000072A0">
              <w:rPr>
                <w:rFonts w:ascii="Times New Roman" w:hAnsi="Times New Roman" w:cs="Times New Roman"/>
                <w:sz w:val="24"/>
                <w:szCs w:val="24"/>
              </w:rPr>
              <w:t xml:space="preserve">тационные расходы </w:t>
            </w:r>
          </w:p>
        </w:tc>
        <w:tc>
          <w:tcPr>
            <w:tcW w:w="2835" w:type="dxa"/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08E" w:rsidRPr="000072A0" w:rsidRDefault="0087308E" w:rsidP="000072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млн. руб</w:t>
            </w:r>
            <w:r w:rsidR="0046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[5</w:t>
            </w:r>
            <w:r w:rsidR="000072A0"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12 712,50 руб. </w:t>
            </w: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[5</w:t>
            </w:r>
            <w:r w:rsidR="000072A0" w:rsidRPr="000072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 млн. руб/год</w:t>
            </w:r>
            <w:r w:rsidR="0046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[5</w:t>
            </w:r>
            <w:r w:rsidR="000072A0"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402" w:type="dxa"/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308E" w:rsidRPr="000072A0" w:rsidRDefault="0087308E" w:rsidP="000072A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7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 млн. руб</w:t>
            </w:r>
            <w:r w:rsidR="00460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[5</w:t>
            </w:r>
            <w:r w:rsidR="000072A0"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2 974,70 руб. </w:t>
            </w: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[5</w:t>
            </w:r>
            <w:r w:rsidR="000072A0" w:rsidRPr="00007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руб/год</w:t>
            </w:r>
            <w:r w:rsidR="0046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[5</w:t>
            </w:r>
            <w:r w:rsidR="000072A0"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54" w:type="dxa"/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7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</w:p>
        </w:tc>
      </w:tr>
      <w:tr w:rsidR="0087308E" w:rsidRPr="003268BA" w:rsidTr="000072A0">
        <w:trPr>
          <w:trHeight w:val="274"/>
        </w:trPr>
        <w:tc>
          <w:tcPr>
            <w:tcW w:w="2949" w:type="dxa"/>
            <w:tcBorders>
              <w:bottom w:val="nil"/>
            </w:tcBorders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Конечный продукт:</w:t>
            </w:r>
          </w:p>
        </w:tc>
        <w:tc>
          <w:tcPr>
            <w:tcW w:w="2835" w:type="dxa"/>
            <w:tcBorders>
              <w:bottom w:val="nil"/>
            </w:tcBorders>
          </w:tcPr>
          <w:p w:rsidR="0087308E" w:rsidRPr="000072A0" w:rsidRDefault="0087308E" w:rsidP="000072A0">
            <w:pPr>
              <w:tabs>
                <w:tab w:val="left" w:pos="22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7308E" w:rsidRPr="000072A0" w:rsidRDefault="0087308E" w:rsidP="000072A0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87308E" w:rsidRPr="000072A0" w:rsidRDefault="0087308E" w:rsidP="000072A0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E" w:rsidRPr="003268BA" w:rsidTr="000072A0">
        <w:trPr>
          <w:trHeight w:val="415"/>
        </w:trPr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-выщелачиваемость</w:t>
            </w:r>
          </w:p>
          <w:p w:rsidR="003D237A" w:rsidRPr="000072A0" w:rsidRDefault="003D237A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- биоразрешение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1·10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-4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–1·10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-1 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2A0" w:rsidRPr="000072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5·10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-7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–5·10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-4</w:t>
            </w: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072A0" w:rsidRPr="000072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72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7308E" w:rsidRPr="003268BA" w:rsidTr="000072A0">
        <w:trPr>
          <w:trHeight w:val="415"/>
        </w:trPr>
        <w:tc>
          <w:tcPr>
            <w:tcW w:w="2949" w:type="dxa"/>
            <w:tcBorders>
              <w:top w:val="nil"/>
            </w:tcBorders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- контейнер</w:t>
            </w:r>
          </w:p>
        </w:tc>
        <w:tc>
          <w:tcPr>
            <w:tcW w:w="2835" w:type="dxa"/>
            <w:tcBorders>
              <w:top w:val="nil"/>
            </w:tcBorders>
          </w:tcPr>
          <w:p w:rsidR="0087308E" w:rsidRPr="000072A0" w:rsidRDefault="0087308E" w:rsidP="000072A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НЗК-150-1,5П, КО 1340 [</w:t>
            </w:r>
            <w:r w:rsidR="000072A0"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  <w:r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0072A0"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3402" w:type="dxa"/>
            <w:tcBorders>
              <w:top w:val="nil"/>
            </w:tcBorders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НЗК-150-1,5П</w:t>
            </w:r>
            <w:r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="000072A0"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  <w:r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0072A0"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0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54" w:type="dxa"/>
            <w:tcBorders>
              <w:top w:val="nil"/>
            </w:tcBorders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7308E" w:rsidRPr="003268BA" w:rsidTr="000072A0">
        <w:tc>
          <w:tcPr>
            <w:tcW w:w="2949" w:type="dxa"/>
          </w:tcPr>
          <w:p w:rsidR="0087308E" w:rsidRPr="000072A0" w:rsidRDefault="0087308E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технологии</w:t>
            </w:r>
          </w:p>
        </w:tc>
        <w:tc>
          <w:tcPr>
            <w:tcW w:w="2835" w:type="dxa"/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Пожароопасность</w:t>
            </w:r>
          </w:p>
        </w:tc>
        <w:tc>
          <w:tcPr>
            <w:tcW w:w="3402" w:type="dxa"/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</w:tcPr>
          <w:p w:rsidR="0087308E" w:rsidRPr="000072A0" w:rsidRDefault="0087308E" w:rsidP="000072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3D237A" w:rsidRPr="003268BA" w:rsidTr="00D57137">
        <w:tc>
          <w:tcPr>
            <w:tcW w:w="9640" w:type="dxa"/>
            <w:gridSpan w:val="4"/>
          </w:tcPr>
          <w:p w:rsidR="003D237A" w:rsidRPr="000072A0" w:rsidRDefault="003D237A" w:rsidP="000072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                            Ц – 6, Б -2.</w:t>
            </w:r>
          </w:p>
        </w:tc>
      </w:tr>
    </w:tbl>
    <w:p w:rsidR="0087308E" w:rsidRDefault="0087308E" w:rsidP="00873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BA">
        <w:rPr>
          <w:rFonts w:ascii="Times New Roman" w:hAnsi="Times New Roman" w:cs="Times New Roman"/>
          <w:sz w:val="24"/>
          <w:szCs w:val="24"/>
        </w:rPr>
        <w:t>*</w:t>
      </w:r>
      <w:r w:rsidR="008E16BB" w:rsidRPr="008E16BB">
        <w:rPr>
          <w:rFonts w:ascii="Times New Roman" w:hAnsi="Times New Roman" w:cs="Times New Roman"/>
          <w:sz w:val="24"/>
          <w:szCs w:val="24"/>
        </w:rPr>
        <w:t xml:space="preserve"> </w:t>
      </w:r>
      <w:r w:rsidR="008E16BB">
        <w:rPr>
          <w:rFonts w:ascii="Times New Roman" w:hAnsi="Times New Roman" w:cs="Times New Roman"/>
          <w:sz w:val="24"/>
          <w:szCs w:val="24"/>
        </w:rPr>
        <w:t>Приоритетность</w:t>
      </w:r>
      <w:r w:rsidR="008E16BB" w:rsidRPr="003268BA">
        <w:rPr>
          <w:rFonts w:ascii="Times New Roman" w:hAnsi="Times New Roman" w:cs="Times New Roman"/>
          <w:sz w:val="24"/>
          <w:szCs w:val="24"/>
        </w:rPr>
        <w:t xml:space="preserve"> использования в регионе</w:t>
      </w:r>
      <w:r w:rsidRPr="003268BA">
        <w:rPr>
          <w:rFonts w:ascii="Times New Roman" w:hAnsi="Times New Roman" w:cs="Times New Roman"/>
          <w:sz w:val="24"/>
          <w:szCs w:val="24"/>
        </w:rPr>
        <w:t xml:space="preserve"> Ц – цем</w:t>
      </w:r>
      <w:r>
        <w:rPr>
          <w:rFonts w:ascii="Times New Roman" w:hAnsi="Times New Roman" w:cs="Times New Roman"/>
          <w:sz w:val="24"/>
          <w:szCs w:val="24"/>
        </w:rPr>
        <w:t>ентирование, Б – битумирование.</w:t>
      </w:r>
    </w:p>
    <w:p w:rsidR="00D23E9F" w:rsidRPr="00D23E9F" w:rsidRDefault="00D23E9F" w:rsidP="00D23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9F">
        <w:rPr>
          <w:rFonts w:ascii="Times New Roman" w:hAnsi="Times New Roman" w:cs="Times New Roman"/>
          <w:sz w:val="24"/>
          <w:szCs w:val="24"/>
        </w:rPr>
        <w:t>В данной главе была выполнена пятая поставленная задача, а именно да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3E9F">
        <w:rPr>
          <w:rFonts w:ascii="Times New Roman" w:hAnsi="Times New Roman" w:cs="Times New Roman"/>
          <w:sz w:val="24"/>
          <w:szCs w:val="24"/>
        </w:rPr>
        <w:t>а рекомендаци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3E9F">
        <w:rPr>
          <w:rFonts w:ascii="Times New Roman" w:hAnsi="Times New Roman" w:cs="Times New Roman"/>
          <w:sz w:val="24"/>
          <w:szCs w:val="24"/>
        </w:rPr>
        <w:t xml:space="preserve"> по выбору приоритетного метода отверждения РАО на территории Ленинградской области.</w:t>
      </w:r>
    </w:p>
    <w:p w:rsidR="0087308E" w:rsidRPr="00EF35BA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BA">
        <w:rPr>
          <w:rFonts w:ascii="Times New Roman" w:hAnsi="Times New Roman" w:cs="Times New Roman"/>
          <w:sz w:val="24"/>
          <w:szCs w:val="24"/>
        </w:rPr>
        <w:t xml:space="preserve">Сопоставление методов битумирования и цементирования по предложенным в исследовании критериям показал, что по 6 из 8 критериев (качественные характеристики отверждаемых РАО на исследуемых установках, воздействие, оказываемое на окружающую среду, качество конечного продукта, </w:t>
      </w:r>
      <w:r>
        <w:rPr>
          <w:rFonts w:ascii="Times New Roman" w:hAnsi="Times New Roman" w:cs="Times New Roman"/>
          <w:sz w:val="24"/>
          <w:szCs w:val="24"/>
        </w:rPr>
        <w:t>экономические показатели,</w:t>
      </w:r>
      <w:r w:rsidRPr="00EF35BA">
        <w:rPr>
          <w:rFonts w:ascii="Times New Roman" w:hAnsi="Times New Roman" w:cs="Times New Roman"/>
          <w:sz w:val="24"/>
          <w:szCs w:val="24"/>
        </w:rPr>
        <w:t xml:space="preserve"> этапность переработки, количество включаемых РАО в вяжущую матрицу, производительность установок, безопасность технологии.) наиболее приоритетным</w:t>
      </w:r>
      <w:r>
        <w:rPr>
          <w:rFonts w:ascii="Times New Roman" w:hAnsi="Times New Roman" w:cs="Times New Roman"/>
          <w:sz w:val="24"/>
          <w:szCs w:val="24"/>
        </w:rPr>
        <w:t xml:space="preserve"> является метод цементирования.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 основании проведенного исследования структуры образуемых на территории Ленинградской области РАО и методов их отверждения было выявлено, что наиболее приоритетным методом отверждения РАО в регионе является цементирование.</w:t>
      </w: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08E" w:rsidRDefault="0087308E" w:rsidP="0087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08E" w:rsidRDefault="0087308E" w:rsidP="00873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8E" w:rsidRDefault="0087308E" w:rsidP="00873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A0" w:rsidRDefault="000072A0" w:rsidP="00873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A0" w:rsidRDefault="000072A0" w:rsidP="00873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A0" w:rsidRDefault="000072A0" w:rsidP="00873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A0" w:rsidRDefault="000072A0" w:rsidP="00873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A0" w:rsidRDefault="000072A0" w:rsidP="00873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8E" w:rsidRDefault="0087308E" w:rsidP="00873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9F" w:rsidRDefault="00D23E9F" w:rsidP="00873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9F" w:rsidRDefault="00D23E9F" w:rsidP="00873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8E" w:rsidRPr="005A6D45" w:rsidRDefault="0087308E" w:rsidP="00873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 </w:t>
      </w:r>
    </w:p>
    <w:p w:rsidR="00FB24C3" w:rsidRDefault="0087308E" w:rsidP="00FB2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8D">
        <w:rPr>
          <w:rFonts w:ascii="Times New Roman" w:hAnsi="Times New Roman" w:cs="Times New Roman"/>
          <w:sz w:val="24"/>
          <w:szCs w:val="24"/>
        </w:rPr>
        <w:t xml:space="preserve">В результате проведенного исследования </w:t>
      </w:r>
      <w:r w:rsidR="00D23E9F">
        <w:rPr>
          <w:rFonts w:ascii="Times New Roman" w:hAnsi="Times New Roman" w:cs="Times New Roman"/>
          <w:sz w:val="24"/>
          <w:szCs w:val="24"/>
        </w:rPr>
        <w:t>были выполнены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4C3">
        <w:rPr>
          <w:rFonts w:ascii="Times New Roman" w:hAnsi="Times New Roman" w:cs="Times New Roman"/>
          <w:sz w:val="24"/>
          <w:szCs w:val="24"/>
        </w:rPr>
        <w:t>все задачи:</w:t>
      </w:r>
    </w:p>
    <w:p w:rsidR="00FB24C3" w:rsidRDefault="00FB24C3" w:rsidP="00FB2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23E9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343B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23E9F">
        <w:rPr>
          <w:rFonts w:ascii="Times New Roman" w:hAnsi="Times New Roman" w:cs="Times New Roman"/>
          <w:sz w:val="24"/>
          <w:szCs w:val="24"/>
        </w:rPr>
        <w:t>первой задачи (</w:t>
      </w:r>
      <w:r w:rsidR="00D23E9F" w:rsidRPr="00DC4863">
        <w:rPr>
          <w:rFonts w:ascii="Times New Roman" w:hAnsi="Times New Roman" w:cs="Times New Roman"/>
          <w:sz w:val="24"/>
          <w:szCs w:val="24"/>
        </w:rPr>
        <w:t>проанализировать существующие подходы к классификации РАО; дать характеристику схемы обращения с РАО</w:t>
      </w:r>
      <w:r w:rsidR="007C5E9C">
        <w:rPr>
          <w:rFonts w:ascii="Times New Roman" w:hAnsi="Times New Roman" w:cs="Times New Roman"/>
          <w:sz w:val="24"/>
          <w:szCs w:val="24"/>
        </w:rPr>
        <w:t>)</w:t>
      </w:r>
      <w:r w:rsidR="00D23E9F">
        <w:rPr>
          <w:rFonts w:ascii="Times New Roman" w:hAnsi="Times New Roman" w:cs="Times New Roman"/>
          <w:sz w:val="24"/>
          <w:szCs w:val="24"/>
        </w:rPr>
        <w:t xml:space="preserve"> был </w:t>
      </w:r>
      <w:r w:rsidR="00F8554A">
        <w:rPr>
          <w:rFonts w:ascii="Times New Roman" w:hAnsi="Times New Roman" w:cs="Times New Roman"/>
          <w:sz w:val="24"/>
          <w:szCs w:val="24"/>
        </w:rPr>
        <w:t>выполнен</w:t>
      </w:r>
      <w:r w:rsidR="00D23E9F">
        <w:rPr>
          <w:rFonts w:ascii="Times New Roman" w:hAnsi="Times New Roman" w:cs="Times New Roman"/>
          <w:sz w:val="24"/>
          <w:szCs w:val="24"/>
        </w:rPr>
        <w:t xml:space="preserve"> анализ существующих в отечественной и мировой практике подходов к классификации РАО и выбрана, в качестве </w:t>
      </w:r>
      <w:r w:rsidR="00C53062">
        <w:rPr>
          <w:rFonts w:ascii="Times New Roman" w:hAnsi="Times New Roman" w:cs="Times New Roman"/>
          <w:sz w:val="24"/>
          <w:szCs w:val="24"/>
        </w:rPr>
        <w:t>наиболее удобной</w:t>
      </w:r>
      <w:r w:rsidR="00D23E9F">
        <w:rPr>
          <w:rFonts w:ascii="Times New Roman" w:hAnsi="Times New Roman" w:cs="Times New Roman"/>
          <w:sz w:val="24"/>
          <w:szCs w:val="24"/>
        </w:rPr>
        <w:t>, классификация</w:t>
      </w:r>
      <w:r w:rsidR="00C53062">
        <w:rPr>
          <w:rFonts w:ascii="Times New Roman" w:hAnsi="Times New Roman" w:cs="Times New Roman"/>
          <w:sz w:val="24"/>
          <w:szCs w:val="24"/>
        </w:rPr>
        <w:t>, представленная в</w:t>
      </w:r>
      <w:r w:rsidR="007C5E9C">
        <w:rPr>
          <w:rFonts w:ascii="Times New Roman" w:hAnsi="Times New Roman" w:cs="Times New Roman"/>
          <w:sz w:val="24"/>
          <w:szCs w:val="24"/>
        </w:rPr>
        <w:t xml:space="preserve"> ОСПОРБ 99. </w:t>
      </w:r>
      <w:r w:rsidR="00F8554A">
        <w:rPr>
          <w:rFonts w:ascii="Times New Roman" w:hAnsi="Times New Roman" w:cs="Times New Roman"/>
          <w:sz w:val="24"/>
          <w:szCs w:val="24"/>
        </w:rPr>
        <w:t xml:space="preserve">Она </w:t>
      </w:r>
      <w:r w:rsidR="00D23E9F">
        <w:rPr>
          <w:rFonts w:ascii="Times New Roman" w:hAnsi="Times New Roman" w:cs="Times New Roman"/>
          <w:sz w:val="24"/>
          <w:szCs w:val="24"/>
        </w:rPr>
        <w:t>дел</w:t>
      </w:r>
      <w:r w:rsidR="00F8554A">
        <w:rPr>
          <w:rFonts w:ascii="Times New Roman" w:hAnsi="Times New Roman" w:cs="Times New Roman"/>
          <w:sz w:val="24"/>
          <w:szCs w:val="24"/>
        </w:rPr>
        <w:t xml:space="preserve">ит </w:t>
      </w:r>
      <w:r w:rsidR="00C53062">
        <w:rPr>
          <w:rFonts w:ascii="Times New Roman" w:hAnsi="Times New Roman" w:cs="Times New Roman"/>
          <w:sz w:val="24"/>
          <w:szCs w:val="24"/>
        </w:rPr>
        <w:t>РАО</w:t>
      </w:r>
      <w:r w:rsidR="00D23E9F">
        <w:rPr>
          <w:rFonts w:ascii="Times New Roman" w:hAnsi="Times New Roman" w:cs="Times New Roman"/>
          <w:sz w:val="24"/>
          <w:szCs w:val="24"/>
        </w:rPr>
        <w:t xml:space="preserve"> по агрегатному состоянию (твердые и</w:t>
      </w:r>
      <w:r>
        <w:rPr>
          <w:rFonts w:ascii="Times New Roman" w:hAnsi="Times New Roman" w:cs="Times New Roman"/>
          <w:sz w:val="24"/>
          <w:szCs w:val="24"/>
        </w:rPr>
        <w:t xml:space="preserve"> жидкие) и по активности (низко-, средне-, высокоактивные РАО). </w:t>
      </w:r>
      <w:r w:rsidR="00F8554A">
        <w:rPr>
          <w:rFonts w:ascii="Times New Roman" w:hAnsi="Times New Roman" w:cs="Times New Roman"/>
          <w:sz w:val="24"/>
          <w:szCs w:val="24"/>
        </w:rPr>
        <w:t xml:space="preserve">Это оказывается удобным </w:t>
      </w:r>
      <w:r w:rsidR="00C53062">
        <w:rPr>
          <w:rFonts w:ascii="Times New Roman" w:hAnsi="Times New Roman" w:cs="Times New Roman"/>
          <w:sz w:val="24"/>
          <w:szCs w:val="24"/>
        </w:rPr>
        <w:t>для анализа воздействия</w:t>
      </w:r>
      <w:r w:rsidR="00D23E9F">
        <w:rPr>
          <w:rFonts w:ascii="Times New Roman" w:hAnsi="Times New Roman" w:cs="Times New Roman"/>
          <w:sz w:val="24"/>
          <w:szCs w:val="24"/>
        </w:rPr>
        <w:t xml:space="preserve"> оказываемо</w:t>
      </w:r>
      <w:r w:rsidR="00C53062">
        <w:rPr>
          <w:rFonts w:ascii="Times New Roman" w:hAnsi="Times New Roman" w:cs="Times New Roman"/>
          <w:sz w:val="24"/>
          <w:szCs w:val="24"/>
        </w:rPr>
        <w:t>го</w:t>
      </w:r>
      <w:r w:rsidR="00D23E9F">
        <w:rPr>
          <w:rFonts w:ascii="Times New Roman" w:hAnsi="Times New Roman" w:cs="Times New Roman"/>
          <w:sz w:val="24"/>
          <w:szCs w:val="24"/>
        </w:rPr>
        <w:t xml:space="preserve"> радиоактивными отходами на окружающую среду </w:t>
      </w:r>
      <w:r w:rsidR="00C53062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D23E9F">
        <w:rPr>
          <w:rFonts w:ascii="Times New Roman" w:hAnsi="Times New Roman" w:cs="Times New Roman"/>
          <w:sz w:val="24"/>
          <w:szCs w:val="24"/>
        </w:rPr>
        <w:t>и на человека в частности.</w:t>
      </w:r>
      <w:r w:rsidR="00D23E9F" w:rsidRPr="00D23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B6" w:rsidRDefault="00FB24C3" w:rsidP="0013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8554A" w:rsidRPr="00FB24C3">
        <w:rPr>
          <w:rFonts w:ascii="Times New Roman" w:hAnsi="Times New Roman" w:cs="Times New Roman"/>
          <w:sz w:val="24"/>
          <w:szCs w:val="24"/>
        </w:rPr>
        <w:t>Выполненный в</w:t>
      </w:r>
      <w:r w:rsidR="00D23E9F" w:rsidRPr="00FB24C3">
        <w:rPr>
          <w:rFonts w:ascii="Times New Roman" w:hAnsi="Times New Roman" w:cs="Times New Roman"/>
          <w:sz w:val="24"/>
          <w:szCs w:val="24"/>
        </w:rPr>
        <w:t xml:space="preserve"> рамках второй задачи (</w:t>
      </w:r>
      <w:r w:rsidR="0087308E" w:rsidRPr="00FB24C3">
        <w:rPr>
          <w:rFonts w:ascii="Times New Roman" w:hAnsi="Times New Roman" w:cs="Times New Roman"/>
          <w:sz w:val="24"/>
          <w:szCs w:val="24"/>
        </w:rPr>
        <w:t>изучить характер и структуру РАО, образующихся на территории Ленинградской области</w:t>
      </w:r>
      <w:r w:rsidR="00D23E9F" w:rsidRPr="00FB24C3">
        <w:rPr>
          <w:rFonts w:ascii="Times New Roman" w:hAnsi="Times New Roman" w:cs="Times New Roman"/>
          <w:sz w:val="24"/>
          <w:szCs w:val="24"/>
        </w:rPr>
        <w:t>) анализ образующихся на территории Ленинградской области отходов показал, что ежегодный объем поступающих</w:t>
      </w:r>
      <w:r w:rsidR="00C53062" w:rsidRPr="00FB24C3">
        <w:rPr>
          <w:rFonts w:ascii="Times New Roman" w:hAnsi="Times New Roman" w:cs="Times New Roman"/>
          <w:sz w:val="24"/>
          <w:szCs w:val="24"/>
        </w:rPr>
        <w:t xml:space="preserve"> </w:t>
      </w:r>
      <w:r w:rsidR="00D23E9F" w:rsidRPr="00FB24C3">
        <w:rPr>
          <w:rFonts w:ascii="Times New Roman" w:hAnsi="Times New Roman" w:cs="Times New Roman"/>
          <w:sz w:val="24"/>
          <w:szCs w:val="24"/>
        </w:rPr>
        <w:t xml:space="preserve">на переработку отходов составляет </w:t>
      </w:r>
      <w:r w:rsidR="00D23E9F" w:rsidRPr="00FB24C3">
        <w:rPr>
          <w:rFonts w:ascii="Times New Roman" w:eastAsia="TimesNewRoman" w:hAnsi="Times New Roman" w:cs="Times New Roman"/>
          <w:sz w:val="24"/>
          <w:szCs w:val="24"/>
        </w:rPr>
        <w:t>3 600</w:t>
      </w:r>
      <w:r w:rsidR="00D23E9F" w:rsidRPr="00FB24C3">
        <w:rPr>
          <w:rFonts w:ascii="Times New Roman" w:hAnsi="Times New Roman" w:cs="Times New Roman"/>
          <w:sz w:val="24"/>
          <w:szCs w:val="24"/>
        </w:rPr>
        <w:t xml:space="preserve"> м</w:t>
      </w:r>
      <w:r w:rsidR="00D23E9F" w:rsidRPr="00FB24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3E9F" w:rsidRPr="00FB24C3">
        <w:rPr>
          <w:rFonts w:ascii="Times New Roman" w:eastAsia="TimesNewRoman" w:hAnsi="Times New Roman" w:cs="Times New Roman"/>
          <w:sz w:val="24"/>
          <w:szCs w:val="24"/>
        </w:rPr>
        <w:t>, большая часть которого приходится на жидкие отходы</w:t>
      </w:r>
      <w:r w:rsidR="001343B6">
        <w:rPr>
          <w:rFonts w:ascii="Times New Roman" w:eastAsia="TimesNewRoman" w:hAnsi="Times New Roman" w:cs="Times New Roman"/>
          <w:sz w:val="24"/>
          <w:szCs w:val="24"/>
        </w:rPr>
        <w:t xml:space="preserve"> с удельной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343B6">
        <w:rPr>
          <w:rFonts w:ascii="Times New Roman" w:eastAsia="TimesNewRoman" w:hAnsi="Times New Roman" w:cs="Times New Roman"/>
          <w:sz w:val="24"/>
          <w:szCs w:val="24"/>
        </w:rPr>
        <w:t>активностью до 10</w:t>
      </w:r>
      <w:r w:rsidR="001343B6" w:rsidRPr="001343B6">
        <w:rPr>
          <w:rFonts w:ascii="Times New Roman" w:eastAsia="TimesNewRoman" w:hAnsi="Times New Roman" w:cs="Times New Roman"/>
          <w:sz w:val="24"/>
          <w:szCs w:val="24"/>
          <w:vertAlign w:val="superscript"/>
        </w:rPr>
        <w:t>3</w:t>
      </w:r>
      <w:r w:rsidR="001343B6">
        <w:rPr>
          <w:rFonts w:ascii="Times New Roman" w:eastAsia="TimesNewRoman" w:hAnsi="Times New Roman" w:cs="Times New Roman"/>
          <w:sz w:val="24"/>
          <w:szCs w:val="24"/>
          <w:vertAlign w:val="superscript"/>
        </w:rPr>
        <w:t xml:space="preserve"> </w:t>
      </w:r>
      <w:r w:rsidR="001343B6">
        <w:rPr>
          <w:rFonts w:ascii="Times New Roman" w:eastAsia="TimesNewRoman" w:hAnsi="Times New Roman" w:cs="Times New Roman"/>
          <w:sz w:val="24"/>
          <w:szCs w:val="24"/>
        </w:rPr>
        <w:t>кБк</w:t>
      </w:r>
      <w:r w:rsidRPr="00FB24C3">
        <w:rPr>
          <w:rFonts w:ascii="Times New Roman" w:hAnsi="Times New Roman" w:cs="Times New Roman"/>
          <w:color w:val="000000"/>
          <w:sz w:val="24"/>
          <w:szCs w:val="24"/>
        </w:rPr>
        <w:t>, а нак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опленные отходы составляют 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·10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E94C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суммарн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бета-активность 2,1·10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16</w:t>
      </w:r>
      <w:r w:rsidRPr="00E94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Бк</w:t>
      </w:r>
    </w:p>
    <w:p w:rsidR="007C5E9C" w:rsidRPr="001343B6" w:rsidRDefault="001343B6" w:rsidP="0013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C5E9C" w:rsidRPr="001343B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343B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C5E9C" w:rsidRPr="001343B6">
        <w:rPr>
          <w:rFonts w:ascii="Times New Roman" w:hAnsi="Times New Roman" w:cs="Times New Roman"/>
          <w:sz w:val="24"/>
          <w:szCs w:val="24"/>
        </w:rPr>
        <w:t xml:space="preserve">третьей задачи (проанализировать характер воздействия на окружающую среду установок битумирования и цементирования РАО) было </w:t>
      </w:r>
      <w:r w:rsidR="00F8554A" w:rsidRPr="001343B6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7C5E9C" w:rsidRPr="001343B6">
        <w:rPr>
          <w:rFonts w:ascii="Times New Roman" w:hAnsi="Times New Roman" w:cs="Times New Roman"/>
          <w:sz w:val="24"/>
          <w:szCs w:val="24"/>
        </w:rPr>
        <w:t>оценено воздействие, оказываемое методом битумирования радиоактивных отходов на окружающую среду</w:t>
      </w:r>
      <w:r w:rsidR="003048F9" w:rsidRPr="001343B6">
        <w:rPr>
          <w:rFonts w:ascii="Times New Roman" w:hAnsi="Times New Roman" w:cs="Times New Roman"/>
          <w:sz w:val="24"/>
          <w:szCs w:val="24"/>
        </w:rPr>
        <w:t>.  В этом плане</w:t>
      </w:r>
      <w:r w:rsidR="007C5E9C" w:rsidRPr="001343B6">
        <w:rPr>
          <w:rFonts w:ascii="Times New Roman" w:hAnsi="Times New Roman" w:cs="Times New Roman"/>
          <w:sz w:val="24"/>
          <w:szCs w:val="24"/>
        </w:rPr>
        <w:t xml:space="preserve"> основными технологическими процессами </w:t>
      </w:r>
      <w:r w:rsidR="003048F9" w:rsidRPr="001343B6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7C5E9C" w:rsidRPr="001343B6">
        <w:rPr>
          <w:rFonts w:ascii="Times New Roman" w:hAnsi="Times New Roman" w:cs="Times New Roman"/>
          <w:sz w:val="24"/>
          <w:szCs w:val="24"/>
        </w:rPr>
        <w:t xml:space="preserve">нагрев, транспортировка, хранение. Самым опасным выбрасываемым веществом является свинец и его неорганические соединения. При чрезвычайной ситуации (возгорание битума) в атмосферный воздух будут выделяться вещества </w:t>
      </w:r>
      <w:r w:rsidR="007C5E9C" w:rsidRPr="001343B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характерных для горения нефтепродуктов (фенолы, бенз(а)пирен, формальдегид и другие), что вызовет крайне негативные последствия на месте чрезвычайной ситуации. </w:t>
      </w:r>
    </w:p>
    <w:p w:rsidR="007C5E9C" w:rsidRDefault="007C5E9C" w:rsidP="007C5E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94">
        <w:rPr>
          <w:rFonts w:ascii="Times New Roman" w:hAnsi="Times New Roman" w:cs="Times New Roman"/>
          <w:color w:val="000000"/>
          <w:sz w:val="24"/>
          <w:szCs w:val="24"/>
        </w:rPr>
        <w:t>При цементировании радиоактивных отходов в атмосферный воздух попадает 8 веществ не ниже 3 класса опасности</w:t>
      </w:r>
      <w:r w:rsidR="001343B6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F66194">
        <w:rPr>
          <w:rFonts w:ascii="Times New Roman" w:hAnsi="Times New Roman" w:cs="Times New Roman"/>
          <w:color w:val="000000"/>
          <w:sz w:val="24"/>
          <w:szCs w:val="24"/>
        </w:rPr>
        <w:t>бщи</w:t>
      </w:r>
      <w:r w:rsidR="003048F9">
        <w:rPr>
          <w:rFonts w:ascii="Times New Roman" w:hAnsi="Times New Roman" w:cs="Times New Roman"/>
          <w:color w:val="000000"/>
          <w:sz w:val="24"/>
          <w:szCs w:val="24"/>
        </w:rPr>
        <w:t>й их</w:t>
      </w:r>
      <w:r w:rsidRPr="00F66194">
        <w:rPr>
          <w:rFonts w:ascii="Times New Roman" w:hAnsi="Times New Roman" w:cs="Times New Roman"/>
          <w:color w:val="000000"/>
          <w:sz w:val="24"/>
          <w:szCs w:val="24"/>
        </w:rPr>
        <w:t xml:space="preserve"> объем </w:t>
      </w:r>
      <w:r w:rsidR="00134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3B6" w:rsidRPr="007F01B5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7F01B5">
        <w:rPr>
          <w:rFonts w:ascii="Times New Roman" w:hAnsi="Times New Roman" w:cs="Times New Roman"/>
          <w:sz w:val="24"/>
          <w:szCs w:val="24"/>
        </w:rPr>
        <w:t>9,9·10</w:t>
      </w:r>
      <w:r w:rsidRPr="007F01B5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7F01B5">
        <w:rPr>
          <w:rFonts w:ascii="Times New Roman" w:hAnsi="Times New Roman" w:cs="Times New Roman"/>
          <w:sz w:val="24"/>
          <w:szCs w:val="24"/>
        </w:rPr>
        <w:t xml:space="preserve"> т/год</w:t>
      </w:r>
      <w:r w:rsidR="001343B6" w:rsidRPr="001343B6">
        <w:rPr>
          <w:rFonts w:ascii="Times New Roman" w:hAnsi="Times New Roman" w:cs="Times New Roman"/>
          <w:sz w:val="24"/>
          <w:szCs w:val="24"/>
        </w:rPr>
        <w:t xml:space="preserve">, </w:t>
      </w:r>
      <w:r w:rsidR="001343B6" w:rsidRPr="001343B6">
        <w:rPr>
          <w:rFonts w:ascii="Times New Roman" w:hAnsi="Times New Roman" w:cs="Times New Roman"/>
          <w:color w:val="000000"/>
          <w:sz w:val="24"/>
          <w:szCs w:val="24"/>
        </w:rPr>
        <w:t>выброс каждого отдельного вещества не превышает нормативные показатели (ПДК</w:t>
      </w:r>
      <w:r w:rsidR="001343B6">
        <w:rPr>
          <w:rFonts w:ascii="Times New Roman" w:hAnsi="Times New Roman" w:cs="Times New Roman"/>
          <w:color w:val="000000"/>
          <w:sz w:val="24"/>
          <w:szCs w:val="24"/>
        </w:rPr>
        <w:t xml:space="preserve">, ОДК), эффекта суммации не наблюдается, </w:t>
      </w:r>
      <w:r w:rsidRPr="00F66194">
        <w:rPr>
          <w:rFonts w:ascii="Times New Roman" w:hAnsi="Times New Roman" w:cs="Times New Roman"/>
          <w:color w:val="000000"/>
          <w:sz w:val="24"/>
          <w:szCs w:val="24"/>
        </w:rPr>
        <w:t>следовательно,</w:t>
      </w:r>
      <w:r w:rsidR="001343B6">
        <w:rPr>
          <w:rFonts w:ascii="Times New Roman" w:hAnsi="Times New Roman" w:cs="Times New Roman"/>
          <w:color w:val="000000"/>
          <w:sz w:val="24"/>
          <w:szCs w:val="24"/>
        </w:rPr>
        <w:t xml:space="preserve"> данное воздействие</w:t>
      </w:r>
      <w:r w:rsidRPr="00F66194">
        <w:rPr>
          <w:rFonts w:ascii="Times New Roman" w:hAnsi="Times New Roman" w:cs="Times New Roman"/>
          <w:color w:val="000000"/>
          <w:sz w:val="24"/>
          <w:szCs w:val="24"/>
        </w:rPr>
        <w:t xml:space="preserve"> не наносит серьезного ущерба окружающей среде.  </w:t>
      </w:r>
    </w:p>
    <w:p w:rsidR="007F01B5" w:rsidRDefault="001343B6" w:rsidP="007F01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3B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C5E9C" w:rsidRPr="001343B6">
        <w:rPr>
          <w:rFonts w:ascii="Times New Roman" w:hAnsi="Times New Roman" w:cs="Times New Roman"/>
          <w:color w:val="000000"/>
          <w:sz w:val="24"/>
          <w:szCs w:val="24"/>
        </w:rPr>
        <w:t>оздействие,</w:t>
      </w:r>
      <w:r w:rsidR="007C5E9C" w:rsidRPr="00F66194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оказываемое на окружающую среду при цементировании и битумировании РАО, </w:t>
      </w:r>
      <w:r>
        <w:rPr>
          <w:rFonts w:ascii="Times New Roman" w:hAnsi="Times New Roman" w:cs="Times New Roman"/>
          <w:sz w:val="24"/>
          <w:szCs w:val="24"/>
        </w:rPr>
        <w:t>минимально</w:t>
      </w:r>
      <w:r w:rsidR="007C5E9C" w:rsidRPr="006725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5E9C" w:rsidRPr="00F66194">
        <w:rPr>
          <w:rFonts w:ascii="Times New Roman" w:hAnsi="Times New Roman" w:cs="Times New Roman"/>
          <w:color w:val="000000"/>
          <w:sz w:val="24"/>
          <w:szCs w:val="24"/>
        </w:rPr>
        <w:t xml:space="preserve">при стандартных ситуациях, степень которого можно снизить, применяя систему очистки отходящих газов. </w:t>
      </w:r>
    </w:p>
    <w:p w:rsidR="00692904" w:rsidRPr="007F01B5" w:rsidRDefault="007F01B5" w:rsidP="007F01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7C5E9C" w:rsidRPr="007F01B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725EC" w:rsidRPr="007F01B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C5E9C" w:rsidRPr="007F01B5">
        <w:rPr>
          <w:rFonts w:ascii="Times New Roman" w:hAnsi="Times New Roman" w:cs="Times New Roman"/>
          <w:sz w:val="24"/>
          <w:szCs w:val="24"/>
        </w:rPr>
        <w:t xml:space="preserve">четвертой задачи (дать рекомендации по выбору приоритетного метода отверждения РАО на территории Ленинградской области) был </w:t>
      </w:r>
      <w:r w:rsidR="007C5E9C" w:rsidRPr="007F01B5">
        <w:rPr>
          <w:rFonts w:ascii="Times New Roman" w:hAnsi="Times New Roman" w:cs="Times New Roman"/>
          <w:sz w:val="24"/>
          <w:szCs w:val="24"/>
        </w:rPr>
        <w:lastRenderedPageBreak/>
        <w:t xml:space="preserve">выполнен сравнительный анализ двух методов отверждения радиоактивных отходов по восьми выбранным автором критериям (качественные характеристики отверждаемых РАО на исследуемых установках, воздействие, оказываемое на окружающую среду, </w:t>
      </w:r>
      <w:r w:rsidR="004F273A" w:rsidRPr="004F273A">
        <w:rPr>
          <w:rFonts w:ascii="Times New Roman" w:hAnsi="Times New Roman" w:cs="Times New Roman"/>
          <w:sz w:val="24"/>
          <w:szCs w:val="24"/>
        </w:rPr>
        <w:t>свойства конечного продукта</w:t>
      </w:r>
      <w:r w:rsidR="007C5E9C" w:rsidRPr="007F01B5">
        <w:rPr>
          <w:rFonts w:ascii="Times New Roman" w:hAnsi="Times New Roman" w:cs="Times New Roman"/>
          <w:sz w:val="24"/>
          <w:szCs w:val="24"/>
        </w:rPr>
        <w:t>, экономические показатели, этапность переработки, количество включаемых РАО в вяжущую матрицу, производительность установок, безопасность технологии).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C5E9C" w:rsidRPr="007F01B5">
        <w:rPr>
          <w:rFonts w:ascii="Times New Roman" w:hAnsi="Times New Roman" w:cs="Times New Roman"/>
          <w:sz w:val="24"/>
          <w:szCs w:val="24"/>
        </w:rPr>
        <w:t xml:space="preserve"> 6 из 8 критериев лидирует метод цементирования, а это значит, что данный метод является приоритетным для внедрения на территории Ленинградской области.</w:t>
      </w:r>
    </w:p>
    <w:p w:rsidR="007C5E9C" w:rsidRPr="007C5E9C" w:rsidRDefault="007C5E9C" w:rsidP="007C5E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поставленные задачи были выполнены</w:t>
      </w:r>
      <w:r w:rsidR="006725EC">
        <w:rPr>
          <w:rFonts w:ascii="Times New Roman" w:hAnsi="Times New Roman" w:cs="Times New Roman"/>
          <w:sz w:val="24"/>
          <w:szCs w:val="24"/>
        </w:rPr>
        <w:t>. Ц</w:t>
      </w:r>
      <w:r>
        <w:rPr>
          <w:rFonts w:ascii="Times New Roman" w:hAnsi="Times New Roman" w:cs="Times New Roman"/>
          <w:sz w:val="24"/>
          <w:szCs w:val="24"/>
        </w:rPr>
        <w:t>ель исследования достигнута, а именно оценено воздействие на окружающую среду</w:t>
      </w:r>
      <w:r w:rsidR="00ED370A" w:rsidRPr="00ED370A">
        <w:rPr>
          <w:rFonts w:ascii="Times New Roman" w:hAnsi="Times New Roman" w:cs="Times New Roman"/>
          <w:sz w:val="24"/>
          <w:szCs w:val="24"/>
        </w:rPr>
        <w:t xml:space="preserve"> </w:t>
      </w:r>
      <w:r w:rsidR="00ED370A">
        <w:rPr>
          <w:rFonts w:ascii="Times New Roman" w:hAnsi="Times New Roman" w:cs="Times New Roman"/>
          <w:sz w:val="24"/>
          <w:szCs w:val="24"/>
        </w:rPr>
        <w:t>от не радиоактивных веществ</w:t>
      </w:r>
      <w:r>
        <w:rPr>
          <w:rFonts w:ascii="Times New Roman" w:hAnsi="Times New Roman" w:cs="Times New Roman"/>
          <w:sz w:val="24"/>
          <w:szCs w:val="24"/>
        </w:rPr>
        <w:t xml:space="preserve"> методов цементирования и битумирования, которое оказалось незначительным, и даны рекомендации по приоритетному методу отверждения РАО на территории Ленинградской области.</w:t>
      </w:r>
    </w:p>
    <w:p w:rsidR="00692904" w:rsidRDefault="00692904" w:rsidP="007C5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904" w:rsidRDefault="00692904" w:rsidP="007C5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5BA" w:rsidRDefault="00EF35BA" w:rsidP="00692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BA" w:rsidRDefault="00EF35BA" w:rsidP="00692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BA" w:rsidRDefault="00EF35BA" w:rsidP="00692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BA" w:rsidRDefault="00EF35BA" w:rsidP="00692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BA" w:rsidRDefault="00EF35BA" w:rsidP="00692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BA" w:rsidRDefault="00EF35BA" w:rsidP="00692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BA" w:rsidRDefault="00EF35BA" w:rsidP="00692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9C" w:rsidRDefault="007C5E9C" w:rsidP="00692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BA" w:rsidRDefault="00EF35BA" w:rsidP="00692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2E" w:rsidRDefault="00902E2E" w:rsidP="0000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5" w:rsidRDefault="007F01B5" w:rsidP="0000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5" w:rsidRDefault="007F01B5" w:rsidP="0000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5" w:rsidRDefault="007F01B5" w:rsidP="0000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5" w:rsidRDefault="007F01B5" w:rsidP="0000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5" w:rsidRDefault="007F01B5" w:rsidP="0000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5" w:rsidRDefault="007F01B5" w:rsidP="0000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5" w:rsidRDefault="007F01B5" w:rsidP="0000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5" w:rsidRDefault="007F01B5" w:rsidP="0000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5" w:rsidRDefault="007F01B5" w:rsidP="0000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B5" w:rsidRPr="006A4269" w:rsidRDefault="007F01B5" w:rsidP="00001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B3" w:rsidRPr="00F5217B" w:rsidRDefault="00F5217B" w:rsidP="000012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7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11B20" w:rsidRPr="00ED370A" w:rsidRDefault="00711B20" w:rsidP="006A4269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ED370A">
        <w:rPr>
          <w:rFonts w:ascii="Times New Roman" w:hAnsi="Times New Roman" w:cs="Times New Roman"/>
          <w:sz w:val="24"/>
          <w:szCs w:val="24"/>
        </w:rPr>
        <w:t xml:space="preserve">Производство электроэнергии и теплоэнергии. Россия в цифрах. – 2015 г. </w:t>
      </w:r>
      <w:r w:rsidR="006A4269" w:rsidRPr="00ED370A">
        <w:rPr>
          <w:rFonts w:ascii="Times New Roman" w:hAnsi="Times New Roman" w:cs="Times New Roman"/>
          <w:sz w:val="24"/>
          <w:szCs w:val="24"/>
        </w:rPr>
        <w:t xml:space="preserve">Электронный ресурс. </w:t>
      </w:r>
      <w:r w:rsidR="006A4269" w:rsidRPr="00ED370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D370A">
        <w:rPr>
          <w:rFonts w:ascii="Times New Roman" w:hAnsi="Times New Roman" w:cs="Times New Roman"/>
          <w:sz w:val="24"/>
          <w:szCs w:val="24"/>
        </w:rPr>
        <w:t>:</w:t>
      </w:r>
      <w:r w:rsidRPr="00ED370A">
        <w:rPr>
          <w:sz w:val="24"/>
          <w:szCs w:val="24"/>
        </w:rPr>
        <w:t xml:space="preserve"> </w:t>
      </w:r>
      <w:hyperlink r:id="rId26" w:history="1"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gks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bgd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regl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15_11/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IssWWW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exe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Stg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01/15-35.</w:t>
        </w:r>
        <w:r w:rsidRPr="00ED370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</w:hyperlink>
      <w:r w:rsidR="00945B37" w:rsidRPr="00ED370A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4269" w:rsidRPr="00ED370A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4269" w:rsidRPr="00ED37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Дата обращения: 19.05.17</w:t>
      </w:r>
    </w:p>
    <w:p w:rsidR="00945B37" w:rsidRPr="006A4269" w:rsidRDefault="006A4269" w:rsidP="006A4269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Атомная энергия в мире.  Группа компаний Росатома «Атомэнергомаш».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ресурс.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A4269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://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aem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-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group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mediacenter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informatoriy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atomnaya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-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energetika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-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-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mire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945B37" w:rsidRPr="006A426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r w:rsidRPr="006A426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Дата обращения: 19.05.17</w:t>
      </w:r>
    </w:p>
    <w:p w:rsidR="00711B20" w:rsidRDefault="00711B20" w:rsidP="006A4269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Проблемы ядерного наследия и пути их решения. – Под общей редакцией Е.В.Евстратова, А.М.Агапова, Н.П. Лаверова, Л.А.Большова, И.И.Линге. – 2012 г. – 356 с. – Т1-Т2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Публичный годовой отчет государственно корпорации по атомной энергетике «РОСАТОМ» за 201</w:t>
      </w:r>
      <w:r w:rsidR="006C0682">
        <w:rPr>
          <w:rFonts w:ascii="Times New Roman" w:hAnsi="Times New Roman" w:cs="Times New Roman"/>
          <w:sz w:val="24"/>
          <w:szCs w:val="24"/>
        </w:rPr>
        <w:t>5</w:t>
      </w:r>
      <w:r w:rsidRPr="00215509">
        <w:rPr>
          <w:rFonts w:ascii="Times New Roman" w:hAnsi="Times New Roman" w:cs="Times New Roman"/>
          <w:sz w:val="24"/>
          <w:szCs w:val="24"/>
        </w:rPr>
        <w:t>г.</w:t>
      </w:r>
      <w:r w:rsidR="006C0682">
        <w:rPr>
          <w:rFonts w:ascii="Times New Roman" w:hAnsi="Times New Roman" w:cs="Times New Roman"/>
          <w:sz w:val="24"/>
          <w:szCs w:val="24"/>
        </w:rPr>
        <w:t xml:space="preserve"> 2014г.  Москва</w:t>
      </w:r>
      <w:r w:rsidRPr="00215509">
        <w:rPr>
          <w:rFonts w:ascii="Times New Roman" w:hAnsi="Times New Roman" w:cs="Times New Roman"/>
          <w:sz w:val="24"/>
          <w:szCs w:val="24"/>
        </w:rPr>
        <w:t>.</w:t>
      </w:r>
      <w:r w:rsidR="006A4269" w:rsidRPr="006A4269">
        <w:rPr>
          <w:rFonts w:ascii="Times New Roman" w:hAnsi="Times New Roman" w:cs="Times New Roman"/>
          <w:sz w:val="24"/>
          <w:szCs w:val="24"/>
        </w:rPr>
        <w:t xml:space="preserve"> </w:t>
      </w:r>
      <w:r w:rsidR="006A4269">
        <w:rPr>
          <w:rFonts w:ascii="Times New Roman" w:hAnsi="Times New Roman" w:cs="Times New Roman"/>
          <w:sz w:val="24"/>
          <w:szCs w:val="24"/>
        </w:rPr>
        <w:t xml:space="preserve">Электронный ресурс. </w:t>
      </w:r>
      <w:r w:rsidR="006A426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A4269" w:rsidRPr="00342882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rosatom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upload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iblock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21/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21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ced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22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2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cc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8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7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fed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8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83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cadab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6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0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</w:rPr>
          <w:t>8.</w:t>
        </w:r>
        <w:r w:rsidR="006A4269" w:rsidRPr="00AB58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6A4269">
        <w:rPr>
          <w:rFonts w:ascii="Times New Roman" w:hAnsi="Times New Roman" w:cs="Times New Roman"/>
          <w:sz w:val="24"/>
          <w:szCs w:val="24"/>
        </w:rPr>
        <w:t xml:space="preserve"> Дата обращения: 21.05.17</w:t>
      </w:r>
    </w:p>
    <w:p w:rsidR="00711B20" w:rsidRDefault="00711B20" w:rsidP="00711B20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ФЦП «Обеспечения ядерной и радиационной безопасности на 2016- 2020 годы и на период до 2030 года»</w:t>
      </w:r>
      <w:r w:rsidR="006A4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20" w:rsidRPr="00DD536F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 закон от 11 июля 2011 г. N 190-ФЗ</w:t>
      </w:r>
      <w:r w:rsidRPr="00215509">
        <w:rPr>
          <w:rFonts w:ascii="Times New Roman" w:hAnsi="Times New Roman" w:cs="Times New Roman"/>
          <w:bCs/>
          <w:sz w:val="24"/>
          <w:szCs w:val="24"/>
        </w:rPr>
        <w:br/>
      </w:r>
      <w:r w:rsidRPr="002155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"Об обращении с радиоактивными отходами и о внесении изменений в отдельные законодательные акты Российской Федерации" (последняя редакция 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2 июля 2013 г.)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Серия норм МАГТЭ по безопасности, № GSG-1 Классификация радиоактивных отходов. Общее руководство по безопасности. Международное агенство по атомной энергии, Вена, 2014 г.</w:t>
      </w:r>
    </w:p>
    <w:p w:rsidR="00711B20" w:rsidRPr="00DD536F" w:rsidRDefault="00711B20" w:rsidP="00711B20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Санитарные правила и нормативы СанПиН 2.6.1.2523-09</w:t>
      </w:r>
      <w:r w:rsidRPr="00215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5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"Нормы радиационной безопасности НРБ-99/2009" (утв.</w:t>
      </w:r>
      <w:r w:rsidRPr="0021550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215509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Pr="0021550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2155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Главного государственного санитарного врача РФ</w:t>
      </w:r>
      <w:r w:rsidRPr="00215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5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7 июля 2009 г. N 47);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Основными санитарными правилами обеспечения радиационной безопасности (ОСПОРБ - 99/2010), утвержденными Постановлением Главного государственного санитарного врача Российской Федерации от 26.04.2010 № 40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eastAsia="TimesNewRoman" w:hAnsi="Times New Roman" w:cs="Times New Roman"/>
          <w:sz w:val="24"/>
          <w:szCs w:val="24"/>
        </w:rPr>
        <w:t xml:space="preserve">Отчет по экологической безопасности за 2015 год ФГУП «НО РАО», 2016 г. Электронный ресурс, код доступа: </w:t>
      </w:r>
      <w:hyperlink r:id="rId29" w:history="1">
        <w:r w:rsidR="007C5E9C" w:rsidRPr="001E485A">
          <w:rPr>
            <w:rStyle w:val="a7"/>
            <w:rFonts w:ascii="Times New Roman" w:eastAsia="TimesNewRoman" w:hAnsi="Times New Roman" w:cs="Times New Roman"/>
            <w:sz w:val="24"/>
            <w:szCs w:val="24"/>
          </w:rPr>
          <w:t>http://www.norao.ru/upload/catalog_NORAO_200x200%20(2).pdf</w:t>
        </w:r>
      </w:hyperlink>
      <w:r w:rsidR="007C5E9C">
        <w:rPr>
          <w:rFonts w:ascii="Times New Roman" w:eastAsia="TimesNewRoman" w:hAnsi="Times New Roman" w:cs="Times New Roman"/>
          <w:sz w:val="24"/>
          <w:szCs w:val="24"/>
        </w:rPr>
        <w:t>. Дата обращения: 20.05.17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государственной корпорации «Росатом» РосРАО. Классификация радиоактивных отходов. Классификация радиоактивных отходов в США Электронный ресурс. Код доступа: </w:t>
      </w:r>
      <w:hyperlink r:id="rId30" w:history="1">
        <w:r w:rsidR="007C5E9C" w:rsidRPr="001E48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http://archive.rosatom.ru/wps/wcm/connect/rosrao/rosraosite/activity/conversion/classification/b2c6d500446b88b3a4fdefc800b48570</w:t>
        </w:r>
      </w:hyperlink>
      <w:r w:rsidR="007C5E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обращения: 19.05.17</w:t>
      </w:r>
    </w:p>
    <w:p w:rsidR="00711B20" w:rsidRPr="00DD536F" w:rsidRDefault="00711B20" w:rsidP="00711B20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bCs/>
          <w:iCs/>
          <w:sz w:val="24"/>
          <w:szCs w:val="24"/>
        </w:rPr>
        <w:t>ФЦП «Обеспечение ядерной и радиационной безопасности на 2008 год и на период до 2015 года»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АхмедзяновВ.Р., ЛащёноваТ.Н., МаксимоваО.А.  Обращение с радиоактивными отходами: учебное пособие / под ред. Касьяненко А.А. – М.: ИАЦ «Энергия», 2008. –282 с.</w:t>
      </w:r>
    </w:p>
    <w:p w:rsidR="00711B20" w:rsidRPr="00DD536F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Журнал «Безопасность окружающей среды. №4-2009</w:t>
      </w:r>
    </w:p>
    <w:p w:rsidR="00C221E7" w:rsidRPr="00C221E7" w:rsidRDefault="00C221E7" w:rsidP="00C221E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1E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при транспортировании радиоактивных материалов. Российское атомное общество. </w:t>
      </w:r>
      <w:r w:rsidR="00711B20" w:rsidRPr="00C221E7">
        <w:rPr>
          <w:rStyle w:val="date-display-single"/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ресурс. Код досупа: </w:t>
      </w:r>
      <w:r w:rsidRPr="00C221E7">
        <w:t>http://www.atomic-energy.ru/articles/2012/03/04/31541</w:t>
      </w:r>
      <w:r w:rsidRPr="00C221E7">
        <w:rPr>
          <w:rFonts w:ascii="Times New Roman" w:hAnsi="Times New Roman" w:cs="Times New Roman"/>
          <w:bCs/>
          <w:sz w:val="24"/>
          <w:szCs w:val="24"/>
        </w:rPr>
        <w:t>НП-053-04. Дата обращения: 23.05.17</w:t>
      </w:r>
    </w:p>
    <w:p w:rsidR="00711B20" w:rsidRPr="00C221E7" w:rsidRDefault="00711B20" w:rsidP="00C221E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1E7">
        <w:rPr>
          <w:rFonts w:ascii="Times New Roman" w:hAnsi="Times New Roman" w:cs="Times New Roman"/>
          <w:sz w:val="24"/>
          <w:szCs w:val="24"/>
        </w:rPr>
        <w:t xml:space="preserve">Федеральных нормах и правилах в области использования атомной энергии – Правила безопасности при транспортировании радиоактивных материалов </w:t>
      </w:r>
    </w:p>
    <w:p w:rsidR="00711B20" w:rsidRPr="008C46B2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Правила безопасной перевозки радиоактивных материалов. МАГАТЭ, Вена, 2009 г.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ГОСТ 12916-89 Транспортирование радиоактивных веществ.</w:t>
      </w:r>
    </w:p>
    <w:p w:rsidR="00711B20" w:rsidRPr="008C46B2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НП 055-14. Федеральные нормы и правила в области использования атомной энергии "Захоронение радиоактивных отходов. Принципы, критерии и основные требования безопасности"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509">
        <w:rPr>
          <w:rFonts w:ascii="Times New Roman" w:eastAsia="Times New Roman" w:hAnsi="Times New Roman" w:cs="Times New Roman"/>
          <w:sz w:val="24"/>
          <w:szCs w:val="24"/>
        </w:rPr>
        <w:t>Эксплуатация АЭС. Ч. II. Обращение с радиоактивными отходами: Учебное пособие. М.: НИЯУ МИФИ, 2011</w:t>
      </w:r>
    </w:p>
    <w:p w:rsidR="00711B20" w:rsidRPr="00C221E7" w:rsidRDefault="001168C8" w:rsidP="00C221E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информация о ЛАЭС-2. </w:t>
      </w:r>
      <w:r w:rsidR="00711B20"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ресурс. Код доступа: </w:t>
      </w:r>
      <w:hyperlink r:id="rId31" w:history="1">
        <w:r w:rsidR="00C221E7" w:rsidRPr="001E485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http://www.lnpp2.ru/?q=node/2</w:t>
        </w:r>
      </w:hyperlink>
      <w:r w:rsidR="00C2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21E7" w:rsidRPr="00C221E7">
        <w:rPr>
          <w:rFonts w:ascii="Times New Roman" w:hAnsi="Times New Roman" w:cs="Times New Roman"/>
          <w:bCs/>
          <w:sz w:val="24"/>
          <w:szCs w:val="24"/>
        </w:rPr>
        <w:t>Дата обращения: 2</w:t>
      </w:r>
      <w:r w:rsidR="00C221E7">
        <w:rPr>
          <w:rFonts w:ascii="Times New Roman" w:hAnsi="Times New Roman" w:cs="Times New Roman"/>
          <w:bCs/>
          <w:sz w:val="24"/>
          <w:szCs w:val="24"/>
        </w:rPr>
        <w:t>0</w:t>
      </w:r>
      <w:r w:rsidR="00C221E7" w:rsidRPr="00C221E7">
        <w:rPr>
          <w:rFonts w:ascii="Times New Roman" w:hAnsi="Times New Roman" w:cs="Times New Roman"/>
          <w:bCs/>
          <w:sz w:val="24"/>
          <w:szCs w:val="24"/>
        </w:rPr>
        <w:t>.05.17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Предварительные материалы по оценке воздействия на окружающую среду. «Пункт захоронения радиоактивных отходов низкого и среднего уровня активности в районе расположения Ленинградского отделения филиала «Северо-Западного территориального округа ФГУП «РосРАО». Москва, 2013 г.</w:t>
      </w:r>
    </w:p>
    <w:p w:rsidR="00711B20" w:rsidRPr="00C221E7" w:rsidRDefault="00711B20" w:rsidP="00C221E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509">
        <w:rPr>
          <w:rFonts w:ascii="Times New Roman" w:hAnsi="Times New Roman" w:cs="Times New Roman"/>
          <w:bCs/>
          <w:sz w:val="24"/>
          <w:szCs w:val="24"/>
        </w:rPr>
        <w:t xml:space="preserve">Сайт АО «Экомет-с». Электронный ресурс. Код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доступа: </w:t>
      </w:r>
      <w:hyperlink r:id="rId32" w:history="1">
        <w:r w:rsidR="00C221E7" w:rsidRPr="001E485A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http://www.ecomet-s.ru</w:t>
        </w:r>
      </w:hyperlink>
      <w:r w:rsidR="00C221E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21E7" w:rsidRPr="00C221E7">
        <w:rPr>
          <w:rFonts w:ascii="Times New Roman" w:hAnsi="Times New Roman" w:cs="Times New Roman"/>
          <w:bCs/>
          <w:sz w:val="24"/>
          <w:szCs w:val="24"/>
        </w:rPr>
        <w:t xml:space="preserve">Дата обращения: </w:t>
      </w:r>
      <w:r w:rsidR="00C221E7">
        <w:rPr>
          <w:rFonts w:ascii="Times New Roman" w:hAnsi="Times New Roman" w:cs="Times New Roman"/>
          <w:bCs/>
          <w:sz w:val="24"/>
          <w:szCs w:val="24"/>
        </w:rPr>
        <w:t>18</w:t>
      </w:r>
      <w:r w:rsidR="00C221E7" w:rsidRPr="00C221E7">
        <w:rPr>
          <w:rFonts w:ascii="Times New Roman" w:hAnsi="Times New Roman" w:cs="Times New Roman"/>
          <w:bCs/>
          <w:sz w:val="24"/>
          <w:szCs w:val="24"/>
        </w:rPr>
        <w:t>.05.17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509">
        <w:rPr>
          <w:rFonts w:ascii="Times New Roman" w:hAnsi="Times New Roman" w:cs="Times New Roman"/>
          <w:bCs/>
          <w:sz w:val="24"/>
          <w:szCs w:val="24"/>
        </w:rPr>
        <w:t>Отчет по экологической безопасности Росэнергоатома «Ленинградская АЭС» за 2015 г</w:t>
      </w:r>
    </w:p>
    <w:p w:rsidR="00711B20" w:rsidRPr="008C46B2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509">
        <w:rPr>
          <w:rFonts w:ascii="Times New Roman" w:hAnsi="Times New Roman" w:cs="Times New Roman"/>
          <w:bCs/>
          <w:sz w:val="24"/>
          <w:szCs w:val="24"/>
        </w:rPr>
        <w:t>Отчет по экологической безопасности Филиала «Северо-западный территориальный округ»</w:t>
      </w:r>
      <w:r w:rsidR="00D571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509">
        <w:rPr>
          <w:rFonts w:ascii="Times New Roman" w:hAnsi="Times New Roman" w:cs="Times New Roman"/>
          <w:bCs/>
          <w:sz w:val="24"/>
          <w:szCs w:val="24"/>
        </w:rPr>
        <w:t>ФГУП «РосРАО» за 201</w:t>
      </w:r>
      <w:r w:rsidR="006C0682">
        <w:rPr>
          <w:rFonts w:ascii="Times New Roman" w:hAnsi="Times New Roman" w:cs="Times New Roman"/>
          <w:bCs/>
          <w:sz w:val="24"/>
          <w:szCs w:val="24"/>
        </w:rPr>
        <w:t>4 г., 2015 г.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bCs/>
          <w:sz w:val="24"/>
          <w:szCs w:val="24"/>
        </w:rPr>
        <w:lastRenderedPageBreak/>
        <w:t>Материалы обоснования лицензии на сооружение радиационного источника</w:t>
      </w:r>
      <w:r w:rsidRPr="00215509">
        <w:rPr>
          <w:rFonts w:ascii="Times New Roman" w:hAnsi="Times New Roman" w:cs="Times New Roman"/>
          <w:sz w:val="24"/>
          <w:szCs w:val="24"/>
        </w:rPr>
        <w:t xml:space="preserve"> </w:t>
      </w:r>
      <w:r w:rsidRPr="00215509">
        <w:rPr>
          <w:rFonts w:ascii="Times New Roman" w:hAnsi="Times New Roman" w:cs="Times New Roman"/>
          <w:bCs/>
          <w:sz w:val="24"/>
          <w:szCs w:val="24"/>
        </w:rPr>
        <w:t>в филиале «Северо-западный территориальный округ» ФГУП «РосРАО» (Ленинградское отделение). 2016</w:t>
      </w:r>
    </w:p>
    <w:p w:rsidR="00D57137" w:rsidRPr="00D57137" w:rsidRDefault="00D57137" w:rsidP="00D5713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экологической безопасности ФГУП «НИТИ им. А.П. Александрова». Электронный ресурс. Код доступа: </w:t>
      </w:r>
      <w:hyperlink r:id="rId33" w:history="1">
        <w:r w:rsidRPr="001E485A">
          <w:rPr>
            <w:rStyle w:val="a7"/>
            <w:rFonts w:ascii="Times New Roman" w:hAnsi="Times New Roman" w:cs="Times New Roman"/>
            <w:sz w:val="24"/>
            <w:szCs w:val="24"/>
          </w:rPr>
          <w:t>http://www.rosatom.ru/upload/iblock/0d3/0d382fb9dd816901ce51fc8ee6fcfbb6.pdf</w:t>
        </w:r>
      </w:hyperlink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Быстров Н.В., Котлярский Э.В. Органические вяжущие. 2015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АБЗ Линт. Статья о битуме. Электронный ресурс. Код доступа: https://www.abzlint.ru/articles/bitum.shtml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eastAsia="TimesNewRoman,Bold" w:hAnsi="Times New Roman" w:cs="Times New Roman"/>
          <w:bCs/>
          <w:sz w:val="24"/>
          <w:szCs w:val="24"/>
        </w:rPr>
        <w:t xml:space="preserve">Ярцев, В. П. </w:t>
      </w:r>
      <w:r w:rsidRPr="00215509">
        <w:rPr>
          <w:rFonts w:ascii="Times New Roman" w:eastAsia="TimesNewRoman,Bold" w:hAnsi="Times New Roman" w:cs="Times New Roman"/>
          <w:sz w:val="24"/>
          <w:szCs w:val="24"/>
        </w:rPr>
        <w:t>Битумные композиты : учебное пособие для студентов, обучающихся по специальностям 270102, 270105, 270205 / В. П. Ярцев, А. В. Ерофеев. – Тамбов : Изд-во ФГБОУ ВПО «ТГТУ»,2014. – 80 с. – 50 экз. – ISBN 978-5-8265-1255-5.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509">
        <w:rPr>
          <w:rFonts w:ascii="Times New Roman" w:eastAsia="Times New Roman" w:hAnsi="Times New Roman" w:cs="Times New Roman"/>
          <w:sz w:val="24"/>
          <w:szCs w:val="24"/>
        </w:rPr>
        <w:t>В.В. Гафароваа, Т.А. Кулагина Безопасные методы утилизации радиоактивных отходов. Журнал Сибирского Федерального университета Engineering &amp; Technologies, 2016, 9(4)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Ключников А.А., Пазухин Э.М. и др. Радиоактивные отходы АЭС и методы обращения с ними, род ред. Шигеры Ю. М., Чернобыль 2005</w:t>
      </w:r>
    </w:p>
    <w:p w:rsidR="00C221E7" w:rsidRDefault="00C221E7" w:rsidP="00C5306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1E7">
        <w:rPr>
          <w:rFonts w:ascii="Times New Roman" w:eastAsia="Times New Roman" w:hAnsi="Times New Roman" w:cs="Times New Roman"/>
          <w:sz w:val="24"/>
          <w:szCs w:val="24"/>
        </w:rPr>
        <w:t>Патент на установку битумирования</w:t>
      </w:r>
      <w:r>
        <w:t>.</w:t>
      </w:r>
      <w:r w:rsidRPr="00C221E7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ресурс. Код :</w:t>
      </w:r>
      <w:hyperlink r:id="rId34" w:history="1">
        <w:r w:rsidR="00711B20" w:rsidRPr="00C221E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http://www.freepatent.ru/images/patents/485/2488421/patent-2488421.pdf</w:t>
        </w:r>
      </w:hyperlink>
      <w:r w:rsidR="00711B20" w:rsidRPr="00C22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Дата обращения: 17.05.17</w:t>
      </w:r>
    </w:p>
    <w:p w:rsidR="00711B20" w:rsidRPr="00C221E7" w:rsidRDefault="00711B20" w:rsidP="00C5306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1E7">
        <w:rPr>
          <w:rFonts w:ascii="Times New Roman" w:eastAsia="Times New Roman" w:hAnsi="Times New Roman" w:cs="Times New Roman"/>
          <w:sz w:val="24"/>
          <w:szCs w:val="24"/>
        </w:rPr>
        <w:t>Скачек М.А. Обращение с отработавшим ядерным топливом и радиоактивными отходами АЭС : учебное пособие для вузов / М.А. Скачек. – М. : Издательский дом МЭИ, 2007. – 448 с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Ерофеев В.Т.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Pr="00215509">
        <w:rPr>
          <w:rFonts w:ascii="Times New Roman" w:hAnsi="Times New Roman" w:cs="Times New Roman"/>
          <w:sz w:val="24"/>
          <w:szCs w:val="24"/>
        </w:rPr>
        <w:t>Богатов А.Д.,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15509">
        <w:rPr>
          <w:rFonts w:ascii="Times New Roman" w:hAnsi="Times New Roman" w:cs="Times New Roman"/>
          <w:sz w:val="24"/>
          <w:szCs w:val="24"/>
        </w:rPr>
        <w:t>Федорцов А.П., Пронькин С.П.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2155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509">
        <w:rPr>
          <w:rFonts w:ascii="Times New Roman" w:hAnsi="Times New Roman" w:cs="Times New Roman"/>
          <w:bCs/>
          <w:sz w:val="24"/>
          <w:szCs w:val="24"/>
        </w:rPr>
        <w:t>Исследование механизмов повреждения битумных композитов в условиях воздействия биологических агрессивных сред</w:t>
      </w:r>
      <w:r w:rsidRPr="002155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Фундаментальные исследования. – 2015. –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509">
        <w:rPr>
          <w:rFonts w:ascii="Times New Roman" w:hAnsi="Times New Roman" w:cs="Times New Roman"/>
          <w:sz w:val="24"/>
          <w:szCs w:val="24"/>
        </w:rPr>
        <w:t>№ 2 (часть 13)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15509">
        <w:rPr>
          <w:rFonts w:ascii="Times New Roman" w:hAnsi="Times New Roman" w:cs="Times New Roman"/>
          <w:sz w:val="24"/>
          <w:szCs w:val="24"/>
        </w:rPr>
        <w:t>– С. 2787-2800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Отверждение жидких отходов среднего уровня активности с использованием неорганических вяжущих/ А.С.Поляков, М.И.Жихаревидр.//Атомнаяэнергия.1985.Т.58.Вып.4.С.249</w:t>
      </w:r>
      <w:r w:rsidRPr="0021550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 при сооружении радиационного источника в филиале «Северо-западный территориальный округ» ФГУП «РосРАО» (Ленинградское отделение)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lastRenderedPageBreak/>
        <w:t>Перечень и коды веществ, загрязняющих атмосферный воздух. Научно-исследовательский институт охраны атмосферного воздуха (НИИ Атмосфера).Санкт-Петербург.2010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Методика проведения инвентаризации выбросов зягрязняющих веществ в атмосферу для асфальтобетонных заводов (расчетным методом)</w:t>
      </w:r>
    </w:p>
    <w:p w:rsidR="00711B20" w:rsidRPr="00CA2EFF" w:rsidRDefault="00C221E7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Информационный </w:t>
      </w:r>
      <w:r w:rsidRPr="00046360">
        <w:rPr>
          <w:rFonts w:ascii="Times New Roman" w:hAnsi="Times New Roman" w:cs="Times New Roman"/>
          <w:sz w:val="24"/>
          <w:szCs w:val="24"/>
          <w:shd w:val="clear" w:color="auto" w:fill="FFFFFF"/>
        </w:rPr>
        <w:t>бюллетень Всемирной организации здравоохранения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Электронный ресурс. Код доступа: </w:t>
      </w:r>
      <w:r w:rsidRPr="00DF5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1B20" w:rsidRPr="00DF568D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http://www.who.int/mediacentre/factsheets/fs379/ru/</w:t>
      </w:r>
      <w:r w:rsidR="00711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11B20" w:rsidRPr="000463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1B20" w:rsidRPr="00CA2EFF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,TimesNewRomanPS" w:hAnsi="Times New Roman" w:cs="Times New Roman"/>
          <w:sz w:val="24"/>
          <w:szCs w:val="24"/>
        </w:rPr>
      </w:pPr>
      <w:r w:rsidRPr="00215509">
        <w:rPr>
          <w:rFonts w:ascii="Times New Roman" w:eastAsia="Times New Roman,TimesNewRomanPS" w:hAnsi="Times New Roman" w:cs="Times New Roman"/>
          <w:sz w:val="24"/>
          <w:szCs w:val="24"/>
        </w:rPr>
        <w:t>ТКП 17.08-08-2007 (02120) «Правила расчёте выбросов при пожарах»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51883-2002. Отходы радиоактивные цементированные. Общие технические требования (2003-01-01).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Чистов Ю.Д., Тарасов А.С. Разработка многокомпонентных минеральных вяжущих веществ. Российский химический журнал, 2003. Т.</w:t>
      </w:r>
      <w:r w:rsidRPr="0021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XLVII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4, 12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Thomas Jungling, John Greeves. Nuclear Regulatory Commission. Regulations and Experience with Solidification. Stabilization Technology. American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Society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testing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materials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, Philadelphia, 1989, 77-82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 xml:space="preserve"> Отверждение жидких отходов среднего уровня активности с использованием неор</w:t>
      </w:r>
      <w:r w:rsidR="00D57137">
        <w:rPr>
          <w:rFonts w:ascii="Times New Roman" w:hAnsi="Times New Roman" w:cs="Times New Roman"/>
          <w:sz w:val="24"/>
          <w:szCs w:val="24"/>
        </w:rPr>
        <w:t>ганических вяжущих/ А.С.Поляков</w:t>
      </w:r>
      <w:r w:rsidRPr="00215509">
        <w:rPr>
          <w:rFonts w:ascii="Times New Roman" w:hAnsi="Times New Roman" w:cs="Times New Roman"/>
          <w:sz w:val="24"/>
          <w:szCs w:val="24"/>
        </w:rPr>
        <w:t xml:space="preserve"> </w:t>
      </w:r>
      <w:r w:rsidR="00D57137">
        <w:rPr>
          <w:rFonts w:ascii="Times New Roman" w:hAnsi="Times New Roman" w:cs="Times New Roman"/>
          <w:sz w:val="24"/>
          <w:szCs w:val="24"/>
        </w:rPr>
        <w:t>Ч</w:t>
      </w:r>
      <w:r w:rsidRPr="00215509">
        <w:rPr>
          <w:rFonts w:ascii="Times New Roman" w:hAnsi="Times New Roman" w:cs="Times New Roman"/>
          <w:sz w:val="24"/>
          <w:szCs w:val="24"/>
        </w:rPr>
        <w:t>М.И.Жихаревидр.//Атомнаяэнергия.1985.Т.58.Вып.4.С.249–252</w:t>
      </w:r>
    </w:p>
    <w:p w:rsidR="00711B20" w:rsidRPr="00CD5FD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bCs/>
          <w:sz w:val="24"/>
          <w:szCs w:val="24"/>
        </w:rPr>
        <w:t>Материалы обоснования лицензии на сооружение радиационного источника</w:t>
      </w:r>
      <w:r w:rsidRPr="00215509">
        <w:rPr>
          <w:rFonts w:ascii="Times New Roman" w:hAnsi="Times New Roman" w:cs="Times New Roman"/>
          <w:sz w:val="24"/>
          <w:szCs w:val="24"/>
        </w:rPr>
        <w:t xml:space="preserve"> </w:t>
      </w:r>
      <w:r w:rsidRPr="00215509">
        <w:rPr>
          <w:rFonts w:ascii="Times New Roman" w:hAnsi="Times New Roman" w:cs="Times New Roman"/>
          <w:bCs/>
          <w:sz w:val="24"/>
          <w:szCs w:val="24"/>
        </w:rPr>
        <w:t>в филиале «Северо-западный территориальный округ» ФГУП «РосРАО» (Ленинградское отделение). 2016</w:t>
      </w:r>
    </w:p>
    <w:p w:rsidR="00711B20" w:rsidRPr="00CD5FD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переработки жидких радиоактивных отходов Муратов О.Э. и др. под ред. Тихонова М.Н., Санкт-Петербург, 2012 г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Миронов В. П., Журавков В. В.  Обращение с радиоактивными отходами.Учебно-методическое пособие.Минск.2009 г.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hAnsi="Times New Roman" w:cs="Times New Roman"/>
          <w:sz w:val="24"/>
          <w:szCs w:val="24"/>
        </w:rPr>
        <w:t>Горбунова О.А. Предотвращение биогенной деструкции и повышение качества цементной матрицы, иммобилизирующей радиоактивные отходы. Автореферат. Москва. 2012 г.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Варлаков А.П., Горбунова О.А. и т.д. Модифицирующие комплексные добавки в технологиях цементирования радиоактивных отходов. Медицина труда и промышленная экология № 2, 2006.</w:t>
      </w:r>
    </w:p>
    <w:p w:rsidR="00711B20" w:rsidRPr="00CD5FD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методов отверждения жидких высокоактивных отходов в СССР / А.С. Никофоров, В.Н. Основин и др. // Доклады и выступления на 11-й ежегодной конференции ЯО. М., 1992. Ч. 2. С. 260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Сорокин В.Т. и др. Контейнеры для Радиоактивных отходов низкого и среднего уровня активности. Ядерная и радиационная безопасность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(68)-2013. 2013 г.</w:t>
      </w:r>
    </w:p>
    <w:p w:rsidR="00711B2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Сорокин В.Т. и др. </w:t>
      </w:r>
      <w:r w:rsidRPr="00215509">
        <w:rPr>
          <w:rFonts w:ascii="Times New Roman" w:hAnsi="Times New Roman" w:cs="Times New Roman"/>
          <w:sz w:val="24"/>
          <w:szCs w:val="24"/>
        </w:rPr>
        <w:t xml:space="preserve">Радиационные аспекты использования контейнеров НЗК-150-1,5П при кондиционировании радиоактивных отходов. 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Ядерная и радиационная безопасность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(76) - 2015. 2015 г.</w:t>
      </w:r>
    </w:p>
    <w:p w:rsidR="00711B20" w:rsidRPr="00CD5FD0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360">
        <w:rPr>
          <w:rFonts w:ascii="Times New Roman" w:hAnsi="Times New Roman" w:cs="Times New Roman"/>
          <w:sz w:val="24"/>
          <w:szCs w:val="24"/>
        </w:rPr>
        <w:t xml:space="preserve">Шматко С.И. </w:t>
      </w:r>
      <w:r w:rsidRPr="00046360">
        <w:rPr>
          <w:rStyle w:val="heading"/>
          <w:rFonts w:ascii="Times New Roman" w:hAnsi="Times New Roman" w:cs="Times New Roman"/>
          <w:sz w:val="24"/>
          <w:szCs w:val="24"/>
        </w:rPr>
        <w:t xml:space="preserve">Автореферат диссертации по энергетике, 05.14.03, диссертация на тему: </w:t>
      </w:r>
      <w:r w:rsidRPr="00046360">
        <w:rPr>
          <w:rFonts w:ascii="Times New Roman" w:hAnsi="Times New Roman" w:cs="Times New Roman"/>
          <w:sz w:val="24"/>
          <w:szCs w:val="24"/>
        </w:rPr>
        <w:t>Гидротермальная переработка кубовых остатков АЭС. Москва, 2007 г.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Федеральная Служба Государственной Статистики</w:t>
      </w:r>
      <w:r w:rsidR="00D5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5509">
        <w:rPr>
          <w:rFonts w:ascii="Times New Roman" w:hAnsi="Times New Roman" w:cs="Times New Roman"/>
          <w:sz w:val="24"/>
          <w:szCs w:val="24"/>
        </w:rPr>
        <w:t xml:space="preserve">  Электронный ресурс. Код доступа: 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15509">
        <w:rPr>
          <w:rFonts w:ascii="Times New Roman" w:hAnsi="Times New Roman" w:cs="Times New Roman"/>
          <w:sz w:val="24"/>
          <w:szCs w:val="24"/>
        </w:rPr>
        <w:t>://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5509">
        <w:rPr>
          <w:rFonts w:ascii="Times New Roman" w:hAnsi="Times New Roman" w:cs="Times New Roman"/>
          <w:sz w:val="24"/>
          <w:szCs w:val="24"/>
        </w:rPr>
        <w:t>.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gks</w:t>
      </w:r>
      <w:r w:rsidRPr="00215509">
        <w:rPr>
          <w:rFonts w:ascii="Times New Roman" w:hAnsi="Times New Roman" w:cs="Times New Roman"/>
          <w:sz w:val="24"/>
          <w:szCs w:val="24"/>
        </w:rPr>
        <w:t>.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wps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wcm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rosstat</w:t>
      </w:r>
      <w:r w:rsidRPr="00215509">
        <w:rPr>
          <w:rFonts w:ascii="Times New Roman" w:hAnsi="Times New Roman" w:cs="Times New Roman"/>
          <w:sz w:val="24"/>
          <w:szCs w:val="24"/>
        </w:rPr>
        <w:t>_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rosstat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tariffs</w:t>
      </w:r>
      <w:r w:rsidRPr="00215509">
        <w:rPr>
          <w:rFonts w:ascii="Times New Roman" w:hAnsi="Times New Roman" w:cs="Times New Roman"/>
          <w:sz w:val="24"/>
          <w:szCs w:val="24"/>
        </w:rPr>
        <w:t>/#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Бизнес-портал 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rosfirm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Электронный ресурс. Код доступа: </w:t>
      </w:r>
      <w:hyperlink r:id="rId35" w:history="1"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monitoring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rosfirm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chart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bitum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pmc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1893.</w:t>
        </w:r>
        <w:r w:rsidRPr="0021550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</w:hyperlink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 xml:space="preserve">trategy and methodology for radioactive waste characterization. IAEA.TECHDOC-1537(2007) 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509">
        <w:rPr>
          <w:rFonts w:ascii="Times New Roman" w:eastAsia="Times New Roman,TimesNewRoman" w:hAnsi="Times New Roman" w:cs="Times New Roman"/>
          <w:sz w:val="24"/>
          <w:szCs w:val="24"/>
        </w:rPr>
        <w:t>Б.А.Брунштейн. Производство спиртов из нефтяного и газового сырья. Ленинград. 1964 г.].)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Батраков В.Г. Модифицированные бетоны. М.: Стройиздат, 1990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Style w:val="ab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Белозерский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Г.Н.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509">
        <w:rPr>
          <w:rStyle w:val="ab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Радиационная экология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учеб. для студ. высш. учеб. заведений / Г. Н.</w:t>
      </w:r>
      <w:r w:rsidRPr="00215509">
        <w:rPr>
          <w:rStyle w:val="ab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Белозерский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. - М. : Издательский центр «Академия», 2008. – 384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Василенко О. И. Радиационная экология. – М.: Медицина, 2004. – 216 с.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hAnsi="Times New Roman" w:cs="Times New Roman"/>
          <w:bCs/>
          <w:sz w:val="24"/>
          <w:szCs w:val="24"/>
        </w:rPr>
        <w:t>ГН 2.2.5.1313-03 Химические факторы производственной среды. Предельно допустимые концентрации (ПДК) вредных веществ в воздухе рабочей зоны.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ГОСТ 19433-88 «Грузы опасные. Классификация и маркировка»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ГОСТ 12916-89 Транспортирование радиоактивных веществ.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Российской Федерации «Развитие атомного энергопромышленного комплекса». 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15509">
        <w:rPr>
          <w:rFonts w:ascii="Times New Roman" w:hAnsi="Times New Roman" w:cs="Times New Roman"/>
          <w:sz w:val="24"/>
          <w:szCs w:val="24"/>
        </w:rPr>
        <w:t xml:space="preserve">: 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15509">
        <w:rPr>
          <w:rFonts w:ascii="Times New Roman" w:hAnsi="Times New Roman" w:cs="Times New Roman"/>
          <w:sz w:val="24"/>
          <w:szCs w:val="24"/>
        </w:rPr>
        <w:t>://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5509">
        <w:rPr>
          <w:rFonts w:ascii="Times New Roman" w:hAnsi="Times New Roman" w:cs="Times New Roman"/>
          <w:sz w:val="24"/>
          <w:szCs w:val="24"/>
        </w:rPr>
        <w:t>.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rosatom</w:t>
      </w:r>
      <w:r w:rsidRPr="00215509">
        <w:rPr>
          <w:rFonts w:ascii="Times New Roman" w:hAnsi="Times New Roman" w:cs="Times New Roman"/>
          <w:sz w:val="24"/>
          <w:szCs w:val="24"/>
        </w:rPr>
        <w:t>.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215509">
        <w:rPr>
          <w:rFonts w:ascii="Times New Roman" w:hAnsi="Times New Roman" w:cs="Times New Roman"/>
          <w:sz w:val="24"/>
          <w:szCs w:val="24"/>
        </w:rPr>
        <w:t>/6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215509">
        <w:rPr>
          <w:rFonts w:ascii="Times New Roman" w:hAnsi="Times New Roman" w:cs="Times New Roman"/>
          <w:sz w:val="24"/>
          <w:szCs w:val="24"/>
        </w:rPr>
        <w:t>41980452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5509">
        <w:rPr>
          <w:rFonts w:ascii="Times New Roman" w:hAnsi="Times New Roman" w:cs="Times New Roman"/>
          <w:sz w:val="24"/>
          <w:szCs w:val="24"/>
        </w:rPr>
        <w:t>67398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215509">
        <w:rPr>
          <w:rFonts w:ascii="Times New Roman" w:hAnsi="Times New Roman" w:cs="Times New Roman"/>
          <w:sz w:val="24"/>
          <w:szCs w:val="24"/>
        </w:rPr>
        <w:t>1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215509">
        <w:rPr>
          <w:rFonts w:ascii="Times New Roman" w:hAnsi="Times New Roman" w:cs="Times New Roman"/>
          <w:sz w:val="24"/>
          <w:szCs w:val="24"/>
        </w:rPr>
        <w:t>3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15509">
        <w:rPr>
          <w:rFonts w:ascii="Times New Roman" w:hAnsi="Times New Roman" w:cs="Times New Roman"/>
          <w:sz w:val="24"/>
          <w:szCs w:val="24"/>
        </w:rPr>
        <w:t>9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5509">
        <w:rPr>
          <w:rFonts w:ascii="Times New Roman" w:hAnsi="Times New Roman" w:cs="Times New Roman"/>
          <w:sz w:val="24"/>
          <w:szCs w:val="24"/>
        </w:rPr>
        <w:t>535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15509">
        <w:rPr>
          <w:rFonts w:ascii="Times New Roman" w:hAnsi="Times New Roman" w:cs="Times New Roman"/>
          <w:sz w:val="24"/>
          <w:szCs w:val="24"/>
        </w:rPr>
        <w:t>81/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progr</w:t>
      </w:r>
      <w:r w:rsidRPr="00215509">
        <w:rPr>
          <w:rFonts w:ascii="Times New Roman" w:hAnsi="Times New Roman" w:cs="Times New Roman"/>
          <w:sz w:val="24"/>
          <w:szCs w:val="24"/>
        </w:rPr>
        <w:t>_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razv</w:t>
      </w:r>
      <w:r w:rsidRPr="00215509">
        <w:rPr>
          <w:rFonts w:ascii="Times New Roman" w:hAnsi="Times New Roman" w:cs="Times New Roman"/>
          <w:sz w:val="24"/>
          <w:szCs w:val="24"/>
        </w:rPr>
        <w:t>.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Зуевич Ф.И., Тихонов М.Н., Довгуша Л.В. и др. Радиационно-гигиенические проблемы влияния радона на состояние здоровья населения. – СПб.: Полиграф-Ателье, 2011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hAnsi="Times New Roman" w:cs="Times New Roman"/>
          <w:sz w:val="24"/>
          <w:szCs w:val="24"/>
        </w:rPr>
        <w:t>Закон N 1244-1 РФ О социальной защите граждан, подвергшихся воздействию радиации вследствие катастрофы на ЧАЭ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Ключников А.А., Пазухин Э.М. и др. Радиоактивные отходы АЭС и методы обращения с ними, род ред. Шигеры Ю. М., Чернобыль 2005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Коноплев К.А. Нейтроны для большой науки // Сборник «50 лет реактору ВВР-М», Гатчина, ПИЯФ, 2009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eastAsia="Times New Roman,TimesNewRomanPS" w:hAnsi="Times New Roman" w:cs="Times New Roman"/>
          <w:sz w:val="24"/>
          <w:szCs w:val="24"/>
        </w:rPr>
        <w:lastRenderedPageBreak/>
        <w:t>Конторль химических и биологических параметров окружающей среды. Под ред. Исаева Л.К. СПБ, Эколого-аналитический информационный центр «Союз», 1998 – 896с.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Крышев И.И., Рязанцев Е.П. Экологическая безопасность ядерно-энергетического комплекса России. – М: ИздАТ, 2000.– 384 с.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Лабейш В.Г. Природоохранные технологии в теплоэнергетике. – СПб.: СЗТУ, 2002.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переработки жидких радиоактивных отходов Муратов О.Э. и др. под ред. Тихонова М.Н., Санкт-Петербург, 2012 г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Муратов О.Э. Обеспечение ядерной и радиационной безопасности в Северо-Западном регионе России // Сборник материалов II Регионального форума-диалога «Атомная энергия, общество, безопасность» 2008 г.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Миронов В. П., Журавков В. В.  Обращение с радиоактивными отходами Учебно-методическое пособие.Минск.2009 г.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outlineLvl w:val="1"/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НП 055-14. Федеральные нормы и правила в области использования атомной энергии "Захоронение радиоактивных отходов. Принципы, критерии и основные требования безопасности"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Перечень и коды веществ, загрязняющих атмосферный воздух. Научно-исследовательский институт охраны атмосферного воздуха (НИИ Атмосфера).Санкт-Петербург.2010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eastAsia="Times New Roman,TimesNewRomanPS" w:hAnsi="Times New Roman" w:cs="Times New Roman"/>
          <w:sz w:val="24"/>
          <w:szCs w:val="24"/>
        </w:rPr>
        <w:t>РД 34.03.307-87 «Правила пожарной безопасности при производстве строительно-монтажных работ на объектах Минэнерго СССР»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</w:rPr>
        <w:t>Рекомендации по установлению критериев приемлемости кондиционированных радиоактивных отходов для их хранения и захоронения. РБ-023-02. Утверждены постановлением Госатомнадзора РФ от 10 января 2002 г. № 1.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Рылов М.И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215509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Муратов О.Э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155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Системный анализ и оценка радиационной обстановки в Ленинградской области. Электронный ресурс. Код доступа: http://www.proatom.ru/modules.php?name=News&amp;file=article&amp;sid=6796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Соболев И.А., Хомчик Л.М. Обезвреживание радиоактивных отходов на 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Cтовбур В. Система аварийного реагирования ГК «Росатом» // Безопасность окружающей среды , 2009, № 2,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509">
        <w:rPr>
          <w:rFonts w:ascii="Times New Roman" w:hAnsi="Times New Roman" w:cs="Times New Roman"/>
          <w:sz w:val="24"/>
          <w:szCs w:val="24"/>
        </w:rPr>
        <w:t>Технологический регламент. Переработка ЖРО на установке битумирования. ФГУП «РосРАО»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28 декабря 2010 г. N </w:t>
      </w:r>
      <w:r w:rsidRPr="00215509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390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15509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ФЗ</w:t>
      </w:r>
      <w:r w:rsidRPr="00215509">
        <w:rPr>
          <w:rFonts w:ascii="Times New Roman" w:hAnsi="Times New Roman" w:cs="Times New Roman"/>
          <w:sz w:val="24"/>
          <w:szCs w:val="24"/>
        </w:rPr>
        <w:t xml:space="preserve"> 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"О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509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безопасности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    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Федеральный закон от 9 января 1996 г. N 3-ФЗ</w:t>
      </w:r>
      <w:r w:rsidRPr="00215509">
        <w:rPr>
          <w:rFonts w:ascii="Times New Roman" w:hAnsi="Times New Roman" w:cs="Times New Roman"/>
          <w:bCs/>
          <w:sz w:val="24"/>
          <w:szCs w:val="24"/>
        </w:rPr>
        <w:br/>
      </w:r>
      <w:r w:rsidRPr="002155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"О радиационной безопасности населения";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10 января 2002 г. N 7-ФЗ</w:t>
      </w:r>
      <w:r w:rsidRPr="00215509">
        <w:rPr>
          <w:rFonts w:ascii="Times New Roman" w:hAnsi="Times New Roman" w:cs="Times New Roman"/>
          <w:sz w:val="24"/>
          <w:szCs w:val="24"/>
        </w:rPr>
        <w:br/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"Об охране окружающей среды";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21 ноября 1995 г. N 170-ФЗ</w:t>
      </w:r>
      <w:r w:rsidRPr="00215509">
        <w:rPr>
          <w:rFonts w:ascii="Times New Roman" w:hAnsi="Times New Roman" w:cs="Times New Roman"/>
          <w:sz w:val="24"/>
          <w:szCs w:val="24"/>
        </w:rPr>
        <w:br/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"Об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509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использовании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215509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атомной</w:t>
      </w:r>
      <w:r w:rsidRPr="00215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215509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энергии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Федеральная Служба Государственной Статистики</w:t>
      </w:r>
      <w:r w:rsidRPr="00215509">
        <w:rPr>
          <w:rFonts w:ascii="Times New Roman" w:hAnsi="Times New Roman" w:cs="Times New Roman"/>
          <w:sz w:val="24"/>
          <w:szCs w:val="24"/>
        </w:rPr>
        <w:t xml:space="preserve">  Электронный ресурс. Код доступа: 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15509">
        <w:rPr>
          <w:rFonts w:ascii="Times New Roman" w:hAnsi="Times New Roman" w:cs="Times New Roman"/>
          <w:sz w:val="24"/>
          <w:szCs w:val="24"/>
        </w:rPr>
        <w:t>://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5509">
        <w:rPr>
          <w:rFonts w:ascii="Times New Roman" w:hAnsi="Times New Roman" w:cs="Times New Roman"/>
          <w:sz w:val="24"/>
          <w:szCs w:val="24"/>
        </w:rPr>
        <w:t>.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gks</w:t>
      </w:r>
      <w:r w:rsidRPr="00215509">
        <w:rPr>
          <w:rFonts w:ascii="Times New Roman" w:hAnsi="Times New Roman" w:cs="Times New Roman"/>
          <w:sz w:val="24"/>
          <w:szCs w:val="24"/>
        </w:rPr>
        <w:t>.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wps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wcm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rosstat</w:t>
      </w:r>
      <w:r w:rsidRPr="00215509">
        <w:rPr>
          <w:rFonts w:ascii="Times New Roman" w:hAnsi="Times New Roman" w:cs="Times New Roman"/>
          <w:sz w:val="24"/>
          <w:szCs w:val="24"/>
        </w:rPr>
        <w:t>_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rosstat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Pr="00215509">
        <w:rPr>
          <w:rFonts w:ascii="Times New Roman" w:hAnsi="Times New Roman" w:cs="Times New Roman"/>
          <w:sz w:val="24"/>
          <w:szCs w:val="24"/>
        </w:rPr>
        <w:t>/</w:t>
      </w:r>
      <w:r w:rsidRPr="00215509">
        <w:rPr>
          <w:rFonts w:ascii="Times New Roman" w:hAnsi="Times New Roman" w:cs="Times New Roman"/>
          <w:sz w:val="24"/>
          <w:szCs w:val="24"/>
          <w:lang w:val="en-US"/>
        </w:rPr>
        <w:t>tariffs</w:t>
      </w:r>
      <w:r w:rsidRPr="00215509">
        <w:rPr>
          <w:rFonts w:ascii="Times New Roman" w:hAnsi="Times New Roman" w:cs="Times New Roman"/>
          <w:sz w:val="24"/>
          <w:szCs w:val="24"/>
        </w:rPr>
        <w:t>/#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Чистов Ю.Д., Тарасов А.С. Разработка многокомпонентных минеральных вяжущих веществ. Российский химический журнал, 2003. Т.</w:t>
      </w:r>
      <w:r w:rsidRPr="0021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XLVII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21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4, 12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509">
        <w:rPr>
          <w:rFonts w:ascii="Times New Roman" w:eastAsia="Times New Roman" w:hAnsi="Times New Roman" w:cs="Times New Roman"/>
          <w:sz w:val="24"/>
          <w:szCs w:val="24"/>
        </w:rPr>
        <w:t>Эксплуатация АЭС. Ч. II. Обращение с радиоактивными отходами: Учебное пособие. М.: НИЯУ МИФИ, 2011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ресурс. Код доступа: http://www.lnpp2.ru/. </w:t>
      </w:r>
    </w:p>
    <w:p w:rsidR="00711B20" w:rsidRPr="00215509" w:rsidRDefault="00711B20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ресурс. Код доступа: http://www.lennpp.rosenergoatom.ru/</w:t>
      </w:r>
    </w:p>
    <w:p w:rsidR="00711B20" w:rsidRPr="00046360" w:rsidRDefault="00381379" w:rsidP="00711B2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711B20" w:rsidRPr="0004636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http://www.vast.vrn.ru/auction.html</w:t>
        </w:r>
      </w:hyperlink>
      <w:r w:rsidR="00711B20" w:rsidRPr="0004636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11B20" w:rsidRPr="00046360">
        <w:rPr>
          <w:rFonts w:ascii="Times New Roman" w:hAnsi="Times New Roman" w:cs="Times New Roman"/>
          <w:sz w:val="24"/>
          <w:szCs w:val="24"/>
        </w:rPr>
        <w:t>Документация по продаже движимого имущества Воронежской АСТ</w:t>
      </w:r>
    </w:p>
    <w:p w:rsidR="002D2416" w:rsidRPr="00ED370A" w:rsidRDefault="00711B20" w:rsidP="00ED370A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21 ноября 1995 г. N 170-ФЗ</w:t>
      </w:r>
      <w:r w:rsidRPr="00215509">
        <w:rPr>
          <w:rFonts w:ascii="Times New Roman" w:hAnsi="Times New Roman" w:cs="Times New Roman"/>
          <w:sz w:val="24"/>
          <w:szCs w:val="24"/>
        </w:rPr>
        <w:t xml:space="preserve"> 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«Об</w:t>
      </w:r>
      <w:r w:rsidRPr="002155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15509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использовании</w:t>
      </w:r>
      <w:r w:rsidRPr="002155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215509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атомной</w:t>
      </w:r>
      <w:r w:rsidRPr="0021550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215509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энергии</w:t>
      </w:r>
      <w:r w:rsidRPr="002155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215509">
        <w:rPr>
          <w:rFonts w:ascii="Times New Roman" w:hAnsi="Times New Roman" w:cs="Times New Roman"/>
          <w:sz w:val="24"/>
          <w:szCs w:val="24"/>
          <w:shd w:val="clear" w:color="auto" w:fill="FFFFFF"/>
        </w:rPr>
        <w:t>(последняя редакция 3 июля 2016 г.)</w:t>
      </w: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C2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21E7" w:rsidRPr="00C221E7" w:rsidRDefault="00C221E7" w:rsidP="00C2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7D7" w:rsidRPr="00692904" w:rsidRDefault="001607D7" w:rsidP="001607D7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607D7" w:rsidRPr="00692904" w:rsidSect="005D17B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79" w:rsidRDefault="00381379" w:rsidP="00215509">
      <w:pPr>
        <w:spacing w:after="0" w:line="240" w:lineRule="auto"/>
      </w:pPr>
      <w:r>
        <w:separator/>
      </w:r>
    </w:p>
  </w:endnote>
  <w:endnote w:type="continuationSeparator" w:id="0">
    <w:p w:rsidR="00381379" w:rsidRDefault="00381379" w:rsidP="0021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,TimesNewRoman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E0000" w:usb2="00000010" w:usb3="00000000" w:csb0="000C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422602"/>
      <w:docPartObj>
        <w:docPartGallery w:val="Page Numbers (Bottom of Page)"/>
        <w:docPartUnique/>
      </w:docPartObj>
    </w:sdtPr>
    <w:sdtEndPr/>
    <w:sdtContent>
      <w:p w:rsidR="00FB24C3" w:rsidRDefault="00FB24C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52">
          <w:rPr>
            <w:noProof/>
          </w:rPr>
          <w:t>4</w:t>
        </w:r>
        <w:r>
          <w:fldChar w:fldCharType="end"/>
        </w:r>
      </w:p>
    </w:sdtContent>
  </w:sdt>
  <w:p w:rsidR="00FB24C3" w:rsidRDefault="00FB24C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79" w:rsidRDefault="00381379" w:rsidP="00215509">
      <w:pPr>
        <w:spacing w:after="0" w:line="240" w:lineRule="auto"/>
      </w:pPr>
      <w:r>
        <w:separator/>
      </w:r>
    </w:p>
  </w:footnote>
  <w:footnote w:type="continuationSeparator" w:id="0">
    <w:p w:rsidR="00381379" w:rsidRDefault="00381379" w:rsidP="0021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E58"/>
    <w:multiLevelType w:val="hybridMultilevel"/>
    <w:tmpl w:val="07D26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D0CEF"/>
    <w:multiLevelType w:val="hybridMultilevel"/>
    <w:tmpl w:val="A2C0250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3D36636"/>
    <w:multiLevelType w:val="hybridMultilevel"/>
    <w:tmpl w:val="DBA04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7A508B"/>
    <w:multiLevelType w:val="hybridMultilevel"/>
    <w:tmpl w:val="61C2B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16730"/>
    <w:multiLevelType w:val="hybridMultilevel"/>
    <w:tmpl w:val="6276D020"/>
    <w:lvl w:ilvl="0" w:tplc="51941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2251F5"/>
    <w:multiLevelType w:val="hybridMultilevel"/>
    <w:tmpl w:val="F4E20A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1575A24"/>
    <w:multiLevelType w:val="hybridMultilevel"/>
    <w:tmpl w:val="0E78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42FB3"/>
    <w:multiLevelType w:val="hybridMultilevel"/>
    <w:tmpl w:val="458A1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227CA6"/>
    <w:multiLevelType w:val="hybridMultilevel"/>
    <w:tmpl w:val="9F3C36F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1D2250EC"/>
    <w:multiLevelType w:val="hybridMultilevel"/>
    <w:tmpl w:val="EBD4B594"/>
    <w:lvl w:ilvl="0" w:tplc="AA38A7C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1D5A7C"/>
    <w:multiLevelType w:val="hybridMultilevel"/>
    <w:tmpl w:val="1A708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5F71F1"/>
    <w:multiLevelType w:val="hybridMultilevel"/>
    <w:tmpl w:val="07709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448DA"/>
    <w:multiLevelType w:val="hybridMultilevel"/>
    <w:tmpl w:val="0E4CF0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A410C9"/>
    <w:multiLevelType w:val="hybridMultilevel"/>
    <w:tmpl w:val="40683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A4535C"/>
    <w:multiLevelType w:val="hybridMultilevel"/>
    <w:tmpl w:val="26D62F28"/>
    <w:lvl w:ilvl="0" w:tplc="754A36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18296B"/>
    <w:multiLevelType w:val="hybridMultilevel"/>
    <w:tmpl w:val="C43E126E"/>
    <w:lvl w:ilvl="0" w:tplc="F69C4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F91967"/>
    <w:multiLevelType w:val="hybridMultilevel"/>
    <w:tmpl w:val="0A50E82C"/>
    <w:lvl w:ilvl="0" w:tplc="B74C6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DA66FC"/>
    <w:multiLevelType w:val="hybridMultilevel"/>
    <w:tmpl w:val="1CA65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D71553"/>
    <w:multiLevelType w:val="hybridMultilevel"/>
    <w:tmpl w:val="098A2F0C"/>
    <w:lvl w:ilvl="0" w:tplc="071C3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D64F69"/>
    <w:multiLevelType w:val="hybridMultilevel"/>
    <w:tmpl w:val="3932928C"/>
    <w:lvl w:ilvl="0" w:tplc="6DB06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F77AC3"/>
    <w:multiLevelType w:val="hybridMultilevel"/>
    <w:tmpl w:val="A1969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092DD0"/>
    <w:multiLevelType w:val="hybridMultilevel"/>
    <w:tmpl w:val="EBD4B594"/>
    <w:lvl w:ilvl="0" w:tplc="AA38A7C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5C5C42"/>
    <w:multiLevelType w:val="hybridMultilevel"/>
    <w:tmpl w:val="4E1CD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606F7B"/>
    <w:multiLevelType w:val="hybridMultilevel"/>
    <w:tmpl w:val="4C4A1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8A3067"/>
    <w:multiLevelType w:val="hybridMultilevel"/>
    <w:tmpl w:val="EBD4B594"/>
    <w:lvl w:ilvl="0" w:tplc="AA38A7C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5945DD"/>
    <w:multiLevelType w:val="hybridMultilevel"/>
    <w:tmpl w:val="D398E4E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A307BC"/>
    <w:multiLevelType w:val="multilevel"/>
    <w:tmpl w:val="C46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CA143E"/>
    <w:multiLevelType w:val="hybridMultilevel"/>
    <w:tmpl w:val="AE5C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A593A"/>
    <w:multiLevelType w:val="hybridMultilevel"/>
    <w:tmpl w:val="7008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E213A"/>
    <w:multiLevelType w:val="hybridMultilevel"/>
    <w:tmpl w:val="9DC04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23"/>
  </w:num>
  <w:num w:numId="5">
    <w:abstractNumId w:val="10"/>
  </w:num>
  <w:num w:numId="6">
    <w:abstractNumId w:val="1"/>
  </w:num>
  <w:num w:numId="7">
    <w:abstractNumId w:val="25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22"/>
  </w:num>
  <w:num w:numId="16">
    <w:abstractNumId w:val="5"/>
  </w:num>
  <w:num w:numId="17">
    <w:abstractNumId w:val="2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0"/>
  </w:num>
  <w:num w:numId="22">
    <w:abstractNumId w:val="9"/>
  </w:num>
  <w:num w:numId="23">
    <w:abstractNumId w:val="11"/>
  </w:num>
  <w:num w:numId="24">
    <w:abstractNumId w:val="24"/>
  </w:num>
  <w:num w:numId="25">
    <w:abstractNumId w:val="15"/>
  </w:num>
  <w:num w:numId="26">
    <w:abstractNumId w:val="27"/>
  </w:num>
  <w:num w:numId="27">
    <w:abstractNumId w:val="26"/>
  </w:num>
  <w:num w:numId="28">
    <w:abstractNumId w:val="4"/>
  </w:num>
  <w:num w:numId="29">
    <w:abstractNumId w:val="18"/>
  </w:num>
  <w:num w:numId="30">
    <w:abstractNumId w:val="20"/>
  </w:num>
  <w:num w:numId="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D9"/>
    <w:rsid w:val="000012EF"/>
    <w:rsid w:val="00005CA6"/>
    <w:rsid w:val="000072A0"/>
    <w:rsid w:val="00016A3C"/>
    <w:rsid w:val="00020316"/>
    <w:rsid w:val="00026866"/>
    <w:rsid w:val="00035DAF"/>
    <w:rsid w:val="00046360"/>
    <w:rsid w:val="000839A9"/>
    <w:rsid w:val="00085CCF"/>
    <w:rsid w:val="00090A90"/>
    <w:rsid w:val="000A2A91"/>
    <w:rsid w:val="000E070D"/>
    <w:rsid w:val="000F3123"/>
    <w:rsid w:val="000F518A"/>
    <w:rsid w:val="001168C8"/>
    <w:rsid w:val="00116989"/>
    <w:rsid w:val="001343B6"/>
    <w:rsid w:val="001511D0"/>
    <w:rsid w:val="0015616B"/>
    <w:rsid w:val="001607D7"/>
    <w:rsid w:val="00160CAB"/>
    <w:rsid w:val="0016271C"/>
    <w:rsid w:val="001903C2"/>
    <w:rsid w:val="00193EFB"/>
    <w:rsid w:val="001A45C6"/>
    <w:rsid w:val="001C1725"/>
    <w:rsid w:val="001E209C"/>
    <w:rsid w:val="001F2835"/>
    <w:rsid w:val="00201D8F"/>
    <w:rsid w:val="00215509"/>
    <w:rsid w:val="00216413"/>
    <w:rsid w:val="00245F76"/>
    <w:rsid w:val="00250208"/>
    <w:rsid w:val="002522D9"/>
    <w:rsid w:val="00260C2B"/>
    <w:rsid w:val="0026167F"/>
    <w:rsid w:val="002640B4"/>
    <w:rsid w:val="00264130"/>
    <w:rsid w:val="00280277"/>
    <w:rsid w:val="002A0B8E"/>
    <w:rsid w:val="002A6CD3"/>
    <w:rsid w:val="002D2416"/>
    <w:rsid w:val="002D67DB"/>
    <w:rsid w:val="002E3714"/>
    <w:rsid w:val="002E519D"/>
    <w:rsid w:val="002E54B3"/>
    <w:rsid w:val="00302340"/>
    <w:rsid w:val="003048F9"/>
    <w:rsid w:val="003063F0"/>
    <w:rsid w:val="00324C3D"/>
    <w:rsid w:val="00327653"/>
    <w:rsid w:val="0033079E"/>
    <w:rsid w:val="00332BE9"/>
    <w:rsid w:val="00345C3F"/>
    <w:rsid w:val="003608F7"/>
    <w:rsid w:val="00363801"/>
    <w:rsid w:val="003646E6"/>
    <w:rsid w:val="00365200"/>
    <w:rsid w:val="00381379"/>
    <w:rsid w:val="0038340C"/>
    <w:rsid w:val="00387993"/>
    <w:rsid w:val="00391754"/>
    <w:rsid w:val="00392641"/>
    <w:rsid w:val="003958AA"/>
    <w:rsid w:val="003A41B1"/>
    <w:rsid w:val="003C0B31"/>
    <w:rsid w:val="003D237A"/>
    <w:rsid w:val="003D5CBA"/>
    <w:rsid w:val="003E748D"/>
    <w:rsid w:val="003F042D"/>
    <w:rsid w:val="003F7845"/>
    <w:rsid w:val="004021B2"/>
    <w:rsid w:val="00414075"/>
    <w:rsid w:val="004316D1"/>
    <w:rsid w:val="00435F20"/>
    <w:rsid w:val="00441FC6"/>
    <w:rsid w:val="004524AE"/>
    <w:rsid w:val="00457307"/>
    <w:rsid w:val="00460930"/>
    <w:rsid w:val="004611CB"/>
    <w:rsid w:val="00462936"/>
    <w:rsid w:val="00465006"/>
    <w:rsid w:val="00471EE7"/>
    <w:rsid w:val="004758EF"/>
    <w:rsid w:val="00486739"/>
    <w:rsid w:val="004921F9"/>
    <w:rsid w:val="00495668"/>
    <w:rsid w:val="004A0919"/>
    <w:rsid w:val="004A192C"/>
    <w:rsid w:val="004A5357"/>
    <w:rsid w:val="004A766D"/>
    <w:rsid w:val="004F1EB0"/>
    <w:rsid w:val="004F273A"/>
    <w:rsid w:val="005059A0"/>
    <w:rsid w:val="0052239F"/>
    <w:rsid w:val="00533660"/>
    <w:rsid w:val="00535125"/>
    <w:rsid w:val="00560B18"/>
    <w:rsid w:val="00562521"/>
    <w:rsid w:val="00576E56"/>
    <w:rsid w:val="00593BD5"/>
    <w:rsid w:val="005A0BFC"/>
    <w:rsid w:val="005D17B8"/>
    <w:rsid w:val="005D7D37"/>
    <w:rsid w:val="00606801"/>
    <w:rsid w:val="00607DE2"/>
    <w:rsid w:val="00611C2B"/>
    <w:rsid w:val="00615127"/>
    <w:rsid w:val="00621110"/>
    <w:rsid w:val="00622C77"/>
    <w:rsid w:val="00634AA2"/>
    <w:rsid w:val="0064530B"/>
    <w:rsid w:val="00654DBA"/>
    <w:rsid w:val="0065708B"/>
    <w:rsid w:val="00657284"/>
    <w:rsid w:val="00665E09"/>
    <w:rsid w:val="006725EC"/>
    <w:rsid w:val="0067332B"/>
    <w:rsid w:val="00685E7C"/>
    <w:rsid w:val="00692904"/>
    <w:rsid w:val="00697927"/>
    <w:rsid w:val="006A04A6"/>
    <w:rsid w:val="006A1B32"/>
    <w:rsid w:val="006A4269"/>
    <w:rsid w:val="006B7F10"/>
    <w:rsid w:val="006C0682"/>
    <w:rsid w:val="006D6931"/>
    <w:rsid w:val="006F487B"/>
    <w:rsid w:val="0070456D"/>
    <w:rsid w:val="00711B20"/>
    <w:rsid w:val="007257E2"/>
    <w:rsid w:val="00730AE1"/>
    <w:rsid w:val="007378BB"/>
    <w:rsid w:val="00737FE8"/>
    <w:rsid w:val="00744469"/>
    <w:rsid w:val="0074523F"/>
    <w:rsid w:val="007703A7"/>
    <w:rsid w:val="007705D8"/>
    <w:rsid w:val="0077444F"/>
    <w:rsid w:val="00777127"/>
    <w:rsid w:val="007937EA"/>
    <w:rsid w:val="007C5E9C"/>
    <w:rsid w:val="007D2869"/>
    <w:rsid w:val="007E4952"/>
    <w:rsid w:val="007E7B0E"/>
    <w:rsid w:val="007F01B5"/>
    <w:rsid w:val="007F71BC"/>
    <w:rsid w:val="007F7C35"/>
    <w:rsid w:val="0081134E"/>
    <w:rsid w:val="0081313C"/>
    <w:rsid w:val="00814E36"/>
    <w:rsid w:val="00816F47"/>
    <w:rsid w:val="00817CF5"/>
    <w:rsid w:val="0082074E"/>
    <w:rsid w:val="00822A0B"/>
    <w:rsid w:val="00832992"/>
    <w:rsid w:val="00840AA7"/>
    <w:rsid w:val="00840E86"/>
    <w:rsid w:val="008460F9"/>
    <w:rsid w:val="008577AC"/>
    <w:rsid w:val="0086400D"/>
    <w:rsid w:val="0087308E"/>
    <w:rsid w:val="00880714"/>
    <w:rsid w:val="008968DE"/>
    <w:rsid w:val="008A358D"/>
    <w:rsid w:val="008A4887"/>
    <w:rsid w:val="008B70D5"/>
    <w:rsid w:val="008E16BB"/>
    <w:rsid w:val="008E2392"/>
    <w:rsid w:val="008E2FAB"/>
    <w:rsid w:val="008E72CE"/>
    <w:rsid w:val="008F732F"/>
    <w:rsid w:val="00901136"/>
    <w:rsid w:val="00902E2E"/>
    <w:rsid w:val="00904CFE"/>
    <w:rsid w:val="00906367"/>
    <w:rsid w:val="00911CBD"/>
    <w:rsid w:val="009126C1"/>
    <w:rsid w:val="009354A1"/>
    <w:rsid w:val="009355BE"/>
    <w:rsid w:val="00944A24"/>
    <w:rsid w:val="00945B37"/>
    <w:rsid w:val="00946915"/>
    <w:rsid w:val="00972295"/>
    <w:rsid w:val="009848FD"/>
    <w:rsid w:val="00985CB6"/>
    <w:rsid w:val="00986618"/>
    <w:rsid w:val="00986B67"/>
    <w:rsid w:val="00995AD2"/>
    <w:rsid w:val="00995E36"/>
    <w:rsid w:val="009A17E0"/>
    <w:rsid w:val="009B066F"/>
    <w:rsid w:val="009B12D1"/>
    <w:rsid w:val="009C51EB"/>
    <w:rsid w:val="009C7C1A"/>
    <w:rsid w:val="00A03934"/>
    <w:rsid w:val="00A03D2C"/>
    <w:rsid w:val="00A32A91"/>
    <w:rsid w:val="00A43F36"/>
    <w:rsid w:val="00A50188"/>
    <w:rsid w:val="00A66922"/>
    <w:rsid w:val="00A73B13"/>
    <w:rsid w:val="00A86FB6"/>
    <w:rsid w:val="00A94DDC"/>
    <w:rsid w:val="00AA4EBF"/>
    <w:rsid w:val="00AC4498"/>
    <w:rsid w:val="00AD3C60"/>
    <w:rsid w:val="00AE0ADD"/>
    <w:rsid w:val="00AE3829"/>
    <w:rsid w:val="00AF47FB"/>
    <w:rsid w:val="00B0789D"/>
    <w:rsid w:val="00B122DB"/>
    <w:rsid w:val="00B217DB"/>
    <w:rsid w:val="00B23505"/>
    <w:rsid w:val="00B332A5"/>
    <w:rsid w:val="00B4036C"/>
    <w:rsid w:val="00B477A8"/>
    <w:rsid w:val="00B5398C"/>
    <w:rsid w:val="00B80C8A"/>
    <w:rsid w:val="00B94F99"/>
    <w:rsid w:val="00BB421D"/>
    <w:rsid w:val="00BB6ECF"/>
    <w:rsid w:val="00BD2DD9"/>
    <w:rsid w:val="00BF163A"/>
    <w:rsid w:val="00BF450F"/>
    <w:rsid w:val="00C042E5"/>
    <w:rsid w:val="00C05CD2"/>
    <w:rsid w:val="00C134C0"/>
    <w:rsid w:val="00C15641"/>
    <w:rsid w:val="00C15933"/>
    <w:rsid w:val="00C221E7"/>
    <w:rsid w:val="00C32F8C"/>
    <w:rsid w:val="00C37176"/>
    <w:rsid w:val="00C41E96"/>
    <w:rsid w:val="00C46FA6"/>
    <w:rsid w:val="00C53062"/>
    <w:rsid w:val="00C67AED"/>
    <w:rsid w:val="00C70529"/>
    <w:rsid w:val="00C70908"/>
    <w:rsid w:val="00C83666"/>
    <w:rsid w:val="00C84402"/>
    <w:rsid w:val="00CA227A"/>
    <w:rsid w:val="00CC73A9"/>
    <w:rsid w:val="00CE5E1E"/>
    <w:rsid w:val="00CE6DCC"/>
    <w:rsid w:val="00CF3927"/>
    <w:rsid w:val="00D00EA1"/>
    <w:rsid w:val="00D072B9"/>
    <w:rsid w:val="00D16B20"/>
    <w:rsid w:val="00D23E9F"/>
    <w:rsid w:val="00D242E4"/>
    <w:rsid w:val="00D57137"/>
    <w:rsid w:val="00D76296"/>
    <w:rsid w:val="00D846CA"/>
    <w:rsid w:val="00D9552B"/>
    <w:rsid w:val="00DB0159"/>
    <w:rsid w:val="00DB11C5"/>
    <w:rsid w:val="00DC4863"/>
    <w:rsid w:val="00DD0535"/>
    <w:rsid w:val="00DD68B0"/>
    <w:rsid w:val="00DF568D"/>
    <w:rsid w:val="00E07138"/>
    <w:rsid w:val="00E1235B"/>
    <w:rsid w:val="00E1612B"/>
    <w:rsid w:val="00E273CA"/>
    <w:rsid w:val="00E27D1E"/>
    <w:rsid w:val="00E350AF"/>
    <w:rsid w:val="00E56E37"/>
    <w:rsid w:val="00E57452"/>
    <w:rsid w:val="00E8429F"/>
    <w:rsid w:val="00E94CA9"/>
    <w:rsid w:val="00EB60C9"/>
    <w:rsid w:val="00EC34E3"/>
    <w:rsid w:val="00EC5508"/>
    <w:rsid w:val="00EC7B7D"/>
    <w:rsid w:val="00ED1825"/>
    <w:rsid w:val="00ED370A"/>
    <w:rsid w:val="00EF35BA"/>
    <w:rsid w:val="00EF46F3"/>
    <w:rsid w:val="00F009E6"/>
    <w:rsid w:val="00F04BCC"/>
    <w:rsid w:val="00F05332"/>
    <w:rsid w:val="00F21ADC"/>
    <w:rsid w:val="00F4492F"/>
    <w:rsid w:val="00F5217B"/>
    <w:rsid w:val="00F60628"/>
    <w:rsid w:val="00F6392A"/>
    <w:rsid w:val="00F63D2C"/>
    <w:rsid w:val="00F66194"/>
    <w:rsid w:val="00F67BA6"/>
    <w:rsid w:val="00F824D4"/>
    <w:rsid w:val="00F84ED3"/>
    <w:rsid w:val="00F8554A"/>
    <w:rsid w:val="00F8619B"/>
    <w:rsid w:val="00F87384"/>
    <w:rsid w:val="00FB1771"/>
    <w:rsid w:val="00FB24C3"/>
    <w:rsid w:val="00FC490A"/>
    <w:rsid w:val="00F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1FA0-1349-48A2-88D4-5267C32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D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D2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D9"/>
    <w:pPr>
      <w:ind w:left="720"/>
      <w:contextualSpacing/>
    </w:pPr>
  </w:style>
  <w:style w:type="table" w:styleId="a4">
    <w:name w:val="Table Grid"/>
    <w:basedOn w:val="a1"/>
    <w:uiPriority w:val="39"/>
    <w:rsid w:val="0025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D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2522D9"/>
  </w:style>
  <w:style w:type="character" w:customStyle="1" w:styleId="apple-converted-space">
    <w:name w:val="apple-converted-space"/>
    <w:basedOn w:val="a0"/>
    <w:rsid w:val="002522D9"/>
  </w:style>
  <w:style w:type="character" w:styleId="a7">
    <w:name w:val="Hyperlink"/>
    <w:basedOn w:val="a0"/>
    <w:uiPriority w:val="99"/>
    <w:unhideWhenUsed/>
    <w:rsid w:val="002522D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5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522D9"/>
    <w:rPr>
      <w:color w:val="808080"/>
    </w:rPr>
  </w:style>
  <w:style w:type="paragraph" w:customStyle="1" w:styleId="Default">
    <w:name w:val="Default"/>
    <w:rsid w:val="00252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2074E"/>
    <w:rPr>
      <w:b/>
      <w:bCs/>
    </w:rPr>
  </w:style>
  <w:style w:type="paragraph" w:customStyle="1" w:styleId="a00">
    <w:name w:val="a0"/>
    <w:basedOn w:val="a"/>
    <w:uiPriority w:val="99"/>
    <w:rsid w:val="009C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9C7C1A"/>
    <w:pPr>
      <w:snapToGrid w:val="0"/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character" w:styleId="ab">
    <w:name w:val="Emphasis"/>
    <w:basedOn w:val="a0"/>
    <w:uiPriority w:val="20"/>
    <w:qFormat/>
    <w:rsid w:val="00822A0B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822A0B"/>
    <w:rPr>
      <w:color w:val="954F72" w:themeColor="followedHyperlink"/>
      <w:u w:val="single"/>
    </w:rPr>
  </w:style>
  <w:style w:type="paragraph" w:customStyle="1" w:styleId="ConsPlusNormal">
    <w:name w:val="ConsPlusNormal"/>
    <w:rsid w:val="00001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12EF"/>
  </w:style>
  <w:style w:type="character" w:customStyle="1" w:styleId="field-content">
    <w:name w:val="field-content"/>
    <w:basedOn w:val="a0"/>
    <w:rsid w:val="00C41E96"/>
  </w:style>
  <w:style w:type="character" w:customStyle="1" w:styleId="date-display-single">
    <w:name w:val="date-display-single"/>
    <w:basedOn w:val="a0"/>
    <w:rsid w:val="00C41E96"/>
  </w:style>
  <w:style w:type="paragraph" w:styleId="ad">
    <w:name w:val="header"/>
    <w:basedOn w:val="a"/>
    <w:link w:val="ae"/>
    <w:uiPriority w:val="99"/>
    <w:unhideWhenUsed/>
    <w:rsid w:val="0021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5509"/>
  </w:style>
  <w:style w:type="paragraph" w:styleId="af">
    <w:name w:val="footer"/>
    <w:basedOn w:val="a"/>
    <w:link w:val="af0"/>
    <w:uiPriority w:val="99"/>
    <w:unhideWhenUsed/>
    <w:rsid w:val="0021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5509"/>
  </w:style>
  <w:style w:type="paragraph" w:customStyle="1" w:styleId="Char1CharCharCharChar">
    <w:name w:val="Char Знак Знак1 Char Знак Знак Char Знак Знак Char Знак Знак Char Знак Знак Знак Знак"/>
    <w:basedOn w:val="a"/>
    <w:rsid w:val="003E748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substitute">
    <w:name w:val="substitute"/>
    <w:basedOn w:val="a0"/>
    <w:rsid w:val="00BB6ECF"/>
  </w:style>
  <w:style w:type="paragraph" w:customStyle="1" w:styleId="s3">
    <w:name w:val="s_3"/>
    <w:basedOn w:val="a"/>
    <w:rsid w:val="00F0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0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4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">
    <w:name w:val="heading"/>
    <w:basedOn w:val="a0"/>
    <w:rsid w:val="00CF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26" Type="http://schemas.openxmlformats.org/officeDocument/2006/relationships/hyperlink" Target="http://www.gks.ru/bgd/regl/b15_11/IssWWW.exe/Stg/d01/15-35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hyperlink" Target="http://www.freepatent.ru/images/patents/485/2488421/patent-2488421.pdf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7.jpeg"/><Relationship Id="rId33" Type="http://schemas.openxmlformats.org/officeDocument/2006/relationships/hyperlink" Target="http://www.rosatom.ru/upload/iblock/0d3/0d382fb9dd816901ce51fc8ee6fcfbb6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2.jpeg"/><Relationship Id="rId29" Type="http://schemas.openxmlformats.org/officeDocument/2006/relationships/hyperlink" Target="http://www.norao.ru/upload/catalog_NORAO_200x200%20(2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6.png"/><Relationship Id="rId32" Type="http://schemas.openxmlformats.org/officeDocument/2006/relationships/hyperlink" Target="http://www.ecomet-s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5.jpeg"/><Relationship Id="rId28" Type="http://schemas.openxmlformats.org/officeDocument/2006/relationships/hyperlink" Target="http://www.rosatom.ru/upload/iblock/e21/e21ced22b2cc8d7fed8d83cadab6d0b8.pdf" TargetMode="External"/><Relationship Id="rId36" Type="http://schemas.openxmlformats.org/officeDocument/2006/relationships/hyperlink" Target="http://www.vast.vrn.ru/auction.html" TargetMode="Externa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.jpeg"/><Relationship Id="rId31" Type="http://schemas.openxmlformats.org/officeDocument/2006/relationships/hyperlink" Target="http://www.lnpp2.ru/?q=node/2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4.png"/><Relationship Id="rId27" Type="http://schemas.openxmlformats.org/officeDocument/2006/relationships/hyperlink" Target="http://www.aem-group.ru/mediacenter/informatoriy/atomnaya-energetika-v-mire.html" TargetMode="External"/><Relationship Id="rId30" Type="http://schemas.openxmlformats.org/officeDocument/2006/relationships/hyperlink" Target="http://archive.rosatom.ru/wps/wcm/connect/rosrao/rosraosite/activity/conversion/classification/b2c6d500446b88b3a4fdefc800b48570" TargetMode="External"/><Relationship Id="rId35" Type="http://schemas.openxmlformats.org/officeDocument/2006/relationships/hyperlink" Target="http://monitoring.rosfirm.ru/chart/bitum-pmc1893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D1AB10-C56F-498C-AAC7-5B913ED01589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0109E50-E557-48BF-8D82-52F796C4723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Класс 1</a:t>
          </a:r>
        </a:p>
      </dgm:t>
    </dgm:pt>
    <dgm:pt modelId="{595CEC8B-E592-4EAC-833F-0CE0948BF96B}" type="parTrans" cxnId="{108AB3BE-D99C-495C-9B88-6AB7120D49A3}">
      <dgm:prSet/>
      <dgm:spPr/>
      <dgm:t>
        <a:bodyPr/>
        <a:lstStyle/>
        <a:p>
          <a:endParaRPr lang="ru-RU"/>
        </a:p>
      </dgm:t>
    </dgm:pt>
    <dgm:pt modelId="{485AEBB4-2872-4177-B197-2B7D389BBC01}" type="sibTrans" cxnId="{108AB3BE-D99C-495C-9B88-6AB7120D49A3}">
      <dgm:prSet/>
      <dgm:spPr/>
      <dgm:t>
        <a:bodyPr/>
        <a:lstStyle/>
        <a:p>
          <a:endParaRPr lang="ru-RU"/>
        </a:p>
      </dgm:t>
    </dgm:pt>
    <dgm:pt modelId="{055F2974-83E8-4004-9155-5E7C25886DB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Класс 2</a:t>
          </a:r>
        </a:p>
      </dgm:t>
    </dgm:pt>
    <dgm:pt modelId="{447B409B-02D8-4169-B61F-235508178436}" type="parTrans" cxnId="{BBB84BB9-1905-4169-8CED-AD81A6E6B3FD}">
      <dgm:prSet/>
      <dgm:spPr/>
      <dgm:t>
        <a:bodyPr/>
        <a:lstStyle/>
        <a:p>
          <a:endParaRPr lang="ru-RU"/>
        </a:p>
      </dgm:t>
    </dgm:pt>
    <dgm:pt modelId="{7422E8D4-7A70-40EA-AE98-D691783E9D5F}" type="sibTrans" cxnId="{BBB84BB9-1905-4169-8CED-AD81A6E6B3FD}">
      <dgm:prSet/>
      <dgm:spPr/>
      <dgm:t>
        <a:bodyPr/>
        <a:lstStyle/>
        <a:p>
          <a:endParaRPr lang="ru-RU"/>
        </a:p>
      </dgm:t>
    </dgm:pt>
    <dgm:pt modelId="{9F20E6E7-6E36-492D-9176-C98EA97592FA}">
      <dgm:prSet phldrT="[Текст]" custT="1"/>
      <dgm:spPr/>
      <dgm:t>
        <a:bodyPr/>
        <a:lstStyle/>
        <a:p>
          <a:pPr>
            <a:lnSpc>
              <a:spcPct val="70000"/>
            </a:lnSpc>
            <a:spcAft>
              <a:spcPts val="0"/>
            </a:spcAft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ТРО(материалы, оборудования,изделия,грунт,отвержденные ЖРО,ВАО с низким тепловыделением,САО долгоживущие) Подвергаются финальной изоляции в пунктах глубинного захоронения</a:t>
          </a:r>
        </a:p>
      </dgm:t>
    </dgm:pt>
    <dgm:pt modelId="{AAFB5CBA-457A-4012-BDCC-5E151843F98B}" type="parTrans" cxnId="{0677EC3A-EA6C-4102-B3C9-4B2B67C2DB51}">
      <dgm:prSet/>
      <dgm:spPr/>
      <dgm:t>
        <a:bodyPr/>
        <a:lstStyle/>
        <a:p>
          <a:endParaRPr lang="ru-RU"/>
        </a:p>
      </dgm:t>
    </dgm:pt>
    <dgm:pt modelId="{3DEC58F3-B705-4E1E-8715-17640B1FDD31}" type="sibTrans" cxnId="{0677EC3A-EA6C-4102-B3C9-4B2B67C2DB51}">
      <dgm:prSet/>
      <dgm:spPr/>
      <dgm:t>
        <a:bodyPr/>
        <a:lstStyle/>
        <a:p>
          <a:endParaRPr lang="ru-RU"/>
        </a:p>
      </dgm:t>
    </dgm:pt>
    <dgm:pt modelId="{63E4F0A5-2AAB-4325-B58E-A51F4C077F49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Класс 3</a:t>
          </a:r>
        </a:p>
      </dgm:t>
    </dgm:pt>
    <dgm:pt modelId="{41006558-911A-4A4C-9395-78694D914997}" type="parTrans" cxnId="{FFF1DA75-8B1E-44F6-A00C-345AC00F6325}">
      <dgm:prSet/>
      <dgm:spPr/>
      <dgm:t>
        <a:bodyPr/>
        <a:lstStyle/>
        <a:p>
          <a:endParaRPr lang="ru-RU"/>
        </a:p>
      </dgm:t>
    </dgm:pt>
    <dgm:pt modelId="{3C9251E4-AFC1-4881-8A79-1608CBB95C68}" type="sibTrans" cxnId="{FFF1DA75-8B1E-44F6-A00C-345AC00F6325}">
      <dgm:prSet/>
      <dgm:spPr/>
      <dgm:t>
        <a:bodyPr/>
        <a:lstStyle/>
        <a:p>
          <a:endParaRPr lang="ru-RU"/>
        </a:p>
      </dgm:t>
    </dgm:pt>
    <dgm:pt modelId="{4FD09C39-3988-4468-9D5D-AE3771AA0E70}">
      <dgm:prSet phldrT="[Текст]" custT="1"/>
      <dgm:spPr/>
      <dgm:t>
        <a:bodyPr/>
        <a:lstStyle/>
        <a:p>
          <a:pPr>
            <a:lnSpc>
              <a:spcPct val="70000"/>
            </a:lnSpc>
            <a:spcAft>
              <a:spcPts val="0"/>
            </a:spcAft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ТРО(материалы,оборудования,изделия,грунт,отвержденные ЖРО,САО короткоживущие, НАО долгоживущие). Подвергаются финальной изоляции в пунктах приповерхностного захоронения на глубине до 100 м</a:t>
          </a:r>
        </a:p>
      </dgm:t>
    </dgm:pt>
    <dgm:pt modelId="{3EA5E7C6-E98C-4AE6-9884-8F92D3CAEC60}" type="parTrans" cxnId="{2CBE790F-C399-4678-9681-C82A6B25E8BF}">
      <dgm:prSet/>
      <dgm:spPr/>
      <dgm:t>
        <a:bodyPr/>
        <a:lstStyle/>
        <a:p>
          <a:endParaRPr lang="ru-RU"/>
        </a:p>
      </dgm:t>
    </dgm:pt>
    <dgm:pt modelId="{EB93D8CD-AC36-44F1-8AC0-6F5CC66E86A1}" type="sibTrans" cxnId="{2CBE790F-C399-4678-9681-C82A6B25E8BF}">
      <dgm:prSet/>
      <dgm:spPr/>
      <dgm:t>
        <a:bodyPr/>
        <a:lstStyle/>
        <a:p>
          <a:endParaRPr lang="ru-RU"/>
        </a:p>
      </dgm:t>
    </dgm:pt>
    <dgm:pt modelId="{DD74B877-3653-4FD8-8DC2-D8172ED9427F}">
      <dgm:prSet phldrT="[Текст]" custT="1"/>
      <dgm:spPr/>
      <dgm:t>
        <a:bodyPr/>
        <a:lstStyle/>
        <a:p>
          <a:pPr>
            <a:lnSpc>
              <a:spcPct val="70000"/>
            </a:lnSpc>
            <a:spcAft>
              <a:spcPts val="0"/>
            </a:spcAft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ТРО:(материалы,оборудования,изделия,отвержденные ЖРО,ВАО с высоким тепловыделением). Подвергаются финальной изоляции в пунктах глубинного захоронения с предварительной выдержкой</a:t>
          </a:r>
        </a:p>
      </dgm:t>
    </dgm:pt>
    <dgm:pt modelId="{F3427FDA-3166-42B8-A911-D6501EF5CC88}" type="sibTrans" cxnId="{8E3A2470-FBDF-4493-B74D-3254292EE87E}">
      <dgm:prSet/>
      <dgm:spPr/>
      <dgm:t>
        <a:bodyPr/>
        <a:lstStyle/>
        <a:p>
          <a:endParaRPr lang="ru-RU"/>
        </a:p>
      </dgm:t>
    </dgm:pt>
    <dgm:pt modelId="{88DDC755-177D-4FED-9C2E-906EE7A7299C}" type="parTrans" cxnId="{8E3A2470-FBDF-4493-B74D-3254292EE87E}">
      <dgm:prSet/>
      <dgm:spPr/>
      <dgm:t>
        <a:bodyPr/>
        <a:lstStyle/>
        <a:p>
          <a:endParaRPr lang="ru-RU"/>
        </a:p>
      </dgm:t>
    </dgm:pt>
    <dgm:pt modelId="{A3E36654-C6E6-40D1-9968-E5F118CE21A8}" type="pres">
      <dgm:prSet presAssocID="{D4D1AB10-C56F-498C-AAC7-5B913ED015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50009C-5BEF-4C31-BFBB-E5B61BE6DAD1}" type="pres">
      <dgm:prSet presAssocID="{80109E50-E557-48BF-8D82-52F796C47230}" presName="linNode" presStyleCnt="0"/>
      <dgm:spPr/>
    </dgm:pt>
    <dgm:pt modelId="{39D8D08B-35ED-48D5-B343-FF38B0125A80}" type="pres">
      <dgm:prSet presAssocID="{80109E50-E557-48BF-8D82-52F796C47230}" presName="parentText" presStyleLbl="node1" presStyleIdx="0" presStyleCnt="3" custScaleX="47410" custLinFactNeighborX="719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330D1-9DEC-4495-8E6F-28860D2578F5}" type="pres">
      <dgm:prSet presAssocID="{80109E50-E557-48BF-8D82-52F796C47230}" presName="descendantText" presStyleLbl="alignAccFollowNode1" presStyleIdx="0" presStyleCnt="3" custScaleX="1166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7E187D-52C0-4255-AC27-14DAE30D94DD}" type="pres">
      <dgm:prSet presAssocID="{485AEBB4-2872-4177-B197-2B7D389BBC01}" presName="sp" presStyleCnt="0"/>
      <dgm:spPr/>
    </dgm:pt>
    <dgm:pt modelId="{060A49CE-F484-44A5-B778-2FBDA6749CCE}" type="pres">
      <dgm:prSet presAssocID="{055F2974-83E8-4004-9155-5E7C25886DBF}" presName="linNode" presStyleCnt="0"/>
      <dgm:spPr/>
    </dgm:pt>
    <dgm:pt modelId="{AB8E5FBB-EAC1-4DCA-8FA2-ED8E0FB26462}" type="pres">
      <dgm:prSet presAssocID="{055F2974-83E8-4004-9155-5E7C25886DBF}" presName="parentText" presStyleLbl="node1" presStyleIdx="1" presStyleCnt="3" custScaleX="4826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3E164F-2B5C-473E-8E6A-2C455695E4A1}" type="pres">
      <dgm:prSet presAssocID="{055F2974-83E8-4004-9155-5E7C25886DBF}" presName="descendantText" presStyleLbl="alignAccFollowNode1" presStyleIdx="1" presStyleCnt="3" custScaleX="1163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B51773-4B2F-48FD-9059-88A608B33D07}" type="pres">
      <dgm:prSet presAssocID="{7422E8D4-7A70-40EA-AE98-D691783E9D5F}" presName="sp" presStyleCnt="0"/>
      <dgm:spPr/>
    </dgm:pt>
    <dgm:pt modelId="{23DECD83-D8DB-44C4-8180-EC66320646F8}" type="pres">
      <dgm:prSet presAssocID="{63E4F0A5-2AAB-4325-B58E-A51F4C077F49}" presName="linNode" presStyleCnt="0"/>
      <dgm:spPr/>
    </dgm:pt>
    <dgm:pt modelId="{E62ACADB-5CD3-4CB5-A97D-0D44F14172D9}" type="pres">
      <dgm:prSet presAssocID="{63E4F0A5-2AAB-4325-B58E-A51F4C077F49}" presName="parentText" presStyleLbl="node1" presStyleIdx="2" presStyleCnt="3" custScaleX="46080" custLinFactNeighborX="719" custLinFactNeighborY="15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88F977-C2E6-44FF-99C6-A2A735D446F5}" type="pres">
      <dgm:prSet presAssocID="{63E4F0A5-2AAB-4325-B58E-A51F4C077F49}" presName="descendantText" presStyleLbl="alignAccFollowNode1" presStyleIdx="2" presStyleCnt="3" custScaleX="117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0BCA07-EB64-44DD-BFFE-4320CEB7F510}" type="presOf" srcId="{9F20E6E7-6E36-492D-9176-C98EA97592FA}" destId="{1A3E164F-2B5C-473E-8E6A-2C455695E4A1}" srcOrd="0" destOrd="0" presId="urn:microsoft.com/office/officeart/2005/8/layout/vList5"/>
    <dgm:cxn modelId="{108AB3BE-D99C-495C-9B88-6AB7120D49A3}" srcId="{D4D1AB10-C56F-498C-AAC7-5B913ED01589}" destId="{80109E50-E557-48BF-8D82-52F796C47230}" srcOrd="0" destOrd="0" parTransId="{595CEC8B-E592-4EAC-833F-0CE0948BF96B}" sibTransId="{485AEBB4-2872-4177-B197-2B7D389BBC01}"/>
    <dgm:cxn modelId="{FFF1DA75-8B1E-44F6-A00C-345AC00F6325}" srcId="{D4D1AB10-C56F-498C-AAC7-5B913ED01589}" destId="{63E4F0A5-2AAB-4325-B58E-A51F4C077F49}" srcOrd="2" destOrd="0" parTransId="{41006558-911A-4A4C-9395-78694D914997}" sibTransId="{3C9251E4-AFC1-4881-8A79-1608CBB95C68}"/>
    <dgm:cxn modelId="{0677EC3A-EA6C-4102-B3C9-4B2B67C2DB51}" srcId="{055F2974-83E8-4004-9155-5E7C25886DBF}" destId="{9F20E6E7-6E36-492D-9176-C98EA97592FA}" srcOrd="0" destOrd="0" parTransId="{AAFB5CBA-457A-4012-BDCC-5E151843F98B}" sibTransId="{3DEC58F3-B705-4E1E-8715-17640B1FDD31}"/>
    <dgm:cxn modelId="{2157711C-F07D-4987-B6CE-9112BA265760}" type="presOf" srcId="{63E4F0A5-2AAB-4325-B58E-A51F4C077F49}" destId="{E62ACADB-5CD3-4CB5-A97D-0D44F14172D9}" srcOrd="0" destOrd="0" presId="urn:microsoft.com/office/officeart/2005/8/layout/vList5"/>
    <dgm:cxn modelId="{99540650-FC90-4157-AABC-51F99C45BC80}" type="presOf" srcId="{4FD09C39-3988-4468-9D5D-AE3771AA0E70}" destId="{2C88F977-C2E6-44FF-99C6-A2A735D446F5}" srcOrd="0" destOrd="0" presId="urn:microsoft.com/office/officeart/2005/8/layout/vList5"/>
    <dgm:cxn modelId="{06FDF493-2E64-4EF5-87F8-B39E63A33B1B}" type="presOf" srcId="{80109E50-E557-48BF-8D82-52F796C47230}" destId="{39D8D08B-35ED-48D5-B343-FF38B0125A80}" srcOrd="0" destOrd="0" presId="urn:microsoft.com/office/officeart/2005/8/layout/vList5"/>
    <dgm:cxn modelId="{8E3A2470-FBDF-4493-B74D-3254292EE87E}" srcId="{80109E50-E557-48BF-8D82-52F796C47230}" destId="{DD74B877-3653-4FD8-8DC2-D8172ED9427F}" srcOrd="0" destOrd="0" parTransId="{88DDC755-177D-4FED-9C2E-906EE7A7299C}" sibTransId="{F3427FDA-3166-42B8-A911-D6501EF5CC88}"/>
    <dgm:cxn modelId="{D513E254-4D83-423F-B85F-B7D84D266A9E}" type="presOf" srcId="{D4D1AB10-C56F-498C-AAC7-5B913ED01589}" destId="{A3E36654-C6E6-40D1-9968-E5F118CE21A8}" srcOrd="0" destOrd="0" presId="urn:microsoft.com/office/officeart/2005/8/layout/vList5"/>
    <dgm:cxn modelId="{458A0EE0-6E8B-4B13-B8E1-467F257700AC}" type="presOf" srcId="{055F2974-83E8-4004-9155-5E7C25886DBF}" destId="{AB8E5FBB-EAC1-4DCA-8FA2-ED8E0FB26462}" srcOrd="0" destOrd="0" presId="urn:microsoft.com/office/officeart/2005/8/layout/vList5"/>
    <dgm:cxn modelId="{BBB84BB9-1905-4169-8CED-AD81A6E6B3FD}" srcId="{D4D1AB10-C56F-498C-AAC7-5B913ED01589}" destId="{055F2974-83E8-4004-9155-5E7C25886DBF}" srcOrd="1" destOrd="0" parTransId="{447B409B-02D8-4169-B61F-235508178436}" sibTransId="{7422E8D4-7A70-40EA-AE98-D691783E9D5F}"/>
    <dgm:cxn modelId="{33FA5EDF-ED30-4DFF-A741-5EF9F59446CB}" type="presOf" srcId="{DD74B877-3653-4FD8-8DC2-D8172ED9427F}" destId="{64F330D1-9DEC-4495-8E6F-28860D2578F5}" srcOrd="0" destOrd="0" presId="urn:microsoft.com/office/officeart/2005/8/layout/vList5"/>
    <dgm:cxn modelId="{2CBE790F-C399-4678-9681-C82A6B25E8BF}" srcId="{63E4F0A5-2AAB-4325-B58E-A51F4C077F49}" destId="{4FD09C39-3988-4468-9D5D-AE3771AA0E70}" srcOrd="0" destOrd="0" parTransId="{3EA5E7C6-E98C-4AE6-9884-8F92D3CAEC60}" sibTransId="{EB93D8CD-AC36-44F1-8AC0-6F5CC66E86A1}"/>
    <dgm:cxn modelId="{0436124B-38FB-41A8-9876-63C6EAFD3EDE}" type="presParOf" srcId="{A3E36654-C6E6-40D1-9968-E5F118CE21A8}" destId="{FC50009C-5BEF-4C31-BFBB-E5B61BE6DAD1}" srcOrd="0" destOrd="0" presId="urn:microsoft.com/office/officeart/2005/8/layout/vList5"/>
    <dgm:cxn modelId="{2833D266-0AFE-403C-85E2-6AC9B8EA81D0}" type="presParOf" srcId="{FC50009C-5BEF-4C31-BFBB-E5B61BE6DAD1}" destId="{39D8D08B-35ED-48D5-B343-FF38B0125A80}" srcOrd="0" destOrd="0" presId="urn:microsoft.com/office/officeart/2005/8/layout/vList5"/>
    <dgm:cxn modelId="{7663FB32-D169-4E94-A471-4DB279D8F13E}" type="presParOf" srcId="{FC50009C-5BEF-4C31-BFBB-E5B61BE6DAD1}" destId="{64F330D1-9DEC-4495-8E6F-28860D2578F5}" srcOrd="1" destOrd="0" presId="urn:microsoft.com/office/officeart/2005/8/layout/vList5"/>
    <dgm:cxn modelId="{5071421B-025F-434D-A423-FB8A91A2BC5E}" type="presParOf" srcId="{A3E36654-C6E6-40D1-9968-E5F118CE21A8}" destId="{A97E187D-52C0-4255-AC27-14DAE30D94DD}" srcOrd="1" destOrd="0" presId="urn:microsoft.com/office/officeart/2005/8/layout/vList5"/>
    <dgm:cxn modelId="{E9132185-ECCB-448A-89B5-11D83F1456AB}" type="presParOf" srcId="{A3E36654-C6E6-40D1-9968-E5F118CE21A8}" destId="{060A49CE-F484-44A5-B778-2FBDA6749CCE}" srcOrd="2" destOrd="0" presId="urn:microsoft.com/office/officeart/2005/8/layout/vList5"/>
    <dgm:cxn modelId="{98C56EA7-7CBA-4E7B-9F36-3BD703E5F236}" type="presParOf" srcId="{060A49CE-F484-44A5-B778-2FBDA6749CCE}" destId="{AB8E5FBB-EAC1-4DCA-8FA2-ED8E0FB26462}" srcOrd="0" destOrd="0" presId="urn:microsoft.com/office/officeart/2005/8/layout/vList5"/>
    <dgm:cxn modelId="{30330FAC-3527-4D95-A181-D6AF55CD1410}" type="presParOf" srcId="{060A49CE-F484-44A5-B778-2FBDA6749CCE}" destId="{1A3E164F-2B5C-473E-8E6A-2C455695E4A1}" srcOrd="1" destOrd="0" presId="urn:microsoft.com/office/officeart/2005/8/layout/vList5"/>
    <dgm:cxn modelId="{D6D85B4E-71C7-4409-A727-2E7F2B38EA33}" type="presParOf" srcId="{A3E36654-C6E6-40D1-9968-E5F118CE21A8}" destId="{A8B51773-4B2F-48FD-9059-88A608B33D07}" srcOrd="3" destOrd="0" presId="urn:microsoft.com/office/officeart/2005/8/layout/vList5"/>
    <dgm:cxn modelId="{DC6C4368-D502-4294-96B9-161446268AA2}" type="presParOf" srcId="{A3E36654-C6E6-40D1-9968-E5F118CE21A8}" destId="{23DECD83-D8DB-44C4-8180-EC66320646F8}" srcOrd="4" destOrd="0" presId="urn:microsoft.com/office/officeart/2005/8/layout/vList5"/>
    <dgm:cxn modelId="{64D06053-DE27-43DC-B3F5-C2F262666998}" type="presParOf" srcId="{23DECD83-D8DB-44C4-8180-EC66320646F8}" destId="{E62ACADB-5CD3-4CB5-A97D-0D44F14172D9}" srcOrd="0" destOrd="0" presId="urn:microsoft.com/office/officeart/2005/8/layout/vList5"/>
    <dgm:cxn modelId="{FFE9D96B-E376-438F-9789-6B50CDB98152}" type="presParOf" srcId="{23DECD83-D8DB-44C4-8180-EC66320646F8}" destId="{2C88F977-C2E6-44FF-99C6-A2A735D446F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4D1AB10-C56F-498C-AAC7-5B913ED01589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0109E50-E557-48BF-8D82-52F796C4723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Класс 4</a:t>
          </a:r>
        </a:p>
      </dgm:t>
    </dgm:pt>
    <dgm:pt modelId="{595CEC8B-E592-4EAC-833F-0CE0948BF96B}" type="parTrans" cxnId="{108AB3BE-D99C-495C-9B88-6AB7120D49A3}">
      <dgm:prSet/>
      <dgm:spPr/>
      <dgm:t>
        <a:bodyPr/>
        <a:lstStyle/>
        <a:p>
          <a:endParaRPr lang="ru-RU"/>
        </a:p>
      </dgm:t>
    </dgm:pt>
    <dgm:pt modelId="{485AEBB4-2872-4177-B197-2B7D389BBC01}" type="sibTrans" cxnId="{108AB3BE-D99C-495C-9B88-6AB7120D49A3}">
      <dgm:prSet/>
      <dgm:spPr/>
      <dgm:t>
        <a:bodyPr/>
        <a:lstStyle/>
        <a:p>
          <a:endParaRPr lang="ru-RU"/>
        </a:p>
      </dgm:t>
    </dgm:pt>
    <dgm:pt modelId="{DD74B877-3653-4FD8-8DC2-D8172ED9427F}">
      <dgm:prSet phldrT="[Текст]" custT="1"/>
      <dgm:spPr/>
      <dgm:t>
        <a:bodyPr/>
        <a:lstStyle/>
        <a:p>
          <a:pPr>
            <a:lnSpc>
              <a:spcPct val="70000"/>
            </a:lnSpc>
            <a:spcAft>
              <a:spcPts val="0"/>
            </a:spcAft>
          </a:pPr>
          <a:endParaRPr lang="ru-RU" sz="1100"/>
        </a:p>
        <a:p>
          <a:pPr>
            <a:lnSpc>
              <a:spcPct val="70000"/>
            </a:lnSpc>
            <a:spcAft>
              <a:spcPts val="0"/>
            </a:spcAft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ТРО(материалы,оборудования,изделия,грунт, биологические объекты,отвержденные ЖРО,НАО короткоживущие, ОНАО долгоживущие). Подвергаются финальной изоляции  в пунктах приповерхностного захоронения на уровне Земли</a:t>
          </a:r>
        </a:p>
      </dgm:t>
    </dgm:pt>
    <dgm:pt modelId="{88DDC755-177D-4FED-9C2E-906EE7A7299C}" type="parTrans" cxnId="{8E3A2470-FBDF-4493-B74D-3254292EE87E}">
      <dgm:prSet/>
      <dgm:spPr/>
      <dgm:t>
        <a:bodyPr/>
        <a:lstStyle/>
        <a:p>
          <a:endParaRPr lang="ru-RU"/>
        </a:p>
      </dgm:t>
    </dgm:pt>
    <dgm:pt modelId="{F3427FDA-3166-42B8-A911-D6501EF5CC88}" type="sibTrans" cxnId="{8E3A2470-FBDF-4493-B74D-3254292EE87E}">
      <dgm:prSet/>
      <dgm:spPr/>
      <dgm:t>
        <a:bodyPr/>
        <a:lstStyle/>
        <a:p>
          <a:endParaRPr lang="ru-RU"/>
        </a:p>
      </dgm:t>
    </dgm:pt>
    <dgm:pt modelId="{055F2974-83E8-4004-9155-5E7C25886DB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Класс 5</a:t>
          </a:r>
        </a:p>
      </dgm:t>
    </dgm:pt>
    <dgm:pt modelId="{447B409B-02D8-4169-B61F-235508178436}" type="parTrans" cxnId="{BBB84BB9-1905-4169-8CED-AD81A6E6B3FD}">
      <dgm:prSet/>
      <dgm:spPr/>
      <dgm:t>
        <a:bodyPr/>
        <a:lstStyle/>
        <a:p>
          <a:endParaRPr lang="ru-RU"/>
        </a:p>
      </dgm:t>
    </dgm:pt>
    <dgm:pt modelId="{7422E8D4-7A70-40EA-AE98-D691783E9D5F}" type="sibTrans" cxnId="{BBB84BB9-1905-4169-8CED-AD81A6E6B3FD}">
      <dgm:prSet/>
      <dgm:spPr/>
      <dgm:t>
        <a:bodyPr/>
        <a:lstStyle/>
        <a:p>
          <a:endParaRPr lang="ru-RU"/>
        </a:p>
      </dgm:t>
    </dgm:pt>
    <dgm:pt modelId="{9F20E6E7-6E36-492D-9176-C98EA97592FA}">
      <dgm:prSet phldrT="[Текст]" custT="1"/>
      <dgm:spPr/>
      <dgm:t>
        <a:bodyPr/>
        <a:lstStyle/>
        <a:p>
          <a:pPr>
            <a:lnSpc>
              <a:spcPct val="70000"/>
            </a:lnSpc>
            <a:spcAft>
              <a:spcPts val="0"/>
            </a:spcAft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ЖРО(оргинаические и неорганические жидкости,пульпы,шламы,САО короткоживущие,НАО долгоживущие). Подвергаются финальной изоляции в существующих  пунктах глубинного захоронения</a:t>
          </a:r>
          <a:endParaRPr lang="ru-RU" sz="1200"/>
        </a:p>
      </dgm:t>
    </dgm:pt>
    <dgm:pt modelId="{AAFB5CBA-457A-4012-BDCC-5E151843F98B}" type="parTrans" cxnId="{0677EC3A-EA6C-4102-B3C9-4B2B67C2DB51}">
      <dgm:prSet/>
      <dgm:spPr/>
      <dgm:t>
        <a:bodyPr/>
        <a:lstStyle/>
        <a:p>
          <a:endParaRPr lang="ru-RU"/>
        </a:p>
      </dgm:t>
    </dgm:pt>
    <dgm:pt modelId="{3DEC58F3-B705-4E1E-8715-17640B1FDD31}" type="sibTrans" cxnId="{0677EC3A-EA6C-4102-B3C9-4B2B67C2DB51}">
      <dgm:prSet/>
      <dgm:spPr/>
      <dgm:t>
        <a:bodyPr/>
        <a:lstStyle/>
        <a:p>
          <a:endParaRPr lang="ru-RU"/>
        </a:p>
      </dgm:t>
    </dgm:pt>
    <dgm:pt modelId="{63E4F0A5-2AAB-4325-B58E-A51F4C077F49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Класс 6</a:t>
          </a:r>
        </a:p>
      </dgm:t>
    </dgm:pt>
    <dgm:pt modelId="{41006558-911A-4A4C-9395-78694D914997}" type="parTrans" cxnId="{FFF1DA75-8B1E-44F6-A00C-345AC00F6325}">
      <dgm:prSet/>
      <dgm:spPr/>
      <dgm:t>
        <a:bodyPr/>
        <a:lstStyle/>
        <a:p>
          <a:endParaRPr lang="ru-RU"/>
        </a:p>
      </dgm:t>
    </dgm:pt>
    <dgm:pt modelId="{3C9251E4-AFC1-4881-8A79-1608CBB95C68}" type="sibTrans" cxnId="{FFF1DA75-8B1E-44F6-A00C-345AC00F6325}">
      <dgm:prSet/>
      <dgm:spPr/>
      <dgm:t>
        <a:bodyPr/>
        <a:lstStyle/>
        <a:p>
          <a:endParaRPr lang="ru-RU"/>
        </a:p>
      </dgm:t>
    </dgm:pt>
    <dgm:pt modelId="{4FD09C39-3988-4468-9D5D-AE3771AA0E70}">
      <dgm:prSet phldrT="[Текст]" custT="1"/>
      <dgm:spPr/>
      <dgm:t>
        <a:bodyPr/>
        <a:lstStyle/>
        <a:p>
          <a:pPr>
            <a:lnSpc>
              <a:spcPct val="70000"/>
            </a:lnSpc>
            <a:spcAft>
              <a:spcPts val="0"/>
            </a:spcAft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РАО, 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образующиеся при добыче и переработке урановых руд, минерального и органическог осырья с повышенным содержанием природных радионуклидов.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Подвергаются финальной изоляции в пунктах приповерхностного захоронения </a:t>
          </a:r>
        </a:p>
      </dgm:t>
    </dgm:pt>
    <dgm:pt modelId="{3EA5E7C6-E98C-4AE6-9884-8F92D3CAEC60}" type="parTrans" cxnId="{2CBE790F-C399-4678-9681-C82A6B25E8BF}">
      <dgm:prSet/>
      <dgm:spPr/>
      <dgm:t>
        <a:bodyPr/>
        <a:lstStyle/>
        <a:p>
          <a:endParaRPr lang="ru-RU"/>
        </a:p>
      </dgm:t>
    </dgm:pt>
    <dgm:pt modelId="{EB93D8CD-AC36-44F1-8AC0-6F5CC66E86A1}" type="sibTrans" cxnId="{2CBE790F-C399-4678-9681-C82A6B25E8BF}">
      <dgm:prSet/>
      <dgm:spPr/>
      <dgm:t>
        <a:bodyPr/>
        <a:lstStyle/>
        <a:p>
          <a:endParaRPr lang="ru-RU"/>
        </a:p>
      </dgm:t>
    </dgm:pt>
    <dgm:pt modelId="{7F41F9FF-E03D-4E39-AAE1-D5195B712756}" type="pres">
      <dgm:prSet presAssocID="{D4D1AB10-C56F-498C-AAC7-5B913ED015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5A39BA-81C6-4F0C-9DB4-29CC074D842F}" type="pres">
      <dgm:prSet presAssocID="{80109E50-E557-48BF-8D82-52F796C47230}" presName="linNode" presStyleCnt="0"/>
      <dgm:spPr/>
    </dgm:pt>
    <dgm:pt modelId="{B728FA11-521E-463E-843F-158D856D7CF4}" type="pres">
      <dgm:prSet presAssocID="{80109E50-E557-48BF-8D82-52F796C47230}" presName="parentText" presStyleLbl="node1" presStyleIdx="0" presStyleCnt="3" custScaleX="4780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4A379F-046D-4EA9-8925-690F340C7EF1}" type="pres">
      <dgm:prSet presAssocID="{80109E50-E557-48BF-8D82-52F796C47230}" presName="descendantText" presStyleLbl="alignAccFollowNode1" presStyleIdx="0" presStyleCnt="3" custScaleX="115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4F290C-9106-489C-96D7-307059CEB748}" type="pres">
      <dgm:prSet presAssocID="{485AEBB4-2872-4177-B197-2B7D389BBC01}" presName="sp" presStyleCnt="0"/>
      <dgm:spPr/>
    </dgm:pt>
    <dgm:pt modelId="{7EC624E8-54CD-4C71-9F3F-83CBF1BFE960}" type="pres">
      <dgm:prSet presAssocID="{055F2974-83E8-4004-9155-5E7C25886DBF}" presName="linNode" presStyleCnt="0"/>
      <dgm:spPr/>
    </dgm:pt>
    <dgm:pt modelId="{6280BF5E-85ED-43CE-9FBA-7144241E2D68}" type="pres">
      <dgm:prSet presAssocID="{055F2974-83E8-4004-9155-5E7C25886DBF}" presName="parentText" presStyleLbl="node1" presStyleIdx="1" presStyleCnt="3" custScaleX="4903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5585A0-C477-4CAA-AA42-3E2EC0EDB0F4}" type="pres">
      <dgm:prSet presAssocID="{055F2974-83E8-4004-9155-5E7C25886DBF}" presName="descendantText" presStyleLbl="alignAccFollowNode1" presStyleIdx="1" presStyleCnt="3" custScaleX="1145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CC9F9-839F-4E1F-B4FC-BA87F41A009C}" type="pres">
      <dgm:prSet presAssocID="{7422E8D4-7A70-40EA-AE98-D691783E9D5F}" presName="sp" presStyleCnt="0"/>
      <dgm:spPr/>
    </dgm:pt>
    <dgm:pt modelId="{05E75256-8B16-4C58-9A09-3AA090E4F888}" type="pres">
      <dgm:prSet presAssocID="{63E4F0A5-2AAB-4325-B58E-A51F4C077F49}" presName="linNode" presStyleCnt="0"/>
      <dgm:spPr/>
    </dgm:pt>
    <dgm:pt modelId="{19B4BCBE-BF90-482D-B07C-CC39556F6504}" type="pres">
      <dgm:prSet presAssocID="{63E4F0A5-2AAB-4325-B58E-A51F4C077F49}" presName="parentText" presStyleLbl="node1" presStyleIdx="2" presStyleCnt="3" custScaleX="504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7145AF-61AD-4D26-9068-7555BF159DA3}" type="pres">
      <dgm:prSet presAssocID="{63E4F0A5-2AAB-4325-B58E-A51F4C077F49}" presName="descendantText" presStyleLbl="alignAccFollowNode1" presStyleIdx="2" presStyleCnt="3" custScaleX="114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F5AC617-0E7F-4D97-860B-55D993F1AF51}" type="presOf" srcId="{63E4F0A5-2AAB-4325-B58E-A51F4C077F49}" destId="{19B4BCBE-BF90-482D-B07C-CC39556F6504}" srcOrd="0" destOrd="0" presId="urn:microsoft.com/office/officeart/2005/8/layout/vList5"/>
    <dgm:cxn modelId="{0677EC3A-EA6C-4102-B3C9-4B2B67C2DB51}" srcId="{055F2974-83E8-4004-9155-5E7C25886DBF}" destId="{9F20E6E7-6E36-492D-9176-C98EA97592FA}" srcOrd="0" destOrd="0" parTransId="{AAFB5CBA-457A-4012-BDCC-5E151843F98B}" sibTransId="{3DEC58F3-B705-4E1E-8715-17640B1FDD31}"/>
    <dgm:cxn modelId="{BBB84BB9-1905-4169-8CED-AD81A6E6B3FD}" srcId="{D4D1AB10-C56F-498C-AAC7-5B913ED01589}" destId="{055F2974-83E8-4004-9155-5E7C25886DBF}" srcOrd="1" destOrd="0" parTransId="{447B409B-02D8-4169-B61F-235508178436}" sibTransId="{7422E8D4-7A70-40EA-AE98-D691783E9D5F}"/>
    <dgm:cxn modelId="{FFF1DA75-8B1E-44F6-A00C-345AC00F6325}" srcId="{D4D1AB10-C56F-498C-AAC7-5B913ED01589}" destId="{63E4F0A5-2AAB-4325-B58E-A51F4C077F49}" srcOrd="2" destOrd="0" parTransId="{41006558-911A-4A4C-9395-78694D914997}" sibTransId="{3C9251E4-AFC1-4881-8A79-1608CBB95C68}"/>
    <dgm:cxn modelId="{39187082-26E1-46B8-91EE-963BBC5C81E5}" type="presOf" srcId="{055F2974-83E8-4004-9155-5E7C25886DBF}" destId="{6280BF5E-85ED-43CE-9FBA-7144241E2D68}" srcOrd="0" destOrd="0" presId="urn:microsoft.com/office/officeart/2005/8/layout/vList5"/>
    <dgm:cxn modelId="{13B2DA25-70E7-4833-88D5-53C372ECCC3C}" type="presOf" srcId="{9F20E6E7-6E36-492D-9176-C98EA97592FA}" destId="{A75585A0-C477-4CAA-AA42-3E2EC0EDB0F4}" srcOrd="0" destOrd="0" presId="urn:microsoft.com/office/officeart/2005/8/layout/vList5"/>
    <dgm:cxn modelId="{0E49AA20-3F36-4DAF-9DFE-1280B0A8E5A5}" type="presOf" srcId="{80109E50-E557-48BF-8D82-52F796C47230}" destId="{B728FA11-521E-463E-843F-158D856D7CF4}" srcOrd="0" destOrd="0" presId="urn:microsoft.com/office/officeart/2005/8/layout/vList5"/>
    <dgm:cxn modelId="{0300A4DD-240C-4A11-9287-D6B62E3E32F4}" type="presOf" srcId="{D4D1AB10-C56F-498C-AAC7-5B913ED01589}" destId="{7F41F9FF-E03D-4E39-AAE1-D5195B712756}" srcOrd="0" destOrd="0" presId="urn:microsoft.com/office/officeart/2005/8/layout/vList5"/>
    <dgm:cxn modelId="{8E3A2470-FBDF-4493-B74D-3254292EE87E}" srcId="{80109E50-E557-48BF-8D82-52F796C47230}" destId="{DD74B877-3653-4FD8-8DC2-D8172ED9427F}" srcOrd="0" destOrd="0" parTransId="{88DDC755-177D-4FED-9C2E-906EE7A7299C}" sibTransId="{F3427FDA-3166-42B8-A911-D6501EF5CC88}"/>
    <dgm:cxn modelId="{108AB3BE-D99C-495C-9B88-6AB7120D49A3}" srcId="{D4D1AB10-C56F-498C-AAC7-5B913ED01589}" destId="{80109E50-E557-48BF-8D82-52F796C47230}" srcOrd="0" destOrd="0" parTransId="{595CEC8B-E592-4EAC-833F-0CE0948BF96B}" sibTransId="{485AEBB4-2872-4177-B197-2B7D389BBC01}"/>
    <dgm:cxn modelId="{B4160D1B-1FFD-4ADE-89BF-AC93069A3F60}" type="presOf" srcId="{DD74B877-3653-4FD8-8DC2-D8172ED9427F}" destId="{B34A379F-046D-4EA9-8925-690F340C7EF1}" srcOrd="0" destOrd="0" presId="urn:microsoft.com/office/officeart/2005/8/layout/vList5"/>
    <dgm:cxn modelId="{2CBE790F-C399-4678-9681-C82A6B25E8BF}" srcId="{63E4F0A5-2AAB-4325-B58E-A51F4C077F49}" destId="{4FD09C39-3988-4468-9D5D-AE3771AA0E70}" srcOrd="0" destOrd="0" parTransId="{3EA5E7C6-E98C-4AE6-9884-8F92D3CAEC60}" sibTransId="{EB93D8CD-AC36-44F1-8AC0-6F5CC66E86A1}"/>
    <dgm:cxn modelId="{9F4D3F32-F1B1-417D-9BCF-3012303D38C4}" type="presOf" srcId="{4FD09C39-3988-4468-9D5D-AE3771AA0E70}" destId="{EB7145AF-61AD-4D26-9068-7555BF159DA3}" srcOrd="0" destOrd="0" presId="urn:microsoft.com/office/officeart/2005/8/layout/vList5"/>
    <dgm:cxn modelId="{6C37E469-08F8-4600-8488-57A63A95378C}" type="presParOf" srcId="{7F41F9FF-E03D-4E39-AAE1-D5195B712756}" destId="{065A39BA-81C6-4F0C-9DB4-29CC074D842F}" srcOrd="0" destOrd="0" presId="urn:microsoft.com/office/officeart/2005/8/layout/vList5"/>
    <dgm:cxn modelId="{EBF1F498-D0F2-404C-A3B4-4FA908370432}" type="presParOf" srcId="{065A39BA-81C6-4F0C-9DB4-29CC074D842F}" destId="{B728FA11-521E-463E-843F-158D856D7CF4}" srcOrd="0" destOrd="0" presId="urn:microsoft.com/office/officeart/2005/8/layout/vList5"/>
    <dgm:cxn modelId="{C81B0564-B1A6-4945-BC5D-6547E24D684F}" type="presParOf" srcId="{065A39BA-81C6-4F0C-9DB4-29CC074D842F}" destId="{B34A379F-046D-4EA9-8925-690F340C7EF1}" srcOrd="1" destOrd="0" presId="urn:microsoft.com/office/officeart/2005/8/layout/vList5"/>
    <dgm:cxn modelId="{EBC07558-B506-4CD1-862C-B0A082AB89AD}" type="presParOf" srcId="{7F41F9FF-E03D-4E39-AAE1-D5195B712756}" destId="{324F290C-9106-489C-96D7-307059CEB748}" srcOrd="1" destOrd="0" presId="urn:microsoft.com/office/officeart/2005/8/layout/vList5"/>
    <dgm:cxn modelId="{EA911D33-7FCB-4128-9E14-B121C04E1180}" type="presParOf" srcId="{7F41F9FF-E03D-4E39-AAE1-D5195B712756}" destId="{7EC624E8-54CD-4C71-9F3F-83CBF1BFE960}" srcOrd="2" destOrd="0" presId="urn:microsoft.com/office/officeart/2005/8/layout/vList5"/>
    <dgm:cxn modelId="{2AB6ED68-DB7A-452C-B3E5-243D3EE2DC85}" type="presParOf" srcId="{7EC624E8-54CD-4C71-9F3F-83CBF1BFE960}" destId="{6280BF5E-85ED-43CE-9FBA-7144241E2D68}" srcOrd="0" destOrd="0" presId="urn:microsoft.com/office/officeart/2005/8/layout/vList5"/>
    <dgm:cxn modelId="{E2291E8F-CABE-4C34-873C-FF12AAE2E4AE}" type="presParOf" srcId="{7EC624E8-54CD-4C71-9F3F-83CBF1BFE960}" destId="{A75585A0-C477-4CAA-AA42-3E2EC0EDB0F4}" srcOrd="1" destOrd="0" presId="urn:microsoft.com/office/officeart/2005/8/layout/vList5"/>
    <dgm:cxn modelId="{144CB5A0-13A5-4977-B2CB-AEEC0B8655D7}" type="presParOf" srcId="{7F41F9FF-E03D-4E39-AAE1-D5195B712756}" destId="{9FCCC9F9-839F-4E1F-B4FC-BA87F41A009C}" srcOrd="3" destOrd="0" presId="urn:microsoft.com/office/officeart/2005/8/layout/vList5"/>
    <dgm:cxn modelId="{145B9D15-B6C6-4388-9967-78C1FB078495}" type="presParOf" srcId="{7F41F9FF-E03D-4E39-AAE1-D5195B712756}" destId="{05E75256-8B16-4C58-9A09-3AA090E4F888}" srcOrd="4" destOrd="0" presId="urn:microsoft.com/office/officeart/2005/8/layout/vList5"/>
    <dgm:cxn modelId="{E165AC07-C4B9-44B1-9707-BC04D25C6DF4}" type="presParOf" srcId="{05E75256-8B16-4C58-9A09-3AA090E4F888}" destId="{19B4BCBE-BF90-482D-B07C-CC39556F6504}" srcOrd="0" destOrd="0" presId="urn:microsoft.com/office/officeart/2005/8/layout/vList5"/>
    <dgm:cxn modelId="{D2376996-9F4E-4739-8071-D729686FC28A}" type="presParOf" srcId="{05E75256-8B16-4C58-9A09-3AA090E4F888}" destId="{EB7145AF-61AD-4D26-9068-7555BF159DA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F330D1-9DEC-4495-8E6F-28860D2578F5}">
      <dsp:nvSpPr>
        <dsp:cNvPr id="0" name=""/>
        <dsp:cNvSpPr/>
      </dsp:nvSpPr>
      <dsp:spPr>
        <a:xfrm rot="5400000">
          <a:off x="3325734" y="-1943917"/>
          <a:ext cx="596726" cy="4636003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7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ТРО:(материалы,оборудования,изделия,отвержденные ЖРО,ВАО с высоким тепловыделением). Подвергаются финальной изоляции в пунктах глубинного захоронения с предварительной выдержкой</a:t>
          </a:r>
        </a:p>
      </dsp:txBody>
      <dsp:txXfrm rot="-5400000">
        <a:off x="1306096" y="104851"/>
        <a:ext cx="4606873" cy="538466"/>
      </dsp:txXfrm>
    </dsp:sp>
    <dsp:sp modelId="{39D8D08B-35ED-48D5-B343-FF38B0125A80}">
      <dsp:nvSpPr>
        <dsp:cNvPr id="0" name=""/>
        <dsp:cNvSpPr/>
      </dsp:nvSpPr>
      <dsp:spPr>
        <a:xfrm>
          <a:off x="274723" y="3"/>
          <a:ext cx="1059949" cy="7459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 1</a:t>
          </a:r>
        </a:p>
      </dsp:txBody>
      <dsp:txXfrm>
        <a:off x="311135" y="36415"/>
        <a:ext cx="987125" cy="673083"/>
      </dsp:txXfrm>
    </dsp:sp>
    <dsp:sp modelId="{1A3E164F-2B5C-473E-8E6A-2C455695E4A1}">
      <dsp:nvSpPr>
        <dsp:cNvPr id="0" name=""/>
        <dsp:cNvSpPr/>
      </dsp:nvSpPr>
      <dsp:spPr>
        <a:xfrm rot="5400000">
          <a:off x="3339436" y="-1155368"/>
          <a:ext cx="596726" cy="4625312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7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ТРО(материалы, оборудования,изделия,грунт,отвержденные ЖРО,ВАО с низким тепловыделением,САО долгоживущие) Подвергаются финальной изоляции в пунктах глубинного захоронения</a:t>
          </a:r>
        </a:p>
      </dsp:txBody>
      <dsp:txXfrm rot="-5400000">
        <a:off x="1325143" y="888055"/>
        <a:ext cx="4596182" cy="538466"/>
      </dsp:txXfrm>
    </dsp:sp>
    <dsp:sp modelId="{AB8E5FBB-EAC1-4DCA-8FA2-ED8E0FB26462}">
      <dsp:nvSpPr>
        <dsp:cNvPr id="0" name=""/>
        <dsp:cNvSpPr/>
      </dsp:nvSpPr>
      <dsp:spPr>
        <a:xfrm>
          <a:off x="246146" y="784333"/>
          <a:ext cx="1078997" cy="7459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 2</a:t>
          </a:r>
        </a:p>
      </dsp:txBody>
      <dsp:txXfrm>
        <a:off x="282558" y="820745"/>
        <a:ext cx="1006173" cy="673083"/>
      </dsp:txXfrm>
    </dsp:sp>
    <dsp:sp modelId="{2C88F977-C2E6-44FF-99C6-A2A735D446F5}">
      <dsp:nvSpPr>
        <dsp:cNvPr id="0" name=""/>
        <dsp:cNvSpPr/>
      </dsp:nvSpPr>
      <dsp:spPr>
        <a:xfrm rot="5400000">
          <a:off x="3321893" y="-403405"/>
          <a:ext cx="596726" cy="4687792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7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ТРО(материалы,оборудования,изделия,грунт,отвержденные ЖРО,САО короткоживущие, НАО долгоживущие). Подвергаются финальной изоляции в пунктах приповерхностного захоронения на глубине до 100 м</a:t>
          </a:r>
        </a:p>
      </dsp:txBody>
      <dsp:txXfrm rot="-5400000">
        <a:off x="1276360" y="1671258"/>
        <a:ext cx="4658662" cy="538466"/>
      </dsp:txXfrm>
    </dsp:sp>
    <dsp:sp modelId="{E62ACADB-5CD3-4CB5-A97D-0D44F14172D9}">
      <dsp:nvSpPr>
        <dsp:cNvPr id="0" name=""/>
        <dsp:cNvSpPr/>
      </dsp:nvSpPr>
      <dsp:spPr>
        <a:xfrm>
          <a:off x="274723" y="1568667"/>
          <a:ext cx="1030214" cy="7459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 3</a:t>
          </a:r>
        </a:p>
      </dsp:txBody>
      <dsp:txXfrm>
        <a:off x="311135" y="1605079"/>
        <a:ext cx="957390" cy="6730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4A379F-046D-4EA9-8925-690F340C7EF1}">
      <dsp:nvSpPr>
        <dsp:cNvPr id="0" name=""/>
        <dsp:cNvSpPr/>
      </dsp:nvSpPr>
      <dsp:spPr>
        <a:xfrm rot="5400000">
          <a:off x="3340692" y="-1928011"/>
          <a:ext cx="581992" cy="458571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7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1100" kern="1200"/>
        </a:p>
        <a:p>
          <a:pPr marL="57150" lvl="1" indent="-57150" algn="l" defTabSz="488950">
            <a:lnSpc>
              <a:spcPct val="7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ТРО(материалы,оборудования,изделия,грунт, биологические объекты,отвержденные ЖРО,НАО короткоживущие, ОНАО долгоживущие). Подвергаются финальной изоляции  в пунктах приповерхностного захоронения на уровне Земли</a:t>
          </a:r>
        </a:p>
      </dsp:txBody>
      <dsp:txXfrm rot="-5400000">
        <a:off x="1338830" y="102262"/>
        <a:ext cx="4557307" cy="525170"/>
      </dsp:txXfrm>
    </dsp:sp>
    <dsp:sp modelId="{B728FA11-521E-463E-843F-158D856D7CF4}">
      <dsp:nvSpPr>
        <dsp:cNvPr id="0" name=""/>
        <dsp:cNvSpPr/>
      </dsp:nvSpPr>
      <dsp:spPr>
        <a:xfrm>
          <a:off x="266703" y="1102"/>
          <a:ext cx="1072125" cy="7274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 4</a:t>
          </a:r>
        </a:p>
      </dsp:txBody>
      <dsp:txXfrm>
        <a:off x="302216" y="36615"/>
        <a:ext cx="1001099" cy="656464"/>
      </dsp:txXfrm>
    </dsp:sp>
    <dsp:sp modelId="{A75585A0-C477-4CAA-AA42-3E2EC0EDB0F4}">
      <dsp:nvSpPr>
        <dsp:cNvPr id="0" name=""/>
        <dsp:cNvSpPr/>
      </dsp:nvSpPr>
      <dsp:spPr>
        <a:xfrm rot="5400000">
          <a:off x="3358613" y="-1154618"/>
          <a:ext cx="581992" cy="456666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7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ЖРО(оргинаические и неорганические жидкости,пульпы,шламы,САО короткоживущие,НАО долгоживущие). Подвергаются финальной изоляции в существующих  пунктах глубинного захоронения</a:t>
          </a:r>
          <a:endParaRPr lang="ru-RU" sz="1200" kern="1200"/>
        </a:p>
      </dsp:txBody>
      <dsp:txXfrm rot="-5400000">
        <a:off x="1366279" y="866127"/>
        <a:ext cx="4538250" cy="525170"/>
      </dsp:txXfrm>
    </dsp:sp>
    <dsp:sp modelId="{6280BF5E-85ED-43CE-9FBA-7144241E2D68}">
      <dsp:nvSpPr>
        <dsp:cNvPr id="0" name=""/>
        <dsp:cNvSpPr/>
      </dsp:nvSpPr>
      <dsp:spPr>
        <a:xfrm>
          <a:off x="266703" y="764967"/>
          <a:ext cx="1099574" cy="7274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 5</a:t>
          </a:r>
        </a:p>
      </dsp:txBody>
      <dsp:txXfrm>
        <a:off x="302216" y="800480"/>
        <a:ext cx="1028548" cy="656464"/>
      </dsp:txXfrm>
    </dsp:sp>
    <dsp:sp modelId="{EB7145AF-61AD-4D26-9068-7555BF159DA3}">
      <dsp:nvSpPr>
        <dsp:cNvPr id="0" name=""/>
        <dsp:cNvSpPr/>
      </dsp:nvSpPr>
      <dsp:spPr>
        <a:xfrm rot="5400000">
          <a:off x="3389455" y="-389617"/>
          <a:ext cx="581992" cy="4564389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7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РАО, </a:t>
          </a:r>
          <a:r>
            <a:rPr lang="ru-RU" sz="11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образующиеся при добыче и переработке урановых руд, минерального и органическог осырья с повышенным содержанием природных радионуклидов.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Подвергаются финальной изоляции в пунктах приповерхностного захоронения </a:t>
          </a:r>
        </a:p>
      </dsp:txBody>
      <dsp:txXfrm rot="-5400000">
        <a:off x="1398257" y="1629992"/>
        <a:ext cx="4535978" cy="525170"/>
      </dsp:txXfrm>
    </dsp:sp>
    <dsp:sp modelId="{19B4BCBE-BF90-482D-B07C-CC39556F6504}">
      <dsp:nvSpPr>
        <dsp:cNvPr id="0" name=""/>
        <dsp:cNvSpPr/>
      </dsp:nvSpPr>
      <dsp:spPr>
        <a:xfrm>
          <a:off x="266703" y="1528832"/>
          <a:ext cx="1131553" cy="7274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 6</a:t>
          </a:r>
        </a:p>
      </dsp:txBody>
      <dsp:txXfrm>
        <a:off x="302216" y="1564345"/>
        <a:ext cx="1060527" cy="656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80DC-18B7-41E0-A784-597B910D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19505</Words>
  <Characters>111185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2017-05-25T19:08:00Z</dcterms:created>
  <dcterms:modified xsi:type="dcterms:W3CDTF">2017-05-25T19:08:00Z</dcterms:modified>
</cp:coreProperties>
</file>