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827" w:rsidRPr="009678F4" w:rsidRDefault="00203827" w:rsidP="009678F4">
      <w:pPr>
        <w:overflowPunct w:val="0"/>
        <w:autoSpaceDE w:val="0"/>
        <w:autoSpaceDN w:val="0"/>
        <w:adjustRightInd w:val="0"/>
        <w:spacing w:after="120"/>
        <w:ind w:firstLine="0"/>
        <w:jc w:val="center"/>
        <w:textAlignment w:val="baseline"/>
        <w:rPr>
          <w:caps/>
          <w:sz w:val="24"/>
          <w:lang w:val="ru-RU"/>
        </w:rPr>
      </w:pPr>
      <w:r w:rsidRPr="009678F4">
        <w:rPr>
          <w:caps/>
          <w:sz w:val="24"/>
          <w:lang w:val="ru-RU"/>
        </w:rPr>
        <w:t>правительство российской федерации</w:t>
      </w:r>
    </w:p>
    <w:p w:rsidR="00203827" w:rsidRPr="009678F4" w:rsidRDefault="00203827" w:rsidP="009678F4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 w:val="24"/>
          <w:lang w:val="ru-RU"/>
        </w:rPr>
      </w:pPr>
      <w:r w:rsidRPr="009678F4">
        <w:rPr>
          <w:b/>
          <w:sz w:val="24"/>
          <w:lang w:val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03827" w:rsidRPr="009678F4" w:rsidRDefault="00203827" w:rsidP="009678F4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 w:val="24"/>
          <w:lang w:val="ru-RU"/>
        </w:rPr>
      </w:pPr>
      <w:r w:rsidRPr="009678F4">
        <w:rPr>
          <w:b/>
          <w:sz w:val="24"/>
          <w:lang w:val="ru-RU"/>
        </w:rPr>
        <w:t>«САНКТ-ПЕТЕРБУРГСКИЙ ГОСУДАРСТВЕННЫЙ УНИВЕРСИТЕТ»</w:t>
      </w:r>
    </w:p>
    <w:p w:rsidR="00203827" w:rsidRPr="009678F4" w:rsidRDefault="00203827" w:rsidP="009678F4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 w:val="24"/>
          <w:lang w:val="ru-RU"/>
        </w:rPr>
      </w:pPr>
      <w:r w:rsidRPr="009678F4">
        <w:rPr>
          <w:b/>
          <w:sz w:val="24"/>
          <w:szCs w:val="20"/>
          <w:lang w:val="ru-RU"/>
        </w:rPr>
        <w:t>(</w:t>
      </w:r>
      <w:r w:rsidRPr="009678F4">
        <w:rPr>
          <w:b/>
          <w:sz w:val="24"/>
          <w:lang w:val="ru-RU"/>
        </w:rPr>
        <w:t>СПбГУ)</w:t>
      </w:r>
    </w:p>
    <w:p w:rsidR="00203827" w:rsidRPr="009678F4" w:rsidRDefault="00203827" w:rsidP="009678F4">
      <w:pPr>
        <w:ind w:firstLine="0"/>
        <w:jc w:val="center"/>
        <w:rPr>
          <w:sz w:val="24"/>
          <w:lang w:val="ru-RU"/>
        </w:rPr>
      </w:pPr>
      <w:r w:rsidRPr="009678F4">
        <w:rPr>
          <w:sz w:val="24"/>
          <w:lang w:val="ru-RU"/>
        </w:rPr>
        <w:t>Институт Наук о Земле</w:t>
      </w:r>
    </w:p>
    <w:p w:rsidR="00203827" w:rsidRPr="009678F4" w:rsidRDefault="00203827" w:rsidP="009678F4">
      <w:pPr>
        <w:ind w:firstLine="0"/>
        <w:jc w:val="center"/>
        <w:rPr>
          <w:sz w:val="24"/>
          <w:lang w:val="ru-RU"/>
        </w:rPr>
      </w:pPr>
      <w:r w:rsidRPr="009678F4">
        <w:rPr>
          <w:sz w:val="24"/>
          <w:lang w:val="ru-RU"/>
        </w:rPr>
        <w:t>Кафедра региональной политики и политической географии</w:t>
      </w:r>
    </w:p>
    <w:p w:rsidR="00203827" w:rsidRPr="00203827" w:rsidRDefault="00203827" w:rsidP="009678F4">
      <w:pPr>
        <w:ind w:firstLine="0"/>
        <w:jc w:val="center"/>
        <w:rPr>
          <w:lang w:val="ru-RU"/>
        </w:rPr>
      </w:pPr>
    </w:p>
    <w:p w:rsidR="00203827" w:rsidRPr="00203827" w:rsidRDefault="00203827" w:rsidP="009678F4">
      <w:pPr>
        <w:ind w:firstLine="0"/>
        <w:jc w:val="center"/>
        <w:rPr>
          <w:lang w:val="ru-RU"/>
        </w:rPr>
      </w:pPr>
    </w:p>
    <w:p w:rsidR="00203827" w:rsidRPr="009678F4" w:rsidRDefault="00203827" w:rsidP="009678F4">
      <w:pPr>
        <w:ind w:firstLine="0"/>
        <w:jc w:val="center"/>
        <w:rPr>
          <w:sz w:val="24"/>
          <w:lang w:val="ru-RU"/>
        </w:rPr>
      </w:pPr>
      <w:r w:rsidRPr="009678F4">
        <w:rPr>
          <w:b/>
          <w:sz w:val="24"/>
          <w:lang w:val="ru-RU"/>
        </w:rPr>
        <w:t>Воронцова Елена Александровна</w:t>
      </w:r>
    </w:p>
    <w:p w:rsidR="00203827" w:rsidRPr="00203827" w:rsidRDefault="00203827" w:rsidP="009678F4">
      <w:pPr>
        <w:ind w:firstLine="0"/>
        <w:jc w:val="center"/>
        <w:rPr>
          <w:lang w:val="ru-RU"/>
        </w:rPr>
      </w:pPr>
    </w:p>
    <w:p w:rsidR="00203827" w:rsidRPr="00203827" w:rsidRDefault="00203827" w:rsidP="009678F4">
      <w:pPr>
        <w:ind w:firstLine="0"/>
        <w:jc w:val="center"/>
        <w:rPr>
          <w:lang w:val="ru-RU"/>
        </w:rPr>
      </w:pPr>
    </w:p>
    <w:p w:rsidR="009678F4" w:rsidRPr="009678F4" w:rsidRDefault="009678F4" w:rsidP="009678F4">
      <w:pPr>
        <w:spacing w:after="200"/>
        <w:ind w:firstLine="0"/>
        <w:jc w:val="center"/>
        <w:rPr>
          <w:b/>
          <w:sz w:val="24"/>
          <w:lang w:val="ru-RU"/>
        </w:rPr>
      </w:pPr>
      <w:r w:rsidRPr="009678F4">
        <w:rPr>
          <w:b/>
          <w:sz w:val="24"/>
          <w:lang w:val="ru-RU"/>
        </w:rPr>
        <w:t>Особенности территориальной организации</w:t>
      </w:r>
      <w:r w:rsidRPr="009678F4">
        <w:rPr>
          <w:b/>
          <w:sz w:val="24"/>
          <w:lang w:val="ru-RU"/>
        </w:rPr>
        <w:br/>
        <w:t>религиозной сферы Кабардино-Балкарской Республики</w:t>
      </w:r>
      <w:r w:rsidRPr="009678F4">
        <w:rPr>
          <w:b/>
          <w:sz w:val="24"/>
          <w:lang w:val="ru-RU"/>
        </w:rPr>
        <w:br/>
        <w:t>как потенциальный источник конфликтогенности</w:t>
      </w:r>
    </w:p>
    <w:p w:rsidR="00203827" w:rsidRPr="009678F4" w:rsidRDefault="00203827" w:rsidP="009678F4">
      <w:pPr>
        <w:ind w:firstLine="0"/>
        <w:jc w:val="center"/>
        <w:rPr>
          <w:b/>
          <w:sz w:val="24"/>
          <w:lang w:val="ru-RU"/>
        </w:rPr>
      </w:pPr>
    </w:p>
    <w:p w:rsidR="00203827" w:rsidRPr="00203827" w:rsidRDefault="00203827" w:rsidP="009678F4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lang w:val="ru-RU"/>
        </w:rPr>
      </w:pPr>
    </w:p>
    <w:p w:rsidR="00203827" w:rsidRPr="009678F4" w:rsidRDefault="00203827" w:rsidP="009678F4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sz w:val="24"/>
          <w:lang w:val="ru-RU"/>
        </w:rPr>
      </w:pPr>
      <w:r w:rsidRPr="009678F4">
        <w:rPr>
          <w:sz w:val="24"/>
          <w:lang w:val="ru-RU"/>
        </w:rPr>
        <w:t xml:space="preserve">Выпускная </w:t>
      </w:r>
      <w:r w:rsidR="009678F4" w:rsidRPr="009678F4">
        <w:rPr>
          <w:sz w:val="24"/>
          <w:lang w:val="ru-RU"/>
        </w:rPr>
        <w:t>квалификационн</w:t>
      </w:r>
      <w:r w:rsidRPr="009678F4">
        <w:rPr>
          <w:sz w:val="24"/>
          <w:lang w:val="ru-RU"/>
        </w:rPr>
        <w:t>ая работа</w:t>
      </w:r>
      <w:r w:rsidRPr="009678F4">
        <w:rPr>
          <w:sz w:val="24"/>
          <w:lang w:val="ru-RU"/>
        </w:rPr>
        <w:br/>
        <w:t xml:space="preserve">по направлению </w:t>
      </w:r>
      <w:r w:rsidR="006307A9">
        <w:rPr>
          <w:sz w:val="24"/>
          <w:lang w:val="ru-RU"/>
        </w:rPr>
        <w:t>05.04.02</w:t>
      </w:r>
      <w:r w:rsidRPr="009678F4">
        <w:rPr>
          <w:sz w:val="24"/>
          <w:lang w:val="ru-RU"/>
        </w:rPr>
        <w:t xml:space="preserve"> «География»</w:t>
      </w:r>
    </w:p>
    <w:p w:rsidR="00203827" w:rsidRPr="009678F4" w:rsidRDefault="00203827" w:rsidP="009678F4">
      <w:pPr>
        <w:ind w:firstLine="0"/>
        <w:jc w:val="center"/>
        <w:rPr>
          <w:b/>
          <w:sz w:val="24"/>
          <w:lang w:val="ru-RU"/>
        </w:rPr>
      </w:pPr>
    </w:p>
    <w:p w:rsidR="00203827" w:rsidRPr="009678F4" w:rsidRDefault="00203827" w:rsidP="00203827">
      <w:pPr>
        <w:jc w:val="center"/>
        <w:rPr>
          <w:sz w:val="24"/>
          <w:lang w:val="ru-RU"/>
        </w:rPr>
      </w:pPr>
    </w:p>
    <w:p w:rsidR="00203827" w:rsidRPr="009678F4" w:rsidRDefault="00203827" w:rsidP="00203827">
      <w:pPr>
        <w:jc w:val="right"/>
        <w:rPr>
          <w:sz w:val="24"/>
          <w:lang w:val="ru-RU"/>
        </w:rPr>
      </w:pPr>
      <w:r w:rsidRPr="009678F4">
        <w:rPr>
          <w:sz w:val="24"/>
          <w:lang w:val="ru-RU"/>
        </w:rPr>
        <w:t>Научный руководитель:</w:t>
      </w:r>
    </w:p>
    <w:p w:rsidR="00203827" w:rsidRPr="009678F4" w:rsidRDefault="009678F4" w:rsidP="00203827">
      <w:pPr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ассистент </w:t>
      </w:r>
      <w:r w:rsidR="008357C1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А.А.Музалёв </w:t>
      </w:r>
    </w:p>
    <w:p w:rsidR="00203827" w:rsidRPr="009678F4" w:rsidRDefault="00203827" w:rsidP="00203827">
      <w:pPr>
        <w:jc w:val="right"/>
        <w:rPr>
          <w:sz w:val="24"/>
          <w:lang w:val="ru-RU"/>
        </w:rPr>
      </w:pPr>
      <w:r w:rsidRPr="009678F4">
        <w:rPr>
          <w:sz w:val="24"/>
          <w:lang w:val="ru-RU"/>
        </w:rPr>
        <w:t>____________________</w:t>
      </w:r>
    </w:p>
    <w:p w:rsidR="00203827" w:rsidRPr="009678F4" w:rsidRDefault="00203827" w:rsidP="00203827">
      <w:pPr>
        <w:jc w:val="right"/>
        <w:rPr>
          <w:sz w:val="24"/>
          <w:lang w:val="ru-RU"/>
        </w:rPr>
      </w:pPr>
      <w:r w:rsidRPr="009678F4">
        <w:rPr>
          <w:sz w:val="24"/>
          <w:lang w:val="ru-RU"/>
        </w:rPr>
        <w:t>«___»___________ 201</w:t>
      </w:r>
      <w:r w:rsidR="009678F4">
        <w:rPr>
          <w:sz w:val="24"/>
          <w:lang w:val="ru-RU"/>
        </w:rPr>
        <w:t>7</w:t>
      </w:r>
    </w:p>
    <w:p w:rsidR="00203827" w:rsidRPr="009678F4" w:rsidRDefault="00203827" w:rsidP="00203827">
      <w:pPr>
        <w:jc w:val="right"/>
        <w:rPr>
          <w:sz w:val="24"/>
          <w:lang w:val="ru-RU"/>
        </w:rPr>
      </w:pPr>
    </w:p>
    <w:p w:rsidR="00203827" w:rsidRPr="009678F4" w:rsidRDefault="00203827" w:rsidP="00203827">
      <w:pPr>
        <w:jc w:val="right"/>
        <w:rPr>
          <w:sz w:val="24"/>
          <w:lang w:val="ru-RU"/>
        </w:rPr>
      </w:pPr>
      <w:r w:rsidRPr="009678F4">
        <w:rPr>
          <w:sz w:val="24"/>
          <w:lang w:val="ru-RU"/>
        </w:rPr>
        <w:t xml:space="preserve">Заведующий </w:t>
      </w:r>
      <w:r w:rsidR="008357C1">
        <w:rPr>
          <w:sz w:val="24"/>
          <w:lang w:val="ru-RU"/>
        </w:rPr>
        <w:t xml:space="preserve"> </w:t>
      </w:r>
      <w:r w:rsidRPr="009678F4">
        <w:rPr>
          <w:sz w:val="24"/>
          <w:lang w:val="ru-RU"/>
        </w:rPr>
        <w:t>кафедрой:</w:t>
      </w:r>
    </w:p>
    <w:p w:rsidR="00203827" w:rsidRPr="009678F4" w:rsidRDefault="009678F4" w:rsidP="00203827">
      <w:pPr>
        <w:jc w:val="right"/>
        <w:rPr>
          <w:sz w:val="24"/>
          <w:lang w:val="ru-RU"/>
        </w:rPr>
      </w:pPr>
      <w:r>
        <w:rPr>
          <w:sz w:val="24"/>
          <w:lang w:val="ru-RU"/>
        </w:rPr>
        <w:t>к</w:t>
      </w:r>
      <w:r w:rsidR="00203827" w:rsidRPr="009678F4">
        <w:rPr>
          <w:sz w:val="24"/>
          <w:lang w:val="ru-RU"/>
        </w:rPr>
        <w:t xml:space="preserve">.г.н., </w:t>
      </w:r>
      <w:r>
        <w:rPr>
          <w:sz w:val="24"/>
          <w:lang w:val="ru-RU"/>
        </w:rPr>
        <w:t>доц</w:t>
      </w:r>
      <w:r w:rsidR="00203827" w:rsidRPr="009678F4">
        <w:rPr>
          <w:sz w:val="24"/>
          <w:lang w:val="ru-RU"/>
        </w:rPr>
        <w:t xml:space="preserve">. </w:t>
      </w:r>
      <w:r>
        <w:rPr>
          <w:sz w:val="24"/>
          <w:lang w:val="ru-RU"/>
        </w:rPr>
        <w:t>Н.В.Каледин</w:t>
      </w:r>
    </w:p>
    <w:p w:rsidR="00203827" w:rsidRPr="009678F4" w:rsidRDefault="00203827" w:rsidP="00203827">
      <w:pPr>
        <w:jc w:val="right"/>
        <w:rPr>
          <w:sz w:val="24"/>
          <w:lang w:val="ru-RU"/>
        </w:rPr>
      </w:pPr>
      <w:r w:rsidRPr="009678F4">
        <w:rPr>
          <w:sz w:val="24"/>
          <w:lang w:val="ru-RU"/>
        </w:rPr>
        <w:t>____________________</w:t>
      </w:r>
    </w:p>
    <w:p w:rsidR="00203827" w:rsidRPr="009678F4" w:rsidRDefault="00203827" w:rsidP="00203827">
      <w:pPr>
        <w:jc w:val="right"/>
        <w:rPr>
          <w:sz w:val="24"/>
          <w:lang w:val="ru-RU"/>
        </w:rPr>
      </w:pPr>
      <w:r w:rsidRPr="009678F4">
        <w:rPr>
          <w:sz w:val="24"/>
          <w:lang w:val="ru-RU"/>
        </w:rPr>
        <w:t xml:space="preserve">«___»___________ </w:t>
      </w:r>
      <w:r w:rsidR="009678F4">
        <w:rPr>
          <w:sz w:val="24"/>
          <w:lang w:val="ru-RU"/>
        </w:rPr>
        <w:t>2017</w:t>
      </w:r>
    </w:p>
    <w:p w:rsidR="00203827" w:rsidRPr="009678F4" w:rsidRDefault="00203827" w:rsidP="00203827">
      <w:pPr>
        <w:jc w:val="right"/>
        <w:rPr>
          <w:sz w:val="24"/>
          <w:lang w:val="ru-RU"/>
        </w:rPr>
      </w:pPr>
    </w:p>
    <w:p w:rsidR="00991400" w:rsidRDefault="00991400" w:rsidP="00991400">
      <w:pPr>
        <w:spacing w:after="200" w:line="276" w:lineRule="auto"/>
        <w:ind w:firstLine="0"/>
        <w:jc w:val="center"/>
        <w:rPr>
          <w:sz w:val="24"/>
          <w:lang w:val="ru-RU"/>
        </w:rPr>
      </w:pPr>
      <w:r>
        <w:rPr>
          <w:sz w:val="24"/>
          <w:lang w:val="ru-RU"/>
        </w:rPr>
        <w:t>Санкт-Петербург</w:t>
      </w:r>
    </w:p>
    <w:p w:rsidR="00991400" w:rsidRDefault="00991400" w:rsidP="006307A9">
      <w:pPr>
        <w:spacing w:after="200" w:line="276" w:lineRule="auto"/>
        <w:ind w:firstLine="0"/>
        <w:jc w:val="center"/>
        <w:rPr>
          <w:sz w:val="24"/>
          <w:lang w:val="ru-RU"/>
        </w:rPr>
      </w:pPr>
      <w:r>
        <w:rPr>
          <w:sz w:val="24"/>
          <w:lang w:val="ru-RU"/>
        </w:rPr>
        <w:t>2017</w:t>
      </w:r>
      <w:r>
        <w:rPr>
          <w:sz w:val="24"/>
          <w:lang w:val="ru-RU"/>
        </w:rPr>
        <w:br w:type="page"/>
      </w:r>
    </w:p>
    <w:p w:rsidR="00991400" w:rsidRDefault="00991400" w:rsidP="00173AC8">
      <w:pPr>
        <w:pStyle w:val="1"/>
        <w:spacing w:after="120"/>
      </w:pPr>
      <w:bookmarkStart w:id="0" w:name="_Toc483711981"/>
      <w:r>
        <w:lastRenderedPageBreak/>
        <w:t>Оглавление</w:t>
      </w:r>
      <w:bookmarkEnd w:id="0"/>
    </w:p>
    <w:sdt>
      <w:sdtPr>
        <w:rPr>
          <w:b/>
          <w:bCs/>
        </w:rPr>
        <w:id w:val="171182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r w:rsidRPr="00F97962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4"/>
              <w:szCs w:val="28"/>
              <w:lang w:bidi="ar-SA"/>
            </w:rPr>
            <w:fldChar w:fldCharType="begin"/>
          </w:r>
          <w:r w:rsidR="00D04B0E" w:rsidRPr="00173AC8">
            <w:rPr>
              <w:sz w:val="24"/>
            </w:rPr>
            <w:instrText xml:space="preserve"> TOC \o "1-3" \h \z \u </w:instrText>
          </w:r>
          <w:r w:rsidRPr="00F97962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4"/>
              <w:szCs w:val="28"/>
              <w:lang w:bidi="ar-SA"/>
            </w:rPr>
            <w:fldChar w:fldCharType="separate"/>
          </w:r>
          <w:hyperlink w:anchor="_Toc483711982" w:history="1">
            <w:r w:rsidR="00C1449C" w:rsidRPr="00C1449C">
              <w:rPr>
                <w:rStyle w:val="ab"/>
                <w:noProof/>
                <w:sz w:val="24"/>
              </w:rPr>
              <w:t>Введение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_Toc483711982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3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83" w:history="1">
            <w:r w:rsidR="00C1449C" w:rsidRPr="00C1449C">
              <w:rPr>
                <w:rStyle w:val="ab"/>
                <w:noProof/>
                <w:sz w:val="24"/>
              </w:rPr>
              <w:t>Глава 1. Теоретико-методологическая основа исследования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_Toc483711983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8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84" w:history="1">
            <w:r w:rsidR="00C1449C" w:rsidRPr="00C1449C">
              <w:rPr>
                <w:rStyle w:val="ab"/>
                <w:noProof/>
                <w:sz w:val="24"/>
              </w:rPr>
              <w:t>1.1. Место географии религий в системе географических наук: история возникновения, связь с этнографией, культурной географией и религиоведением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_Toc483711984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8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85" w:history="1">
            <w:r w:rsidR="00C1449C" w:rsidRPr="00C1449C">
              <w:rPr>
                <w:rStyle w:val="ab"/>
                <w:noProof/>
                <w:sz w:val="24"/>
              </w:rPr>
              <w:t>1.2. Объект и предмет географии религии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_Toc483711985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20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86" w:history="1">
            <w:r w:rsidR="00C1449C" w:rsidRPr="00C1449C">
              <w:rPr>
                <w:rStyle w:val="ab"/>
                <w:noProof/>
                <w:sz w:val="24"/>
              </w:rPr>
              <w:t>1.3. Методология географии религии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_Toc483711986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27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87" w:history="1">
            <w:r w:rsidR="00C1449C" w:rsidRPr="00C1449C">
              <w:rPr>
                <w:rStyle w:val="ab"/>
                <w:noProof/>
                <w:sz w:val="24"/>
              </w:rPr>
              <w:t>Глава 2. Особенности территориальной организации и динамики религиозной сферы Кабардино-Балкарской Республики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_Toc483711987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32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88" w:history="1">
            <w:r w:rsidR="00C1449C" w:rsidRPr="00C1449C">
              <w:rPr>
                <w:rStyle w:val="ab"/>
                <w:noProof/>
                <w:sz w:val="24"/>
              </w:rPr>
              <w:t>2.1. Распространение православия на территории Кабардино-Балкарии: историческая динамика и современное состояние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_Toc483711988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32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89" w:history="1">
            <w:r w:rsidR="00C1449C" w:rsidRPr="00C1449C">
              <w:rPr>
                <w:rStyle w:val="ab"/>
                <w:noProof/>
                <w:sz w:val="24"/>
              </w:rPr>
              <w:t>2.2. Распространение ислама на территории Кабардино-Балкарии: историческая динамика и современное состояние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_Toc483711989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44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0" w:history="1">
            <w:r w:rsidR="00C1449C" w:rsidRPr="00C1449C">
              <w:rPr>
                <w:rStyle w:val="ab"/>
                <w:noProof/>
                <w:sz w:val="24"/>
              </w:rPr>
              <w:t>2.3. Распространение других конфессий и верований на территории Кабардино-Балкарии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_Toc483711990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55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1" w:history="1">
            <w:r w:rsidR="00C1449C" w:rsidRPr="00C1449C">
              <w:rPr>
                <w:rStyle w:val="ab"/>
                <w:noProof/>
                <w:sz w:val="24"/>
              </w:rPr>
              <w:t>Глава 3. Особенности территориально-религиозной системы Кабардино-Балкарской Республики как потенциальный источник конфликтогенности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_Toc483711991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63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2" w:history="1">
            <w:r w:rsidR="00C1449C" w:rsidRPr="00C1449C">
              <w:rPr>
                <w:rStyle w:val="ab"/>
                <w:noProof/>
                <w:sz w:val="24"/>
              </w:rPr>
              <w:t>3.1. Районирование религиозного пространства Кабардино-Балкарской Республики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_Toc483711992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63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2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3" w:history="1">
            <w:r w:rsidR="00C1449C" w:rsidRPr="00C1449C">
              <w:rPr>
                <w:rStyle w:val="ab"/>
                <w:noProof/>
                <w:sz w:val="24"/>
              </w:rPr>
              <w:t>3.2. Оценка потенциальной конфликтогенности территориально-религиозной системы Кабардино-Балкарии и предлагаемые меры по разрешению и недопущению возникновения конфликтных ситуаций.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_Toc483711993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73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4" w:history="1">
            <w:r w:rsidR="00C1449C" w:rsidRPr="00C1449C">
              <w:rPr>
                <w:rStyle w:val="ab"/>
                <w:noProof/>
                <w:sz w:val="24"/>
              </w:rPr>
              <w:t>Заключение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_Toc483711994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87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5" w:history="1">
            <w:r w:rsidR="00C1449C" w:rsidRPr="00C1449C">
              <w:rPr>
                <w:rStyle w:val="ab"/>
                <w:noProof/>
                <w:sz w:val="24"/>
              </w:rPr>
              <w:t>Список использованной литературы и источников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_Toc483711995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90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6" w:history="1">
            <w:r w:rsidR="00C1449C" w:rsidRPr="00C1449C">
              <w:rPr>
                <w:rStyle w:val="ab"/>
                <w:noProof/>
                <w:sz w:val="24"/>
              </w:rPr>
              <w:t>Приложение 1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_Toc483711996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101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C1449C" w:rsidRPr="00C1449C" w:rsidRDefault="00F97962">
          <w:pPr>
            <w:pStyle w:val="11"/>
            <w:tabs>
              <w:tab w:val="right" w:leader="dot" w:pos="9061"/>
            </w:tabs>
            <w:rPr>
              <w:rFonts w:asciiTheme="minorHAnsi" w:hAnsiTheme="minorHAnsi"/>
              <w:noProof/>
              <w:sz w:val="20"/>
              <w:lang w:val="ru-RU" w:eastAsia="ru-RU" w:bidi="ar-SA"/>
            </w:rPr>
          </w:pPr>
          <w:hyperlink w:anchor="_Toc483711997" w:history="1">
            <w:r w:rsidR="00C1449C" w:rsidRPr="00C1449C">
              <w:rPr>
                <w:rStyle w:val="ab"/>
                <w:noProof/>
                <w:sz w:val="24"/>
              </w:rPr>
              <w:t>Приложение 2</w:t>
            </w:r>
            <w:r w:rsidR="00C1449C" w:rsidRPr="00C1449C">
              <w:rPr>
                <w:noProof/>
                <w:webHidden/>
                <w:sz w:val="24"/>
              </w:rPr>
              <w:tab/>
            </w:r>
            <w:r w:rsidRPr="00C1449C">
              <w:rPr>
                <w:noProof/>
                <w:webHidden/>
                <w:sz w:val="24"/>
              </w:rPr>
              <w:fldChar w:fldCharType="begin"/>
            </w:r>
            <w:r w:rsidR="00C1449C" w:rsidRPr="00C1449C">
              <w:rPr>
                <w:noProof/>
                <w:webHidden/>
                <w:sz w:val="24"/>
              </w:rPr>
              <w:instrText xml:space="preserve"> PAGEREF _Toc483711997 \h </w:instrText>
            </w:r>
            <w:r w:rsidRPr="00C1449C">
              <w:rPr>
                <w:noProof/>
                <w:webHidden/>
                <w:sz w:val="24"/>
              </w:rPr>
            </w:r>
            <w:r w:rsidRPr="00C1449C">
              <w:rPr>
                <w:noProof/>
                <w:webHidden/>
                <w:sz w:val="24"/>
              </w:rPr>
              <w:fldChar w:fldCharType="separate"/>
            </w:r>
            <w:r w:rsidR="00BB12FC">
              <w:rPr>
                <w:noProof/>
                <w:webHidden/>
                <w:sz w:val="24"/>
              </w:rPr>
              <w:t>104</w:t>
            </w:r>
            <w:r w:rsidRPr="00C1449C">
              <w:rPr>
                <w:noProof/>
                <w:webHidden/>
                <w:sz w:val="24"/>
              </w:rPr>
              <w:fldChar w:fldCharType="end"/>
            </w:r>
          </w:hyperlink>
        </w:p>
        <w:p w:rsidR="00173AC8" w:rsidRDefault="00F97962" w:rsidP="00173AC8">
          <w:pPr>
            <w:pStyle w:val="11"/>
            <w:tabs>
              <w:tab w:val="right" w:leader="dot" w:pos="9061"/>
            </w:tabs>
            <w:spacing w:after="0"/>
          </w:pPr>
          <w:r w:rsidRPr="00173AC8">
            <w:rPr>
              <w:sz w:val="24"/>
              <w:lang w:val="ru-RU"/>
            </w:rPr>
            <w:fldChar w:fldCharType="end"/>
          </w:r>
        </w:p>
      </w:sdtContent>
    </w:sdt>
    <w:p w:rsidR="00991400" w:rsidRPr="00173AC8" w:rsidRDefault="00991400" w:rsidP="00173AC8">
      <w:pPr>
        <w:pStyle w:val="11"/>
        <w:tabs>
          <w:tab w:val="right" w:leader="dot" w:pos="9061"/>
        </w:tabs>
        <w:spacing w:after="0" w:line="240" w:lineRule="auto"/>
        <w:rPr>
          <w:lang w:val="ru-RU"/>
        </w:rPr>
      </w:pPr>
      <w:r>
        <w:rPr>
          <w:sz w:val="24"/>
          <w:lang w:val="ru-RU"/>
        </w:rPr>
        <w:br w:type="page"/>
      </w:r>
    </w:p>
    <w:p w:rsidR="00991400" w:rsidRDefault="00991400" w:rsidP="00991400">
      <w:pPr>
        <w:pStyle w:val="1"/>
      </w:pPr>
      <w:bookmarkStart w:id="1" w:name="_Toc483711982"/>
      <w:r>
        <w:lastRenderedPageBreak/>
        <w:t>Введение</w:t>
      </w:r>
      <w:bookmarkEnd w:id="1"/>
    </w:p>
    <w:p w:rsidR="003C0E4E" w:rsidRPr="00C1449C" w:rsidRDefault="003C0E4E" w:rsidP="00991400">
      <w:pPr>
        <w:rPr>
          <w:sz w:val="24"/>
          <w:lang w:val="ru-RU"/>
        </w:rPr>
      </w:pPr>
    </w:p>
    <w:p w:rsidR="00BA288A" w:rsidRDefault="00991400" w:rsidP="00991400">
      <w:pPr>
        <w:rPr>
          <w:sz w:val="24"/>
          <w:lang w:val="ru-RU"/>
        </w:rPr>
      </w:pPr>
      <w:r w:rsidRPr="00E82AE3">
        <w:rPr>
          <w:sz w:val="24"/>
          <w:lang w:val="ru-RU"/>
        </w:rPr>
        <w:t xml:space="preserve">Актуальность темы исследования обуславливается, прежде всего, низкой степенью </w:t>
      </w:r>
      <w:r>
        <w:rPr>
          <w:sz w:val="24"/>
          <w:lang w:val="ru-RU"/>
        </w:rPr>
        <w:t>разработанности</w:t>
      </w:r>
      <w:r w:rsidRPr="00E82AE3">
        <w:rPr>
          <w:sz w:val="24"/>
          <w:lang w:val="ru-RU"/>
        </w:rPr>
        <w:t xml:space="preserve"> проблем географии религий в отечественных работах, вызванной идеологическим запретом на подобные исследования до 80-х гг. </w:t>
      </w:r>
      <w:r w:rsidRPr="00E82AE3">
        <w:rPr>
          <w:sz w:val="24"/>
        </w:rPr>
        <w:t>XX</w:t>
      </w:r>
      <w:r w:rsidRPr="00E82AE3">
        <w:rPr>
          <w:sz w:val="24"/>
          <w:lang w:val="ru-RU"/>
        </w:rPr>
        <w:t xml:space="preserve"> века и последовавшим разрывом с зарубежным опытом в этой области. К настоящему времени опубликовано достаточно много исследований, связанных с религиоведением, историей религии и различными теоретическими аспектами науки о религиях, однако, пространственному взаимоотношению между </w:t>
      </w:r>
      <w:r w:rsidR="009206EC">
        <w:rPr>
          <w:sz w:val="24"/>
          <w:lang w:val="ru-RU"/>
        </w:rPr>
        <w:t xml:space="preserve">религиями и </w:t>
      </w:r>
      <w:r w:rsidRPr="00E82AE3">
        <w:rPr>
          <w:sz w:val="24"/>
          <w:lang w:val="ru-RU"/>
        </w:rPr>
        <w:t xml:space="preserve">конфессиями уделяется совсем незначительное внимание. </w:t>
      </w:r>
    </w:p>
    <w:p w:rsidR="00BA288A" w:rsidRDefault="00991400" w:rsidP="00991400">
      <w:pPr>
        <w:rPr>
          <w:sz w:val="24"/>
          <w:lang w:val="ru-RU"/>
        </w:rPr>
      </w:pPr>
      <w:r w:rsidRPr="00E82AE3">
        <w:rPr>
          <w:sz w:val="24"/>
          <w:lang w:val="ru-RU"/>
        </w:rPr>
        <w:t xml:space="preserve">Между тем, именно </w:t>
      </w:r>
      <w:r>
        <w:rPr>
          <w:sz w:val="24"/>
          <w:lang w:val="ru-RU"/>
        </w:rPr>
        <w:t>территориальные особенности</w:t>
      </w:r>
      <w:r w:rsidRPr="00E82AE3">
        <w:rPr>
          <w:sz w:val="24"/>
          <w:lang w:val="ru-RU"/>
        </w:rPr>
        <w:t xml:space="preserve"> </w:t>
      </w:r>
      <w:r w:rsidR="00BA288A">
        <w:rPr>
          <w:sz w:val="24"/>
          <w:lang w:val="ru-RU"/>
        </w:rPr>
        <w:t>взаимодействия религиозных институтов и верующего населения могу</w:t>
      </w:r>
      <w:r w:rsidRPr="00E82AE3">
        <w:rPr>
          <w:sz w:val="24"/>
          <w:lang w:val="ru-RU"/>
        </w:rPr>
        <w:t>т объяснить и даже предсказать различные политические конфликты и сложности регионального развития, так как в месте наложения периферий ареалов распространения отдельных конфессий образуется меж</w:t>
      </w:r>
      <w:r w:rsidR="00BA288A">
        <w:rPr>
          <w:sz w:val="24"/>
          <w:lang w:val="ru-RU"/>
        </w:rPr>
        <w:t>конфессиональ</w:t>
      </w:r>
      <w:r w:rsidRPr="00E82AE3">
        <w:rPr>
          <w:sz w:val="24"/>
          <w:lang w:val="ru-RU"/>
        </w:rPr>
        <w:t xml:space="preserve">ная </w:t>
      </w:r>
      <w:r w:rsidR="009206EC">
        <w:rPr>
          <w:sz w:val="24"/>
          <w:lang w:val="ru-RU"/>
        </w:rPr>
        <w:t xml:space="preserve">(межрелигиозная) </w:t>
      </w:r>
      <w:r w:rsidRPr="00E82AE3">
        <w:rPr>
          <w:sz w:val="24"/>
          <w:lang w:val="ru-RU"/>
        </w:rPr>
        <w:t xml:space="preserve">контактная зона, обладающая повышенным конфликтогенным потенциалом. Уровень конфликтогенности в </w:t>
      </w:r>
      <w:r w:rsidR="009206EC">
        <w:rPr>
          <w:sz w:val="24"/>
          <w:lang w:val="ru-RU"/>
        </w:rPr>
        <w:t>ней</w:t>
      </w:r>
      <w:r w:rsidRPr="00E82AE3">
        <w:rPr>
          <w:sz w:val="24"/>
          <w:lang w:val="ru-RU"/>
        </w:rPr>
        <w:t xml:space="preserve"> зависит от ряда факторов, часть из которых общая для разного рода контактных зон и уже описана в исследованиях по лимологии, другая часть характерна именно для межконфессиональных контактных зон и нуждается в выявлении. </w:t>
      </w:r>
    </w:p>
    <w:p w:rsidR="00991400" w:rsidRPr="00E82AE3" w:rsidRDefault="00991400" w:rsidP="00991400">
      <w:pPr>
        <w:rPr>
          <w:sz w:val="24"/>
          <w:lang w:val="ru-RU"/>
        </w:rPr>
      </w:pPr>
      <w:r w:rsidRPr="00E82AE3">
        <w:rPr>
          <w:sz w:val="24"/>
          <w:lang w:val="ru-RU"/>
        </w:rPr>
        <w:t>Кабардино-Балкарская Республика</w:t>
      </w:r>
      <w:r w:rsidR="00BA288A">
        <w:rPr>
          <w:sz w:val="24"/>
          <w:lang w:val="ru-RU"/>
        </w:rPr>
        <w:t xml:space="preserve"> – </w:t>
      </w:r>
      <w:r w:rsidRPr="00E82AE3">
        <w:rPr>
          <w:sz w:val="24"/>
          <w:lang w:val="ru-RU"/>
        </w:rPr>
        <w:t>место соседства двух крупных религиозных общностей – исламской и православно-христианской – и регион, имеющий неоднородное физико-географическое положение и сложный историко-этнический базис, а также отмеченный высоким уровнем латентных политических конфликтов и частыми проявлениями экстремизма.</w:t>
      </w:r>
    </w:p>
    <w:p w:rsidR="003C0E4E" w:rsidRPr="00C1449C" w:rsidRDefault="003C0E4E" w:rsidP="00991400">
      <w:pPr>
        <w:rPr>
          <w:b/>
          <w:sz w:val="24"/>
          <w:lang w:val="ru-RU"/>
        </w:rPr>
      </w:pPr>
    </w:p>
    <w:p w:rsidR="00991400" w:rsidRPr="00E82AE3" w:rsidRDefault="00991400" w:rsidP="00991400">
      <w:pPr>
        <w:rPr>
          <w:sz w:val="24"/>
          <w:lang w:val="ru-RU"/>
        </w:rPr>
      </w:pPr>
      <w:r w:rsidRPr="00E82AE3">
        <w:rPr>
          <w:b/>
          <w:sz w:val="24"/>
          <w:lang w:val="ru-RU"/>
        </w:rPr>
        <w:t>Объект исследования</w:t>
      </w:r>
      <w:r w:rsidRPr="00E82AE3">
        <w:rPr>
          <w:sz w:val="24"/>
          <w:lang w:val="ru-RU"/>
        </w:rPr>
        <w:t xml:space="preserve"> – </w:t>
      </w:r>
      <w:r w:rsidR="00401D10">
        <w:rPr>
          <w:sz w:val="24"/>
          <w:lang w:val="ru-RU"/>
        </w:rPr>
        <w:t>территоиально-религиозная система</w:t>
      </w:r>
      <w:r w:rsidRPr="00E82AE3">
        <w:rPr>
          <w:sz w:val="24"/>
          <w:lang w:val="ru-RU"/>
        </w:rPr>
        <w:t xml:space="preserve"> Кабардино-Балкар</w:t>
      </w:r>
      <w:r w:rsidR="00BA288A">
        <w:rPr>
          <w:sz w:val="24"/>
          <w:lang w:val="ru-RU"/>
        </w:rPr>
        <w:t>ской Республики</w:t>
      </w:r>
      <w:r w:rsidRPr="00E82AE3">
        <w:rPr>
          <w:sz w:val="24"/>
          <w:lang w:val="ru-RU"/>
        </w:rPr>
        <w:t xml:space="preserve">. </w:t>
      </w:r>
      <w:r w:rsidRPr="00E82AE3">
        <w:rPr>
          <w:b/>
          <w:sz w:val="24"/>
          <w:lang w:val="ru-RU"/>
        </w:rPr>
        <w:t>Предмет исследования</w:t>
      </w:r>
      <w:r w:rsidRPr="00E82AE3">
        <w:rPr>
          <w:sz w:val="24"/>
          <w:lang w:val="ru-RU"/>
        </w:rPr>
        <w:t xml:space="preserve"> – особенности </w:t>
      </w:r>
      <w:r w:rsidR="005F19EC">
        <w:rPr>
          <w:sz w:val="24"/>
          <w:lang w:val="ru-RU"/>
        </w:rPr>
        <w:t xml:space="preserve">формирования, динамики и функционирования территоиально-религиозной системы </w:t>
      </w:r>
      <w:r w:rsidR="00BA288A">
        <w:rPr>
          <w:sz w:val="24"/>
          <w:lang w:val="ru-RU"/>
        </w:rPr>
        <w:t>Кабардино-Балкарской Республики</w:t>
      </w:r>
      <w:r w:rsidRPr="00E82AE3">
        <w:rPr>
          <w:sz w:val="24"/>
          <w:lang w:val="ru-RU"/>
        </w:rPr>
        <w:t xml:space="preserve"> как </w:t>
      </w:r>
      <w:r w:rsidR="005F19EC">
        <w:rPr>
          <w:sz w:val="24"/>
          <w:lang w:val="ru-RU"/>
        </w:rPr>
        <w:t>источник</w:t>
      </w:r>
      <w:r w:rsidRPr="00E82AE3">
        <w:rPr>
          <w:sz w:val="24"/>
          <w:lang w:val="ru-RU"/>
        </w:rPr>
        <w:t xml:space="preserve"> по</w:t>
      </w:r>
      <w:r w:rsidR="00BA288A">
        <w:rPr>
          <w:sz w:val="24"/>
          <w:lang w:val="ru-RU"/>
        </w:rPr>
        <w:t>тенциальной политической конфликтогенности.</w:t>
      </w:r>
    </w:p>
    <w:p w:rsidR="003C0E4E" w:rsidRPr="00C1449C" w:rsidRDefault="003C0E4E" w:rsidP="00991400">
      <w:pPr>
        <w:rPr>
          <w:b/>
          <w:sz w:val="24"/>
          <w:lang w:val="ru-RU"/>
        </w:rPr>
      </w:pPr>
    </w:p>
    <w:p w:rsidR="00BA288A" w:rsidRDefault="00991400" w:rsidP="00991400">
      <w:pPr>
        <w:rPr>
          <w:sz w:val="24"/>
          <w:lang w:val="ru-RU"/>
        </w:rPr>
      </w:pPr>
      <w:r w:rsidRPr="00E82AE3">
        <w:rPr>
          <w:b/>
          <w:sz w:val="24"/>
          <w:lang w:val="ru-RU"/>
        </w:rPr>
        <w:t xml:space="preserve">Цель исследования </w:t>
      </w:r>
      <w:r w:rsidRPr="00E82AE3">
        <w:rPr>
          <w:sz w:val="24"/>
          <w:lang w:val="ru-RU"/>
        </w:rPr>
        <w:t xml:space="preserve">– выявить и </w:t>
      </w:r>
      <w:r w:rsidR="005F19EC" w:rsidRPr="005F19EC">
        <w:rPr>
          <w:sz w:val="24"/>
          <w:lang w:val="ru-RU"/>
        </w:rPr>
        <w:t xml:space="preserve">и оценить потенциальную конфликтогенность территориальной организации религиозной сферы </w:t>
      </w:r>
      <w:r w:rsidR="00BA288A">
        <w:rPr>
          <w:sz w:val="24"/>
          <w:lang w:val="ru-RU"/>
        </w:rPr>
        <w:t>Кабардино-Балкарской Республики</w:t>
      </w:r>
      <w:r w:rsidR="005F19EC">
        <w:rPr>
          <w:sz w:val="24"/>
          <w:lang w:val="ru-RU"/>
        </w:rPr>
        <w:t>.</w:t>
      </w:r>
    </w:p>
    <w:p w:rsidR="00991400" w:rsidRPr="00C1449C" w:rsidRDefault="00991400" w:rsidP="0003599F">
      <w:pPr>
        <w:keepNext/>
        <w:rPr>
          <w:sz w:val="24"/>
          <w:lang w:val="ru-RU"/>
        </w:rPr>
      </w:pPr>
      <w:r w:rsidRPr="00E82AE3">
        <w:rPr>
          <w:sz w:val="24"/>
          <w:lang w:val="ru-RU"/>
        </w:rPr>
        <w:lastRenderedPageBreak/>
        <w:t xml:space="preserve">Для достижения поставленной цели необходимо осуществить следующие </w:t>
      </w:r>
      <w:r w:rsidRPr="00E82AE3">
        <w:rPr>
          <w:b/>
          <w:sz w:val="24"/>
          <w:lang w:val="ru-RU"/>
        </w:rPr>
        <w:t>задачи исследования</w:t>
      </w:r>
      <w:r w:rsidRPr="00E82AE3">
        <w:rPr>
          <w:sz w:val="24"/>
          <w:lang w:val="ru-RU"/>
        </w:rPr>
        <w:t xml:space="preserve">: </w:t>
      </w:r>
    </w:p>
    <w:p w:rsidR="003C0E4E" w:rsidRPr="00C1449C" w:rsidRDefault="003C0E4E" w:rsidP="0003599F">
      <w:pPr>
        <w:keepNext/>
        <w:rPr>
          <w:sz w:val="24"/>
          <w:lang w:val="ru-RU"/>
        </w:rPr>
      </w:pPr>
    </w:p>
    <w:p w:rsidR="00991400" w:rsidRPr="00E82AE3" w:rsidRDefault="00991400" w:rsidP="00907454">
      <w:pPr>
        <w:pStyle w:val="a5"/>
        <w:numPr>
          <w:ilvl w:val="0"/>
          <w:numId w:val="1"/>
        </w:numPr>
        <w:ind w:left="1134" w:hanging="567"/>
        <w:rPr>
          <w:sz w:val="24"/>
          <w:lang w:val="ru-RU"/>
        </w:rPr>
      </w:pPr>
      <w:r w:rsidRPr="00E82AE3">
        <w:rPr>
          <w:sz w:val="24"/>
          <w:lang w:val="ru-RU"/>
        </w:rPr>
        <w:t xml:space="preserve">определить </w:t>
      </w:r>
      <w:r w:rsidR="00BA288A">
        <w:rPr>
          <w:sz w:val="24"/>
          <w:lang w:val="ru-RU"/>
        </w:rPr>
        <w:t xml:space="preserve">место географии религии в системе географических наук, выявить общий объект и предмет географии религии, а также </w:t>
      </w:r>
      <w:r w:rsidR="00D169C4">
        <w:rPr>
          <w:sz w:val="24"/>
          <w:lang w:val="ru-RU"/>
        </w:rPr>
        <w:t>охарактеризовать основные подходы и методы, используемые в рамках исследований в области географии религии</w:t>
      </w:r>
      <w:r w:rsidRPr="00E82AE3">
        <w:rPr>
          <w:sz w:val="24"/>
          <w:lang w:val="ru-RU"/>
        </w:rPr>
        <w:t>;</w:t>
      </w:r>
    </w:p>
    <w:p w:rsidR="00E820C0" w:rsidRPr="005F19EC" w:rsidRDefault="005F19EC" w:rsidP="00907454">
      <w:pPr>
        <w:pStyle w:val="a5"/>
        <w:numPr>
          <w:ilvl w:val="0"/>
          <w:numId w:val="1"/>
        </w:numPr>
        <w:ind w:left="1134" w:hanging="567"/>
        <w:rPr>
          <w:sz w:val="24"/>
          <w:lang w:val="ru-RU"/>
        </w:rPr>
      </w:pPr>
      <w:r>
        <w:rPr>
          <w:sz w:val="24"/>
          <w:lang w:val="ru-RU"/>
        </w:rPr>
        <w:t>о</w:t>
      </w:r>
      <w:r w:rsidR="00C44578" w:rsidRPr="005F19EC">
        <w:rPr>
          <w:sz w:val="24"/>
          <w:lang w:val="ru-RU"/>
        </w:rPr>
        <w:t xml:space="preserve">характеризовать особенности формирования, динамики и функционирования </w:t>
      </w:r>
      <w:r>
        <w:rPr>
          <w:sz w:val="24"/>
          <w:lang w:val="ru-RU"/>
        </w:rPr>
        <w:t xml:space="preserve">территориально-религиозной системы Кабардино-Балкарской Республики </w:t>
      </w:r>
      <w:r w:rsidR="00C44578" w:rsidRPr="005F19EC">
        <w:rPr>
          <w:sz w:val="24"/>
          <w:lang w:val="ru-RU"/>
        </w:rPr>
        <w:t>и её основных подсистем</w:t>
      </w:r>
      <w:r w:rsidR="00E820C0" w:rsidRPr="005F19EC">
        <w:rPr>
          <w:sz w:val="24"/>
          <w:lang w:val="ru-RU"/>
        </w:rPr>
        <w:t>;</w:t>
      </w:r>
    </w:p>
    <w:p w:rsidR="00991400" w:rsidRPr="00E820C0" w:rsidRDefault="00991400" w:rsidP="00907454">
      <w:pPr>
        <w:pStyle w:val="a5"/>
        <w:numPr>
          <w:ilvl w:val="0"/>
          <w:numId w:val="1"/>
        </w:numPr>
        <w:ind w:left="1134" w:hanging="567"/>
        <w:rPr>
          <w:sz w:val="24"/>
          <w:lang w:val="ru-RU"/>
        </w:rPr>
      </w:pPr>
      <w:r w:rsidRPr="00E820C0">
        <w:rPr>
          <w:sz w:val="24"/>
          <w:lang w:val="ru-RU"/>
        </w:rPr>
        <w:t xml:space="preserve">провести </w:t>
      </w:r>
      <w:r w:rsidR="005F19EC" w:rsidRPr="00E820C0">
        <w:rPr>
          <w:sz w:val="24"/>
          <w:lang w:val="ru-RU"/>
        </w:rPr>
        <w:t xml:space="preserve">районирование </w:t>
      </w:r>
      <w:r w:rsidRPr="00E820C0">
        <w:rPr>
          <w:sz w:val="24"/>
          <w:lang w:val="ru-RU"/>
        </w:rPr>
        <w:t>конфессионально</w:t>
      </w:r>
      <w:r w:rsidR="005F19EC">
        <w:rPr>
          <w:sz w:val="24"/>
          <w:lang w:val="ru-RU"/>
        </w:rPr>
        <w:t>го</w:t>
      </w:r>
      <w:r w:rsidRPr="00E820C0">
        <w:rPr>
          <w:sz w:val="24"/>
          <w:lang w:val="ru-RU"/>
        </w:rPr>
        <w:t xml:space="preserve"> пространства</w:t>
      </w:r>
      <w:r w:rsidR="00E820C0" w:rsidRPr="00E820C0">
        <w:rPr>
          <w:sz w:val="24"/>
          <w:lang w:val="ru-RU"/>
        </w:rPr>
        <w:t xml:space="preserve"> Кабардино-Балкарии</w:t>
      </w:r>
      <w:r w:rsidR="00F7639C">
        <w:rPr>
          <w:sz w:val="24"/>
          <w:lang w:val="ru-RU"/>
        </w:rPr>
        <w:t xml:space="preserve"> и</w:t>
      </w:r>
      <w:r w:rsidR="00E820C0">
        <w:rPr>
          <w:sz w:val="24"/>
          <w:lang w:val="ru-RU"/>
        </w:rPr>
        <w:t xml:space="preserve"> </w:t>
      </w:r>
      <w:r w:rsidRPr="00E820C0">
        <w:rPr>
          <w:sz w:val="24"/>
          <w:lang w:val="ru-RU"/>
        </w:rPr>
        <w:t>оп</w:t>
      </w:r>
      <w:r w:rsidR="005F19EC">
        <w:rPr>
          <w:sz w:val="24"/>
          <w:lang w:val="ru-RU"/>
        </w:rPr>
        <w:t>редели</w:t>
      </w:r>
      <w:r w:rsidRPr="00E820C0">
        <w:rPr>
          <w:sz w:val="24"/>
          <w:lang w:val="ru-RU"/>
        </w:rPr>
        <w:t>ть географию межконфессиональных контактных зон;</w:t>
      </w:r>
    </w:p>
    <w:p w:rsidR="005F19EC" w:rsidRDefault="005F19EC" w:rsidP="00907454">
      <w:pPr>
        <w:pStyle w:val="a5"/>
        <w:numPr>
          <w:ilvl w:val="0"/>
          <w:numId w:val="1"/>
        </w:numPr>
        <w:ind w:left="1134" w:hanging="567"/>
        <w:rPr>
          <w:sz w:val="24"/>
          <w:lang w:val="ru-RU"/>
        </w:rPr>
      </w:pPr>
      <w:r>
        <w:rPr>
          <w:sz w:val="24"/>
          <w:lang w:val="ru-RU"/>
        </w:rPr>
        <w:t xml:space="preserve">выявить конфликтогенные факторы и </w:t>
      </w:r>
      <w:r w:rsidR="00F7639C">
        <w:rPr>
          <w:sz w:val="24"/>
          <w:lang w:val="ru-RU"/>
        </w:rPr>
        <w:t>провести интегральную оценку уровня потенциальной политической конфликтогенности по муниципальным образованиям Кабардино-Балкарской Республики с учётом особенностей территориальной организации религиозной сферы</w:t>
      </w:r>
      <w:r>
        <w:rPr>
          <w:sz w:val="24"/>
          <w:lang w:val="ru-RU"/>
        </w:rPr>
        <w:t>;</w:t>
      </w:r>
    </w:p>
    <w:p w:rsidR="00F7639C" w:rsidRPr="00E82AE3" w:rsidRDefault="00B55EED" w:rsidP="00907454">
      <w:pPr>
        <w:pStyle w:val="a5"/>
        <w:numPr>
          <w:ilvl w:val="0"/>
          <w:numId w:val="1"/>
        </w:numPr>
        <w:ind w:left="1134" w:hanging="567"/>
        <w:rPr>
          <w:sz w:val="24"/>
          <w:lang w:val="ru-RU"/>
        </w:rPr>
      </w:pPr>
      <w:r>
        <w:rPr>
          <w:sz w:val="24"/>
          <w:lang w:val="ru-RU"/>
        </w:rPr>
        <w:t>предложить меры</w:t>
      </w:r>
      <w:r w:rsidR="0030253D">
        <w:rPr>
          <w:sz w:val="24"/>
          <w:lang w:val="ru-RU"/>
        </w:rPr>
        <w:t xml:space="preserve"> разрешения текущих и предотвращения потенциальных конфликтов с участием религозной составляющей.</w:t>
      </w:r>
    </w:p>
    <w:p w:rsidR="0003599F" w:rsidRPr="003C0E4E" w:rsidRDefault="0003599F" w:rsidP="007C2967">
      <w:pPr>
        <w:rPr>
          <w:sz w:val="24"/>
          <w:lang w:val="ru-RU"/>
        </w:rPr>
      </w:pPr>
    </w:p>
    <w:p w:rsidR="007C2967" w:rsidRDefault="007C2967" w:rsidP="007C2967">
      <w:pPr>
        <w:rPr>
          <w:sz w:val="24"/>
          <w:lang w:val="ru-RU"/>
        </w:rPr>
      </w:pPr>
      <w:r>
        <w:rPr>
          <w:sz w:val="24"/>
          <w:lang w:val="ru-RU"/>
        </w:rPr>
        <w:t xml:space="preserve">Исследование выполнено на основании системно-структурного </w:t>
      </w:r>
      <w:r w:rsidRPr="00DB6FAF">
        <w:rPr>
          <w:b/>
          <w:sz w:val="24"/>
          <w:lang w:val="ru-RU"/>
        </w:rPr>
        <w:t>подхода</w:t>
      </w:r>
      <w:r>
        <w:rPr>
          <w:sz w:val="24"/>
          <w:lang w:val="ru-RU"/>
        </w:rPr>
        <w:t xml:space="preserve">, использованы основные общенаучные и географические </w:t>
      </w:r>
      <w:r w:rsidRPr="00DB6FAF">
        <w:rPr>
          <w:b/>
          <w:sz w:val="24"/>
          <w:lang w:val="ru-RU"/>
        </w:rPr>
        <w:t>методы</w:t>
      </w:r>
      <w:r>
        <w:rPr>
          <w:sz w:val="24"/>
          <w:lang w:val="ru-RU"/>
        </w:rPr>
        <w:t>, среди которых: историко-географический, сравнительно-географический, статистический, картографический, математический, метод полевых исследований и другие.</w:t>
      </w:r>
    </w:p>
    <w:p w:rsidR="003C0E4E" w:rsidRPr="00C1449C" w:rsidRDefault="003C0E4E" w:rsidP="00991400">
      <w:pPr>
        <w:rPr>
          <w:b/>
          <w:sz w:val="24"/>
          <w:lang w:val="ru-RU"/>
        </w:rPr>
      </w:pPr>
    </w:p>
    <w:p w:rsidR="00F7639C" w:rsidRDefault="00991400" w:rsidP="00991400">
      <w:pPr>
        <w:rPr>
          <w:sz w:val="24"/>
          <w:lang w:val="ru-RU"/>
        </w:rPr>
      </w:pPr>
      <w:r w:rsidRPr="00E82AE3">
        <w:rPr>
          <w:b/>
          <w:sz w:val="24"/>
          <w:lang w:val="ru-RU"/>
        </w:rPr>
        <w:t>Теоретической и методологической базой</w:t>
      </w:r>
      <w:r w:rsidRPr="00E82AE3">
        <w:rPr>
          <w:sz w:val="24"/>
          <w:lang w:val="ru-RU"/>
        </w:rPr>
        <w:t xml:space="preserve"> исследования являются исследования российских и зарубежных исследователей географии религии П.И. Пучкова, С.Г.Сафронова, Г.З. Озема, С.А. Горохова, А. Яцковского, О.Е. Казьминой, К.В. Гориной, С.И. Андреяновой, О.А. Балабейкиной</w:t>
      </w:r>
      <w:r w:rsidR="0030253D">
        <w:rPr>
          <w:sz w:val="24"/>
          <w:lang w:val="ru-RU"/>
        </w:rPr>
        <w:t>, И.Ю.Филимоновой, К. Парка</w:t>
      </w:r>
      <w:r w:rsidRPr="00E82AE3">
        <w:rPr>
          <w:sz w:val="24"/>
          <w:lang w:val="ru-RU"/>
        </w:rPr>
        <w:t xml:space="preserve"> и др., а также работы, посвященные этногеографическим и политическим проблемам развития Северо-Кавказского региона и Кабардино-Балкарии в частности </w:t>
      </w:r>
      <w:r w:rsidR="005C53C5" w:rsidRPr="00E82AE3">
        <w:rPr>
          <w:sz w:val="24"/>
          <w:lang w:val="ru-RU"/>
        </w:rPr>
        <w:t>отечественных</w:t>
      </w:r>
      <w:r w:rsidRPr="00E82AE3">
        <w:rPr>
          <w:sz w:val="24"/>
          <w:lang w:val="ru-RU"/>
        </w:rPr>
        <w:t xml:space="preserve"> и региональных авторов И.Л. Бабич, </w:t>
      </w:r>
      <w:r w:rsidR="0030253D" w:rsidRPr="00E82AE3">
        <w:rPr>
          <w:sz w:val="24"/>
          <w:lang w:val="ru-RU"/>
        </w:rPr>
        <w:t xml:space="preserve">А.Н. Гуни, </w:t>
      </w:r>
      <w:r w:rsidR="0030253D">
        <w:rPr>
          <w:sz w:val="24"/>
          <w:lang w:val="ru-RU"/>
        </w:rPr>
        <w:t>С.И. Аккиевой</w:t>
      </w:r>
      <w:r w:rsidRPr="00E82AE3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 xml:space="preserve">Э.Ф. Кисриева, </w:t>
      </w:r>
      <w:r w:rsidRPr="00E82AE3">
        <w:rPr>
          <w:sz w:val="24"/>
          <w:lang w:val="ru-RU"/>
        </w:rPr>
        <w:t xml:space="preserve">А.А. </w:t>
      </w:r>
      <w:r w:rsidR="008333DA">
        <w:rPr>
          <w:sz w:val="24"/>
          <w:lang w:val="ru-RU"/>
        </w:rPr>
        <w:t>Ярлыкапова</w:t>
      </w:r>
      <w:r w:rsidRPr="00E82AE3">
        <w:rPr>
          <w:sz w:val="24"/>
          <w:lang w:val="ru-RU"/>
        </w:rPr>
        <w:t xml:space="preserve"> и др. и материалы Кабардино-Балкарского научного центра Российской Академии наук.</w:t>
      </w:r>
    </w:p>
    <w:p w:rsidR="003C0E4E" w:rsidRPr="00C1449C" w:rsidRDefault="003C0E4E">
      <w:pPr>
        <w:spacing w:after="200" w:line="276" w:lineRule="auto"/>
        <w:ind w:firstLine="0"/>
        <w:jc w:val="left"/>
        <w:rPr>
          <w:b/>
          <w:sz w:val="24"/>
          <w:lang w:val="ru-RU"/>
        </w:rPr>
      </w:pPr>
      <w:r w:rsidRPr="00C1449C">
        <w:rPr>
          <w:b/>
          <w:sz w:val="24"/>
          <w:lang w:val="ru-RU"/>
        </w:rPr>
        <w:br w:type="page"/>
      </w:r>
    </w:p>
    <w:p w:rsidR="0030253D" w:rsidRDefault="0030253D" w:rsidP="00991400">
      <w:pPr>
        <w:rPr>
          <w:sz w:val="24"/>
          <w:lang w:val="ru-RU"/>
        </w:rPr>
      </w:pPr>
      <w:r w:rsidRPr="00C44578">
        <w:rPr>
          <w:b/>
          <w:sz w:val="24"/>
          <w:lang w:val="ru-RU"/>
        </w:rPr>
        <w:lastRenderedPageBreak/>
        <w:t>Информационной базой</w:t>
      </w:r>
      <w:r>
        <w:rPr>
          <w:sz w:val="24"/>
          <w:lang w:val="ru-RU"/>
        </w:rPr>
        <w:t xml:space="preserve"> исследования послужили данные Всероссийской переписи населения 2010 года, сведения террито</w:t>
      </w:r>
      <w:r w:rsidR="00C44578">
        <w:rPr>
          <w:sz w:val="24"/>
          <w:lang w:val="ru-RU"/>
        </w:rPr>
        <w:t>р</w:t>
      </w:r>
      <w:r>
        <w:rPr>
          <w:sz w:val="24"/>
          <w:lang w:val="ru-RU"/>
        </w:rPr>
        <w:t>иального органа Федеральной службы государственной статистики</w:t>
      </w:r>
      <w:r w:rsidR="00C44578">
        <w:rPr>
          <w:sz w:val="24"/>
          <w:lang w:val="ru-RU"/>
        </w:rPr>
        <w:t xml:space="preserve"> и</w:t>
      </w:r>
      <w:r>
        <w:rPr>
          <w:sz w:val="24"/>
          <w:lang w:val="ru-RU"/>
        </w:rPr>
        <w:t xml:space="preserve"> Министерства социально-экономического развития Каб</w:t>
      </w:r>
      <w:r w:rsidR="00C44578">
        <w:rPr>
          <w:sz w:val="24"/>
          <w:lang w:val="ru-RU"/>
        </w:rPr>
        <w:t>а</w:t>
      </w:r>
      <w:r>
        <w:rPr>
          <w:sz w:val="24"/>
          <w:lang w:val="ru-RU"/>
        </w:rPr>
        <w:t>рдино-Балкарской Республики</w:t>
      </w:r>
      <w:r w:rsidR="00C44578">
        <w:rPr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 </w:t>
      </w:r>
      <w:r w:rsidR="00C44578">
        <w:rPr>
          <w:sz w:val="24"/>
          <w:lang w:val="ru-RU"/>
        </w:rPr>
        <w:t>информация о некоммерческих организациях из базы данных Министерства Юстиции Российской Федерации, монографии и статьи отечественных и зарубежных авторов, результаты полевых иссследований, проводившихся в сентябре 2016 г.</w:t>
      </w:r>
    </w:p>
    <w:p w:rsidR="003C0E4E" w:rsidRPr="00C1449C" w:rsidRDefault="003C0E4E" w:rsidP="00991400">
      <w:pPr>
        <w:rPr>
          <w:b/>
          <w:sz w:val="24"/>
          <w:lang w:val="ru-RU"/>
        </w:rPr>
      </w:pPr>
    </w:p>
    <w:p w:rsidR="00C44578" w:rsidRDefault="00DB6FAF" w:rsidP="00991400">
      <w:pPr>
        <w:rPr>
          <w:sz w:val="24"/>
          <w:lang w:val="ru-RU"/>
        </w:rPr>
      </w:pPr>
      <w:r w:rsidRPr="00DB6FAF">
        <w:rPr>
          <w:b/>
          <w:sz w:val="24"/>
          <w:lang w:val="ru-RU"/>
        </w:rPr>
        <w:t>Научная новизна исследования</w:t>
      </w:r>
      <w:r>
        <w:rPr>
          <w:sz w:val="24"/>
          <w:lang w:val="ru-RU"/>
        </w:rPr>
        <w:t xml:space="preserve"> заключается в разаработке и применении методики оценки потенциальной политической конфликтогенности религиозного пространства. Впервые проведено религиозное районирование Кабардино-Балкарской Республики на основе авторского алгоритма, учитывающего наличие межрелигиозных контактных зон и мозаичность этнического состава.</w:t>
      </w:r>
    </w:p>
    <w:p w:rsidR="003C0E4E" w:rsidRPr="00C1449C" w:rsidRDefault="003C0E4E" w:rsidP="009B53C7">
      <w:pPr>
        <w:rPr>
          <w:b/>
          <w:sz w:val="24"/>
          <w:lang w:val="ru-RU"/>
        </w:rPr>
      </w:pPr>
    </w:p>
    <w:p w:rsidR="009B53C7" w:rsidRDefault="00DB6FAF" w:rsidP="009B53C7">
      <w:pPr>
        <w:rPr>
          <w:sz w:val="24"/>
          <w:lang w:val="ru-RU"/>
        </w:rPr>
      </w:pPr>
      <w:r w:rsidRPr="00DE7E25">
        <w:rPr>
          <w:b/>
          <w:sz w:val="24"/>
          <w:lang w:val="ru-RU"/>
        </w:rPr>
        <w:t>П</w:t>
      </w:r>
      <w:r w:rsidR="009B53C7" w:rsidRPr="00DE7E25">
        <w:rPr>
          <w:b/>
          <w:sz w:val="24"/>
          <w:lang w:val="ru-RU"/>
        </w:rPr>
        <w:t xml:space="preserve">рактическая </w:t>
      </w:r>
      <w:r w:rsidRPr="00DE7E25">
        <w:rPr>
          <w:b/>
          <w:sz w:val="24"/>
          <w:lang w:val="ru-RU"/>
        </w:rPr>
        <w:t xml:space="preserve">и теоретическая </w:t>
      </w:r>
      <w:r w:rsidR="009B53C7" w:rsidRPr="00DE7E25">
        <w:rPr>
          <w:b/>
          <w:sz w:val="24"/>
          <w:lang w:val="ru-RU"/>
        </w:rPr>
        <w:t>значимость</w:t>
      </w:r>
      <w:r w:rsidRPr="00DE7E25">
        <w:rPr>
          <w:b/>
          <w:sz w:val="24"/>
          <w:lang w:val="ru-RU"/>
        </w:rPr>
        <w:t xml:space="preserve"> исследования.</w:t>
      </w:r>
      <w:r>
        <w:rPr>
          <w:sz w:val="24"/>
          <w:lang w:val="ru-RU"/>
        </w:rPr>
        <w:t xml:space="preserve"> Результаты оценки потенциальной политической конфликтогенности религиозного пространства административно-территориальных единиц Кабардино-Балкарии, а также предлагаемые меры по разрешению и предупреждению конфликтов могут быть использованы республиканскими и локальными властями в своей работе. Алгоритм районирования религиозного пространства и методика оценки потенциальной конфликтогенности могут быть применены в исследованиях аналогичных регионов со сложной религиозной и этнической структурой.</w:t>
      </w:r>
    </w:p>
    <w:p w:rsidR="003C0E4E" w:rsidRPr="00C1449C" w:rsidRDefault="003C0E4E" w:rsidP="00991400">
      <w:pPr>
        <w:rPr>
          <w:b/>
          <w:sz w:val="24"/>
          <w:lang w:val="ru-RU"/>
        </w:rPr>
      </w:pPr>
    </w:p>
    <w:p w:rsidR="00C44578" w:rsidRPr="00C1449C" w:rsidRDefault="00C44578" w:rsidP="00991400">
      <w:pPr>
        <w:rPr>
          <w:b/>
          <w:sz w:val="24"/>
          <w:lang w:val="ru-RU"/>
        </w:rPr>
      </w:pPr>
      <w:r w:rsidRPr="00DE7E25">
        <w:rPr>
          <w:b/>
          <w:sz w:val="24"/>
          <w:lang w:val="ru-RU"/>
        </w:rPr>
        <w:t>На защиту выносятся следующие положения:</w:t>
      </w:r>
    </w:p>
    <w:p w:rsidR="003C0E4E" w:rsidRPr="00C1449C" w:rsidRDefault="003C0E4E" w:rsidP="00991400">
      <w:pPr>
        <w:rPr>
          <w:b/>
          <w:sz w:val="24"/>
          <w:lang w:val="ru-RU"/>
        </w:rPr>
      </w:pPr>
    </w:p>
    <w:p w:rsidR="00DE7E25" w:rsidRPr="00907454" w:rsidRDefault="00DE7E25" w:rsidP="003C0E4E">
      <w:pPr>
        <w:pStyle w:val="a5"/>
        <w:numPr>
          <w:ilvl w:val="0"/>
          <w:numId w:val="10"/>
        </w:numPr>
        <w:ind w:left="1134" w:hanging="567"/>
        <w:rPr>
          <w:sz w:val="24"/>
          <w:lang w:val="ru-RU"/>
        </w:rPr>
      </w:pPr>
      <w:r w:rsidRPr="00907454">
        <w:rPr>
          <w:sz w:val="24"/>
          <w:lang w:val="ru-RU"/>
        </w:rPr>
        <w:t>География религии – самостоятельная общественно-географическая дисциплина, тесно связанная с культурной географией, а также этногеографией и религиоведением</w:t>
      </w:r>
      <w:r w:rsidR="00AF2C1F" w:rsidRPr="00907454">
        <w:rPr>
          <w:sz w:val="24"/>
          <w:lang w:val="ru-RU"/>
        </w:rPr>
        <w:t xml:space="preserve">. Объектом изучения географии религии является религиозное пространство, предметом – особенности формирования, функционирования, структуры, динамики и взаимосвязей религиозного пространства в системе геокультурного пространства. География религии использует системно-структурный, историко-географический и сравнительно-географический подходы, а также общенаучные, специальные географические методы и методы смежных </w:t>
      </w:r>
      <w:r w:rsidR="00AF2C1F" w:rsidRPr="00907454">
        <w:rPr>
          <w:sz w:val="24"/>
          <w:lang w:val="ru-RU"/>
        </w:rPr>
        <w:lastRenderedPageBreak/>
        <w:t>наук.</w:t>
      </w:r>
      <w:r w:rsidR="003C0E4E" w:rsidRPr="00C1449C">
        <w:rPr>
          <w:sz w:val="24"/>
          <w:lang w:val="ru-RU"/>
        </w:rPr>
        <w:br/>
      </w:r>
    </w:p>
    <w:p w:rsidR="00AF2C1F" w:rsidRPr="00907454" w:rsidRDefault="00AF2C1F" w:rsidP="003C0E4E">
      <w:pPr>
        <w:pStyle w:val="a5"/>
        <w:numPr>
          <w:ilvl w:val="0"/>
          <w:numId w:val="10"/>
        </w:numPr>
        <w:ind w:left="1134" w:hanging="567"/>
        <w:rPr>
          <w:sz w:val="24"/>
          <w:lang w:val="ru-RU"/>
        </w:rPr>
      </w:pPr>
      <w:r w:rsidRPr="00907454">
        <w:rPr>
          <w:sz w:val="24"/>
          <w:lang w:val="ru-RU"/>
        </w:rPr>
        <w:t>Территориально-религиозная система Кабардино-Балкарии представлена сочетанием преобладающей мусульманской, православно-христианской и миноритарной подсистем и политеистического базиса, неотделимого от горских обычаев и традиционного права.</w:t>
      </w:r>
      <w:r w:rsidR="00BA21D8" w:rsidRPr="00907454">
        <w:rPr>
          <w:sz w:val="24"/>
          <w:lang w:val="ru-RU"/>
        </w:rPr>
        <w:t xml:space="preserve"> Её</w:t>
      </w:r>
      <w:r w:rsidRPr="00907454">
        <w:rPr>
          <w:sz w:val="24"/>
          <w:lang w:val="ru-RU"/>
        </w:rPr>
        <w:t xml:space="preserve"> </w:t>
      </w:r>
      <w:r w:rsidR="00BA21D8" w:rsidRPr="00907454">
        <w:rPr>
          <w:sz w:val="24"/>
          <w:lang w:val="ru-RU"/>
        </w:rPr>
        <w:t>ф</w:t>
      </w:r>
      <w:r w:rsidRPr="00907454">
        <w:rPr>
          <w:sz w:val="24"/>
          <w:lang w:val="ru-RU"/>
        </w:rPr>
        <w:t xml:space="preserve">ормирование происходило на протяжении нескольких этапов и периодов </w:t>
      </w:r>
      <w:r w:rsidR="00BA21D8" w:rsidRPr="00907454">
        <w:rPr>
          <w:sz w:val="24"/>
          <w:lang w:val="ru-RU"/>
        </w:rPr>
        <w:t>под</w:t>
      </w:r>
      <w:r w:rsidRPr="00907454">
        <w:rPr>
          <w:sz w:val="24"/>
          <w:lang w:val="ru-RU"/>
        </w:rPr>
        <w:t xml:space="preserve"> геополитическ</w:t>
      </w:r>
      <w:r w:rsidR="00BA21D8" w:rsidRPr="00907454">
        <w:rPr>
          <w:sz w:val="24"/>
          <w:lang w:val="ru-RU"/>
        </w:rPr>
        <w:t xml:space="preserve">им и </w:t>
      </w:r>
      <w:r w:rsidRPr="00907454">
        <w:rPr>
          <w:sz w:val="24"/>
          <w:lang w:val="ru-RU"/>
        </w:rPr>
        <w:t>культурн</w:t>
      </w:r>
      <w:r w:rsidR="00BA21D8" w:rsidRPr="00907454">
        <w:rPr>
          <w:sz w:val="24"/>
          <w:lang w:val="ru-RU"/>
        </w:rPr>
        <w:t>ым</w:t>
      </w:r>
      <w:r w:rsidRPr="00907454">
        <w:rPr>
          <w:sz w:val="24"/>
          <w:lang w:val="ru-RU"/>
        </w:rPr>
        <w:t xml:space="preserve"> влияни</w:t>
      </w:r>
      <w:r w:rsidR="00BA21D8" w:rsidRPr="00907454">
        <w:rPr>
          <w:sz w:val="24"/>
          <w:lang w:val="ru-RU"/>
        </w:rPr>
        <w:t>ем</w:t>
      </w:r>
      <w:r w:rsidRPr="00907454">
        <w:rPr>
          <w:sz w:val="24"/>
          <w:lang w:val="ru-RU"/>
        </w:rPr>
        <w:t xml:space="preserve"> окружа</w:t>
      </w:r>
      <w:r w:rsidR="00BA21D8" w:rsidRPr="00907454">
        <w:rPr>
          <w:sz w:val="24"/>
          <w:lang w:val="ru-RU"/>
        </w:rPr>
        <w:t>ющих держав – Византии, Грузии,</w:t>
      </w:r>
      <w:r w:rsidRPr="00907454">
        <w:rPr>
          <w:sz w:val="24"/>
          <w:lang w:val="ru-RU"/>
        </w:rPr>
        <w:t xml:space="preserve"> Золотой Орды, Крымск</w:t>
      </w:r>
      <w:r w:rsidR="00BA21D8" w:rsidRPr="00907454">
        <w:rPr>
          <w:sz w:val="24"/>
          <w:lang w:val="ru-RU"/>
        </w:rPr>
        <w:t>ого ханства, Османской империи и Российского государства</w:t>
      </w:r>
      <w:r w:rsidRPr="00907454">
        <w:rPr>
          <w:sz w:val="24"/>
          <w:lang w:val="ru-RU"/>
        </w:rPr>
        <w:t xml:space="preserve">. </w:t>
      </w:r>
      <w:r w:rsidR="003C0E4E" w:rsidRPr="00C1449C">
        <w:rPr>
          <w:sz w:val="24"/>
          <w:lang w:val="ru-RU"/>
        </w:rPr>
        <w:br/>
      </w:r>
    </w:p>
    <w:p w:rsidR="00DE7E25" w:rsidRPr="00907454" w:rsidRDefault="009206EC" w:rsidP="003C0E4E">
      <w:pPr>
        <w:pStyle w:val="a5"/>
        <w:numPr>
          <w:ilvl w:val="0"/>
          <w:numId w:val="10"/>
        </w:numPr>
        <w:ind w:left="1134" w:hanging="567"/>
        <w:rPr>
          <w:sz w:val="24"/>
          <w:lang w:val="ru-RU"/>
        </w:rPr>
      </w:pPr>
      <w:r w:rsidRPr="00907454">
        <w:rPr>
          <w:sz w:val="24"/>
          <w:lang w:val="ru-RU"/>
        </w:rPr>
        <w:t>Применение авторского алгоритма районирования религиозного пространства с учётом степени религиозной и этнической мозаичности позволяет выделить на территории Кабардино-Балкарии пять религиозных районов различной специфики: Нальчикский, Зольско-Урванский, Лескенско-Терский, Эльбрусско-Черекский и Прохладненско-Майский.</w:t>
      </w:r>
      <w:r w:rsidR="003C0E4E" w:rsidRPr="00C1449C">
        <w:rPr>
          <w:sz w:val="24"/>
          <w:lang w:val="ru-RU"/>
        </w:rPr>
        <w:br/>
      </w:r>
    </w:p>
    <w:p w:rsidR="009206EC" w:rsidRPr="00907454" w:rsidRDefault="009206EC" w:rsidP="003C0E4E">
      <w:pPr>
        <w:pStyle w:val="a5"/>
        <w:numPr>
          <w:ilvl w:val="0"/>
          <w:numId w:val="10"/>
        </w:numPr>
        <w:ind w:left="1134" w:hanging="567"/>
        <w:rPr>
          <w:sz w:val="24"/>
          <w:lang w:val="ru-RU"/>
        </w:rPr>
      </w:pPr>
      <w:r w:rsidRPr="00907454">
        <w:rPr>
          <w:sz w:val="24"/>
          <w:lang w:val="ru-RU"/>
        </w:rPr>
        <w:t>Разработанная методика оценки потенциальной политической конфликтогенности на основани десяти факторов, характеризующих внутрирелигиозные, межрелигиозные и внешнерелигиозные взаимоотношения, позволяет выявить наличие в Кабардино-Балкарии административно-территориальных единиц с различным уровнем потенциальной конфликтогенности. Наиболее напряжённая ситуация наблюдается в Нальчике, районах с преобладанием русскоязычного населения, а также в Терском, Урванском и Эльбрусском районах.</w:t>
      </w:r>
      <w:r w:rsidR="003C0E4E" w:rsidRPr="00C1449C">
        <w:rPr>
          <w:sz w:val="24"/>
          <w:lang w:val="ru-RU"/>
        </w:rPr>
        <w:br/>
      </w:r>
    </w:p>
    <w:p w:rsidR="00DE7E25" w:rsidRPr="00907454" w:rsidRDefault="00BE6433" w:rsidP="003C0E4E">
      <w:pPr>
        <w:pStyle w:val="a5"/>
        <w:numPr>
          <w:ilvl w:val="0"/>
          <w:numId w:val="10"/>
        </w:numPr>
        <w:ind w:left="1134" w:hanging="567"/>
        <w:rPr>
          <w:sz w:val="24"/>
          <w:lang w:val="ru-RU"/>
        </w:rPr>
      </w:pPr>
      <w:r w:rsidRPr="00907454">
        <w:rPr>
          <w:sz w:val="24"/>
          <w:lang w:val="ru-RU"/>
        </w:rPr>
        <w:t>Меры по разрешению и предотвращению религозно-политических конфликтов должны иметь комплексный характер и включать в себя смягчение давления на религиозные организации при сохранении контроля, работу в области религиозного образования, особое внимание к районам с повышенной потенциальной конфликтогенностью и решение социально-экономических и политических проблем, являющихся базисом большинства конфликтов.</w:t>
      </w:r>
    </w:p>
    <w:p w:rsidR="003C0E4E" w:rsidRPr="00C1449C" w:rsidRDefault="003C0E4E" w:rsidP="00DE7E25">
      <w:pPr>
        <w:rPr>
          <w:b/>
          <w:sz w:val="24"/>
          <w:lang w:val="ru-RU"/>
        </w:rPr>
      </w:pPr>
    </w:p>
    <w:p w:rsidR="003C0E4E" w:rsidRDefault="003C0E4E">
      <w:pPr>
        <w:spacing w:after="200" w:line="276" w:lineRule="auto"/>
        <w:ind w:firstLine="0"/>
        <w:jc w:val="left"/>
        <w:rPr>
          <w:b/>
          <w:sz w:val="24"/>
          <w:lang w:val="ru-RU"/>
        </w:rPr>
      </w:pPr>
      <w:r>
        <w:rPr>
          <w:b/>
          <w:sz w:val="24"/>
          <w:lang w:val="ru-RU"/>
        </w:rPr>
        <w:br w:type="page"/>
      </w:r>
    </w:p>
    <w:p w:rsidR="003C0E4E" w:rsidRPr="00C1449C" w:rsidRDefault="00DE7E25" w:rsidP="00991400">
      <w:pPr>
        <w:rPr>
          <w:sz w:val="24"/>
          <w:lang w:val="ru-RU"/>
        </w:rPr>
      </w:pPr>
      <w:r w:rsidRPr="00DE7E25">
        <w:rPr>
          <w:b/>
          <w:sz w:val="24"/>
          <w:lang w:val="ru-RU"/>
        </w:rPr>
        <w:lastRenderedPageBreak/>
        <w:t>А</w:t>
      </w:r>
      <w:r w:rsidR="00C44578" w:rsidRPr="00DE7E25">
        <w:rPr>
          <w:b/>
          <w:sz w:val="24"/>
          <w:lang w:val="ru-RU"/>
        </w:rPr>
        <w:t>пробация</w:t>
      </w:r>
      <w:r w:rsidR="00A02C78" w:rsidRPr="00DE7E25">
        <w:rPr>
          <w:b/>
          <w:sz w:val="24"/>
          <w:lang w:val="ru-RU"/>
        </w:rPr>
        <w:t xml:space="preserve"> </w:t>
      </w:r>
      <w:r w:rsidRPr="00DE7E25">
        <w:rPr>
          <w:b/>
          <w:sz w:val="24"/>
          <w:lang w:val="ru-RU"/>
        </w:rPr>
        <w:t>результатов исследования.</w:t>
      </w:r>
      <w:r w:rsidR="003C0E4E" w:rsidRPr="003C0E4E">
        <w:rPr>
          <w:b/>
          <w:sz w:val="24"/>
          <w:lang w:val="ru-RU"/>
        </w:rPr>
        <w:t xml:space="preserve"> </w:t>
      </w:r>
      <w:r w:rsidRPr="00DE7E25">
        <w:rPr>
          <w:sz w:val="24"/>
          <w:lang w:val="ru-RU"/>
        </w:rPr>
        <w:t>Промежуточные результаты исследования</w:t>
      </w:r>
      <w:r w:rsidR="00C44578" w:rsidRPr="00DE7E25">
        <w:rPr>
          <w:sz w:val="24"/>
          <w:lang w:val="ru-RU"/>
        </w:rPr>
        <w:t xml:space="preserve"> обсуждались </w:t>
      </w:r>
      <w:r w:rsidRPr="00DE7E25">
        <w:rPr>
          <w:sz w:val="24"/>
          <w:lang w:val="ru-RU"/>
        </w:rPr>
        <w:t>на конференции «Географические исследования Евразии: история и современность»  в рамках XII Большого географического фестиваля Международной  научно-практической  конференции студентов,  аспирантов  и молодых ученых в рамках XI</w:t>
      </w:r>
      <w:r w:rsidRPr="00DE7E25">
        <w:rPr>
          <w:sz w:val="24"/>
        </w:rPr>
        <w:t>I</w:t>
      </w:r>
      <w:r w:rsidRPr="00DE7E25">
        <w:rPr>
          <w:sz w:val="24"/>
          <w:lang w:val="ru-RU"/>
        </w:rPr>
        <w:t>I Больш</w:t>
      </w:r>
      <w:r w:rsidR="00997BC5">
        <w:rPr>
          <w:sz w:val="24"/>
          <w:lang w:val="ru-RU"/>
        </w:rPr>
        <w:t>ого географического фестиваля (г. Санкт-Петербург, 2016, 2017)</w:t>
      </w:r>
      <w:r w:rsidRPr="00DE7E25">
        <w:rPr>
          <w:sz w:val="24"/>
          <w:lang w:val="ru-RU"/>
        </w:rPr>
        <w:t xml:space="preserve">, Международном молодёжном научном форуме «Ломоносов 2017» </w:t>
      </w:r>
      <w:r w:rsidR="00997BC5">
        <w:rPr>
          <w:sz w:val="24"/>
          <w:lang w:val="ru-RU"/>
        </w:rPr>
        <w:t>(г. Москва)</w:t>
      </w:r>
      <w:r w:rsidRPr="00DE7E25">
        <w:rPr>
          <w:sz w:val="24"/>
          <w:lang w:val="ru-RU"/>
        </w:rPr>
        <w:t xml:space="preserve">.  </w:t>
      </w:r>
      <w:r>
        <w:rPr>
          <w:sz w:val="24"/>
          <w:lang w:val="ru-RU"/>
        </w:rPr>
        <w:t>По теме выпускной квалификационной работы опубликовано 2 статьи в электронных сборниках научных конференций.</w:t>
      </w:r>
    </w:p>
    <w:p w:rsidR="003C0E4E" w:rsidRPr="00C1449C" w:rsidRDefault="003C0E4E" w:rsidP="00991400">
      <w:pPr>
        <w:rPr>
          <w:sz w:val="24"/>
          <w:lang w:val="ru-RU"/>
        </w:rPr>
      </w:pPr>
    </w:p>
    <w:p w:rsidR="003C0E4E" w:rsidRPr="00173AC8" w:rsidRDefault="00C44578" w:rsidP="003C0E4E">
      <w:pPr>
        <w:spacing w:after="200"/>
        <w:rPr>
          <w:sz w:val="24"/>
          <w:lang w:val="ru-RU"/>
        </w:rPr>
      </w:pPr>
      <w:r w:rsidRPr="00DE7E25">
        <w:rPr>
          <w:b/>
          <w:sz w:val="24"/>
          <w:lang w:val="ru-RU"/>
        </w:rPr>
        <w:t>Структура и объем</w:t>
      </w:r>
      <w:r w:rsidR="00DE7E25" w:rsidRPr="00DE7E25">
        <w:rPr>
          <w:b/>
          <w:sz w:val="24"/>
          <w:lang w:val="ru-RU"/>
        </w:rPr>
        <w:t xml:space="preserve"> работы</w:t>
      </w:r>
      <w:r w:rsidRPr="00DE7E25">
        <w:rPr>
          <w:b/>
          <w:sz w:val="24"/>
          <w:lang w:val="ru-RU"/>
        </w:rPr>
        <w:t>.</w:t>
      </w:r>
      <w:r w:rsidR="003C0E4E" w:rsidRPr="003C0E4E">
        <w:rPr>
          <w:b/>
          <w:sz w:val="24"/>
          <w:lang w:val="ru-RU"/>
        </w:rPr>
        <w:t xml:space="preserve"> </w:t>
      </w:r>
      <w:r w:rsidR="009B53C7">
        <w:rPr>
          <w:sz w:val="24"/>
          <w:lang w:val="ru-RU"/>
        </w:rPr>
        <w:t xml:space="preserve">Работа состоит из введения, трёх глав, заключения, </w:t>
      </w:r>
      <w:r w:rsidR="00A02C78">
        <w:rPr>
          <w:sz w:val="24"/>
          <w:lang w:val="ru-RU"/>
        </w:rPr>
        <w:t>списка использованных источников</w:t>
      </w:r>
      <w:r w:rsidR="009B53C7">
        <w:rPr>
          <w:sz w:val="24"/>
          <w:lang w:val="ru-RU"/>
        </w:rPr>
        <w:t xml:space="preserve"> и приложений. В первой главе рассматриваются теоретико-методологические основы исследования. Вторая глава посвящена особенностям динамики и функционирования территориально-религиозной системы Кабардино-Бакларской Республики. В  третье</w:t>
      </w:r>
      <w:r w:rsidR="00DE7E25">
        <w:rPr>
          <w:sz w:val="24"/>
          <w:lang w:val="ru-RU"/>
        </w:rPr>
        <w:t>й</w:t>
      </w:r>
      <w:r w:rsidR="009B53C7">
        <w:rPr>
          <w:sz w:val="24"/>
          <w:lang w:val="ru-RU"/>
        </w:rPr>
        <w:t xml:space="preserve"> главе проводится р</w:t>
      </w:r>
      <w:r w:rsidR="00A02C78">
        <w:rPr>
          <w:sz w:val="24"/>
          <w:lang w:val="ru-RU"/>
        </w:rPr>
        <w:t>айонирование религиозного пространства Кабардино-Балкарии и даётся оценка факторам потенциальной политической конфликтогенности территориально-религиозной системы муниципальных образований Республики.</w:t>
      </w:r>
      <w:r w:rsidR="00DE7E25">
        <w:rPr>
          <w:sz w:val="24"/>
          <w:lang w:val="ru-RU"/>
        </w:rPr>
        <w:t xml:space="preserve"> </w:t>
      </w:r>
      <w:r w:rsidR="00A02C78" w:rsidRPr="00EB18F0">
        <w:rPr>
          <w:sz w:val="24"/>
          <w:lang w:val="ru-RU"/>
        </w:rPr>
        <w:t xml:space="preserve">Выпускная </w:t>
      </w:r>
      <w:r w:rsidR="00A02C78" w:rsidRPr="00974611">
        <w:rPr>
          <w:sz w:val="24"/>
          <w:lang w:val="ru-RU"/>
        </w:rPr>
        <w:t xml:space="preserve">квалификационная работа содержит </w:t>
      </w:r>
      <w:r w:rsidR="00C1449C">
        <w:rPr>
          <w:sz w:val="24"/>
          <w:lang w:val="ru-RU"/>
        </w:rPr>
        <w:t>105</w:t>
      </w:r>
      <w:r w:rsidR="00974611" w:rsidRPr="00974611">
        <w:rPr>
          <w:sz w:val="24"/>
          <w:lang w:val="ru-RU"/>
        </w:rPr>
        <w:t xml:space="preserve"> страниц</w:t>
      </w:r>
      <w:r w:rsidR="00A02C78" w:rsidRPr="00974611">
        <w:rPr>
          <w:sz w:val="24"/>
          <w:lang w:val="ru-RU"/>
        </w:rPr>
        <w:t xml:space="preserve">, </w:t>
      </w:r>
      <w:r w:rsidR="00173AC8" w:rsidRPr="00974611">
        <w:rPr>
          <w:sz w:val="24"/>
          <w:lang w:val="ru-RU"/>
        </w:rPr>
        <w:t>1</w:t>
      </w:r>
      <w:r w:rsidR="00C1449C">
        <w:rPr>
          <w:sz w:val="24"/>
          <w:lang w:val="ru-RU"/>
        </w:rPr>
        <w:t>9</w:t>
      </w:r>
      <w:r w:rsidR="00173AC8" w:rsidRPr="00974611">
        <w:rPr>
          <w:sz w:val="24"/>
          <w:lang w:val="ru-RU"/>
        </w:rPr>
        <w:t xml:space="preserve"> </w:t>
      </w:r>
      <w:r w:rsidR="00A02C78" w:rsidRPr="00974611">
        <w:rPr>
          <w:sz w:val="24"/>
          <w:lang w:val="ru-RU"/>
        </w:rPr>
        <w:t>ри</w:t>
      </w:r>
      <w:r w:rsidR="0003599F" w:rsidRPr="00974611">
        <w:rPr>
          <w:sz w:val="24"/>
          <w:lang w:val="ru-RU"/>
        </w:rPr>
        <w:t xml:space="preserve">сунков, </w:t>
      </w:r>
      <w:r w:rsidR="00C1449C">
        <w:rPr>
          <w:sz w:val="24"/>
          <w:lang w:val="ru-RU"/>
        </w:rPr>
        <w:t>5</w:t>
      </w:r>
      <w:r w:rsidR="00173AC8" w:rsidRPr="00974611">
        <w:rPr>
          <w:sz w:val="24"/>
          <w:lang w:val="ru-RU"/>
        </w:rPr>
        <w:t xml:space="preserve"> </w:t>
      </w:r>
      <w:r w:rsidR="0003599F" w:rsidRPr="00974611">
        <w:rPr>
          <w:sz w:val="24"/>
          <w:lang w:val="ru-RU"/>
        </w:rPr>
        <w:t>таблиц</w:t>
      </w:r>
      <w:r w:rsidR="00C1449C">
        <w:rPr>
          <w:sz w:val="24"/>
          <w:lang w:val="ru-RU"/>
        </w:rPr>
        <w:t xml:space="preserve"> (включая приложения)</w:t>
      </w:r>
      <w:r w:rsidR="0003599F" w:rsidRPr="00974611">
        <w:rPr>
          <w:sz w:val="24"/>
          <w:lang w:val="ru-RU"/>
        </w:rPr>
        <w:t>. Биб</w:t>
      </w:r>
      <w:r w:rsidR="00A02C78" w:rsidRPr="00974611">
        <w:rPr>
          <w:sz w:val="24"/>
          <w:lang w:val="ru-RU"/>
        </w:rPr>
        <w:t xml:space="preserve">лиографический список включает </w:t>
      </w:r>
      <w:r w:rsidR="00974611" w:rsidRPr="00974611">
        <w:rPr>
          <w:sz w:val="24"/>
          <w:lang w:val="ru-RU"/>
        </w:rPr>
        <w:t>140 наименований</w:t>
      </w:r>
      <w:r w:rsidR="00A02C78" w:rsidRPr="00974611">
        <w:rPr>
          <w:sz w:val="24"/>
          <w:lang w:val="ru-RU"/>
        </w:rPr>
        <w:t>.</w:t>
      </w:r>
    </w:p>
    <w:p w:rsidR="003C0E4E" w:rsidRPr="00173AC8" w:rsidRDefault="003C0E4E" w:rsidP="003C0E4E">
      <w:pPr>
        <w:ind w:firstLine="0"/>
        <w:rPr>
          <w:sz w:val="24"/>
          <w:lang w:val="ru-RU"/>
        </w:rPr>
      </w:pPr>
    </w:p>
    <w:p w:rsidR="00F7639C" w:rsidRDefault="00F7639C" w:rsidP="003C0E4E">
      <w:pPr>
        <w:ind w:firstLine="0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991400" w:rsidRDefault="00B237FB" w:rsidP="00EC6AB8">
      <w:pPr>
        <w:pStyle w:val="1"/>
      </w:pPr>
      <w:bookmarkStart w:id="2" w:name="_Toc483711983"/>
      <w:r>
        <w:lastRenderedPageBreak/>
        <w:t xml:space="preserve">Глава 1. </w:t>
      </w:r>
      <w:r w:rsidR="009D5588">
        <w:t>Теоретико-метод</w:t>
      </w:r>
      <w:r w:rsidR="0003599F">
        <w:t>ологическая основа исследования</w:t>
      </w:r>
      <w:bookmarkEnd w:id="2"/>
    </w:p>
    <w:p w:rsidR="00EC6AB8" w:rsidRDefault="00EC6AB8" w:rsidP="00991400">
      <w:pPr>
        <w:rPr>
          <w:sz w:val="24"/>
          <w:lang w:val="ru-RU"/>
        </w:rPr>
      </w:pPr>
    </w:p>
    <w:p w:rsidR="003C0E4E" w:rsidRPr="00C1449C" w:rsidRDefault="003C0E4E" w:rsidP="00991400">
      <w:pPr>
        <w:rPr>
          <w:sz w:val="24"/>
          <w:lang w:val="ru-RU"/>
        </w:rPr>
      </w:pPr>
    </w:p>
    <w:p w:rsidR="00B237FB" w:rsidRDefault="00B237FB" w:rsidP="00991400">
      <w:pPr>
        <w:rPr>
          <w:sz w:val="24"/>
          <w:lang w:val="ru-RU"/>
        </w:rPr>
      </w:pPr>
      <w:r>
        <w:rPr>
          <w:sz w:val="24"/>
          <w:lang w:val="ru-RU"/>
        </w:rPr>
        <w:t>Для выбора методики исследования территориальной организации религиозной сферы определённой территории необходимо обратиться к сущности и особенностям методологии географии религи</w:t>
      </w:r>
      <w:r w:rsidR="00322CE6">
        <w:rPr>
          <w:sz w:val="24"/>
          <w:lang w:val="ru-RU"/>
        </w:rPr>
        <w:t>й</w:t>
      </w:r>
      <w:r>
        <w:rPr>
          <w:sz w:val="24"/>
          <w:lang w:val="ru-RU"/>
        </w:rPr>
        <w:t xml:space="preserve"> – сравнительно молодой ветви географической науки. Определение её происхождения и генетических связей с другими отраслями географического знания и негеографическими дисциплинами позволит точнее выявить общий объект и предмет географии религи</w:t>
      </w:r>
      <w:r w:rsidR="00322CE6">
        <w:rPr>
          <w:sz w:val="24"/>
          <w:lang w:val="ru-RU"/>
        </w:rPr>
        <w:t>й</w:t>
      </w:r>
      <w:r>
        <w:rPr>
          <w:sz w:val="24"/>
          <w:lang w:val="ru-RU"/>
        </w:rPr>
        <w:t xml:space="preserve">. Понимание объекта и предмета научной субдисциплины важно для отбора подходящих методов исследования как характерных для самой субдисциплины географии религии, так и для родственных </w:t>
      </w:r>
      <w:r w:rsidR="00EC6AB8">
        <w:rPr>
          <w:sz w:val="24"/>
          <w:lang w:val="ru-RU"/>
        </w:rPr>
        <w:t xml:space="preserve">направлений общественной </w:t>
      </w:r>
      <w:r>
        <w:rPr>
          <w:sz w:val="24"/>
          <w:lang w:val="ru-RU"/>
        </w:rPr>
        <w:t>географи</w:t>
      </w:r>
      <w:r w:rsidR="00EC6AB8">
        <w:rPr>
          <w:sz w:val="24"/>
          <w:lang w:val="ru-RU"/>
        </w:rPr>
        <w:t>и</w:t>
      </w:r>
      <w:r>
        <w:rPr>
          <w:sz w:val="24"/>
          <w:lang w:val="ru-RU"/>
        </w:rPr>
        <w:t xml:space="preserve"> и других дисциплин, связанных с географией религи</w:t>
      </w:r>
      <w:r w:rsidR="00322CE6">
        <w:rPr>
          <w:sz w:val="24"/>
          <w:lang w:val="ru-RU"/>
        </w:rPr>
        <w:t>й</w:t>
      </w:r>
      <w:r>
        <w:rPr>
          <w:sz w:val="24"/>
          <w:lang w:val="ru-RU"/>
        </w:rPr>
        <w:t>.</w:t>
      </w:r>
    </w:p>
    <w:p w:rsidR="00EC6AB8" w:rsidRPr="00C1449C" w:rsidRDefault="00EC6AB8" w:rsidP="00991400">
      <w:pPr>
        <w:rPr>
          <w:sz w:val="24"/>
          <w:lang w:val="ru-RU"/>
        </w:rPr>
      </w:pPr>
    </w:p>
    <w:p w:rsidR="003C0E4E" w:rsidRPr="00C1449C" w:rsidRDefault="003C0E4E" w:rsidP="00991400">
      <w:pPr>
        <w:rPr>
          <w:sz w:val="24"/>
          <w:lang w:val="ru-RU"/>
        </w:rPr>
      </w:pPr>
    </w:p>
    <w:p w:rsidR="003C0E4E" w:rsidRPr="00C1449C" w:rsidRDefault="003C0E4E" w:rsidP="00991400">
      <w:pPr>
        <w:rPr>
          <w:sz w:val="24"/>
          <w:lang w:val="ru-RU"/>
        </w:rPr>
      </w:pPr>
    </w:p>
    <w:p w:rsidR="00EC6AB8" w:rsidRPr="00D04B0E" w:rsidRDefault="00D04B0E" w:rsidP="00D04B0E">
      <w:pPr>
        <w:pStyle w:val="2"/>
      </w:pPr>
      <w:bookmarkStart w:id="3" w:name="_Toc483711984"/>
      <w:r w:rsidRPr="00D04B0E">
        <w:t>1.1. Место географии религи</w:t>
      </w:r>
      <w:r w:rsidR="00EF3BDB">
        <w:t>й</w:t>
      </w:r>
      <w:r w:rsidRPr="00D04B0E">
        <w:t xml:space="preserve"> в системе географических наук: история возникновения, связь с этно</w:t>
      </w:r>
      <w:r w:rsidR="009A4743">
        <w:t>гр</w:t>
      </w:r>
      <w:r w:rsidRPr="00D04B0E">
        <w:t>афией, культурной географией</w:t>
      </w:r>
      <w:r w:rsidR="009D5588">
        <w:t xml:space="preserve"> и</w:t>
      </w:r>
      <w:r w:rsidRPr="00D04B0E">
        <w:t xml:space="preserve"> религиоведением</w:t>
      </w:r>
      <w:bookmarkEnd w:id="3"/>
    </w:p>
    <w:p w:rsidR="00D04B0E" w:rsidRDefault="00D04B0E" w:rsidP="00991400">
      <w:pPr>
        <w:rPr>
          <w:sz w:val="24"/>
          <w:lang w:val="ru-RU"/>
        </w:rPr>
      </w:pPr>
    </w:p>
    <w:p w:rsidR="00D04B0E" w:rsidRDefault="00D649F4" w:rsidP="00991400">
      <w:pPr>
        <w:rPr>
          <w:sz w:val="24"/>
          <w:lang w:val="ru-RU"/>
        </w:rPr>
      </w:pPr>
      <w:r w:rsidRPr="008E04B2">
        <w:rPr>
          <w:b/>
          <w:i/>
          <w:sz w:val="24"/>
          <w:lang w:val="ru-RU"/>
        </w:rPr>
        <w:t>Предпосылки</w:t>
      </w:r>
      <w:r w:rsidR="008E04B2" w:rsidRPr="008E04B2">
        <w:rPr>
          <w:b/>
          <w:i/>
          <w:sz w:val="24"/>
          <w:lang w:val="ru-RU"/>
        </w:rPr>
        <w:t xml:space="preserve"> возникновения</w:t>
      </w:r>
      <w:r w:rsidRPr="008E04B2">
        <w:rPr>
          <w:b/>
          <w:i/>
          <w:sz w:val="24"/>
          <w:lang w:val="ru-RU"/>
        </w:rPr>
        <w:t xml:space="preserve"> </w:t>
      </w:r>
      <w:r w:rsidR="008E04B2">
        <w:rPr>
          <w:b/>
          <w:i/>
          <w:sz w:val="24"/>
          <w:lang w:val="ru-RU"/>
        </w:rPr>
        <w:t>науки о пространственном распространении религии</w:t>
      </w:r>
      <w:r w:rsidRPr="008E04B2">
        <w:rPr>
          <w:b/>
          <w:i/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="00D04B0E">
        <w:rPr>
          <w:sz w:val="24"/>
          <w:lang w:val="ru-RU"/>
        </w:rPr>
        <w:t xml:space="preserve">Изучение религии как особого </w:t>
      </w:r>
      <w:r w:rsidR="00785233">
        <w:rPr>
          <w:sz w:val="24"/>
          <w:lang w:val="ru-RU"/>
        </w:rPr>
        <w:t xml:space="preserve">явления общественной жизни имеет длительную историю и начинается ещё с возникновения философии как рефлексии религиозного сознания. В этот период изучение религии ещё не носит научного характера. Кроме того, путешествия древних мореплавателей и землепроходцев в неизведанные земли, положившие начало самой географической науке, </w:t>
      </w:r>
      <w:r w:rsidR="00EC7D4D">
        <w:rPr>
          <w:sz w:val="24"/>
          <w:lang w:val="ru-RU"/>
        </w:rPr>
        <w:t>приносили</w:t>
      </w:r>
      <w:r w:rsidR="00785233">
        <w:rPr>
          <w:sz w:val="24"/>
          <w:lang w:val="ru-RU"/>
        </w:rPr>
        <w:t xml:space="preserve"> сведени</w:t>
      </w:r>
      <w:r w:rsidR="00EC7D4D">
        <w:rPr>
          <w:sz w:val="24"/>
          <w:lang w:val="ru-RU"/>
        </w:rPr>
        <w:t>я</w:t>
      </w:r>
      <w:r w:rsidR="00785233">
        <w:rPr>
          <w:sz w:val="24"/>
          <w:lang w:val="ru-RU"/>
        </w:rPr>
        <w:t xml:space="preserve"> о</w:t>
      </w:r>
      <w:r w:rsidR="00EC7D4D">
        <w:rPr>
          <w:sz w:val="24"/>
          <w:lang w:val="ru-RU"/>
        </w:rPr>
        <w:t xml:space="preserve"> верованиях народов разных земель, которые нашли отражение в трудах античных историков. Христианизация Европы, возвысившая христианство в умах философов над другими религиями, сместила акцент на осмысление внутренних теологических и метафизических проблем. Однако освоенное пространство не остаётся религиозно однородным, но отдельные места, связанные с земной жизнью Иисуса Христа, сакрализируются и возникает феномен паломничества. Интерес к другим религиям возрождается в эпоху Великих географических открытий, когда путешественники не только описывают открываемые земли с точки зрения природных богатств, но и собирают этнографический материал</w:t>
      </w:r>
      <w:r w:rsidR="006308F4">
        <w:rPr>
          <w:sz w:val="24"/>
          <w:lang w:val="ru-RU"/>
        </w:rPr>
        <w:t xml:space="preserve">, включая сведения о </w:t>
      </w:r>
      <w:r w:rsidR="006308F4">
        <w:rPr>
          <w:sz w:val="24"/>
          <w:lang w:val="ru-RU"/>
        </w:rPr>
        <w:lastRenderedPageBreak/>
        <w:t>религиях местных народов с целью их дальнейшего просвещения, что некоторые современные исследователи считают началом протогеографии религи</w:t>
      </w:r>
      <w:r w:rsidR="00322CE6">
        <w:rPr>
          <w:sz w:val="24"/>
          <w:lang w:val="ru-RU"/>
        </w:rPr>
        <w:t>й</w:t>
      </w:r>
      <w:r w:rsidR="006308F4">
        <w:rPr>
          <w:sz w:val="24"/>
          <w:lang w:val="ru-RU"/>
        </w:rPr>
        <w:t xml:space="preserve"> </w:t>
      </w:r>
      <w:r w:rsidR="009D5588">
        <w:rPr>
          <w:sz w:val="24"/>
          <w:lang w:val="ru-RU"/>
        </w:rPr>
        <w:t>(Андреянова, 2015)</w:t>
      </w:r>
      <w:r w:rsidR="006308F4">
        <w:rPr>
          <w:sz w:val="24"/>
          <w:lang w:val="ru-RU"/>
        </w:rPr>
        <w:t>.</w:t>
      </w:r>
    </w:p>
    <w:p w:rsidR="006308F4" w:rsidRDefault="00B70621" w:rsidP="00897EA1">
      <w:pPr>
        <w:rPr>
          <w:sz w:val="24"/>
          <w:lang w:val="ru-RU"/>
        </w:rPr>
      </w:pPr>
      <w:r>
        <w:rPr>
          <w:sz w:val="24"/>
          <w:lang w:val="ru-RU"/>
        </w:rPr>
        <w:t>Хотя само словосочетание «география религи</w:t>
      </w:r>
      <w:r w:rsidR="00EF3BDB">
        <w:rPr>
          <w:sz w:val="24"/>
          <w:lang w:val="ru-RU"/>
        </w:rPr>
        <w:t>й</w:t>
      </w:r>
      <w:r>
        <w:rPr>
          <w:sz w:val="24"/>
          <w:lang w:val="ru-RU"/>
        </w:rPr>
        <w:t xml:space="preserve">» появляется ещё в </w:t>
      </w:r>
      <w:r w:rsidR="00EF3BDB">
        <w:rPr>
          <w:sz w:val="24"/>
          <w:lang w:val="ru-RU"/>
        </w:rPr>
        <w:t xml:space="preserve">середине </w:t>
      </w:r>
      <w:r w:rsidR="00EF3BDB">
        <w:rPr>
          <w:sz w:val="24"/>
        </w:rPr>
        <w:t>XVII</w:t>
      </w:r>
      <w:r w:rsidR="00EF3BDB">
        <w:rPr>
          <w:sz w:val="24"/>
          <w:lang w:val="ru-RU"/>
        </w:rPr>
        <w:t xml:space="preserve"> века</w:t>
      </w:r>
      <w:r w:rsidR="009D5588">
        <w:rPr>
          <w:sz w:val="24"/>
          <w:lang w:val="ru-RU"/>
        </w:rPr>
        <w:t xml:space="preserve"> (</w:t>
      </w:r>
      <w:r w:rsidR="009D5588">
        <w:rPr>
          <w:sz w:val="24"/>
        </w:rPr>
        <w:t>Jackowski</w:t>
      </w:r>
      <w:r w:rsidR="009D5588">
        <w:rPr>
          <w:sz w:val="24"/>
          <w:lang w:val="ru-RU"/>
        </w:rPr>
        <w:t>, 2003)</w:t>
      </w:r>
      <w:r w:rsidR="00EF3BDB">
        <w:rPr>
          <w:sz w:val="24"/>
          <w:lang w:val="ru-RU"/>
        </w:rPr>
        <w:t>, о научно-географическом изучении религии можно говорить гораздо позднее</w:t>
      </w:r>
      <w:r w:rsidR="00322CE6">
        <w:rPr>
          <w:sz w:val="24"/>
          <w:lang w:val="ru-RU"/>
        </w:rPr>
        <w:t xml:space="preserve">. Отдельные вопросы, касающиеся описания религий в рамках антропологических исследований, встречаются в работах И.Канта </w:t>
      </w:r>
      <w:r w:rsidR="00897EA1">
        <w:rPr>
          <w:sz w:val="24"/>
          <w:lang w:val="ru-RU"/>
        </w:rPr>
        <w:t>(Балабейкина, 2014)</w:t>
      </w:r>
      <w:r w:rsidR="00322CE6">
        <w:rPr>
          <w:sz w:val="24"/>
          <w:lang w:val="ru-RU"/>
        </w:rPr>
        <w:t>.</w:t>
      </w:r>
      <w:r w:rsidR="006867AC">
        <w:rPr>
          <w:sz w:val="24"/>
          <w:lang w:val="ru-RU"/>
        </w:rPr>
        <w:t xml:space="preserve"> Труды другого немецкого учёного – К</w:t>
      </w:r>
      <w:r w:rsidR="00BF0345">
        <w:rPr>
          <w:sz w:val="24"/>
          <w:lang w:val="ru-RU"/>
        </w:rPr>
        <w:t>.</w:t>
      </w:r>
      <w:r w:rsidR="006867AC">
        <w:rPr>
          <w:sz w:val="24"/>
          <w:lang w:val="ru-RU"/>
        </w:rPr>
        <w:t xml:space="preserve"> Риттера предлагают территориальный подход к изучению религий: исследованию </w:t>
      </w:r>
      <w:r w:rsidR="005C53C5">
        <w:rPr>
          <w:sz w:val="24"/>
          <w:lang w:val="ru-RU"/>
        </w:rPr>
        <w:t>подлежит</w:t>
      </w:r>
      <w:r w:rsidR="006867AC">
        <w:rPr>
          <w:sz w:val="24"/>
          <w:lang w:val="ru-RU"/>
        </w:rPr>
        <w:t xml:space="preserve"> функционирование, взаимодействие и трансформация религиозных структур на определённой территории </w:t>
      </w:r>
      <w:r w:rsidR="00897EA1">
        <w:rPr>
          <w:sz w:val="24"/>
          <w:lang w:val="ru-RU"/>
        </w:rPr>
        <w:t>(Андреянова, 2015)</w:t>
      </w:r>
      <w:r w:rsidR="006867AC">
        <w:rPr>
          <w:sz w:val="24"/>
          <w:lang w:val="ru-RU"/>
        </w:rPr>
        <w:t>.</w:t>
      </w:r>
      <w:r w:rsidR="002B2C29">
        <w:rPr>
          <w:sz w:val="24"/>
          <w:lang w:val="ru-RU"/>
        </w:rPr>
        <w:t xml:space="preserve"> В работах середины </w:t>
      </w:r>
      <w:r w:rsidR="002B2C29">
        <w:rPr>
          <w:sz w:val="24"/>
        </w:rPr>
        <w:t>XIX</w:t>
      </w:r>
      <w:r w:rsidR="002B2C29">
        <w:rPr>
          <w:sz w:val="24"/>
          <w:lang w:val="ru-RU"/>
        </w:rPr>
        <w:t xml:space="preserve"> века утверждается идея о тесной взаимосвязи </w:t>
      </w:r>
      <w:r w:rsidR="00BF0345">
        <w:rPr>
          <w:sz w:val="24"/>
          <w:lang w:val="ru-RU"/>
        </w:rPr>
        <w:t xml:space="preserve">распространения религий и других общественных сфер – социально-экономической, политической, культурной </w:t>
      </w:r>
      <w:r w:rsidR="00897EA1">
        <w:rPr>
          <w:sz w:val="24"/>
          <w:lang w:val="ru-RU"/>
        </w:rPr>
        <w:t>(Шведова, 2015)</w:t>
      </w:r>
      <w:r w:rsidR="00BF0345">
        <w:rPr>
          <w:sz w:val="24"/>
          <w:lang w:val="ru-RU"/>
        </w:rPr>
        <w:t xml:space="preserve">. Религия как </w:t>
      </w:r>
      <w:r w:rsidR="00B60BC2">
        <w:rPr>
          <w:sz w:val="24"/>
          <w:lang w:val="ru-RU"/>
        </w:rPr>
        <w:t>обществен</w:t>
      </w:r>
      <w:r w:rsidR="00BF0345">
        <w:rPr>
          <w:sz w:val="24"/>
          <w:lang w:val="ru-RU"/>
        </w:rPr>
        <w:t>ное географическое явление описывается в «</w:t>
      </w:r>
      <w:r w:rsidR="00B60BC2">
        <w:rPr>
          <w:sz w:val="24"/>
          <w:lang w:val="ru-RU"/>
        </w:rPr>
        <w:t>Народоведении</w:t>
      </w:r>
      <w:r w:rsidR="00BF0345">
        <w:rPr>
          <w:sz w:val="24"/>
          <w:lang w:val="ru-RU"/>
        </w:rPr>
        <w:t>» Ф. Ратцеля</w:t>
      </w:r>
      <w:r w:rsidR="00B60BC2">
        <w:rPr>
          <w:sz w:val="24"/>
          <w:lang w:val="ru-RU"/>
        </w:rPr>
        <w:t xml:space="preserve"> </w:t>
      </w:r>
      <w:r w:rsidR="00897EA1">
        <w:rPr>
          <w:sz w:val="24"/>
          <w:lang w:val="ru-RU"/>
        </w:rPr>
        <w:t>(1904)</w:t>
      </w:r>
      <w:r w:rsidR="00BF0345">
        <w:rPr>
          <w:sz w:val="24"/>
          <w:lang w:val="ru-RU"/>
        </w:rPr>
        <w:t xml:space="preserve">, </w:t>
      </w:r>
      <w:r w:rsidR="00B60BC2">
        <w:rPr>
          <w:sz w:val="24"/>
          <w:lang w:val="ru-RU"/>
        </w:rPr>
        <w:t>и таким образом становится предметом антропогеографических исследований.</w:t>
      </w:r>
      <w:r w:rsidR="008916C4">
        <w:rPr>
          <w:sz w:val="24"/>
          <w:lang w:val="ru-RU"/>
        </w:rPr>
        <w:t xml:space="preserve"> Одновременно в трудах О.Пешеля возникает идея дифференциации территорий по религиозному признаку, выделяются зоны формирования и распространения крупнейших религий </w:t>
      </w:r>
      <w:r w:rsidR="00232EA9">
        <w:rPr>
          <w:sz w:val="24"/>
          <w:lang w:val="ru-RU"/>
        </w:rPr>
        <w:t>(Шведова, 2015)</w:t>
      </w:r>
      <w:r w:rsidR="008916C4">
        <w:rPr>
          <w:sz w:val="24"/>
          <w:lang w:val="ru-RU"/>
        </w:rPr>
        <w:t>.</w:t>
      </w:r>
    </w:p>
    <w:p w:rsidR="00907454" w:rsidRDefault="00907454" w:rsidP="00897EA1">
      <w:pPr>
        <w:rPr>
          <w:sz w:val="24"/>
          <w:lang w:val="ru-RU"/>
        </w:rPr>
      </w:pPr>
    </w:p>
    <w:p w:rsidR="00333FD5" w:rsidRDefault="008E04B2" w:rsidP="00991400">
      <w:pPr>
        <w:rPr>
          <w:sz w:val="24"/>
          <w:lang w:val="ru-RU"/>
        </w:rPr>
      </w:pPr>
      <w:r w:rsidRPr="008E04B2">
        <w:rPr>
          <w:b/>
          <w:i/>
          <w:sz w:val="24"/>
          <w:lang w:val="ru-RU"/>
        </w:rPr>
        <w:t>История зарубежной географии религии.</w:t>
      </w:r>
      <w:r>
        <w:rPr>
          <w:sz w:val="24"/>
          <w:lang w:val="ru-RU"/>
        </w:rPr>
        <w:t xml:space="preserve"> </w:t>
      </w:r>
      <w:r w:rsidR="008916C4">
        <w:rPr>
          <w:sz w:val="24"/>
          <w:lang w:val="ru-RU"/>
        </w:rPr>
        <w:t xml:space="preserve">В начале </w:t>
      </w:r>
      <w:r w:rsidR="008916C4">
        <w:rPr>
          <w:sz w:val="24"/>
        </w:rPr>
        <w:t>XX</w:t>
      </w:r>
      <w:r w:rsidR="008916C4" w:rsidRPr="008916C4">
        <w:rPr>
          <w:sz w:val="24"/>
          <w:lang w:val="ru-RU"/>
        </w:rPr>
        <w:t xml:space="preserve"> </w:t>
      </w:r>
      <w:r w:rsidR="008916C4">
        <w:rPr>
          <w:sz w:val="24"/>
          <w:lang w:val="ru-RU"/>
        </w:rPr>
        <w:t xml:space="preserve">века происходит активное развитие социологии, и акцент </w:t>
      </w:r>
      <w:r w:rsidR="002C3F07">
        <w:rPr>
          <w:sz w:val="24"/>
          <w:lang w:val="ru-RU"/>
        </w:rPr>
        <w:t xml:space="preserve">с территориального изучения религии </w:t>
      </w:r>
      <w:r w:rsidR="008916C4">
        <w:rPr>
          <w:sz w:val="24"/>
          <w:lang w:val="ru-RU"/>
        </w:rPr>
        <w:t>смещается на общественные факторы</w:t>
      </w:r>
      <w:r w:rsidR="002C3F07">
        <w:rPr>
          <w:sz w:val="24"/>
          <w:lang w:val="ru-RU"/>
        </w:rPr>
        <w:t xml:space="preserve"> религиозной деятельности, влияние культуры и религии на окружающую среду и способы хозяйствования</w:t>
      </w:r>
      <w:r w:rsidR="005F4619">
        <w:rPr>
          <w:sz w:val="24"/>
          <w:lang w:val="ru-RU"/>
        </w:rPr>
        <w:t>, зарождается экология религии</w:t>
      </w:r>
      <w:r w:rsidR="002C3F07">
        <w:rPr>
          <w:sz w:val="24"/>
          <w:lang w:val="ru-RU"/>
        </w:rPr>
        <w:t xml:space="preserve"> </w:t>
      </w:r>
      <w:r w:rsidR="00232EA9">
        <w:rPr>
          <w:sz w:val="24"/>
          <w:lang w:val="ru-RU"/>
        </w:rPr>
        <w:t>(Шведова, 2015)</w:t>
      </w:r>
      <w:r w:rsidR="002C3F07">
        <w:rPr>
          <w:sz w:val="24"/>
          <w:lang w:val="ru-RU"/>
        </w:rPr>
        <w:t xml:space="preserve">. </w:t>
      </w:r>
      <w:r w:rsidR="007D571E">
        <w:rPr>
          <w:sz w:val="24"/>
          <w:lang w:val="ru-RU"/>
        </w:rPr>
        <w:t>При этом работы в области социологии религии и теории религии М.Вебера, Э.Дюркгейма, К.Маркса и Ф.Энгельса имеют пространственную составляющую, поскольку связаны с распространением и функционированием религии в различных общественных структурах и институтах</w:t>
      </w:r>
      <w:r w:rsidR="007D571E" w:rsidRPr="007D571E">
        <w:rPr>
          <w:sz w:val="24"/>
          <w:lang w:val="ru-RU"/>
        </w:rPr>
        <w:t xml:space="preserve"> </w:t>
      </w:r>
      <w:r w:rsidR="00232EA9">
        <w:rPr>
          <w:sz w:val="24"/>
          <w:lang w:val="ru-RU"/>
        </w:rPr>
        <w:t>(</w:t>
      </w:r>
      <w:r w:rsidR="00232EA9">
        <w:rPr>
          <w:sz w:val="24"/>
        </w:rPr>
        <w:t>Religion</w:t>
      </w:r>
      <w:r w:rsidR="00232EA9" w:rsidRPr="00232EA9">
        <w:rPr>
          <w:sz w:val="24"/>
          <w:lang w:val="ru-RU"/>
        </w:rPr>
        <w:t xml:space="preserve"> </w:t>
      </w:r>
      <w:r w:rsidR="00232EA9">
        <w:rPr>
          <w:sz w:val="24"/>
        </w:rPr>
        <w:t>and</w:t>
      </w:r>
      <w:r w:rsidR="00232EA9" w:rsidRPr="00232EA9">
        <w:rPr>
          <w:sz w:val="24"/>
          <w:lang w:val="ru-RU"/>
        </w:rPr>
        <w:t xml:space="preserve"> </w:t>
      </w:r>
      <w:r w:rsidR="00232EA9">
        <w:rPr>
          <w:sz w:val="24"/>
        </w:rPr>
        <w:t>Place</w:t>
      </w:r>
      <w:r w:rsidR="00232EA9">
        <w:rPr>
          <w:sz w:val="24"/>
          <w:lang w:val="ru-RU"/>
        </w:rPr>
        <w:t>, 2015)</w:t>
      </w:r>
      <w:r w:rsidR="007D571E">
        <w:rPr>
          <w:sz w:val="24"/>
          <w:lang w:val="ru-RU"/>
        </w:rPr>
        <w:t xml:space="preserve">. </w:t>
      </w:r>
      <w:r w:rsidR="00333FD5">
        <w:rPr>
          <w:sz w:val="24"/>
          <w:lang w:val="ru-RU"/>
        </w:rPr>
        <w:t>Область, в которой зарождается научное н</w:t>
      </w:r>
      <w:r w:rsidR="00340443">
        <w:rPr>
          <w:sz w:val="24"/>
          <w:lang w:val="ru-RU"/>
        </w:rPr>
        <w:t>а</w:t>
      </w:r>
      <w:r w:rsidR="00333FD5">
        <w:rPr>
          <w:sz w:val="24"/>
          <w:lang w:val="ru-RU"/>
        </w:rPr>
        <w:t xml:space="preserve">правление </w:t>
      </w:r>
      <w:r w:rsidR="00340443">
        <w:rPr>
          <w:sz w:val="24"/>
          <w:lang w:val="ru-RU"/>
        </w:rPr>
        <w:t>«</w:t>
      </w:r>
      <w:r w:rsidR="00333FD5">
        <w:rPr>
          <w:sz w:val="24"/>
          <w:lang w:val="ru-RU"/>
        </w:rPr>
        <w:t>география религии</w:t>
      </w:r>
      <w:r w:rsidR="00340443">
        <w:rPr>
          <w:sz w:val="24"/>
          <w:lang w:val="ru-RU"/>
        </w:rPr>
        <w:t>»</w:t>
      </w:r>
      <w:r w:rsidR="00333FD5">
        <w:rPr>
          <w:sz w:val="24"/>
          <w:lang w:val="ru-RU"/>
        </w:rPr>
        <w:t xml:space="preserve"> лежит на пересечении географии, религиоведения и социологии </w:t>
      </w:r>
      <w:r w:rsidR="00232EA9">
        <w:rPr>
          <w:sz w:val="24"/>
          <w:lang w:val="ru-RU"/>
        </w:rPr>
        <w:t>(</w:t>
      </w:r>
      <w:r w:rsidR="00333FD5">
        <w:rPr>
          <w:sz w:val="24"/>
          <w:lang w:val="ru-RU"/>
        </w:rPr>
        <w:t>Рис</w:t>
      </w:r>
      <w:r w:rsidR="00232EA9">
        <w:rPr>
          <w:sz w:val="24"/>
          <w:lang w:val="ru-RU"/>
        </w:rPr>
        <w:t>унок1)</w:t>
      </w:r>
      <w:r w:rsidR="00333FD5">
        <w:rPr>
          <w:sz w:val="24"/>
          <w:lang w:val="ru-RU"/>
        </w:rPr>
        <w:t>.</w:t>
      </w:r>
      <w:r w:rsidR="00340443">
        <w:rPr>
          <w:sz w:val="24"/>
          <w:lang w:val="ru-RU"/>
        </w:rPr>
        <w:t xml:space="preserve"> При этом важно отметить, что социология имеет своим предметом общество как систему с особенностями её функционирования и взаимосвязями, а религия является одной из составляющих общественной</w:t>
      </w:r>
      <w:r w:rsidR="00A2590B">
        <w:rPr>
          <w:sz w:val="24"/>
          <w:lang w:val="ru-RU"/>
        </w:rPr>
        <w:t xml:space="preserve"> </w:t>
      </w:r>
      <w:r w:rsidR="00340443">
        <w:rPr>
          <w:sz w:val="24"/>
          <w:lang w:val="ru-RU"/>
        </w:rPr>
        <w:t xml:space="preserve">жизни, социология не всегда является субстратом географии религии, но может иметь вспомогательное прикладное значение </w:t>
      </w:r>
      <w:r w:rsidR="005B24F1">
        <w:rPr>
          <w:sz w:val="24"/>
          <w:lang w:val="ru-RU"/>
        </w:rPr>
        <w:t>и выступать в качестве методологии</w:t>
      </w:r>
      <w:r w:rsidR="00340443">
        <w:rPr>
          <w:sz w:val="24"/>
          <w:lang w:val="ru-RU"/>
        </w:rPr>
        <w:t>.</w:t>
      </w:r>
    </w:p>
    <w:p w:rsidR="00333FD5" w:rsidRDefault="001A6444" w:rsidP="001A6444">
      <w:pPr>
        <w:ind w:firstLine="0"/>
        <w:jc w:val="center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3743166" cy="3261815"/>
            <wp:effectExtent l="19050" t="0" r="0" b="0"/>
            <wp:docPr id="1" name="Рисунок 0" descr="География религии среди географии, социологии и религиове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графия религии среди географии, социологии и религиоведения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55" cy="32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D5" w:rsidRDefault="00333FD5" w:rsidP="00991400">
      <w:pPr>
        <w:rPr>
          <w:sz w:val="24"/>
          <w:lang w:val="ru-RU"/>
        </w:rPr>
      </w:pPr>
    </w:p>
    <w:p w:rsidR="00333FD5" w:rsidRPr="00333FD5" w:rsidRDefault="00333FD5" w:rsidP="00333FD5">
      <w:pPr>
        <w:spacing w:after="240" w:line="276" w:lineRule="auto"/>
        <w:ind w:left="567" w:right="566" w:firstLine="0"/>
        <w:rPr>
          <w:sz w:val="24"/>
          <w:lang w:val="ru-RU"/>
        </w:rPr>
      </w:pPr>
      <w:r w:rsidRPr="00333FD5">
        <w:rPr>
          <w:b/>
          <w:sz w:val="24"/>
          <w:lang w:val="ru-RU"/>
        </w:rPr>
        <w:t>Рисунок 1.</w:t>
      </w:r>
      <w:r>
        <w:rPr>
          <w:sz w:val="24"/>
          <w:lang w:val="ru-RU"/>
        </w:rPr>
        <w:t xml:space="preserve"> Генетическая взаимосвязь географии религии как географической субдисциплины с религиоведением и социологией.</w:t>
      </w:r>
      <w:r w:rsidR="00340443">
        <w:rPr>
          <w:sz w:val="24"/>
          <w:lang w:val="ru-RU"/>
        </w:rPr>
        <w:t xml:space="preserve"> География религии выделена вертикальной штриховкой.</w:t>
      </w:r>
      <w:r>
        <w:rPr>
          <w:sz w:val="24"/>
          <w:lang w:val="ru-RU"/>
        </w:rPr>
        <w:t xml:space="preserve"> </w:t>
      </w:r>
      <w:r w:rsidRPr="00333FD5">
        <w:rPr>
          <w:i/>
          <w:sz w:val="24"/>
          <w:lang w:val="ru-RU"/>
        </w:rPr>
        <w:t>Составлено автором.</w:t>
      </w:r>
    </w:p>
    <w:p w:rsidR="003C0E4E" w:rsidRPr="00C1449C" w:rsidRDefault="003C0E4E" w:rsidP="00333FD5">
      <w:pPr>
        <w:spacing w:after="240"/>
        <w:rPr>
          <w:sz w:val="24"/>
          <w:lang w:val="ru-RU"/>
        </w:rPr>
      </w:pPr>
    </w:p>
    <w:p w:rsidR="008916C4" w:rsidRDefault="002C3F07" w:rsidP="00333FD5">
      <w:pPr>
        <w:spacing w:after="240"/>
        <w:rPr>
          <w:sz w:val="24"/>
          <w:lang w:val="ru-RU"/>
        </w:rPr>
      </w:pPr>
      <w:r>
        <w:rPr>
          <w:sz w:val="24"/>
          <w:lang w:val="ru-RU"/>
        </w:rPr>
        <w:t xml:space="preserve">По мнению ряда исследователей </w:t>
      </w:r>
      <w:r w:rsidR="00232EA9">
        <w:rPr>
          <w:sz w:val="24"/>
          <w:lang w:val="ru-RU"/>
        </w:rPr>
        <w:t>(Озем, Сидоренко, 20</w:t>
      </w:r>
      <w:r w:rsidR="00997BC5">
        <w:rPr>
          <w:sz w:val="24"/>
          <w:lang w:val="ru-RU"/>
        </w:rPr>
        <w:t>08</w:t>
      </w:r>
      <w:r w:rsidR="00232EA9">
        <w:rPr>
          <w:sz w:val="24"/>
          <w:lang w:val="ru-RU"/>
        </w:rPr>
        <w:t>, Озем, 2010</w:t>
      </w:r>
      <w:r>
        <w:rPr>
          <w:sz w:val="24"/>
          <w:lang w:val="ru-RU"/>
        </w:rPr>
        <w:t xml:space="preserve">, </w:t>
      </w:r>
      <w:r w:rsidR="00232EA9">
        <w:rPr>
          <w:sz w:val="24"/>
          <w:lang w:val="ru-RU"/>
        </w:rPr>
        <w:t>Шведова, 2015</w:t>
      </w:r>
      <w:r>
        <w:rPr>
          <w:sz w:val="24"/>
          <w:lang w:val="ru-RU"/>
        </w:rPr>
        <w:t xml:space="preserve"> и др.</w:t>
      </w:r>
      <w:r w:rsidR="00232EA9">
        <w:rPr>
          <w:sz w:val="24"/>
          <w:lang w:val="ru-RU"/>
        </w:rPr>
        <w:t>)</w:t>
      </w:r>
      <w:r>
        <w:rPr>
          <w:sz w:val="24"/>
          <w:lang w:val="ru-RU"/>
        </w:rPr>
        <w:t xml:space="preserve"> собственно география религии как самостоятельная дисциплина формируется в середине </w:t>
      </w:r>
      <w:r>
        <w:rPr>
          <w:sz w:val="24"/>
        </w:rPr>
        <w:t>XX</w:t>
      </w:r>
      <w:r w:rsidRPr="002C3F07">
        <w:rPr>
          <w:sz w:val="24"/>
          <w:lang w:val="ru-RU"/>
        </w:rPr>
        <w:t xml:space="preserve"> </w:t>
      </w:r>
      <w:r>
        <w:rPr>
          <w:sz w:val="24"/>
          <w:lang w:val="ru-RU"/>
        </w:rPr>
        <w:t>века, когда появляются работы П.Фиклера, П.</w:t>
      </w:r>
      <w:r w:rsidR="003D1261">
        <w:rPr>
          <w:sz w:val="24"/>
          <w:lang w:val="ru-RU"/>
        </w:rPr>
        <w:t xml:space="preserve"> </w:t>
      </w:r>
      <w:r>
        <w:rPr>
          <w:sz w:val="24"/>
          <w:lang w:val="ru-RU"/>
        </w:rPr>
        <w:t>Дефонтена, Д.Со</w:t>
      </w:r>
      <w:r w:rsidR="007947E1">
        <w:rPr>
          <w:sz w:val="24"/>
          <w:lang w:val="ru-RU"/>
        </w:rPr>
        <w:t>у</w:t>
      </w:r>
      <w:r>
        <w:rPr>
          <w:sz w:val="24"/>
          <w:lang w:val="ru-RU"/>
        </w:rPr>
        <w:t xml:space="preserve">фера. </w:t>
      </w:r>
      <w:r w:rsidR="005F4619">
        <w:rPr>
          <w:sz w:val="24"/>
          <w:lang w:val="ru-RU"/>
        </w:rPr>
        <w:t>Помимо традиционных проблем исследования территориальных религиозных групп, эколого-детерминистских исследований динамики религии и взаимосвязи социально-экономического и культурно-религиозного развития, р</w:t>
      </w:r>
      <w:r>
        <w:rPr>
          <w:sz w:val="24"/>
          <w:lang w:val="ru-RU"/>
        </w:rPr>
        <w:t xml:space="preserve">ассматривается широкий ряд </w:t>
      </w:r>
      <w:r w:rsidR="00347A31">
        <w:rPr>
          <w:sz w:val="24"/>
          <w:lang w:val="ru-RU"/>
        </w:rPr>
        <w:t>вопросов</w:t>
      </w:r>
      <w:r>
        <w:rPr>
          <w:sz w:val="24"/>
          <w:lang w:val="ru-RU"/>
        </w:rPr>
        <w:t xml:space="preserve"> от теоретико-методологических и географии святых мест и паломничества до ми</w:t>
      </w:r>
      <w:r w:rsidR="00124845">
        <w:rPr>
          <w:sz w:val="24"/>
          <w:lang w:val="ru-RU"/>
        </w:rPr>
        <w:t xml:space="preserve">фогеографии, влияния особенностей религиозной доктрины на распространение религии и </w:t>
      </w:r>
      <w:r w:rsidR="005F4619">
        <w:rPr>
          <w:sz w:val="24"/>
          <w:lang w:val="ru-RU"/>
        </w:rPr>
        <w:t xml:space="preserve">особенностей </w:t>
      </w:r>
      <w:r w:rsidR="00124845">
        <w:rPr>
          <w:sz w:val="24"/>
          <w:lang w:val="ru-RU"/>
        </w:rPr>
        <w:t xml:space="preserve">межрелигиозных конфликтов </w:t>
      </w:r>
      <w:r w:rsidR="00232EA9">
        <w:rPr>
          <w:sz w:val="24"/>
          <w:lang w:val="ru-RU"/>
        </w:rPr>
        <w:t>(Шведова, 2015</w:t>
      </w:r>
      <w:r w:rsidR="005F4619">
        <w:rPr>
          <w:sz w:val="24"/>
          <w:lang w:val="ru-RU"/>
        </w:rPr>
        <w:t>,</w:t>
      </w:r>
      <w:r w:rsidR="00232EA9">
        <w:rPr>
          <w:sz w:val="24"/>
          <w:lang w:val="ru-RU"/>
        </w:rPr>
        <w:t xml:space="preserve"> Озем,</w:t>
      </w:r>
      <w:r w:rsidR="00997BC5">
        <w:rPr>
          <w:sz w:val="24"/>
          <w:lang w:val="ru-RU"/>
        </w:rPr>
        <w:t xml:space="preserve"> Сидоренко, 2008</w:t>
      </w:r>
      <w:r w:rsidR="00232EA9">
        <w:rPr>
          <w:sz w:val="24"/>
          <w:lang w:val="ru-RU"/>
        </w:rPr>
        <w:t>)</w:t>
      </w:r>
      <w:r w:rsidR="00124845">
        <w:rPr>
          <w:sz w:val="24"/>
          <w:lang w:val="ru-RU"/>
        </w:rPr>
        <w:t xml:space="preserve">. </w:t>
      </w:r>
      <w:r w:rsidR="00347A31">
        <w:rPr>
          <w:sz w:val="24"/>
          <w:lang w:val="ru-RU"/>
        </w:rPr>
        <w:t xml:space="preserve">Вместе с дифференциацией научных проблем происходит интеграция усилий географов, специализирующихся на изучении религии, на международном и национальном уровнях. </w:t>
      </w:r>
      <w:r w:rsidR="00124845">
        <w:rPr>
          <w:sz w:val="24"/>
          <w:lang w:val="ru-RU"/>
        </w:rPr>
        <w:t>С 1976 г. при Международном географическом союзе действует специализированная рабочая группа по географии систем верований «</w:t>
      </w:r>
      <w:r w:rsidR="00124845">
        <w:rPr>
          <w:sz w:val="24"/>
        </w:rPr>
        <w:t>International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Working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group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on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the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Geography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of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Belief</w:t>
      </w:r>
      <w:r w:rsidR="00124845" w:rsidRPr="00124845">
        <w:rPr>
          <w:sz w:val="24"/>
          <w:lang w:val="ru-RU"/>
        </w:rPr>
        <w:t xml:space="preserve"> </w:t>
      </w:r>
      <w:r w:rsidR="00124845">
        <w:rPr>
          <w:sz w:val="24"/>
        </w:rPr>
        <w:t>Systems</w:t>
      </w:r>
      <w:r w:rsidR="00124845">
        <w:rPr>
          <w:sz w:val="24"/>
          <w:lang w:val="ru-RU"/>
        </w:rPr>
        <w:t>»</w:t>
      </w:r>
      <w:r w:rsidR="003D1261">
        <w:rPr>
          <w:sz w:val="24"/>
          <w:lang w:val="ru-RU"/>
        </w:rPr>
        <w:t xml:space="preserve">, с 1977 </w:t>
      </w:r>
      <w:r w:rsidR="00347A31">
        <w:rPr>
          <w:sz w:val="24"/>
          <w:lang w:val="ru-RU"/>
        </w:rPr>
        <w:t>при Американской ассоциации географов – исследовательская группа «</w:t>
      </w:r>
      <w:r w:rsidR="00347A31">
        <w:rPr>
          <w:sz w:val="24"/>
        </w:rPr>
        <w:t>Geography</w:t>
      </w:r>
      <w:r w:rsidR="00347A31" w:rsidRPr="00347A31">
        <w:rPr>
          <w:sz w:val="24"/>
          <w:lang w:val="ru-RU"/>
        </w:rPr>
        <w:t xml:space="preserve"> </w:t>
      </w:r>
      <w:r w:rsidR="00347A31">
        <w:rPr>
          <w:sz w:val="24"/>
        </w:rPr>
        <w:t>of</w:t>
      </w:r>
      <w:r w:rsidR="00347A31" w:rsidRPr="00347A31">
        <w:rPr>
          <w:sz w:val="24"/>
          <w:lang w:val="ru-RU"/>
        </w:rPr>
        <w:t xml:space="preserve"> </w:t>
      </w:r>
      <w:r w:rsidR="00347A31">
        <w:rPr>
          <w:sz w:val="24"/>
        </w:rPr>
        <w:t>Religions</w:t>
      </w:r>
      <w:r w:rsidR="00347A31" w:rsidRPr="00347A31">
        <w:rPr>
          <w:sz w:val="24"/>
          <w:lang w:val="ru-RU"/>
        </w:rPr>
        <w:t xml:space="preserve"> </w:t>
      </w:r>
      <w:r w:rsidR="00347A31">
        <w:rPr>
          <w:sz w:val="24"/>
        </w:rPr>
        <w:t>and</w:t>
      </w:r>
      <w:r w:rsidR="00347A31" w:rsidRPr="00347A31">
        <w:rPr>
          <w:sz w:val="24"/>
          <w:lang w:val="ru-RU"/>
        </w:rPr>
        <w:t xml:space="preserve"> </w:t>
      </w:r>
      <w:r w:rsidR="00347A31">
        <w:rPr>
          <w:sz w:val="24"/>
        </w:rPr>
        <w:t>Belief</w:t>
      </w:r>
      <w:r w:rsidR="00347A31" w:rsidRPr="00347A31">
        <w:rPr>
          <w:sz w:val="24"/>
          <w:lang w:val="ru-RU"/>
        </w:rPr>
        <w:t xml:space="preserve"> </w:t>
      </w:r>
      <w:r w:rsidR="00347A31">
        <w:rPr>
          <w:sz w:val="24"/>
        </w:rPr>
        <w:t>Systems</w:t>
      </w:r>
      <w:r w:rsidR="00347A31">
        <w:rPr>
          <w:sz w:val="24"/>
          <w:lang w:val="ru-RU"/>
        </w:rPr>
        <w:t>»</w:t>
      </w:r>
      <w:r w:rsidR="00347A31" w:rsidRPr="00347A31">
        <w:rPr>
          <w:sz w:val="24"/>
          <w:lang w:val="ru-RU"/>
        </w:rPr>
        <w:t xml:space="preserve"> </w:t>
      </w:r>
      <w:r w:rsidR="00347A31">
        <w:rPr>
          <w:sz w:val="24"/>
          <w:lang w:val="ru-RU"/>
        </w:rPr>
        <w:t>(</w:t>
      </w:r>
      <w:r w:rsidR="00347A31">
        <w:rPr>
          <w:sz w:val="24"/>
        </w:rPr>
        <w:t>GORABS</w:t>
      </w:r>
      <w:r w:rsidR="00347A31" w:rsidRPr="00347A31">
        <w:rPr>
          <w:sz w:val="24"/>
          <w:lang w:val="ru-RU"/>
        </w:rPr>
        <w:t>)</w:t>
      </w:r>
      <w:r w:rsidR="004A11FE">
        <w:rPr>
          <w:sz w:val="24"/>
          <w:lang w:val="ru-RU"/>
        </w:rPr>
        <w:t>, издающая с 1989 г. одноименный журнал</w:t>
      </w:r>
      <w:r w:rsidR="00347A31">
        <w:rPr>
          <w:sz w:val="24"/>
          <w:lang w:val="ru-RU"/>
        </w:rPr>
        <w:t xml:space="preserve">, с </w:t>
      </w:r>
      <w:r w:rsidR="00347A31">
        <w:rPr>
          <w:sz w:val="24"/>
          <w:lang w:val="ru-RU"/>
        </w:rPr>
        <w:lastRenderedPageBreak/>
        <w:t>1983 г. в рамках Немецкого географического общества – рабочая группа «</w:t>
      </w:r>
      <w:r w:rsidR="00347A31">
        <w:rPr>
          <w:sz w:val="24"/>
        </w:rPr>
        <w:t>Geographie</w:t>
      </w:r>
      <w:r w:rsidR="00347A31" w:rsidRPr="003D1261">
        <w:rPr>
          <w:sz w:val="24"/>
          <w:lang w:val="ru-RU"/>
        </w:rPr>
        <w:t xml:space="preserve"> </w:t>
      </w:r>
      <w:r w:rsidR="00347A31">
        <w:rPr>
          <w:sz w:val="24"/>
        </w:rPr>
        <w:t>Religion</w:t>
      </w:r>
      <w:r w:rsidR="00347A31">
        <w:rPr>
          <w:sz w:val="24"/>
          <w:lang w:val="ru-RU"/>
        </w:rPr>
        <w:t xml:space="preserve">», </w:t>
      </w:r>
      <w:r w:rsidR="004A11FE">
        <w:rPr>
          <w:sz w:val="24"/>
          <w:lang w:val="ru-RU"/>
        </w:rPr>
        <w:t xml:space="preserve">также </w:t>
      </w:r>
      <w:r w:rsidR="00347A31">
        <w:rPr>
          <w:sz w:val="24"/>
          <w:lang w:val="ru-RU"/>
        </w:rPr>
        <w:t xml:space="preserve">издающая </w:t>
      </w:r>
      <w:r w:rsidR="003D1261">
        <w:rPr>
          <w:sz w:val="24"/>
          <w:lang w:val="ru-RU"/>
        </w:rPr>
        <w:t xml:space="preserve">с 1985 г. </w:t>
      </w:r>
      <w:r w:rsidR="00347A31">
        <w:rPr>
          <w:sz w:val="24"/>
          <w:lang w:val="ru-RU"/>
        </w:rPr>
        <w:t>одноименный журнал</w:t>
      </w:r>
      <w:r w:rsidR="003D1261" w:rsidRPr="003D1261">
        <w:rPr>
          <w:sz w:val="24"/>
          <w:lang w:val="ru-RU"/>
        </w:rPr>
        <w:t xml:space="preserve"> </w:t>
      </w:r>
      <w:r w:rsidR="00232EA9">
        <w:rPr>
          <w:sz w:val="24"/>
          <w:lang w:val="ru-RU"/>
        </w:rPr>
        <w:t>(Шведова, 2015, Озем, 2010, Андреянова, 2015)</w:t>
      </w:r>
      <w:r w:rsidR="004A11FE">
        <w:rPr>
          <w:sz w:val="24"/>
          <w:lang w:val="ru-RU"/>
        </w:rPr>
        <w:t>.</w:t>
      </w:r>
    </w:p>
    <w:p w:rsidR="00AF7D98" w:rsidRDefault="008E04B2" w:rsidP="00991400">
      <w:pPr>
        <w:rPr>
          <w:sz w:val="24"/>
          <w:lang w:val="ru-RU"/>
        </w:rPr>
      </w:pPr>
      <w:r w:rsidRPr="008E04B2">
        <w:rPr>
          <w:b/>
          <w:i/>
          <w:sz w:val="24"/>
          <w:lang w:val="ru-RU"/>
        </w:rPr>
        <w:t>Современные проблемы зарубежной географии религии.</w:t>
      </w:r>
      <w:r>
        <w:rPr>
          <w:sz w:val="24"/>
          <w:lang w:val="ru-RU"/>
        </w:rPr>
        <w:t xml:space="preserve"> </w:t>
      </w:r>
      <w:r w:rsidR="00782B04">
        <w:rPr>
          <w:sz w:val="24"/>
          <w:lang w:val="ru-RU"/>
        </w:rPr>
        <w:t xml:space="preserve">В последующий период интерес к географическому изучению религии </w:t>
      </w:r>
      <w:r w:rsidR="00AF7D98">
        <w:rPr>
          <w:sz w:val="24"/>
          <w:lang w:val="ru-RU"/>
        </w:rPr>
        <w:t>на Западе</w:t>
      </w:r>
      <w:r w:rsidR="00782B04">
        <w:rPr>
          <w:sz w:val="24"/>
          <w:lang w:val="ru-RU"/>
        </w:rPr>
        <w:t xml:space="preserve"> угасает</w:t>
      </w:r>
      <w:r w:rsidR="00AF7D98">
        <w:rPr>
          <w:sz w:val="24"/>
          <w:lang w:val="ru-RU"/>
        </w:rPr>
        <w:t xml:space="preserve">. </w:t>
      </w:r>
      <w:r w:rsidR="00782B04">
        <w:rPr>
          <w:sz w:val="24"/>
          <w:lang w:val="ru-RU"/>
        </w:rPr>
        <w:t xml:space="preserve">К.Парк отмечает, что до конца </w:t>
      </w:r>
      <w:r w:rsidR="00782B04">
        <w:rPr>
          <w:sz w:val="24"/>
        </w:rPr>
        <w:t>XX</w:t>
      </w:r>
      <w:r w:rsidR="00782B04" w:rsidRPr="00782B04">
        <w:rPr>
          <w:sz w:val="24"/>
          <w:lang w:val="ru-RU"/>
        </w:rPr>
        <w:t xml:space="preserve"> </w:t>
      </w:r>
      <w:r w:rsidR="00782B04">
        <w:rPr>
          <w:sz w:val="24"/>
          <w:lang w:val="ru-RU"/>
        </w:rPr>
        <w:t xml:space="preserve">века было издано всего три книги полностью посвященные географии религии, включая труды с одинаковым названием «География религии» вышеупомянутых П. Дефонтена и Д.Соуфера (на французском и английском языке соответственно), а также его собственный </w:t>
      </w:r>
      <w:r w:rsidR="009F68B8">
        <w:rPr>
          <w:sz w:val="24"/>
          <w:lang w:val="ru-RU"/>
        </w:rPr>
        <w:t xml:space="preserve">труд </w:t>
      </w:r>
      <w:r w:rsidR="00782B04">
        <w:rPr>
          <w:sz w:val="24"/>
          <w:lang w:val="ru-RU"/>
        </w:rPr>
        <w:t xml:space="preserve">«Священные миры: введение в географию религии», вышедший в 1994 г. </w:t>
      </w:r>
      <w:r w:rsidR="00232EA9">
        <w:rPr>
          <w:sz w:val="24"/>
          <w:lang w:val="ru-RU"/>
        </w:rPr>
        <w:t>(</w:t>
      </w:r>
      <w:r w:rsidR="00232EA9">
        <w:rPr>
          <w:sz w:val="24"/>
        </w:rPr>
        <w:t>Park</w:t>
      </w:r>
      <w:r w:rsidR="00232EA9" w:rsidRPr="00232EA9">
        <w:rPr>
          <w:sz w:val="24"/>
          <w:lang w:val="ru-RU"/>
        </w:rPr>
        <w:t>, 2004</w:t>
      </w:r>
      <w:r w:rsidR="00232EA9">
        <w:rPr>
          <w:sz w:val="24"/>
          <w:lang w:val="ru-RU"/>
        </w:rPr>
        <w:t>)</w:t>
      </w:r>
      <w:r w:rsidR="00782B04">
        <w:rPr>
          <w:sz w:val="24"/>
          <w:lang w:val="ru-RU"/>
        </w:rPr>
        <w:t xml:space="preserve">. </w:t>
      </w:r>
      <w:r w:rsidR="00B02773">
        <w:rPr>
          <w:sz w:val="24"/>
          <w:lang w:val="ru-RU"/>
        </w:rPr>
        <w:t xml:space="preserve">Новый всплеск интереса к географии религии и в особенности географии ислама пришёлся в зарубежной науке на начало </w:t>
      </w:r>
      <w:r w:rsidR="00B02773">
        <w:rPr>
          <w:sz w:val="24"/>
        </w:rPr>
        <w:t>XXI</w:t>
      </w:r>
      <w:r w:rsidR="00B02773">
        <w:rPr>
          <w:sz w:val="24"/>
          <w:lang w:val="ru-RU"/>
        </w:rPr>
        <w:t xml:space="preserve"> века в связи с распространением террористической угрозы, событиями «9/11» в США и интенсификацией миграционных процессов. Спектр рассматриваемых проблем чрезвычайно широк. </w:t>
      </w:r>
    </w:p>
    <w:p w:rsidR="00AC7911" w:rsidRDefault="00B02773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Коллективная монография «География мусульманских идентичностей» под редакцией британских географов религии К.Атчинсон и П.Хопкинса и </w:t>
      </w:r>
      <w:r w:rsidR="005C53C5">
        <w:rPr>
          <w:sz w:val="24"/>
          <w:lang w:val="ru-RU"/>
        </w:rPr>
        <w:t>американского</w:t>
      </w:r>
      <w:r>
        <w:rPr>
          <w:sz w:val="24"/>
          <w:lang w:val="ru-RU"/>
        </w:rPr>
        <w:t xml:space="preserve"> исследователя М.-П. Куан посвящена различным аспектам взаимодействия ислама и общества в разных странах и регионах мира: неоднородности самого понятия «мусульмане», которое может относиться не только непосредственно к религиозной практике, но и быть маркером этнической, политической или культурной группы, </w:t>
      </w:r>
      <w:r w:rsidR="000D1387">
        <w:rPr>
          <w:sz w:val="24"/>
          <w:lang w:val="ru-RU"/>
        </w:rPr>
        <w:t xml:space="preserve">использованию ислама мигрантами в политических целях, особенностям этнорелигиозных диаспор, гендерным проблемам в мусульманской среде, исламу как культурному явлению и мусульманской повседневной культуре, влиянию ислама на экономическое развитие или восприятие ландшафтов </w:t>
      </w:r>
      <w:r w:rsidR="00232EA9">
        <w:rPr>
          <w:sz w:val="24"/>
          <w:lang w:val="ru-RU"/>
        </w:rPr>
        <w:t>(</w:t>
      </w:r>
      <w:r w:rsidR="00232EA9" w:rsidRPr="00232EA9">
        <w:rPr>
          <w:sz w:val="24"/>
          <w:lang w:val="ru-RU"/>
        </w:rPr>
        <w:t>Geographies of Muslim Identities</w:t>
      </w:r>
      <w:r w:rsidR="00232EA9">
        <w:rPr>
          <w:sz w:val="24"/>
          <w:lang w:val="ru-RU"/>
        </w:rPr>
        <w:t>, 2012)</w:t>
      </w:r>
      <w:r w:rsidR="000D1387">
        <w:rPr>
          <w:sz w:val="24"/>
          <w:lang w:val="ru-RU"/>
        </w:rPr>
        <w:t xml:space="preserve">. Другое </w:t>
      </w:r>
      <w:r w:rsidR="005C53C5">
        <w:rPr>
          <w:sz w:val="24"/>
          <w:lang w:val="ru-RU"/>
        </w:rPr>
        <w:t>издание</w:t>
      </w:r>
      <w:r w:rsidR="000D1387">
        <w:rPr>
          <w:sz w:val="24"/>
          <w:lang w:val="ru-RU"/>
        </w:rPr>
        <w:t xml:space="preserve"> под редакцией П.Хопкинса, Л. Конг и Э.Олсон «Религия и место» дополняет изучение </w:t>
      </w:r>
      <w:r w:rsidR="00C7021C">
        <w:rPr>
          <w:sz w:val="24"/>
          <w:lang w:val="ru-RU"/>
        </w:rPr>
        <w:t xml:space="preserve">географии </w:t>
      </w:r>
      <w:r w:rsidR="000D1387">
        <w:rPr>
          <w:sz w:val="24"/>
          <w:lang w:val="ru-RU"/>
        </w:rPr>
        <w:t xml:space="preserve">ислама вопросами </w:t>
      </w:r>
      <w:r w:rsidR="00C7021C">
        <w:rPr>
          <w:sz w:val="24"/>
          <w:lang w:val="ru-RU"/>
        </w:rPr>
        <w:t xml:space="preserve">мусульманской культурной политики и градостроительства, особенностей исламской демократии и политическим прочтением мусульманского обычая женского покрывания головы, а также касается проблем ксенофобии, местных особенностей христианского миссионерства, сакральных ландшафтов нерелигиозного характера, влияния пространства на </w:t>
      </w:r>
      <w:r w:rsidR="005C53C5">
        <w:rPr>
          <w:sz w:val="24"/>
          <w:lang w:val="ru-RU"/>
        </w:rPr>
        <w:t>возникновение</w:t>
      </w:r>
      <w:r w:rsidR="00C7021C">
        <w:rPr>
          <w:sz w:val="24"/>
          <w:lang w:val="ru-RU"/>
        </w:rPr>
        <w:t xml:space="preserve"> религиозной веры </w:t>
      </w:r>
      <w:r w:rsidR="00232EA9" w:rsidRPr="00232EA9">
        <w:rPr>
          <w:sz w:val="24"/>
          <w:lang w:val="ru-RU"/>
        </w:rPr>
        <w:t>(</w:t>
      </w:r>
      <w:r w:rsidR="00232EA9">
        <w:rPr>
          <w:sz w:val="24"/>
        </w:rPr>
        <w:t>Religion</w:t>
      </w:r>
      <w:r w:rsidR="00232EA9" w:rsidRPr="00232EA9">
        <w:rPr>
          <w:sz w:val="24"/>
          <w:lang w:val="ru-RU"/>
        </w:rPr>
        <w:t xml:space="preserve"> </w:t>
      </w:r>
      <w:r w:rsidR="00232EA9">
        <w:rPr>
          <w:sz w:val="24"/>
        </w:rPr>
        <w:t>and</w:t>
      </w:r>
      <w:r w:rsidR="00232EA9" w:rsidRPr="00232EA9">
        <w:rPr>
          <w:sz w:val="24"/>
          <w:lang w:val="ru-RU"/>
        </w:rPr>
        <w:t xml:space="preserve"> </w:t>
      </w:r>
      <w:r w:rsidR="00232EA9">
        <w:rPr>
          <w:sz w:val="24"/>
        </w:rPr>
        <w:t>Place</w:t>
      </w:r>
      <w:r w:rsidR="00232EA9" w:rsidRPr="00232EA9">
        <w:rPr>
          <w:sz w:val="24"/>
          <w:lang w:val="ru-RU"/>
        </w:rPr>
        <w:t>, 2013)</w:t>
      </w:r>
      <w:r w:rsidR="00C7021C">
        <w:rPr>
          <w:sz w:val="24"/>
          <w:lang w:val="ru-RU"/>
        </w:rPr>
        <w:t xml:space="preserve">. </w:t>
      </w:r>
      <w:r w:rsidR="002E3847">
        <w:rPr>
          <w:sz w:val="24"/>
          <w:lang w:val="ru-RU"/>
        </w:rPr>
        <w:t xml:space="preserve">Сборник «Религиозные представления </w:t>
      </w:r>
      <w:r w:rsidR="00FC1AA8">
        <w:rPr>
          <w:sz w:val="24"/>
          <w:lang w:val="ru-RU"/>
        </w:rPr>
        <w:t>в пространстве</w:t>
      </w:r>
      <w:r w:rsidR="002E3847">
        <w:rPr>
          <w:sz w:val="24"/>
          <w:lang w:val="ru-RU"/>
        </w:rPr>
        <w:t xml:space="preserve">» под редакцией М.Джорджа и Д.Пеццоли-Ольгиати посвящен изучению взаимосвязи религии и пространства в контексте «значимых» мест на основе междисциплинарного подхода и затрагивает различные аспекты культурной </w:t>
      </w:r>
      <w:r w:rsidR="002E3847">
        <w:rPr>
          <w:sz w:val="24"/>
          <w:lang w:val="ru-RU"/>
        </w:rPr>
        <w:lastRenderedPageBreak/>
        <w:t>географии, философского и теологического понимания пространства, религиозной картографии, влияния религии на искусство и развитие туризма</w:t>
      </w:r>
      <w:r w:rsidR="00874495">
        <w:rPr>
          <w:sz w:val="24"/>
          <w:lang w:val="ru-RU"/>
        </w:rPr>
        <w:t xml:space="preserve"> </w:t>
      </w:r>
      <w:r w:rsidR="00FC1AA8">
        <w:rPr>
          <w:sz w:val="24"/>
          <w:lang w:val="ru-RU"/>
        </w:rPr>
        <w:t>(</w:t>
      </w:r>
      <w:r w:rsidR="00FC1AA8" w:rsidRPr="00FC1AA8">
        <w:rPr>
          <w:sz w:val="24"/>
          <w:lang w:val="ru-RU"/>
        </w:rPr>
        <w:t>Religious Representation</w:t>
      </w:r>
      <w:r w:rsidR="00FC1AA8">
        <w:rPr>
          <w:sz w:val="24"/>
          <w:lang w:val="ru-RU"/>
        </w:rPr>
        <w:t>…, 2014)</w:t>
      </w:r>
      <w:r w:rsidR="002E3847">
        <w:rPr>
          <w:sz w:val="24"/>
          <w:lang w:val="ru-RU"/>
        </w:rPr>
        <w:t>.</w:t>
      </w:r>
      <w:r w:rsidR="004D11CD">
        <w:rPr>
          <w:sz w:val="24"/>
          <w:lang w:val="ru-RU"/>
        </w:rPr>
        <w:t xml:space="preserve"> Развивается география религии и в азиатских странах. Проблемам взаимодействия в городской среде этнических мусульман народности Хуи и китайцев Хань посвящено исследование С.Цань «Этничность и городская жизнь в Китае»</w:t>
      </w:r>
      <w:r w:rsidR="00AC7911" w:rsidRPr="00AC7911">
        <w:rPr>
          <w:sz w:val="24"/>
          <w:lang w:val="ru-RU"/>
        </w:rPr>
        <w:t xml:space="preserve"> </w:t>
      </w:r>
      <w:r w:rsidR="00FC1AA8">
        <w:rPr>
          <w:sz w:val="24"/>
          <w:lang w:val="ru-RU"/>
        </w:rPr>
        <w:t>(</w:t>
      </w:r>
      <w:r w:rsidR="00FC1AA8">
        <w:rPr>
          <w:sz w:val="24"/>
        </w:rPr>
        <w:t>Zang</w:t>
      </w:r>
      <w:r w:rsidR="00FC1AA8" w:rsidRPr="00FC1AA8">
        <w:rPr>
          <w:sz w:val="24"/>
          <w:lang w:val="ru-RU"/>
        </w:rPr>
        <w:t>, 2007</w:t>
      </w:r>
      <w:r w:rsidR="00FC1AA8">
        <w:rPr>
          <w:sz w:val="24"/>
          <w:lang w:val="ru-RU"/>
        </w:rPr>
        <w:t>)</w:t>
      </w:r>
      <w:r w:rsidR="004D11CD">
        <w:rPr>
          <w:sz w:val="24"/>
          <w:lang w:val="ru-RU"/>
        </w:rPr>
        <w:t>. А монография К. Мацуи «География религии в Японии» не только дает ретроспективный обзор областей исследования географии религии в Японии и мире и описывает современные тренды этой науки, но и всесторонне рас</w:t>
      </w:r>
      <w:r w:rsidR="00AC7911">
        <w:rPr>
          <w:sz w:val="24"/>
          <w:lang w:val="ru-RU"/>
        </w:rPr>
        <w:t xml:space="preserve">сматривает географические особенности японских верований – от религиозной экологии и эколого-детерминистского подхода, до пространственного распространения </w:t>
      </w:r>
      <w:r w:rsidR="005C53C5">
        <w:rPr>
          <w:sz w:val="24"/>
          <w:lang w:val="ru-RU"/>
        </w:rPr>
        <w:t>верований</w:t>
      </w:r>
      <w:r w:rsidR="00AC7911">
        <w:rPr>
          <w:sz w:val="24"/>
          <w:lang w:val="ru-RU"/>
        </w:rPr>
        <w:t xml:space="preserve"> и религиозных ландшафтов, святых мест и религиозного туризма</w:t>
      </w:r>
      <w:r w:rsidR="00AC7911" w:rsidRPr="00AC7911">
        <w:rPr>
          <w:sz w:val="24"/>
          <w:lang w:val="ru-RU"/>
        </w:rPr>
        <w:t xml:space="preserve"> </w:t>
      </w:r>
      <w:r w:rsidR="00FC1AA8" w:rsidRPr="00FC1AA8">
        <w:rPr>
          <w:sz w:val="24"/>
          <w:lang w:val="ru-RU"/>
        </w:rPr>
        <w:t>(</w:t>
      </w:r>
      <w:r w:rsidR="00FC1AA8">
        <w:rPr>
          <w:sz w:val="24"/>
        </w:rPr>
        <w:t>Matsui</w:t>
      </w:r>
      <w:r w:rsidR="00FC1AA8" w:rsidRPr="00FC1AA8">
        <w:rPr>
          <w:sz w:val="24"/>
          <w:lang w:val="ru-RU"/>
        </w:rPr>
        <w:t>, 2014)</w:t>
      </w:r>
      <w:r w:rsidR="00AC7911">
        <w:rPr>
          <w:sz w:val="24"/>
          <w:lang w:val="ru-RU"/>
        </w:rPr>
        <w:t>.</w:t>
      </w:r>
    </w:p>
    <w:p w:rsidR="00B02773" w:rsidRDefault="00AC7911" w:rsidP="00991400">
      <w:pPr>
        <w:rPr>
          <w:sz w:val="24"/>
          <w:lang w:val="ru-RU"/>
        </w:rPr>
      </w:pPr>
      <w:r>
        <w:rPr>
          <w:sz w:val="24"/>
          <w:lang w:val="ru-RU"/>
        </w:rPr>
        <w:t>Таким образом, можно выделить несколько тематических трендов современной зарубежной географии религии: 1). продолжение изучения территориального распространения религий, включая локальные народные</w:t>
      </w:r>
      <w:r w:rsidR="00A2590B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верования и новые религиозные движения </w:t>
      </w:r>
      <w:r w:rsidR="00FC1AA8" w:rsidRPr="00FC1AA8">
        <w:rPr>
          <w:sz w:val="24"/>
          <w:lang w:val="ru-RU"/>
        </w:rPr>
        <w:t>(</w:t>
      </w:r>
      <w:r w:rsidR="00FC1AA8">
        <w:rPr>
          <w:sz w:val="24"/>
        </w:rPr>
        <w:t>Matsui</w:t>
      </w:r>
      <w:r w:rsidR="00FC1AA8" w:rsidRPr="00FC1AA8">
        <w:rPr>
          <w:sz w:val="24"/>
          <w:lang w:val="ru-RU"/>
        </w:rPr>
        <w:t>, 2014</w:t>
      </w:r>
      <w:r w:rsidR="00FC1AA8">
        <w:rPr>
          <w:sz w:val="24"/>
          <w:lang w:val="ru-RU"/>
        </w:rPr>
        <w:t xml:space="preserve">, </w:t>
      </w:r>
      <w:r w:rsidR="00FC1AA8">
        <w:rPr>
          <w:sz w:val="24"/>
        </w:rPr>
        <w:t>Religion</w:t>
      </w:r>
      <w:r w:rsidR="00FC1AA8" w:rsidRPr="00232EA9">
        <w:rPr>
          <w:sz w:val="24"/>
          <w:lang w:val="ru-RU"/>
        </w:rPr>
        <w:t xml:space="preserve"> </w:t>
      </w:r>
      <w:r w:rsidR="00FC1AA8">
        <w:rPr>
          <w:sz w:val="24"/>
        </w:rPr>
        <w:t>and</w:t>
      </w:r>
      <w:r w:rsidR="00FC1AA8" w:rsidRPr="00232EA9">
        <w:rPr>
          <w:sz w:val="24"/>
          <w:lang w:val="ru-RU"/>
        </w:rPr>
        <w:t xml:space="preserve"> </w:t>
      </w:r>
      <w:r w:rsidR="00FC1AA8">
        <w:rPr>
          <w:sz w:val="24"/>
        </w:rPr>
        <w:t>Place</w:t>
      </w:r>
      <w:r w:rsidR="00FC1AA8" w:rsidRPr="00232EA9">
        <w:rPr>
          <w:sz w:val="24"/>
          <w:lang w:val="ru-RU"/>
        </w:rPr>
        <w:t>, 2013</w:t>
      </w:r>
      <w:r w:rsidR="00FC1AA8" w:rsidRPr="00FC1AA8">
        <w:rPr>
          <w:sz w:val="24"/>
          <w:lang w:val="ru-RU"/>
        </w:rPr>
        <w:t>)</w:t>
      </w:r>
      <w:r>
        <w:rPr>
          <w:sz w:val="24"/>
          <w:lang w:val="ru-RU"/>
        </w:rPr>
        <w:t xml:space="preserve">; 2). </w:t>
      </w:r>
      <w:r w:rsidR="00914E5C">
        <w:rPr>
          <w:sz w:val="24"/>
          <w:lang w:val="ru-RU"/>
        </w:rPr>
        <w:t xml:space="preserve">исследование </w:t>
      </w:r>
      <w:r w:rsidR="00F806C4">
        <w:rPr>
          <w:sz w:val="24"/>
          <w:lang w:val="ru-RU"/>
        </w:rPr>
        <w:t>взаимодействия религии и пространства в различных контекстах</w:t>
      </w:r>
      <w:r w:rsidR="00914E5C">
        <w:rPr>
          <w:sz w:val="24"/>
          <w:lang w:val="ru-RU"/>
        </w:rPr>
        <w:t xml:space="preserve"> и отдельных вопросов экологии религии</w:t>
      </w:r>
      <w:r w:rsidR="00F806C4">
        <w:rPr>
          <w:sz w:val="24"/>
          <w:lang w:val="ru-RU"/>
        </w:rPr>
        <w:t xml:space="preserve">; 3). </w:t>
      </w:r>
      <w:r w:rsidR="00914E5C">
        <w:rPr>
          <w:sz w:val="24"/>
          <w:lang w:val="ru-RU"/>
        </w:rPr>
        <w:t xml:space="preserve">изучение географии этнорелигиозных диаспор и миграционных процессов; 4) пространственно-дифференцированное изучение религиозной культуры; 5) исследование влияния религии на политику, культуру, градостроительство, гендерные проблемы и другие аспекты общественной жизни в разных странах; 6). изучение сакральных ландшафтов и особенностей развития религиозного туризма. Знания о территориальном распространении конкретных религий и верований становятся более подробными и точными, </w:t>
      </w:r>
      <w:r w:rsidR="00FC3704">
        <w:rPr>
          <w:sz w:val="24"/>
          <w:lang w:val="ru-RU"/>
        </w:rPr>
        <w:t xml:space="preserve">выявляются последние тренды этнических миграций и особенности жизни этнорелигиозных групп, находящихся в отдельных странах или регионах в меньшинстве, исследуются современные взаимосвязи религии и политики. Исследование связи сакральных ландшафтов с путешествиями включает не только исторические и современные паломнические маршруты, но и вопросы развития религиозного и культурно-познавательного туризма. География религии приобретает всё более междисциплинарный характер, зарубежные научные статьи связывают пространственные аспекты религии с теологическими, философскими, социологическими, политологическими, урбанистическими, культурологическими, психологическими концепциями, при этом </w:t>
      </w:r>
      <w:r w:rsidR="00324551">
        <w:rPr>
          <w:sz w:val="24"/>
          <w:lang w:val="ru-RU"/>
        </w:rPr>
        <w:t>они часто имеют некритический описательный характер</w:t>
      </w:r>
      <w:r w:rsidR="00256BF3">
        <w:rPr>
          <w:sz w:val="24"/>
          <w:lang w:val="ru-RU"/>
        </w:rPr>
        <w:t xml:space="preserve"> или детерминированы ценностной позицией автора</w:t>
      </w:r>
      <w:r w:rsidR="00324551">
        <w:rPr>
          <w:sz w:val="24"/>
          <w:lang w:val="ru-RU"/>
        </w:rPr>
        <w:t>.</w:t>
      </w:r>
    </w:p>
    <w:p w:rsidR="00907454" w:rsidRDefault="00907454" w:rsidP="00991400">
      <w:pPr>
        <w:rPr>
          <w:b/>
          <w:i/>
          <w:sz w:val="24"/>
          <w:lang w:val="ru-RU"/>
        </w:rPr>
      </w:pPr>
    </w:p>
    <w:p w:rsidR="005B3C98" w:rsidRDefault="008E04B2" w:rsidP="00991400">
      <w:pPr>
        <w:rPr>
          <w:sz w:val="24"/>
          <w:lang w:val="ru-RU"/>
        </w:rPr>
      </w:pPr>
      <w:r w:rsidRPr="008E04B2">
        <w:rPr>
          <w:b/>
          <w:i/>
          <w:sz w:val="24"/>
          <w:lang w:val="ru-RU"/>
        </w:rPr>
        <w:lastRenderedPageBreak/>
        <w:t>Предпосылки возникновения географии религии в отечественной науке.</w:t>
      </w:r>
      <w:r w:rsidR="000554BB">
        <w:rPr>
          <w:sz w:val="24"/>
          <w:lang w:val="ru-RU"/>
        </w:rPr>
        <w:t xml:space="preserve"> В российской дореволюционной науке, зародившейся на порядок позднее западноевропейской, ситуация с изучением религии сложилась аналогичная: христианство изучалось некритически, исходя из теологических предпосылок, распространение и история нехристианских религий были предметом исследования, связанным с колонизаторской и последующей миссионерской деятельностью. Географическая наука, </w:t>
      </w:r>
      <w:r w:rsidR="006A7B7D">
        <w:rPr>
          <w:sz w:val="24"/>
          <w:lang w:val="ru-RU"/>
        </w:rPr>
        <w:t xml:space="preserve">уже </w:t>
      </w:r>
      <w:r w:rsidR="000554BB">
        <w:rPr>
          <w:sz w:val="24"/>
          <w:lang w:val="ru-RU"/>
        </w:rPr>
        <w:t>в процессе своего становления</w:t>
      </w:r>
      <w:r w:rsidR="006A7B7D">
        <w:rPr>
          <w:sz w:val="24"/>
          <w:lang w:val="ru-RU"/>
        </w:rPr>
        <w:t xml:space="preserve"> в Российской империи, не оставляла вопросы изучения религии, хотя и не акцентировалась на них. Так, ещё на первом, политико-географо-статистическом этапе, в трудах Е.Ф.Зябловского как одна из задач гражданской географии предполагалось изучение населения Земли с точки зрения их вероисповедания </w:t>
      </w:r>
      <w:r w:rsidR="00FC1AA8">
        <w:rPr>
          <w:sz w:val="24"/>
          <w:lang w:val="ru-RU"/>
        </w:rPr>
        <w:t>(Каледин, 2015).</w:t>
      </w:r>
    </w:p>
    <w:p w:rsidR="00256BF3" w:rsidRDefault="006A7B7D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С середины </w:t>
      </w:r>
      <w:r>
        <w:rPr>
          <w:sz w:val="24"/>
        </w:rPr>
        <w:t>XIX</w:t>
      </w:r>
      <w:r w:rsidRPr="006A7B7D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века бурное развитие получает антропогеография, сосредоточенная на исследовании народов и общественных явлений в </w:t>
      </w:r>
      <w:r w:rsidR="008E74F8">
        <w:rPr>
          <w:sz w:val="24"/>
          <w:lang w:val="ru-RU"/>
        </w:rPr>
        <w:t xml:space="preserve">их </w:t>
      </w:r>
      <w:r>
        <w:rPr>
          <w:sz w:val="24"/>
          <w:lang w:val="ru-RU"/>
        </w:rPr>
        <w:t>тесной связи с природной средой</w:t>
      </w:r>
      <w:r w:rsidR="008E74F8">
        <w:rPr>
          <w:sz w:val="24"/>
          <w:lang w:val="ru-RU"/>
        </w:rPr>
        <w:t xml:space="preserve"> и включавшая вопросы описания религиозных традиций. </w:t>
      </w:r>
      <w:r w:rsidR="007947E1">
        <w:rPr>
          <w:sz w:val="24"/>
          <w:lang w:val="ru-RU"/>
        </w:rPr>
        <w:t>Подобные описания, привезённые из экспедиций П.П.Семёновым-Тян-Шанским, вошли в состав одиннадцатитомного издания «Россия: Полное географическое описание нашего Отечества» (1899 – 1914).</w:t>
      </w:r>
      <w:r w:rsidR="00490E16">
        <w:rPr>
          <w:sz w:val="24"/>
          <w:lang w:val="ru-RU"/>
        </w:rPr>
        <w:t xml:space="preserve"> </w:t>
      </w:r>
      <w:r w:rsidR="008E74F8">
        <w:rPr>
          <w:sz w:val="24"/>
          <w:lang w:val="ru-RU"/>
        </w:rPr>
        <w:t xml:space="preserve">Следует </w:t>
      </w:r>
      <w:r w:rsidR="007947E1">
        <w:rPr>
          <w:sz w:val="24"/>
          <w:lang w:val="ru-RU"/>
        </w:rPr>
        <w:t>также</w:t>
      </w:r>
      <w:r w:rsidR="008E74F8">
        <w:rPr>
          <w:sz w:val="24"/>
          <w:lang w:val="ru-RU"/>
        </w:rPr>
        <w:t xml:space="preserve"> отметить религиозно-географические идеи С.М.Середонина, предложившего включить в изучение распространения религий историческую составляющую, и В.И.Ламанского, впервые применившего </w:t>
      </w:r>
      <w:r w:rsidR="007947E1">
        <w:rPr>
          <w:sz w:val="24"/>
          <w:lang w:val="ru-RU"/>
        </w:rPr>
        <w:t>районирование</w:t>
      </w:r>
      <w:r w:rsidR="008E74F8">
        <w:rPr>
          <w:sz w:val="24"/>
          <w:lang w:val="ru-RU"/>
        </w:rPr>
        <w:t xml:space="preserve"> </w:t>
      </w:r>
      <w:r w:rsidR="007947E1">
        <w:rPr>
          <w:sz w:val="24"/>
          <w:lang w:val="ru-RU"/>
        </w:rPr>
        <w:t>по</w:t>
      </w:r>
      <w:r w:rsidR="00A2590B">
        <w:rPr>
          <w:sz w:val="24"/>
          <w:lang w:val="ru-RU"/>
        </w:rPr>
        <w:t xml:space="preserve"> </w:t>
      </w:r>
      <w:r w:rsidR="007947E1">
        <w:rPr>
          <w:sz w:val="24"/>
          <w:lang w:val="ru-RU"/>
        </w:rPr>
        <w:t xml:space="preserve">религиозному признаку </w:t>
      </w:r>
      <w:r w:rsidR="00FC1AA8">
        <w:rPr>
          <w:sz w:val="24"/>
          <w:lang w:val="ru-RU"/>
        </w:rPr>
        <w:t>(Шведова, 2015)</w:t>
      </w:r>
      <w:r w:rsidR="007947E1">
        <w:rPr>
          <w:sz w:val="24"/>
          <w:lang w:val="ru-RU"/>
        </w:rPr>
        <w:t>.</w:t>
      </w:r>
      <w:r w:rsidR="00490E16">
        <w:rPr>
          <w:sz w:val="24"/>
          <w:lang w:val="ru-RU"/>
        </w:rPr>
        <w:t xml:space="preserve"> Одновременно при поддержке Русского географического общества развивается этно</w:t>
      </w:r>
      <w:r w:rsidR="002E522A">
        <w:rPr>
          <w:sz w:val="24"/>
          <w:lang w:val="ru-RU"/>
        </w:rPr>
        <w:t>граф</w:t>
      </w:r>
      <w:r w:rsidR="00490E16">
        <w:rPr>
          <w:sz w:val="24"/>
          <w:lang w:val="ru-RU"/>
        </w:rPr>
        <w:t>ия</w:t>
      </w:r>
      <w:r w:rsidR="005B3C98">
        <w:rPr>
          <w:sz w:val="24"/>
          <w:lang w:val="ru-RU"/>
        </w:rPr>
        <w:t xml:space="preserve">, включавшая в себя задачи изучения быта, </w:t>
      </w:r>
      <w:r w:rsidR="005C53C5">
        <w:rPr>
          <w:sz w:val="24"/>
          <w:lang w:val="ru-RU"/>
        </w:rPr>
        <w:t>языка</w:t>
      </w:r>
      <w:r w:rsidR="005B3C98">
        <w:rPr>
          <w:sz w:val="24"/>
          <w:lang w:val="ru-RU"/>
        </w:rPr>
        <w:t>, нравственности и культуры различных народов. Примечательны труды Н.Н.Миклухо-Маклая, изучавшего население Новой Гвинеи и Океании, и в результате заменившего идею неравенства народов концепцией влияния на культуру и психологию народов природных и социальных факторов, что тесно связало этно</w:t>
      </w:r>
      <w:r w:rsidR="002E522A">
        <w:rPr>
          <w:sz w:val="24"/>
          <w:lang w:val="ru-RU"/>
        </w:rPr>
        <w:t>граф</w:t>
      </w:r>
      <w:r w:rsidR="005B3C98">
        <w:rPr>
          <w:sz w:val="24"/>
          <w:lang w:val="ru-RU"/>
        </w:rPr>
        <w:t xml:space="preserve">ию с географией </w:t>
      </w:r>
      <w:r w:rsidR="002248A8">
        <w:rPr>
          <w:sz w:val="24"/>
          <w:lang w:val="ru-RU"/>
        </w:rPr>
        <w:t>(Воронцова, 2015).</w:t>
      </w:r>
    </w:p>
    <w:p w:rsidR="002E522A" w:rsidRDefault="002E522A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В 1960 – 1970-е гг. на стыке географии населения и исторической науки в Ленинградском университете формируется междисциплинарное направление этнология и этногеография </w:t>
      </w:r>
      <w:r w:rsidR="002248A8">
        <w:rPr>
          <w:sz w:val="24"/>
          <w:lang w:val="ru-RU"/>
        </w:rPr>
        <w:t>(Каледин, 2015)</w:t>
      </w:r>
      <w:r>
        <w:rPr>
          <w:sz w:val="24"/>
          <w:lang w:val="ru-RU"/>
        </w:rPr>
        <w:t>. Основой для него послужила антропогеографическая генетическая концепция Л.Н.Гумилёва, сформулированная в ряде статей и монографии «Этногенез и биосфера Земли»</w:t>
      </w:r>
      <w:r w:rsidR="004A3129">
        <w:rPr>
          <w:sz w:val="24"/>
          <w:lang w:val="ru-RU"/>
        </w:rPr>
        <w:t xml:space="preserve"> и описывающая процесс возникновения и стадии жизни этноса, его связь с окружающей средой (вмещающим ландшафтом), а также особенности межэтнических взаимодействий </w:t>
      </w:r>
      <w:r w:rsidR="002248A8">
        <w:rPr>
          <w:sz w:val="24"/>
          <w:lang w:val="ru-RU"/>
        </w:rPr>
        <w:t>(Гумилёв, 2008)</w:t>
      </w:r>
      <w:r w:rsidR="004A3129">
        <w:rPr>
          <w:sz w:val="24"/>
          <w:lang w:val="ru-RU"/>
        </w:rPr>
        <w:t xml:space="preserve">. Концепция этногенеза подвергалась резкой критике и до сих пор не является бесспорной, однако позволяет рассматривать явления духовной жизни народов в их совокупности, окончательно </w:t>
      </w:r>
      <w:r w:rsidR="004A3129">
        <w:rPr>
          <w:sz w:val="24"/>
          <w:lang w:val="ru-RU"/>
        </w:rPr>
        <w:lastRenderedPageBreak/>
        <w:t>связывает этнологию с географией</w:t>
      </w:r>
      <w:r w:rsidR="007B0EAA">
        <w:rPr>
          <w:sz w:val="24"/>
          <w:lang w:val="ru-RU"/>
        </w:rPr>
        <w:t>. Этногеография – научная дисциплина, рассматривающая пространственные аспекты этнических процессов,</w:t>
      </w:r>
      <w:r w:rsidR="00557F14">
        <w:rPr>
          <w:sz w:val="24"/>
          <w:lang w:val="ru-RU"/>
        </w:rPr>
        <w:t xml:space="preserve"> вопросы расселения и динамики этносов, этнодемографии, этнических территорий и границ, этноэкологии и этнотопонимики,</w:t>
      </w:r>
      <w:r w:rsidR="004A3129">
        <w:rPr>
          <w:sz w:val="24"/>
          <w:lang w:val="ru-RU"/>
        </w:rPr>
        <w:t xml:space="preserve"> даёт богатый материал для характеристики межрелигиозных взаимодействий по аналогии с межэтническими.</w:t>
      </w:r>
    </w:p>
    <w:p w:rsidR="00907454" w:rsidRDefault="00907454" w:rsidP="00991400">
      <w:pPr>
        <w:rPr>
          <w:b/>
          <w:i/>
          <w:sz w:val="24"/>
          <w:lang w:val="ru-RU"/>
        </w:rPr>
      </w:pPr>
    </w:p>
    <w:p w:rsidR="004A3129" w:rsidRDefault="00B443EE" w:rsidP="00991400">
      <w:pPr>
        <w:rPr>
          <w:sz w:val="24"/>
          <w:lang w:val="ru-RU"/>
        </w:rPr>
      </w:pPr>
      <w:r w:rsidRPr="00B443EE">
        <w:rPr>
          <w:b/>
          <w:i/>
          <w:sz w:val="24"/>
          <w:lang w:val="ru-RU"/>
        </w:rPr>
        <w:t>Возникновение географии религии в СССР</w:t>
      </w:r>
      <w:r>
        <w:rPr>
          <w:b/>
          <w:i/>
          <w:sz w:val="24"/>
          <w:lang w:val="ru-RU"/>
        </w:rPr>
        <w:t xml:space="preserve"> и культурная география</w:t>
      </w:r>
      <w:r w:rsidRPr="00B443EE">
        <w:rPr>
          <w:b/>
          <w:i/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="000B2B34">
        <w:rPr>
          <w:sz w:val="24"/>
          <w:lang w:val="ru-RU"/>
        </w:rPr>
        <w:t>Открытое изучение религии в СССР долгое время было недопустимо, однако с выходом в свет в 1975 г. монографии этнографа и религиоведа П.И. П</w:t>
      </w:r>
      <w:r w:rsidR="00557F14">
        <w:rPr>
          <w:sz w:val="24"/>
          <w:lang w:val="ru-RU"/>
        </w:rPr>
        <w:t>учков</w:t>
      </w:r>
      <w:r w:rsidR="000B2B34">
        <w:rPr>
          <w:sz w:val="24"/>
          <w:lang w:val="ru-RU"/>
        </w:rPr>
        <w:t xml:space="preserve">а «Современная география религий»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Пучков, 1975</w:t>
      </w:r>
      <w:r w:rsidR="00936F1B">
        <w:rPr>
          <w:sz w:val="24"/>
          <w:lang w:val="ru-RU"/>
        </w:rPr>
        <w:t>)</w:t>
      </w:r>
      <w:r w:rsidR="00A41F47" w:rsidRPr="00A41F47">
        <w:rPr>
          <w:sz w:val="24"/>
          <w:lang w:val="ru-RU"/>
        </w:rPr>
        <w:t xml:space="preserve"> </w:t>
      </w:r>
      <w:r w:rsidR="000B2B34">
        <w:rPr>
          <w:sz w:val="24"/>
          <w:lang w:val="ru-RU"/>
        </w:rPr>
        <w:t>можно говорить о создании в нашей стране географии религии как отдельного научного направления. В монографии подчёркивалась роль религии в быту и политической жизни «буржуазных» стран, была дана подробная характеристика особенностей, истории, структуры и современного распространения основных мировых религий, созданы картосхемы религиозной картины мира, отдельная глава была посвящена религии в Советском Союзе, однако в виду отсутствия статистического материала и сильной идеологизированности приведённую в ней информацию нельзя считать точной и в полной мере достоверной.</w:t>
      </w:r>
    </w:p>
    <w:p w:rsidR="000B2B34" w:rsidRDefault="00A41F47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В последние десятилетия </w:t>
      </w:r>
      <w:r>
        <w:rPr>
          <w:sz w:val="24"/>
        </w:rPr>
        <w:t>XX</w:t>
      </w:r>
      <w:r>
        <w:rPr>
          <w:sz w:val="24"/>
          <w:lang w:val="ru-RU"/>
        </w:rPr>
        <w:t xml:space="preserve"> века с ослаблением и распадом СССР</w:t>
      </w:r>
      <w:r w:rsidR="000B2B34">
        <w:rPr>
          <w:sz w:val="24"/>
          <w:lang w:val="ru-RU"/>
        </w:rPr>
        <w:t xml:space="preserve"> интерес к религии в обществе возрастает, однако большинство исследований носит религиоведческий, исторический или теологический характер, географии религии по-прежнему уделяется мало внимания. Вместо этого</w:t>
      </w:r>
      <w:r>
        <w:rPr>
          <w:sz w:val="24"/>
          <w:lang w:val="ru-RU"/>
        </w:rPr>
        <w:t xml:space="preserve"> снятие идеологических барьеров и усиление связей с европейской наукой послужило толчком для</w:t>
      </w:r>
      <w:r w:rsidR="00A2590B">
        <w:rPr>
          <w:sz w:val="24"/>
          <w:lang w:val="ru-RU"/>
        </w:rPr>
        <w:t xml:space="preserve"> </w:t>
      </w:r>
      <w:r>
        <w:rPr>
          <w:sz w:val="24"/>
          <w:lang w:val="ru-RU"/>
        </w:rPr>
        <w:t>развития такого направления как культурная география или география культуры, как это направление изначально называли в нашей стране.</w:t>
      </w:r>
      <w:r w:rsidR="00CA0CFB">
        <w:rPr>
          <w:sz w:val="24"/>
          <w:lang w:val="ru-RU"/>
        </w:rPr>
        <w:t xml:space="preserve"> Предпосылками для развития этого направления были предшествующие труды в области этнологии, антропогеографические идеи работы В.П. Семёнова-Тян-Шанского «Район и страна»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1928</w:t>
      </w:r>
      <w:r w:rsidR="00936F1B">
        <w:rPr>
          <w:sz w:val="24"/>
          <w:lang w:val="ru-RU"/>
        </w:rPr>
        <w:t>)</w:t>
      </w:r>
      <w:r w:rsidR="00CA0CFB">
        <w:rPr>
          <w:sz w:val="24"/>
          <w:lang w:val="ru-RU"/>
        </w:rPr>
        <w:t xml:space="preserve"> и концепция «социально-культурной» географии Р.М. Кабо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1947</w:t>
      </w:r>
      <w:r w:rsidR="00936F1B">
        <w:rPr>
          <w:sz w:val="24"/>
          <w:lang w:val="ru-RU"/>
        </w:rPr>
        <w:t>)</w:t>
      </w:r>
      <w:r w:rsidR="00CA0CFB">
        <w:rPr>
          <w:sz w:val="24"/>
          <w:lang w:val="ru-RU"/>
        </w:rPr>
        <w:t>, направленная на изучение взаимных отношений природы и человека. По мнению В.Н.Стрелецкого</w:t>
      </w:r>
      <w:r w:rsidR="00907454">
        <w:rPr>
          <w:sz w:val="24"/>
          <w:lang w:val="ru-RU"/>
        </w:rPr>
        <w:t xml:space="preserve"> (2010)</w:t>
      </w:r>
      <w:r w:rsidR="00CA0CFB">
        <w:rPr>
          <w:sz w:val="24"/>
          <w:lang w:val="ru-RU"/>
        </w:rPr>
        <w:t xml:space="preserve">, большое значение для признания </w:t>
      </w:r>
      <w:r w:rsidR="004E43E3">
        <w:rPr>
          <w:sz w:val="24"/>
          <w:lang w:val="ru-RU"/>
        </w:rPr>
        <w:t xml:space="preserve">исследовательской ценности </w:t>
      </w:r>
      <w:r w:rsidR="00CA0CFB">
        <w:rPr>
          <w:sz w:val="24"/>
          <w:lang w:val="ru-RU"/>
        </w:rPr>
        <w:t xml:space="preserve">культурной географии </w:t>
      </w:r>
      <w:r w:rsidR="004E43E3">
        <w:rPr>
          <w:sz w:val="24"/>
          <w:lang w:val="ru-RU"/>
        </w:rPr>
        <w:t xml:space="preserve">имели труды В.М.Гохмана, считавшего культурную географию равноправным направлением общественной географии наряду с экономической и социальной географией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Гохман, 1984</w:t>
      </w:r>
      <w:r w:rsidR="00936F1B">
        <w:rPr>
          <w:sz w:val="24"/>
          <w:lang w:val="ru-RU"/>
        </w:rPr>
        <w:t>)</w:t>
      </w:r>
      <w:r w:rsidR="004E43E3">
        <w:rPr>
          <w:sz w:val="24"/>
          <w:lang w:val="ru-RU"/>
        </w:rPr>
        <w:t>.</w:t>
      </w:r>
    </w:p>
    <w:p w:rsidR="004E43E3" w:rsidRDefault="004E43E3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Непосредственно с исследованием культуры </w:t>
      </w:r>
      <w:r w:rsidR="0028283B">
        <w:rPr>
          <w:sz w:val="24"/>
          <w:lang w:val="ru-RU"/>
        </w:rPr>
        <w:t xml:space="preserve">в рамках географической науки </w:t>
      </w:r>
      <w:r>
        <w:rPr>
          <w:sz w:val="24"/>
          <w:lang w:val="ru-RU"/>
        </w:rPr>
        <w:t xml:space="preserve">связаны труды А.Г.Дружинина, </w:t>
      </w:r>
      <w:r w:rsidR="0028283B">
        <w:rPr>
          <w:sz w:val="24"/>
          <w:lang w:val="ru-RU"/>
        </w:rPr>
        <w:t xml:space="preserve">опубликовавшего ряд статей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Дружинин, 1989, 1989а и</w:t>
      </w:r>
      <w:r w:rsidR="00FD7D9D">
        <w:rPr>
          <w:sz w:val="24"/>
          <w:lang w:val="ru-RU"/>
        </w:rPr>
        <w:t xml:space="preserve"> др.</w:t>
      </w:r>
      <w:r w:rsidR="00936F1B">
        <w:rPr>
          <w:sz w:val="24"/>
          <w:lang w:val="ru-RU"/>
        </w:rPr>
        <w:t>)</w:t>
      </w:r>
      <w:r w:rsidR="0028283B">
        <w:rPr>
          <w:sz w:val="24"/>
          <w:lang w:val="ru-RU"/>
        </w:rPr>
        <w:t xml:space="preserve">, посвященных теоретическим и практическим </w:t>
      </w:r>
      <w:r w:rsidR="005C53C5">
        <w:rPr>
          <w:sz w:val="24"/>
          <w:lang w:val="ru-RU"/>
        </w:rPr>
        <w:t>проблемам</w:t>
      </w:r>
      <w:r w:rsidR="0028283B">
        <w:rPr>
          <w:sz w:val="24"/>
          <w:lang w:val="ru-RU"/>
        </w:rPr>
        <w:t xml:space="preserve"> географии культуры, а </w:t>
      </w:r>
      <w:r w:rsidR="0028283B">
        <w:rPr>
          <w:sz w:val="24"/>
          <w:lang w:val="ru-RU"/>
        </w:rPr>
        <w:lastRenderedPageBreak/>
        <w:t xml:space="preserve">также защитившего докторскую диссертацию на тему «Теоретико-методологические основы географических исследований культуры», в которой разрабатывается представление о географии культуры как отдельной сфере географических исследований и направлениях ее развития и </w:t>
      </w:r>
      <w:r w:rsidR="005C53C5">
        <w:rPr>
          <w:sz w:val="24"/>
          <w:lang w:val="ru-RU"/>
        </w:rPr>
        <w:t>методологии</w:t>
      </w:r>
      <w:r w:rsidR="0028283B">
        <w:rPr>
          <w:sz w:val="24"/>
          <w:lang w:val="ru-RU"/>
        </w:rPr>
        <w:t xml:space="preserve">, а также предлагается концепция территориальной организации культуры </w:t>
      </w:r>
      <w:r w:rsidR="00936F1B">
        <w:rPr>
          <w:sz w:val="24"/>
          <w:lang w:val="ru-RU"/>
        </w:rPr>
        <w:t>(Дружинин, 1995)</w:t>
      </w:r>
      <w:r w:rsidR="0028283B">
        <w:rPr>
          <w:sz w:val="24"/>
          <w:lang w:val="ru-RU"/>
        </w:rPr>
        <w:t xml:space="preserve">. Культура рассматривается А.Г. Дружининым как </w:t>
      </w:r>
      <w:r w:rsidR="005C03FD">
        <w:rPr>
          <w:sz w:val="24"/>
          <w:lang w:val="ru-RU"/>
        </w:rPr>
        <w:t xml:space="preserve">сложное </w:t>
      </w:r>
      <w:r w:rsidR="0028283B">
        <w:rPr>
          <w:sz w:val="24"/>
          <w:lang w:val="ru-RU"/>
        </w:rPr>
        <w:t>территориальное, пространственно-дифференциро</w:t>
      </w:r>
      <w:r w:rsidR="005C03FD">
        <w:rPr>
          <w:sz w:val="24"/>
          <w:lang w:val="ru-RU"/>
        </w:rPr>
        <w:t>в</w:t>
      </w:r>
      <w:r w:rsidR="0028283B">
        <w:rPr>
          <w:sz w:val="24"/>
          <w:lang w:val="ru-RU"/>
        </w:rPr>
        <w:t>анное явление</w:t>
      </w:r>
      <w:r w:rsidR="005C03FD">
        <w:rPr>
          <w:sz w:val="24"/>
          <w:lang w:val="ru-RU"/>
        </w:rPr>
        <w:t xml:space="preserve">. Концепция территориальной организации культуры (ТОК) как иерархического соразвития различных геокультурных систем </w:t>
      </w:r>
      <w:r w:rsidR="005C03FD" w:rsidRPr="005C03FD">
        <w:rPr>
          <w:sz w:val="24"/>
          <w:lang w:val="ru-RU"/>
        </w:rPr>
        <w:t>(</w:t>
      </w:r>
      <w:r w:rsidR="005C03FD">
        <w:rPr>
          <w:sz w:val="24"/>
          <w:lang w:val="ru-RU"/>
        </w:rPr>
        <w:t xml:space="preserve">ГКС) позволяет акцентировать внимание на геокультурных процессах и фундаментальных закономерностях, таких как культурная поляризация, культурный регионализм или геокультурная инновация </w:t>
      </w:r>
      <w:r w:rsidR="00907454">
        <w:rPr>
          <w:sz w:val="24"/>
          <w:lang w:val="ru-RU"/>
        </w:rPr>
        <w:t>(Дружинин, 1995).</w:t>
      </w:r>
    </w:p>
    <w:p w:rsidR="00987598" w:rsidRDefault="00B81340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Ноосферная концепция культурного ландшафта, выдвинутая Ю.А. Ведениным на основе идей В.И.Вернадского и объясняющая сущность культурного ландшафта как результата взаимодействия природных процессов и материальной и интеллектуальной деятельности человечества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Веденин, 1990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имела не только теоретическое значение, но и стала методологической основой для ряда прикладных исследований </w:t>
      </w:r>
      <w:r w:rsidR="00936F1B">
        <w:rPr>
          <w:sz w:val="24"/>
          <w:lang w:val="ru-RU"/>
        </w:rPr>
        <w:t>(Стрелецкий, 2010)</w:t>
      </w:r>
      <w:r>
        <w:rPr>
          <w:sz w:val="24"/>
          <w:lang w:val="ru-RU"/>
        </w:rPr>
        <w:t>. Появились исследования, посвященные культурным ландшафтам нашей страны и отдельных регионов, среди которых необходимо выделить монографию С.Я. Сущего и А.Г.Дружинина «Очерки географии русской культуры», в которой особое внимание уделено динамике этнокультурного пространства России</w:t>
      </w:r>
      <w:r w:rsidR="00D05543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Сущий, Дружинин, 1994</w:t>
      </w:r>
      <w:r w:rsidR="00936F1B">
        <w:rPr>
          <w:sz w:val="24"/>
          <w:lang w:val="ru-RU"/>
        </w:rPr>
        <w:t>)</w:t>
      </w:r>
      <w:r w:rsidR="00D05543">
        <w:rPr>
          <w:sz w:val="24"/>
          <w:lang w:val="ru-RU"/>
        </w:rPr>
        <w:t>.</w:t>
      </w:r>
      <w:r w:rsidR="004A74BD">
        <w:rPr>
          <w:sz w:val="24"/>
          <w:lang w:val="ru-RU"/>
        </w:rPr>
        <w:t xml:space="preserve"> </w:t>
      </w:r>
    </w:p>
    <w:p w:rsidR="009A2453" w:rsidRDefault="004A74BD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Происходит трансформация географии культуры в культурную географию по образу западной </w:t>
      </w:r>
      <w:r>
        <w:rPr>
          <w:sz w:val="24"/>
        </w:rPr>
        <w:t>Cultural</w:t>
      </w:r>
      <w:r w:rsidRPr="004A74BD">
        <w:rPr>
          <w:sz w:val="24"/>
          <w:lang w:val="ru-RU"/>
        </w:rPr>
        <w:t xml:space="preserve"> </w:t>
      </w:r>
      <w:r>
        <w:rPr>
          <w:sz w:val="24"/>
        </w:rPr>
        <w:t>geography</w:t>
      </w:r>
      <w:r>
        <w:rPr>
          <w:sz w:val="24"/>
          <w:lang w:val="ru-RU"/>
        </w:rPr>
        <w:t>, пространственный анализ культуры дополняется феноменологическим, перцепционным и метафизическим подходами, в область исследования включаются концепты «восприятие территории», «географический образ», «</w:t>
      </w:r>
      <w:r w:rsidR="005C53C5">
        <w:rPr>
          <w:sz w:val="24"/>
          <w:lang w:val="ru-RU"/>
        </w:rPr>
        <w:t>идентичность</w:t>
      </w:r>
      <w:r>
        <w:rPr>
          <w:sz w:val="24"/>
          <w:lang w:val="ru-RU"/>
        </w:rPr>
        <w:t xml:space="preserve">» </w:t>
      </w:r>
      <w:r w:rsidR="00936F1B">
        <w:rPr>
          <w:sz w:val="24"/>
          <w:lang w:val="ru-RU"/>
        </w:rPr>
        <w:t>(Феномен культуры…, 2014)</w:t>
      </w:r>
      <w:r>
        <w:rPr>
          <w:sz w:val="24"/>
          <w:lang w:val="ru-RU"/>
        </w:rPr>
        <w:t xml:space="preserve">. </w:t>
      </w:r>
      <w:r w:rsidR="00987598">
        <w:rPr>
          <w:sz w:val="24"/>
          <w:lang w:val="ru-RU"/>
        </w:rPr>
        <w:t xml:space="preserve">Изучение географических образов и ментального восприятия </w:t>
      </w:r>
      <w:r w:rsidR="00CD1639">
        <w:rPr>
          <w:sz w:val="24"/>
          <w:lang w:val="ru-RU"/>
        </w:rPr>
        <w:t>гео</w:t>
      </w:r>
      <w:r w:rsidR="00987598">
        <w:rPr>
          <w:sz w:val="24"/>
          <w:lang w:val="ru-RU"/>
        </w:rPr>
        <w:t>пространства служит основ</w:t>
      </w:r>
      <w:r w:rsidR="00F61579">
        <w:rPr>
          <w:sz w:val="24"/>
          <w:lang w:val="ru-RU"/>
        </w:rPr>
        <w:t>о</w:t>
      </w:r>
      <w:r w:rsidR="00987598">
        <w:rPr>
          <w:sz w:val="24"/>
          <w:lang w:val="ru-RU"/>
        </w:rPr>
        <w:t xml:space="preserve">й выделения в рамках культурной географии гуманитарной географии и мифогеографии, занимающих </w:t>
      </w:r>
      <w:r w:rsidR="00CD1639">
        <w:rPr>
          <w:sz w:val="24"/>
          <w:lang w:val="ru-RU"/>
        </w:rPr>
        <w:t>важ</w:t>
      </w:r>
      <w:r w:rsidR="00987598">
        <w:rPr>
          <w:sz w:val="24"/>
          <w:lang w:val="ru-RU"/>
        </w:rPr>
        <w:t xml:space="preserve">ное место в трудах Д.Н. Замятина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2004, 2004а, 2006</w:t>
      </w:r>
      <w:r w:rsidR="00EC1D1D">
        <w:rPr>
          <w:sz w:val="24"/>
          <w:lang w:val="ru-RU"/>
        </w:rPr>
        <w:t>,</w:t>
      </w:r>
      <w:r w:rsidR="002618B7">
        <w:rPr>
          <w:sz w:val="24"/>
          <w:lang w:val="ru-RU"/>
        </w:rPr>
        <w:t xml:space="preserve"> 2008,</w:t>
      </w:r>
      <w:r w:rsidR="00EC1D1D">
        <w:rPr>
          <w:sz w:val="24"/>
          <w:lang w:val="ru-RU"/>
        </w:rPr>
        <w:t xml:space="preserve"> </w:t>
      </w:r>
      <w:r w:rsidR="002618B7">
        <w:rPr>
          <w:sz w:val="24"/>
          <w:lang w:val="ru-RU"/>
        </w:rPr>
        <w:t>2014</w:t>
      </w:r>
      <w:r w:rsidR="00936F1B">
        <w:rPr>
          <w:sz w:val="24"/>
          <w:lang w:val="ru-RU"/>
        </w:rPr>
        <w:t>)</w:t>
      </w:r>
      <w:r w:rsidR="00CD1639">
        <w:rPr>
          <w:sz w:val="24"/>
          <w:lang w:val="ru-RU"/>
        </w:rPr>
        <w:t>,</w:t>
      </w:r>
      <w:r w:rsidR="00987598">
        <w:rPr>
          <w:sz w:val="24"/>
          <w:lang w:val="ru-RU"/>
        </w:rPr>
        <w:t xml:space="preserve"> И.И. Митина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2008, 2011, 2012</w:t>
      </w:r>
      <w:r w:rsidR="00936F1B">
        <w:rPr>
          <w:sz w:val="24"/>
          <w:lang w:val="ru-RU"/>
        </w:rPr>
        <w:t>)</w:t>
      </w:r>
      <w:r w:rsidR="00CD1639">
        <w:rPr>
          <w:sz w:val="24"/>
          <w:lang w:val="ru-RU"/>
        </w:rPr>
        <w:t xml:space="preserve">, В.Н. Калуцкова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2008, 2016, 2016а</w:t>
      </w:r>
      <w:r w:rsidR="00936F1B">
        <w:rPr>
          <w:sz w:val="24"/>
          <w:lang w:val="ru-RU"/>
        </w:rPr>
        <w:t>)</w:t>
      </w:r>
      <w:r w:rsidR="00987598">
        <w:rPr>
          <w:sz w:val="24"/>
          <w:lang w:val="ru-RU"/>
        </w:rPr>
        <w:t xml:space="preserve">. </w:t>
      </w:r>
      <w:r>
        <w:rPr>
          <w:sz w:val="24"/>
          <w:lang w:val="ru-RU"/>
        </w:rPr>
        <w:t>Выработанная методология исследования культурного ландшафта и понятийно-терминологический аппарат культурной географии в дальнейшем активно используются в исследованиях в области географии религии.</w:t>
      </w:r>
    </w:p>
    <w:p w:rsidR="00B443EE" w:rsidRPr="00C1449C" w:rsidRDefault="00B443EE" w:rsidP="00B443EE">
      <w:pPr>
        <w:rPr>
          <w:sz w:val="24"/>
          <w:lang w:val="ru-RU"/>
        </w:rPr>
      </w:pPr>
      <w:r>
        <w:rPr>
          <w:sz w:val="24"/>
          <w:lang w:val="ru-RU"/>
        </w:rPr>
        <w:t xml:space="preserve">Таким образом, география религии в российской науке возникает на стыке трёх основных направлений: культурной географии как части общественной географии, </w:t>
      </w:r>
      <w:r>
        <w:rPr>
          <w:sz w:val="24"/>
          <w:lang w:val="ru-RU"/>
        </w:rPr>
        <w:lastRenderedPageBreak/>
        <w:t xml:space="preserve">этнологии и религиоведения, представляющего комплексные сведения о феномене религии и его отражении в частной и общественной жизни в прошлом и настоящем </w:t>
      </w:r>
      <w:r w:rsidR="00936F1B">
        <w:rPr>
          <w:sz w:val="24"/>
          <w:lang w:val="ru-RU"/>
        </w:rPr>
        <w:t>(</w:t>
      </w:r>
      <w:r>
        <w:rPr>
          <w:sz w:val="24"/>
          <w:lang w:val="ru-RU"/>
        </w:rPr>
        <w:t>Рис</w:t>
      </w:r>
      <w:r w:rsidR="00907454">
        <w:rPr>
          <w:sz w:val="24"/>
          <w:lang w:val="ru-RU"/>
        </w:rPr>
        <w:t>унок</w:t>
      </w:r>
      <w:r>
        <w:rPr>
          <w:sz w:val="24"/>
          <w:lang w:val="ru-RU"/>
        </w:rPr>
        <w:t xml:space="preserve"> 2</w:t>
      </w:r>
      <w:r w:rsidR="00936F1B">
        <w:rPr>
          <w:sz w:val="24"/>
          <w:lang w:val="ru-RU"/>
        </w:rPr>
        <w:t>)</w:t>
      </w:r>
      <w:r w:rsidRPr="00DC46D0">
        <w:rPr>
          <w:sz w:val="24"/>
          <w:lang w:val="ru-RU"/>
        </w:rPr>
        <w:t>.</w:t>
      </w:r>
      <w:r>
        <w:rPr>
          <w:sz w:val="24"/>
          <w:lang w:val="ru-RU"/>
        </w:rPr>
        <w:t xml:space="preserve"> Существенное отличие от ситуации в западной науке состоит в том, что география религии в России более тесно связана с этнологией, в рамках которой она пребывала до последней четверти </w:t>
      </w:r>
      <w:r>
        <w:rPr>
          <w:sz w:val="24"/>
        </w:rPr>
        <w:t>XX</w:t>
      </w:r>
      <w:r w:rsidRPr="00DC46D0">
        <w:rPr>
          <w:sz w:val="24"/>
          <w:lang w:val="ru-RU"/>
        </w:rPr>
        <w:t xml:space="preserve"> </w:t>
      </w:r>
      <w:r>
        <w:rPr>
          <w:sz w:val="24"/>
          <w:lang w:val="ru-RU"/>
        </w:rPr>
        <w:t>века, и с культурной географией, развивавшейся более интенсивно, чем география религии, ввиду меньшей идеологизированности. Взаимосвязь географии религии с религиоведением и его конкретными субдисциплинами менее выражена из-за сравнительной новизны и неразработанности данной науки.</w:t>
      </w:r>
    </w:p>
    <w:p w:rsidR="003C0E4E" w:rsidRPr="00C1449C" w:rsidRDefault="003C0E4E" w:rsidP="00B443EE">
      <w:pPr>
        <w:rPr>
          <w:sz w:val="24"/>
          <w:lang w:val="ru-RU"/>
        </w:rPr>
      </w:pPr>
    </w:p>
    <w:p w:rsidR="003C0E4E" w:rsidRPr="00C1449C" w:rsidRDefault="003C0E4E" w:rsidP="00B443EE">
      <w:pPr>
        <w:rPr>
          <w:sz w:val="24"/>
          <w:lang w:val="ru-RU"/>
        </w:rPr>
      </w:pPr>
    </w:p>
    <w:p w:rsidR="00B443EE" w:rsidRDefault="00B443EE" w:rsidP="00B443EE">
      <w:pPr>
        <w:ind w:firstLine="0"/>
        <w:jc w:val="center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4158956" cy="3343614"/>
            <wp:effectExtent l="19050" t="0" r="0" b="0"/>
            <wp:docPr id="3" name="Рисунок 1" descr="География религии среди культурной географии, этнологии и религиове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графия религии среди культурной географии, этнологии и религиоведени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999" cy="334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EE" w:rsidRDefault="00B443EE" w:rsidP="00B443EE">
      <w:pPr>
        <w:ind w:left="567" w:right="566" w:firstLine="0"/>
        <w:rPr>
          <w:sz w:val="24"/>
          <w:lang w:val="ru-RU"/>
        </w:rPr>
      </w:pPr>
      <w:r w:rsidRPr="008B7C22">
        <w:rPr>
          <w:b/>
          <w:sz w:val="24"/>
          <w:lang w:val="ru-RU"/>
        </w:rPr>
        <w:t>Рисунок 2.</w:t>
      </w:r>
      <w:r>
        <w:rPr>
          <w:sz w:val="24"/>
          <w:lang w:val="ru-RU"/>
        </w:rPr>
        <w:t xml:space="preserve"> Генетическая связь географии религии с этнологией, культурной географией и религиоведением.</w:t>
      </w:r>
      <w:r w:rsidRPr="008B7C22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География религии выделена вертикальной штриховкой. </w:t>
      </w:r>
      <w:r w:rsidRPr="008B7C22">
        <w:rPr>
          <w:i/>
          <w:sz w:val="24"/>
          <w:lang w:val="ru-RU"/>
        </w:rPr>
        <w:t>Составлено автором.</w:t>
      </w:r>
    </w:p>
    <w:p w:rsidR="00907454" w:rsidRDefault="00907454" w:rsidP="00991400">
      <w:pPr>
        <w:rPr>
          <w:b/>
          <w:i/>
          <w:sz w:val="24"/>
          <w:lang w:val="ru-RU"/>
        </w:rPr>
      </w:pPr>
    </w:p>
    <w:p w:rsidR="0015198A" w:rsidRDefault="00B443EE" w:rsidP="00991400">
      <w:pPr>
        <w:rPr>
          <w:sz w:val="24"/>
          <w:lang w:val="ru-RU"/>
        </w:rPr>
      </w:pPr>
      <w:r w:rsidRPr="00B443EE">
        <w:rPr>
          <w:b/>
          <w:i/>
          <w:sz w:val="24"/>
          <w:lang w:val="ru-RU"/>
        </w:rPr>
        <w:t>Современн</w:t>
      </w:r>
      <w:r>
        <w:rPr>
          <w:b/>
          <w:i/>
          <w:sz w:val="24"/>
          <w:lang w:val="ru-RU"/>
        </w:rPr>
        <w:t>ые</w:t>
      </w:r>
      <w:r w:rsidRPr="00B443EE">
        <w:rPr>
          <w:b/>
          <w:i/>
          <w:sz w:val="24"/>
          <w:lang w:val="ru-RU"/>
        </w:rPr>
        <w:t xml:space="preserve"> </w:t>
      </w:r>
      <w:r>
        <w:rPr>
          <w:b/>
          <w:i/>
          <w:sz w:val="24"/>
          <w:lang w:val="ru-RU"/>
        </w:rPr>
        <w:t>проблемы</w:t>
      </w:r>
      <w:r w:rsidRPr="00B443EE">
        <w:rPr>
          <w:b/>
          <w:i/>
          <w:sz w:val="24"/>
          <w:lang w:val="ru-RU"/>
        </w:rPr>
        <w:t xml:space="preserve"> </w:t>
      </w:r>
      <w:r w:rsidR="009A4743">
        <w:rPr>
          <w:b/>
          <w:i/>
          <w:sz w:val="24"/>
          <w:lang w:val="ru-RU"/>
        </w:rPr>
        <w:t xml:space="preserve">российской </w:t>
      </w:r>
      <w:r w:rsidRPr="00B443EE">
        <w:rPr>
          <w:b/>
          <w:i/>
          <w:sz w:val="24"/>
          <w:lang w:val="ru-RU"/>
        </w:rPr>
        <w:t>географии религии</w:t>
      </w:r>
      <w:r>
        <w:rPr>
          <w:b/>
          <w:i/>
          <w:sz w:val="24"/>
          <w:lang w:val="ru-RU"/>
        </w:rPr>
        <w:t xml:space="preserve">. </w:t>
      </w:r>
      <w:r w:rsidR="009A4743">
        <w:rPr>
          <w:sz w:val="24"/>
          <w:lang w:val="ru-RU"/>
        </w:rPr>
        <w:t>В настоящее время</w:t>
      </w:r>
      <w:r w:rsidR="0015198A">
        <w:rPr>
          <w:sz w:val="24"/>
          <w:lang w:val="ru-RU"/>
        </w:rPr>
        <w:t xml:space="preserve"> </w:t>
      </w:r>
      <w:r w:rsidR="00F61579">
        <w:rPr>
          <w:sz w:val="24"/>
          <w:lang w:val="ru-RU"/>
        </w:rPr>
        <w:t>гео</w:t>
      </w:r>
      <w:r w:rsidR="0015198A">
        <w:rPr>
          <w:sz w:val="24"/>
          <w:lang w:val="ru-RU"/>
        </w:rPr>
        <w:t xml:space="preserve">графии </w:t>
      </w:r>
      <w:r w:rsidR="00F61579">
        <w:rPr>
          <w:sz w:val="24"/>
          <w:lang w:val="ru-RU"/>
        </w:rPr>
        <w:t>рел</w:t>
      </w:r>
      <w:r w:rsidR="0015198A">
        <w:rPr>
          <w:sz w:val="24"/>
          <w:lang w:val="ru-RU"/>
        </w:rPr>
        <w:t xml:space="preserve">игии в России представлена небольшим числом работ, охватывающих отдельные вопросы и регионы и не имеющих единой сложившейся терминологии и теоретико-методической базы, что не означает несамостоятельности или несостоятельности данного направления, но наоборот, по мнению Ю.Н.Гладкого, свидетельствует о жизнеспособности и активном развитии этой науки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Гладкий, 2010</w:t>
      </w:r>
      <w:r w:rsidR="00936F1B">
        <w:rPr>
          <w:sz w:val="24"/>
          <w:lang w:val="ru-RU"/>
        </w:rPr>
        <w:t>)</w:t>
      </w:r>
      <w:r w:rsidR="0015198A">
        <w:rPr>
          <w:sz w:val="24"/>
          <w:lang w:val="ru-RU"/>
        </w:rPr>
        <w:t>. Эти сложности и ряд имеющихся противоречий в исследовательски</w:t>
      </w:r>
      <w:r w:rsidR="00554542">
        <w:rPr>
          <w:sz w:val="24"/>
          <w:lang w:val="ru-RU"/>
        </w:rPr>
        <w:t xml:space="preserve">х подходах нашли </w:t>
      </w:r>
      <w:r w:rsidR="00554542">
        <w:rPr>
          <w:sz w:val="24"/>
          <w:lang w:val="ru-RU"/>
        </w:rPr>
        <w:lastRenderedPageBreak/>
        <w:t>отражение в защищённых в период с 1998 по 2015 г. диссертациях, объединённых темой взаимодействия пространства и религии, рассматриваемых в разных аспектах.</w:t>
      </w:r>
    </w:p>
    <w:p w:rsidR="00CD1639" w:rsidRDefault="0015198A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Первой крупной научной работой в области географии религии стала диссертация </w:t>
      </w:r>
      <w:r w:rsidR="00554542">
        <w:rPr>
          <w:sz w:val="24"/>
          <w:lang w:val="ru-RU"/>
        </w:rPr>
        <w:t>С.Г.Сафронова «Географические аспекты изучения религиозной сферы России»</w:t>
      </w:r>
      <w:r w:rsidR="00862E05">
        <w:rPr>
          <w:sz w:val="24"/>
          <w:lang w:val="ru-RU"/>
        </w:rPr>
        <w:t xml:space="preserve"> (1998)</w:t>
      </w:r>
      <w:r w:rsidR="00554542">
        <w:rPr>
          <w:sz w:val="24"/>
          <w:lang w:val="ru-RU"/>
        </w:rPr>
        <w:t>, целью которой стала разработка и апробирование на российском материале подходов и методологии географического изучения религиозной сферы. Теологические вопросы были вынесены автором за рамки исследования как относящиеся к области других научных дисциплин, а основной упор сделан на объективные фа</w:t>
      </w:r>
      <w:r w:rsidR="00501860">
        <w:rPr>
          <w:sz w:val="24"/>
          <w:lang w:val="ru-RU"/>
        </w:rPr>
        <w:t>к</w:t>
      </w:r>
      <w:r w:rsidR="00554542">
        <w:rPr>
          <w:sz w:val="24"/>
          <w:lang w:val="ru-RU"/>
        </w:rPr>
        <w:t>торы территориальной дифференциации конфессий</w:t>
      </w:r>
      <w:r w:rsidR="00501860">
        <w:rPr>
          <w:sz w:val="24"/>
          <w:lang w:val="ru-RU"/>
        </w:rPr>
        <w:t xml:space="preserve">. География религии описывается С.Г.Сафроновым как отдельная географическая дисциплина, но при этом активно применяется понятие «культурного ландшафта», подсистемой которого являются территориальные религиозные системы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Сафронов, 1998</w:t>
      </w:r>
      <w:r w:rsidR="00936F1B">
        <w:rPr>
          <w:sz w:val="24"/>
          <w:lang w:val="ru-RU"/>
        </w:rPr>
        <w:t>)</w:t>
      </w:r>
      <w:r w:rsidR="00554542">
        <w:rPr>
          <w:sz w:val="24"/>
          <w:lang w:val="ru-RU"/>
        </w:rPr>
        <w:t>.</w:t>
      </w:r>
      <w:r w:rsidR="00862E05">
        <w:rPr>
          <w:sz w:val="24"/>
          <w:lang w:val="ru-RU"/>
        </w:rPr>
        <w:t xml:space="preserve"> Диссертация</w:t>
      </w:r>
      <w:r w:rsidR="008B3C0D">
        <w:rPr>
          <w:sz w:val="24"/>
          <w:lang w:val="ru-RU"/>
        </w:rPr>
        <w:t xml:space="preserve"> С.А. Горохова</w:t>
      </w:r>
      <w:r w:rsidR="008B3C0D" w:rsidRPr="008B3C0D">
        <w:rPr>
          <w:sz w:val="24"/>
          <w:lang w:val="ru-RU"/>
        </w:rPr>
        <w:t xml:space="preserve"> </w:t>
      </w:r>
      <w:r w:rsidR="008B3C0D">
        <w:rPr>
          <w:sz w:val="24"/>
          <w:lang w:val="ru-RU"/>
        </w:rPr>
        <w:t>«</w:t>
      </w:r>
      <w:r w:rsidR="008B3C0D" w:rsidRPr="008B3C0D">
        <w:rPr>
          <w:sz w:val="24"/>
          <w:lang w:val="ru-RU"/>
        </w:rPr>
        <w:t>География религиозно-общинных конфликтов в Индии</w:t>
      </w:r>
      <w:r w:rsidR="008B3C0D">
        <w:rPr>
          <w:sz w:val="24"/>
          <w:lang w:val="ru-RU"/>
        </w:rPr>
        <w:t xml:space="preserve">» (1999) также представляет собой самостоятельное религиозно-географическое исследование в рамках социально-экономической географии, в котором предлагается оригинальная методика религиозного районирования и картирования религиозных конфликтов, большое внимание уделено факторам межрелигиозного взаимодействия, тогда как теоретические вопросы географии религии оставлены за рамками работы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Горохов, 1999</w:t>
      </w:r>
      <w:r w:rsidR="00936F1B">
        <w:rPr>
          <w:sz w:val="24"/>
          <w:lang w:val="ru-RU"/>
        </w:rPr>
        <w:t>)</w:t>
      </w:r>
      <w:r w:rsidR="008B3C0D">
        <w:rPr>
          <w:sz w:val="24"/>
          <w:lang w:val="ru-RU"/>
        </w:rPr>
        <w:t>.</w:t>
      </w:r>
    </w:p>
    <w:p w:rsidR="005B7736" w:rsidRDefault="005B7736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Последующие работы характеризуются территориальной дифференциацией и конкретизацией исследуемой территории. </w:t>
      </w:r>
      <w:r w:rsidR="00501860">
        <w:rPr>
          <w:sz w:val="24"/>
          <w:lang w:val="ru-RU"/>
        </w:rPr>
        <w:t>В 2005 г. О</w:t>
      </w:r>
      <w:r w:rsidR="00DA1A89">
        <w:rPr>
          <w:sz w:val="24"/>
          <w:lang w:val="ru-RU"/>
        </w:rPr>
        <w:t xml:space="preserve">.А. Балабейкиной </w:t>
      </w:r>
      <w:r w:rsidR="00501860">
        <w:rPr>
          <w:sz w:val="24"/>
          <w:lang w:val="ru-RU"/>
        </w:rPr>
        <w:t xml:space="preserve">была защищена диссертация на тему «Санкт-Петербургская епархия: историческая география </w:t>
      </w:r>
      <w:r w:rsidR="005C53C5">
        <w:rPr>
          <w:sz w:val="24"/>
          <w:lang w:val="ru-RU"/>
        </w:rPr>
        <w:t>православия</w:t>
      </w:r>
      <w:r w:rsidR="00501860">
        <w:rPr>
          <w:sz w:val="24"/>
          <w:lang w:val="ru-RU"/>
        </w:rPr>
        <w:t>», в которой было введено понятие «конфессионального пространства»</w:t>
      </w:r>
      <w:r w:rsidR="00DA1A89">
        <w:rPr>
          <w:sz w:val="24"/>
          <w:lang w:val="ru-RU"/>
        </w:rPr>
        <w:t xml:space="preserve">, предложены методы его исследования, определены факторы его развития и функционирования. </w:t>
      </w:r>
      <w:r w:rsidR="005C53C5">
        <w:rPr>
          <w:sz w:val="24"/>
          <w:lang w:val="ru-RU"/>
        </w:rPr>
        <w:t>В следующем 2006 г. И.Ю. Филимоновой была защищена диссертация «Структура и развитие конфессионального пространства Оренбургской области», в которой уточняется понятийно-терминологический аппарат «конфессиональной географии», обосновываются методики изучения конфессионального пространства и этноконфессионального районирования</w:t>
      </w:r>
      <w:r w:rsidR="005C53C5" w:rsidRPr="005B7736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 xml:space="preserve">и картографирования, а также предпринимается попытка выявления влияния религии на социально-экономическую и политическую жизнь региона </w:t>
      </w:r>
      <w:r w:rsidR="00936F1B">
        <w:rPr>
          <w:sz w:val="24"/>
          <w:lang w:val="ru-RU"/>
        </w:rPr>
        <w:t>(</w:t>
      </w:r>
      <w:r w:rsidR="00907454">
        <w:rPr>
          <w:sz w:val="24"/>
          <w:lang w:val="ru-RU"/>
        </w:rPr>
        <w:t xml:space="preserve">Балабейкина, 2005, </w:t>
      </w:r>
      <w:r w:rsidR="000D7BA5">
        <w:rPr>
          <w:sz w:val="24"/>
          <w:lang w:val="ru-RU"/>
        </w:rPr>
        <w:t>Филимонова, 2006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. </w:t>
      </w:r>
      <w:r>
        <w:rPr>
          <w:sz w:val="24"/>
          <w:lang w:val="ru-RU"/>
        </w:rPr>
        <w:t>Обе работы основываются на теоретической базе культурной географии.</w:t>
      </w:r>
    </w:p>
    <w:p w:rsidR="00501860" w:rsidRDefault="005B7736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Диссертация Г.З. Озема «Территориальная структура религиозной сферы и конфессиональное районирование Беларуси», защищённая в 2010 г., вновь описывает </w:t>
      </w:r>
      <w:r>
        <w:rPr>
          <w:sz w:val="24"/>
          <w:lang w:val="ru-RU"/>
        </w:rPr>
        <w:lastRenderedPageBreak/>
        <w:t xml:space="preserve">географию религии как отдельное направление общественно-географической науки, предлагая достаточно подробную справку о развитии этого направления в зарубежной науке. Г.З.Озем изучает религиозную сферу общественной жизни на основе понятия территориальных религиозных систем и вводит ряд коэффициентов, позволяющих </w:t>
      </w:r>
      <w:r w:rsidR="007803BB">
        <w:rPr>
          <w:sz w:val="24"/>
          <w:lang w:val="ru-RU"/>
        </w:rPr>
        <w:t xml:space="preserve">сравнить и охарактеризовать особенности распространения религий в разных районах страны и провести районирование </w:t>
      </w:r>
      <w:r w:rsidR="00936F1B">
        <w:rPr>
          <w:sz w:val="24"/>
          <w:lang w:val="ru-RU"/>
        </w:rPr>
        <w:t>(Озем, 2010)</w:t>
      </w:r>
      <w:r w:rsidR="007803BB">
        <w:rPr>
          <w:sz w:val="24"/>
          <w:lang w:val="ru-RU"/>
        </w:rPr>
        <w:t xml:space="preserve">. </w:t>
      </w:r>
    </w:p>
    <w:p w:rsidR="007803BB" w:rsidRDefault="007803BB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Работа К.В. Гориной «Географическая специфика формирования конфессионального пространства Забайкальского края» </w:t>
      </w:r>
      <w:r w:rsidRPr="007803BB">
        <w:rPr>
          <w:sz w:val="24"/>
          <w:lang w:val="ru-RU"/>
        </w:rPr>
        <w:t>(2011)</w:t>
      </w:r>
      <w:r>
        <w:rPr>
          <w:sz w:val="24"/>
          <w:lang w:val="ru-RU"/>
        </w:rPr>
        <w:t xml:space="preserve"> вновь</w:t>
      </w:r>
      <w:r w:rsidRPr="007803BB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основывается на теоретико-методологической базе культурной географии. В диссертации определяется понятие конфессионального пространства, описывается его структура, вводятся понятия культурно-религиозный ландшафт и конфессионально-географическое положение </w:t>
      </w:r>
      <w:r w:rsidR="00936F1B">
        <w:rPr>
          <w:sz w:val="24"/>
          <w:lang w:val="ru-RU"/>
        </w:rPr>
        <w:t>(Горина, 2011)</w:t>
      </w:r>
      <w:r>
        <w:rPr>
          <w:sz w:val="24"/>
          <w:lang w:val="ru-RU"/>
        </w:rPr>
        <w:t xml:space="preserve">. </w:t>
      </w:r>
      <w:r w:rsidR="00862E05">
        <w:rPr>
          <w:sz w:val="24"/>
          <w:lang w:val="ru-RU"/>
        </w:rPr>
        <w:t>Диссертационное и</w:t>
      </w:r>
      <w:r>
        <w:rPr>
          <w:sz w:val="24"/>
          <w:lang w:val="ru-RU"/>
        </w:rPr>
        <w:t xml:space="preserve">сследование </w:t>
      </w:r>
      <w:r w:rsidR="00862E05">
        <w:rPr>
          <w:sz w:val="24"/>
          <w:lang w:val="ru-RU"/>
        </w:rPr>
        <w:t xml:space="preserve">С.И. Андреяновой «Структура и особенности формирования конфессионального пространства Северного Кавказа» (2015) продолжает культурно-географическую и культурно-ландшафтную традицию, сосредотачиваясь на значимости и структуре конфессионального пространства как территориального и ментального географического явления, а также вопросах развития религиозного туризма и паломничества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 w:rsidR="00862E05">
        <w:rPr>
          <w:sz w:val="24"/>
          <w:lang w:val="ru-RU"/>
        </w:rPr>
        <w:t>.</w:t>
      </w:r>
    </w:p>
    <w:p w:rsidR="00DC5049" w:rsidRDefault="003A2EF3" w:rsidP="00991400">
      <w:pPr>
        <w:rPr>
          <w:sz w:val="24"/>
          <w:lang w:val="ru-RU"/>
        </w:rPr>
      </w:pPr>
      <w:r>
        <w:rPr>
          <w:sz w:val="24"/>
          <w:lang w:val="ru-RU"/>
        </w:rPr>
        <w:t>Кроме перечисленных</w:t>
      </w:r>
      <w:r w:rsidR="00DC46D0">
        <w:rPr>
          <w:sz w:val="24"/>
          <w:lang w:val="ru-RU"/>
        </w:rPr>
        <w:t xml:space="preserve"> выше</w:t>
      </w:r>
      <w:r>
        <w:rPr>
          <w:sz w:val="24"/>
          <w:lang w:val="ru-RU"/>
        </w:rPr>
        <w:t xml:space="preserve"> диссертаций современная отечественная </w:t>
      </w:r>
      <w:r w:rsidRPr="00DB3AFE">
        <w:rPr>
          <w:sz w:val="24"/>
          <w:lang w:val="ru-RU"/>
        </w:rPr>
        <w:t>география религии представлена рядом статей в периодических изданиях</w:t>
      </w:r>
      <w:r w:rsidR="006F6552" w:rsidRPr="00DB3AFE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Булаев, Горина, 2011, Горохов, 2012, Андреянова, Андреянов, 2013, Мурашёва, 2013</w:t>
      </w:r>
      <w:r w:rsidR="00DB3AFE" w:rsidRPr="00DB3AFE">
        <w:rPr>
          <w:sz w:val="24"/>
          <w:lang w:val="ru-RU"/>
        </w:rPr>
        <w:t xml:space="preserve"> и др.</w:t>
      </w:r>
      <w:r w:rsidR="00936F1B">
        <w:rPr>
          <w:sz w:val="24"/>
          <w:lang w:val="ru-RU"/>
        </w:rPr>
        <w:t>)</w:t>
      </w:r>
      <w:r w:rsidRPr="00DB3AFE">
        <w:rPr>
          <w:sz w:val="24"/>
          <w:lang w:val="ru-RU"/>
        </w:rPr>
        <w:t>, а также монографиями С.Г.Сафронова</w:t>
      </w:r>
      <w:r w:rsidR="00DC5049" w:rsidRPr="00DB3AFE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2001, 2001а</w:t>
      </w:r>
      <w:r w:rsidR="00936F1B">
        <w:rPr>
          <w:sz w:val="24"/>
          <w:lang w:val="ru-RU"/>
        </w:rPr>
        <w:t>)</w:t>
      </w:r>
      <w:r w:rsidRPr="00DB3AFE">
        <w:rPr>
          <w:sz w:val="24"/>
          <w:lang w:val="ru-RU"/>
        </w:rPr>
        <w:t>, О.Е.</w:t>
      </w:r>
      <w:r w:rsidRPr="00E1613E">
        <w:rPr>
          <w:sz w:val="24"/>
          <w:lang w:val="ru-RU"/>
        </w:rPr>
        <w:t xml:space="preserve"> Казьминой</w:t>
      </w:r>
      <w:r w:rsidR="00E1613E" w:rsidRPr="00E1613E">
        <w:rPr>
          <w:sz w:val="24"/>
          <w:lang w:val="ru-RU"/>
        </w:rPr>
        <w:t>,</w:t>
      </w:r>
      <w:r w:rsidR="00DC5049" w:rsidRPr="00E1613E">
        <w:rPr>
          <w:sz w:val="24"/>
          <w:lang w:val="ru-RU"/>
        </w:rPr>
        <w:t xml:space="preserve"> </w:t>
      </w:r>
      <w:r w:rsidR="00E1613E" w:rsidRPr="00E1613E">
        <w:rPr>
          <w:sz w:val="24"/>
          <w:lang w:val="ru-RU"/>
        </w:rPr>
        <w:t xml:space="preserve">П.И. Пучкова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Казьмина, Пучков, 2008, 2010, Казьмина 2009, 2013</w:t>
      </w:r>
      <w:r w:rsidR="00936F1B">
        <w:rPr>
          <w:sz w:val="24"/>
          <w:lang w:val="ru-RU"/>
        </w:rPr>
        <w:t>)</w:t>
      </w:r>
      <w:r w:rsidR="00DC5049" w:rsidRPr="00E1613E">
        <w:rPr>
          <w:sz w:val="24"/>
          <w:lang w:val="ru-RU"/>
        </w:rPr>
        <w:t xml:space="preserve">, М.Бурдо и С.Филатова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2005</w:t>
      </w:r>
      <w:r w:rsidR="00936F1B">
        <w:rPr>
          <w:sz w:val="24"/>
          <w:lang w:val="ru-RU"/>
        </w:rPr>
        <w:t>)</w:t>
      </w:r>
      <w:r w:rsidRPr="00E1613E">
        <w:rPr>
          <w:sz w:val="24"/>
          <w:lang w:val="ru-RU"/>
        </w:rPr>
        <w:t>. Круг изучаемых проблем</w:t>
      </w:r>
      <w:r>
        <w:rPr>
          <w:sz w:val="24"/>
          <w:lang w:val="ru-RU"/>
        </w:rPr>
        <w:t xml:space="preserve"> включает в себя особенности структуры и динамики конфессионального пространства различных регионов России, стран СНГ и мира</w:t>
      </w:r>
      <w:r w:rsidR="006F6552">
        <w:rPr>
          <w:sz w:val="24"/>
          <w:lang w:val="ru-RU"/>
        </w:rPr>
        <w:t xml:space="preserve">, теоретико-методологические разработки, вопросы изучения и развития паломничества и религиозного туризма. Последняя проблема в настоящее время стоит особенно остро и привлекает к себе внимание не только специалистов в области географии религии, но и исследователей и практиков-организаторов, а также предпринимателей и чиновников в сфере туризма. </w:t>
      </w:r>
    </w:p>
    <w:p w:rsidR="003A2EF3" w:rsidRDefault="006F6552" w:rsidP="00991400">
      <w:pPr>
        <w:rPr>
          <w:sz w:val="24"/>
          <w:lang w:val="ru-RU"/>
        </w:rPr>
      </w:pPr>
      <w:r w:rsidRPr="00DB3AFE">
        <w:rPr>
          <w:sz w:val="24"/>
          <w:lang w:val="ru-RU"/>
        </w:rPr>
        <w:t>Рос</w:t>
      </w:r>
      <w:r w:rsidR="00DB3AFE" w:rsidRPr="00DB3AFE">
        <w:rPr>
          <w:sz w:val="24"/>
          <w:lang w:val="ru-RU"/>
        </w:rPr>
        <w:t>сийским союзом туриндустрии</w:t>
      </w:r>
      <w:r w:rsidRPr="00DB3AFE">
        <w:rPr>
          <w:sz w:val="24"/>
          <w:lang w:val="ru-RU"/>
        </w:rPr>
        <w:t xml:space="preserve"> </w:t>
      </w:r>
      <w:r w:rsidR="00907454">
        <w:rPr>
          <w:sz w:val="24"/>
          <w:lang w:val="ru-RU"/>
        </w:rPr>
        <w:t>(</w:t>
      </w:r>
      <w:hyperlink r:id="rId10" w:history="1">
        <w:r w:rsidR="00907454" w:rsidRPr="00EE281E">
          <w:rPr>
            <w:rStyle w:val="ab"/>
            <w:sz w:val="24"/>
          </w:rPr>
          <w:t>http</w:t>
        </w:r>
        <w:r w:rsidR="00907454" w:rsidRPr="00EE281E">
          <w:rPr>
            <w:rStyle w:val="ab"/>
            <w:sz w:val="24"/>
            <w:lang w:val="ru-RU"/>
          </w:rPr>
          <w:t>://www.rostourunion.ru</w:t>
        </w:r>
      </w:hyperlink>
      <w:r w:rsidR="00907454">
        <w:rPr>
          <w:sz w:val="24"/>
          <w:lang w:val="ru-RU"/>
        </w:rPr>
        <w:t xml:space="preserve">) </w:t>
      </w:r>
      <w:r w:rsidRPr="00DB3AFE">
        <w:rPr>
          <w:sz w:val="24"/>
          <w:lang w:val="ru-RU"/>
        </w:rPr>
        <w:t>публикуются статьи о феномене православного паломничества, паломнические маршруты и объекты</w:t>
      </w:r>
      <w:r>
        <w:rPr>
          <w:sz w:val="24"/>
          <w:lang w:val="ru-RU"/>
        </w:rPr>
        <w:t xml:space="preserve"> включаются в программы культурно-познавательного туризма. </w:t>
      </w:r>
      <w:r w:rsidR="00412F76">
        <w:rPr>
          <w:sz w:val="24"/>
          <w:lang w:val="ru-RU"/>
        </w:rPr>
        <w:t xml:space="preserve">С.Ю. Житенёвым выпущена монография «Религиозное паломничество в христианстве, буддизме и мусульманстве: социокультурные, коммуникационные и цивилизационные аспекты», рассматривающая особенности паломничества в отдельных мировых религиях, его </w:t>
      </w:r>
      <w:r w:rsidR="00412F76">
        <w:rPr>
          <w:sz w:val="24"/>
          <w:lang w:val="ru-RU"/>
        </w:rPr>
        <w:lastRenderedPageBreak/>
        <w:t xml:space="preserve">роль в историческом развитии регионов мира и современную российскую специфику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Житенёв, 2012</w:t>
      </w:r>
      <w:r w:rsidR="00936F1B">
        <w:rPr>
          <w:sz w:val="24"/>
          <w:lang w:val="ru-RU"/>
        </w:rPr>
        <w:t>)</w:t>
      </w:r>
      <w:r w:rsidR="00412F76">
        <w:rPr>
          <w:sz w:val="24"/>
          <w:lang w:val="ru-RU"/>
        </w:rPr>
        <w:t xml:space="preserve">. </w:t>
      </w:r>
      <w:r>
        <w:rPr>
          <w:sz w:val="24"/>
          <w:lang w:val="ru-RU"/>
        </w:rPr>
        <w:t xml:space="preserve">Существуют программы высшего и дополнительного образования для подготовки экскурсоводов для православных паломнических поездок в </w:t>
      </w:r>
      <w:r w:rsidR="00C053FD">
        <w:rPr>
          <w:sz w:val="24"/>
          <w:lang w:val="ru-RU"/>
        </w:rPr>
        <w:t>П</w:t>
      </w:r>
      <w:r w:rsidR="00E1613E">
        <w:rPr>
          <w:sz w:val="24"/>
          <w:lang w:val="ru-RU"/>
        </w:rPr>
        <w:t>равославном Св</w:t>
      </w:r>
      <w:r w:rsidR="00DC5049">
        <w:rPr>
          <w:sz w:val="24"/>
          <w:lang w:val="ru-RU"/>
        </w:rPr>
        <w:t>ято-Тихоновском гуманитарном университете</w:t>
      </w:r>
      <w:r w:rsidR="00C053FD">
        <w:rPr>
          <w:sz w:val="24"/>
          <w:lang w:val="ru-RU"/>
        </w:rPr>
        <w:t xml:space="preserve"> и Р</w:t>
      </w:r>
      <w:r w:rsidR="00DC5049">
        <w:rPr>
          <w:sz w:val="24"/>
          <w:lang w:val="ru-RU"/>
        </w:rPr>
        <w:t>оссийском православном университете</w:t>
      </w:r>
      <w:r w:rsidR="00C053FD">
        <w:rPr>
          <w:sz w:val="24"/>
          <w:lang w:val="ru-RU"/>
        </w:rPr>
        <w:t xml:space="preserve"> (г.</w:t>
      </w:r>
      <w:r w:rsidR="00907454">
        <w:rPr>
          <w:sz w:val="24"/>
          <w:lang w:val="ru-RU"/>
        </w:rPr>
        <w:t xml:space="preserve"> </w:t>
      </w:r>
      <w:r w:rsidR="00C053FD">
        <w:rPr>
          <w:sz w:val="24"/>
          <w:lang w:val="ru-RU"/>
        </w:rPr>
        <w:t xml:space="preserve">Москва), при </w:t>
      </w:r>
      <w:r w:rsidR="00DC5049">
        <w:rPr>
          <w:sz w:val="24"/>
          <w:lang w:val="ru-RU"/>
        </w:rPr>
        <w:t xml:space="preserve">крупных </w:t>
      </w:r>
      <w:r w:rsidR="00C053FD">
        <w:rPr>
          <w:sz w:val="24"/>
          <w:lang w:val="ru-RU"/>
        </w:rPr>
        <w:t>монастырях и паломнических службах.</w:t>
      </w:r>
      <w:r w:rsidR="00DC5049">
        <w:rPr>
          <w:sz w:val="24"/>
          <w:lang w:val="ru-RU"/>
        </w:rPr>
        <w:t xml:space="preserve"> В рамках научных конференций проводятся </w:t>
      </w:r>
      <w:r w:rsidR="005C53C5">
        <w:rPr>
          <w:sz w:val="24"/>
          <w:lang w:val="ru-RU"/>
        </w:rPr>
        <w:t>отдельные</w:t>
      </w:r>
      <w:r w:rsidR="00DC5049">
        <w:rPr>
          <w:sz w:val="24"/>
          <w:lang w:val="ru-RU"/>
        </w:rPr>
        <w:t xml:space="preserve"> секции, посвященные </w:t>
      </w:r>
      <w:r w:rsidR="005C53C5">
        <w:rPr>
          <w:sz w:val="24"/>
          <w:lang w:val="ru-RU"/>
        </w:rPr>
        <w:t>религиозному</w:t>
      </w:r>
      <w:r w:rsidR="00DC5049">
        <w:rPr>
          <w:sz w:val="24"/>
          <w:lang w:val="ru-RU"/>
        </w:rPr>
        <w:t xml:space="preserve"> туризму и паломничеству (например, </w:t>
      </w:r>
      <w:r w:rsidR="00DC5049" w:rsidRPr="00DC5049">
        <w:rPr>
          <w:sz w:val="24"/>
          <w:lang w:val="ru-RU"/>
        </w:rPr>
        <w:t xml:space="preserve">XX </w:t>
      </w:r>
      <w:r w:rsidR="00DC5049">
        <w:rPr>
          <w:sz w:val="24"/>
          <w:lang w:val="ru-RU"/>
        </w:rPr>
        <w:t>м</w:t>
      </w:r>
      <w:r w:rsidR="00DC5049" w:rsidRPr="00DC5049">
        <w:rPr>
          <w:sz w:val="24"/>
          <w:lang w:val="ru-RU"/>
        </w:rPr>
        <w:t>еждународная научно-практическая конференция «Наука – сервису», РГУТиС, Московская область</w:t>
      </w:r>
      <w:r w:rsidR="00DC5049">
        <w:rPr>
          <w:sz w:val="24"/>
          <w:lang w:val="ru-RU"/>
        </w:rPr>
        <w:t xml:space="preserve">, 2015; </w:t>
      </w:r>
      <w:r w:rsidR="00DC5049" w:rsidRPr="00DC5049">
        <w:rPr>
          <w:sz w:val="24"/>
          <w:lang w:val="ru-RU"/>
        </w:rPr>
        <w:t>XXVI Богословская конференция ПСТГУ, Москва</w:t>
      </w:r>
      <w:r w:rsidR="00DC5049">
        <w:rPr>
          <w:sz w:val="24"/>
          <w:lang w:val="ru-RU"/>
        </w:rPr>
        <w:t>, 2016).</w:t>
      </w:r>
    </w:p>
    <w:p w:rsidR="00DC46D0" w:rsidRDefault="00DF6891" w:rsidP="00991400">
      <w:pPr>
        <w:rPr>
          <w:sz w:val="24"/>
          <w:lang w:val="ru-RU"/>
        </w:rPr>
      </w:pPr>
      <w:r>
        <w:rPr>
          <w:sz w:val="24"/>
          <w:lang w:val="ru-RU"/>
        </w:rPr>
        <w:t>В совокупности</w:t>
      </w:r>
      <w:r w:rsidR="00DC46D0">
        <w:rPr>
          <w:sz w:val="24"/>
          <w:lang w:val="ru-RU"/>
        </w:rPr>
        <w:t xml:space="preserve"> основные </w:t>
      </w:r>
      <w:r>
        <w:rPr>
          <w:sz w:val="24"/>
          <w:lang w:val="ru-RU"/>
        </w:rPr>
        <w:t>тренды развития</w:t>
      </w:r>
      <w:r w:rsidR="00DC46D0">
        <w:rPr>
          <w:sz w:val="24"/>
          <w:lang w:val="ru-RU"/>
        </w:rPr>
        <w:t xml:space="preserve"> отечественной географии религии</w:t>
      </w:r>
      <w:r w:rsidR="00595E27">
        <w:rPr>
          <w:sz w:val="24"/>
          <w:lang w:val="ru-RU"/>
        </w:rPr>
        <w:t xml:space="preserve"> </w:t>
      </w:r>
      <w:r>
        <w:rPr>
          <w:sz w:val="24"/>
          <w:lang w:val="ru-RU"/>
        </w:rPr>
        <w:t>охватывают следующие проблемные области: 1). теория и методология географии религии; 2). территориальное распространение религий на конкретных территориях и конфессиональное районирование; 3). место религии в культурном ландшафте; 4). динамика этнорелигиозных процессов и связь этноса и религии; 5). влияние религии на экономику, политику, культуру и другие сферы общественной жизни; 6). феномен паломничества и религиозного туризма. Главное отличие от зарубежной географии религии состоит в повышенном внимании к теоретико-методологическим вопросам, более выраженном интересе к конфессиональному районированию и картографии и меньшем акцентировании на проблемах современности, таких как миграционные про</w:t>
      </w:r>
      <w:r w:rsidR="00B443EE">
        <w:rPr>
          <w:sz w:val="24"/>
          <w:lang w:val="ru-RU"/>
        </w:rPr>
        <w:t>цессы или гендерное неравенство, которые в России воспринимаются менее остро.</w:t>
      </w:r>
      <w:r>
        <w:rPr>
          <w:sz w:val="24"/>
          <w:lang w:val="ru-RU"/>
        </w:rPr>
        <w:t xml:space="preserve"> </w:t>
      </w:r>
    </w:p>
    <w:p w:rsidR="00907454" w:rsidRDefault="00907454" w:rsidP="00991400">
      <w:pPr>
        <w:rPr>
          <w:b/>
          <w:i/>
          <w:sz w:val="24"/>
          <w:lang w:val="ru-RU"/>
        </w:rPr>
      </w:pPr>
    </w:p>
    <w:p w:rsidR="003C0E4E" w:rsidRDefault="009A4743" w:rsidP="003C0E4E">
      <w:pPr>
        <w:rPr>
          <w:sz w:val="24"/>
          <w:lang w:val="ru-RU"/>
        </w:rPr>
      </w:pPr>
      <w:r w:rsidRPr="008F48CD">
        <w:rPr>
          <w:b/>
          <w:i/>
          <w:sz w:val="24"/>
          <w:lang w:val="ru-RU"/>
        </w:rPr>
        <w:t>Основные выводы.</w:t>
      </w:r>
      <w:r>
        <w:rPr>
          <w:sz w:val="24"/>
          <w:lang w:val="ru-RU"/>
        </w:rPr>
        <w:t xml:space="preserve"> Хотя изучение религии как особой составляющей жизни народов начинается практически одновременно с географическим познанием мира, как отдельная самостоятельная научная дисциплина география религии возникает лишь в середине </w:t>
      </w:r>
      <w:r>
        <w:rPr>
          <w:sz w:val="24"/>
        </w:rPr>
        <w:t>XX</w:t>
      </w:r>
      <w:r w:rsidRPr="009A4743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века на основе антропогеографических и религиоведческих трудов. </w:t>
      </w:r>
      <w:r w:rsidR="005C53C5">
        <w:rPr>
          <w:sz w:val="24"/>
          <w:lang w:val="ru-RU"/>
        </w:rPr>
        <w:t xml:space="preserve">Зарубежная география религии представлена небольшим числом авторов и крупных работ, однако затрагивает широкий тематический спектр от территориального распространения религий до влияния религии на наиболее острые пространственно выраженные проблемы современности. </w:t>
      </w:r>
      <w:r w:rsidR="008F48CD">
        <w:rPr>
          <w:sz w:val="24"/>
          <w:lang w:val="ru-RU"/>
        </w:rPr>
        <w:t>Российская география религии только начинает своё развитие и не имеет сложившегося методического и понятийно-терминологического аппарата, однако использует подходы и методологию, сформированные в культурной географии. Спектр тем несколько сужен по сравнению с западным, но больше внимания уделяется анализу фактического материала и задачам районирования.</w:t>
      </w:r>
      <w:r w:rsidR="003C0E4E">
        <w:rPr>
          <w:sz w:val="24"/>
          <w:lang w:val="ru-RU"/>
        </w:rPr>
        <w:br w:type="page"/>
      </w:r>
    </w:p>
    <w:p w:rsidR="008F48CD" w:rsidRDefault="008F48CD" w:rsidP="00DD7A3F">
      <w:pPr>
        <w:pStyle w:val="2"/>
      </w:pPr>
      <w:bookmarkStart w:id="4" w:name="_Toc483711985"/>
      <w:r>
        <w:lastRenderedPageBreak/>
        <w:t>1.2. Объект и предмет географии религии</w:t>
      </w:r>
      <w:bookmarkEnd w:id="4"/>
    </w:p>
    <w:p w:rsidR="00DD7A3F" w:rsidRDefault="00DD7A3F" w:rsidP="00991400">
      <w:pPr>
        <w:rPr>
          <w:sz w:val="24"/>
          <w:lang w:val="ru-RU"/>
        </w:rPr>
      </w:pPr>
    </w:p>
    <w:p w:rsidR="008F48CD" w:rsidRDefault="00D57214" w:rsidP="00991400">
      <w:pPr>
        <w:rPr>
          <w:sz w:val="24"/>
          <w:lang w:val="ru-RU"/>
        </w:rPr>
      </w:pPr>
      <w:r w:rsidRPr="00D57214">
        <w:rPr>
          <w:b/>
          <w:i/>
          <w:sz w:val="24"/>
          <w:lang w:val="ru-RU"/>
        </w:rPr>
        <w:t xml:space="preserve">Объект и предмет </w:t>
      </w:r>
      <w:r w:rsidR="005C53C5">
        <w:rPr>
          <w:b/>
          <w:i/>
          <w:sz w:val="24"/>
          <w:lang w:val="ru-RU"/>
        </w:rPr>
        <w:t>исследования</w:t>
      </w:r>
      <w:r>
        <w:rPr>
          <w:b/>
          <w:i/>
          <w:sz w:val="24"/>
          <w:lang w:val="ru-RU"/>
        </w:rPr>
        <w:t xml:space="preserve"> </w:t>
      </w:r>
      <w:r w:rsidRPr="00D57214">
        <w:rPr>
          <w:b/>
          <w:i/>
          <w:sz w:val="24"/>
          <w:lang w:val="ru-RU"/>
        </w:rPr>
        <w:t>географии религии в зарубежной науке.</w:t>
      </w:r>
      <w:r>
        <w:rPr>
          <w:sz w:val="24"/>
          <w:lang w:val="ru-RU"/>
        </w:rPr>
        <w:t xml:space="preserve"> </w:t>
      </w:r>
      <w:r w:rsidR="00DD7A3F">
        <w:rPr>
          <w:sz w:val="24"/>
          <w:lang w:val="ru-RU"/>
        </w:rPr>
        <w:t xml:space="preserve">Разнообразие представлений о происхождении географии религии и родственных с ней дисциплинах рождает разные представления от объекте и предмете данного научного направления. Современная зарубежная наука оставляет в стороне теоретические вопросы географии религии, в том числе и вопрос об общем предмете дисциплины. Однако на основании диапазона тем, изучаемых зарубежными учёными в этой области, объектом их исследований можно назвать двустороннюю взаимосвязь религии и пространства, понимаемого предельно широко – от конкретных территорий или мест до ментального восприятия географических категорий. Предмет географического исследования религии варьируется в зависимости от выбранного направления работы, но обобщённо </w:t>
      </w:r>
      <w:r w:rsidR="00B90C38">
        <w:rPr>
          <w:sz w:val="24"/>
          <w:lang w:val="ru-RU"/>
        </w:rPr>
        <w:t>может быть выражен как особенности и динамика взаимовлияния религиозных верований и природных и общественных пространственных систем.</w:t>
      </w:r>
    </w:p>
    <w:p w:rsidR="00B90C38" w:rsidRDefault="00B90C38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К.Парк на основании существующих публикаций различает два основных </w:t>
      </w:r>
      <w:r w:rsidR="00E02EBF">
        <w:rPr>
          <w:sz w:val="24"/>
          <w:lang w:val="ru-RU"/>
        </w:rPr>
        <w:t xml:space="preserve">глубоко отличных друг от друга </w:t>
      </w:r>
      <w:r>
        <w:rPr>
          <w:sz w:val="24"/>
          <w:lang w:val="ru-RU"/>
        </w:rPr>
        <w:t>подхода к географическому изучению религии – религиозную географию, посвященную влиянию теологии и религиозной космологии на восприятие людьми мира, и географию религии, рассматривающую религию как общественный институт и исследующую его</w:t>
      </w:r>
      <w:r w:rsidR="00E02EBF">
        <w:rPr>
          <w:sz w:val="24"/>
          <w:lang w:val="ru-RU"/>
        </w:rPr>
        <w:t xml:space="preserve"> влияние на общество, культуру и окружающую среду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Park, 2004</w:t>
      </w:r>
      <w:r w:rsidR="00936F1B">
        <w:rPr>
          <w:sz w:val="24"/>
          <w:lang w:val="ru-RU"/>
        </w:rPr>
        <w:t>)</w:t>
      </w:r>
      <w:r w:rsidR="00E02EBF">
        <w:rPr>
          <w:sz w:val="24"/>
          <w:lang w:val="ru-RU"/>
        </w:rPr>
        <w:t>. При этом необходимо отметить, что отдельные научные субдисциплины, основанные на данных подходах, к настоящему моменту так и не сложились в западной науке, но оба подхода продолжают существовать в рамках географии религии, хотя религиозной географии уделяется меньше внимания.</w:t>
      </w:r>
    </w:p>
    <w:p w:rsidR="00A902DE" w:rsidRPr="00C1449C" w:rsidRDefault="00A902DE" w:rsidP="00907454">
      <w:pPr>
        <w:rPr>
          <w:b/>
          <w:i/>
          <w:sz w:val="24"/>
          <w:lang w:val="ru-RU"/>
        </w:rPr>
      </w:pPr>
    </w:p>
    <w:p w:rsidR="00EB3A21" w:rsidRDefault="00D57214" w:rsidP="00907454">
      <w:pPr>
        <w:rPr>
          <w:sz w:val="24"/>
          <w:lang w:val="ru-RU"/>
        </w:rPr>
      </w:pPr>
      <w:r w:rsidRPr="00D57214">
        <w:rPr>
          <w:b/>
          <w:i/>
          <w:sz w:val="24"/>
          <w:lang w:val="ru-RU"/>
        </w:rPr>
        <w:t xml:space="preserve">Территориальный подход к определению объекта и предмета </w:t>
      </w:r>
      <w:r>
        <w:rPr>
          <w:b/>
          <w:i/>
          <w:sz w:val="24"/>
          <w:lang w:val="ru-RU"/>
        </w:rPr>
        <w:t xml:space="preserve">исследования </w:t>
      </w:r>
      <w:r w:rsidRPr="00D57214">
        <w:rPr>
          <w:b/>
          <w:i/>
          <w:sz w:val="24"/>
          <w:lang w:val="ru-RU"/>
        </w:rPr>
        <w:t xml:space="preserve">географии религии. </w:t>
      </w:r>
      <w:r w:rsidR="00590EDB">
        <w:rPr>
          <w:sz w:val="24"/>
          <w:lang w:val="ru-RU"/>
        </w:rPr>
        <w:t xml:space="preserve">Первые отечественные исследования демонстрируют территориальный подход к изучению религии. С.Г. Сафронов называет объектом географии религии территориальные сочетания элементов религиозной сферы или религиозные территориальные системы, которые включают в себя группы людей, исповедующих различные религии, религиозные объекты, общественные институты и явления, связанные с религией прямо или косвенно, и религиозную символику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Сафронов, 1998</w:t>
      </w:r>
      <w:r w:rsidR="00936F1B">
        <w:rPr>
          <w:sz w:val="24"/>
          <w:lang w:val="ru-RU"/>
        </w:rPr>
        <w:t>)</w:t>
      </w:r>
      <w:r w:rsidR="004D7E95">
        <w:rPr>
          <w:sz w:val="24"/>
          <w:lang w:val="ru-RU"/>
        </w:rPr>
        <w:t xml:space="preserve">. Вслед за П.И. Пучковым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Пучков, 1975</w:t>
      </w:r>
      <w:r w:rsidR="00936F1B">
        <w:rPr>
          <w:sz w:val="24"/>
          <w:lang w:val="ru-RU"/>
        </w:rPr>
        <w:t>)</w:t>
      </w:r>
      <w:r w:rsidR="004D7E95">
        <w:rPr>
          <w:sz w:val="24"/>
          <w:lang w:val="ru-RU"/>
        </w:rPr>
        <w:t xml:space="preserve">, С.Г. Сафронов в своем исследовании не учитывает людей, не исповедающих определённой религии – атеистов, агностиков, людей с магическим или синкретическим мировоззрением или не определившихся в своем отношении к религии, а таковых в России </w:t>
      </w:r>
      <w:r w:rsidR="0016345E">
        <w:rPr>
          <w:sz w:val="24"/>
          <w:lang w:val="ru-RU"/>
        </w:rPr>
        <w:t>около 38%</w:t>
      </w:r>
      <w:r w:rsidR="004D7E95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lastRenderedPageBreak/>
        <w:t>(</w:t>
      </w:r>
      <w:hyperlink r:id="rId11" w:history="1">
        <w:r w:rsidR="00A902DE" w:rsidRPr="00EE281E">
          <w:rPr>
            <w:rStyle w:val="ab"/>
            <w:sz w:val="24"/>
            <w:lang w:val="ru-RU"/>
          </w:rPr>
          <w:t>http://sreda.org/arena</w:t>
        </w:r>
      </w:hyperlink>
      <w:r w:rsidR="00936F1B">
        <w:rPr>
          <w:sz w:val="24"/>
          <w:lang w:val="ru-RU"/>
        </w:rPr>
        <w:t>)</w:t>
      </w:r>
      <w:r w:rsidR="0016345E">
        <w:rPr>
          <w:sz w:val="24"/>
          <w:lang w:val="ru-RU"/>
        </w:rPr>
        <w:t xml:space="preserve">. Г.З. Озем </w:t>
      </w:r>
      <w:r w:rsidR="00EB3A21">
        <w:rPr>
          <w:sz w:val="24"/>
          <w:lang w:val="ru-RU"/>
        </w:rPr>
        <w:t xml:space="preserve">определяет объект географии религии как территориальную организацию религиозной сферы как социокультурной и политико-институциональной системы, состоящей из групп верующих людей, объектов, институтов и явлений, связанных с религией </w:t>
      </w:r>
      <w:r w:rsidR="00936F1B">
        <w:rPr>
          <w:sz w:val="24"/>
          <w:lang w:val="ru-RU"/>
        </w:rPr>
        <w:t>(Озем, 2010)</w:t>
      </w:r>
      <w:r w:rsidR="00EB3A21">
        <w:rPr>
          <w:sz w:val="24"/>
          <w:lang w:val="ru-RU"/>
        </w:rPr>
        <w:t>, таким образом уточняя характер системы, вычлененной ранее С.Г.Сафроновым и исключая из своего исследования религиозную символику как особую составляющую территориальной религиозной системы.</w:t>
      </w:r>
    </w:p>
    <w:p w:rsidR="00590EDB" w:rsidRDefault="00EB3A21" w:rsidP="00991400">
      <w:pPr>
        <w:rPr>
          <w:sz w:val="24"/>
          <w:lang w:val="ru-RU"/>
        </w:rPr>
      </w:pPr>
      <w:r>
        <w:rPr>
          <w:sz w:val="24"/>
          <w:lang w:val="ru-RU"/>
        </w:rPr>
        <w:t>Схожим образом С.Г.Сафронов и Г.З.Озем определяют и предм</w:t>
      </w:r>
      <w:r w:rsidR="008C16A4">
        <w:rPr>
          <w:sz w:val="24"/>
          <w:lang w:val="ru-RU"/>
        </w:rPr>
        <w:t>е</w:t>
      </w:r>
      <w:r>
        <w:rPr>
          <w:sz w:val="24"/>
          <w:lang w:val="ru-RU"/>
        </w:rPr>
        <w:t>т исследования географии религии.</w:t>
      </w:r>
      <w:r w:rsidR="00A2590B">
        <w:rPr>
          <w:sz w:val="24"/>
          <w:lang w:val="ru-RU"/>
        </w:rPr>
        <w:t xml:space="preserve"> </w:t>
      </w:r>
      <w:r>
        <w:rPr>
          <w:sz w:val="24"/>
          <w:lang w:val="ru-RU"/>
        </w:rPr>
        <w:t>По мнению С.Г. Сафронова</w:t>
      </w:r>
      <w:r w:rsidR="008C16A4">
        <w:rPr>
          <w:sz w:val="24"/>
          <w:lang w:val="ru-RU"/>
        </w:rPr>
        <w:t>,</w:t>
      </w:r>
      <w:r>
        <w:rPr>
          <w:sz w:val="24"/>
          <w:lang w:val="ru-RU"/>
        </w:rPr>
        <w:t xml:space="preserve"> это изучение закономерностей функционирования и развития территориально-религиозных систем</w:t>
      </w:r>
      <w:r w:rsidR="008C16A4">
        <w:rPr>
          <w:sz w:val="24"/>
          <w:lang w:val="ru-RU"/>
        </w:rPr>
        <w:t xml:space="preserve">, вызванных неоднородностью самих этих систем и их социально-экономической и культурной среды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Сафронов, 1998</w:t>
      </w:r>
      <w:r w:rsidR="00936F1B">
        <w:rPr>
          <w:sz w:val="24"/>
          <w:lang w:val="ru-RU"/>
        </w:rPr>
        <w:t>)</w:t>
      </w:r>
      <w:r w:rsidR="008C16A4">
        <w:rPr>
          <w:sz w:val="24"/>
          <w:lang w:val="ru-RU"/>
        </w:rPr>
        <w:t>. Г.З. Озем уточняет, что предмет исследования географии религии может включать в себя условия, факторы, региональные особенности формирования и развития как религиозно-территориальных систем, так и отдельных религиозных элементов территориальных общественных систем</w:t>
      </w:r>
      <w:r w:rsidR="00A2590B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(Озем, 2010)</w:t>
      </w:r>
      <w:r w:rsidR="008C16A4">
        <w:rPr>
          <w:sz w:val="24"/>
          <w:lang w:val="ru-RU"/>
        </w:rPr>
        <w:t>.</w:t>
      </w:r>
      <w:r w:rsidR="00A2590B">
        <w:rPr>
          <w:sz w:val="24"/>
          <w:lang w:val="ru-RU"/>
        </w:rPr>
        <w:t xml:space="preserve"> </w:t>
      </w:r>
      <w:r w:rsidR="003F3C49">
        <w:rPr>
          <w:sz w:val="24"/>
          <w:lang w:val="ru-RU"/>
        </w:rPr>
        <w:t>Кроме того, элементы религиозной сферы на конкретной территории не всегда образуют замкнутую системы, поэтому для исследования территорий, где религия не выполняет системообразующей функции, Г.З.Озем предлагает использовать понятие «религиозная подсистема</w:t>
      </w:r>
      <w:r w:rsidR="00A2590B">
        <w:rPr>
          <w:sz w:val="24"/>
          <w:lang w:val="ru-RU"/>
        </w:rPr>
        <w:t xml:space="preserve"> </w:t>
      </w:r>
      <w:r w:rsidR="00E42C49">
        <w:rPr>
          <w:sz w:val="24"/>
          <w:lang w:val="ru-RU"/>
        </w:rPr>
        <w:t xml:space="preserve">территориальной социально-экономической системы» </w:t>
      </w:r>
      <w:r w:rsidR="00936F1B">
        <w:rPr>
          <w:sz w:val="24"/>
          <w:lang w:val="ru-RU"/>
        </w:rPr>
        <w:t>(Озем, Сидоренко, 2016)</w:t>
      </w:r>
      <w:r w:rsidR="00E42C49">
        <w:rPr>
          <w:sz w:val="24"/>
          <w:lang w:val="ru-RU"/>
        </w:rPr>
        <w:t>. Это замечание выявляет проблемы территориального подхода к изучению религии – несоответствие религиозных</w:t>
      </w:r>
      <w:r w:rsidR="00E42C49" w:rsidRPr="00E42C49">
        <w:rPr>
          <w:sz w:val="24"/>
          <w:lang w:val="ru-RU"/>
        </w:rPr>
        <w:t xml:space="preserve"> </w:t>
      </w:r>
      <w:r w:rsidR="00E42C49">
        <w:rPr>
          <w:sz w:val="24"/>
          <w:lang w:val="ru-RU"/>
        </w:rPr>
        <w:t>систем границам территорий, выбираемых для исследования – обычно административно-территориальных единиц или экономических районов, невозможность изучения всех процессов, взаимосвязей и взаимодействий в открытой системе в территориальных переделах, оставление за рамками рассмотрения сложных вопросов</w:t>
      </w:r>
      <w:r w:rsidR="00162879">
        <w:rPr>
          <w:sz w:val="24"/>
          <w:lang w:val="ru-RU"/>
        </w:rPr>
        <w:t xml:space="preserve"> религиозной географии – влияния религиозных представлений на восприятие и освоение пространства.</w:t>
      </w:r>
    </w:p>
    <w:p w:rsidR="003C0E4E" w:rsidRPr="00C1449C" w:rsidRDefault="003C0E4E" w:rsidP="00991400">
      <w:pPr>
        <w:rPr>
          <w:b/>
          <w:i/>
          <w:sz w:val="24"/>
          <w:lang w:val="ru-RU"/>
        </w:rPr>
      </w:pPr>
    </w:p>
    <w:p w:rsidR="00162879" w:rsidRDefault="00D57214" w:rsidP="00991400">
      <w:pPr>
        <w:rPr>
          <w:sz w:val="24"/>
          <w:lang w:val="ru-RU"/>
        </w:rPr>
      </w:pPr>
      <w:r w:rsidRPr="00D57214">
        <w:rPr>
          <w:b/>
          <w:i/>
          <w:sz w:val="24"/>
          <w:lang w:val="ru-RU"/>
        </w:rPr>
        <w:t>Пространственный подход к определению объекта и предмета исследования географии религии.</w:t>
      </w:r>
      <w:r>
        <w:rPr>
          <w:sz w:val="24"/>
          <w:lang w:val="ru-RU"/>
        </w:rPr>
        <w:t xml:space="preserve"> </w:t>
      </w:r>
      <w:r w:rsidR="008D15CE">
        <w:rPr>
          <w:sz w:val="24"/>
          <w:lang w:val="ru-RU"/>
        </w:rPr>
        <w:t xml:space="preserve">Другой подход к определению объекта и предмета географии религии, получивший более широкое распространение среди российских исследователей и более близкий к зарубежному можно назвать пространственным. Он базируется на понимании сущности географического пространства (геопространства) как ключевого теоретического понятия географии. На протяжении исторического развития географии понимание геопространства и его структуры неоднократно менялось от хорологической концепции Геттнера до «отношенческого» подхода </w:t>
      </w:r>
      <w:r w:rsidR="008D15CE">
        <w:rPr>
          <w:sz w:val="24"/>
          <w:lang w:val="ru-RU"/>
        </w:rPr>
        <w:lastRenderedPageBreak/>
        <w:t xml:space="preserve">Э.Б.Алаева и деятельно-синергетического понимания Н.В. Каледина </w:t>
      </w:r>
      <w:r w:rsidR="00936F1B">
        <w:rPr>
          <w:sz w:val="24"/>
          <w:lang w:val="ru-RU"/>
        </w:rPr>
        <w:t>(2011)</w:t>
      </w:r>
      <w:r w:rsidR="00AF545F">
        <w:rPr>
          <w:sz w:val="24"/>
          <w:lang w:val="ru-RU"/>
        </w:rPr>
        <w:t xml:space="preserve"> Хорологическая концепция, абсолютизировавшая территориальную определённость географических объектов, господствовала в отечественной географии до 1970-х гг. В последующий период геопространство воспринималось как свойство географической оболочки Земли или как совокупность отношений между геообъектами </w:t>
      </w:r>
      <w:r w:rsidR="00936F1B">
        <w:rPr>
          <w:sz w:val="24"/>
          <w:lang w:val="ru-RU"/>
        </w:rPr>
        <w:t>(</w:t>
      </w:r>
      <w:r w:rsidR="00B91DFA">
        <w:rPr>
          <w:sz w:val="24"/>
          <w:lang w:val="ru-RU"/>
        </w:rPr>
        <w:t>Большой энциклопедический словарь, 2004</w:t>
      </w:r>
      <w:r w:rsidR="00936F1B">
        <w:rPr>
          <w:sz w:val="24"/>
          <w:lang w:val="ru-RU"/>
        </w:rPr>
        <w:t>)</w:t>
      </w:r>
      <w:r w:rsidR="00AF545F">
        <w:rPr>
          <w:sz w:val="24"/>
          <w:lang w:val="ru-RU"/>
        </w:rPr>
        <w:t xml:space="preserve"> </w:t>
      </w:r>
      <w:r w:rsidR="00374E06">
        <w:rPr>
          <w:sz w:val="24"/>
          <w:lang w:val="ru-RU"/>
        </w:rPr>
        <w:t>или как совокупность геосистем. Современные определения географического пространства уточняют эти понимания. Так П.Я Бакланов трактует его как объективно существующее, внутренне упорядоченное</w:t>
      </w:r>
      <w:r w:rsidR="00C338CD">
        <w:rPr>
          <w:sz w:val="24"/>
          <w:lang w:val="ru-RU"/>
        </w:rPr>
        <w:t xml:space="preserve">, имеющее сложную многоуровневую структуру сочетание природных и социально-экономических компонентов и их связей, представляемое как </w:t>
      </w:r>
      <w:r w:rsidR="00374E06">
        <w:rPr>
          <w:sz w:val="24"/>
          <w:lang w:val="ru-RU"/>
        </w:rPr>
        <w:t>частично накладывающиеся друг на друга и взаимно пересекающиеся слои географической оболочки, включая антропосферу</w:t>
      </w:r>
      <w:r w:rsidR="00C338CD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(Бакланов, 2010)</w:t>
      </w:r>
      <w:r w:rsidR="00C338CD">
        <w:rPr>
          <w:sz w:val="24"/>
          <w:lang w:val="ru-RU"/>
        </w:rPr>
        <w:t xml:space="preserve">. Н.В. Каледин определяет географическое пространство как многогранную изменяющуюся конкретно-историческую систему разнокачественных частных природных, общественных или интегральных геосферных подпространств, содержание которых составляют разнокачественные геопространственные отношения </w:t>
      </w:r>
      <w:r w:rsidR="00936F1B">
        <w:rPr>
          <w:sz w:val="24"/>
          <w:lang w:val="ru-RU"/>
        </w:rPr>
        <w:t>(Каледин, 2011)</w:t>
      </w:r>
      <w:r w:rsidR="00247AC7">
        <w:rPr>
          <w:sz w:val="24"/>
          <w:lang w:val="ru-RU"/>
        </w:rPr>
        <w:t xml:space="preserve">, в то время как территория и другие понятия «геоториального» ряда указывают только на субстрат человеческой деятельности, обладающий собственным интегральным геопространством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Каледин, 2012</w:t>
      </w:r>
      <w:r w:rsidR="00936F1B">
        <w:rPr>
          <w:sz w:val="24"/>
          <w:lang w:val="ru-RU"/>
        </w:rPr>
        <w:t>)</w:t>
      </w:r>
      <w:r w:rsidR="00247AC7">
        <w:rPr>
          <w:sz w:val="24"/>
          <w:lang w:val="ru-RU"/>
        </w:rPr>
        <w:t>. Этот подход позволяет выделить в исследовательских целях особые социальные, этнические, культурные или религиозные пространства как отдельные сферы географического пространства, являющиеся внутренне цельными и взаимосвязанными и находящиеся в особых отношениях с другими сферами геопространства.</w:t>
      </w:r>
    </w:p>
    <w:p w:rsidR="00247AC7" w:rsidRDefault="000E4C02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Большинством современных географов религии </w:t>
      </w:r>
      <w:r w:rsidR="00936F1B">
        <w:rPr>
          <w:sz w:val="24"/>
          <w:lang w:val="ru-RU"/>
        </w:rPr>
        <w:t>(Балабейкина, 2005</w:t>
      </w:r>
      <w:r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Филимонова, 2006</w:t>
      </w:r>
      <w:r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Горина, 2011</w:t>
      </w:r>
      <w:r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 </w:t>
      </w:r>
      <w:r w:rsidR="0017654B">
        <w:rPr>
          <w:sz w:val="24"/>
          <w:lang w:val="ru-RU"/>
        </w:rPr>
        <w:t xml:space="preserve">в качестве объекта исследования </w:t>
      </w:r>
      <w:r>
        <w:rPr>
          <w:sz w:val="24"/>
          <w:lang w:val="ru-RU"/>
        </w:rPr>
        <w:t>используется понятие «конфессиональное пространство» понимаемое как подпространство геокультурного пространства</w:t>
      </w:r>
      <w:r w:rsidR="009A15B4">
        <w:rPr>
          <w:sz w:val="24"/>
          <w:lang w:val="ru-RU"/>
        </w:rPr>
        <w:t xml:space="preserve">, а предметом исследования называют </w:t>
      </w:r>
      <w:r w:rsidR="005C53C5">
        <w:rPr>
          <w:sz w:val="24"/>
          <w:lang w:val="ru-RU"/>
        </w:rPr>
        <w:t>соответственно</w:t>
      </w:r>
      <w:r w:rsidR="009A15B4">
        <w:rPr>
          <w:sz w:val="24"/>
          <w:lang w:val="ru-RU"/>
        </w:rPr>
        <w:t xml:space="preserve"> особенности существования, формирования, функционирования, развития и динамики конфессионального пространства.</w:t>
      </w:r>
      <w:r w:rsidR="00A2590B">
        <w:rPr>
          <w:sz w:val="24"/>
          <w:lang w:val="ru-RU"/>
        </w:rPr>
        <w:t xml:space="preserve"> </w:t>
      </w:r>
      <w:r>
        <w:rPr>
          <w:sz w:val="24"/>
          <w:lang w:val="ru-RU"/>
        </w:rPr>
        <w:t>В.Н.Калуцков определяет геокультурное пространство как относительно однородное земное пространство, в котором осуществляется культурная деятельность, состоящее из специфических геокультурных пространств, связанных с распространением отдельных аспектов культуры – народ</w:t>
      </w:r>
      <w:r w:rsidR="0017654B">
        <w:rPr>
          <w:sz w:val="24"/>
          <w:lang w:val="ru-RU"/>
        </w:rPr>
        <w:t>ной культуры</w:t>
      </w:r>
      <w:r>
        <w:rPr>
          <w:sz w:val="24"/>
          <w:lang w:val="ru-RU"/>
        </w:rPr>
        <w:t xml:space="preserve">, языка, </w:t>
      </w:r>
      <w:r w:rsidR="0017654B">
        <w:rPr>
          <w:sz w:val="24"/>
          <w:lang w:val="ru-RU"/>
        </w:rPr>
        <w:t xml:space="preserve">конфессий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Калуцков, 2016</w:t>
      </w:r>
      <w:r w:rsidR="00936F1B">
        <w:rPr>
          <w:sz w:val="24"/>
          <w:lang w:val="ru-RU"/>
        </w:rPr>
        <w:t>)</w:t>
      </w:r>
      <w:r w:rsidR="0017654B">
        <w:rPr>
          <w:sz w:val="24"/>
          <w:lang w:val="ru-RU"/>
        </w:rPr>
        <w:t xml:space="preserve"> Д.Н. Замятин, один из основоположников гуманитарной географии, делает акцент на нематериальной составляющей культуры и описывает геокультурное пространство как систему </w:t>
      </w:r>
      <w:r w:rsidR="0017654B">
        <w:rPr>
          <w:sz w:val="24"/>
          <w:lang w:val="ru-RU"/>
        </w:rPr>
        <w:lastRenderedPageBreak/>
        <w:t xml:space="preserve">устойчивых культурных реалий и представлений, характерных для определённой территории и сформированных в результате пространственного взаимодействия вероисповеданий, народных традиций, ценностей, норм и психологических установок мировосприятия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Замятин, 2006</w:t>
      </w:r>
      <w:r w:rsidR="00936F1B">
        <w:rPr>
          <w:sz w:val="24"/>
          <w:lang w:val="ru-RU"/>
        </w:rPr>
        <w:t>)</w:t>
      </w:r>
      <w:r w:rsidR="0017654B">
        <w:rPr>
          <w:sz w:val="24"/>
          <w:lang w:val="ru-RU"/>
        </w:rPr>
        <w:t xml:space="preserve">. Таким образом, взгляды на содержание понятия «культурное пространство» в современной географической науке далеки от единства, как </w:t>
      </w:r>
      <w:r w:rsidR="00D24815">
        <w:rPr>
          <w:sz w:val="24"/>
          <w:lang w:val="ru-RU"/>
        </w:rPr>
        <w:t xml:space="preserve">не едино и понимание самого феномена культуры, который может ограничиваться лишь искусствами и их результатами или охватывать всю совокупность человеческой деятельности. Тем не менее, культурная география воспринимает религиозную сферу жизнедеятельности </w:t>
      </w:r>
      <w:r w:rsidR="005C53C5">
        <w:rPr>
          <w:sz w:val="24"/>
          <w:lang w:val="ru-RU"/>
        </w:rPr>
        <w:t>общества</w:t>
      </w:r>
      <w:r w:rsidR="00D24815">
        <w:rPr>
          <w:sz w:val="24"/>
          <w:lang w:val="ru-RU"/>
        </w:rPr>
        <w:t xml:space="preserve"> как одну из составляющих своих исследований.</w:t>
      </w:r>
    </w:p>
    <w:p w:rsidR="00BA4458" w:rsidRDefault="00D24815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О.А. Балабейкина понимает под конфессиональным пространством территорию, на которой осуществляется религиозная деятельность и располагаются объекты инфраструктуры конфессии, которые могут быть объединены в территориально-административные единицы при их наличии (институциональном оформлении) </w:t>
      </w:r>
      <w:r w:rsidR="00936F1B">
        <w:rPr>
          <w:sz w:val="24"/>
          <w:lang w:val="ru-RU"/>
        </w:rPr>
        <w:t>(Балабейкина, 2005)</w:t>
      </w:r>
      <w:r>
        <w:rPr>
          <w:sz w:val="24"/>
          <w:lang w:val="ru-RU"/>
        </w:rPr>
        <w:t xml:space="preserve">. Данное определение отсылает исследователя к территориальному подходу, однако учитывает помимо </w:t>
      </w:r>
      <w:r w:rsidR="005C53C5">
        <w:rPr>
          <w:sz w:val="24"/>
          <w:lang w:val="ru-RU"/>
        </w:rPr>
        <w:t>конкретного</w:t>
      </w:r>
      <w:r>
        <w:rPr>
          <w:sz w:val="24"/>
          <w:lang w:val="ru-RU"/>
        </w:rPr>
        <w:t xml:space="preserve"> территориального положения материальных объектов</w:t>
      </w:r>
      <w:r w:rsidR="003D2098">
        <w:rPr>
          <w:sz w:val="24"/>
          <w:lang w:val="ru-RU"/>
        </w:rPr>
        <w:t xml:space="preserve">, деятельностный и политико-географический аспекты. </w:t>
      </w:r>
      <w:r w:rsidR="00BA4458">
        <w:rPr>
          <w:sz w:val="24"/>
          <w:lang w:val="ru-RU"/>
        </w:rPr>
        <w:t xml:space="preserve">К.В. Горина считает конфессиональное пространство категорией региональной культурной среды, синонимичной религиозно-территориальной системе, состоящей из носителей веры, религиозной </w:t>
      </w:r>
      <w:r w:rsidR="005C53C5">
        <w:rPr>
          <w:sz w:val="24"/>
          <w:lang w:val="ru-RU"/>
        </w:rPr>
        <w:t>инфраструктуры</w:t>
      </w:r>
      <w:r w:rsidR="00BA4458">
        <w:rPr>
          <w:sz w:val="24"/>
          <w:lang w:val="ru-RU"/>
        </w:rPr>
        <w:t xml:space="preserve"> и атрибутивно-обрядовой составляющей и их взаимоотношений </w:t>
      </w:r>
      <w:r w:rsidR="00936F1B">
        <w:rPr>
          <w:sz w:val="24"/>
          <w:lang w:val="ru-RU"/>
        </w:rPr>
        <w:t>(Горина, 2011)</w:t>
      </w:r>
      <w:r w:rsidR="00BA4458">
        <w:rPr>
          <w:sz w:val="24"/>
          <w:lang w:val="ru-RU"/>
        </w:rPr>
        <w:t>.</w:t>
      </w:r>
    </w:p>
    <w:p w:rsidR="00D24815" w:rsidRDefault="003D2098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Определение конфессионального пространства как формы существования объектов и явлений разных конфессий в переделах географической оболочки или как совокупности отношений между конфессиональными объектами во времени и на конкретной территории </w:t>
      </w:r>
      <w:r w:rsidR="00936F1B">
        <w:rPr>
          <w:sz w:val="24"/>
          <w:lang w:val="ru-RU"/>
        </w:rPr>
        <w:t>(Филимонова, 2006)</w:t>
      </w:r>
      <w:r>
        <w:rPr>
          <w:sz w:val="24"/>
          <w:lang w:val="ru-RU"/>
        </w:rPr>
        <w:t xml:space="preserve">, предлагаемое И.Ю.Филимоновой, </w:t>
      </w:r>
      <w:r w:rsidR="00BA4458">
        <w:rPr>
          <w:sz w:val="24"/>
          <w:lang w:val="ru-RU"/>
        </w:rPr>
        <w:t xml:space="preserve">наиболее полно </w:t>
      </w:r>
      <w:r>
        <w:rPr>
          <w:sz w:val="24"/>
          <w:lang w:val="ru-RU"/>
        </w:rPr>
        <w:t xml:space="preserve">отражает современные представления о сущности и структуре географического пространства. </w:t>
      </w:r>
      <w:r w:rsidR="00BA4458">
        <w:rPr>
          <w:sz w:val="24"/>
          <w:lang w:val="ru-RU"/>
        </w:rPr>
        <w:t xml:space="preserve">С.И. Андреянова называет конфессиональное пространство частью геокультурного пространства, в которой происходит взаимодействие во времени конфессиональных групп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 w:rsidR="00BA4458">
        <w:rPr>
          <w:sz w:val="24"/>
          <w:lang w:val="ru-RU"/>
        </w:rPr>
        <w:t>, упуская системные свойства такого пространства, а также взаимовлияние с другими частными геопространствами</w:t>
      </w:r>
      <w:r w:rsidR="00253596">
        <w:rPr>
          <w:sz w:val="24"/>
          <w:lang w:val="ru-RU"/>
        </w:rPr>
        <w:t>, как социальными, так и природно-социальными.</w:t>
      </w:r>
    </w:p>
    <w:p w:rsidR="00A902DE" w:rsidRPr="00C1449C" w:rsidRDefault="00A902DE" w:rsidP="00991400">
      <w:pPr>
        <w:rPr>
          <w:b/>
          <w:i/>
          <w:sz w:val="24"/>
          <w:lang w:val="ru-RU"/>
        </w:rPr>
      </w:pPr>
    </w:p>
    <w:p w:rsidR="009B662E" w:rsidRDefault="00D57214" w:rsidP="00991400">
      <w:pPr>
        <w:rPr>
          <w:sz w:val="24"/>
          <w:lang w:val="ru-RU"/>
        </w:rPr>
      </w:pPr>
      <w:r w:rsidRPr="00D57214">
        <w:rPr>
          <w:b/>
          <w:i/>
          <w:sz w:val="24"/>
          <w:lang w:val="ru-RU"/>
        </w:rPr>
        <w:t xml:space="preserve">Определение религиозного пространства и </w:t>
      </w:r>
      <w:r>
        <w:rPr>
          <w:b/>
          <w:i/>
          <w:sz w:val="24"/>
          <w:lang w:val="ru-RU"/>
        </w:rPr>
        <w:t xml:space="preserve">некоторых </w:t>
      </w:r>
      <w:r w:rsidRPr="00D57214">
        <w:rPr>
          <w:b/>
          <w:i/>
          <w:sz w:val="24"/>
          <w:lang w:val="ru-RU"/>
        </w:rPr>
        <w:t>основополагающих терминов географии религии.</w:t>
      </w:r>
      <w:r>
        <w:rPr>
          <w:sz w:val="24"/>
          <w:lang w:val="ru-RU"/>
        </w:rPr>
        <w:t xml:space="preserve"> </w:t>
      </w:r>
      <w:r w:rsidR="00253596">
        <w:rPr>
          <w:sz w:val="24"/>
          <w:lang w:val="ru-RU"/>
        </w:rPr>
        <w:t xml:space="preserve">С.И. Андреянова также предлагает различать понятия «конфессиональное пространство» и «религиозное пространство», обычно используемые синонимично. «Религиозное пространство» по её мнению </w:t>
      </w:r>
      <w:r w:rsidR="00253596">
        <w:rPr>
          <w:sz w:val="24"/>
          <w:lang w:val="ru-RU"/>
        </w:rPr>
        <w:lastRenderedPageBreak/>
        <w:t xml:space="preserve">отражает территориальное распределение сфер влияния крупнейших религий, тогда как «конфессиональное пространство» указывает на сложную совокупность географических отношений между различными конфессиями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 w:rsidR="00253596">
        <w:rPr>
          <w:sz w:val="24"/>
          <w:lang w:val="ru-RU"/>
        </w:rPr>
        <w:t>. Данные терминологические различия возникают из основополагающих понятий религиоведения, характеризующих иерархическую структуру религии – «религия», «конфессия»,</w:t>
      </w:r>
      <w:r w:rsidR="00F910C6">
        <w:rPr>
          <w:sz w:val="24"/>
          <w:lang w:val="ru-RU"/>
        </w:rPr>
        <w:t xml:space="preserve"> «церковь»,</w:t>
      </w:r>
      <w:r w:rsidR="00253596">
        <w:rPr>
          <w:sz w:val="24"/>
          <w:lang w:val="ru-RU"/>
        </w:rPr>
        <w:t xml:space="preserve"> «деноминация», «секта». Ввиду особой важности однозначного понимания данных категорий для прикладных исследований, необходимо объяснить их подробнее.</w:t>
      </w:r>
      <w:r w:rsidR="003015EA">
        <w:rPr>
          <w:sz w:val="24"/>
          <w:lang w:val="ru-RU"/>
        </w:rPr>
        <w:t xml:space="preserve"> </w:t>
      </w:r>
    </w:p>
    <w:p w:rsidR="00253596" w:rsidRDefault="003015EA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Термин «религия» многозначный и может относиться как к верованиям и их системам как феномену, так и указывать на верхний иерархический уровень таких систем. В первом случае определения крайне многообразны и отражают разные стороны бытия религии – от </w:t>
      </w:r>
      <w:r w:rsidR="002375C3">
        <w:rPr>
          <w:sz w:val="24"/>
          <w:lang w:val="ru-RU"/>
        </w:rPr>
        <w:t xml:space="preserve">феномена веры как способа познания, </w:t>
      </w:r>
      <w:r>
        <w:rPr>
          <w:sz w:val="24"/>
          <w:lang w:val="ru-RU"/>
        </w:rPr>
        <w:t xml:space="preserve">связи человека с божеством или </w:t>
      </w:r>
      <w:r w:rsidR="005C53C5">
        <w:rPr>
          <w:sz w:val="24"/>
          <w:lang w:val="ru-RU"/>
        </w:rPr>
        <w:t>сверхъестественным</w:t>
      </w:r>
      <w:r>
        <w:rPr>
          <w:sz w:val="24"/>
          <w:lang w:val="ru-RU"/>
        </w:rPr>
        <w:t xml:space="preserve">, ощущения человеком зависимости или опыта «священного» до обществоформирующей системы верований и практик или мировоззренческой </w:t>
      </w:r>
      <w:r w:rsidR="002375C3">
        <w:rPr>
          <w:sz w:val="24"/>
          <w:lang w:val="ru-RU"/>
        </w:rPr>
        <w:t xml:space="preserve">системы символов, ценностей и моральных норм и др.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Религиоведение, 2006</w:t>
      </w:r>
      <w:r w:rsidR="002375C3">
        <w:rPr>
          <w:sz w:val="24"/>
          <w:lang w:val="ru-RU"/>
        </w:rPr>
        <w:t xml:space="preserve">, </w:t>
      </w:r>
      <w:r w:rsidR="00F878F2">
        <w:rPr>
          <w:sz w:val="24"/>
          <w:lang w:val="ru-RU"/>
        </w:rPr>
        <w:t>Яблоков, 2010</w:t>
      </w:r>
      <w:r w:rsidR="00936F1B">
        <w:rPr>
          <w:sz w:val="24"/>
          <w:lang w:val="ru-RU"/>
        </w:rPr>
        <w:t>)</w:t>
      </w:r>
      <w:r w:rsidR="008443CE">
        <w:rPr>
          <w:sz w:val="24"/>
          <w:lang w:val="ru-RU"/>
        </w:rPr>
        <w:t>. Большой энциклопедический словарь под ред. А.М. Прохорова</w:t>
      </w:r>
      <w:r w:rsidR="00B91DFA">
        <w:rPr>
          <w:sz w:val="24"/>
          <w:lang w:val="ru-RU"/>
        </w:rPr>
        <w:t xml:space="preserve"> (2004)</w:t>
      </w:r>
      <w:r w:rsidR="008443CE">
        <w:rPr>
          <w:sz w:val="24"/>
          <w:lang w:val="ru-RU"/>
        </w:rPr>
        <w:t xml:space="preserve"> определяет религию как мировоззрение и </w:t>
      </w:r>
      <w:r w:rsidR="005C53C5">
        <w:rPr>
          <w:sz w:val="24"/>
          <w:lang w:val="ru-RU"/>
        </w:rPr>
        <w:t>соответствующее</w:t>
      </w:r>
      <w:r w:rsidR="008443CE">
        <w:rPr>
          <w:sz w:val="24"/>
          <w:lang w:val="ru-RU"/>
        </w:rPr>
        <w:t xml:space="preserve"> поведение и специфические действия, основанные на вере в Бога / богов или свер</w:t>
      </w:r>
      <w:r w:rsidR="00F910C6">
        <w:rPr>
          <w:sz w:val="24"/>
          <w:lang w:val="ru-RU"/>
        </w:rPr>
        <w:t>х</w:t>
      </w:r>
      <w:r w:rsidR="008443CE">
        <w:rPr>
          <w:sz w:val="24"/>
          <w:lang w:val="ru-RU"/>
        </w:rPr>
        <w:t xml:space="preserve">ъестественное </w:t>
      </w:r>
      <w:r w:rsidR="00F910C6">
        <w:rPr>
          <w:sz w:val="24"/>
          <w:lang w:val="ru-RU"/>
        </w:rPr>
        <w:t xml:space="preserve">. Т.Т. Христов указывает на дихотомическую сущность религии как одновременно связи человека с божественным, так и отношений между людьми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Горохов, 2014</w:t>
      </w:r>
      <w:r w:rsidR="00936F1B">
        <w:rPr>
          <w:sz w:val="24"/>
          <w:lang w:val="ru-RU"/>
        </w:rPr>
        <w:t>)</w:t>
      </w:r>
      <w:r w:rsidR="00F910C6">
        <w:rPr>
          <w:sz w:val="24"/>
          <w:lang w:val="ru-RU"/>
        </w:rPr>
        <w:t>. Для целей географической науки достаточным является понимание религии как совокупности общественных отношений</w:t>
      </w:r>
      <w:r w:rsidR="009B662E">
        <w:rPr>
          <w:sz w:val="24"/>
          <w:lang w:val="ru-RU"/>
        </w:rPr>
        <w:t xml:space="preserve"> и феноменов</w:t>
      </w:r>
      <w:r w:rsidR="00F910C6">
        <w:rPr>
          <w:sz w:val="24"/>
          <w:lang w:val="ru-RU"/>
        </w:rPr>
        <w:t xml:space="preserve">, связанных с верой в </w:t>
      </w:r>
      <w:r w:rsidR="009B662E">
        <w:rPr>
          <w:sz w:val="24"/>
          <w:lang w:val="ru-RU"/>
        </w:rPr>
        <w:t xml:space="preserve">Бога или других сверхъестественных духовных существ </w:t>
      </w:r>
      <w:r w:rsidR="00936F1B">
        <w:rPr>
          <w:sz w:val="24"/>
          <w:lang w:val="ru-RU"/>
        </w:rPr>
        <w:t>(</w:t>
      </w:r>
      <w:r w:rsidR="009B662E">
        <w:rPr>
          <w:sz w:val="24"/>
          <w:lang w:val="ru-RU"/>
        </w:rPr>
        <w:t xml:space="preserve">ср. </w:t>
      </w:r>
      <w:r w:rsidR="002618B7">
        <w:rPr>
          <w:sz w:val="24"/>
          <w:lang w:val="ru-RU"/>
        </w:rPr>
        <w:t>Махова, Карманов, 2015</w:t>
      </w:r>
      <w:r w:rsidR="00936F1B">
        <w:rPr>
          <w:sz w:val="24"/>
          <w:lang w:val="ru-RU"/>
        </w:rPr>
        <w:t>)</w:t>
      </w:r>
      <w:r w:rsidR="009B662E">
        <w:rPr>
          <w:sz w:val="24"/>
          <w:lang w:val="ru-RU"/>
        </w:rPr>
        <w:t xml:space="preserve">. Во втором, частном, значении религия – сложившаяся структурированная система верований, ценностей и культов, обычно </w:t>
      </w:r>
      <w:r w:rsidR="005C53C5">
        <w:rPr>
          <w:sz w:val="24"/>
          <w:lang w:val="ru-RU"/>
        </w:rPr>
        <w:t>институционализированная</w:t>
      </w:r>
      <w:r w:rsidR="009B662E">
        <w:rPr>
          <w:sz w:val="24"/>
          <w:lang w:val="ru-RU"/>
        </w:rPr>
        <w:t xml:space="preserve"> и </w:t>
      </w:r>
      <w:r w:rsidR="005C53C5">
        <w:rPr>
          <w:sz w:val="24"/>
          <w:lang w:val="ru-RU"/>
        </w:rPr>
        <w:t>имеющая</w:t>
      </w:r>
      <w:r w:rsidR="009B662E">
        <w:rPr>
          <w:sz w:val="24"/>
          <w:lang w:val="ru-RU"/>
        </w:rPr>
        <w:t xml:space="preserve"> иерархическую структуру и широко распространённая на определённой территории. Обычно под словом «религия» понимают одну из мировых религий </w:t>
      </w:r>
      <w:r w:rsidR="006610A9">
        <w:rPr>
          <w:sz w:val="24"/>
          <w:lang w:val="ru-RU"/>
        </w:rPr>
        <w:t>–</w:t>
      </w:r>
      <w:r w:rsidR="009B662E">
        <w:rPr>
          <w:sz w:val="24"/>
          <w:lang w:val="ru-RU"/>
        </w:rPr>
        <w:t xml:space="preserve"> </w:t>
      </w:r>
      <w:r w:rsidR="006610A9">
        <w:rPr>
          <w:sz w:val="24"/>
          <w:lang w:val="ru-RU"/>
        </w:rPr>
        <w:t xml:space="preserve">христианство, ислам или буддизм – или одну из самых крупных национальных религий – иудаизм, индуизм, джайнизм, сикхизм, синтоизм, конфуцианство, даосизм. В некоторых исследованиях </w:t>
      </w:r>
      <w:r w:rsidR="00936F1B">
        <w:rPr>
          <w:sz w:val="24"/>
          <w:lang w:val="ru-RU"/>
        </w:rPr>
        <w:t>(</w:t>
      </w:r>
      <w:r w:rsidR="006610A9">
        <w:rPr>
          <w:sz w:val="24"/>
          <w:lang w:val="ru-RU"/>
        </w:rPr>
        <w:t xml:space="preserve">напр., </w:t>
      </w:r>
      <w:r w:rsidR="00B91DFA">
        <w:rPr>
          <w:sz w:val="24"/>
          <w:lang w:val="ru-RU"/>
        </w:rPr>
        <w:t>Казьмина, Пучков, 2008</w:t>
      </w:r>
      <w:r w:rsidR="00936F1B">
        <w:rPr>
          <w:sz w:val="24"/>
          <w:lang w:val="ru-RU"/>
        </w:rPr>
        <w:t>)</w:t>
      </w:r>
      <w:r w:rsidR="006610A9">
        <w:rPr>
          <w:sz w:val="24"/>
          <w:lang w:val="ru-RU"/>
        </w:rPr>
        <w:t xml:space="preserve"> называется большее число мировых религий, в которое включаются длительно существующие национальные религии, имеющие большое число последователей и широко распространившиеся за пределы национальных государств.</w:t>
      </w:r>
    </w:p>
    <w:p w:rsidR="006610A9" w:rsidRDefault="006610A9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Термин «конфессия» обозначает </w:t>
      </w:r>
      <w:r w:rsidR="00522272">
        <w:rPr>
          <w:sz w:val="24"/>
          <w:lang w:val="ru-RU"/>
        </w:rPr>
        <w:t>различающиеся</w:t>
      </w:r>
      <w:r>
        <w:rPr>
          <w:sz w:val="24"/>
          <w:lang w:val="ru-RU"/>
        </w:rPr>
        <w:t xml:space="preserve"> по вероучению и религиозным практикам крупные группы, существующие внутри религий – </w:t>
      </w:r>
      <w:r>
        <w:rPr>
          <w:sz w:val="24"/>
          <w:lang w:val="ru-RU"/>
        </w:rPr>
        <w:lastRenderedPageBreak/>
        <w:t>православие</w:t>
      </w:r>
      <w:r w:rsidR="00522272">
        <w:rPr>
          <w:sz w:val="24"/>
          <w:lang w:val="ru-RU"/>
        </w:rPr>
        <w:t>,</w:t>
      </w:r>
      <w:r>
        <w:rPr>
          <w:sz w:val="24"/>
          <w:lang w:val="ru-RU"/>
        </w:rPr>
        <w:t xml:space="preserve"> католицизм</w:t>
      </w:r>
      <w:r w:rsidR="00522272">
        <w:rPr>
          <w:sz w:val="24"/>
          <w:lang w:val="ru-RU"/>
        </w:rPr>
        <w:t xml:space="preserve"> и протестантизм</w:t>
      </w:r>
      <w:r>
        <w:rPr>
          <w:sz w:val="24"/>
          <w:lang w:val="ru-RU"/>
        </w:rPr>
        <w:t xml:space="preserve"> в христианстве, суннизм и шиизм в исламе</w:t>
      </w:r>
      <w:r w:rsidR="00522272">
        <w:rPr>
          <w:sz w:val="24"/>
          <w:lang w:val="ru-RU"/>
        </w:rPr>
        <w:t xml:space="preserve"> и др., которые в свою очередь могут быть структурированы на направления, школы, деноминации национальные церкви и другие иерархические единицы. </w:t>
      </w:r>
      <w:r w:rsidR="00487A33">
        <w:rPr>
          <w:sz w:val="24"/>
          <w:lang w:val="ru-RU"/>
        </w:rPr>
        <w:t xml:space="preserve">Понятия «церковь» и «деноминация» обычно употребляются только для характеристики ответвлений христианского учения. Церковью в христианстве называется как храмовое сооружение, так и общность верующих – Церковь с заглавной буквы – мистическое объединение всех верующих христиан, главой которого является сам Иисус Христос. Кроме того, церквями называются совокупности католиков и православных, а также несколько национальных объединений православных, имеющие относительную самостоятельность и вероучительное единство – поместные церкви, в число которых входит Русская Православная Церковь и еще более 15 автокефальных или автономных поместных церквей </w:t>
      </w:r>
      <w:r w:rsidR="00936F1B">
        <w:rPr>
          <w:sz w:val="24"/>
          <w:lang w:val="ru-RU"/>
        </w:rPr>
        <w:t>(</w:t>
      </w:r>
      <w:r w:rsidR="00487A33">
        <w:rPr>
          <w:sz w:val="24"/>
          <w:lang w:val="ru-RU"/>
        </w:rPr>
        <w:t xml:space="preserve">подробнее см. </w:t>
      </w:r>
      <w:hyperlink r:id="rId12" w:history="1">
        <w:r w:rsidR="00A902DE" w:rsidRPr="00EE281E">
          <w:rPr>
            <w:rStyle w:val="ab"/>
            <w:sz w:val="24"/>
            <w:lang w:val="ru-RU"/>
          </w:rPr>
          <w:t>http://www.bogoslov.ru</w:t>
        </w:r>
      </w:hyperlink>
      <w:r w:rsidR="00936F1B">
        <w:rPr>
          <w:sz w:val="24"/>
          <w:lang w:val="ru-RU"/>
        </w:rPr>
        <w:t>)</w:t>
      </w:r>
      <w:r w:rsidR="00487A33">
        <w:rPr>
          <w:sz w:val="24"/>
          <w:lang w:val="ru-RU"/>
        </w:rPr>
        <w:t>.</w:t>
      </w:r>
      <w:r w:rsidR="004B3A79">
        <w:rPr>
          <w:sz w:val="24"/>
          <w:lang w:val="ru-RU"/>
        </w:rPr>
        <w:t xml:space="preserve"> Термин «деноминация» в работах западных религиоведов </w:t>
      </w:r>
      <w:r w:rsidR="00FF5404">
        <w:rPr>
          <w:sz w:val="24"/>
          <w:lang w:val="ru-RU"/>
        </w:rPr>
        <w:t xml:space="preserve">Г.Бекера и Х.Р. Нибура </w:t>
      </w:r>
      <w:r w:rsidR="004B3A79">
        <w:rPr>
          <w:sz w:val="24"/>
          <w:lang w:val="ru-RU"/>
        </w:rPr>
        <w:t xml:space="preserve">относится к промежуточной форме религиозной организации между сектой и церковью, представляющей собой скорее сложившийся общественный институт, нежели группу, оппозиционную традиционной религии </w:t>
      </w:r>
      <w:r w:rsidR="00936F1B">
        <w:rPr>
          <w:sz w:val="24"/>
          <w:lang w:val="ru-RU"/>
        </w:rPr>
        <w:t>(</w:t>
      </w:r>
      <w:r w:rsidR="004B3A79">
        <w:rPr>
          <w:sz w:val="24"/>
          <w:lang w:val="ru-RU"/>
        </w:rPr>
        <w:t xml:space="preserve">см. </w:t>
      </w:r>
      <w:r w:rsidR="00F878F2">
        <w:rPr>
          <w:sz w:val="24"/>
          <w:lang w:val="ru-RU"/>
        </w:rPr>
        <w:t xml:space="preserve">Гидденс, </w:t>
      </w:r>
      <w:r w:rsidR="00A902DE" w:rsidRPr="00A902DE">
        <w:rPr>
          <w:sz w:val="24"/>
          <w:lang w:val="ru-RU"/>
        </w:rPr>
        <w:t>1999</w:t>
      </w:r>
      <w:r w:rsidR="00F878F2">
        <w:rPr>
          <w:sz w:val="24"/>
          <w:lang w:val="ru-RU"/>
        </w:rPr>
        <w:t>, Васильева, 2008</w:t>
      </w:r>
      <w:r w:rsidR="00936F1B">
        <w:rPr>
          <w:sz w:val="24"/>
          <w:lang w:val="ru-RU"/>
        </w:rPr>
        <w:t>)</w:t>
      </w:r>
      <w:r w:rsidR="00FF5404">
        <w:rPr>
          <w:sz w:val="24"/>
          <w:lang w:val="ru-RU"/>
        </w:rPr>
        <w:t xml:space="preserve">, однако может использоваться как синонимичный понятию «конфессия», часто в отношении ветвей протестантизма. Понятие «секта» наиболее точно определяет А.Л.Дворкин, указывающий что это сравнительно небольшая закрытая религиозная группа, противопоставляющая себя основным культурообразующим религиозным общинам страны или региона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Дворкин, 2008</w:t>
      </w:r>
      <w:r w:rsidR="00936F1B">
        <w:rPr>
          <w:sz w:val="24"/>
          <w:lang w:val="ru-RU"/>
        </w:rPr>
        <w:t>)</w:t>
      </w:r>
      <w:r w:rsidR="008C7FE0">
        <w:rPr>
          <w:sz w:val="24"/>
          <w:lang w:val="ru-RU"/>
        </w:rPr>
        <w:t>. Часто слово «секта» или словосочетание «тоталитарная секта» используется в значении маргинальной религиозной организации, применяющей тотальный контроль над своими членами и осуществляющей мошенническую и иную противоправную деятельность, однако в настоящем исследовании это не является обязательным,</w:t>
      </w:r>
      <w:r w:rsidR="00A7441C">
        <w:rPr>
          <w:sz w:val="24"/>
          <w:lang w:val="ru-RU"/>
        </w:rPr>
        <w:t xml:space="preserve"> а к сектам также </w:t>
      </w:r>
      <w:r w:rsidR="005C53C5">
        <w:rPr>
          <w:sz w:val="24"/>
          <w:lang w:val="ru-RU"/>
        </w:rPr>
        <w:t>причисляются</w:t>
      </w:r>
      <w:r w:rsidR="00A7441C">
        <w:rPr>
          <w:sz w:val="24"/>
          <w:lang w:val="ru-RU"/>
        </w:rPr>
        <w:t xml:space="preserve"> харизматические культы – небольшие религиозные общины, собранные вокруг личности основателя, а не на основе учения.</w:t>
      </w:r>
      <w:r w:rsidR="008C7FE0">
        <w:rPr>
          <w:sz w:val="24"/>
          <w:lang w:val="ru-RU"/>
        </w:rPr>
        <w:t xml:space="preserve"> </w:t>
      </w:r>
    </w:p>
    <w:p w:rsidR="00A7441C" w:rsidRDefault="00A7441C" w:rsidP="00991400">
      <w:pPr>
        <w:rPr>
          <w:sz w:val="24"/>
          <w:lang w:val="ru-RU"/>
        </w:rPr>
      </w:pPr>
      <w:r>
        <w:rPr>
          <w:sz w:val="24"/>
          <w:lang w:val="ru-RU"/>
        </w:rPr>
        <w:t>Таким образом</w:t>
      </w:r>
      <w:r w:rsidR="00FA457D">
        <w:rPr>
          <w:sz w:val="24"/>
          <w:lang w:val="ru-RU"/>
        </w:rPr>
        <w:t>,</w:t>
      </w:r>
      <w:r>
        <w:rPr>
          <w:sz w:val="24"/>
          <w:lang w:val="ru-RU"/>
        </w:rPr>
        <w:t xml:space="preserve"> нельзя согласиться с трактовкой понятия «религиозное пространство» как исключительно отражение территориального распространения крупнейших религий. Термин «религиозное» пространство указывает на сущностную особенность общественных отношений, институтов и объектов, его составляющих, в то время как термин «конфессиональное</w:t>
      </w:r>
      <w:r w:rsidRPr="00A7441C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пространство» акцентирует внимание на сложносоставности, разнообразии крупных религиозных групп, отличающихся по вероучению, и не включает меньшие религиозные группы – деноминации и секты. </w:t>
      </w:r>
      <w:r w:rsidR="00FA457D">
        <w:rPr>
          <w:sz w:val="24"/>
          <w:lang w:val="ru-RU"/>
        </w:rPr>
        <w:t xml:space="preserve">Философское осмысление религиозного пространства как системной составляющей </w:t>
      </w:r>
      <w:r w:rsidR="00FA457D">
        <w:rPr>
          <w:sz w:val="24"/>
          <w:lang w:val="ru-RU"/>
        </w:rPr>
        <w:lastRenderedPageBreak/>
        <w:t xml:space="preserve">культурного пространства, базовой для развития религиозных феноменов </w:t>
      </w:r>
      <w:r w:rsidR="00936F1B">
        <w:rPr>
          <w:sz w:val="24"/>
          <w:lang w:val="ru-RU"/>
        </w:rPr>
        <w:t>(Каприцын, 2016)</w:t>
      </w:r>
      <w:r w:rsidR="00FA457D" w:rsidRPr="00FA457D">
        <w:rPr>
          <w:sz w:val="24"/>
          <w:lang w:val="ru-RU"/>
        </w:rPr>
        <w:t xml:space="preserve"> </w:t>
      </w:r>
      <w:r w:rsidR="00FA457D">
        <w:rPr>
          <w:sz w:val="24"/>
          <w:lang w:val="ru-RU"/>
        </w:rPr>
        <w:t xml:space="preserve">также акцентируется на сущности исследуемой стороны общественной жизни. Кроме того, понятие «конфессиональное пространство», широко применяемое в российских исследованиях, чуждо зарубежной географии религии, изучающей «религиозное пространство», «религию и пространство», «священное пространство» </w:t>
      </w:r>
      <w:r w:rsidR="00936F1B">
        <w:rPr>
          <w:sz w:val="24"/>
          <w:lang w:val="ru-RU"/>
        </w:rPr>
        <w:t>(</w:t>
      </w:r>
      <w:r w:rsidR="00FA457D">
        <w:rPr>
          <w:sz w:val="24"/>
          <w:lang w:val="ru-RU"/>
        </w:rPr>
        <w:t xml:space="preserve">см. </w:t>
      </w:r>
      <w:r w:rsidR="002618B7">
        <w:rPr>
          <w:sz w:val="24"/>
        </w:rPr>
        <w:t>Park</w:t>
      </w:r>
      <w:r w:rsidR="002618B7" w:rsidRPr="00C1449C">
        <w:rPr>
          <w:sz w:val="24"/>
          <w:lang w:val="ru-RU"/>
        </w:rPr>
        <w:t xml:space="preserve">, 2004, </w:t>
      </w:r>
      <w:r w:rsidR="002618B7">
        <w:rPr>
          <w:sz w:val="24"/>
        </w:rPr>
        <w:t>Religion</w:t>
      </w:r>
      <w:r w:rsidR="002618B7" w:rsidRPr="00C1449C">
        <w:rPr>
          <w:sz w:val="24"/>
          <w:lang w:val="ru-RU"/>
        </w:rPr>
        <w:t xml:space="preserve"> </w:t>
      </w:r>
      <w:r w:rsidR="002618B7">
        <w:rPr>
          <w:sz w:val="24"/>
        </w:rPr>
        <w:t>and</w:t>
      </w:r>
      <w:r w:rsidR="002618B7" w:rsidRPr="00C1449C">
        <w:rPr>
          <w:sz w:val="24"/>
          <w:lang w:val="ru-RU"/>
        </w:rPr>
        <w:t xml:space="preserve"> </w:t>
      </w:r>
      <w:r w:rsidR="002618B7">
        <w:rPr>
          <w:sz w:val="24"/>
        </w:rPr>
        <w:t>Place</w:t>
      </w:r>
      <w:r w:rsidR="002618B7" w:rsidRPr="00C1449C">
        <w:rPr>
          <w:sz w:val="24"/>
          <w:lang w:val="ru-RU"/>
        </w:rPr>
        <w:t xml:space="preserve">…, 2013, </w:t>
      </w:r>
      <w:r w:rsidR="002618B7">
        <w:rPr>
          <w:sz w:val="24"/>
        </w:rPr>
        <w:t>Religious</w:t>
      </w:r>
      <w:r w:rsidR="002618B7" w:rsidRPr="00C1449C">
        <w:rPr>
          <w:sz w:val="24"/>
          <w:lang w:val="ru-RU"/>
        </w:rPr>
        <w:t xml:space="preserve"> </w:t>
      </w:r>
      <w:r w:rsidR="002618B7">
        <w:rPr>
          <w:sz w:val="24"/>
        </w:rPr>
        <w:t>Representation</w:t>
      </w:r>
      <w:r w:rsidR="002618B7" w:rsidRPr="00C1449C">
        <w:rPr>
          <w:sz w:val="24"/>
          <w:lang w:val="ru-RU"/>
        </w:rPr>
        <w:t xml:space="preserve">…, 2014, </w:t>
      </w:r>
      <w:r w:rsidR="002618B7">
        <w:rPr>
          <w:sz w:val="24"/>
        </w:rPr>
        <w:t>Matsui</w:t>
      </w:r>
      <w:r w:rsidR="002618B7" w:rsidRPr="00C1449C">
        <w:rPr>
          <w:sz w:val="24"/>
          <w:lang w:val="ru-RU"/>
        </w:rPr>
        <w:t>, 2014</w:t>
      </w:r>
      <w:r w:rsidR="00936F1B">
        <w:rPr>
          <w:sz w:val="24"/>
          <w:lang w:val="ru-RU"/>
        </w:rPr>
        <w:t>)</w:t>
      </w:r>
      <w:r w:rsidR="00FA457D">
        <w:rPr>
          <w:sz w:val="24"/>
          <w:lang w:val="ru-RU"/>
        </w:rPr>
        <w:t>. Поэтому понятие «религиозное пространство» является более предпочтительным, чем «конфессиональное пространство»</w:t>
      </w:r>
      <w:r w:rsidR="00D57214">
        <w:rPr>
          <w:sz w:val="24"/>
          <w:lang w:val="ru-RU"/>
        </w:rPr>
        <w:t>, так же как и «география религии» по отношению к «конфессиональной география»</w:t>
      </w:r>
      <w:r w:rsidR="00FA457D">
        <w:rPr>
          <w:sz w:val="24"/>
          <w:lang w:val="ru-RU"/>
        </w:rPr>
        <w:t xml:space="preserve">, </w:t>
      </w:r>
      <w:r w:rsidR="00D57214">
        <w:rPr>
          <w:sz w:val="24"/>
          <w:lang w:val="ru-RU"/>
        </w:rPr>
        <w:t>но</w:t>
      </w:r>
      <w:r w:rsidR="00FA457D">
        <w:rPr>
          <w:sz w:val="24"/>
          <w:lang w:val="ru-RU"/>
        </w:rPr>
        <w:t xml:space="preserve"> они могут употребляться как синонимы.</w:t>
      </w:r>
      <w:r w:rsidR="009A15B4">
        <w:rPr>
          <w:sz w:val="24"/>
          <w:lang w:val="ru-RU"/>
        </w:rPr>
        <w:t xml:space="preserve"> </w:t>
      </w:r>
      <w:r w:rsidR="00FA457D">
        <w:rPr>
          <w:sz w:val="24"/>
          <w:lang w:val="ru-RU"/>
        </w:rPr>
        <w:t>«Священное пространство» или «сакральное пространство» - категория религиозного ландшафта как подсистемы культурного ландшафта</w:t>
      </w:r>
      <w:r w:rsidR="009A15B4">
        <w:rPr>
          <w:sz w:val="24"/>
          <w:lang w:val="ru-RU"/>
        </w:rPr>
        <w:t>, указывающая на особое восприятие и назначение какого либо места, направления и территории в рамках определённой религиозной или культурной традиции в противовес обыденному или профанному. Сакральное пространство является частью религиозного пространства и может изучаться отдельно в рамках сакральной географии или в рамках общего религиозно-географического, культурно-географического или гуманитарно-географического исследования.</w:t>
      </w:r>
    </w:p>
    <w:p w:rsidR="009A15B4" w:rsidRDefault="009A15B4" w:rsidP="00991400">
      <w:pPr>
        <w:rPr>
          <w:sz w:val="24"/>
          <w:lang w:val="ru-RU"/>
        </w:rPr>
      </w:pPr>
      <w:r>
        <w:rPr>
          <w:sz w:val="24"/>
          <w:lang w:val="ru-RU"/>
        </w:rPr>
        <w:t>Религиозное пространство – объект географии религии – сложная открытая подсистема геокультурной системы, сущность которой составляют геопространственные отношения и вз</w:t>
      </w:r>
      <w:r w:rsidR="00E96789">
        <w:rPr>
          <w:sz w:val="24"/>
          <w:lang w:val="ru-RU"/>
        </w:rPr>
        <w:t xml:space="preserve">аимосвязи между элементами религиозной сферы, включающей в себя </w:t>
      </w:r>
      <w:r w:rsidR="00D67C14">
        <w:rPr>
          <w:sz w:val="24"/>
          <w:lang w:val="ru-RU"/>
        </w:rPr>
        <w:t>население в его отношении к религии, религиозные институты и организации, религиозные объекты инфраструктурного и сакрально-символического характера и их взаиморасположение в религиозном ландшафте, религиозные процессы, деятельность и явления</w:t>
      </w:r>
      <w:r w:rsidR="00E96789">
        <w:rPr>
          <w:sz w:val="24"/>
          <w:lang w:val="ru-RU"/>
        </w:rPr>
        <w:t>, и других подсистем и социальных и социоприродных систем, составляющих географическое пространство.</w:t>
      </w:r>
      <w:r w:rsidR="00D67C14">
        <w:rPr>
          <w:sz w:val="24"/>
          <w:lang w:val="ru-RU"/>
        </w:rPr>
        <w:t xml:space="preserve"> Общий предмет исследования географии религии может быть описан как особенности формирования, функционирования, динамики, структуры и взаимосвязей религиозного пространства в конкретных временных и территориальных рамках.</w:t>
      </w:r>
    </w:p>
    <w:p w:rsidR="00A902DE" w:rsidRDefault="00A902DE" w:rsidP="00991400">
      <w:pPr>
        <w:rPr>
          <w:b/>
          <w:i/>
          <w:sz w:val="24"/>
          <w:lang w:val="ru-RU"/>
        </w:rPr>
      </w:pPr>
    </w:p>
    <w:p w:rsidR="00D57214" w:rsidRPr="00C1449C" w:rsidRDefault="00D57214" w:rsidP="00991400">
      <w:pPr>
        <w:rPr>
          <w:sz w:val="24"/>
          <w:lang w:val="ru-RU"/>
        </w:rPr>
      </w:pPr>
      <w:r w:rsidRPr="00654AA3">
        <w:rPr>
          <w:b/>
          <w:i/>
          <w:sz w:val="24"/>
          <w:lang w:val="ru-RU"/>
        </w:rPr>
        <w:t>Основные выводы.</w:t>
      </w:r>
      <w:r>
        <w:rPr>
          <w:sz w:val="24"/>
          <w:lang w:val="ru-RU"/>
        </w:rPr>
        <w:t xml:space="preserve"> Множество подходов к определению сущности и</w:t>
      </w:r>
      <w:r w:rsidR="00A47B58">
        <w:rPr>
          <w:sz w:val="24"/>
          <w:lang w:val="ru-RU"/>
        </w:rPr>
        <w:t xml:space="preserve"> специфики географии религии, сравнительная молодость данного научного направления, его междисциплинарное происхождение и широкий диапазон рассматриваемых тем свидетельствуют об отсутствии единого понимания объекта и предмета исследования географии религии. В зарубежной науке, не уделяющей много внимания теоретическим вопросам, объектом географии религии является взаимное </w:t>
      </w:r>
      <w:r w:rsidR="00A47B58">
        <w:rPr>
          <w:sz w:val="24"/>
          <w:lang w:val="ru-RU"/>
        </w:rPr>
        <w:lastRenderedPageBreak/>
        <w:t xml:space="preserve">влияние религии и пространства, а общим предметом особенности и динамика этого влияния. В отечественной географии религии сложились два основных подхода, выделяющие в качестве объекта географии религии территориальные религиозные системы или конфессиональное пространство как подсистему геокультурного пространства, а в качестве предмета – факторы функционирования, условия развития, региональные особенности территориальных религиозных систем как </w:t>
      </w:r>
      <w:r w:rsidR="00654AA3">
        <w:rPr>
          <w:sz w:val="24"/>
          <w:lang w:val="ru-RU"/>
        </w:rPr>
        <w:t xml:space="preserve">территориальной </w:t>
      </w:r>
      <w:r w:rsidR="00A47B58">
        <w:rPr>
          <w:sz w:val="24"/>
          <w:lang w:val="ru-RU"/>
        </w:rPr>
        <w:t xml:space="preserve">общественной подсистемы, связанной с другими </w:t>
      </w:r>
      <w:r w:rsidR="00654AA3">
        <w:rPr>
          <w:sz w:val="24"/>
          <w:lang w:val="ru-RU"/>
        </w:rPr>
        <w:t xml:space="preserve">территориальными </w:t>
      </w:r>
      <w:r w:rsidR="00A47B58">
        <w:rPr>
          <w:sz w:val="24"/>
          <w:lang w:val="ru-RU"/>
        </w:rPr>
        <w:t>подсистемами</w:t>
      </w:r>
      <w:r w:rsidR="00654AA3">
        <w:rPr>
          <w:sz w:val="24"/>
          <w:lang w:val="ru-RU"/>
        </w:rPr>
        <w:t xml:space="preserve"> или особенности формирования и функционирования конфессионального пространства. Более точно объект географии религии можно определить как религиозное пространство, а предмет – как особенности формирования, функционирования, структуры, динамики и взаимосвязей религиозного пространства в системе геокультурного пространства.</w:t>
      </w:r>
    </w:p>
    <w:p w:rsidR="003C0E4E" w:rsidRPr="00C1449C" w:rsidRDefault="003C0E4E" w:rsidP="00991400">
      <w:pPr>
        <w:rPr>
          <w:sz w:val="24"/>
          <w:lang w:val="ru-RU"/>
        </w:rPr>
      </w:pPr>
    </w:p>
    <w:p w:rsidR="003C0E4E" w:rsidRPr="00C1449C" w:rsidRDefault="003C0E4E" w:rsidP="00991400">
      <w:pPr>
        <w:rPr>
          <w:sz w:val="24"/>
          <w:lang w:val="ru-RU"/>
        </w:rPr>
      </w:pPr>
    </w:p>
    <w:p w:rsidR="00D67C14" w:rsidRDefault="00D67C14" w:rsidP="00991400">
      <w:pPr>
        <w:rPr>
          <w:sz w:val="24"/>
          <w:lang w:val="ru-RU"/>
        </w:rPr>
      </w:pPr>
    </w:p>
    <w:p w:rsidR="00654AA3" w:rsidRPr="00654AA3" w:rsidRDefault="00654AA3" w:rsidP="00654AA3">
      <w:pPr>
        <w:pStyle w:val="2"/>
      </w:pPr>
      <w:bookmarkStart w:id="5" w:name="_Toc483711986"/>
      <w:r w:rsidRPr="00654AA3">
        <w:t>1.3. Методология географии религии</w:t>
      </w:r>
      <w:bookmarkEnd w:id="5"/>
    </w:p>
    <w:p w:rsidR="00654AA3" w:rsidRDefault="00654AA3" w:rsidP="00991400">
      <w:pPr>
        <w:rPr>
          <w:sz w:val="24"/>
          <w:lang w:val="ru-RU"/>
        </w:rPr>
      </w:pPr>
    </w:p>
    <w:p w:rsidR="003B2B13" w:rsidRDefault="00B03935" w:rsidP="003B2B13">
      <w:pPr>
        <w:rPr>
          <w:sz w:val="24"/>
          <w:lang w:val="ru-RU"/>
        </w:rPr>
      </w:pPr>
      <w:r w:rsidRPr="00B03935">
        <w:rPr>
          <w:b/>
          <w:i/>
          <w:sz w:val="24"/>
          <w:lang w:val="ru-RU"/>
        </w:rPr>
        <w:t>Исследовательские подходы географии религии.</w:t>
      </w:r>
      <w:r>
        <w:rPr>
          <w:sz w:val="24"/>
          <w:lang w:val="ru-RU"/>
        </w:rPr>
        <w:t xml:space="preserve"> </w:t>
      </w:r>
      <w:r w:rsidR="003B2B13">
        <w:rPr>
          <w:sz w:val="24"/>
          <w:lang w:val="ru-RU"/>
        </w:rPr>
        <w:t>Новизна географии религии как раздела географической науки, неоднозначность определения объекта и предмета географии религии, а также её междисциплинарный характер обуславливают применение различных исследовательских подходов и методов географии и смежных наук – религиоведения, культурологии, этнологии и др.</w:t>
      </w:r>
      <w:r w:rsidR="002E54EA">
        <w:rPr>
          <w:sz w:val="24"/>
          <w:lang w:val="ru-RU"/>
        </w:rPr>
        <w:t xml:space="preserve"> Наиболее часто исследователями применяются системно-структурный</w:t>
      </w:r>
      <w:r w:rsidR="00A03552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A0355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Воронцова, 2016</w:t>
      </w:r>
      <w:r w:rsidR="00A03552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Балабейкина, 2005</w:t>
      </w:r>
      <w:r w:rsidR="00A0355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Сафронов, 1998</w:t>
      </w:r>
      <w:r w:rsidR="00A03552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Филимонова, 2006)</w:t>
      </w:r>
      <w:r w:rsidR="002E54EA">
        <w:rPr>
          <w:sz w:val="24"/>
          <w:lang w:val="ru-RU"/>
        </w:rPr>
        <w:t>, культурно-географический</w:t>
      </w:r>
      <w:r w:rsidR="00A03552" w:rsidRPr="00A03552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A03552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Горина, Битимирова, 2013</w:t>
      </w:r>
      <w:r w:rsidR="00A0355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Воронцова, 2016</w:t>
      </w:r>
      <w:r w:rsidR="00A0355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Сафронов, 1998</w:t>
      </w:r>
      <w:r w:rsidR="00936F1B">
        <w:rPr>
          <w:sz w:val="24"/>
          <w:lang w:val="ru-RU"/>
        </w:rPr>
        <w:t>)</w:t>
      </w:r>
      <w:r w:rsidR="002E54EA">
        <w:rPr>
          <w:sz w:val="24"/>
          <w:lang w:val="ru-RU"/>
        </w:rPr>
        <w:t xml:space="preserve"> и историко-географический</w:t>
      </w:r>
      <w:r w:rsidR="00A03552" w:rsidRPr="00A03552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(Горина, Битимирова, 2013</w:t>
      </w:r>
      <w:r w:rsidR="00A0355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Воронцова, 2016</w:t>
      </w:r>
      <w:r w:rsidR="00A03552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Балабейкина, 2005</w:t>
      </w:r>
      <w:r w:rsidR="00A0355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Андреянова, 2015</w:t>
      </w:r>
      <w:r w:rsidR="00A03552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Горина, 2011</w:t>
      </w:r>
      <w:r w:rsidR="00A0355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Сафронов, 1998</w:t>
      </w:r>
      <w:r w:rsidR="00A03552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Филимонова, 2006)</w:t>
      </w:r>
      <w:r w:rsidR="002E54EA">
        <w:rPr>
          <w:sz w:val="24"/>
          <w:lang w:val="ru-RU"/>
        </w:rPr>
        <w:t xml:space="preserve"> подходы, а также общенаучные,</w:t>
      </w:r>
      <w:r w:rsidR="00A03552">
        <w:rPr>
          <w:sz w:val="24"/>
          <w:lang w:val="ru-RU"/>
        </w:rPr>
        <w:t xml:space="preserve"> математические, социологические</w:t>
      </w:r>
      <w:r w:rsidR="002E54EA">
        <w:rPr>
          <w:sz w:val="24"/>
          <w:lang w:val="ru-RU"/>
        </w:rPr>
        <w:t xml:space="preserve"> </w:t>
      </w:r>
      <w:r w:rsidR="00A03552">
        <w:rPr>
          <w:sz w:val="24"/>
          <w:lang w:val="ru-RU"/>
        </w:rPr>
        <w:t xml:space="preserve">и специальные географические и культурологические </w:t>
      </w:r>
      <w:r w:rsidR="002E54EA">
        <w:rPr>
          <w:sz w:val="24"/>
          <w:lang w:val="ru-RU"/>
        </w:rPr>
        <w:t>методы</w:t>
      </w:r>
      <w:r w:rsidR="00A03552">
        <w:rPr>
          <w:sz w:val="24"/>
          <w:lang w:val="ru-RU"/>
        </w:rPr>
        <w:t>.</w:t>
      </w:r>
    </w:p>
    <w:p w:rsidR="00A03552" w:rsidRDefault="00A03552" w:rsidP="003B2B13">
      <w:pPr>
        <w:rPr>
          <w:sz w:val="24"/>
          <w:lang w:val="ru-RU"/>
        </w:rPr>
      </w:pPr>
      <w:r>
        <w:rPr>
          <w:sz w:val="24"/>
          <w:lang w:val="ru-RU"/>
        </w:rPr>
        <w:t xml:space="preserve">Сущность системно-структурного или системного подхода состоит в восприятии религиозного пространства как </w:t>
      </w:r>
      <w:r w:rsidR="00CB35B5">
        <w:rPr>
          <w:sz w:val="24"/>
          <w:lang w:val="ru-RU"/>
        </w:rPr>
        <w:t xml:space="preserve">открытой </w:t>
      </w:r>
      <w:r>
        <w:rPr>
          <w:sz w:val="24"/>
          <w:lang w:val="ru-RU"/>
        </w:rPr>
        <w:t>подсистемы в структуре геокультурного пространства, тесно взаимосвязанной с другими общественными и природно-общественными геосферами</w:t>
      </w:r>
      <w:r w:rsidR="00CB35B5">
        <w:rPr>
          <w:sz w:val="24"/>
          <w:lang w:val="ru-RU"/>
        </w:rPr>
        <w:t>. Анализу подлежат не только компоненты религиозной сферы, находящиеся на конкретной территории, но и вся совокупность взаимосвязей и отношений (потоков вещества, энергии и</w:t>
      </w:r>
      <w:r w:rsidR="00A2590B">
        <w:rPr>
          <w:sz w:val="24"/>
          <w:lang w:val="ru-RU"/>
        </w:rPr>
        <w:t xml:space="preserve"> </w:t>
      </w:r>
      <w:r w:rsidR="00CB35B5">
        <w:rPr>
          <w:sz w:val="24"/>
          <w:lang w:val="ru-RU"/>
        </w:rPr>
        <w:t xml:space="preserve">информации) между ними и с </w:t>
      </w:r>
      <w:r w:rsidR="00CB35B5">
        <w:rPr>
          <w:sz w:val="24"/>
          <w:lang w:val="ru-RU"/>
        </w:rPr>
        <w:lastRenderedPageBreak/>
        <w:t xml:space="preserve">элементами окружающего социального и природного пространства, а также с соседними территориальными религиозными системами. Религиозно-пространственная система имеет сложную структуру, в которой обычно выделяются 1). население как носитель различных религиозных взглядов, включая </w:t>
      </w:r>
      <w:r w:rsidR="00D33FB6">
        <w:rPr>
          <w:sz w:val="24"/>
          <w:lang w:val="ru-RU"/>
        </w:rPr>
        <w:t>атеистические, безразличные и антирелигиозные;</w:t>
      </w:r>
      <w:r w:rsidR="00CB35B5">
        <w:rPr>
          <w:sz w:val="24"/>
          <w:lang w:val="ru-RU"/>
        </w:rPr>
        <w:t xml:space="preserve"> 2). </w:t>
      </w:r>
      <w:r w:rsidR="005C53C5">
        <w:rPr>
          <w:sz w:val="24"/>
          <w:lang w:val="ru-RU"/>
        </w:rPr>
        <w:t>материальные</w:t>
      </w:r>
      <w:r w:rsidR="00CB35B5">
        <w:rPr>
          <w:sz w:val="24"/>
          <w:lang w:val="ru-RU"/>
        </w:rPr>
        <w:t xml:space="preserve"> объекты</w:t>
      </w:r>
      <w:r w:rsidR="00D33FB6">
        <w:rPr>
          <w:sz w:val="24"/>
          <w:lang w:val="ru-RU"/>
        </w:rPr>
        <w:t xml:space="preserve"> и религиозные элементы природного и культурного ландшафта; 3). религиозные организации и институты, которые могут иметь иерархический или светский вид; 4) религиозная деятельность культового и внекультового характера, т.е. любые богослужения, общественные мероприятия, культурная, хозяйственная, экономическая и др. организованная деятельность; 5). проявления религиозности в культуре, быту, ментальности и иных сферах жизни. </w:t>
      </w:r>
      <w:r w:rsidR="00CB35B5">
        <w:rPr>
          <w:sz w:val="24"/>
          <w:lang w:val="ru-RU"/>
        </w:rPr>
        <w:t xml:space="preserve">С.И. Андреянова также выделяет горизонтальную (закономерности территориальной дифференциации элементов религиозной сферы) и вертикальную структуру (ментальное восприятие географических объектов через призму религиозных доктрин) религиозного пространства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 w:rsidR="00D33FB6">
        <w:rPr>
          <w:sz w:val="24"/>
          <w:lang w:val="ru-RU"/>
        </w:rPr>
        <w:t>.</w:t>
      </w:r>
      <w:r w:rsidR="00CB35B5" w:rsidRPr="00CB35B5">
        <w:rPr>
          <w:sz w:val="24"/>
          <w:lang w:val="ru-RU"/>
        </w:rPr>
        <w:t xml:space="preserve"> </w:t>
      </w:r>
      <w:r w:rsidR="00CB35B5">
        <w:rPr>
          <w:sz w:val="24"/>
          <w:lang w:val="ru-RU"/>
        </w:rPr>
        <w:t>Религиозная сфера общественной жизни в рамках системного подхода предстает не как сумма своих структурных элементов, но как единое целое, обладающее особыми свойствами по закону эмерджентности.</w:t>
      </w:r>
    </w:p>
    <w:p w:rsidR="00D33FB6" w:rsidRPr="008B6C90" w:rsidRDefault="00C215BF" w:rsidP="003B2B13">
      <w:pPr>
        <w:rPr>
          <w:sz w:val="24"/>
          <w:lang w:val="ru-RU"/>
        </w:rPr>
      </w:pPr>
      <w:r>
        <w:rPr>
          <w:sz w:val="24"/>
          <w:lang w:val="ru-RU"/>
        </w:rPr>
        <w:t xml:space="preserve">Культурно-географический подход позволяет исследовать функционирование и развитие религиозно-пространственной системы в единстве и двусторонней взаимосвязи с пространственными культурными процессами и явлениями и акцентирует внимание исследователя на взаимовлиянии религиозно-культурных процессов и территориальной организации культуры. </w:t>
      </w:r>
      <w:r w:rsidR="005C53C5">
        <w:rPr>
          <w:sz w:val="24"/>
          <w:lang w:val="ru-RU"/>
        </w:rPr>
        <w:t xml:space="preserve">Данный подход предполагает изучение процессов культурогенеза и его влияния на разные уровни организации геоверсума, составляющие геокультурное пространство, перенесение методов культурной географии в религиозно-географическое исследование: использование геопространственной парадигмы при изучении структуры религиозного пространства и территориальной организации религиозной сферы и её динамики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, одновременное использование субъектно-объектной и субъектно-рефлексивной парадигм культурной географии </w:t>
      </w:r>
      <w:r w:rsidR="00936F1B">
        <w:rPr>
          <w:sz w:val="24"/>
          <w:lang w:val="ru-RU"/>
        </w:rPr>
        <w:t>(Стрелецкий, 2010</w:t>
      </w:r>
      <w:r w:rsidR="005C53C5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Соколова, 2013</w:t>
      </w:r>
      <w:r w:rsidR="005C53C5">
        <w:rPr>
          <w:sz w:val="24"/>
          <w:lang w:val="ru-RU"/>
        </w:rPr>
        <w:t xml:space="preserve">, ср. </w:t>
      </w:r>
      <w:r w:rsidR="002618B7">
        <w:rPr>
          <w:sz w:val="24"/>
          <w:lang w:val="ru-RU"/>
        </w:rPr>
        <w:t>Park, 2004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, </w:t>
      </w:r>
      <w:r w:rsidR="008F3045">
        <w:rPr>
          <w:sz w:val="24"/>
          <w:lang w:val="ru-RU"/>
        </w:rPr>
        <w:t xml:space="preserve">а также исследование религиозных территориальных систем в рамках культурного ландшафта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Сафронов, 1998</w:t>
      </w:r>
      <w:r w:rsidR="00905943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Дружинин, 1995</w:t>
      </w:r>
      <w:r w:rsidR="009A5FE3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Филимонова, 2006</w:t>
      </w:r>
      <w:r w:rsidR="00855522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Филимонова, 2006</w:t>
      </w:r>
      <w:r w:rsidR="00855522">
        <w:rPr>
          <w:sz w:val="24"/>
          <w:lang w:val="ru-RU"/>
        </w:rPr>
        <w:t xml:space="preserve">, </w:t>
      </w:r>
      <w:r w:rsidR="00936F1B">
        <w:rPr>
          <w:sz w:val="24"/>
          <w:lang w:val="ru-RU"/>
        </w:rPr>
        <w:t>Горина, Битимирова, 2013)</w:t>
      </w:r>
      <w:r w:rsidR="008B6C90">
        <w:rPr>
          <w:sz w:val="24"/>
          <w:lang w:val="ru-RU"/>
        </w:rPr>
        <w:t xml:space="preserve"> и религиозных памятников как объектов культурного наследия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Филимонова, 2006</w:t>
      </w:r>
      <w:r w:rsidR="00936F1B">
        <w:rPr>
          <w:sz w:val="24"/>
          <w:lang w:val="ru-RU"/>
        </w:rPr>
        <w:t>)</w:t>
      </w:r>
      <w:r w:rsidR="008B6C90">
        <w:rPr>
          <w:sz w:val="24"/>
          <w:lang w:val="ru-RU"/>
        </w:rPr>
        <w:t>.</w:t>
      </w:r>
    </w:p>
    <w:p w:rsidR="009A5FE3" w:rsidRDefault="009A5FE3" w:rsidP="003B2B13">
      <w:pPr>
        <w:rPr>
          <w:sz w:val="24"/>
          <w:lang w:val="ru-RU"/>
        </w:rPr>
      </w:pPr>
      <w:r>
        <w:rPr>
          <w:sz w:val="24"/>
          <w:lang w:val="ru-RU"/>
        </w:rPr>
        <w:t>Историко-географический</w:t>
      </w:r>
      <w:r w:rsidR="000E4FA2">
        <w:rPr>
          <w:sz w:val="24"/>
          <w:lang w:val="ru-RU"/>
        </w:rPr>
        <w:t xml:space="preserve"> (историко-хронологический)</w:t>
      </w:r>
      <w:r>
        <w:rPr>
          <w:sz w:val="24"/>
          <w:lang w:val="ru-RU"/>
        </w:rPr>
        <w:t xml:space="preserve"> подход пред</w:t>
      </w:r>
      <w:r w:rsidR="000E4FA2">
        <w:rPr>
          <w:sz w:val="24"/>
          <w:lang w:val="ru-RU"/>
        </w:rPr>
        <w:t>по</w:t>
      </w:r>
      <w:r>
        <w:rPr>
          <w:sz w:val="24"/>
          <w:lang w:val="ru-RU"/>
        </w:rPr>
        <w:t>лагает изучение не только современного состояния и</w:t>
      </w:r>
      <w:r w:rsidR="000465E4">
        <w:rPr>
          <w:sz w:val="24"/>
          <w:lang w:val="ru-RU"/>
        </w:rPr>
        <w:t>с</w:t>
      </w:r>
      <w:r>
        <w:rPr>
          <w:sz w:val="24"/>
          <w:lang w:val="ru-RU"/>
        </w:rPr>
        <w:t>следуемой</w:t>
      </w:r>
      <w:r w:rsidR="000465E4">
        <w:rPr>
          <w:sz w:val="24"/>
          <w:lang w:val="ru-RU"/>
        </w:rPr>
        <w:t xml:space="preserve"> </w:t>
      </w:r>
      <w:r w:rsidR="000465E4">
        <w:rPr>
          <w:sz w:val="24"/>
          <w:lang w:val="ru-RU"/>
        </w:rPr>
        <w:lastRenderedPageBreak/>
        <w:t xml:space="preserve">геопространственной </w:t>
      </w:r>
      <w:r w:rsidR="00FA240B">
        <w:rPr>
          <w:sz w:val="24"/>
          <w:lang w:val="ru-RU"/>
        </w:rPr>
        <w:t>системы, но и эволюционный</w:t>
      </w:r>
      <w:r>
        <w:rPr>
          <w:sz w:val="24"/>
          <w:lang w:val="ru-RU"/>
        </w:rPr>
        <w:t xml:space="preserve"> анализ ее формирования, развития и пространственно-временной динамики, позволяющий </w:t>
      </w:r>
      <w:r w:rsidR="000465E4">
        <w:rPr>
          <w:sz w:val="24"/>
          <w:lang w:val="ru-RU"/>
        </w:rPr>
        <w:t xml:space="preserve">реконструировать состояние системы на определённых этапах, </w:t>
      </w:r>
      <w:r>
        <w:rPr>
          <w:sz w:val="24"/>
          <w:lang w:val="ru-RU"/>
        </w:rPr>
        <w:t>выявить скрытые связи</w:t>
      </w:r>
      <w:r w:rsidR="000465E4">
        <w:rPr>
          <w:sz w:val="24"/>
          <w:lang w:val="ru-RU"/>
        </w:rPr>
        <w:t xml:space="preserve"> и причины отдельных современных процессов и особенностей, а также осуществить прогнозирование дальнейшего развития географических объектов и динамики их пространственной организации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Герасименко, 2012</w:t>
      </w:r>
      <w:r w:rsidR="00936F1B">
        <w:rPr>
          <w:sz w:val="24"/>
          <w:lang w:val="ru-RU"/>
        </w:rPr>
        <w:t>)</w:t>
      </w:r>
      <w:r w:rsidR="000E4FA2">
        <w:rPr>
          <w:sz w:val="24"/>
          <w:lang w:val="ru-RU"/>
        </w:rPr>
        <w:t>. Методы исторического исследования, такие как историко-архивный, топонимический, изучение письменных источников разного периода, исторических карт,</w:t>
      </w:r>
      <w:r w:rsidR="000E4FA2" w:rsidRPr="000E4FA2">
        <w:rPr>
          <w:sz w:val="24"/>
          <w:lang w:val="ru-RU"/>
        </w:rPr>
        <w:t xml:space="preserve"> </w:t>
      </w:r>
      <w:r w:rsidR="000E4FA2">
        <w:rPr>
          <w:sz w:val="24"/>
          <w:lang w:val="ru-RU"/>
        </w:rPr>
        <w:t xml:space="preserve">объектов культурного наследия, результатов археологических исследований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Герасименко, 2012</w:t>
      </w:r>
      <w:r w:rsidR="00936F1B">
        <w:rPr>
          <w:sz w:val="24"/>
          <w:lang w:val="ru-RU"/>
        </w:rPr>
        <w:t>)</w:t>
      </w:r>
      <w:r w:rsidR="000E4FA2">
        <w:rPr>
          <w:sz w:val="24"/>
          <w:lang w:val="ru-RU"/>
        </w:rPr>
        <w:t>, применяются для получения географических сведений и анализа пространственных явлений.</w:t>
      </w:r>
    </w:p>
    <w:p w:rsidR="00A902DE" w:rsidRDefault="00A902DE" w:rsidP="003B2B13">
      <w:pPr>
        <w:rPr>
          <w:b/>
          <w:i/>
          <w:sz w:val="24"/>
          <w:lang w:val="ru-RU"/>
        </w:rPr>
      </w:pPr>
    </w:p>
    <w:p w:rsidR="008B6C90" w:rsidRDefault="00B03935" w:rsidP="003B2B13">
      <w:pPr>
        <w:rPr>
          <w:sz w:val="24"/>
          <w:lang w:val="ru-RU"/>
        </w:rPr>
      </w:pPr>
      <w:r w:rsidRPr="00B03935">
        <w:rPr>
          <w:b/>
          <w:i/>
          <w:sz w:val="24"/>
          <w:lang w:val="ru-RU"/>
        </w:rPr>
        <w:t>Методы религиозно-географических исследований.</w:t>
      </w:r>
      <w:r>
        <w:rPr>
          <w:sz w:val="24"/>
          <w:lang w:val="ru-RU"/>
        </w:rPr>
        <w:t xml:space="preserve"> </w:t>
      </w:r>
      <w:r w:rsidR="008B6C90">
        <w:rPr>
          <w:sz w:val="24"/>
          <w:lang w:val="ru-RU"/>
        </w:rPr>
        <w:t xml:space="preserve">В исследованиях в области географии религии наиболее широкое распространение получили метод сравнительного анализа или сравнительно-географический, метод моделирования, в том числе картографического моделирования пространственных систем, метод полевых исследований, социологических опросов, анкетирования и интервью, метод контент-анализа, </w:t>
      </w:r>
      <w:r w:rsidR="00CE6A40">
        <w:rPr>
          <w:sz w:val="24"/>
          <w:lang w:val="ru-RU"/>
        </w:rPr>
        <w:t xml:space="preserve">метод факторного анализа, </w:t>
      </w:r>
      <w:r w:rsidR="008B6C90">
        <w:rPr>
          <w:sz w:val="24"/>
          <w:lang w:val="ru-RU"/>
        </w:rPr>
        <w:t>математико-статистический метод</w:t>
      </w:r>
      <w:r w:rsidR="00CE6A40">
        <w:rPr>
          <w:sz w:val="24"/>
          <w:lang w:val="ru-RU"/>
        </w:rPr>
        <w:t xml:space="preserve"> и</w:t>
      </w:r>
      <w:r w:rsidR="008B6C90">
        <w:rPr>
          <w:sz w:val="24"/>
          <w:lang w:val="ru-RU"/>
        </w:rPr>
        <w:t xml:space="preserve"> метод культурно-географического или ландшафтного районирования</w:t>
      </w:r>
      <w:r w:rsidR="00CE6A40">
        <w:rPr>
          <w:sz w:val="24"/>
          <w:lang w:val="ru-RU"/>
        </w:rPr>
        <w:t>.</w:t>
      </w:r>
    </w:p>
    <w:p w:rsidR="006F142F" w:rsidRDefault="00CE6A40" w:rsidP="003B2B13">
      <w:pPr>
        <w:rPr>
          <w:sz w:val="24"/>
          <w:lang w:val="ru-RU"/>
        </w:rPr>
      </w:pPr>
      <w:r>
        <w:rPr>
          <w:sz w:val="24"/>
          <w:lang w:val="ru-RU"/>
        </w:rPr>
        <w:t>С</w:t>
      </w:r>
      <w:r w:rsidR="00465DBC">
        <w:rPr>
          <w:sz w:val="24"/>
          <w:lang w:val="ru-RU"/>
        </w:rPr>
        <w:t>равнительно-географический</w:t>
      </w:r>
      <w:r w:rsidR="006F142F">
        <w:rPr>
          <w:sz w:val="24"/>
          <w:lang w:val="ru-RU"/>
        </w:rPr>
        <w:t xml:space="preserve"> метод позволяет определ</w:t>
      </w:r>
      <w:r>
        <w:rPr>
          <w:sz w:val="24"/>
          <w:lang w:val="ru-RU"/>
        </w:rPr>
        <w:t>ить сходства и отличия религиозных геосистем, их свойств и компонентов как на территории исследуемого и соседних регионов, та</w:t>
      </w:r>
      <w:r w:rsidR="006F142F">
        <w:rPr>
          <w:sz w:val="24"/>
          <w:lang w:val="ru-RU"/>
        </w:rPr>
        <w:t xml:space="preserve">к и в разные промежутки времени. Использование этого метода вместе с </w:t>
      </w:r>
      <w:r w:rsidR="00FA240B">
        <w:rPr>
          <w:sz w:val="24"/>
          <w:lang w:val="ru-RU"/>
        </w:rPr>
        <w:t xml:space="preserve">методом </w:t>
      </w:r>
      <w:r w:rsidR="006F142F">
        <w:rPr>
          <w:sz w:val="24"/>
          <w:lang w:val="ru-RU"/>
        </w:rPr>
        <w:t>факторн</w:t>
      </w:r>
      <w:r w:rsidR="00FA240B">
        <w:rPr>
          <w:sz w:val="24"/>
          <w:lang w:val="ru-RU"/>
        </w:rPr>
        <w:t>ого</w:t>
      </w:r>
      <w:r w:rsidR="006F142F">
        <w:rPr>
          <w:sz w:val="24"/>
          <w:lang w:val="ru-RU"/>
        </w:rPr>
        <w:t xml:space="preserve"> анализ</w:t>
      </w:r>
      <w:r w:rsidR="00FA240B">
        <w:rPr>
          <w:sz w:val="24"/>
          <w:lang w:val="ru-RU"/>
        </w:rPr>
        <w:t>а</w:t>
      </w:r>
      <w:r w:rsidR="006F142F">
        <w:rPr>
          <w:sz w:val="24"/>
          <w:lang w:val="ru-RU"/>
        </w:rPr>
        <w:t xml:space="preserve"> позволяет выявить причинно-следственные связи в развитии религиозного пространства региона, понять механизмы его формирования и развития и путем аналогии строить прогнозы будущего состояния системы. </w:t>
      </w:r>
      <w:r w:rsidR="00FA240B">
        <w:rPr>
          <w:sz w:val="24"/>
          <w:lang w:val="ru-RU"/>
        </w:rPr>
        <w:t xml:space="preserve">Функциональный метод служит для исследования функций и закономерностей влияния религии в разномасштабных территориально-религиозных системах и позволяет разделить их на несколько уровней организации </w:t>
      </w:r>
      <w:r w:rsidR="00936F1B">
        <w:rPr>
          <w:sz w:val="24"/>
          <w:lang w:val="ru-RU"/>
        </w:rPr>
        <w:t>(</w:t>
      </w:r>
      <w:r w:rsidR="00FA240B">
        <w:rPr>
          <w:sz w:val="24"/>
          <w:lang w:val="ru-RU"/>
        </w:rPr>
        <w:t xml:space="preserve">подробнее см. </w:t>
      </w:r>
      <w:r w:rsidR="000D7BA5">
        <w:rPr>
          <w:sz w:val="24"/>
          <w:lang w:val="ru-RU"/>
        </w:rPr>
        <w:t>Андреянова, 2015</w:t>
      </w:r>
      <w:r w:rsidR="00FA240B">
        <w:rPr>
          <w:sz w:val="24"/>
          <w:lang w:val="ru-RU"/>
        </w:rPr>
        <w:t>.</w:t>
      </w:r>
      <w:r w:rsidR="00936F1B">
        <w:rPr>
          <w:sz w:val="24"/>
          <w:lang w:val="ru-RU"/>
        </w:rPr>
        <w:t>)</w:t>
      </w:r>
      <w:r w:rsidR="00FA240B">
        <w:rPr>
          <w:sz w:val="24"/>
          <w:lang w:val="ru-RU"/>
        </w:rPr>
        <w:t>.</w:t>
      </w:r>
    </w:p>
    <w:p w:rsidR="00FA240B" w:rsidRDefault="00FA240B" w:rsidP="003B2B13">
      <w:pPr>
        <w:rPr>
          <w:sz w:val="24"/>
          <w:lang w:val="ru-RU"/>
        </w:rPr>
      </w:pPr>
      <w:r>
        <w:rPr>
          <w:sz w:val="24"/>
          <w:lang w:val="ru-RU"/>
        </w:rPr>
        <w:t>Метод моделирования используется для создания моделей религиозного пространства, в том числе его вертикальной структуры</w:t>
      </w:r>
      <w:r w:rsidR="008448B7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, ментального восприятия пространства</w:t>
      </w:r>
      <w:r w:rsidR="008448B7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Замятин, 2008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</w:t>
      </w:r>
      <w:r w:rsidR="008448B7">
        <w:rPr>
          <w:sz w:val="24"/>
          <w:lang w:val="ru-RU"/>
        </w:rPr>
        <w:t xml:space="preserve">особенностей исторического развития, соотношения природного, социального и религиозного геопространств. Частным случаем моделирования является применение картографического метода – моделирования религиозного пространства исследуемой территории с помощью нанесения на карту религиозных и сакральных объектов, центров, пропорций </w:t>
      </w:r>
      <w:r w:rsidR="008448B7">
        <w:rPr>
          <w:sz w:val="24"/>
          <w:lang w:val="ru-RU"/>
        </w:rPr>
        <w:lastRenderedPageBreak/>
        <w:t>населения, разнородных районов и границ, потоков и явлений, а также создание многослойных карт при помощи ГИС-программ и создание картоидов и площадных анаморфо</w:t>
      </w:r>
      <w:r w:rsidR="00AE295A">
        <w:rPr>
          <w:sz w:val="24"/>
          <w:lang w:val="ru-RU"/>
        </w:rPr>
        <w:t>з, позволяющих наглядно представить различные соотношения.</w:t>
      </w:r>
    </w:p>
    <w:p w:rsidR="00AE295A" w:rsidRDefault="00E26441" w:rsidP="003B2B13">
      <w:pPr>
        <w:rPr>
          <w:sz w:val="24"/>
          <w:lang w:val="ru-RU"/>
        </w:rPr>
      </w:pPr>
      <w:r>
        <w:rPr>
          <w:sz w:val="24"/>
          <w:lang w:val="ru-RU"/>
        </w:rPr>
        <w:t>С</w:t>
      </w:r>
      <w:r w:rsidR="00AE295A">
        <w:rPr>
          <w:sz w:val="24"/>
          <w:lang w:val="ru-RU"/>
        </w:rPr>
        <w:t>татистические методы предусматривают использование статистической информации о религиозных организациях и составе населения для определения количественных показателей распространения вероисповеданий</w:t>
      </w:r>
      <w:r>
        <w:rPr>
          <w:sz w:val="24"/>
          <w:lang w:val="ru-RU"/>
        </w:rPr>
        <w:t>.</w:t>
      </w:r>
      <w:r w:rsidR="00AE295A">
        <w:rPr>
          <w:sz w:val="24"/>
          <w:lang w:val="ru-RU"/>
        </w:rPr>
        <w:t xml:space="preserve"> Основным источником статистических сведений об особенностях национального состава населения являются результаты переписей населения, о социально-экономических показателях развития региона – данные регионального отделения госстата. Важно учитывать сложности получения достоверного и актуального статистического материала относительно религии: в общий опросник переписи населения 2010 г. вопрос о религии включён не был, данные религиозных организаций </w:t>
      </w:r>
      <w:r w:rsidR="0053278B">
        <w:rPr>
          <w:sz w:val="24"/>
          <w:lang w:val="ru-RU"/>
        </w:rPr>
        <w:t xml:space="preserve">о числе своих членов </w:t>
      </w:r>
      <w:r w:rsidR="00AE295A">
        <w:rPr>
          <w:sz w:val="24"/>
          <w:lang w:val="ru-RU"/>
        </w:rPr>
        <w:t xml:space="preserve">часто бывают </w:t>
      </w:r>
      <w:r w:rsidR="0053278B">
        <w:rPr>
          <w:sz w:val="24"/>
          <w:lang w:val="ru-RU"/>
        </w:rPr>
        <w:t xml:space="preserve">неточны, </w:t>
      </w:r>
      <w:r w:rsidR="00AE295A">
        <w:rPr>
          <w:sz w:val="24"/>
          <w:lang w:val="ru-RU"/>
        </w:rPr>
        <w:t>завышены или занижены в зависимости от преследуемых целей</w:t>
      </w:r>
      <w:r w:rsidR="0053278B">
        <w:rPr>
          <w:sz w:val="24"/>
          <w:lang w:val="ru-RU"/>
        </w:rPr>
        <w:t xml:space="preserve"> или вообще </w:t>
      </w:r>
      <w:r w:rsidR="005C53C5">
        <w:rPr>
          <w:sz w:val="24"/>
          <w:lang w:val="ru-RU"/>
        </w:rPr>
        <w:t>отсутствуют</w:t>
      </w:r>
      <w:r w:rsidR="0053278B">
        <w:rPr>
          <w:sz w:val="24"/>
          <w:lang w:val="ru-RU"/>
        </w:rPr>
        <w:t xml:space="preserve">. Статистические данные восполняются результатами социологических опросов, однако их вопросы носят вариативный характер и самоопределение людей по отношению к основным конфессиям многими исследователями воспринимается как спорное в том случае, если эти люди редко участвуют в религиозных практиках, не знают доктринологических особенностей или не выполняют всех религиозных предписаний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Филатов, Лункин, 2005</w:t>
      </w:r>
      <w:r w:rsidR="0053278B">
        <w:rPr>
          <w:sz w:val="24"/>
          <w:lang w:val="ru-RU"/>
        </w:rPr>
        <w:t xml:space="preserve">, </w:t>
      </w:r>
      <w:r w:rsidR="002618B7">
        <w:rPr>
          <w:sz w:val="24"/>
          <w:lang w:val="ru-RU"/>
        </w:rPr>
        <w:t>Махова, Карманов, 2015</w:t>
      </w:r>
      <w:r w:rsidR="00AB70F6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Казьмина, 2009</w:t>
      </w:r>
      <w:r w:rsidR="00936F1B">
        <w:rPr>
          <w:sz w:val="24"/>
          <w:lang w:val="ru-RU"/>
        </w:rPr>
        <w:t>)</w:t>
      </w:r>
      <w:r w:rsidR="00AB70F6">
        <w:rPr>
          <w:sz w:val="24"/>
          <w:lang w:val="ru-RU"/>
        </w:rPr>
        <w:t xml:space="preserve">. Некоторые исследователи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Филатов, Лункин, 2005</w:t>
      </w:r>
      <w:r w:rsidR="00AB70F6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Пучков, 2008</w:t>
      </w:r>
      <w:r w:rsidR="00936F1B">
        <w:rPr>
          <w:sz w:val="24"/>
          <w:lang w:val="ru-RU"/>
        </w:rPr>
        <w:t>)</w:t>
      </w:r>
      <w:r w:rsidR="00AB70F6">
        <w:rPr>
          <w:sz w:val="24"/>
          <w:lang w:val="ru-RU"/>
        </w:rPr>
        <w:t xml:space="preserve"> также предлагают использовать этнический принцип для определения религиозного состава населения, априори предполагая соответствие этнической и религиозной идентичности для ряда народов, что совершенно не учитывает их самоидентификацию и наличие неверующих и не относящих себя к религиозно-культурной традиции.</w:t>
      </w:r>
    </w:p>
    <w:p w:rsidR="00BB7C1E" w:rsidRDefault="00E26441" w:rsidP="00BB7C1E">
      <w:pPr>
        <w:rPr>
          <w:sz w:val="24"/>
          <w:lang w:val="ru-RU"/>
        </w:rPr>
      </w:pPr>
      <w:r>
        <w:rPr>
          <w:sz w:val="24"/>
          <w:lang w:val="ru-RU"/>
        </w:rPr>
        <w:t>М</w:t>
      </w:r>
      <w:r w:rsidR="00BB7C1E">
        <w:rPr>
          <w:sz w:val="24"/>
          <w:lang w:val="ru-RU"/>
        </w:rPr>
        <w:t>атематические</w:t>
      </w:r>
      <w:r>
        <w:rPr>
          <w:sz w:val="24"/>
          <w:lang w:val="ru-RU"/>
        </w:rPr>
        <w:t xml:space="preserve"> методы позволяют сравнивать полученные количественные показатели</w:t>
      </w:r>
      <w:r w:rsidR="00935713">
        <w:rPr>
          <w:sz w:val="24"/>
          <w:lang w:val="ru-RU"/>
        </w:rPr>
        <w:t>,</w:t>
      </w:r>
      <w:r>
        <w:rPr>
          <w:sz w:val="24"/>
          <w:lang w:val="ru-RU"/>
        </w:rPr>
        <w:t xml:space="preserve"> характеризующие религиозное пространство,</w:t>
      </w:r>
      <w:r w:rsidR="00935713">
        <w:rPr>
          <w:sz w:val="24"/>
          <w:lang w:val="ru-RU"/>
        </w:rPr>
        <w:t xml:space="preserve"> или определять его однородность / неоднородность</w:t>
      </w:r>
      <w:r>
        <w:rPr>
          <w:sz w:val="24"/>
          <w:lang w:val="ru-RU"/>
        </w:rPr>
        <w:t xml:space="preserve"> посредством вычисления коэффициентов и индексов: </w:t>
      </w:r>
      <w:r w:rsidR="00A85697">
        <w:rPr>
          <w:sz w:val="24"/>
          <w:lang w:val="ru-RU"/>
        </w:rPr>
        <w:t>индекса</w:t>
      </w:r>
      <w:r>
        <w:rPr>
          <w:sz w:val="24"/>
          <w:lang w:val="ru-RU"/>
        </w:rPr>
        <w:t xml:space="preserve"> религиозной мозаичности на основе индекса этнической мозаичности Эккеля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индекса мозаичности религиозного состава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Филимонова, 2006</w:t>
      </w:r>
      <w:r>
        <w:rPr>
          <w:sz w:val="24"/>
          <w:lang w:val="ru-RU"/>
        </w:rPr>
        <w:t>,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, коэффициента уровня религиозности</w:t>
      </w:r>
      <w:r w:rsidR="00A85697">
        <w:rPr>
          <w:sz w:val="24"/>
          <w:lang w:val="ru-RU"/>
        </w:rPr>
        <w:t xml:space="preserve"> на основе этнического принципа</w:t>
      </w:r>
      <w:r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Филимонова, 2006</w:t>
      </w:r>
      <w:r>
        <w:rPr>
          <w:sz w:val="24"/>
          <w:lang w:val="ru-RU"/>
        </w:rPr>
        <w:t>,</w:t>
      </w:r>
      <w:r w:rsidRPr="00E26441">
        <w:rPr>
          <w:sz w:val="24"/>
          <w:lang w:val="ru-RU"/>
        </w:rPr>
        <w:t xml:space="preserve"> 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коэффициента религиозной компактности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Филимонова, 2006</w:t>
      </w:r>
      <w:r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коэффициента религиозной устойчивости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,</w:t>
      </w:r>
      <w:r w:rsidR="00A85697">
        <w:rPr>
          <w:sz w:val="24"/>
          <w:lang w:val="ru-RU"/>
        </w:rPr>
        <w:t xml:space="preserve"> коэффициента конфессиональной </w:t>
      </w:r>
      <w:r w:rsidR="00A85697">
        <w:rPr>
          <w:sz w:val="24"/>
          <w:lang w:val="ru-RU"/>
        </w:rPr>
        <w:lastRenderedPageBreak/>
        <w:t xml:space="preserve">институциональности </w:t>
      </w:r>
      <w:r w:rsidR="00936F1B">
        <w:rPr>
          <w:sz w:val="24"/>
          <w:lang w:val="ru-RU"/>
        </w:rPr>
        <w:t>(Озем, 2010)</w:t>
      </w:r>
      <w:r>
        <w:rPr>
          <w:sz w:val="24"/>
          <w:lang w:val="ru-RU"/>
        </w:rPr>
        <w:t xml:space="preserve"> </w:t>
      </w:r>
      <w:r w:rsidR="00A85697">
        <w:rPr>
          <w:sz w:val="24"/>
          <w:lang w:val="ru-RU"/>
        </w:rPr>
        <w:t xml:space="preserve">и коэффициента религиозных противоречий </w:t>
      </w:r>
      <w:r w:rsidR="00936F1B">
        <w:rPr>
          <w:sz w:val="24"/>
          <w:lang w:val="ru-RU"/>
        </w:rPr>
        <w:t>(Озем, 2010)</w:t>
      </w:r>
      <w:r w:rsidR="00A85697">
        <w:rPr>
          <w:sz w:val="24"/>
          <w:lang w:val="ru-RU"/>
        </w:rPr>
        <w:t>.</w:t>
      </w:r>
    </w:p>
    <w:p w:rsidR="00A85697" w:rsidRDefault="00A85697" w:rsidP="00BB7C1E">
      <w:pPr>
        <w:rPr>
          <w:sz w:val="24"/>
          <w:lang w:val="ru-RU"/>
        </w:rPr>
      </w:pPr>
      <w:r>
        <w:rPr>
          <w:sz w:val="24"/>
          <w:lang w:val="ru-RU"/>
        </w:rPr>
        <w:t xml:space="preserve">Метод культурно-географического районирования позволяет выделить в рамках исследуемой территории </w:t>
      </w:r>
      <w:r w:rsidR="00935713">
        <w:rPr>
          <w:sz w:val="24"/>
          <w:lang w:val="ru-RU"/>
        </w:rPr>
        <w:t>таксономические единицы</w:t>
      </w:r>
      <w:r>
        <w:rPr>
          <w:sz w:val="24"/>
          <w:lang w:val="ru-RU"/>
        </w:rPr>
        <w:t xml:space="preserve"> со сходными и различными характеристиками религиозного пространства основываясь на данных, полученных математическим, статистическим и социологическим методами или на общекультурных</w:t>
      </w:r>
      <w:r w:rsidR="00935713">
        <w:rPr>
          <w:sz w:val="24"/>
          <w:lang w:val="ru-RU"/>
        </w:rPr>
        <w:t>,</w:t>
      </w:r>
      <w:r>
        <w:rPr>
          <w:sz w:val="24"/>
          <w:lang w:val="ru-RU"/>
        </w:rPr>
        <w:t xml:space="preserve"> историко-культурных, этнокультурных, цивилизационных признаках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Филимонова, 2006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</w:t>
      </w:r>
      <w:r w:rsidR="00935713">
        <w:rPr>
          <w:sz w:val="24"/>
          <w:lang w:val="ru-RU"/>
        </w:rPr>
        <w:t xml:space="preserve"> Метод полевых исследований и наблюдений с проведением экспресс-опросов среди местного населения и интервьюирования представителей религиозных организаций, а также контент-анализ местных средств массовой информации позволяет дополнить количественные данные качественными и уточнить актуальные особенности религиозной ситуации.</w:t>
      </w:r>
    </w:p>
    <w:p w:rsidR="00A902DE" w:rsidRDefault="00A902DE" w:rsidP="00BB7C1E">
      <w:pPr>
        <w:rPr>
          <w:b/>
          <w:i/>
          <w:sz w:val="24"/>
          <w:lang w:val="ru-RU"/>
        </w:rPr>
      </w:pPr>
    </w:p>
    <w:p w:rsidR="00B03935" w:rsidRDefault="00B03935" w:rsidP="00BB7C1E">
      <w:pPr>
        <w:rPr>
          <w:sz w:val="24"/>
          <w:lang w:val="ru-RU"/>
        </w:rPr>
      </w:pPr>
      <w:r w:rsidRPr="00647470">
        <w:rPr>
          <w:b/>
          <w:i/>
          <w:sz w:val="24"/>
          <w:lang w:val="ru-RU"/>
        </w:rPr>
        <w:t>Основные выводы.</w:t>
      </w:r>
      <w:r>
        <w:rPr>
          <w:sz w:val="24"/>
          <w:lang w:val="ru-RU"/>
        </w:rPr>
        <w:t xml:space="preserve"> Междисциплинарное происхождение географии религии обосновывает применение широкого ряда подходов и методов, берущих начало из разных направлений географической науки, религиоведения, культурологии, этнологии: системного, культурно-географического, историко-географического подходов, социологического, математического, картографического методов, включая анаморфирование и геоинформационные системы, методов изучения исторических источников и культурного наследия, функционального, факторного </w:t>
      </w:r>
      <w:r w:rsidR="005C53C5">
        <w:rPr>
          <w:sz w:val="24"/>
          <w:lang w:val="ru-RU"/>
        </w:rPr>
        <w:t>анализа</w:t>
      </w:r>
      <w:r>
        <w:rPr>
          <w:sz w:val="24"/>
          <w:lang w:val="ru-RU"/>
        </w:rPr>
        <w:t>, полевых исследований и наблюдений и других.</w:t>
      </w:r>
      <w:r w:rsidR="00647470">
        <w:rPr>
          <w:sz w:val="24"/>
          <w:lang w:val="ru-RU"/>
        </w:rPr>
        <w:t xml:space="preserve"> При конструировании методики</w:t>
      </w:r>
      <w:r>
        <w:rPr>
          <w:sz w:val="24"/>
          <w:lang w:val="ru-RU"/>
        </w:rPr>
        <w:t xml:space="preserve"> </w:t>
      </w:r>
      <w:r w:rsidR="00647470">
        <w:rPr>
          <w:sz w:val="24"/>
          <w:lang w:val="ru-RU"/>
        </w:rPr>
        <w:t>конкретного исследования в</w:t>
      </w:r>
      <w:r>
        <w:rPr>
          <w:sz w:val="24"/>
          <w:lang w:val="ru-RU"/>
        </w:rPr>
        <w:t>ыбор методов должен зависеть от поставленных за</w:t>
      </w:r>
      <w:r w:rsidR="00647470">
        <w:rPr>
          <w:sz w:val="24"/>
          <w:lang w:val="ru-RU"/>
        </w:rPr>
        <w:t>дач и качества имеющихся данных.</w:t>
      </w:r>
    </w:p>
    <w:p w:rsidR="00647470" w:rsidRDefault="00647470">
      <w:pPr>
        <w:spacing w:after="200" w:line="276" w:lineRule="auto"/>
        <w:ind w:firstLine="0"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647470" w:rsidRDefault="00647470" w:rsidP="00AE7BF7">
      <w:pPr>
        <w:pStyle w:val="1"/>
      </w:pPr>
      <w:bookmarkStart w:id="6" w:name="_Toc483711987"/>
      <w:r>
        <w:lastRenderedPageBreak/>
        <w:t xml:space="preserve">Глава 2. </w:t>
      </w:r>
      <w:r w:rsidR="00C35B90" w:rsidRPr="00C35B90">
        <w:t>Особенности территориальной организации и динамики религиозной сферы Кабардино-Балкарской Республики</w:t>
      </w:r>
      <w:bookmarkEnd w:id="6"/>
    </w:p>
    <w:p w:rsidR="003C0E4E" w:rsidRPr="00C1449C" w:rsidRDefault="003C0E4E" w:rsidP="00BB7C1E">
      <w:pPr>
        <w:rPr>
          <w:sz w:val="24"/>
          <w:lang w:val="ru-RU"/>
        </w:rPr>
      </w:pPr>
    </w:p>
    <w:p w:rsidR="00C35B90" w:rsidRDefault="005C53C5" w:rsidP="00BB7C1E">
      <w:pPr>
        <w:rPr>
          <w:sz w:val="24"/>
          <w:lang w:val="ru-RU"/>
        </w:rPr>
      </w:pPr>
      <w:r>
        <w:rPr>
          <w:sz w:val="24"/>
          <w:lang w:val="ru-RU"/>
        </w:rPr>
        <w:t xml:space="preserve">Территориально-религиозная система современной Кабардино-Балкарии, складывавшаяся на Кавказе на протяжении двух тысячелетий, представлена пространственным взаимодействием православного христианства и ислама суннитского толка, которые исповедует большая часть населения республики, иудаизма, католицизма, лютеранства, нескольких новых религиозных движений и сект и древнего политеистического субстрата, вобравшего в себя некоторые черты мировых религий и тесно связанного с народными традициями и обычным правом (адатом). </w:t>
      </w:r>
      <w:r w:rsidR="00C35B90">
        <w:rPr>
          <w:sz w:val="24"/>
          <w:lang w:val="ru-RU"/>
        </w:rPr>
        <w:t xml:space="preserve">В настоящей главе рассматривается динамика и современное состояние трех основных подсистем территориально-религиозной системы Кабардино-Балкарии – православно-христианской, мусульманской и </w:t>
      </w:r>
      <w:r w:rsidR="00AE7BF7">
        <w:rPr>
          <w:sz w:val="24"/>
          <w:lang w:val="ru-RU"/>
        </w:rPr>
        <w:t>миноритарной (религиозных меньшинств разного рода).</w:t>
      </w:r>
    </w:p>
    <w:p w:rsidR="00AE7BF7" w:rsidRPr="00C1449C" w:rsidRDefault="00AE7BF7" w:rsidP="00BB7C1E">
      <w:pPr>
        <w:rPr>
          <w:sz w:val="24"/>
          <w:lang w:val="ru-RU"/>
        </w:rPr>
      </w:pPr>
    </w:p>
    <w:p w:rsidR="003C0E4E" w:rsidRPr="00C1449C" w:rsidRDefault="003C0E4E" w:rsidP="00BB7C1E">
      <w:pPr>
        <w:rPr>
          <w:sz w:val="24"/>
          <w:lang w:val="ru-RU"/>
        </w:rPr>
      </w:pPr>
    </w:p>
    <w:p w:rsidR="003C0E4E" w:rsidRPr="00C1449C" w:rsidRDefault="003C0E4E" w:rsidP="00BB7C1E">
      <w:pPr>
        <w:rPr>
          <w:sz w:val="24"/>
          <w:lang w:val="ru-RU"/>
        </w:rPr>
      </w:pPr>
    </w:p>
    <w:p w:rsidR="00C35B90" w:rsidRPr="00A85697" w:rsidRDefault="00AE7BF7" w:rsidP="008B7118">
      <w:pPr>
        <w:pStyle w:val="2"/>
      </w:pPr>
      <w:bookmarkStart w:id="7" w:name="_Toc483711988"/>
      <w:r w:rsidRPr="00AE7BF7">
        <w:t>2.1. Распространение православия на территории Кабардино-Балкарии: историческая динамика и современное состояние</w:t>
      </w:r>
      <w:bookmarkEnd w:id="7"/>
    </w:p>
    <w:p w:rsidR="00BB7C1E" w:rsidRDefault="00BB7C1E" w:rsidP="00BB7C1E">
      <w:pPr>
        <w:rPr>
          <w:sz w:val="24"/>
          <w:lang w:val="ru-RU"/>
        </w:rPr>
      </w:pPr>
    </w:p>
    <w:p w:rsidR="00BB7C1E" w:rsidRDefault="001737DF" w:rsidP="00BB7C1E">
      <w:pPr>
        <w:rPr>
          <w:sz w:val="24"/>
          <w:lang w:val="ru-RU"/>
        </w:rPr>
      </w:pPr>
      <w:r w:rsidRPr="001737DF">
        <w:rPr>
          <w:b/>
          <w:i/>
          <w:sz w:val="24"/>
          <w:lang w:val="ru-RU"/>
        </w:rPr>
        <w:t>Основные этапы распространения христианства на Кавказе.</w:t>
      </w:r>
      <w:r>
        <w:rPr>
          <w:sz w:val="24"/>
          <w:lang w:val="ru-RU"/>
        </w:rPr>
        <w:t xml:space="preserve"> </w:t>
      </w:r>
      <w:r w:rsidR="00AE7BF7">
        <w:rPr>
          <w:sz w:val="24"/>
          <w:lang w:val="ru-RU"/>
        </w:rPr>
        <w:t xml:space="preserve">Православие представляет собой вторую по числу своих последователей </w:t>
      </w:r>
      <w:r w:rsidR="00936F1B">
        <w:rPr>
          <w:sz w:val="24"/>
          <w:lang w:val="ru-RU"/>
        </w:rPr>
        <w:t>(</w:t>
      </w:r>
      <w:hyperlink r:id="rId13" w:history="1">
        <w:r w:rsidR="00A902DE" w:rsidRPr="00EE281E">
          <w:rPr>
            <w:rStyle w:val="ab"/>
            <w:sz w:val="24"/>
            <w:lang w:val="ru-RU"/>
          </w:rPr>
          <w:t>http://sreda.org/arena</w:t>
        </w:r>
      </w:hyperlink>
      <w:r w:rsidR="00936F1B">
        <w:rPr>
          <w:sz w:val="24"/>
          <w:lang w:val="ru-RU"/>
        </w:rPr>
        <w:t>)</w:t>
      </w:r>
      <w:r w:rsidR="00AE7BF7" w:rsidRPr="00AE7BF7">
        <w:rPr>
          <w:sz w:val="24"/>
          <w:lang w:val="ru-RU"/>
        </w:rPr>
        <w:t xml:space="preserve"> </w:t>
      </w:r>
      <w:r w:rsidR="00AE7BF7">
        <w:rPr>
          <w:sz w:val="24"/>
          <w:lang w:val="ru-RU"/>
        </w:rPr>
        <w:t xml:space="preserve">конфессию Кабардино-Балкарии, уступая исламу, однако среди предков кабардинцев и балкарцев оно появилось намного ранее. Существует несколько точек зрения относительно времени появления христианства </w:t>
      </w:r>
      <w:r w:rsidR="009663B6">
        <w:rPr>
          <w:sz w:val="24"/>
          <w:lang w:val="ru-RU"/>
        </w:rPr>
        <w:t>на Кавказе и в частности у зих</w:t>
      </w:r>
      <w:r w:rsidR="00AE7BF7">
        <w:rPr>
          <w:sz w:val="24"/>
          <w:lang w:val="ru-RU"/>
        </w:rPr>
        <w:t xml:space="preserve">о-касогских </w:t>
      </w:r>
      <w:r w:rsidR="009663B6">
        <w:rPr>
          <w:sz w:val="24"/>
          <w:lang w:val="ru-RU"/>
        </w:rPr>
        <w:t xml:space="preserve">племён – от </w:t>
      </w:r>
      <w:r w:rsidR="009663B6">
        <w:rPr>
          <w:sz w:val="24"/>
        </w:rPr>
        <w:t>I</w:t>
      </w:r>
      <w:r w:rsidR="009663B6" w:rsidRPr="009663B6">
        <w:rPr>
          <w:sz w:val="24"/>
          <w:lang w:val="ru-RU"/>
        </w:rPr>
        <w:t xml:space="preserve"> </w:t>
      </w:r>
      <w:r w:rsidR="009663B6">
        <w:rPr>
          <w:sz w:val="24"/>
          <w:lang w:val="ru-RU"/>
        </w:rPr>
        <w:t>в. н.э. до</w:t>
      </w:r>
      <w:r w:rsidR="00A2590B">
        <w:rPr>
          <w:sz w:val="24"/>
          <w:lang w:val="ru-RU"/>
        </w:rPr>
        <w:t xml:space="preserve"> </w:t>
      </w:r>
      <w:r w:rsidR="009663B6">
        <w:rPr>
          <w:sz w:val="24"/>
        </w:rPr>
        <w:t>VI</w:t>
      </w:r>
      <w:r w:rsidR="009663B6">
        <w:rPr>
          <w:sz w:val="24"/>
          <w:lang w:val="ru-RU"/>
        </w:rPr>
        <w:t xml:space="preserve"> в.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Голяндин, 2016</w:t>
      </w:r>
      <w:r w:rsidR="00485044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Южнороссийское обозрение, 2009</w:t>
      </w:r>
      <w:r w:rsidR="00485044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Унежев, 2007</w:t>
      </w:r>
      <w:r w:rsidR="00485044">
        <w:rPr>
          <w:sz w:val="24"/>
          <w:lang w:val="ru-RU"/>
        </w:rPr>
        <w:t xml:space="preserve">, 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485044">
        <w:rPr>
          <w:sz w:val="24"/>
          <w:lang w:val="ru-RU"/>
        </w:rPr>
        <w:t xml:space="preserve">. Сложность в определении времени знакомства предков народов Кабардино-Балкарии с христианством связана с тем, что территория их расселения не совпадала с современной, а также с отсутствием единого понимания у исследователей сущности «христианизации» - от проникновения идей и отдельных представителей христианской конфессии до массового принятия христианства основной частью населения и создания административно-территориальных структур и прочей религиозной инфраструктуры. Понятно, что распространение религии – процесс длительный, идущий как вширь, на всё большие </w:t>
      </w:r>
      <w:r w:rsidR="00485044">
        <w:rPr>
          <w:sz w:val="24"/>
          <w:lang w:val="ru-RU"/>
        </w:rPr>
        <w:lastRenderedPageBreak/>
        <w:t>территории, так и в глубь, в культуру и социальную структуру населения этих территорий</w:t>
      </w:r>
      <w:r w:rsidR="00FD144E">
        <w:rPr>
          <w:sz w:val="24"/>
          <w:lang w:val="ru-RU"/>
        </w:rPr>
        <w:t xml:space="preserve"> – отсюда и разнообразие взглядов.</w:t>
      </w:r>
    </w:p>
    <w:p w:rsidR="00FD144E" w:rsidRDefault="00FD144E" w:rsidP="00BB7C1E">
      <w:pPr>
        <w:rPr>
          <w:sz w:val="24"/>
          <w:lang w:val="ru-RU"/>
        </w:rPr>
      </w:pPr>
      <w:r>
        <w:rPr>
          <w:sz w:val="24"/>
          <w:lang w:val="ru-RU"/>
        </w:rPr>
        <w:t xml:space="preserve">Всю историю распространения православия у народов Кабардино-Балкарии можно </w:t>
      </w:r>
      <w:r w:rsidR="005C53C5">
        <w:rPr>
          <w:sz w:val="24"/>
          <w:lang w:val="ru-RU"/>
        </w:rPr>
        <w:t>разделать</w:t>
      </w:r>
      <w:r>
        <w:rPr>
          <w:sz w:val="24"/>
          <w:lang w:val="ru-RU"/>
        </w:rPr>
        <w:t xml:space="preserve"> на два крупных этапа, различных по самой своей сути: </w:t>
      </w:r>
      <w:r>
        <w:rPr>
          <w:sz w:val="24"/>
        </w:rPr>
        <w:t>I</w:t>
      </w:r>
      <w:r w:rsidRPr="00FD144E">
        <w:rPr>
          <w:sz w:val="24"/>
          <w:lang w:val="ru-RU"/>
        </w:rPr>
        <w:t xml:space="preserve"> </w:t>
      </w:r>
      <w:r>
        <w:rPr>
          <w:sz w:val="24"/>
          <w:lang w:val="ru-RU"/>
        </w:rPr>
        <w:t>этап –</w:t>
      </w:r>
      <w:r w:rsidR="00B56F93">
        <w:rPr>
          <w:sz w:val="24"/>
          <w:lang w:val="ru-RU"/>
        </w:rPr>
        <w:t>начальный</w:t>
      </w:r>
      <w:r>
        <w:rPr>
          <w:sz w:val="24"/>
          <w:lang w:val="ru-RU"/>
        </w:rPr>
        <w:t xml:space="preserve">, когда влияние Русского государства отсутствовало или было слабо, и </w:t>
      </w:r>
      <w:r>
        <w:rPr>
          <w:sz w:val="24"/>
        </w:rPr>
        <w:t>II</w:t>
      </w:r>
      <w:r w:rsidRPr="00FD144E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этап – российский, начавшийся в середине </w:t>
      </w:r>
      <w:r>
        <w:rPr>
          <w:sz w:val="24"/>
        </w:rPr>
        <w:t>XVIII</w:t>
      </w:r>
      <w:r w:rsidRPr="00FD144E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века и связанный с присоединением Кавказа к России и распространением православия преимущественно среди славянского населения и через него. </w:t>
      </w:r>
      <w:r>
        <w:rPr>
          <w:sz w:val="24"/>
        </w:rPr>
        <w:t>I</w:t>
      </w:r>
      <w:r w:rsidRPr="00FD144E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этап можно разделить на несколько подэтапов: 1. </w:t>
      </w:r>
      <w:r>
        <w:rPr>
          <w:sz w:val="24"/>
        </w:rPr>
        <w:t>I</w:t>
      </w:r>
      <w:r w:rsidRPr="00FD144E">
        <w:rPr>
          <w:sz w:val="24"/>
          <w:lang w:val="ru-RU"/>
        </w:rPr>
        <w:t xml:space="preserve"> – </w:t>
      </w:r>
      <w:r>
        <w:rPr>
          <w:sz w:val="24"/>
        </w:rPr>
        <w:t>V</w:t>
      </w:r>
      <w:r w:rsidRPr="00FD144E">
        <w:rPr>
          <w:sz w:val="24"/>
          <w:lang w:val="ru-RU"/>
        </w:rPr>
        <w:t xml:space="preserve"> </w:t>
      </w:r>
      <w:r w:rsidR="000C3AE3">
        <w:rPr>
          <w:sz w:val="24"/>
          <w:lang w:val="ru-RU"/>
        </w:rPr>
        <w:t xml:space="preserve">вв. древнейший (апостольский) период – время появления христианства на Черноморском побережье Квавказа, 2. </w:t>
      </w:r>
      <w:r w:rsidR="000C3AE3">
        <w:rPr>
          <w:sz w:val="24"/>
        </w:rPr>
        <w:t>VI</w:t>
      </w:r>
      <w:r w:rsidR="000C3AE3" w:rsidRPr="000C3AE3">
        <w:rPr>
          <w:sz w:val="24"/>
          <w:lang w:val="ru-RU"/>
        </w:rPr>
        <w:t xml:space="preserve"> </w:t>
      </w:r>
      <w:r w:rsidR="000C3AE3">
        <w:rPr>
          <w:sz w:val="24"/>
          <w:lang w:val="ru-RU"/>
        </w:rPr>
        <w:t xml:space="preserve">– </w:t>
      </w:r>
      <w:r w:rsidR="000C3AE3">
        <w:rPr>
          <w:sz w:val="24"/>
        </w:rPr>
        <w:t>XIV</w:t>
      </w:r>
      <w:r w:rsidR="000C3AE3" w:rsidRPr="000C3AE3">
        <w:rPr>
          <w:sz w:val="24"/>
          <w:lang w:val="ru-RU"/>
        </w:rPr>
        <w:t xml:space="preserve"> </w:t>
      </w:r>
      <w:r w:rsidR="000C3AE3">
        <w:rPr>
          <w:sz w:val="24"/>
          <w:lang w:val="ru-RU"/>
        </w:rPr>
        <w:t>в</w:t>
      </w:r>
      <w:r w:rsidR="00A2590B">
        <w:rPr>
          <w:sz w:val="24"/>
          <w:lang w:val="ru-RU"/>
        </w:rPr>
        <w:t xml:space="preserve"> </w:t>
      </w:r>
      <w:r w:rsidR="000C3AE3">
        <w:rPr>
          <w:sz w:val="24"/>
          <w:lang w:val="ru-RU"/>
        </w:rPr>
        <w:t xml:space="preserve">период расцвета христианства – время создания Аланской и Кавкасийской митрополий и массовой христианизации местного населения под влиянием византийских, грузинских и российских миссионеров, 3. </w:t>
      </w:r>
      <w:r w:rsidR="000C3AE3">
        <w:rPr>
          <w:sz w:val="24"/>
        </w:rPr>
        <w:t>XV</w:t>
      </w:r>
      <w:r w:rsidR="000C3AE3" w:rsidRPr="000C3AE3">
        <w:rPr>
          <w:sz w:val="24"/>
          <w:lang w:val="ru-RU"/>
        </w:rPr>
        <w:t xml:space="preserve"> – </w:t>
      </w:r>
      <w:r w:rsidR="000C3AE3">
        <w:rPr>
          <w:sz w:val="24"/>
          <w:lang w:val="ru-RU"/>
        </w:rPr>
        <w:t xml:space="preserve">сер. </w:t>
      </w:r>
      <w:r w:rsidR="000C3AE3">
        <w:rPr>
          <w:sz w:val="24"/>
        </w:rPr>
        <w:t>XVIII</w:t>
      </w:r>
      <w:r w:rsidR="000C3AE3" w:rsidRPr="000C3AE3">
        <w:rPr>
          <w:sz w:val="24"/>
          <w:lang w:val="ru-RU"/>
        </w:rPr>
        <w:t xml:space="preserve"> </w:t>
      </w:r>
      <w:r w:rsidR="000C3AE3">
        <w:rPr>
          <w:sz w:val="24"/>
          <w:lang w:val="ru-RU"/>
        </w:rPr>
        <w:t xml:space="preserve">в. период упадка христианства – время вытеснения христианства исламом и разрушения инфраструктуры православной церкви. </w:t>
      </w:r>
      <w:r w:rsidR="000C3AE3">
        <w:rPr>
          <w:sz w:val="24"/>
        </w:rPr>
        <w:t>II</w:t>
      </w:r>
      <w:r w:rsidR="000C3AE3" w:rsidRPr="001602E3">
        <w:rPr>
          <w:sz w:val="24"/>
          <w:lang w:val="ru-RU"/>
        </w:rPr>
        <w:t xml:space="preserve"> </w:t>
      </w:r>
      <w:r w:rsidR="000C3AE3">
        <w:rPr>
          <w:sz w:val="24"/>
          <w:lang w:val="ru-RU"/>
        </w:rPr>
        <w:t>этап делится</w:t>
      </w:r>
      <w:r w:rsidR="001602E3">
        <w:rPr>
          <w:sz w:val="24"/>
          <w:lang w:val="ru-RU"/>
        </w:rPr>
        <w:t xml:space="preserve"> на периоды сообразно общероссийской исторической периодизации: 1. сер. </w:t>
      </w:r>
      <w:r w:rsidR="001602E3">
        <w:rPr>
          <w:sz w:val="24"/>
        </w:rPr>
        <w:t>XVIII</w:t>
      </w:r>
      <w:r w:rsidR="001602E3" w:rsidRPr="001602E3">
        <w:rPr>
          <w:sz w:val="24"/>
          <w:lang w:val="ru-RU"/>
        </w:rPr>
        <w:t xml:space="preserve"> </w:t>
      </w:r>
      <w:r w:rsidR="001602E3">
        <w:rPr>
          <w:sz w:val="24"/>
          <w:lang w:val="ru-RU"/>
        </w:rPr>
        <w:t xml:space="preserve">в. – 1917 г. имперский период – время активного распространения православия усилиями Русской православной церкви и Российской империи преимущественно через миграцию на Кавказ славянского населения, 2. 1917 – 1991 гг. </w:t>
      </w:r>
      <w:r w:rsidR="005C53C5">
        <w:rPr>
          <w:sz w:val="24"/>
          <w:lang w:val="ru-RU"/>
        </w:rPr>
        <w:t>советский</w:t>
      </w:r>
      <w:r w:rsidR="001602E3">
        <w:rPr>
          <w:sz w:val="24"/>
          <w:lang w:val="ru-RU"/>
        </w:rPr>
        <w:t xml:space="preserve"> период – время гонения на религию и разрушения инфраструктуры, 3. с 1991 г. современный период – время реабилитации религии и возрождения православия.</w:t>
      </w:r>
    </w:p>
    <w:p w:rsidR="00A902DE" w:rsidRDefault="00A902DE" w:rsidP="00BB7C1E">
      <w:pPr>
        <w:rPr>
          <w:b/>
          <w:i/>
          <w:sz w:val="24"/>
          <w:lang w:val="ru-RU"/>
        </w:rPr>
      </w:pPr>
    </w:p>
    <w:p w:rsidR="00763397" w:rsidRDefault="003C0E4E" w:rsidP="00BB7C1E">
      <w:pPr>
        <w:rPr>
          <w:sz w:val="24"/>
          <w:lang w:val="ru-RU"/>
        </w:rPr>
      </w:pPr>
      <w:r>
        <w:rPr>
          <w:b/>
          <w:i/>
          <w:sz w:val="24"/>
          <w:lang w:val="ru-RU"/>
        </w:rPr>
        <w:t>Начальны</w:t>
      </w:r>
      <w:r w:rsidR="001737DF" w:rsidRPr="001737DF">
        <w:rPr>
          <w:b/>
          <w:i/>
          <w:sz w:val="24"/>
          <w:lang w:val="ru-RU"/>
        </w:rPr>
        <w:t>й этап распространения христианства.</w:t>
      </w:r>
      <w:r w:rsidR="001737DF">
        <w:rPr>
          <w:sz w:val="24"/>
          <w:lang w:val="ru-RU"/>
        </w:rPr>
        <w:t xml:space="preserve"> </w:t>
      </w:r>
      <w:r w:rsidR="001602E3">
        <w:rPr>
          <w:sz w:val="24"/>
          <w:lang w:val="ru-RU"/>
        </w:rPr>
        <w:t xml:space="preserve">О древнейшем периоде распространения христианства среди предков адыгов северного Причерноморья сохранилось наименьшее количество сведений, большая часть из которых имеет легендарный характер и крайне мало материальных подтверждений. </w:t>
      </w:r>
      <w:r w:rsidR="00A15AF1">
        <w:rPr>
          <w:sz w:val="24"/>
          <w:lang w:val="ru-RU"/>
        </w:rPr>
        <w:t xml:space="preserve">Церковные историки на основании Предания говорят о том, что с проповедью </w:t>
      </w:r>
      <w:r w:rsidR="005C53C5">
        <w:rPr>
          <w:sz w:val="24"/>
          <w:lang w:val="ru-RU"/>
        </w:rPr>
        <w:t>христианства</w:t>
      </w:r>
      <w:r w:rsidR="00A15AF1">
        <w:rPr>
          <w:sz w:val="24"/>
          <w:lang w:val="ru-RU"/>
        </w:rPr>
        <w:t xml:space="preserve"> в </w:t>
      </w:r>
      <w:r w:rsidR="00A15AF1">
        <w:rPr>
          <w:sz w:val="24"/>
        </w:rPr>
        <w:t>I</w:t>
      </w:r>
      <w:r w:rsidR="00A15AF1">
        <w:rPr>
          <w:sz w:val="24"/>
          <w:lang w:val="ru-RU"/>
        </w:rPr>
        <w:t xml:space="preserve"> в. н.э. на черноморское побережье Кавказа приходили апостолы (непосредственные ученики Иисуса Христа) Андрей Первозванный и Симон Кананит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Макарий, 1994</w:t>
      </w:r>
      <w:r w:rsidR="00936F1B">
        <w:rPr>
          <w:sz w:val="24"/>
          <w:lang w:val="ru-RU"/>
        </w:rPr>
        <w:t>)</w:t>
      </w:r>
      <w:r w:rsidR="00A15AF1">
        <w:rPr>
          <w:sz w:val="24"/>
          <w:lang w:val="ru-RU"/>
        </w:rPr>
        <w:t xml:space="preserve">. Хотя их пребывание на кавказских землях многими </w:t>
      </w:r>
      <w:r w:rsidR="008B58FD">
        <w:rPr>
          <w:sz w:val="24"/>
          <w:lang w:val="ru-RU"/>
        </w:rPr>
        <w:t xml:space="preserve">современными </w:t>
      </w:r>
      <w:r w:rsidR="00A15AF1">
        <w:rPr>
          <w:sz w:val="24"/>
          <w:lang w:val="ru-RU"/>
        </w:rPr>
        <w:t xml:space="preserve">историками ставится под сомнение, </w:t>
      </w:r>
      <w:r w:rsidR="008B58FD">
        <w:rPr>
          <w:sz w:val="24"/>
          <w:lang w:val="ru-RU"/>
        </w:rPr>
        <w:t xml:space="preserve">об этом существуют свидетельства древних историков и писателей Евсевия Кесарийского, Епифания Кипрского, Никиты Пафлагона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Голяндин, 2016</w:t>
      </w:r>
      <w:r w:rsidR="00936F1B">
        <w:rPr>
          <w:sz w:val="24"/>
          <w:lang w:val="ru-RU"/>
        </w:rPr>
        <w:t>)</w:t>
      </w:r>
      <w:r w:rsidR="008B58FD">
        <w:rPr>
          <w:sz w:val="24"/>
          <w:lang w:val="ru-RU"/>
        </w:rPr>
        <w:t>, также косвенным подтверждением данной версии может быть факт наличия в этот период в северном причерноморье греческих колоний от Крыма до современной Абхазии – Херсонеса, Горгиппии, Питиунда, Севастополя, недалеко от последнего апостол Симон принял мученическую кончину.</w:t>
      </w:r>
      <w:r w:rsidR="00763397">
        <w:rPr>
          <w:sz w:val="24"/>
          <w:lang w:val="ru-RU"/>
        </w:rPr>
        <w:t xml:space="preserve"> В этот период проповедь христианства </w:t>
      </w:r>
      <w:r w:rsidR="00763397">
        <w:rPr>
          <w:sz w:val="24"/>
          <w:lang w:val="ru-RU"/>
        </w:rPr>
        <w:lastRenderedPageBreak/>
        <w:t xml:space="preserve">не бала принята зихскими, касогскими и аланскими племенами, однако наиболее вероятно создание небольших христианских общин среди греческого населения и еврейской диаспоры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Христианские святыни..., 2013</w:t>
      </w:r>
      <w:r w:rsidR="00936F1B">
        <w:rPr>
          <w:sz w:val="24"/>
          <w:lang w:val="ru-RU"/>
        </w:rPr>
        <w:t>)</w:t>
      </w:r>
      <w:r w:rsidR="00A56B32">
        <w:rPr>
          <w:sz w:val="24"/>
          <w:lang w:val="ru-RU"/>
        </w:rPr>
        <w:t>, которые, однако, не были устойчивыми.</w:t>
      </w:r>
    </w:p>
    <w:p w:rsidR="00BB7C1E" w:rsidRDefault="00AB048D" w:rsidP="003B2B13">
      <w:pPr>
        <w:rPr>
          <w:sz w:val="24"/>
          <w:lang w:val="ru-RU"/>
        </w:rPr>
      </w:pPr>
      <w:r>
        <w:rPr>
          <w:sz w:val="24"/>
          <w:lang w:val="ru-RU"/>
        </w:rPr>
        <w:t xml:space="preserve">С </w:t>
      </w:r>
      <w:r>
        <w:rPr>
          <w:sz w:val="24"/>
        </w:rPr>
        <w:t>IV</w:t>
      </w:r>
      <w:r w:rsidRPr="00AB048D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в. христианство получает официальный статус в Византии и быстро становится там доминирующей религией. Византийская империя посылает миссионеров в окрестные земли, в том числе и на Кавказ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Южнороссийское обозрение, 2002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в то же время черноморские колонии становятся местом ссылки еретиков и неугодных христианских деятелей, в частности на территории современной Абхазии окончил свою жизнь известный христианский святитель Иоанн Златоуст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Голяндин, 2016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</w:t>
      </w:r>
      <w:r w:rsidR="00A56B32">
        <w:rPr>
          <w:sz w:val="24"/>
          <w:lang w:val="ru-RU"/>
        </w:rPr>
        <w:t xml:space="preserve"> Активное распространение христианства среди абхазо-адыгских племен начинается при императоре Юстиниане </w:t>
      </w:r>
      <w:r w:rsidR="00F50635" w:rsidRPr="00F50635">
        <w:rPr>
          <w:sz w:val="24"/>
          <w:lang w:val="ru-RU"/>
        </w:rPr>
        <w:t>(</w:t>
      </w:r>
      <w:r w:rsidR="00A56B32" w:rsidRPr="00A56B32">
        <w:rPr>
          <w:sz w:val="24"/>
          <w:lang w:val="ru-RU"/>
        </w:rPr>
        <w:t xml:space="preserve">527 </w:t>
      </w:r>
      <w:r w:rsidR="00A56B32">
        <w:rPr>
          <w:sz w:val="24"/>
          <w:lang w:val="ru-RU"/>
        </w:rPr>
        <w:t>–</w:t>
      </w:r>
      <w:r w:rsidR="00A56B32" w:rsidRPr="00A56B32">
        <w:rPr>
          <w:sz w:val="24"/>
          <w:lang w:val="ru-RU"/>
        </w:rPr>
        <w:t xml:space="preserve"> 565</w:t>
      </w:r>
      <w:r w:rsidR="00A902DE">
        <w:rPr>
          <w:sz w:val="24"/>
          <w:lang w:val="ru-RU"/>
        </w:rPr>
        <w:t xml:space="preserve"> гг.</w:t>
      </w:r>
      <w:r w:rsidR="00A56B32" w:rsidRPr="00A56B32">
        <w:rPr>
          <w:sz w:val="24"/>
          <w:lang w:val="ru-RU"/>
        </w:rPr>
        <w:t>)</w:t>
      </w:r>
      <w:r w:rsidR="00A56B32">
        <w:rPr>
          <w:sz w:val="24"/>
          <w:lang w:val="ru-RU"/>
        </w:rPr>
        <w:t>, пользовавшемся большим уважением среди местных князей.</w:t>
      </w:r>
      <w:r w:rsidR="00F50635" w:rsidRPr="00F50635">
        <w:rPr>
          <w:sz w:val="24"/>
          <w:lang w:val="ru-RU"/>
        </w:rPr>
        <w:t xml:space="preserve"> </w:t>
      </w:r>
      <w:r w:rsidR="00F50635">
        <w:rPr>
          <w:sz w:val="24"/>
          <w:lang w:val="ru-RU"/>
        </w:rPr>
        <w:t xml:space="preserve">В это время по свидетельству Шоры Ногмова в Кавказские горы проникает греческое духовенство, которое принесло адыгом не только новую миролюбивую веру, но и искусства и просвещение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Ногмов, 1994</w:t>
      </w:r>
      <w:r w:rsidR="00936F1B">
        <w:rPr>
          <w:sz w:val="24"/>
          <w:lang w:val="ru-RU"/>
        </w:rPr>
        <w:t>)</w:t>
      </w:r>
      <w:r w:rsidR="00F50635">
        <w:rPr>
          <w:sz w:val="24"/>
          <w:lang w:val="ru-RU"/>
        </w:rPr>
        <w:t xml:space="preserve">. Уже в первой половине </w:t>
      </w:r>
      <w:r w:rsidR="00F50635">
        <w:rPr>
          <w:sz w:val="24"/>
        </w:rPr>
        <w:t>VI</w:t>
      </w:r>
      <w:r w:rsidR="00F50635">
        <w:rPr>
          <w:sz w:val="24"/>
          <w:lang w:val="ru-RU"/>
        </w:rPr>
        <w:t xml:space="preserve"> в. у адыгов и абхазов были свои автокефальные епископские кафедры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936F1B">
        <w:rPr>
          <w:sz w:val="24"/>
          <w:lang w:val="ru-RU"/>
        </w:rPr>
        <w:t>)</w:t>
      </w:r>
      <w:r w:rsidR="00F50635">
        <w:rPr>
          <w:sz w:val="24"/>
          <w:lang w:val="ru-RU"/>
        </w:rPr>
        <w:t>, епископы и священники</w:t>
      </w:r>
      <w:r w:rsidR="00F50635" w:rsidRPr="00F50635">
        <w:rPr>
          <w:sz w:val="24"/>
          <w:lang w:val="ru-RU"/>
        </w:rPr>
        <w:t xml:space="preserve"> </w:t>
      </w:r>
      <w:r w:rsidR="00F50635">
        <w:rPr>
          <w:sz w:val="24"/>
          <w:lang w:val="ru-RU"/>
        </w:rPr>
        <w:t>для них присылались</w:t>
      </w:r>
      <w:r w:rsidR="00F50635" w:rsidRPr="00F50635">
        <w:rPr>
          <w:sz w:val="24"/>
          <w:lang w:val="ru-RU"/>
        </w:rPr>
        <w:t xml:space="preserve"> </w:t>
      </w:r>
      <w:r w:rsidR="00F50635">
        <w:rPr>
          <w:sz w:val="24"/>
          <w:lang w:val="ru-RU"/>
        </w:rPr>
        <w:t xml:space="preserve">из Византии. В конце </w:t>
      </w:r>
      <w:r w:rsidR="00F50635">
        <w:rPr>
          <w:sz w:val="24"/>
        </w:rPr>
        <w:t>VII</w:t>
      </w:r>
      <w:r w:rsidR="00F50635" w:rsidRPr="00F50635">
        <w:rPr>
          <w:sz w:val="24"/>
          <w:lang w:val="ru-RU"/>
        </w:rPr>
        <w:t xml:space="preserve"> –</w:t>
      </w:r>
      <w:r w:rsidR="00F50635">
        <w:rPr>
          <w:sz w:val="24"/>
          <w:lang w:val="ru-RU"/>
        </w:rPr>
        <w:t xml:space="preserve"> начале </w:t>
      </w:r>
      <w:r w:rsidR="00F50635">
        <w:rPr>
          <w:sz w:val="24"/>
        </w:rPr>
        <w:t>VIII</w:t>
      </w:r>
      <w:r w:rsidR="00F50635" w:rsidRPr="00F50635">
        <w:rPr>
          <w:sz w:val="24"/>
          <w:lang w:val="ru-RU"/>
        </w:rPr>
        <w:t xml:space="preserve"> </w:t>
      </w:r>
      <w:r w:rsidR="00F50635">
        <w:rPr>
          <w:sz w:val="24"/>
          <w:lang w:val="ru-RU"/>
        </w:rPr>
        <w:t xml:space="preserve">в. </w:t>
      </w:r>
      <w:r w:rsidR="00283AE4">
        <w:rPr>
          <w:sz w:val="24"/>
          <w:lang w:val="ru-RU"/>
        </w:rPr>
        <w:t xml:space="preserve">на территории расселения приморских адыгов </w:t>
      </w:r>
      <w:r w:rsidR="00F50635">
        <w:rPr>
          <w:sz w:val="24"/>
          <w:lang w:val="ru-RU"/>
        </w:rPr>
        <w:t>создаётся Зихская епархия с центром в Никопсе</w:t>
      </w:r>
      <w:r w:rsidR="00283AE4">
        <w:rPr>
          <w:sz w:val="24"/>
          <w:lang w:val="ru-RU"/>
        </w:rPr>
        <w:t xml:space="preserve">, её представители участвуют в разрешении богословских споров на Вселенских Соборах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Христианские святыни..., 2013</w:t>
      </w:r>
      <w:r w:rsidR="00936F1B">
        <w:rPr>
          <w:sz w:val="24"/>
          <w:lang w:val="ru-RU"/>
        </w:rPr>
        <w:t>)</w:t>
      </w:r>
      <w:r w:rsidR="00283AE4">
        <w:rPr>
          <w:sz w:val="24"/>
          <w:lang w:val="ru-RU"/>
        </w:rPr>
        <w:t xml:space="preserve">, глубоко понимая и принимая христианские догматы, и ведут активную миссионерскую деятельность. </w:t>
      </w:r>
      <w:r w:rsidR="002020FB">
        <w:rPr>
          <w:sz w:val="24"/>
          <w:lang w:val="ru-RU"/>
        </w:rPr>
        <w:t xml:space="preserve">Не позднее </w:t>
      </w:r>
      <w:r w:rsidR="002020FB">
        <w:rPr>
          <w:sz w:val="24"/>
        </w:rPr>
        <w:t>X</w:t>
      </w:r>
      <w:r w:rsidR="002020FB" w:rsidRPr="002020FB">
        <w:rPr>
          <w:sz w:val="24"/>
          <w:lang w:val="ru-RU"/>
        </w:rPr>
        <w:t xml:space="preserve"> </w:t>
      </w:r>
      <w:r w:rsidR="002020FB">
        <w:rPr>
          <w:sz w:val="24"/>
          <w:lang w:val="ru-RU"/>
        </w:rPr>
        <w:t xml:space="preserve">в. на территории современных Кабардино-Балкарии, Карачаево-Черкесии и Северной Осетии создаётся Аланская </w:t>
      </w:r>
      <w:r w:rsidR="008B7118">
        <w:rPr>
          <w:sz w:val="24"/>
          <w:lang w:val="ru-RU"/>
        </w:rPr>
        <w:t>митропол</w:t>
      </w:r>
      <w:r w:rsidR="002020FB">
        <w:rPr>
          <w:sz w:val="24"/>
          <w:lang w:val="ru-RU"/>
        </w:rPr>
        <w:t xml:space="preserve">ия, христианство выступает в качестве государственной религии Аланского племенного союза. </w:t>
      </w:r>
      <w:r w:rsidR="00111AE9">
        <w:rPr>
          <w:sz w:val="24"/>
          <w:lang w:val="ru-RU"/>
        </w:rPr>
        <w:t xml:space="preserve">Сначала его принимает родо-племенная верхушка, затем и простое население, у которого продолжали существовать и трансформироваться архаические верования. </w:t>
      </w:r>
      <w:r w:rsidR="002020FB">
        <w:rPr>
          <w:sz w:val="24"/>
          <w:lang w:val="ru-RU"/>
        </w:rPr>
        <w:t xml:space="preserve">Множество памятников этого периода находится на территории Карачаево-Черкесии: Сентинский, Шоанинский, Зеленчукские </w:t>
      </w:r>
      <w:r w:rsidR="00D52547">
        <w:rPr>
          <w:sz w:val="24"/>
          <w:lang w:val="ru-RU"/>
        </w:rPr>
        <w:t xml:space="preserve">храмы. Кабардино-Балкарские памятники находятся в руинированном состоянии, однако особенности их конструкции (наличие жертвенника и престола), иногда нефа, позволяет судить о христианском храмовом назначении разрушенных строений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D52547">
        <w:rPr>
          <w:sz w:val="24"/>
          <w:lang w:val="ru-RU"/>
        </w:rPr>
        <w:t>.</w:t>
      </w:r>
      <w:r w:rsidR="00FF33D6">
        <w:rPr>
          <w:sz w:val="24"/>
          <w:lang w:val="ru-RU"/>
        </w:rPr>
        <w:t xml:space="preserve"> </w:t>
      </w:r>
      <w:r w:rsidR="00D52547">
        <w:rPr>
          <w:sz w:val="24"/>
          <w:lang w:val="ru-RU"/>
        </w:rPr>
        <w:t>В среду предков балкарцев (басиан) христианство проникает также из Византии</w:t>
      </w:r>
      <w:r w:rsidR="009B075A">
        <w:rPr>
          <w:sz w:val="24"/>
          <w:lang w:val="ru-RU"/>
        </w:rPr>
        <w:t xml:space="preserve"> при болгарском хане Курбате (</w:t>
      </w:r>
      <w:r w:rsidR="009B075A">
        <w:rPr>
          <w:sz w:val="24"/>
        </w:rPr>
        <w:t>VI</w:t>
      </w:r>
      <w:r w:rsidR="009B075A" w:rsidRPr="009B075A">
        <w:rPr>
          <w:sz w:val="24"/>
          <w:lang w:val="ru-RU"/>
        </w:rPr>
        <w:t xml:space="preserve"> </w:t>
      </w:r>
      <w:r w:rsidR="009B075A">
        <w:rPr>
          <w:sz w:val="24"/>
          <w:lang w:val="ru-RU"/>
        </w:rPr>
        <w:t>в.)</w:t>
      </w:r>
      <w:r w:rsidR="00193229">
        <w:rPr>
          <w:sz w:val="24"/>
          <w:lang w:val="ru-RU"/>
        </w:rPr>
        <w:t xml:space="preserve">. Остатки храмов византийской постройки находятся в районе </w:t>
      </w:r>
      <w:r w:rsidR="005C53C5">
        <w:rPr>
          <w:sz w:val="24"/>
          <w:lang w:val="ru-RU"/>
        </w:rPr>
        <w:t>поселка</w:t>
      </w:r>
      <w:r w:rsidR="00193229">
        <w:rPr>
          <w:sz w:val="24"/>
          <w:lang w:val="ru-RU"/>
        </w:rPr>
        <w:t xml:space="preserve"> Верхний Чегем.</w:t>
      </w:r>
      <w:r w:rsidR="009B075A">
        <w:rPr>
          <w:sz w:val="24"/>
          <w:lang w:val="ru-RU"/>
        </w:rPr>
        <w:t xml:space="preserve"> </w:t>
      </w:r>
      <w:r w:rsidR="008B7118">
        <w:rPr>
          <w:sz w:val="24"/>
          <w:lang w:val="ru-RU"/>
        </w:rPr>
        <w:t>П</w:t>
      </w:r>
      <w:r w:rsidR="009B075A">
        <w:rPr>
          <w:sz w:val="24"/>
          <w:lang w:val="ru-RU"/>
        </w:rPr>
        <w:t xml:space="preserve">озднее активное миссионерство осуществляют и посланники из Грузии. Свидетельством грузинского влияния служит наличие в горной Балкарии церквей с </w:t>
      </w:r>
      <w:r w:rsidR="009B075A">
        <w:rPr>
          <w:sz w:val="24"/>
          <w:lang w:val="ru-RU"/>
        </w:rPr>
        <w:lastRenderedPageBreak/>
        <w:t xml:space="preserve">грузинской фресковой живописью и надписями, в частности церкви </w:t>
      </w:r>
      <w:r w:rsidR="009B075A">
        <w:rPr>
          <w:sz w:val="24"/>
        </w:rPr>
        <w:t>XII</w:t>
      </w:r>
      <w:r w:rsidR="009B075A" w:rsidRPr="009B075A">
        <w:rPr>
          <w:sz w:val="24"/>
          <w:lang w:val="ru-RU"/>
        </w:rPr>
        <w:t xml:space="preserve"> </w:t>
      </w:r>
      <w:r w:rsidR="009B075A">
        <w:rPr>
          <w:sz w:val="24"/>
          <w:lang w:val="ru-RU"/>
        </w:rPr>
        <w:t xml:space="preserve">в. в ауле Хулам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Голяндин, 2016</w:t>
      </w:r>
      <w:r w:rsidR="00936F1B">
        <w:rPr>
          <w:sz w:val="24"/>
          <w:lang w:val="ru-RU"/>
        </w:rPr>
        <w:t>)</w:t>
      </w:r>
      <w:r w:rsidR="009B075A">
        <w:rPr>
          <w:sz w:val="24"/>
          <w:lang w:val="ru-RU"/>
        </w:rPr>
        <w:t>.</w:t>
      </w:r>
      <w:r w:rsidR="00FF33D6">
        <w:rPr>
          <w:sz w:val="24"/>
          <w:lang w:val="ru-RU"/>
        </w:rPr>
        <w:t xml:space="preserve"> </w:t>
      </w:r>
      <w:r w:rsidR="00111AE9">
        <w:rPr>
          <w:sz w:val="24"/>
          <w:lang w:val="ru-RU"/>
        </w:rPr>
        <w:t xml:space="preserve">В </w:t>
      </w:r>
      <w:r w:rsidR="00111AE9">
        <w:rPr>
          <w:sz w:val="24"/>
        </w:rPr>
        <w:t>X</w:t>
      </w:r>
      <w:r w:rsidR="00111AE9" w:rsidRPr="00111AE9">
        <w:rPr>
          <w:sz w:val="24"/>
          <w:lang w:val="ru-RU"/>
        </w:rPr>
        <w:t xml:space="preserve"> – </w:t>
      </w:r>
      <w:r w:rsidR="00111AE9">
        <w:rPr>
          <w:sz w:val="24"/>
        </w:rPr>
        <w:t>XI</w:t>
      </w:r>
      <w:r w:rsidR="00111AE9" w:rsidRPr="00111AE9">
        <w:rPr>
          <w:sz w:val="24"/>
          <w:lang w:val="ru-RU"/>
        </w:rPr>
        <w:t xml:space="preserve"> </w:t>
      </w:r>
      <w:r w:rsidR="00111AE9">
        <w:rPr>
          <w:sz w:val="24"/>
          <w:lang w:val="ru-RU"/>
        </w:rPr>
        <w:t xml:space="preserve">вв. значительное влияние на кавказские народы оказывало русское Тмутараканское княжество и образованная на его территории православная епархия, </w:t>
      </w:r>
      <w:r w:rsidR="00FF33D6">
        <w:rPr>
          <w:sz w:val="24"/>
          <w:lang w:val="ru-RU"/>
        </w:rPr>
        <w:t>осуществлявшая духовное окормление не только русского населения, но и греко</w:t>
      </w:r>
      <w:r w:rsidR="005C53C5">
        <w:rPr>
          <w:sz w:val="24"/>
          <w:lang w:val="ru-RU"/>
        </w:rPr>
        <w:t>в и ка</w:t>
      </w:r>
      <w:r w:rsidR="00FF33D6">
        <w:rPr>
          <w:sz w:val="24"/>
          <w:lang w:val="ru-RU"/>
        </w:rPr>
        <w:t xml:space="preserve">согов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Голяндин, 2016</w:t>
      </w:r>
      <w:r w:rsidR="00936F1B">
        <w:rPr>
          <w:sz w:val="24"/>
          <w:lang w:val="ru-RU"/>
        </w:rPr>
        <w:t>)</w:t>
      </w:r>
      <w:r w:rsidR="00FF33D6">
        <w:rPr>
          <w:sz w:val="24"/>
          <w:lang w:val="ru-RU"/>
        </w:rPr>
        <w:t>. В храмовой архитектуре и иконописи стали применяться кавказские мотивы. Преподобным Никоном Печерским был основан первый монастырь и велась миссионерская работа. С падением Тмутараканского княжества, ослаблением связей с Византией и её последующим падением, а также</w:t>
      </w:r>
      <w:r w:rsidR="00597B08">
        <w:rPr>
          <w:sz w:val="24"/>
          <w:lang w:val="ru-RU"/>
        </w:rPr>
        <w:t xml:space="preserve"> разрушительными последствиями монголо-татарского нашествия православие на Кавказе ослабевает. </w:t>
      </w:r>
      <w:r w:rsidR="005C53C5">
        <w:rPr>
          <w:sz w:val="24"/>
          <w:lang w:val="ru-RU"/>
        </w:rPr>
        <w:t xml:space="preserve">Адыгские народы практически не принимают католическую проповедь, пришедшую на Кавказ в </w:t>
      </w:r>
      <w:r w:rsidR="005C53C5">
        <w:rPr>
          <w:sz w:val="24"/>
        </w:rPr>
        <w:t>XII</w:t>
      </w:r>
      <w:r w:rsidR="005C53C5" w:rsidRPr="00597B08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>–</w:t>
      </w:r>
      <w:r w:rsidR="005C53C5" w:rsidRPr="00597B08">
        <w:rPr>
          <w:sz w:val="24"/>
          <w:lang w:val="ru-RU"/>
        </w:rPr>
        <w:t xml:space="preserve"> </w:t>
      </w:r>
      <w:r w:rsidR="005C53C5">
        <w:rPr>
          <w:sz w:val="24"/>
        </w:rPr>
        <w:t>XIII</w:t>
      </w:r>
      <w:r w:rsidR="005C53C5">
        <w:rPr>
          <w:sz w:val="24"/>
          <w:lang w:val="ru-RU"/>
        </w:rPr>
        <w:t xml:space="preserve"> с созданием Генуэзских и Венецианских факторий на Черноморском и Азовском побережье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Христианские святыни..., 2013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, в связи с сохранением в регионе православных представлений и инфраструктуры. </w:t>
      </w:r>
      <w:r w:rsidR="00597B08">
        <w:rPr>
          <w:sz w:val="24"/>
          <w:lang w:val="ru-RU"/>
        </w:rPr>
        <w:t>Однако османское завоевание Генуэзских факторий, опустошительные набеги Золотой Орды</w:t>
      </w:r>
      <w:r w:rsidR="00591463">
        <w:rPr>
          <w:sz w:val="24"/>
          <w:lang w:val="ru-RU"/>
        </w:rPr>
        <w:t xml:space="preserve">, арабская и крымская экспансия на Кавказ остановила процессы христианизации кавказских народов и принесла ислам. Долгое время сохранялось двоеверие, христианские обряды соседствовали с язычеством, в церквях и на их руинах совершались жертвоприношения, ставшие мусульманами адыги строго соблюдали Великий Пост, до </w:t>
      </w:r>
      <w:r w:rsidR="00591463">
        <w:rPr>
          <w:sz w:val="24"/>
        </w:rPr>
        <w:t>XIX</w:t>
      </w:r>
      <w:r w:rsidR="00591463" w:rsidRPr="00591463">
        <w:rPr>
          <w:sz w:val="24"/>
          <w:lang w:val="ru-RU"/>
        </w:rPr>
        <w:t xml:space="preserve"> </w:t>
      </w:r>
      <w:r w:rsidR="00591463">
        <w:rPr>
          <w:sz w:val="24"/>
          <w:lang w:val="ru-RU"/>
        </w:rPr>
        <w:t xml:space="preserve">в. праздновали Пасху, суть которой сводилась к разговлению и обильному угощению. </w:t>
      </w:r>
      <w:r w:rsidR="00BD00AE">
        <w:rPr>
          <w:sz w:val="24"/>
          <w:lang w:val="ru-RU"/>
        </w:rPr>
        <w:t xml:space="preserve">В Балкарии сохранялись православные традиции погребения, христианские захоронения найдены в окрестностях Жанхотеко, Безенги, Верхнего Холама, Хабаза, Озрокова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Батчаев, 2006</w:t>
      </w:r>
      <w:r w:rsidR="00F139D4">
        <w:rPr>
          <w:sz w:val="24"/>
          <w:lang w:val="ru-RU"/>
        </w:rPr>
        <w:t xml:space="preserve">, </w:t>
      </w:r>
      <w:r w:rsidR="005D7CE8">
        <w:rPr>
          <w:sz w:val="24"/>
          <w:lang w:val="ru-RU"/>
        </w:rPr>
        <w:t>Христианские святыни..., 2013</w:t>
      </w:r>
      <w:r w:rsidR="00936F1B">
        <w:rPr>
          <w:sz w:val="24"/>
          <w:lang w:val="ru-RU"/>
        </w:rPr>
        <w:t>)</w:t>
      </w:r>
      <w:r w:rsidR="00BD00AE">
        <w:rPr>
          <w:sz w:val="24"/>
          <w:lang w:val="ru-RU"/>
        </w:rPr>
        <w:t xml:space="preserve">. </w:t>
      </w:r>
      <w:r w:rsidR="00591463">
        <w:rPr>
          <w:sz w:val="24"/>
          <w:lang w:val="ru-RU"/>
        </w:rPr>
        <w:t xml:space="preserve">Христианство оказало влияние на устную народную культуру, отразилось в эпосе и повлияло на язык, отразилось в адыгских названиях дней недели и в балкарских названиях месяцев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Христианские святыни..., 2013</w:t>
      </w:r>
      <w:r w:rsidR="00591463">
        <w:rPr>
          <w:sz w:val="24"/>
          <w:lang w:val="ru-RU"/>
        </w:rPr>
        <w:t>, с. 15 – 16.</w:t>
      </w:r>
      <w:r w:rsidR="00936F1B">
        <w:rPr>
          <w:sz w:val="24"/>
          <w:lang w:val="ru-RU"/>
        </w:rPr>
        <w:t>)</w:t>
      </w:r>
      <w:r w:rsidR="00591463">
        <w:rPr>
          <w:sz w:val="24"/>
          <w:lang w:val="ru-RU"/>
        </w:rPr>
        <w:t xml:space="preserve">. </w:t>
      </w:r>
      <w:r w:rsidR="00F139D4">
        <w:rPr>
          <w:sz w:val="24"/>
          <w:lang w:val="ru-RU"/>
        </w:rPr>
        <w:t xml:space="preserve">Продолжалось почитание балкарцами </w:t>
      </w:r>
      <w:r w:rsidR="00AF6DD4">
        <w:rPr>
          <w:sz w:val="24"/>
          <w:lang w:val="ru-RU"/>
        </w:rPr>
        <w:t>православ</w:t>
      </w:r>
      <w:r w:rsidR="00F139D4">
        <w:rPr>
          <w:sz w:val="24"/>
          <w:lang w:val="ru-RU"/>
        </w:rPr>
        <w:t>н</w:t>
      </w:r>
      <w:r w:rsidR="00AF6DD4">
        <w:rPr>
          <w:sz w:val="24"/>
          <w:lang w:val="ru-RU"/>
        </w:rPr>
        <w:t>ы</w:t>
      </w:r>
      <w:r w:rsidR="00F139D4">
        <w:rPr>
          <w:sz w:val="24"/>
          <w:lang w:val="ru-RU"/>
        </w:rPr>
        <w:t>х храмов вместе с их наименованием «килиса»</w:t>
      </w:r>
      <w:r w:rsidR="00AF6DD4">
        <w:rPr>
          <w:sz w:val="24"/>
          <w:lang w:val="ru-RU"/>
        </w:rPr>
        <w:t>, оставшимся</w:t>
      </w:r>
      <w:r w:rsidR="00F139D4">
        <w:rPr>
          <w:sz w:val="24"/>
          <w:lang w:val="ru-RU"/>
        </w:rPr>
        <w:t xml:space="preserve"> от греч</w:t>
      </w:r>
      <w:r w:rsidR="00AF6DD4">
        <w:rPr>
          <w:sz w:val="24"/>
          <w:lang w:val="ru-RU"/>
        </w:rPr>
        <w:t xml:space="preserve">еского названия </w:t>
      </w:r>
      <w:r w:rsidR="00F139D4">
        <w:rPr>
          <w:sz w:val="24"/>
          <w:lang w:val="ru-RU"/>
        </w:rPr>
        <w:t xml:space="preserve"> </w:t>
      </w:r>
      <w:r w:rsidR="00F139D4">
        <w:rPr>
          <w:rFonts w:cs="Times New Roman"/>
          <w:sz w:val="24"/>
          <w:lang w:val="ru-RU"/>
        </w:rPr>
        <w:t>̕εκκλησία</w:t>
      </w:r>
      <w:r w:rsidR="00AF6DD4">
        <w:rPr>
          <w:rFonts w:cs="Times New Roman"/>
          <w:sz w:val="24"/>
          <w:lang w:val="ru-RU"/>
        </w:rPr>
        <w:t xml:space="preserve"> </w:t>
      </w:r>
      <w:r w:rsidR="00936F1B">
        <w:rPr>
          <w:rFonts w:cs="Times New Roman"/>
          <w:sz w:val="24"/>
          <w:lang w:val="ru-RU"/>
        </w:rPr>
        <w:t>(</w:t>
      </w:r>
      <w:r w:rsidR="00E26336">
        <w:rPr>
          <w:rFonts w:cs="Times New Roman"/>
          <w:sz w:val="24"/>
          <w:lang w:val="ru-RU"/>
        </w:rPr>
        <w:t>Белецкий, Кузьминов, 2012</w:t>
      </w:r>
      <w:r w:rsidR="00936F1B">
        <w:rPr>
          <w:rFonts w:cs="Times New Roman"/>
          <w:sz w:val="24"/>
          <w:lang w:val="ru-RU"/>
        </w:rPr>
        <w:t>)</w:t>
      </w:r>
      <w:r w:rsidR="00AF6DD4">
        <w:rPr>
          <w:rFonts w:cs="Times New Roman"/>
          <w:sz w:val="24"/>
          <w:lang w:val="ru-RU"/>
        </w:rPr>
        <w:t>.</w:t>
      </w:r>
      <w:r w:rsidR="00F139D4">
        <w:rPr>
          <w:rFonts w:cs="Times New Roman"/>
          <w:sz w:val="24"/>
          <w:lang w:val="ru-RU"/>
        </w:rPr>
        <w:t xml:space="preserve"> </w:t>
      </w:r>
      <w:r w:rsidR="00591463">
        <w:rPr>
          <w:sz w:val="24"/>
          <w:lang w:val="ru-RU"/>
        </w:rPr>
        <w:t xml:space="preserve">В </w:t>
      </w:r>
      <w:r w:rsidR="00591463">
        <w:rPr>
          <w:sz w:val="24"/>
        </w:rPr>
        <w:t>XVI</w:t>
      </w:r>
      <w:r w:rsidR="00591463" w:rsidRPr="007D7B14">
        <w:rPr>
          <w:sz w:val="24"/>
          <w:lang w:val="ru-RU"/>
        </w:rPr>
        <w:t xml:space="preserve"> – </w:t>
      </w:r>
      <w:r w:rsidR="00591463">
        <w:rPr>
          <w:sz w:val="24"/>
        </w:rPr>
        <w:t>XVII</w:t>
      </w:r>
      <w:r w:rsidR="00591463" w:rsidRPr="007D7B14">
        <w:rPr>
          <w:sz w:val="24"/>
          <w:lang w:val="ru-RU"/>
        </w:rPr>
        <w:t xml:space="preserve"> </w:t>
      </w:r>
      <w:r w:rsidR="00591463">
        <w:rPr>
          <w:sz w:val="24"/>
          <w:lang w:val="ru-RU"/>
        </w:rPr>
        <w:t>вв. осуществляется взаимодействие черкесских князей</w:t>
      </w:r>
      <w:r w:rsidR="007D7B14">
        <w:rPr>
          <w:sz w:val="24"/>
          <w:lang w:val="ru-RU"/>
        </w:rPr>
        <w:t>, приезжавших в Москву,</w:t>
      </w:r>
      <w:r w:rsidR="00591463">
        <w:rPr>
          <w:sz w:val="24"/>
          <w:lang w:val="ru-RU"/>
        </w:rPr>
        <w:t xml:space="preserve"> </w:t>
      </w:r>
      <w:r w:rsidR="007D7B14">
        <w:rPr>
          <w:sz w:val="24"/>
          <w:lang w:val="ru-RU"/>
        </w:rPr>
        <w:t xml:space="preserve">с Русским государством. Иоанн Грозный берёт черкешенку в жёны, чему сопутствует её крещение и крещение нескольких черкесских князей. Русская православная церковь продолжает попытки миссионерской работы среди адыгов, после взятия Астраханского ханства учреждается Астраханская и Терская епархия, куда территориально была отнесена и Кабарда. Особых успехов православная проповедь в этот период не имела. </w:t>
      </w:r>
    </w:p>
    <w:p w:rsidR="00E61B9A" w:rsidRDefault="007D7B14" w:rsidP="003B2B13">
      <w:pPr>
        <w:rPr>
          <w:sz w:val="24"/>
          <w:lang w:val="ru-RU"/>
        </w:rPr>
      </w:pPr>
      <w:r>
        <w:rPr>
          <w:sz w:val="24"/>
          <w:lang w:val="ru-RU"/>
        </w:rPr>
        <w:t xml:space="preserve">На </w:t>
      </w:r>
      <w:r>
        <w:rPr>
          <w:sz w:val="24"/>
        </w:rPr>
        <w:t>I</w:t>
      </w:r>
      <w:r w:rsidRPr="007D7B14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этапе распространение христианства среди предков современного населения Кабардино-Балкарии было тесно сопряжено с </w:t>
      </w:r>
      <w:r w:rsidR="00E61B9A">
        <w:rPr>
          <w:sz w:val="24"/>
          <w:lang w:val="ru-RU"/>
        </w:rPr>
        <w:t xml:space="preserve">торговыми и культурными </w:t>
      </w:r>
      <w:r w:rsidR="00E61B9A">
        <w:rPr>
          <w:sz w:val="24"/>
          <w:lang w:val="ru-RU"/>
        </w:rPr>
        <w:lastRenderedPageBreak/>
        <w:t xml:space="preserve">связями с крупными и высокоразвитыми окружающими государствами – Византией, Русью, Грузинским царством. Межэтническое взаимодействие помогало христианству быстро распространиться вширь, однако греческий язык богослужения не позволил догматам углубиться в народной среде. Кроме того, </w:t>
      </w:r>
      <w:r w:rsidR="005C53C5">
        <w:rPr>
          <w:sz w:val="24"/>
          <w:lang w:val="ru-RU"/>
        </w:rPr>
        <w:t>отсутствие</w:t>
      </w:r>
      <w:r w:rsidR="00E61B9A">
        <w:rPr>
          <w:sz w:val="24"/>
          <w:lang w:val="ru-RU"/>
        </w:rPr>
        <w:t xml:space="preserve"> местного духовенства сыграло свою роковую роль в угасании христианства как религиозного института.</w:t>
      </w:r>
    </w:p>
    <w:p w:rsidR="005D7CE8" w:rsidRDefault="005D7CE8" w:rsidP="003B2B13">
      <w:pPr>
        <w:rPr>
          <w:b/>
          <w:i/>
          <w:sz w:val="24"/>
          <w:lang w:val="ru-RU"/>
        </w:rPr>
      </w:pPr>
    </w:p>
    <w:p w:rsidR="007D7B14" w:rsidRDefault="001737DF" w:rsidP="003B2B13">
      <w:pPr>
        <w:rPr>
          <w:sz w:val="24"/>
          <w:lang w:val="ru-RU"/>
        </w:rPr>
      </w:pPr>
      <w:r w:rsidRPr="001737DF">
        <w:rPr>
          <w:b/>
          <w:i/>
          <w:sz w:val="24"/>
          <w:lang w:val="ru-RU"/>
        </w:rPr>
        <w:t xml:space="preserve">Российский этап распространения </w:t>
      </w:r>
      <w:r w:rsidR="005C53C5" w:rsidRPr="001737DF">
        <w:rPr>
          <w:b/>
          <w:i/>
          <w:sz w:val="24"/>
          <w:lang w:val="ru-RU"/>
        </w:rPr>
        <w:t>христианства</w:t>
      </w:r>
      <w:r w:rsidRPr="001737DF">
        <w:rPr>
          <w:b/>
          <w:i/>
          <w:sz w:val="24"/>
          <w:lang w:val="ru-RU"/>
        </w:rPr>
        <w:t xml:space="preserve"> на Кавказе.</w:t>
      </w:r>
      <w:r>
        <w:rPr>
          <w:sz w:val="24"/>
          <w:lang w:val="ru-RU"/>
        </w:rPr>
        <w:t xml:space="preserve"> </w:t>
      </w:r>
      <w:r w:rsidR="00E61B9A">
        <w:rPr>
          <w:sz w:val="24"/>
        </w:rPr>
        <w:t>II</w:t>
      </w:r>
      <w:r w:rsidR="00E61B9A" w:rsidRPr="00E61B9A">
        <w:rPr>
          <w:sz w:val="24"/>
          <w:lang w:val="ru-RU"/>
        </w:rPr>
        <w:t xml:space="preserve"> </w:t>
      </w:r>
      <w:r w:rsidR="00E61B9A">
        <w:rPr>
          <w:sz w:val="24"/>
          <w:lang w:val="ru-RU"/>
        </w:rPr>
        <w:t>этап распространения христианства связан непосредственно с деятельностью Российского государства и славянским населением.</w:t>
      </w:r>
      <w:r w:rsidR="00AF6DD4">
        <w:rPr>
          <w:sz w:val="24"/>
          <w:lang w:val="ru-RU"/>
        </w:rPr>
        <w:t xml:space="preserve"> </w:t>
      </w:r>
      <w:r w:rsidR="00E61B9A">
        <w:rPr>
          <w:sz w:val="24"/>
          <w:lang w:val="ru-RU"/>
        </w:rPr>
        <w:t>В 1774 г. осуществляется окончательное присоединение Кабарды к России</w:t>
      </w:r>
      <w:r w:rsidR="00661CA5">
        <w:rPr>
          <w:sz w:val="24"/>
          <w:lang w:val="ru-RU"/>
        </w:rPr>
        <w:t xml:space="preserve">, на южных границах империи возводится укрепленная Кавказская оборонительная линия из десяти крепостей от Моздока до Азова. Линия сосредотачивает вдоль себя русское и украинское православное население, между крепостями </w:t>
      </w:r>
      <w:r w:rsidR="005C53C5">
        <w:rPr>
          <w:sz w:val="24"/>
          <w:lang w:val="ru-RU"/>
        </w:rPr>
        <w:t>возникают</w:t>
      </w:r>
      <w:r w:rsidR="00661CA5">
        <w:rPr>
          <w:sz w:val="24"/>
          <w:lang w:val="ru-RU"/>
        </w:rPr>
        <w:t xml:space="preserve"> казачьи станицы, в которых строятся православные храмы. В 1793 г.</w:t>
      </w:r>
      <w:r w:rsidR="00A2590B">
        <w:rPr>
          <w:sz w:val="24"/>
          <w:lang w:val="ru-RU"/>
        </w:rPr>
        <w:t xml:space="preserve"> </w:t>
      </w:r>
      <w:r w:rsidR="00661CA5">
        <w:rPr>
          <w:sz w:val="24"/>
          <w:lang w:val="ru-RU"/>
        </w:rPr>
        <w:t>из состава Астраханской епархии выделяется Моздокско-Маджарская викарная епархия.</w:t>
      </w:r>
      <w:r w:rsidR="00C12D4F">
        <w:rPr>
          <w:sz w:val="24"/>
          <w:lang w:val="ru-RU"/>
        </w:rPr>
        <w:t xml:space="preserve"> В 1843 г. создается отдельная Кавказская</w:t>
      </w:r>
      <w:r w:rsidR="00A2590B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>епархия</w:t>
      </w:r>
      <w:r w:rsidR="00C12D4F">
        <w:rPr>
          <w:sz w:val="24"/>
          <w:lang w:val="ru-RU"/>
        </w:rPr>
        <w:t xml:space="preserve">, одним из первых руководителей которой стал святитель Игнатий Брянчанинов. В 1885 г. приходы Терской области отходят в ведение Владикавказской епархии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Христианские святыни..., 2013</w:t>
      </w:r>
      <w:r w:rsidR="00936F1B">
        <w:rPr>
          <w:sz w:val="24"/>
          <w:lang w:val="ru-RU"/>
        </w:rPr>
        <w:t>)</w:t>
      </w:r>
      <w:r w:rsidR="00E61B9A">
        <w:rPr>
          <w:sz w:val="24"/>
          <w:lang w:val="ru-RU"/>
        </w:rPr>
        <w:t xml:space="preserve"> </w:t>
      </w:r>
      <w:r w:rsidR="00C31915">
        <w:rPr>
          <w:sz w:val="24"/>
          <w:lang w:val="ru-RU"/>
        </w:rPr>
        <w:t>В этот период на территории современной Кабардино-Балкарии</w:t>
      </w:r>
      <w:r w:rsidR="0017084B">
        <w:rPr>
          <w:sz w:val="24"/>
          <w:lang w:val="ru-RU"/>
        </w:rPr>
        <w:t xml:space="preserve"> действовали</w:t>
      </w:r>
      <w:r w:rsidR="00C31915">
        <w:rPr>
          <w:sz w:val="24"/>
          <w:lang w:val="ru-RU"/>
        </w:rPr>
        <w:t xml:space="preserve"> более 10 православных храмов в Нальчике, станицах Екатериноградской,</w:t>
      </w:r>
      <w:r w:rsidR="0017084B">
        <w:rPr>
          <w:sz w:val="24"/>
          <w:lang w:val="ru-RU"/>
        </w:rPr>
        <w:t xml:space="preserve"> </w:t>
      </w:r>
      <w:r w:rsidR="00C31915">
        <w:rPr>
          <w:sz w:val="24"/>
          <w:lang w:val="ru-RU"/>
        </w:rPr>
        <w:t xml:space="preserve">Прохладной, Котляревской, Солдатской, Александровской, Пришибской, </w:t>
      </w:r>
      <w:r w:rsidR="0017084B">
        <w:rPr>
          <w:sz w:val="24"/>
          <w:lang w:val="ru-RU"/>
        </w:rPr>
        <w:t>Зольской,</w:t>
      </w:r>
      <w:r w:rsidR="00C31915">
        <w:rPr>
          <w:sz w:val="24"/>
          <w:lang w:val="ru-RU"/>
        </w:rPr>
        <w:t xml:space="preserve"> Приближной, селе Кременчуг-Константиновское </w:t>
      </w:r>
      <w:r w:rsidR="0017084B">
        <w:rPr>
          <w:sz w:val="24"/>
          <w:lang w:val="ru-RU"/>
        </w:rPr>
        <w:t>и Свято-Троицкий монастырь в имении Е.А. Хомяковой на р. Золке. В 1916 г. территория Кабардино-Балкарии вновь входит в состав преобразованной Кавказской и Ставропольской епархии</w:t>
      </w:r>
      <w:r w:rsidR="00F62C41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Голяндин, 2016</w:t>
      </w:r>
      <w:r w:rsidR="00936F1B">
        <w:rPr>
          <w:sz w:val="24"/>
          <w:lang w:val="ru-RU"/>
        </w:rPr>
        <w:t>)</w:t>
      </w:r>
      <w:r w:rsidR="0017084B">
        <w:rPr>
          <w:sz w:val="24"/>
          <w:lang w:val="ru-RU"/>
        </w:rPr>
        <w:t>.</w:t>
      </w:r>
    </w:p>
    <w:p w:rsidR="004374CB" w:rsidRPr="00C1449C" w:rsidRDefault="00F62C41" w:rsidP="003B2B13">
      <w:pPr>
        <w:rPr>
          <w:sz w:val="24"/>
          <w:lang w:val="ru-RU"/>
        </w:rPr>
      </w:pPr>
      <w:r>
        <w:rPr>
          <w:sz w:val="24"/>
          <w:lang w:val="ru-RU"/>
        </w:rPr>
        <w:t xml:space="preserve">Советский период на всей территории нашей страны ознаменовался гонением на религию, закрытием храмов и репрессиями духовенства. Православие в Кабардино-Балкарии прошло по аналогичному пути. Наряду с </w:t>
      </w:r>
      <w:r w:rsidR="005C53C5">
        <w:rPr>
          <w:sz w:val="24"/>
          <w:lang w:val="ru-RU"/>
        </w:rPr>
        <w:t>антирелигиозной</w:t>
      </w:r>
      <w:r>
        <w:rPr>
          <w:sz w:val="24"/>
          <w:lang w:val="ru-RU"/>
        </w:rPr>
        <w:t xml:space="preserve"> пропагандой в 1922 – 1931 гг. действует раскольническая Пятигорская обновленческая </w:t>
      </w:r>
      <w:r w:rsidR="005C53C5">
        <w:rPr>
          <w:sz w:val="24"/>
          <w:lang w:val="ru-RU"/>
        </w:rPr>
        <w:t>епархия</w:t>
      </w:r>
      <w:r>
        <w:rPr>
          <w:sz w:val="24"/>
          <w:lang w:val="ru-RU"/>
        </w:rPr>
        <w:t xml:space="preserve">, в 1922 г. проходит капания по изъятию церковных ценностей, </w:t>
      </w:r>
      <w:r w:rsidR="005C53C5">
        <w:rPr>
          <w:sz w:val="24"/>
          <w:lang w:val="ru-RU"/>
        </w:rPr>
        <w:t>опустошившая</w:t>
      </w:r>
      <w:r>
        <w:rPr>
          <w:sz w:val="24"/>
          <w:lang w:val="ru-RU"/>
        </w:rPr>
        <w:t xml:space="preserve"> храмы и лишившая их в том числе богослужебной утвари. Если в 1926 г. на территории современной Кабардино-Балкарии действовало 9 храмов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Голяндин, 2016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, то к 194</w:t>
      </w:r>
      <w:r w:rsidR="0040741B">
        <w:rPr>
          <w:sz w:val="24"/>
          <w:lang w:val="ru-RU"/>
        </w:rPr>
        <w:t>1</w:t>
      </w:r>
      <w:r>
        <w:rPr>
          <w:sz w:val="24"/>
          <w:lang w:val="ru-RU"/>
        </w:rPr>
        <w:t xml:space="preserve"> г. – ни одного</w:t>
      </w:r>
      <w:r w:rsidR="00B53639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</w:t>
      </w:r>
      <w:r w:rsidR="00B53639">
        <w:rPr>
          <w:sz w:val="24"/>
          <w:lang w:val="ru-RU"/>
        </w:rPr>
        <w:t xml:space="preserve"> Однако закрытие и разрушение храмов не смогло искоренить православие из жизни населения республики, особенно ярко это проявилось в регистрации со смягчением отношения советской власти к православной церкви в период Великой Отечественной войны </w:t>
      </w:r>
      <w:r w:rsidR="0040741B">
        <w:rPr>
          <w:sz w:val="24"/>
          <w:lang w:val="ru-RU"/>
        </w:rPr>
        <w:t>11</w:t>
      </w:r>
      <w:r w:rsidR="00B53639">
        <w:rPr>
          <w:sz w:val="24"/>
          <w:lang w:val="ru-RU"/>
        </w:rPr>
        <w:t xml:space="preserve"> приходов в Нальчике, </w:t>
      </w:r>
      <w:r w:rsidR="0040741B">
        <w:rPr>
          <w:sz w:val="24"/>
          <w:lang w:val="ru-RU"/>
        </w:rPr>
        <w:t xml:space="preserve">Прохладном, </w:t>
      </w:r>
      <w:r w:rsidR="0040741B">
        <w:rPr>
          <w:sz w:val="24"/>
          <w:lang w:val="ru-RU"/>
        </w:rPr>
        <w:lastRenderedPageBreak/>
        <w:t xml:space="preserve">селах </w:t>
      </w:r>
      <w:r w:rsidR="00B53639">
        <w:rPr>
          <w:sz w:val="24"/>
          <w:lang w:val="ru-RU"/>
        </w:rPr>
        <w:t>Баксан, Докшукино,</w:t>
      </w:r>
      <w:r w:rsidR="0040741B">
        <w:rPr>
          <w:sz w:val="24"/>
          <w:lang w:val="ru-RU"/>
        </w:rPr>
        <w:t xml:space="preserve"> Кременчуг-Константиновское,</w:t>
      </w:r>
      <w:r w:rsidR="00B53639">
        <w:rPr>
          <w:sz w:val="24"/>
          <w:lang w:val="ru-RU"/>
        </w:rPr>
        <w:t xml:space="preserve"> станицах Екатериноградской, Солдатской, Пришибской</w:t>
      </w:r>
      <w:r w:rsidR="0040741B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B53639">
        <w:rPr>
          <w:sz w:val="24"/>
          <w:lang w:val="ru-RU"/>
        </w:rPr>
        <w:t>.</w:t>
      </w:r>
      <w:r w:rsidR="009A026E">
        <w:rPr>
          <w:sz w:val="24"/>
          <w:lang w:val="ru-RU"/>
        </w:rPr>
        <w:t xml:space="preserve"> Продолжали совершаться обряды жизненного цикла – крещение, брак, отпевание, погребение. В 19</w:t>
      </w:r>
      <w:r w:rsidR="006C5CC7">
        <w:rPr>
          <w:sz w:val="24"/>
          <w:lang w:val="ru-RU"/>
        </w:rPr>
        <w:t>60-е – 1980-е</w:t>
      </w:r>
      <w:r w:rsidR="009A026E">
        <w:rPr>
          <w:sz w:val="24"/>
          <w:lang w:val="ru-RU"/>
        </w:rPr>
        <w:t xml:space="preserve"> г</w:t>
      </w:r>
      <w:r w:rsidR="006C5CC7">
        <w:rPr>
          <w:sz w:val="24"/>
          <w:lang w:val="ru-RU"/>
        </w:rPr>
        <w:t>г</w:t>
      </w:r>
      <w:r w:rsidR="009A026E">
        <w:rPr>
          <w:sz w:val="24"/>
          <w:lang w:val="ru-RU"/>
        </w:rPr>
        <w:t xml:space="preserve">. в Кабардино-Балкарской АССР действовало 7 православных религиозных объединений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Христианские святыни..., 2013</w:t>
      </w:r>
      <w:r w:rsidR="00936F1B">
        <w:rPr>
          <w:sz w:val="24"/>
          <w:lang w:val="ru-RU"/>
        </w:rPr>
        <w:t>)</w:t>
      </w:r>
      <w:r w:rsidR="006C5CC7">
        <w:rPr>
          <w:sz w:val="24"/>
          <w:lang w:val="ru-RU"/>
        </w:rPr>
        <w:t xml:space="preserve"> в Нальчике, Прохладном, Докшукино, Баксане, Майском, станицах Солдатской и Екатериноградской</w:t>
      </w:r>
      <w:r w:rsidR="009A026E">
        <w:rPr>
          <w:sz w:val="24"/>
          <w:lang w:val="ru-RU"/>
        </w:rPr>
        <w:t>. С 1988 г. отношение власти к Православной церкви вновь смягчается и начинается открытие новых храмов и восстановление церковной инфраструктуры.</w:t>
      </w:r>
      <w:r w:rsidR="0077080B">
        <w:rPr>
          <w:sz w:val="24"/>
          <w:lang w:val="ru-RU"/>
        </w:rPr>
        <w:t xml:space="preserve"> Характер динамики числа православных храмов и церковных общин в течение </w:t>
      </w:r>
      <w:r w:rsidR="0077080B">
        <w:rPr>
          <w:sz w:val="24"/>
        </w:rPr>
        <w:t>XX</w:t>
      </w:r>
      <w:r w:rsidR="0077080B" w:rsidRPr="0077080B">
        <w:rPr>
          <w:sz w:val="24"/>
          <w:lang w:val="ru-RU"/>
        </w:rPr>
        <w:t xml:space="preserve"> </w:t>
      </w:r>
      <w:r w:rsidR="0077080B">
        <w:rPr>
          <w:sz w:val="24"/>
          <w:lang w:val="ru-RU"/>
        </w:rPr>
        <w:t>века и до настоящего</w:t>
      </w:r>
      <w:r w:rsidR="005D7CE8">
        <w:rPr>
          <w:sz w:val="24"/>
          <w:lang w:val="ru-RU"/>
        </w:rPr>
        <w:t xml:space="preserve"> времени показан на графике на Р</w:t>
      </w:r>
      <w:r w:rsidR="0077080B">
        <w:rPr>
          <w:sz w:val="24"/>
          <w:lang w:val="ru-RU"/>
        </w:rPr>
        <w:t xml:space="preserve">исунке 3. </w:t>
      </w:r>
    </w:p>
    <w:p w:rsidR="003C0E4E" w:rsidRPr="00C1449C" w:rsidRDefault="003C0E4E" w:rsidP="003B2B13">
      <w:pPr>
        <w:rPr>
          <w:sz w:val="24"/>
          <w:lang w:val="ru-RU"/>
        </w:rPr>
      </w:pPr>
    </w:p>
    <w:p w:rsidR="00F62C41" w:rsidRDefault="004374CB" w:rsidP="004374CB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486400" cy="3200400"/>
            <wp:effectExtent l="0" t="19050" r="76200" b="571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374CB" w:rsidRPr="0077080B" w:rsidRDefault="0077080B" w:rsidP="0077080B">
      <w:pPr>
        <w:ind w:left="567" w:right="566" w:firstLine="0"/>
        <w:rPr>
          <w:sz w:val="24"/>
          <w:lang w:val="ru-RU"/>
        </w:rPr>
      </w:pPr>
      <w:r w:rsidRPr="0077080B">
        <w:rPr>
          <w:b/>
          <w:sz w:val="24"/>
          <w:lang w:val="ru-RU"/>
        </w:rPr>
        <w:t>Рисунок 3.</w:t>
      </w:r>
      <w:r>
        <w:rPr>
          <w:sz w:val="24"/>
          <w:lang w:val="ru-RU"/>
        </w:rPr>
        <w:t xml:space="preserve"> График динамики числа православных храмов и / или общин в </w:t>
      </w:r>
      <w:r>
        <w:rPr>
          <w:sz w:val="24"/>
        </w:rPr>
        <w:t>XX</w:t>
      </w:r>
      <w:r w:rsidRPr="0077080B">
        <w:rPr>
          <w:sz w:val="24"/>
          <w:lang w:val="ru-RU"/>
        </w:rPr>
        <w:t xml:space="preserve"> </w:t>
      </w:r>
      <w:r>
        <w:rPr>
          <w:sz w:val="24"/>
          <w:lang w:val="ru-RU"/>
        </w:rPr>
        <w:t>–</w:t>
      </w:r>
      <w:r w:rsidRPr="0077080B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начале </w:t>
      </w:r>
      <w:r>
        <w:rPr>
          <w:sz w:val="24"/>
        </w:rPr>
        <w:t>XXI</w:t>
      </w:r>
      <w:r w:rsidRPr="0077080B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в. </w:t>
      </w:r>
      <w:r w:rsidRPr="0077080B">
        <w:rPr>
          <w:i/>
          <w:sz w:val="24"/>
          <w:lang w:val="ru-RU"/>
        </w:rPr>
        <w:t xml:space="preserve">Составлено автором на основании данных </w:t>
      </w:r>
      <w:r w:rsidR="00E26336">
        <w:rPr>
          <w:i/>
          <w:sz w:val="24"/>
          <w:lang w:val="ru-RU"/>
        </w:rPr>
        <w:t>Белецкий, Кузьминов, 2012</w:t>
      </w:r>
      <w:r w:rsidRPr="0077080B">
        <w:rPr>
          <w:i/>
          <w:sz w:val="24"/>
          <w:lang w:val="ru-RU"/>
        </w:rPr>
        <w:t>,</w:t>
      </w:r>
      <w:r w:rsidR="005D7CE8">
        <w:rPr>
          <w:i/>
          <w:sz w:val="24"/>
          <w:lang w:val="ru-RU"/>
        </w:rPr>
        <w:t xml:space="preserve"> </w:t>
      </w:r>
      <w:r w:rsidRPr="0077080B">
        <w:rPr>
          <w:i/>
          <w:sz w:val="24"/>
          <w:lang w:val="ru-RU"/>
        </w:rPr>
        <w:t xml:space="preserve"> </w:t>
      </w:r>
      <w:r w:rsidR="008333DA">
        <w:rPr>
          <w:i/>
          <w:sz w:val="24"/>
          <w:lang w:val="ru-RU"/>
        </w:rPr>
        <w:t>Каров, 2008</w:t>
      </w:r>
      <w:r w:rsidRPr="0077080B">
        <w:rPr>
          <w:i/>
          <w:sz w:val="24"/>
          <w:lang w:val="ru-RU"/>
        </w:rPr>
        <w:t xml:space="preserve">, </w:t>
      </w:r>
      <w:hyperlink r:id="rId15" w:history="1">
        <w:r w:rsidR="005D7CE8" w:rsidRPr="00EE281E">
          <w:rPr>
            <w:rStyle w:val="ab"/>
            <w:i/>
            <w:sz w:val="24"/>
            <w:lang w:val="ru-RU"/>
          </w:rPr>
          <w:t>http://unro.minjust</w:t>
        </w:r>
        <w:r w:rsidR="00924710">
          <w:rPr>
            <w:rStyle w:val="ab"/>
            <w:i/>
            <w:sz w:val="24"/>
            <w:lang w:val="ru-RU"/>
          </w:rPr>
          <w:t>.ru</w:t>
        </w:r>
      </w:hyperlink>
      <w:r w:rsidRPr="0077080B">
        <w:rPr>
          <w:i/>
          <w:sz w:val="24"/>
          <w:lang w:val="ru-RU"/>
        </w:rPr>
        <w:t>.</w:t>
      </w:r>
      <w:r w:rsidR="005D7CE8">
        <w:rPr>
          <w:i/>
          <w:sz w:val="24"/>
          <w:lang w:val="ru-RU"/>
        </w:rPr>
        <w:t xml:space="preserve"> </w:t>
      </w:r>
    </w:p>
    <w:p w:rsidR="004374CB" w:rsidRDefault="004374CB" w:rsidP="003B2B13">
      <w:pPr>
        <w:rPr>
          <w:sz w:val="24"/>
          <w:lang w:val="ru-RU"/>
        </w:rPr>
      </w:pPr>
    </w:p>
    <w:p w:rsidR="009A026E" w:rsidRDefault="001737DF" w:rsidP="003B2B13">
      <w:pPr>
        <w:rPr>
          <w:sz w:val="24"/>
          <w:szCs w:val="24"/>
          <w:lang w:val="ru-RU"/>
        </w:rPr>
      </w:pPr>
      <w:r w:rsidRPr="0030781F">
        <w:rPr>
          <w:b/>
          <w:i/>
          <w:sz w:val="24"/>
          <w:lang w:val="ru-RU"/>
        </w:rPr>
        <w:t>Современное состоян</w:t>
      </w:r>
      <w:r w:rsidR="0030781F" w:rsidRPr="0030781F">
        <w:rPr>
          <w:b/>
          <w:i/>
          <w:sz w:val="24"/>
          <w:lang w:val="ru-RU"/>
        </w:rPr>
        <w:t>ие православия в Кабардино-Балкарии.</w:t>
      </w:r>
      <w:r w:rsidR="0030781F">
        <w:rPr>
          <w:sz w:val="24"/>
          <w:lang w:val="ru-RU"/>
        </w:rPr>
        <w:t xml:space="preserve"> </w:t>
      </w:r>
      <w:r w:rsidR="00DE7DBB">
        <w:rPr>
          <w:sz w:val="24"/>
          <w:lang w:val="ru-RU"/>
        </w:rPr>
        <w:t>Современный период можно охарактеризовать как период возрождения Православия в Кабардино-Балкарии. Отмечается устойчивый рост числа храмов и приходов, открываются воскресные школы, ведётся активная социальная работа, осуществляется взаимодействие с республиканскими и государственными властными структурами.</w:t>
      </w:r>
      <w:r w:rsidR="001173A2">
        <w:rPr>
          <w:sz w:val="24"/>
          <w:lang w:val="ru-RU"/>
        </w:rPr>
        <w:t xml:space="preserve"> В настоящее время территория Кабардино-Балкарской республики в административном плане относится к Нальчикско</w:t>
      </w:r>
      <w:r w:rsidR="003747B2">
        <w:rPr>
          <w:sz w:val="24"/>
          <w:lang w:val="ru-RU"/>
        </w:rPr>
        <w:t xml:space="preserve">му благочинию </w:t>
      </w:r>
      <w:r w:rsidR="001173A2">
        <w:rPr>
          <w:sz w:val="24"/>
          <w:lang w:val="ru-RU"/>
        </w:rPr>
        <w:t>Пятигорской и Черкесской епархии.</w:t>
      </w:r>
      <w:r w:rsidR="00F25DA8">
        <w:rPr>
          <w:sz w:val="24"/>
          <w:lang w:val="ru-RU"/>
        </w:rPr>
        <w:t xml:space="preserve"> </w:t>
      </w:r>
      <w:r w:rsidR="00F25DA8">
        <w:rPr>
          <w:sz w:val="24"/>
          <w:szCs w:val="24"/>
          <w:lang w:val="ru-RU"/>
        </w:rPr>
        <w:t xml:space="preserve">В </w:t>
      </w:r>
      <w:r w:rsidR="00F25DA8">
        <w:rPr>
          <w:sz w:val="24"/>
          <w:szCs w:val="24"/>
          <w:lang w:val="ru-RU"/>
        </w:rPr>
        <w:lastRenderedPageBreak/>
        <w:t>состав благочиния, возглавляемого протоиереем Валентином Бобылёвым, входят 23 храма в Майском, Прохладненском, Баксанском, Чегемском, Урванском, Эльбрусском районах и городском округе Нальчик, а также Свято-Троицкий монастырь в Зольском районе, в Министерстве Юстиции РФ по состоянию на 15.02.2017 г.</w:t>
      </w:r>
      <w:r w:rsidR="00A2590B">
        <w:rPr>
          <w:sz w:val="24"/>
          <w:szCs w:val="24"/>
          <w:lang w:val="ru-RU"/>
        </w:rPr>
        <w:t xml:space="preserve"> </w:t>
      </w:r>
      <w:r w:rsidR="00F25DA8">
        <w:rPr>
          <w:sz w:val="24"/>
          <w:szCs w:val="24"/>
          <w:lang w:val="ru-RU"/>
        </w:rPr>
        <w:t xml:space="preserve">зарегистрированы 22 православные религиозные организации </w:t>
      </w:r>
      <w:r w:rsidR="00936F1B">
        <w:rPr>
          <w:sz w:val="24"/>
          <w:szCs w:val="24"/>
          <w:lang w:val="ru-RU"/>
        </w:rPr>
        <w:t>(</w:t>
      </w:r>
      <w:hyperlink r:id="rId16" w:history="1">
        <w:r w:rsidR="005D7CE8" w:rsidRPr="00EE281E">
          <w:rPr>
            <w:rStyle w:val="ab"/>
            <w:sz w:val="24"/>
            <w:szCs w:val="24"/>
            <w:lang w:val="ru-RU"/>
          </w:rPr>
          <w:t>http://unro.minjust</w:t>
        </w:r>
        <w:r w:rsidR="00924710">
          <w:rPr>
            <w:rStyle w:val="ab"/>
            <w:sz w:val="24"/>
            <w:szCs w:val="24"/>
            <w:lang w:val="ru-RU"/>
          </w:rPr>
          <w:t>.ru</w:t>
        </w:r>
      </w:hyperlink>
      <w:r w:rsidR="00936F1B">
        <w:rPr>
          <w:sz w:val="24"/>
          <w:szCs w:val="24"/>
          <w:lang w:val="ru-RU"/>
        </w:rPr>
        <w:t>)</w:t>
      </w:r>
      <w:r w:rsidR="00F25DA8">
        <w:rPr>
          <w:sz w:val="24"/>
          <w:szCs w:val="24"/>
          <w:lang w:val="ru-RU"/>
        </w:rPr>
        <w:t xml:space="preserve">. Духовенство насчитывает в своём составе 25 человек, в том числе 1 архимандрит, 1 иеромонах, 6 протоиереев, 13 священников и 4 диакона </w:t>
      </w:r>
      <w:r w:rsidR="00936F1B">
        <w:rPr>
          <w:sz w:val="24"/>
          <w:szCs w:val="24"/>
          <w:lang w:val="ru-RU"/>
        </w:rPr>
        <w:t>(</w:t>
      </w:r>
      <w:hyperlink r:id="rId17" w:history="1">
        <w:r w:rsidR="005D7CE8" w:rsidRPr="00EE281E">
          <w:rPr>
            <w:rStyle w:val="ab"/>
            <w:sz w:val="24"/>
            <w:szCs w:val="24"/>
            <w:lang w:val="ru-RU"/>
          </w:rPr>
          <w:t>http://blago-kavkaz</w:t>
        </w:r>
        <w:r w:rsidR="00924710">
          <w:rPr>
            <w:rStyle w:val="ab"/>
            <w:sz w:val="24"/>
            <w:szCs w:val="24"/>
            <w:lang w:val="ru-RU"/>
          </w:rPr>
          <w:t>.ru</w:t>
        </w:r>
      </w:hyperlink>
      <w:r w:rsidR="00936F1B">
        <w:rPr>
          <w:sz w:val="24"/>
          <w:szCs w:val="24"/>
          <w:lang w:val="ru-RU"/>
        </w:rPr>
        <w:t>)</w:t>
      </w:r>
      <w:r w:rsidR="00F25DA8">
        <w:rPr>
          <w:sz w:val="24"/>
          <w:szCs w:val="24"/>
          <w:lang w:val="ru-RU"/>
        </w:rPr>
        <w:t xml:space="preserve">, официальная статистика о числе прихожан не ведётся. В Нальчике в соборах </w:t>
      </w:r>
      <w:r w:rsidR="000A4CCE">
        <w:rPr>
          <w:sz w:val="24"/>
          <w:szCs w:val="24"/>
          <w:lang w:val="ru-RU"/>
        </w:rPr>
        <w:t xml:space="preserve">Святого </w:t>
      </w:r>
      <w:r w:rsidR="00F25DA8">
        <w:rPr>
          <w:sz w:val="24"/>
          <w:szCs w:val="24"/>
          <w:lang w:val="ru-RU"/>
        </w:rPr>
        <w:t>препод</w:t>
      </w:r>
      <w:r w:rsidR="000A4CCE">
        <w:rPr>
          <w:sz w:val="24"/>
          <w:szCs w:val="24"/>
          <w:lang w:val="ru-RU"/>
        </w:rPr>
        <w:t xml:space="preserve">обного Симеона Столпника и Святой равноапостольной Марии Магдалины </w:t>
      </w:r>
      <w:r w:rsidR="00F25DA8">
        <w:rPr>
          <w:sz w:val="24"/>
          <w:szCs w:val="24"/>
          <w:lang w:val="ru-RU"/>
        </w:rPr>
        <w:t>богослужения проводятся ежедневно</w:t>
      </w:r>
      <w:r w:rsidR="000A4CCE">
        <w:rPr>
          <w:sz w:val="24"/>
          <w:szCs w:val="24"/>
          <w:lang w:val="ru-RU"/>
        </w:rPr>
        <w:t xml:space="preserve">, в будние дни попеременно </w:t>
      </w:r>
      <w:r w:rsidR="00936F1B">
        <w:rPr>
          <w:sz w:val="24"/>
          <w:szCs w:val="24"/>
          <w:lang w:val="ru-RU"/>
        </w:rPr>
        <w:t>(</w:t>
      </w:r>
      <w:r w:rsidR="008333DA">
        <w:rPr>
          <w:sz w:val="24"/>
          <w:szCs w:val="24"/>
          <w:lang w:val="ru-RU"/>
        </w:rPr>
        <w:t>Материалы полевой экспедиции, КБР,  2016. Тетр.1.Оп.1.Д.1</w:t>
      </w:r>
      <w:r w:rsidR="00936F1B">
        <w:rPr>
          <w:sz w:val="24"/>
          <w:szCs w:val="24"/>
          <w:lang w:val="ru-RU"/>
        </w:rPr>
        <w:t>)</w:t>
      </w:r>
      <w:r w:rsidR="000A4CCE">
        <w:rPr>
          <w:sz w:val="24"/>
          <w:szCs w:val="24"/>
          <w:lang w:val="ru-RU"/>
        </w:rPr>
        <w:t>, что свидетельствует о высокой интенсивности религиозной жизни.</w:t>
      </w:r>
    </w:p>
    <w:p w:rsidR="00114779" w:rsidRDefault="00114779" w:rsidP="003B2B1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Распределение православных религиозных организаций по территории Кабардино-Балкарской Республики неравномерно. Так, наибольшее число приходов находится на территориях, заселённых в прошлом казаками и русскими переселенцами – 1</w:t>
      </w:r>
      <w:r w:rsidR="00E60338">
        <w:rPr>
          <w:sz w:val="24"/>
          <w:szCs w:val="24"/>
          <w:lang w:val="ru-RU"/>
        </w:rPr>
        <w:t>0</w:t>
      </w:r>
      <w:r>
        <w:rPr>
          <w:sz w:val="24"/>
          <w:szCs w:val="24"/>
          <w:lang w:val="ru-RU"/>
        </w:rPr>
        <w:t xml:space="preserve"> в городском округе Прохладный и Прохладненском районе и 5 в Майском районе. Тем не менее, неверно связывать православное вероисповедание исключительно с русским этническим происхождением.</w:t>
      </w:r>
      <w:r w:rsidR="00F72663">
        <w:rPr>
          <w:sz w:val="24"/>
          <w:szCs w:val="24"/>
          <w:lang w:val="ru-RU"/>
        </w:rPr>
        <w:t xml:space="preserve"> Православные приходы есть в районах с преобладающим кабардинским населением (например, Баксанском)</w:t>
      </w:r>
      <w:r>
        <w:rPr>
          <w:sz w:val="24"/>
          <w:szCs w:val="24"/>
          <w:lang w:val="ru-RU"/>
        </w:rPr>
        <w:t xml:space="preserve">, </w:t>
      </w:r>
      <w:r w:rsidR="00F72663">
        <w:rPr>
          <w:sz w:val="24"/>
          <w:szCs w:val="24"/>
          <w:lang w:val="ru-RU"/>
        </w:rPr>
        <w:t xml:space="preserve">один из </w:t>
      </w:r>
      <w:r>
        <w:rPr>
          <w:sz w:val="24"/>
          <w:szCs w:val="24"/>
          <w:lang w:val="ru-RU"/>
        </w:rPr>
        <w:t>православны</w:t>
      </w:r>
      <w:r w:rsidR="00F72663">
        <w:rPr>
          <w:sz w:val="24"/>
          <w:szCs w:val="24"/>
          <w:lang w:val="ru-RU"/>
        </w:rPr>
        <w:t>х</w:t>
      </w:r>
      <w:r>
        <w:rPr>
          <w:sz w:val="24"/>
          <w:szCs w:val="24"/>
          <w:lang w:val="ru-RU"/>
        </w:rPr>
        <w:t xml:space="preserve"> священник</w:t>
      </w:r>
      <w:r w:rsidR="00F72663">
        <w:rPr>
          <w:sz w:val="24"/>
          <w:szCs w:val="24"/>
          <w:lang w:val="ru-RU"/>
        </w:rPr>
        <w:t xml:space="preserve">ов – </w:t>
      </w:r>
      <w:r w:rsidR="009B69A3">
        <w:rPr>
          <w:sz w:val="24"/>
          <w:szCs w:val="24"/>
          <w:lang w:val="ru-RU"/>
        </w:rPr>
        <w:t xml:space="preserve">балкарец, кабардинцы часто посещают богослужения в Нальчике, не принимая Крещения </w:t>
      </w:r>
      <w:r w:rsidR="00936F1B">
        <w:rPr>
          <w:sz w:val="24"/>
          <w:szCs w:val="24"/>
          <w:lang w:val="ru-RU"/>
        </w:rPr>
        <w:t>(</w:t>
      </w:r>
      <w:r w:rsidR="005D7CE8">
        <w:rPr>
          <w:sz w:val="24"/>
          <w:szCs w:val="24"/>
          <w:lang w:val="ru-RU"/>
        </w:rPr>
        <w:t>Интервью с прот. Валентином Бобылёвым, Нальчик</w:t>
      </w:r>
      <w:r w:rsidR="008333DA">
        <w:rPr>
          <w:sz w:val="24"/>
          <w:szCs w:val="24"/>
          <w:lang w:val="ru-RU"/>
        </w:rPr>
        <w:t>, 2016</w:t>
      </w:r>
      <w:r w:rsidR="00936F1B">
        <w:rPr>
          <w:sz w:val="24"/>
          <w:szCs w:val="24"/>
          <w:lang w:val="ru-RU"/>
        </w:rPr>
        <w:t>)</w:t>
      </w:r>
      <w:r w:rsidR="009B69A3">
        <w:rPr>
          <w:sz w:val="24"/>
          <w:szCs w:val="24"/>
          <w:lang w:val="ru-RU"/>
        </w:rPr>
        <w:t>.</w:t>
      </w:r>
    </w:p>
    <w:p w:rsidR="005D615D" w:rsidRDefault="00BB12FC" w:rsidP="005D615D">
      <w:pPr>
        <w:ind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648325" cy="4531861"/>
            <wp:effectExtent l="57150" t="19050" r="123825" b="78239"/>
            <wp:docPr id="19" name="Рисунок 18" descr="Приход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ходы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53186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CCE" w:rsidRDefault="005D615D" w:rsidP="005D615D">
      <w:pPr>
        <w:spacing w:line="276" w:lineRule="auto"/>
        <w:ind w:left="567" w:right="566" w:firstLine="0"/>
        <w:rPr>
          <w:sz w:val="24"/>
          <w:szCs w:val="24"/>
          <w:lang w:val="ru-RU"/>
        </w:rPr>
      </w:pPr>
      <w:r w:rsidRPr="005D615D">
        <w:rPr>
          <w:b/>
          <w:sz w:val="24"/>
          <w:szCs w:val="24"/>
          <w:lang w:val="ru-RU"/>
        </w:rPr>
        <w:t xml:space="preserve">Рисунок </w:t>
      </w:r>
      <w:r w:rsidR="0077080B">
        <w:rPr>
          <w:b/>
          <w:sz w:val="24"/>
          <w:szCs w:val="24"/>
          <w:lang w:val="ru-RU"/>
        </w:rPr>
        <w:t>4</w:t>
      </w:r>
      <w:r w:rsidRPr="005D615D">
        <w:rPr>
          <w:b/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Схема размещения православных приходов на территории Кабардино-Балкарской Республики. </w:t>
      </w:r>
      <w:r w:rsidRPr="005D615D">
        <w:rPr>
          <w:i/>
          <w:sz w:val="24"/>
          <w:szCs w:val="24"/>
          <w:lang w:val="ru-RU"/>
        </w:rPr>
        <w:t>Составлено автором.</w:t>
      </w:r>
    </w:p>
    <w:p w:rsidR="005D615D" w:rsidRDefault="005D615D" w:rsidP="003B2B13">
      <w:pPr>
        <w:rPr>
          <w:sz w:val="24"/>
          <w:szCs w:val="24"/>
          <w:lang w:val="ru-RU"/>
        </w:rPr>
      </w:pPr>
    </w:p>
    <w:p w:rsidR="005D615D" w:rsidRDefault="005D615D" w:rsidP="003B2B1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рисунке </w:t>
      </w:r>
      <w:r w:rsidR="0077080B">
        <w:rPr>
          <w:sz w:val="24"/>
          <w:szCs w:val="24"/>
          <w:lang w:val="ru-RU"/>
        </w:rPr>
        <w:t>4</w:t>
      </w:r>
      <w:r w:rsidR="00FD29F0">
        <w:rPr>
          <w:sz w:val="24"/>
          <w:szCs w:val="24"/>
          <w:lang w:val="ru-RU"/>
        </w:rPr>
        <w:t xml:space="preserve"> представлена специфика территориального распределения православных приходов в Кабардино-Балкарии. Из данной картосхемы очевидно, что наибольшее число приходов находится в северо-восточной части Республики. Более наглядно распределение приходов по административно-территориальным образованиям представлено на рисунке </w:t>
      </w:r>
      <w:r w:rsidR="0077080B">
        <w:rPr>
          <w:sz w:val="24"/>
          <w:szCs w:val="24"/>
          <w:lang w:val="ru-RU"/>
        </w:rPr>
        <w:t>5</w:t>
      </w:r>
      <w:r w:rsidR="00FD29F0">
        <w:rPr>
          <w:sz w:val="24"/>
          <w:szCs w:val="24"/>
          <w:lang w:val="ru-RU"/>
        </w:rPr>
        <w:t>.</w:t>
      </w:r>
    </w:p>
    <w:p w:rsidR="00FD29F0" w:rsidRPr="000A4CCE" w:rsidRDefault="00BB12FC" w:rsidP="004B45C2">
      <w:pPr>
        <w:ind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686425" cy="4366843"/>
            <wp:effectExtent l="57150" t="19050" r="123825" b="71807"/>
            <wp:docPr id="21" name="Рисунок 20" descr="приходы плотно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ходы плотность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36684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DA8" w:rsidRPr="00F25DA8" w:rsidRDefault="004B45C2" w:rsidP="004B45C2">
      <w:pPr>
        <w:spacing w:line="276" w:lineRule="auto"/>
        <w:ind w:left="567" w:right="566" w:firstLine="0"/>
        <w:rPr>
          <w:sz w:val="24"/>
          <w:szCs w:val="24"/>
          <w:lang w:val="ru-RU"/>
        </w:rPr>
      </w:pPr>
      <w:r w:rsidRPr="004B45C2">
        <w:rPr>
          <w:b/>
          <w:sz w:val="24"/>
          <w:szCs w:val="24"/>
          <w:lang w:val="ru-RU"/>
        </w:rPr>
        <w:t xml:space="preserve">Рисунок </w:t>
      </w:r>
      <w:r w:rsidR="0077080B">
        <w:rPr>
          <w:b/>
          <w:sz w:val="24"/>
          <w:szCs w:val="24"/>
          <w:lang w:val="ru-RU"/>
        </w:rPr>
        <w:t>5</w:t>
      </w:r>
      <w:r w:rsidRPr="004B45C2">
        <w:rPr>
          <w:b/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Плотность православных приходов по административно-территориальным единицам Кабардино-Балкарской Республики. </w:t>
      </w:r>
      <w:r w:rsidRPr="004B45C2">
        <w:rPr>
          <w:i/>
          <w:sz w:val="24"/>
          <w:szCs w:val="24"/>
          <w:lang w:val="ru-RU"/>
        </w:rPr>
        <w:t>Составлено автором.</w:t>
      </w:r>
    </w:p>
    <w:p w:rsidR="00F25DA8" w:rsidRDefault="00F25DA8" w:rsidP="003B2B13">
      <w:pPr>
        <w:rPr>
          <w:sz w:val="24"/>
          <w:lang w:val="ru-RU"/>
        </w:rPr>
      </w:pPr>
    </w:p>
    <w:p w:rsidR="004B45C2" w:rsidRDefault="004B45C2" w:rsidP="003B2B13">
      <w:pPr>
        <w:rPr>
          <w:sz w:val="24"/>
          <w:szCs w:val="24"/>
          <w:lang w:val="ru-RU"/>
        </w:rPr>
      </w:pPr>
      <w:r>
        <w:rPr>
          <w:sz w:val="24"/>
          <w:lang w:val="ru-RU"/>
        </w:rPr>
        <w:t xml:space="preserve">При сопоставлении картосхем размещения и плотности православных приходов с картосхемой расселения русского населения на рисунке </w:t>
      </w:r>
      <w:r w:rsidR="0077080B">
        <w:rPr>
          <w:sz w:val="24"/>
          <w:lang w:val="ru-RU"/>
        </w:rPr>
        <w:t>6</w:t>
      </w:r>
      <w:r>
        <w:rPr>
          <w:sz w:val="24"/>
          <w:lang w:val="ru-RU"/>
        </w:rPr>
        <w:t xml:space="preserve"> или этнической картой Кабардино-Балкарии (Приложение </w:t>
      </w:r>
      <w:r w:rsidR="00C1449C">
        <w:rPr>
          <w:sz w:val="24"/>
          <w:lang w:val="ru-RU"/>
        </w:rPr>
        <w:t>1</w:t>
      </w:r>
      <w:r>
        <w:rPr>
          <w:sz w:val="24"/>
          <w:lang w:val="ru-RU"/>
        </w:rPr>
        <w:t xml:space="preserve">) можно сделать вывод о том, </w:t>
      </w:r>
      <w:r>
        <w:rPr>
          <w:sz w:val="24"/>
          <w:szCs w:val="24"/>
          <w:lang w:val="ru-RU"/>
        </w:rPr>
        <w:t xml:space="preserve">наибольшее число православных приходов с наибольшей плотностью русского населения – Прохладненский и Майский районы, с долей русского населения 54% и 73% </w:t>
      </w:r>
      <w:r w:rsidR="00936F1B">
        <w:rPr>
          <w:sz w:val="24"/>
          <w:szCs w:val="24"/>
          <w:lang w:val="ru-RU"/>
        </w:rPr>
        <w:t>(</w:t>
      </w:r>
      <w:hyperlink r:id="rId20" w:history="1">
        <w:r w:rsidR="005D7CE8" w:rsidRPr="00EE281E">
          <w:rPr>
            <w:rStyle w:val="ab"/>
            <w:sz w:val="24"/>
            <w:szCs w:val="24"/>
            <w:lang w:val="ru-RU"/>
          </w:rPr>
          <w:t>http://kbr.gks</w:t>
        </w:r>
        <w:r w:rsidR="00924710">
          <w:rPr>
            <w:rStyle w:val="ab"/>
            <w:sz w:val="24"/>
            <w:szCs w:val="24"/>
            <w:lang w:val="ru-RU"/>
          </w:rPr>
          <w:t>.ru</w:t>
        </w:r>
      </w:hyperlink>
      <w:r w:rsidR="00936F1B">
        <w:rPr>
          <w:sz w:val="24"/>
          <w:szCs w:val="24"/>
          <w:lang w:val="ru-RU"/>
        </w:rPr>
        <w:t>)</w:t>
      </w:r>
      <w:r w:rsidR="00CE51E2" w:rsidRPr="00CE51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соответственно, наиболее обеспечены православными храмами, но прямой зависимости не наблюдается.</w:t>
      </w:r>
      <w:r>
        <w:rPr>
          <w:lang w:val="ru-RU"/>
        </w:rPr>
        <w:t xml:space="preserve"> </w:t>
      </w:r>
      <w:r>
        <w:rPr>
          <w:sz w:val="24"/>
          <w:lang w:val="ru-RU"/>
        </w:rPr>
        <w:t>По одному</w:t>
      </w:r>
      <w:r w:rsidR="005C53C5">
        <w:rPr>
          <w:sz w:val="24"/>
          <w:lang w:val="ru-RU"/>
        </w:rPr>
        <w:t xml:space="preserve"> – </w:t>
      </w:r>
      <w:r>
        <w:rPr>
          <w:sz w:val="24"/>
          <w:lang w:val="ru-RU"/>
        </w:rPr>
        <w:t xml:space="preserve">два православных </w:t>
      </w:r>
      <w:r w:rsidR="00CE51E2">
        <w:rPr>
          <w:sz w:val="24"/>
          <w:lang w:val="ru-RU"/>
        </w:rPr>
        <w:t>приход</w:t>
      </w:r>
      <w:r>
        <w:rPr>
          <w:sz w:val="24"/>
          <w:lang w:val="ru-RU"/>
        </w:rPr>
        <w:t xml:space="preserve">а имеется в </w:t>
      </w:r>
      <w:r w:rsidR="00CE51E2">
        <w:rPr>
          <w:sz w:val="24"/>
          <w:lang w:val="ru-RU"/>
        </w:rPr>
        <w:t xml:space="preserve">административно территориальных единицах с разной долей русского населения – от 2% до 26% </w:t>
      </w:r>
      <w:r w:rsidR="00936F1B">
        <w:rPr>
          <w:sz w:val="24"/>
          <w:lang w:val="ru-RU"/>
        </w:rPr>
        <w:t>(</w:t>
      </w:r>
      <w:hyperlink r:id="rId21" w:history="1">
        <w:r w:rsidR="005D7CE8" w:rsidRPr="00EE281E">
          <w:rPr>
            <w:rStyle w:val="ab"/>
            <w:sz w:val="24"/>
            <w:lang w:val="ru-RU"/>
          </w:rPr>
          <w:t>http://kbr.gks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CE51E2">
        <w:rPr>
          <w:sz w:val="24"/>
          <w:lang w:val="ru-RU"/>
        </w:rPr>
        <w:t xml:space="preserve">, тогда как в </w:t>
      </w:r>
      <w:r w:rsidR="00CE51E2">
        <w:rPr>
          <w:sz w:val="24"/>
          <w:szCs w:val="24"/>
          <w:lang w:val="ru-RU"/>
        </w:rPr>
        <w:t xml:space="preserve">Черекском, Терском и Лескенском районах с долей русского населения от 0,5% до 5% </w:t>
      </w:r>
      <w:r w:rsidR="00936F1B">
        <w:rPr>
          <w:sz w:val="24"/>
          <w:szCs w:val="24"/>
          <w:lang w:val="ru-RU"/>
        </w:rPr>
        <w:t>(</w:t>
      </w:r>
      <w:hyperlink r:id="rId22" w:history="1">
        <w:r w:rsidR="005D7CE8" w:rsidRPr="00EE281E">
          <w:rPr>
            <w:rStyle w:val="ab"/>
            <w:sz w:val="24"/>
            <w:szCs w:val="24"/>
            <w:lang w:val="ru-RU"/>
          </w:rPr>
          <w:t>http://kbr.gks</w:t>
        </w:r>
        <w:r w:rsidR="00924710">
          <w:rPr>
            <w:rStyle w:val="ab"/>
            <w:sz w:val="24"/>
            <w:szCs w:val="24"/>
            <w:lang w:val="ru-RU"/>
          </w:rPr>
          <w:t>.ru</w:t>
        </w:r>
      </w:hyperlink>
      <w:r w:rsidR="00936F1B">
        <w:rPr>
          <w:sz w:val="24"/>
          <w:szCs w:val="24"/>
          <w:lang w:val="ru-RU"/>
        </w:rPr>
        <w:t>)</w:t>
      </w:r>
      <w:r w:rsidR="00CE51E2">
        <w:rPr>
          <w:sz w:val="24"/>
          <w:szCs w:val="24"/>
          <w:lang w:val="ru-RU"/>
        </w:rPr>
        <w:t xml:space="preserve"> православных религиозных организаций нет.</w:t>
      </w:r>
    </w:p>
    <w:p w:rsidR="00CE51E2" w:rsidRPr="00CE51E2" w:rsidRDefault="00CE51E2" w:rsidP="003B2B13">
      <w:pPr>
        <w:rPr>
          <w:b/>
          <w:sz w:val="24"/>
          <w:lang w:val="ru-RU"/>
        </w:rPr>
      </w:pPr>
    </w:p>
    <w:p w:rsidR="0000364A" w:rsidRPr="00F62C41" w:rsidRDefault="00BB12FC" w:rsidP="00CE51E2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667375" cy="4352214"/>
            <wp:effectExtent l="57150" t="19050" r="123825" b="67386"/>
            <wp:docPr id="22" name="Рисунок 21" descr="русск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е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522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596" w:rsidRPr="00CE51E2" w:rsidRDefault="00CE51E2" w:rsidP="00CE51E2">
      <w:pPr>
        <w:spacing w:line="276" w:lineRule="auto"/>
        <w:ind w:left="567" w:right="566" w:firstLine="0"/>
        <w:rPr>
          <w:sz w:val="24"/>
          <w:lang w:val="ru-RU"/>
        </w:rPr>
      </w:pPr>
      <w:r w:rsidRPr="00CE51E2">
        <w:rPr>
          <w:b/>
          <w:sz w:val="24"/>
          <w:lang w:val="ru-RU"/>
        </w:rPr>
        <w:t xml:space="preserve">Рисунок </w:t>
      </w:r>
      <w:r w:rsidR="0077080B">
        <w:rPr>
          <w:b/>
          <w:sz w:val="24"/>
          <w:lang w:val="ru-RU"/>
        </w:rPr>
        <w:t>6</w:t>
      </w:r>
      <w:r w:rsidRPr="00CE51E2">
        <w:rPr>
          <w:b/>
          <w:sz w:val="24"/>
          <w:lang w:val="ru-RU"/>
        </w:rPr>
        <w:t>.</w:t>
      </w:r>
      <w:r>
        <w:rPr>
          <w:sz w:val="24"/>
          <w:lang w:val="ru-RU"/>
        </w:rPr>
        <w:t xml:space="preserve"> Доля русского населения по административно-территориальным единицам Кабардино-Балкарской Республики. </w:t>
      </w:r>
      <w:r w:rsidRPr="00CE51E2">
        <w:rPr>
          <w:i/>
          <w:sz w:val="24"/>
          <w:lang w:val="ru-RU"/>
        </w:rPr>
        <w:t>Составлено автором.</w:t>
      </w:r>
    </w:p>
    <w:p w:rsidR="00862E05" w:rsidRPr="007803BB" w:rsidRDefault="00862E05" w:rsidP="00991400">
      <w:pPr>
        <w:rPr>
          <w:sz w:val="24"/>
          <w:lang w:val="ru-RU"/>
        </w:rPr>
      </w:pPr>
    </w:p>
    <w:p w:rsidR="00D3374A" w:rsidRPr="00D3374A" w:rsidRDefault="00D3374A" w:rsidP="00D3374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Свидетельством распространения православия среди нерусского населения также является тот факт, что с начала 1990-х ведётся деятельность по переводу книг Священного Писания и молитв на языки местных народов. В 1993 г. был издан перевод Нового Завета, а в 2009 г. и некоторых книг Ветхого Завета на кабардино-черкесский язык, в 1994 г. – перевод Нового Завета и Псалтири на балкарский. Переводы Нового Завета были переизданы в 2000-е</w:t>
      </w:r>
      <w:r w:rsidRPr="00F930F1">
        <w:rPr>
          <w:sz w:val="24"/>
          <w:szCs w:val="24"/>
          <w:lang w:val="ru-RU"/>
        </w:rPr>
        <w:t xml:space="preserve"> </w:t>
      </w:r>
      <w:r w:rsidR="00936F1B">
        <w:rPr>
          <w:sz w:val="24"/>
          <w:szCs w:val="24"/>
          <w:lang w:val="ru-RU"/>
        </w:rPr>
        <w:t>(</w:t>
      </w:r>
      <w:r w:rsidR="00E26336">
        <w:rPr>
          <w:sz w:val="24"/>
          <w:szCs w:val="24"/>
          <w:lang w:val="ru-RU"/>
        </w:rPr>
        <w:t>Белецкий, Кузьминов, 2012</w:t>
      </w:r>
      <w:r w:rsidR="00936F1B">
        <w:rPr>
          <w:sz w:val="24"/>
          <w:szCs w:val="24"/>
          <w:lang w:val="ru-RU"/>
        </w:rPr>
        <w:t>)</w:t>
      </w:r>
      <w:r w:rsidRPr="00F930F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В 2015 г. трудами Л.И. Боры и священников епархии был издан параллельный перевод православного молитвослова на кабардино-черкесский язык </w:t>
      </w:r>
      <w:r w:rsidR="00936F1B">
        <w:rPr>
          <w:sz w:val="24"/>
          <w:szCs w:val="24"/>
          <w:lang w:val="ru-RU"/>
        </w:rPr>
        <w:t>(</w:t>
      </w:r>
      <w:r w:rsidR="00F878F2">
        <w:rPr>
          <w:sz w:val="24"/>
          <w:szCs w:val="24"/>
          <w:lang w:val="ru-RU"/>
        </w:rPr>
        <w:t>Молитвослов, 2015</w:t>
      </w:r>
      <w:r w:rsidR="00936F1B">
        <w:rPr>
          <w:sz w:val="24"/>
          <w:szCs w:val="24"/>
          <w:lang w:val="ru-RU"/>
        </w:rPr>
        <w:t>)</w:t>
      </w:r>
      <w:r>
        <w:rPr>
          <w:sz w:val="24"/>
          <w:szCs w:val="24"/>
          <w:lang w:val="ru-RU"/>
        </w:rPr>
        <w:t xml:space="preserve">. На интернет-сайте Пятигорской и Черкесской епархии ведутся разделы на кабардино-черкесском и карачаево-балкарском языках </w:t>
      </w:r>
      <w:r w:rsidR="00936F1B">
        <w:rPr>
          <w:sz w:val="24"/>
          <w:szCs w:val="24"/>
          <w:lang w:val="ru-RU"/>
        </w:rPr>
        <w:t>(</w:t>
      </w:r>
      <w:hyperlink r:id="rId24" w:history="1">
        <w:r w:rsidR="005D7CE8" w:rsidRPr="00EE281E">
          <w:rPr>
            <w:rStyle w:val="ab"/>
            <w:sz w:val="24"/>
            <w:szCs w:val="24"/>
            <w:lang w:val="ru-RU"/>
          </w:rPr>
          <w:t>http://blago-kavkaz</w:t>
        </w:r>
        <w:r w:rsidR="00924710">
          <w:rPr>
            <w:rStyle w:val="ab"/>
            <w:sz w:val="24"/>
            <w:szCs w:val="24"/>
            <w:lang w:val="ru-RU"/>
          </w:rPr>
          <w:t>.ru</w:t>
        </w:r>
      </w:hyperlink>
      <w:r w:rsidR="00936F1B">
        <w:rPr>
          <w:sz w:val="24"/>
          <w:szCs w:val="24"/>
          <w:lang w:val="ru-RU"/>
        </w:rPr>
        <w:t>)</w:t>
      </w:r>
      <w:r>
        <w:rPr>
          <w:sz w:val="24"/>
          <w:szCs w:val="24"/>
          <w:lang w:val="ru-RU"/>
        </w:rPr>
        <w:t>.</w:t>
      </w:r>
    </w:p>
    <w:p w:rsidR="00D44299" w:rsidRDefault="00D3374A" w:rsidP="00991400">
      <w:pPr>
        <w:rPr>
          <w:sz w:val="24"/>
          <w:lang w:val="ru-RU"/>
        </w:rPr>
      </w:pPr>
      <w:r>
        <w:rPr>
          <w:sz w:val="24"/>
          <w:lang w:val="ru-RU"/>
        </w:rPr>
        <w:t xml:space="preserve">Помимо богослужений </w:t>
      </w:r>
      <w:r w:rsidR="006F2BD1">
        <w:rPr>
          <w:sz w:val="24"/>
          <w:lang w:val="ru-RU"/>
        </w:rPr>
        <w:t xml:space="preserve">и треб (обрядов, совершаемых по чьей-либо просьбе) </w:t>
      </w:r>
      <w:r>
        <w:rPr>
          <w:sz w:val="24"/>
          <w:lang w:val="ru-RU"/>
        </w:rPr>
        <w:t>религиозная жизнь в Нальчикском благочинии включает в себя крестные ходы и совершение паломничества</w:t>
      </w:r>
      <w:r w:rsidR="006F2BD1">
        <w:rPr>
          <w:sz w:val="24"/>
          <w:lang w:val="ru-RU"/>
        </w:rPr>
        <w:t xml:space="preserve">. </w:t>
      </w:r>
      <w:r w:rsidR="006F2BD1" w:rsidRPr="006F2BD1">
        <w:rPr>
          <w:sz w:val="24"/>
          <w:lang w:val="ru-RU"/>
        </w:rPr>
        <w:t xml:space="preserve">В 2013 г. в епархии проходил крестный ход, посвященный 1025-летию Крещения Руси, маршрут его пролегал от Свято-Троицкого женского монастыря (село Совхозное Зольского района) через Нальчик, Майский, Прохладный </w:t>
      </w:r>
      <w:r w:rsidR="006F2BD1" w:rsidRPr="006F2BD1">
        <w:rPr>
          <w:sz w:val="24"/>
          <w:lang w:val="ru-RU"/>
        </w:rPr>
        <w:lastRenderedPageBreak/>
        <w:t>до Александро-Невского скита в Нижнем Архызе (Карачаево-Черкесия). Также епископом Пятигорским и Черкесским Феофилактом был совершён облёт границ Кабардино-Балкарии на вертолёте МЧС со святынями на борту</w:t>
      </w:r>
      <w:r w:rsidR="006F2BD1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Христианские святыни..., 2013</w:t>
      </w:r>
      <w:r w:rsidR="00936F1B">
        <w:rPr>
          <w:sz w:val="24"/>
          <w:lang w:val="ru-RU"/>
        </w:rPr>
        <w:t>)</w:t>
      </w:r>
      <w:r w:rsidR="006F2BD1" w:rsidRPr="006F2BD1">
        <w:rPr>
          <w:sz w:val="24"/>
          <w:lang w:val="ru-RU"/>
        </w:rPr>
        <w:t>. В 2014 г. крупный крестный ход был приурочен к празднованию семисотлетия преподобного Сергия Радонежского. В мае 2016 г. Кабардино-Балкарию посетил патриарх Московский и всея Руси Кирилл, освятивший храм в честь святой равноапостольной Марии Магдалины в городе Нальчик</w:t>
      </w:r>
      <w:r w:rsidR="006F2BD1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Материалы полевой экспедиции, КБР,  2016. Тетр.1.Оп.1.Д.1</w:t>
      </w:r>
      <w:r w:rsidR="006F2BD1">
        <w:rPr>
          <w:sz w:val="24"/>
          <w:lang w:val="ru-RU"/>
        </w:rPr>
        <w:t xml:space="preserve">, подробнее см. </w:t>
      </w:r>
      <w:hyperlink r:id="rId25" w:history="1">
        <w:r w:rsidR="005D7CE8" w:rsidRPr="00EE281E">
          <w:rPr>
            <w:rStyle w:val="ab"/>
            <w:sz w:val="24"/>
            <w:lang w:val="ru-RU"/>
          </w:rPr>
          <w:t>http://www.interfax-religion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6F2BD1" w:rsidRPr="006F2BD1">
        <w:rPr>
          <w:sz w:val="24"/>
          <w:lang w:val="ru-RU"/>
        </w:rPr>
        <w:t xml:space="preserve">, что может свидетельствовать не только о расцвете православия в регионе, но и о повышенном внимании к данному региону со стороны церковных властей. Осуществляется в Кабардино-Балкарии и паломничество. </w:t>
      </w:r>
      <w:r w:rsidR="006F2BD1">
        <w:rPr>
          <w:sz w:val="24"/>
          <w:lang w:val="ru-RU"/>
        </w:rPr>
        <w:t>Кроме</w:t>
      </w:r>
      <w:r w:rsidR="006F2BD1" w:rsidRPr="006F2BD1">
        <w:rPr>
          <w:sz w:val="24"/>
          <w:lang w:val="ru-RU"/>
        </w:rPr>
        <w:t xml:space="preserve"> участия в традиционных крестных ходах, верующие организованно посещают святыни Северного Кавказа и Крыма, совместно с единоверцами со всей епархии отправляются и в более дальние паломнические поездки через паломническую службу </w:t>
      </w:r>
      <w:r w:rsidR="005C53C5">
        <w:rPr>
          <w:sz w:val="24"/>
          <w:lang w:val="ru-RU"/>
        </w:rPr>
        <w:t>Пятигорской</w:t>
      </w:r>
      <w:r w:rsidR="006F2BD1">
        <w:rPr>
          <w:sz w:val="24"/>
          <w:lang w:val="ru-RU"/>
        </w:rPr>
        <w:t xml:space="preserve"> и Черкесской епархии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Материалы полевой экспедиции, КБР,  2016. Тетр.1.Оп.1.Д.3</w:t>
      </w:r>
      <w:r w:rsidR="00936F1B">
        <w:rPr>
          <w:sz w:val="24"/>
          <w:lang w:val="ru-RU"/>
        </w:rPr>
        <w:t>)</w:t>
      </w:r>
      <w:r w:rsidR="006F2BD1" w:rsidRPr="006F2BD1">
        <w:rPr>
          <w:sz w:val="24"/>
          <w:lang w:val="ru-RU"/>
        </w:rPr>
        <w:t>.</w:t>
      </w:r>
      <w:r w:rsidR="006F2BD1">
        <w:rPr>
          <w:sz w:val="24"/>
          <w:lang w:val="ru-RU"/>
        </w:rPr>
        <w:t xml:space="preserve"> Религиозное образование представлено воскресными школами для детей и взрослых при храмах, кружками по изучению Священного Писания, в центре благочиния действуют катехизаторские курсы</w:t>
      </w:r>
      <w:r w:rsidR="00D44299">
        <w:rPr>
          <w:sz w:val="24"/>
          <w:lang w:val="ru-RU"/>
        </w:rPr>
        <w:t xml:space="preserve">, на которых учащиеся углубляют свои знания и изучают азы искусства проповеди и миссионерской деятельности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Материалы полевой экспедиции, КБР,  2016. Тетр.1.Оп.1.Д.3</w:t>
      </w:r>
      <w:r w:rsidR="00936F1B">
        <w:rPr>
          <w:sz w:val="24"/>
          <w:lang w:val="ru-RU"/>
        </w:rPr>
        <w:t>)</w:t>
      </w:r>
      <w:r w:rsidR="00D44299">
        <w:rPr>
          <w:sz w:val="24"/>
          <w:lang w:val="ru-RU"/>
        </w:rPr>
        <w:t xml:space="preserve">. Для получения более глубокого религиозного образования </w:t>
      </w:r>
      <w:r w:rsidR="005C53C5">
        <w:rPr>
          <w:sz w:val="24"/>
          <w:lang w:val="ru-RU"/>
        </w:rPr>
        <w:t>будущие</w:t>
      </w:r>
      <w:r w:rsidR="00D44299">
        <w:rPr>
          <w:sz w:val="24"/>
          <w:lang w:val="ru-RU"/>
        </w:rPr>
        <w:t xml:space="preserve"> священнослужители направляются епархией в духовные</w:t>
      </w:r>
      <w:r w:rsidR="00D44299" w:rsidRPr="00D44299">
        <w:rPr>
          <w:sz w:val="24"/>
          <w:lang w:val="ru-RU"/>
        </w:rPr>
        <w:t xml:space="preserve"> </w:t>
      </w:r>
      <w:r w:rsidR="00D44299">
        <w:rPr>
          <w:sz w:val="24"/>
          <w:lang w:val="ru-RU"/>
        </w:rPr>
        <w:t xml:space="preserve">семинарии Ставрополя, Москвы и Санкт-Петербурга </w:t>
      </w:r>
      <w:r w:rsidR="00936F1B">
        <w:rPr>
          <w:sz w:val="24"/>
          <w:lang w:val="ru-RU"/>
        </w:rPr>
        <w:t>(</w:t>
      </w:r>
      <w:hyperlink r:id="rId26" w:history="1">
        <w:r w:rsidR="005D7CE8" w:rsidRPr="00EE281E">
          <w:rPr>
            <w:rStyle w:val="ab"/>
            <w:sz w:val="24"/>
            <w:lang w:val="ru-RU"/>
          </w:rPr>
          <w:t>http://blago-kavkaz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D44299">
        <w:rPr>
          <w:sz w:val="24"/>
          <w:lang w:val="ru-RU"/>
        </w:rPr>
        <w:t>.</w:t>
      </w:r>
    </w:p>
    <w:p w:rsidR="00D44299" w:rsidRPr="00A70E66" w:rsidRDefault="00D44299" w:rsidP="00D44299">
      <w:pPr>
        <w:rPr>
          <w:sz w:val="24"/>
          <w:lang w:val="ru-RU"/>
        </w:rPr>
      </w:pPr>
      <w:r w:rsidRPr="00D44299">
        <w:rPr>
          <w:sz w:val="24"/>
          <w:lang w:val="ru-RU"/>
        </w:rPr>
        <w:t>Характеризуя влияние православия на общество и культуру Кабардино-Балкарской Республики, в первую очередь, необходимо отметить работу православной церкви с молодёжью.</w:t>
      </w:r>
      <w:r>
        <w:rPr>
          <w:sz w:val="24"/>
          <w:lang w:val="ru-RU"/>
        </w:rPr>
        <w:t xml:space="preserve"> В</w:t>
      </w:r>
      <w:r w:rsidRPr="00D44299">
        <w:rPr>
          <w:sz w:val="24"/>
          <w:lang w:val="ru-RU"/>
        </w:rPr>
        <w:t xml:space="preserve"> Нальчике действует молодёжный центр «Мир всем», проводятся театрализованные праздники, благотворительные акции, в 2015 г. был организован межконфессиональный молодёжный лагерь, в 2016 г. православная молодёжь Кабардино-Балкарии принимала участие в межконфессиональной конференции в Моздоке, а в 2017 г. планируется проведение международного молодежного форума в Приэльбрусье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>Интервью с прот. Валентином Бобылёвым, Нальчик</w:t>
      </w:r>
      <w:r w:rsidR="008333DA">
        <w:rPr>
          <w:sz w:val="24"/>
          <w:lang w:val="ru-RU"/>
        </w:rPr>
        <w:t>, 2016</w:t>
      </w:r>
      <w:r w:rsidR="00936F1B">
        <w:rPr>
          <w:sz w:val="24"/>
          <w:lang w:val="ru-RU"/>
        </w:rPr>
        <w:t>)</w:t>
      </w:r>
      <w:r w:rsidRPr="00D44299">
        <w:rPr>
          <w:sz w:val="24"/>
          <w:lang w:val="ru-RU"/>
        </w:rPr>
        <w:t>.</w:t>
      </w:r>
      <w:r w:rsidR="00A70E66">
        <w:rPr>
          <w:sz w:val="24"/>
          <w:lang w:val="ru-RU"/>
        </w:rPr>
        <w:t xml:space="preserve"> Тем не менее, данные опросов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 w:rsidR="00A70E66">
        <w:rPr>
          <w:sz w:val="24"/>
          <w:lang w:val="ru-RU"/>
        </w:rPr>
        <w:t xml:space="preserve"> позволяют сделать вывод о том, что молодёжная политика православной церкви касается узкого круга юношей и девушек из практикующих православных семей, в то же время в целом в подростковой среде </w:t>
      </w:r>
      <w:r w:rsidR="009A183B">
        <w:rPr>
          <w:sz w:val="24"/>
          <w:lang w:val="ru-RU"/>
        </w:rPr>
        <w:t>при положительном отношении к религиозной вере присутствует размытость представлений и незначительный рост религиозной образованности.</w:t>
      </w:r>
    </w:p>
    <w:p w:rsidR="00D44299" w:rsidRPr="00D44299" w:rsidRDefault="00D44299" w:rsidP="00D44299">
      <w:pPr>
        <w:rPr>
          <w:sz w:val="24"/>
          <w:lang w:val="ru-RU"/>
        </w:rPr>
      </w:pPr>
      <w:r w:rsidRPr="00D44299">
        <w:rPr>
          <w:sz w:val="24"/>
          <w:lang w:val="ru-RU"/>
        </w:rPr>
        <w:lastRenderedPageBreak/>
        <w:t>Ведётся активная социальная работа. На приходах усилиями прихожан и священников оказывается помощь неимущим и бездомным, в станице Александровская создан детский приют «Отрада», действует автобус «Милосердие»</w:t>
      </w:r>
      <w:r>
        <w:rPr>
          <w:sz w:val="24"/>
          <w:lang w:val="ru-RU"/>
        </w:rPr>
        <w:t>, предоставляющий питание и медицинскую помощь людям, живущим на улице</w:t>
      </w:r>
      <w:r w:rsidRPr="00D44299">
        <w:rPr>
          <w:sz w:val="24"/>
          <w:lang w:val="ru-RU"/>
        </w:rPr>
        <w:t xml:space="preserve">. Осуществляется окормление заключённых в исправительных колониях 1 и 3 в посёлке Каменка Чегемского района, исправительной колонии 4 в посёлке Советский Прохладненского района. Помимо богослужений и воспитательных бесед для нужд заключённых приобретаются книги, а также </w:t>
      </w:r>
      <w:r w:rsidR="00273F4E">
        <w:rPr>
          <w:sz w:val="24"/>
          <w:lang w:val="ru-RU"/>
        </w:rPr>
        <w:t>осуществляется адресная</w:t>
      </w:r>
      <w:r w:rsidRPr="00D44299">
        <w:rPr>
          <w:sz w:val="24"/>
          <w:lang w:val="ru-RU"/>
        </w:rPr>
        <w:t xml:space="preserve"> материальная помощь</w:t>
      </w:r>
      <w:r w:rsidR="00273F4E">
        <w:rPr>
          <w:sz w:val="24"/>
          <w:lang w:val="ru-RU"/>
        </w:rPr>
        <w:t>, например</w:t>
      </w:r>
      <w:r w:rsidRPr="00D44299">
        <w:rPr>
          <w:sz w:val="24"/>
          <w:lang w:val="ru-RU"/>
        </w:rPr>
        <w:t xml:space="preserve"> в целях приобретения </w:t>
      </w:r>
      <w:r w:rsidR="00273F4E">
        <w:rPr>
          <w:sz w:val="24"/>
          <w:lang w:val="ru-RU"/>
        </w:rPr>
        <w:t xml:space="preserve">специального </w:t>
      </w:r>
      <w:r w:rsidRPr="00D44299">
        <w:rPr>
          <w:sz w:val="24"/>
          <w:lang w:val="ru-RU"/>
        </w:rPr>
        <w:t xml:space="preserve">электронного терминала </w:t>
      </w:r>
      <w:r w:rsidR="00273F4E">
        <w:rPr>
          <w:sz w:val="24"/>
          <w:lang w:val="ru-RU"/>
        </w:rPr>
        <w:t>для по</w:t>
      </w:r>
      <w:r w:rsidRPr="00D44299">
        <w:rPr>
          <w:sz w:val="24"/>
          <w:lang w:val="ru-RU"/>
        </w:rPr>
        <w:t>иска работ</w:t>
      </w:r>
      <w:r w:rsidR="00273F4E">
        <w:rPr>
          <w:sz w:val="24"/>
          <w:lang w:val="ru-RU"/>
        </w:rPr>
        <w:t>ы</w:t>
      </w:r>
      <w:r w:rsidR="00273F4E" w:rsidRPr="00273F4E">
        <w:rPr>
          <w:sz w:val="24"/>
          <w:lang w:val="ru-RU"/>
        </w:rPr>
        <w:t xml:space="preserve"> </w:t>
      </w:r>
      <w:r w:rsidR="00273F4E" w:rsidRPr="00D44299">
        <w:rPr>
          <w:sz w:val="24"/>
          <w:lang w:val="ru-RU"/>
        </w:rPr>
        <w:t>освобо</w:t>
      </w:r>
      <w:r w:rsidR="00273F4E">
        <w:rPr>
          <w:sz w:val="24"/>
          <w:lang w:val="ru-RU"/>
        </w:rPr>
        <w:t>ждающими</w:t>
      </w:r>
      <w:r w:rsidR="00273F4E" w:rsidRPr="00D44299">
        <w:rPr>
          <w:sz w:val="24"/>
          <w:lang w:val="ru-RU"/>
        </w:rPr>
        <w:t>ся</w:t>
      </w:r>
      <w:r w:rsidRPr="00D44299">
        <w:rPr>
          <w:sz w:val="24"/>
          <w:lang w:val="ru-RU"/>
        </w:rPr>
        <w:t xml:space="preserve">. </w:t>
      </w:r>
      <w:r w:rsidR="00A70E66">
        <w:rPr>
          <w:sz w:val="24"/>
          <w:lang w:val="ru-RU"/>
        </w:rPr>
        <w:t xml:space="preserve">Ведётся работа с военнослужащими. </w:t>
      </w:r>
      <w:r w:rsidR="00273F4E">
        <w:rPr>
          <w:sz w:val="24"/>
          <w:lang w:val="ru-RU"/>
        </w:rPr>
        <w:t>В</w:t>
      </w:r>
      <w:r w:rsidRPr="00D44299">
        <w:rPr>
          <w:sz w:val="24"/>
          <w:lang w:val="ru-RU"/>
        </w:rPr>
        <w:t xml:space="preserve"> дома</w:t>
      </w:r>
      <w:r w:rsidR="00273F4E">
        <w:rPr>
          <w:sz w:val="24"/>
          <w:lang w:val="ru-RU"/>
        </w:rPr>
        <w:t>х</w:t>
      </w:r>
      <w:r w:rsidRPr="00D44299">
        <w:rPr>
          <w:sz w:val="24"/>
          <w:lang w:val="ru-RU"/>
        </w:rPr>
        <w:t xml:space="preserve"> престарелых и интернат</w:t>
      </w:r>
      <w:r w:rsidR="00273F4E">
        <w:rPr>
          <w:sz w:val="24"/>
          <w:lang w:val="ru-RU"/>
        </w:rPr>
        <w:t>ах</w:t>
      </w:r>
      <w:r w:rsidRPr="00D44299">
        <w:rPr>
          <w:sz w:val="24"/>
          <w:lang w:val="ru-RU"/>
        </w:rPr>
        <w:t xml:space="preserve"> проводятся богослужения,</w:t>
      </w:r>
      <w:r w:rsidR="00273F4E">
        <w:rPr>
          <w:sz w:val="24"/>
          <w:lang w:val="ru-RU"/>
        </w:rPr>
        <w:t xml:space="preserve"> беседы,</w:t>
      </w:r>
      <w:r w:rsidRPr="00D44299">
        <w:rPr>
          <w:sz w:val="24"/>
          <w:lang w:val="ru-RU"/>
        </w:rPr>
        <w:t xml:space="preserve"> на праздники передаются подарки и устраиваются концерты</w:t>
      </w:r>
      <w:r>
        <w:rPr>
          <w:sz w:val="24"/>
          <w:lang w:val="ru-RU"/>
        </w:rPr>
        <w:t xml:space="preserve"> </w:t>
      </w:r>
      <w:r w:rsidR="00273F4E">
        <w:rPr>
          <w:sz w:val="24"/>
          <w:lang w:val="ru-RU"/>
        </w:rPr>
        <w:t xml:space="preserve">с участием молодёжного актива </w:t>
      </w:r>
      <w:r w:rsidR="00936F1B">
        <w:rPr>
          <w:sz w:val="24"/>
          <w:lang w:val="ru-RU"/>
        </w:rPr>
        <w:t>(</w:t>
      </w:r>
      <w:r w:rsidR="005D7CE8">
        <w:rPr>
          <w:sz w:val="24"/>
          <w:lang w:val="ru-RU"/>
        </w:rPr>
        <w:t xml:space="preserve">Интервью со свящ. Олегом Васиным, Нальчик, </w:t>
      </w:r>
      <w:r w:rsidR="008333DA">
        <w:rPr>
          <w:sz w:val="24"/>
          <w:lang w:val="ru-RU"/>
        </w:rPr>
        <w:t>2016</w:t>
      </w:r>
      <w:r w:rsidR="00936F1B">
        <w:rPr>
          <w:sz w:val="24"/>
          <w:lang w:val="ru-RU"/>
        </w:rPr>
        <w:t>)</w:t>
      </w:r>
      <w:r w:rsidRPr="00D44299">
        <w:rPr>
          <w:sz w:val="24"/>
          <w:lang w:val="ru-RU"/>
        </w:rPr>
        <w:t xml:space="preserve">. </w:t>
      </w:r>
    </w:p>
    <w:p w:rsidR="00D44299" w:rsidRPr="00D44299" w:rsidRDefault="00D44299" w:rsidP="00D44299">
      <w:pPr>
        <w:rPr>
          <w:sz w:val="24"/>
          <w:lang w:val="ru-RU"/>
        </w:rPr>
      </w:pPr>
      <w:r w:rsidRPr="00D44299">
        <w:rPr>
          <w:sz w:val="24"/>
          <w:lang w:val="ru-RU"/>
        </w:rPr>
        <w:t xml:space="preserve">Православная церковь широко представлена в образовательно-информационном пространстве республики. В рамках программы «Антитеррор» проводятся лекции в образовательных учреждениях, в 8 школах в городе Майском, станицах Екатериноградская, Александровская, Котляревская ведётся преподавание курса «Основы православной культуры». Действует православная радиостанция – «Радио «Вера». Записываются телевизионные программы, на средства </w:t>
      </w:r>
      <w:r w:rsidR="00273F4E">
        <w:rPr>
          <w:sz w:val="24"/>
          <w:lang w:val="ru-RU"/>
        </w:rPr>
        <w:t xml:space="preserve">гранта «Православная инициатива» </w:t>
      </w:r>
      <w:r w:rsidRPr="00D44299">
        <w:rPr>
          <w:sz w:val="24"/>
          <w:lang w:val="ru-RU"/>
        </w:rPr>
        <w:t xml:space="preserve">издаются книги, ведётся сотрудничество с печатными СМИ: в газетах «Кабардино-Балкарская Правда», «Газета Юга», «Горянка» публикуются статьи и расписание богослужений. Православные приходы и представители духовенства принимают активное участие в республиканских культурных и общественно-политических мероприятиях: Днях славянской письменности и культуры, Дне единения славян, празднике Масленицы, Пасхальном и Рождественском концертах с участием народного оркестра под управлением Бориса Хатуевича Темирканова, празднике семьи в честь святых Петра и Февронии Муромских, акции Свеча памяти, праздновании памятных исторических дат. </w:t>
      </w:r>
    </w:p>
    <w:p w:rsidR="00D05543" w:rsidRDefault="00D44299" w:rsidP="00D44299">
      <w:pPr>
        <w:rPr>
          <w:sz w:val="24"/>
          <w:lang w:val="ru-RU"/>
        </w:rPr>
      </w:pPr>
      <w:r w:rsidRPr="00D44299">
        <w:rPr>
          <w:sz w:val="24"/>
          <w:lang w:val="ru-RU"/>
        </w:rPr>
        <w:t xml:space="preserve">Осуществляется сотрудничество с государственными и общественными организациями и национальными культурными центрами, конструктивный диалог с представителями других конфессий. Благочинный Нальчикского округа протоиерей Валентин Николаевич Бобылёв участвует в заседаниях Общественной палаты Кабардино-Балкарской республики, входит в состав многочисленных республиканских комиссий и ассоциаций, в том числе Комиссии по межнациональным отношениям и свободе совести, Комиссии по вопросам помилования, координационного совета по </w:t>
      </w:r>
      <w:r w:rsidRPr="00D44299">
        <w:rPr>
          <w:sz w:val="24"/>
          <w:lang w:val="ru-RU"/>
        </w:rPr>
        <w:lastRenderedPageBreak/>
        <w:t xml:space="preserve">патриотическому воспитания. Благочинием заключены договоры о сотрудничестве с различными правительственными структурами, включая Управление исполнения наказаний, военный комиссариат, отделы народного образования некоторых районов </w:t>
      </w:r>
      <w:r w:rsidR="005D7CE8">
        <w:rPr>
          <w:sz w:val="24"/>
          <w:lang w:val="ru-RU"/>
        </w:rPr>
        <w:t>(Интервью с прот. Валентином Бобылёвым, Нальчик, 2016).</w:t>
      </w:r>
    </w:p>
    <w:p w:rsidR="005D7CE8" w:rsidRPr="00C1449C" w:rsidRDefault="005D7CE8" w:rsidP="002A5A2F">
      <w:pPr>
        <w:tabs>
          <w:tab w:val="left" w:pos="567"/>
        </w:tabs>
        <w:rPr>
          <w:b/>
          <w:i/>
          <w:sz w:val="24"/>
          <w:lang w:val="ru-RU"/>
        </w:rPr>
      </w:pPr>
    </w:p>
    <w:p w:rsidR="0077080B" w:rsidRDefault="0030781F" w:rsidP="002A5A2F">
      <w:pPr>
        <w:tabs>
          <w:tab w:val="left" w:pos="567"/>
        </w:tabs>
        <w:rPr>
          <w:sz w:val="24"/>
          <w:lang w:val="ru-RU"/>
        </w:rPr>
      </w:pPr>
      <w:r w:rsidRPr="0030781F">
        <w:rPr>
          <w:b/>
          <w:i/>
          <w:sz w:val="24"/>
          <w:lang w:val="ru-RU"/>
        </w:rPr>
        <w:t>Основные выводы.</w:t>
      </w:r>
      <w:r>
        <w:rPr>
          <w:sz w:val="24"/>
          <w:lang w:val="ru-RU"/>
        </w:rPr>
        <w:t xml:space="preserve"> </w:t>
      </w:r>
      <w:r w:rsidR="0077080B">
        <w:rPr>
          <w:sz w:val="24"/>
          <w:lang w:val="ru-RU"/>
        </w:rPr>
        <w:t xml:space="preserve">Православное христианство имеет глубокие корни как на земле современной Кабардино-Балкарии, так и у народов её </w:t>
      </w:r>
      <w:r w:rsidR="005C53C5">
        <w:rPr>
          <w:sz w:val="24"/>
          <w:lang w:val="ru-RU"/>
        </w:rPr>
        <w:t>населяющих</w:t>
      </w:r>
      <w:r w:rsidR="0077080B">
        <w:rPr>
          <w:sz w:val="24"/>
          <w:lang w:val="ru-RU"/>
        </w:rPr>
        <w:t xml:space="preserve"> в настоящее время.</w:t>
      </w:r>
      <w:r w:rsidR="001737DF">
        <w:rPr>
          <w:sz w:val="24"/>
          <w:lang w:val="ru-RU"/>
        </w:rPr>
        <w:t xml:space="preserve"> В исторической динамике православия выделяются два крупных этапа, связанные с распространением православия сначала преимущественно в среде адыгских народов и </w:t>
      </w:r>
      <w:r w:rsidR="002A5A2F">
        <w:rPr>
          <w:sz w:val="24"/>
          <w:lang w:val="ru-RU"/>
        </w:rPr>
        <w:t>ба</w:t>
      </w:r>
      <w:r w:rsidR="001737DF">
        <w:rPr>
          <w:sz w:val="24"/>
          <w:lang w:val="ru-RU"/>
        </w:rPr>
        <w:t>сиан (балкарцев), затем после изменения геополитического положения региона и утверждения ислама и последующего вхождения Кабарды и Балкарии в Российскую империю – преимущественно среди казаков и русских и украинских переселенцев-крестьян. Современный период характеризуется не только восстановлением разрушенной в советские годы инфраструктуры, но и увеличением числа православных общин, а также деятельным участием православной церкви в культурной и общественно-политической жизни Республики.</w:t>
      </w:r>
    </w:p>
    <w:p w:rsidR="0030781F" w:rsidRPr="00C1449C" w:rsidRDefault="0030781F" w:rsidP="00D44299">
      <w:pPr>
        <w:rPr>
          <w:sz w:val="24"/>
          <w:lang w:val="ru-RU"/>
        </w:rPr>
      </w:pPr>
    </w:p>
    <w:p w:rsidR="005D7CE8" w:rsidRPr="00C1449C" w:rsidRDefault="005D7CE8" w:rsidP="00D44299">
      <w:pPr>
        <w:rPr>
          <w:sz w:val="24"/>
          <w:lang w:val="ru-RU"/>
        </w:rPr>
      </w:pPr>
    </w:p>
    <w:p w:rsidR="005D7CE8" w:rsidRPr="00C1449C" w:rsidRDefault="005D7CE8" w:rsidP="00D44299">
      <w:pPr>
        <w:rPr>
          <w:sz w:val="24"/>
          <w:lang w:val="ru-RU"/>
        </w:rPr>
      </w:pPr>
    </w:p>
    <w:p w:rsidR="0030781F" w:rsidRPr="0030781F" w:rsidRDefault="0030781F" w:rsidP="0030781F">
      <w:pPr>
        <w:pStyle w:val="2"/>
      </w:pPr>
      <w:bookmarkStart w:id="8" w:name="_Toc483711989"/>
      <w:r>
        <w:t xml:space="preserve">2.2. </w:t>
      </w:r>
      <w:r w:rsidRPr="0030781F">
        <w:t xml:space="preserve">Распространение </w:t>
      </w:r>
      <w:r>
        <w:t>ислама</w:t>
      </w:r>
      <w:r w:rsidRPr="0030781F">
        <w:t xml:space="preserve"> на территории Кабардино-Балкарии: историческая динамика и современное состояние</w:t>
      </w:r>
      <w:bookmarkEnd w:id="8"/>
    </w:p>
    <w:p w:rsidR="00273F4E" w:rsidRDefault="00273F4E" w:rsidP="00D44299">
      <w:pPr>
        <w:rPr>
          <w:sz w:val="24"/>
          <w:lang w:val="ru-RU"/>
        </w:rPr>
      </w:pPr>
    </w:p>
    <w:p w:rsidR="00CB70AD" w:rsidRDefault="002E08E8" w:rsidP="00D44299">
      <w:pPr>
        <w:rPr>
          <w:sz w:val="24"/>
          <w:lang w:val="ru-RU"/>
        </w:rPr>
      </w:pPr>
      <w:r w:rsidRPr="002E08E8">
        <w:rPr>
          <w:b/>
          <w:i/>
          <w:sz w:val="24"/>
          <w:lang w:val="ru-RU"/>
        </w:rPr>
        <w:t>Периодизация распространения ислама на Северо-Западном Кавказе.</w:t>
      </w:r>
      <w:r>
        <w:rPr>
          <w:sz w:val="24"/>
          <w:lang w:val="ru-RU"/>
        </w:rPr>
        <w:t xml:space="preserve"> </w:t>
      </w:r>
      <w:r w:rsidR="00FA1B77">
        <w:rPr>
          <w:sz w:val="24"/>
          <w:lang w:val="ru-RU"/>
        </w:rPr>
        <w:t>Относительно времени появления и распространения ислама среди народов современной Кабардино-Балкарии также не существует единого мнения. Это можно объяснить, с одной стороны, сложностью и неоднородностью процесса исламизации одновременно с этническими и миграционными процессами, с другой стороны – ангажированностью некоторых местных исследователей.</w:t>
      </w:r>
      <w:r w:rsidR="00421D25">
        <w:rPr>
          <w:sz w:val="24"/>
          <w:lang w:val="ru-RU"/>
        </w:rPr>
        <w:t xml:space="preserve"> Называются значительно отличные друг от друга даты начала исламизации Кавказа – от первой половины </w:t>
      </w:r>
      <w:r w:rsidR="00421D25">
        <w:rPr>
          <w:sz w:val="24"/>
        </w:rPr>
        <w:t>VII</w:t>
      </w:r>
      <w:r w:rsidR="00421D25" w:rsidRPr="00421D25">
        <w:rPr>
          <w:sz w:val="24"/>
          <w:lang w:val="ru-RU"/>
        </w:rPr>
        <w:t xml:space="preserve"> </w:t>
      </w:r>
      <w:r w:rsidR="00421D25">
        <w:rPr>
          <w:sz w:val="24"/>
          <w:lang w:val="ru-RU"/>
        </w:rPr>
        <w:t xml:space="preserve">в.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Кисриев, 2007</w:t>
      </w:r>
      <w:r w:rsidR="00421D25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Южнороссийское обозрение, 2009</w:t>
      </w:r>
      <w:r w:rsidR="00936F1B">
        <w:rPr>
          <w:sz w:val="24"/>
          <w:lang w:val="ru-RU"/>
        </w:rPr>
        <w:t>)</w:t>
      </w:r>
      <w:r w:rsidR="00421D25">
        <w:rPr>
          <w:sz w:val="24"/>
          <w:lang w:val="ru-RU"/>
        </w:rPr>
        <w:t xml:space="preserve"> до </w:t>
      </w:r>
      <w:r w:rsidR="00421D25">
        <w:rPr>
          <w:sz w:val="24"/>
        </w:rPr>
        <w:t>XI</w:t>
      </w:r>
      <w:r w:rsidR="00421D25" w:rsidRPr="00421D25">
        <w:rPr>
          <w:sz w:val="24"/>
          <w:lang w:val="ru-RU"/>
        </w:rPr>
        <w:t xml:space="preserve"> </w:t>
      </w:r>
      <w:r w:rsidR="00421D25">
        <w:rPr>
          <w:sz w:val="24"/>
          <w:lang w:val="ru-RU"/>
        </w:rPr>
        <w:t>–</w:t>
      </w:r>
      <w:r w:rsidR="00421D25" w:rsidRPr="00421D25">
        <w:rPr>
          <w:sz w:val="24"/>
          <w:lang w:val="ru-RU"/>
        </w:rPr>
        <w:t xml:space="preserve"> </w:t>
      </w:r>
      <w:r w:rsidR="00421D25">
        <w:rPr>
          <w:sz w:val="24"/>
        </w:rPr>
        <w:t>XII</w:t>
      </w:r>
      <w:r w:rsidR="00421D25" w:rsidRPr="00421D25">
        <w:rPr>
          <w:sz w:val="24"/>
          <w:lang w:val="ru-RU"/>
        </w:rPr>
        <w:t xml:space="preserve"> </w:t>
      </w:r>
      <w:r w:rsidR="00421D25">
        <w:rPr>
          <w:sz w:val="24"/>
          <w:lang w:val="ru-RU"/>
        </w:rPr>
        <w:t xml:space="preserve">вв.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421D25">
        <w:rPr>
          <w:sz w:val="24"/>
          <w:lang w:val="ru-RU"/>
        </w:rPr>
        <w:t xml:space="preserve">, однако с наибольшей достоверностью можно утверждать, что </w:t>
      </w:r>
      <w:r w:rsidR="00E46047">
        <w:rPr>
          <w:sz w:val="24"/>
          <w:lang w:val="ru-RU"/>
        </w:rPr>
        <w:t>первым очагом утверждения на Кавказе мусульманской религии стал Дагестан.</w:t>
      </w:r>
    </w:p>
    <w:p w:rsidR="00CB70AD" w:rsidRDefault="00E46047" w:rsidP="00D44299">
      <w:pPr>
        <w:rPr>
          <w:sz w:val="24"/>
          <w:lang w:val="ru-RU"/>
        </w:rPr>
      </w:pPr>
      <w:r>
        <w:rPr>
          <w:sz w:val="24"/>
          <w:lang w:val="ru-RU"/>
        </w:rPr>
        <w:t xml:space="preserve"> Существует и несколько вариантов периодизации распространения ислама на Кавказе и в Кабарде и Балкарии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>
        <w:rPr>
          <w:sz w:val="24"/>
          <w:lang w:val="ru-RU"/>
        </w:rPr>
        <w:t xml:space="preserve">, </w:t>
      </w:r>
      <w:r w:rsidR="00F878F2">
        <w:rPr>
          <w:sz w:val="24"/>
          <w:lang w:val="ru-RU"/>
        </w:rPr>
        <w:t>Горожанина, 2010</w:t>
      </w:r>
      <w:r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однако при их составлении мало учитывались пространственные особенности. Как и в </w:t>
      </w:r>
      <w:r>
        <w:rPr>
          <w:sz w:val="24"/>
          <w:lang w:val="ru-RU"/>
        </w:rPr>
        <w:lastRenderedPageBreak/>
        <w:t xml:space="preserve">случае с православием, временем появления существенных различий в ходе процесса исламизации является середина </w:t>
      </w:r>
      <w:r>
        <w:rPr>
          <w:sz w:val="24"/>
        </w:rPr>
        <w:t>XVIII</w:t>
      </w:r>
      <w:r w:rsidRPr="00E46047">
        <w:rPr>
          <w:sz w:val="24"/>
          <w:lang w:val="ru-RU"/>
        </w:rPr>
        <w:t xml:space="preserve"> </w:t>
      </w:r>
      <w:r>
        <w:rPr>
          <w:sz w:val="24"/>
          <w:lang w:val="ru-RU"/>
        </w:rPr>
        <w:t>века</w:t>
      </w:r>
      <w:r w:rsidRPr="00E46047">
        <w:rPr>
          <w:sz w:val="24"/>
          <w:lang w:val="ru-RU"/>
        </w:rPr>
        <w:t xml:space="preserve"> </w:t>
      </w:r>
      <w:r w:rsidR="00CB70AD">
        <w:rPr>
          <w:sz w:val="24"/>
          <w:lang w:val="ru-RU"/>
        </w:rPr>
        <w:t>–</w:t>
      </w:r>
      <w:r w:rsidRPr="00CB70AD">
        <w:rPr>
          <w:sz w:val="24"/>
          <w:lang w:val="ru-RU"/>
        </w:rPr>
        <w:t xml:space="preserve"> </w:t>
      </w:r>
      <w:r w:rsidR="00CB70AD">
        <w:rPr>
          <w:sz w:val="24"/>
          <w:lang w:val="ru-RU"/>
        </w:rPr>
        <w:t xml:space="preserve">до этого, на </w:t>
      </w:r>
      <w:r w:rsidR="00CB70AD">
        <w:rPr>
          <w:sz w:val="24"/>
        </w:rPr>
        <w:t>I</w:t>
      </w:r>
      <w:r w:rsidR="00CB70AD" w:rsidRPr="00CB70AD">
        <w:rPr>
          <w:sz w:val="24"/>
          <w:lang w:val="ru-RU"/>
        </w:rPr>
        <w:t xml:space="preserve"> </w:t>
      </w:r>
      <w:r w:rsidR="00CB70AD">
        <w:rPr>
          <w:sz w:val="24"/>
          <w:lang w:val="ru-RU"/>
        </w:rPr>
        <w:t>этапе, распространение ислама имеет точечный, очаговый и преимущественно элитарный характер, после – исламизация является массовой, начинаются процессы укоренения ислама в среде кавказских народов и политизации ислама, а также проявляется непрекращающееся внимание к исламу со стороны Российского государства.</w:t>
      </w:r>
    </w:p>
    <w:p w:rsidR="009C1C54" w:rsidRDefault="00CB70AD" w:rsidP="00D44299">
      <w:pPr>
        <w:rPr>
          <w:sz w:val="24"/>
          <w:lang w:val="ru-RU"/>
        </w:rPr>
      </w:pPr>
      <w:r>
        <w:rPr>
          <w:sz w:val="24"/>
        </w:rPr>
        <w:t>I</w:t>
      </w:r>
      <w:r w:rsidRPr="00CB70AD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этап можно условно разделить на периоды: 1. до </w:t>
      </w:r>
      <w:r>
        <w:rPr>
          <w:sz w:val="24"/>
        </w:rPr>
        <w:t>XII</w:t>
      </w:r>
      <w:r w:rsidRPr="00CB70AD">
        <w:rPr>
          <w:sz w:val="24"/>
          <w:lang w:val="ru-RU"/>
        </w:rPr>
        <w:t xml:space="preserve"> </w:t>
      </w:r>
      <w:r>
        <w:rPr>
          <w:sz w:val="24"/>
          <w:lang w:val="ru-RU"/>
        </w:rPr>
        <w:t>в. начальный – время появления ислама на Кавказе и знакомства с ним народов</w:t>
      </w:r>
      <w:r w:rsidR="009423FE">
        <w:rPr>
          <w:sz w:val="24"/>
          <w:lang w:val="ru-RU"/>
        </w:rPr>
        <w:t xml:space="preserve"> Северо-Западного Кавказа; 2. </w:t>
      </w:r>
      <w:r w:rsidR="009423FE">
        <w:rPr>
          <w:sz w:val="24"/>
        </w:rPr>
        <w:t>XIII</w:t>
      </w:r>
      <w:r w:rsidR="009423FE" w:rsidRPr="009423FE">
        <w:rPr>
          <w:sz w:val="24"/>
          <w:lang w:val="ru-RU"/>
        </w:rPr>
        <w:t xml:space="preserve"> – </w:t>
      </w:r>
      <w:r w:rsidR="009423FE">
        <w:rPr>
          <w:sz w:val="24"/>
        </w:rPr>
        <w:t>XV</w:t>
      </w:r>
      <w:r w:rsidR="009423FE" w:rsidRPr="009423FE">
        <w:rPr>
          <w:sz w:val="24"/>
          <w:lang w:val="ru-RU"/>
        </w:rPr>
        <w:t xml:space="preserve"> </w:t>
      </w:r>
      <w:r w:rsidR="009423FE">
        <w:rPr>
          <w:sz w:val="24"/>
          <w:lang w:val="ru-RU"/>
        </w:rPr>
        <w:t>вв. золотоордынский – время проникновения ислама на Северный Кавказ из Золотой Орды, под чьей властью находились и многие кавказские народы с одновременным ослаблением и прекращением</w:t>
      </w:r>
      <w:r>
        <w:rPr>
          <w:sz w:val="24"/>
          <w:lang w:val="ru-RU"/>
        </w:rPr>
        <w:t xml:space="preserve"> </w:t>
      </w:r>
      <w:r w:rsidR="009423FE">
        <w:rPr>
          <w:sz w:val="24"/>
          <w:lang w:val="ru-RU"/>
        </w:rPr>
        <w:t xml:space="preserve">византийского влияния; 3. </w:t>
      </w:r>
      <w:r w:rsidR="009423FE">
        <w:rPr>
          <w:sz w:val="24"/>
        </w:rPr>
        <w:t>XVI</w:t>
      </w:r>
      <w:r w:rsidR="009423FE" w:rsidRPr="009423FE">
        <w:rPr>
          <w:sz w:val="24"/>
          <w:lang w:val="ru-RU"/>
        </w:rPr>
        <w:t xml:space="preserve"> – </w:t>
      </w:r>
      <w:r w:rsidR="009423FE">
        <w:rPr>
          <w:sz w:val="24"/>
          <w:lang w:val="ru-RU"/>
        </w:rPr>
        <w:t xml:space="preserve">середина </w:t>
      </w:r>
      <w:r w:rsidR="009423FE">
        <w:rPr>
          <w:sz w:val="24"/>
        </w:rPr>
        <w:t>XVIII</w:t>
      </w:r>
      <w:r w:rsidR="009423FE" w:rsidRPr="009423FE">
        <w:rPr>
          <w:sz w:val="24"/>
          <w:lang w:val="ru-RU"/>
        </w:rPr>
        <w:t xml:space="preserve"> </w:t>
      </w:r>
      <w:r w:rsidR="009423FE">
        <w:rPr>
          <w:sz w:val="24"/>
          <w:lang w:val="ru-RU"/>
        </w:rPr>
        <w:t xml:space="preserve">в. крымско-османский – время политического господства и </w:t>
      </w:r>
      <w:r w:rsidR="00783BEA">
        <w:rPr>
          <w:sz w:val="24"/>
          <w:lang w:val="ru-RU"/>
        </w:rPr>
        <w:t>организован</w:t>
      </w:r>
      <w:r w:rsidR="009423FE">
        <w:rPr>
          <w:sz w:val="24"/>
          <w:lang w:val="ru-RU"/>
        </w:rPr>
        <w:t>ной проповеди ислама вых</w:t>
      </w:r>
      <w:r w:rsidR="00783BEA">
        <w:rPr>
          <w:sz w:val="24"/>
          <w:lang w:val="ru-RU"/>
        </w:rPr>
        <w:t>о</w:t>
      </w:r>
      <w:r w:rsidR="009423FE">
        <w:rPr>
          <w:sz w:val="24"/>
          <w:lang w:val="ru-RU"/>
        </w:rPr>
        <w:t>дцами из Крымского ханства и Османской империи</w:t>
      </w:r>
      <w:r w:rsidR="00783BEA">
        <w:rPr>
          <w:sz w:val="24"/>
          <w:lang w:val="ru-RU"/>
        </w:rPr>
        <w:t xml:space="preserve">. Во </w:t>
      </w:r>
      <w:r w:rsidR="00783BEA">
        <w:rPr>
          <w:sz w:val="24"/>
        </w:rPr>
        <w:t>II</w:t>
      </w:r>
      <w:r w:rsidR="00783BEA" w:rsidRPr="00783BEA">
        <w:rPr>
          <w:sz w:val="24"/>
          <w:lang w:val="ru-RU"/>
        </w:rPr>
        <w:t xml:space="preserve"> </w:t>
      </w:r>
      <w:r w:rsidR="00783BEA">
        <w:rPr>
          <w:sz w:val="24"/>
          <w:lang w:val="ru-RU"/>
        </w:rPr>
        <w:t xml:space="preserve">этапе основные периоды аналогичны историческим и имеют следующее содержание: 1. сер. </w:t>
      </w:r>
      <w:r w:rsidR="00783BEA">
        <w:rPr>
          <w:sz w:val="24"/>
        </w:rPr>
        <w:t>XVIII</w:t>
      </w:r>
      <w:r w:rsidR="00783BEA" w:rsidRPr="00783BEA">
        <w:rPr>
          <w:sz w:val="24"/>
          <w:lang w:val="ru-RU"/>
        </w:rPr>
        <w:t xml:space="preserve"> </w:t>
      </w:r>
      <w:r w:rsidR="00783BEA">
        <w:rPr>
          <w:sz w:val="24"/>
          <w:lang w:val="ru-RU"/>
        </w:rPr>
        <w:t xml:space="preserve">в. – 1917 г. период укоренения ислама – время массовой исламизации кабардинцев и балкарцев, углубления ислама в народною культуру и сознание, распространения идей джихада (газавата); 2. 1917 – 1991 гг. советский – время антирелигиозной пропаганды и разрушения инфраструктуры ислама; 3. с 1991 г. по настоящее время </w:t>
      </w:r>
      <w:r w:rsidR="002E08E8">
        <w:rPr>
          <w:sz w:val="24"/>
          <w:lang w:val="ru-RU"/>
        </w:rPr>
        <w:t>– «исламское возрождение».</w:t>
      </w:r>
    </w:p>
    <w:p w:rsidR="005D7CE8" w:rsidRPr="00C1449C" w:rsidRDefault="005D7CE8" w:rsidP="00D44299">
      <w:pPr>
        <w:rPr>
          <w:b/>
          <w:i/>
          <w:sz w:val="24"/>
          <w:lang w:val="ru-RU"/>
        </w:rPr>
      </w:pPr>
    </w:p>
    <w:p w:rsidR="001737DF" w:rsidRPr="009C1C54" w:rsidRDefault="002E08E8" w:rsidP="00D44299">
      <w:pPr>
        <w:rPr>
          <w:sz w:val="24"/>
          <w:lang w:val="ru-RU"/>
        </w:rPr>
      </w:pPr>
      <w:r w:rsidRPr="002E08E8">
        <w:rPr>
          <w:b/>
          <w:i/>
          <w:sz w:val="24"/>
          <w:lang w:val="ru-RU"/>
        </w:rPr>
        <w:t>Начальный этап распространения ислама среди кабардинцев и балкарцев.</w:t>
      </w:r>
      <w:r>
        <w:rPr>
          <w:sz w:val="24"/>
          <w:lang w:val="ru-RU"/>
        </w:rPr>
        <w:t xml:space="preserve"> </w:t>
      </w:r>
      <w:r w:rsidR="009C1C54">
        <w:rPr>
          <w:sz w:val="24"/>
          <w:lang w:val="ru-RU"/>
        </w:rPr>
        <w:t xml:space="preserve">С </w:t>
      </w:r>
      <w:r w:rsidR="009C1C54">
        <w:rPr>
          <w:sz w:val="24"/>
        </w:rPr>
        <w:t>VII</w:t>
      </w:r>
      <w:r w:rsidR="009C1C54" w:rsidRPr="009C1C54">
        <w:rPr>
          <w:sz w:val="24"/>
          <w:lang w:val="ru-RU"/>
        </w:rPr>
        <w:t xml:space="preserve"> </w:t>
      </w:r>
      <w:r w:rsidR="009C1C54">
        <w:rPr>
          <w:sz w:val="24"/>
          <w:lang w:val="ru-RU"/>
        </w:rPr>
        <w:t>века при втором халифе Омаре на Северном Кавказе появляются</w:t>
      </w:r>
      <w:r w:rsidR="00783BEA">
        <w:rPr>
          <w:sz w:val="24"/>
          <w:lang w:val="ru-RU"/>
        </w:rPr>
        <w:t xml:space="preserve"> </w:t>
      </w:r>
      <w:r w:rsidR="009C1C54">
        <w:rPr>
          <w:sz w:val="24"/>
          <w:lang w:val="ru-RU"/>
        </w:rPr>
        <w:t xml:space="preserve">первые приверженцы мусульманства, однако их число и влияние было незначительным и активная миссионерская работа не велась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Горожанина, 2010</w:t>
      </w:r>
      <w:r w:rsidR="00936F1B">
        <w:rPr>
          <w:sz w:val="24"/>
          <w:lang w:val="ru-RU"/>
        </w:rPr>
        <w:t>)</w:t>
      </w:r>
      <w:r w:rsidR="009C1C54">
        <w:rPr>
          <w:sz w:val="24"/>
          <w:lang w:val="ru-RU"/>
        </w:rPr>
        <w:t xml:space="preserve">. В </w:t>
      </w:r>
      <w:r w:rsidR="009C1C54">
        <w:rPr>
          <w:sz w:val="24"/>
        </w:rPr>
        <w:t>XI</w:t>
      </w:r>
      <w:r w:rsidR="009C1C54" w:rsidRPr="009C1C54">
        <w:rPr>
          <w:sz w:val="24"/>
          <w:lang w:val="ru-RU"/>
        </w:rPr>
        <w:t xml:space="preserve"> </w:t>
      </w:r>
      <w:r w:rsidR="009C1C54">
        <w:rPr>
          <w:sz w:val="24"/>
          <w:lang w:val="ru-RU"/>
        </w:rPr>
        <w:t xml:space="preserve">в. ислам из государства Сефевидов (современная территория Ирана и Азербайджана) принимают народы Дагестана, Дербент превращается в центр исламской учёности и проповеди, начинается процесс образования джамаатов – мусульманских городов-государств, объединявшихся затем в союзы – «республики» или «вольные общества»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Кисриев, 2007</w:t>
      </w:r>
      <w:r w:rsidR="00936F1B">
        <w:rPr>
          <w:sz w:val="24"/>
          <w:lang w:val="ru-RU"/>
        </w:rPr>
        <w:t>)</w:t>
      </w:r>
      <w:r w:rsidR="005F25E7">
        <w:rPr>
          <w:sz w:val="24"/>
          <w:lang w:val="ru-RU"/>
        </w:rPr>
        <w:t xml:space="preserve">. Исламское влияние в это время достигает и Северо-Западного Кавказа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5F25E7">
        <w:rPr>
          <w:sz w:val="24"/>
          <w:lang w:val="ru-RU"/>
        </w:rPr>
        <w:t>, однако там не может укорениться из-за распространённого там христианства, поддерживаемого культурными, торговыми, и политическими связями с Византией и Грузией и миссионерской деятельностью Аланской митрополии.</w:t>
      </w:r>
    </w:p>
    <w:p w:rsidR="007655A4" w:rsidRDefault="005F25E7" w:rsidP="00D44299">
      <w:pPr>
        <w:rPr>
          <w:sz w:val="24"/>
          <w:lang w:val="ru-RU"/>
        </w:rPr>
      </w:pPr>
      <w:r>
        <w:rPr>
          <w:sz w:val="24"/>
          <w:lang w:val="ru-RU"/>
        </w:rPr>
        <w:t xml:space="preserve">В середине </w:t>
      </w:r>
      <w:r>
        <w:rPr>
          <w:sz w:val="24"/>
        </w:rPr>
        <w:t>XIII</w:t>
      </w:r>
      <w:r w:rsidRPr="005F25E7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в. при хане Берке ислам начинает распространяться в Золотой Орде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а к </w:t>
      </w:r>
      <w:r>
        <w:rPr>
          <w:sz w:val="24"/>
        </w:rPr>
        <w:t>XIV</w:t>
      </w:r>
      <w:r w:rsidRPr="005F25E7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в. становится там государственной религией. Торговля и военные набеги золотоордынцев принесли ислам в среду адыгских и </w:t>
      </w:r>
      <w:r>
        <w:rPr>
          <w:sz w:val="24"/>
          <w:lang w:val="ru-RU"/>
        </w:rPr>
        <w:lastRenderedPageBreak/>
        <w:t>тюркских народов Северо-Западного Кавказа,</w:t>
      </w:r>
      <w:r w:rsidR="0009364A">
        <w:rPr>
          <w:sz w:val="24"/>
          <w:lang w:val="ru-RU"/>
        </w:rPr>
        <w:t xml:space="preserve"> в то же время</w:t>
      </w:r>
      <w:r>
        <w:rPr>
          <w:sz w:val="24"/>
          <w:lang w:val="ru-RU"/>
        </w:rPr>
        <w:t xml:space="preserve"> распад Византийской империи </w:t>
      </w:r>
      <w:r w:rsidR="0009364A">
        <w:rPr>
          <w:sz w:val="24"/>
          <w:lang w:val="ru-RU"/>
        </w:rPr>
        <w:t>ослабил православное влияние и способствовал процессу исламизации.</w:t>
      </w:r>
      <w:r w:rsidR="00A364DC">
        <w:rPr>
          <w:sz w:val="24"/>
          <w:lang w:val="ru-RU"/>
        </w:rPr>
        <w:t xml:space="preserve"> Материальным свидетельством </w:t>
      </w:r>
      <w:r w:rsidR="005C53C5">
        <w:rPr>
          <w:sz w:val="24"/>
          <w:lang w:val="ru-RU"/>
        </w:rPr>
        <w:t>распространения</w:t>
      </w:r>
      <w:r w:rsidR="00A364DC">
        <w:rPr>
          <w:sz w:val="24"/>
          <w:lang w:val="ru-RU"/>
        </w:rPr>
        <w:t xml:space="preserve"> ислама на территории современной Кабардино-Балкарии в этот </w:t>
      </w:r>
      <w:r w:rsidR="005C53C5">
        <w:rPr>
          <w:sz w:val="24"/>
          <w:lang w:val="ru-RU"/>
        </w:rPr>
        <w:t>период</w:t>
      </w:r>
      <w:r w:rsidR="00A364DC">
        <w:rPr>
          <w:sz w:val="24"/>
          <w:lang w:val="ru-RU"/>
        </w:rPr>
        <w:t xml:space="preserve"> являются руины кирпичн</w:t>
      </w:r>
      <w:r w:rsidR="008E7EBF">
        <w:rPr>
          <w:sz w:val="24"/>
          <w:lang w:val="ru-RU"/>
        </w:rPr>
        <w:t>ых</w:t>
      </w:r>
      <w:r w:rsidR="00A364DC">
        <w:rPr>
          <w:sz w:val="24"/>
          <w:lang w:val="ru-RU"/>
        </w:rPr>
        <w:t xml:space="preserve"> мечет</w:t>
      </w:r>
      <w:r w:rsidR="008E7EBF">
        <w:rPr>
          <w:sz w:val="24"/>
          <w:lang w:val="ru-RU"/>
        </w:rPr>
        <w:t>ей с минаретами в Нижнем и Верхнем Джулате</w:t>
      </w:r>
      <w:r w:rsidR="00A2590B">
        <w:rPr>
          <w:sz w:val="24"/>
          <w:lang w:val="ru-RU"/>
        </w:rPr>
        <w:t xml:space="preserve"> </w:t>
      </w:r>
      <w:r w:rsidR="00A364DC">
        <w:rPr>
          <w:sz w:val="24"/>
          <w:lang w:val="ru-RU"/>
        </w:rPr>
        <w:t>около города Майский</w:t>
      </w:r>
      <w:r w:rsidR="0009364A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Южнороссийское обозрение, 2002</w:t>
      </w:r>
      <w:r w:rsidR="008E7EBF">
        <w:rPr>
          <w:sz w:val="24"/>
          <w:lang w:val="ru-RU"/>
        </w:rPr>
        <w:t xml:space="preserve">, подробнее см. </w:t>
      </w:r>
      <w:r w:rsidR="00F878F2">
        <w:rPr>
          <w:sz w:val="24"/>
          <w:lang w:val="ru-RU"/>
        </w:rPr>
        <w:t>Кузнецов, 2014</w:t>
      </w:r>
      <w:r w:rsidR="00936F1B">
        <w:rPr>
          <w:sz w:val="24"/>
          <w:lang w:val="ru-RU"/>
        </w:rPr>
        <w:t>)</w:t>
      </w:r>
      <w:r w:rsidR="00A364DC">
        <w:rPr>
          <w:sz w:val="24"/>
          <w:lang w:val="ru-RU"/>
        </w:rPr>
        <w:t>.</w:t>
      </w:r>
      <w:r w:rsidR="00A364DC" w:rsidRPr="00A364DC">
        <w:rPr>
          <w:sz w:val="24"/>
          <w:lang w:val="ru-RU"/>
        </w:rPr>
        <w:t xml:space="preserve"> </w:t>
      </w:r>
      <w:r w:rsidR="0009364A">
        <w:rPr>
          <w:sz w:val="24"/>
          <w:lang w:val="ru-RU"/>
        </w:rPr>
        <w:t>Глубокого принятия ислама в народной среде не происходило, чему способствовало, по мнению Ф.А. Баркова,</w:t>
      </w:r>
      <w:r w:rsidR="00A2590B">
        <w:rPr>
          <w:sz w:val="24"/>
          <w:lang w:val="ru-RU"/>
        </w:rPr>
        <w:t xml:space="preserve"> </w:t>
      </w:r>
      <w:r w:rsidR="0009364A">
        <w:rPr>
          <w:sz w:val="24"/>
          <w:lang w:val="ru-RU"/>
        </w:rPr>
        <w:t>восприятие ислама как религии врага</w:t>
      </w:r>
      <w:r w:rsidR="0009364A" w:rsidRPr="0009364A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Южнороссийское обозрение, 2009</w:t>
      </w:r>
      <w:r w:rsidR="00936F1B">
        <w:rPr>
          <w:sz w:val="24"/>
          <w:lang w:val="ru-RU"/>
        </w:rPr>
        <w:t>)</w:t>
      </w:r>
      <w:r w:rsidR="0009364A">
        <w:rPr>
          <w:sz w:val="24"/>
          <w:lang w:val="ru-RU"/>
        </w:rPr>
        <w:t xml:space="preserve">. </w:t>
      </w:r>
    </w:p>
    <w:p w:rsidR="00273F4E" w:rsidRDefault="0009364A" w:rsidP="00D44299">
      <w:pPr>
        <w:rPr>
          <w:sz w:val="24"/>
          <w:lang w:val="ru-RU"/>
        </w:rPr>
      </w:pPr>
      <w:r>
        <w:rPr>
          <w:sz w:val="24"/>
          <w:lang w:val="ru-RU"/>
        </w:rPr>
        <w:t>С образованием Оттоманской Порты и началом её военно-политического господства на Черноморском побережье христианство начинает уступать исламу</w:t>
      </w:r>
      <w:r w:rsidR="00A53518">
        <w:rPr>
          <w:sz w:val="24"/>
          <w:lang w:val="ru-RU"/>
        </w:rPr>
        <w:t xml:space="preserve">. </w:t>
      </w:r>
      <w:r w:rsidR="00787911">
        <w:rPr>
          <w:sz w:val="24"/>
          <w:lang w:val="ru-RU"/>
        </w:rPr>
        <w:t xml:space="preserve">Более активно </w:t>
      </w:r>
      <w:r w:rsidR="005C53C5">
        <w:rPr>
          <w:sz w:val="24"/>
          <w:lang w:val="ru-RU"/>
        </w:rPr>
        <w:t>распространяют</w:t>
      </w:r>
      <w:r w:rsidR="00787911">
        <w:rPr>
          <w:sz w:val="24"/>
          <w:lang w:val="ru-RU"/>
        </w:rPr>
        <w:t xml:space="preserve"> ислам с середины </w:t>
      </w:r>
      <w:r w:rsidR="00787911">
        <w:rPr>
          <w:sz w:val="24"/>
        </w:rPr>
        <w:t>XV</w:t>
      </w:r>
      <w:r w:rsidR="00787911" w:rsidRPr="00787911">
        <w:rPr>
          <w:sz w:val="24"/>
          <w:lang w:val="ru-RU"/>
        </w:rPr>
        <w:t xml:space="preserve"> </w:t>
      </w:r>
      <w:r w:rsidR="00787911">
        <w:rPr>
          <w:sz w:val="24"/>
          <w:lang w:val="ru-RU"/>
        </w:rPr>
        <w:t xml:space="preserve">в. зависящие от Османской империи крымские ханы – Хаджи-Гирей, Менгли-Гирей, Мухаммед-Гирей, Девлет-Гирей – как путём подкупа, так и насильственно в процессе завоевания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 w:rsidR="00787911">
        <w:rPr>
          <w:sz w:val="24"/>
          <w:lang w:val="ru-RU"/>
        </w:rPr>
        <w:t xml:space="preserve">. </w:t>
      </w:r>
      <w:r w:rsidR="00A53518">
        <w:rPr>
          <w:sz w:val="24"/>
          <w:lang w:val="ru-RU"/>
        </w:rPr>
        <w:t xml:space="preserve">На Северо-Западном Кавказе получает распространение ханафитский мазхаб ислама суннитского толка – одно из самых либеральных религиозно-правовых направлений в исламе. </w:t>
      </w:r>
      <w:r w:rsidR="007655A4">
        <w:rPr>
          <w:sz w:val="24"/>
          <w:lang w:val="ru-RU"/>
        </w:rPr>
        <w:t xml:space="preserve">Первыми среди адыгских народов становятся мусульманами кабардинцы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7655A4">
        <w:rPr>
          <w:sz w:val="24"/>
          <w:lang w:val="ru-RU"/>
        </w:rPr>
        <w:t xml:space="preserve">. </w:t>
      </w:r>
      <w:r w:rsidR="00A53518">
        <w:rPr>
          <w:sz w:val="24"/>
          <w:lang w:val="ru-RU"/>
        </w:rPr>
        <w:t xml:space="preserve">Ислам в этот период </w:t>
      </w:r>
      <w:r w:rsidR="00787911">
        <w:rPr>
          <w:sz w:val="24"/>
          <w:lang w:val="ru-RU"/>
        </w:rPr>
        <w:t>принимают преимущественно представители знати</w:t>
      </w:r>
      <w:r w:rsidR="00A53518">
        <w:rPr>
          <w:sz w:val="24"/>
          <w:lang w:val="ru-RU"/>
        </w:rPr>
        <w:t xml:space="preserve">, фикх и шариат не получают общественного значения, социальная организация по-прежнему основывается на традиционном праве – адате. В отличие от Дагестана, здесь не складывается институт вакуфа – земель и иной собственности, передаваемой исключительно на общественные религиозные нужды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Кисриев, 2007</w:t>
      </w:r>
      <w:r w:rsidR="00936F1B">
        <w:rPr>
          <w:sz w:val="24"/>
          <w:lang w:val="ru-RU"/>
        </w:rPr>
        <w:t>)</w:t>
      </w:r>
      <w:r w:rsidR="00A53518">
        <w:rPr>
          <w:sz w:val="24"/>
          <w:lang w:val="ru-RU"/>
        </w:rPr>
        <w:t>.</w:t>
      </w:r>
    </w:p>
    <w:p w:rsidR="007655A4" w:rsidRDefault="007655A4" w:rsidP="00D44299">
      <w:pPr>
        <w:rPr>
          <w:sz w:val="24"/>
          <w:lang w:val="ru-RU"/>
        </w:rPr>
      </w:pPr>
      <w:r>
        <w:rPr>
          <w:sz w:val="24"/>
          <w:lang w:val="ru-RU"/>
        </w:rPr>
        <w:t>Способствует распространению ислама среди</w:t>
      </w:r>
      <w:r w:rsidR="000B092E">
        <w:rPr>
          <w:sz w:val="24"/>
          <w:lang w:val="ru-RU"/>
        </w:rPr>
        <w:t xml:space="preserve"> адыгских народов</w:t>
      </w:r>
      <w:r>
        <w:rPr>
          <w:sz w:val="24"/>
          <w:lang w:val="ru-RU"/>
        </w:rPr>
        <w:t xml:space="preserve"> у</w:t>
      </w:r>
      <w:r w:rsidR="00A364DC">
        <w:rPr>
          <w:sz w:val="24"/>
          <w:lang w:val="ru-RU"/>
        </w:rPr>
        <w:t>крепление торговых связей с горц</w:t>
      </w:r>
      <w:r>
        <w:rPr>
          <w:sz w:val="24"/>
          <w:lang w:val="ru-RU"/>
        </w:rPr>
        <w:t xml:space="preserve">ами и строительство крепостей на побережье Черного моря, в частности резиденция турецкого паши, занимавшегося исламизацией кавказского населения, находилась в Анапе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 На территории Северо-Западного Кавказ</w:t>
      </w:r>
      <w:r w:rsidR="000005DE">
        <w:rPr>
          <w:sz w:val="24"/>
          <w:lang w:val="ru-RU"/>
        </w:rPr>
        <w:t>а</w:t>
      </w:r>
      <w:r>
        <w:rPr>
          <w:sz w:val="24"/>
          <w:lang w:val="ru-RU"/>
        </w:rPr>
        <w:t xml:space="preserve"> строились мечети</w:t>
      </w:r>
      <w:r w:rsidR="0049780A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и медресе, создавалась система начального исламского образования, внедрялись мусульманские обряды и традиционные арабские имена, особое внимание уделялось воспитанию детей </w:t>
      </w:r>
      <w:r w:rsidR="0049780A">
        <w:rPr>
          <w:sz w:val="24"/>
          <w:lang w:val="ru-RU"/>
        </w:rPr>
        <w:t>правящей элиты</w:t>
      </w:r>
      <w:r>
        <w:rPr>
          <w:sz w:val="24"/>
          <w:lang w:val="ru-RU"/>
        </w:rPr>
        <w:t xml:space="preserve"> в мусульманском духе, а также </w:t>
      </w:r>
      <w:r w:rsidR="00CD70E9">
        <w:rPr>
          <w:sz w:val="24"/>
          <w:lang w:val="ru-RU"/>
        </w:rPr>
        <w:t xml:space="preserve">предпринимались попытки </w:t>
      </w:r>
      <w:r>
        <w:rPr>
          <w:sz w:val="24"/>
          <w:lang w:val="ru-RU"/>
        </w:rPr>
        <w:t>создани</w:t>
      </w:r>
      <w:r w:rsidR="00CD70E9">
        <w:rPr>
          <w:sz w:val="24"/>
          <w:lang w:val="ru-RU"/>
        </w:rPr>
        <w:t>я</w:t>
      </w:r>
      <w:r>
        <w:rPr>
          <w:sz w:val="24"/>
          <w:lang w:val="ru-RU"/>
        </w:rPr>
        <w:t xml:space="preserve"> слоя местного исламского духовенства</w:t>
      </w:r>
      <w:r w:rsidR="000005DE">
        <w:rPr>
          <w:sz w:val="24"/>
          <w:lang w:val="ru-RU"/>
        </w:rPr>
        <w:t>, которым</w:t>
      </w:r>
      <w:r w:rsidR="0049780A">
        <w:rPr>
          <w:sz w:val="24"/>
          <w:lang w:val="ru-RU"/>
        </w:rPr>
        <w:t xml:space="preserve"> часто</w:t>
      </w:r>
      <w:r w:rsidR="000005DE">
        <w:rPr>
          <w:sz w:val="24"/>
          <w:lang w:val="ru-RU"/>
        </w:rPr>
        <w:t xml:space="preserve"> становились получившие образование простолюдины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0005DE">
        <w:rPr>
          <w:sz w:val="24"/>
          <w:lang w:val="ru-RU"/>
        </w:rPr>
        <w:t>. Проповедью ислама занимались и выходцы из Дагестана и Чечни</w:t>
      </w:r>
      <w:r w:rsidR="000B092E">
        <w:rPr>
          <w:sz w:val="24"/>
          <w:lang w:val="ru-RU"/>
        </w:rPr>
        <w:t>, а с</w:t>
      </w:r>
      <w:r w:rsidR="00A2590B">
        <w:rPr>
          <w:sz w:val="24"/>
          <w:lang w:val="ru-RU"/>
        </w:rPr>
        <w:t xml:space="preserve"> </w:t>
      </w:r>
      <w:r w:rsidR="000B092E">
        <w:rPr>
          <w:sz w:val="24"/>
        </w:rPr>
        <w:t>XVII</w:t>
      </w:r>
      <w:r w:rsidR="000B092E" w:rsidRPr="000B092E">
        <w:rPr>
          <w:sz w:val="24"/>
          <w:lang w:val="ru-RU"/>
        </w:rPr>
        <w:t xml:space="preserve"> </w:t>
      </w:r>
      <w:r w:rsidR="000B092E">
        <w:rPr>
          <w:sz w:val="24"/>
          <w:lang w:val="ru-RU"/>
        </w:rPr>
        <w:t xml:space="preserve">в. и кабардинцы, обращавшие в мусульманскую религию балкарцев, осетин и карачаевцев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0B092E">
        <w:rPr>
          <w:sz w:val="24"/>
          <w:lang w:val="ru-RU"/>
        </w:rPr>
        <w:t xml:space="preserve"> </w:t>
      </w:r>
      <w:r w:rsidR="000005DE">
        <w:rPr>
          <w:sz w:val="24"/>
          <w:lang w:val="ru-RU"/>
        </w:rPr>
        <w:t xml:space="preserve">В результате христианство было вытеснено из среды кабардинского и балкарского народов, по свидетельствам Ш. Ногмова, священники и епископы </w:t>
      </w:r>
      <w:r w:rsidR="0049780A">
        <w:rPr>
          <w:sz w:val="24"/>
          <w:lang w:val="ru-RU"/>
        </w:rPr>
        <w:t xml:space="preserve">во время крымско-татарских набегов часто принимали мученическую кончину или вынуждены </w:t>
      </w:r>
      <w:r w:rsidR="0049780A">
        <w:rPr>
          <w:sz w:val="24"/>
          <w:lang w:val="ru-RU"/>
        </w:rPr>
        <w:lastRenderedPageBreak/>
        <w:t xml:space="preserve">были спасаться бегством, книги сжигались, храмы подвергались поруганию и уничтожению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Ногмов, 1994</w:t>
      </w:r>
      <w:r w:rsidR="00936F1B">
        <w:rPr>
          <w:sz w:val="24"/>
          <w:lang w:val="ru-RU"/>
        </w:rPr>
        <w:t>)</w:t>
      </w:r>
      <w:r w:rsidR="0049780A">
        <w:rPr>
          <w:sz w:val="24"/>
          <w:lang w:val="ru-RU"/>
        </w:rPr>
        <w:t xml:space="preserve">. </w:t>
      </w:r>
      <w:r w:rsidR="004B5F84">
        <w:rPr>
          <w:sz w:val="24"/>
          <w:lang w:val="ru-RU"/>
        </w:rPr>
        <w:t xml:space="preserve">Ислам становится доминирующей религией. </w:t>
      </w:r>
      <w:r w:rsidR="0049780A">
        <w:rPr>
          <w:sz w:val="24"/>
          <w:lang w:val="ru-RU"/>
        </w:rPr>
        <w:t>Глубокого же повсеместного принятия ислама не произошло, исламские обряды и идеи смешались с остатками языческих культов и христианских традиций, многие князья становились мусульманами лишь формально, из политических и корыстных побуждений</w:t>
      </w:r>
      <w:r w:rsidR="004B5F84">
        <w:rPr>
          <w:sz w:val="24"/>
          <w:lang w:val="ru-RU"/>
        </w:rPr>
        <w:t xml:space="preserve">, хотя в </w:t>
      </w:r>
      <w:r w:rsidR="004B5F84">
        <w:rPr>
          <w:sz w:val="24"/>
        </w:rPr>
        <w:t>XVIII</w:t>
      </w:r>
      <w:r w:rsidR="004B5F84" w:rsidRPr="004B5F84">
        <w:rPr>
          <w:sz w:val="24"/>
          <w:lang w:val="ru-RU"/>
        </w:rPr>
        <w:t xml:space="preserve"> </w:t>
      </w:r>
      <w:r w:rsidR="004B5F84">
        <w:rPr>
          <w:sz w:val="24"/>
          <w:lang w:val="ru-RU"/>
        </w:rPr>
        <w:t xml:space="preserve">в. появляются кабардинские хаджи – представители знати, совершившие паломничество в Мекку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936F1B">
        <w:rPr>
          <w:sz w:val="24"/>
          <w:lang w:val="ru-RU"/>
        </w:rPr>
        <w:t>)</w:t>
      </w:r>
      <w:r w:rsidR="00A364DC">
        <w:rPr>
          <w:sz w:val="24"/>
          <w:lang w:val="ru-RU"/>
        </w:rPr>
        <w:t>.</w:t>
      </w:r>
    </w:p>
    <w:p w:rsidR="003C0E4E" w:rsidRPr="00C1449C" w:rsidRDefault="003C0E4E" w:rsidP="00CF3429">
      <w:pPr>
        <w:rPr>
          <w:b/>
          <w:i/>
          <w:sz w:val="24"/>
          <w:lang w:val="ru-RU"/>
        </w:rPr>
      </w:pPr>
    </w:p>
    <w:p w:rsidR="004B5F84" w:rsidRDefault="002E08E8" w:rsidP="00CF3429">
      <w:pPr>
        <w:rPr>
          <w:sz w:val="24"/>
          <w:lang w:val="ru-RU"/>
        </w:rPr>
      </w:pPr>
      <w:r w:rsidRPr="002E08E8">
        <w:rPr>
          <w:b/>
          <w:i/>
          <w:sz w:val="24"/>
          <w:lang w:val="ru-RU"/>
        </w:rPr>
        <w:t>Российский этап исламизации кабардинского и балкарского народов.</w:t>
      </w:r>
      <w:r>
        <w:rPr>
          <w:sz w:val="24"/>
          <w:lang w:val="ru-RU"/>
        </w:rPr>
        <w:t xml:space="preserve"> </w:t>
      </w:r>
      <w:r w:rsidR="000B092E">
        <w:rPr>
          <w:sz w:val="24"/>
          <w:lang w:val="ru-RU"/>
        </w:rPr>
        <w:t xml:space="preserve">С середины </w:t>
      </w:r>
      <w:r w:rsidR="000B092E">
        <w:rPr>
          <w:sz w:val="24"/>
        </w:rPr>
        <w:t>XVIII</w:t>
      </w:r>
      <w:r w:rsidR="000B092E" w:rsidRPr="000B092E">
        <w:rPr>
          <w:sz w:val="24"/>
          <w:lang w:val="ru-RU"/>
        </w:rPr>
        <w:t xml:space="preserve"> </w:t>
      </w:r>
      <w:r w:rsidR="000B092E">
        <w:rPr>
          <w:sz w:val="24"/>
          <w:lang w:val="ru-RU"/>
        </w:rPr>
        <w:t xml:space="preserve">века по присоединении Кабарды и Балкарии к Российскому государству начинается процесс углубления исламизации, в этот период мусульманами становится основная масса кабардинского народа, к началу </w:t>
      </w:r>
      <w:r w:rsidR="000B092E">
        <w:rPr>
          <w:sz w:val="24"/>
        </w:rPr>
        <w:t>XIX</w:t>
      </w:r>
      <w:r w:rsidR="000B092E" w:rsidRPr="000B092E">
        <w:rPr>
          <w:sz w:val="24"/>
          <w:lang w:val="ru-RU"/>
        </w:rPr>
        <w:t xml:space="preserve"> </w:t>
      </w:r>
      <w:r w:rsidR="000B092E">
        <w:rPr>
          <w:sz w:val="24"/>
          <w:lang w:val="ru-RU"/>
        </w:rPr>
        <w:t>в. – балкарского</w:t>
      </w:r>
      <w:r w:rsidR="00CD70E9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Авксентьев, 1973</w:t>
      </w:r>
      <w:r w:rsidR="00936F1B">
        <w:rPr>
          <w:sz w:val="24"/>
          <w:lang w:val="ru-RU"/>
        </w:rPr>
        <w:t>)</w:t>
      </w:r>
      <w:r w:rsidR="000B092E">
        <w:rPr>
          <w:sz w:val="24"/>
          <w:lang w:val="ru-RU"/>
        </w:rPr>
        <w:t>.</w:t>
      </w:r>
      <w:r w:rsidR="00CD70E9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 xml:space="preserve">С одной стороны, успехи ислама объясняются сохранением и усилением османского влияния, так как Османская империя сохранила за собой крепости на Кубани и Анапу вместе с геополитическими интересами, которые столкнулись с российскими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Горожанина, 2010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, и продолжением контактов с крымскими ханами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, а с другой стороны – сформированной Екатериной </w:t>
      </w:r>
      <w:r w:rsidR="005C53C5">
        <w:rPr>
          <w:sz w:val="24"/>
        </w:rPr>
        <w:t>II</w:t>
      </w:r>
      <w:r w:rsidR="005C53C5" w:rsidRPr="00362C33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 xml:space="preserve">идеологией веротерпимости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 и последовавшей в </w:t>
      </w:r>
      <w:r w:rsidR="005C53C5">
        <w:rPr>
          <w:sz w:val="24"/>
        </w:rPr>
        <w:t>XIX</w:t>
      </w:r>
      <w:r w:rsidR="005C53C5" w:rsidRPr="00BB1A73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 xml:space="preserve">веке институционализацией и политизацией ислама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Кисриев, 2007</w:t>
      </w:r>
      <w:r w:rsidR="00936F1B">
        <w:rPr>
          <w:sz w:val="24"/>
          <w:lang w:val="ru-RU"/>
        </w:rPr>
        <w:t>)</w:t>
      </w:r>
      <w:r w:rsidR="00CF3429">
        <w:rPr>
          <w:sz w:val="24"/>
          <w:lang w:val="ru-RU"/>
        </w:rPr>
        <w:t>.</w:t>
      </w:r>
      <w:r w:rsidR="00CD70E9">
        <w:rPr>
          <w:sz w:val="24"/>
          <w:lang w:val="ru-RU"/>
        </w:rPr>
        <w:t xml:space="preserve"> </w:t>
      </w:r>
    </w:p>
    <w:p w:rsidR="006D11DC" w:rsidRDefault="00CF3429" w:rsidP="00CF3429">
      <w:pPr>
        <w:rPr>
          <w:sz w:val="24"/>
          <w:lang w:val="ru-RU"/>
        </w:rPr>
      </w:pPr>
      <w:r>
        <w:rPr>
          <w:sz w:val="24"/>
          <w:lang w:val="ru-RU"/>
        </w:rPr>
        <w:t xml:space="preserve">Отдельной вехой в распространении и углублении ислама в среде кабардинцев и балкарцев стала Кавказская война. Ислам получил политическое значение, стал идеологическим оружием против российской власти. В конце </w:t>
      </w:r>
      <w:r>
        <w:rPr>
          <w:sz w:val="24"/>
        </w:rPr>
        <w:t>XVIII</w:t>
      </w:r>
      <w:r w:rsidRPr="00CF3429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в. </w:t>
      </w:r>
      <w:r w:rsidR="005C53C5">
        <w:rPr>
          <w:sz w:val="24"/>
          <w:lang w:val="ru-RU"/>
        </w:rPr>
        <w:t>возникает</w:t>
      </w:r>
      <w:r>
        <w:rPr>
          <w:sz w:val="24"/>
          <w:lang w:val="ru-RU"/>
        </w:rPr>
        <w:t xml:space="preserve"> шариатское движение, лидер</w:t>
      </w:r>
      <w:r w:rsidR="003E78F4">
        <w:rPr>
          <w:sz w:val="24"/>
          <w:lang w:val="ru-RU"/>
        </w:rPr>
        <w:t>а</w:t>
      </w:r>
      <w:r>
        <w:rPr>
          <w:sz w:val="24"/>
          <w:lang w:val="ru-RU"/>
        </w:rPr>
        <w:t>м</w:t>
      </w:r>
      <w:r w:rsidR="003E78F4">
        <w:rPr>
          <w:sz w:val="24"/>
          <w:lang w:val="ru-RU"/>
        </w:rPr>
        <w:t>и</w:t>
      </w:r>
      <w:r>
        <w:rPr>
          <w:sz w:val="24"/>
          <w:lang w:val="ru-RU"/>
        </w:rPr>
        <w:t xml:space="preserve"> которого стал</w:t>
      </w:r>
      <w:r w:rsidR="003E78F4">
        <w:rPr>
          <w:sz w:val="24"/>
          <w:lang w:val="ru-RU"/>
        </w:rPr>
        <w:t>и</w:t>
      </w:r>
      <w:r w:rsidR="0085459C">
        <w:rPr>
          <w:sz w:val="24"/>
          <w:lang w:val="ru-RU"/>
        </w:rPr>
        <w:t xml:space="preserve"> князь</w:t>
      </w:r>
      <w:r>
        <w:rPr>
          <w:sz w:val="24"/>
          <w:lang w:val="ru-RU"/>
        </w:rPr>
        <w:t xml:space="preserve"> Адиль-Гирей Атажукин</w:t>
      </w:r>
      <w:r w:rsidR="003E78F4">
        <w:rPr>
          <w:sz w:val="24"/>
          <w:lang w:val="ru-RU"/>
        </w:rPr>
        <w:t xml:space="preserve"> и эфенди Исхак Абуков</w:t>
      </w:r>
      <w:r w:rsidR="0085459C">
        <w:rPr>
          <w:sz w:val="24"/>
          <w:lang w:val="ru-RU"/>
        </w:rPr>
        <w:t xml:space="preserve">. </w:t>
      </w:r>
      <w:r w:rsidR="005C53C5">
        <w:rPr>
          <w:sz w:val="24"/>
          <w:lang w:val="ru-RU"/>
        </w:rPr>
        <w:t xml:space="preserve">В 1807 г. Российской империей учреждаются мусульманские духовные суды (мехкеме), после 1822 г. их полномочия сокращаются, под контроль государства берётся деятельность народного кадия – лидера мусульманской иерархии, который аттестовывал сельских эфенди (духовных руководителей), квартальных мулл и учителей медресе. </w:t>
      </w:r>
      <w:r w:rsidR="0085459C">
        <w:rPr>
          <w:sz w:val="24"/>
          <w:lang w:val="ru-RU"/>
        </w:rPr>
        <w:t>Шариатское движение способствовало не только укоренению исламской правовой системы, частичной замене и сращиванию с адатом у кабардинцев и балкарцев, но и стало основой преобразования их традиционной бытовой жизни</w:t>
      </w:r>
      <w:r w:rsidR="003E78F4">
        <w:rPr>
          <w:sz w:val="24"/>
          <w:lang w:val="ru-RU"/>
        </w:rPr>
        <w:t>, способствовало добровольному ограничению власти</w:t>
      </w:r>
      <w:r w:rsidR="00A2590B">
        <w:rPr>
          <w:sz w:val="24"/>
          <w:lang w:val="ru-RU"/>
        </w:rPr>
        <w:t xml:space="preserve"> </w:t>
      </w:r>
      <w:r w:rsidR="003E78F4">
        <w:rPr>
          <w:sz w:val="24"/>
          <w:lang w:val="ru-RU"/>
        </w:rPr>
        <w:t xml:space="preserve">дворян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3E78F4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Южнороссийское обозрение, 2009</w:t>
      </w:r>
      <w:r w:rsidR="00936F1B">
        <w:rPr>
          <w:sz w:val="24"/>
          <w:lang w:val="ru-RU"/>
        </w:rPr>
        <w:t>)</w:t>
      </w:r>
      <w:r w:rsidR="0085459C">
        <w:rPr>
          <w:sz w:val="24"/>
          <w:lang w:val="ru-RU"/>
        </w:rPr>
        <w:t xml:space="preserve">. </w:t>
      </w:r>
    </w:p>
    <w:p w:rsidR="00CF3429" w:rsidRPr="00CF3429" w:rsidRDefault="006D11DC" w:rsidP="00CF3429">
      <w:pPr>
        <w:rPr>
          <w:sz w:val="24"/>
          <w:lang w:val="ru-RU"/>
        </w:rPr>
      </w:pPr>
      <w:r>
        <w:rPr>
          <w:sz w:val="24"/>
          <w:lang w:val="ru-RU"/>
        </w:rPr>
        <w:t>В 1820-е гг. на Северном Кавказе начинает распространяться реформаторское движение мюридизма</w:t>
      </w:r>
      <w:r w:rsidR="00F36FAC">
        <w:rPr>
          <w:sz w:val="24"/>
          <w:lang w:val="ru-RU"/>
        </w:rPr>
        <w:t>, направленное на приведение общественной жизни к нормам шариата и создание исламского теократического государства</w:t>
      </w:r>
      <w:r>
        <w:rPr>
          <w:sz w:val="24"/>
          <w:lang w:val="ru-RU"/>
        </w:rPr>
        <w:t xml:space="preserve">, которое </w:t>
      </w:r>
      <w:r>
        <w:rPr>
          <w:sz w:val="24"/>
          <w:lang w:val="ru-RU"/>
        </w:rPr>
        <w:lastRenderedPageBreak/>
        <w:t>в Кабарде было поддержано Измаил-беем Атажукиным и эфенди Исхаком Абуковым. Особенно усиливается это движение в период существования в Дагестане Имамата Шамиля, в котором</w:t>
      </w:r>
      <w:r w:rsidR="00296D4F">
        <w:rPr>
          <w:sz w:val="24"/>
          <w:lang w:val="ru-RU"/>
        </w:rPr>
        <w:t xml:space="preserve"> были введены строгие поведенческие нормы шариата, запрещавшие или ограничивавшие </w:t>
      </w:r>
      <w:r w:rsidR="005C53C5">
        <w:rPr>
          <w:sz w:val="24"/>
          <w:lang w:val="ru-RU"/>
        </w:rPr>
        <w:t>употребление</w:t>
      </w:r>
      <w:r w:rsidR="00296D4F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>алкоголя</w:t>
      </w:r>
      <w:r w:rsidR="00296D4F">
        <w:rPr>
          <w:sz w:val="24"/>
          <w:lang w:val="ru-RU"/>
        </w:rPr>
        <w:t xml:space="preserve">, курение, игры и развлечения, ношение украшений или открытой одежды, музыку и танцы. Имамат Шамиля занимался миссионерской деятельностью на Северо-Западном Кавказе, проповедуя помимо внедрения шариатских норм собственную политическую идеологию и преподнося войну с Россией как священную войну (джихад или газават)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296D4F">
        <w:rPr>
          <w:sz w:val="24"/>
          <w:lang w:val="ru-RU"/>
        </w:rPr>
        <w:t xml:space="preserve">. </w:t>
      </w:r>
    </w:p>
    <w:p w:rsidR="005F4619" w:rsidRDefault="00E970E8" w:rsidP="007C2CE7">
      <w:pPr>
        <w:rPr>
          <w:sz w:val="24"/>
          <w:lang w:val="ru-RU"/>
        </w:rPr>
      </w:pPr>
      <w:r>
        <w:rPr>
          <w:sz w:val="24"/>
          <w:lang w:val="ru-RU"/>
        </w:rPr>
        <w:t xml:space="preserve">Ставший в 1844 г. наместником на Кавказе граф М.С. Воронцов придерживался позиции борьбы с </w:t>
      </w:r>
      <w:r w:rsidR="005C53C5">
        <w:rPr>
          <w:sz w:val="24"/>
          <w:lang w:val="ru-RU"/>
        </w:rPr>
        <w:t>исламским</w:t>
      </w:r>
      <w:r>
        <w:rPr>
          <w:sz w:val="24"/>
          <w:lang w:val="ru-RU"/>
        </w:rPr>
        <w:t xml:space="preserve"> радикализмом Шамиля путём влияния на религиозное сознание населения, антишамилевской пропаганды и опровержения его учения благонадёжным мусульманским духовенством. Несмотря на то, что Российская администрация не отказалась от борьбы с Шамилем, пользовавшимся неограниченной личной властью, военным путём, религиозная политика на Северо-Западном Кавказе была направлена на создание пророссийски настроенного слоя мусульманского духовенства, для чего были введены экзамены для </w:t>
      </w:r>
      <w:r w:rsidR="005C53C5">
        <w:rPr>
          <w:sz w:val="24"/>
          <w:lang w:val="ru-RU"/>
        </w:rPr>
        <w:t>кандидатов</w:t>
      </w:r>
      <w:r>
        <w:rPr>
          <w:sz w:val="24"/>
          <w:lang w:val="ru-RU"/>
        </w:rPr>
        <w:t xml:space="preserve"> в эфенди и муллы, включавшие в себя присягу</w:t>
      </w:r>
      <w:r w:rsidR="00A47E2A">
        <w:rPr>
          <w:sz w:val="24"/>
          <w:lang w:val="ru-RU"/>
        </w:rPr>
        <w:t xml:space="preserve"> Российскому государству. Кроме того, власти стремились ограничить совершения паломничества в Мекку и Медину, которое способствовало развитию религиозного фанатизма и предоставляло возможности для турецкой вербовки идеологически ангажированных миссионеров или шпионов, постепенно заменить </w:t>
      </w:r>
      <w:r w:rsidR="005C53C5">
        <w:rPr>
          <w:sz w:val="24"/>
          <w:lang w:val="ru-RU"/>
        </w:rPr>
        <w:t>шариатские</w:t>
      </w:r>
      <w:r w:rsidR="00A47E2A">
        <w:rPr>
          <w:sz w:val="24"/>
          <w:lang w:val="ru-RU"/>
        </w:rPr>
        <w:t xml:space="preserve"> суды государственными, создать систему светского российского школьного образования, а также насаждать православие, которое давало различные </w:t>
      </w:r>
      <w:r w:rsidR="005C53C5">
        <w:rPr>
          <w:sz w:val="24"/>
          <w:lang w:val="ru-RU"/>
        </w:rPr>
        <w:t>привилегии</w:t>
      </w:r>
      <w:r w:rsidR="00A47E2A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A47E2A">
        <w:rPr>
          <w:sz w:val="24"/>
          <w:lang w:val="ru-RU"/>
        </w:rPr>
        <w:t>.</w:t>
      </w:r>
      <w:r w:rsidR="007C2CE7">
        <w:rPr>
          <w:sz w:val="24"/>
          <w:lang w:val="ru-RU"/>
        </w:rPr>
        <w:t xml:space="preserve"> Данная политика имела определённые успехи, </w:t>
      </w:r>
      <w:r w:rsidR="005C53C5">
        <w:rPr>
          <w:sz w:val="24"/>
          <w:lang w:val="ru-RU"/>
        </w:rPr>
        <w:t>войска</w:t>
      </w:r>
      <w:r w:rsidR="007C2CE7">
        <w:rPr>
          <w:sz w:val="24"/>
          <w:lang w:val="ru-RU"/>
        </w:rPr>
        <w:t xml:space="preserve"> Шамиля, появившиеся в </w:t>
      </w:r>
      <w:r w:rsidR="005C53C5">
        <w:rPr>
          <w:sz w:val="24"/>
          <w:lang w:val="ru-RU"/>
        </w:rPr>
        <w:t>Кабаре</w:t>
      </w:r>
      <w:r w:rsidR="007C2CE7">
        <w:rPr>
          <w:sz w:val="24"/>
          <w:lang w:val="ru-RU"/>
        </w:rPr>
        <w:t xml:space="preserve"> в 1846 г., не получили массовой поддержки у кабардинского населения и были оттеснены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7C2CE7">
        <w:rPr>
          <w:sz w:val="24"/>
          <w:lang w:val="ru-RU"/>
        </w:rPr>
        <w:t>.</w:t>
      </w:r>
    </w:p>
    <w:p w:rsidR="007C2CE7" w:rsidRPr="00BB1A73" w:rsidRDefault="005C53C5" w:rsidP="007C2CE7">
      <w:pPr>
        <w:rPr>
          <w:sz w:val="24"/>
          <w:lang w:val="ru-RU"/>
        </w:rPr>
      </w:pPr>
      <w:r>
        <w:rPr>
          <w:sz w:val="24"/>
          <w:lang w:val="ru-RU"/>
        </w:rPr>
        <w:t xml:space="preserve">В течение </w:t>
      </w:r>
      <w:r>
        <w:rPr>
          <w:sz w:val="24"/>
        </w:rPr>
        <w:t>XIX</w:t>
      </w:r>
      <w:r w:rsidRPr="007C2CE7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века происходит увеличение количества мечетей в Кабарде и Балкарии, которых в 1830-е г. было 113, к 1917 году – 157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>
        <w:rPr>
          <w:sz w:val="24"/>
          <w:lang w:val="ru-RU"/>
        </w:rPr>
        <w:t xml:space="preserve">, 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развивается система исламского образования, при мечетях открываются начальные приходские школы мектебы, в которых изучались арабский язык и Коран, действовало медресе в Кенделене, новометодное медресе в Баксане под руководством просветителей Н.А. Цагова и А.Г.Дымова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Базиева, 2010</w:t>
      </w:r>
      <w:r w:rsidR="00936F1B">
        <w:rPr>
          <w:sz w:val="24"/>
          <w:lang w:val="ru-RU"/>
        </w:rPr>
        <w:t>)</w:t>
      </w:r>
      <w:r w:rsidR="00066B91">
        <w:rPr>
          <w:sz w:val="24"/>
          <w:lang w:val="ru-RU"/>
        </w:rPr>
        <w:t xml:space="preserve"> и др. Продолжить исламское образование выпускники медресе могли в Бахчисарае, Казани, Бухаре, Дагестане или в Стамбуле и Каире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066B91">
        <w:rPr>
          <w:sz w:val="24"/>
          <w:lang w:val="ru-RU"/>
        </w:rPr>
        <w:t>. Строгого введени</w:t>
      </w:r>
      <w:r w:rsidR="003E78F4">
        <w:rPr>
          <w:sz w:val="24"/>
          <w:lang w:val="ru-RU"/>
        </w:rPr>
        <w:t>я</w:t>
      </w:r>
      <w:r w:rsidR="00066B91">
        <w:rPr>
          <w:sz w:val="24"/>
          <w:lang w:val="ru-RU"/>
        </w:rPr>
        <w:t xml:space="preserve"> шариатских норм и правил поведения так и не произошло, чему способствовало </w:t>
      </w:r>
      <w:r w:rsidR="00066B91">
        <w:rPr>
          <w:sz w:val="24"/>
          <w:lang w:val="ru-RU"/>
        </w:rPr>
        <w:lastRenderedPageBreak/>
        <w:t xml:space="preserve">прочное следование горских народов вековым традициям предков, приверженность адату и клановая (тухумная) структура общества. М.Ю. Горожанина отмечает, что еще в середине </w:t>
      </w:r>
      <w:r w:rsidR="00066B91">
        <w:rPr>
          <w:sz w:val="24"/>
        </w:rPr>
        <w:t>XIX</w:t>
      </w:r>
      <w:r w:rsidR="00066B91" w:rsidRPr="00066B91">
        <w:rPr>
          <w:sz w:val="24"/>
          <w:lang w:val="ru-RU"/>
        </w:rPr>
        <w:t xml:space="preserve"> </w:t>
      </w:r>
      <w:r w:rsidR="00066B91">
        <w:rPr>
          <w:sz w:val="24"/>
          <w:lang w:val="ru-RU"/>
        </w:rPr>
        <w:t>века в народной среде господствовал религиозный синкретизм, мусульманские обряды выполнялись</w:t>
      </w:r>
      <w:r w:rsidR="008814FF">
        <w:rPr>
          <w:sz w:val="24"/>
          <w:lang w:val="ru-RU"/>
        </w:rPr>
        <w:t xml:space="preserve"> под язычески почитаемыми деревьями, осенёнными христианской символикой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Горожанина, 2010</w:t>
      </w:r>
      <w:r w:rsidR="00936F1B">
        <w:rPr>
          <w:sz w:val="24"/>
          <w:lang w:val="ru-RU"/>
        </w:rPr>
        <w:t>)</w:t>
      </w:r>
      <w:r w:rsidR="00796AA8">
        <w:rPr>
          <w:sz w:val="24"/>
          <w:lang w:val="ru-RU"/>
        </w:rPr>
        <w:t>.</w:t>
      </w:r>
      <w:r w:rsidR="00BB1A73">
        <w:rPr>
          <w:sz w:val="24"/>
          <w:lang w:val="ru-RU"/>
        </w:rPr>
        <w:t xml:space="preserve"> Адыгские правила этикета и принцип уважения к старшим были в </w:t>
      </w:r>
      <w:r>
        <w:rPr>
          <w:sz w:val="24"/>
          <w:lang w:val="ru-RU"/>
        </w:rPr>
        <w:t>приоритете</w:t>
      </w:r>
      <w:r w:rsidR="00BB1A73">
        <w:rPr>
          <w:sz w:val="24"/>
          <w:lang w:val="ru-RU"/>
        </w:rPr>
        <w:t xml:space="preserve"> для мусульманского духовенства, несмотря на исламскую идею равенства всех людей перед Аллахом, и соблюдались даже в мечетях, нормы шариата, противоречащие адату игнорировались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Южнороссийское обозрение, 2009</w:t>
      </w:r>
      <w:r w:rsidR="00936F1B">
        <w:rPr>
          <w:sz w:val="24"/>
          <w:lang w:val="ru-RU"/>
        </w:rPr>
        <w:t>)</w:t>
      </w:r>
      <w:r w:rsidR="00BB1A73">
        <w:rPr>
          <w:sz w:val="24"/>
          <w:lang w:val="ru-RU"/>
        </w:rPr>
        <w:t xml:space="preserve">. </w:t>
      </w:r>
    </w:p>
    <w:p w:rsidR="00796AA8" w:rsidRDefault="00081583" w:rsidP="007C2CE7">
      <w:pPr>
        <w:rPr>
          <w:sz w:val="24"/>
          <w:lang w:val="ru-RU"/>
        </w:rPr>
      </w:pPr>
      <w:r>
        <w:rPr>
          <w:sz w:val="24"/>
          <w:lang w:val="ru-RU"/>
        </w:rPr>
        <w:t xml:space="preserve">Несмотря на поддержку большевиков некоторыми мусульманскими лидерами в годы Гражданской войны, советский период характеризуется попыткой искоренения ислама из жизни населения Кабардино-Балкарии, </w:t>
      </w:r>
      <w:r w:rsidR="00037E28">
        <w:rPr>
          <w:sz w:val="24"/>
          <w:lang w:val="ru-RU"/>
        </w:rPr>
        <w:t xml:space="preserve">ликвидацией шариатских судов, кампанией по изъятию ценностей, </w:t>
      </w:r>
      <w:r>
        <w:rPr>
          <w:sz w:val="24"/>
          <w:lang w:val="ru-RU"/>
        </w:rPr>
        <w:t xml:space="preserve">закрытием и разрушением </w:t>
      </w:r>
      <w:r w:rsidR="005C53C5">
        <w:rPr>
          <w:sz w:val="24"/>
          <w:lang w:val="ru-RU"/>
        </w:rPr>
        <w:t>мечетей</w:t>
      </w:r>
      <w:r w:rsidR="00037E28">
        <w:rPr>
          <w:sz w:val="24"/>
          <w:lang w:val="ru-RU"/>
        </w:rPr>
        <w:t xml:space="preserve"> и мехтебов</w:t>
      </w:r>
      <w:r>
        <w:rPr>
          <w:sz w:val="24"/>
          <w:lang w:val="ru-RU"/>
        </w:rPr>
        <w:t xml:space="preserve">, развалом системы религиозного образования, преследованием мусульманских духовных деятелей, антиисламской пропагандой. </w:t>
      </w:r>
      <w:r w:rsidR="008D3BD4">
        <w:rPr>
          <w:sz w:val="24"/>
          <w:lang w:val="ru-RU"/>
        </w:rPr>
        <w:t>К 194</w:t>
      </w:r>
      <w:r w:rsidR="00037E28">
        <w:rPr>
          <w:sz w:val="24"/>
          <w:lang w:val="ru-RU"/>
        </w:rPr>
        <w:t>1</w:t>
      </w:r>
      <w:r w:rsidR="008D3BD4">
        <w:rPr>
          <w:sz w:val="24"/>
          <w:lang w:val="ru-RU"/>
        </w:rPr>
        <w:t xml:space="preserve"> г. в Кабардино-Балкарской АССР не осталось ни одной действующей мечети, но тайно богослужения продолжали совершаться в кладбищенских сторожках. </w:t>
      </w:r>
      <w:r w:rsidR="00B3586C">
        <w:rPr>
          <w:sz w:val="24"/>
          <w:lang w:val="ru-RU"/>
        </w:rPr>
        <w:t xml:space="preserve">Смягчение отношения советской власти к религии в годы Великой Отечественной войны </w:t>
      </w:r>
      <w:r w:rsidR="008D3BD4">
        <w:rPr>
          <w:sz w:val="24"/>
          <w:lang w:val="ru-RU"/>
        </w:rPr>
        <w:t xml:space="preserve">позволило </w:t>
      </w:r>
      <w:r w:rsidR="00037E28">
        <w:rPr>
          <w:sz w:val="24"/>
          <w:lang w:val="ru-RU"/>
        </w:rPr>
        <w:t xml:space="preserve">в 1945 – </w:t>
      </w:r>
      <w:r w:rsidR="008D3BD4">
        <w:rPr>
          <w:sz w:val="24"/>
          <w:lang w:val="ru-RU"/>
        </w:rPr>
        <w:t>1946 г. зарегистрировать 9 мусульманских общин в селениях Баксанского, Зольского, Прохладненского и Чегемского районов</w:t>
      </w:r>
      <w:r w:rsidR="001C3E48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Шомахов, 2010</w:t>
      </w:r>
      <w:r w:rsidR="00936F1B">
        <w:rPr>
          <w:sz w:val="24"/>
          <w:lang w:val="ru-RU"/>
        </w:rPr>
        <w:t>)</w:t>
      </w:r>
      <w:r w:rsidR="00037E28">
        <w:rPr>
          <w:sz w:val="24"/>
          <w:lang w:val="ru-RU"/>
        </w:rPr>
        <w:t xml:space="preserve">, </w:t>
      </w:r>
      <w:r w:rsidR="001B25B3">
        <w:rPr>
          <w:sz w:val="24"/>
          <w:lang w:val="ru-RU"/>
        </w:rPr>
        <w:t>часть из</w:t>
      </w:r>
      <w:r w:rsidR="00037E28">
        <w:rPr>
          <w:sz w:val="24"/>
          <w:lang w:val="ru-RU"/>
        </w:rPr>
        <w:t xml:space="preserve"> </w:t>
      </w:r>
      <w:r w:rsidR="001B25B3">
        <w:rPr>
          <w:sz w:val="24"/>
          <w:lang w:val="ru-RU"/>
        </w:rPr>
        <w:t xml:space="preserve">которых была закрыта. К середине 1970-х действовало 5 зарегистрированных общин и ни одной мечети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1B25B3">
        <w:rPr>
          <w:sz w:val="24"/>
          <w:lang w:val="ru-RU"/>
        </w:rPr>
        <w:t>,</w:t>
      </w:r>
      <w:r w:rsidR="00037E28">
        <w:rPr>
          <w:sz w:val="24"/>
          <w:lang w:val="ru-RU"/>
        </w:rPr>
        <w:t xml:space="preserve"> </w:t>
      </w:r>
      <w:r w:rsidR="001B25B3">
        <w:rPr>
          <w:sz w:val="24"/>
          <w:lang w:val="ru-RU"/>
        </w:rPr>
        <w:t xml:space="preserve">к 1980 г. открылись 2 мечети в Нальчике и Кызбуруне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936F1B">
        <w:rPr>
          <w:sz w:val="24"/>
          <w:lang w:val="ru-RU"/>
        </w:rPr>
        <w:t>)</w:t>
      </w:r>
      <w:r w:rsidR="001B25B3">
        <w:rPr>
          <w:sz w:val="24"/>
          <w:lang w:val="ru-RU"/>
        </w:rPr>
        <w:t xml:space="preserve">, а </w:t>
      </w:r>
      <w:r w:rsidR="00037E28">
        <w:rPr>
          <w:sz w:val="24"/>
          <w:lang w:val="ru-RU"/>
        </w:rPr>
        <w:t>в 1984 г. было зарегистрировано</w:t>
      </w:r>
      <w:r w:rsidR="001B25B3">
        <w:rPr>
          <w:sz w:val="24"/>
          <w:lang w:val="ru-RU"/>
        </w:rPr>
        <w:t xml:space="preserve"> еще</w:t>
      </w:r>
      <w:r w:rsidR="00037E28">
        <w:rPr>
          <w:sz w:val="24"/>
          <w:lang w:val="ru-RU"/>
        </w:rPr>
        <w:t xml:space="preserve"> 6 мусульманских молельных домов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 w:rsidR="00037E28">
        <w:rPr>
          <w:sz w:val="24"/>
          <w:lang w:val="ru-RU"/>
        </w:rPr>
        <w:t xml:space="preserve">. </w:t>
      </w:r>
      <w:r w:rsidR="001C3E48">
        <w:rPr>
          <w:sz w:val="24"/>
          <w:lang w:val="ru-RU"/>
        </w:rPr>
        <w:t xml:space="preserve">М.А. Шоров отмечает, что в советский период на юге России происходит рост доли русского населения и одновременно более быстрый рост населения мусульманского вследствие этнодемографических процессов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Шоров, 2001</w:t>
      </w:r>
      <w:r w:rsidR="00936F1B">
        <w:rPr>
          <w:sz w:val="24"/>
          <w:lang w:val="ru-RU"/>
        </w:rPr>
        <w:t>)</w:t>
      </w:r>
      <w:r w:rsidR="001C3E48">
        <w:rPr>
          <w:sz w:val="24"/>
          <w:lang w:val="ru-RU"/>
        </w:rPr>
        <w:t>, характерный и для Кабардино-Балкарии. Способствовала укреплению ислама и высылка в 1944 г. балкарского народа</w:t>
      </w:r>
      <w:r w:rsidR="001C3E48" w:rsidRPr="001C3E48">
        <w:rPr>
          <w:sz w:val="24"/>
          <w:lang w:val="ru-RU"/>
        </w:rPr>
        <w:t xml:space="preserve"> </w:t>
      </w:r>
      <w:r w:rsidR="001C3E48">
        <w:rPr>
          <w:sz w:val="24"/>
          <w:lang w:val="ru-RU"/>
        </w:rPr>
        <w:t>и его последующее</w:t>
      </w:r>
      <w:r w:rsidR="001C3E48" w:rsidRPr="001C3E48">
        <w:rPr>
          <w:sz w:val="24"/>
          <w:lang w:val="ru-RU"/>
        </w:rPr>
        <w:t xml:space="preserve"> </w:t>
      </w:r>
      <w:r w:rsidR="001C3E48">
        <w:rPr>
          <w:sz w:val="24"/>
          <w:lang w:val="ru-RU"/>
        </w:rPr>
        <w:t>возвращение.</w:t>
      </w:r>
      <w:r w:rsidR="00D3490E">
        <w:rPr>
          <w:sz w:val="24"/>
          <w:lang w:val="ru-RU"/>
        </w:rPr>
        <w:t xml:space="preserve"> В период депортации многие балкарцы сумели получить мусульманское образование, собрать мусульманские книги и обзавестись связями с мусульманским сообществом </w:t>
      </w:r>
      <w:r w:rsidR="005C53C5">
        <w:rPr>
          <w:sz w:val="24"/>
          <w:lang w:val="ru-RU"/>
        </w:rPr>
        <w:t>Средней</w:t>
      </w:r>
      <w:r w:rsidR="00D3490E">
        <w:rPr>
          <w:sz w:val="24"/>
          <w:lang w:val="ru-RU"/>
        </w:rPr>
        <w:t xml:space="preserve"> Азии и Казахстана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D3490E">
        <w:rPr>
          <w:sz w:val="24"/>
          <w:lang w:val="ru-RU"/>
        </w:rPr>
        <w:t>.</w:t>
      </w:r>
    </w:p>
    <w:p w:rsidR="00B56F93" w:rsidRDefault="00B56F93" w:rsidP="007C2CE7">
      <w:pPr>
        <w:rPr>
          <w:b/>
          <w:i/>
          <w:sz w:val="24"/>
          <w:lang w:val="ru-RU"/>
        </w:rPr>
      </w:pPr>
    </w:p>
    <w:p w:rsidR="004D68BE" w:rsidRDefault="002E08E8" w:rsidP="007C2CE7">
      <w:pPr>
        <w:rPr>
          <w:sz w:val="24"/>
          <w:lang w:val="ru-RU"/>
        </w:rPr>
      </w:pPr>
      <w:r w:rsidRPr="002E08E8">
        <w:rPr>
          <w:b/>
          <w:i/>
          <w:sz w:val="24"/>
          <w:lang w:val="ru-RU"/>
        </w:rPr>
        <w:t>Современное состояние исламской подсистемы религиозного пространства Кабардино-Балкарии.</w:t>
      </w:r>
      <w:r>
        <w:rPr>
          <w:sz w:val="24"/>
          <w:lang w:val="ru-RU"/>
        </w:rPr>
        <w:t xml:space="preserve"> </w:t>
      </w:r>
      <w:r w:rsidR="00E410C8">
        <w:rPr>
          <w:sz w:val="24"/>
          <w:lang w:val="ru-RU"/>
        </w:rPr>
        <w:t xml:space="preserve">1990 – 2000 гг. С.И.Аккиева называет периодом «исламского бума», в это время в Кабардино-Балкарии было построено около 100 </w:t>
      </w:r>
      <w:r w:rsidR="00E410C8">
        <w:rPr>
          <w:sz w:val="24"/>
          <w:lang w:val="ru-RU"/>
        </w:rPr>
        <w:lastRenderedPageBreak/>
        <w:t xml:space="preserve">мечетей, а к 2007 г. – ещё более 30, включая соборную мечеть г. Нальчика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E410C8">
        <w:rPr>
          <w:sz w:val="24"/>
          <w:lang w:val="ru-RU"/>
        </w:rPr>
        <w:t>. В настоящее время в республике зарегистрированы 135 мусульманских религиозных организаций, включая Духовное управление мусульман</w:t>
      </w:r>
      <w:r w:rsidR="003063B1">
        <w:rPr>
          <w:sz w:val="24"/>
          <w:lang w:val="ru-RU"/>
        </w:rPr>
        <w:t xml:space="preserve"> и Северо-Ка</w:t>
      </w:r>
      <w:r w:rsidR="00B56F93">
        <w:rPr>
          <w:sz w:val="24"/>
          <w:lang w:val="ru-RU"/>
        </w:rPr>
        <w:t>в</w:t>
      </w:r>
      <w:r w:rsidR="003063B1">
        <w:rPr>
          <w:sz w:val="24"/>
          <w:lang w:val="ru-RU"/>
        </w:rPr>
        <w:t>казский исламский университет</w:t>
      </w:r>
      <w:r w:rsidR="00E410C8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hyperlink r:id="rId27" w:history="1">
        <w:r w:rsidR="00B56F93" w:rsidRPr="00EE281E">
          <w:rPr>
            <w:rStyle w:val="ab"/>
            <w:sz w:val="24"/>
            <w:lang w:val="ru-RU"/>
          </w:rPr>
          <w:t>http://unro.minjust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DA3AD0">
        <w:rPr>
          <w:sz w:val="24"/>
          <w:lang w:val="ru-RU"/>
        </w:rPr>
        <w:t>, не менее 20 мечетей и молельных домов действует неофициально</w:t>
      </w:r>
      <w:r w:rsidR="00866198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hyperlink r:id="rId28" w:history="1">
        <w:r w:rsidR="00B56F93" w:rsidRPr="00EE281E">
          <w:rPr>
            <w:rStyle w:val="ab"/>
            <w:sz w:val="24"/>
            <w:lang w:val="ru-RU"/>
          </w:rPr>
          <w:t>http://kbrria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DA3AD0">
        <w:rPr>
          <w:sz w:val="24"/>
          <w:lang w:val="ru-RU"/>
        </w:rPr>
        <w:t xml:space="preserve">, что позволяет отметить замедление роста мусульманской культовой инфраструктуры и начало стабилизации. </w:t>
      </w:r>
      <w:r w:rsidR="006F30CA">
        <w:rPr>
          <w:sz w:val="24"/>
          <w:lang w:val="ru-RU"/>
        </w:rPr>
        <w:t xml:space="preserve">На </w:t>
      </w:r>
      <w:r w:rsidR="00B56F93">
        <w:rPr>
          <w:sz w:val="24"/>
          <w:lang w:val="ru-RU"/>
        </w:rPr>
        <w:t>Р</w:t>
      </w:r>
      <w:r w:rsidR="006F30CA">
        <w:rPr>
          <w:sz w:val="24"/>
          <w:lang w:val="ru-RU"/>
        </w:rPr>
        <w:t xml:space="preserve">исунке 7 показан график динамики числа зарегистрированных мусульманских мечетей и общин на протяжении </w:t>
      </w:r>
      <w:r w:rsidR="006F30CA">
        <w:rPr>
          <w:sz w:val="24"/>
        </w:rPr>
        <w:t>XX</w:t>
      </w:r>
      <w:r w:rsidR="006F30CA" w:rsidRPr="006F30CA">
        <w:rPr>
          <w:sz w:val="24"/>
          <w:lang w:val="ru-RU"/>
        </w:rPr>
        <w:t xml:space="preserve"> </w:t>
      </w:r>
      <w:r w:rsidR="006F30CA">
        <w:rPr>
          <w:sz w:val="24"/>
          <w:lang w:val="ru-RU"/>
        </w:rPr>
        <w:t>– начала</w:t>
      </w:r>
      <w:r w:rsidR="006F30CA" w:rsidRPr="006F30CA">
        <w:rPr>
          <w:sz w:val="24"/>
          <w:lang w:val="ru-RU"/>
        </w:rPr>
        <w:t xml:space="preserve"> </w:t>
      </w:r>
      <w:r w:rsidR="006F30CA">
        <w:rPr>
          <w:sz w:val="24"/>
        </w:rPr>
        <w:t>XXI</w:t>
      </w:r>
      <w:r w:rsidR="006F30CA" w:rsidRPr="006F30CA">
        <w:rPr>
          <w:sz w:val="24"/>
          <w:lang w:val="ru-RU"/>
        </w:rPr>
        <w:t xml:space="preserve"> </w:t>
      </w:r>
      <w:r w:rsidR="006F30CA">
        <w:rPr>
          <w:sz w:val="24"/>
          <w:lang w:val="ru-RU"/>
        </w:rPr>
        <w:t>века.</w:t>
      </w:r>
    </w:p>
    <w:p w:rsidR="002E08E8" w:rsidRDefault="002E08E8" w:rsidP="007C2CE7">
      <w:pPr>
        <w:rPr>
          <w:sz w:val="24"/>
          <w:lang w:val="ru-RU"/>
        </w:rPr>
      </w:pPr>
    </w:p>
    <w:p w:rsidR="006F30CA" w:rsidRDefault="006F30CA" w:rsidP="006F30CA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486400" cy="3200400"/>
            <wp:effectExtent l="0" t="19050" r="76200" b="571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323C6" w:rsidRDefault="00F323C6" w:rsidP="00F323C6">
      <w:pPr>
        <w:spacing w:line="276" w:lineRule="auto"/>
        <w:ind w:left="567" w:right="566" w:firstLine="0"/>
        <w:rPr>
          <w:i/>
          <w:sz w:val="24"/>
          <w:lang w:val="ru-RU"/>
        </w:rPr>
      </w:pPr>
      <w:r w:rsidRPr="00F323C6">
        <w:rPr>
          <w:b/>
          <w:sz w:val="24"/>
          <w:lang w:val="ru-RU"/>
        </w:rPr>
        <w:t>Рисунок 7.</w:t>
      </w:r>
      <w:r>
        <w:rPr>
          <w:sz w:val="24"/>
          <w:lang w:val="ru-RU"/>
        </w:rPr>
        <w:t xml:space="preserve"> График динамики числа мусульманских общин в </w:t>
      </w:r>
      <w:r>
        <w:rPr>
          <w:sz w:val="24"/>
        </w:rPr>
        <w:t>XX</w:t>
      </w:r>
      <w:r w:rsidRPr="00F323C6">
        <w:rPr>
          <w:sz w:val="24"/>
          <w:lang w:val="ru-RU"/>
        </w:rPr>
        <w:t xml:space="preserve"> </w:t>
      </w:r>
      <w:r>
        <w:rPr>
          <w:sz w:val="24"/>
          <w:lang w:val="ru-RU"/>
        </w:rPr>
        <w:t>–</w:t>
      </w:r>
      <w:r w:rsidRPr="00F323C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начале </w:t>
      </w:r>
      <w:r>
        <w:rPr>
          <w:sz w:val="24"/>
        </w:rPr>
        <w:t>XXI</w:t>
      </w:r>
      <w:r>
        <w:rPr>
          <w:sz w:val="24"/>
          <w:lang w:val="ru-RU"/>
        </w:rPr>
        <w:t xml:space="preserve"> в. </w:t>
      </w:r>
      <w:r w:rsidRPr="00F323C6">
        <w:rPr>
          <w:i/>
          <w:sz w:val="24"/>
          <w:lang w:val="ru-RU"/>
        </w:rPr>
        <w:t xml:space="preserve">Составлено автором на основании данных </w:t>
      </w:r>
      <w:r w:rsidR="00F878F2">
        <w:rPr>
          <w:i/>
          <w:sz w:val="24"/>
          <w:lang w:val="ru-RU"/>
        </w:rPr>
        <w:t>Южнороссийское обозрение, 2002</w:t>
      </w:r>
      <w:r w:rsidRPr="00F323C6">
        <w:rPr>
          <w:i/>
          <w:sz w:val="24"/>
          <w:lang w:val="ru-RU"/>
        </w:rPr>
        <w:t xml:space="preserve">, </w:t>
      </w:r>
      <w:r w:rsidR="00F878F2">
        <w:rPr>
          <w:i/>
          <w:sz w:val="24"/>
          <w:lang w:val="ru-RU"/>
        </w:rPr>
        <w:t>Шомахов, 2010</w:t>
      </w:r>
      <w:r w:rsidRPr="00F323C6">
        <w:rPr>
          <w:i/>
          <w:sz w:val="24"/>
          <w:lang w:val="ru-RU"/>
        </w:rPr>
        <w:t xml:space="preserve">, </w:t>
      </w:r>
      <w:hyperlink r:id="rId30" w:history="1">
        <w:r w:rsidR="00B56F93" w:rsidRPr="00EE281E">
          <w:rPr>
            <w:rStyle w:val="ab"/>
            <w:i/>
            <w:sz w:val="24"/>
            <w:lang w:val="ru-RU"/>
          </w:rPr>
          <w:t>http://pravitelstvo.kbr</w:t>
        </w:r>
        <w:r w:rsidR="00924710">
          <w:rPr>
            <w:rStyle w:val="ab"/>
            <w:i/>
            <w:sz w:val="24"/>
            <w:lang w:val="ru-RU"/>
          </w:rPr>
          <w:t>.ru</w:t>
        </w:r>
      </w:hyperlink>
      <w:r w:rsidRPr="00F323C6">
        <w:rPr>
          <w:i/>
          <w:sz w:val="24"/>
          <w:lang w:val="ru-RU"/>
        </w:rPr>
        <w:t xml:space="preserve">, </w:t>
      </w:r>
      <w:r w:rsidR="008333DA">
        <w:rPr>
          <w:i/>
          <w:sz w:val="24"/>
          <w:lang w:val="ru-RU"/>
        </w:rPr>
        <w:t>Лункин, 2005</w:t>
      </w:r>
      <w:r w:rsidRPr="00F323C6">
        <w:rPr>
          <w:i/>
          <w:sz w:val="24"/>
          <w:lang w:val="ru-RU"/>
        </w:rPr>
        <w:t xml:space="preserve">, </w:t>
      </w:r>
      <w:r w:rsidR="008333DA">
        <w:rPr>
          <w:i/>
          <w:sz w:val="24"/>
          <w:lang w:val="ru-RU"/>
        </w:rPr>
        <w:t>Аккиева, 2002</w:t>
      </w:r>
      <w:r w:rsidRPr="00F323C6">
        <w:rPr>
          <w:i/>
          <w:sz w:val="24"/>
          <w:lang w:val="ru-RU"/>
        </w:rPr>
        <w:t xml:space="preserve">, </w:t>
      </w:r>
      <w:r w:rsidR="008333DA">
        <w:rPr>
          <w:i/>
          <w:sz w:val="24"/>
          <w:lang w:val="ru-RU"/>
        </w:rPr>
        <w:t>Каров, 2008</w:t>
      </w:r>
      <w:r w:rsidRPr="00F323C6">
        <w:rPr>
          <w:i/>
          <w:sz w:val="24"/>
          <w:lang w:val="ru-RU"/>
        </w:rPr>
        <w:t xml:space="preserve">, </w:t>
      </w:r>
      <w:r w:rsidR="00E26336">
        <w:rPr>
          <w:i/>
          <w:sz w:val="24"/>
          <w:lang w:val="ru-RU"/>
        </w:rPr>
        <w:t>Белецкий, Кузьминов, 2012</w:t>
      </w:r>
      <w:r w:rsidRPr="00F323C6">
        <w:rPr>
          <w:i/>
          <w:sz w:val="24"/>
          <w:lang w:val="ru-RU"/>
        </w:rPr>
        <w:t xml:space="preserve">, </w:t>
      </w:r>
      <w:hyperlink r:id="rId31" w:history="1">
        <w:r w:rsidR="00B56F93" w:rsidRPr="00EE281E">
          <w:rPr>
            <w:rStyle w:val="ab"/>
            <w:i/>
            <w:sz w:val="24"/>
            <w:lang w:val="ru-RU"/>
          </w:rPr>
          <w:t>http://unro.minjust</w:t>
        </w:r>
        <w:r w:rsidR="00924710">
          <w:rPr>
            <w:rStyle w:val="ab"/>
            <w:i/>
            <w:sz w:val="24"/>
            <w:lang w:val="ru-RU"/>
          </w:rPr>
          <w:t>.ru</w:t>
        </w:r>
      </w:hyperlink>
      <w:r w:rsidRPr="00F323C6">
        <w:rPr>
          <w:i/>
          <w:sz w:val="24"/>
          <w:lang w:val="ru-RU"/>
        </w:rPr>
        <w:t>.</w:t>
      </w:r>
    </w:p>
    <w:p w:rsidR="006F30CA" w:rsidRPr="00F323C6" w:rsidRDefault="00F323C6" w:rsidP="007C2CE7">
      <w:pPr>
        <w:rPr>
          <w:sz w:val="24"/>
          <w:lang w:val="ru-RU"/>
        </w:rPr>
      </w:pPr>
      <w:r w:rsidRPr="00F323C6">
        <w:rPr>
          <w:sz w:val="24"/>
          <w:lang w:val="ru-RU"/>
        </w:rPr>
        <w:t xml:space="preserve"> </w:t>
      </w:r>
    </w:p>
    <w:p w:rsidR="00866198" w:rsidRDefault="005C53C5" w:rsidP="007C2CE7">
      <w:pPr>
        <w:rPr>
          <w:sz w:val="24"/>
          <w:lang w:val="ru-RU"/>
        </w:rPr>
      </w:pPr>
      <w:r>
        <w:rPr>
          <w:sz w:val="24"/>
          <w:lang w:val="ru-RU"/>
        </w:rPr>
        <w:t>Современный</w:t>
      </w:r>
      <w:r w:rsidR="00866198">
        <w:rPr>
          <w:sz w:val="24"/>
          <w:lang w:val="ru-RU"/>
        </w:rPr>
        <w:t xml:space="preserve"> ислам в Кабардино-Балкарии отличается от эталонного, книжного, среди кабардинцев и балкарцев бытует «народный» ислам, сочетающий в себе исламские обряды с советскими и народными, весьма различными в разных сёлах, которые трудн</w:t>
      </w:r>
      <w:r w:rsidR="008215D6">
        <w:rPr>
          <w:sz w:val="24"/>
          <w:lang w:val="ru-RU"/>
        </w:rPr>
        <w:t xml:space="preserve">о поддаются унификации, ввиду длительного отсутствия религиозного образования. Особенно много разногласий вызывают похоронные обряды, которые сопровождаются очень разорительными поминками и раздачей еды, попытки имамов привести похоронные обряды в </w:t>
      </w:r>
      <w:r>
        <w:rPr>
          <w:sz w:val="24"/>
          <w:lang w:val="ru-RU"/>
        </w:rPr>
        <w:t>соответствие</w:t>
      </w:r>
      <w:r w:rsidR="008215D6">
        <w:rPr>
          <w:sz w:val="24"/>
          <w:lang w:val="ru-RU"/>
        </w:rPr>
        <w:t xml:space="preserve"> с исламскими нормами сталкиваются с консерватизмом старшего поколения мусульман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8215D6">
        <w:rPr>
          <w:sz w:val="24"/>
          <w:lang w:val="ru-RU"/>
        </w:rPr>
        <w:t xml:space="preserve">. Вновь получает распространение исламская свадебная обрядность, бракосочетания часто проводятся в </w:t>
      </w:r>
      <w:r w:rsidR="008215D6">
        <w:rPr>
          <w:sz w:val="24"/>
          <w:lang w:val="ru-RU"/>
        </w:rPr>
        <w:lastRenderedPageBreak/>
        <w:t>мечетях вне зависимости от государственной регистрации брака или её отсутствия. Исламский брак обязателен для верующих мусульман, особенно</w:t>
      </w:r>
      <w:r w:rsidR="00FB701F">
        <w:rPr>
          <w:sz w:val="24"/>
          <w:lang w:val="ru-RU"/>
        </w:rPr>
        <w:t xml:space="preserve"> он</w:t>
      </w:r>
      <w:r w:rsidR="008215D6">
        <w:rPr>
          <w:sz w:val="24"/>
          <w:lang w:val="ru-RU"/>
        </w:rPr>
        <w:t xml:space="preserve"> распространён в молодёжной среде</w:t>
      </w:r>
      <w:r w:rsidR="00FB701F">
        <w:rPr>
          <w:sz w:val="24"/>
          <w:lang w:val="ru-RU"/>
        </w:rPr>
        <w:t xml:space="preserve">, так же в Кабардино-Балкарии есть обеспеченные мусульмане, имеющие двух или трёх жён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FB701F">
        <w:rPr>
          <w:sz w:val="24"/>
          <w:lang w:val="ru-RU"/>
        </w:rPr>
        <w:t>.</w:t>
      </w:r>
    </w:p>
    <w:p w:rsidR="00866198" w:rsidRDefault="00FB701F" w:rsidP="007C2CE7">
      <w:pPr>
        <w:rPr>
          <w:sz w:val="24"/>
          <w:lang w:val="ru-RU"/>
        </w:rPr>
      </w:pPr>
      <w:r>
        <w:rPr>
          <w:sz w:val="24"/>
          <w:lang w:val="ru-RU"/>
        </w:rPr>
        <w:t>Исламские ритуалы пятикратной молитвы (намаза), соблюдения поста в месяц Рамадан (ураза) получают широкое распространение среди молодёжи и людей среднего возраста, причём</w:t>
      </w:r>
      <w:r w:rsidR="00325A2C">
        <w:rPr>
          <w:sz w:val="24"/>
          <w:lang w:val="ru-RU"/>
        </w:rPr>
        <w:t xml:space="preserve"> в Балкарии и Большой Кабарде</w:t>
      </w:r>
      <w:r>
        <w:rPr>
          <w:sz w:val="24"/>
          <w:lang w:val="ru-RU"/>
        </w:rPr>
        <w:t xml:space="preserve"> более популярным становится ежедневное совершение намаза в мечети</w:t>
      </w:r>
      <w:r w:rsidR="00325A2C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. Празднование Ураза-Байрама и особенно Курбан-Байрама затрагивает до 73 – 99% кабардинского и балкарского населения республики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 Первый день Курбан-байрама объявляется в Кабардино-Балкарии официальным выходным днём, после праздничной молитвы в мечети совершается жертвоприношение</w:t>
      </w:r>
      <w:r w:rsidR="000E4B21">
        <w:rPr>
          <w:sz w:val="24"/>
          <w:lang w:val="ru-RU"/>
        </w:rPr>
        <w:t xml:space="preserve">, мясо частично раздаётся бедным родственникам или соседям, устраивается праздничное угощение. В Нальчике празднование из формата семейного торжества </w:t>
      </w:r>
      <w:r w:rsidR="00C421E0">
        <w:rPr>
          <w:sz w:val="24"/>
          <w:lang w:val="ru-RU"/>
        </w:rPr>
        <w:t xml:space="preserve">и традиционных поездок на малую родину в сёла </w:t>
      </w:r>
      <w:r w:rsidR="000E4B21">
        <w:rPr>
          <w:sz w:val="24"/>
          <w:lang w:val="ru-RU"/>
        </w:rPr>
        <w:t xml:space="preserve">выходит на улицы и в парки и сопровождается музыкой и посиделками в городских кафе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Материалы полевой экспедиции, КБР,  2016. Тетр.1.Оп.1.Д.1</w:t>
      </w:r>
      <w:r w:rsidR="00936F1B">
        <w:rPr>
          <w:sz w:val="24"/>
          <w:lang w:val="ru-RU"/>
        </w:rPr>
        <w:t>)</w:t>
      </w:r>
      <w:r w:rsidR="000E4B21">
        <w:rPr>
          <w:sz w:val="24"/>
          <w:lang w:val="ru-RU"/>
        </w:rPr>
        <w:t>.</w:t>
      </w:r>
      <w:r w:rsidR="00855442">
        <w:rPr>
          <w:sz w:val="24"/>
          <w:lang w:val="ru-RU"/>
        </w:rPr>
        <w:t xml:space="preserve"> Общереспубликанское празднование в Урванском районе в 2016 г. собрало около 6000 верующих </w:t>
      </w:r>
      <w:r w:rsidR="00936F1B">
        <w:rPr>
          <w:sz w:val="24"/>
          <w:lang w:val="ru-RU"/>
        </w:rPr>
        <w:t>(</w:t>
      </w:r>
      <w:hyperlink r:id="rId32" w:history="1">
        <w:r w:rsidR="00B56F93" w:rsidRPr="00EE281E">
          <w:rPr>
            <w:rStyle w:val="ab"/>
            <w:sz w:val="24"/>
            <w:lang w:val="ru-RU"/>
          </w:rPr>
          <w:t>http://kbrria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4D68BE">
        <w:rPr>
          <w:sz w:val="24"/>
          <w:lang w:val="ru-RU"/>
        </w:rPr>
        <w:t>.</w:t>
      </w:r>
      <w:r w:rsidR="004F0801">
        <w:rPr>
          <w:sz w:val="24"/>
          <w:lang w:val="ru-RU"/>
        </w:rPr>
        <w:t xml:space="preserve"> </w:t>
      </w:r>
      <w:r w:rsidR="004D68BE">
        <w:rPr>
          <w:sz w:val="24"/>
          <w:lang w:val="ru-RU"/>
        </w:rPr>
        <w:t>Возродилась и исламская традиция паломничества (хаджа), имеющая в исламе большее значение, чем в православии, и являющаяся одним из столпов ислама. В 90-е гг. хадж ежегодно совершало до 50 человек, в 2007</w:t>
      </w:r>
      <w:r w:rsidR="00A2590B">
        <w:rPr>
          <w:sz w:val="24"/>
          <w:lang w:val="ru-RU"/>
        </w:rPr>
        <w:t xml:space="preserve"> </w:t>
      </w:r>
      <w:r w:rsidR="004F0801">
        <w:rPr>
          <w:sz w:val="24"/>
          <w:lang w:val="ru-RU"/>
        </w:rPr>
        <w:t xml:space="preserve">г. </w:t>
      </w:r>
      <w:r w:rsidR="004D68BE">
        <w:rPr>
          <w:sz w:val="24"/>
          <w:lang w:val="ru-RU"/>
        </w:rPr>
        <w:t xml:space="preserve">уже 267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4D68BE">
        <w:rPr>
          <w:sz w:val="24"/>
          <w:lang w:val="ru-RU"/>
        </w:rPr>
        <w:t>, в 2016</w:t>
      </w:r>
      <w:r w:rsidR="004F0801">
        <w:rPr>
          <w:sz w:val="24"/>
          <w:lang w:val="ru-RU"/>
        </w:rPr>
        <w:t xml:space="preserve"> г. – 330 </w:t>
      </w:r>
      <w:r w:rsidR="00936F1B">
        <w:rPr>
          <w:sz w:val="24"/>
          <w:lang w:val="ru-RU"/>
        </w:rPr>
        <w:t>(</w:t>
      </w:r>
      <w:hyperlink r:id="rId33" w:history="1">
        <w:r w:rsidR="00B56F93" w:rsidRPr="00EE281E">
          <w:rPr>
            <w:rStyle w:val="ab"/>
            <w:sz w:val="24"/>
            <w:lang w:val="ru-RU"/>
          </w:rPr>
          <w:t>https://islamrf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4F0801">
        <w:rPr>
          <w:sz w:val="24"/>
          <w:lang w:val="ru-RU"/>
        </w:rPr>
        <w:t xml:space="preserve">, в 2017 г. для Кабардино-Балкарии установлена квота в 390 человек </w:t>
      </w:r>
      <w:r w:rsidR="00936F1B">
        <w:rPr>
          <w:sz w:val="24"/>
          <w:lang w:val="ru-RU"/>
        </w:rPr>
        <w:t>(</w:t>
      </w:r>
      <w:hyperlink r:id="rId34" w:history="1">
        <w:r w:rsidR="00B56F93" w:rsidRPr="00EE281E">
          <w:rPr>
            <w:rStyle w:val="ab"/>
            <w:sz w:val="24"/>
            <w:lang w:val="ru-RU"/>
          </w:rPr>
          <w:t>http://www.kavkaz-uzel</w:t>
        </w:r>
        <w:r w:rsidR="00924710">
          <w:rPr>
            <w:rStyle w:val="ab"/>
            <w:sz w:val="24"/>
            <w:lang w:val="ru-RU"/>
          </w:rPr>
          <w:t>.eu</w:t>
        </w:r>
      </w:hyperlink>
      <w:r w:rsidR="00936F1B">
        <w:rPr>
          <w:sz w:val="24"/>
          <w:lang w:val="ru-RU"/>
        </w:rPr>
        <w:t>)</w:t>
      </w:r>
      <w:r w:rsidR="004F0801">
        <w:rPr>
          <w:sz w:val="24"/>
          <w:lang w:val="ru-RU"/>
        </w:rPr>
        <w:t xml:space="preserve">, при этом стоимость совершения хаджа посредством аккредитованных туроператоров </w:t>
      </w:r>
      <w:r w:rsidR="005C53C5">
        <w:rPr>
          <w:sz w:val="24"/>
          <w:lang w:val="ru-RU"/>
        </w:rPr>
        <w:t>колеблется</w:t>
      </w:r>
      <w:r w:rsidR="004F0801">
        <w:rPr>
          <w:sz w:val="24"/>
          <w:lang w:val="ru-RU"/>
        </w:rPr>
        <w:t xml:space="preserve"> в пределах двух – трёх тысяч долларов</w:t>
      </w:r>
      <w:r w:rsidR="00A2590B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hyperlink r:id="rId35" w:history="1">
        <w:r w:rsidR="00B56F93" w:rsidRPr="00EE281E">
          <w:rPr>
            <w:rStyle w:val="ab"/>
            <w:sz w:val="24"/>
            <w:lang w:val="ru-RU"/>
          </w:rPr>
          <w:t>http://www.kbrdum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4F0801">
        <w:rPr>
          <w:sz w:val="24"/>
          <w:lang w:val="ru-RU"/>
        </w:rPr>
        <w:t>.</w:t>
      </w:r>
    </w:p>
    <w:p w:rsidR="00E04D08" w:rsidRDefault="00BB12FC" w:rsidP="00E04D08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686425" cy="4366843"/>
            <wp:effectExtent l="57150" t="19050" r="123825" b="71807"/>
            <wp:docPr id="23" name="Рисунок 22" descr="мусульман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ульмане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3668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D08" w:rsidRDefault="00E04D08" w:rsidP="00487A09">
      <w:pPr>
        <w:spacing w:line="276" w:lineRule="auto"/>
        <w:ind w:left="567" w:right="566" w:firstLine="0"/>
        <w:rPr>
          <w:sz w:val="24"/>
          <w:lang w:val="ru-RU"/>
        </w:rPr>
      </w:pPr>
      <w:r w:rsidRPr="00E04D08">
        <w:rPr>
          <w:b/>
          <w:sz w:val="24"/>
          <w:lang w:val="ru-RU"/>
        </w:rPr>
        <w:t>Рисунок 8.</w:t>
      </w:r>
      <w:r>
        <w:rPr>
          <w:sz w:val="24"/>
          <w:lang w:val="ru-RU"/>
        </w:rPr>
        <w:t xml:space="preserve"> Картосхема распределения мусульманских общин по административно-территориальным единицам Кабардино-Балкарской Республики. </w:t>
      </w:r>
      <w:r w:rsidRPr="00E04D08">
        <w:rPr>
          <w:i/>
          <w:sz w:val="24"/>
          <w:lang w:val="ru-RU"/>
        </w:rPr>
        <w:t xml:space="preserve">Составлено автором на основании данных </w:t>
      </w:r>
      <w:hyperlink r:id="rId37" w:history="1">
        <w:r w:rsidR="00B56F93" w:rsidRPr="00EE281E">
          <w:rPr>
            <w:rStyle w:val="ab"/>
            <w:i/>
            <w:sz w:val="24"/>
            <w:lang w:val="ru-RU"/>
          </w:rPr>
          <w:t>http://unro.minjust</w:t>
        </w:r>
        <w:r w:rsidR="00924710">
          <w:rPr>
            <w:rStyle w:val="ab"/>
            <w:i/>
            <w:sz w:val="24"/>
            <w:lang w:val="ru-RU"/>
          </w:rPr>
          <w:t>.ru</w:t>
        </w:r>
      </w:hyperlink>
      <w:r w:rsidRPr="00E04D08">
        <w:rPr>
          <w:i/>
          <w:sz w:val="24"/>
          <w:lang w:val="ru-RU"/>
        </w:rPr>
        <w:t>.</w:t>
      </w:r>
    </w:p>
    <w:p w:rsidR="00E04D08" w:rsidRDefault="00E04D08" w:rsidP="007C2CE7">
      <w:pPr>
        <w:rPr>
          <w:sz w:val="24"/>
          <w:lang w:val="ru-RU"/>
        </w:rPr>
      </w:pPr>
    </w:p>
    <w:p w:rsidR="00487A09" w:rsidRDefault="00487A09" w:rsidP="00487A09">
      <w:pPr>
        <w:rPr>
          <w:sz w:val="24"/>
          <w:lang w:val="ru-RU"/>
        </w:rPr>
      </w:pPr>
      <w:r>
        <w:rPr>
          <w:sz w:val="24"/>
          <w:lang w:val="ru-RU"/>
        </w:rPr>
        <w:t>Распространение мусульманских общин по территории Рес</w:t>
      </w:r>
      <w:r w:rsidR="00677DD9">
        <w:rPr>
          <w:sz w:val="24"/>
          <w:lang w:val="ru-RU"/>
        </w:rPr>
        <w:t>публики неравномерно (см. Рисун</w:t>
      </w:r>
      <w:r>
        <w:rPr>
          <w:sz w:val="24"/>
          <w:lang w:val="ru-RU"/>
        </w:rPr>
        <w:t>к</w:t>
      </w:r>
      <w:r w:rsidR="00677DD9">
        <w:rPr>
          <w:sz w:val="24"/>
          <w:lang w:val="ru-RU"/>
        </w:rPr>
        <w:t>и</w:t>
      </w:r>
      <w:r>
        <w:rPr>
          <w:sz w:val="24"/>
          <w:lang w:val="ru-RU"/>
        </w:rPr>
        <w:t xml:space="preserve"> 8</w:t>
      </w:r>
      <w:r w:rsidR="00677DD9">
        <w:rPr>
          <w:sz w:val="24"/>
          <w:lang w:val="ru-RU"/>
        </w:rPr>
        <w:t>, 9</w:t>
      </w:r>
      <w:r>
        <w:rPr>
          <w:sz w:val="24"/>
          <w:lang w:val="ru-RU"/>
        </w:rPr>
        <w:t xml:space="preserve">), наибольшее их число находится в Баксанском, Терском и Чегемском районах с преобладающим кабардинским населением, наименьшее – в городском округе Прохладный и Майском районе, где большинство составляет русское население, традиционно придерживающееся православия. </w:t>
      </w:r>
      <w:r w:rsidR="00FE6A3F">
        <w:rPr>
          <w:sz w:val="24"/>
          <w:lang w:val="ru-RU"/>
        </w:rPr>
        <w:t xml:space="preserve">Также невелико число общин в Эльбрусском районе, где преобладает балкарское население. </w:t>
      </w:r>
      <w:r>
        <w:rPr>
          <w:sz w:val="24"/>
          <w:lang w:val="ru-RU"/>
        </w:rPr>
        <w:t>Перечень мусульманских религиозных организаций представлен в Приложении 3</w:t>
      </w:r>
      <w:r w:rsidR="00FE6A3F">
        <w:rPr>
          <w:sz w:val="24"/>
          <w:lang w:val="ru-RU"/>
        </w:rPr>
        <w:t>, картосхемы этнического состава – в Приложении 2.</w:t>
      </w:r>
    </w:p>
    <w:p w:rsidR="00677DD9" w:rsidRDefault="00BB12FC" w:rsidP="00677DD9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648325" cy="4337585"/>
            <wp:effectExtent l="57150" t="19050" r="123825" b="82015"/>
            <wp:docPr id="24" name="Рисунок 23" descr="Мечет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чети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37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DD9" w:rsidRDefault="00677DD9" w:rsidP="00677DD9">
      <w:pPr>
        <w:spacing w:line="276" w:lineRule="auto"/>
        <w:ind w:left="567" w:right="424" w:firstLine="0"/>
        <w:rPr>
          <w:sz w:val="24"/>
          <w:lang w:val="ru-RU"/>
        </w:rPr>
      </w:pPr>
      <w:r w:rsidRPr="00677DD9">
        <w:rPr>
          <w:b/>
          <w:sz w:val="24"/>
          <w:lang w:val="ru-RU"/>
        </w:rPr>
        <w:t>Рисунок 9.</w:t>
      </w:r>
      <w:r>
        <w:rPr>
          <w:sz w:val="24"/>
          <w:lang w:val="ru-RU"/>
        </w:rPr>
        <w:t xml:space="preserve"> Схема расположения мусульманских общин на территории Кабардино-Балкарской Республики. </w:t>
      </w:r>
      <w:r w:rsidRPr="00677DD9">
        <w:rPr>
          <w:i/>
          <w:sz w:val="24"/>
          <w:lang w:val="ru-RU"/>
        </w:rPr>
        <w:t>Составлено автором.</w:t>
      </w:r>
    </w:p>
    <w:p w:rsidR="00677DD9" w:rsidRDefault="00677DD9" w:rsidP="007C2CE7">
      <w:pPr>
        <w:rPr>
          <w:sz w:val="24"/>
          <w:lang w:val="ru-RU"/>
        </w:rPr>
      </w:pPr>
    </w:p>
    <w:p w:rsidR="00EE583A" w:rsidRPr="00FC7E5A" w:rsidRDefault="00EE583A" w:rsidP="007C2CE7">
      <w:pPr>
        <w:rPr>
          <w:sz w:val="24"/>
          <w:lang w:val="ru-RU"/>
        </w:rPr>
      </w:pPr>
      <w:r>
        <w:rPr>
          <w:sz w:val="24"/>
          <w:lang w:val="ru-RU"/>
        </w:rPr>
        <w:t>Развивается исламско</w:t>
      </w:r>
      <w:r w:rsidR="007274E8">
        <w:rPr>
          <w:sz w:val="24"/>
          <w:lang w:val="ru-RU"/>
        </w:rPr>
        <w:t>е</w:t>
      </w:r>
      <w:r>
        <w:rPr>
          <w:sz w:val="24"/>
          <w:lang w:val="ru-RU"/>
        </w:rPr>
        <w:t xml:space="preserve"> образовани</w:t>
      </w:r>
      <w:r w:rsidR="007274E8">
        <w:rPr>
          <w:sz w:val="24"/>
          <w:lang w:val="ru-RU"/>
        </w:rPr>
        <w:t>е</w:t>
      </w:r>
      <w:r>
        <w:rPr>
          <w:sz w:val="24"/>
          <w:lang w:val="ru-RU"/>
        </w:rPr>
        <w:t>, при мечетях</w:t>
      </w:r>
      <w:r w:rsidR="005D0B65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>республики</w:t>
      </w:r>
      <w:r w:rsidR="005D0B65">
        <w:rPr>
          <w:sz w:val="24"/>
          <w:lang w:val="ru-RU"/>
        </w:rPr>
        <w:t xml:space="preserve"> действует 18 исламских воскресных школ</w:t>
      </w:r>
      <w:r w:rsidR="00876DE4">
        <w:rPr>
          <w:sz w:val="24"/>
          <w:lang w:val="ru-RU"/>
        </w:rPr>
        <w:t xml:space="preserve"> для детей и взрослых </w:t>
      </w:r>
      <w:r w:rsidR="00936F1B">
        <w:rPr>
          <w:sz w:val="24"/>
          <w:lang w:val="ru-RU"/>
        </w:rPr>
        <w:t>(</w:t>
      </w:r>
      <w:hyperlink r:id="rId39" w:history="1">
        <w:r w:rsidR="00B56F93" w:rsidRPr="00EE281E">
          <w:rPr>
            <w:rStyle w:val="ab"/>
            <w:sz w:val="24"/>
            <w:lang w:val="ru-RU"/>
          </w:rPr>
          <w:t>http://www.kbrdum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325A2C">
        <w:rPr>
          <w:sz w:val="24"/>
          <w:lang w:val="ru-RU"/>
        </w:rPr>
        <w:t xml:space="preserve"> и примечетские кружки</w:t>
      </w:r>
      <w:r w:rsidR="005D0B65">
        <w:rPr>
          <w:sz w:val="24"/>
          <w:lang w:val="ru-RU"/>
        </w:rPr>
        <w:t xml:space="preserve">, </w:t>
      </w:r>
      <w:r w:rsidR="007274E8">
        <w:rPr>
          <w:sz w:val="24"/>
          <w:lang w:val="ru-RU"/>
        </w:rPr>
        <w:t xml:space="preserve">однако целостная система мусульманского религиозного образования не сложилась, отчасти из-за слишком жёсткого государственного контроля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Ярлыкапов, 2007</w:t>
      </w:r>
      <w:r w:rsidR="00936F1B">
        <w:rPr>
          <w:sz w:val="24"/>
          <w:lang w:val="ru-RU"/>
        </w:rPr>
        <w:t>)</w:t>
      </w:r>
      <w:r w:rsidR="007274E8">
        <w:rPr>
          <w:sz w:val="24"/>
          <w:lang w:val="ru-RU"/>
        </w:rPr>
        <w:t>.</w:t>
      </w:r>
      <w:r w:rsidR="00A2590B">
        <w:rPr>
          <w:sz w:val="24"/>
          <w:lang w:val="ru-RU"/>
        </w:rPr>
        <w:t xml:space="preserve"> </w:t>
      </w:r>
      <w:r w:rsidR="007274E8">
        <w:rPr>
          <w:sz w:val="24"/>
          <w:lang w:val="ru-RU"/>
        </w:rPr>
        <w:t>В</w:t>
      </w:r>
      <w:r>
        <w:rPr>
          <w:sz w:val="24"/>
          <w:lang w:val="ru-RU"/>
        </w:rPr>
        <w:t xml:space="preserve"> 1993 – 1995 </w:t>
      </w:r>
      <w:r w:rsidR="007274E8">
        <w:rPr>
          <w:sz w:val="24"/>
          <w:lang w:val="ru-RU"/>
        </w:rPr>
        <w:t xml:space="preserve">гг. в Республике </w:t>
      </w:r>
      <w:r>
        <w:rPr>
          <w:sz w:val="24"/>
          <w:lang w:val="ru-RU"/>
        </w:rPr>
        <w:t>действовал Институт арабского языка</w:t>
      </w:r>
      <w:r w:rsidR="006E489B">
        <w:rPr>
          <w:sz w:val="24"/>
          <w:lang w:val="ru-RU"/>
        </w:rPr>
        <w:t xml:space="preserve"> (Шариатский институт)</w:t>
      </w:r>
      <w:r>
        <w:rPr>
          <w:sz w:val="24"/>
          <w:lang w:val="ru-RU"/>
        </w:rPr>
        <w:t>, в 199</w:t>
      </w:r>
      <w:r w:rsidR="006E489B">
        <w:rPr>
          <w:sz w:val="24"/>
          <w:lang w:val="ru-RU"/>
        </w:rPr>
        <w:t>7</w:t>
      </w:r>
      <w:r>
        <w:rPr>
          <w:sz w:val="24"/>
          <w:lang w:val="ru-RU"/>
        </w:rPr>
        <w:t xml:space="preserve"> г. открыт Исламский институт, преобразованный в 2007 г. при сотрудничестве с Кубанским государственным университетом в Северо-Кавказский</w:t>
      </w:r>
      <w:r w:rsidR="00A06B76">
        <w:rPr>
          <w:sz w:val="24"/>
          <w:lang w:val="ru-RU"/>
        </w:rPr>
        <w:t xml:space="preserve"> исламский</w:t>
      </w:r>
      <w:r>
        <w:rPr>
          <w:sz w:val="24"/>
          <w:lang w:val="ru-RU"/>
        </w:rPr>
        <w:t xml:space="preserve"> университет им. имама Абу Ханифы,</w:t>
      </w:r>
      <w:r w:rsidR="00A06B76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A06B76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="00A06B76">
        <w:rPr>
          <w:sz w:val="24"/>
          <w:lang w:val="ru-RU"/>
        </w:rPr>
        <w:t xml:space="preserve">С 2017 г. в </w:t>
      </w:r>
      <w:r w:rsidR="005C53C5">
        <w:rPr>
          <w:sz w:val="24"/>
          <w:lang w:val="ru-RU"/>
        </w:rPr>
        <w:t>университете</w:t>
      </w:r>
      <w:r w:rsidR="00A06B76">
        <w:rPr>
          <w:sz w:val="24"/>
          <w:lang w:val="ru-RU"/>
        </w:rPr>
        <w:t xml:space="preserve"> открывается факультет Теологии</w:t>
      </w:r>
      <w:r w:rsidR="00FC7E5A">
        <w:rPr>
          <w:sz w:val="24"/>
          <w:lang w:val="ru-RU"/>
        </w:rPr>
        <w:t>, выпускник которого будут получать помимо религиозного</w:t>
      </w:r>
      <w:r w:rsidR="00A06B76">
        <w:rPr>
          <w:sz w:val="24"/>
          <w:lang w:val="ru-RU"/>
        </w:rPr>
        <w:t xml:space="preserve"> выпускникам диплом государственного образца</w:t>
      </w:r>
      <w:r w:rsidR="00FC7E5A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hyperlink r:id="rId40" w:history="1">
        <w:r w:rsidR="00B56F93" w:rsidRPr="00EE281E">
          <w:rPr>
            <w:rStyle w:val="ab"/>
            <w:sz w:val="24"/>
            <w:lang w:val="ru-RU"/>
          </w:rPr>
          <w:t>https://etokavkaz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FC7E5A">
        <w:rPr>
          <w:sz w:val="24"/>
          <w:lang w:val="ru-RU"/>
        </w:rPr>
        <w:t>. В ДУМ Кабардино-Балкарии постулируется нехватка высокообразованных молодых людей,</w:t>
      </w:r>
      <w:r w:rsidR="00446CDB">
        <w:rPr>
          <w:sz w:val="24"/>
          <w:lang w:val="ru-RU"/>
        </w:rPr>
        <w:t xml:space="preserve"> однако прежнего интереса к получению высшего религиозного образования среди молодёжи нет, введение ЕГЭ позволило лучшим выпускникам школ поступать в ведущие вузы страны. Стремление выпускников Исламского университета получить светское образование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446CDB">
        <w:rPr>
          <w:sz w:val="24"/>
          <w:lang w:val="ru-RU"/>
        </w:rPr>
        <w:t xml:space="preserve"> </w:t>
      </w:r>
      <w:r w:rsidR="00446CDB">
        <w:rPr>
          <w:sz w:val="24"/>
          <w:lang w:val="ru-RU"/>
        </w:rPr>
        <w:lastRenderedPageBreak/>
        <w:t>свидетельствует об отсутствии реальной востребованности выпускников исламского вуза, которые, удовлетворив свой интерес в религиозных познаниях, не довольствуются существующими должностями и уровнем оплаты труда, что характерно и для других религиозных высших учебных заведении России.</w:t>
      </w:r>
    </w:p>
    <w:p w:rsidR="004F0801" w:rsidRDefault="0044626B" w:rsidP="007C2CE7">
      <w:pPr>
        <w:rPr>
          <w:sz w:val="24"/>
          <w:lang w:val="ru-RU"/>
        </w:rPr>
      </w:pPr>
      <w:r>
        <w:rPr>
          <w:sz w:val="24"/>
          <w:lang w:val="ru-RU"/>
        </w:rPr>
        <w:t>Повседневная жизнь верующих сопровождается большим распространением исламских канонов в одежде, увеличивается число женщин, носящих хиджаб – платок и длинное свободное закрытое платье – или избегающих чрезмерно открытой или нескромной облегающей одежды, мужчины</w:t>
      </w:r>
      <w:r w:rsidR="00EE583A">
        <w:rPr>
          <w:sz w:val="24"/>
          <w:lang w:val="ru-RU"/>
        </w:rPr>
        <w:t>, особенно старшего возраста,</w:t>
      </w:r>
      <w:r w:rsidR="00A2590B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носят шапочки-тюбетейки. Получили распространение </w:t>
      </w:r>
      <w:r w:rsidR="00EE583A">
        <w:rPr>
          <w:sz w:val="24"/>
          <w:lang w:val="ru-RU"/>
        </w:rPr>
        <w:t>магазины, торгующие халяльными продуктами, а также магазины исламских товаров, где продаётся одежда, пошитая по исламским канонам, бесспиртовая косметика, обрядовые принадлежности, аудиоматериалы и книги</w:t>
      </w:r>
      <w:r w:rsidR="00EE583A" w:rsidRPr="00EE583A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Материалы полевой экспедиции, КБР,  2016. Тетр.1.Оп.1.Д.2</w:t>
      </w:r>
      <w:r w:rsidR="00936F1B">
        <w:rPr>
          <w:sz w:val="24"/>
          <w:lang w:val="ru-RU"/>
        </w:rPr>
        <w:t>)</w:t>
      </w:r>
      <w:r w:rsidR="00EE583A">
        <w:rPr>
          <w:sz w:val="24"/>
          <w:lang w:val="ru-RU"/>
        </w:rPr>
        <w:t>.</w:t>
      </w:r>
    </w:p>
    <w:p w:rsidR="00C421E0" w:rsidRDefault="00446CDB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Мусульмане принимают активное участие в культурной и общественно-политической жизни </w:t>
      </w:r>
      <w:r w:rsidR="005C53C5">
        <w:rPr>
          <w:sz w:val="24"/>
          <w:lang w:val="ru-RU"/>
        </w:rPr>
        <w:t>Республики</w:t>
      </w:r>
      <w:r>
        <w:rPr>
          <w:sz w:val="24"/>
          <w:lang w:val="ru-RU"/>
        </w:rPr>
        <w:t>. Муфти</w:t>
      </w:r>
      <w:r w:rsidR="005D0B65">
        <w:rPr>
          <w:sz w:val="24"/>
          <w:lang w:val="ru-RU"/>
        </w:rPr>
        <w:t xml:space="preserve">й КБР Хазраталий Дзасежев принимает участие в работе </w:t>
      </w:r>
      <w:r w:rsidR="00876DE4">
        <w:rPr>
          <w:sz w:val="24"/>
          <w:lang w:val="ru-RU"/>
        </w:rPr>
        <w:t>Общественной Палаты и ряда Комиссий при правительстве и главе Кабардино-Балкарской Республики</w:t>
      </w:r>
      <w:r w:rsidR="006D453F">
        <w:rPr>
          <w:sz w:val="24"/>
          <w:lang w:val="ru-RU"/>
        </w:rPr>
        <w:t xml:space="preserve">, а также в большей части общественных мероприятий, праздников, дней памяти республиканского масштаба. </w:t>
      </w:r>
      <w:r w:rsidR="009A7156">
        <w:rPr>
          <w:sz w:val="24"/>
          <w:lang w:val="ru-RU"/>
        </w:rPr>
        <w:t xml:space="preserve">Осуществляется взаимодействие ДУМ с КБГУ, Молодёжным правительством КБР, системой УФСИН, </w:t>
      </w:r>
      <w:r w:rsidR="00DD36A2">
        <w:rPr>
          <w:sz w:val="24"/>
          <w:lang w:val="ru-RU"/>
        </w:rPr>
        <w:t>Наркологическим диспансером</w:t>
      </w:r>
      <w:r w:rsidR="009A7156">
        <w:rPr>
          <w:sz w:val="24"/>
          <w:lang w:val="ru-RU"/>
        </w:rPr>
        <w:t xml:space="preserve"> и рядом </w:t>
      </w:r>
      <w:r w:rsidR="005C53C5">
        <w:rPr>
          <w:sz w:val="24"/>
          <w:lang w:val="ru-RU"/>
        </w:rPr>
        <w:t>министерств</w:t>
      </w:r>
      <w:r w:rsidR="009A7156">
        <w:rPr>
          <w:sz w:val="24"/>
          <w:lang w:val="ru-RU"/>
        </w:rPr>
        <w:t xml:space="preserve"> и ведомств Республики. </w:t>
      </w:r>
      <w:r w:rsidR="006D453F">
        <w:rPr>
          <w:sz w:val="24"/>
          <w:lang w:val="ru-RU"/>
        </w:rPr>
        <w:t>Ведётся просветительская деятельность через курс ОРКСЭ в светских школах, проведение лекций, экскурсий и встреч со школьниками и учащимися колледжей и вузов,</w:t>
      </w:r>
      <w:r w:rsidR="00000179">
        <w:rPr>
          <w:sz w:val="24"/>
          <w:lang w:val="ru-RU"/>
        </w:rPr>
        <w:t xml:space="preserve"> бесед на антиэкстремистские и антитеррористические темы,</w:t>
      </w:r>
      <w:r w:rsidR="006D453F">
        <w:rPr>
          <w:sz w:val="24"/>
          <w:lang w:val="ru-RU"/>
        </w:rPr>
        <w:t xml:space="preserve"> исламские передачи</w:t>
      </w:r>
      <w:r w:rsidR="00000179">
        <w:rPr>
          <w:sz w:val="24"/>
          <w:lang w:val="ru-RU"/>
        </w:rPr>
        <w:t xml:space="preserve"> на русском и балкарском языках</w:t>
      </w:r>
      <w:r w:rsidR="006D453F">
        <w:rPr>
          <w:sz w:val="24"/>
          <w:lang w:val="ru-RU"/>
        </w:rPr>
        <w:t xml:space="preserve"> звучат на «Радио России Кабардино-Балкари</w:t>
      </w:r>
      <w:r w:rsidR="00000179">
        <w:rPr>
          <w:sz w:val="24"/>
          <w:lang w:val="ru-RU"/>
        </w:rPr>
        <w:t>я</w:t>
      </w:r>
      <w:r w:rsidR="006D453F">
        <w:rPr>
          <w:sz w:val="24"/>
          <w:lang w:val="ru-RU"/>
        </w:rPr>
        <w:t>», «Радио Кабардино-Балкария»</w:t>
      </w:r>
      <w:r w:rsidR="00000179">
        <w:rPr>
          <w:sz w:val="24"/>
          <w:lang w:val="ru-RU"/>
        </w:rPr>
        <w:t>, публикуются религиозные статьи в газете «Горянка», выходит бесплатная газета «Свет ислама в КБР» тиражом в 3000 экземпляров, ведётся издательская работа</w:t>
      </w:r>
      <w:r w:rsidR="009A7156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http://www.kbrdum</w:t>
      </w:r>
      <w:r w:rsidR="00924710">
        <w:rPr>
          <w:sz w:val="24"/>
          <w:lang w:val="ru-RU"/>
        </w:rPr>
        <w:t>.ru</w:t>
      </w:r>
      <w:r w:rsidR="00936F1B">
        <w:rPr>
          <w:sz w:val="24"/>
          <w:lang w:val="ru-RU"/>
        </w:rPr>
        <w:t>)</w:t>
      </w:r>
      <w:r w:rsidR="00723422">
        <w:rPr>
          <w:sz w:val="24"/>
          <w:lang w:val="ru-RU"/>
        </w:rPr>
        <w:t xml:space="preserve">, действует </w:t>
      </w:r>
      <w:r w:rsidR="005C53C5">
        <w:rPr>
          <w:sz w:val="24"/>
          <w:lang w:val="ru-RU"/>
        </w:rPr>
        <w:t>интернет</w:t>
      </w:r>
      <w:r w:rsidR="00723422" w:rsidRPr="00723422">
        <w:rPr>
          <w:sz w:val="24"/>
          <w:lang w:val="ru-RU"/>
        </w:rPr>
        <w:t>-</w:t>
      </w:r>
      <w:r w:rsidR="00723422">
        <w:rPr>
          <w:sz w:val="24"/>
          <w:lang w:val="ru-RU"/>
        </w:rPr>
        <w:t>видеоканал</w:t>
      </w:r>
      <w:r w:rsidR="00723422" w:rsidRPr="00723422">
        <w:rPr>
          <w:sz w:val="24"/>
          <w:lang w:val="ru-RU"/>
        </w:rPr>
        <w:t xml:space="preserve"> </w:t>
      </w:r>
      <w:r w:rsidR="00723422">
        <w:rPr>
          <w:sz w:val="24"/>
          <w:lang w:val="ru-RU"/>
        </w:rPr>
        <w:t xml:space="preserve">«Мусульмане КБР»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https://plus.google</w:t>
      </w:r>
      <w:r w:rsidR="00924710">
        <w:rPr>
          <w:sz w:val="24"/>
          <w:lang w:val="ru-RU"/>
        </w:rPr>
        <w:t>.com</w:t>
      </w:r>
      <w:r w:rsidR="00F878F2">
        <w:rPr>
          <w:sz w:val="24"/>
          <w:lang w:val="ru-RU"/>
        </w:rPr>
        <w:t>101747430320179641626</w:t>
      </w:r>
      <w:r w:rsidR="00936F1B">
        <w:rPr>
          <w:sz w:val="24"/>
          <w:lang w:val="ru-RU"/>
        </w:rPr>
        <w:t>)</w:t>
      </w:r>
      <w:r w:rsidR="00723422">
        <w:rPr>
          <w:sz w:val="24"/>
          <w:lang w:val="ru-RU"/>
        </w:rPr>
        <w:t>.</w:t>
      </w:r>
      <w:r w:rsidR="00000179">
        <w:rPr>
          <w:sz w:val="24"/>
          <w:lang w:val="ru-RU"/>
        </w:rPr>
        <w:t xml:space="preserve"> Сотрудники ДУМ проводят беседы с лицами, отбывающими наказание в исправительных учреждениях, принимают участие в региональных конференциях и форумах по этнополитической, </w:t>
      </w:r>
      <w:r w:rsidR="009A7156">
        <w:rPr>
          <w:sz w:val="24"/>
          <w:lang w:val="ru-RU"/>
        </w:rPr>
        <w:t xml:space="preserve">религиозной, </w:t>
      </w:r>
      <w:r w:rsidR="00000179">
        <w:rPr>
          <w:sz w:val="24"/>
          <w:lang w:val="ru-RU"/>
        </w:rPr>
        <w:t>культурной и общественной проблематике.</w:t>
      </w:r>
      <w:r w:rsidR="009A7156">
        <w:rPr>
          <w:sz w:val="24"/>
          <w:lang w:val="ru-RU"/>
        </w:rPr>
        <w:t xml:space="preserve"> Молодёжная политика Духовного управления мусульман Кабардино-Балкарии также включает в себя</w:t>
      </w:r>
      <w:r w:rsidR="00A2590B">
        <w:rPr>
          <w:sz w:val="24"/>
          <w:lang w:val="ru-RU"/>
        </w:rPr>
        <w:t xml:space="preserve"> </w:t>
      </w:r>
      <w:r w:rsidR="009A7156">
        <w:rPr>
          <w:sz w:val="24"/>
          <w:lang w:val="ru-RU"/>
        </w:rPr>
        <w:t xml:space="preserve">создание и </w:t>
      </w:r>
      <w:r w:rsidR="005C53C5">
        <w:rPr>
          <w:sz w:val="24"/>
          <w:lang w:val="ru-RU"/>
        </w:rPr>
        <w:t>поддержку</w:t>
      </w:r>
      <w:r w:rsidR="009A7156">
        <w:rPr>
          <w:sz w:val="24"/>
          <w:lang w:val="ru-RU"/>
        </w:rPr>
        <w:t xml:space="preserve"> исламской волонтёрской организации «Фатх», организацию благотворительных и спортивных мероприятий и развивающих проектов, участие в проведении межнациональных и межконфессиональных молодёжных лагерей</w:t>
      </w:r>
      <w:r w:rsidR="0015363B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lastRenderedPageBreak/>
        <w:t>(</w:t>
      </w:r>
      <w:r w:rsidR="0015363B">
        <w:rPr>
          <w:sz w:val="24"/>
          <w:lang w:val="ru-RU"/>
        </w:rPr>
        <w:t xml:space="preserve">подробнее см. </w:t>
      </w:r>
      <w:hyperlink r:id="rId41" w:history="1">
        <w:r w:rsidR="00B56F93" w:rsidRPr="00EE281E">
          <w:rPr>
            <w:rStyle w:val="ab"/>
            <w:sz w:val="24"/>
            <w:lang w:val="ru-RU"/>
          </w:rPr>
          <w:t>http://pravitelstvo.kbr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7F7635">
        <w:rPr>
          <w:sz w:val="24"/>
          <w:lang w:val="ru-RU"/>
        </w:rPr>
        <w:t>, однако общий процент кабардинской и балкарской молодёжи, в разной мере доверяющей исламу не очень высок</w:t>
      </w:r>
      <w:r w:rsidR="00A2590B">
        <w:rPr>
          <w:sz w:val="24"/>
          <w:lang w:val="ru-RU"/>
        </w:rPr>
        <w:t xml:space="preserve"> </w:t>
      </w:r>
      <w:r w:rsidR="007F7635">
        <w:rPr>
          <w:sz w:val="24"/>
          <w:lang w:val="ru-RU"/>
        </w:rPr>
        <w:t xml:space="preserve">и по данным опросов составляет 52% и 24% соответственно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 w:rsidR="007F7635">
        <w:rPr>
          <w:sz w:val="24"/>
          <w:lang w:val="ru-RU"/>
        </w:rPr>
        <w:t xml:space="preserve">. </w:t>
      </w:r>
      <w:r w:rsidR="00DD36A2">
        <w:rPr>
          <w:sz w:val="24"/>
          <w:lang w:val="ru-RU"/>
        </w:rPr>
        <w:t>Благотворительная помощь оказывается отдельным особо нуждающимся семьям и интернатам для престарелых, сирот, больных психоневрологическими заболеваниями.</w:t>
      </w:r>
    </w:p>
    <w:p w:rsidR="00B56F93" w:rsidRDefault="00B56F93" w:rsidP="00C421E0">
      <w:pPr>
        <w:rPr>
          <w:b/>
          <w:i/>
          <w:sz w:val="24"/>
          <w:lang w:val="ru-RU"/>
        </w:rPr>
      </w:pPr>
    </w:p>
    <w:p w:rsidR="002E08E8" w:rsidRDefault="002E08E8" w:rsidP="00C421E0">
      <w:pPr>
        <w:rPr>
          <w:sz w:val="24"/>
          <w:lang w:val="ru-RU"/>
        </w:rPr>
      </w:pPr>
      <w:r w:rsidRPr="00585C07">
        <w:rPr>
          <w:b/>
          <w:i/>
          <w:sz w:val="24"/>
          <w:lang w:val="ru-RU"/>
        </w:rPr>
        <w:t>Основные выводы.</w:t>
      </w:r>
      <w:r>
        <w:rPr>
          <w:sz w:val="24"/>
          <w:lang w:val="ru-RU"/>
        </w:rPr>
        <w:t xml:space="preserve"> Активное распространение ислама на территории и среди народов современной Кабардино-Балкарии началось уже после их знакомства с христианством и осуществлялось посредством золотоордынского, крымского и османского влияния. Окончательная исламизация Северо-Западного Кавказа происходит лишь в конце </w:t>
      </w:r>
      <w:r>
        <w:rPr>
          <w:sz w:val="24"/>
        </w:rPr>
        <w:t>XVIII</w:t>
      </w:r>
      <w:r w:rsidRPr="002E08E8">
        <w:rPr>
          <w:sz w:val="24"/>
          <w:lang w:val="ru-RU"/>
        </w:rPr>
        <w:t xml:space="preserve"> </w:t>
      </w:r>
      <w:r>
        <w:rPr>
          <w:sz w:val="24"/>
          <w:lang w:val="ru-RU"/>
        </w:rPr>
        <w:t>–</w:t>
      </w:r>
      <w:r w:rsidRPr="002E08E8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середине </w:t>
      </w:r>
      <w:r>
        <w:rPr>
          <w:sz w:val="24"/>
        </w:rPr>
        <w:t>XIX</w:t>
      </w:r>
      <w:r w:rsidRPr="002E08E8">
        <w:rPr>
          <w:sz w:val="24"/>
          <w:lang w:val="ru-RU"/>
        </w:rPr>
        <w:t xml:space="preserve"> </w:t>
      </w:r>
      <w:r>
        <w:rPr>
          <w:sz w:val="24"/>
          <w:lang w:val="ru-RU"/>
        </w:rPr>
        <w:t>века</w:t>
      </w:r>
      <w:r w:rsidR="00585C07">
        <w:rPr>
          <w:sz w:val="24"/>
          <w:lang w:val="ru-RU"/>
        </w:rPr>
        <w:t xml:space="preserve">, при этом господствующим становится наиболее либеральный ханифитский мазхаб суннитского ислама. Идеи шариатского движения не были приняты основной частью населения, в быту преобладали нормы адата. В постсоветский период начинается возрождение ислама и восстановление исламской инфраструктуры, открываются мечети. До настоящего времени не удалось создать единую систему мусульманского образования, способную воспроизводить высококвалифицированные кадры и противостоять влиянию радикальных и экстремистских идей. Духовное управление мусульман Кабардино-Балкарии вовлечено в </w:t>
      </w:r>
      <w:r w:rsidR="005C53C5">
        <w:rPr>
          <w:sz w:val="24"/>
          <w:lang w:val="ru-RU"/>
        </w:rPr>
        <w:t>общественно-политическую</w:t>
      </w:r>
      <w:r w:rsidR="00585C07">
        <w:rPr>
          <w:sz w:val="24"/>
          <w:lang w:val="ru-RU"/>
        </w:rPr>
        <w:t xml:space="preserve"> жизнь Республики, занимается просветительской и благотворительной деятельностью.</w:t>
      </w:r>
    </w:p>
    <w:p w:rsidR="00C7436D" w:rsidRDefault="00C7436D" w:rsidP="00C421E0">
      <w:pPr>
        <w:rPr>
          <w:sz w:val="24"/>
          <w:lang w:val="ru-RU"/>
        </w:rPr>
      </w:pPr>
    </w:p>
    <w:p w:rsidR="00B56F93" w:rsidRDefault="00B56F93" w:rsidP="00C421E0">
      <w:pPr>
        <w:rPr>
          <w:sz w:val="24"/>
          <w:lang w:val="ru-RU"/>
        </w:rPr>
      </w:pPr>
    </w:p>
    <w:p w:rsidR="00B56F93" w:rsidRDefault="00B56F93" w:rsidP="00C421E0">
      <w:pPr>
        <w:rPr>
          <w:sz w:val="24"/>
          <w:lang w:val="ru-RU"/>
        </w:rPr>
      </w:pPr>
    </w:p>
    <w:p w:rsidR="00C7436D" w:rsidRDefault="00C7436D" w:rsidP="00B34E5D">
      <w:pPr>
        <w:pStyle w:val="2"/>
      </w:pPr>
      <w:bookmarkStart w:id="9" w:name="_Toc483711990"/>
      <w:r>
        <w:t xml:space="preserve">2.3. </w:t>
      </w:r>
      <w:r w:rsidR="00B34E5D">
        <w:t>Распространение других конфессий и верований на территории Кабардино-Балкарии</w:t>
      </w:r>
      <w:bookmarkEnd w:id="9"/>
    </w:p>
    <w:p w:rsidR="00B56F93" w:rsidRDefault="00B56F93" w:rsidP="00C421E0">
      <w:pPr>
        <w:rPr>
          <w:sz w:val="24"/>
          <w:lang w:val="ru-RU"/>
        </w:rPr>
      </w:pPr>
    </w:p>
    <w:p w:rsidR="00B34E5D" w:rsidRDefault="00B34E5D" w:rsidP="00C421E0">
      <w:pPr>
        <w:rPr>
          <w:sz w:val="24"/>
          <w:lang w:val="ru-RU"/>
        </w:rPr>
      </w:pPr>
      <w:r>
        <w:rPr>
          <w:sz w:val="24"/>
          <w:lang w:val="ru-RU"/>
        </w:rPr>
        <w:t>По данным Правительства Кабардино-Балкарской</w:t>
      </w:r>
      <w:r>
        <w:rPr>
          <w:sz w:val="24"/>
          <w:lang w:val="ru-RU"/>
        </w:rPr>
        <w:tab/>
        <w:t xml:space="preserve"> Республики последователи православия и ислама составляют до 90% верующих Республики </w:t>
      </w:r>
      <w:r w:rsidR="00936F1B">
        <w:rPr>
          <w:sz w:val="24"/>
          <w:lang w:val="ru-RU"/>
        </w:rPr>
        <w:t>(</w:t>
      </w:r>
      <w:hyperlink r:id="rId42" w:history="1">
        <w:r w:rsidR="00B56F93" w:rsidRPr="00EE281E">
          <w:rPr>
            <w:rStyle w:val="ab"/>
            <w:sz w:val="24"/>
            <w:lang w:val="ru-RU"/>
          </w:rPr>
          <w:t>http://pravitelstvo.kbr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по результатам социологических опросов – не менее 75% всего населения </w:t>
      </w:r>
      <w:r w:rsidR="00936F1B">
        <w:rPr>
          <w:sz w:val="24"/>
          <w:lang w:val="ru-RU"/>
        </w:rPr>
        <w:t>(</w:t>
      </w:r>
      <w:hyperlink r:id="rId43" w:history="1">
        <w:r w:rsidR="00B56F93" w:rsidRPr="00EE281E">
          <w:rPr>
            <w:rStyle w:val="ab"/>
            <w:sz w:val="24"/>
            <w:lang w:val="ru-RU"/>
          </w:rPr>
          <w:t>http://sreda.org/arena</w:t>
        </w:r>
      </w:hyperlink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 Тем не менее, религиозные меньшинства Кабардино-Балкарии весьма разнообразны и имеют различный характер исторического развития и обладают собственной пространственной спецификой.</w:t>
      </w:r>
    </w:p>
    <w:p w:rsidR="00B56F93" w:rsidRDefault="00B56F93" w:rsidP="00C421E0">
      <w:pPr>
        <w:rPr>
          <w:b/>
          <w:i/>
          <w:sz w:val="24"/>
          <w:lang w:val="ru-RU"/>
        </w:rPr>
      </w:pPr>
    </w:p>
    <w:p w:rsidR="00B34E5D" w:rsidRDefault="008D4F50" w:rsidP="00C421E0">
      <w:pPr>
        <w:rPr>
          <w:sz w:val="24"/>
          <w:lang w:val="ru-RU"/>
        </w:rPr>
      </w:pPr>
      <w:r w:rsidRPr="00D8482D">
        <w:rPr>
          <w:b/>
          <w:i/>
          <w:sz w:val="24"/>
          <w:lang w:val="ru-RU"/>
        </w:rPr>
        <w:t>Архаические п</w:t>
      </w:r>
      <w:r w:rsidR="00B34E5D" w:rsidRPr="00D8482D">
        <w:rPr>
          <w:b/>
          <w:i/>
          <w:sz w:val="24"/>
          <w:lang w:val="ru-RU"/>
        </w:rPr>
        <w:t>олитеи</w:t>
      </w:r>
      <w:r w:rsidRPr="00D8482D">
        <w:rPr>
          <w:b/>
          <w:i/>
          <w:sz w:val="24"/>
          <w:lang w:val="ru-RU"/>
        </w:rPr>
        <w:t>стические верования</w:t>
      </w:r>
      <w:r w:rsidR="00B34E5D" w:rsidRPr="00D8482D">
        <w:rPr>
          <w:b/>
          <w:i/>
          <w:sz w:val="24"/>
          <w:lang w:val="ru-RU"/>
        </w:rPr>
        <w:t>.</w:t>
      </w:r>
      <w:r w:rsidR="00B34E5D">
        <w:rPr>
          <w:sz w:val="24"/>
          <w:lang w:val="ru-RU"/>
        </w:rPr>
        <w:t xml:space="preserve"> </w:t>
      </w:r>
      <w:r w:rsidR="00D8482D">
        <w:rPr>
          <w:sz w:val="24"/>
          <w:lang w:val="ru-RU"/>
        </w:rPr>
        <w:t xml:space="preserve">Выявление изначальных черт адыгского язычества представляется труднодостижимым, ввиду того, что эти верования </w:t>
      </w:r>
      <w:r w:rsidR="00D8482D">
        <w:rPr>
          <w:sz w:val="24"/>
          <w:lang w:val="ru-RU"/>
        </w:rPr>
        <w:lastRenderedPageBreak/>
        <w:t xml:space="preserve">неоднократно трансформировались под длительным влиянием христианства и ислама, однако это и не является целью данной работы. Основными атрибутами политеистических верований предков кабардинцев и балкарцев были </w:t>
      </w:r>
      <w:r w:rsidR="00F261FE">
        <w:rPr>
          <w:sz w:val="24"/>
          <w:lang w:val="ru-RU"/>
        </w:rPr>
        <w:t>обожествле</w:t>
      </w:r>
      <w:r w:rsidR="00D8482D">
        <w:rPr>
          <w:sz w:val="24"/>
          <w:lang w:val="ru-RU"/>
        </w:rPr>
        <w:t>ние сил природы,</w:t>
      </w:r>
      <w:r w:rsidR="00F261FE">
        <w:rPr>
          <w:sz w:val="24"/>
          <w:lang w:val="ru-RU"/>
        </w:rPr>
        <w:t xml:space="preserve"> почитание</w:t>
      </w:r>
      <w:r w:rsidR="00D8482D">
        <w:rPr>
          <w:sz w:val="24"/>
          <w:lang w:val="ru-RU"/>
        </w:rPr>
        <w:t xml:space="preserve"> </w:t>
      </w:r>
      <w:r w:rsidR="00F261FE">
        <w:rPr>
          <w:sz w:val="24"/>
          <w:lang w:val="ru-RU"/>
        </w:rPr>
        <w:t xml:space="preserve">божеств-покровителей различных занятий, культ предков и вера в загробную жизнь, наличие </w:t>
      </w:r>
      <w:r w:rsidR="00D8482D">
        <w:rPr>
          <w:sz w:val="24"/>
          <w:lang w:val="ru-RU"/>
        </w:rPr>
        <w:t xml:space="preserve">священных деревьев и рощ, тотемизм и </w:t>
      </w:r>
      <w:r w:rsidR="00F261FE">
        <w:rPr>
          <w:sz w:val="24"/>
          <w:lang w:val="ru-RU"/>
        </w:rPr>
        <w:t>фетишизм (использование амулетов и символов-оберегов)</w:t>
      </w:r>
      <w:r w:rsidR="00D8482D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Южнороссийское обозрение, 2002</w:t>
      </w:r>
      <w:r w:rsidR="00936F1B">
        <w:rPr>
          <w:sz w:val="24"/>
          <w:lang w:val="ru-RU"/>
        </w:rPr>
        <w:t>)</w:t>
      </w:r>
      <w:r w:rsidR="00F261FE">
        <w:rPr>
          <w:sz w:val="24"/>
          <w:lang w:val="ru-RU"/>
        </w:rPr>
        <w:t xml:space="preserve">. К.Х. Унежев сообщает, что основным у адыгов был солярный культ и почитание других небесных светил, в особенности, Луны, что нашло отражение в устной народной культуре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936F1B">
        <w:rPr>
          <w:sz w:val="24"/>
          <w:lang w:val="ru-RU"/>
        </w:rPr>
        <w:t>)</w:t>
      </w:r>
      <w:r w:rsidR="005406FC">
        <w:rPr>
          <w:sz w:val="24"/>
          <w:lang w:val="ru-RU"/>
        </w:rPr>
        <w:t xml:space="preserve">. Все божества разделялись на общенациональные, местные и родовые. </w:t>
      </w:r>
      <w:r w:rsidR="005C53C5">
        <w:rPr>
          <w:sz w:val="24"/>
          <w:lang w:val="ru-RU"/>
        </w:rPr>
        <w:t xml:space="preserve">Во главе пантеона стоял демиург Тхашхо («великий бог»), на общенациональном уровне почитались также бог души Псатха, бог неба Уашхо, бог молнии Шибла, покровитель хлебопашества Тхагаледж, бог огня и кузнечного дела Тлепш, бог лесов и охоты Мазитха, бог наездничества Зекотха, бог овец Амыш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Южнороссийское обозрение, 2002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. </w:t>
      </w:r>
      <w:r w:rsidR="004E16EF">
        <w:rPr>
          <w:sz w:val="24"/>
          <w:lang w:val="ru-RU"/>
        </w:rPr>
        <w:t xml:space="preserve">Определённое влияние на религию синдо-меотских племён Причерноморья оказали контакты с греками ещё до принятия ими христианства. Культ греческой богини Афродиты Апатуры, слившийся с более древним культом матери-земли, был зафиксирован в том числе и в степных районах близ реки Кубань, где проживали предки абхазо-адыгов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936F1B">
        <w:rPr>
          <w:sz w:val="24"/>
          <w:lang w:val="ru-RU"/>
        </w:rPr>
        <w:t>)</w:t>
      </w:r>
      <w:r w:rsidR="004E16EF">
        <w:rPr>
          <w:sz w:val="24"/>
          <w:lang w:val="ru-RU"/>
        </w:rPr>
        <w:t xml:space="preserve">. Были у адыгов и женские божества, </w:t>
      </w:r>
      <w:r w:rsidR="005C53C5">
        <w:rPr>
          <w:sz w:val="24"/>
          <w:lang w:val="ru-RU"/>
        </w:rPr>
        <w:t>охранявшие</w:t>
      </w:r>
      <w:r w:rsidR="004E16EF">
        <w:rPr>
          <w:sz w:val="24"/>
          <w:lang w:val="ru-RU"/>
        </w:rPr>
        <w:t xml:space="preserve"> воды и сады, а из христианства пришло почитание Мэрем – матери великого бога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4E16EF">
        <w:rPr>
          <w:sz w:val="24"/>
          <w:lang w:val="ru-RU"/>
        </w:rPr>
        <w:t>.</w:t>
      </w:r>
      <w:r w:rsidR="00936F1B">
        <w:rPr>
          <w:sz w:val="24"/>
          <w:lang w:val="ru-RU"/>
        </w:rPr>
        <w:t>)</w:t>
      </w:r>
      <w:r w:rsidR="004508D0">
        <w:rPr>
          <w:sz w:val="24"/>
          <w:lang w:val="ru-RU"/>
        </w:rPr>
        <w:t xml:space="preserve">. Почитание христианских святых слилось с культом адыгских божеств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4508D0">
        <w:rPr>
          <w:sz w:val="24"/>
          <w:lang w:val="ru-RU"/>
        </w:rPr>
        <w:t xml:space="preserve">, так Моисей отождествлялся с Амышем, </w:t>
      </w:r>
      <w:r w:rsidR="00B13F31">
        <w:rPr>
          <w:sz w:val="24"/>
          <w:lang w:val="ru-RU"/>
        </w:rPr>
        <w:t xml:space="preserve">а </w:t>
      </w:r>
      <w:r w:rsidR="004508D0">
        <w:rPr>
          <w:sz w:val="24"/>
          <w:lang w:val="ru-RU"/>
        </w:rPr>
        <w:t xml:space="preserve">царь Давид – с Тлепшем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Ногмов, 1994</w:t>
      </w:r>
      <w:r w:rsidR="00936F1B">
        <w:rPr>
          <w:sz w:val="24"/>
          <w:lang w:val="ru-RU"/>
        </w:rPr>
        <w:t>)</w:t>
      </w:r>
      <w:r w:rsidR="00B13F31">
        <w:rPr>
          <w:sz w:val="24"/>
          <w:lang w:val="ru-RU"/>
        </w:rPr>
        <w:t>.</w:t>
      </w:r>
    </w:p>
    <w:p w:rsidR="00B13F31" w:rsidRDefault="00B13F31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Религия предков карачаевцев и балкарцев имеет много общего с верованиями древних адыгов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, пантеон отчасти совпадает с пантеонами других тюркских </w:t>
      </w:r>
      <w:r w:rsidR="004E58F0">
        <w:rPr>
          <w:sz w:val="24"/>
          <w:lang w:val="ru-RU"/>
        </w:rPr>
        <w:t xml:space="preserve">и монгольских </w:t>
      </w:r>
      <w:r>
        <w:rPr>
          <w:sz w:val="24"/>
          <w:lang w:val="ru-RU"/>
        </w:rPr>
        <w:t>народов, отчасти</w:t>
      </w:r>
      <w:r w:rsidR="004E58F0">
        <w:rPr>
          <w:sz w:val="24"/>
          <w:lang w:val="ru-RU"/>
        </w:rPr>
        <w:t xml:space="preserve"> заимствован у адыгов и упрощён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936F1B">
        <w:rPr>
          <w:sz w:val="24"/>
          <w:lang w:val="ru-RU"/>
        </w:rPr>
        <w:t>)</w:t>
      </w:r>
      <w:r w:rsidR="004E58F0">
        <w:rPr>
          <w:sz w:val="24"/>
          <w:lang w:val="ru-RU"/>
        </w:rPr>
        <w:t xml:space="preserve">. Верховное божество Тейри (Уллу Тейри, Тенгри – великий бог, бог неба и земли) имеет тюркское происхождение, названия божеств Аймуш, Дебет, Шиблэ переняты у адыгов вместе с их описаниями и функциями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936F1B">
        <w:rPr>
          <w:sz w:val="24"/>
          <w:lang w:val="ru-RU"/>
        </w:rPr>
        <w:t>)</w:t>
      </w:r>
      <w:r w:rsidR="006D5E7C">
        <w:rPr>
          <w:sz w:val="24"/>
          <w:lang w:val="ru-RU"/>
        </w:rPr>
        <w:t>.</w:t>
      </w:r>
    </w:p>
    <w:p w:rsidR="006D5E7C" w:rsidRDefault="006D5E7C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В настоящее время институционально язычество на территории Кабардино-Балкарии не существует, однако социологические опросы зафиксировали наличие около 3% жителей Кабардино-Балкарии, идентифицирующих себя с адыгским политеизмом </w:t>
      </w:r>
      <w:r w:rsidR="00936F1B">
        <w:rPr>
          <w:sz w:val="24"/>
          <w:lang w:val="ru-RU"/>
        </w:rPr>
        <w:t>(</w:t>
      </w:r>
      <w:hyperlink r:id="rId44" w:history="1">
        <w:r w:rsidR="00B56F93" w:rsidRPr="00EE281E">
          <w:rPr>
            <w:rStyle w:val="ab"/>
            <w:sz w:val="24"/>
            <w:lang w:val="ru-RU"/>
          </w:rPr>
          <w:t>http://sreda.org/arena</w:t>
        </w:r>
      </w:hyperlink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</w:t>
      </w:r>
      <w:r w:rsidR="00FC1568">
        <w:rPr>
          <w:sz w:val="24"/>
          <w:lang w:val="ru-RU"/>
        </w:rPr>
        <w:t xml:space="preserve"> </w:t>
      </w:r>
      <w:r w:rsidR="00A77524">
        <w:rPr>
          <w:sz w:val="24"/>
          <w:lang w:val="ru-RU"/>
        </w:rPr>
        <w:t xml:space="preserve">Эта цифра едва ли указывает на наличие в республиканском обществе группы практикующих язычников, но скорее включает в себя лиц, у которых центральное место в мировозрении занимает адыгэ хабзэ – нормы адата, обычного права и горского этикета, сложившиеся в </w:t>
      </w:r>
      <w:r w:rsidR="005C53C5">
        <w:rPr>
          <w:sz w:val="24"/>
          <w:lang w:val="ru-RU"/>
        </w:rPr>
        <w:t>древнейший</w:t>
      </w:r>
      <w:r w:rsidR="00A77524">
        <w:rPr>
          <w:sz w:val="24"/>
          <w:lang w:val="ru-RU"/>
        </w:rPr>
        <w:t xml:space="preserve"> период </w:t>
      </w:r>
      <w:r w:rsidR="00A77524">
        <w:rPr>
          <w:sz w:val="24"/>
          <w:lang w:val="ru-RU"/>
        </w:rPr>
        <w:lastRenderedPageBreak/>
        <w:t>взаимодействия адыгских и тюркских народов.</w:t>
      </w:r>
      <w:r>
        <w:rPr>
          <w:sz w:val="24"/>
          <w:lang w:val="ru-RU"/>
        </w:rPr>
        <w:t xml:space="preserve"> </w:t>
      </w:r>
      <w:r w:rsidR="00A77524">
        <w:rPr>
          <w:sz w:val="24"/>
          <w:lang w:val="ru-RU"/>
        </w:rPr>
        <w:t xml:space="preserve">Политеистические верования бытовали долгое время после принятия </w:t>
      </w:r>
      <w:r w:rsidR="005C53C5">
        <w:rPr>
          <w:sz w:val="24"/>
          <w:lang w:val="ru-RU"/>
        </w:rPr>
        <w:t>христианства</w:t>
      </w:r>
      <w:r w:rsidR="00A77524">
        <w:rPr>
          <w:sz w:val="24"/>
          <w:lang w:val="ru-RU"/>
        </w:rPr>
        <w:t xml:space="preserve"> и позднее ислама, принимая форму то двоеверия, то возврата к исключительно языческим обрядам при ослаблении влияния </w:t>
      </w:r>
      <w:r w:rsidR="00162398">
        <w:rPr>
          <w:sz w:val="24"/>
          <w:lang w:val="ru-RU"/>
        </w:rPr>
        <w:t>извне</w:t>
      </w:r>
      <w:r w:rsidR="00A77524">
        <w:rPr>
          <w:sz w:val="24"/>
          <w:lang w:val="ru-RU"/>
        </w:rPr>
        <w:t xml:space="preserve">, то религиозного синкретизма, который в некоторой мере сохранился до наших дней. </w:t>
      </w:r>
      <w:r>
        <w:rPr>
          <w:sz w:val="24"/>
          <w:lang w:val="ru-RU"/>
        </w:rPr>
        <w:t xml:space="preserve">По мнению кабардинского </w:t>
      </w:r>
      <w:r w:rsidR="002C3871">
        <w:rPr>
          <w:sz w:val="24"/>
          <w:lang w:val="ru-RU"/>
        </w:rPr>
        <w:t>профессора</w:t>
      </w:r>
      <w:r>
        <w:rPr>
          <w:sz w:val="24"/>
          <w:lang w:val="ru-RU"/>
        </w:rPr>
        <w:t xml:space="preserve"> </w:t>
      </w:r>
      <w:r w:rsidR="00FC1568">
        <w:rPr>
          <w:sz w:val="24"/>
          <w:lang w:val="ru-RU"/>
        </w:rPr>
        <w:t xml:space="preserve">К.Х. Унежева восприятие христианства и ислама происходило через призму национальной религии и даже «сейчас, когда адыг говорит об Аллахе, он подразумевает Тхьэ (Тхьэшхуэ), то есть своего главного бога»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Унежев, 2007</w:t>
      </w:r>
      <w:r w:rsidR="00936F1B">
        <w:rPr>
          <w:sz w:val="24"/>
          <w:lang w:val="ru-RU"/>
        </w:rPr>
        <w:t>)</w:t>
      </w:r>
      <w:r w:rsidR="00FC1568">
        <w:rPr>
          <w:sz w:val="24"/>
          <w:lang w:val="ru-RU"/>
        </w:rPr>
        <w:t xml:space="preserve">, а С.И. Аккиева отмечает, что «народный ислам» балкарцев содержит языческие пережитки в виде культа верховного божества Тейри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 w:rsidR="00FC1568">
        <w:rPr>
          <w:sz w:val="24"/>
          <w:lang w:val="ru-RU"/>
        </w:rPr>
        <w:t>.</w:t>
      </w:r>
    </w:p>
    <w:p w:rsidR="00B56F93" w:rsidRDefault="00B56F93" w:rsidP="00C421E0">
      <w:pPr>
        <w:rPr>
          <w:b/>
          <w:i/>
          <w:sz w:val="24"/>
          <w:lang w:val="ru-RU"/>
        </w:rPr>
      </w:pPr>
    </w:p>
    <w:p w:rsidR="00130D86" w:rsidRDefault="00130D86" w:rsidP="00C421E0">
      <w:pPr>
        <w:rPr>
          <w:sz w:val="24"/>
          <w:lang w:val="ru-RU"/>
        </w:rPr>
      </w:pPr>
      <w:r w:rsidRPr="00A84555">
        <w:rPr>
          <w:b/>
          <w:i/>
          <w:sz w:val="24"/>
          <w:lang w:val="ru-RU"/>
        </w:rPr>
        <w:t>Иудаизм.</w:t>
      </w:r>
      <w:r>
        <w:rPr>
          <w:sz w:val="24"/>
          <w:lang w:val="ru-RU"/>
        </w:rPr>
        <w:t xml:space="preserve"> </w:t>
      </w:r>
      <w:r w:rsidR="00A84555">
        <w:rPr>
          <w:sz w:val="24"/>
          <w:lang w:val="ru-RU"/>
        </w:rPr>
        <w:t xml:space="preserve">Иудаизм в республике исповедует община горских евреев. Согласно документам, первые горские евреи появились в районе Вольного Аула как временные поселенцы в 1825 г. После нападения на Кабарду </w:t>
      </w:r>
      <w:r w:rsidR="005C53C5">
        <w:rPr>
          <w:sz w:val="24"/>
          <w:lang w:val="ru-RU"/>
        </w:rPr>
        <w:t>войск</w:t>
      </w:r>
      <w:r w:rsidR="00A84555">
        <w:rPr>
          <w:sz w:val="24"/>
          <w:lang w:val="ru-RU"/>
        </w:rPr>
        <w:t xml:space="preserve"> Шамиля горские евреи были вынуждены укрыться в Моздоке, откуда в 1846 году вновь перебрались в окрестности Нальчика, где открыл</w:t>
      </w:r>
      <w:r w:rsidR="00CA1267">
        <w:rPr>
          <w:sz w:val="24"/>
          <w:lang w:val="ru-RU"/>
        </w:rPr>
        <w:t>ся</w:t>
      </w:r>
      <w:r w:rsidR="00A84555">
        <w:rPr>
          <w:sz w:val="24"/>
          <w:lang w:val="ru-RU"/>
        </w:rPr>
        <w:t xml:space="preserve"> молитвенный дом (нимаз)</w:t>
      </w:r>
      <w:r w:rsidR="00CA1267">
        <w:rPr>
          <w:sz w:val="24"/>
          <w:lang w:val="ru-RU"/>
        </w:rPr>
        <w:t xml:space="preserve">, а в 1868 году была построена синагога и открыта религиозная школа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Каров, 2008</w:t>
      </w:r>
      <w:r w:rsidR="00936F1B">
        <w:rPr>
          <w:sz w:val="24"/>
          <w:lang w:val="ru-RU"/>
        </w:rPr>
        <w:t>)</w:t>
      </w:r>
      <w:r w:rsidR="00CA1267">
        <w:rPr>
          <w:sz w:val="24"/>
          <w:lang w:val="ru-RU"/>
        </w:rPr>
        <w:t xml:space="preserve">. К 1917 г. действовало уже 2 синагоги и 3 религиозные школы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CA1267">
        <w:rPr>
          <w:sz w:val="24"/>
          <w:lang w:val="ru-RU"/>
        </w:rPr>
        <w:t xml:space="preserve">, которых после революции община лишилась </w:t>
      </w:r>
      <w:r w:rsidR="00936F1B">
        <w:rPr>
          <w:sz w:val="24"/>
          <w:lang w:val="ru-RU"/>
        </w:rPr>
        <w:t>(</w:t>
      </w:r>
      <w:r w:rsidR="006B06DF" w:rsidRPr="006B06DF">
        <w:rPr>
          <w:sz w:val="24"/>
          <w:lang w:val="ru-RU"/>
        </w:rPr>
        <w:t>Карпенко, 2008</w:t>
      </w:r>
      <w:r w:rsidR="00936F1B">
        <w:rPr>
          <w:sz w:val="24"/>
          <w:lang w:val="ru-RU"/>
        </w:rPr>
        <w:t>)</w:t>
      </w:r>
      <w:r w:rsidR="00CA1267" w:rsidRPr="00CA1267">
        <w:rPr>
          <w:sz w:val="24"/>
          <w:lang w:val="ru-RU"/>
        </w:rPr>
        <w:t>.</w:t>
      </w:r>
      <w:r w:rsidR="00CA1267">
        <w:rPr>
          <w:sz w:val="24"/>
          <w:lang w:val="ru-RU"/>
        </w:rPr>
        <w:t xml:space="preserve"> </w:t>
      </w:r>
      <w:r w:rsidR="005C53C5">
        <w:rPr>
          <w:sz w:val="24"/>
          <w:lang w:val="ru-RU"/>
        </w:rPr>
        <w:t xml:space="preserve">В 1925 </w:t>
      </w:r>
      <w:r w:rsidR="00B56F93">
        <w:rPr>
          <w:sz w:val="24"/>
          <w:lang w:val="ru-RU"/>
        </w:rPr>
        <w:t>–</w:t>
      </w:r>
      <w:r w:rsidR="005C53C5">
        <w:rPr>
          <w:sz w:val="24"/>
          <w:lang w:val="ru-RU"/>
        </w:rPr>
        <w:t xml:space="preserve"> 1938 гг. горско-еврейское поселение в Нальчикском округе было выделено в особый район «Госкоеврейская автономная колония», давший народное название «Еврейская Колонка» или просто «Колонка» месту компактного проживания горских евреев в Нальчике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5C53C5">
        <w:rPr>
          <w:sz w:val="24"/>
          <w:lang w:val="ru-RU"/>
        </w:rPr>
        <w:t xml:space="preserve">. </w:t>
      </w:r>
      <w:r w:rsidR="00BA1E98">
        <w:rPr>
          <w:sz w:val="24"/>
          <w:lang w:val="ru-RU"/>
        </w:rPr>
        <w:t xml:space="preserve">С 1930 по 1940 г. вновь действовала синагога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Каров, 2008</w:t>
      </w:r>
      <w:r w:rsidR="00936F1B">
        <w:rPr>
          <w:sz w:val="24"/>
          <w:lang w:val="ru-RU"/>
        </w:rPr>
        <w:t>)</w:t>
      </w:r>
      <w:r w:rsidR="00BA1E98">
        <w:rPr>
          <w:sz w:val="24"/>
          <w:lang w:val="ru-RU"/>
        </w:rPr>
        <w:t xml:space="preserve">. Во время немецкой оккупации горским евреям удалось избежать массового уничтожения благодаря убеждению фашистских экспертов, что они не евреи, а таты и их язык является наречием новоперсидского языка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BA1E98">
        <w:rPr>
          <w:sz w:val="24"/>
          <w:lang w:val="ru-RU"/>
        </w:rPr>
        <w:t xml:space="preserve">. Открытая в 1944 г., синагога в Нальчике закрывается в 1951 г.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Каров, 2008</w:t>
      </w:r>
      <w:r w:rsidR="00936F1B">
        <w:rPr>
          <w:sz w:val="24"/>
          <w:lang w:val="ru-RU"/>
        </w:rPr>
        <w:t>)</w:t>
      </w:r>
      <w:r w:rsidR="000B6815" w:rsidRPr="000B6815">
        <w:rPr>
          <w:sz w:val="24"/>
          <w:lang w:val="ru-RU"/>
        </w:rPr>
        <w:t xml:space="preserve">. </w:t>
      </w:r>
      <w:r w:rsidR="000B6815">
        <w:rPr>
          <w:sz w:val="24"/>
          <w:lang w:val="ru-RU"/>
        </w:rPr>
        <w:t xml:space="preserve">В 1993 г. было построено новое здание синагоги, горско-еврейская община Нальчика присоединилась к хасидской религиозной организации ХаБаД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0B6815">
        <w:rPr>
          <w:sz w:val="24"/>
          <w:lang w:val="ru-RU"/>
        </w:rPr>
        <w:t xml:space="preserve">. В 2012 г. была проведена реконструкция синагоги, а также построена миква для ритуальных омовений </w:t>
      </w:r>
      <w:r w:rsidR="00936F1B">
        <w:rPr>
          <w:sz w:val="24"/>
          <w:lang w:val="ru-RU"/>
        </w:rPr>
        <w:t>(</w:t>
      </w:r>
      <w:hyperlink r:id="rId45" w:history="1">
        <w:r w:rsidR="00B56F93" w:rsidRPr="00EE281E">
          <w:rPr>
            <w:rStyle w:val="ab"/>
            <w:sz w:val="24"/>
            <w:lang w:val="ru-RU"/>
          </w:rPr>
          <w:t>http://pravitelstvo.kbr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0B6815">
        <w:rPr>
          <w:sz w:val="24"/>
          <w:lang w:val="ru-RU"/>
        </w:rPr>
        <w:t xml:space="preserve">. Община зарегистрирована в </w:t>
      </w:r>
      <w:r w:rsidR="005C53C5">
        <w:rPr>
          <w:sz w:val="24"/>
          <w:lang w:val="ru-RU"/>
        </w:rPr>
        <w:t>Министерстве</w:t>
      </w:r>
      <w:r w:rsidR="000B6815">
        <w:rPr>
          <w:sz w:val="24"/>
          <w:lang w:val="ru-RU"/>
        </w:rPr>
        <w:t xml:space="preserve"> Юстиции РФ </w:t>
      </w:r>
      <w:r w:rsidR="00936F1B">
        <w:rPr>
          <w:sz w:val="24"/>
          <w:lang w:val="ru-RU"/>
        </w:rPr>
        <w:t>(</w:t>
      </w:r>
      <w:hyperlink r:id="rId46" w:history="1">
        <w:r w:rsidR="00B56F93" w:rsidRPr="00EE281E">
          <w:rPr>
            <w:rStyle w:val="ab"/>
            <w:sz w:val="24"/>
            <w:lang w:val="ru-RU"/>
          </w:rPr>
          <w:t>http://unro.minjust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7D637F">
        <w:rPr>
          <w:sz w:val="24"/>
          <w:lang w:val="ru-RU"/>
        </w:rPr>
        <w:t xml:space="preserve">, поддерживает связи с единоверцами в России и за рубежом. Раввин Л. Шабаев активно сотрудничает с республиканскими и городскими властями, участвует в проведении общественных и культурных мероприятий и праздников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Материалы полевой экспедиции, КБР,  2016. Тетр.1.Оп.1.Д.3</w:t>
      </w:r>
      <w:r w:rsidR="00936F1B">
        <w:rPr>
          <w:sz w:val="24"/>
          <w:lang w:val="ru-RU"/>
        </w:rPr>
        <w:t>)</w:t>
      </w:r>
      <w:r w:rsidR="007D637F">
        <w:rPr>
          <w:sz w:val="24"/>
          <w:lang w:val="ru-RU"/>
        </w:rPr>
        <w:t xml:space="preserve">. Действует Дом милосердия «Хесед-Имид», реализующий благотворительные и просветительские </w:t>
      </w:r>
      <w:r w:rsidR="007D637F">
        <w:rPr>
          <w:sz w:val="24"/>
          <w:lang w:val="ru-RU"/>
        </w:rPr>
        <w:lastRenderedPageBreak/>
        <w:t xml:space="preserve">программы, направленные на социальную поддержку неимущих, организацию досуга пожилых, предоставление медицинской помощи и др., после октябрьской трагедии 2005 г. община помогла правительству Кабардино-Балкарской Республике закупить импортное медицинское оборудование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Каров, 2008</w:t>
      </w:r>
      <w:r w:rsidR="007D637F">
        <w:rPr>
          <w:sz w:val="24"/>
          <w:lang w:val="ru-RU"/>
        </w:rPr>
        <w:t>, с. 276</w:t>
      </w:r>
      <w:r w:rsidR="00936F1B">
        <w:rPr>
          <w:sz w:val="24"/>
          <w:lang w:val="ru-RU"/>
        </w:rPr>
        <w:t>)</w:t>
      </w:r>
      <w:r w:rsidR="007D637F">
        <w:rPr>
          <w:sz w:val="24"/>
          <w:lang w:val="ru-RU"/>
        </w:rPr>
        <w:t>. Каров А.Х. отмечает, что длительное сосуществование с кавказскими народами трансформировало некоторые обряды и представления горских евреев</w:t>
      </w:r>
      <w:r w:rsidR="00947C45">
        <w:rPr>
          <w:sz w:val="24"/>
          <w:lang w:val="ru-RU"/>
        </w:rPr>
        <w:t xml:space="preserve">, а также адаптировало к культуре и быту кабардинцев и балкарцев, включая знание языка </w:t>
      </w:r>
      <w:r w:rsidR="00936F1B">
        <w:rPr>
          <w:sz w:val="24"/>
          <w:lang w:val="ru-RU"/>
        </w:rPr>
        <w:t>(</w:t>
      </w:r>
      <w:r w:rsidR="00947C45">
        <w:rPr>
          <w:sz w:val="24"/>
          <w:lang w:val="ru-RU"/>
        </w:rPr>
        <w:t xml:space="preserve">подробнее см. </w:t>
      </w:r>
      <w:r w:rsidR="008333DA">
        <w:rPr>
          <w:sz w:val="24"/>
          <w:lang w:val="ru-RU"/>
        </w:rPr>
        <w:t>Каров, 2008</w:t>
      </w:r>
      <w:r w:rsidR="00947C45">
        <w:rPr>
          <w:sz w:val="24"/>
          <w:lang w:val="ru-RU"/>
        </w:rPr>
        <w:t>, с.259 – 275.</w:t>
      </w:r>
      <w:r w:rsidR="00936F1B">
        <w:rPr>
          <w:sz w:val="24"/>
          <w:lang w:val="ru-RU"/>
        </w:rPr>
        <w:t>)</w:t>
      </w:r>
    </w:p>
    <w:p w:rsidR="00B56F93" w:rsidRDefault="00B56F93" w:rsidP="00C421E0">
      <w:pPr>
        <w:rPr>
          <w:b/>
          <w:i/>
          <w:sz w:val="24"/>
          <w:lang w:val="ru-RU"/>
        </w:rPr>
      </w:pPr>
    </w:p>
    <w:p w:rsidR="00162398" w:rsidRDefault="00947C45" w:rsidP="00C421E0">
      <w:pPr>
        <w:rPr>
          <w:sz w:val="24"/>
          <w:lang w:val="ru-RU"/>
        </w:rPr>
      </w:pPr>
      <w:r w:rsidRPr="00451B39">
        <w:rPr>
          <w:b/>
          <w:i/>
          <w:sz w:val="24"/>
          <w:lang w:val="ru-RU"/>
        </w:rPr>
        <w:t>Католицизм.</w:t>
      </w:r>
      <w:r>
        <w:rPr>
          <w:sz w:val="24"/>
          <w:lang w:val="ru-RU"/>
        </w:rPr>
        <w:t xml:space="preserve"> Первые попытки насаждения римской версии христианства среди народов Северо-Западного Кавказа происходили ещё в </w:t>
      </w:r>
      <w:r>
        <w:rPr>
          <w:sz w:val="24"/>
        </w:rPr>
        <w:t>XIV</w:t>
      </w:r>
      <w:r w:rsidRPr="00947C45">
        <w:rPr>
          <w:sz w:val="24"/>
          <w:lang w:val="ru-RU"/>
        </w:rPr>
        <w:t xml:space="preserve"> </w:t>
      </w:r>
      <w:r>
        <w:rPr>
          <w:sz w:val="24"/>
          <w:lang w:val="ru-RU"/>
        </w:rPr>
        <w:t>–</w:t>
      </w:r>
      <w:r w:rsidRPr="00947C45">
        <w:rPr>
          <w:sz w:val="24"/>
          <w:lang w:val="ru-RU"/>
        </w:rPr>
        <w:t xml:space="preserve"> </w:t>
      </w:r>
      <w:r>
        <w:rPr>
          <w:sz w:val="24"/>
        </w:rPr>
        <w:t>XV</w:t>
      </w:r>
      <w:r>
        <w:rPr>
          <w:sz w:val="24"/>
          <w:lang w:val="ru-RU"/>
        </w:rPr>
        <w:t xml:space="preserve"> вв., </w:t>
      </w:r>
      <w:r w:rsidR="002B1644">
        <w:rPr>
          <w:sz w:val="24"/>
          <w:lang w:val="ru-RU"/>
        </w:rPr>
        <w:t xml:space="preserve">в 1349 г. был создан архидиоцез с центром в районе Анапы, возглавляемый Иоанном Зихским </w:t>
      </w:r>
      <w:r w:rsidR="00936F1B">
        <w:rPr>
          <w:sz w:val="24"/>
          <w:lang w:val="ru-RU"/>
        </w:rPr>
        <w:t>(</w:t>
      </w:r>
      <w:hyperlink r:id="rId47" w:history="1">
        <w:r w:rsidR="00B56F93" w:rsidRPr="00EE281E">
          <w:rPr>
            <w:rStyle w:val="ab"/>
            <w:sz w:val="24"/>
            <w:lang w:val="ru-RU"/>
          </w:rPr>
          <w:t>http://www.agnuz</w:t>
        </w:r>
        <w:r w:rsidR="00924710">
          <w:rPr>
            <w:rStyle w:val="ab"/>
            <w:sz w:val="24"/>
            <w:lang w:val="ru-RU"/>
          </w:rPr>
          <w:t>.info</w:t>
        </w:r>
      </w:hyperlink>
      <w:r w:rsidR="00936F1B">
        <w:rPr>
          <w:sz w:val="24"/>
          <w:lang w:val="ru-RU"/>
        </w:rPr>
        <w:t>)</w:t>
      </w:r>
      <w:r w:rsidR="002B1644">
        <w:rPr>
          <w:sz w:val="24"/>
          <w:lang w:val="ru-RU"/>
        </w:rPr>
        <w:t xml:space="preserve">, </w:t>
      </w:r>
      <w:r>
        <w:rPr>
          <w:sz w:val="24"/>
          <w:lang w:val="ru-RU"/>
        </w:rPr>
        <w:t>однако особого успеха</w:t>
      </w:r>
      <w:r w:rsidR="002B1644">
        <w:rPr>
          <w:sz w:val="24"/>
          <w:lang w:val="ru-RU"/>
        </w:rPr>
        <w:t xml:space="preserve"> проповедь католицизма среди местного населения не имела</w:t>
      </w:r>
      <w:r>
        <w:rPr>
          <w:sz w:val="24"/>
          <w:lang w:val="ru-RU"/>
        </w:rPr>
        <w:t>.</w:t>
      </w:r>
      <w:r w:rsidR="002B1644">
        <w:rPr>
          <w:sz w:val="24"/>
          <w:lang w:val="ru-RU"/>
        </w:rPr>
        <w:t xml:space="preserve"> На территории Кабардино-Балкарии католические приходы появляются лишь во </w:t>
      </w:r>
      <w:r w:rsidR="002B1644">
        <w:rPr>
          <w:sz w:val="24"/>
        </w:rPr>
        <w:t>II</w:t>
      </w:r>
      <w:r w:rsidR="002B1644" w:rsidRPr="002B1644">
        <w:rPr>
          <w:sz w:val="24"/>
          <w:lang w:val="ru-RU"/>
        </w:rPr>
        <w:t xml:space="preserve"> </w:t>
      </w:r>
      <w:r w:rsidR="002B1644">
        <w:rPr>
          <w:sz w:val="24"/>
          <w:lang w:val="ru-RU"/>
        </w:rPr>
        <w:t xml:space="preserve">половине </w:t>
      </w:r>
      <w:r w:rsidR="002B1644">
        <w:rPr>
          <w:sz w:val="24"/>
        </w:rPr>
        <w:t>XIX</w:t>
      </w:r>
      <w:r w:rsidR="002B1644" w:rsidRPr="002B1644">
        <w:rPr>
          <w:sz w:val="24"/>
          <w:lang w:val="ru-RU"/>
        </w:rPr>
        <w:t xml:space="preserve"> </w:t>
      </w:r>
      <w:r w:rsidR="002B1644">
        <w:rPr>
          <w:sz w:val="24"/>
          <w:lang w:val="ru-RU"/>
        </w:rPr>
        <w:t>века благодаря польским военнослужащим, направленным на Кавказскую войну, и немецким переселенцам. К 1917 г. действовало три прихода: польский в Нальчике, польский в Благовещенке, польско-белорусско-немецкий в станице Прохладной</w:t>
      </w:r>
      <w:r w:rsidR="00195F49">
        <w:rPr>
          <w:sz w:val="24"/>
          <w:lang w:val="ru-RU"/>
        </w:rPr>
        <w:t xml:space="preserve">, в 1930-х гг. все они были ликвидированы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195F49">
        <w:rPr>
          <w:sz w:val="24"/>
          <w:lang w:val="ru-RU"/>
        </w:rPr>
        <w:t xml:space="preserve">. Депортация советских немцев в Великую Отечественную войну послужила одной из причин восстановления католических приходов в Кабардино-Балкарии, так как одним из мест их компактного проживания по возвращении стал г. Прохладный. При содействии трех монахинь конгрегации Бедного Младенца Иисуса, приехавших из Риги, в 1982 г. в городе была зарегистрирована третья в РСФСР католическая община </w:t>
      </w:r>
      <w:r w:rsidR="00540DB3">
        <w:rPr>
          <w:sz w:val="24"/>
          <w:lang w:val="ru-RU"/>
        </w:rPr>
        <w:t>1990-е гг. произошло резкое снижение численности верующих за счёт оттока немцев, но вскоре на их месте появились армяне и ассирийцы из Закавказья</w:t>
      </w:r>
      <w:r w:rsidR="00540DB3" w:rsidRPr="00540DB3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hyperlink r:id="rId48" w:history="1">
        <w:r w:rsidR="00B56F93" w:rsidRPr="00EE281E">
          <w:rPr>
            <w:rStyle w:val="ab"/>
            <w:sz w:val="24"/>
            <w:lang w:val="ru-RU"/>
          </w:rPr>
          <w:t>http://www.agnuz</w:t>
        </w:r>
        <w:r w:rsidR="00924710">
          <w:rPr>
            <w:rStyle w:val="ab"/>
            <w:sz w:val="24"/>
            <w:lang w:val="ru-RU"/>
          </w:rPr>
          <w:t>.info</w:t>
        </w:r>
      </w:hyperlink>
      <w:r w:rsidR="00936F1B">
        <w:rPr>
          <w:sz w:val="24"/>
          <w:lang w:val="ru-RU"/>
        </w:rPr>
        <w:t>)</w:t>
      </w:r>
      <w:r w:rsidR="00540DB3">
        <w:rPr>
          <w:sz w:val="24"/>
          <w:lang w:val="ru-RU"/>
        </w:rPr>
        <w:t>.</w:t>
      </w:r>
      <w:r w:rsidR="00540DB3" w:rsidRPr="00540DB3">
        <w:rPr>
          <w:sz w:val="24"/>
          <w:lang w:val="ru-RU"/>
        </w:rPr>
        <w:t xml:space="preserve"> </w:t>
      </w:r>
      <w:r w:rsidR="00540DB3">
        <w:rPr>
          <w:sz w:val="24"/>
          <w:lang w:val="ru-RU"/>
        </w:rPr>
        <w:t xml:space="preserve">В настоящее время в Кабардино-Балкарской Республике зарегистрированы три католические общины </w:t>
      </w:r>
      <w:r w:rsidR="006F4D22">
        <w:rPr>
          <w:sz w:val="24"/>
          <w:lang w:val="ru-RU"/>
        </w:rPr>
        <w:t xml:space="preserve">в </w:t>
      </w:r>
      <w:r w:rsidR="0060682A">
        <w:rPr>
          <w:sz w:val="24"/>
          <w:lang w:val="ru-RU"/>
        </w:rPr>
        <w:t xml:space="preserve">г. </w:t>
      </w:r>
      <w:r w:rsidR="006F4D22">
        <w:rPr>
          <w:sz w:val="24"/>
          <w:lang w:val="ru-RU"/>
        </w:rPr>
        <w:t xml:space="preserve">Нальчике, Благовещенке Прохладненского района и </w:t>
      </w:r>
      <w:r w:rsidR="0060682A">
        <w:rPr>
          <w:sz w:val="24"/>
          <w:lang w:val="ru-RU"/>
        </w:rPr>
        <w:t xml:space="preserve">г. </w:t>
      </w:r>
      <w:r w:rsidR="006F4D22">
        <w:rPr>
          <w:sz w:val="24"/>
          <w:lang w:val="ru-RU"/>
        </w:rPr>
        <w:t xml:space="preserve">Прохладном </w:t>
      </w:r>
      <w:r w:rsidR="00936F1B">
        <w:rPr>
          <w:sz w:val="24"/>
          <w:lang w:val="ru-RU"/>
        </w:rPr>
        <w:t>(</w:t>
      </w:r>
      <w:hyperlink r:id="rId49" w:history="1">
        <w:r w:rsidR="00B56F93" w:rsidRPr="00EE281E">
          <w:rPr>
            <w:rStyle w:val="ab"/>
            <w:sz w:val="24"/>
            <w:lang w:val="ru-RU"/>
          </w:rPr>
          <w:t>http://unro.minjust</w:t>
        </w:r>
        <w:r w:rsidR="00924710">
          <w:rPr>
            <w:rStyle w:val="ab"/>
            <w:sz w:val="24"/>
            <w:lang w:val="ru-RU"/>
          </w:rPr>
          <w:t>.ru</w:t>
        </w:r>
      </w:hyperlink>
      <w:r w:rsidR="00936F1B">
        <w:rPr>
          <w:sz w:val="24"/>
          <w:lang w:val="ru-RU"/>
        </w:rPr>
        <w:t>)</w:t>
      </w:r>
      <w:r w:rsidR="006F4D22">
        <w:rPr>
          <w:sz w:val="24"/>
          <w:lang w:val="ru-RU"/>
        </w:rPr>
        <w:t xml:space="preserve"> - там же, где они </w:t>
      </w:r>
      <w:r w:rsidR="00540DB3">
        <w:rPr>
          <w:sz w:val="24"/>
          <w:lang w:val="ru-RU"/>
        </w:rPr>
        <w:t>существова</w:t>
      </w:r>
      <w:r w:rsidR="006F4D22">
        <w:rPr>
          <w:sz w:val="24"/>
          <w:lang w:val="ru-RU"/>
        </w:rPr>
        <w:t>ли и</w:t>
      </w:r>
      <w:r w:rsidR="00540DB3">
        <w:rPr>
          <w:sz w:val="24"/>
          <w:lang w:val="ru-RU"/>
        </w:rPr>
        <w:t xml:space="preserve"> до революции</w:t>
      </w:r>
      <w:r w:rsidR="006F4D22">
        <w:rPr>
          <w:sz w:val="24"/>
          <w:lang w:val="ru-RU"/>
        </w:rPr>
        <w:t>. В</w:t>
      </w:r>
      <w:r w:rsidR="00540DB3">
        <w:rPr>
          <w:sz w:val="24"/>
          <w:lang w:val="ru-RU"/>
        </w:rPr>
        <w:t xml:space="preserve"> Благовещенке имеется храм Благовещания, воскресная школа</w:t>
      </w:r>
      <w:r w:rsidR="005B7394">
        <w:rPr>
          <w:sz w:val="24"/>
          <w:lang w:val="ru-RU"/>
        </w:rPr>
        <w:t>, реаб</w:t>
      </w:r>
      <w:r w:rsidR="006F4D22">
        <w:rPr>
          <w:sz w:val="24"/>
          <w:lang w:val="ru-RU"/>
        </w:rPr>
        <w:t>и</w:t>
      </w:r>
      <w:r w:rsidR="005B7394">
        <w:rPr>
          <w:sz w:val="24"/>
          <w:lang w:val="ru-RU"/>
        </w:rPr>
        <w:t xml:space="preserve">литационный центр для наркозависимых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936F1B">
        <w:rPr>
          <w:sz w:val="24"/>
          <w:lang w:val="ru-RU"/>
        </w:rPr>
        <w:t>)</w:t>
      </w:r>
      <w:r w:rsidR="00540DB3">
        <w:rPr>
          <w:sz w:val="24"/>
          <w:lang w:val="ru-RU"/>
        </w:rPr>
        <w:t xml:space="preserve"> и конюшня</w:t>
      </w:r>
      <w:r w:rsidR="006F4D22">
        <w:rPr>
          <w:sz w:val="24"/>
          <w:lang w:val="ru-RU"/>
        </w:rPr>
        <w:t xml:space="preserve">. Настоятель всех трёх приходов отец Лоран (Лаврентий) Флиши утверждает, что представителей титульных этносов среди постоянных прихожан нет </w:t>
      </w:r>
      <w:r w:rsidR="00936F1B">
        <w:rPr>
          <w:sz w:val="24"/>
          <w:lang w:val="ru-RU"/>
        </w:rPr>
        <w:t>(</w:t>
      </w:r>
      <w:hyperlink r:id="rId50" w:history="1">
        <w:r w:rsidR="00924710" w:rsidRPr="00EE281E">
          <w:rPr>
            <w:rStyle w:val="ab"/>
            <w:sz w:val="24"/>
            <w:lang w:val="ru-RU"/>
          </w:rPr>
          <w:t>http://kbr.rusplt.ru</w:t>
        </w:r>
      </w:hyperlink>
      <w:r w:rsidR="00924710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)</w:t>
      </w:r>
      <w:r w:rsidR="006F4D22">
        <w:rPr>
          <w:sz w:val="24"/>
          <w:lang w:val="ru-RU"/>
        </w:rPr>
        <w:t>. Католические общины и монахини ордена Матери Терезы</w:t>
      </w:r>
      <w:r w:rsidR="0060682A">
        <w:rPr>
          <w:sz w:val="24"/>
          <w:lang w:val="ru-RU"/>
        </w:rPr>
        <w:t xml:space="preserve">, с 2002 г. проживающие в Нальчике, оказывают благотворительную помощь неимущим, одиноким и бездомным, обществам инвалидов, интернату для умственно-отсталых </w:t>
      </w:r>
      <w:r w:rsidR="0060682A">
        <w:rPr>
          <w:sz w:val="24"/>
          <w:lang w:val="ru-RU"/>
        </w:rPr>
        <w:lastRenderedPageBreak/>
        <w:t xml:space="preserve">детей в Нальчике, занимаются катехизаторской и просветительской деятельностью: проводят встречи молодёжи, читают лекции, организовывают летние лагеря «Каникулы с Богом», участвуют в паломнических поездках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Каров, 2008</w:t>
      </w:r>
      <w:r w:rsidR="00936F1B">
        <w:rPr>
          <w:sz w:val="24"/>
          <w:lang w:val="ru-RU"/>
        </w:rPr>
        <w:t>)</w:t>
      </w:r>
      <w:r w:rsidR="0060682A">
        <w:rPr>
          <w:sz w:val="24"/>
          <w:lang w:val="ru-RU"/>
        </w:rPr>
        <w:t xml:space="preserve">, ведут собственный блог в сети Интернет </w:t>
      </w:r>
      <w:r w:rsidR="00936F1B">
        <w:rPr>
          <w:sz w:val="24"/>
          <w:lang w:val="ru-RU"/>
        </w:rPr>
        <w:t>(</w:t>
      </w:r>
      <w:hyperlink r:id="rId51" w:history="1">
        <w:r w:rsidR="00924710" w:rsidRPr="00EE281E">
          <w:rPr>
            <w:rStyle w:val="ab"/>
            <w:sz w:val="24"/>
            <w:lang w:val="ru-RU"/>
          </w:rPr>
          <w:t>https://cathkbr.wordpress.com</w:t>
        </w:r>
      </w:hyperlink>
      <w:r w:rsidR="00936F1B">
        <w:rPr>
          <w:sz w:val="24"/>
          <w:lang w:val="ru-RU"/>
        </w:rPr>
        <w:t>)</w:t>
      </w:r>
      <w:r w:rsidR="00985BA2">
        <w:rPr>
          <w:sz w:val="24"/>
          <w:lang w:val="ru-RU"/>
        </w:rPr>
        <w:t>, а также поддерживают тесные связи с другими католическими общинами России и мира.</w:t>
      </w:r>
    </w:p>
    <w:p w:rsidR="00924710" w:rsidRPr="00C1449C" w:rsidRDefault="00924710" w:rsidP="00C421E0">
      <w:pPr>
        <w:rPr>
          <w:b/>
          <w:i/>
          <w:sz w:val="24"/>
          <w:lang w:val="ru-RU"/>
        </w:rPr>
      </w:pPr>
    </w:p>
    <w:p w:rsidR="00F94175" w:rsidRDefault="00136A3F" w:rsidP="00C421E0">
      <w:pPr>
        <w:rPr>
          <w:sz w:val="24"/>
          <w:lang w:val="ru-RU"/>
        </w:rPr>
      </w:pPr>
      <w:r w:rsidRPr="00451B39">
        <w:rPr>
          <w:b/>
          <w:i/>
          <w:sz w:val="24"/>
          <w:lang w:val="ru-RU"/>
        </w:rPr>
        <w:t>Лютеране.</w:t>
      </w:r>
      <w:r>
        <w:rPr>
          <w:sz w:val="24"/>
          <w:lang w:val="ru-RU"/>
        </w:rPr>
        <w:t xml:space="preserve"> </w:t>
      </w:r>
      <w:r w:rsidR="008342FE">
        <w:rPr>
          <w:sz w:val="24"/>
          <w:lang w:val="ru-RU"/>
        </w:rPr>
        <w:t xml:space="preserve">Лютеранство на территории Кабардино-Балкарии </w:t>
      </w:r>
      <w:r w:rsidR="005822BE">
        <w:rPr>
          <w:sz w:val="24"/>
          <w:lang w:val="ru-RU"/>
        </w:rPr>
        <w:t xml:space="preserve">также </w:t>
      </w:r>
      <w:r w:rsidR="008342FE">
        <w:rPr>
          <w:sz w:val="24"/>
          <w:lang w:val="ru-RU"/>
        </w:rPr>
        <w:t xml:space="preserve">связано с немецкими переселенцами. В 1860-х гг. недалеко от г. Нальчика была образована немецкая колония Александровская, крупная немецкая колония была в окрестностях г. Прохладного, где действовал лютеранский храм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8342FE">
        <w:rPr>
          <w:sz w:val="24"/>
          <w:lang w:val="ru-RU"/>
        </w:rPr>
        <w:t xml:space="preserve">. Советский период ознаменовался уничтожением лютеранских общин в 1936 г. и их возрождением в 1944 г. В начале 1980-х гг. благодаря миграционному притоку немецкого населения лютеранская община образовалась в Нарткале, в 1988 г. – в городе Майском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Каров, 2008</w:t>
      </w:r>
      <w:r w:rsidR="00936F1B">
        <w:rPr>
          <w:sz w:val="24"/>
          <w:lang w:val="ru-RU"/>
        </w:rPr>
        <w:t>)</w:t>
      </w:r>
      <w:r w:rsidR="00F94175">
        <w:rPr>
          <w:sz w:val="24"/>
          <w:lang w:val="ru-RU"/>
        </w:rPr>
        <w:t xml:space="preserve">. В июне 2016 г. Прохладный стал центром </w:t>
      </w:r>
      <w:r w:rsidR="00042B37">
        <w:rPr>
          <w:sz w:val="24"/>
          <w:lang w:val="ru-RU"/>
        </w:rPr>
        <w:t xml:space="preserve">лютеранского северокавказского фестиваля «Церковь – прекрасная Дочь Кавказских гор», посвященного 440-летию российской евангелическо-лютеранской церкви </w:t>
      </w:r>
      <w:r w:rsidR="00936F1B">
        <w:rPr>
          <w:sz w:val="24"/>
          <w:lang w:val="ru-RU"/>
        </w:rPr>
        <w:t>(</w:t>
      </w:r>
      <w:hyperlink r:id="rId52" w:history="1">
        <w:r w:rsidR="00924710" w:rsidRPr="00EE281E">
          <w:rPr>
            <w:rStyle w:val="ab"/>
            <w:sz w:val="24"/>
            <w:lang w:val="ru-RU"/>
          </w:rPr>
          <w:t>http://luteranstvo.org</w:t>
        </w:r>
      </w:hyperlink>
      <w:r w:rsidR="00936F1B">
        <w:rPr>
          <w:sz w:val="24"/>
          <w:lang w:val="ru-RU"/>
        </w:rPr>
        <w:t>)</w:t>
      </w:r>
      <w:r w:rsidR="00042B37">
        <w:rPr>
          <w:sz w:val="24"/>
          <w:lang w:val="ru-RU"/>
        </w:rPr>
        <w:t>.</w:t>
      </w:r>
    </w:p>
    <w:p w:rsidR="00042B37" w:rsidRPr="00C1449C" w:rsidRDefault="00042B37" w:rsidP="00C421E0">
      <w:pPr>
        <w:rPr>
          <w:sz w:val="24"/>
          <w:lang w:val="ru-RU"/>
        </w:rPr>
      </w:pPr>
      <w:r w:rsidRPr="00451B39">
        <w:rPr>
          <w:b/>
          <w:i/>
          <w:sz w:val="24"/>
          <w:lang w:val="ru-RU"/>
        </w:rPr>
        <w:t>Баптисты и христиане</w:t>
      </w:r>
      <w:r w:rsidR="00451B39">
        <w:rPr>
          <w:b/>
          <w:i/>
          <w:sz w:val="24"/>
          <w:lang w:val="ru-RU"/>
        </w:rPr>
        <w:t>-евангелисты</w:t>
      </w:r>
      <w:r w:rsidRPr="00451B39">
        <w:rPr>
          <w:b/>
          <w:i/>
          <w:sz w:val="24"/>
          <w:lang w:val="ru-RU"/>
        </w:rPr>
        <w:t>.</w:t>
      </w:r>
      <w:r>
        <w:rPr>
          <w:sz w:val="24"/>
          <w:lang w:val="ru-RU"/>
        </w:rPr>
        <w:t xml:space="preserve"> Представители баптистов и близких по вероучению </w:t>
      </w:r>
      <w:r w:rsidR="005822BE">
        <w:rPr>
          <w:sz w:val="24"/>
          <w:lang w:val="ru-RU"/>
        </w:rPr>
        <w:t>христиан-</w:t>
      </w:r>
      <w:r>
        <w:rPr>
          <w:sz w:val="24"/>
          <w:lang w:val="ru-RU"/>
        </w:rPr>
        <w:t>евангел</w:t>
      </w:r>
      <w:r w:rsidR="005822BE">
        <w:rPr>
          <w:sz w:val="24"/>
          <w:lang w:val="ru-RU"/>
        </w:rPr>
        <w:t>истов</w:t>
      </w:r>
      <w:r>
        <w:rPr>
          <w:sz w:val="24"/>
          <w:lang w:val="ru-RU"/>
        </w:rPr>
        <w:t xml:space="preserve"> появились на территории Кабардино-Балкарии в конце </w:t>
      </w:r>
      <w:r>
        <w:rPr>
          <w:sz w:val="24"/>
        </w:rPr>
        <w:t>XIX</w:t>
      </w:r>
      <w:r w:rsidRPr="00042B37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– начале </w:t>
      </w:r>
      <w:r>
        <w:rPr>
          <w:sz w:val="24"/>
        </w:rPr>
        <w:t>XX</w:t>
      </w:r>
      <w:r w:rsidRPr="00042B37">
        <w:rPr>
          <w:sz w:val="24"/>
          <w:lang w:val="ru-RU"/>
        </w:rPr>
        <w:t xml:space="preserve"> </w:t>
      </w:r>
      <w:r>
        <w:rPr>
          <w:sz w:val="24"/>
          <w:lang w:val="ru-RU"/>
        </w:rPr>
        <w:t>в. и представляли собой ссыльных переселенцев из Украины и центрально-Черноземных губерний</w:t>
      </w:r>
      <w:r w:rsidR="00451B39">
        <w:rPr>
          <w:sz w:val="24"/>
          <w:lang w:val="ru-RU"/>
        </w:rPr>
        <w:t>, селившиеся в границах современных Баксанского и Зольского районов и станиц Прохладной и Котляревской</w:t>
      </w:r>
      <w:r w:rsidR="005822BE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451B39">
        <w:rPr>
          <w:sz w:val="24"/>
          <w:lang w:val="ru-RU"/>
        </w:rPr>
        <w:t xml:space="preserve">. </w:t>
      </w:r>
      <w:r w:rsidR="005822BE">
        <w:rPr>
          <w:sz w:val="24"/>
          <w:lang w:val="ru-RU"/>
        </w:rPr>
        <w:t xml:space="preserve">При этом первые шотландские евангелистские миссии действовали под Пятигорском и в Кабарде ещё в начале </w:t>
      </w:r>
      <w:r w:rsidR="005822BE">
        <w:rPr>
          <w:sz w:val="24"/>
        </w:rPr>
        <w:t>XIX</w:t>
      </w:r>
      <w:r w:rsidR="005822BE" w:rsidRPr="005822BE">
        <w:rPr>
          <w:sz w:val="24"/>
          <w:lang w:val="ru-RU"/>
        </w:rPr>
        <w:t xml:space="preserve"> </w:t>
      </w:r>
      <w:r w:rsidR="005822BE">
        <w:rPr>
          <w:sz w:val="24"/>
          <w:lang w:val="ru-RU"/>
        </w:rPr>
        <w:t xml:space="preserve">века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936F1B">
        <w:rPr>
          <w:sz w:val="24"/>
          <w:lang w:val="ru-RU"/>
        </w:rPr>
        <w:t>)</w:t>
      </w:r>
      <w:r w:rsidR="005822BE">
        <w:rPr>
          <w:sz w:val="24"/>
          <w:lang w:val="ru-RU"/>
        </w:rPr>
        <w:t xml:space="preserve">. </w:t>
      </w:r>
      <w:r w:rsidR="00451B39">
        <w:rPr>
          <w:sz w:val="24"/>
          <w:lang w:val="ru-RU"/>
        </w:rPr>
        <w:t xml:space="preserve">В 1941 г. деятельность </w:t>
      </w:r>
      <w:r w:rsidR="005C53C5">
        <w:rPr>
          <w:sz w:val="24"/>
          <w:lang w:val="ru-RU"/>
        </w:rPr>
        <w:t>евангельских</w:t>
      </w:r>
      <w:r w:rsidR="00451B39">
        <w:rPr>
          <w:sz w:val="24"/>
          <w:lang w:val="ru-RU"/>
        </w:rPr>
        <w:t xml:space="preserve"> христиан – баптистов </w:t>
      </w:r>
      <w:r w:rsidR="00670704">
        <w:rPr>
          <w:sz w:val="24"/>
          <w:lang w:val="ru-RU"/>
        </w:rPr>
        <w:t xml:space="preserve">(ЕХБ) </w:t>
      </w:r>
      <w:r w:rsidR="00451B39">
        <w:rPr>
          <w:sz w:val="24"/>
          <w:lang w:val="ru-RU"/>
        </w:rPr>
        <w:t xml:space="preserve">была запрещена, в конце 1945 г. – возобновлена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451B39">
        <w:rPr>
          <w:sz w:val="24"/>
          <w:lang w:val="ru-RU"/>
        </w:rPr>
        <w:t>.</w:t>
      </w:r>
      <w:r w:rsidR="005822BE">
        <w:rPr>
          <w:sz w:val="24"/>
          <w:lang w:val="ru-RU"/>
        </w:rPr>
        <w:t xml:space="preserve"> В 1952 г. группа баптистов имелась в г. Нальчике, в 1981 г. действовало 2 баптистских общины в г. Прохладном и г. Нарткале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Южнороссийское обозрение, 2009</w:t>
      </w:r>
      <w:r w:rsidR="00936F1B">
        <w:rPr>
          <w:sz w:val="24"/>
          <w:lang w:val="ru-RU"/>
        </w:rPr>
        <w:t>)</w:t>
      </w:r>
      <w:r w:rsidR="005822BE">
        <w:rPr>
          <w:sz w:val="24"/>
          <w:lang w:val="ru-RU"/>
        </w:rPr>
        <w:t xml:space="preserve">. </w:t>
      </w:r>
      <w:r w:rsidR="00670704">
        <w:rPr>
          <w:sz w:val="24"/>
          <w:lang w:val="ru-RU"/>
        </w:rPr>
        <w:t xml:space="preserve">В настоящее время на территории Республики зарегистрированы 7 общин ЕХБ в Нальчике, Прохладном, Майском, Нарткале и Тырныаузе и 1 община Евангельских христиан в г. Нальчике </w:t>
      </w:r>
      <w:r w:rsidR="00936F1B">
        <w:rPr>
          <w:sz w:val="24"/>
          <w:lang w:val="ru-RU"/>
        </w:rPr>
        <w:t>(</w:t>
      </w:r>
      <w:hyperlink r:id="rId53" w:history="1">
        <w:r w:rsidR="00924710" w:rsidRPr="00EE281E">
          <w:rPr>
            <w:rStyle w:val="ab"/>
            <w:sz w:val="24"/>
            <w:lang w:val="ru-RU"/>
          </w:rPr>
          <w:t>http://unro.minjust.ru</w:t>
        </w:r>
      </w:hyperlink>
      <w:r w:rsidR="00936F1B">
        <w:rPr>
          <w:sz w:val="24"/>
          <w:lang w:val="ru-RU"/>
        </w:rPr>
        <w:t>)</w:t>
      </w:r>
      <w:r w:rsidR="00670704">
        <w:rPr>
          <w:sz w:val="24"/>
          <w:lang w:val="ru-RU"/>
        </w:rPr>
        <w:t xml:space="preserve">. Баптистские общины </w:t>
      </w:r>
      <w:r w:rsidR="005C53C5">
        <w:rPr>
          <w:sz w:val="24"/>
          <w:lang w:val="ru-RU"/>
        </w:rPr>
        <w:t>занимаются</w:t>
      </w:r>
      <w:r w:rsidR="00670704">
        <w:rPr>
          <w:sz w:val="24"/>
          <w:lang w:val="ru-RU"/>
        </w:rPr>
        <w:t xml:space="preserve"> благотворительной деятельностью, молодёжной работой, организуют лагеря, ведут активную миссионерскую работу, в том числе среди кабардинцев и балкарцев, распространяют религиозную литературу на местных языках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936F1B">
        <w:rPr>
          <w:sz w:val="24"/>
          <w:lang w:val="ru-RU"/>
        </w:rPr>
        <w:t>)</w:t>
      </w:r>
      <w:r w:rsidR="00670704">
        <w:rPr>
          <w:sz w:val="24"/>
          <w:lang w:val="ru-RU"/>
        </w:rPr>
        <w:t>.</w:t>
      </w:r>
    </w:p>
    <w:p w:rsidR="00924710" w:rsidRPr="00C1449C" w:rsidRDefault="00924710" w:rsidP="00C421E0">
      <w:pPr>
        <w:rPr>
          <w:sz w:val="24"/>
          <w:lang w:val="ru-RU"/>
        </w:rPr>
      </w:pPr>
    </w:p>
    <w:p w:rsidR="00662803" w:rsidRDefault="00A075B9" w:rsidP="00C421E0">
      <w:pPr>
        <w:rPr>
          <w:sz w:val="24"/>
          <w:lang w:val="ru-RU"/>
        </w:rPr>
      </w:pPr>
      <w:r>
        <w:rPr>
          <w:b/>
          <w:i/>
          <w:sz w:val="24"/>
          <w:lang w:val="ru-RU"/>
        </w:rPr>
        <w:lastRenderedPageBreak/>
        <w:t>Но</w:t>
      </w:r>
      <w:r w:rsidRPr="00A075B9">
        <w:rPr>
          <w:b/>
          <w:i/>
          <w:sz w:val="24"/>
          <w:lang w:val="ru-RU"/>
        </w:rPr>
        <w:t>вые религиозные движения и секты.</w:t>
      </w:r>
      <w:r>
        <w:rPr>
          <w:sz w:val="24"/>
          <w:lang w:val="ru-RU"/>
        </w:rPr>
        <w:t xml:space="preserve"> </w:t>
      </w:r>
      <w:r w:rsidR="00662803">
        <w:rPr>
          <w:sz w:val="24"/>
          <w:lang w:val="ru-RU"/>
        </w:rPr>
        <w:t>Пятидесятнические общины пресвитериан и христиан веры евангельской появились в Кабардино-Балкарии в конце 90-х – начале 2000-х гг. силами зарубежных проповедников, неоднократно происходила их реорганизация. В 2001 г. действовало 4 общины пресвитерианской церкви и 1 община христиан веры евангельской</w:t>
      </w:r>
      <w:r w:rsidR="00E91386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662803">
        <w:rPr>
          <w:sz w:val="24"/>
          <w:lang w:val="ru-RU"/>
        </w:rPr>
        <w:t xml:space="preserve">, </w:t>
      </w:r>
      <w:r w:rsidR="00E91386">
        <w:rPr>
          <w:sz w:val="24"/>
          <w:lang w:val="ru-RU"/>
        </w:rPr>
        <w:t xml:space="preserve">которые впоследствии объединились. В настоящее время в министерстве Юстиции зарегистрировано 9 общин: 4 в Нальчике, по одной в г. Майском, Нарткале, Прохладном, Тереке и Прохладненском районе. Общины активно вербуют местное население, преимущественно кабардинцев и балкарцев </w:t>
      </w:r>
      <w:r w:rsidR="00936F1B">
        <w:rPr>
          <w:sz w:val="24"/>
          <w:lang w:val="ru-RU"/>
        </w:rPr>
        <w:t>(</w:t>
      </w:r>
      <w:r w:rsidR="00E91386">
        <w:rPr>
          <w:sz w:val="24"/>
          <w:lang w:val="ru-RU"/>
        </w:rPr>
        <w:t xml:space="preserve">подробнее см. </w:t>
      </w:r>
      <w:r w:rsidR="008333DA">
        <w:rPr>
          <w:sz w:val="24"/>
          <w:lang w:val="ru-RU"/>
        </w:rPr>
        <w:t>Лункин, 2005</w:t>
      </w:r>
      <w:r w:rsidR="00E91386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E91386">
        <w:rPr>
          <w:sz w:val="24"/>
          <w:lang w:val="ru-RU"/>
        </w:rPr>
        <w:t>.</w:t>
      </w:r>
    </w:p>
    <w:p w:rsidR="00E91386" w:rsidRDefault="00E91386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Адвентисты седьмого дня </w:t>
      </w:r>
      <w:r w:rsidR="00A075B9">
        <w:rPr>
          <w:sz w:val="24"/>
          <w:lang w:val="ru-RU"/>
        </w:rPr>
        <w:t xml:space="preserve">начали свою деятельность </w:t>
      </w:r>
      <w:r>
        <w:rPr>
          <w:sz w:val="24"/>
          <w:lang w:val="ru-RU"/>
        </w:rPr>
        <w:t xml:space="preserve">на территории Кабардино-Балкарии в 1930-е </w:t>
      </w:r>
      <w:r w:rsidR="005C53C5">
        <w:rPr>
          <w:sz w:val="24"/>
          <w:lang w:val="ru-RU"/>
        </w:rPr>
        <w:t>гг.</w:t>
      </w:r>
      <w:r>
        <w:rPr>
          <w:sz w:val="24"/>
          <w:lang w:val="ru-RU"/>
        </w:rPr>
        <w:t xml:space="preserve">, Свидетели Иеговы – в 1960-е </w:t>
      </w:r>
      <w:r w:rsidR="005C53C5">
        <w:rPr>
          <w:sz w:val="24"/>
          <w:lang w:val="ru-RU"/>
        </w:rPr>
        <w:t>гг.</w:t>
      </w:r>
      <w:r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. Для </w:t>
      </w:r>
      <w:r w:rsidR="00126D28">
        <w:rPr>
          <w:sz w:val="24"/>
          <w:lang w:val="ru-RU"/>
        </w:rPr>
        <w:t xml:space="preserve">членов обеих организаций обязательна активная миссионерская деятельность, характерны различные ограничения, касающиеся общественной жизни </w:t>
      </w:r>
      <w:r w:rsidR="00936F1B">
        <w:rPr>
          <w:sz w:val="24"/>
          <w:lang w:val="ru-RU"/>
        </w:rPr>
        <w:t>(</w:t>
      </w:r>
      <w:r w:rsidR="00126D28">
        <w:rPr>
          <w:sz w:val="24"/>
          <w:lang w:val="ru-RU"/>
        </w:rPr>
        <w:t xml:space="preserve">подробнее см. </w:t>
      </w:r>
      <w:r w:rsidR="00F878F2">
        <w:rPr>
          <w:sz w:val="24"/>
          <w:lang w:val="ru-RU"/>
        </w:rPr>
        <w:t>Дворкин, 2008</w:t>
      </w:r>
      <w:r w:rsidR="00936F1B">
        <w:rPr>
          <w:sz w:val="24"/>
          <w:lang w:val="ru-RU"/>
        </w:rPr>
        <w:t>)</w:t>
      </w:r>
      <w:r w:rsidR="00126D28">
        <w:rPr>
          <w:sz w:val="24"/>
          <w:lang w:val="ru-RU"/>
        </w:rPr>
        <w:t xml:space="preserve">, оказывается финансирование из-за рубежа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126D28">
        <w:rPr>
          <w:sz w:val="24"/>
          <w:lang w:val="ru-RU"/>
        </w:rPr>
        <w:t xml:space="preserve">. </w:t>
      </w:r>
      <w:r w:rsidR="00CA664F">
        <w:rPr>
          <w:sz w:val="24"/>
          <w:lang w:val="ru-RU"/>
        </w:rPr>
        <w:t>В</w:t>
      </w:r>
      <w:r w:rsidR="00126D28">
        <w:rPr>
          <w:sz w:val="24"/>
          <w:lang w:val="ru-RU"/>
        </w:rPr>
        <w:t xml:space="preserve"> республике зарегистрировано 4 общины Свидетелей Иеговы и 5 общин Адвентистов Седьмого Дня: по одной в Нальчике, Прохладном, </w:t>
      </w:r>
      <w:r w:rsidR="005C53C5">
        <w:rPr>
          <w:sz w:val="24"/>
          <w:lang w:val="ru-RU"/>
        </w:rPr>
        <w:t>Майском</w:t>
      </w:r>
      <w:r w:rsidR="00126D28">
        <w:rPr>
          <w:sz w:val="24"/>
          <w:lang w:val="ru-RU"/>
        </w:rPr>
        <w:t xml:space="preserve">, Нарткале и община адвентистов в </w:t>
      </w:r>
      <w:r w:rsidR="005C53C5">
        <w:rPr>
          <w:sz w:val="24"/>
          <w:lang w:val="ru-RU"/>
        </w:rPr>
        <w:t>Тырныаузе</w:t>
      </w:r>
      <w:r w:rsidR="00126D28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hyperlink r:id="rId54" w:history="1">
        <w:r w:rsidR="00924710" w:rsidRPr="00EE281E">
          <w:rPr>
            <w:rStyle w:val="ab"/>
            <w:sz w:val="24"/>
            <w:lang w:val="ru-RU"/>
          </w:rPr>
          <w:t>http://unro.minjust.ru</w:t>
        </w:r>
      </w:hyperlink>
      <w:r w:rsidR="00936F1B">
        <w:rPr>
          <w:sz w:val="24"/>
          <w:lang w:val="ru-RU"/>
        </w:rPr>
        <w:t>)</w:t>
      </w:r>
      <w:r w:rsidR="00126D28">
        <w:rPr>
          <w:sz w:val="24"/>
          <w:lang w:val="ru-RU"/>
        </w:rPr>
        <w:t>.</w:t>
      </w:r>
      <w:r w:rsidR="00CA664F">
        <w:rPr>
          <w:sz w:val="24"/>
          <w:lang w:val="ru-RU"/>
        </w:rPr>
        <w:t xml:space="preserve"> Кроме того, в</w:t>
      </w:r>
      <w:r w:rsidR="00A075B9">
        <w:rPr>
          <w:sz w:val="24"/>
          <w:lang w:val="ru-RU"/>
        </w:rPr>
        <w:t xml:space="preserve"> настоящее время в Нальчике зарегистрирована 1 община духовных христиан – молокан, имеются сведения о деятельности групп инициативников, отколовшихся от баптистов, методистов, бахаистов, Общества</w:t>
      </w:r>
      <w:r w:rsidR="00126D28">
        <w:rPr>
          <w:sz w:val="24"/>
          <w:lang w:val="ru-RU"/>
        </w:rPr>
        <w:t xml:space="preserve"> </w:t>
      </w:r>
      <w:r w:rsidR="00A075B9">
        <w:rPr>
          <w:sz w:val="24"/>
          <w:lang w:val="ru-RU"/>
        </w:rPr>
        <w:t xml:space="preserve">сознания Кришны, рериховского движения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A075B9">
        <w:rPr>
          <w:sz w:val="24"/>
          <w:lang w:val="ru-RU"/>
        </w:rPr>
        <w:t xml:space="preserve">, 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CA664F">
        <w:rPr>
          <w:sz w:val="24"/>
          <w:lang w:val="ru-RU"/>
        </w:rPr>
        <w:t>.</w:t>
      </w:r>
      <w:r w:rsidR="008E64D3">
        <w:rPr>
          <w:sz w:val="24"/>
          <w:lang w:val="ru-RU"/>
        </w:rPr>
        <w:t xml:space="preserve"> С перечнем религиозных организаций, относящихся к религиозным меньшинствам Кабардино-Балкарской республики, можно ознакомиться в Приложении </w:t>
      </w:r>
      <w:r w:rsidR="00B36E0F">
        <w:rPr>
          <w:sz w:val="24"/>
          <w:lang w:val="ru-RU"/>
        </w:rPr>
        <w:t>4</w:t>
      </w:r>
      <w:r w:rsidR="006C6710">
        <w:rPr>
          <w:sz w:val="24"/>
          <w:lang w:val="ru-RU"/>
        </w:rPr>
        <w:t>.</w:t>
      </w:r>
      <w:r w:rsidR="00A173AF">
        <w:rPr>
          <w:sz w:val="24"/>
          <w:lang w:val="ru-RU"/>
        </w:rPr>
        <w:t xml:space="preserve"> Схема расположения зарегистрированных религиозных организаций вышеперечисленных религиозных организаций представлена на Рисунке 10.</w:t>
      </w:r>
    </w:p>
    <w:p w:rsidR="00A173AF" w:rsidRDefault="000B1597" w:rsidP="00A173AF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641874" cy="6000750"/>
            <wp:effectExtent l="57150" t="19050" r="111226" b="76200"/>
            <wp:docPr id="25" name="Рисунок 24" descr="НР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Д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74" cy="6000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664F" w:rsidRDefault="006142F5" w:rsidP="006142F5">
      <w:pPr>
        <w:ind w:left="567" w:right="566" w:firstLine="0"/>
        <w:rPr>
          <w:sz w:val="24"/>
          <w:lang w:val="ru-RU"/>
        </w:rPr>
      </w:pPr>
      <w:r w:rsidRPr="006142F5">
        <w:rPr>
          <w:b/>
          <w:sz w:val="24"/>
          <w:lang w:val="ru-RU"/>
        </w:rPr>
        <w:t>Рисунок 10.</w:t>
      </w:r>
      <w:r>
        <w:rPr>
          <w:sz w:val="24"/>
          <w:lang w:val="ru-RU"/>
        </w:rPr>
        <w:t xml:space="preserve"> Картосхема расположения религиозных общин горских евреев, католиков, лютеран и представителей новых религиозных движений и сект. </w:t>
      </w:r>
      <w:r w:rsidRPr="006142F5">
        <w:rPr>
          <w:i/>
          <w:sz w:val="24"/>
          <w:lang w:val="ru-RU"/>
        </w:rPr>
        <w:t>Составлено автором</w:t>
      </w:r>
      <w:r>
        <w:rPr>
          <w:i/>
          <w:sz w:val="24"/>
          <w:lang w:val="ru-RU"/>
        </w:rPr>
        <w:t xml:space="preserve"> на основании данных </w:t>
      </w:r>
      <w:hyperlink r:id="rId56" w:history="1">
        <w:r w:rsidR="00924710" w:rsidRPr="00EE281E">
          <w:rPr>
            <w:rStyle w:val="ab"/>
            <w:i/>
            <w:sz w:val="24"/>
            <w:lang w:val="ru-RU"/>
          </w:rPr>
          <w:t>http://unro.minjust.ru</w:t>
        </w:r>
      </w:hyperlink>
      <w:r w:rsidRPr="006142F5">
        <w:rPr>
          <w:i/>
          <w:sz w:val="24"/>
          <w:lang w:val="ru-RU"/>
        </w:rPr>
        <w:t>.</w:t>
      </w:r>
    </w:p>
    <w:p w:rsidR="00924710" w:rsidRPr="00C1449C" w:rsidRDefault="00924710" w:rsidP="00C421E0">
      <w:pPr>
        <w:rPr>
          <w:b/>
          <w:i/>
          <w:sz w:val="24"/>
          <w:lang w:val="ru-RU"/>
        </w:rPr>
      </w:pPr>
    </w:p>
    <w:p w:rsidR="006142F5" w:rsidRDefault="006142F5" w:rsidP="00C421E0">
      <w:pPr>
        <w:rPr>
          <w:sz w:val="24"/>
          <w:lang w:val="ru-RU"/>
        </w:rPr>
      </w:pPr>
      <w:r w:rsidRPr="008E7AC7">
        <w:rPr>
          <w:b/>
          <w:i/>
          <w:sz w:val="24"/>
          <w:lang w:val="ru-RU"/>
        </w:rPr>
        <w:t>Основные выводы.</w:t>
      </w:r>
      <w:r>
        <w:rPr>
          <w:sz w:val="24"/>
          <w:lang w:val="ru-RU"/>
        </w:rPr>
        <w:t xml:space="preserve"> Помимо ислама и православного христианства в </w:t>
      </w:r>
      <w:r w:rsidR="005C53C5">
        <w:rPr>
          <w:sz w:val="24"/>
          <w:lang w:val="ru-RU"/>
        </w:rPr>
        <w:t>религиозном</w:t>
      </w:r>
      <w:r>
        <w:rPr>
          <w:sz w:val="24"/>
          <w:lang w:val="ru-RU"/>
        </w:rPr>
        <w:t xml:space="preserve"> пространстве Кабардино-Балкарской Республики представлены иудаизм, католицизм и лютеранство, являющиеся традиционными религиями отдельных этнических групп, а также </w:t>
      </w:r>
      <w:r w:rsidR="008E7AC7">
        <w:rPr>
          <w:sz w:val="24"/>
          <w:lang w:val="ru-RU"/>
        </w:rPr>
        <w:t>значительн</w:t>
      </w:r>
      <w:r>
        <w:rPr>
          <w:sz w:val="24"/>
          <w:lang w:val="ru-RU"/>
        </w:rPr>
        <w:t xml:space="preserve">ое количество новых религиозных движений и сект, проводящих активную миссионерско-вербовочную работу среди местного населения и финансируемых из-за рубежа. </w:t>
      </w:r>
      <w:r w:rsidR="008E7AC7">
        <w:rPr>
          <w:sz w:val="24"/>
          <w:lang w:val="ru-RU"/>
        </w:rPr>
        <w:t>Большинство</w:t>
      </w:r>
      <w:r>
        <w:rPr>
          <w:sz w:val="24"/>
          <w:lang w:val="ru-RU"/>
        </w:rPr>
        <w:t xml:space="preserve"> общин указанных религиозных организаций находятся в</w:t>
      </w:r>
      <w:r w:rsidR="008E7AC7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крупных городах Республики – Нальчике, </w:t>
      </w:r>
      <w:r>
        <w:rPr>
          <w:sz w:val="24"/>
          <w:lang w:val="ru-RU"/>
        </w:rPr>
        <w:lastRenderedPageBreak/>
        <w:t>Прохладном, Майском, Нарткале, Тырныаузе</w:t>
      </w:r>
      <w:r w:rsidR="008E7AC7">
        <w:rPr>
          <w:sz w:val="24"/>
          <w:lang w:val="ru-RU"/>
        </w:rPr>
        <w:t>, Тереке. Несколько организаций действует незаконно.</w:t>
      </w:r>
    </w:p>
    <w:p w:rsidR="008E7AC7" w:rsidRDefault="008E7AC7">
      <w:pPr>
        <w:spacing w:after="200" w:line="276" w:lineRule="auto"/>
        <w:ind w:firstLine="0"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8E7AC7" w:rsidRDefault="00C86A8E" w:rsidP="0072543D">
      <w:pPr>
        <w:pStyle w:val="1"/>
      </w:pPr>
      <w:bookmarkStart w:id="10" w:name="_Toc483711991"/>
      <w:r>
        <w:lastRenderedPageBreak/>
        <w:t>Глава 3.</w:t>
      </w:r>
      <w:r w:rsidR="00F835FC">
        <w:t xml:space="preserve"> Особенности территориально-религиозной системы Кабардино-Балкарской Республики как потенциальный источник конфликтогенности</w:t>
      </w:r>
      <w:bookmarkEnd w:id="10"/>
    </w:p>
    <w:p w:rsidR="00F835FC" w:rsidRDefault="00F835FC" w:rsidP="00C421E0">
      <w:pPr>
        <w:rPr>
          <w:sz w:val="24"/>
          <w:lang w:val="ru-RU"/>
        </w:rPr>
      </w:pPr>
    </w:p>
    <w:p w:rsidR="00F835FC" w:rsidRDefault="00F835FC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Для оценки потенциальной конфликтогенности территориально-религиозной системы Кабардино-Балкарии необходимо провести районирование религиозного пространства, которое позволить выявить районы со сходными религиозными процессами, а также границы ареалов распространения конфессий и межрелигиозные контактные зоны, в которых обычно больше возможностей для возникновения и развития общественного и политического конфликта. Выявление и </w:t>
      </w:r>
      <w:r w:rsidR="0072543D">
        <w:rPr>
          <w:sz w:val="24"/>
          <w:lang w:val="ru-RU"/>
        </w:rPr>
        <w:t xml:space="preserve">порайонная </w:t>
      </w:r>
      <w:r>
        <w:rPr>
          <w:sz w:val="24"/>
          <w:lang w:val="ru-RU"/>
        </w:rPr>
        <w:t>оценка факторов потенциальной конфликтогенности религиозного пространства представляет собой следующую задачу настоящей главы</w:t>
      </w:r>
      <w:r w:rsidR="0072543D">
        <w:rPr>
          <w:sz w:val="24"/>
          <w:lang w:val="ru-RU"/>
        </w:rPr>
        <w:t xml:space="preserve">. Понимание факторов потенциальной конфликтогенности и их территориальной выраженности позволит предложить меры по снижению уровня конфликтогенности, разрешению существующих и недопущению реализации потенциальных политических конфликтов на религиозной почве. </w:t>
      </w:r>
    </w:p>
    <w:p w:rsidR="0072543D" w:rsidRPr="00C1449C" w:rsidRDefault="0072543D" w:rsidP="00C421E0">
      <w:pPr>
        <w:rPr>
          <w:sz w:val="24"/>
          <w:lang w:val="ru-RU"/>
        </w:rPr>
      </w:pPr>
    </w:p>
    <w:p w:rsidR="00924710" w:rsidRPr="00C1449C" w:rsidRDefault="00924710" w:rsidP="00C421E0">
      <w:pPr>
        <w:rPr>
          <w:sz w:val="24"/>
          <w:lang w:val="ru-RU"/>
        </w:rPr>
      </w:pPr>
    </w:p>
    <w:p w:rsidR="00924710" w:rsidRPr="00C1449C" w:rsidRDefault="00924710" w:rsidP="00C421E0">
      <w:pPr>
        <w:rPr>
          <w:sz w:val="24"/>
          <w:lang w:val="ru-RU"/>
        </w:rPr>
      </w:pPr>
    </w:p>
    <w:p w:rsidR="0072543D" w:rsidRDefault="0072543D" w:rsidP="00DE351E">
      <w:pPr>
        <w:pStyle w:val="2"/>
      </w:pPr>
      <w:bookmarkStart w:id="11" w:name="_Toc483711992"/>
      <w:r>
        <w:t>3.1. Районирование религиозного пространства Кабардино-Балкарской Республики</w:t>
      </w:r>
      <w:bookmarkEnd w:id="11"/>
    </w:p>
    <w:p w:rsidR="0072543D" w:rsidRDefault="0072543D" w:rsidP="00C421E0">
      <w:pPr>
        <w:rPr>
          <w:sz w:val="24"/>
          <w:lang w:val="ru-RU"/>
        </w:rPr>
      </w:pPr>
    </w:p>
    <w:p w:rsidR="002F1BD1" w:rsidRDefault="00DE4F39" w:rsidP="00C421E0">
      <w:pPr>
        <w:rPr>
          <w:sz w:val="24"/>
          <w:lang w:val="ru-RU"/>
        </w:rPr>
      </w:pPr>
      <w:r w:rsidRPr="00DE4F39">
        <w:rPr>
          <w:b/>
          <w:i/>
          <w:sz w:val="24"/>
          <w:lang w:val="ru-RU"/>
        </w:rPr>
        <w:t>Существующие алгоритмы районирования религиозного пространства.</w:t>
      </w:r>
      <w:r>
        <w:rPr>
          <w:sz w:val="24"/>
          <w:lang w:val="ru-RU"/>
        </w:rPr>
        <w:t xml:space="preserve"> </w:t>
      </w:r>
      <w:r w:rsidR="0072543D">
        <w:rPr>
          <w:sz w:val="24"/>
          <w:lang w:val="ru-RU"/>
        </w:rPr>
        <w:t>Анализ особенностей формирования, динамики и современного функционирования пространства основных конфессий Кабардино-Балкарии, а также распространения новых религиозных организаций с небольшим числом последователей позволяет сделать вывод о неоднородности религиозного пространства Республики, хотя отдельны</w:t>
      </w:r>
      <w:r w:rsidR="002F1BD1">
        <w:rPr>
          <w:sz w:val="24"/>
          <w:lang w:val="ru-RU"/>
        </w:rPr>
        <w:t>е</w:t>
      </w:r>
      <w:r w:rsidR="0072543D">
        <w:rPr>
          <w:sz w:val="24"/>
          <w:lang w:val="ru-RU"/>
        </w:rPr>
        <w:t xml:space="preserve"> </w:t>
      </w:r>
      <w:r w:rsidR="002F1BD1">
        <w:rPr>
          <w:sz w:val="24"/>
          <w:lang w:val="ru-RU"/>
        </w:rPr>
        <w:t>административно-территориальные единицы</w:t>
      </w:r>
      <w:r w:rsidR="0072543D">
        <w:rPr>
          <w:sz w:val="24"/>
          <w:lang w:val="ru-RU"/>
        </w:rPr>
        <w:t xml:space="preserve"> имеют схожие черты</w:t>
      </w:r>
      <w:r w:rsidR="002F1BD1">
        <w:rPr>
          <w:sz w:val="24"/>
          <w:lang w:val="ru-RU"/>
        </w:rPr>
        <w:t>. Районирование религиозного пространства позволит охарактеризовать строение территориально-религиозной системы Республики более точно.</w:t>
      </w:r>
    </w:p>
    <w:p w:rsidR="0072543D" w:rsidRDefault="002F1BD1" w:rsidP="00C421E0">
      <w:pPr>
        <w:rPr>
          <w:sz w:val="24"/>
          <w:lang w:val="ru-RU"/>
        </w:rPr>
      </w:pPr>
      <w:r>
        <w:rPr>
          <w:sz w:val="24"/>
          <w:lang w:val="ru-RU"/>
        </w:rPr>
        <w:t>С.Г. Сафронов предлагает</w:t>
      </w:r>
      <w:r w:rsidR="0072543D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следующий алгоритм районирования религиозного пространства: </w:t>
      </w:r>
      <w:r w:rsidR="00B85B55">
        <w:rPr>
          <w:sz w:val="24"/>
        </w:rPr>
        <w:t>I</w:t>
      </w:r>
      <w:r>
        <w:rPr>
          <w:sz w:val="24"/>
          <w:lang w:val="ru-RU"/>
        </w:rPr>
        <w:t xml:space="preserve"> этап – районирование наиболее распространённых конфессий на </w:t>
      </w:r>
      <w:r w:rsidR="000C72A1">
        <w:rPr>
          <w:sz w:val="24"/>
          <w:lang w:val="ru-RU"/>
        </w:rPr>
        <w:t>основании</w:t>
      </w:r>
      <w:r>
        <w:rPr>
          <w:sz w:val="24"/>
          <w:lang w:val="ru-RU"/>
        </w:rPr>
        <w:t xml:space="preserve"> анализа </w:t>
      </w:r>
      <w:r w:rsidR="00455866">
        <w:rPr>
          <w:sz w:val="24"/>
          <w:lang w:val="ru-RU"/>
        </w:rPr>
        <w:t xml:space="preserve">преобладающих (более 50%) </w:t>
      </w:r>
      <w:r w:rsidR="000C72A1">
        <w:rPr>
          <w:sz w:val="24"/>
          <w:lang w:val="ru-RU"/>
        </w:rPr>
        <w:t>этно</w:t>
      </w:r>
      <w:r w:rsidR="00455866">
        <w:rPr>
          <w:sz w:val="24"/>
          <w:lang w:val="ru-RU"/>
        </w:rPr>
        <w:t>религ</w:t>
      </w:r>
      <w:r w:rsidR="000C72A1">
        <w:rPr>
          <w:sz w:val="24"/>
          <w:lang w:val="ru-RU"/>
        </w:rPr>
        <w:t>и</w:t>
      </w:r>
      <w:r w:rsidR="00455866">
        <w:rPr>
          <w:sz w:val="24"/>
          <w:lang w:val="ru-RU"/>
        </w:rPr>
        <w:t>оз</w:t>
      </w:r>
      <w:r>
        <w:rPr>
          <w:sz w:val="24"/>
          <w:lang w:val="ru-RU"/>
        </w:rPr>
        <w:t>н</w:t>
      </w:r>
      <w:r w:rsidR="00455866">
        <w:rPr>
          <w:sz w:val="24"/>
          <w:lang w:val="ru-RU"/>
        </w:rPr>
        <w:t xml:space="preserve">ых групп в структуре населения, </w:t>
      </w:r>
      <w:r w:rsidR="00B85B55">
        <w:rPr>
          <w:sz w:val="24"/>
        </w:rPr>
        <w:t>II</w:t>
      </w:r>
      <w:r w:rsidR="00455866">
        <w:rPr>
          <w:sz w:val="24"/>
          <w:lang w:val="ru-RU"/>
        </w:rPr>
        <w:t xml:space="preserve"> этап – районирование дополняющих конфессий через </w:t>
      </w:r>
      <w:r w:rsidR="00455866">
        <w:rPr>
          <w:sz w:val="24"/>
          <w:lang w:val="ru-RU"/>
        </w:rPr>
        <w:lastRenderedPageBreak/>
        <w:t xml:space="preserve">выделение локальных районов распространения религиозных меньшинств, </w:t>
      </w:r>
      <w:r w:rsidR="00B85B55">
        <w:rPr>
          <w:sz w:val="24"/>
        </w:rPr>
        <w:t>III</w:t>
      </w:r>
      <w:r w:rsidR="00455866">
        <w:rPr>
          <w:sz w:val="24"/>
          <w:lang w:val="ru-RU"/>
        </w:rPr>
        <w:t xml:space="preserve"> этап – районирование зон влияния основных конфессий через выявление различий между территориями, на которых наиболее распространена одна и та же конфессия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Сафронов, 1998</w:t>
      </w:r>
      <w:r w:rsidR="00936F1B">
        <w:rPr>
          <w:sz w:val="24"/>
          <w:lang w:val="ru-RU"/>
        </w:rPr>
        <w:t>)</w:t>
      </w:r>
      <w:r w:rsidR="00455866">
        <w:rPr>
          <w:sz w:val="24"/>
          <w:lang w:val="ru-RU"/>
        </w:rPr>
        <w:t>. Данный алгоритм достаточно универсален, однако не учитывает ряд факторов, таких как география религиозных институтов или мозаичность религиозного состава населения.</w:t>
      </w:r>
    </w:p>
    <w:p w:rsidR="00B85B55" w:rsidRDefault="00B85B55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И.Ю.Филимонова также предлагает на </w:t>
      </w:r>
      <w:r>
        <w:rPr>
          <w:sz w:val="24"/>
        </w:rPr>
        <w:t>I</w:t>
      </w:r>
      <w:r w:rsidRPr="00B85B5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этапе районирования выявить и группировать районы преобладания этнических групп, на </w:t>
      </w:r>
      <w:r>
        <w:rPr>
          <w:sz w:val="24"/>
        </w:rPr>
        <w:t>II</w:t>
      </w:r>
      <w:r>
        <w:rPr>
          <w:sz w:val="24"/>
          <w:lang w:val="ru-RU"/>
        </w:rPr>
        <w:t xml:space="preserve"> этапе группировать районы с разной долей населения, исповедующего основные религии, и выявить локальные ареалы распространения других религиозных групп в этих районах, </w:t>
      </w:r>
      <w:r>
        <w:rPr>
          <w:sz w:val="24"/>
        </w:rPr>
        <w:t>III</w:t>
      </w:r>
      <w:r w:rsidRPr="00B85B55">
        <w:rPr>
          <w:sz w:val="24"/>
          <w:lang w:val="ru-RU"/>
        </w:rPr>
        <w:t xml:space="preserve"> </w:t>
      </w:r>
      <w:r>
        <w:rPr>
          <w:sz w:val="24"/>
          <w:lang w:val="ru-RU"/>
        </w:rPr>
        <w:t>этап представляет собой интегральную оценку результатов предыдущей группировки с выделением и характеристикой</w:t>
      </w:r>
      <w:r w:rsidR="002A5712">
        <w:rPr>
          <w:sz w:val="24"/>
          <w:lang w:val="ru-RU"/>
        </w:rPr>
        <w:t xml:space="preserve"> отдельных таксонов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Филимонова, 2006</w:t>
      </w:r>
      <w:r w:rsidR="00936F1B">
        <w:rPr>
          <w:sz w:val="24"/>
          <w:lang w:val="ru-RU"/>
        </w:rPr>
        <w:t>)</w:t>
      </w:r>
      <w:r w:rsidR="002A5712">
        <w:rPr>
          <w:sz w:val="24"/>
          <w:lang w:val="ru-RU"/>
        </w:rPr>
        <w:t>. Данный алгоритм схож с алгоритмом С.Г.Сафронова, но при этом менее точен: остаётся неясной необходимость этнического районирования, статистические основания для определения долей представителей основных религий, способ выявления границ ареалов распространения других религиозных групп, также не учитывается внутренняя структура религиозного пространства – институционализированность, мозаичность.</w:t>
      </w:r>
    </w:p>
    <w:p w:rsidR="00455866" w:rsidRDefault="0038612F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С.И.Андреянова при районировании конфессионального пространства Северного Кавказа не указывает этапы и основания разделения его на таксоны. Таксоны нижнего уровня получают своё наименование по месторасположению, а не по своим отличительным чертам. Отдельно рассчитаны и картированы несколько математических коэффициентов, показывающих уровень мозаичности, религиозности, компактности, религиозной устойчивости в границах ранее выделенных районов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Андреянова, 2015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</w:t>
      </w:r>
    </w:p>
    <w:p w:rsidR="006142F5" w:rsidRDefault="004F10B7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Наиболее полный учёт большинства особенностей религиозного пространства представлен в конфессиональном районировании Беларуси Г.З.Озема. Районирование проводилось на основании кластерного анализа по 21 характеристике как непосредственно религиозно-территориальной структуры, так и демографической и социально-экономической ситуации </w:t>
      </w:r>
      <w:r w:rsidR="00936F1B">
        <w:rPr>
          <w:sz w:val="24"/>
          <w:lang w:val="ru-RU"/>
        </w:rPr>
        <w:t>(Озем, 2010)</w:t>
      </w:r>
      <w:r>
        <w:rPr>
          <w:sz w:val="24"/>
          <w:lang w:val="ru-RU"/>
        </w:rPr>
        <w:t xml:space="preserve">. Выделение таксонов происходило не </w:t>
      </w:r>
      <w:r w:rsidR="00DE4F39">
        <w:rPr>
          <w:sz w:val="24"/>
          <w:lang w:val="ru-RU"/>
        </w:rPr>
        <w:t xml:space="preserve">по преобладающей конфессии, но по уровню социально-экономического </w:t>
      </w:r>
      <w:r w:rsidR="000C72A1">
        <w:rPr>
          <w:sz w:val="24"/>
          <w:lang w:val="ru-RU"/>
        </w:rPr>
        <w:t>развития</w:t>
      </w:r>
      <w:r w:rsidR="00DE4F39">
        <w:rPr>
          <w:sz w:val="24"/>
          <w:lang w:val="ru-RU"/>
        </w:rPr>
        <w:t xml:space="preserve"> и диверсифицированности конфессиональной структуры. Применение данного типа районирования возможно при относительно однородном этническом составе населения и наличии подробной статистической информации о религиозных организациях, а также в целях изучения связей особенностей социально-экономического развития и религиозности населения.</w:t>
      </w:r>
    </w:p>
    <w:p w:rsidR="00DE4F39" w:rsidRPr="00C1449C" w:rsidRDefault="00DE4F39" w:rsidP="00DE4F39">
      <w:pPr>
        <w:rPr>
          <w:sz w:val="24"/>
          <w:lang w:val="ru-RU"/>
        </w:rPr>
      </w:pPr>
      <w:r w:rsidRPr="0063670C">
        <w:rPr>
          <w:b/>
          <w:i/>
          <w:sz w:val="24"/>
          <w:lang w:val="ru-RU"/>
        </w:rPr>
        <w:lastRenderedPageBreak/>
        <w:t>Районирование религиозного пространства Кабардино-Балкарской Республики.</w:t>
      </w:r>
      <w:r>
        <w:rPr>
          <w:sz w:val="24"/>
          <w:lang w:val="ru-RU"/>
        </w:rPr>
        <w:t xml:space="preserve"> </w:t>
      </w:r>
      <w:r w:rsidR="005621C2">
        <w:rPr>
          <w:sz w:val="24"/>
          <w:lang w:val="ru-RU"/>
        </w:rPr>
        <w:t xml:space="preserve">При районировании религиозного пространства Кабардино-Балкарии необходимо учитывать местную специфику, а именно наличие двух титульных этносов с разным образом жизни и значительной группы русского населения, а также неравномерность расселения на территории Республики. </w:t>
      </w:r>
    </w:p>
    <w:p w:rsidR="00924710" w:rsidRPr="00C1449C" w:rsidRDefault="00924710" w:rsidP="00DE4F39">
      <w:pPr>
        <w:rPr>
          <w:sz w:val="24"/>
          <w:lang w:val="ru-RU"/>
        </w:rPr>
      </w:pPr>
    </w:p>
    <w:p w:rsidR="005621C2" w:rsidRDefault="000B1597" w:rsidP="005621C2">
      <w:pPr>
        <w:ind w:right="283"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629275" cy="4322956"/>
            <wp:effectExtent l="57150" t="19050" r="123825" b="77594"/>
            <wp:docPr id="26" name="Рисунок 25" descr="кабардинцы и балкарц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ардинцы и балкарцы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3229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1C2" w:rsidRDefault="005621C2" w:rsidP="005621C2">
      <w:pPr>
        <w:spacing w:line="276" w:lineRule="auto"/>
        <w:ind w:left="567" w:right="283" w:firstLine="0"/>
        <w:rPr>
          <w:i/>
          <w:sz w:val="24"/>
          <w:lang w:val="ru-RU"/>
        </w:rPr>
      </w:pPr>
      <w:r w:rsidRPr="00FE6A3F">
        <w:rPr>
          <w:b/>
          <w:sz w:val="24"/>
          <w:lang w:val="ru-RU"/>
        </w:rPr>
        <w:t xml:space="preserve">Рисунок </w:t>
      </w:r>
      <w:r>
        <w:rPr>
          <w:b/>
          <w:sz w:val="24"/>
          <w:lang w:val="ru-RU"/>
        </w:rPr>
        <w:t>11</w:t>
      </w:r>
      <w:r w:rsidRPr="00FE6A3F">
        <w:rPr>
          <w:b/>
          <w:sz w:val="24"/>
          <w:lang w:val="ru-RU"/>
        </w:rPr>
        <w:t>.</w:t>
      </w:r>
      <w:r>
        <w:rPr>
          <w:sz w:val="24"/>
          <w:lang w:val="ru-RU"/>
        </w:rPr>
        <w:t xml:space="preserve"> Картосхема преобладающего (более 50%) населения административно-территориальных единиц Кабардино-Балкарской Республики. </w:t>
      </w:r>
      <w:r w:rsidRPr="00FE6A3F">
        <w:rPr>
          <w:i/>
          <w:sz w:val="24"/>
          <w:lang w:val="ru-RU"/>
        </w:rPr>
        <w:t xml:space="preserve">Составлено автором на основании данных </w:t>
      </w:r>
      <w:hyperlink r:id="rId58" w:history="1">
        <w:r w:rsidR="00924710" w:rsidRPr="00EE281E">
          <w:rPr>
            <w:rStyle w:val="ab"/>
            <w:i/>
            <w:sz w:val="24"/>
            <w:lang w:val="ru-RU"/>
          </w:rPr>
          <w:t>http://kbr.gks.ru</w:t>
        </w:r>
      </w:hyperlink>
      <w:r w:rsidRPr="00FE6A3F">
        <w:rPr>
          <w:i/>
          <w:sz w:val="24"/>
          <w:lang w:val="ru-RU"/>
        </w:rPr>
        <w:t>.</w:t>
      </w:r>
    </w:p>
    <w:p w:rsidR="00F50ECC" w:rsidRDefault="00F50ECC" w:rsidP="005621C2">
      <w:pPr>
        <w:spacing w:line="276" w:lineRule="auto"/>
        <w:ind w:left="567" w:right="283" w:firstLine="0"/>
        <w:rPr>
          <w:sz w:val="24"/>
          <w:lang w:val="ru-RU"/>
        </w:rPr>
      </w:pPr>
    </w:p>
    <w:p w:rsidR="00F50ECC" w:rsidRPr="00924710" w:rsidRDefault="00F50ECC" w:rsidP="00F50ECC">
      <w:pPr>
        <w:ind w:right="283"/>
        <w:rPr>
          <w:sz w:val="24"/>
          <w:lang w:val="ru-RU"/>
        </w:rPr>
      </w:pPr>
      <w:r>
        <w:rPr>
          <w:sz w:val="24"/>
          <w:lang w:val="ru-RU"/>
        </w:rPr>
        <w:t xml:space="preserve">На </w:t>
      </w:r>
      <w:r w:rsidR="000C72A1">
        <w:rPr>
          <w:sz w:val="24"/>
          <w:lang w:val="ru-RU"/>
        </w:rPr>
        <w:t>Рисунках</w:t>
      </w:r>
      <w:r>
        <w:rPr>
          <w:sz w:val="24"/>
          <w:lang w:val="ru-RU"/>
        </w:rPr>
        <w:t xml:space="preserve"> 11 и 12 показаны районы и населённые пункты с преобладанием основных этнических групп. Республика характеризуется чересполосным расселением, связанным как с особенностями географического положения, так и с </w:t>
      </w:r>
      <w:r w:rsidR="002470CB">
        <w:rPr>
          <w:sz w:val="24"/>
          <w:lang w:val="ru-RU"/>
        </w:rPr>
        <w:t xml:space="preserve">процессами </w:t>
      </w:r>
      <w:r>
        <w:rPr>
          <w:sz w:val="24"/>
          <w:lang w:val="ru-RU"/>
        </w:rPr>
        <w:t>исторического развития</w:t>
      </w:r>
      <w:r w:rsidR="002470CB">
        <w:rPr>
          <w:sz w:val="24"/>
          <w:lang w:val="ru-RU"/>
        </w:rPr>
        <w:t>. Наиболее заселёнными являются предгорные территории с более благоприятным климатом</w:t>
      </w:r>
      <w:r w:rsidR="00D95A93">
        <w:rPr>
          <w:sz w:val="24"/>
          <w:lang w:val="ru-RU"/>
        </w:rPr>
        <w:t xml:space="preserve"> и условиями для развития сельского хозяйства</w:t>
      </w:r>
      <w:r w:rsidR="002470CB">
        <w:rPr>
          <w:sz w:val="24"/>
          <w:lang w:val="ru-RU"/>
        </w:rPr>
        <w:t xml:space="preserve">, на предгорно-низкогорных территориях проживает большая часть населения Кабардино-Балкарии, характерны крупные сёла, в высокой мере зависящие от республиканской политики. </w:t>
      </w:r>
      <w:r w:rsidR="000C72A1">
        <w:rPr>
          <w:sz w:val="24"/>
          <w:lang w:val="ru-RU"/>
        </w:rPr>
        <w:t>Наименее</w:t>
      </w:r>
      <w:r w:rsidR="00D95A93">
        <w:rPr>
          <w:sz w:val="24"/>
          <w:lang w:val="ru-RU"/>
        </w:rPr>
        <w:t xml:space="preserve"> заселённые с</w:t>
      </w:r>
      <w:r w:rsidR="002470CB">
        <w:rPr>
          <w:sz w:val="24"/>
          <w:lang w:val="ru-RU"/>
        </w:rPr>
        <w:t xml:space="preserve">реднегорная и </w:t>
      </w:r>
      <w:r w:rsidR="000C72A1">
        <w:rPr>
          <w:sz w:val="24"/>
          <w:lang w:val="ru-RU"/>
        </w:rPr>
        <w:lastRenderedPageBreak/>
        <w:t>высокогорная</w:t>
      </w:r>
      <w:r w:rsidR="002470CB">
        <w:rPr>
          <w:sz w:val="24"/>
          <w:lang w:val="ru-RU"/>
        </w:rPr>
        <w:t xml:space="preserve"> зоны не представляют у</w:t>
      </w:r>
      <w:r w:rsidR="00D95A93">
        <w:rPr>
          <w:sz w:val="24"/>
          <w:lang w:val="ru-RU"/>
        </w:rPr>
        <w:t xml:space="preserve">словий для занятий пашенным земледелием, здесь преобладает отгонное животноводство, а также рекреация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Гуня, 2008</w:t>
      </w:r>
      <w:r w:rsidR="00936F1B">
        <w:rPr>
          <w:sz w:val="24"/>
          <w:lang w:val="ru-RU"/>
        </w:rPr>
        <w:t>)</w:t>
      </w:r>
      <w:r w:rsidR="00D95A93">
        <w:rPr>
          <w:sz w:val="24"/>
          <w:lang w:val="ru-RU"/>
        </w:rPr>
        <w:t xml:space="preserve">. </w:t>
      </w:r>
    </w:p>
    <w:p w:rsidR="00924710" w:rsidRPr="00924710" w:rsidRDefault="00924710" w:rsidP="00F50ECC">
      <w:pPr>
        <w:ind w:right="283"/>
        <w:rPr>
          <w:sz w:val="24"/>
          <w:lang w:val="ru-RU"/>
        </w:rPr>
      </w:pPr>
    </w:p>
    <w:p w:rsidR="00F50ECC" w:rsidRDefault="00F50ECC" w:rsidP="00F50ECC">
      <w:pPr>
        <w:spacing w:line="276" w:lineRule="auto"/>
        <w:ind w:right="283"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627106" cy="3586791"/>
            <wp:effectExtent l="57150" t="19050" r="106944" b="70809"/>
            <wp:docPr id="15" name="Рисунок 14" descr="НасПункты КБР ГУ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Пункты КБР ГУня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136" cy="358489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0ECC" w:rsidRPr="00F50ECC" w:rsidRDefault="00F50ECC" w:rsidP="005621C2">
      <w:pPr>
        <w:spacing w:line="276" w:lineRule="auto"/>
        <w:ind w:left="567" w:right="283" w:firstLine="0"/>
        <w:rPr>
          <w:i/>
          <w:sz w:val="24"/>
          <w:lang w:val="ru-RU"/>
        </w:rPr>
      </w:pPr>
      <w:r w:rsidRPr="00F50ECC">
        <w:rPr>
          <w:b/>
          <w:sz w:val="24"/>
          <w:lang w:val="ru-RU"/>
        </w:rPr>
        <w:t>Рисунок 12.</w:t>
      </w:r>
      <w:r>
        <w:rPr>
          <w:sz w:val="24"/>
          <w:lang w:val="ru-RU"/>
        </w:rPr>
        <w:t xml:space="preserve"> Картосхема расселения в Кабардино-Балкарской Республике. Цифрами обозначены населённые пункты с преобладанием населения: 1 – кабардинского, 2 – балкарского, 3 – русского, 4 – смешанного типа. </w:t>
      </w:r>
      <w:r w:rsidR="00924710" w:rsidRPr="00C1449C">
        <w:rPr>
          <w:sz w:val="24"/>
          <w:lang w:val="ru-RU"/>
        </w:rPr>
        <w:t>(</w:t>
      </w:r>
      <w:r w:rsidR="008333DA">
        <w:rPr>
          <w:i/>
          <w:sz w:val="24"/>
          <w:lang w:val="ru-RU"/>
        </w:rPr>
        <w:t>Гуня, 2008</w:t>
      </w:r>
      <w:r w:rsidR="00924710" w:rsidRPr="00C1449C">
        <w:rPr>
          <w:i/>
          <w:sz w:val="24"/>
          <w:lang w:val="ru-RU"/>
        </w:rPr>
        <w:t>)</w:t>
      </w:r>
      <w:r w:rsidRPr="00F50ECC">
        <w:rPr>
          <w:i/>
          <w:sz w:val="24"/>
          <w:lang w:val="ru-RU"/>
        </w:rPr>
        <w:t>.</w:t>
      </w:r>
    </w:p>
    <w:p w:rsidR="005621C2" w:rsidRDefault="005621C2" w:rsidP="00DE4F39">
      <w:pPr>
        <w:rPr>
          <w:sz w:val="24"/>
          <w:lang w:val="ru-RU"/>
        </w:rPr>
      </w:pPr>
    </w:p>
    <w:p w:rsidR="00D97A3A" w:rsidRPr="0063670C" w:rsidRDefault="00D97A3A" w:rsidP="00DE4F39">
      <w:pPr>
        <w:rPr>
          <w:sz w:val="24"/>
          <w:lang w:val="ru-RU"/>
        </w:rPr>
      </w:pPr>
      <w:r>
        <w:rPr>
          <w:sz w:val="24"/>
          <w:lang w:val="ru-RU"/>
        </w:rPr>
        <w:t xml:space="preserve">Исторически предгорья заселяли кабардинцы, балкарцы селились на территории пяти горных долин, но после возвращения из депортации их сеть расселения расширилась, часть мелких горных селений не была восстановлена, но из-за нехватки земель произошёл сдвиг некоторых населённых пунктов в низкогорья. На равнинах преобладает русскоязычное население, расселённое во множестве мелких сёл и хуторов, а также более крупных </w:t>
      </w:r>
      <w:r w:rsidR="000C72A1">
        <w:rPr>
          <w:sz w:val="24"/>
          <w:lang w:val="ru-RU"/>
        </w:rPr>
        <w:t>казачьих</w:t>
      </w:r>
      <w:r>
        <w:rPr>
          <w:sz w:val="24"/>
          <w:lang w:val="ru-RU"/>
        </w:rPr>
        <w:t xml:space="preserve"> станицах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Гуня, 2008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</w:t>
      </w:r>
      <w:r w:rsidRPr="00D97A3A">
        <w:rPr>
          <w:sz w:val="24"/>
          <w:lang w:val="ru-RU"/>
        </w:rPr>
        <w:t xml:space="preserve"> </w:t>
      </w:r>
      <w:r w:rsidR="00F36273">
        <w:rPr>
          <w:sz w:val="24"/>
          <w:lang w:val="ru-RU"/>
        </w:rPr>
        <w:t>На рисунке 12 довольно четко прослеживаются границы ареалов этнического расселения</w:t>
      </w:r>
      <w:r>
        <w:rPr>
          <w:sz w:val="24"/>
          <w:lang w:val="ru-RU"/>
        </w:rPr>
        <w:t xml:space="preserve">, что А.Н. Гуня связывает с дефицитом свободных земель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Гуня, 2008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.</w:t>
      </w:r>
      <w:r w:rsidR="00F36273">
        <w:rPr>
          <w:sz w:val="24"/>
          <w:lang w:val="ru-RU"/>
        </w:rPr>
        <w:t xml:space="preserve"> Населённых пунктов со смешанным населением меньшинство, самый крупный из них </w:t>
      </w:r>
      <w:r>
        <w:rPr>
          <w:sz w:val="24"/>
          <w:lang w:val="ru-RU"/>
        </w:rPr>
        <w:t>– столица Республики город Нальчик.</w:t>
      </w:r>
    </w:p>
    <w:p w:rsidR="005621C2" w:rsidRDefault="00FD64F9" w:rsidP="00DE4F39">
      <w:pPr>
        <w:rPr>
          <w:sz w:val="24"/>
          <w:lang w:val="ru-RU"/>
        </w:rPr>
      </w:pPr>
      <w:r>
        <w:rPr>
          <w:sz w:val="24"/>
          <w:lang w:val="ru-RU"/>
        </w:rPr>
        <w:t xml:space="preserve">Моноэтничность большинства населённых пунктов и яркая выраженность ареалов расселения основных этносов Кабардино-Балкарии позволяет выявить преобладающую конфессию в каждом административно-территориальном образовании на основании этнической религиозности. Исследования в области религиозной </w:t>
      </w:r>
      <w:r>
        <w:rPr>
          <w:sz w:val="24"/>
          <w:lang w:val="ru-RU"/>
        </w:rPr>
        <w:lastRenderedPageBreak/>
        <w:t xml:space="preserve">статистики </w:t>
      </w:r>
      <w:r w:rsidR="00E117C8">
        <w:rPr>
          <w:sz w:val="24"/>
          <w:lang w:val="ru-RU"/>
        </w:rPr>
        <w:t xml:space="preserve">и социологических опросов </w:t>
      </w:r>
      <w:r>
        <w:rPr>
          <w:sz w:val="24"/>
          <w:lang w:val="ru-RU"/>
        </w:rPr>
        <w:t xml:space="preserve">ставят под сомнение критерии причисления населения к различным религиозным группам, предъявляя строгие требования к знанию вероучения и участия в религиозной жизни соответствующей общины </w:t>
      </w:r>
      <w:r w:rsidR="00936F1B">
        <w:rPr>
          <w:sz w:val="24"/>
          <w:lang w:val="ru-RU"/>
        </w:rPr>
        <w:t>(</w:t>
      </w:r>
      <w:r w:rsidR="002618B7">
        <w:rPr>
          <w:sz w:val="24"/>
          <w:lang w:val="ru-RU"/>
        </w:rPr>
        <w:t>Филатов, Лункин, 2005</w:t>
      </w:r>
      <w:r w:rsidR="00E117C8">
        <w:rPr>
          <w:sz w:val="24"/>
          <w:lang w:val="ru-RU"/>
        </w:rPr>
        <w:t xml:space="preserve">, </w:t>
      </w:r>
      <w:r w:rsidR="000D7BA5">
        <w:rPr>
          <w:sz w:val="24"/>
          <w:lang w:val="ru-RU"/>
        </w:rPr>
        <w:t>Казьмина, 2009</w:t>
      </w:r>
      <w:r w:rsidR="00936F1B">
        <w:rPr>
          <w:sz w:val="24"/>
          <w:lang w:val="ru-RU"/>
        </w:rPr>
        <w:t>)</w:t>
      </w:r>
      <w:r w:rsidR="00E117C8">
        <w:rPr>
          <w:sz w:val="24"/>
          <w:lang w:val="ru-RU"/>
        </w:rPr>
        <w:t>, однако в рамках настоящей работы традиционная культурная принадлежность представителей каждого этноса определённой конфессии является наиболее показательной, хотя и не претендует на статистическую точность, которую может предоставить только включение ряда вопросов о религии в перепись населения.</w:t>
      </w:r>
      <w:r w:rsidR="00F36273">
        <w:rPr>
          <w:sz w:val="24"/>
          <w:lang w:val="ru-RU"/>
        </w:rPr>
        <w:t xml:space="preserve"> </w:t>
      </w:r>
    </w:p>
    <w:p w:rsidR="00C04F6D" w:rsidRDefault="00C04F6D" w:rsidP="00C421E0">
      <w:pPr>
        <w:rPr>
          <w:sz w:val="24"/>
          <w:lang w:val="ru-RU"/>
        </w:rPr>
      </w:pPr>
    </w:p>
    <w:p w:rsidR="00DE4F39" w:rsidRDefault="00E117C8" w:rsidP="00DD6CC9">
      <w:pPr>
        <w:ind w:firstLine="0"/>
        <w:jc w:val="center"/>
        <w:rPr>
          <w:sz w:val="24"/>
          <w:lang w:val="ru-RU"/>
        </w:rPr>
      </w:pPr>
      <w:r w:rsidRPr="00DD6CC9">
        <w:rPr>
          <w:b/>
          <w:sz w:val="24"/>
          <w:lang w:val="ru-RU"/>
        </w:rPr>
        <w:t>Таблица 1.</w:t>
      </w:r>
      <w:r w:rsidR="000C72A1">
        <w:rPr>
          <w:sz w:val="24"/>
          <w:lang w:val="ru-RU"/>
        </w:rPr>
        <w:t xml:space="preserve"> Этноконфессиональный состав населения Кабардино-Балкарии.</w:t>
      </w:r>
    </w:p>
    <w:p w:rsidR="00DD6CC9" w:rsidRDefault="00DD6CC9" w:rsidP="00DD6CC9">
      <w:pPr>
        <w:spacing w:line="276" w:lineRule="auto"/>
        <w:rPr>
          <w:sz w:val="24"/>
          <w:lang w:val="ru-RU"/>
        </w:rPr>
      </w:pPr>
    </w:p>
    <w:tbl>
      <w:tblPr>
        <w:tblStyle w:val="ae"/>
        <w:tblW w:w="0" w:type="auto"/>
        <w:tblLook w:val="04A0"/>
      </w:tblPr>
      <w:tblGrid>
        <w:gridCol w:w="607"/>
        <w:gridCol w:w="2280"/>
        <w:gridCol w:w="1621"/>
        <w:gridCol w:w="1396"/>
        <w:gridCol w:w="1301"/>
        <w:gridCol w:w="2082"/>
      </w:tblGrid>
      <w:tr w:rsidR="00C04F6D" w:rsidRPr="00831F05" w:rsidTr="00C04F6D">
        <w:trPr>
          <w:trHeight w:val="449"/>
        </w:trPr>
        <w:tc>
          <w:tcPr>
            <w:tcW w:w="675" w:type="dxa"/>
            <w:vMerge w:val="restart"/>
          </w:tcPr>
          <w:p w:rsidR="00E117C8" w:rsidRPr="00831F05" w:rsidRDefault="00E117C8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2432" w:type="dxa"/>
            <w:vMerge w:val="restart"/>
          </w:tcPr>
          <w:p w:rsidR="00E117C8" w:rsidRPr="00831F05" w:rsidRDefault="00E117C8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АТЕ</w:t>
            </w:r>
          </w:p>
        </w:tc>
        <w:tc>
          <w:tcPr>
            <w:tcW w:w="4330" w:type="dxa"/>
            <w:gridSpan w:val="3"/>
            <w:tcBorders>
              <w:bottom w:val="single" w:sz="2" w:space="0" w:color="auto"/>
            </w:tcBorders>
          </w:tcPr>
          <w:p w:rsidR="00E117C8" w:rsidRPr="00831F05" w:rsidRDefault="00E117C8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Доля в населении, %:</w:t>
            </w:r>
          </w:p>
        </w:tc>
        <w:tc>
          <w:tcPr>
            <w:tcW w:w="2134" w:type="dxa"/>
            <w:vMerge w:val="restart"/>
          </w:tcPr>
          <w:p w:rsidR="00E117C8" w:rsidRPr="00831F05" w:rsidRDefault="00E117C8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преобладающая конфессия</w:t>
            </w:r>
          </w:p>
        </w:tc>
      </w:tr>
      <w:tr w:rsidR="00E117C8" w:rsidTr="00C04F6D">
        <w:trPr>
          <w:trHeight w:val="380"/>
        </w:trPr>
        <w:tc>
          <w:tcPr>
            <w:tcW w:w="675" w:type="dxa"/>
            <w:vMerge/>
          </w:tcPr>
          <w:p w:rsidR="00E117C8" w:rsidRDefault="00E117C8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432" w:type="dxa"/>
            <w:vMerge/>
          </w:tcPr>
          <w:p w:rsidR="00E117C8" w:rsidRDefault="00E117C8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516" w:type="dxa"/>
            <w:tcBorders>
              <w:top w:val="single" w:sz="2" w:space="0" w:color="auto"/>
            </w:tcBorders>
          </w:tcPr>
          <w:p w:rsidR="00E117C8" w:rsidRPr="00831F05" w:rsidRDefault="00E117C8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кабардинцев</w:t>
            </w:r>
          </w:p>
        </w:tc>
        <w:tc>
          <w:tcPr>
            <w:tcW w:w="1413" w:type="dxa"/>
            <w:tcBorders>
              <w:top w:val="single" w:sz="2" w:space="0" w:color="auto"/>
            </w:tcBorders>
          </w:tcPr>
          <w:p w:rsidR="00E117C8" w:rsidRPr="00831F05" w:rsidRDefault="00E117C8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балкарцев</w:t>
            </w:r>
          </w:p>
        </w:tc>
        <w:tc>
          <w:tcPr>
            <w:tcW w:w="1401" w:type="dxa"/>
            <w:tcBorders>
              <w:top w:val="single" w:sz="2" w:space="0" w:color="auto"/>
            </w:tcBorders>
          </w:tcPr>
          <w:p w:rsidR="00E117C8" w:rsidRPr="00831F05" w:rsidRDefault="00E117C8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русских</w:t>
            </w:r>
          </w:p>
        </w:tc>
        <w:tc>
          <w:tcPr>
            <w:tcW w:w="2134" w:type="dxa"/>
            <w:vMerge/>
          </w:tcPr>
          <w:p w:rsidR="00E117C8" w:rsidRDefault="00E117C8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городской округ Нальчик</w:t>
            </w:r>
          </w:p>
        </w:tc>
        <w:tc>
          <w:tcPr>
            <w:tcW w:w="1516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48</w:t>
            </w:r>
          </w:p>
        </w:tc>
        <w:tc>
          <w:tcPr>
            <w:tcW w:w="1413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1401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</w:t>
            </w:r>
          </w:p>
        </w:tc>
        <w:tc>
          <w:tcPr>
            <w:tcW w:w="2134" w:type="dxa"/>
          </w:tcPr>
          <w:p w:rsidR="00E117C8" w:rsidRDefault="00453BBC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924710">
        <w:trPr>
          <w:trHeight w:val="697"/>
        </w:trPr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городской округ Баксан</w:t>
            </w:r>
          </w:p>
        </w:tc>
        <w:tc>
          <w:tcPr>
            <w:tcW w:w="1516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93</w:t>
            </w:r>
          </w:p>
        </w:tc>
        <w:tc>
          <w:tcPr>
            <w:tcW w:w="1413" w:type="dxa"/>
          </w:tcPr>
          <w:p w:rsidR="00E117C8" w:rsidRPr="008F678A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&lt;1</w:t>
            </w:r>
          </w:p>
        </w:tc>
        <w:tc>
          <w:tcPr>
            <w:tcW w:w="1401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городской округ Прохладный</w:t>
            </w:r>
          </w:p>
        </w:tc>
        <w:tc>
          <w:tcPr>
            <w:tcW w:w="1516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413" w:type="dxa"/>
          </w:tcPr>
          <w:p w:rsidR="00E117C8" w:rsidRPr="008F678A" w:rsidRDefault="008F678A" w:rsidP="00924710">
            <w:pPr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&lt;1</w:t>
            </w:r>
          </w:p>
        </w:tc>
        <w:tc>
          <w:tcPr>
            <w:tcW w:w="1401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77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православие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Баксанский район</w:t>
            </w:r>
          </w:p>
        </w:tc>
        <w:tc>
          <w:tcPr>
            <w:tcW w:w="1516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96</w:t>
            </w:r>
          </w:p>
        </w:tc>
        <w:tc>
          <w:tcPr>
            <w:tcW w:w="1413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01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Зольский район</w:t>
            </w:r>
          </w:p>
        </w:tc>
        <w:tc>
          <w:tcPr>
            <w:tcW w:w="1516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91</w:t>
            </w:r>
          </w:p>
        </w:tc>
        <w:tc>
          <w:tcPr>
            <w:tcW w:w="1413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401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Лескенский район</w:t>
            </w:r>
          </w:p>
        </w:tc>
        <w:tc>
          <w:tcPr>
            <w:tcW w:w="1516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90</w:t>
            </w:r>
          </w:p>
        </w:tc>
        <w:tc>
          <w:tcPr>
            <w:tcW w:w="1413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401" w:type="dxa"/>
          </w:tcPr>
          <w:p w:rsidR="00E117C8" w:rsidRPr="008F678A" w:rsidRDefault="008F678A" w:rsidP="00924710">
            <w:pPr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&lt;1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Майский район</w:t>
            </w:r>
          </w:p>
        </w:tc>
        <w:tc>
          <w:tcPr>
            <w:tcW w:w="1516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413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01" w:type="dxa"/>
          </w:tcPr>
          <w:p w:rsidR="00E117C8" w:rsidRDefault="00453BBC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73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православие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E117C8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Прохладненский район</w:t>
            </w:r>
          </w:p>
        </w:tc>
        <w:tc>
          <w:tcPr>
            <w:tcW w:w="1516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  <w:tc>
          <w:tcPr>
            <w:tcW w:w="1413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401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54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православие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C04F6D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Терский район</w:t>
            </w:r>
          </w:p>
        </w:tc>
        <w:tc>
          <w:tcPr>
            <w:tcW w:w="1516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88</w:t>
            </w:r>
          </w:p>
        </w:tc>
        <w:tc>
          <w:tcPr>
            <w:tcW w:w="1413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401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C04F6D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Урванский район</w:t>
            </w:r>
          </w:p>
        </w:tc>
        <w:tc>
          <w:tcPr>
            <w:tcW w:w="1516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79</w:t>
            </w:r>
          </w:p>
        </w:tc>
        <w:tc>
          <w:tcPr>
            <w:tcW w:w="1413" w:type="dxa"/>
          </w:tcPr>
          <w:p w:rsidR="00E117C8" w:rsidRPr="008F678A" w:rsidRDefault="008F678A" w:rsidP="00924710">
            <w:pPr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&lt;1</w:t>
            </w:r>
          </w:p>
        </w:tc>
        <w:tc>
          <w:tcPr>
            <w:tcW w:w="1401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C04F6D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Чегемский район</w:t>
            </w:r>
          </w:p>
        </w:tc>
        <w:tc>
          <w:tcPr>
            <w:tcW w:w="1516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73</w:t>
            </w:r>
          </w:p>
        </w:tc>
        <w:tc>
          <w:tcPr>
            <w:tcW w:w="1413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1401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C04F6D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Черекский район</w:t>
            </w:r>
          </w:p>
        </w:tc>
        <w:tc>
          <w:tcPr>
            <w:tcW w:w="1516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35</w:t>
            </w:r>
          </w:p>
        </w:tc>
        <w:tc>
          <w:tcPr>
            <w:tcW w:w="1413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64</w:t>
            </w:r>
          </w:p>
        </w:tc>
        <w:tc>
          <w:tcPr>
            <w:tcW w:w="1401" w:type="dxa"/>
          </w:tcPr>
          <w:p w:rsidR="00E117C8" w:rsidRPr="008F678A" w:rsidRDefault="008F678A" w:rsidP="00924710">
            <w:pPr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&lt;1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  <w:tr w:rsidR="00E117C8" w:rsidTr="00C04F6D">
        <w:tc>
          <w:tcPr>
            <w:tcW w:w="675" w:type="dxa"/>
          </w:tcPr>
          <w:p w:rsidR="00E117C8" w:rsidRPr="00E117C8" w:rsidRDefault="00E117C8" w:rsidP="00924710">
            <w:pPr>
              <w:pStyle w:val="a5"/>
              <w:numPr>
                <w:ilvl w:val="0"/>
                <w:numId w:val="4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2432" w:type="dxa"/>
          </w:tcPr>
          <w:p w:rsidR="00E117C8" w:rsidRDefault="00C04F6D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Эльбрусский район</w:t>
            </w:r>
          </w:p>
        </w:tc>
        <w:tc>
          <w:tcPr>
            <w:tcW w:w="1516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413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70</w:t>
            </w:r>
          </w:p>
        </w:tc>
        <w:tc>
          <w:tcPr>
            <w:tcW w:w="1401" w:type="dxa"/>
          </w:tcPr>
          <w:p w:rsidR="00E117C8" w:rsidRDefault="008F678A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tcW w:w="2134" w:type="dxa"/>
          </w:tcPr>
          <w:p w:rsidR="00E117C8" w:rsidRDefault="008F678A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</w:t>
            </w:r>
          </w:p>
        </w:tc>
      </w:tr>
    </w:tbl>
    <w:p w:rsidR="00E117C8" w:rsidRPr="0057567D" w:rsidRDefault="0057567D" w:rsidP="00C421E0">
      <w:pPr>
        <w:rPr>
          <w:i/>
          <w:sz w:val="24"/>
          <w:lang w:val="ru-RU"/>
        </w:rPr>
      </w:pPr>
      <w:r w:rsidRPr="0057567D">
        <w:rPr>
          <w:i/>
          <w:sz w:val="24"/>
          <w:lang w:val="ru-RU"/>
        </w:rPr>
        <w:t xml:space="preserve">Таблица составлена на основании данных </w:t>
      </w:r>
      <w:hyperlink r:id="rId60" w:history="1">
        <w:r w:rsidR="00924710" w:rsidRPr="00EE281E">
          <w:rPr>
            <w:rStyle w:val="ab"/>
            <w:i/>
            <w:sz w:val="24"/>
            <w:lang w:val="ru-RU"/>
          </w:rPr>
          <w:t>http://kbr.gks.ru</w:t>
        </w:r>
      </w:hyperlink>
      <w:r w:rsidRPr="0057567D">
        <w:rPr>
          <w:i/>
          <w:sz w:val="24"/>
          <w:lang w:val="ru-RU"/>
        </w:rPr>
        <w:t>.</w:t>
      </w:r>
    </w:p>
    <w:p w:rsidR="005621C2" w:rsidRDefault="005621C2" w:rsidP="00C421E0">
      <w:pPr>
        <w:rPr>
          <w:sz w:val="24"/>
          <w:lang w:val="ru-RU"/>
        </w:rPr>
      </w:pPr>
    </w:p>
    <w:p w:rsidR="005621C2" w:rsidRDefault="0057567D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Анализ этнической религиозности позволяет выявить на территории Кабардино-Балкарии 2 типа районов с разными культурообразующими конфессиями </w:t>
      </w:r>
      <w:r w:rsidR="00831F05">
        <w:rPr>
          <w:sz w:val="24"/>
          <w:lang w:val="ru-RU"/>
        </w:rPr>
        <w:t>–</w:t>
      </w:r>
      <w:r>
        <w:rPr>
          <w:sz w:val="24"/>
          <w:lang w:val="ru-RU"/>
        </w:rPr>
        <w:t xml:space="preserve"> </w:t>
      </w:r>
      <w:r w:rsidR="00831F05">
        <w:rPr>
          <w:sz w:val="24"/>
          <w:lang w:val="ru-RU"/>
        </w:rPr>
        <w:t>мусульманские и православно-христианские (см. Рисунок 13).</w:t>
      </w:r>
      <w:r w:rsidR="000B1C1D">
        <w:rPr>
          <w:sz w:val="24"/>
          <w:lang w:val="ru-RU"/>
        </w:rPr>
        <w:t xml:space="preserve"> Сопоставление картосхем на Рисунках 11 и 13 позволяет выявить совпадение районов с преобладанием русского населения и преимущественно православных районов, в то время как смешанные, кабардинские и балкарские районы тяготеют к исламу.</w:t>
      </w:r>
    </w:p>
    <w:p w:rsidR="00DD6CC9" w:rsidRDefault="000B1597" w:rsidP="00DD6CC9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657850" cy="4344899"/>
            <wp:effectExtent l="57150" t="19050" r="114300" b="74701"/>
            <wp:docPr id="27" name="Рисунок 26" descr="православные и мусульманские район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ославные и мусульманские районы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448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CC9" w:rsidRDefault="00DD6CC9" w:rsidP="00DD6CC9">
      <w:pPr>
        <w:spacing w:line="276" w:lineRule="auto"/>
        <w:ind w:left="567" w:right="566" w:firstLine="0"/>
        <w:rPr>
          <w:sz w:val="24"/>
          <w:lang w:val="ru-RU"/>
        </w:rPr>
      </w:pPr>
      <w:r w:rsidRPr="00DD6CC9">
        <w:rPr>
          <w:b/>
          <w:sz w:val="24"/>
          <w:lang w:val="ru-RU"/>
        </w:rPr>
        <w:t>Рисунок 13.</w:t>
      </w:r>
      <w:r>
        <w:rPr>
          <w:sz w:val="24"/>
          <w:lang w:val="ru-RU"/>
        </w:rPr>
        <w:t xml:space="preserve"> Районы с преобладанием этнической исламской и этнической православной религиозности. </w:t>
      </w:r>
      <w:r w:rsidRPr="00DD6CC9">
        <w:rPr>
          <w:i/>
          <w:sz w:val="24"/>
          <w:lang w:val="ru-RU"/>
        </w:rPr>
        <w:t>Составлено автором.</w:t>
      </w:r>
      <w:r>
        <w:rPr>
          <w:sz w:val="24"/>
          <w:lang w:val="ru-RU"/>
        </w:rPr>
        <w:t xml:space="preserve"> </w:t>
      </w:r>
    </w:p>
    <w:p w:rsidR="00DD6CC9" w:rsidRDefault="00DD6CC9" w:rsidP="00C421E0">
      <w:pPr>
        <w:rPr>
          <w:sz w:val="24"/>
          <w:lang w:val="ru-RU"/>
        </w:rPr>
      </w:pPr>
    </w:p>
    <w:p w:rsidR="006142F5" w:rsidRDefault="0063670C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Для более подробной типологизации выявленных районов необходимо определить степень мозаичности </w:t>
      </w:r>
      <w:r w:rsidR="000C72A1">
        <w:rPr>
          <w:sz w:val="24"/>
          <w:lang w:val="ru-RU"/>
        </w:rPr>
        <w:t>этнорелигиозного</w:t>
      </w:r>
      <w:r>
        <w:rPr>
          <w:sz w:val="24"/>
          <w:lang w:val="ru-RU"/>
        </w:rPr>
        <w:t xml:space="preserve"> состава населения. А.Г. Манаковым было предложено использовать для этой цели индекс Б.М. Эккеля, заменив данные об этническом составе населения данными о </w:t>
      </w:r>
      <w:r w:rsidR="000C72A1">
        <w:rPr>
          <w:sz w:val="24"/>
          <w:lang w:val="ru-RU"/>
        </w:rPr>
        <w:t>этноконфенссиональной</w:t>
      </w:r>
      <w:r>
        <w:rPr>
          <w:sz w:val="24"/>
          <w:lang w:val="ru-RU"/>
        </w:rPr>
        <w:t xml:space="preserve"> принадлежности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Манаков, 2002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>:</w:t>
      </w:r>
    </w:p>
    <w:p w:rsidR="0063670C" w:rsidRPr="0063670C" w:rsidRDefault="0063670C" w:rsidP="0063670C">
      <w:pPr>
        <w:ind w:firstLine="0"/>
        <w:jc w:val="center"/>
        <w:rPr>
          <w:rFonts w:cs="Times New Roman"/>
          <w:sz w:val="24"/>
          <w:lang w:val="ru-RU"/>
        </w:rPr>
      </w:pPr>
      <w:r w:rsidRPr="0063670C">
        <w:rPr>
          <w:rFonts w:cs="Times New Roman"/>
          <w:position w:val="-24"/>
          <w:szCs w:val="28"/>
        </w:rPr>
        <w:object w:dxaOrig="218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36.75pt" o:ole="">
            <v:imagedata r:id="rId62" o:title=""/>
          </v:shape>
          <o:OLEObject Type="Embed" ProgID="Equation.3" ShapeID="_x0000_i1025" DrawAspect="Content" ObjectID="_1557456611" r:id="rId63"/>
        </w:object>
      </w:r>
      <w:r w:rsidRPr="0063670C">
        <w:rPr>
          <w:rFonts w:cs="Times New Roman"/>
          <w:szCs w:val="28"/>
          <w:lang w:val="ru-RU"/>
        </w:rPr>
        <w:t>,</w:t>
      </w:r>
      <w:r w:rsidRPr="0063670C">
        <w:rPr>
          <w:rFonts w:cs="Times New Roman"/>
          <w:sz w:val="24"/>
          <w:lang w:val="ru-RU"/>
        </w:rPr>
        <w:t xml:space="preserve"> где</w:t>
      </w:r>
    </w:p>
    <w:p w:rsidR="001F699E" w:rsidRDefault="0063670C" w:rsidP="00BE7BDF">
      <w:pPr>
        <w:ind w:firstLine="567"/>
        <w:rPr>
          <w:rFonts w:cs="Times New Roman"/>
          <w:sz w:val="24"/>
          <w:szCs w:val="28"/>
          <w:lang w:val="ru-RU"/>
        </w:rPr>
      </w:pPr>
      <w:r w:rsidRPr="00BE7BDF">
        <w:rPr>
          <w:rFonts w:cs="Times New Roman"/>
          <w:i/>
          <w:szCs w:val="28"/>
        </w:rPr>
        <w:t>M</w:t>
      </w:r>
      <w:r w:rsidRPr="00BE7BDF">
        <w:rPr>
          <w:rFonts w:cs="Times New Roman"/>
          <w:i/>
          <w:szCs w:val="28"/>
          <w:vertAlign w:val="subscript"/>
        </w:rPr>
        <w:t>j</w:t>
      </w:r>
      <w:r w:rsidRPr="001F699E">
        <w:rPr>
          <w:rFonts w:cs="Times New Roman"/>
          <w:sz w:val="24"/>
          <w:szCs w:val="28"/>
          <w:lang w:val="ru-RU"/>
        </w:rPr>
        <w:t xml:space="preserve"> – </w:t>
      </w:r>
      <w:r>
        <w:rPr>
          <w:rFonts w:cs="Times New Roman"/>
          <w:sz w:val="24"/>
          <w:szCs w:val="28"/>
          <w:lang w:val="ru-RU"/>
        </w:rPr>
        <w:t>индекс мозаичности</w:t>
      </w:r>
      <w:r w:rsidR="001F699E">
        <w:rPr>
          <w:rFonts w:cs="Times New Roman"/>
          <w:sz w:val="24"/>
          <w:szCs w:val="28"/>
          <w:lang w:val="ru-RU"/>
        </w:rPr>
        <w:t xml:space="preserve"> </w:t>
      </w:r>
      <w:r w:rsidR="000C72A1">
        <w:rPr>
          <w:rFonts w:cs="Times New Roman"/>
          <w:sz w:val="24"/>
          <w:szCs w:val="28"/>
          <w:lang w:val="ru-RU"/>
        </w:rPr>
        <w:t>этнорелигиозного</w:t>
      </w:r>
      <w:r w:rsidR="001F699E">
        <w:rPr>
          <w:rFonts w:cs="Times New Roman"/>
          <w:sz w:val="24"/>
          <w:szCs w:val="28"/>
          <w:lang w:val="ru-RU"/>
        </w:rPr>
        <w:t xml:space="preserve"> состава населения</w:t>
      </w:r>
      <w:r w:rsidR="001F699E" w:rsidRPr="001F699E">
        <w:rPr>
          <w:rFonts w:cs="Times New Roman"/>
          <w:sz w:val="24"/>
          <w:szCs w:val="28"/>
          <w:lang w:val="ru-RU"/>
        </w:rPr>
        <w:t xml:space="preserve"> </w:t>
      </w:r>
      <w:r w:rsidR="001F699E">
        <w:rPr>
          <w:rFonts w:cs="Times New Roman"/>
          <w:sz w:val="24"/>
          <w:szCs w:val="28"/>
        </w:rPr>
        <w:t>j</w:t>
      </w:r>
      <w:r w:rsidR="001F699E" w:rsidRPr="001F699E">
        <w:rPr>
          <w:rFonts w:cs="Times New Roman"/>
          <w:sz w:val="24"/>
          <w:szCs w:val="28"/>
          <w:lang w:val="ru-RU"/>
        </w:rPr>
        <w:t>-</w:t>
      </w:r>
      <w:r w:rsidR="001F699E">
        <w:rPr>
          <w:rFonts w:cs="Times New Roman"/>
          <w:sz w:val="24"/>
          <w:szCs w:val="28"/>
          <w:lang w:val="ru-RU"/>
        </w:rPr>
        <w:t>территории;</w:t>
      </w:r>
    </w:p>
    <w:p w:rsidR="0063670C" w:rsidRDefault="001F699E" w:rsidP="00BE7BDF">
      <w:pPr>
        <w:ind w:firstLine="567"/>
        <w:rPr>
          <w:rFonts w:cs="Times New Roman"/>
          <w:sz w:val="24"/>
          <w:szCs w:val="28"/>
          <w:lang w:val="ru-RU"/>
        </w:rPr>
      </w:pPr>
      <w:r w:rsidRPr="00BE7BDF">
        <w:rPr>
          <w:rFonts w:cs="Times New Roman"/>
          <w:i/>
          <w:szCs w:val="28"/>
        </w:rPr>
        <w:t>n</w:t>
      </w:r>
      <w:r w:rsidRPr="00BE7BDF">
        <w:rPr>
          <w:rFonts w:cs="Times New Roman"/>
          <w:i/>
          <w:szCs w:val="28"/>
          <w:vertAlign w:val="subscript"/>
        </w:rPr>
        <w:t>ij</w:t>
      </w:r>
      <w:r w:rsidR="00BE7BDF">
        <w:rPr>
          <w:rFonts w:cs="Times New Roman"/>
          <w:i/>
          <w:sz w:val="24"/>
          <w:szCs w:val="28"/>
          <w:vertAlign w:val="subscript"/>
          <w:lang w:val="ru-RU"/>
        </w:rPr>
        <w:t xml:space="preserve"> </w:t>
      </w:r>
      <w:r w:rsidR="00BE7BDF">
        <w:rPr>
          <w:rFonts w:cs="Times New Roman"/>
          <w:sz w:val="24"/>
          <w:szCs w:val="28"/>
          <w:lang w:val="ru-RU"/>
        </w:rPr>
        <w:t xml:space="preserve">– </w:t>
      </w:r>
      <w:r>
        <w:rPr>
          <w:rFonts w:cs="Times New Roman"/>
          <w:sz w:val="24"/>
          <w:szCs w:val="28"/>
          <w:lang w:val="ru-RU"/>
        </w:rPr>
        <w:t xml:space="preserve">процент конфессии </w:t>
      </w:r>
      <w:r>
        <w:rPr>
          <w:rFonts w:cs="Times New Roman"/>
          <w:sz w:val="24"/>
          <w:szCs w:val="28"/>
        </w:rPr>
        <w:t>i</w:t>
      </w:r>
      <w:r w:rsidRPr="001F699E">
        <w:rPr>
          <w:rFonts w:cs="Times New Roman"/>
          <w:sz w:val="24"/>
          <w:szCs w:val="28"/>
          <w:lang w:val="ru-RU"/>
        </w:rPr>
        <w:t xml:space="preserve"> </w:t>
      </w:r>
      <w:r>
        <w:rPr>
          <w:rFonts w:cs="Times New Roman"/>
          <w:sz w:val="24"/>
          <w:szCs w:val="28"/>
          <w:lang w:val="ru-RU"/>
        </w:rPr>
        <w:t xml:space="preserve">на </w:t>
      </w:r>
      <w:r>
        <w:rPr>
          <w:rFonts w:cs="Times New Roman"/>
          <w:sz w:val="24"/>
          <w:szCs w:val="28"/>
        </w:rPr>
        <w:t>j</w:t>
      </w:r>
      <w:r w:rsidRPr="001F699E">
        <w:rPr>
          <w:rFonts w:cs="Times New Roman"/>
          <w:sz w:val="24"/>
          <w:szCs w:val="28"/>
          <w:lang w:val="ru-RU"/>
        </w:rPr>
        <w:t>-</w:t>
      </w:r>
      <w:r>
        <w:rPr>
          <w:rFonts w:cs="Times New Roman"/>
          <w:sz w:val="24"/>
          <w:szCs w:val="28"/>
          <w:lang w:val="ru-RU"/>
        </w:rPr>
        <w:t>территории</w:t>
      </w:r>
      <w:r w:rsidR="00BE7BDF">
        <w:rPr>
          <w:rFonts w:cs="Times New Roman"/>
          <w:sz w:val="24"/>
          <w:szCs w:val="28"/>
          <w:lang w:val="ru-RU"/>
        </w:rPr>
        <w:t>;</w:t>
      </w:r>
    </w:p>
    <w:p w:rsidR="00BE7BDF" w:rsidRDefault="00BE7BDF" w:rsidP="00BE7BDF">
      <w:pPr>
        <w:ind w:firstLine="567"/>
        <w:rPr>
          <w:rFonts w:cs="Times New Roman"/>
          <w:sz w:val="24"/>
          <w:szCs w:val="28"/>
          <w:lang w:val="ru-RU"/>
        </w:rPr>
      </w:pPr>
      <w:r w:rsidRPr="00BE7BDF">
        <w:rPr>
          <w:rFonts w:cs="Times New Roman"/>
          <w:i/>
          <w:szCs w:val="28"/>
        </w:rPr>
        <w:t>n</w:t>
      </w:r>
      <w:r w:rsidRPr="00BE7BDF">
        <w:rPr>
          <w:rFonts w:cs="Times New Roman"/>
          <w:i/>
          <w:szCs w:val="28"/>
          <w:vertAlign w:val="subscript"/>
        </w:rPr>
        <w:t>j</w:t>
      </w:r>
      <w:r w:rsidRPr="00BE7BDF">
        <w:rPr>
          <w:rFonts w:cs="Times New Roman"/>
          <w:sz w:val="24"/>
          <w:szCs w:val="28"/>
          <w:lang w:val="ru-RU"/>
        </w:rPr>
        <w:t xml:space="preserve"> – </w:t>
      </w:r>
      <w:r>
        <w:rPr>
          <w:rFonts w:cs="Times New Roman"/>
          <w:sz w:val="24"/>
          <w:szCs w:val="28"/>
          <w:lang w:val="ru-RU"/>
        </w:rPr>
        <w:t>усреднённый процент каждой конфессии при равномерном распределении.</w:t>
      </w:r>
    </w:p>
    <w:p w:rsidR="001A2B2F" w:rsidRDefault="001A2B2F" w:rsidP="0063670C">
      <w:pPr>
        <w:rPr>
          <w:rFonts w:cs="Times New Roman"/>
          <w:sz w:val="24"/>
          <w:szCs w:val="28"/>
          <w:lang w:val="ru-RU"/>
        </w:rPr>
      </w:pPr>
    </w:p>
    <w:p w:rsidR="00BE7BDF" w:rsidRDefault="00BE7BDF" w:rsidP="0063670C">
      <w:pPr>
        <w:rPr>
          <w:rFonts w:cs="Times New Roman"/>
          <w:sz w:val="24"/>
          <w:szCs w:val="28"/>
          <w:lang w:val="ru-RU"/>
        </w:rPr>
      </w:pPr>
      <w:r>
        <w:rPr>
          <w:rFonts w:cs="Times New Roman"/>
          <w:sz w:val="24"/>
          <w:szCs w:val="28"/>
          <w:lang w:val="ru-RU"/>
        </w:rPr>
        <w:t>Результаты вычисления индекса религиозной мозаичности представлены в Таблице 2.</w:t>
      </w:r>
      <w:r w:rsidR="007266AD">
        <w:rPr>
          <w:rFonts w:cs="Times New Roman"/>
          <w:sz w:val="24"/>
          <w:szCs w:val="28"/>
          <w:lang w:val="ru-RU"/>
        </w:rPr>
        <w:t xml:space="preserve"> При вычислении учитывались этносы, доля которых в административно-территориальном образовании превышает 1%, этническая религиозность определялась в соответствии с исследованиями П.И.Пучкова </w:t>
      </w:r>
      <w:r w:rsidR="00936F1B">
        <w:rPr>
          <w:rFonts w:cs="Times New Roman"/>
          <w:sz w:val="24"/>
          <w:szCs w:val="28"/>
          <w:lang w:val="ru-RU"/>
        </w:rPr>
        <w:t>(</w:t>
      </w:r>
      <w:r w:rsidR="000D7BA5">
        <w:rPr>
          <w:rFonts w:cs="Times New Roman"/>
          <w:sz w:val="24"/>
          <w:szCs w:val="28"/>
          <w:lang w:val="ru-RU"/>
        </w:rPr>
        <w:t>Пучков, 2008</w:t>
      </w:r>
      <w:r w:rsidR="00936F1B">
        <w:rPr>
          <w:rFonts w:cs="Times New Roman"/>
          <w:sz w:val="24"/>
          <w:szCs w:val="28"/>
          <w:lang w:val="ru-RU"/>
        </w:rPr>
        <w:t>)</w:t>
      </w:r>
      <w:r w:rsidR="001A2B2F">
        <w:rPr>
          <w:rFonts w:cs="Times New Roman"/>
          <w:sz w:val="24"/>
          <w:szCs w:val="28"/>
          <w:lang w:val="ru-RU"/>
        </w:rPr>
        <w:t>.</w:t>
      </w:r>
    </w:p>
    <w:p w:rsidR="001A2B2F" w:rsidRPr="00924710" w:rsidRDefault="001A2B2F" w:rsidP="00924710">
      <w:pPr>
        <w:ind w:firstLine="0"/>
        <w:jc w:val="center"/>
        <w:rPr>
          <w:rFonts w:cs="Times New Roman"/>
          <w:sz w:val="24"/>
          <w:szCs w:val="28"/>
          <w:lang w:val="ru-RU"/>
        </w:rPr>
      </w:pPr>
      <w:r w:rsidRPr="00924710">
        <w:rPr>
          <w:rFonts w:cs="Times New Roman"/>
          <w:b/>
          <w:sz w:val="24"/>
          <w:szCs w:val="28"/>
          <w:lang w:val="ru-RU"/>
        </w:rPr>
        <w:lastRenderedPageBreak/>
        <w:t>Таблица 2.</w:t>
      </w:r>
      <w:r>
        <w:rPr>
          <w:rFonts w:cs="Times New Roman"/>
          <w:sz w:val="24"/>
          <w:szCs w:val="28"/>
          <w:lang w:val="ru-RU"/>
        </w:rPr>
        <w:t xml:space="preserve"> Индексы мозаичности </w:t>
      </w:r>
      <w:r w:rsidR="000C72A1">
        <w:rPr>
          <w:rFonts w:cs="Times New Roman"/>
          <w:sz w:val="24"/>
          <w:szCs w:val="28"/>
          <w:lang w:val="ru-RU"/>
        </w:rPr>
        <w:t>этнорелигиозного</w:t>
      </w:r>
      <w:r>
        <w:rPr>
          <w:rFonts w:cs="Times New Roman"/>
          <w:sz w:val="24"/>
          <w:szCs w:val="28"/>
          <w:lang w:val="ru-RU"/>
        </w:rPr>
        <w:t xml:space="preserve"> и этнического состава населения Кабардино-Балкарской Республики</w:t>
      </w:r>
      <w:r w:rsidR="00924710" w:rsidRPr="00924710">
        <w:rPr>
          <w:rFonts w:cs="Times New Roman"/>
          <w:sz w:val="24"/>
          <w:szCs w:val="28"/>
          <w:lang w:val="ru-RU"/>
        </w:rPr>
        <w:t>.</w:t>
      </w:r>
    </w:p>
    <w:p w:rsidR="00924710" w:rsidRPr="00924710" w:rsidRDefault="00924710" w:rsidP="0063670C">
      <w:pPr>
        <w:rPr>
          <w:rFonts w:cs="Times New Roman"/>
          <w:sz w:val="24"/>
          <w:szCs w:val="28"/>
          <w:lang w:val="ru-RU"/>
        </w:rPr>
      </w:pPr>
    </w:p>
    <w:tbl>
      <w:tblPr>
        <w:tblStyle w:val="ae"/>
        <w:tblW w:w="0" w:type="auto"/>
        <w:tblLook w:val="0420"/>
      </w:tblPr>
      <w:tblGrid>
        <w:gridCol w:w="655"/>
        <w:gridCol w:w="4530"/>
        <w:gridCol w:w="1981"/>
        <w:gridCol w:w="2121"/>
      </w:tblGrid>
      <w:tr w:rsidR="001A2B2F" w:rsidRPr="00831F05" w:rsidTr="001A2B2F">
        <w:trPr>
          <w:trHeight w:val="873"/>
        </w:trPr>
        <w:tc>
          <w:tcPr>
            <w:tcW w:w="657" w:type="dxa"/>
          </w:tcPr>
          <w:p w:rsidR="001A2B2F" w:rsidRPr="00831F05" w:rsidRDefault="001A2B2F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31F05"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4554" w:type="dxa"/>
          </w:tcPr>
          <w:p w:rsidR="001A2B2F" w:rsidRPr="00831F05" w:rsidRDefault="00313867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административно-территориальные единицы</w:t>
            </w:r>
          </w:p>
        </w:tc>
        <w:tc>
          <w:tcPr>
            <w:tcW w:w="1985" w:type="dxa"/>
          </w:tcPr>
          <w:p w:rsidR="001A2B2F" w:rsidRPr="00831F05" w:rsidRDefault="001A2B2F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индекс этно-религиозной мозаичности</w:t>
            </w:r>
          </w:p>
        </w:tc>
        <w:tc>
          <w:tcPr>
            <w:tcW w:w="2126" w:type="dxa"/>
          </w:tcPr>
          <w:p w:rsidR="001A2B2F" w:rsidRPr="00831F05" w:rsidRDefault="001A2B2F" w:rsidP="00924710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индекс этнической мозаичности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городской округ Нальчик</w:t>
            </w:r>
          </w:p>
        </w:tc>
        <w:tc>
          <w:tcPr>
            <w:tcW w:w="1985" w:type="dxa"/>
          </w:tcPr>
          <w:p w:rsidR="001A2B2F" w:rsidRDefault="001A2B2F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0,4</w:t>
            </w:r>
          </w:p>
        </w:tc>
        <w:tc>
          <w:tcPr>
            <w:tcW w:w="2126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0,7</w:t>
            </w:r>
          </w:p>
        </w:tc>
      </w:tr>
      <w:tr w:rsidR="001A2B2F" w:rsidTr="00924710">
        <w:trPr>
          <w:trHeight w:val="293"/>
        </w:trPr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городской округ Баксан</w:t>
            </w:r>
          </w:p>
        </w:tc>
        <w:tc>
          <w:tcPr>
            <w:tcW w:w="1985" w:type="dxa"/>
          </w:tcPr>
          <w:p w:rsidR="001A2B2F" w:rsidRDefault="001A2B2F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0,1</w:t>
            </w:r>
          </w:p>
        </w:tc>
        <w:tc>
          <w:tcPr>
            <w:tcW w:w="2126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0,1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городской округ Прохладный</w:t>
            </w:r>
          </w:p>
        </w:tc>
        <w:tc>
          <w:tcPr>
            <w:tcW w:w="1985" w:type="dxa"/>
          </w:tcPr>
          <w:p w:rsidR="001A2B2F" w:rsidRDefault="001A2B2F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0,3</w:t>
            </w:r>
          </w:p>
        </w:tc>
        <w:tc>
          <w:tcPr>
            <w:tcW w:w="2126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0,4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Баксанский район</w:t>
            </w:r>
          </w:p>
        </w:tc>
        <w:tc>
          <w:tcPr>
            <w:tcW w:w="1985" w:type="dxa"/>
          </w:tcPr>
          <w:p w:rsidR="001A2B2F" w:rsidRDefault="00CB1935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0,1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Зольский район</w:t>
            </w:r>
          </w:p>
        </w:tc>
        <w:tc>
          <w:tcPr>
            <w:tcW w:w="1985" w:type="dxa"/>
          </w:tcPr>
          <w:p w:rsidR="001A2B2F" w:rsidRDefault="00CB1935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0,2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Лескенский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0,1</w:t>
            </w:r>
          </w:p>
        </w:tc>
        <w:tc>
          <w:tcPr>
            <w:tcW w:w="2126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0,2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0,3</w:t>
            </w:r>
          </w:p>
        </w:tc>
        <w:tc>
          <w:tcPr>
            <w:tcW w:w="2126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Прохладненский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2126" w:type="dxa"/>
          </w:tcPr>
          <w:p w:rsidR="001A2B2F" w:rsidRDefault="00313867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0,6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Терский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0,1</w:t>
            </w:r>
          </w:p>
        </w:tc>
        <w:tc>
          <w:tcPr>
            <w:tcW w:w="2126" w:type="dxa"/>
          </w:tcPr>
          <w:p w:rsidR="001A2B2F" w:rsidRDefault="00313867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0,2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Урванский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0,2</w:t>
            </w:r>
          </w:p>
        </w:tc>
        <w:tc>
          <w:tcPr>
            <w:tcW w:w="2126" w:type="dxa"/>
          </w:tcPr>
          <w:p w:rsidR="001A2B2F" w:rsidRDefault="00313867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0,4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Чегемский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0,1</w:t>
            </w:r>
          </w:p>
        </w:tc>
        <w:tc>
          <w:tcPr>
            <w:tcW w:w="2126" w:type="dxa"/>
          </w:tcPr>
          <w:p w:rsidR="001A2B2F" w:rsidRDefault="00313867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0,4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Черекский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1A2B2F" w:rsidRDefault="00313867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</w:tr>
      <w:tr w:rsidR="001A2B2F" w:rsidTr="001A2B2F">
        <w:tc>
          <w:tcPr>
            <w:tcW w:w="657" w:type="dxa"/>
          </w:tcPr>
          <w:p w:rsidR="001A2B2F" w:rsidRPr="00E117C8" w:rsidRDefault="001A2B2F" w:rsidP="00924710">
            <w:pPr>
              <w:pStyle w:val="a5"/>
              <w:numPr>
                <w:ilvl w:val="0"/>
                <w:numId w:val="5"/>
              </w:numPr>
              <w:spacing w:line="276" w:lineRule="auto"/>
              <w:ind w:left="426"/>
              <w:rPr>
                <w:sz w:val="24"/>
                <w:lang w:val="ru-RU"/>
              </w:rPr>
            </w:pPr>
          </w:p>
        </w:tc>
        <w:tc>
          <w:tcPr>
            <w:tcW w:w="4554" w:type="dxa"/>
          </w:tcPr>
          <w:p w:rsidR="001A2B2F" w:rsidRDefault="001A2B2F" w:rsidP="00924710">
            <w:pPr>
              <w:spacing w:line="276" w:lineRule="auto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Эльбрусский район</w:t>
            </w:r>
          </w:p>
        </w:tc>
        <w:tc>
          <w:tcPr>
            <w:tcW w:w="1985" w:type="dxa"/>
          </w:tcPr>
          <w:p w:rsidR="001A2B2F" w:rsidRDefault="00EC3BB2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0,3</w:t>
            </w:r>
          </w:p>
        </w:tc>
        <w:tc>
          <w:tcPr>
            <w:tcW w:w="2126" w:type="dxa"/>
          </w:tcPr>
          <w:p w:rsidR="001A2B2F" w:rsidRDefault="00313867" w:rsidP="00924710">
            <w:pPr>
              <w:spacing w:line="276" w:lineRule="auto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</w:tr>
    </w:tbl>
    <w:p w:rsidR="001A2B2F" w:rsidRPr="0057567D" w:rsidRDefault="001A2B2F" w:rsidP="001A2B2F">
      <w:pPr>
        <w:rPr>
          <w:i/>
          <w:sz w:val="24"/>
          <w:lang w:val="ru-RU"/>
        </w:rPr>
      </w:pPr>
      <w:r w:rsidRPr="0057567D">
        <w:rPr>
          <w:i/>
          <w:sz w:val="24"/>
          <w:lang w:val="ru-RU"/>
        </w:rPr>
        <w:t xml:space="preserve">Таблица составлена на основании </w:t>
      </w:r>
      <w:r w:rsidR="00313867">
        <w:rPr>
          <w:i/>
          <w:sz w:val="24"/>
          <w:lang w:val="ru-RU"/>
        </w:rPr>
        <w:t xml:space="preserve">статистических </w:t>
      </w:r>
      <w:r w:rsidRPr="0057567D">
        <w:rPr>
          <w:i/>
          <w:sz w:val="24"/>
          <w:lang w:val="ru-RU"/>
        </w:rPr>
        <w:t xml:space="preserve">данных </w:t>
      </w:r>
      <w:hyperlink r:id="rId64" w:history="1">
        <w:r w:rsidR="00924710" w:rsidRPr="00EE281E">
          <w:rPr>
            <w:rStyle w:val="ab"/>
            <w:i/>
            <w:sz w:val="24"/>
            <w:lang w:val="ru-RU"/>
          </w:rPr>
          <w:t>http://kbr.gks.ru</w:t>
        </w:r>
      </w:hyperlink>
      <w:r w:rsidRPr="0057567D">
        <w:rPr>
          <w:i/>
          <w:sz w:val="24"/>
          <w:lang w:val="ru-RU"/>
        </w:rPr>
        <w:t>.</w:t>
      </w:r>
    </w:p>
    <w:p w:rsidR="001A2B2F" w:rsidRDefault="001A2B2F" w:rsidP="0063670C">
      <w:pPr>
        <w:rPr>
          <w:rFonts w:cs="Times New Roman"/>
          <w:sz w:val="24"/>
          <w:szCs w:val="28"/>
          <w:lang w:val="ru-RU"/>
        </w:rPr>
      </w:pPr>
    </w:p>
    <w:p w:rsidR="00F4438B" w:rsidRDefault="00F4438B" w:rsidP="00F4438B">
      <w:pPr>
        <w:rPr>
          <w:rFonts w:cs="Times New Roman"/>
          <w:sz w:val="24"/>
          <w:szCs w:val="28"/>
          <w:lang w:val="ru-RU"/>
        </w:rPr>
      </w:pPr>
      <w:r>
        <w:rPr>
          <w:rFonts w:cs="Times New Roman"/>
          <w:sz w:val="24"/>
          <w:szCs w:val="28"/>
          <w:lang w:val="ru-RU"/>
        </w:rPr>
        <w:t>Согласно классификации А.Г.Манакова и</w:t>
      </w:r>
      <w:r w:rsidR="00313867">
        <w:rPr>
          <w:rFonts w:cs="Times New Roman"/>
          <w:sz w:val="24"/>
          <w:szCs w:val="28"/>
          <w:lang w:val="ru-RU"/>
        </w:rPr>
        <w:t xml:space="preserve">ндекс мозаичности от 0,2 до 0,4 свидетельствует о наличии неярко выраженной контактной зоны, более 0,4 – ярко выраженной </w:t>
      </w:r>
      <w:r w:rsidR="00936F1B">
        <w:rPr>
          <w:rFonts w:cs="Times New Roman"/>
          <w:sz w:val="24"/>
          <w:szCs w:val="28"/>
          <w:lang w:val="ru-RU"/>
        </w:rPr>
        <w:t>(</w:t>
      </w:r>
      <w:r w:rsidR="00F878F2">
        <w:rPr>
          <w:rFonts w:cs="Times New Roman"/>
          <w:sz w:val="24"/>
          <w:szCs w:val="28"/>
          <w:lang w:val="ru-RU"/>
        </w:rPr>
        <w:t>Манаков, 2002</w:t>
      </w:r>
      <w:r w:rsidR="00936F1B">
        <w:rPr>
          <w:rFonts w:cs="Times New Roman"/>
          <w:sz w:val="24"/>
          <w:szCs w:val="28"/>
          <w:lang w:val="ru-RU"/>
        </w:rPr>
        <w:t>)</w:t>
      </w:r>
      <w:r>
        <w:rPr>
          <w:rFonts w:cs="Times New Roman"/>
          <w:sz w:val="24"/>
          <w:szCs w:val="28"/>
          <w:lang w:val="ru-RU"/>
        </w:rPr>
        <w:t xml:space="preserve">. Ярко выраженная межрелигиозная контактная зона находится на территории Прохладненского района, слабовыраженная – в городском округе Нальчик, городском округе Прохладный, Майском, Урванском и Эльбрусском районах. </w:t>
      </w:r>
      <w:r w:rsidR="00A8774A">
        <w:rPr>
          <w:rFonts w:cs="Times New Roman"/>
          <w:sz w:val="24"/>
          <w:szCs w:val="28"/>
          <w:lang w:val="ru-RU"/>
        </w:rPr>
        <w:t>Распределение административно-территориальных единиц Кабардино-Балкарии</w:t>
      </w:r>
      <w:r w:rsidR="00E568D1">
        <w:rPr>
          <w:rFonts w:cs="Times New Roman"/>
          <w:sz w:val="24"/>
          <w:szCs w:val="28"/>
          <w:lang w:val="ru-RU"/>
        </w:rPr>
        <w:t xml:space="preserve"> по уровню </w:t>
      </w:r>
      <w:r w:rsidR="000C72A1">
        <w:rPr>
          <w:rFonts w:cs="Times New Roman"/>
          <w:sz w:val="24"/>
          <w:szCs w:val="28"/>
          <w:lang w:val="ru-RU"/>
        </w:rPr>
        <w:t>этнорелигиозной</w:t>
      </w:r>
      <w:r w:rsidR="00E568D1">
        <w:rPr>
          <w:rFonts w:cs="Times New Roman"/>
          <w:sz w:val="24"/>
          <w:szCs w:val="28"/>
          <w:lang w:val="ru-RU"/>
        </w:rPr>
        <w:t xml:space="preserve"> мозаичности</w:t>
      </w:r>
      <w:r w:rsidR="00A8774A">
        <w:rPr>
          <w:rFonts w:cs="Times New Roman"/>
          <w:sz w:val="24"/>
          <w:szCs w:val="28"/>
          <w:lang w:val="ru-RU"/>
        </w:rPr>
        <w:t xml:space="preserve"> отражено на </w:t>
      </w:r>
      <w:r w:rsidR="000C72A1">
        <w:rPr>
          <w:rFonts w:cs="Times New Roman"/>
          <w:sz w:val="24"/>
          <w:szCs w:val="28"/>
          <w:lang w:val="ru-RU"/>
        </w:rPr>
        <w:t>Рисунке</w:t>
      </w:r>
      <w:r w:rsidR="00A8774A">
        <w:rPr>
          <w:rFonts w:cs="Times New Roman"/>
          <w:sz w:val="24"/>
          <w:szCs w:val="28"/>
          <w:lang w:val="ru-RU"/>
        </w:rPr>
        <w:t xml:space="preserve"> 14.</w:t>
      </w:r>
    </w:p>
    <w:p w:rsidR="00811EE2" w:rsidRDefault="00811EE2" w:rsidP="00F4438B">
      <w:pPr>
        <w:rPr>
          <w:rFonts w:cs="Times New Roman"/>
          <w:sz w:val="24"/>
          <w:szCs w:val="28"/>
          <w:lang w:val="ru-RU"/>
        </w:rPr>
      </w:pPr>
      <w:r>
        <w:rPr>
          <w:rFonts w:cs="Times New Roman"/>
          <w:sz w:val="24"/>
          <w:szCs w:val="28"/>
          <w:lang w:val="ru-RU"/>
        </w:rPr>
        <w:t xml:space="preserve">Интегральный анализ рассмотренных выше показателей позволяет выделить на территории Кабардино-Балкарии 5 основных типов районов: 1. преимущественно исламский район со смешанным населением и высоким уровнем религиозной и этнической мозаичности – городской округ Нальчик; 2. исламские кабардинские районы – городской округ Баксан и Баксанский район; 3. исламские преимущественно кабардинские районы – Зольский, Терский, </w:t>
      </w:r>
      <w:r w:rsidR="00ED3A7D">
        <w:rPr>
          <w:rFonts w:cs="Times New Roman"/>
          <w:sz w:val="24"/>
          <w:szCs w:val="28"/>
          <w:lang w:val="ru-RU"/>
        </w:rPr>
        <w:t xml:space="preserve">Лескенский, </w:t>
      </w:r>
      <w:r>
        <w:rPr>
          <w:rFonts w:cs="Times New Roman"/>
          <w:sz w:val="24"/>
          <w:szCs w:val="28"/>
          <w:lang w:val="ru-RU"/>
        </w:rPr>
        <w:t>Чегемский</w:t>
      </w:r>
      <w:r w:rsidR="00ED3A7D">
        <w:rPr>
          <w:rFonts w:cs="Times New Roman"/>
          <w:sz w:val="24"/>
          <w:szCs w:val="28"/>
          <w:lang w:val="ru-RU"/>
        </w:rPr>
        <w:t>,</w:t>
      </w:r>
      <w:r w:rsidR="00ED3A7D" w:rsidRPr="00ED3A7D">
        <w:rPr>
          <w:rFonts w:cs="Times New Roman"/>
          <w:sz w:val="24"/>
          <w:szCs w:val="28"/>
          <w:lang w:val="ru-RU"/>
        </w:rPr>
        <w:t xml:space="preserve"> </w:t>
      </w:r>
      <w:r w:rsidR="00ED3A7D">
        <w:rPr>
          <w:rFonts w:cs="Times New Roman"/>
          <w:sz w:val="24"/>
          <w:szCs w:val="28"/>
          <w:lang w:val="ru-RU"/>
        </w:rPr>
        <w:t xml:space="preserve">Урванский районы; 4. православные русские районы с мозаичным религиозным и этническим составом – городской округ Прохладный, Прохладненский и Майский районы; 5. исламские балкарские районы с высокой этнической мозаичностью. </w:t>
      </w:r>
    </w:p>
    <w:p w:rsidR="00A8774A" w:rsidRPr="00313867" w:rsidRDefault="000B1597" w:rsidP="00A8774A">
      <w:pPr>
        <w:ind w:firstLine="0"/>
        <w:rPr>
          <w:rFonts w:cs="Times New Roman"/>
          <w:sz w:val="24"/>
          <w:szCs w:val="28"/>
          <w:lang w:val="ru-RU"/>
        </w:rPr>
      </w:pPr>
      <w:r>
        <w:rPr>
          <w:rFonts w:cs="Times New Roman"/>
          <w:noProof/>
          <w:sz w:val="24"/>
          <w:szCs w:val="28"/>
          <w:lang w:val="ru-RU" w:eastAsia="ru-RU" w:bidi="ar-SA"/>
        </w:rPr>
        <w:lastRenderedPageBreak/>
        <w:drawing>
          <wp:inline distT="0" distB="0" distL="0" distR="0">
            <wp:extent cx="5648325" cy="4337585"/>
            <wp:effectExtent l="57150" t="19050" r="123825" b="82015"/>
            <wp:docPr id="28" name="Рисунок 27" descr="рел.мозаично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л.мозаичность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37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7BDF" w:rsidRPr="00BE7BDF" w:rsidRDefault="00A8774A" w:rsidP="00A8774A">
      <w:pPr>
        <w:spacing w:line="276" w:lineRule="auto"/>
        <w:ind w:left="567" w:right="566" w:firstLine="0"/>
        <w:rPr>
          <w:rFonts w:cs="Times New Roman"/>
          <w:sz w:val="24"/>
          <w:szCs w:val="28"/>
          <w:lang w:val="ru-RU"/>
        </w:rPr>
      </w:pPr>
      <w:r w:rsidRPr="00A8774A">
        <w:rPr>
          <w:rFonts w:cs="Times New Roman"/>
          <w:b/>
          <w:sz w:val="24"/>
          <w:szCs w:val="28"/>
          <w:lang w:val="ru-RU"/>
        </w:rPr>
        <w:t>Рисунок 14.</w:t>
      </w:r>
      <w:r>
        <w:rPr>
          <w:rFonts w:cs="Times New Roman"/>
          <w:sz w:val="24"/>
          <w:szCs w:val="28"/>
          <w:lang w:val="ru-RU"/>
        </w:rPr>
        <w:t xml:space="preserve"> Уровень этнорелигиозной мозаичности по административно-территориальным образованиям Кабардино-Балкарской Республики. </w:t>
      </w:r>
      <w:r w:rsidRPr="00A8774A">
        <w:rPr>
          <w:rFonts w:cs="Times New Roman"/>
          <w:i/>
          <w:sz w:val="24"/>
          <w:szCs w:val="28"/>
          <w:lang w:val="ru-RU"/>
        </w:rPr>
        <w:t>Составлено автором.</w:t>
      </w:r>
    </w:p>
    <w:p w:rsidR="00670704" w:rsidRDefault="00670704" w:rsidP="00C421E0">
      <w:pPr>
        <w:rPr>
          <w:sz w:val="24"/>
          <w:lang w:val="ru-RU"/>
        </w:rPr>
      </w:pPr>
    </w:p>
    <w:p w:rsidR="00924710" w:rsidRDefault="0052778A" w:rsidP="00C421E0">
      <w:pPr>
        <w:rPr>
          <w:sz w:val="24"/>
        </w:rPr>
      </w:pPr>
      <w:r>
        <w:rPr>
          <w:sz w:val="24"/>
          <w:lang w:val="ru-RU"/>
        </w:rPr>
        <w:t>Анализ характера распространения других традиционных конфессий и новых религиозных движени</w:t>
      </w:r>
      <w:r w:rsidR="00241DFA">
        <w:rPr>
          <w:sz w:val="24"/>
          <w:lang w:val="ru-RU"/>
        </w:rPr>
        <w:t>й</w:t>
      </w:r>
      <w:r>
        <w:rPr>
          <w:sz w:val="24"/>
          <w:lang w:val="ru-RU"/>
        </w:rPr>
        <w:t xml:space="preserve"> на территории районов с преобладанием ислама или православия позволяет </w:t>
      </w:r>
      <w:r w:rsidR="00EA7748">
        <w:rPr>
          <w:sz w:val="24"/>
          <w:lang w:val="ru-RU"/>
        </w:rPr>
        <w:t>перегруппировать районы</w:t>
      </w:r>
      <w:r w:rsidR="00C1449C">
        <w:rPr>
          <w:sz w:val="24"/>
          <w:lang w:val="ru-RU"/>
        </w:rPr>
        <w:t xml:space="preserve"> (см. Приложение 2</w:t>
      </w:r>
      <w:r w:rsidR="00241DFA">
        <w:rPr>
          <w:sz w:val="24"/>
          <w:lang w:val="ru-RU"/>
        </w:rPr>
        <w:t>).</w:t>
      </w:r>
      <w:r w:rsidR="00EA7748">
        <w:rPr>
          <w:sz w:val="24"/>
          <w:lang w:val="ru-RU"/>
        </w:rPr>
        <w:t xml:space="preserve"> </w:t>
      </w:r>
    </w:p>
    <w:p w:rsidR="00924710" w:rsidRPr="00924710" w:rsidRDefault="00241DFA" w:rsidP="00924710">
      <w:pPr>
        <w:pStyle w:val="a5"/>
        <w:numPr>
          <w:ilvl w:val="0"/>
          <w:numId w:val="12"/>
        </w:numPr>
        <w:ind w:left="0" w:firstLine="1134"/>
        <w:rPr>
          <w:sz w:val="24"/>
          <w:lang w:val="ru-RU"/>
        </w:rPr>
      </w:pPr>
      <w:r w:rsidRPr="00924710">
        <w:rPr>
          <w:sz w:val="24"/>
          <w:lang w:val="ru-RU"/>
        </w:rPr>
        <w:t xml:space="preserve">Следует </w:t>
      </w:r>
      <w:r w:rsidR="00EA7748" w:rsidRPr="00924710">
        <w:rPr>
          <w:sz w:val="24"/>
          <w:lang w:val="ru-RU"/>
        </w:rPr>
        <w:t>объединить исламские кабардинские и исламские преимущественно кабардинские районы, выделив из их числа чисто исламские (Лескенский, Терский) и православно-исламские районы (городской округ Баксан, Баксанский, Зольский, Урванский, Чегемский районы),</w:t>
      </w:r>
      <w:r w:rsidRPr="00924710">
        <w:rPr>
          <w:sz w:val="24"/>
          <w:lang w:val="ru-RU"/>
        </w:rPr>
        <w:t xml:space="preserve"> наличие или отсутствие других религиозных групп в крупных городах в этом случае не имеет значения. </w:t>
      </w:r>
    </w:p>
    <w:p w:rsidR="00924710" w:rsidRPr="00924710" w:rsidRDefault="00241DFA" w:rsidP="00924710">
      <w:pPr>
        <w:pStyle w:val="a5"/>
        <w:numPr>
          <w:ilvl w:val="0"/>
          <w:numId w:val="12"/>
        </w:numPr>
        <w:ind w:left="0" w:firstLine="1134"/>
        <w:rPr>
          <w:sz w:val="24"/>
          <w:lang w:val="ru-RU"/>
        </w:rPr>
      </w:pPr>
      <w:r w:rsidRPr="00924710">
        <w:rPr>
          <w:sz w:val="24"/>
          <w:lang w:val="ru-RU"/>
        </w:rPr>
        <w:t>Исламские балкарские районы дифференцировать на чисто исламский (Черекский) и исламский со значительн</w:t>
      </w:r>
      <w:r w:rsidR="00BB208F" w:rsidRPr="00924710">
        <w:rPr>
          <w:sz w:val="24"/>
          <w:lang w:val="ru-RU"/>
        </w:rPr>
        <w:t>ой долей</w:t>
      </w:r>
      <w:r w:rsidRPr="00924710">
        <w:rPr>
          <w:sz w:val="24"/>
          <w:lang w:val="ru-RU"/>
        </w:rPr>
        <w:t xml:space="preserve"> православия (Эльбрусский) районы</w:t>
      </w:r>
      <w:r w:rsidR="00BB208F" w:rsidRPr="00924710">
        <w:rPr>
          <w:sz w:val="24"/>
          <w:lang w:val="ru-RU"/>
        </w:rPr>
        <w:t xml:space="preserve"> не нужно, так как православие и другие религиозные группы имеют лишь узко локализованные общины в г.Тырныаузе. </w:t>
      </w:r>
    </w:p>
    <w:p w:rsidR="00924710" w:rsidRPr="00924710" w:rsidRDefault="00BB208F" w:rsidP="00924710">
      <w:pPr>
        <w:pStyle w:val="a5"/>
        <w:numPr>
          <w:ilvl w:val="0"/>
          <w:numId w:val="12"/>
        </w:numPr>
        <w:ind w:left="0" w:firstLine="1134"/>
        <w:rPr>
          <w:sz w:val="24"/>
          <w:lang w:val="ru-RU"/>
        </w:rPr>
      </w:pPr>
      <w:r w:rsidRPr="00924710">
        <w:rPr>
          <w:sz w:val="24"/>
          <w:lang w:val="ru-RU"/>
        </w:rPr>
        <w:t xml:space="preserve">Несмотря на некоторую разницу в характере распространения общин католиков, протестантов и представителей новых религиозных движений, обусловленную территориальной близостью Прохладненского района и города </w:t>
      </w:r>
      <w:r w:rsidRPr="00924710">
        <w:rPr>
          <w:sz w:val="24"/>
          <w:lang w:val="ru-RU"/>
        </w:rPr>
        <w:lastRenderedPageBreak/>
        <w:t xml:space="preserve">Прохладного, дифференцировать православные районы с преобладанием русского населения также не нужно, но в их характеристику необходимо добавить наличие исламского меньшинства. </w:t>
      </w:r>
    </w:p>
    <w:p w:rsidR="00924710" w:rsidRPr="00924710" w:rsidRDefault="00BB208F" w:rsidP="00924710">
      <w:pPr>
        <w:pStyle w:val="a5"/>
        <w:numPr>
          <w:ilvl w:val="0"/>
          <w:numId w:val="12"/>
        </w:numPr>
        <w:ind w:left="0" w:firstLine="1134"/>
        <w:rPr>
          <w:sz w:val="24"/>
          <w:lang w:val="ru-RU"/>
        </w:rPr>
      </w:pPr>
      <w:r w:rsidRPr="00924710">
        <w:rPr>
          <w:sz w:val="24"/>
          <w:lang w:val="ru-RU"/>
        </w:rPr>
        <w:t>Городской округ Нальчик тяготеет к православно-исламским кабардинским районам, однако смешанный состав населения с высоким уровнем мозаичности и наличие максимального числа других религиозных групп является весомым аргументом против такой интеграции.</w:t>
      </w:r>
      <w:r w:rsidR="00AA6BD1" w:rsidRPr="00924710">
        <w:rPr>
          <w:sz w:val="24"/>
          <w:lang w:val="ru-RU"/>
        </w:rPr>
        <w:t xml:space="preserve"> </w:t>
      </w:r>
    </w:p>
    <w:p w:rsidR="00A8774A" w:rsidRDefault="005A4044" w:rsidP="00C421E0">
      <w:pPr>
        <w:rPr>
          <w:sz w:val="24"/>
          <w:lang w:val="ru-RU"/>
        </w:rPr>
      </w:pPr>
      <w:r>
        <w:rPr>
          <w:sz w:val="24"/>
          <w:lang w:val="ru-RU"/>
        </w:rPr>
        <w:t xml:space="preserve">Окончательная группировка районов представлена в Таблице 3. </w:t>
      </w:r>
    </w:p>
    <w:p w:rsidR="00D544C8" w:rsidRDefault="00D544C8" w:rsidP="00C421E0">
      <w:pPr>
        <w:rPr>
          <w:sz w:val="24"/>
          <w:lang w:val="ru-RU"/>
        </w:rPr>
      </w:pPr>
    </w:p>
    <w:p w:rsidR="00D544C8" w:rsidRPr="00C1449C" w:rsidRDefault="00D544C8" w:rsidP="005A4044">
      <w:pPr>
        <w:ind w:firstLine="0"/>
        <w:jc w:val="center"/>
        <w:rPr>
          <w:sz w:val="24"/>
          <w:lang w:val="ru-RU"/>
        </w:rPr>
      </w:pPr>
      <w:r w:rsidRPr="005A4044">
        <w:rPr>
          <w:b/>
          <w:sz w:val="24"/>
          <w:lang w:val="ru-RU"/>
        </w:rPr>
        <w:t>Таблица 3.</w:t>
      </w:r>
      <w:r>
        <w:rPr>
          <w:sz w:val="24"/>
          <w:lang w:val="ru-RU"/>
        </w:rPr>
        <w:t xml:space="preserve"> Группировка</w:t>
      </w:r>
      <w:r w:rsidR="005A4044">
        <w:rPr>
          <w:sz w:val="24"/>
          <w:lang w:val="ru-RU"/>
        </w:rPr>
        <w:t xml:space="preserve"> религиозных районов Кабардино-Балкарской Республики.</w:t>
      </w:r>
    </w:p>
    <w:p w:rsidR="00C90622" w:rsidRPr="00C1449C" w:rsidRDefault="00C90622" w:rsidP="005A4044">
      <w:pPr>
        <w:ind w:firstLine="0"/>
        <w:jc w:val="center"/>
        <w:rPr>
          <w:sz w:val="24"/>
          <w:lang w:val="ru-RU"/>
        </w:rPr>
      </w:pPr>
    </w:p>
    <w:tbl>
      <w:tblPr>
        <w:tblStyle w:val="ae"/>
        <w:tblW w:w="9606" w:type="dxa"/>
        <w:tblLook w:val="04A0"/>
      </w:tblPr>
      <w:tblGrid>
        <w:gridCol w:w="675"/>
        <w:gridCol w:w="2694"/>
        <w:gridCol w:w="3685"/>
        <w:gridCol w:w="2552"/>
      </w:tblGrid>
      <w:tr w:rsidR="00AA6BD1" w:rsidRPr="008E3B37" w:rsidTr="00D544C8">
        <w:tc>
          <w:tcPr>
            <w:tcW w:w="675" w:type="dxa"/>
          </w:tcPr>
          <w:p w:rsidR="00AA6BD1" w:rsidRPr="008E3B37" w:rsidRDefault="008E3B37" w:rsidP="00C90622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E3B37"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2694" w:type="dxa"/>
          </w:tcPr>
          <w:p w:rsidR="00AA6BD1" w:rsidRPr="008E3B37" w:rsidRDefault="008E3B37" w:rsidP="00C90622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E3B37">
              <w:rPr>
                <w:b/>
                <w:sz w:val="24"/>
                <w:lang w:val="ru-RU"/>
              </w:rPr>
              <w:t>наименование района</w:t>
            </w:r>
          </w:p>
        </w:tc>
        <w:tc>
          <w:tcPr>
            <w:tcW w:w="3685" w:type="dxa"/>
          </w:tcPr>
          <w:p w:rsidR="00AA6BD1" w:rsidRPr="008E3B37" w:rsidRDefault="008E3B37" w:rsidP="00C90622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E3B37">
              <w:rPr>
                <w:b/>
                <w:sz w:val="24"/>
                <w:lang w:val="ru-RU"/>
              </w:rPr>
              <w:t>описание района</w:t>
            </w:r>
          </w:p>
        </w:tc>
        <w:tc>
          <w:tcPr>
            <w:tcW w:w="2552" w:type="dxa"/>
          </w:tcPr>
          <w:p w:rsidR="00AA6BD1" w:rsidRPr="008E3B37" w:rsidRDefault="008E3B37" w:rsidP="00C90622">
            <w:pPr>
              <w:spacing w:line="276" w:lineRule="auto"/>
              <w:ind w:firstLine="0"/>
              <w:jc w:val="center"/>
              <w:rPr>
                <w:b/>
                <w:sz w:val="24"/>
                <w:lang w:val="ru-RU"/>
              </w:rPr>
            </w:pPr>
            <w:r w:rsidRPr="008E3B37">
              <w:rPr>
                <w:b/>
                <w:sz w:val="24"/>
                <w:lang w:val="ru-RU"/>
              </w:rPr>
              <w:t>состав района</w:t>
            </w:r>
          </w:p>
        </w:tc>
      </w:tr>
      <w:tr w:rsidR="00AA6BD1" w:rsidTr="00D544C8">
        <w:tc>
          <w:tcPr>
            <w:tcW w:w="675" w:type="dxa"/>
          </w:tcPr>
          <w:p w:rsidR="00AA6BD1" w:rsidRPr="00AA6BD1" w:rsidRDefault="00AA6BD1" w:rsidP="00C90622">
            <w:pPr>
              <w:pStyle w:val="a5"/>
              <w:numPr>
                <w:ilvl w:val="0"/>
                <w:numId w:val="6"/>
              </w:numPr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2694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Нальчикский религиозный район</w:t>
            </w:r>
          </w:p>
        </w:tc>
        <w:tc>
          <w:tcPr>
            <w:tcW w:w="3685" w:type="dxa"/>
          </w:tcPr>
          <w:p w:rsidR="00AA6BD1" w:rsidRDefault="008E3B37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преимущественно исламский район со смешанным населением и значительной долей последователей православия и других конфессий</w:t>
            </w:r>
          </w:p>
        </w:tc>
        <w:tc>
          <w:tcPr>
            <w:tcW w:w="2552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городской округ Нальчик</w:t>
            </w:r>
          </w:p>
        </w:tc>
      </w:tr>
      <w:tr w:rsidR="00AA6BD1" w:rsidRPr="000B1597" w:rsidTr="00D544C8">
        <w:tc>
          <w:tcPr>
            <w:tcW w:w="675" w:type="dxa"/>
          </w:tcPr>
          <w:p w:rsidR="00AA6BD1" w:rsidRPr="00AA6BD1" w:rsidRDefault="00AA6BD1" w:rsidP="00C90622">
            <w:pPr>
              <w:pStyle w:val="a5"/>
              <w:numPr>
                <w:ilvl w:val="0"/>
                <w:numId w:val="6"/>
              </w:numPr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2694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Зольско-Урванский религиозный район</w:t>
            </w:r>
          </w:p>
        </w:tc>
        <w:tc>
          <w:tcPr>
            <w:tcW w:w="3685" w:type="dxa"/>
          </w:tcPr>
          <w:p w:rsidR="00AA6BD1" w:rsidRDefault="008E3B37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преимущественно исламский район с преобладанием кабардинского населения и значительной долей последователей православия</w:t>
            </w:r>
          </w:p>
        </w:tc>
        <w:tc>
          <w:tcPr>
            <w:tcW w:w="2552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городской округ Баксан</w:t>
            </w:r>
            <w:r>
              <w:rPr>
                <w:sz w:val="24"/>
                <w:lang w:val="ru-RU"/>
              </w:rPr>
              <w:t xml:space="preserve">, </w:t>
            </w:r>
            <w:r w:rsidRPr="00BE1BAB">
              <w:rPr>
                <w:sz w:val="24"/>
                <w:lang w:val="ru-RU"/>
              </w:rPr>
              <w:t>Баксанский район</w:t>
            </w:r>
            <w:r>
              <w:rPr>
                <w:sz w:val="24"/>
                <w:lang w:val="ru-RU"/>
              </w:rPr>
              <w:t xml:space="preserve">, </w:t>
            </w:r>
            <w:r w:rsidRPr="00BE1BAB">
              <w:rPr>
                <w:sz w:val="24"/>
                <w:lang w:val="ru-RU"/>
              </w:rPr>
              <w:t>Зольский район</w:t>
            </w:r>
            <w:r>
              <w:rPr>
                <w:sz w:val="24"/>
                <w:lang w:val="ru-RU"/>
              </w:rPr>
              <w:t xml:space="preserve">, </w:t>
            </w:r>
            <w:r w:rsidRPr="00BE1BAB">
              <w:rPr>
                <w:sz w:val="24"/>
                <w:lang w:val="ru-RU"/>
              </w:rPr>
              <w:t>Урванский район</w:t>
            </w:r>
            <w:r>
              <w:rPr>
                <w:sz w:val="24"/>
                <w:lang w:val="ru-RU"/>
              </w:rPr>
              <w:t xml:space="preserve">, </w:t>
            </w:r>
            <w:r w:rsidRPr="00BE1BAB">
              <w:rPr>
                <w:sz w:val="24"/>
                <w:lang w:val="ru-RU"/>
              </w:rPr>
              <w:t>Чегемский район</w:t>
            </w:r>
          </w:p>
        </w:tc>
      </w:tr>
      <w:tr w:rsidR="00AA6BD1" w:rsidTr="00D544C8">
        <w:tc>
          <w:tcPr>
            <w:tcW w:w="675" w:type="dxa"/>
          </w:tcPr>
          <w:p w:rsidR="00AA6BD1" w:rsidRPr="00AA6BD1" w:rsidRDefault="00AA6BD1" w:rsidP="00C90622">
            <w:pPr>
              <w:pStyle w:val="a5"/>
              <w:numPr>
                <w:ilvl w:val="0"/>
                <w:numId w:val="6"/>
              </w:numPr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2694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Лескенско-Терский религиозный район</w:t>
            </w:r>
          </w:p>
        </w:tc>
        <w:tc>
          <w:tcPr>
            <w:tcW w:w="3685" w:type="dxa"/>
          </w:tcPr>
          <w:p w:rsidR="00AA6BD1" w:rsidRDefault="008E3B37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исламский район с преобладанием кабардинского населения</w:t>
            </w:r>
          </w:p>
        </w:tc>
        <w:tc>
          <w:tcPr>
            <w:tcW w:w="2552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Лескенский район</w:t>
            </w:r>
            <w:r>
              <w:rPr>
                <w:sz w:val="24"/>
                <w:lang w:val="ru-RU"/>
              </w:rPr>
              <w:t xml:space="preserve">, </w:t>
            </w:r>
            <w:r w:rsidRPr="00BE1BAB">
              <w:rPr>
                <w:sz w:val="24"/>
                <w:lang w:val="ru-RU"/>
              </w:rPr>
              <w:t>Терский район</w:t>
            </w:r>
          </w:p>
        </w:tc>
      </w:tr>
      <w:tr w:rsidR="00AA6BD1" w:rsidTr="00D544C8">
        <w:tc>
          <w:tcPr>
            <w:tcW w:w="675" w:type="dxa"/>
          </w:tcPr>
          <w:p w:rsidR="00AA6BD1" w:rsidRPr="00AA6BD1" w:rsidRDefault="00AA6BD1" w:rsidP="00C90622">
            <w:pPr>
              <w:pStyle w:val="a5"/>
              <w:numPr>
                <w:ilvl w:val="0"/>
                <w:numId w:val="6"/>
              </w:numPr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2694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Эльбрусско-Черекский</w:t>
            </w:r>
            <w:r w:rsidR="005A404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религиозный район</w:t>
            </w:r>
          </w:p>
        </w:tc>
        <w:tc>
          <w:tcPr>
            <w:tcW w:w="3685" w:type="dxa"/>
          </w:tcPr>
          <w:p w:rsidR="00AA6BD1" w:rsidRDefault="000C72A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преимущественно</w:t>
            </w:r>
            <w:r w:rsidR="008E3B37">
              <w:rPr>
                <w:sz w:val="24"/>
                <w:lang w:val="ru-RU"/>
              </w:rPr>
              <w:t xml:space="preserve"> исламский район с преобладанием балкарского населения</w:t>
            </w:r>
          </w:p>
        </w:tc>
        <w:tc>
          <w:tcPr>
            <w:tcW w:w="2552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Эльбрусский район</w:t>
            </w:r>
            <w:r>
              <w:rPr>
                <w:sz w:val="24"/>
                <w:lang w:val="ru-RU"/>
              </w:rPr>
              <w:t xml:space="preserve">, </w:t>
            </w:r>
            <w:r w:rsidR="008E3B37" w:rsidRPr="00BE1BAB">
              <w:rPr>
                <w:sz w:val="24"/>
                <w:lang w:val="ru-RU"/>
              </w:rPr>
              <w:t>Черекский район</w:t>
            </w:r>
          </w:p>
        </w:tc>
      </w:tr>
      <w:tr w:rsidR="00AA6BD1" w:rsidRPr="000B1597" w:rsidTr="00D544C8">
        <w:tc>
          <w:tcPr>
            <w:tcW w:w="675" w:type="dxa"/>
          </w:tcPr>
          <w:p w:rsidR="00AA6BD1" w:rsidRPr="00AA6BD1" w:rsidRDefault="00AA6BD1" w:rsidP="00C90622">
            <w:pPr>
              <w:pStyle w:val="a5"/>
              <w:numPr>
                <w:ilvl w:val="0"/>
                <w:numId w:val="6"/>
              </w:numPr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2694" w:type="dxa"/>
          </w:tcPr>
          <w:p w:rsidR="00AA6BD1" w:rsidRDefault="00AA6BD1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Прохладненско-Майский</w:t>
            </w:r>
            <w:r w:rsidR="005A4044">
              <w:rPr>
                <w:sz w:val="24"/>
                <w:lang w:val="ru-RU"/>
              </w:rPr>
              <w:t xml:space="preserve"> </w:t>
            </w:r>
            <w:r w:rsidR="000C72A1">
              <w:rPr>
                <w:sz w:val="24"/>
                <w:lang w:val="ru-RU"/>
              </w:rPr>
              <w:t>религиозный</w:t>
            </w:r>
            <w:r>
              <w:rPr>
                <w:sz w:val="24"/>
                <w:lang w:val="ru-RU"/>
              </w:rPr>
              <w:t xml:space="preserve"> район</w:t>
            </w:r>
          </w:p>
        </w:tc>
        <w:tc>
          <w:tcPr>
            <w:tcW w:w="3685" w:type="dxa"/>
          </w:tcPr>
          <w:p w:rsidR="00AA6BD1" w:rsidRDefault="008E3B37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преимущественно православный район с мозаичным </w:t>
            </w:r>
            <w:r w:rsidRPr="00D544C8">
              <w:rPr>
                <w:sz w:val="24"/>
                <w:lang w:val="ru-RU"/>
              </w:rPr>
              <w:t>религиозным</w:t>
            </w:r>
            <w:r>
              <w:rPr>
                <w:sz w:val="24"/>
                <w:lang w:val="ru-RU"/>
              </w:rPr>
              <w:t xml:space="preserve"> и </w:t>
            </w:r>
            <w:r w:rsidR="000C72A1">
              <w:rPr>
                <w:sz w:val="24"/>
                <w:lang w:val="ru-RU"/>
              </w:rPr>
              <w:t>этническим</w:t>
            </w:r>
            <w:r>
              <w:rPr>
                <w:sz w:val="24"/>
                <w:lang w:val="ru-RU"/>
              </w:rPr>
              <w:t xml:space="preserve"> составом</w:t>
            </w:r>
          </w:p>
        </w:tc>
        <w:tc>
          <w:tcPr>
            <w:tcW w:w="2552" w:type="dxa"/>
          </w:tcPr>
          <w:p w:rsidR="00AA6BD1" w:rsidRDefault="008E3B37" w:rsidP="00C90622">
            <w:pPr>
              <w:spacing w:line="276" w:lineRule="auto"/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городской округ Прохладный</w:t>
            </w:r>
            <w:r>
              <w:rPr>
                <w:sz w:val="24"/>
                <w:lang w:val="ru-RU"/>
              </w:rPr>
              <w:t xml:space="preserve">, </w:t>
            </w:r>
            <w:r w:rsidRPr="00BE1BAB">
              <w:rPr>
                <w:sz w:val="24"/>
                <w:lang w:val="ru-RU"/>
              </w:rPr>
              <w:t>Прохладненский район</w:t>
            </w:r>
            <w:r>
              <w:rPr>
                <w:sz w:val="24"/>
                <w:lang w:val="ru-RU"/>
              </w:rPr>
              <w:t xml:space="preserve">, </w:t>
            </w:r>
            <w:r w:rsidRPr="00BE1BAB">
              <w:rPr>
                <w:sz w:val="24"/>
                <w:lang w:val="ru-RU"/>
              </w:rPr>
              <w:t>Майский район</w:t>
            </w:r>
          </w:p>
        </w:tc>
      </w:tr>
    </w:tbl>
    <w:p w:rsidR="00451B39" w:rsidRPr="005A4044" w:rsidRDefault="005A4044" w:rsidP="00C421E0">
      <w:pPr>
        <w:rPr>
          <w:i/>
          <w:sz w:val="24"/>
          <w:lang w:val="ru-RU"/>
        </w:rPr>
      </w:pPr>
      <w:r w:rsidRPr="005A4044">
        <w:rPr>
          <w:i/>
          <w:sz w:val="24"/>
          <w:lang w:val="ru-RU"/>
        </w:rPr>
        <w:t>Составлено автором.</w:t>
      </w:r>
    </w:p>
    <w:p w:rsidR="006E3B17" w:rsidRDefault="006E3B17" w:rsidP="00C421E0">
      <w:pPr>
        <w:rPr>
          <w:sz w:val="24"/>
          <w:lang w:val="ru-RU"/>
        </w:rPr>
      </w:pPr>
    </w:p>
    <w:p w:rsidR="00042B37" w:rsidRPr="00042B37" w:rsidRDefault="004F07EC" w:rsidP="00C421E0">
      <w:pPr>
        <w:rPr>
          <w:sz w:val="24"/>
          <w:lang w:val="ru-RU"/>
        </w:rPr>
      </w:pPr>
      <w:r>
        <w:rPr>
          <w:sz w:val="24"/>
          <w:lang w:val="ru-RU"/>
        </w:rPr>
        <w:t>Карт</w:t>
      </w:r>
      <w:r w:rsidR="006E3B17">
        <w:rPr>
          <w:sz w:val="24"/>
          <w:lang w:val="ru-RU"/>
        </w:rPr>
        <w:t>осхем</w:t>
      </w:r>
      <w:r>
        <w:rPr>
          <w:sz w:val="24"/>
          <w:lang w:val="ru-RU"/>
        </w:rPr>
        <w:t>а религиозных районов Кабардино-Балкарской Республики</w:t>
      </w:r>
      <w:r w:rsidR="006E3B17">
        <w:rPr>
          <w:sz w:val="24"/>
          <w:lang w:val="ru-RU"/>
        </w:rPr>
        <w:t xml:space="preserve"> представлена на Рисунке 15. </w:t>
      </w:r>
      <w:r w:rsidR="000C72A1">
        <w:rPr>
          <w:sz w:val="24"/>
          <w:lang w:val="ru-RU"/>
        </w:rPr>
        <w:t xml:space="preserve">Настоящий вариант районирования не претендует на исчерпывающее отражение всех факторов дифференциации религиозного пространства Кабардино-Балкарской Республики, однако наглядно показывает чересполосный </w:t>
      </w:r>
      <w:r w:rsidR="000C72A1">
        <w:rPr>
          <w:sz w:val="24"/>
          <w:lang w:val="ru-RU"/>
        </w:rPr>
        <w:lastRenderedPageBreak/>
        <w:t>характер расселения различных этноконфессиональных групп и сложную структуру территориально-религиозной системы Республики.</w:t>
      </w:r>
    </w:p>
    <w:p w:rsidR="002E08E8" w:rsidRPr="0053429E" w:rsidRDefault="000B1597" w:rsidP="0053429E">
      <w:pPr>
        <w:ind w:firstLine="0"/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drawing>
          <wp:inline distT="0" distB="0" distL="0" distR="0">
            <wp:extent cx="5686425" cy="4366843"/>
            <wp:effectExtent l="57150" t="19050" r="123825" b="71807"/>
            <wp:docPr id="29" name="Рисунок 28" descr="районирова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онирование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3668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3B17" w:rsidRDefault="0053429E" w:rsidP="0053429E">
      <w:pPr>
        <w:spacing w:line="276" w:lineRule="auto"/>
        <w:ind w:left="567" w:right="566" w:firstLine="0"/>
        <w:rPr>
          <w:sz w:val="24"/>
          <w:lang w:val="ru-RU"/>
        </w:rPr>
      </w:pPr>
      <w:r w:rsidRPr="0053429E">
        <w:rPr>
          <w:b/>
          <w:sz w:val="24"/>
          <w:lang w:val="ru-RU"/>
        </w:rPr>
        <w:t>Рисунок 15.</w:t>
      </w:r>
      <w:r>
        <w:rPr>
          <w:sz w:val="24"/>
          <w:lang w:val="ru-RU"/>
        </w:rPr>
        <w:t xml:space="preserve"> Районирование религиозного пространства Кабардино-Балкарской Республики. </w:t>
      </w:r>
      <w:r w:rsidRPr="0053429E">
        <w:rPr>
          <w:i/>
          <w:sz w:val="24"/>
          <w:lang w:val="ru-RU"/>
        </w:rPr>
        <w:t>Составлено автором.</w:t>
      </w:r>
    </w:p>
    <w:p w:rsidR="0053429E" w:rsidRDefault="0053429E" w:rsidP="00C421E0">
      <w:pPr>
        <w:rPr>
          <w:sz w:val="24"/>
          <w:lang w:val="ru-RU"/>
        </w:rPr>
      </w:pPr>
    </w:p>
    <w:p w:rsidR="0053429E" w:rsidRDefault="00AB4137" w:rsidP="00C421E0">
      <w:pPr>
        <w:rPr>
          <w:sz w:val="24"/>
          <w:lang w:val="ru-RU"/>
        </w:rPr>
      </w:pPr>
      <w:r w:rsidRPr="003B6B20">
        <w:rPr>
          <w:b/>
          <w:i/>
          <w:sz w:val="24"/>
          <w:lang w:val="ru-RU"/>
        </w:rPr>
        <w:t>Основные выводы.</w:t>
      </w:r>
      <w:r>
        <w:rPr>
          <w:sz w:val="24"/>
          <w:lang w:val="ru-RU"/>
        </w:rPr>
        <w:t xml:space="preserve"> Районирование религиозного (конфессионального) пространства – сравнительно новая задача в географии. Предложенные ранее алгоритмы районирования учитывают разные наборы факторов </w:t>
      </w:r>
      <w:r w:rsidR="000C72A1">
        <w:rPr>
          <w:sz w:val="24"/>
          <w:lang w:val="ru-RU"/>
        </w:rPr>
        <w:t>дифференциации</w:t>
      </w:r>
      <w:r>
        <w:rPr>
          <w:sz w:val="24"/>
          <w:lang w:val="ru-RU"/>
        </w:rPr>
        <w:t xml:space="preserve"> территории. В случае Кабардино-Балкарской Республики районирование целесообразно начинать с разделения на районы с преобладанием ислама и православия, а также анализировать этническую структуру, выраженность контактных зон или уровень мозаичности, характер распространения «дополняющих» конфессий. Проведённое районирование структурирует религиозное пространство Кабардино-Балкарии на 5 крупных районов, в одном из которых преобладает православие, мусульманские районы дифференцируются между собой по </w:t>
      </w:r>
      <w:r w:rsidR="003B6B20">
        <w:rPr>
          <w:sz w:val="24"/>
          <w:lang w:val="ru-RU"/>
        </w:rPr>
        <w:t>этническому составу и наличию других конфессий.</w:t>
      </w:r>
    </w:p>
    <w:p w:rsidR="00C421E0" w:rsidRDefault="00C421E0" w:rsidP="00C421E0">
      <w:pPr>
        <w:rPr>
          <w:sz w:val="24"/>
          <w:lang w:val="ru-RU"/>
        </w:rPr>
      </w:pPr>
    </w:p>
    <w:p w:rsidR="003B6B20" w:rsidRDefault="003B6B20" w:rsidP="001E348C">
      <w:pPr>
        <w:pStyle w:val="2"/>
      </w:pPr>
      <w:bookmarkStart w:id="12" w:name="_Toc483711993"/>
      <w:r>
        <w:lastRenderedPageBreak/>
        <w:t>3.2.</w:t>
      </w:r>
      <w:r w:rsidR="00CC7BCF">
        <w:t xml:space="preserve"> Оценка потенциальной конфликтогенности территориально-религиозной системы Кабардино-Балкарии</w:t>
      </w:r>
      <w:r w:rsidR="00923ADC">
        <w:t xml:space="preserve"> и предлагаемые меры по разрешению</w:t>
      </w:r>
      <w:r w:rsidR="009F57B9">
        <w:t xml:space="preserve"> и недопущению возникновения конфликтных ситуаций</w:t>
      </w:r>
      <w:r>
        <w:t>.</w:t>
      </w:r>
      <w:bookmarkEnd w:id="12"/>
    </w:p>
    <w:p w:rsidR="00CC7BCF" w:rsidRDefault="00CC7BCF" w:rsidP="00CC7BCF">
      <w:pPr>
        <w:rPr>
          <w:sz w:val="24"/>
          <w:lang w:val="ru-RU"/>
        </w:rPr>
      </w:pPr>
    </w:p>
    <w:p w:rsidR="00CC7BCF" w:rsidRDefault="00816768" w:rsidP="00CC7BCF">
      <w:pPr>
        <w:rPr>
          <w:sz w:val="24"/>
          <w:lang w:val="ru-RU"/>
        </w:rPr>
      </w:pPr>
      <w:r w:rsidRPr="001B44EA">
        <w:rPr>
          <w:b/>
          <w:i/>
          <w:sz w:val="24"/>
          <w:lang w:val="ru-RU"/>
        </w:rPr>
        <w:t xml:space="preserve">Потенциальная политическая конфликтогенность и </w:t>
      </w:r>
      <w:r w:rsidR="001B44EA" w:rsidRPr="001B44EA">
        <w:rPr>
          <w:b/>
          <w:i/>
          <w:sz w:val="24"/>
          <w:lang w:val="ru-RU"/>
        </w:rPr>
        <w:t>реальные конфликты в религиозном пространстве Кабардино-Балкарии.</w:t>
      </w:r>
      <w:r w:rsidR="001B44EA">
        <w:rPr>
          <w:sz w:val="24"/>
          <w:lang w:val="ru-RU"/>
        </w:rPr>
        <w:t xml:space="preserve"> </w:t>
      </w:r>
      <w:r w:rsidR="00CC7BCF">
        <w:rPr>
          <w:sz w:val="24"/>
          <w:lang w:val="ru-RU"/>
        </w:rPr>
        <w:t xml:space="preserve">А.А. Нигматзянова определяет конфликтогенность как социальное явление, промежуточное между устойчивым состоянием социума и социальными конфликтами, совокупность разнообразных рассогласований, обострений, неудовлетворённых потребностей, которая может привести к конфликту </w:t>
      </w:r>
      <w:r w:rsidR="00512577">
        <w:rPr>
          <w:sz w:val="24"/>
          <w:lang w:val="ru-RU"/>
        </w:rPr>
        <w:t xml:space="preserve">– открытому столкновению интересов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Нигматзянова, 2016</w:t>
      </w:r>
      <w:r w:rsidR="00936F1B">
        <w:rPr>
          <w:sz w:val="24"/>
          <w:lang w:val="ru-RU"/>
        </w:rPr>
        <w:t>)</w:t>
      </w:r>
      <w:r w:rsidR="00CC7BCF">
        <w:rPr>
          <w:sz w:val="24"/>
          <w:lang w:val="ru-RU"/>
        </w:rPr>
        <w:t xml:space="preserve">. Потенциальная политическая конфликтогенность – свойство пространства вызывать общественные, политические или территориальные конфликты </w:t>
      </w:r>
      <w:r w:rsidR="000F63D3">
        <w:rPr>
          <w:sz w:val="24"/>
          <w:lang w:val="ru-RU"/>
        </w:rPr>
        <w:t xml:space="preserve"> </w:t>
      </w:r>
      <w:r w:rsidR="00CC7BCF">
        <w:rPr>
          <w:sz w:val="24"/>
          <w:lang w:val="ru-RU"/>
        </w:rPr>
        <w:t>и / или способствовать их эскалации при ряде неблагоприятных обстоятельств.</w:t>
      </w:r>
    </w:p>
    <w:p w:rsidR="00963ACC" w:rsidRDefault="00512577" w:rsidP="00CC7BCF">
      <w:pPr>
        <w:rPr>
          <w:sz w:val="24"/>
          <w:lang w:val="ru-RU"/>
        </w:rPr>
      </w:pPr>
      <w:r>
        <w:rPr>
          <w:sz w:val="24"/>
          <w:lang w:val="ru-RU"/>
        </w:rPr>
        <w:t xml:space="preserve">Особенности территориально-религиозной системы Кабардино-Балкарии могут служить источником потенциальной конфликтогенности. Подтверждением этому служит ряд </w:t>
      </w:r>
      <w:r w:rsidR="001E348C">
        <w:rPr>
          <w:sz w:val="24"/>
          <w:lang w:val="ru-RU"/>
        </w:rPr>
        <w:t xml:space="preserve">явных и латентных </w:t>
      </w:r>
      <w:r>
        <w:rPr>
          <w:sz w:val="24"/>
          <w:lang w:val="ru-RU"/>
        </w:rPr>
        <w:t>конфликтов, имевших место в прошлом или неразрешённых до настоящего времени. Среди них:</w:t>
      </w:r>
      <w:r w:rsidR="002A4B71">
        <w:rPr>
          <w:sz w:val="24"/>
          <w:lang w:val="ru-RU"/>
        </w:rPr>
        <w:t xml:space="preserve"> исламско-идеологизированн</w:t>
      </w:r>
      <w:r w:rsidR="00146066">
        <w:rPr>
          <w:sz w:val="24"/>
          <w:lang w:val="ru-RU"/>
        </w:rPr>
        <w:t>ое Баксанское восстание</w:t>
      </w:r>
      <w:r w:rsidR="002A4B71">
        <w:rPr>
          <w:sz w:val="24"/>
          <w:lang w:val="ru-RU"/>
        </w:rPr>
        <w:t>,</w:t>
      </w:r>
      <w:r>
        <w:rPr>
          <w:sz w:val="24"/>
          <w:lang w:val="ru-RU"/>
        </w:rPr>
        <w:t xml:space="preserve"> внутриисламский конфликт между консервативными представителями старшего поколения и ригористично настроенной молодёжи, </w:t>
      </w:r>
      <w:r w:rsidR="001E348C">
        <w:rPr>
          <w:sz w:val="24"/>
          <w:lang w:val="ru-RU"/>
        </w:rPr>
        <w:t>этническое противостояние в ДУМ, убийств</w:t>
      </w:r>
      <w:r w:rsidR="006E5EC3">
        <w:rPr>
          <w:sz w:val="24"/>
          <w:lang w:val="ru-RU"/>
        </w:rPr>
        <w:t>а</w:t>
      </w:r>
      <w:r w:rsidR="001E348C">
        <w:rPr>
          <w:sz w:val="24"/>
          <w:lang w:val="ru-RU"/>
        </w:rPr>
        <w:t xml:space="preserve"> </w:t>
      </w:r>
      <w:r w:rsidR="006E5EC3">
        <w:rPr>
          <w:sz w:val="24"/>
          <w:lang w:val="ru-RU"/>
        </w:rPr>
        <w:t xml:space="preserve">священника Игоря Розина в 2001 г в Тырныаузе и </w:t>
      </w:r>
      <w:r w:rsidR="001E348C">
        <w:rPr>
          <w:sz w:val="24"/>
          <w:lang w:val="ru-RU"/>
        </w:rPr>
        <w:t>муфтия А</w:t>
      </w:r>
      <w:r w:rsidR="006E5EC3">
        <w:rPr>
          <w:sz w:val="24"/>
          <w:lang w:val="ru-RU"/>
        </w:rPr>
        <w:t xml:space="preserve">наса </w:t>
      </w:r>
      <w:r w:rsidR="001E348C">
        <w:rPr>
          <w:sz w:val="24"/>
          <w:lang w:val="ru-RU"/>
        </w:rPr>
        <w:t>Пшихачева</w:t>
      </w:r>
      <w:r w:rsidR="006E5EC3">
        <w:rPr>
          <w:sz w:val="24"/>
          <w:lang w:val="ru-RU"/>
        </w:rPr>
        <w:t xml:space="preserve"> в 2010 г. в Нальчике</w:t>
      </w:r>
      <w:r w:rsidR="001E348C">
        <w:rPr>
          <w:sz w:val="24"/>
          <w:lang w:val="ru-RU"/>
        </w:rPr>
        <w:t xml:space="preserve">, распространение экстремизма и октябрьская трагедия 2005 г. в Нальчике, </w:t>
      </w:r>
      <w:r w:rsidR="002A4B71">
        <w:rPr>
          <w:sz w:val="24"/>
          <w:lang w:val="ru-RU"/>
        </w:rPr>
        <w:t xml:space="preserve">конфликт между Управленческим центром свидетелей Иеговы и республиканскими властями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Каров, 2008</w:t>
      </w:r>
      <w:r w:rsidR="00936F1B">
        <w:rPr>
          <w:sz w:val="24"/>
          <w:lang w:val="ru-RU"/>
        </w:rPr>
        <w:t>)</w:t>
      </w:r>
      <w:r w:rsidR="006E5EC3">
        <w:rPr>
          <w:sz w:val="24"/>
          <w:lang w:val="ru-RU"/>
        </w:rPr>
        <w:t xml:space="preserve"> и разгон их конгресса в 1998 г.</w:t>
      </w:r>
      <w:r w:rsidR="002A4B71">
        <w:rPr>
          <w:sz w:val="24"/>
          <w:lang w:val="ru-RU"/>
        </w:rPr>
        <w:t xml:space="preserve">, семейные конфликты из-за втягивания молодёжи в нетрадиционные религиозные организации, противостояние православной церкви и представителей новых религиозных движений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936F1B">
        <w:rPr>
          <w:sz w:val="24"/>
          <w:lang w:val="ru-RU"/>
        </w:rPr>
        <w:t>)</w:t>
      </w:r>
      <w:r w:rsidR="002A4B71">
        <w:rPr>
          <w:sz w:val="24"/>
          <w:lang w:val="ru-RU"/>
        </w:rPr>
        <w:t xml:space="preserve">. Кроме того, в некоторых направлениях </w:t>
      </w:r>
      <w:r w:rsidR="00963ACC">
        <w:rPr>
          <w:sz w:val="24"/>
          <w:lang w:val="ru-RU"/>
        </w:rPr>
        <w:t xml:space="preserve">противостояния </w:t>
      </w:r>
      <w:r w:rsidR="002A4B71">
        <w:rPr>
          <w:sz w:val="24"/>
          <w:lang w:val="ru-RU"/>
        </w:rPr>
        <w:t>общественно-политического характера</w:t>
      </w:r>
      <w:r w:rsidR="00963ACC">
        <w:rPr>
          <w:sz w:val="24"/>
          <w:lang w:val="ru-RU"/>
        </w:rPr>
        <w:t xml:space="preserve"> религиозная принадлежность играет значительную роль, особенно в деятельности национальных движений.</w:t>
      </w:r>
    </w:p>
    <w:p w:rsidR="009F57B9" w:rsidRDefault="00D2126B" w:rsidP="00CC7BCF">
      <w:pPr>
        <w:rPr>
          <w:sz w:val="24"/>
          <w:lang w:val="ru-RU"/>
        </w:rPr>
      </w:pPr>
      <w:r>
        <w:rPr>
          <w:sz w:val="24"/>
          <w:lang w:val="ru-RU"/>
        </w:rPr>
        <w:t xml:space="preserve">В первой половине </w:t>
      </w:r>
      <w:r>
        <w:rPr>
          <w:sz w:val="24"/>
        </w:rPr>
        <w:t>XX</w:t>
      </w:r>
      <w:r w:rsidRPr="00D2126B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в. ислам и шариат нередко выступали как орудие борьбы за власть. В годы Гражданской войны в Кабарде и Балкарии действовало 2 антогонистичных военно-политических формирования, опиравшихся на мусульманскую идеологию и непосредственное участие выпускников духовных училищ. </w:t>
      </w:r>
      <w:r w:rsidR="00146066">
        <w:rPr>
          <w:sz w:val="24"/>
          <w:lang w:val="ru-RU"/>
        </w:rPr>
        <w:t xml:space="preserve">Последовавшее после утверждения большевиков закрытие религиозных школ и упразднение шариатского судопроизводства вместе с жесткой социальной политикой </w:t>
      </w:r>
      <w:r w:rsidR="00146066">
        <w:rPr>
          <w:sz w:val="24"/>
          <w:lang w:val="ru-RU"/>
        </w:rPr>
        <w:lastRenderedPageBreak/>
        <w:t xml:space="preserve">советского государства и коллективизацией всколыхнули Баксанское восстание (1928 – 1931 гг.) под лозунгами сохранения шариата, захватившее большое число кабардинских и балкарских сёл </w:t>
      </w:r>
      <w:r w:rsidR="00936F1B">
        <w:rPr>
          <w:sz w:val="24"/>
          <w:lang w:val="ru-RU"/>
        </w:rPr>
        <w:t>(</w:t>
      </w:r>
      <w:r w:rsidR="00E26336">
        <w:rPr>
          <w:sz w:val="24"/>
          <w:lang w:val="ru-RU"/>
        </w:rPr>
        <w:t>Белецкий, Кузьминов, 2012</w:t>
      </w:r>
      <w:r w:rsidR="00936F1B">
        <w:rPr>
          <w:sz w:val="24"/>
          <w:lang w:val="ru-RU"/>
        </w:rPr>
        <w:t>)</w:t>
      </w:r>
      <w:r w:rsidR="00146066">
        <w:rPr>
          <w:sz w:val="24"/>
          <w:lang w:val="ru-RU"/>
        </w:rPr>
        <w:t>. После этого события прошло около 90 лет, однако оно ярко показывает возможности религии в консолидации населения в случае военной или острой политической борьбы в регионе.</w:t>
      </w:r>
    </w:p>
    <w:p w:rsidR="00146066" w:rsidRDefault="005A1236" w:rsidP="00CC7BCF">
      <w:pPr>
        <w:rPr>
          <w:sz w:val="24"/>
          <w:lang w:val="ru-RU"/>
        </w:rPr>
      </w:pPr>
      <w:r>
        <w:rPr>
          <w:sz w:val="24"/>
          <w:lang w:val="ru-RU"/>
        </w:rPr>
        <w:t>В исламской среде Кабардино-Балкарии имеет место затяжной межпоколенный конфликт, сложившийся во второй половине 1990-х гг. Конфликт сложился после прихода в мечети значительного числа представителей молодого поколения, принявшего ислам со всей ригористичностью и рвением новообращённых. Молодые мусульмане сразу начали отделять себя как от пожилых «советских» мусульман – этнических мусульман, считающих себя таковыми, но не исполняющих предписания ислама и лишь участвующих в похоронных обрядах</w:t>
      </w:r>
      <w:r w:rsidR="00463542">
        <w:rPr>
          <w:sz w:val="24"/>
          <w:lang w:val="ru-RU"/>
        </w:rPr>
        <w:t xml:space="preserve"> и крупных праздниках</w:t>
      </w:r>
      <w:r>
        <w:rPr>
          <w:sz w:val="24"/>
          <w:lang w:val="ru-RU"/>
        </w:rPr>
        <w:t xml:space="preserve">. Пожилые мусульмане не принимают деятельности молодёжного движения, считая их ислам с ежедневным намазом в мечети нетрадиционным, турецким или арабским. Те, кто соглашается с необходимостью реформирования исламской практики, не поддерживают поспешность и </w:t>
      </w:r>
      <w:r w:rsidR="00281097">
        <w:rPr>
          <w:sz w:val="24"/>
          <w:lang w:val="ru-RU"/>
        </w:rPr>
        <w:t xml:space="preserve">тактику быстрой радикальной перестройки общества по нормам шариата. Конфликт проявляется в наличии отдельных мечетей, куда ходят представители разных поколений и взглядов, а также внутри семей между детьми и родителями, чему способствует </w:t>
      </w:r>
      <w:r w:rsidR="000C72A1">
        <w:rPr>
          <w:sz w:val="24"/>
          <w:lang w:val="ru-RU"/>
        </w:rPr>
        <w:t>антиваххабитская</w:t>
      </w:r>
      <w:r w:rsidR="00281097">
        <w:rPr>
          <w:sz w:val="24"/>
          <w:lang w:val="ru-RU"/>
        </w:rPr>
        <w:t xml:space="preserve"> пропаганда, вызывающая у старшего поколения опасения из-за чрезмерного увлечения детей исламом, и проявление критики неуважения к родителям со стороны молодых мусульман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281097">
        <w:rPr>
          <w:sz w:val="24"/>
          <w:lang w:val="ru-RU"/>
        </w:rPr>
        <w:t xml:space="preserve">. Э.Ф. Кисриев отмечает, что молодёжные общины часто испытывают давление со стороны органов правопорядка, но при этом положительным аспектом является отсутствие в их деятельности межэтнических противоречий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Кисриев, 2007</w:t>
      </w:r>
      <w:r w:rsidR="00936F1B">
        <w:rPr>
          <w:sz w:val="24"/>
          <w:lang w:val="ru-RU"/>
        </w:rPr>
        <w:t>)</w:t>
      </w:r>
      <w:r w:rsidR="00281097">
        <w:rPr>
          <w:sz w:val="24"/>
          <w:lang w:val="ru-RU"/>
        </w:rPr>
        <w:t>. В настоящее время конфликт</w:t>
      </w:r>
      <w:r w:rsidR="00463542">
        <w:rPr>
          <w:sz w:val="24"/>
          <w:lang w:val="ru-RU"/>
        </w:rPr>
        <w:t xml:space="preserve"> до конца</w:t>
      </w:r>
      <w:r w:rsidR="00281097">
        <w:rPr>
          <w:sz w:val="24"/>
          <w:lang w:val="ru-RU"/>
        </w:rPr>
        <w:t xml:space="preserve"> не разрешён, </w:t>
      </w:r>
      <w:r w:rsidR="00463542">
        <w:rPr>
          <w:sz w:val="24"/>
          <w:lang w:val="ru-RU"/>
        </w:rPr>
        <w:t>чему способствует низкий уровень образования обоих поколений, доступность радикальных идей в сети интернет и социальная неустроенность молодёжи.</w:t>
      </w:r>
    </w:p>
    <w:p w:rsidR="00463542" w:rsidRDefault="00CA70D3" w:rsidP="00CC7BCF">
      <w:pPr>
        <w:rPr>
          <w:sz w:val="24"/>
          <w:lang w:val="ru-RU"/>
        </w:rPr>
      </w:pPr>
      <w:r>
        <w:rPr>
          <w:sz w:val="24"/>
          <w:lang w:val="ru-RU"/>
        </w:rPr>
        <w:t>Конфликты не обошли стороной и Духовное управление мусульман. В 1991 г. после раскола ДУМ Северного Кавказа в Кабардино-Балкарии было образовано свое Духовное управление, которое возглавил балкарец Ш.Чочаев. После избрания муфтием в 1992 г. завершившего обучение в Иордании кабардинца Ш.Пшихачева возникло недовольство в балкарской среде, почувствовавшей ущемление своих прав</w:t>
      </w:r>
      <w:r w:rsidR="006E5EC3" w:rsidRPr="006E5EC3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>
        <w:rPr>
          <w:sz w:val="24"/>
          <w:lang w:val="ru-RU"/>
        </w:rPr>
        <w:t xml:space="preserve">. Волнение удалось погасить благодаря взаимодействию с государственными властями, уклонению от участия в политических национальных движениях, а также назначению Ш.Чочаева ректором открывшегося Исламского института. Раскола ДУМ </w:t>
      </w:r>
      <w:r>
        <w:rPr>
          <w:sz w:val="24"/>
          <w:lang w:val="ru-RU"/>
        </w:rPr>
        <w:lastRenderedPageBreak/>
        <w:t xml:space="preserve">по национальному признаку не произошло, </w:t>
      </w:r>
      <w:r w:rsidR="006E5EC3">
        <w:rPr>
          <w:sz w:val="24"/>
          <w:lang w:val="ru-RU"/>
        </w:rPr>
        <w:t>последующие муфтии – А.Пшихачев, Х.Дзасежев – кабардинцы.</w:t>
      </w:r>
    </w:p>
    <w:p w:rsidR="006E5EC3" w:rsidRDefault="006E5EC3" w:rsidP="00CC7BCF">
      <w:pPr>
        <w:rPr>
          <w:sz w:val="24"/>
          <w:lang w:val="ru-RU"/>
        </w:rPr>
      </w:pPr>
      <w:r>
        <w:rPr>
          <w:sz w:val="24"/>
          <w:lang w:val="ru-RU"/>
        </w:rPr>
        <w:t xml:space="preserve">Молодёжный конфликт, чеченская военная кампания, повальное религиозное невежество вернувшихся и пришедших впервые в мечети мусульман, западные геополитические интересы в регионе, трудности в государственном развитии, социально-экономические проблемы способствовали проникновению и укреплению </w:t>
      </w:r>
      <w:r w:rsidR="00582DD5">
        <w:rPr>
          <w:sz w:val="24"/>
          <w:lang w:val="ru-RU"/>
        </w:rPr>
        <w:t xml:space="preserve">в Кабардино-Балкарии </w:t>
      </w:r>
      <w:r>
        <w:rPr>
          <w:sz w:val="24"/>
          <w:lang w:val="ru-RU"/>
        </w:rPr>
        <w:t>экстремистских идей и созданию бандитского подполья.</w:t>
      </w:r>
      <w:r w:rsidR="00582DD5">
        <w:rPr>
          <w:sz w:val="24"/>
          <w:lang w:val="ru-RU"/>
        </w:rPr>
        <w:t xml:space="preserve"> Появление </w:t>
      </w:r>
      <w:r w:rsidR="000C72A1">
        <w:rPr>
          <w:sz w:val="24"/>
          <w:lang w:val="ru-RU"/>
        </w:rPr>
        <w:t>ваххабитских</w:t>
      </w:r>
      <w:r w:rsidR="00582DD5">
        <w:rPr>
          <w:sz w:val="24"/>
          <w:lang w:val="ru-RU"/>
        </w:rPr>
        <w:t xml:space="preserve"> деятелей из Саудовской Аравии было отмечено в 1990-е гг., тогда этому явлению не придали значения. </w:t>
      </w:r>
      <w:r w:rsidR="00F000CF">
        <w:rPr>
          <w:sz w:val="24"/>
          <w:lang w:val="ru-RU"/>
        </w:rPr>
        <w:t xml:space="preserve">В Нальчике были открыты Центр исламской молодёжи и отделение международной радикальной организации «Дауат», финансируемые </w:t>
      </w:r>
      <w:r w:rsidR="000C72A1">
        <w:rPr>
          <w:sz w:val="24"/>
          <w:lang w:val="ru-RU"/>
        </w:rPr>
        <w:t>из саудовских</w:t>
      </w:r>
      <w:r w:rsidR="00F000CF">
        <w:rPr>
          <w:sz w:val="24"/>
          <w:lang w:val="ru-RU"/>
        </w:rPr>
        <w:t xml:space="preserve"> «благотворительных» организаций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Южнороссийское обозрение, 2002</w:t>
      </w:r>
      <w:r w:rsidR="00936F1B">
        <w:rPr>
          <w:sz w:val="24"/>
          <w:lang w:val="ru-RU"/>
        </w:rPr>
        <w:t>)</w:t>
      </w:r>
      <w:r w:rsidR="00F000CF">
        <w:rPr>
          <w:sz w:val="24"/>
          <w:lang w:val="ru-RU"/>
        </w:rPr>
        <w:t>.</w:t>
      </w:r>
      <w:r w:rsidR="005374AB">
        <w:rPr>
          <w:sz w:val="24"/>
          <w:lang w:val="ru-RU"/>
        </w:rPr>
        <w:t xml:space="preserve"> Началась проповедь ислама более жёсткого ханбалитского мазхаба и идей создания исламского государства, политики такфира и джихада</w:t>
      </w:r>
      <w:r w:rsidR="005374AB" w:rsidRPr="005374AB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Бережной, 2006</w:t>
      </w:r>
      <w:r w:rsidR="00936F1B">
        <w:rPr>
          <w:sz w:val="24"/>
          <w:lang w:val="ru-RU"/>
        </w:rPr>
        <w:t>)</w:t>
      </w:r>
      <w:r w:rsidR="005374AB">
        <w:rPr>
          <w:sz w:val="24"/>
          <w:lang w:val="ru-RU"/>
        </w:rPr>
        <w:t>.</w:t>
      </w:r>
      <w:r w:rsidR="00A2590B">
        <w:rPr>
          <w:sz w:val="24"/>
          <w:lang w:val="ru-RU"/>
        </w:rPr>
        <w:t xml:space="preserve"> </w:t>
      </w:r>
      <w:r w:rsidR="005374AB">
        <w:rPr>
          <w:sz w:val="24"/>
          <w:lang w:val="ru-RU"/>
        </w:rPr>
        <w:t>П</w:t>
      </w:r>
      <w:r w:rsidR="00582DD5">
        <w:rPr>
          <w:sz w:val="24"/>
          <w:lang w:val="ru-RU"/>
        </w:rPr>
        <w:t xml:space="preserve">ротиводействие экстремистскому подполью со стороны ДУМ и республиканских властей началось в 2000-е </w:t>
      </w:r>
      <w:r w:rsidR="000C72A1">
        <w:rPr>
          <w:sz w:val="24"/>
          <w:lang w:val="ru-RU"/>
        </w:rPr>
        <w:t>гг.</w:t>
      </w:r>
      <w:r w:rsidR="00582DD5">
        <w:rPr>
          <w:sz w:val="24"/>
          <w:lang w:val="ru-RU"/>
        </w:rPr>
        <w:t>, когда угроза</w:t>
      </w:r>
      <w:r>
        <w:rPr>
          <w:sz w:val="24"/>
          <w:lang w:val="ru-RU"/>
        </w:rPr>
        <w:t xml:space="preserve"> </w:t>
      </w:r>
      <w:r w:rsidR="00582DD5">
        <w:rPr>
          <w:sz w:val="24"/>
          <w:lang w:val="ru-RU"/>
        </w:rPr>
        <w:t xml:space="preserve">действующей власти стала реальной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2002</w:t>
      </w:r>
      <w:r w:rsidR="00936F1B">
        <w:rPr>
          <w:sz w:val="24"/>
          <w:lang w:val="ru-RU"/>
        </w:rPr>
        <w:t>)</w:t>
      </w:r>
      <w:r w:rsidR="00F000CF">
        <w:rPr>
          <w:sz w:val="24"/>
          <w:lang w:val="ru-RU"/>
        </w:rPr>
        <w:t xml:space="preserve">. При этом среди исследователей встречались предположения, что приукрашивание конфликтности </w:t>
      </w:r>
      <w:r w:rsidR="005374AB">
        <w:rPr>
          <w:sz w:val="24"/>
          <w:lang w:val="ru-RU"/>
        </w:rPr>
        <w:t xml:space="preserve">происходящего </w:t>
      </w:r>
      <w:r w:rsidR="00F000CF">
        <w:rPr>
          <w:sz w:val="24"/>
          <w:lang w:val="ru-RU"/>
        </w:rPr>
        <w:t xml:space="preserve">выгодно властям Кабардино-Балкарии для получения бюджетных средств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Гуня, 2017</w:t>
      </w:r>
      <w:r w:rsidR="00936F1B">
        <w:rPr>
          <w:sz w:val="24"/>
          <w:lang w:val="ru-RU"/>
        </w:rPr>
        <w:t>)</w:t>
      </w:r>
      <w:r w:rsidR="00F000CF">
        <w:rPr>
          <w:sz w:val="24"/>
          <w:lang w:val="ru-RU"/>
        </w:rPr>
        <w:t>.</w:t>
      </w:r>
      <w:r w:rsidR="005374AB">
        <w:rPr>
          <w:sz w:val="24"/>
          <w:lang w:val="ru-RU"/>
        </w:rPr>
        <w:t xml:space="preserve"> Вся серьёзность ситуации проявилась в трагедии </w:t>
      </w:r>
      <w:r w:rsidR="00227603">
        <w:rPr>
          <w:sz w:val="24"/>
          <w:lang w:val="ru-RU"/>
        </w:rPr>
        <w:t xml:space="preserve">13 – 14 октября 2015 г., когда милицейская операция по задержанию группы вооружённых лиц в одном из садоводств переросла в массовую атаку на ведомственные здания Нальчика бандитскими группами до 15 человек с расстрелами сотрудников правоохранительных органов и местных жителей. Причины событий и точное количество нападавших (от 100 до 250 человек) не выяснены, 92 боевика были уничтожены, погибло более 130 человек. Выяснено, что нападавшие были местными, более половины – кабардинцы, многие привлекались к административной или уголовной </w:t>
      </w:r>
      <w:r w:rsidR="000C72A1">
        <w:rPr>
          <w:sz w:val="24"/>
          <w:lang w:val="ru-RU"/>
        </w:rPr>
        <w:t>ответственности</w:t>
      </w:r>
      <w:r w:rsidR="00227603">
        <w:rPr>
          <w:sz w:val="24"/>
          <w:lang w:val="ru-RU"/>
        </w:rPr>
        <w:t xml:space="preserve">, нигде не работали. Ни одна террористическая организация не взяла на себя </w:t>
      </w:r>
      <w:r w:rsidR="000C72A1">
        <w:rPr>
          <w:sz w:val="24"/>
          <w:lang w:val="ru-RU"/>
        </w:rPr>
        <w:t>ответственности</w:t>
      </w:r>
      <w:r w:rsidR="00227603">
        <w:rPr>
          <w:sz w:val="24"/>
          <w:lang w:val="ru-RU"/>
        </w:rPr>
        <w:t xml:space="preserve"> за эти события</w:t>
      </w:r>
      <w:r w:rsidR="00A34147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r w:rsidR="00A34147">
        <w:rPr>
          <w:sz w:val="24"/>
          <w:lang w:val="ru-RU"/>
        </w:rPr>
        <w:t xml:space="preserve">подробнее см. </w:t>
      </w:r>
      <w:r w:rsidR="008333DA">
        <w:rPr>
          <w:sz w:val="24"/>
          <w:lang w:val="ru-RU"/>
        </w:rPr>
        <w:t>Аккиева, 2009</w:t>
      </w:r>
      <w:r w:rsidR="00A34147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Бережной, 2006</w:t>
      </w:r>
      <w:r w:rsidR="00936F1B">
        <w:rPr>
          <w:sz w:val="24"/>
          <w:lang w:val="ru-RU"/>
        </w:rPr>
        <w:t>)</w:t>
      </w:r>
      <w:r w:rsidR="00A34147">
        <w:rPr>
          <w:sz w:val="24"/>
          <w:lang w:val="ru-RU"/>
        </w:rPr>
        <w:t>. Трагедия послужила поводом к ужесточению контроля над мусульманскими религиозными организациями, оборотом исламской литературы и связями с зарубежными фондами, а также начался поиск эффективных мер противодействия радикализации ислама.</w:t>
      </w:r>
    </w:p>
    <w:p w:rsidR="00A34147" w:rsidRDefault="00D43354" w:rsidP="00CC7BCF">
      <w:pPr>
        <w:rPr>
          <w:sz w:val="24"/>
          <w:lang w:val="ru-RU"/>
        </w:rPr>
      </w:pPr>
      <w:r>
        <w:rPr>
          <w:sz w:val="24"/>
          <w:lang w:val="ru-RU"/>
        </w:rPr>
        <w:t>Конфликтные отношения в обществе вызывает и деятельность новых религиозных движений и сект. Проповедь среди русскоязычного населения встреча</w:t>
      </w:r>
      <w:r w:rsidR="00C57939">
        <w:rPr>
          <w:sz w:val="24"/>
          <w:lang w:val="ru-RU"/>
        </w:rPr>
        <w:t>е</w:t>
      </w:r>
      <w:r>
        <w:rPr>
          <w:sz w:val="24"/>
          <w:lang w:val="ru-RU"/>
        </w:rPr>
        <w:t xml:space="preserve">т противодействие православных и </w:t>
      </w:r>
      <w:r w:rsidR="00C57939">
        <w:rPr>
          <w:sz w:val="24"/>
          <w:lang w:val="ru-RU"/>
        </w:rPr>
        <w:t xml:space="preserve">национальных </w:t>
      </w:r>
      <w:r>
        <w:rPr>
          <w:sz w:val="24"/>
          <w:lang w:val="ru-RU"/>
        </w:rPr>
        <w:t>организаций</w:t>
      </w:r>
      <w:r w:rsidR="00C57939">
        <w:rPr>
          <w:sz w:val="24"/>
          <w:lang w:val="ru-RU"/>
        </w:rPr>
        <w:t xml:space="preserve">, опасающихся размывания национального сознания и уничтожения культуры русского народа. </w:t>
      </w:r>
      <w:r w:rsidR="00C57939">
        <w:rPr>
          <w:sz w:val="24"/>
          <w:lang w:val="ru-RU"/>
        </w:rPr>
        <w:lastRenderedPageBreak/>
        <w:t xml:space="preserve">Миссия среди кабардинцев и балкарцев сталкивается с неприятием со стороны мусульманского духовенства и уважаемых стариков, считающих иеговизм или адвентизм несовместимым с образом горца. Приверженность сектантскому вероучению приводит к конфликту в семьях и сёлах, особенно в случае смерти таких не-мусульман, которых не допускается хоронить на общих кладбищах как вероотступников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Аккиева, 2009</w:t>
      </w:r>
      <w:r w:rsidR="00936F1B">
        <w:rPr>
          <w:sz w:val="24"/>
          <w:lang w:val="ru-RU"/>
        </w:rPr>
        <w:t>)</w:t>
      </w:r>
      <w:r w:rsidR="00C57939">
        <w:rPr>
          <w:sz w:val="24"/>
          <w:lang w:val="ru-RU"/>
        </w:rPr>
        <w:t>.</w:t>
      </w:r>
    </w:p>
    <w:p w:rsidR="00C57939" w:rsidRPr="00A34147" w:rsidRDefault="005B1672" w:rsidP="00CC7BCF">
      <w:pPr>
        <w:rPr>
          <w:sz w:val="24"/>
          <w:lang w:val="ru-RU"/>
        </w:rPr>
      </w:pPr>
      <w:r>
        <w:rPr>
          <w:sz w:val="24"/>
          <w:lang w:val="ru-RU"/>
        </w:rPr>
        <w:t xml:space="preserve">Существенно влияние ислама и в национальных движениях. Ещё во времена Кавказской войны исламские идеи использовались для консолидации горского общества против России. Э.Ф. Кисриев отмечает, что </w:t>
      </w:r>
      <w:r w:rsidR="00840410">
        <w:rPr>
          <w:sz w:val="24"/>
          <w:lang w:val="ru-RU"/>
        </w:rPr>
        <w:t xml:space="preserve">национальность как отличительная черта была внедрена в сознание народов Северо-Западного Кавказа </w:t>
      </w:r>
      <w:r w:rsidR="000C72A1">
        <w:rPr>
          <w:sz w:val="24"/>
          <w:lang w:val="ru-RU"/>
        </w:rPr>
        <w:t>политикой</w:t>
      </w:r>
      <w:r w:rsidR="00840410">
        <w:rPr>
          <w:sz w:val="24"/>
          <w:lang w:val="ru-RU"/>
        </w:rPr>
        <w:t xml:space="preserve"> советского государства, проводившего административное деление по национальному признаку и требовавшего декларирования национальной принадлежности в документах, что привело к повышенному значению национальной самоидентификации и этноцентризму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Кисриев, 2007</w:t>
      </w:r>
      <w:r w:rsidR="00936F1B">
        <w:rPr>
          <w:sz w:val="24"/>
          <w:lang w:val="ru-RU"/>
        </w:rPr>
        <w:t>)</w:t>
      </w:r>
      <w:r w:rsidR="00840410">
        <w:rPr>
          <w:sz w:val="24"/>
          <w:lang w:val="ru-RU"/>
        </w:rPr>
        <w:t>. В 1991 г. возникли кабардинское и балкарское национальные политические движения, требовавшие «воссоздания» кабардинской и балкарской государственности</w:t>
      </w:r>
      <w:r w:rsidR="005D2CDD">
        <w:rPr>
          <w:sz w:val="24"/>
          <w:lang w:val="ru-RU"/>
        </w:rPr>
        <w:t xml:space="preserve">, хотя религиозных противоречий между двумя народами не было, исламские идеи привлекались для сепаратистской борьбы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1998</w:t>
      </w:r>
      <w:r w:rsidR="00936F1B">
        <w:rPr>
          <w:sz w:val="24"/>
          <w:lang w:val="ru-RU"/>
        </w:rPr>
        <w:t>)</w:t>
      </w:r>
      <w:r w:rsidR="00840410">
        <w:rPr>
          <w:sz w:val="24"/>
          <w:lang w:val="ru-RU"/>
        </w:rPr>
        <w:t>.</w:t>
      </w:r>
      <w:r w:rsidR="005D2CDD">
        <w:rPr>
          <w:sz w:val="24"/>
          <w:lang w:val="ru-RU"/>
        </w:rPr>
        <w:t xml:space="preserve"> Национальные движения как </w:t>
      </w:r>
      <w:r w:rsidR="000C72A1">
        <w:rPr>
          <w:sz w:val="24"/>
          <w:lang w:val="ru-RU"/>
        </w:rPr>
        <w:t>политические</w:t>
      </w:r>
      <w:r w:rsidR="005D2CDD">
        <w:rPr>
          <w:sz w:val="24"/>
          <w:lang w:val="ru-RU"/>
        </w:rPr>
        <w:t xml:space="preserve"> акторы постепенно угасли, однако продолжаются латентные межнациональные конфликты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5D2CDD">
        <w:rPr>
          <w:sz w:val="24"/>
          <w:lang w:val="ru-RU"/>
        </w:rPr>
        <w:t xml:space="preserve">, </w:t>
      </w:r>
      <w:r w:rsidR="008333DA">
        <w:rPr>
          <w:sz w:val="24"/>
          <w:lang w:val="ru-RU"/>
        </w:rPr>
        <w:t>Кривенюк, 2014</w:t>
      </w:r>
      <w:r w:rsidR="00936F1B">
        <w:rPr>
          <w:sz w:val="24"/>
          <w:lang w:val="ru-RU"/>
        </w:rPr>
        <w:t>)</w:t>
      </w:r>
      <w:r w:rsidR="005D2CDD">
        <w:rPr>
          <w:sz w:val="24"/>
          <w:lang w:val="ru-RU"/>
        </w:rPr>
        <w:t>. Во властных структурах осуществляется негласное этническое квотирование, когда руководящие должности занимают кабардинцы, а вторыми лицами являются балкарцы.</w:t>
      </w:r>
      <w:r w:rsidR="00A2590B">
        <w:rPr>
          <w:sz w:val="24"/>
          <w:lang w:val="ru-RU"/>
        </w:rPr>
        <w:t xml:space="preserve"> </w:t>
      </w:r>
    </w:p>
    <w:p w:rsidR="00C90622" w:rsidRPr="00C1449C" w:rsidRDefault="00C90622" w:rsidP="00CC7BCF">
      <w:pPr>
        <w:rPr>
          <w:b/>
          <w:i/>
          <w:sz w:val="24"/>
          <w:lang w:val="ru-RU"/>
        </w:rPr>
      </w:pPr>
    </w:p>
    <w:p w:rsidR="00E61EDC" w:rsidRDefault="001B44EA" w:rsidP="00CC7BCF">
      <w:pPr>
        <w:rPr>
          <w:sz w:val="24"/>
          <w:lang w:val="ru-RU"/>
        </w:rPr>
      </w:pPr>
      <w:r w:rsidRPr="001B44EA">
        <w:rPr>
          <w:b/>
          <w:i/>
          <w:sz w:val="24"/>
          <w:lang w:val="ru-RU"/>
        </w:rPr>
        <w:t>Оценка потенциальной политической конфликтогенности религиозно-территориальной системы Кабардино-Балкарской Республики.</w:t>
      </w:r>
      <w:r>
        <w:rPr>
          <w:sz w:val="24"/>
          <w:lang w:val="ru-RU"/>
        </w:rPr>
        <w:t xml:space="preserve"> </w:t>
      </w:r>
      <w:r w:rsidR="00963ACC">
        <w:rPr>
          <w:sz w:val="24"/>
          <w:lang w:val="ru-RU"/>
        </w:rPr>
        <w:t xml:space="preserve">М.Ю.Зеленков подчёркивает, что межрелигиозные противоречия редко являются непосредственной причиной конфликтов, но могут быть причиной усиления </w:t>
      </w:r>
      <w:r w:rsidR="00E61EDC">
        <w:rPr>
          <w:sz w:val="24"/>
          <w:lang w:val="ru-RU"/>
        </w:rPr>
        <w:t>вражды</w:t>
      </w:r>
      <w:r w:rsidR="00963ACC">
        <w:rPr>
          <w:sz w:val="24"/>
          <w:lang w:val="ru-RU"/>
        </w:rPr>
        <w:t xml:space="preserve"> и изменять ход течения конфликта </w:t>
      </w:r>
      <w:r w:rsidR="00936F1B">
        <w:rPr>
          <w:sz w:val="24"/>
          <w:lang w:val="ru-RU"/>
        </w:rPr>
        <w:t>(</w:t>
      </w:r>
      <w:r w:rsidR="00F878F2">
        <w:rPr>
          <w:sz w:val="24"/>
          <w:lang w:val="ru-RU"/>
        </w:rPr>
        <w:t>Зеленков, 2015</w:t>
      </w:r>
      <w:r w:rsidR="00936F1B">
        <w:rPr>
          <w:sz w:val="24"/>
          <w:lang w:val="ru-RU"/>
        </w:rPr>
        <w:t>)</w:t>
      </w:r>
      <w:r w:rsidR="00963ACC">
        <w:rPr>
          <w:sz w:val="24"/>
          <w:lang w:val="ru-RU"/>
        </w:rPr>
        <w:t xml:space="preserve">. Основой практически любого политического конфликта является столкновение интересов в области борьбы за ресурсы – территориальные, земельные, </w:t>
      </w:r>
      <w:r w:rsidR="00E61EDC">
        <w:rPr>
          <w:sz w:val="24"/>
          <w:lang w:val="ru-RU"/>
        </w:rPr>
        <w:t xml:space="preserve">властные, </w:t>
      </w:r>
      <w:r w:rsidR="00963ACC">
        <w:rPr>
          <w:sz w:val="24"/>
          <w:lang w:val="ru-RU"/>
        </w:rPr>
        <w:t>экономические блага</w:t>
      </w:r>
      <w:r w:rsidR="00E61EDC">
        <w:rPr>
          <w:sz w:val="24"/>
          <w:lang w:val="ru-RU"/>
        </w:rPr>
        <w:t>. Особенности строения религиозного пространства могут способствовать возникновению конфликтов как между самими религиозными организациями или внутри них, так и с муниципальными или республиканскими властями, а так же служить катализатором для развития этнических и политических конфликтов.</w:t>
      </w:r>
    </w:p>
    <w:p w:rsidR="00512577" w:rsidRDefault="00E61EDC" w:rsidP="00CC7BCF">
      <w:pPr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На основании анализа осуществлённых и существующих в настоящее время </w:t>
      </w:r>
      <w:r w:rsidR="00807A9F">
        <w:rPr>
          <w:sz w:val="24"/>
          <w:lang w:val="ru-RU"/>
        </w:rPr>
        <w:t xml:space="preserve">конфликтов </w:t>
      </w:r>
      <w:r>
        <w:rPr>
          <w:sz w:val="24"/>
          <w:lang w:val="ru-RU"/>
        </w:rPr>
        <w:t>и имеющихся в религиозном пространстве Кабардино-Балкарии противоречий можно выделить следующие факторы потенциальной политической конфликтогенности</w:t>
      </w:r>
      <w:r w:rsidR="00A2590B">
        <w:rPr>
          <w:sz w:val="24"/>
          <w:lang w:val="ru-RU"/>
        </w:rPr>
        <w:t xml:space="preserve"> </w:t>
      </w:r>
      <w:r>
        <w:rPr>
          <w:sz w:val="24"/>
          <w:lang w:val="ru-RU"/>
        </w:rPr>
        <w:t>религиозно-территориальной системы Республики: особенности системы расселения</w:t>
      </w:r>
      <w:r w:rsidR="00807A9F">
        <w:rPr>
          <w:sz w:val="24"/>
          <w:lang w:val="ru-RU"/>
        </w:rPr>
        <w:t xml:space="preserve"> и наличие </w:t>
      </w:r>
      <w:r w:rsidR="000C72A1">
        <w:rPr>
          <w:sz w:val="24"/>
          <w:lang w:val="ru-RU"/>
        </w:rPr>
        <w:t>религиозных</w:t>
      </w:r>
      <w:r w:rsidR="00807A9F">
        <w:rPr>
          <w:sz w:val="24"/>
          <w:lang w:val="ru-RU"/>
        </w:rPr>
        <w:t xml:space="preserve"> контактных зон</w:t>
      </w:r>
      <w:r>
        <w:rPr>
          <w:sz w:val="24"/>
          <w:lang w:val="ru-RU"/>
        </w:rPr>
        <w:t>,</w:t>
      </w:r>
      <w:r w:rsidR="00A2590B">
        <w:rPr>
          <w:sz w:val="24"/>
          <w:lang w:val="ru-RU"/>
        </w:rPr>
        <w:t xml:space="preserve"> </w:t>
      </w:r>
      <w:r w:rsidR="00807A9F">
        <w:rPr>
          <w:sz w:val="24"/>
          <w:lang w:val="ru-RU"/>
        </w:rPr>
        <w:t>отсутствие полноценной системы исламского образования</w:t>
      </w:r>
      <w:r w:rsidR="004512AD">
        <w:rPr>
          <w:sz w:val="24"/>
          <w:lang w:val="ru-RU"/>
        </w:rPr>
        <w:t xml:space="preserve"> и</w:t>
      </w:r>
      <w:r w:rsidR="00807A9F">
        <w:rPr>
          <w:sz w:val="24"/>
          <w:lang w:val="ru-RU"/>
        </w:rPr>
        <w:t xml:space="preserve"> популярность экстремистских идей, наличие интрузивных явлений и активная миссионерская деятельность новых религиозных движений, соци</w:t>
      </w:r>
      <w:r w:rsidR="009A0673">
        <w:rPr>
          <w:sz w:val="24"/>
          <w:lang w:val="ru-RU"/>
        </w:rPr>
        <w:t>ально-экономическое неравенство и</w:t>
      </w:r>
      <w:r w:rsidR="00807A9F">
        <w:rPr>
          <w:sz w:val="24"/>
          <w:lang w:val="ru-RU"/>
        </w:rPr>
        <w:t xml:space="preserve"> безработица</w:t>
      </w:r>
      <w:r w:rsidR="009A0673">
        <w:rPr>
          <w:sz w:val="24"/>
          <w:lang w:val="ru-RU"/>
        </w:rPr>
        <w:t>,</w:t>
      </w:r>
      <w:r w:rsidR="00807A9F">
        <w:rPr>
          <w:sz w:val="24"/>
          <w:lang w:val="ru-RU"/>
        </w:rPr>
        <w:t xml:space="preserve"> особенно в молодёжной среде, чрезмерное давление на религиозные организации со стороны местных властей, </w:t>
      </w:r>
      <w:r w:rsidR="00923ADC">
        <w:rPr>
          <w:sz w:val="24"/>
          <w:lang w:val="ru-RU"/>
        </w:rPr>
        <w:t xml:space="preserve">и </w:t>
      </w:r>
      <w:r w:rsidR="00807A9F">
        <w:rPr>
          <w:sz w:val="24"/>
          <w:lang w:val="ru-RU"/>
        </w:rPr>
        <w:t>использование религии в политике национальных движений</w:t>
      </w:r>
      <w:r w:rsidR="00923ADC">
        <w:rPr>
          <w:sz w:val="24"/>
          <w:lang w:val="ru-RU"/>
        </w:rPr>
        <w:t>,</w:t>
      </w:r>
      <w:r w:rsidR="00923ADC" w:rsidRPr="00923ADC">
        <w:rPr>
          <w:sz w:val="24"/>
          <w:lang w:val="ru-RU"/>
        </w:rPr>
        <w:t xml:space="preserve"> </w:t>
      </w:r>
      <w:r w:rsidR="00923ADC">
        <w:rPr>
          <w:sz w:val="24"/>
          <w:lang w:val="ru-RU"/>
        </w:rPr>
        <w:t>наличие неразрешённых конфликтов и особенности демографических процессов.</w:t>
      </w:r>
    </w:p>
    <w:p w:rsidR="00CA70D3" w:rsidRDefault="005D2CDD" w:rsidP="00CC7BCF">
      <w:pPr>
        <w:rPr>
          <w:sz w:val="24"/>
          <w:lang w:val="ru-RU"/>
        </w:rPr>
      </w:pPr>
      <w:r>
        <w:rPr>
          <w:sz w:val="24"/>
          <w:lang w:val="ru-RU"/>
        </w:rPr>
        <w:t>Методика оценки потенциальной конфликтогенности особенностей территориально-религиозной системы Кабардино-Балкарии включает в себя оценку десяти осно</w:t>
      </w:r>
      <w:r w:rsidR="00436EB4">
        <w:rPr>
          <w:sz w:val="24"/>
          <w:lang w:val="ru-RU"/>
        </w:rPr>
        <w:t>в</w:t>
      </w:r>
      <w:r>
        <w:rPr>
          <w:sz w:val="24"/>
          <w:lang w:val="ru-RU"/>
        </w:rPr>
        <w:t>ных факторов</w:t>
      </w:r>
      <w:r w:rsidR="00436EB4">
        <w:rPr>
          <w:sz w:val="24"/>
          <w:lang w:val="ru-RU"/>
        </w:rPr>
        <w:t>, относящимся к внутрирелигиозным, межрелигиозным и внешн</w:t>
      </w:r>
      <w:r w:rsidR="000C72A1">
        <w:rPr>
          <w:sz w:val="24"/>
          <w:lang w:val="ru-RU"/>
        </w:rPr>
        <w:t>и</w:t>
      </w:r>
      <w:r w:rsidR="00436EB4">
        <w:rPr>
          <w:sz w:val="24"/>
          <w:lang w:val="ru-RU"/>
        </w:rPr>
        <w:t>м противоречиям, а также наличию ре</w:t>
      </w:r>
      <w:r w:rsidR="000C72A1">
        <w:rPr>
          <w:sz w:val="24"/>
          <w:lang w:val="ru-RU"/>
        </w:rPr>
        <w:t>аль</w:t>
      </w:r>
      <w:r w:rsidR="00436EB4">
        <w:rPr>
          <w:sz w:val="24"/>
          <w:lang w:val="ru-RU"/>
        </w:rPr>
        <w:t xml:space="preserve">ных конфликтов в прошлом и настоящем по трёхбалльной шкале от 0 до 2 баллов и интегральную оценку </w:t>
      </w:r>
      <w:r w:rsidR="00E57FEF">
        <w:rPr>
          <w:sz w:val="24"/>
          <w:lang w:val="ru-RU"/>
        </w:rPr>
        <w:t>потенциальной конфликтогенности каждой административно-территориальной единицы по 21-балльной и</w:t>
      </w:r>
      <w:r w:rsidR="00A2590B">
        <w:rPr>
          <w:sz w:val="24"/>
          <w:lang w:val="ru-RU"/>
        </w:rPr>
        <w:t xml:space="preserve"> </w:t>
      </w:r>
      <w:r w:rsidR="00E57FEF">
        <w:rPr>
          <w:sz w:val="24"/>
          <w:lang w:val="ru-RU"/>
        </w:rPr>
        <w:t>6-балльной шкалам</w:t>
      </w:r>
      <w:r w:rsidR="002530A8">
        <w:rPr>
          <w:sz w:val="24"/>
          <w:lang w:val="ru-RU"/>
        </w:rPr>
        <w:t xml:space="preserve"> (см. Таблицу 4)</w:t>
      </w:r>
      <w:r w:rsidR="00E57FEF">
        <w:rPr>
          <w:sz w:val="24"/>
          <w:lang w:val="ru-RU"/>
        </w:rPr>
        <w:t>, а также картирование результатов.</w:t>
      </w:r>
    </w:p>
    <w:p w:rsidR="00436EB4" w:rsidRPr="00C90622" w:rsidRDefault="00E57FEF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Наличие и опыт конфликтов. Наличие латентных и вялотекущих конфликтов бытового уровня является пороговым для появления острых социальных конфликтов и политических выступлений. Опыт </w:t>
      </w:r>
      <w:r w:rsidR="00D57BEF" w:rsidRPr="00C90622">
        <w:rPr>
          <w:sz w:val="24"/>
          <w:lang w:val="ru-RU"/>
        </w:rPr>
        <w:t xml:space="preserve">недавней </w:t>
      </w:r>
      <w:r w:rsidRPr="00C90622">
        <w:rPr>
          <w:sz w:val="24"/>
          <w:lang w:val="ru-RU"/>
        </w:rPr>
        <w:t>реализации межрелигиозных и религиозно-политических противоречий в форме открытого конфликта или военных действий говорит о нал</w:t>
      </w:r>
      <w:r w:rsidR="00D57BEF" w:rsidRPr="00C90622">
        <w:rPr>
          <w:sz w:val="24"/>
          <w:lang w:val="ru-RU"/>
        </w:rPr>
        <w:t>ичии в регионе сил, способных при определённом стечении обстоятельств и соответствующей подготовке к повторению конфликта. Оценивается</w:t>
      </w:r>
      <w:r w:rsidR="00DA71E1" w:rsidRPr="00C90622">
        <w:rPr>
          <w:sz w:val="24"/>
          <w:lang w:val="ru-RU"/>
        </w:rPr>
        <w:t>:</w:t>
      </w:r>
      <w:r w:rsidR="00D57BEF" w:rsidRPr="00C90622">
        <w:rPr>
          <w:sz w:val="24"/>
          <w:lang w:val="ru-RU"/>
        </w:rPr>
        <w:t xml:space="preserve"> наличие конфликтных ситуаций в религиозном сообществе (1 балл), и опыт конфликтов со значительным участием религиозного фактора в прошлом (1 балл).</w:t>
      </w:r>
    </w:p>
    <w:p w:rsidR="00D57BEF" w:rsidRPr="00C90622" w:rsidRDefault="00D57BEF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Недостаток образования. Низкий уровень образованности духовенства и </w:t>
      </w:r>
      <w:r w:rsidR="000C72A1" w:rsidRPr="00C90622">
        <w:rPr>
          <w:sz w:val="24"/>
          <w:lang w:val="ru-RU"/>
        </w:rPr>
        <w:t>интересующейся</w:t>
      </w:r>
      <w:r w:rsidRPr="00C90622">
        <w:rPr>
          <w:sz w:val="24"/>
          <w:lang w:val="ru-RU"/>
        </w:rPr>
        <w:t xml:space="preserve"> религией молодёжи приводит к тому, что духовенство не может ответить на вопросы своих молодых прихожан, но вместо этого распространяются экстремистские и сектантские «ответы», оценить опасность которых и критически рассмотреть их содержание</w:t>
      </w:r>
      <w:r w:rsidR="00DA71E1" w:rsidRPr="00C90622">
        <w:rPr>
          <w:sz w:val="24"/>
          <w:lang w:val="ru-RU"/>
        </w:rPr>
        <w:t xml:space="preserve"> никто не в состоянии. Недостаток высокообразованных кадров в мусульманской среде вызывает недостаток надёжных мулл, в православной – невозможность дать отпор прозелитизму новых религиозных движений. </w:t>
      </w:r>
      <w:r w:rsidR="000C72A1" w:rsidRPr="00C90622">
        <w:rPr>
          <w:sz w:val="24"/>
          <w:lang w:val="ru-RU"/>
        </w:rPr>
        <w:t xml:space="preserve">Вместе с тем мусульманская система образования в Кабардино-Балкарии до сих пор не выстроена, </w:t>
      </w:r>
      <w:r w:rsidR="000C72A1" w:rsidRPr="00C90622">
        <w:rPr>
          <w:sz w:val="24"/>
          <w:lang w:val="ru-RU"/>
        </w:rPr>
        <w:lastRenderedPageBreak/>
        <w:t xml:space="preserve">хотя имеются воскресные школы и действует Северо-Кавказский исламский университет, выпускники которого не спешат занять должности в религиозной сфере в связи с низкой оплатой труда. </w:t>
      </w:r>
      <w:r w:rsidR="00DA71E1" w:rsidRPr="00C90622">
        <w:rPr>
          <w:sz w:val="24"/>
          <w:lang w:val="ru-RU"/>
        </w:rPr>
        <w:t>Среднее мусульманское образование (медресе) практически не функционирует. Православное образование также сосредоточено в воскресных школах и кружках, обучение будущих священнослужителей ведётся в других регионах России</w:t>
      </w:r>
      <w:r w:rsidR="00800511" w:rsidRPr="00C90622">
        <w:rPr>
          <w:sz w:val="24"/>
          <w:lang w:val="ru-RU"/>
        </w:rPr>
        <w:t>, в основном, в Ставропольском крае</w:t>
      </w:r>
      <w:r w:rsidR="00DA71E1" w:rsidRPr="00C90622">
        <w:rPr>
          <w:sz w:val="24"/>
          <w:lang w:val="ru-RU"/>
        </w:rPr>
        <w:t>. Осуществляется преподавание курса ОРКСЭ в светских школах</w:t>
      </w:r>
      <w:r w:rsidR="00341AD3" w:rsidRPr="00C90622">
        <w:rPr>
          <w:sz w:val="24"/>
          <w:lang w:val="ru-RU"/>
        </w:rPr>
        <w:t>, проводятся лекции в средних и высших учебных заведениях</w:t>
      </w:r>
      <w:r w:rsidR="00DA71E1" w:rsidRPr="00C90622">
        <w:rPr>
          <w:sz w:val="24"/>
          <w:lang w:val="ru-RU"/>
        </w:rPr>
        <w:t>.</w:t>
      </w:r>
      <w:r w:rsidR="00341AD3" w:rsidRPr="00C90622">
        <w:rPr>
          <w:sz w:val="24"/>
          <w:lang w:val="ru-RU"/>
        </w:rPr>
        <w:t xml:space="preserve"> </w:t>
      </w:r>
      <w:r w:rsidR="00DA71E1" w:rsidRPr="00C90622">
        <w:rPr>
          <w:sz w:val="24"/>
          <w:lang w:val="ru-RU"/>
        </w:rPr>
        <w:t xml:space="preserve">Оценивается: </w:t>
      </w:r>
      <w:r w:rsidR="00341AD3" w:rsidRPr="00C90622">
        <w:rPr>
          <w:sz w:val="24"/>
          <w:lang w:val="ru-RU"/>
        </w:rPr>
        <w:t>низкий уровень образования духовенства</w:t>
      </w:r>
      <w:r w:rsidR="002F38E8" w:rsidRPr="00C90622">
        <w:rPr>
          <w:sz w:val="24"/>
          <w:lang w:val="ru-RU"/>
        </w:rPr>
        <w:t>,</w:t>
      </w:r>
      <w:r w:rsidR="00876FDA" w:rsidRPr="00C90622">
        <w:rPr>
          <w:sz w:val="24"/>
          <w:lang w:val="ru-RU"/>
        </w:rPr>
        <w:t xml:space="preserve"> (1 балл)</w:t>
      </w:r>
      <w:r w:rsidR="00341AD3" w:rsidRPr="00C90622">
        <w:rPr>
          <w:sz w:val="24"/>
          <w:lang w:val="ru-RU"/>
        </w:rPr>
        <w:t>, недостаток религиозных ученых заведений (1 балл).</w:t>
      </w:r>
    </w:p>
    <w:p w:rsidR="00800511" w:rsidRPr="00C90622" w:rsidRDefault="00800511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Недостаток </w:t>
      </w:r>
      <w:r w:rsidR="00546363" w:rsidRPr="00C90622">
        <w:rPr>
          <w:sz w:val="24"/>
          <w:lang w:val="ru-RU"/>
        </w:rPr>
        <w:t xml:space="preserve">общин и </w:t>
      </w:r>
      <w:r w:rsidRPr="00C90622">
        <w:rPr>
          <w:sz w:val="24"/>
          <w:lang w:val="ru-RU"/>
        </w:rPr>
        <w:t xml:space="preserve">культовых сооружений. Для бесконфликтного существования представителей разных религиозных сообществ необходимо наличие достаточного количества культовых и иных зданий, наличие официальных зарегистрированных общин означает наличие контроля их деятельности со стороны государства и является противовесом для создания религиозных групп экстремистской или иной неблагонадёжной направленности. Начало </w:t>
      </w:r>
      <w:r w:rsidRPr="00C90622">
        <w:rPr>
          <w:sz w:val="24"/>
        </w:rPr>
        <w:t>XXI</w:t>
      </w:r>
      <w:r w:rsidRPr="00C90622">
        <w:rPr>
          <w:sz w:val="24"/>
          <w:lang w:val="ru-RU"/>
        </w:rPr>
        <w:t xml:space="preserve"> века ознаменовалось активным строительством новых мечетей и храмовых комплексов, однако</w:t>
      </w:r>
      <w:r w:rsidR="00A2590B" w:rsidRPr="00C90622">
        <w:rPr>
          <w:sz w:val="24"/>
          <w:lang w:val="ru-RU"/>
        </w:rPr>
        <w:t xml:space="preserve"> </w:t>
      </w:r>
      <w:r w:rsidRPr="00C90622">
        <w:rPr>
          <w:sz w:val="24"/>
          <w:lang w:val="ru-RU"/>
        </w:rPr>
        <w:t>до сих пор множество религиозных организаций не имеет специально обустроенных помещений и находится на первых этажах жилых домов или в квартирах. Оценивается: недостаточная обеспеченнос</w:t>
      </w:r>
      <w:r w:rsidR="002F38E8" w:rsidRPr="00C90622">
        <w:rPr>
          <w:sz w:val="24"/>
          <w:lang w:val="ru-RU"/>
        </w:rPr>
        <w:t>ть религиозными организациями – 1 организация на 3000 – 4000 человек и более соответствующей этнической религиозности (1</w:t>
      </w:r>
      <w:r w:rsidRPr="00C90622">
        <w:rPr>
          <w:sz w:val="24"/>
          <w:lang w:val="ru-RU"/>
        </w:rPr>
        <w:t xml:space="preserve"> балл</w:t>
      </w:r>
      <w:r w:rsidR="002F38E8" w:rsidRPr="00C90622">
        <w:rPr>
          <w:sz w:val="24"/>
          <w:lang w:val="ru-RU"/>
        </w:rPr>
        <w:t>)</w:t>
      </w:r>
      <w:r w:rsidRPr="00C90622">
        <w:rPr>
          <w:sz w:val="24"/>
          <w:lang w:val="ru-RU"/>
        </w:rPr>
        <w:t xml:space="preserve">, отсутствие отдельных культовых зданий у </w:t>
      </w:r>
      <w:r w:rsidR="000C72A1" w:rsidRPr="00C90622">
        <w:rPr>
          <w:sz w:val="24"/>
          <w:lang w:val="ru-RU"/>
        </w:rPr>
        <w:t>зарегистрированных</w:t>
      </w:r>
      <w:r w:rsidRPr="00C90622">
        <w:rPr>
          <w:sz w:val="24"/>
          <w:lang w:val="ru-RU"/>
        </w:rPr>
        <w:t xml:space="preserve"> организаций (1 балл).</w:t>
      </w:r>
    </w:p>
    <w:p w:rsidR="002679CF" w:rsidRPr="00C90622" w:rsidRDefault="002679CF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Интрузивные явления. </w:t>
      </w:r>
      <w:r w:rsidR="000C72A1" w:rsidRPr="00C90622">
        <w:rPr>
          <w:sz w:val="24"/>
          <w:lang w:val="ru-RU"/>
        </w:rPr>
        <w:t>Внедрение</w:t>
      </w:r>
      <w:r w:rsidRPr="00C90622">
        <w:rPr>
          <w:sz w:val="24"/>
          <w:lang w:val="ru-RU"/>
        </w:rPr>
        <w:t xml:space="preserve">, «интрузия» религиозного направления на историческую территорию распространения другого, особенно в случае противоречия внедряющейся доктрины </w:t>
      </w:r>
      <w:r w:rsidR="000C72A1" w:rsidRPr="00C90622">
        <w:rPr>
          <w:sz w:val="24"/>
          <w:lang w:val="ru-RU"/>
        </w:rPr>
        <w:t>этнической</w:t>
      </w:r>
      <w:r w:rsidRPr="00C90622">
        <w:rPr>
          <w:sz w:val="24"/>
          <w:lang w:val="ru-RU"/>
        </w:rPr>
        <w:t xml:space="preserve"> религиозности и господствующему мировоззрению не может не вызывать конфликтных ситуаций. Усиливает противоречия активное миссионерство новых религиозных движений. Оценивается: наличие и интенсивность интрузивных религиозных явлений (2 балла).</w:t>
      </w:r>
    </w:p>
    <w:p w:rsidR="00876FDA" w:rsidRPr="00C90622" w:rsidRDefault="002679CF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Религиозная контактная зона. Наличие в регионе межрелигиозной контактной зоны означает </w:t>
      </w:r>
      <w:r w:rsidR="000C72A1" w:rsidRPr="00C90622">
        <w:rPr>
          <w:sz w:val="24"/>
          <w:lang w:val="ru-RU"/>
        </w:rPr>
        <w:t>высокую</w:t>
      </w:r>
      <w:r w:rsidRPr="00C90622">
        <w:rPr>
          <w:sz w:val="24"/>
          <w:lang w:val="ru-RU"/>
        </w:rPr>
        <w:t xml:space="preserve"> степень интенсивности контактов между представителями различных мировоззрений, соседство религиозных организаций друг с другом и неизбежность противоречий, которые далеко не всегда </w:t>
      </w:r>
      <w:r w:rsidR="00CB1935" w:rsidRPr="00C90622">
        <w:rPr>
          <w:sz w:val="24"/>
          <w:lang w:val="ru-RU"/>
        </w:rPr>
        <w:t>перерастают в конфликты, но часто способствуют развитию национальных культур и гармонизации общественных отношений. Однако при усилении социально-экономических проблем, умелой политической пропаганде, низком уровне образованности, наличии бытовых конфликтов или высоком уровне преступности</w:t>
      </w:r>
      <w:r w:rsidRPr="00C90622">
        <w:rPr>
          <w:sz w:val="24"/>
          <w:lang w:val="ru-RU"/>
        </w:rPr>
        <w:t xml:space="preserve"> </w:t>
      </w:r>
      <w:r w:rsidR="00CB1935" w:rsidRPr="00C90622">
        <w:rPr>
          <w:sz w:val="24"/>
          <w:lang w:val="ru-RU"/>
        </w:rPr>
        <w:t xml:space="preserve">религиозные противоречия, быстрее </w:t>
      </w:r>
      <w:r w:rsidR="00CB1935" w:rsidRPr="00C90622">
        <w:rPr>
          <w:sz w:val="24"/>
          <w:lang w:val="ru-RU"/>
        </w:rPr>
        <w:lastRenderedPageBreak/>
        <w:t>всего проявляющиеся в межрелигиозной контактной зоне, могут служить поводом или катализатором открытого общественно-политического конфликта. Оценивается: наличие религиозной контактной зоны и степень её выраженности (2 балла).</w:t>
      </w:r>
    </w:p>
    <w:p w:rsidR="00CB1935" w:rsidRPr="00C90622" w:rsidRDefault="00CB1935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>Политизация религии.</w:t>
      </w:r>
      <w:r w:rsidR="00B45074" w:rsidRPr="00C90622">
        <w:rPr>
          <w:sz w:val="24"/>
          <w:lang w:val="ru-RU"/>
        </w:rPr>
        <w:t xml:space="preserve"> </w:t>
      </w:r>
      <w:r w:rsidR="00AF68B3" w:rsidRPr="00C90622">
        <w:rPr>
          <w:sz w:val="24"/>
          <w:lang w:val="ru-RU"/>
        </w:rPr>
        <w:t xml:space="preserve">Религия и политика – 2 стороны </w:t>
      </w:r>
      <w:r w:rsidR="00B45074" w:rsidRPr="00C90622">
        <w:rPr>
          <w:sz w:val="24"/>
          <w:lang w:val="ru-RU"/>
        </w:rPr>
        <w:t xml:space="preserve">общественных процессов, которые затрагивают одних и тех же людей и имеют свои отдельные сферы регулирования и цели. Однако часто происходит сращивание политических и религиозных процессов: религия стремится управлять всеми сферами общественной жизни, что находит отражение в структуре шариата, сочетающего в себе правила религиозного поведения с судебными нормами и культурно-этикетными предписаниями, а политические движения и партии стремятся использовать религию в борьбе за власть, что неминуемо вызывает конфликт. </w:t>
      </w:r>
      <w:r w:rsidR="00E04138" w:rsidRPr="00C90622">
        <w:rPr>
          <w:sz w:val="24"/>
          <w:lang w:val="ru-RU"/>
        </w:rPr>
        <w:t xml:space="preserve">Ислам способствует политическому сближению </w:t>
      </w:r>
      <w:r w:rsidR="0095236D" w:rsidRPr="00C90622">
        <w:rPr>
          <w:sz w:val="24"/>
          <w:lang w:val="ru-RU"/>
        </w:rPr>
        <w:t xml:space="preserve">Кабардино-Балкарии </w:t>
      </w:r>
      <w:r w:rsidR="00E04138" w:rsidRPr="00C90622">
        <w:rPr>
          <w:sz w:val="24"/>
          <w:lang w:val="ru-RU"/>
        </w:rPr>
        <w:t>с</w:t>
      </w:r>
      <w:r w:rsidR="0095236D" w:rsidRPr="00C90622">
        <w:rPr>
          <w:sz w:val="24"/>
          <w:lang w:val="ru-RU"/>
        </w:rPr>
        <w:t xml:space="preserve"> другими мусульманскими республиками Северного Кавказа и мусульманскими странами Ближнего Востока </w:t>
      </w:r>
      <w:r w:rsidR="00936F1B" w:rsidRPr="00C90622">
        <w:rPr>
          <w:sz w:val="24"/>
          <w:lang w:val="ru-RU"/>
        </w:rPr>
        <w:t>(</w:t>
      </w:r>
      <w:r w:rsidR="00F878F2" w:rsidRPr="00C90622">
        <w:rPr>
          <w:sz w:val="24"/>
          <w:lang w:val="ru-RU"/>
        </w:rPr>
        <w:t>Шоров, 2001</w:t>
      </w:r>
      <w:r w:rsidR="00936F1B" w:rsidRPr="00C90622">
        <w:rPr>
          <w:sz w:val="24"/>
          <w:lang w:val="ru-RU"/>
        </w:rPr>
        <w:t>)</w:t>
      </w:r>
      <w:r w:rsidR="0095236D" w:rsidRPr="00C90622">
        <w:rPr>
          <w:sz w:val="24"/>
          <w:lang w:val="ru-RU"/>
        </w:rPr>
        <w:t xml:space="preserve">. </w:t>
      </w:r>
      <w:r w:rsidR="00B45074" w:rsidRPr="00C90622">
        <w:rPr>
          <w:sz w:val="24"/>
          <w:lang w:val="ru-RU"/>
        </w:rPr>
        <w:t xml:space="preserve">Кроме того, религия может использоваться в достижении геополитических целей и может служить общественному разделению эффективнее, чем этническая разобщённость </w:t>
      </w:r>
      <w:r w:rsidR="00936F1B" w:rsidRPr="00C90622">
        <w:rPr>
          <w:sz w:val="24"/>
          <w:lang w:val="ru-RU"/>
        </w:rPr>
        <w:t>(</w:t>
      </w:r>
      <w:r w:rsidR="00F878F2" w:rsidRPr="00C90622">
        <w:rPr>
          <w:sz w:val="24"/>
          <w:lang w:val="ru-RU"/>
        </w:rPr>
        <w:t>Хантингтон, 2003</w:t>
      </w:r>
      <w:r w:rsidR="00936F1B" w:rsidRPr="00C90622">
        <w:rPr>
          <w:sz w:val="24"/>
          <w:lang w:val="ru-RU"/>
        </w:rPr>
        <w:t>)</w:t>
      </w:r>
      <w:r w:rsidR="00B45074" w:rsidRPr="00C90622">
        <w:rPr>
          <w:sz w:val="24"/>
          <w:lang w:val="ru-RU"/>
        </w:rPr>
        <w:t>. Оценивается: применение религиозных норм для решения</w:t>
      </w:r>
      <w:r w:rsidR="00E04138" w:rsidRPr="00C90622">
        <w:rPr>
          <w:sz w:val="24"/>
          <w:lang w:val="ru-RU"/>
        </w:rPr>
        <w:t xml:space="preserve"> общественных проблем (1 балл), наличие политических движений или партий с религиозной риторикой (1 балл).</w:t>
      </w:r>
    </w:p>
    <w:p w:rsidR="00E2137A" w:rsidRPr="00C90622" w:rsidRDefault="00E2137A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>Этническая мозаичность. Чересполосное расселение и высокая этническая мозаичность являются источником возможных споров между представителями разных этносов или различных населённых пунктов, особенно в случае разницы в религиозном мировоззрении и при высоком уровне политизации религии. Межэтнические конфликты способны вызывать и усиливаться межконфессиональным противостоянием. Особенную остроту межэтнические конфликты принимают при неблагоприятных социально-экономических условиях и столкновении интересов, связанных с национальными особенностями ведения сельского хозяйства. Оценивается: степень этнической мозаичности (2 балла).</w:t>
      </w:r>
    </w:p>
    <w:p w:rsidR="00AF1883" w:rsidRPr="00C90622" w:rsidRDefault="0051409C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Демографические процессы. Изменение этнодемографической ситуации, трансформация этнической структуры населения, связанная с особенностями воспроизводства представителей разных этнических и религиозных сообществ и миграционным движением населения приводит к </w:t>
      </w:r>
      <w:r w:rsidR="000C72A1" w:rsidRPr="00C90622">
        <w:rPr>
          <w:sz w:val="24"/>
          <w:lang w:val="ru-RU"/>
        </w:rPr>
        <w:t>изменению</w:t>
      </w:r>
      <w:r w:rsidRPr="00C90622">
        <w:rPr>
          <w:sz w:val="24"/>
          <w:lang w:val="ru-RU"/>
        </w:rPr>
        <w:t xml:space="preserve"> соотношений между конфессиями в структуре религиозного пространства региона, что также является источником </w:t>
      </w:r>
      <w:r w:rsidR="000C72A1" w:rsidRPr="00C90622">
        <w:rPr>
          <w:sz w:val="24"/>
          <w:lang w:val="ru-RU"/>
        </w:rPr>
        <w:t>политических</w:t>
      </w:r>
      <w:r w:rsidRPr="00C90622">
        <w:rPr>
          <w:sz w:val="24"/>
          <w:lang w:val="ru-RU"/>
        </w:rPr>
        <w:t xml:space="preserve"> конфликтов, острота которых зависит от интенсивности </w:t>
      </w:r>
      <w:r w:rsidR="00AF1883" w:rsidRPr="00C90622">
        <w:rPr>
          <w:sz w:val="24"/>
          <w:lang w:val="ru-RU"/>
        </w:rPr>
        <w:t xml:space="preserve">таких изменений. Оценивается: </w:t>
      </w:r>
      <w:r w:rsidR="008A0658" w:rsidRPr="00C90622">
        <w:rPr>
          <w:sz w:val="24"/>
          <w:lang w:val="ru-RU"/>
        </w:rPr>
        <w:t xml:space="preserve">на основании </w:t>
      </w:r>
      <w:r w:rsidR="000C72A1" w:rsidRPr="00C90622">
        <w:rPr>
          <w:sz w:val="24"/>
          <w:lang w:val="ru-RU"/>
        </w:rPr>
        <w:t>статистических</w:t>
      </w:r>
      <w:r w:rsidR="008A0658" w:rsidRPr="00C90622">
        <w:rPr>
          <w:sz w:val="24"/>
          <w:lang w:val="ru-RU"/>
        </w:rPr>
        <w:t xml:space="preserve"> данных на январь 2017 г. </w:t>
      </w:r>
      <w:r w:rsidR="00936F1B" w:rsidRPr="00C90622">
        <w:rPr>
          <w:sz w:val="24"/>
          <w:lang w:val="ru-RU"/>
        </w:rPr>
        <w:t>(</w:t>
      </w:r>
      <w:hyperlink r:id="rId67" w:history="1">
        <w:r w:rsidR="00C90622" w:rsidRPr="00EE281E">
          <w:rPr>
            <w:rStyle w:val="ab"/>
            <w:sz w:val="24"/>
            <w:lang w:val="ru-RU"/>
          </w:rPr>
          <w:t>http://stavstat.gks.ru</w:t>
        </w:r>
      </w:hyperlink>
      <w:r w:rsidR="00936F1B" w:rsidRPr="00C90622">
        <w:rPr>
          <w:sz w:val="24"/>
          <w:lang w:val="ru-RU"/>
        </w:rPr>
        <w:t>)</w:t>
      </w:r>
      <w:r w:rsidR="008A0658" w:rsidRPr="00C90622">
        <w:rPr>
          <w:sz w:val="24"/>
          <w:lang w:val="ru-RU"/>
        </w:rPr>
        <w:t xml:space="preserve"> </w:t>
      </w:r>
      <w:r w:rsidR="00AF1883" w:rsidRPr="00C90622">
        <w:rPr>
          <w:sz w:val="24"/>
          <w:lang w:val="ru-RU"/>
        </w:rPr>
        <w:t xml:space="preserve">значительный естественный прирост или убыль отдельных </w:t>
      </w:r>
      <w:r w:rsidR="000C72A1" w:rsidRPr="00C90622">
        <w:rPr>
          <w:sz w:val="24"/>
          <w:lang w:val="ru-RU"/>
        </w:rPr>
        <w:lastRenderedPageBreak/>
        <w:t>этнорелигиозных</w:t>
      </w:r>
      <w:r w:rsidR="00AF1883" w:rsidRPr="00C90622">
        <w:rPr>
          <w:sz w:val="24"/>
          <w:lang w:val="ru-RU"/>
        </w:rPr>
        <w:t xml:space="preserve"> групп (1 балл), интенсивный миграционный отток или приток представителей одного этноса</w:t>
      </w:r>
      <w:r w:rsidR="008A0658" w:rsidRPr="00C90622">
        <w:rPr>
          <w:sz w:val="24"/>
          <w:lang w:val="ru-RU"/>
        </w:rPr>
        <w:t xml:space="preserve"> (1 балл)</w:t>
      </w:r>
      <w:r w:rsidR="00AF1883" w:rsidRPr="00C90622">
        <w:rPr>
          <w:sz w:val="24"/>
          <w:lang w:val="ru-RU"/>
        </w:rPr>
        <w:t>.</w:t>
      </w:r>
    </w:p>
    <w:p w:rsidR="008A0658" w:rsidRPr="00C90622" w:rsidRDefault="008A0658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Зарубежное влияние. </w:t>
      </w:r>
      <w:r w:rsidR="006B1458" w:rsidRPr="00C90622">
        <w:rPr>
          <w:sz w:val="24"/>
          <w:lang w:val="ru-RU"/>
        </w:rPr>
        <w:t xml:space="preserve">Мировые религии начали свое распространение на кабардинской и балкарской земле </w:t>
      </w:r>
      <w:r w:rsidR="000C72A1" w:rsidRPr="00C90622">
        <w:rPr>
          <w:sz w:val="24"/>
          <w:lang w:val="ru-RU"/>
        </w:rPr>
        <w:t>именно</w:t>
      </w:r>
      <w:r w:rsidR="006B1458" w:rsidRPr="00C90622">
        <w:rPr>
          <w:sz w:val="24"/>
          <w:lang w:val="ru-RU"/>
        </w:rPr>
        <w:t xml:space="preserve"> благодаря политике соседних государств, имеющих в регионе свои интересы – Византии, Крымского ханства, Золотой Орды, Османской империи, России. </w:t>
      </w:r>
      <w:r w:rsidRPr="00C90622">
        <w:rPr>
          <w:sz w:val="24"/>
          <w:lang w:val="ru-RU"/>
        </w:rPr>
        <w:t>Наличие тесных связей с зарубежными благотворительными и иными организациями, получение религиозного образования за рубежом может служить как геополитическим целям России и укреплению положения государства на международной арене, так и привносить нестабильность и сепаратистские настроения, связанные с чуждыми геополитическими интересами. При низком уровне контроля под видом зарубежной религиозной литературы распространяются издания экстремистского толка, лица с иностранным религиозным образованием часто проповедуют интересы и идеи страны обучения. Такое влияние направлено непосредственно на дестабилизацию общества и способно вызвать открытый конфликт, если не будет пресечено. Оценивается: наличие и интенсивность связей религиозных организаций с зарубежными центрами и благотворительными фондами (2 балла).</w:t>
      </w:r>
    </w:p>
    <w:p w:rsidR="006B1458" w:rsidRPr="00C90622" w:rsidRDefault="006B1458" w:rsidP="00C90622">
      <w:pPr>
        <w:pStyle w:val="a5"/>
        <w:numPr>
          <w:ilvl w:val="0"/>
          <w:numId w:val="14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Социально-экономические проблемы. </w:t>
      </w:r>
      <w:r w:rsidR="001A5612" w:rsidRPr="00C90622">
        <w:rPr>
          <w:sz w:val="24"/>
          <w:lang w:val="ru-RU"/>
        </w:rPr>
        <w:t>Социально-экономическая нестабильность, низкий уровень благосостояния населения, безработица не только сами по себе способствуют росту напряжённости в обществе, но и становятся причиной вовлечения социально активного населения в различные псевдорелигиозные организации, политические религиозные движения</w:t>
      </w:r>
      <w:r w:rsidR="00A2590B" w:rsidRPr="00C90622">
        <w:rPr>
          <w:sz w:val="24"/>
          <w:lang w:val="ru-RU"/>
        </w:rPr>
        <w:t xml:space="preserve"> </w:t>
      </w:r>
      <w:r w:rsidR="001A5612" w:rsidRPr="00C90622">
        <w:rPr>
          <w:sz w:val="24"/>
          <w:lang w:val="ru-RU"/>
        </w:rPr>
        <w:t xml:space="preserve">и экстремистское бандитское подполье, которое не только пропагандируют социальное переустройство общества, но и имеют обильное финансирование извне. С другой стороны, общественное противостояние, возникшее по социально-экономическим причинам, может вовлекать религиозные организации и использовать религиозные лозунги для конфликтного разрешения ситуации. Оценивается: </w:t>
      </w:r>
      <w:r w:rsidR="00DF0D87" w:rsidRPr="00C90622">
        <w:rPr>
          <w:sz w:val="24"/>
          <w:lang w:val="ru-RU"/>
        </w:rPr>
        <w:t xml:space="preserve">по данным Ставропольстата </w:t>
      </w:r>
      <w:r w:rsidR="00936F1B" w:rsidRPr="00C90622">
        <w:rPr>
          <w:sz w:val="24"/>
          <w:lang w:val="ru-RU"/>
        </w:rPr>
        <w:t>(</w:t>
      </w:r>
      <w:hyperlink r:id="rId68" w:history="1">
        <w:r w:rsidR="00C90622" w:rsidRPr="00EE281E">
          <w:rPr>
            <w:rStyle w:val="ab"/>
            <w:sz w:val="24"/>
            <w:lang w:val="ru-RU"/>
          </w:rPr>
          <w:t>http://stavstat.gks.ru</w:t>
        </w:r>
      </w:hyperlink>
      <w:r w:rsidR="00936F1B" w:rsidRPr="00C90622">
        <w:rPr>
          <w:sz w:val="24"/>
          <w:lang w:val="ru-RU"/>
        </w:rPr>
        <w:t>)</w:t>
      </w:r>
      <w:r w:rsidR="00DF0D87" w:rsidRPr="00C90622">
        <w:rPr>
          <w:sz w:val="24"/>
          <w:lang w:val="ru-RU"/>
        </w:rPr>
        <w:t xml:space="preserve"> и министерства социально-экономического развития КБР </w:t>
      </w:r>
      <w:r w:rsidR="00936F1B" w:rsidRPr="00C90622">
        <w:rPr>
          <w:sz w:val="24"/>
          <w:lang w:val="ru-RU"/>
        </w:rPr>
        <w:t>(</w:t>
      </w:r>
      <w:hyperlink r:id="rId69" w:history="1">
        <w:r w:rsidR="00C90622" w:rsidRPr="00EE281E">
          <w:rPr>
            <w:rStyle w:val="ab"/>
            <w:sz w:val="24"/>
            <w:lang w:val="ru-RU"/>
          </w:rPr>
          <w:t>http://economykbr.ru</w:t>
        </w:r>
      </w:hyperlink>
      <w:r w:rsidR="00936F1B" w:rsidRPr="00C90622">
        <w:rPr>
          <w:sz w:val="24"/>
          <w:lang w:val="ru-RU"/>
        </w:rPr>
        <w:t>)</w:t>
      </w:r>
      <w:r w:rsidR="00DF0D87" w:rsidRPr="00C90622">
        <w:rPr>
          <w:sz w:val="24"/>
          <w:lang w:val="ru-RU"/>
        </w:rPr>
        <w:t xml:space="preserve"> </w:t>
      </w:r>
      <w:r w:rsidR="00D25BEB" w:rsidRPr="00C90622">
        <w:rPr>
          <w:sz w:val="24"/>
          <w:lang w:val="ru-RU"/>
        </w:rPr>
        <w:t xml:space="preserve">уровень безработицы и возраст безработных, средний размер </w:t>
      </w:r>
      <w:r w:rsidR="000C72A1" w:rsidRPr="00C90622">
        <w:rPr>
          <w:sz w:val="24"/>
          <w:lang w:val="ru-RU"/>
        </w:rPr>
        <w:t>заработной</w:t>
      </w:r>
      <w:r w:rsidR="00D25BEB" w:rsidRPr="00C90622">
        <w:rPr>
          <w:sz w:val="24"/>
          <w:lang w:val="ru-RU"/>
        </w:rPr>
        <w:t xml:space="preserve"> платы и пенсий, количество лиц с доходом ниже прожиточного минимума, наличие коммерческих и производственных предприятий</w:t>
      </w:r>
      <w:r w:rsidR="00DF0D87" w:rsidRPr="00C90622">
        <w:rPr>
          <w:sz w:val="24"/>
          <w:lang w:val="ru-RU"/>
        </w:rPr>
        <w:t>, динамика инвестиций и уровня производства</w:t>
      </w:r>
      <w:r w:rsidR="00D25BEB" w:rsidRPr="00C90622">
        <w:rPr>
          <w:sz w:val="24"/>
          <w:lang w:val="ru-RU"/>
        </w:rPr>
        <w:t xml:space="preserve"> (2 балла).</w:t>
      </w:r>
    </w:p>
    <w:p w:rsidR="007156F3" w:rsidRDefault="002530A8" w:rsidP="00CC7BCF">
      <w:pPr>
        <w:rPr>
          <w:sz w:val="24"/>
          <w:lang w:val="ru-RU"/>
        </w:rPr>
      </w:pPr>
      <w:r>
        <w:rPr>
          <w:sz w:val="24"/>
          <w:lang w:val="ru-RU"/>
        </w:rPr>
        <w:t xml:space="preserve">Проведённый пофакторный анализ показал наличие потенциальной политической конфликтогенности религиозного пространства во всех административно-территориальных единицах Республики, однако нигде не достигнуто </w:t>
      </w:r>
      <w:r>
        <w:rPr>
          <w:sz w:val="24"/>
          <w:lang w:val="ru-RU"/>
        </w:rPr>
        <w:lastRenderedPageBreak/>
        <w:t>критических значений. Наименьшая опасность перерастания религиозных противоречий в социальные и политические конфликты наблюдается в Баксанском районе, самые высокие показат</w:t>
      </w:r>
      <w:r w:rsidR="007156F3">
        <w:rPr>
          <w:sz w:val="24"/>
          <w:lang w:val="ru-RU"/>
        </w:rPr>
        <w:t>ел</w:t>
      </w:r>
      <w:r>
        <w:rPr>
          <w:sz w:val="24"/>
          <w:lang w:val="ru-RU"/>
        </w:rPr>
        <w:t>и потенциальной конфликтогенности – в городской среде (городской округ Нальчик,</w:t>
      </w:r>
      <w:r w:rsidR="007156F3">
        <w:rPr>
          <w:sz w:val="24"/>
          <w:lang w:val="ru-RU"/>
        </w:rPr>
        <w:t xml:space="preserve"> городской округ Прохладный</w:t>
      </w:r>
      <w:r>
        <w:rPr>
          <w:sz w:val="24"/>
          <w:lang w:val="ru-RU"/>
        </w:rPr>
        <w:t>) и в «русских» районах, где высока мозаичность религиозного и этнического состава населения и наблюдается активная деятельность новых религиозных движений</w:t>
      </w:r>
      <w:r w:rsidR="007156F3">
        <w:rPr>
          <w:sz w:val="24"/>
          <w:lang w:val="ru-RU"/>
        </w:rPr>
        <w:t xml:space="preserve"> при низкой обеспеченности этнических православных общинами и культовыми зданиями и неблагоприятных социально-экономических показателях (Прохладненский, Майский районы), а также по совокупности факторов в Терском, Урванском и Эльбрусском районах.</w:t>
      </w:r>
    </w:p>
    <w:p w:rsidR="00DF0D87" w:rsidRPr="00C1449C" w:rsidRDefault="007156F3" w:rsidP="00CC7BCF">
      <w:pPr>
        <w:rPr>
          <w:sz w:val="24"/>
          <w:lang w:val="ru-RU"/>
        </w:rPr>
      </w:pPr>
      <w:r>
        <w:rPr>
          <w:sz w:val="24"/>
          <w:lang w:val="ru-RU"/>
        </w:rPr>
        <w:t xml:space="preserve">Особенности территориального распределения уровня потенциальной конфликтогенности показаны на Рисунке 16. </w:t>
      </w:r>
    </w:p>
    <w:p w:rsidR="00C90622" w:rsidRPr="00C1449C" w:rsidRDefault="00C90622" w:rsidP="00CC7BCF">
      <w:pPr>
        <w:rPr>
          <w:sz w:val="24"/>
          <w:lang w:val="ru-RU"/>
        </w:rPr>
      </w:pPr>
    </w:p>
    <w:p w:rsidR="00C90622" w:rsidRPr="00B45074" w:rsidRDefault="000B1597" w:rsidP="00C90622">
      <w:pPr>
        <w:ind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643495" cy="4333875"/>
            <wp:effectExtent l="57150" t="19050" r="109605" b="85725"/>
            <wp:docPr id="30" name="Рисунок 29" descr="конфликтогенно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ликтогенность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495" cy="43338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622" w:rsidRPr="00F221DD" w:rsidRDefault="00C90622" w:rsidP="00C90622">
      <w:pPr>
        <w:spacing w:line="276" w:lineRule="auto"/>
        <w:ind w:left="567" w:right="566" w:firstLine="0"/>
        <w:rPr>
          <w:i/>
          <w:sz w:val="24"/>
          <w:lang w:val="ru-RU"/>
        </w:rPr>
      </w:pPr>
      <w:r w:rsidRPr="00F221DD">
        <w:rPr>
          <w:b/>
          <w:sz w:val="24"/>
          <w:lang w:val="ru-RU"/>
        </w:rPr>
        <w:t>Рисунок 16.</w:t>
      </w:r>
      <w:r>
        <w:rPr>
          <w:sz w:val="24"/>
          <w:lang w:val="ru-RU"/>
        </w:rPr>
        <w:t xml:space="preserve"> Распределение оценок уровня потенциальной политической конфликтогенности религиозного пространства по административно-территориальным единицам Кабардино-Балкарской Республики. </w:t>
      </w:r>
      <w:r w:rsidRPr="00F221DD">
        <w:rPr>
          <w:i/>
          <w:sz w:val="24"/>
          <w:lang w:val="ru-RU"/>
        </w:rPr>
        <w:t>Составлено автором.</w:t>
      </w:r>
    </w:p>
    <w:p w:rsidR="00C90622" w:rsidRPr="00C1449C" w:rsidRDefault="00C90622" w:rsidP="00CC7BCF">
      <w:pPr>
        <w:rPr>
          <w:sz w:val="24"/>
          <w:lang w:val="ru-RU"/>
        </w:rPr>
      </w:pPr>
    </w:p>
    <w:p w:rsidR="00C90622" w:rsidRPr="00C1449C" w:rsidRDefault="00C90622" w:rsidP="00CC7BCF">
      <w:pPr>
        <w:rPr>
          <w:sz w:val="24"/>
          <w:lang w:val="ru-RU"/>
        </w:rPr>
      </w:pPr>
    </w:p>
    <w:p w:rsidR="008A0658" w:rsidRDefault="008A0658" w:rsidP="00CC7BCF">
      <w:pPr>
        <w:rPr>
          <w:sz w:val="24"/>
          <w:lang w:val="ru-RU"/>
        </w:rPr>
      </w:pPr>
    </w:p>
    <w:p w:rsidR="00DF0D87" w:rsidRDefault="00DF0D87" w:rsidP="00CC7BCF">
      <w:pPr>
        <w:rPr>
          <w:sz w:val="24"/>
          <w:lang w:val="ru-RU"/>
        </w:rPr>
        <w:sectPr w:rsidR="00DF0D87" w:rsidSect="0003599F">
          <w:footerReference w:type="default" r:id="rId71"/>
          <w:pgSz w:w="11906" w:h="16838"/>
          <w:pgMar w:top="1134" w:right="1134" w:bottom="1134" w:left="1701" w:header="709" w:footer="709" w:gutter="0"/>
          <w:cols w:space="708"/>
          <w:titlePg/>
          <w:docGrid w:linePitch="381"/>
        </w:sectPr>
      </w:pPr>
    </w:p>
    <w:p w:rsidR="00DF0D87" w:rsidRDefault="00D107B7" w:rsidP="002530A8">
      <w:pPr>
        <w:ind w:firstLine="0"/>
        <w:jc w:val="center"/>
        <w:rPr>
          <w:sz w:val="24"/>
          <w:lang w:val="ru-RU"/>
        </w:rPr>
      </w:pPr>
      <w:r w:rsidRPr="002530A8">
        <w:rPr>
          <w:b/>
          <w:sz w:val="24"/>
          <w:lang w:val="ru-RU"/>
        </w:rPr>
        <w:lastRenderedPageBreak/>
        <w:t>Таблица</w:t>
      </w:r>
      <w:r w:rsidR="002530A8" w:rsidRPr="002530A8">
        <w:rPr>
          <w:b/>
          <w:sz w:val="24"/>
          <w:lang w:val="ru-RU"/>
        </w:rPr>
        <w:t xml:space="preserve"> 4</w:t>
      </w:r>
      <w:r w:rsidRPr="002530A8">
        <w:rPr>
          <w:b/>
          <w:sz w:val="24"/>
          <w:lang w:val="ru-RU"/>
        </w:rPr>
        <w:t>.</w:t>
      </w:r>
      <w:r>
        <w:rPr>
          <w:sz w:val="24"/>
          <w:lang w:val="ru-RU"/>
        </w:rPr>
        <w:t xml:space="preserve"> Оценка потенциальной политической конфликтогенности </w:t>
      </w:r>
      <w:r w:rsidR="000C72A1">
        <w:rPr>
          <w:sz w:val="24"/>
          <w:lang w:val="ru-RU"/>
        </w:rPr>
        <w:t>религиозного</w:t>
      </w:r>
      <w:r w:rsidR="002530A8">
        <w:rPr>
          <w:sz w:val="24"/>
          <w:lang w:val="ru-RU"/>
        </w:rPr>
        <w:t xml:space="preserve"> пространства Кабардино-Балкарской Республики.</w:t>
      </w:r>
    </w:p>
    <w:p w:rsidR="002530A8" w:rsidRPr="00C90622" w:rsidRDefault="002530A8" w:rsidP="002530A8">
      <w:pPr>
        <w:ind w:firstLine="0"/>
        <w:jc w:val="center"/>
        <w:rPr>
          <w:sz w:val="6"/>
          <w:lang w:val="ru-RU"/>
        </w:rPr>
      </w:pPr>
    </w:p>
    <w:tbl>
      <w:tblPr>
        <w:tblW w:w="13680" w:type="dxa"/>
        <w:tblInd w:w="452" w:type="dxa"/>
        <w:tblLook w:val="04A0"/>
      </w:tblPr>
      <w:tblGrid>
        <w:gridCol w:w="2788"/>
        <w:gridCol w:w="715"/>
        <w:gridCol w:w="999"/>
        <w:gridCol w:w="995"/>
        <w:gridCol w:w="1035"/>
        <w:gridCol w:w="1035"/>
        <w:gridCol w:w="715"/>
        <w:gridCol w:w="715"/>
        <w:gridCol w:w="989"/>
        <w:gridCol w:w="715"/>
        <w:gridCol w:w="989"/>
        <w:gridCol w:w="995"/>
        <w:gridCol w:w="995"/>
      </w:tblGrid>
      <w:tr w:rsidR="00D107B7" w:rsidRPr="00D107B7" w:rsidTr="002530A8">
        <w:trPr>
          <w:trHeight w:val="405"/>
        </w:trPr>
        <w:tc>
          <w:tcPr>
            <w:tcW w:w="27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административно-территориальные единицы</w:t>
            </w:r>
          </w:p>
        </w:tc>
        <w:tc>
          <w:tcPr>
            <w:tcW w:w="8902" w:type="dxa"/>
            <w:gridSpan w:val="10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пофакторная оценка потенциальной конфликтогенности, 0...2 балла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интегральная оценка конфликтогенности,</w:t>
            </w: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br/>
              <w:t xml:space="preserve"> 0 … 20 баллов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интегральная оценка конфликтогенности,</w:t>
            </w: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br/>
              <w:t xml:space="preserve"> 0 … 5 баллов</w:t>
            </w:r>
          </w:p>
        </w:tc>
      </w:tr>
      <w:tr w:rsidR="00D107B7" w:rsidRPr="00D107B7" w:rsidTr="002530A8">
        <w:trPr>
          <w:trHeight w:val="720"/>
        </w:trPr>
        <w:tc>
          <w:tcPr>
            <w:tcW w:w="27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наличие и опыт конфликтов</w:t>
            </w:r>
          </w:p>
        </w:tc>
        <w:tc>
          <w:tcPr>
            <w:tcW w:w="19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107B7" w:rsidRPr="00D107B7" w:rsidRDefault="000C72A1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внутренние</w:t>
            </w:r>
            <w:r w:rsidR="00D107B7"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противоречия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межрелигиозные противоречия</w:t>
            </w:r>
          </w:p>
        </w:tc>
        <w:tc>
          <w:tcPr>
            <w:tcW w:w="412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внешние противоречия</w:t>
            </w:r>
          </w:p>
        </w:tc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D107B7" w:rsidRPr="00D107B7" w:rsidTr="002530A8">
        <w:trPr>
          <w:trHeight w:val="1800"/>
        </w:trPr>
        <w:tc>
          <w:tcPr>
            <w:tcW w:w="27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недостаток образования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недостаток помещений и общин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интрузивные явления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 xml:space="preserve">религиозная </w:t>
            </w:r>
            <w:r w:rsidR="000C72A1"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контактная</w:t>
            </w: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зона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политизация религии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этническая мозаичность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демографиче-ские процессы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зарубежное влияние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социально-экономические проблемы</w:t>
            </w:r>
          </w:p>
        </w:tc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городской округ Нальчик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городской округ Баксан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городской округ Прохладный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Баксанский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Зольский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Лескенский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Майский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Прохладненский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Терский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Урванский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Чегемский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Черекский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D107B7" w:rsidRPr="00D107B7" w:rsidTr="002530A8">
        <w:trPr>
          <w:trHeight w:val="360"/>
        </w:trPr>
        <w:tc>
          <w:tcPr>
            <w:tcW w:w="27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Эльбрусский район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07B7" w:rsidRPr="00D107B7" w:rsidRDefault="00D107B7" w:rsidP="00D107B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107B7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</w:tbl>
    <w:p w:rsidR="002530A8" w:rsidRDefault="002530A8" w:rsidP="00CC7BCF">
      <w:pPr>
        <w:rPr>
          <w:sz w:val="24"/>
          <w:lang w:val="ru-RU"/>
        </w:rPr>
      </w:pPr>
      <w:r w:rsidRPr="002530A8">
        <w:rPr>
          <w:i/>
          <w:sz w:val="24"/>
          <w:lang w:val="ru-RU"/>
        </w:rPr>
        <w:t>Составлено автором</w:t>
      </w:r>
      <w:r>
        <w:rPr>
          <w:i/>
          <w:sz w:val="24"/>
          <w:lang w:val="ru-RU"/>
        </w:rPr>
        <w:t>.</w:t>
      </w:r>
    </w:p>
    <w:p w:rsidR="00DF0D87" w:rsidRDefault="00DF0D87" w:rsidP="00CC7BCF">
      <w:pPr>
        <w:rPr>
          <w:sz w:val="24"/>
          <w:lang w:val="ru-RU"/>
        </w:rPr>
        <w:sectPr w:rsidR="00DF0D87" w:rsidSect="00C90622">
          <w:pgSz w:w="16838" w:h="11906" w:orient="landscape"/>
          <w:pgMar w:top="1701" w:right="1134" w:bottom="1134" w:left="1134" w:header="709" w:footer="709" w:gutter="0"/>
          <w:cols w:space="708"/>
          <w:titlePg/>
          <w:docGrid w:linePitch="381"/>
        </w:sectPr>
      </w:pPr>
    </w:p>
    <w:p w:rsidR="00F221DD" w:rsidRDefault="001B44EA" w:rsidP="00CC7BCF">
      <w:pPr>
        <w:rPr>
          <w:sz w:val="24"/>
          <w:lang w:val="ru-RU"/>
        </w:rPr>
      </w:pPr>
      <w:r w:rsidRPr="001B44EA">
        <w:rPr>
          <w:b/>
          <w:i/>
          <w:sz w:val="24"/>
          <w:lang w:val="ru-RU"/>
        </w:rPr>
        <w:lastRenderedPageBreak/>
        <w:t>Меры по решению и предотвращению потенциальных религиозно-политических конфликтов в Кабардино-Балкарии.</w:t>
      </w:r>
      <w:r>
        <w:rPr>
          <w:sz w:val="24"/>
          <w:lang w:val="ru-RU"/>
        </w:rPr>
        <w:t xml:space="preserve"> </w:t>
      </w:r>
      <w:r w:rsidR="00F221DD">
        <w:rPr>
          <w:sz w:val="24"/>
          <w:lang w:val="ru-RU"/>
        </w:rPr>
        <w:t xml:space="preserve">Правительством Кабардино-Балкарии при участии Духовного управления мусульман и Нальчикского </w:t>
      </w:r>
      <w:r w:rsidR="000C72A1">
        <w:rPr>
          <w:sz w:val="24"/>
          <w:lang w:val="ru-RU"/>
        </w:rPr>
        <w:t>благочиния</w:t>
      </w:r>
      <w:r w:rsidR="00F221DD">
        <w:rPr>
          <w:sz w:val="24"/>
          <w:lang w:val="ru-RU"/>
        </w:rPr>
        <w:t xml:space="preserve"> Пятигорской и Черкесской епархии РПЦ был разработан и начал применяться ряд мер по снижению противоречий в религиозном пространстве Республики. Во-первых, </w:t>
      </w:r>
      <w:r w:rsidR="00E66081">
        <w:rPr>
          <w:sz w:val="24"/>
          <w:lang w:val="ru-RU"/>
        </w:rPr>
        <w:t xml:space="preserve">сложилось понимание необходимости сотрудничества между собой и с государственными властями представителей «основных» и «традиционных» религий – православия, ислама и иудаизма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Митрохин, 1998</w:t>
      </w:r>
      <w:r w:rsidR="00936F1B">
        <w:rPr>
          <w:sz w:val="24"/>
          <w:lang w:val="ru-RU"/>
        </w:rPr>
        <w:t>)</w:t>
      </w:r>
      <w:r w:rsidR="00E66081">
        <w:rPr>
          <w:sz w:val="24"/>
          <w:lang w:val="ru-RU"/>
        </w:rPr>
        <w:t xml:space="preserve">. Во-вторых, была предпринята попытка законодательного ограничения деятельности новых религиозных движений и сект, вовлечения несовершеннолетних в религиозные организации, </w:t>
      </w:r>
      <w:r w:rsidR="00DC1778">
        <w:rPr>
          <w:sz w:val="24"/>
          <w:lang w:val="ru-RU"/>
        </w:rPr>
        <w:t xml:space="preserve">ужесточены условия регистрации новых общин и прописаны условия ликвидации уже существующих </w:t>
      </w:r>
      <w:r w:rsidR="00936F1B" w:rsidRPr="00F878F2">
        <w:rPr>
          <w:sz w:val="24"/>
          <w:szCs w:val="24"/>
          <w:lang w:val="ru-RU"/>
        </w:rPr>
        <w:t>(</w:t>
      </w:r>
      <w:r w:rsidR="00F878F2" w:rsidRPr="00F878F2">
        <w:rPr>
          <w:sz w:val="24"/>
          <w:szCs w:val="24"/>
          <w:lang w:val="ru-RU"/>
        </w:rPr>
        <w:t>Закон КБР от 28.01.1996 №2-РЗ</w:t>
      </w:r>
      <w:r w:rsidR="00DC1778" w:rsidRPr="00F878F2">
        <w:rPr>
          <w:sz w:val="24"/>
          <w:szCs w:val="24"/>
          <w:lang w:val="ru-RU"/>
        </w:rPr>
        <w:t xml:space="preserve">, </w:t>
      </w:r>
      <w:r w:rsidR="00F878F2" w:rsidRPr="00F878F2">
        <w:rPr>
          <w:sz w:val="24"/>
          <w:szCs w:val="24"/>
          <w:lang w:val="ru-RU"/>
        </w:rPr>
        <w:t xml:space="preserve">Закон КБР от 10.07.1999 года №27-РЗ </w:t>
      </w:r>
      <w:r w:rsidR="00DC1778" w:rsidRPr="00F878F2">
        <w:rPr>
          <w:sz w:val="24"/>
          <w:szCs w:val="24"/>
          <w:lang w:val="ru-RU"/>
        </w:rPr>
        <w:t>и др.</w:t>
      </w:r>
      <w:r w:rsidR="00936F1B" w:rsidRPr="00F878F2">
        <w:rPr>
          <w:sz w:val="24"/>
          <w:szCs w:val="24"/>
          <w:lang w:val="ru-RU"/>
        </w:rPr>
        <w:t>)</w:t>
      </w:r>
      <w:r w:rsidR="00C324F8" w:rsidRPr="00F878F2">
        <w:rPr>
          <w:sz w:val="24"/>
          <w:szCs w:val="24"/>
          <w:lang w:val="ru-RU"/>
        </w:rPr>
        <w:t>,</w:t>
      </w:r>
      <w:r w:rsidR="00C324F8">
        <w:rPr>
          <w:sz w:val="24"/>
          <w:lang w:val="ru-RU"/>
        </w:rPr>
        <w:t xml:space="preserve"> приняты республиканские целевые программы по взаимоде</w:t>
      </w:r>
      <w:r>
        <w:rPr>
          <w:sz w:val="24"/>
          <w:lang w:val="ru-RU"/>
        </w:rPr>
        <w:t>йствию с рел</w:t>
      </w:r>
      <w:r w:rsidR="00DF6519">
        <w:rPr>
          <w:sz w:val="24"/>
          <w:lang w:val="ru-RU"/>
        </w:rPr>
        <w:t xml:space="preserve">игиозными организациями и профилактике терроризма и экстремизма </w:t>
      </w:r>
      <w:r w:rsidR="00936F1B">
        <w:rPr>
          <w:sz w:val="24"/>
          <w:lang w:val="ru-RU"/>
        </w:rPr>
        <w:t>(</w:t>
      </w:r>
      <w:r w:rsidR="00DF6519" w:rsidRPr="00DF6519">
        <w:rPr>
          <w:sz w:val="24"/>
          <w:lang w:val="ru-RU"/>
        </w:rPr>
        <w:t>15</w:t>
      </w:r>
      <w:r w:rsidR="00936F1B">
        <w:rPr>
          <w:sz w:val="24"/>
          <w:lang w:val="ru-RU"/>
        </w:rPr>
        <w:t>)</w:t>
      </w:r>
      <w:r w:rsidR="008B0606">
        <w:rPr>
          <w:sz w:val="24"/>
          <w:lang w:val="ru-RU"/>
        </w:rPr>
        <w:t xml:space="preserve">. В-третьих, республиканские власти начали поддержку и активное взаимодействие с «традиционными» религиями, в Общественной палате была создана Комиссия по межнациональным отношениям и свободе совести, представители мусульман, православных и иудаистов вошли во многие республиканские и муниципальные общественные советы и комиссии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Мате</w:t>
      </w:r>
      <w:r w:rsidR="00C90622">
        <w:rPr>
          <w:sz w:val="24"/>
          <w:lang w:val="ru-RU"/>
        </w:rPr>
        <w:t>риалы полевой экспедиции, КБР,</w:t>
      </w:r>
      <w:r w:rsidR="00C90622" w:rsidRPr="00C90622">
        <w:rPr>
          <w:sz w:val="24"/>
          <w:lang w:val="ru-RU"/>
        </w:rPr>
        <w:t xml:space="preserve"> </w:t>
      </w:r>
      <w:r w:rsidR="008333DA">
        <w:rPr>
          <w:sz w:val="24"/>
          <w:lang w:val="ru-RU"/>
        </w:rPr>
        <w:t>2016. Тетр.1.Оп.1.Д.5</w:t>
      </w:r>
      <w:r w:rsidR="00936F1B">
        <w:rPr>
          <w:sz w:val="24"/>
          <w:lang w:val="ru-RU"/>
        </w:rPr>
        <w:t>)</w:t>
      </w:r>
      <w:r w:rsidR="008B0606">
        <w:rPr>
          <w:sz w:val="24"/>
          <w:lang w:val="ru-RU"/>
        </w:rPr>
        <w:t>, от президента духовенству выплачивается символическая стипендия, оказывается материальная помощь в строительстве и восстановлении храмов и мечетей</w:t>
      </w:r>
      <w:r w:rsidR="00CF4B93">
        <w:rPr>
          <w:sz w:val="24"/>
          <w:lang w:val="ru-RU"/>
        </w:rPr>
        <w:t xml:space="preserve">, с религиозными организациями активно сотрудничает Министерство культуры Кабардино-Балкарии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Лункин, 2005</w:t>
      </w:r>
      <w:r w:rsidR="00936F1B">
        <w:rPr>
          <w:sz w:val="24"/>
          <w:lang w:val="ru-RU"/>
        </w:rPr>
        <w:t>)</w:t>
      </w:r>
      <w:r w:rsidR="00CF4B93">
        <w:rPr>
          <w:sz w:val="24"/>
          <w:lang w:val="ru-RU"/>
        </w:rPr>
        <w:t>. В-четвёртых, после октябрьской трагедии 2005 г. под флагом борьбы с экстремизмом усил</w:t>
      </w:r>
      <w:r w:rsidR="000C72A1">
        <w:rPr>
          <w:sz w:val="24"/>
          <w:lang w:val="ru-RU"/>
        </w:rPr>
        <w:t>ил</w:t>
      </w:r>
      <w:r w:rsidR="00CF4B93">
        <w:rPr>
          <w:sz w:val="24"/>
          <w:lang w:val="ru-RU"/>
        </w:rPr>
        <w:t xml:space="preserve">ись репрессивные меры по отношению к мусульманским организациям, были закрыты некоторые мечети и многие </w:t>
      </w:r>
      <w:r w:rsidR="00DF6519">
        <w:rPr>
          <w:sz w:val="24"/>
          <w:lang w:val="ru-RU"/>
        </w:rPr>
        <w:t xml:space="preserve">сельские </w:t>
      </w:r>
      <w:r w:rsidR="00CF4B93">
        <w:rPr>
          <w:sz w:val="24"/>
          <w:lang w:val="ru-RU"/>
        </w:rPr>
        <w:t xml:space="preserve">исламские школы, изъята </w:t>
      </w:r>
      <w:r w:rsidR="000C72A1">
        <w:rPr>
          <w:sz w:val="24"/>
          <w:lang w:val="ru-RU"/>
        </w:rPr>
        <w:t>экстремистская</w:t>
      </w:r>
      <w:r w:rsidR="00CF4B93">
        <w:rPr>
          <w:sz w:val="24"/>
          <w:lang w:val="ru-RU"/>
        </w:rPr>
        <w:t xml:space="preserve"> литература. </w:t>
      </w:r>
      <w:r w:rsidR="00DF6519">
        <w:rPr>
          <w:sz w:val="24"/>
          <w:lang w:val="ru-RU"/>
        </w:rPr>
        <w:t xml:space="preserve">В-пятых, осуществляется строгий надзор за религиозными организациями, оказывается административное влияние на избрание имамов </w:t>
      </w:r>
      <w:r w:rsidR="00936F1B">
        <w:rPr>
          <w:sz w:val="24"/>
          <w:lang w:val="ru-RU"/>
        </w:rPr>
        <w:t>(</w:t>
      </w:r>
      <w:r w:rsidR="008333DA">
        <w:rPr>
          <w:sz w:val="24"/>
          <w:lang w:val="ru-RU"/>
        </w:rPr>
        <w:t>Бабич, 2003</w:t>
      </w:r>
      <w:r w:rsidR="00936F1B">
        <w:rPr>
          <w:sz w:val="24"/>
          <w:lang w:val="ru-RU"/>
        </w:rPr>
        <w:t>)</w:t>
      </w:r>
      <w:r w:rsidR="00DF6519">
        <w:rPr>
          <w:sz w:val="24"/>
          <w:lang w:val="ru-RU"/>
        </w:rPr>
        <w:t xml:space="preserve">. </w:t>
      </w:r>
      <w:r w:rsidR="00CF4B93">
        <w:rPr>
          <w:sz w:val="24"/>
          <w:lang w:val="ru-RU"/>
        </w:rPr>
        <w:t xml:space="preserve">Кроме того, была предпринята попытка повышения уровня </w:t>
      </w:r>
      <w:r w:rsidR="00DF6519">
        <w:rPr>
          <w:sz w:val="24"/>
          <w:lang w:val="ru-RU"/>
        </w:rPr>
        <w:t xml:space="preserve">общей </w:t>
      </w:r>
      <w:r w:rsidR="00CF4B93">
        <w:rPr>
          <w:sz w:val="24"/>
          <w:lang w:val="ru-RU"/>
        </w:rPr>
        <w:t xml:space="preserve">религиозной грамотности среди молодёжи, в 2011 г. </w:t>
      </w:r>
      <w:r w:rsidR="00C324F8">
        <w:rPr>
          <w:sz w:val="24"/>
          <w:lang w:val="ru-RU"/>
        </w:rPr>
        <w:t xml:space="preserve">на базе КБГУ </w:t>
      </w:r>
      <w:r w:rsidR="00CF4B93">
        <w:rPr>
          <w:sz w:val="24"/>
          <w:lang w:val="ru-RU"/>
        </w:rPr>
        <w:t>создана Кавказская высшая школа конфликтологии</w:t>
      </w:r>
      <w:r w:rsidR="00C324F8">
        <w:rPr>
          <w:sz w:val="24"/>
          <w:lang w:val="ru-RU"/>
        </w:rPr>
        <w:t xml:space="preserve"> </w:t>
      </w:r>
      <w:r w:rsidR="00936F1B">
        <w:rPr>
          <w:sz w:val="24"/>
          <w:lang w:val="ru-RU"/>
        </w:rPr>
        <w:t>(</w:t>
      </w:r>
      <w:hyperlink r:id="rId72" w:history="1">
        <w:r w:rsidR="00C90622" w:rsidRPr="00EE281E">
          <w:rPr>
            <w:rStyle w:val="ab"/>
            <w:sz w:val="24"/>
            <w:lang w:val="ru-RU"/>
          </w:rPr>
          <w:t>http://cgscs.net/</w:t>
        </w:r>
      </w:hyperlink>
      <w:r w:rsidR="00936F1B">
        <w:rPr>
          <w:sz w:val="24"/>
          <w:lang w:val="ru-RU"/>
        </w:rPr>
        <w:t>)</w:t>
      </w:r>
      <w:r w:rsidR="00C324F8">
        <w:rPr>
          <w:sz w:val="24"/>
          <w:lang w:val="ru-RU"/>
        </w:rPr>
        <w:t>.</w:t>
      </w:r>
    </w:p>
    <w:p w:rsidR="00C324F8" w:rsidRDefault="00C324F8" w:rsidP="00CC7BCF">
      <w:pPr>
        <w:rPr>
          <w:sz w:val="24"/>
          <w:lang w:val="ru-RU"/>
        </w:rPr>
      </w:pPr>
      <w:r>
        <w:rPr>
          <w:sz w:val="24"/>
          <w:lang w:val="ru-RU"/>
        </w:rPr>
        <w:t>Вышеуказанные меры не учитывают более широкого контекста, в котором возникают религиозные конфликты – в первую очередь социально-экономически</w:t>
      </w:r>
      <w:r w:rsidR="00AE6E3D">
        <w:rPr>
          <w:sz w:val="24"/>
          <w:lang w:val="ru-RU"/>
        </w:rPr>
        <w:t>х</w:t>
      </w:r>
      <w:r>
        <w:rPr>
          <w:sz w:val="24"/>
          <w:lang w:val="ru-RU"/>
        </w:rPr>
        <w:t xml:space="preserve"> предпосыл</w:t>
      </w:r>
      <w:r w:rsidR="00AE6E3D">
        <w:rPr>
          <w:sz w:val="24"/>
          <w:lang w:val="ru-RU"/>
        </w:rPr>
        <w:t>о</w:t>
      </w:r>
      <w:r>
        <w:rPr>
          <w:sz w:val="24"/>
          <w:lang w:val="ru-RU"/>
        </w:rPr>
        <w:t xml:space="preserve">к и проблем политического и гражданского самовыражения населения </w:t>
      </w:r>
      <w:r w:rsidR="00936F1B">
        <w:rPr>
          <w:sz w:val="24"/>
          <w:lang w:val="ru-RU"/>
        </w:rPr>
        <w:t>(</w:t>
      </w:r>
      <w:r w:rsidR="000D7BA5">
        <w:rPr>
          <w:sz w:val="24"/>
          <w:lang w:val="ru-RU"/>
        </w:rPr>
        <w:t>Состояние научной экспертизы..., 2013</w:t>
      </w:r>
      <w:r w:rsidR="00936F1B">
        <w:rPr>
          <w:sz w:val="24"/>
          <w:lang w:val="ru-RU"/>
        </w:rPr>
        <w:t>)</w:t>
      </w:r>
      <w:r w:rsidR="00AE6E3D">
        <w:rPr>
          <w:sz w:val="24"/>
          <w:lang w:val="ru-RU"/>
        </w:rPr>
        <w:t xml:space="preserve">. Меры по недопущению реализации </w:t>
      </w:r>
      <w:r w:rsidR="00AE6E3D">
        <w:rPr>
          <w:sz w:val="24"/>
          <w:lang w:val="ru-RU"/>
        </w:rPr>
        <w:lastRenderedPageBreak/>
        <w:t>потенциальных политических конфликтов, вызванных особенностями территориально-религиозной системы Кабардино-Балкарии, должны носить комплексный характер и не ограничиваться исключительно взаимоотношениями с религиозными организациями.</w:t>
      </w:r>
    </w:p>
    <w:p w:rsidR="00AE6E3D" w:rsidRPr="00C90622" w:rsidRDefault="00AE6E3D" w:rsidP="00C90622">
      <w:pPr>
        <w:pStyle w:val="a5"/>
        <w:numPr>
          <w:ilvl w:val="0"/>
          <w:numId w:val="16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>Любую незаконную деятельность необходимо ограничивать силами правоохранительных органов, налаживание их эффективной работы и реагирования на все обращения граждан – первоочередная задача, выходящая за рамки регулирования в области религии.</w:t>
      </w:r>
      <w:r w:rsidR="001E3155" w:rsidRPr="00C90622">
        <w:rPr>
          <w:sz w:val="24"/>
          <w:lang w:val="ru-RU"/>
        </w:rPr>
        <w:t xml:space="preserve"> Чрезмерное политическое давление на религиозные организации не вызывает лояльности религиозных организаций и никак не может ограничить преступную деятельность.</w:t>
      </w:r>
    </w:p>
    <w:p w:rsidR="00932214" w:rsidRPr="00C90622" w:rsidRDefault="00AE6E3D" w:rsidP="00C90622">
      <w:pPr>
        <w:pStyle w:val="a5"/>
        <w:numPr>
          <w:ilvl w:val="0"/>
          <w:numId w:val="16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>Религиозная грамотность и качественное образование – ключевой фактор гармонизации межрелигиозных отношений. Следует не только развивать изучение религий в системе светского образования на уровне школ и вузов, но и способствовать созданию конфессиональных систем образования. Закрытие исламских школ в конкретный период можно оценить как правильное решение, однако перспективным является воссоздание таких школ с благонадёжными кадрами педагогического состава. Необходимо оказывать поддержку Сев</w:t>
      </w:r>
      <w:r w:rsidR="00932214" w:rsidRPr="00C90622">
        <w:rPr>
          <w:sz w:val="24"/>
          <w:lang w:val="ru-RU"/>
        </w:rPr>
        <w:t>еро-Кавказско</w:t>
      </w:r>
      <w:r w:rsidR="001E3155" w:rsidRPr="00C90622">
        <w:rPr>
          <w:sz w:val="24"/>
          <w:lang w:val="ru-RU"/>
        </w:rPr>
        <w:t>му</w:t>
      </w:r>
      <w:r w:rsidR="00932214" w:rsidRPr="00C90622">
        <w:rPr>
          <w:sz w:val="24"/>
          <w:lang w:val="ru-RU"/>
        </w:rPr>
        <w:t xml:space="preserve"> университет</w:t>
      </w:r>
      <w:r w:rsidR="001E3155" w:rsidRPr="00C90622">
        <w:rPr>
          <w:sz w:val="24"/>
          <w:lang w:val="ru-RU"/>
        </w:rPr>
        <w:t>у</w:t>
      </w:r>
      <w:r w:rsidR="00932214" w:rsidRPr="00C90622">
        <w:rPr>
          <w:sz w:val="24"/>
          <w:lang w:val="ru-RU"/>
        </w:rPr>
        <w:t xml:space="preserve"> – подготовку кадров мусульманского духовенства в нём ДУМ может контролировать, в отличие от зарубежного образования.</w:t>
      </w:r>
      <w:r w:rsidR="001E3155" w:rsidRPr="00C90622">
        <w:rPr>
          <w:sz w:val="24"/>
          <w:lang w:val="ru-RU"/>
        </w:rPr>
        <w:t xml:space="preserve"> Также нужно детальное изучение природы, причин и методов разрешения конфликтов как в деятельности научного сообщества, так и на уровне подготовки местных специалистов в вузах.</w:t>
      </w:r>
    </w:p>
    <w:p w:rsidR="001E3155" w:rsidRPr="00C90622" w:rsidRDefault="00A01074" w:rsidP="00C90622">
      <w:pPr>
        <w:pStyle w:val="a5"/>
        <w:numPr>
          <w:ilvl w:val="0"/>
          <w:numId w:val="16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>В условиях чересполосного расселения необходимо повышенное внимание властей к этническим конфликтам и претензиям, особое внимание должно быть уделено решению земельного вопроса в высокогорных районах и при строительстве объектов туристской инфраструктуры, которая может нарушить традиционный тип хозяйствования. Нельзя допускать поддержки национальных движений, мифологизации истории о государственности черкесов и балкарцев, якобы существовавших до Кавказской войны.</w:t>
      </w:r>
    </w:p>
    <w:p w:rsidR="00A01074" w:rsidRPr="00C90622" w:rsidRDefault="00A01074" w:rsidP="00C90622">
      <w:pPr>
        <w:pStyle w:val="a5"/>
        <w:numPr>
          <w:ilvl w:val="0"/>
          <w:numId w:val="16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Проведённый анализ выявил особую структуру религиозного пространства </w:t>
      </w:r>
      <w:r w:rsidR="003000E0" w:rsidRPr="00C90622">
        <w:rPr>
          <w:sz w:val="24"/>
          <w:lang w:val="ru-RU"/>
        </w:rPr>
        <w:t>городов, в которой сосуществует множество конфессий и исповеданий. Нынешнее их относительно мирное сосуществование необходимо поддерживать через проведение совместных общественных и благотворительных мероприятий, одновременно запрещая чересчур назойливые методы проповеди со стороны представителей новых религиозных движений.</w:t>
      </w:r>
      <w:r w:rsidR="00775D96" w:rsidRPr="00C90622">
        <w:rPr>
          <w:sz w:val="24"/>
          <w:lang w:val="ru-RU"/>
        </w:rPr>
        <w:t xml:space="preserve"> Также в городах, особенно в Нальчике, самые низкие показатели по обеспеченности населения культовыми сооружениями. </w:t>
      </w:r>
      <w:r w:rsidR="00775D96" w:rsidRPr="00C90622">
        <w:rPr>
          <w:sz w:val="24"/>
          <w:lang w:val="ru-RU"/>
        </w:rPr>
        <w:lastRenderedPageBreak/>
        <w:t>Для недопущения конфликтных ситуаций требуется чутко прислушиваться к нуждам верующих в создании новых общин и строительстве мечетей или храмов.</w:t>
      </w:r>
    </w:p>
    <w:p w:rsidR="003000E0" w:rsidRPr="00C90622" w:rsidRDefault="00775D96" w:rsidP="00C90622">
      <w:pPr>
        <w:pStyle w:val="a5"/>
        <w:numPr>
          <w:ilvl w:val="0"/>
          <w:numId w:val="16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>Жду</w:t>
      </w:r>
      <w:r w:rsidR="003000E0" w:rsidRPr="00C90622">
        <w:rPr>
          <w:sz w:val="24"/>
          <w:lang w:val="ru-RU"/>
        </w:rPr>
        <w:t>т решения существующие в религиозном пространстве региона конфликта – мусульманский межпоколенный, православные натянутые отношения с казачеством. Оба конфликта имеют похожий стержень – самоуверенность определённой группы лиц, считающих свою религиозность или её отсутствие единственно правильной. В обоих случаях главной должна быть борьба с невежеством, затем молодёжь необходимо отвлечь от занятий реформированием и спорами, а казаков и старшее поколение интегрировать в практикующие религиозные общины. Этой цели могут служить регулярные волонтёрские акции, привлечение молодёжи в общественные дружины и другая общественно-полезная деятельность, которая будет санкционирована духовенством и потребует постоянного активного вложения сил.</w:t>
      </w:r>
    </w:p>
    <w:p w:rsidR="003000E0" w:rsidRPr="00C90622" w:rsidRDefault="00775D96" w:rsidP="00C90622">
      <w:pPr>
        <w:pStyle w:val="a5"/>
        <w:numPr>
          <w:ilvl w:val="0"/>
          <w:numId w:val="16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 xml:space="preserve">Отдельные проблемы и тренды, возникающие в «русских» районах, а также отличном по многим параметрам от остальных </w:t>
      </w:r>
      <w:r w:rsidR="000C72A1" w:rsidRPr="00C90622">
        <w:rPr>
          <w:sz w:val="24"/>
          <w:lang w:val="ru-RU"/>
        </w:rPr>
        <w:t>балкарском</w:t>
      </w:r>
      <w:r w:rsidRPr="00C90622">
        <w:rPr>
          <w:sz w:val="24"/>
          <w:lang w:val="ru-RU"/>
        </w:rPr>
        <w:t xml:space="preserve"> Эльбрусском районе, требуют не только участия в их решении республиканских властей, но и постоянного мониторинга и активной политики местных властей, прежде всего в социально-экономической сфере: поддержки и создания предприятий малого и среднего бизнеса, регулировании земельных отношений, </w:t>
      </w:r>
      <w:r w:rsidR="00EC7DDD" w:rsidRPr="00C90622">
        <w:rPr>
          <w:sz w:val="24"/>
          <w:lang w:val="ru-RU"/>
        </w:rPr>
        <w:t xml:space="preserve">борьбы с бедностью, </w:t>
      </w:r>
      <w:r w:rsidRPr="00C90622">
        <w:rPr>
          <w:sz w:val="24"/>
          <w:lang w:val="ru-RU"/>
        </w:rPr>
        <w:t>устройств</w:t>
      </w:r>
      <w:r w:rsidR="00EC7DDD" w:rsidRPr="00C90622">
        <w:rPr>
          <w:sz w:val="24"/>
          <w:lang w:val="ru-RU"/>
        </w:rPr>
        <w:t>а</w:t>
      </w:r>
      <w:r w:rsidRPr="00C90622">
        <w:rPr>
          <w:sz w:val="24"/>
          <w:lang w:val="ru-RU"/>
        </w:rPr>
        <w:t xml:space="preserve"> рабочих мест, соответствующих уровню подготовки молодёжи. Это первоочередные задачи</w:t>
      </w:r>
      <w:r w:rsidR="00816768" w:rsidRPr="00C90622">
        <w:rPr>
          <w:sz w:val="24"/>
          <w:lang w:val="ru-RU"/>
        </w:rPr>
        <w:t xml:space="preserve"> и</w:t>
      </w:r>
      <w:r w:rsidRPr="00C90622">
        <w:rPr>
          <w:sz w:val="24"/>
          <w:lang w:val="ru-RU"/>
        </w:rPr>
        <w:t xml:space="preserve"> для </w:t>
      </w:r>
      <w:r w:rsidR="00EC7DDD" w:rsidRPr="00C90622">
        <w:rPr>
          <w:sz w:val="24"/>
          <w:lang w:val="ru-RU"/>
        </w:rPr>
        <w:t>политики дотационного региона в целом,</w:t>
      </w:r>
      <w:r w:rsidR="00816768" w:rsidRPr="00C90622">
        <w:rPr>
          <w:sz w:val="24"/>
          <w:lang w:val="ru-RU"/>
        </w:rPr>
        <w:t xml:space="preserve"> и</w:t>
      </w:r>
      <w:r w:rsidR="00EC7DDD" w:rsidRPr="00C90622">
        <w:rPr>
          <w:sz w:val="24"/>
          <w:lang w:val="ru-RU"/>
        </w:rPr>
        <w:t xml:space="preserve"> именно их успешное решение является залогом нереализации потенциальных конфликтов.</w:t>
      </w:r>
    </w:p>
    <w:p w:rsidR="00EC7DDD" w:rsidRPr="00C90622" w:rsidRDefault="00EC7DDD" w:rsidP="00C90622">
      <w:pPr>
        <w:pStyle w:val="a5"/>
        <w:numPr>
          <w:ilvl w:val="0"/>
          <w:numId w:val="16"/>
        </w:numPr>
        <w:ind w:left="0" w:firstLine="1134"/>
        <w:rPr>
          <w:sz w:val="24"/>
          <w:lang w:val="ru-RU"/>
        </w:rPr>
      </w:pPr>
      <w:r w:rsidRPr="00C90622">
        <w:rPr>
          <w:sz w:val="24"/>
          <w:lang w:val="ru-RU"/>
        </w:rPr>
        <w:t>Наиболее комплексной и трудновыполнимой мерой по предотвращению политических конфликтов, в том числе на религиозно-территориальной почве, является демократизация власти. Система, построенная на этническом квотировании, сильных кланово-родственных связях, срастании бизнеса с властными структурами, высокой централизации власти, подавлении оппозиционных настроений в настоящее время работает исправно, однако растут уровень безработицы молодёжи и среднего поколения, экономическое расслоение на богатых и бедных, начинает проявляться недовольство интеллигенции слабым развитием демократи</w:t>
      </w:r>
      <w:r w:rsidR="00816768" w:rsidRPr="00C90622">
        <w:rPr>
          <w:sz w:val="24"/>
          <w:lang w:val="ru-RU"/>
        </w:rPr>
        <w:t>и</w:t>
      </w:r>
      <w:r w:rsidRPr="00C90622">
        <w:rPr>
          <w:sz w:val="24"/>
          <w:lang w:val="ru-RU"/>
        </w:rPr>
        <w:t xml:space="preserve"> и экономическим застоем. Изменение</w:t>
      </w:r>
      <w:r w:rsidR="00816768" w:rsidRPr="00C90622">
        <w:rPr>
          <w:sz w:val="24"/>
          <w:lang w:val="ru-RU"/>
        </w:rPr>
        <w:t xml:space="preserve"> властных институтов должно быть постепенным, но своевременным, ослабление неофициальных родовых связей представителей бизнеса, религиозных организаций и властных структур крайне необходимо для реализации своих прав лицами и организациями, не имеющими подобных связей. Кроме того, следует несколько увеличить сферу ответственности и полномочий местных властей, которые глубже знают локальные проблемы и заинтересованы в их решении.</w:t>
      </w:r>
    </w:p>
    <w:p w:rsidR="00D159AF" w:rsidRDefault="001B44EA" w:rsidP="00845ADE">
      <w:pPr>
        <w:rPr>
          <w:sz w:val="24"/>
          <w:lang w:val="ru-RU"/>
        </w:rPr>
      </w:pPr>
      <w:r w:rsidRPr="004E4EE9">
        <w:rPr>
          <w:b/>
          <w:i/>
          <w:sz w:val="24"/>
          <w:lang w:val="ru-RU"/>
        </w:rPr>
        <w:lastRenderedPageBreak/>
        <w:t xml:space="preserve">Основные </w:t>
      </w:r>
      <w:r w:rsidR="009F57B9" w:rsidRPr="004E4EE9">
        <w:rPr>
          <w:b/>
          <w:i/>
          <w:sz w:val="24"/>
          <w:lang w:val="ru-RU"/>
        </w:rPr>
        <w:t>вывод</w:t>
      </w:r>
      <w:r w:rsidRPr="004E4EE9">
        <w:rPr>
          <w:b/>
          <w:i/>
          <w:sz w:val="24"/>
          <w:lang w:val="ru-RU"/>
        </w:rPr>
        <w:t>ы.</w:t>
      </w:r>
      <w:r>
        <w:rPr>
          <w:sz w:val="24"/>
          <w:lang w:val="ru-RU"/>
        </w:rPr>
        <w:t xml:space="preserve"> Структура религиозного пространства Кабардино-Балкарской Республики имеет достаточно высокий потенциал для возникновения и развития политических конфликтов на религиозной почве или усуглебления конфликтов иного происхождения. Это подтверждает ряд ситуаций в прошлом и настоящем Республики. Оценка потенциальной конфликтогенности религиозно-территориальной системы выявила различный уровень </w:t>
      </w:r>
      <w:r w:rsidR="004E4EE9">
        <w:rPr>
          <w:sz w:val="24"/>
          <w:lang w:val="ru-RU"/>
        </w:rPr>
        <w:t xml:space="preserve">напряжённости обстановки в административно-территориальных единицах Кабардино-Балкарии от почти стабильного в Баксанском районе до средневысокого в Нальчике, Прохладненском, Урванском, Эльбрусском и других районах. Меры по противодействию реализации потенциальных конфликтов и разрешению существующих, осуществляемые в Республике, не достаточны. </w:t>
      </w:r>
      <w:r w:rsidR="000C72A1">
        <w:rPr>
          <w:sz w:val="24"/>
          <w:lang w:val="ru-RU"/>
        </w:rPr>
        <w:t xml:space="preserve">Необходим комплексный подход к стабилизации общественных отношений, включающий образовательную и национальную политику, законодательство, работу правоохранительных органов, контроль религиозных организаций, решение социально-экономических проблем, в особенности обеспечение молодого и среднего поколения рабочими местами, вовлечение религиозной молодёжи в общественно-полезную деятельность, демократизация власти и отдельное внимание районам с наибольшими показателями потенциальной конфликтогенности. </w:t>
      </w:r>
      <w:r w:rsidR="00D159AF">
        <w:rPr>
          <w:sz w:val="24"/>
          <w:lang w:val="ru-RU"/>
        </w:rPr>
        <w:br w:type="page"/>
      </w:r>
    </w:p>
    <w:p w:rsidR="00A27521" w:rsidRDefault="00A27521" w:rsidP="00A27521">
      <w:pPr>
        <w:pStyle w:val="1"/>
      </w:pPr>
      <w:bookmarkStart w:id="13" w:name="_Toc483711994"/>
      <w:r>
        <w:lastRenderedPageBreak/>
        <w:t>Заключение</w:t>
      </w:r>
      <w:bookmarkEnd w:id="13"/>
    </w:p>
    <w:p w:rsidR="00C90622" w:rsidRPr="00C1449C" w:rsidRDefault="00C90622" w:rsidP="00290608">
      <w:pPr>
        <w:rPr>
          <w:lang w:val="ru-RU"/>
        </w:rPr>
      </w:pPr>
    </w:p>
    <w:p w:rsidR="00290608" w:rsidRDefault="00290608" w:rsidP="00290608">
      <w:pPr>
        <w:rPr>
          <w:sz w:val="24"/>
          <w:lang w:val="ru-RU"/>
        </w:rPr>
      </w:pPr>
      <w:r>
        <w:rPr>
          <w:lang w:val="ru-RU"/>
        </w:rPr>
        <w:t xml:space="preserve">1. </w:t>
      </w:r>
      <w:r>
        <w:rPr>
          <w:sz w:val="24"/>
          <w:lang w:val="ru-RU"/>
        </w:rPr>
        <w:t xml:space="preserve">География религии – научное направление, возникшее на Западе в середине </w:t>
      </w:r>
      <w:r>
        <w:rPr>
          <w:sz w:val="24"/>
        </w:rPr>
        <w:t>XX</w:t>
      </w:r>
      <w:r w:rsidRPr="007F01A4">
        <w:rPr>
          <w:sz w:val="24"/>
          <w:lang w:val="ru-RU"/>
        </w:rPr>
        <w:t xml:space="preserve"> </w:t>
      </w:r>
      <w:r>
        <w:rPr>
          <w:sz w:val="24"/>
          <w:lang w:val="ru-RU"/>
        </w:rPr>
        <w:t>века на стыке антропогеографии, религиоведения и социологии. Отечественные работы по географии религии появились несколько позже и были связаны не столько с социологией, сколько с этнологией и географией культуры. В настоящее время география религии оформилась в самостоятельную общественно-географическую субдисциплину, наиболее близкую к культурной географии. Объектом изучения географии религии является религиозное пространство, предметом исследования – особенности формирования, функционирования, структуры, динамики и взаимосвязей религиозного пространства в системе геокультурного пространства.</w:t>
      </w:r>
    </w:p>
    <w:p w:rsidR="00290608" w:rsidRDefault="00290608" w:rsidP="00290608">
      <w:pPr>
        <w:rPr>
          <w:sz w:val="24"/>
          <w:lang w:val="ru-RU"/>
        </w:rPr>
      </w:pPr>
      <w:r>
        <w:rPr>
          <w:sz w:val="24"/>
          <w:lang w:val="ru-RU"/>
        </w:rPr>
        <w:t>Междисциплинарное происхождение географии религии обуславливает широкий набор подходов и методов, используемых в религиозно-географических исследованиях. Наибольшее распространение получили системно-структурный, культурно-географический и системно-структурный подходы, применяются сравнительно-географический, статистический, картографический, социологические, математические методы, а также методы моделирования, факторного анализа, полевых исследований. В зависимости от задач конкретного исследования часть методологического аппарата может быть заимствована из смежных дисциплин.</w:t>
      </w:r>
    </w:p>
    <w:p w:rsidR="00290608" w:rsidRDefault="0060442B" w:rsidP="00290608">
      <w:pPr>
        <w:rPr>
          <w:sz w:val="24"/>
          <w:lang w:val="ru-RU"/>
        </w:rPr>
      </w:pPr>
      <w:r>
        <w:rPr>
          <w:sz w:val="24"/>
          <w:lang w:val="ru-RU"/>
        </w:rPr>
        <w:t>2</w:t>
      </w:r>
      <w:r w:rsidR="00290608">
        <w:rPr>
          <w:sz w:val="24"/>
          <w:lang w:val="ru-RU"/>
        </w:rPr>
        <w:t>. Территориально-религиозная система Кабардино-Балкарии складывалась на протяжении двух тысячелетий на основании политеистического субстрата, неразрывно связанного с горскими обычаями и традиционным правом, в процессе геополитического, культурного и религиозного влияния окружающих держав – Византии, Грузии, Российского государства, принёсших в регион православное христианство, и Золотой Орды, Крымского ханства и Османской империи, насаждавших ислам. Вхождение Кабарды и Балкарии в состав Российской империи стало основополагающим фактором для окончательного формирования современной территориально-религиозной системы Республики.</w:t>
      </w:r>
    </w:p>
    <w:p w:rsidR="00290608" w:rsidRDefault="00290608" w:rsidP="00290608">
      <w:pPr>
        <w:rPr>
          <w:sz w:val="24"/>
          <w:lang w:val="ru-RU"/>
        </w:rPr>
      </w:pPr>
      <w:r>
        <w:rPr>
          <w:sz w:val="24"/>
          <w:lang w:val="ru-RU"/>
        </w:rPr>
        <w:t xml:space="preserve">Православие появилось на Северо-Западном Кавказе ещё в </w:t>
      </w:r>
      <w:r>
        <w:rPr>
          <w:sz w:val="24"/>
        </w:rPr>
        <w:t>I</w:t>
      </w:r>
      <w:r w:rsidRPr="00460872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в. н.э. После создания Аланской епархии оно распространилось в среду адыгских народов </w:t>
      </w:r>
      <w:r w:rsidRPr="001E3EB8">
        <w:rPr>
          <w:sz w:val="24"/>
          <w:lang w:val="ru-RU"/>
        </w:rPr>
        <w:t>и басиан</w:t>
      </w:r>
      <w:r>
        <w:rPr>
          <w:sz w:val="24"/>
          <w:lang w:val="ru-RU"/>
        </w:rPr>
        <w:t xml:space="preserve"> и на территорию современной Кабардино-Балкарии, однако постепенно было вытеснено исламом. С середины </w:t>
      </w:r>
      <w:r>
        <w:rPr>
          <w:sz w:val="24"/>
        </w:rPr>
        <w:t>XVIII</w:t>
      </w:r>
      <w:r w:rsidRPr="001E3EB8">
        <w:rPr>
          <w:sz w:val="24"/>
          <w:lang w:val="ru-RU"/>
        </w:rPr>
        <w:t xml:space="preserve"> </w:t>
      </w:r>
      <w:r>
        <w:rPr>
          <w:sz w:val="24"/>
          <w:lang w:val="ru-RU"/>
        </w:rPr>
        <w:t>в. православие распространяется преимущественно среди русскоязычного населения. В настоящее время православие – вторая по числу последователей конфессия Республики после ислама.</w:t>
      </w:r>
    </w:p>
    <w:p w:rsidR="00290608" w:rsidRPr="001E3EB8" w:rsidRDefault="00290608" w:rsidP="00290608">
      <w:pPr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Ислам в среду кабардинских и балкарских племён был принесён золотоордынскими завоевателями и в дальнейшем распространялся благодаря крымскому и турецкому влиянию. К началу </w:t>
      </w:r>
      <w:r>
        <w:rPr>
          <w:sz w:val="24"/>
        </w:rPr>
        <w:t>XIX</w:t>
      </w:r>
      <w:r w:rsidRPr="001E3EB8">
        <w:rPr>
          <w:sz w:val="24"/>
          <w:lang w:val="ru-RU"/>
        </w:rPr>
        <w:t xml:space="preserve"> </w:t>
      </w:r>
      <w:r>
        <w:rPr>
          <w:sz w:val="24"/>
          <w:lang w:val="ru-RU"/>
        </w:rPr>
        <w:t>века происходит институционализация и политизация ислама, игравшего роль консолидирующего фактора для кабардинцев и балкарцев в ходе Кавказской войны. В настоящее время в Республике распространён наиболее либеральный ханифитский мазхаб суннитского толка ислама.</w:t>
      </w:r>
    </w:p>
    <w:p w:rsidR="00290608" w:rsidRDefault="00290608" w:rsidP="00290608">
      <w:pPr>
        <w:rPr>
          <w:sz w:val="24"/>
          <w:lang w:val="ru-RU"/>
        </w:rPr>
      </w:pPr>
      <w:r>
        <w:rPr>
          <w:sz w:val="24"/>
          <w:lang w:val="ru-RU"/>
        </w:rPr>
        <w:t>Религиозные меньшинства представлены как традиционными иудаизмом, католицизмом и лютеранством, характерными для конкретных этнических групп, так и новыми религиозными движениями и сектами, преимущественно сосредоточенными в крупных городах и ведущими активную миссионерскую деятельность среди коренных народов. Официальную регистрацию имеют общины баптистов, пятидесятников, свидетелей Иеговы и адвентистов, ряд групп действует вне закона.</w:t>
      </w:r>
    </w:p>
    <w:p w:rsidR="00290608" w:rsidRDefault="0060442B" w:rsidP="00290608">
      <w:pPr>
        <w:rPr>
          <w:sz w:val="24"/>
          <w:lang w:val="ru-RU"/>
        </w:rPr>
      </w:pPr>
      <w:r>
        <w:rPr>
          <w:sz w:val="24"/>
          <w:lang w:val="ru-RU"/>
        </w:rPr>
        <w:t>3</w:t>
      </w:r>
      <w:r w:rsidR="00290608">
        <w:rPr>
          <w:sz w:val="24"/>
          <w:lang w:val="ru-RU"/>
        </w:rPr>
        <w:t xml:space="preserve">. Районирование религиозного пространства Кабардино-Балкарии, проведённое на основе выделения преимущественно мусульманских и преимущественно православных районов, а также учёта уровня религиозной мозаичности и этнического состава населения и характера распространения иных религиозных групп, позволило выделить на территории Республики пять религиозных районов: Нальчикский преимущественно исламский со смешанным населением и значительной долей последователей православия и других конфессий, Зольско-Урванский преимущественно исламский с преобладанием кабардинского населения и значительной долей последователей православия, Лескенско-Терский исламский с преобладанием кабардинского населения, Эльбрусско-Черекский преимущественно исламский с преобладанием балкарского населения и Прохладненско-Майский преимущественно православный с мозаичным </w:t>
      </w:r>
      <w:r w:rsidR="00290608" w:rsidRPr="00D544C8">
        <w:rPr>
          <w:sz w:val="24"/>
          <w:lang w:val="ru-RU"/>
        </w:rPr>
        <w:t>религиозным</w:t>
      </w:r>
      <w:r w:rsidR="00290608">
        <w:rPr>
          <w:sz w:val="24"/>
          <w:lang w:val="ru-RU"/>
        </w:rPr>
        <w:t xml:space="preserve"> и этническим составом.</w:t>
      </w:r>
    </w:p>
    <w:p w:rsidR="00290608" w:rsidRDefault="0060442B" w:rsidP="00290608">
      <w:pPr>
        <w:rPr>
          <w:sz w:val="24"/>
          <w:lang w:val="ru-RU"/>
        </w:rPr>
      </w:pPr>
      <w:r>
        <w:rPr>
          <w:sz w:val="24"/>
          <w:lang w:val="ru-RU"/>
        </w:rPr>
        <w:t>4</w:t>
      </w:r>
      <w:r w:rsidR="00290608">
        <w:rPr>
          <w:sz w:val="24"/>
          <w:lang w:val="ru-RU"/>
        </w:rPr>
        <w:t>. Территориально-религиозная система Кабардино-Балкарии является источником потенциальной политической конфликтогенности – свойства пространства вызывать общественные, политические или территориальные конфликты и / или способствовать их эскалации при ряде неблагоприятных обстоятельств, что подтверждает ряд текущих или имевших место в прошлом конфликтов. Оценка потенциальной политической конфликтогенности, для которой было выбрано 10 основных факторов (наличие и опыт конфликтов, недостаток образования, недостаток общин и культовых сооружений, интрузивные религиозные явления, наличие религиозной контактной зоны, политизация религии, этническая мозаичность, характер демографических процессов, зарубежное влияние и социально-экономические проблемы), выявила наличие в Кабардино-Балкарии административно-</w:t>
      </w:r>
      <w:r w:rsidR="00290608">
        <w:rPr>
          <w:sz w:val="24"/>
          <w:lang w:val="ru-RU"/>
        </w:rPr>
        <w:lastRenderedPageBreak/>
        <w:t>территориальных единиц с низким, средним и средневысоким уровнем потенциальной конфликтогенности. Наиболее напряжённая ситуация наблюдается в Нальчике, районах с преобладанием русскоязычного населения, а также по совокупности факторов в Терском, Урванском и Эльбрусском районах.</w:t>
      </w:r>
    </w:p>
    <w:p w:rsidR="00290608" w:rsidRDefault="0060442B" w:rsidP="00290608">
      <w:pPr>
        <w:rPr>
          <w:sz w:val="24"/>
          <w:lang w:val="ru-RU"/>
        </w:rPr>
      </w:pPr>
      <w:r>
        <w:rPr>
          <w:sz w:val="24"/>
          <w:lang w:val="ru-RU"/>
        </w:rPr>
        <w:t>5</w:t>
      </w:r>
      <w:r w:rsidR="00290608">
        <w:rPr>
          <w:sz w:val="24"/>
          <w:lang w:val="ru-RU"/>
        </w:rPr>
        <w:t>. Для недопущения развития общественно-политических конфликтов на религиозной почве властями Кабардино-Балкарской Республики при участии местного Духовного управления мусульман, православного Нальчикского благочиния и горско-еврейской общины принимается ряд мер, которому необходимо придать комплексный характер. Давление на религиозные общины следует снизить, требуется скорейшее разрешение текущих конфликтных ситуаций, поддержка религиозного образования и изучения этнических и религиозных конфликтов, особое внимание нужно уделить религиозному развитию районов с повышенной потенциальной конфликтогенностью, а также необходимо постепенно искоренять основные причины конфликтов, находящиеся в социально-экономической и политической сферах.</w:t>
      </w:r>
    </w:p>
    <w:p w:rsidR="00290608" w:rsidRPr="007F01A4" w:rsidRDefault="00290608" w:rsidP="00290608">
      <w:pPr>
        <w:rPr>
          <w:sz w:val="24"/>
          <w:lang w:val="ru-RU"/>
        </w:rPr>
      </w:pPr>
      <w:r>
        <w:rPr>
          <w:sz w:val="24"/>
          <w:lang w:val="ru-RU"/>
        </w:rPr>
        <w:t>Возникновение политических конфликтов со значительной долей религиозного и национального факторов является реальной угрозой для Кабардино-Балкарии. Их недопущение требует постоянного мониторинга ситуации, анализа его результатов и оперативной разработки и принятия соответствующих мер.</w:t>
      </w:r>
    </w:p>
    <w:p w:rsidR="00A27521" w:rsidRDefault="00A27521">
      <w:pPr>
        <w:spacing w:after="200" w:line="276" w:lineRule="auto"/>
        <w:ind w:firstLine="0"/>
        <w:jc w:val="left"/>
        <w:rPr>
          <w:sz w:val="24"/>
          <w:lang w:val="ru-RU"/>
        </w:rPr>
      </w:pPr>
    </w:p>
    <w:p w:rsidR="0060442B" w:rsidRDefault="0060442B">
      <w:pPr>
        <w:spacing w:after="200" w:line="276" w:lineRule="auto"/>
        <w:ind w:firstLine="0"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60442B" w:rsidRDefault="00C90622" w:rsidP="00C90622">
      <w:pPr>
        <w:pStyle w:val="1"/>
      </w:pPr>
      <w:bookmarkStart w:id="14" w:name="_Toc483711995"/>
      <w:r>
        <w:lastRenderedPageBreak/>
        <w:t>С</w:t>
      </w:r>
      <w:r w:rsidR="0060442B">
        <w:t>писок</w:t>
      </w:r>
      <w:r>
        <w:t xml:space="preserve"> использованной</w:t>
      </w:r>
      <w:r w:rsidR="0060442B">
        <w:t xml:space="preserve"> литературы и источников</w:t>
      </w:r>
      <w:bookmarkEnd w:id="14"/>
    </w:p>
    <w:p w:rsidR="0060442B" w:rsidRDefault="0060442B">
      <w:pPr>
        <w:spacing w:after="200" w:line="276" w:lineRule="auto"/>
        <w:ind w:firstLine="0"/>
        <w:jc w:val="left"/>
        <w:rPr>
          <w:sz w:val="24"/>
          <w:lang w:val="ru-RU"/>
        </w:rPr>
      </w:pPr>
    </w:p>
    <w:p w:rsidR="00A3059A" w:rsidRPr="00A3059A" w:rsidRDefault="00836680">
      <w:pPr>
        <w:spacing w:after="200" w:line="276" w:lineRule="auto"/>
        <w:ind w:firstLine="0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Книги и м</w:t>
      </w:r>
      <w:r w:rsidR="00A3059A" w:rsidRPr="00A3059A">
        <w:rPr>
          <w:i/>
          <w:sz w:val="24"/>
          <w:lang w:val="ru-RU"/>
        </w:rPr>
        <w:t>онографии: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Авксентьев А.В. Ислам на Северном Кавказе. Ставрополь: Кн. изд-во, 1973, 166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Аккиева С.И. Ислам в Кабардино-Балкарской Республике. </w:t>
      </w:r>
      <w:r w:rsidRPr="00C24366">
        <w:rPr>
          <w:rFonts w:cs="Times New Roman"/>
          <w:sz w:val="24"/>
          <w:szCs w:val="24"/>
        </w:rPr>
        <w:t>М.: Логос, 2009, 136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Аккиева С.И. Развитие этнополитической ситуации в Кабардино-Балкарской Республике (постсоветский период). М.: Ин-т этнологии и антропологии РАН: Центр по изучению межнац. отношений ИЭА РАН, 2002, 441 с.</w:t>
      </w:r>
    </w:p>
    <w:p w:rsidR="001302D9" w:rsidRPr="00A3059A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Бабич И.Л., Степанов В.А. Историческая динамика этнической карты Кабардино-Балкарии. </w:t>
      </w:r>
      <w:r w:rsidRPr="00A3059A">
        <w:rPr>
          <w:rFonts w:cs="Times New Roman"/>
          <w:sz w:val="24"/>
          <w:szCs w:val="24"/>
          <w:lang w:val="ru-RU"/>
        </w:rPr>
        <w:t>1860-1990-е годы. М.: ИЭА РАН, 2009, 168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Батчаев В.М. Балкария в </w:t>
      </w:r>
      <w:r w:rsidRPr="00C24366">
        <w:rPr>
          <w:rFonts w:cs="Times New Roman"/>
          <w:sz w:val="24"/>
          <w:szCs w:val="24"/>
        </w:rPr>
        <w:t>XV</w:t>
      </w:r>
      <w:r w:rsidRPr="001302D9">
        <w:rPr>
          <w:rFonts w:cs="Times New Roman"/>
          <w:sz w:val="24"/>
          <w:szCs w:val="24"/>
          <w:lang w:val="ru-RU"/>
        </w:rPr>
        <w:t xml:space="preserve"> – начале </w:t>
      </w:r>
      <w:r w:rsidRPr="00C24366">
        <w:rPr>
          <w:rFonts w:cs="Times New Roman"/>
          <w:sz w:val="24"/>
          <w:szCs w:val="24"/>
        </w:rPr>
        <w:t>XIX</w:t>
      </w:r>
      <w:r w:rsidRPr="001302D9">
        <w:rPr>
          <w:rFonts w:cs="Times New Roman"/>
          <w:sz w:val="24"/>
          <w:szCs w:val="24"/>
          <w:lang w:val="ru-RU"/>
        </w:rPr>
        <w:t xml:space="preserve">  в. –М.: ТАС-ИЗДАТ, 2006, 190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Большой энциклопедический словарь.  Гл. ред. А.М. Прохоров. 2-е изд. </w:t>
      </w:r>
      <w:r w:rsidRPr="00C24366">
        <w:rPr>
          <w:rFonts w:cs="Times New Roman"/>
          <w:sz w:val="24"/>
          <w:szCs w:val="24"/>
        </w:rPr>
        <w:t>М.: Большая российская энциклопедия, 2004, 1456 с.</w:t>
      </w:r>
    </w:p>
    <w:p w:rsidR="001302D9" w:rsidRPr="002D2614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Бурдо М., Филатов С. Атлас современной религиозной жизни России. </w:t>
      </w:r>
      <w:r w:rsidRPr="002D2614">
        <w:rPr>
          <w:rFonts w:cs="Times New Roman"/>
          <w:sz w:val="24"/>
          <w:szCs w:val="24"/>
          <w:lang w:val="ru-RU"/>
        </w:rPr>
        <w:t>Т.1. М.:Летний сад, 2005, 621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Гидденс Э. Социология религии. М: Наука, 1999, 436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Гладкий Ю.Н. Гуманитарная география: научная экспликация. СПб.:Филологический факультет СПбГУ, 2010, 664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Голяндин Н.П. Православие в Кабардино-Балкарии: история и современность. </w:t>
      </w:r>
      <w:r w:rsidRPr="00C24366">
        <w:rPr>
          <w:rFonts w:cs="Times New Roman"/>
          <w:sz w:val="24"/>
          <w:szCs w:val="24"/>
        </w:rPr>
        <w:t>Ставрополь: АГРУС, 2016, 328 с.</w:t>
      </w:r>
    </w:p>
    <w:p w:rsidR="001302D9" w:rsidRPr="0053338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Горохов С.А. Религии народов мира. </w:t>
      </w:r>
      <w:r w:rsidRPr="00533389">
        <w:rPr>
          <w:rFonts w:cs="Times New Roman"/>
          <w:sz w:val="24"/>
          <w:szCs w:val="24"/>
          <w:lang w:val="ru-RU"/>
        </w:rPr>
        <w:t>М.: Кнорус, 2014, 424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Гумил</w:t>
      </w:r>
      <w:r w:rsidR="00533389">
        <w:rPr>
          <w:rFonts w:cs="Times New Roman"/>
          <w:sz w:val="24"/>
          <w:szCs w:val="24"/>
          <w:lang w:val="ru-RU"/>
        </w:rPr>
        <w:t>ё</w:t>
      </w:r>
      <w:r w:rsidRPr="001302D9">
        <w:rPr>
          <w:rFonts w:cs="Times New Roman"/>
          <w:sz w:val="24"/>
          <w:szCs w:val="24"/>
          <w:lang w:val="ru-RU"/>
        </w:rPr>
        <w:t>в Л.Н. Этногенез и биосфера Земли. М.: Изд-во ЭКСМО, 2008, 109 с.</w:t>
      </w:r>
    </w:p>
    <w:p w:rsidR="001302D9" w:rsidRPr="002D2614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Гуня А.Н. Динамика освоения горного региона: структурные и институциональные факторы (на примере динамики расселения и землепользования Кабардино-Балкарии и Карачаево-Черкесии). </w:t>
      </w:r>
      <w:r w:rsidRPr="002D2614">
        <w:rPr>
          <w:rFonts w:cs="Times New Roman"/>
          <w:sz w:val="24"/>
          <w:szCs w:val="24"/>
          <w:lang w:val="ru-RU"/>
        </w:rPr>
        <w:t>Нальчик,</w:t>
      </w:r>
      <w:r w:rsidR="00A3059A" w:rsidRPr="002D2614">
        <w:rPr>
          <w:rFonts w:cs="Times New Roman"/>
          <w:sz w:val="24"/>
          <w:szCs w:val="24"/>
          <w:lang w:val="ru-RU"/>
        </w:rPr>
        <w:t xml:space="preserve"> изддательство КБНЦ РАН, 2008</w:t>
      </w:r>
      <w:r w:rsidR="00A3059A">
        <w:rPr>
          <w:rFonts w:cs="Times New Roman"/>
          <w:sz w:val="24"/>
          <w:szCs w:val="24"/>
          <w:lang w:val="ru-RU"/>
        </w:rPr>
        <w:t>,</w:t>
      </w:r>
      <w:r w:rsidRPr="002D2614">
        <w:rPr>
          <w:rFonts w:cs="Times New Roman"/>
          <w:sz w:val="24"/>
          <w:szCs w:val="24"/>
          <w:lang w:val="ru-RU"/>
        </w:rPr>
        <w:t xml:space="preserve"> 114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Дворкин А.Л. Сектоведение. Тоталитарные секты. Опыт систематического исследования. Н.Новгород: Изд-во «Христианская библиотека», 2008, 814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Дзамихов К.Ф., Думанов Х.М., Кажаров А.Г., Калмыков Ж.А. Этнотерриториальная и административно-территориальная структура Кабардино-Балкарии и проблемы реализации в КБР Федерального закона </w:t>
      </w:r>
      <w:r w:rsidRPr="001302D9">
        <w:rPr>
          <w:rFonts w:cs="Times New Roman"/>
          <w:sz w:val="24"/>
          <w:szCs w:val="24"/>
          <w:lang w:val="ru-RU"/>
        </w:rPr>
        <w:lastRenderedPageBreak/>
        <w:t xml:space="preserve">«Об общих принципах организации местного самоуправления в Российской Федерации» . </w:t>
      </w:r>
      <w:r w:rsidRPr="00C24366">
        <w:rPr>
          <w:rFonts w:cs="Times New Roman"/>
          <w:sz w:val="24"/>
          <w:szCs w:val="24"/>
        </w:rPr>
        <w:t xml:space="preserve">Нальчик, 2010, 84 с. </w:t>
      </w:r>
    </w:p>
    <w:p w:rsidR="001302D9" w:rsidRPr="00DE7B87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Житенёв С.Ю. Религиозное паломничество в христианстве, буддизме и мусульманстве: социокультурные, коммуникационные и цивилизационные аспекты. </w:t>
      </w:r>
      <w:r w:rsidRPr="00DE7B87">
        <w:rPr>
          <w:rFonts w:cs="Times New Roman"/>
          <w:sz w:val="24"/>
          <w:szCs w:val="24"/>
          <w:lang w:val="ru-RU"/>
        </w:rPr>
        <w:t>М.: Издательство «Индрик», 2012,  264 с.</w:t>
      </w:r>
    </w:p>
    <w:p w:rsidR="001302D9" w:rsidRPr="00DE7B87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Замятин Д.Н. Власть пространства и пространство власти: Географические образы в политике и международных отношениях. </w:t>
      </w:r>
      <w:r w:rsidRPr="00DE7B87">
        <w:rPr>
          <w:rFonts w:cs="Times New Roman"/>
          <w:sz w:val="24"/>
          <w:szCs w:val="24"/>
          <w:lang w:val="ru-RU"/>
        </w:rPr>
        <w:t>М.: РОССПЭН, 2004, 349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Замятин Д.Н. Культура и пространство: моделирование географических образов. </w:t>
      </w:r>
      <w:r w:rsidRPr="00C24366">
        <w:rPr>
          <w:rFonts w:cs="Times New Roman"/>
          <w:sz w:val="24"/>
          <w:szCs w:val="24"/>
        </w:rPr>
        <w:t>М.: Знак, 2006, 488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Замятин Д.Н. Метагеография: Пространство образов и образы пространства. </w:t>
      </w:r>
      <w:r w:rsidRPr="00C24366">
        <w:rPr>
          <w:rFonts w:cs="Times New Roman"/>
          <w:sz w:val="24"/>
          <w:szCs w:val="24"/>
        </w:rPr>
        <w:t>М.: Аграф, 2004, 506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Замятин Д.Н. Моделирование образов историко-культурной территории: методологические и теоретические походы. </w:t>
      </w:r>
      <w:r w:rsidRPr="00C24366">
        <w:rPr>
          <w:rFonts w:cs="Times New Roman"/>
          <w:sz w:val="24"/>
          <w:szCs w:val="24"/>
        </w:rPr>
        <w:t>Москва: Российский НИИ культурного и природного наследия, 2008, 759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Замятин Д.Н. Постгеография. Капитал(изм) географических образов. </w:t>
      </w:r>
      <w:r w:rsidRPr="00C24366">
        <w:rPr>
          <w:rFonts w:cs="Times New Roman"/>
          <w:sz w:val="24"/>
          <w:szCs w:val="24"/>
        </w:rPr>
        <w:t>СПб.: Гуманитарная акад., 2014, 590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Зеленков М.Ю. Социальная конфликтология. М.: Юридический институт МИИТа, 2011, 272 с.</w:t>
      </w:r>
    </w:p>
    <w:p w:rsidR="001302D9" w:rsidRPr="002D2614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Казьмина О.Е. Русская православная церковь и новая религиозная ситуация в современной России (этноконфессиональная составляющая проблемы). </w:t>
      </w:r>
      <w:r w:rsidRPr="002D2614">
        <w:rPr>
          <w:rFonts w:cs="Times New Roman"/>
          <w:sz w:val="24"/>
          <w:szCs w:val="24"/>
          <w:lang w:val="ru-RU"/>
        </w:rPr>
        <w:t>М.: Издательство МГУ, 2009, 304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Казьмина О.Е. </w:t>
      </w:r>
      <w:r w:rsidR="00533389">
        <w:rPr>
          <w:rFonts w:cs="Times New Roman"/>
          <w:sz w:val="24"/>
          <w:szCs w:val="24"/>
          <w:lang w:val="ru-RU"/>
        </w:rPr>
        <w:t>Христианство в современном мире</w:t>
      </w:r>
      <w:r w:rsidRPr="001302D9">
        <w:rPr>
          <w:rFonts w:cs="Times New Roman"/>
          <w:sz w:val="24"/>
          <w:szCs w:val="24"/>
          <w:lang w:val="ru-RU"/>
        </w:rPr>
        <w:t>. М.: ИНФРА-М, 2013, 239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Казьмина О.Е., Пучков П.И. Конфессии мира: вероучение, ритуал, организационное устройство, численность последователей и современное распространение. </w:t>
      </w:r>
      <w:r w:rsidRPr="00C24366">
        <w:rPr>
          <w:rFonts w:cs="Times New Roman"/>
          <w:sz w:val="24"/>
          <w:szCs w:val="24"/>
        </w:rPr>
        <w:t>М.: Отражение, 2008, 275 с.</w:t>
      </w:r>
    </w:p>
    <w:p w:rsidR="001302D9" w:rsidRPr="0053338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Казьмина О.Е., Пучков П.И. Религиозные организации со</w:t>
      </w:r>
      <w:r w:rsidR="00533389">
        <w:rPr>
          <w:rFonts w:cs="Times New Roman"/>
          <w:sz w:val="24"/>
          <w:szCs w:val="24"/>
          <w:lang w:val="ru-RU"/>
        </w:rPr>
        <w:t>временного мира</w:t>
      </w:r>
      <w:r w:rsidRPr="001302D9">
        <w:rPr>
          <w:rFonts w:cs="Times New Roman"/>
          <w:sz w:val="24"/>
          <w:szCs w:val="24"/>
          <w:lang w:val="ru-RU"/>
        </w:rPr>
        <w:t xml:space="preserve">. </w:t>
      </w:r>
      <w:r w:rsidRPr="00533389">
        <w:rPr>
          <w:rFonts w:cs="Times New Roman"/>
          <w:sz w:val="24"/>
          <w:szCs w:val="24"/>
          <w:lang w:val="ru-RU"/>
        </w:rPr>
        <w:t>М.: Издательство Московского университета, 2010, 368 с.</w:t>
      </w:r>
    </w:p>
    <w:p w:rsidR="001302D9" w:rsidRPr="002D2614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Калуцков В.Н. Культурная география России. </w:t>
      </w:r>
      <w:r w:rsidRPr="002D2614">
        <w:rPr>
          <w:rFonts w:cs="Times New Roman"/>
          <w:sz w:val="24"/>
          <w:szCs w:val="24"/>
          <w:lang w:val="ru-RU"/>
        </w:rPr>
        <w:t>М.: Издательство МГУ, 2016, 138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Калуцков В.Н. Ландшафт в культурной географии. </w:t>
      </w:r>
      <w:r w:rsidRPr="00C24366">
        <w:rPr>
          <w:rFonts w:cs="Times New Roman"/>
          <w:sz w:val="24"/>
          <w:szCs w:val="24"/>
        </w:rPr>
        <w:t>М.: Новый хронограф, 2008, 320 с.</w:t>
      </w:r>
    </w:p>
    <w:p w:rsidR="001302D9" w:rsidRPr="002D2614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Каров А.Х. Религии и государственно-конфессиональные отношения в современной Кабардино-Балкарии (опыт, проблемы и пути решения). </w:t>
      </w:r>
      <w:r w:rsidRPr="002D2614">
        <w:rPr>
          <w:rFonts w:cs="Times New Roman"/>
          <w:sz w:val="24"/>
          <w:szCs w:val="24"/>
          <w:lang w:val="ru-RU"/>
        </w:rPr>
        <w:lastRenderedPageBreak/>
        <w:t>Нальчик: Республиканский полиграфкомбинат им. Революции 1905 г.: Эль-ФА, 2008, 549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Кузнецов В.А. Верхний Джулат. К истории золотоордынских городов  Северного  Кавказа.   </w:t>
      </w:r>
      <w:r w:rsidRPr="00C24366">
        <w:rPr>
          <w:rFonts w:cs="Times New Roman"/>
          <w:sz w:val="24"/>
          <w:szCs w:val="24"/>
        </w:rPr>
        <w:t>Нальчик:  Издательский  отдел  КБИГИ РАН, 2014, 160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Макарий (Булгаков), митр. История русской церкви. Кн. 1. М.: Издательство Спасо-Преображенского Валаамского монастыря, 1994, 406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Манаков А.Г. Геокультурное пространство северо-запада Русской равнины: динамика, структура, иерархия. </w:t>
      </w:r>
      <w:r w:rsidRPr="00C24366">
        <w:rPr>
          <w:rFonts w:cs="Times New Roman"/>
          <w:sz w:val="24"/>
          <w:szCs w:val="24"/>
        </w:rPr>
        <w:t>Псков: Центр «Возрождение» при содействии ОЦНТ, 2002, 300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Молитвослов. Тхьэлъэ</w:t>
      </w:r>
      <w:r w:rsidRPr="00C24366">
        <w:rPr>
          <w:rFonts w:cs="Times New Roman"/>
          <w:sz w:val="24"/>
          <w:szCs w:val="24"/>
        </w:rPr>
        <w:t>i</w:t>
      </w:r>
      <w:r w:rsidRPr="001302D9">
        <w:rPr>
          <w:rFonts w:cs="Times New Roman"/>
          <w:sz w:val="24"/>
          <w:szCs w:val="24"/>
          <w:lang w:val="ru-RU"/>
        </w:rPr>
        <w:t>у псалъэхэр. Нальчик: Издательство М. и В. Котляровых, 2015, 232 с.</w:t>
      </w:r>
    </w:p>
    <w:p w:rsidR="001302D9" w:rsidRPr="002D2614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Ногмов Ш.Б. История адыхейского народа. </w:t>
      </w:r>
      <w:r w:rsidRPr="002D2614">
        <w:rPr>
          <w:rFonts w:cs="Times New Roman"/>
          <w:sz w:val="24"/>
          <w:szCs w:val="24"/>
          <w:lang w:val="ru-RU"/>
        </w:rPr>
        <w:t>Нальчик: Эльбрус, 1994, 166 с.</w:t>
      </w:r>
    </w:p>
    <w:p w:rsidR="001302D9" w:rsidRPr="002D2614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Пучков П.И. Современная география религий. </w:t>
      </w:r>
      <w:r w:rsidRPr="002D2614">
        <w:rPr>
          <w:rFonts w:cs="Times New Roman"/>
          <w:sz w:val="24"/>
          <w:szCs w:val="24"/>
          <w:lang w:val="ru-RU"/>
        </w:rPr>
        <w:t>М.: Наука, 1975. – 184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Ратцель Ф. Народоведение. Т. 1. СПб.: Книгоиздательс</w:t>
      </w:r>
      <w:r w:rsidR="00533389">
        <w:rPr>
          <w:rFonts w:cs="Times New Roman"/>
          <w:sz w:val="24"/>
          <w:szCs w:val="24"/>
          <w:lang w:val="ru-RU"/>
        </w:rPr>
        <w:t xml:space="preserve">кое т-во «Просвещение», 1904, </w:t>
      </w:r>
      <w:r w:rsidRPr="001302D9">
        <w:rPr>
          <w:rFonts w:cs="Times New Roman"/>
          <w:sz w:val="24"/>
          <w:szCs w:val="24"/>
          <w:lang w:val="ru-RU"/>
        </w:rPr>
        <w:t>766 с.</w:t>
      </w:r>
    </w:p>
    <w:p w:rsidR="001302D9" w:rsidRPr="001302D9" w:rsidRDefault="0053338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Религиоведение</w:t>
      </w:r>
      <w:r w:rsidR="001302D9" w:rsidRPr="001302D9">
        <w:rPr>
          <w:rFonts w:cs="Times New Roman"/>
          <w:sz w:val="24"/>
          <w:szCs w:val="24"/>
          <w:lang w:val="ru-RU"/>
        </w:rPr>
        <w:t>. Под ред. М.М.Шахнович. СПб.: Питер, 2006, 432 с.</w:t>
      </w:r>
    </w:p>
    <w:p w:rsidR="001302D9" w:rsidRPr="00A3059A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Сафронов С.Г. Русская православная церковь в конце </w:t>
      </w:r>
      <w:r w:rsidRPr="00C24366">
        <w:rPr>
          <w:rFonts w:cs="Times New Roman"/>
          <w:sz w:val="24"/>
          <w:szCs w:val="24"/>
        </w:rPr>
        <w:t>XX</w:t>
      </w:r>
      <w:r w:rsidRPr="001302D9">
        <w:rPr>
          <w:rFonts w:cs="Times New Roman"/>
          <w:sz w:val="24"/>
          <w:szCs w:val="24"/>
          <w:lang w:val="ru-RU"/>
        </w:rPr>
        <w:t xml:space="preserve"> века: территориальный аспект. </w:t>
      </w:r>
      <w:r w:rsidRPr="00A3059A">
        <w:rPr>
          <w:rFonts w:cs="Times New Roman"/>
          <w:sz w:val="24"/>
          <w:szCs w:val="24"/>
          <w:lang w:val="ru-RU"/>
        </w:rPr>
        <w:t>М.: Московский центр Карнеги, 2001, 100 с.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t xml:space="preserve">Семенов-Тян-Шанский В.П. Район и страна. </w:t>
      </w:r>
      <w:r w:rsidRPr="00C24366">
        <w:rPr>
          <w:rFonts w:cs="Times New Roman"/>
          <w:sz w:val="24"/>
          <w:szCs w:val="24"/>
        </w:rPr>
        <w:t>М.-Л.: Госиздат, 1928, 312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Сущий С.Я., Дружинин А.Г. Очерки географии русской культуры. Ростов н/Д: СКНЦ ВШ, 1994, 575 с.</w:t>
      </w:r>
    </w:p>
    <w:p w:rsidR="001302D9" w:rsidRPr="0053338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Унежев К.Х. История религий Каб</w:t>
      </w:r>
      <w:r w:rsidR="00533389">
        <w:rPr>
          <w:rFonts w:cs="Times New Roman"/>
          <w:sz w:val="24"/>
          <w:szCs w:val="24"/>
          <w:lang w:val="ru-RU"/>
        </w:rPr>
        <w:t>ардино-Балкарии</w:t>
      </w:r>
      <w:r w:rsidRPr="001302D9">
        <w:rPr>
          <w:rFonts w:cs="Times New Roman"/>
          <w:sz w:val="24"/>
          <w:szCs w:val="24"/>
          <w:lang w:val="ru-RU"/>
        </w:rPr>
        <w:t xml:space="preserve">. </w:t>
      </w:r>
      <w:r w:rsidRPr="00533389">
        <w:rPr>
          <w:rFonts w:cs="Times New Roman"/>
          <w:sz w:val="24"/>
          <w:szCs w:val="24"/>
          <w:lang w:val="ru-RU"/>
        </w:rPr>
        <w:t>Нальчик: Республиканский полиграфкомбинат им. Революции 1905 г.: Эль-Фа, 2007, 212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Феномен культуры в российской общественной географии: экспертные мнения, аналитика, концепты. Под ред. А.Г. Дружинина, В.Н. Стрелецкого. Ростов н/Д: Издательство ЮФУ, 2014, 536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Хантингтон С. Столкновение цивилизаций. М.: АСТ, 2003, 603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Христианские святыни Кабардино-Балкарии. Справочник-путеводитель. Под ред. В.Н. Бобылева, Н.П. Голяндина.  Нальчик: Издательство М. и В. Котляровых (ООО «Полиграфсервис и Т»), 2013, 176 с.</w:t>
      </w:r>
    </w:p>
    <w:p w:rsidR="001302D9" w:rsidRPr="001302D9" w:rsidRDefault="009A5CDF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Цуциев </w:t>
      </w:r>
      <w:r w:rsidR="001302D9" w:rsidRPr="001302D9">
        <w:rPr>
          <w:rFonts w:cs="Times New Roman"/>
          <w:sz w:val="24"/>
          <w:szCs w:val="24"/>
          <w:lang w:val="ru-RU"/>
        </w:rPr>
        <w:t>А.А. Атлас этнополитической истории Кавказа (1774 – 2004) М.: Европа, 2006, 128 с.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lastRenderedPageBreak/>
        <w:t>Южнороссийское обозрение.  Ростов н/Д: Изд-во СКНЦ ВШ, 2002. Вып. 11: Ислам в современных республиках Северного Кавказа / С.Е. Бережной, И.П. Добаев, П.В. Крайнюченко.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Южнороссийское обозрение. Вып. 56. Религиозный фактор межкультурной коммуникации на Северном Кавказе / Барков Ф. А., Ляушева С. А., Черноус В. В.; отв. ред. Ю. Г. Волков.   Ростов н/Д: СКНЦ ВШ ЮФУ, 2009, 203 с.</w:t>
      </w:r>
    </w:p>
    <w:p w:rsidR="001302D9" w:rsidRPr="0053338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Яблоков И.</w:t>
      </w:r>
      <w:r w:rsidR="00533389">
        <w:rPr>
          <w:rFonts w:cs="Times New Roman"/>
          <w:sz w:val="24"/>
          <w:szCs w:val="24"/>
          <w:lang w:val="ru-RU"/>
        </w:rPr>
        <w:t>Н. Религиоведение</w:t>
      </w:r>
      <w:r w:rsidRPr="001302D9">
        <w:rPr>
          <w:rFonts w:cs="Times New Roman"/>
          <w:sz w:val="24"/>
          <w:szCs w:val="24"/>
          <w:lang w:val="ru-RU"/>
        </w:rPr>
        <w:t xml:space="preserve">. </w:t>
      </w:r>
      <w:r w:rsidRPr="00533389">
        <w:rPr>
          <w:rFonts w:cs="Times New Roman"/>
          <w:sz w:val="24"/>
          <w:szCs w:val="24"/>
          <w:lang w:val="ru-RU"/>
        </w:rPr>
        <w:t>М.: Гардарики, 2010, 319 с.</w:t>
      </w:r>
    </w:p>
    <w:p w:rsidR="001302D9" w:rsidRDefault="001302D9" w:rsidP="001302D9">
      <w:pPr>
        <w:rPr>
          <w:rFonts w:cs="Times New Roman"/>
          <w:sz w:val="24"/>
          <w:szCs w:val="24"/>
          <w:lang w:val="ru-RU"/>
        </w:rPr>
      </w:pPr>
    </w:p>
    <w:p w:rsidR="00A3059A" w:rsidRDefault="00A3059A" w:rsidP="001302D9">
      <w:pPr>
        <w:rPr>
          <w:rFonts w:cs="Times New Roman"/>
          <w:i/>
          <w:sz w:val="24"/>
          <w:szCs w:val="24"/>
          <w:lang w:val="ru-RU"/>
        </w:rPr>
      </w:pPr>
      <w:r w:rsidRPr="00A3059A">
        <w:rPr>
          <w:rFonts w:cs="Times New Roman"/>
          <w:i/>
          <w:sz w:val="24"/>
          <w:szCs w:val="24"/>
          <w:lang w:val="ru-RU"/>
        </w:rPr>
        <w:t>Статьи в сборниках и коллективных монографиях: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Бабич И.Л. Современное исламское движение в Кабардино-Балкарии // Бабич И.Л., Ярлыкапов А.А. Исламское возрождение в современной Кабардино-Балкарии: перспективы и последствия. М., 2003. С. 67 – 119.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Бабич И.Л. Соотношение политической, религиозной и этнической идентичности в современном кабардино-балкарском обществе // Фактор этноконфессиональной самобытности в постсоветском обществе Под ред. М.Б. Олкотт и А.Малашенко. М.: Моск. центр Карнеги, 1998 – 203 с.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>Бабич И.Л. Этапы распространения ислама в Кабарде и Балкарии (</w:t>
      </w:r>
      <w:r w:rsidRPr="002D2614">
        <w:rPr>
          <w:rFonts w:cs="Times New Roman"/>
          <w:sz w:val="24"/>
          <w:szCs w:val="24"/>
        </w:rPr>
        <w:t>XI</w:t>
      </w:r>
      <w:r w:rsidRPr="002D2614">
        <w:rPr>
          <w:rFonts w:cs="Times New Roman"/>
          <w:sz w:val="24"/>
          <w:szCs w:val="24"/>
          <w:lang w:val="ru-RU"/>
        </w:rPr>
        <w:t xml:space="preserve"> – </w:t>
      </w:r>
      <w:r w:rsidRPr="002D2614">
        <w:rPr>
          <w:rFonts w:cs="Times New Roman"/>
          <w:sz w:val="24"/>
          <w:szCs w:val="24"/>
        </w:rPr>
        <w:t>XX</w:t>
      </w:r>
      <w:r w:rsidRPr="002D2614">
        <w:rPr>
          <w:rFonts w:cs="Times New Roman"/>
          <w:sz w:val="24"/>
          <w:szCs w:val="24"/>
          <w:lang w:val="ru-RU"/>
        </w:rPr>
        <w:t xml:space="preserve"> вв.) // Бабич И.Л., Ярлыкапов А.А. Исламское возрождение в современной Кабардино-Балкарии: перспективы и последствия. </w:t>
      </w:r>
      <w:r w:rsidRPr="002D2614">
        <w:rPr>
          <w:rFonts w:cs="Times New Roman"/>
          <w:sz w:val="24"/>
          <w:szCs w:val="24"/>
        </w:rPr>
        <w:t>М., 2003. С. 7 – 66.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Бакланов П.Я. Структуризация географического пространства – основа теоретической географии // Теория социально-экономической географии: современное состояние и перспективы развития: материалы международной научной конференции. Под ред. А.Г. Дружинина, В.Е. Шувалова. Ростов н/Д: Издательство ЮФУ, 2010. </w:t>
      </w:r>
      <w:r w:rsidRPr="002D2614">
        <w:rPr>
          <w:rFonts w:cs="Times New Roman"/>
          <w:sz w:val="24"/>
          <w:szCs w:val="24"/>
        </w:rPr>
        <w:t>С. 12 – 21.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Белецкий Д.В., Кузьминов П.А. и др. Кабардино-Балкария // Православная энциклопедия. Т.</w:t>
      </w:r>
      <w:r w:rsidRPr="002D2614">
        <w:rPr>
          <w:rFonts w:cs="Times New Roman"/>
          <w:sz w:val="24"/>
          <w:szCs w:val="24"/>
        </w:rPr>
        <w:t>XXIX</w:t>
      </w:r>
      <w:r w:rsidRPr="002D2614">
        <w:rPr>
          <w:rFonts w:cs="Times New Roman"/>
          <w:sz w:val="24"/>
          <w:szCs w:val="24"/>
          <w:lang w:val="ru-RU"/>
        </w:rPr>
        <w:t>. М.: Церковно-научный центр «Православная энциклопедия», 2012, с. 19 – 36.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Герасименко Т.И. Историко географический подход к изучению этнокультурного пространства трансграничных регионов // Эволюция общественно-географической мысли. Под ред. А.Г. Дружинина, А.И. Чистобаева. Ростов н/Д: Издательство ЮФУ, 2012. </w:t>
      </w:r>
      <w:r w:rsidRPr="002D2614">
        <w:rPr>
          <w:rFonts w:cs="Times New Roman"/>
          <w:sz w:val="24"/>
          <w:szCs w:val="24"/>
        </w:rPr>
        <w:t>С. 56 – 62.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Каледин Н.В. Геопространство: новые возможности теоретизации в географии // Социально-экономическая география – 2011: теория и практика. Под ред. А.Г. Дружинина, Г.М. Федорова, В.Е. Шувалова. </w:t>
      </w:r>
      <w:r w:rsidRPr="002D2614">
        <w:rPr>
          <w:rFonts w:cs="Times New Roman"/>
          <w:sz w:val="24"/>
          <w:szCs w:val="24"/>
        </w:rPr>
        <w:t>Калининград: Издательство БФУ им. Канта, 2011. С. 23 – 29.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lastRenderedPageBreak/>
        <w:t xml:space="preserve">Каледин Н.В. О соотношении «геопространственных» и «геоториальных» категорий // Эволюция общественно-географической мысли. Под ред. А.Г. Дружинина, А.И. Чистобаева. Ростов н/Д: Издательство ЮФУ, 2012. </w:t>
      </w:r>
      <w:r w:rsidRPr="002D2614">
        <w:rPr>
          <w:rFonts w:cs="Times New Roman"/>
          <w:sz w:val="24"/>
          <w:szCs w:val="24"/>
        </w:rPr>
        <w:t xml:space="preserve">С. 133 – 138. 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Кисриев Э.Ф. Ислам и национальные отношения на Северном Кавказе // Ислам в России: взгляд из регионов. </w:t>
      </w:r>
      <w:r w:rsidRPr="002D2614">
        <w:rPr>
          <w:rFonts w:cs="Times New Roman"/>
          <w:sz w:val="24"/>
          <w:szCs w:val="24"/>
          <w:lang w:val="ru-RU"/>
        </w:rPr>
        <w:t>Науч. ред. А.В. Малашенко. М.: Аспект Пресс, 2007. С 65 – 81.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Лункин Р. Кабардино-Балкария // Бурдо М., Филатов С. Атлас современной религиозной жизни России. Т.1. М.:Летний сад, 2005. С. 108 – 121.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Митин И.И. Гуманитарная география: проблемы терминологии и (само)идентификации в российском и мировом контекстах // Культурная и гуманитарная география. 2012. Т. 1. №1. С.1–10.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Митрохин Н.Н. Православие на Северном Кавказе // Фактор этноконфессиональной самобытности в постсоветском обществе. Под ред. М.Б. Олкотт и А.Малашенко.  М. Моск. центр Карнеги, 1998. </w:t>
      </w:r>
      <w:r w:rsidRPr="002D2614">
        <w:rPr>
          <w:rFonts w:cs="Times New Roman"/>
          <w:sz w:val="24"/>
          <w:szCs w:val="24"/>
        </w:rPr>
        <w:t xml:space="preserve">С. 30 – 61. 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Пучков П.И. Соотношение этнического и конфессионального в России // Религия в самосознании народа (религиозный фактор в идентификационных процессах). Под ред. М.П. Мчедлова. М.: Институт социологии РАН, 2008 С. 87 – 105.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Сафронов С.Г. Конфессиональное пространство России в начале и в конце </w:t>
      </w:r>
      <w:r w:rsidRPr="002D2614">
        <w:rPr>
          <w:rFonts w:cs="Times New Roman"/>
          <w:sz w:val="24"/>
          <w:szCs w:val="24"/>
        </w:rPr>
        <w:t>XX</w:t>
      </w:r>
      <w:r w:rsidRPr="002D2614">
        <w:rPr>
          <w:rFonts w:cs="Times New Roman"/>
          <w:sz w:val="24"/>
          <w:szCs w:val="24"/>
          <w:lang w:val="ru-RU"/>
        </w:rPr>
        <w:t xml:space="preserve"> века. // Город и деревня в Европейской России: сто лет перемен. Под ред. Т.Г. Нефедовой, П.М. Поляна, А.И. Трейвиша. </w:t>
      </w:r>
      <w:r w:rsidRPr="002D2614">
        <w:rPr>
          <w:rFonts w:cs="Times New Roman"/>
          <w:sz w:val="24"/>
          <w:szCs w:val="24"/>
        </w:rPr>
        <w:t>М.: ОГИ, 2001. С. 443 – 460.</w:t>
      </w:r>
    </w:p>
    <w:p w:rsidR="00A3059A" w:rsidRPr="002D2614" w:rsidRDefault="00A3059A" w:rsidP="00A3059A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Ярлыкапов А.А. Современные проблемы исламского образования на Северном Кавказе // Ислам в России: взгляд из регионов. Науч. ред. А.В. Малашенко. М.: Аспект Пресс, 2007. С.103 – 122.</w:t>
      </w:r>
    </w:p>
    <w:p w:rsidR="002D2614" w:rsidRDefault="002D2614" w:rsidP="001302D9">
      <w:pPr>
        <w:rPr>
          <w:rFonts w:cs="Times New Roman"/>
          <w:sz w:val="24"/>
          <w:szCs w:val="24"/>
          <w:lang w:val="ru-RU"/>
        </w:rPr>
      </w:pPr>
    </w:p>
    <w:p w:rsidR="00A3059A" w:rsidRPr="002D2614" w:rsidRDefault="002D2614" w:rsidP="001302D9">
      <w:pPr>
        <w:rPr>
          <w:rFonts w:cs="Times New Roman"/>
          <w:i/>
          <w:sz w:val="24"/>
          <w:szCs w:val="24"/>
          <w:lang w:val="ru-RU"/>
        </w:rPr>
      </w:pPr>
      <w:r w:rsidRPr="002D2614">
        <w:rPr>
          <w:rFonts w:cs="Times New Roman"/>
          <w:i/>
          <w:sz w:val="24"/>
          <w:szCs w:val="24"/>
          <w:lang w:val="ru-RU"/>
        </w:rPr>
        <w:t>Статьи в журналах и альманах</w:t>
      </w:r>
      <w:r>
        <w:rPr>
          <w:rFonts w:cs="Times New Roman"/>
          <w:i/>
          <w:sz w:val="24"/>
          <w:szCs w:val="24"/>
          <w:lang w:val="ru-RU"/>
        </w:rPr>
        <w:t>ах</w:t>
      </w:r>
      <w:r w:rsidRPr="002D2614">
        <w:rPr>
          <w:rFonts w:cs="Times New Roman"/>
          <w:i/>
          <w:sz w:val="24"/>
          <w:szCs w:val="24"/>
          <w:lang w:val="ru-RU"/>
        </w:rPr>
        <w:t>: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Андреянова С.И., Андреянов Д.Ю.  Биконфессиональность на Северном Кавказе и современные проблемы развития региона // Вестник Северо-Кавказского федерального университета. 2013. №3(36). С. 45 – 48.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Балабейкина О.А. Историко-географические аспекты территориальной организации Православной церкви в России // Псковский регионологический журнал. 2014.№9.  С. 64 – 72.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lastRenderedPageBreak/>
        <w:t>Бережной С. Кабардино-Балкарская Республика как пример эволюции исламского фундаментализма на Северном Кавказе // Центральная Азия и Кавказ. 2006. №2(44). С. 170 – 180.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Булаев В.М., Горина К.В. Конфессиональное пространство как предмет социальной гоеграфии // Вестник Балтийского федерального университета им. И.Канта. 2011. Вып.1. С. 147 – 156.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Веденин Ю.А. Проблемы формирования культурного ландшафта и его изучения // Известия АН СССР. Сер. географ. 1990. №1. С. 5 – 17.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Воронцова Е.А. Этногеография и география религий: истоия, место в системе географических наук, метогоды и взаимосвязь // Материалы международной научно-практической конференции студентов, аспирантов и молодых ученых «Географические иссследования Евразии: история и современность», посвященной 160-летию экспедиции П.П. Семенова на Тянь-Шань в рамках </w:t>
      </w:r>
      <w:r w:rsidRPr="002D2614">
        <w:rPr>
          <w:rFonts w:cs="Times New Roman"/>
          <w:sz w:val="24"/>
          <w:szCs w:val="24"/>
        </w:rPr>
        <w:t>XII</w:t>
      </w:r>
      <w:r w:rsidRPr="002D2614">
        <w:rPr>
          <w:rFonts w:cs="Times New Roman"/>
          <w:sz w:val="24"/>
          <w:szCs w:val="24"/>
          <w:lang w:val="ru-RU"/>
        </w:rPr>
        <w:t xml:space="preserve"> Большого географического фестиваля. </w:t>
      </w:r>
      <w:r w:rsidRPr="002D2614">
        <w:rPr>
          <w:rFonts w:cs="Times New Roman"/>
          <w:sz w:val="24"/>
          <w:szCs w:val="24"/>
        </w:rPr>
        <w:t>М.: Издательство «Перо», 2016.  С. 687 – 692.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Горина К.В., Битимирова Ю.В. Разнообразие дореволюционного культурно-религиозного ландшафта Забайкальского края // Международный журнал прикладных и фундаментальных исследований. 2013. №4. С. 80 – 83.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 xml:space="preserve">Горохов С.А. Трансформаци цивилизационного и конфессионального пространтсва мира в </w:t>
      </w:r>
      <w:r w:rsidRPr="002D2614">
        <w:rPr>
          <w:rFonts w:cs="Times New Roman"/>
          <w:sz w:val="24"/>
          <w:szCs w:val="24"/>
        </w:rPr>
        <w:t>XX</w:t>
      </w:r>
      <w:r w:rsidRPr="002D2614">
        <w:rPr>
          <w:rFonts w:cs="Times New Roman"/>
          <w:sz w:val="24"/>
          <w:szCs w:val="24"/>
          <w:lang w:val="ru-RU"/>
        </w:rPr>
        <w:t xml:space="preserve"> – начале </w:t>
      </w:r>
      <w:r w:rsidRPr="002D2614">
        <w:rPr>
          <w:rFonts w:cs="Times New Roman"/>
          <w:sz w:val="24"/>
          <w:szCs w:val="24"/>
        </w:rPr>
        <w:t>XXI</w:t>
      </w:r>
      <w:r w:rsidRPr="002D2614">
        <w:rPr>
          <w:rFonts w:cs="Times New Roman"/>
          <w:sz w:val="24"/>
          <w:szCs w:val="24"/>
          <w:lang w:val="ru-RU"/>
        </w:rPr>
        <w:t xml:space="preserve"> в. // Известия РАН. Сер. географ. 2012. № 6. С. 107 – 116. 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Гохман В.М. Общественная география: ее сущность, структура // Вопросы географии. </w:t>
      </w:r>
      <w:r w:rsidRPr="002D2614">
        <w:rPr>
          <w:rFonts w:cs="Times New Roman"/>
          <w:sz w:val="24"/>
          <w:szCs w:val="24"/>
        </w:rPr>
        <w:t>Сб. 122/123.  М.: Мысль, 1984. С. 57 – 64.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 xml:space="preserve">Гуня А.Н. Северный Кавказ: распеределение ресурсов и власти на локальном и региональном уровнях // </w:t>
      </w:r>
      <w:r w:rsidRPr="002D2614">
        <w:rPr>
          <w:rFonts w:cs="Times New Roman"/>
          <w:sz w:val="24"/>
          <w:szCs w:val="24"/>
        </w:rPr>
        <w:t>Berliner</w:t>
      </w:r>
      <w:r w:rsidRPr="002D2614">
        <w:rPr>
          <w:rFonts w:cs="Times New Roman"/>
          <w:sz w:val="24"/>
          <w:szCs w:val="24"/>
          <w:lang w:val="ru-RU"/>
        </w:rPr>
        <w:t xml:space="preserve"> </w:t>
      </w:r>
      <w:r w:rsidRPr="002D2614">
        <w:rPr>
          <w:rFonts w:cs="Times New Roman"/>
          <w:sz w:val="24"/>
          <w:szCs w:val="24"/>
        </w:rPr>
        <w:t>Osteuropa</w:t>
      </w:r>
      <w:r w:rsidRPr="002D2614">
        <w:rPr>
          <w:rFonts w:cs="Times New Roman"/>
          <w:sz w:val="24"/>
          <w:szCs w:val="24"/>
          <w:lang w:val="ru-RU"/>
        </w:rPr>
        <w:t xml:space="preserve"> </w:t>
      </w:r>
      <w:r w:rsidRPr="002D2614">
        <w:rPr>
          <w:rFonts w:cs="Times New Roman"/>
          <w:sz w:val="24"/>
          <w:szCs w:val="24"/>
        </w:rPr>
        <w:t>Info</w:t>
      </w:r>
      <w:r w:rsidRPr="002D2614">
        <w:rPr>
          <w:rFonts w:cs="Times New Roman"/>
          <w:sz w:val="24"/>
          <w:szCs w:val="24"/>
          <w:lang w:val="ru-RU"/>
        </w:rPr>
        <w:t xml:space="preserve">. 2004. №21. С. 86. 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Дружинин А.Г. География культуры: неокторые аспекты формирования нового научного направления // Известия ВГО. Т.121. 1989. Вып.4. С. 307 – 312.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Дружинин А.Г. Методологические основы географических исследований культуры // Известия ВГО. Т.121. </w:t>
      </w:r>
      <w:r w:rsidRPr="002D2614">
        <w:rPr>
          <w:rFonts w:cs="Times New Roman"/>
          <w:sz w:val="24"/>
          <w:szCs w:val="24"/>
        </w:rPr>
        <w:t>1989. Вып. 1. С. 59 – 64.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Кабо Р.М. Природа и человек в их взаимных отношениях как предмет социально-культурной географии // Вопросы географиии. Сб.5. М.: Географгиз, 1947. С. 5 – 32.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lastRenderedPageBreak/>
        <w:t>Каледин Н.В. Общественная география в Санкт-Петербургском университете: истоки и этапы развития // Вестник СПбГУ. Сер. 7. 2015. Вып. 1. С. 58 – 75.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Калуцков В.Н. «Имя» в географии: от топонима к геоконцепту // Известия РАН. Сер. географ. </w:t>
      </w:r>
      <w:r w:rsidRPr="002D2614">
        <w:rPr>
          <w:rFonts w:cs="Times New Roman"/>
          <w:sz w:val="24"/>
          <w:szCs w:val="24"/>
        </w:rPr>
        <w:t>2016. №2. С. 100 – 107.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2D2614">
        <w:rPr>
          <w:rFonts w:cs="Times New Roman"/>
          <w:sz w:val="24"/>
          <w:szCs w:val="24"/>
          <w:lang w:val="ru-RU"/>
        </w:rPr>
        <w:t xml:space="preserve">Калуцков В.Н. Концептуальные основы литературной географии // Уральский исторический вестник. </w:t>
      </w:r>
      <w:r w:rsidRPr="002D2614">
        <w:rPr>
          <w:rFonts w:cs="Times New Roman"/>
          <w:sz w:val="24"/>
          <w:szCs w:val="24"/>
        </w:rPr>
        <w:t>2016. №2 (51). С. 118 – 125.</w:t>
      </w:r>
    </w:p>
    <w:p w:rsidR="002D2614" w:rsidRPr="002D2614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2D2614">
        <w:rPr>
          <w:rFonts w:cs="Times New Roman"/>
          <w:sz w:val="24"/>
          <w:szCs w:val="24"/>
          <w:lang w:val="ru-RU"/>
        </w:rPr>
        <w:t>Каприцын И.И. Пространство и время религиозной культуры // Молодой учёный. 2016. № 3 (107) С. 1114 – 1117.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Карпенко И. Еврейская колонка // Лехаим. 2008. № 5. С. 41 – 65.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Кривенюк А. Первобытно-общинный спор // Совершенно секретно. 2014. № 9/304. С. 38 – 45.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 xml:space="preserve">Махова О.А., Карманов М.В. Статистика и религия в современной России // Статистика и математические методы в экономике. </w:t>
      </w:r>
      <w:r w:rsidRPr="00DE7B87">
        <w:rPr>
          <w:rFonts w:cs="Times New Roman"/>
          <w:sz w:val="24"/>
          <w:szCs w:val="24"/>
          <w:lang w:val="ru-RU"/>
        </w:rPr>
        <w:t>2015 № 3. С. 196 – 199.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Митин И.И. Культурная география в СССР и постсоветской России: история (вос)становления и факторы самобытности // Международный журнал исследований культуры. 2011. №4 (5). С. 19–25.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DE7B87">
        <w:rPr>
          <w:rFonts w:cs="Times New Roman"/>
          <w:sz w:val="24"/>
          <w:szCs w:val="24"/>
          <w:lang w:val="ru-RU"/>
        </w:rPr>
        <w:t xml:space="preserve">Митин И.И. Культурная, гуманистическая и гуманитарная география через призму мифогеографии // Гуманитарная география: Научный и культурно-просветительский альманах. Вып. 5. Отв. ред. И. И. Митин; сост. Д. Н. Замятин. </w:t>
      </w:r>
      <w:r w:rsidRPr="00DE7B87">
        <w:rPr>
          <w:rFonts w:cs="Times New Roman"/>
          <w:sz w:val="24"/>
          <w:szCs w:val="24"/>
        </w:rPr>
        <w:t>М.: Институт Наследия, 2008. С. 87–110.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Мурашева Т.В. Отражение фактора пограничности в структуре конфессионального пространства Псковской области // Псковский регионологический журнал. 2013. №16. С. 177 – 183.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DE7B87">
        <w:rPr>
          <w:rFonts w:cs="Times New Roman"/>
          <w:sz w:val="24"/>
          <w:szCs w:val="24"/>
          <w:lang w:val="ru-RU"/>
        </w:rPr>
        <w:t xml:space="preserve">Нигматзянова А.А. Конфликтогенность в современном Российском обществе // Исторические, философские, политические и юридические науки, культурология, искусствоведение. </w:t>
      </w:r>
      <w:r w:rsidRPr="00DE7B87">
        <w:rPr>
          <w:rFonts w:cs="Times New Roman"/>
          <w:sz w:val="24"/>
          <w:szCs w:val="24"/>
        </w:rPr>
        <w:t>Вопросы теории и практики. Тамбов: Грамота, 2016. №1(63). С. 113 – 115.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Озем Г.З., Сидоренко В.П., Шавель А.Н. К вопросу определения объекта исследования географии религии // Вестник Белорусского государственного университета. Сер. 2, Химия. Биология. География.  2008.  № 2.  С. 90–96.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DE7B87">
        <w:rPr>
          <w:rFonts w:cs="Times New Roman"/>
          <w:sz w:val="24"/>
          <w:szCs w:val="24"/>
          <w:lang w:val="ru-RU"/>
        </w:rPr>
        <w:t xml:space="preserve">Стрелецкий В.Н. Культурная география в странах Запада и России: пути формирования и  современная самоидентификация // Теория социально-экономической географии: современное состояние и перспективы развития: материалы международной научной конференции. Под ред. А.Г. </w:t>
      </w:r>
      <w:r w:rsidRPr="00DE7B87">
        <w:rPr>
          <w:rFonts w:cs="Times New Roman"/>
          <w:sz w:val="24"/>
          <w:szCs w:val="24"/>
          <w:lang w:val="ru-RU"/>
        </w:rPr>
        <w:lastRenderedPageBreak/>
        <w:t xml:space="preserve">Дружинина, В.Е. Шувалова. Ростов н/Д: Издтельство ЮФУ, 2010. </w:t>
      </w:r>
      <w:r w:rsidRPr="00DE7B87">
        <w:rPr>
          <w:rFonts w:cs="Times New Roman"/>
          <w:sz w:val="24"/>
          <w:szCs w:val="24"/>
        </w:rPr>
        <w:t>С. 257 – 266.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Филатов С.Б., Лункин Р.Н. Статистика российской религиозности: магия цифр и неоднозначная реальность // Социологические исследования. 2005.  № 6. С. 35 – 45.</w:t>
      </w:r>
    </w:p>
    <w:p w:rsidR="002D2614" w:rsidRPr="00DE7B87" w:rsidRDefault="002D2614" w:rsidP="002D2614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Шведова В.В. Становление географии религий как научной дисциплины в общественно географической познавательной области // Вестник Приамурского государственного университета им. Шолом-Алейхема. 2015. №4(21). С. 113 – 123.</w:t>
      </w:r>
    </w:p>
    <w:p w:rsidR="00A3059A" w:rsidRDefault="00A3059A" w:rsidP="001302D9">
      <w:pPr>
        <w:rPr>
          <w:rFonts w:cs="Times New Roman"/>
          <w:sz w:val="24"/>
          <w:szCs w:val="24"/>
          <w:lang w:val="ru-RU"/>
        </w:rPr>
      </w:pPr>
    </w:p>
    <w:p w:rsidR="00DE7B87" w:rsidRPr="00DE7B87" w:rsidRDefault="00DE7B87" w:rsidP="001302D9">
      <w:pPr>
        <w:rPr>
          <w:rFonts w:cs="Times New Roman"/>
          <w:i/>
          <w:sz w:val="24"/>
          <w:szCs w:val="24"/>
          <w:lang w:val="ru-RU"/>
        </w:rPr>
      </w:pPr>
      <w:r w:rsidRPr="00DE7B87">
        <w:rPr>
          <w:rFonts w:cs="Times New Roman"/>
          <w:i/>
          <w:sz w:val="24"/>
          <w:szCs w:val="24"/>
          <w:lang w:val="ru-RU"/>
        </w:rPr>
        <w:t>Тезисы докладов: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DE7B87">
        <w:rPr>
          <w:rFonts w:cs="Times New Roman"/>
          <w:sz w:val="24"/>
          <w:szCs w:val="24"/>
          <w:lang w:val="ru-RU"/>
        </w:rPr>
        <w:t xml:space="preserve">Базиева Г.Д. Этноконфессиональное пространство Кабарды и Балкарии в </w:t>
      </w:r>
      <w:r w:rsidRPr="00DE7B87">
        <w:rPr>
          <w:rFonts w:cs="Times New Roman"/>
          <w:sz w:val="24"/>
          <w:szCs w:val="24"/>
        </w:rPr>
        <w:t>XIX</w:t>
      </w:r>
      <w:r w:rsidRPr="00DE7B87">
        <w:rPr>
          <w:rFonts w:cs="Times New Roman"/>
          <w:sz w:val="24"/>
          <w:szCs w:val="24"/>
          <w:lang w:val="ru-RU"/>
        </w:rPr>
        <w:t xml:space="preserve"> в. – начале </w:t>
      </w:r>
      <w:r w:rsidRPr="00DE7B87">
        <w:rPr>
          <w:rFonts w:cs="Times New Roman"/>
          <w:sz w:val="24"/>
          <w:szCs w:val="24"/>
        </w:rPr>
        <w:t>XXI</w:t>
      </w:r>
      <w:r w:rsidRPr="00DE7B87">
        <w:rPr>
          <w:rFonts w:cs="Times New Roman"/>
          <w:sz w:val="24"/>
          <w:szCs w:val="24"/>
          <w:lang w:val="ru-RU"/>
        </w:rPr>
        <w:t xml:space="preserve"> в.// Конфессиональное пространство Северного Кавказа (конец  </w:t>
      </w:r>
      <w:r w:rsidRPr="00DE7B87">
        <w:rPr>
          <w:rFonts w:cs="Times New Roman"/>
          <w:sz w:val="24"/>
          <w:szCs w:val="24"/>
        </w:rPr>
        <w:t>XVIII</w:t>
      </w:r>
      <w:r w:rsidRPr="00DE7B87">
        <w:rPr>
          <w:rFonts w:cs="Times New Roman"/>
          <w:sz w:val="24"/>
          <w:szCs w:val="24"/>
          <w:lang w:val="ru-RU"/>
        </w:rPr>
        <w:t xml:space="preserve"> – начало </w:t>
      </w:r>
      <w:r w:rsidRPr="00DE7B87">
        <w:rPr>
          <w:rFonts w:cs="Times New Roman"/>
          <w:sz w:val="24"/>
          <w:szCs w:val="24"/>
        </w:rPr>
        <w:t>XXI</w:t>
      </w:r>
      <w:r w:rsidRPr="00DE7B87">
        <w:rPr>
          <w:rFonts w:cs="Times New Roman"/>
          <w:sz w:val="24"/>
          <w:szCs w:val="24"/>
          <w:lang w:val="ru-RU"/>
        </w:rPr>
        <w:t xml:space="preserve"> века). Материал круглого стола 17 мая 2010 г. Краснодар: КГИАМЗ им. Е. Д. Фелицына, 2010. </w:t>
      </w:r>
      <w:r w:rsidRPr="00DE7B87">
        <w:rPr>
          <w:rFonts w:cs="Times New Roman"/>
          <w:sz w:val="24"/>
          <w:szCs w:val="24"/>
        </w:rPr>
        <w:t>С. 27 – 30.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DE7B87">
        <w:rPr>
          <w:rFonts w:cs="Times New Roman"/>
          <w:sz w:val="24"/>
          <w:szCs w:val="24"/>
          <w:lang w:val="ru-RU"/>
        </w:rPr>
        <w:t xml:space="preserve">Горожанина М.Ю. Взаимоотношение христианства и ислама на Северном Кавказе в дореволюционный период: к постановке проблемы// Конфессиональное пространство Северного Кавказа (конец  </w:t>
      </w:r>
      <w:r w:rsidRPr="00DE7B87">
        <w:rPr>
          <w:rFonts w:cs="Times New Roman"/>
          <w:sz w:val="24"/>
          <w:szCs w:val="24"/>
        </w:rPr>
        <w:t>XVIII</w:t>
      </w:r>
      <w:r w:rsidRPr="00DE7B87">
        <w:rPr>
          <w:rFonts w:cs="Times New Roman"/>
          <w:sz w:val="24"/>
          <w:szCs w:val="24"/>
          <w:lang w:val="ru-RU"/>
        </w:rPr>
        <w:t xml:space="preserve"> – начало </w:t>
      </w:r>
      <w:r w:rsidRPr="00DE7B87">
        <w:rPr>
          <w:rFonts w:cs="Times New Roman"/>
          <w:sz w:val="24"/>
          <w:szCs w:val="24"/>
        </w:rPr>
        <w:t>XXI</w:t>
      </w:r>
      <w:r w:rsidRPr="00DE7B87">
        <w:rPr>
          <w:rFonts w:cs="Times New Roman"/>
          <w:sz w:val="24"/>
          <w:szCs w:val="24"/>
          <w:lang w:val="ru-RU"/>
        </w:rPr>
        <w:t xml:space="preserve"> века). Материал круглого стола 17 мая 2010 г. Краснодар: КГИАМЗ им. Е. Д. Фелицына, 2010. </w:t>
      </w:r>
      <w:r w:rsidRPr="00DE7B87">
        <w:rPr>
          <w:rFonts w:cs="Times New Roman"/>
          <w:sz w:val="24"/>
          <w:szCs w:val="24"/>
        </w:rPr>
        <w:t>С. 43 – 46.</w:t>
      </w:r>
    </w:p>
    <w:p w:rsidR="00533389" w:rsidRPr="001302D9" w:rsidRDefault="00533389" w:rsidP="0053338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Состояние научной экспертизы по проблемам этнической истории, культуры, межэтнических и конфессиональных отношенй в Северо-Кавказском федеральном округе. Экспертный доклад. Под ред. В.А. Тишкова.  М.: ИЭА РАН; Пятигорск: Изд-во ПГЛУ,  2013, 90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DE7B87">
        <w:rPr>
          <w:rFonts w:cs="Times New Roman"/>
          <w:sz w:val="24"/>
          <w:szCs w:val="24"/>
          <w:lang w:val="ru-RU"/>
        </w:rPr>
        <w:t xml:space="preserve">Шомахов З.Х. Религиозная политика Кабардинской АССР в послевоенный период (1945 – 1953 гг.) // Конфессиональное пространство Северного Кавказа (конец  </w:t>
      </w:r>
      <w:r w:rsidRPr="00DE7B87">
        <w:rPr>
          <w:rFonts w:cs="Times New Roman"/>
          <w:sz w:val="24"/>
          <w:szCs w:val="24"/>
        </w:rPr>
        <w:t>XVIII</w:t>
      </w:r>
      <w:r w:rsidRPr="00DE7B87">
        <w:rPr>
          <w:rFonts w:cs="Times New Roman"/>
          <w:sz w:val="24"/>
          <w:szCs w:val="24"/>
          <w:lang w:val="ru-RU"/>
        </w:rPr>
        <w:t xml:space="preserve"> – начало </w:t>
      </w:r>
      <w:r w:rsidRPr="00DE7B87">
        <w:rPr>
          <w:rFonts w:cs="Times New Roman"/>
          <w:sz w:val="24"/>
          <w:szCs w:val="24"/>
        </w:rPr>
        <w:t>XXI</w:t>
      </w:r>
      <w:r w:rsidRPr="00DE7B87">
        <w:rPr>
          <w:rFonts w:cs="Times New Roman"/>
          <w:sz w:val="24"/>
          <w:szCs w:val="24"/>
          <w:lang w:val="ru-RU"/>
        </w:rPr>
        <w:t xml:space="preserve"> века). Материал круглого стола 17 мая 2010 г. Краснодар: КГИАМЗ им. Е. Д. Фелицына, 2010. </w:t>
      </w:r>
      <w:r w:rsidRPr="00DE7B87">
        <w:rPr>
          <w:rFonts w:cs="Times New Roman"/>
          <w:sz w:val="24"/>
          <w:szCs w:val="24"/>
        </w:rPr>
        <w:t>С. 150 – 153.</w:t>
      </w:r>
    </w:p>
    <w:p w:rsidR="00DE7B87" w:rsidRDefault="00DE7B87" w:rsidP="001302D9">
      <w:pPr>
        <w:rPr>
          <w:rFonts w:cs="Times New Roman"/>
          <w:sz w:val="24"/>
          <w:szCs w:val="24"/>
          <w:lang w:val="ru-RU"/>
        </w:rPr>
      </w:pPr>
    </w:p>
    <w:p w:rsidR="00DE7B87" w:rsidRDefault="00DE7B87" w:rsidP="001302D9">
      <w:pPr>
        <w:rPr>
          <w:rFonts w:cs="Times New Roman"/>
          <w:i/>
          <w:sz w:val="24"/>
          <w:szCs w:val="24"/>
          <w:lang w:val="ru-RU"/>
        </w:rPr>
      </w:pPr>
      <w:r>
        <w:rPr>
          <w:rFonts w:cs="Times New Roman"/>
          <w:i/>
          <w:sz w:val="24"/>
          <w:szCs w:val="24"/>
          <w:lang w:val="ru-RU"/>
        </w:rPr>
        <w:t>Фондовые и полевые материалы: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Андреянова С.И. Структура и особенности формирования конфессионального пространства Северного Кавказа. Дисс. … к.геогр.н. Ставрополь, 2015, 132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Балабейкина О.А. Санкт-Петербургская епархия: историческая география православия. Автореф. дисс. … к. геогр. н. СПб, 2005, 24 с.</w:t>
      </w:r>
    </w:p>
    <w:p w:rsidR="00533389" w:rsidRPr="00C24366" w:rsidRDefault="00533389" w:rsidP="0053338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1302D9">
        <w:rPr>
          <w:rFonts w:cs="Times New Roman"/>
          <w:sz w:val="24"/>
          <w:szCs w:val="24"/>
          <w:lang w:val="ru-RU"/>
        </w:rPr>
        <w:lastRenderedPageBreak/>
        <w:t xml:space="preserve">Васильева Е.Н. Типология «церковь – секта» Вебера-Трёльча и ее развитие в западном и отечественном религиоведении. </w:t>
      </w:r>
      <w:r w:rsidRPr="00C24366">
        <w:rPr>
          <w:rFonts w:cs="Times New Roman"/>
          <w:sz w:val="24"/>
          <w:szCs w:val="24"/>
        </w:rPr>
        <w:t>Автореф. дисс. … к.филос.н. М., 2008, 32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Горина К.В. Географическая специфика формирования конфессионального пространства Забайкальского края. Автореф. дисс.…к.геогр. н. Улан-Удэ, 2011, 26 с.</w:t>
      </w:r>
    </w:p>
    <w:p w:rsidR="00533389" w:rsidRPr="001302D9" w:rsidRDefault="00533389" w:rsidP="0053338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1302D9">
        <w:rPr>
          <w:rFonts w:cs="Times New Roman"/>
          <w:sz w:val="24"/>
          <w:szCs w:val="24"/>
          <w:lang w:val="ru-RU"/>
        </w:rPr>
        <w:t>Горохов С.А. География религиозно-общинных конфликтов в Индии.  Автореф. дисс</w:t>
      </w:r>
      <w:r>
        <w:rPr>
          <w:rFonts w:cs="Times New Roman"/>
          <w:sz w:val="24"/>
          <w:szCs w:val="24"/>
          <w:lang w:val="ru-RU"/>
        </w:rPr>
        <w:t>. …</w:t>
      </w:r>
      <w:r w:rsidRPr="001302D9">
        <w:rPr>
          <w:rFonts w:cs="Times New Roman"/>
          <w:sz w:val="24"/>
          <w:szCs w:val="24"/>
          <w:lang w:val="ru-RU"/>
        </w:rPr>
        <w:t xml:space="preserve"> к. геогр. М., 1999, 18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Дружинин А.Г. Теоретико-методологические основы географических исследований культуры. Автореф. дисс. … д.геогр.н. СПб., 1995, 43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 xml:space="preserve">Закон Кабардино-Балкарской Республики от 10 июля 1999 года №27-РЗ О свободе совести и о религиозных объединениях. 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 xml:space="preserve">Закон Кабардино-Балкарской Республики от 28.01.1996 №2-РЗ О свободе вероисповеданий и религиозных объединениях. 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Интервью с благочинным Нальчикского округа Пятигорской и Черкесской епархии протоиереем Валентином Бобылёвым, Нальчик, 12.09.2016.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Интервью со священником Олегом Васиным, Нальчик, 12.09.2016.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Материалы полевой экспедиции, Кабардино-Балкария, сентябрь 2016. Тетрадь 1.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Озем Г.З. Территориальная структура религиозной сферы и конфессиональное районирование Беларуси. Автореф. дисс. … к. геогр.н. Минск, 2010, 22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Сафронов С.Г. Географические аспекты изучения религиозной сферы России. Автореф. дисс. … к.геогр.н. М., 1998, 26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 xml:space="preserve">Соколова А.А. Геопространство в традиционной и современной культуре (российский контекст). Автореф. дисс. … д.геогр.н. СПб., 2013, 26 с. 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Филимонова И.Ю. Структура и развитие конфессионального пространства Оренбургской области. Дисс.…к.геогр. н. Оренбург, 2006, 174 с.</w:t>
      </w:r>
    </w:p>
    <w:p w:rsidR="00DE7B87" w:rsidRPr="00DE7B87" w:rsidRDefault="00DE7B87" w:rsidP="00DE7B87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DE7B87">
        <w:rPr>
          <w:rFonts w:cs="Times New Roman"/>
          <w:sz w:val="24"/>
          <w:szCs w:val="24"/>
          <w:lang w:val="ru-RU"/>
        </w:rPr>
        <w:t>Шоров М.А. Ислам на юге России: геокультурологический аспект. Автореф. дисс. … к. геогр. н. Ростов н/Д, 2001, 26 с.</w:t>
      </w:r>
    </w:p>
    <w:p w:rsidR="00DE7B87" w:rsidRDefault="00DE7B87" w:rsidP="001302D9">
      <w:pPr>
        <w:rPr>
          <w:rFonts w:cs="Times New Roman"/>
          <w:i/>
          <w:sz w:val="24"/>
          <w:szCs w:val="24"/>
          <w:lang w:val="ru-RU"/>
        </w:rPr>
      </w:pPr>
    </w:p>
    <w:p w:rsidR="001302D9" w:rsidRPr="007850E7" w:rsidRDefault="001302D9" w:rsidP="001302D9">
      <w:pPr>
        <w:rPr>
          <w:rFonts w:cs="Times New Roman"/>
          <w:i/>
          <w:sz w:val="24"/>
          <w:szCs w:val="24"/>
          <w:lang w:val="ru-RU"/>
        </w:rPr>
      </w:pPr>
      <w:r w:rsidRPr="007850E7">
        <w:rPr>
          <w:rFonts w:cs="Times New Roman"/>
          <w:i/>
          <w:sz w:val="24"/>
          <w:szCs w:val="24"/>
          <w:lang w:val="ru-RU"/>
        </w:rPr>
        <w:t>Источники на иностранных языках: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t>Geographies of Muslim Identities. Kwan, Mei-Po; Hopkins, Peter; Aitchison, Cara eds. Abingdon, GB: Ashgate, 2012, 200 р.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lastRenderedPageBreak/>
        <w:t>Jackowski, Antoni. Swieta przestrzen swiata: podstawy geografii religii. Krakow: Wydawnictwo Uniwersytetu Jagiellonskego, 2003,  268 s.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t>Matsui, Keisuke. Geography of Religion in Japan. Religious Space, Landscape, and Behavior. Tokyo: Springer, 2014, 200 р.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t>Park, C. Religion and Geography // Hinnels, J. (ed) Routledge Companion to the Study of Religion. London: Routledge, 2004. P. 321 – 329.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t>Religion and Place. Landscape, politics and Piety. Peter Hopkins, Lily Kong, Elizabeth Olson eds. Dordrecht: Springer, 2013, 222 р.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t>Religious Representation in Place. Exploring Meaningful Spaces at the Intersection of the Humanities and Sciences. Ed. by Mark K. George, Daria Pezzoli-Olgiati. NY: Palgrave Macmillan, 2014, 286 р.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t>Zang, Xiaowei. Ethnicity and Urban Life in China. a comparative study of Hui Muslims and Han Chinese. London, NY: Routledge. 2007, 184 р.</w:t>
      </w:r>
    </w:p>
    <w:p w:rsidR="001302D9" w:rsidRDefault="001302D9" w:rsidP="001302D9">
      <w:pPr>
        <w:rPr>
          <w:rFonts w:cs="Times New Roman"/>
          <w:sz w:val="24"/>
          <w:szCs w:val="24"/>
          <w:lang w:val="ru-RU"/>
        </w:rPr>
      </w:pPr>
    </w:p>
    <w:p w:rsidR="001302D9" w:rsidRPr="007850E7" w:rsidRDefault="001302D9" w:rsidP="001302D9">
      <w:pPr>
        <w:rPr>
          <w:rFonts w:cs="Times New Roman"/>
          <w:i/>
          <w:sz w:val="24"/>
          <w:szCs w:val="24"/>
          <w:lang w:val="ru-RU"/>
        </w:rPr>
      </w:pPr>
      <w:r w:rsidRPr="007850E7">
        <w:rPr>
          <w:rFonts w:cs="Times New Roman"/>
          <w:i/>
          <w:sz w:val="24"/>
          <w:szCs w:val="24"/>
          <w:lang w:val="ru-RU"/>
        </w:rPr>
        <w:t>Ресурсы сети Интернет: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blago</w:t>
      </w:r>
      <w:r w:rsidRPr="001302D9">
        <w:rPr>
          <w:rFonts w:cs="Times New Roman"/>
          <w:sz w:val="24"/>
          <w:szCs w:val="24"/>
          <w:lang w:val="ru-RU"/>
        </w:rPr>
        <w:t>-</w:t>
      </w:r>
      <w:r w:rsidRPr="00C24366">
        <w:rPr>
          <w:rFonts w:cs="Times New Roman"/>
          <w:sz w:val="24"/>
          <w:szCs w:val="24"/>
        </w:rPr>
        <w:t>kavkaz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официальный сайт Пятигорской и Черкесской епархии «Благословенный Кавказ»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cgscs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net</w:t>
      </w:r>
      <w:r w:rsidRPr="001302D9">
        <w:rPr>
          <w:rFonts w:cs="Times New Roman"/>
          <w:sz w:val="24"/>
          <w:szCs w:val="24"/>
          <w:lang w:val="ru-RU"/>
        </w:rPr>
        <w:t xml:space="preserve"> – сайт проекта «Кавказская высшая школа конфликтологии»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economykbr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официальный сайт Министерства экономического развития Кабардино-Балкарской Республики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kbr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gks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результаты Всероссийской переписи населени 2010 по Кабардино-Балкарской Республике</w:t>
      </w:r>
    </w:p>
    <w:p w:rsidR="001302D9" w:rsidRPr="00C24366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kbr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rusplt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информационно-аналитический портал «Русская планета. </w:t>
      </w:r>
      <w:r w:rsidRPr="00C24366">
        <w:rPr>
          <w:rFonts w:cs="Times New Roman"/>
          <w:sz w:val="24"/>
          <w:szCs w:val="24"/>
        </w:rPr>
        <w:t>КБР», статья Гукемух И. Отец Лоран из Благовещенки, 06 октября 2014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kbrria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сайт РИА «Кабардино-Балкария»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luteranstvo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org</w:t>
      </w:r>
      <w:r w:rsidRPr="001302D9">
        <w:rPr>
          <w:rFonts w:cs="Times New Roman"/>
          <w:sz w:val="24"/>
          <w:szCs w:val="24"/>
          <w:lang w:val="ru-RU"/>
        </w:rPr>
        <w:t xml:space="preserve"> – сайт   евангелическо-лютеранской церкви Урала, Сибири и Дальнего Востока, статья Прекрасная дочь Кавказских гор, 04 сентября 2016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pravitelstvo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kbr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официальный портал правительства Кабардино-Балкарской Республики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sreda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org</w:t>
      </w:r>
      <w:r w:rsidRPr="001302D9">
        <w:rPr>
          <w:rFonts w:cs="Times New Roman"/>
          <w:sz w:val="24"/>
          <w:szCs w:val="24"/>
          <w:lang w:val="ru-RU"/>
        </w:rPr>
        <w:t>/</w:t>
      </w:r>
      <w:r w:rsidRPr="00C24366">
        <w:rPr>
          <w:rFonts w:cs="Times New Roman"/>
          <w:sz w:val="24"/>
          <w:szCs w:val="24"/>
        </w:rPr>
        <w:t>arena</w:t>
      </w:r>
      <w:r w:rsidRPr="001302D9">
        <w:rPr>
          <w:rFonts w:cs="Times New Roman"/>
          <w:sz w:val="24"/>
          <w:szCs w:val="24"/>
          <w:lang w:val="ru-RU"/>
        </w:rPr>
        <w:t xml:space="preserve">  – атлас религий и национальностей России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stavstat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gks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официальный сайт  Управления Федеральной службы государственной статистики по Ставропольскому краю, Карачаево-Черкесской Республике и Кабардино-Балкарской Республике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lastRenderedPageBreak/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unro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minjust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информационный портал Министерства юстиции Российской Федерации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www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agnuz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info</w:t>
      </w:r>
      <w:r w:rsidRPr="001302D9">
        <w:rPr>
          <w:rFonts w:cs="Times New Roman"/>
          <w:sz w:val="24"/>
          <w:szCs w:val="24"/>
          <w:lang w:val="ru-RU"/>
        </w:rPr>
        <w:t xml:space="preserve"> – электронная библиотека «Агнус»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www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bogoslov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научный богословский портал «Богослов.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>»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www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ethno</w:t>
      </w:r>
      <w:r w:rsidRPr="001302D9">
        <w:rPr>
          <w:rFonts w:cs="Times New Roman"/>
          <w:sz w:val="24"/>
          <w:szCs w:val="24"/>
          <w:lang w:val="ru-RU"/>
        </w:rPr>
        <w:t>-</w:t>
      </w:r>
      <w:r w:rsidRPr="00C24366">
        <w:rPr>
          <w:rFonts w:cs="Times New Roman"/>
          <w:sz w:val="24"/>
          <w:szCs w:val="24"/>
        </w:rPr>
        <w:t>kavkaz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narod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 сайт «Этнографические карты Кабардино-Балкарии»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www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interfax</w:t>
      </w:r>
      <w:r w:rsidRPr="001302D9">
        <w:rPr>
          <w:rFonts w:cs="Times New Roman"/>
          <w:sz w:val="24"/>
          <w:szCs w:val="24"/>
          <w:lang w:val="ru-RU"/>
        </w:rPr>
        <w:t>-</w:t>
      </w:r>
      <w:r w:rsidRPr="00C24366">
        <w:rPr>
          <w:rFonts w:cs="Times New Roman"/>
          <w:sz w:val="24"/>
          <w:szCs w:val="24"/>
        </w:rPr>
        <w:t>religion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информационный портал «Интерфакс-Религия», статья Первый визит патриарха в КБР придаст новый импульс духовной жизни в республике - глава патриаршей пресс-службы,13 мая 2016.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www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kavkaz</w:t>
      </w:r>
      <w:r w:rsidRPr="001302D9">
        <w:rPr>
          <w:rFonts w:cs="Times New Roman"/>
          <w:sz w:val="24"/>
          <w:szCs w:val="24"/>
          <w:lang w:val="ru-RU"/>
        </w:rPr>
        <w:t>-</w:t>
      </w:r>
      <w:r w:rsidRPr="00C24366">
        <w:rPr>
          <w:rFonts w:cs="Times New Roman"/>
          <w:sz w:val="24"/>
          <w:szCs w:val="24"/>
        </w:rPr>
        <w:t>uzel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eu</w:t>
      </w:r>
      <w:r w:rsidRPr="001302D9">
        <w:rPr>
          <w:rFonts w:cs="Times New Roman"/>
          <w:sz w:val="24"/>
          <w:szCs w:val="24"/>
          <w:lang w:val="ru-RU"/>
        </w:rPr>
        <w:t xml:space="preserve"> – портал «Кавказский Узел», статья 80 человек подали заявки на хадж в Кабардино-Балкарии, 17 апреля 2017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www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kbrdum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официальный сайт Духовного Управления Мусульман Кабардино-Балкарской Республики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www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rostourunion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 – сайт Российского союза туриндустрии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https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cathkbr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wordpress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com</w:t>
      </w:r>
      <w:r w:rsidRPr="001302D9">
        <w:rPr>
          <w:rFonts w:cs="Times New Roman"/>
          <w:sz w:val="24"/>
          <w:szCs w:val="24"/>
          <w:lang w:val="ru-RU"/>
        </w:rPr>
        <w:t xml:space="preserve"> – сайт «Католики КБР»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https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etokavkaz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– информационно-познавательный портал «Это Кавказ», статья В Северо-Кавказском исламском университете в Нальчике откроют факультет теологии, 13 апреля 2017.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https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islamrf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ru</w:t>
      </w:r>
      <w:r w:rsidRPr="001302D9">
        <w:rPr>
          <w:rFonts w:cs="Times New Roman"/>
          <w:sz w:val="24"/>
          <w:szCs w:val="24"/>
          <w:lang w:val="ru-RU"/>
        </w:rPr>
        <w:t xml:space="preserve"> Информационно-аналитический портал «ИсламРФ», статья 330 паломников из Кабардино-Балкарии вернулись домой из Саудовской Аравии, 28 сентября 2016</w:t>
      </w:r>
    </w:p>
    <w:p w:rsidR="001302D9" w:rsidRPr="001302D9" w:rsidRDefault="001302D9" w:rsidP="001302D9">
      <w:pPr>
        <w:pStyle w:val="a5"/>
        <w:numPr>
          <w:ilvl w:val="0"/>
          <w:numId w:val="17"/>
        </w:numPr>
        <w:ind w:left="1134" w:hanging="567"/>
        <w:rPr>
          <w:rFonts w:cs="Times New Roman"/>
          <w:sz w:val="24"/>
          <w:szCs w:val="24"/>
          <w:lang w:val="ru-RU"/>
        </w:rPr>
      </w:pPr>
      <w:r w:rsidRPr="00C24366">
        <w:rPr>
          <w:rFonts w:cs="Times New Roman"/>
          <w:sz w:val="24"/>
          <w:szCs w:val="24"/>
        </w:rPr>
        <w:t>https</w:t>
      </w:r>
      <w:r w:rsidRPr="001302D9">
        <w:rPr>
          <w:rFonts w:cs="Times New Roman"/>
          <w:sz w:val="24"/>
          <w:szCs w:val="24"/>
          <w:lang w:val="ru-RU"/>
        </w:rPr>
        <w:t>://</w:t>
      </w:r>
      <w:r w:rsidRPr="00C24366">
        <w:rPr>
          <w:rFonts w:cs="Times New Roman"/>
          <w:sz w:val="24"/>
          <w:szCs w:val="24"/>
        </w:rPr>
        <w:t>plus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google</w:t>
      </w:r>
      <w:r w:rsidRPr="001302D9">
        <w:rPr>
          <w:rFonts w:cs="Times New Roman"/>
          <w:sz w:val="24"/>
          <w:szCs w:val="24"/>
          <w:lang w:val="ru-RU"/>
        </w:rPr>
        <w:t>.</w:t>
      </w:r>
      <w:r w:rsidRPr="00C24366">
        <w:rPr>
          <w:rFonts w:cs="Times New Roman"/>
          <w:sz w:val="24"/>
          <w:szCs w:val="24"/>
        </w:rPr>
        <w:t>com</w:t>
      </w:r>
      <w:r w:rsidRPr="001302D9">
        <w:rPr>
          <w:rFonts w:cs="Times New Roman"/>
          <w:sz w:val="24"/>
          <w:szCs w:val="24"/>
          <w:lang w:val="ru-RU"/>
        </w:rPr>
        <w:t>/101747430320179641626 – видеоканал «</w:t>
      </w:r>
      <w:r w:rsidRPr="00C24366">
        <w:rPr>
          <w:rFonts w:cs="Times New Roman"/>
          <w:sz w:val="24"/>
          <w:szCs w:val="24"/>
        </w:rPr>
        <w:t>Musulmanekbr</w:t>
      </w:r>
      <w:r w:rsidRPr="001302D9">
        <w:rPr>
          <w:rFonts w:cs="Times New Roman"/>
          <w:sz w:val="24"/>
          <w:szCs w:val="24"/>
          <w:lang w:val="ru-RU"/>
        </w:rPr>
        <w:t>»</w:t>
      </w:r>
    </w:p>
    <w:p w:rsidR="001302D9" w:rsidRPr="001302D9" w:rsidRDefault="001302D9" w:rsidP="001302D9">
      <w:pPr>
        <w:ind w:left="1134" w:hanging="567"/>
        <w:rPr>
          <w:rFonts w:cs="Times New Roman"/>
          <w:sz w:val="24"/>
          <w:szCs w:val="24"/>
          <w:lang w:val="ru-RU"/>
        </w:rPr>
      </w:pPr>
    </w:p>
    <w:p w:rsidR="00A27521" w:rsidRDefault="00A27521">
      <w:pPr>
        <w:spacing w:after="200" w:line="276" w:lineRule="auto"/>
        <w:ind w:firstLine="0"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124845" w:rsidRPr="0042577D" w:rsidRDefault="00D159AF" w:rsidP="00B36E0F">
      <w:pPr>
        <w:pStyle w:val="1"/>
        <w:jc w:val="right"/>
      </w:pPr>
      <w:bookmarkStart w:id="15" w:name="_Toc483711996"/>
      <w:r w:rsidRPr="0042577D">
        <w:lastRenderedPageBreak/>
        <w:t xml:space="preserve">Приложение </w:t>
      </w:r>
      <w:r w:rsidR="00C1449C">
        <w:t>1</w:t>
      </w:r>
      <w:bookmarkEnd w:id="15"/>
    </w:p>
    <w:p w:rsidR="009C6C6C" w:rsidRPr="0042577D" w:rsidRDefault="009C6C6C" w:rsidP="00845ADE">
      <w:pPr>
        <w:ind w:firstLine="0"/>
        <w:jc w:val="center"/>
        <w:rPr>
          <w:b/>
          <w:sz w:val="24"/>
          <w:lang w:val="ru-RU"/>
        </w:rPr>
      </w:pPr>
      <w:r w:rsidRPr="0042577D">
        <w:rPr>
          <w:b/>
          <w:sz w:val="24"/>
          <w:lang w:val="ru-RU"/>
        </w:rPr>
        <w:t>Карт</w:t>
      </w:r>
      <w:r w:rsidR="0042577D">
        <w:rPr>
          <w:b/>
          <w:sz w:val="24"/>
          <w:lang w:val="ru-RU"/>
        </w:rPr>
        <w:t>осхем</w:t>
      </w:r>
      <w:r w:rsidRPr="0042577D">
        <w:rPr>
          <w:b/>
          <w:sz w:val="24"/>
          <w:lang w:val="ru-RU"/>
        </w:rPr>
        <w:t xml:space="preserve">ы </w:t>
      </w:r>
      <w:r w:rsidR="00845ADE">
        <w:rPr>
          <w:b/>
          <w:sz w:val="24"/>
          <w:lang w:val="ru-RU"/>
        </w:rPr>
        <w:t>этнического состава населения Кабардино-Балкарской Республики</w:t>
      </w:r>
      <w:r w:rsidRPr="0042577D">
        <w:rPr>
          <w:b/>
          <w:sz w:val="24"/>
          <w:lang w:val="ru-RU"/>
        </w:rPr>
        <w:t>.</w:t>
      </w: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B36E0F" w:rsidRDefault="00B36E0F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36680">
      <w:pPr>
        <w:spacing w:line="276" w:lineRule="auto"/>
        <w:ind w:left="1276" w:right="566" w:firstLine="0"/>
        <w:rPr>
          <w:b/>
          <w:sz w:val="24"/>
          <w:lang w:val="ru-RU"/>
        </w:rPr>
      </w:pPr>
    </w:p>
    <w:p w:rsidR="00836680" w:rsidRDefault="009A5CDF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50801</wp:posOffset>
            </wp:positionV>
            <wp:extent cx="7296150" cy="4205605"/>
            <wp:effectExtent l="0" t="1562100" r="0" b="1623695"/>
            <wp:wrapNone/>
            <wp:docPr id="31" name="Рисунок 30" descr="баб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ич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150" cy="4205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45ADE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836680" w:rsidRDefault="00836680" w:rsidP="00836680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B36E0F" w:rsidRDefault="00B36E0F" w:rsidP="00836680">
      <w:pPr>
        <w:spacing w:line="276" w:lineRule="auto"/>
        <w:ind w:left="567" w:right="566" w:firstLine="0"/>
        <w:rPr>
          <w:b/>
          <w:sz w:val="24"/>
          <w:lang w:val="ru-RU"/>
        </w:rPr>
      </w:pPr>
    </w:p>
    <w:p w:rsidR="00DB2313" w:rsidRDefault="00DB2313" w:rsidP="00836680">
      <w:pPr>
        <w:spacing w:line="276" w:lineRule="auto"/>
        <w:ind w:left="567" w:right="566" w:firstLine="0"/>
        <w:rPr>
          <w:sz w:val="24"/>
          <w:lang w:val="ru-RU"/>
        </w:rPr>
      </w:pPr>
      <w:r w:rsidRPr="00845ADE">
        <w:rPr>
          <w:b/>
          <w:sz w:val="24"/>
          <w:lang w:val="ru-RU"/>
        </w:rPr>
        <w:t xml:space="preserve">Рисунок </w:t>
      </w:r>
      <w:r w:rsidR="00845ADE" w:rsidRPr="00845ADE">
        <w:rPr>
          <w:b/>
          <w:sz w:val="24"/>
          <w:lang w:val="ru-RU"/>
        </w:rPr>
        <w:t>17</w:t>
      </w:r>
      <w:r w:rsidRPr="00845ADE">
        <w:rPr>
          <w:b/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="00845ADE">
        <w:rPr>
          <w:sz w:val="24"/>
          <w:lang w:val="ru-RU"/>
        </w:rPr>
        <w:t xml:space="preserve">Картосхема этнического состава населения сельской местности Кабардино-Балкарии по состоянию на 1994 г. </w:t>
      </w:r>
      <w:r w:rsidR="00845ADE" w:rsidRPr="00845ADE">
        <w:rPr>
          <w:i/>
          <w:sz w:val="24"/>
          <w:lang w:val="ru-RU"/>
        </w:rPr>
        <w:t xml:space="preserve">Источник: </w:t>
      </w:r>
      <w:r w:rsidR="008333DA">
        <w:rPr>
          <w:i/>
          <w:sz w:val="24"/>
          <w:lang w:val="ru-RU"/>
        </w:rPr>
        <w:t>Бабич, Степанов, 2009</w:t>
      </w:r>
      <w:r w:rsidR="00845ADE">
        <w:rPr>
          <w:sz w:val="24"/>
          <w:lang w:val="ru-RU"/>
        </w:rPr>
        <w:t>.</w:t>
      </w:r>
      <w:r>
        <w:rPr>
          <w:sz w:val="24"/>
          <w:lang w:val="ru-RU"/>
        </w:rPr>
        <w:br w:type="page"/>
      </w:r>
    </w:p>
    <w:p w:rsidR="00D159AF" w:rsidRDefault="00DB2313" w:rsidP="00DB2313">
      <w:pPr>
        <w:ind w:right="283" w:firstLine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-1027430</wp:posOffset>
            </wp:positionH>
            <wp:positionV relativeFrom="margin">
              <wp:posOffset>1074420</wp:posOffset>
            </wp:positionV>
            <wp:extent cx="7735570" cy="5685790"/>
            <wp:effectExtent l="0" t="1047750" r="0" b="1096010"/>
            <wp:wrapSquare wrapText="bothSides"/>
            <wp:docPr id="7" name="Рисунок 1" descr="http://www.ethno-kavkaz.narod.ru/ETHNO-CAUCASUS.files/KBR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hno-kavkaz.narod.ru/ETHNO-CAUCASUS.files/KBR5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5570" cy="56857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59AF">
        <w:rPr>
          <w:sz w:val="24"/>
          <w:lang w:val="ru-RU"/>
        </w:rPr>
        <w:t xml:space="preserve"> </w:t>
      </w:r>
    </w:p>
    <w:p w:rsidR="00DB2313" w:rsidRDefault="00DB2313" w:rsidP="00845ADE">
      <w:pPr>
        <w:spacing w:line="276" w:lineRule="auto"/>
        <w:ind w:left="567" w:right="283" w:firstLine="0"/>
        <w:rPr>
          <w:sz w:val="24"/>
          <w:lang w:val="ru-RU"/>
        </w:rPr>
      </w:pPr>
      <w:r w:rsidRPr="00DB2313">
        <w:rPr>
          <w:b/>
          <w:sz w:val="24"/>
          <w:lang w:val="ru-RU"/>
        </w:rPr>
        <w:t xml:space="preserve">Рисунок </w:t>
      </w:r>
      <w:r w:rsidR="00845ADE">
        <w:rPr>
          <w:b/>
          <w:sz w:val="24"/>
          <w:lang w:val="ru-RU"/>
        </w:rPr>
        <w:t>18</w:t>
      </w:r>
      <w:r w:rsidRPr="00DB2313">
        <w:rPr>
          <w:b/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="00845ADE">
        <w:rPr>
          <w:sz w:val="24"/>
          <w:lang w:val="ru-RU"/>
        </w:rPr>
        <w:t>К</w:t>
      </w:r>
      <w:r>
        <w:rPr>
          <w:sz w:val="24"/>
          <w:lang w:val="ru-RU"/>
        </w:rPr>
        <w:t>арт</w:t>
      </w:r>
      <w:r w:rsidR="0042577D">
        <w:rPr>
          <w:sz w:val="24"/>
          <w:lang w:val="ru-RU"/>
        </w:rPr>
        <w:t>осхем</w:t>
      </w:r>
      <w:r>
        <w:rPr>
          <w:sz w:val="24"/>
          <w:lang w:val="ru-RU"/>
        </w:rPr>
        <w:t>а</w:t>
      </w:r>
      <w:r w:rsidR="00845ADE">
        <w:rPr>
          <w:sz w:val="24"/>
          <w:lang w:val="ru-RU"/>
        </w:rPr>
        <w:t xml:space="preserve"> этнического состава населения</w:t>
      </w:r>
      <w:r>
        <w:rPr>
          <w:sz w:val="24"/>
          <w:lang w:val="ru-RU"/>
        </w:rPr>
        <w:t xml:space="preserve"> КБАССР на 1959 г. </w:t>
      </w:r>
      <w:r w:rsidR="00845ADE" w:rsidRPr="00845ADE">
        <w:rPr>
          <w:i/>
          <w:sz w:val="24"/>
          <w:lang w:val="ru-RU"/>
        </w:rPr>
        <w:t xml:space="preserve">Источник: </w:t>
      </w:r>
      <w:hyperlink r:id="rId75" w:history="1">
        <w:r w:rsidR="00836680" w:rsidRPr="00EE281E">
          <w:rPr>
            <w:rStyle w:val="ab"/>
            <w:i/>
            <w:sz w:val="24"/>
            <w:lang w:val="ru-RU"/>
          </w:rPr>
          <w:t>http://www.ethno-kavkaz.narod.ru</w:t>
        </w:r>
      </w:hyperlink>
      <w:r w:rsidR="00836680">
        <w:rPr>
          <w:i/>
          <w:sz w:val="24"/>
          <w:lang w:val="ru-RU"/>
        </w:rPr>
        <w:t xml:space="preserve"> </w:t>
      </w:r>
    </w:p>
    <w:p w:rsidR="00DB2313" w:rsidRDefault="00DB2313">
      <w:pPr>
        <w:spacing w:after="200" w:line="276" w:lineRule="auto"/>
        <w:ind w:firstLine="0"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9A5CDF" w:rsidP="00DB2313">
      <w:pPr>
        <w:ind w:right="283" w:firstLine="0"/>
        <w:rPr>
          <w:noProof/>
          <w:sz w:val="24"/>
          <w:lang w:val="ru-RU" w:eastAsia="ru-RU" w:bidi="ar-SA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-1278255</wp:posOffset>
            </wp:positionH>
            <wp:positionV relativeFrom="paragraph">
              <wp:posOffset>121285</wp:posOffset>
            </wp:positionV>
            <wp:extent cx="8187690" cy="5789930"/>
            <wp:effectExtent l="0" t="1219200" r="0" b="1277620"/>
            <wp:wrapNone/>
            <wp:docPr id="33" name="Рисунок 32" descr="Эт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2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7690" cy="5789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noProof/>
          <w:sz w:val="24"/>
          <w:lang w:val="ru-RU" w:eastAsia="ru-RU" w:bidi="ar-SA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CA39A8" w:rsidRDefault="00CA39A8" w:rsidP="00DB2313">
      <w:pPr>
        <w:ind w:right="283" w:firstLine="0"/>
        <w:rPr>
          <w:sz w:val="24"/>
          <w:lang w:val="ru-RU"/>
        </w:rPr>
      </w:pPr>
    </w:p>
    <w:p w:rsidR="00006394" w:rsidRPr="00C1449C" w:rsidRDefault="00CA39A8" w:rsidP="00C1449C">
      <w:pPr>
        <w:spacing w:line="276" w:lineRule="auto"/>
        <w:ind w:left="567" w:right="283" w:firstLine="0"/>
        <w:rPr>
          <w:sz w:val="24"/>
          <w:lang w:val="ru-RU"/>
        </w:rPr>
      </w:pPr>
      <w:r w:rsidRPr="00B56613">
        <w:rPr>
          <w:b/>
          <w:sz w:val="24"/>
          <w:lang w:val="ru-RU"/>
        </w:rPr>
        <w:t xml:space="preserve">Рисунок </w:t>
      </w:r>
      <w:r w:rsidR="00845ADE">
        <w:rPr>
          <w:b/>
          <w:sz w:val="24"/>
          <w:lang w:val="ru-RU"/>
        </w:rPr>
        <w:t>19</w:t>
      </w:r>
      <w:r>
        <w:rPr>
          <w:sz w:val="24"/>
          <w:lang w:val="ru-RU"/>
        </w:rPr>
        <w:t>.</w:t>
      </w:r>
      <w:r w:rsidR="00845ADE">
        <w:rPr>
          <w:sz w:val="24"/>
          <w:lang w:val="ru-RU"/>
        </w:rPr>
        <w:t xml:space="preserve"> </w:t>
      </w:r>
      <w:r>
        <w:rPr>
          <w:sz w:val="24"/>
          <w:lang w:val="ru-RU"/>
        </w:rPr>
        <w:t>Карт</w:t>
      </w:r>
      <w:r w:rsidR="0042577D">
        <w:rPr>
          <w:sz w:val="24"/>
          <w:lang w:val="ru-RU"/>
        </w:rPr>
        <w:t>осхем</w:t>
      </w:r>
      <w:r>
        <w:rPr>
          <w:sz w:val="24"/>
          <w:lang w:val="ru-RU"/>
        </w:rPr>
        <w:t>а Кабардино-Балкарской Республики с указанием этнического состава населения и АТД на 15.08.2006 г.</w:t>
      </w:r>
      <w:r w:rsidR="00845ADE">
        <w:rPr>
          <w:sz w:val="24"/>
          <w:lang w:val="ru-RU"/>
        </w:rPr>
        <w:t xml:space="preserve"> </w:t>
      </w:r>
      <w:r w:rsidR="00845ADE" w:rsidRPr="00845ADE">
        <w:rPr>
          <w:i/>
          <w:sz w:val="24"/>
          <w:lang w:val="ru-RU"/>
        </w:rPr>
        <w:t>Источник:</w:t>
      </w:r>
      <w:r w:rsidR="00A2590B">
        <w:rPr>
          <w:i/>
          <w:sz w:val="24"/>
          <w:lang w:val="ru-RU"/>
        </w:rPr>
        <w:t xml:space="preserve"> </w:t>
      </w:r>
      <w:r w:rsidR="00936F1B">
        <w:rPr>
          <w:i/>
          <w:sz w:val="24"/>
          <w:lang w:val="ru-RU"/>
        </w:rPr>
        <w:t>(</w:t>
      </w:r>
      <w:r w:rsidR="00F878F2">
        <w:rPr>
          <w:i/>
          <w:sz w:val="24"/>
          <w:lang w:val="ru-RU"/>
        </w:rPr>
        <w:t>Дзамихов, Думанов, 2010</w:t>
      </w:r>
      <w:r w:rsidR="00936F1B">
        <w:rPr>
          <w:i/>
          <w:sz w:val="24"/>
          <w:lang w:val="ru-RU"/>
        </w:rPr>
        <w:t>)</w:t>
      </w:r>
      <w:r w:rsidR="00006394">
        <w:rPr>
          <w:rFonts w:cs="Times New Roman"/>
          <w:i/>
          <w:sz w:val="24"/>
          <w:szCs w:val="24"/>
          <w:lang w:val="ru-RU"/>
        </w:rPr>
        <w:t xml:space="preserve"> </w:t>
      </w:r>
    </w:p>
    <w:p w:rsidR="00006394" w:rsidRDefault="00006394">
      <w:pPr>
        <w:spacing w:after="200" w:line="276" w:lineRule="auto"/>
        <w:ind w:firstLine="0"/>
        <w:jc w:val="left"/>
        <w:rPr>
          <w:sz w:val="24"/>
          <w:lang w:val="ru-RU"/>
        </w:rPr>
        <w:sectPr w:rsidR="00006394" w:rsidSect="00BB51DF">
          <w:pgSz w:w="11906" w:h="16838"/>
          <w:pgMar w:top="1134" w:right="1134" w:bottom="1134" w:left="1701" w:header="709" w:footer="709" w:gutter="0"/>
          <w:cols w:space="708"/>
          <w:titlePg/>
          <w:docGrid w:linePitch="381"/>
        </w:sectPr>
      </w:pPr>
    </w:p>
    <w:p w:rsidR="005A4044" w:rsidRPr="005A4044" w:rsidRDefault="005A4044" w:rsidP="00B36E0F">
      <w:pPr>
        <w:pStyle w:val="1"/>
        <w:jc w:val="right"/>
      </w:pPr>
      <w:bookmarkStart w:id="16" w:name="_Toc483711997"/>
      <w:r w:rsidRPr="005A4044">
        <w:lastRenderedPageBreak/>
        <w:t xml:space="preserve">Приложение </w:t>
      </w:r>
      <w:r w:rsidR="00C1449C">
        <w:t>2</w:t>
      </w:r>
      <w:bookmarkEnd w:id="16"/>
    </w:p>
    <w:p w:rsidR="00195151" w:rsidRDefault="00195151" w:rsidP="005A4044">
      <w:pPr>
        <w:ind w:right="283" w:firstLine="0"/>
        <w:jc w:val="center"/>
        <w:rPr>
          <w:b/>
          <w:sz w:val="24"/>
          <w:lang w:val="ru-RU"/>
        </w:rPr>
      </w:pPr>
    </w:p>
    <w:p w:rsidR="006C6710" w:rsidRDefault="005A4044" w:rsidP="005A4044">
      <w:pPr>
        <w:ind w:right="283" w:firstLine="0"/>
        <w:jc w:val="center"/>
        <w:rPr>
          <w:sz w:val="24"/>
          <w:lang w:val="ru-RU"/>
        </w:rPr>
      </w:pPr>
      <w:r w:rsidRPr="005A4044">
        <w:rPr>
          <w:b/>
          <w:sz w:val="24"/>
          <w:lang w:val="ru-RU"/>
        </w:rPr>
        <w:t xml:space="preserve">Таблица </w:t>
      </w:r>
      <w:r w:rsidR="00C1449C">
        <w:rPr>
          <w:b/>
          <w:sz w:val="24"/>
          <w:lang w:val="ru-RU"/>
        </w:rPr>
        <w:t>5</w:t>
      </w:r>
      <w:r w:rsidRPr="005A4044">
        <w:rPr>
          <w:b/>
          <w:sz w:val="24"/>
          <w:lang w:val="ru-RU"/>
        </w:rPr>
        <w:t>.</w:t>
      </w:r>
      <w:r>
        <w:rPr>
          <w:sz w:val="24"/>
          <w:lang w:val="ru-RU"/>
        </w:rPr>
        <w:t xml:space="preserve"> Основные характеристики религиозных районов Кабардино-Балкарской Республики.</w:t>
      </w:r>
    </w:p>
    <w:p w:rsidR="005A4044" w:rsidRDefault="005A4044" w:rsidP="00DB2313">
      <w:pPr>
        <w:ind w:right="283" w:firstLine="0"/>
        <w:rPr>
          <w:sz w:val="24"/>
          <w:lang w:val="ru-RU"/>
        </w:rPr>
      </w:pPr>
    </w:p>
    <w:tbl>
      <w:tblPr>
        <w:tblStyle w:val="ae"/>
        <w:tblW w:w="14741" w:type="dxa"/>
        <w:tblInd w:w="250" w:type="dxa"/>
        <w:tblLayout w:type="fixed"/>
        <w:tblLook w:val="0420"/>
      </w:tblPr>
      <w:tblGrid>
        <w:gridCol w:w="2268"/>
        <w:gridCol w:w="1559"/>
        <w:gridCol w:w="1701"/>
        <w:gridCol w:w="1559"/>
        <w:gridCol w:w="1701"/>
        <w:gridCol w:w="3118"/>
        <w:gridCol w:w="2835"/>
      </w:tblGrid>
      <w:tr w:rsidR="007C4D8A" w:rsidRPr="000B1597" w:rsidTr="007C4D8A">
        <w:trPr>
          <w:trHeight w:val="786"/>
        </w:trPr>
        <w:tc>
          <w:tcPr>
            <w:tcW w:w="2268" w:type="dxa"/>
            <w:vMerge w:val="restart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административно-территориальные единицы</w:t>
            </w:r>
          </w:p>
        </w:tc>
        <w:tc>
          <w:tcPr>
            <w:tcW w:w="1559" w:type="dxa"/>
            <w:vMerge w:val="restart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преоблада</w:t>
            </w:r>
            <w:r>
              <w:rPr>
                <w:b/>
                <w:sz w:val="24"/>
                <w:lang w:val="ru-RU"/>
              </w:rPr>
              <w:t>-</w:t>
            </w:r>
            <w:r w:rsidRPr="00BE1BAB">
              <w:rPr>
                <w:b/>
                <w:sz w:val="24"/>
                <w:lang w:val="ru-RU"/>
              </w:rPr>
              <w:t>ющая конфессия</w:t>
            </w:r>
          </w:p>
        </w:tc>
        <w:tc>
          <w:tcPr>
            <w:tcW w:w="1701" w:type="dxa"/>
            <w:vMerge w:val="restart"/>
            <w:vAlign w:val="center"/>
          </w:tcPr>
          <w:p w:rsidR="005A4044" w:rsidRDefault="005A4044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религиозная мозаичность</w:t>
            </w:r>
          </w:p>
          <w:p w:rsidR="007C4D8A" w:rsidRPr="00BE1BAB" w:rsidRDefault="007C4D8A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преоблада</w:t>
            </w:r>
            <w:r>
              <w:rPr>
                <w:b/>
                <w:sz w:val="24"/>
                <w:lang w:val="ru-RU"/>
              </w:rPr>
              <w:t>-</w:t>
            </w:r>
            <w:r w:rsidRPr="00BE1BAB">
              <w:rPr>
                <w:b/>
                <w:sz w:val="24"/>
                <w:lang w:val="ru-RU"/>
              </w:rPr>
              <w:t>ющий этнос</w:t>
            </w:r>
          </w:p>
          <w:p w:rsidR="005A4044" w:rsidRPr="00BE1BAB" w:rsidRDefault="005A4044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(</w:t>
            </w:r>
            <w:r w:rsidRPr="00BE1BAB">
              <w:rPr>
                <w:b/>
                <w:sz w:val="24"/>
              </w:rPr>
              <w:t>&gt;</w:t>
            </w:r>
            <w:r w:rsidRPr="00BE1BAB">
              <w:rPr>
                <w:b/>
                <w:sz w:val="24"/>
                <w:lang w:val="ru-RU"/>
              </w:rPr>
              <w:t>50%)</w:t>
            </w:r>
          </w:p>
        </w:tc>
        <w:tc>
          <w:tcPr>
            <w:tcW w:w="1701" w:type="dxa"/>
            <w:vMerge w:val="restart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этническая мозаичность</w:t>
            </w:r>
          </w:p>
        </w:tc>
        <w:tc>
          <w:tcPr>
            <w:tcW w:w="5953" w:type="dxa"/>
            <w:gridSpan w:val="2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другие конфессии и религиозные группы</w:t>
            </w:r>
          </w:p>
        </w:tc>
      </w:tr>
      <w:tr w:rsidR="007C4D8A" w:rsidRPr="00D13414" w:rsidTr="007C4D8A">
        <w:trPr>
          <w:trHeight w:val="647"/>
        </w:trPr>
        <w:tc>
          <w:tcPr>
            <w:tcW w:w="2268" w:type="dxa"/>
            <w:vMerge/>
          </w:tcPr>
          <w:p w:rsidR="005A4044" w:rsidRPr="00BE1BAB" w:rsidRDefault="005A4044" w:rsidP="005A4044">
            <w:pPr>
              <w:ind w:firstLine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559" w:type="dxa"/>
            <w:vMerge/>
          </w:tcPr>
          <w:p w:rsidR="005A4044" w:rsidRPr="00BE1BAB" w:rsidRDefault="005A4044" w:rsidP="005A4044">
            <w:pPr>
              <w:ind w:firstLine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5A4044" w:rsidRPr="00BE1BAB" w:rsidRDefault="005A4044" w:rsidP="005A4044">
            <w:pPr>
              <w:ind w:firstLine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559" w:type="dxa"/>
            <w:vMerge/>
          </w:tcPr>
          <w:p w:rsidR="005A4044" w:rsidRPr="00BE1BAB" w:rsidRDefault="005A4044" w:rsidP="005A4044">
            <w:pPr>
              <w:ind w:firstLine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5A4044" w:rsidRPr="00BE1BAB" w:rsidRDefault="005A4044" w:rsidP="005A4044">
            <w:pPr>
              <w:ind w:firstLine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118" w:type="dxa"/>
            <w:vAlign w:val="center"/>
          </w:tcPr>
          <w:p w:rsidR="005A4044" w:rsidRPr="00BE1BAB" w:rsidRDefault="005A4044" w:rsidP="007C4D8A">
            <w:pPr>
              <w:ind w:firstLine="34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традиционные</w:t>
            </w:r>
            <w:r>
              <w:rPr>
                <w:rStyle w:val="af"/>
                <w:b/>
                <w:sz w:val="24"/>
                <w:lang w:val="ru-RU"/>
              </w:rPr>
              <w:footnoteReference w:id="1"/>
            </w:r>
          </w:p>
        </w:tc>
        <w:tc>
          <w:tcPr>
            <w:tcW w:w="2835" w:type="dxa"/>
            <w:vAlign w:val="center"/>
          </w:tcPr>
          <w:p w:rsidR="005A4044" w:rsidRPr="00BE1BAB" w:rsidRDefault="005A4044" w:rsidP="007C4D8A">
            <w:pPr>
              <w:ind w:left="170" w:firstLine="6"/>
              <w:jc w:val="center"/>
              <w:rPr>
                <w:b/>
                <w:sz w:val="24"/>
                <w:lang w:val="ru-RU"/>
              </w:rPr>
            </w:pPr>
            <w:r w:rsidRPr="00BE1BAB">
              <w:rPr>
                <w:b/>
                <w:sz w:val="24"/>
                <w:lang w:val="ru-RU"/>
              </w:rPr>
              <w:t>новые</w:t>
            </w:r>
          </w:p>
        </w:tc>
      </w:tr>
      <w:tr w:rsidR="005A4044" w:rsidRPr="00D13414" w:rsidTr="007C4D8A">
        <w:trPr>
          <w:trHeight w:val="597"/>
        </w:trPr>
        <w:tc>
          <w:tcPr>
            <w:tcW w:w="14741" w:type="dxa"/>
            <w:gridSpan w:val="7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НАЛЬЧИКСКИЙ РЕЛИГИОЗНЫЙ РАЙОН</w:t>
            </w:r>
          </w:p>
        </w:tc>
      </w:tr>
      <w:tr w:rsidR="007C4D8A" w:rsidRPr="00D13414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городской округ Нальчик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низкая</w:t>
            </w:r>
          </w:p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 xml:space="preserve">- 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высокая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православие, иудаизм, католицизм, баптизм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пятидесятничество, молоканство, иеговизм, адвентизм</w:t>
            </w:r>
          </w:p>
        </w:tc>
      </w:tr>
      <w:tr w:rsidR="005A4044" w:rsidRPr="004F07EC" w:rsidTr="007C4D8A">
        <w:trPr>
          <w:trHeight w:val="581"/>
        </w:trPr>
        <w:tc>
          <w:tcPr>
            <w:tcW w:w="14741" w:type="dxa"/>
            <w:gridSpan w:val="7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ЗОЛЬСКО-УРВАНСКИЙ РЕЛИГИОЗНЫЙ РАЙОН</w:t>
            </w:r>
          </w:p>
        </w:tc>
      </w:tr>
      <w:tr w:rsidR="007C4D8A" w:rsidRPr="004F07EC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Урванский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низкая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кабардинцы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низкая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пятидесятничество, иеговизм, адвентизм</w:t>
            </w:r>
          </w:p>
        </w:tc>
      </w:tr>
      <w:tr w:rsidR="007C4D8A" w:rsidRPr="004F07EC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Чегемский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кабардинцы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низкая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</w:tr>
      <w:tr w:rsidR="007C4D8A" w:rsidRPr="004F07EC" w:rsidTr="007C4D8A">
        <w:trPr>
          <w:trHeight w:val="336"/>
        </w:trPr>
        <w:tc>
          <w:tcPr>
            <w:tcW w:w="2268" w:type="dxa"/>
          </w:tcPr>
          <w:p w:rsidR="005A4044" w:rsidRPr="00BE1BAB" w:rsidRDefault="005A4044" w:rsidP="005A4044">
            <w:pPr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городской округ Баксан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кабардинцы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</w:tr>
      <w:tr w:rsidR="007C4D8A" w:rsidRPr="004F07EC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lastRenderedPageBreak/>
              <w:t>Баксанский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кабардинцы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</w:tr>
      <w:tr w:rsidR="007C4D8A" w:rsidRPr="004F07EC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Зольский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кабардинцы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низкая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</w:tr>
      <w:tr w:rsidR="005A4044" w:rsidRPr="00154AB6" w:rsidTr="007C4D8A">
        <w:trPr>
          <w:trHeight w:val="589"/>
        </w:trPr>
        <w:tc>
          <w:tcPr>
            <w:tcW w:w="14741" w:type="dxa"/>
            <w:gridSpan w:val="7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ЛЕСКЕНСКО-ТЕРСКИЙ РЕЛИГИОЗНЫЙ РАЙОН</w:t>
            </w:r>
          </w:p>
        </w:tc>
      </w:tr>
      <w:tr w:rsidR="007C4D8A" w:rsidRPr="00154AB6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Лескенский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кабардинцы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низкая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</w:tr>
      <w:tr w:rsidR="007C4D8A" w:rsidRPr="00154AB6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Терский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кабардинцы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низкая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пятидесятничество</w:t>
            </w:r>
          </w:p>
        </w:tc>
      </w:tr>
      <w:tr w:rsidR="005A4044" w:rsidRPr="005B5B65" w:rsidTr="007C4D8A">
        <w:trPr>
          <w:trHeight w:val="526"/>
        </w:trPr>
        <w:tc>
          <w:tcPr>
            <w:tcW w:w="14741" w:type="dxa"/>
            <w:gridSpan w:val="7"/>
            <w:vAlign w:val="center"/>
          </w:tcPr>
          <w:p w:rsidR="005A4044" w:rsidRPr="00BE1BAB" w:rsidRDefault="005A4044" w:rsidP="007C4D8A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ЭЛЬБРУССКО-ЧЕРЕКСКИЙ РЕЛИГИОЗНЫЙ РАЙОН</w:t>
            </w:r>
          </w:p>
        </w:tc>
      </w:tr>
      <w:tr w:rsidR="007C4D8A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Эльбрусский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низкая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балкарцы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высокая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православие, баптизм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адвентизм</w:t>
            </w:r>
          </w:p>
        </w:tc>
      </w:tr>
      <w:tr w:rsidR="007C4D8A" w:rsidRPr="005B5B65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Черекский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балкарцы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высокая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</w:tr>
      <w:tr w:rsidR="005A4044" w:rsidRPr="002E0A6A" w:rsidTr="007C4D8A">
        <w:trPr>
          <w:trHeight w:val="561"/>
        </w:trPr>
        <w:tc>
          <w:tcPr>
            <w:tcW w:w="14741" w:type="dxa"/>
            <w:gridSpan w:val="7"/>
            <w:vAlign w:val="bottom"/>
          </w:tcPr>
          <w:p w:rsidR="005A4044" w:rsidRPr="00BE1BAB" w:rsidRDefault="005A4044" w:rsidP="007C4D8A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ПРОХЛАДНЕНСКО-МАЙСКИЙ РЕЛИГИОЗНЫЙ РАЙОН</w:t>
            </w:r>
          </w:p>
        </w:tc>
      </w:tr>
      <w:tr w:rsidR="007C4D8A" w:rsidRPr="002E0A6A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jc w:val="left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городской округ Прохладный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низкая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русские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низкая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ислам, католицизм, лютеранство, баптизм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пятидесятничество, иеговизм, адвентизм</w:t>
            </w:r>
          </w:p>
        </w:tc>
      </w:tr>
      <w:tr w:rsidR="007C4D8A" w:rsidRPr="005B5B65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Майский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низкая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русские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высокая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ислам, лютеранство, баптизм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пятидесятничество, иеговизм, адвентизм</w:t>
            </w:r>
          </w:p>
        </w:tc>
      </w:tr>
      <w:tr w:rsidR="007C4D8A" w:rsidRPr="005B5B65" w:rsidTr="007C4D8A">
        <w:tc>
          <w:tcPr>
            <w:tcW w:w="2268" w:type="dxa"/>
          </w:tcPr>
          <w:p w:rsidR="005A4044" w:rsidRPr="00BE1BAB" w:rsidRDefault="005A4044" w:rsidP="005A4044">
            <w:pPr>
              <w:ind w:firstLine="0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Прохладненский район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православие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высокая</w:t>
            </w:r>
          </w:p>
        </w:tc>
        <w:tc>
          <w:tcPr>
            <w:tcW w:w="1559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русские</w:t>
            </w:r>
          </w:p>
        </w:tc>
        <w:tc>
          <w:tcPr>
            <w:tcW w:w="1701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высокая</w:t>
            </w:r>
          </w:p>
        </w:tc>
        <w:tc>
          <w:tcPr>
            <w:tcW w:w="3118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ислам, католицизм, баптизм</w:t>
            </w:r>
          </w:p>
        </w:tc>
        <w:tc>
          <w:tcPr>
            <w:tcW w:w="2835" w:type="dxa"/>
          </w:tcPr>
          <w:p w:rsidR="005A4044" w:rsidRPr="00BE1BAB" w:rsidRDefault="005A4044" w:rsidP="005A4044">
            <w:pPr>
              <w:ind w:firstLine="0"/>
              <w:jc w:val="center"/>
              <w:rPr>
                <w:sz w:val="24"/>
                <w:lang w:val="ru-RU"/>
              </w:rPr>
            </w:pPr>
            <w:r w:rsidRPr="00BE1BAB">
              <w:rPr>
                <w:sz w:val="24"/>
                <w:lang w:val="ru-RU"/>
              </w:rPr>
              <w:t>-</w:t>
            </w:r>
          </w:p>
        </w:tc>
      </w:tr>
    </w:tbl>
    <w:p w:rsidR="005A4044" w:rsidRDefault="005A4044" w:rsidP="00DB2313">
      <w:pPr>
        <w:ind w:right="283" w:firstLine="0"/>
        <w:rPr>
          <w:sz w:val="24"/>
          <w:lang w:val="ru-RU"/>
        </w:rPr>
      </w:pPr>
    </w:p>
    <w:p w:rsidR="00006394" w:rsidRPr="00006394" w:rsidRDefault="00006394" w:rsidP="00006394">
      <w:pPr>
        <w:ind w:right="283"/>
        <w:rPr>
          <w:i/>
          <w:sz w:val="24"/>
          <w:lang w:val="ru-RU"/>
        </w:rPr>
      </w:pPr>
      <w:r w:rsidRPr="00006394">
        <w:rPr>
          <w:i/>
          <w:sz w:val="24"/>
          <w:lang w:val="ru-RU"/>
        </w:rPr>
        <w:t>Составлено автором</w:t>
      </w:r>
      <w:r>
        <w:rPr>
          <w:i/>
          <w:sz w:val="24"/>
          <w:lang w:val="ru-RU"/>
        </w:rPr>
        <w:t>.</w:t>
      </w:r>
    </w:p>
    <w:sectPr w:rsidR="00006394" w:rsidRPr="00006394" w:rsidSect="005A4044">
      <w:pgSz w:w="16838" w:h="11906" w:orient="landscape"/>
      <w:pgMar w:top="1701" w:right="1134" w:bottom="850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C26" w:rsidRDefault="00576C26" w:rsidP="00991400">
      <w:pPr>
        <w:spacing w:line="240" w:lineRule="auto"/>
      </w:pPr>
      <w:r>
        <w:separator/>
      </w:r>
    </w:p>
  </w:endnote>
  <w:endnote w:type="continuationSeparator" w:id="0">
    <w:p w:rsidR="00576C26" w:rsidRDefault="00576C26" w:rsidP="0099140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815"/>
      <w:docPartObj>
        <w:docPartGallery w:val="Page Numbers (Bottom of Page)"/>
        <w:docPartUnique/>
      </w:docPartObj>
    </w:sdtPr>
    <w:sdtContent>
      <w:p w:rsidR="00BB12FC" w:rsidRPr="00991400" w:rsidRDefault="00BB12FC" w:rsidP="00991400">
        <w:pPr>
          <w:pStyle w:val="a8"/>
          <w:jc w:val="right"/>
          <w:rPr>
            <w:sz w:val="24"/>
            <w:szCs w:val="24"/>
          </w:rPr>
        </w:pPr>
        <w:r w:rsidRPr="00991400">
          <w:rPr>
            <w:sz w:val="24"/>
          </w:rPr>
          <w:fldChar w:fldCharType="begin"/>
        </w:r>
        <w:r w:rsidRPr="00991400">
          <w:rPr>
            <w:sz w:val="24"/>
          </w:rPr>
          <w:instrText xml:space="preserve"> PAGE   \* MERGEFORMAT </w:instrText>
        </w:r>
        <w:r w:rsidRPr="00991400">
          <w:rPr>
            <w:sz w:val="24"/>
          </w:rPr>
          <w:fldChar w:fldCharType="separate"/>
        </w:r>
        <w:r w:rsidR="009A5CDF">
          <w:rPr>
            <w:noProof/>
            <w:sz w:val="24"/>
          </w:rPr>
          <w:t>105</w:t>
        </w:r>
        <w:r w:rsidRPr="00991400">
          <w:rPr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C26" w:rsidRDefault="00576C26" w:rsidP="00991400">
      <w:pPr>
        <w:spacing w:line="240" w:lineRule="auto"/>
      </w:pPr>
      <w:r>
        <w:separator/>
      </w:r>
    </w:p>
  </w:footnote>
  <w:footnote w:type="continuationSeparator" w:id="0">
    <w:p w:rsidR="00576C26" w:rsidRDefault="00576C26" w:rsidP="00991400">
      <w:pPr>
        <w:spacing w:line="240" w:lineRule="auto"/>
      </w:pPr>
      <w:r>
        <w:continuationSeparator/>
      </w:r>
    </w:p>
  </w:footnote>
  <w:footnote w:id="1">
    <w:p w:rsidR="00BB12FC" w:rsidRDefault="00BB12FC">
      <w:pPr>
        <w:pStyle w:val="a3"/>
      </w:pPr>
      <w:r>
        <w:rPr>
          <w:rStyle w:val="af"/>
        </w:rPr>
        <w:footnoteRef/>
      </w:r>
      <w:r>
        <w:t xml:space="preserve"> К «традиционным» отнесены конфессии, распространяющиеся на территории Кабардино-Балкарии не менее 100 лет и имеющие достаточно чёткую привязку к этнической группе. Отнесение баптизма к этой группе условно ввиду активной прозелитической деятельности.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46D7"/>
    <w:multiLevelType w:val="hybridMultilevel"/>
    <w:tmpl w:val="AD62279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CAE3080"/>
    <w:multiLevelType w:val="hybridMultilevel"/>
    <w:tmpl w:val="687239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91B68AC"/>
    <w:multiLevelType w:val="hybridMultilevel"/>
    <w:tmpl w:val="524A6C6E"/>
    <w:lvl w:ilvl="0" w:tplc="5DFC04CC">
      <w:start w:val="1"/>
      <w:numFmt w:val="decimal"/>
      <w:lvlText w:val="%1."/>
      <w:lvlJc w:val="left"/>
      <w:pPr>
        <w:ind w:left="2649" w:hanging="15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FF37607"/>
    <w:multiLevelType w:val="hybridMultilevel"/>
    <w:tmpl w:val="537647BE"/>
    <w:lvl w:ilvl="0" w:tplc="4BD0ED18">
      <w:start w:val="1"/>
      <w:numFmt w:val="decimal"/>
      <w:lvlText w:val="%1."/>
      <w:lvlJc w:val="left"/>
      <w:pPr>
        <w:ind w:left="2634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258341D8"/>
    <w:multiLevelType w:val="hybridMultilevel"/>
    <w:tmpl w:val="687239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91C4141"/>
    <w:multiLevelType w:val="hybridMultilevel"/>
    <w:tmpl w:val="48B0F82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39400357"/>
    <w:multiLevelType w:val="hybridMultilevel"/>
    <w:tmpl w:val="BE46288C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3FAC5B59"/>
    <w:multiLevelType w:val="hybridMultilevel"/>
    <w:tmpl w:val="65447120"/>
    <w:lvl w:ilvl="0" w:tplc="0419000F">
      <w:start w:val="1"/>
      <w:numFmt w:val="decimal"/>
      <w:lvlText w:val="%1.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8">
    <w:nsid w:val="3FAD023E"/>
    <w:multiLevelType w:val="hybridMultilevel"/>
    <w:tmpl w:val="5776CE0C"/>
    <w:lvl w:ilvl="0" w:tplc="59A68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966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6445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FEAB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08A8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602E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128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BA3F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857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C07D53"/>
    <w:multiLevelType w:val="hybridMultilevel"/>
    <w:tmpl w:val="FBBE3F2C"/>
    <w:lvl w:ilvl="0" w:tplc="7284CC60">
      <w:start w:val="1"/>
      <w:numFmt w:val="decimal"/>
      <w:lvlText w:val="%1."/>
      <w:lvlJc w:val="left"/>
      <w:pPr>
        <w:ind w:left="2574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D917FE6"/>
    <w:multiLevelType w:val="hybridMultilevel"/>
    <w:tmpl w:val="ABB02CEE"/>
    <w:lvl w:ilvl="0" w:tplc="4BD0ED18">
      <w:start w:val="1"/>
      <w:numFmt w:val="decimal"/>
      <w:lvlText w:val="%1."/>
      <w:lvlJc w:val="left"/>
      <w:pPr>
        <w:ind w:left="2634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4EE2760E"/>
    <w:multiLevelType w:val="hybridMultilevel"/>
    <w:tmpl w:val="7006165C"/>
    <w:lvl w:ilvl="0" w:tplc="C1D466A0">
      <w:start w:val="1"/>
      <w:numFmt w:val="decimal"/>
      <w:lvlText w:val="%1."/>
      <w:lvlJc w:val="left"/>
      <w:pPr>
        <w:ind w:left="2799" w:hanging="16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6E736EDA"/>
    <w:multiLevelType w:val="hybridMultilevel"/>
    <w:tmpl w:val="CF6277C4"/>
    <w:lvl w:ilvl="0" w:tplc="C1D466A0">
      <w:start w:val="1"/>
      <w:numFmt w:val="decimal"/>
      <w:lvlText w:val="%1."/>
      <w:lvlJc w:val="left"/>
      <w:pPr>
        <w:ind w:left="3933" w:hanging="16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74BA4742"/>
    <w:multiLevelType w:val="hybridMultilevel"/>
    <w:tmpl w:val="E27E9716"/>
    <w:lvl w:ilvl="0" w:tplc="5DFC04CC">
      <w:start w:val="1"/>
      <w:numFmt w:val="decimal"/>
      <w:lvlText w:val="%1."/>
      <w:lvlJc w:val="left"/>
      <w:pPr>
        <w:ind w:left="3783" w:hanging="15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75410A87"/>
    <w:multiLevelType w:val="hybridMultilevel"/>
    <w:tmpl w:val="DE4498FC"/>
    <w:lvl w:ilvl="0" w:tplc="0419000F">
      <w:start w:val="1"/>
      <w:numFmt w:val="decimal"/>
      <w:lvlText w:val="%1.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5">
    <w:nsid w:val="7D5B6DBE"/>
    <w:multiLevelType w:val="hybridMultilevel"/>
    <w:tmpl w:val="A3E40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846E28"/>
    <w:multiLevelType w:val="hybridMultilevel"/>
    <w:tmpl w:val="80B4FC16"/>
    <w:lvl w:ilvl="0" w:tplc="4BD0ED18">
      <w:start w:val="1"/>
      <w:numFmt w:val="decimal"/>
      <w:lvlText w:val="%1."/>
      <w:lvlJc w:val="left"/>
      <w:pPr>
        <w:ind w:left="3768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15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0"/>
  </w:num>
  <w:num w:numId="10">
    <w:abstractNumId w:val="2"/>
  </w:num>
  <w:num w:numId="11">
    <w:abstractNumId w:val="13"/>
  </w:num>
  <w:num w:numId="12">
    <w:abstractNumId w:val="11"/>
  </w:num>
  <w:num w:numId="13">
    <w:abstractNumId w:val="12"/>
  </w:num>
  <w:num w:numId="14">
    <w:abstractNumId w:val="3"/>
  </w:num>
  <w:num w:numId="15">
    <w:abstractNumId w:val="16"/>
  </w:num>
  <w:num w:numId="16">
    <w:abstractNumId w:val="1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400"/>
    <w:rsid w:val="00000179"/>
    <w:rsid w:val="000005DE"/>
    <w:rsid w:val="000005FD"/>
    <w:rsid w:val="00001F87"/>
    <w:rsid w:val="000026F4"/>
    <w:rsid w:val="00002B9A"/>
    <w:rsid w:val="00002F99"/>
    <w:rsid w:val="000031C6"/>
    <w:rsid w:val="0000364A"/>
    <w:rsid w:val="00005662"/>
    <w:rsid w:val="00005709"/>
    <w:rsid w:val="00005F1B"/>
    <w:rsid w:val="00006394"/>
    <w:rsid w:val="0000667C"/>
    <w:rsid w:val="00006D05"/>
    <w:rsid w:val="000070F4"/>
    <w:rsid w:val="000074C5"/>
    <w:rsid w:val="000077BC"/>
    <w:rsid w:val="00007D0C"/>
    <w:rsid w:val="0001110C"/>
    <w:rsid w:val="00011612"/>
    <w:rsid w:val="000117C2"/>
    <w:rsid w:val="00012670"/>
    <w:rsid w:val="00012EFE"/>
    <w:rsid w:val="00013AFE"/>
    <w:rsid w:val="00013E70"/>
    <w:rsid w:val="00015842"/>
    <w:rsid w:val="000166AD"/>
    <w:rsid w:val="00017157"/>
    <w:rsid w:val="00017ABB"/>
    <w:rsid w:val="000207FB"/>
    <w:rsid w:val="000209EB"/>
    <w:rsid w:val="00021918"/>
    <w:rsid w:val="000221CA"/>
    <w:rsid w:val="00023515"/>
    <w:rsid w:val="0002378C"/>
    <w:rsid w:val="00023DEE"/>
    <w:rsid w:val="00026225"/>
    <w:rsid w:val="0003182B"/>
    <w:rsid w:val="00031D48"/>
    <w:rsid w:val="00031E1C"/>
    <w:rsid w:val="00032879"/>
    <w:rsid w:val="00032999"/>
    <w:rsid w:val="000335CE"/>
    <w:rsid w:val="00034063"/>
    <w:rsid w:val="00034DA7"/>
    <w:rsid w:val="00035095"/>
    <w:rsid w:val="0003599F"/>
    <w:rsid w:val="00035C85"/>
    <w:rsid w:val="0003652B"/>
    <w:rsid w:val="000372F9"/>
    <w:rsid w:val="000377C5"/>
    <w:rsid w:val="00037A20"/>
    <w:rsid w:val="00037E28"/>
    <w:rsid w:val="00037F02"/>
    <w:rsid w:val="00040B7F"/>
    <w:rsid w:val="00041FE9"/>
    <w:rsid w:val="00042B37"/>
    <w:rsid w:val="00043A96"/>
    <w:rsid w:val="000440B7"/>
    <w:rsid w:val="00044B95"/>
    <w:rsid w:val="000450B3"/>
    <w:rsid w:val="000465E4"/>
    <w:rsid w:val="00046605"/>
    <w:rsid w:val="00046B8B"/>
    <w:rsid w:val="00046D15"/>
    <w:rsid w:val="000507F1"/>
    <w:rsid w:val="0005386C"/>
    <w:rsid w:val="00054559"/>
    <w:rsid w:val="000554BB"/>
    <w:rsid w:val="00056593"/>
    <w:rsid w:val="00060EBE"/>
    <w:rsid w:val="000619D0"/>
    <w:rsid w:val="000638E8"/>
    <w:rsid w:val="00063972"/>
    <w:rsid w:val="000646F0"/>
    <w:rsid w:val="00064E5C"/>
    <w:rsid w:val="0006500E"/>
    <w:rsid w:val="00065B73"/>
    <w:rsid w:val="00065CEE"/>
    <w:rsid w:val="00065DA5"/>
    <w:rsid w:val="0006605A"/>
    <w:rsid w:val="000662DE"/>
    <w:rsid w:val="00066406"/>
    <w:rsid w:val="00066B91"/>
    <w:rsid w:val="00066D1F"/>
    <w:rsid w:val="00066FDA"/>
    <w:rsid w:val="0006788C"/>
    <w:rsid w:val="00067F21"/>
    <w:rsid w:val="000709A1"/>
    <w:rsid w:val="00070AAD"/>
    <w:rsid w:val="00070EE0"/>
    <w:rsid w:val="00071D5A"/>
    <w:rsid w:val="00072E08"/>
    <w:rsid w:val="00073A48"/>
    <w:rsid w:val="00073E1D"/>
    <w:rsid w:val="00073F72"/>
    <w:rsid w:val="00074355"/>
    <w:rsid w:val="00074960"/>
    <w:rsid w:val="00075E5C"/>
    <w:rsid w:val="00077226"/>
    <w:rsid w:val="00077DE9"/>
    <w:rsid w:val="000800B1"/>
    <w:rsid w:val="000813B5"/>
    <w:rsid w:val="0008153A"/>
    <w:rsid w:val="00081583"/>
    <w:rsid w:val="000817FE"/>
    <w:rsid w:val="00081B8B"/>
    <w:rsid w:val="000820DA"/>
    <w:rsid w:val="00082627"/>
    <w:rsid w:val="0008275D"/>
    <w:rsid w:val="0008277E"/>
    <w:rsid w:val="00082E1B"/>
    <w:rsid w:val="00082F3F"/>
    <w:rsid w:val="00083546"/>
    <w:rsid w:val="000841B9"/>
    <w:rsid w:val="000844F4"/>
    <w:rsid w:val="00085000"/>
    <w:rsid w:val="00085376"/>
    <w:rsid w:val="00085A2A"/>
    <w:rsid w:val="00085C61"/>
    <w:rsid w:val="00086384"/>
    <w:rsid w:val="00086529"/>
    <w:rsid w:val="00086782"/>
    <w:rsid w:val="000867F5"/>
    <w:rsid w:val="00087362"/>
    <w:rsid w:val="000876C9"/>
    <w:rsid w:val="00087B31"/>
    <w:rsid w:val="000903F2"/>
    <w:rsid w:val="00092438"/>
    <w:rsid w:val="00092A1A"/>
    <w:rsid w:val="00092C55"/>
    <w:rsid w:val="00092FF0"/>
    <w:rsid w:val="0009364A"/>
    <w:rsid w:val="00093A17"/>
    <w:rsid w:val="00093DB2"/>
    <w:rsid w:val="000942D2"/>
    <w:rsid w:val="00094C93"/>
    <w:rsid w:val="00094CCF"/>
    <w:rsid w:val="000954CB"/>
    <w:rsid w:val="00096037"/>
    <w:rsid w:val="000968C6"/>
    <w:rsid w:val="00096C97"/>
    <w:rsid w:val="000A183C"/>
    <w:rsid w:val="000A1DEF"/>
    <w:rsid w:val="000A2704"/>
    <w:rsid w:val="000A2C8B"/>
    <w:rsid w:val="000A354C"/>
    <w:rsid w:val="000A4CCE"/>
    <w:rsid w:val="000A4CE2"/>
    <w:rsid w:val="000A6C81"/>
    <w:rsid w:val="000A71FD"/>
    <w:rsid w:val="000A7D55"/>
    <w:rsid w:val="000A7EAF"/>
    <w:rsid w:val="000B092E"/>
    <w:rsid w:val="000B1597"/>
    <w:rsid w:val="000B1957"/>
    <w:rsid w:val="000B1C1D"/>
    <w:rsid w:val="000B223B"/>
    <w:rsid w:val="000B2596"/>
    <w:rsid w:val="000B2B34"/>
    <w:rsid w:val="000B2EE3"/>
    <w:rsid w:val="000B367F"/>
    <w:rsid w:val="000B3719"/>
    <w:rsid w:val="000B3D58"/>
    <w:rsid w:val="000B4323"/>
    <w:rsid w:val="000B4C6D"/>
    <w:rsid w:val="000B4CA2"/>
    <w:rsid w:val="000B570C"/>
    <w:rsid w:val="000B57DB"/>
    <w:rsid w:val="000B65A3"/>
    <w:rsid w:val="000B6815"/>
    <w:rsid w:val="000C1D5E"/>
    <w:rsid w:val="000C30B2"/>
    <w:rsid w:val="000C3AE3"/>
    <w:rsid w:val="000C40E5"/>
    <w:rsid w:val="000C6166"/>
    <w:rsid w:val="000C6DA8"/>
    <w:rsid w:val="000C72A1"/>
    <w:rsid w:val="000C7C49"/>
    <w:rsid w:val="000D00AC"/>
    <w:rsid w:val="000D01F7"/>
    <w:rsid w:val="000D05CE"/>
    <w:rsid w:val="000D1387"/>
    <w:rsid w:val="000D155D"/>
    <w:rsid w:val="000D157A"/>
    <w:rsid w:val="000D1BC1"/>
    <w:rsid w:val="000D2C9A"/>
    <w:rsid w:val="000D2E95"/>
    <w:rsid w:val="000D3222"/>
    <w:rsid w:val="000D3B3D"/>
    <w:rsid w:val="000D3F55"/>
    <w:rsid w:val="000D407C"/>
    <w:rsid w:val="000D427C"/>
    <w:rsid w:val="000D4501"/>
    <w:rsid w:val="000D5730"/>
    <w:rsid w:val="000D7151"/>
    <w:rsid w:val="000D7BA5"/>
    <w:rsid w:val="000D7DE6"/>
    <w:rsid w:val="000E036D"/>
    <w:rsid w:val="000E0583"/>
    <w:rsid w:val="000E1566"/>
    <w:rsid w:val="000E2CE0"/>
    <w:rsid w:val="000E3BB4"/>
    <w:rsid w:val="000E4B21"/>
    <w:rsid w:val="000E4C02"/>
    <w:rsid w:val="000E4D18"/>
    <w:rsid w:val="000E4FA2"/>
    <w:rsid w:val="000E4FFD"/>
    <w:rsid w:val="000E6061"/>
    <w:rsid w:val="000E6B19"/>
    <w:rsid w:val="000E7625"/>
    <w:rsid w:val="000E770D"/>
    <w:rsid w:val="000E7853"/>
    <w:rsid w:val="000F01CF"/>
    <w:rsid w:val="000F0220"/>
    <w:rsid w:val="000F0E7F"/>
    <w:rsid w:val="000F1775"/>
    <w:rsid w:val="000F1E95"/>
    <w:rsid w:val="000F2B9D"/>
    <w:rsid w:val="000F3B29"/>
    <w:rsid w:val="000F4A0D"/>
    <w:rsid w:val="000F4C12"/>
    <w:rsid w:val="000F5B15"/>
    <w:rsid w:val="000F5E78"/>
    <w:rsid w:val="000F6051"/>
    <w:rsid w:val="000F63D3"/>
    <w:rsid w:val="000F7387"/>
    <w:rsid w:val="000F73C3"/>
    <w:rsid w:val="000F793A"/>
    <w:rsid w:val="000F7B97"/>
    <w:rsid w:val="000F7C22"/>
    <w:rsid w:val="001007C3"/>
    <w:rsid w:val="001007EA"/>
    <w:rsid w:val="00100A69"/>
    <w:rsid w:val="00101061"/>
    <w:rsid w:val="00102FF5"/>
    <w:rsid w:val="00111767"/>
    <w:rsid w:val="00111AE9"/>
    <w:rsid w:val="00112194"/>
    <w:rsid w:val="0011245E"/>
    <w:rsid w:val="001126D2"/>
    <w:rsid w:val="00112DE3"/>
    <w:rsid w:val="00112FCC"/>
    <w:rsid w:val="0011326A"/>
    <w:rsid w:val="001136DD"/>
    <w:rsid w:val="00113931"/>
    <w:rsid w:val="00113E0D"/>
    <w:rsid w:val="00113EE7"/>
    <w:rsid w:val="00113F13"/>
    <w:rsid w:val="00114779"/>
    <w:rsid w:val="00115197"/>
    <w:rsid w:val="00115F45"/>
    <w:rsid w:val="00116B78"/>
    <w:rsid w:val="001173A2"/>
    <w:rsid w:val="00120B7B"/>
    <w:rsid w:val="00122209"/>
    <w:rsid w:val="001224E7"/>
    <w:rsid w:val="00122856"/>
    <w:rsid w:val="001240BA"/>
    <w:rsid w:val="00124600"/>
    <w:rsid w:val="00124845"/>
    <w:rsid w:val="00124F63"/>
    <w:rsid w:val="00125FAD"/>
    <w:rsid w:val="001264E2"/>
    <w:rsid w:val="0012651D"/>
    <w:rsid w:val="00126D28"/>
    <w:rsid w:val="00127309"/>
    <w:rsid w:val="00127723"/>
    <w:rsid w:val="00127EE2"/>
    <w:rsid w:val="001302D9"/>
    <w:rsid w:val="00130D86"/>
    <w:rsid w:val="00130F66"/>
    <w:rsid w:val="00132B2F"/>
    <w:rsid w:val="00133780"/>
    <w:rsid w:val="00133E5C"/>
    <w:rsid w:val="00134096"/>
    <w:rsid w:val="0013450C"/>
    <w:rsid w:val="00135243"/>
    <w:rsid w:val="0013577F"/>
    <w:rsid w:val="00136A3F"/>
    <w:rsid w:val="00136BA1"/>
    <w:rsid w:val="00137279"/>
    <w:rsid w:val="00137C2F"/>
    <w:rsid w:val="00140525"/>
    <w:rsid w:val="0014141F"/>
    <w:rsid w:val="001418AE"/>
    <w:rsid w:val="001418F5"/>
    <w:rsid w:val="0014257C"/>
    <w:rsid w:val="001432EB"/>
    <w:rsid w:val="00143936"/>
    <w:rsid w:val="00143A57"/>
    <w:rsid w:val="00143D5D"/>
    <w:rsid w:val="001449D7"/>
    <w:rsid w:val="001453BE"/>
    <w:rsid w:val="00145566"/>
    <w:rsid w:val="00145843"/>
    <w:rsid w:val="00146066"/>
    <w:rsid w:val="0014634E"/>
    <w:rsid w:val="00146745"/>
    <w:rsid w:val="00150123"/>
    <w:rsid w:val="00150D56"/>
    <w:rsid w:val="0015115E"/>
    <w:rsid w:val="001518B1"/>
    <w:rsid w:val="0015198A"/>
    <w:rsid w:val="00151C23"/>
    <w:rsid w:val="001526E9"/>
    <w:rsid w:val="001527FD"/>
    <w:rsid w:val="001530E5"/>
    <w:rsid w:val="001535A7"/>
    <w:rsid w:val="0015363B"/>
    <w:rsid w:val="001544A7"/>
    <w:rsid w:val="00154577"/>
    <w:rsid w:val="00155258"/>
    <w:rsid w:val="0015628D"/>
    <w:rsid w:val="0015707E"/>
    <w:rsid w:val="00157C8D"/>
    <w:rsid w:val="001602E3"/>
    <w:rsid w:val="0016063C"/>
    <w:rsid w:val="00161C22"/>
    <w:rsid w:val="001620CD"/>
    <w:rsid w:val="001620D3"/>
    <w:rsid w:val="00162398"/>
    <w:rsid w:val="00162879"/>
    <w:rsid w:val="00162A07"/>
    <w:rsid w:val="00162B31"/>
    <w:rsid w:val="00162E57"/>
    <w:rsid w:val="0016345E"/>
    <w:rsid w:val="0016390D"/>
    <w:rsid w:val="001645BC"/>
    <w:rsid w:val="001661F9"/>
    <w:rsid w:val="00167529"/>
    <w:rsid w:val="00170322"/>
    <w:rsid w:val="001706AB"/>
    <w:rsid w:val="0017084B"/>
    <w:rsid w:val="00170A56"/>
    <w:rsid w:val="00172D83"/>
    <w:rsid w:val="001730C2"/>
    <w:rsid w:val="001737B4"/>
    <w:rsid w:val="001737DF"/>
    <w:rsid w:val="00173AC8"/>
    <w:rsid w:val="00173DB1"/>
    <w:rsid w:val="0017654B"/>
    <w:rsid w:val="001769E6"/>
    <w:rsid w:val="00176BA1"/>
    <w:rsid w:val="00176C69"/>
    <w:rsid w:val="00177BC1"/>
    <w:rsid w:val="00177C7D"/>
    <w:rsid w:val="00177F84"/>
    <w:rsid w:val="0018006E"/>
    <w:rsid w:val="00180F73"/>
    <w:rsid w:val="001825A6"/>
    <w:rsid w:val="001826EF"/>
    <w:rsid w:val="00183298"/>
    <w:rsid w:val="001835BF"/>
    <w:rsid w:val="001843CD"/>
    <w:rsid w:val="00185660"/>
    <w:rsid w:val="00185A37"/>
    <w:rsid w:val="00186F75"/>
    <w:rsid w:val="00187B10"/>
    <w:rsid w:val="00190926"/>
    <w:rsid w:val="0019121D"/>
    <w:rsid w:val="001921F9"/>
    <w:rsid w:val="00192B03"/>
    <w:rsid w:val="00193229"/>
    <w:rsid w:val="00193622"/>
    <w:rsid w:val="001937BA"/>
    <w:rsid w:val="0019411D"/>
    <w:rsid w:val="00195151"/>
    <w:rsid w:val="001953D5"/>
    <w:rsid w:val="00195F49"/>
    <w:rsid w:val="00195F99"/>
    <w:rsid w:val="00196D7A"/>
    <w:rsid w:val="0019731C"/>
    <w:rsid w:val="001A1A35"/>
    <w:rsid w:val="001A2B2F"/>
    <w:rsid w:val="001A3474"/>
    <w:rsid w:val="001A34E3"/>
    <w:rsid w:val="001A3CC8"/>
    <w:rsid w:val="001A4B6F"/>
    <w:rsid w:val="001A4DFE"/>
    <w:rsid w:val="001A518A"/>
    <w:rsid w:val="001A5612"/>
    <w:rsid w:val="001A5C0E"/>
    <w:rsid w:val="001A61D3"/>
    <w:rsid w:val="001A6444"/>
    <w:rsid w:val="001A6C98"/>
    <w:rsid w:val="001A6E21"/>
    <w:rsid w:val="001A734C"/>
    <w:rsid w:val="001A7E8A"/>
    <w:rsid w:val="001B1CF6"/>
    <w:rsid w:val="001B20A0"/>
    <w:rsid w:val="001B25B3"/>
    <w:rsid w:val="001B34B2"/>
    <w:rsid w:val="001B44EA"/>
    <w:rsid w:val="001B4842"/>
    <w:rsid w:val="001B5678"/>
    <w:rsid w:val="001B56AA"/>
    <w:rsid w:val="001B58AC"/>
    <w:rsid w:val="001B6134"/>
    <w:rsid w:val="001B7F3D"/>
    <w:rsid w:val="001C0897"/>
    <w:rsid w:val="001C0A0E"/>
    <w:rsid w:val="001C0B49"/>
    <w:rsid w:val="001C1721"/>
    <w:rsid w:val="001C2349"/>
    <w:rsid w:val="001C26BE"/>
    <w:rsid w:val="001C2789"/>
    <w:rsid w:val="001C283C"/>
    <w:rsid w:val="001C2877"/>
    <w:rsid w:val="001C3037"/>
    <w:rsid w:val="001C3E48"/>
    <w:rsid w:val="001C4251"/>
    <w:rsid w:val="001C4725"/>
    <w:rsid w:val="001C4A36"/>
    <w:rsid w:val="001C7C26"/>
    <w:rsid w:val="001D00A1"/>
    <w:rsid w:val="001D3245"/>
    <w:rsid w:val="001D346F"/>
    <w:rsid w:val="001D3CFE"/>
    <w:rsid w:val="001D455A"/>
    <w:rsid w:val="001D62C0"/>
    <w:rsid w:val="001D6D4C"/>
    <w:rsid w:val="001D742F"/>
    <w:rsid w:val="001D7462"/>
    <w:rsid w:val="001D790C"/>
    <w:rsid w:val="001D7BBD"/>
    <w:rsid w:val="001E0DEE"/>
    <w:rsid w:val="001E1180"/>
    <w:rsid w:val="001E1590"/>
    <w:rsid w:val="001E2782"/>
    <w:rsid w:val="001E297D"/>
    <w:rsid w:val="001E29D9"/>
    <w:rsid w:val="001E2A2A"/>
    <w:rsid w:val="001E3155"/>
    <w:rsid w:val="001E3285"/>
    <w:rsid w:val="001E348C"/>
    <w:rsid w:val="001E392F"/>
    <w:rsid w:val="001E42A7"/>
    <w:rsid w:val="001E4695"/>
    <w:rsid w:val="001E4ED0"/>
    <w:rsid w:val="001E581E"/>
    <w:rsid w:val="001E5D91"/>
    <w:rsid w:val="001E76EC"/>
    <w:rsid w:val="001F1486"/>
    <w:rsid w:val="001F2ADF"/>
    <w:rsid w:val="001F3560"/>
    <w:rsid w:val="001F3975"/>
    <w:rsid w:val="001F3F56"/>
    <w:rsid w:val="001F484A"/>
    <w:rsid w:val="001F4D4F"/>
    <w:rsid w:val="001F4DAE"/>
    <w:rsid w:val="001F5E30"/>
    <w:rsid w:val="001F699E"/>
    <w:rsid w:val="001F6A1D"/>
    <w:rsid w:val="001F6B27"/>
    <w:rsid w:val="001F7905"/>
    <w:rsid w:val="00200C60"/>
    <w:rsid w:val="00200CBE"/>
    <w:rsid w:val="002020FB"/>
    <w:rsid w:val="00203827"/>
    <w:rsid w:val="00203879"/>
    <w:rsid w:val="0020391E"/>
    <w:rsid w:val="00203B20"/>
    <w:rsid w:val="00203C90"/>
    <w:rsid w:val="002042C4"/>
    <w:rsid w:val="00204AE8"/>
    <w:rsid w:val="00204D49"/>
    <w:rsid w:val="002052C0"/>
    <w:rsid w:val="0020731C"/>
    <w:rsid w:val="00207622"/>
    <w:rsid w:val="00207A5C"/>
    <w:rsid w:val="00207DED"/>
    <w:rsid w:val="00211C4A"/>
    <w:rsid w:val="002128AC"/>
    <w:rsid w:val="00212A02"/>
    <w:rsid w:val="00213085"/>
    <w:rsid w:val="0021398E"/>
    <w:rsid w:val="00213AD9"/>
    <w:rsid w:val="00214175"/>
    <w:rsid w:val="00215C5C"/>
    <w:rsid w:val="00215D41"/>
    <w:rsid w:val="002165AC"/>
    <w:rsid w:val="00216A6E"/>
    <w:rsid w:val="00221209"/>
    <w:rsid w:val="002212EA"/>
    <w:rsid w:val="002224B3"/>
    <w:rsid w:val="00222958"/>
    <w:rsid w:val="00222AA2"/>
    <w:rsid w:val="002248A8"/>
    <w:rsid w:val="00225166"/>
    <w:rsid w:val="00226092"/>
    <w:rsid w:val="002263C6"/>
    <w:rsid w:val="00226421"/>
    <w:rsid w:val="00227603"/>
    <w:rsid w:val="0023049F"/>
    <w:rsid w:val="002308AB"/>
    <w:rsid w:val="00230C0F"/>
    <w:rsid w:val="00230D72"/>
    <w:rsid w:val="00230F1B"/>
    <w:rsid w:val="0023209A"/>
    <w:rsid w:val="00232EA9"/>
    <w:rsid w:val="00233D10"/>
    <w:rsid w:val="0023428A"/>
    <w:rsid w:val="0023457A"/>
    <w:rsid w:val="00234F40"/>
    <w:rsid w:val="002361DA"/>
    <w:rsid w:val="00237454"/>
    <w:rsid w:val="002375C3"/>
    <w:rsid w:val="00237FFB"/>
    <w:rsid w:val="00240FB0"/>
    <w:rsid w:val="00241DFA"/>
    <w:rsid w:val="0024299F"/>
    <w:rsid w:val="0024355B"/>
    <w:rsid w:val="002435FB"/>
    <w:rsid w:val="00243888"/>
    <w:rsid w:val="002444F2"/>
    <w:rsid w:val="002450A9"/>
    <w:rsid w:val="00245CD0"/>
    <w:rsid w:val="00245F85"/>
    <w:rsid w:val="002470CB"/>
    <w:rsid w:val="00247AC7"/>
    <w:rsid w:val="002507B8"/>
    <w:rsid w:val="002515DB"/>
    <w:rsid w:val="0025209D"/>
    <w:rsid w:val="002530A8"/>
    <w:rsid w:val="00253596"/>
    <w:rsid w:val="00253E3F"/>
    <w:rsid w:val="00254370"/>
    <w:rsid w:val="00254B0F"/>
    <w:rsid w:val="002552F5"/>
    <w:rsid w:val="00255C45"/>
    <w:rsid w:val="00255D07"/>
    <w:rsid w:val="00255F28"/>
    <w:rsid w:val="00256B8B"/>
    <w:rsid w:val="00256BF3"/>
    <w:rsid w:val="00257501"/>
    <w:rsid w:val="0025766B"/>
    <w:rsid w:val="00257BC1"/>
    <w:rsid w:val="002618B7"/>
    <w:rsid w:val="00261C29"/>
    <w:rsid w:val="00262145"/>
    <w:rsid w:val="00263620"/>
    <w:rsid w:val="0026429E"/>
    <w:rsid w:val="002646C3"/>
    <w:rsid w:val="00264EF3"/>
    <w:rsid w:val="00265671"/>
    <w:rsid w:val="00265841"/>
    <w:rsid w:val="00265CE9"/>
    <w:rsid w:val="00265EE9"/>
    <w:rsid w:val="002662DC"/>
    <w:rsid w:val="00267642"/>
    <w:rsid w:val="002679CF"/>
    <w:rsid w:val="00267C4F"/>
    <w:rsid w:val="00270257"/>
    <w:rsid w:val="0027209B"/>
    <w:rsid w:val="00272226"/>
    <w:rsid w:val="0027239F"/>
    <w:rsid w:val="00272E1A"/>
    <w:rsid w:val="00273B2F"/>
    <w:rsid w:val="00273F4E"/>
    <w:rsid w:val="0027420C"/>
    <w:rsid w:val="002746EE"/>
    <w:rsid w:val="00274957"/>
    <w:rsid w:val="0027516E"/>
    <w:rsid w:val="00275372"/>
    <w:rsid w:val="0027626B"/>
    <w:rsid w:val="0027636E"/>
    <w:rsid w:val="002764BD"/>
    <w:rsid w:val="00276E2F"/>
    <w:rsid w:val="002777BB"/>
    <w:rsid w:val="002779FA"/>
    <w:rsid w:val="00281097"/>
    <w:rsid w:val="00281316"/>
    <w:rsid w:val="00281781"/>
    <w:rsid w:val="00281821"/>
    <w:rsid w:val="00281D90"/>
    <w:rsid w:val="00281E78"/>
    <w:rsid w:val="0028280A"/>
    <w:rsid w:val="0028283B"/>
    <w:rsid w:val="00282A2D"/>
    <w:rsid w:val="00282A90"/>
    <w:rsid w:val="002835C0"/>
    <w:rsid w:val="00283AE4"/>
    <w:rsid w:val="00283D6A"/>
    <w:rsid w:val="00283FC4"/>
    <w:rsid w:val="00285B6B"/>
    <w:rsid w:val="002865CB"/>
    <w:rsid w:val="00287361"/>
    <w:rsid w:val="002904BF"/>
    <w:rsid w:val="00290608"/>
    <w:rsid w:val="0029095B"/>
    <w:rsid w:val="002914DA"/>
    <w:rsid w:val="00292027"/>
    <w:rsid w:val="002929CD"/>
    <w:rsid w:val="00293F01"/>
    <w:rsid w:val="002940B9"/>
    <w:rsid w:val="002955A8"/>
    <w:rsid w:val="00295600"/>
    <w:rsid w:val="00295652"/>
    <w:rsid w:val="002958AE"/>
    <w:rsid w:val="00296845"/>
    <w:rsid w:val="00296D4F"/>
    <w:rsid w:val="00297881"/>
    <w:rsid w:val="002A0438"/>
    <w:rsid w:val="002A2357"/>
    <w:rsid w:val="002A2630"/>
    <w:rsid w:val="002A4862"/>
    <w:rsid w:val="002A4B71"/>
    <w:rsid w:val="002A4C3A"/>
    <w:rsid w:val="002A5582"/>
    <w:rsid w:val="002A559F"/>
    <w:rsid w:val="002A5712"/>
    <w:rsid w:val="002A5A2F"/>
    <w:rsid w:val="002A6416"/>
    <w:rsid w:val="002A6B60"/>
    <w:rsid w:val="002A7655"/>
    <w:rsid w:val="002A7AD8"/>
    <w:rsid w:val="002A7BD3"/>
    <w:rsid w:val="002B0492"/>
    <w:rsid w:val="002B0B40"/>
    <w:rsid w:val="002B1644"/>
    <w:rsid w:val="002B1BD1"/>
    <w:rsid w:val="002B2C29"/>
    <w:rsid w:val="002B30C1"/>
    <w:rsid w:val="002B3C27"/>
    <w:rsid w:val="002B4082"/>
    <w:rsid w:val="002B7D52"/>
    <w:rsid w:val="002B7F8E"/>
    <w:rsid w:val="002C0159"/>
    <w:rsid w:val="002C147E"/>
    <w:rsid w:val="002C1E2F"/>
    <w:rsid w:val="002C30BE"/>
    <w:rsid w:val="002C3871"/>
    <w:rsid w:val="002C3B74"/>
    <w:rsid w:val="002C3F07"/>
    <w:rsid w:val="002C41D7"/>
    <w:rsid w:val="002C4544"/>
    <w:rsid w:val="002C46F0"/>
    <w:rsid w:val="002C4B61"/>
    <w:rsid w:val="002C619D"/>
    <w:rsid w:val="002C739C"/>
    <w:rsid w:val="002C7A2A"/>
    <w:rsid w:val="002D07E6"/>
    <w:rsid w:val="002D08E6"/>
    <w:rsid w:val="002D0A42"/>
    <w:rsid w:val="002D10D6"/>
    <w:rsid w:val="002D1376"/>
    <w:rsid w:val="002D2614"/>
    <w:rsid w:val="002D3969"/>
    <w:rsid w:val="002D57E4"/>
    <w:rsid w:val="002D7C5C"/>
    <w:rsid w:val="002E059E"/>
    <w:rsid w:val="002E08E8"/>
    <w:rsid w:val="002E0D87"/>
    <w:rsid w:val="002E184A"/>
    <w:rsid w:val="002E28B1"/>
    <w:rsid w:val="002E2B33"/>
    <w:rsid w:val="002E2EBE"/>
    <w:rsid w:val="002E3847"/>
    <w:rsid w:val="002E3CE7"/>
    <w:rsid w:val="002E42C1"/>
    <w:rsid w:val="002E522A"/>
    <w:rsid w:val="002E54EA"/>
    <w:rsid w:val="002E5A4E"/>
    <w:rsid w:val="002E5AFE"/>
    <w:rsid w:val="002E7873"/>
    <w:rsid w:val="002F02D5"/>
    <w:rsid w:val="002F1008"/>
    <w:rsid w:val="002F106D"/>
    <w:rsid w:val="002F1641"/>
    <w:rsid w:val="002F1BD1"/>
    <w:rsid w:val="002F1EF6"/>
    <w:rsid w:val="002F1F65"/>
    <w:rsid w:val="002F2074"/>
    <w:rsid w:val="002F38E8"/>
    <w:rsid w:val="002F4048"/>
    <w:rsid w:val="002F436B"/>
    <w:rsid w:val="002F43FA"/>
    <w:rsid w:val="002F513E"/>
    <w:rsid w:val="002F5372"/>
    <w:rsid w:val="002F53EC"/>
    <w:rsid w:val="002F6D89"/>
    <w:rsid w:val="002F6EBD"/>
    <w:rsid w:val="002F7D3F"/>
    <w:rsid w:val="003000E0"/>
    <w:rsid w:val="003002B8"/>
    <w:rsid w:val="00300463"/>
    <w:rsid w:val="00300CC7"/>
    <w:rsid w:val="003015EA"/>
    <w:rsid w:val="003018CC"/>
    <w:rsid w:val="0030194D"/>
    <w:rsid w:val="00301C68"/>
    <w:rsid w:val="00301D83"/>
    <w:rsid w:val="0030253D"/>
    <w:rsid w:val="003037AE"/>
    <w:rsid w:val="00303C86"/>
    <w:rsid w:val="00304EBD"/>
    <w:rsid w:val="00304F06"/>
    <w:rsid w:val="00305307"/>
    <w:rsid w:val="003063B1"/>
    <w:rsid w:val="00307208"/>
    <w:rsid w:val="0030781F"/>
    <w:rsid w:val="003105D5"/>
    <w:rsid w:val="00311E98"/>
    <w:rsid w:val="0031249D"/>
    <w:rsid w:val="003126C0"/>
    <w:rsid w:val="00313867"/>
    <w:rsid w:val="00313B88"/>
    <w:rsid w:val="003157C8"/>
    <w:rsid w:val="00315A61"/>
    <w:rsid w:val="003168F2"/>
    <w:rsid w:val="003171DB"/>
    <w:rsid w:val="0031754B"/>
    <w:rsid w:val="00317595"/>
    <w:rsid w:val="00317F6C"/>
    <w:rsid w:val="00320449"/>
    <w:rsid w:val="00322AAB"/>
    <w:rsid w:val="00322CE6"/>
    <w:rsid w:val="00323A01"/>
    <w:rsid w:val="00324551"/>
    <w:rsid w:val="0032516C"/>
    <w:rsid w:val="003253C4"/>
    <w:rsid w:val="00325A2C"/>
    <w:rsid w:val="00326281"/>
    <w:rsid w:val="0032644D"/>
    <w:rsid w:val="0032659E"/>
    <w:rsid w:val="00327597"/>
    <w:rsid w:val="00327715"/>
    <w:rsid w:val="00330E15"/>
    <w:rsid w:val="00330EE9"/>
    <w:rsid w:val="003319DC"/>
    <w:rsid w:val="00332426"/>
    <w:rsid w:val="00332B5C"/>
    <w:rsid w:val="00333135"/>
    <w:rsid w:val="00333342"/>
    <w:rsid w:val="00333A2B"/>
    <w:rsid w:val="00333FD5"/>
    <w:rsid w:val="00335D08"/>
    <w:rsid w:val="00335E25"/>
    <w:rsid w:val="003369B7"/>
    <w:rsid w:val="00337667"/>
    <w:rsid w:val="003377BD"/>
    <w:rsid w:val="00337AEB"/>
    <w:rsid w:val="00340206"/>
    <w:rsid w:val="00340443"/>
    <w:rsid w:val="00341AD3"/>
    <w:rsid w:val="003430A2"/>
    <w:rsid w:val="0034325C"/>
    <w:rsid w:val="00344063"/>
    <w:rsid w:val="003443FF"/>
    <w:rsid w:val="003449F4"/>
    <w:rsid w:val="00344C22"/>
    <w:rsid w:val="00344DA7"/>
    <w:rsid w:val="00346F81"/>
    <w:rsid w:val="00347A31"/>
    <w:rsid w:val="0035014E"/>
    <w:rsid w:val="00351EEE"/>
    <w:rsid w:val="00352178"/>
    <w:rsid w:val="0035220D"/>
    <w:rsid w:val="0035231B"/>
    <w:rsid w:val="00352DEA"/>
    <w:rsid w:val="00354521"/>
    <w:rsid w:val="0035543B"/>
    <w:rsid w:val="00355653"/>
    <w:rsid w:val="003565A0"/>
    <w:rsid w:val="003568F2"/>
    <w:rsid w:val="00356EA2"/>
    <w:rsid w:val="00357DFC"/>
    <w:rsid w:val="0036088C"/>
    <w:rsid w:val="00361B9D"/>
    <w:rsid w:val="00361E74"/>
    <w:rsid w:val="00362C33"/>
    <w:rsid w:val="00362CDD"/>
    <w:rsid w:val="0036323C"/>
    <w:rsid w:val="00363D43"/>
    <w:rsid w:val="00364EFF"/>
    <w:rsid w:val="00367026"/>
    <w:rsid w:val="00367A2C"/>
    <w:rsid w:val="00367C9C"/>
    <w:rsid w:val="003706C8"/>
    <w:rsid w:val="00371000"/>
    <w:rsid w:val="0037312F"/>
    <w:rsid w:val="00374381"/>
    <w:rsid w:val="003747B2"/>
    <w:rsid w:val="0037484C"/>
    <w:rsid w:val="00374854"/>
    <w:rsid w:val="00374BA6"/>
    <w:rsid w:val="00374E06"/>
    <w:rsid w:val="003753BA"/>
    <w:rsid w:val="00376ACC"/>
    <w:rsid w:val="00376C5D"/>
    <w:rsid w:val="003805CC"/>
    <w:rsid w:val="00381BAE"/>
    <w:rsid w:val="00382048"/>
    <w:rsid w:val="00382142"/>
    <w:rsid w:val="003829FF"/>
    <w:rsid w:val="00383453"/>
    <w:rsid w:val="00383C96"/>
    <w:rsid w:val="00384BDE"/>
    <w:rsid w:val="00384D2E"/>
    <w:rsid w:val="0038612F"/>
    <w:rsid w:val="003861E3"/>
    <w:rsid w:val="00386755"/>
    <w:rsid w:val="00386DFA"/>
    <w:rsid w:val="003872A9"/>
    <w:rsid w:val="0038766D"/>
    <w:rsid w:val="00390964"/>
    <w:rsid w:val="00391969"/>
    <w:rsid w:val="003929A6"/>
    <w:rsid w:val="00392F0D"/>
    <w:rsid w:val="0039310C"/>
    <w:rsid w:val="003955F4"/>
    <w:rsid w:val="003969BF"/>
    <w:rsid w:val="00396BF2"/>
    <w:rsid w:val="00397593"/>
    <w:rsid w:val="00397804"/>
    <w:rsid w:val="00397DAB"/>
    <w:rsid w:val="00397FA0"/>
    <w:rsid w:val="003A0C22"/>
    <w:rsid w:val="003A21D4"/>
    <w:rsid w:val="003A2EF3"/>
    <w:rsid w:val="003A425F"/>
    <w:rsid w:val="003A44E8"/>
    <w:rsid w:val="003A4944"/>
    <w:rsid w:val="003A4B23"/>
    <w:rsid w:val="003A5E30"/>
    <w:rsid w:val="003A612F"/>
    <w:rsid w:val="003A6240"/>
    <w:rsid w:val="003A73EF"/>
    <w:rsid w:val="003A7EDF"/>
    <w:rsid w:val="003B0093"/>
    <w:rsid w:val="003B0B9A"/>
    <w:rsid w:val="003B0F12"/>
    <w:rsid w:val="003B0F47"/>
    <w:rsid w:val="003B18EA"/>
    <w:rsid w:val="003B2B13"/>
    <w:rsid w:val="003B3AA9"/>
    <w:rsid w:val="003B3BA4"/>
    <w:rsid w:val="003B4ABE"/>
    <w:rsid w:val="003B4E1D"/>
    <w:rsid w:val="003B5E31"/>
    <w:rsid w:val="003B5FE4"/>
    <w:rsid w:val="003B6B20"/>
    <w:rsid w:val="003B77F0"/>
    <w:rsid w:val="003B7B2C"/>
    <w:rsid w:val="003B7F00"/>
    <w:rsid w:val="003C0B15"/>
    <w:rsid w:val="003C0E4E"/>
    <w:rsid w:val="003C19CF"/>
    <w:rsid w:val="003C2747"/>
    <w:rsid w:val="003C4988"/>
    <w:rsid w:val="003C73BE"/>
    <w:rsid w:val="003C7AB6"/>
    <w:rsid w:val="003D0145"/>
    <w:rsid w:val="003D01D0"/>
    <w:rsid w:val="003D0A24"/>
    <w:rsid w:val="003D1261"/>
    <w:rsid w:val="003D151B"/>
    <w:rsid w:val="003D188F"/>
    <w:rsid w:val="003D1E8B"/>
    <w:rsid w:val="003D2098"/>
    <w:rsid w:val="003D2591"/>
    <w:rsid w:val="003D2B51"/>
    <w:rsid w:val="003D2E7F"/>
    <w:rsid w:val="003D310B"/>
    <w:rsid w:val="003D4905"/>
    <w:rsid w:val="003D4AC0"/>
    <w:rsid w:val="003D4AF3"/>
    <w:rsid w:val="003D5B9A"/>
    <w:rsid w:val="003D6275"/>
    <w:rsid w:val="003D68C9"/>
    <w:rsid w:val="003D71F8"/>
    <w:rsid w:val="003E19F8"/>
    <w:rsid w:val="003E4081"/>
    <w:rsid w:val="003E458B"/>
    <w:rsid w:val="003E51BC"/>
    <w:rsid w:val="003E5723"/>
    <w:rsid w:val="003E59DA"/>
    <w:rsid w:val="003E62A0"/>
    <w:rsid w:val="003E65E5"/>
    <w:rsid w:val="003E78F4"/>
    <w:rsid w:val="003F2578"/>
    <w:rsid w:val="003F3C49"/>
    <w:rsid w:val="003F41A3"/>
    <w:rsid w:val="003F4F97"/>
    <w:rsid w:val="003F5B90"/>
    <w:rsid w:val="003F6DFD"/>
    <w:rsid w:val="003F7174"/>
    <w:rsid w:val="003F7E16"/>
    <w:rsid w:val="003F7ED8"/>
    <w:rsid w:val="00400A9E"/>
    <w:rsid w:val="00400E00"/>
    <w:rsid w:val="00401D10"/>
    <w:rsid w:val="00402D12"/>
    <w:rsid w:val="00402E60"/>
    <w:rsid w:val="004042C7"/>
    <w:rsid w:val="004043E8"/>
    <w:rsid w:val="004049F3"/>
    <w:rsid w:val="00406647"/>
    <w:rsid w:val="0040741B"/>
    <w:rsid w:val="00410247"/>
    <w:rsid w:val="00410E58"/>
    <w:rsid w:val="0041106C"/>
    <w:rsid w:val="00411D5E"/>
    <w:rsid w:val="00411FAE"/>
    <w:rsid w:val="00412F76"/>
    <w:rsid w:val="0041379C"/>
    <w:rsid w:val="00413C78"/>
    <w:rsid w:val="00414575"/>
    <w:rsid w:val="00414663"/>
    <w:rsid w:val="0041496D"/>
    <w:rsid w:val="00414A5B"/>
    <w:rsid w:val="00414B04"/>
    <w:rsid w:val="00415C29"/>
    <w:rsid w:val="0041736F"/>
    <w:rsid w:val="0042019F"/>
    <w:rsid w:val="004202AB"/>
    <w:rsid w:val="00421D25"/>
    <w:rsid w:val="00421FA7"/>
    <w:rsid w:val="00421FF7"/>
    <w:rsid w:val="00422023"/>
    <w:rsid w:val="004229B8"/>
    <w:rsid w:val="00423983"/>
    <w:rsid w:val="00424394"/>
    <w:rsid w:val="00424554"/>
    <w:rsid w:val="0042474D"/>
    <w:rsid w:val="0042577D"/>
    <w:rsid w:val="00425AC0"/>
    <w:rsid w:val="00427066"/>
    <w:rsid w:val="00427158"/>
    <w:rsid w:val="00427714"/>
    <w:rsid w:val="00430063"/>
    <w:rsid w:val="00430A3D"/>
    <w:rsid w:val="00433B67"/>
    <w:rsid w:val="00434E38"/>
    <w:rsid w:val="0043518A"/>
    <w:rsid w:val="00435D91"/>
    <w:rsid w:val="00436EB4"/>
    <w:rsid w:val="004374CB"/>
    <w:rsid w:val="0043796B"/>
    <w:rsid w:val="004402F2"/>
    <w:rsid w:val="004421BC"/>
    <w:rsid w:val="0044258F"/>
    <w:rsid w:val="0044283F"/>
    <w:rsid w:val="00445EBE"/>
    <w:rsid w:val="0044626B"/>
    <w:rsid w:val="00446CDB"/>
    <w:rsid w:val="00447830"/>
    <w:rsid w:val="00447EAD"/>
    <w:rsid w:val="00450065"/>
    <w:rsid w:val="004502A8"/>
    <w:rsid w:val="004508D0"/>
    <w:rsid w:val="00450C1D"/>
    <w:rsid w:val="004512AD"/>
    <w:rsid w:val="00451B39"/>
    <w:rsid w:val="00451C26"/>
    <w:rsid w:val="00452442"/>
    <w:rsid w:val="00452DC4"/>
    <w:rsid w:val="00452F07"/>
    <w:rsid w:val="00453BBC"/>
    <w:rsid w:val="0045437F"/>
    <w:rsid w:val="004556CF"/>
    <w:rsid w:val="00455866"/>
    <w:rsid w:val="0045603E"/>
    <w:rsid w:val="004561FC"/>
    <w:rsid w:val="004568C1"/>
    <w:rsid w:val="00457BE8"/>
    <w:rsid w:val="00460899"/>
    <w:rsid w:val="00461DCB"/>
    <w:rsid w:val="004628CD"/>
    <w:rsid w:val="00462FE3"/>
    <w:rsid w:val="0046312C"/>
    <w:rsid w:val="00463542"/>
    <w:rsid w:val="00463841"/>
    <w:rsid w:val="004640E4"/>
    <w:rsid w:val="00465029"/>
    <w:rsid w:val="004656E3"/>
    <w:rsid w:val="00465794"/>
    <w:rsid w:val="00465D2D"/>
    <w:rsid w:val="00465DBC"/>
    <w:rsid w:val="00467168"/>
    <w:rsid w:val="004721DB"/>
    <w:rsid w:val="004721DC"/>
    <w:rsid w:val="004726BC"/>
    <w:rsid w:val="004728BF"/>
    <w:rsid w:val="00472955"/>
    <w:rsid w:val="00473372"/>
    <w:rsid w:val="004733CF"/>
    <w:rsid w:val="0047438F"/>
    <w:rsid w:val="00474866"/>
    <w:rsid w:val="00475244"/>
    <w:rsid w:val="004753E4"/>
    <w:rsid w:val="00476201"/>
    <w:rsid w:val="004805E8"/>
    <w:rsid w:val="004819DE"/>
    <w:rsid w:val="00481DBA"/>
    <w:rsid w:val="004821A7"/>
    <w:rsid w:val="004821FD"/>
    <w:rsid w:val="0048239F"/>
    <w:rsid w:val="00482509"/>
    <w:rsid w:val="004838B0"/>
    <w:rsid w:val="00483B44"/>
    <w:rsid w:val="004844F8"/>
    <w:rsid w:val="00485044"/>
    <w:rsid w:val="00485C68"/>
    <w:rsid w:val="004864CA"/>
    <w:rsid w:val="00487A09"/>
    <w:rsid w:val="00487A33"/>
    <w:rsid w:val="00490E16"/>
    <w:rsid w:val="00490F5F"/>
    <w:rsid w:val="00491B40"/>
    <w:rsid w:val="00492F59"/>
    <w:rsid w:val="004939D9"/>
    <w:rsid w:val="00493BA1"/>
    <w:rsid w:val="0049444E"/>
    <w:rsid w:val="00494B4C"/>
    <w:rsid w:val="0049626E"/>
    <w:rsid w:val="0049684E"/>
    <w:rsid w:val="004970FF"/>
    <w:rsid w:val="004972C5"/>
    <w:rsid w:val="0049780A"/>
    <w:rsid w:val="00497F3F"/>
    <w:rsid w:val="004A11FE"/>
    <w:rsid w:val="004A1AD1"/>
    <w:rsid w:val="004A1FB7"/>
    <w:rsid w:val="004A2178"/>
    <w:rsid w:val="004A2521"/>
    <w:rsid w:val="004A271E"/>
    <w:rsid w:val="004A2E98"/>
    <w:rsid w:val="004A3129"/>
    <w:rsid w:val="004A4667"/>
    <w:rsid w:val="004A49DC"/>
    <w:rsid w:val="004A6444"/>
    <w:rsid w:val="004A6CBC"/>
    <w:rsid w:val="004A74BD"/>
    <w:rsid w:val="004B0074"/>
    <w:rsid w:val="004B052D"/>
    <w:rsid w:val="004B1307"/>
    <w:rsid w:val="004B37DC"/>
    <w:rsid w:val="004B3A79"/>
    <w:rsid w:val="004B45C2"/>
    <w:rsid w:val="004B4B10"/>
    <w:rsid w:val="004B5335"/>
    <w:rsid w:val="004B5394"/>
    <w:rsid w:val="004B5F84"/>
    <w:rsid w:val="004C08F2"/>
    <w:rsid w:val="004C0D6A"/>
    <w:rsid w:val="004C1C0A"/>
    <w:rsid w:val="004C3645"/>
    <w:rsid w:val="004C44A0"/>
    <w:rsid w:val="004C489C"/>
    <w:rsid w:val="004C4910"/>
    <w:rsid w:val="004C5F64"/>
    <w:rsid w:val="004C6515"/>
    <w:rsid w:val="004C7180"/>
    <w:rsid w:val="004C7864"/>
    <w:rsid w:val="004C7FFD"/>
    <w:rsid w:val="004D0573"/>
    <w:rsid w:val="004D0684"/>
    <w:rsid w:val="004D11CD"/>
    <w:rsid w:val="004D282F"/>
    <w:rsid w:val="004D28DA"/>
    <w:rsid w:val="004D3C02"/>
    <w:rsid w:val="004D4131"/>
    <w:rsid w:val="004D4793"/>
    <w:rsid w:val="004D4B10"/>
    <w:rsid w:val="004D574D"/>
    <w:rsid w:val="004D5C01"/>
    <w:rsid w:val="004D6127"/>
    <w:rsid w:val="004D68BE"/>
    <w:rsid w:val="004D7601"/>
    <w:rsid w:val="004D7928"/>
    <w:rsid w:val="004D7E95"/>
    <w:rsid w:val="004E075E"/>
    <w:rsid w:val="004E0BFF"/>
    <w:rsid w:val="004E0D58"/>
    <w:rsid w:val="004E0FDD"/>
    <w:rsid w:val="004E16EF"/>
    <w:rsid w:val="004E2367"/>
    <w:rsid w:val="004E334F"/>
    <w:rsid w:val="004E353F"/>
    <w:rsid w:val="004E3BB1"/>
    <w:rsid w:val="004E3CCB"/>
    <w:rsid w:val="004E3D35"/>
    <w:rsid w:val="004E3E0A"/>
    <w:rsid w:val="004E43E3"/>
    <w:rsid w:val="004E4EE9"/>
    <w:rsid w:val="004E58F0"/>
    <w:rsid w:val="004E669C"/>
    <w:rsid w:val="004E68DB"/>
    <w:rsid w:val="004E7DA1"/>
    <w:rsid w:val="004F07EC"/>
    <w:rsid w:val="004F0801"/>
    <w:rsid w:val="004F10B7"/>
    <w:rsid w:val="004F118D"/>
    <w:rsid w:val="004F453C"/>
    <w:rsid w:val="004F531F"/>
    <w:rsid w:val="004F545C"/>
    <w:rsid w:val="004F5A4B"/>
    <w:rsid w:val="004F5A96"/>
    <w:rsid w:val="004F5ECB"/>
    <w:rsid w:val="004F70D9"/>
    <w:rsid w:val="004F7A4D"/>
    <w:rsid w:val="004F7E5D"/>
    <w:rsid w:val="0050001F"/>
    <w:rsid w:val="00500F9A"/>
    <w:rsid w:val="00501048"/>
    <w:rsid w:val="00501860"/>
    <w:rsid w:val="00501D6D"/>
    <w:rsid w:val="00502862"/>
    <w:rsid w:val="00503FEA"/>
    <w:rsid w:val="00505C67"/>
    <w:rsid w:val="00506C2B"/>
    <w:rsid w:val="005078AC"/>
    <w:rsid w:val="00510BE1"/>
    <w:rsid w:val="00510CB3"/>
    <w:rsid w:val="00511D6B"/>
    <w:rsid w:val="00512577"/>
    <w:rsid w:val="00512C6B"/>
    <w:rsid w:val="005135DE"/>
    <w:rsid w:val="005136A4"/>
    <w:rsid w:val="00513760"/>
    <w:rsid w:val="0051409C"/>
    <w:rsid w:val="00514659"/>
    <w:rsid w:val="0051478D"/>
    <w:rsid w:val="00515180"/>
    <w:rsid w:val="0051531D"/>
    <w:rsid w:val="00516A04"/>
    <w:rsid w:val="0051743F"/>
    <w:rsid w:val="00517DDE"/>
    <w:rsid w:val="0052124E"/>
    <w:rsid w:val="00522212"/>
    <w:rsid w:val="00522272"/>
    <w:rsid w:val="00522DEF"/>
    <w:rsid w:val="00523D13"/>
    <w:rsid w:val="00523F8D"/>
    <w:rsid w:val="00524E1E"/>
    <w:rsid w:val="00525E4A"/>
    <w:rsid w:val="0052778A"/>
    <w:rsid w:val="00530002"/>
    <w:rsid w:val="0053092B"/>
    <w:rsid w:val="005309B8"/>
    <w:rsid w:val="00530DFA"/>
    <w:rsid w:val="005310C1"/>
    <w:rsid w:val="0053140B"/>
    <w:rsid w:val="00531575"/>
    <w:rsid w:val="0053278B"/>
    <w:rsid w:val="00533389"/>
    <w:rsid w:val="0053429E"/>
    <w:rsid w:val="00534504"/>
    <w:rsid w:val="00536EDF"/>
    <w:rsid w:val="00536F4E"/>
    <w:rsid w:val="00537391"/>
    <w:rsid w:val="005374AB"/>
    <w:rsid w:val="005406FC"/>
    <w:rsid w:val="00540DB3"/>
    <w:rsid w:val="00540FBE"/>
    <w:rsid w:val="00541396"/>
    <w:rsid w:val="00542777"/>
    <w:rsid w:val="00543238"/>
    <w:rsid w:val="005439AD"/>
    <w:rsid w:val="00543ADC"/>
    <w:rsid w:val="00544397"/>
    <w:rsid w:val="00544929"/>
    <w:rsid w:val="00544CD8"/>
    <w:rsid w:val="00545BAA"/>
    <w:rsid w:val="00546363"/>
    <w:rsid w:val="00546656"/>
    <w:rsid w:val="0054697B"/>
    <w:rsid w:val="00546FF1"/>
    <w:rsid w:val="00547738"/>
    <w:rsid w:val="0054776E"/>
    <w:rsid w:val="00550C27"/>
    <w:rsid w:val="005522EC"/>
    <w:rsid w:val="005529FC"/>
    <w:rsid w:val="00554542"/>
    <w:rsid w:val="00554566"/>
    <w:rsid w:val="0055474F"/>
    <w:rsid w:val="00556DE5"/>
    <w:rsid w:val="00557282"/>
    <w:rsid w:val="00557F14"/>
    <w:rsid w:val="00560592"/>
    <w:rsid w:val="00561B2F"/>
    <w:rsid w:val="005621C2"/>
    <w:rsid w:val="0056221E"/>
    <w:rsid w:val="00562324"/>
    <w:rsid w:val="00562D8C"/>
    <w:rsid w:val="005634B8"/>
    <w:rsid w:val="00563802"/>
    <w:rsid w:val="00564C43"/>
    <w:rsid w:val="00565A8E"/>
    <w:rsid w:val="00565DE3"/>
    <w:rsid w:val="00566794"/>
    <w:rsid w:val="005678A2"/>
    <w:rsid w:val="00567D1E"/>
    <w:rsid w:val="00567EAA"/>
    <w:rsid w:val="0057024B"/>
    <w:rsid w:val="0057033B"/>
    <w:rsid w:val="0057185D"/>
    <w:rsid w:val="0057316D"/>
    <w:rsid w:val="00573DC7"/>
    <w:rsid w:val="00574A97"/>
    <w:rsid w:val="00574C9E"/>
    <w:rsid w:val="0057567D"/>
    <w:rsid w:val="00576641"/>
    <w:rsid w:val="00576A18"/>
    <w:rsid w:val="00576C26"/>
    <w:rsid w:val="005778C6"/>
    <w:rsid w:val="00580400"/>
    <w:rsid w:val="005807FB"/>
    <w:rsid w:val="00582226"/>
    <w:rsid w:val="005822BE"/>
    <w:rsid w:val="00582DD5"/>
    <w:rsid w:val="00582F5B"/>
    <w:rsid w:val="00583727"/>
    <w:rsid w:val="00583B3D"/>
    <w:rsid w:val="005841BF"/>
    <w:rsid w:val="00584959"/>
    <w:rsid w:val="00584B97"/>
    <w:rsid w:val="0058513C"/>
    <w:rsid w:val="00585C07"/>
    <w:rsid w:val="00585CBD"/>
    <w:rsid w:val="00586061"/>
    <w:rsid w:val="005864E9"/>
    <w:rsid w:val="00590EB7"/>
    <w:rsid w:val="00590EDB"/>
    <w:rsid w:val="00591463"/>
    <w:rsid w:val="00591BFC"/>
    <w:rsid w:val="00594C90"/>
    <w:rsid w:val="00595E27"/>
    <w:rsid w:val="005962B9"/>
    <w:rsid w:val="00597B08"/>
    <w:rsid w:val="00597D03"/>
    <w:rsid w:val="00597D30"/>
    <w:rsid w:val="005A0614"/>
    <w:rsid w:val="005A1236"/>
    <w:rsid w:val="005A4044"/>
    <w:rsid w:val="005A508D"/>
    <w:rsid w:val="005A5C2A"/>
    <w:rsid w:val="005A5EDE"/>
    <w:rsid w:val="005A5FC7"/>
    <w:rsid w:val="005A6919"/>
    <w:rsid w:val="005A7017"/>
    <w:rsid w:val="005B1672"/>
    <w:rsid w:val="005B24F1"/>
    <w:rsid w:val="005B2731"/>
    <w:rsid w:val="005B2FB5"/>
    <w:rsid w:val="005B3C98"/>
    <w:rsid w:val="005B4510"/>
    <w:rsid w:val="005B4538"/>
    <w:rsid w:val="005B4A45"/>
    <w:rsid w:val="005B4E7E"/>
    <w:rsid w:val="005B5074"/>
    <w:rsid w:val="005B7394"/>
    <w:rsid w:val="005B7736"/>
    <w:rsid w:val="005B7AEE"/>
    <w:rsid w:val="005B7E0F"/>
    <w:rsid w:val="005C00BC"/>
    <w:rsid w:val="005C03FD"/>
    <w:rsid w:val="005C051D"/>
    <w:rsid w:val="005C10E8"/>
    <w:rsid w:val="005C20AC"/>
    <w:rsid w:val="005C21F6"/>
    <w:rsid w:val="005C3926"/>
    <w:rsid w:val="005C3D10"/>
    <w:rsid w:val="005C4D14"/>
    <w:rsid w:val="005C4D8B"/>
    <w:rsid w:val="005C53C5"/>
    <w:rsid w:val="005C5D1B"/>
    <w:rsid w:val="005C66F7"/>
    <w:rsid w:val="005C6A37"/>
    <w:rsid w:val="005C7159"/>
    <w:rsid w:val="005C7507"/>
    <w:rsid w:val="005C7BE1"/>
    <w:rsid w:val="005D056E"/>
    <w:rsid w:val="005D0B65"/>
    <w:rsid w:val="005D1487"/>
    <w:rsid w:val="005D2CDD"/>
    <w:rsid w:val="005D313A"/>
    <w:rsid w:val="005D353F"/>
    <w:rsid w:val="005D3C1D"/>
    <w:rsid w:val="005D491C"/>
    <w:rsid w:val="005D4D31"/>
    <w:rsid w:val="005D5430"/>
    <w:rsid w:val="005D589B"/>
    <w:rsid w:val="005D615D"/>
    <w:rsid w:val="005D7619"/>
    <w:rsid w:val="005D7B23"/>
    <w:rsid w:val="005D7CE8"/>
    <w:rsid w:val="005D7FE1"/>
    <w:rsid w:val="005E07A2"/>
    <w:rsid w:val="005E0819"/>
    <w:rsid w:val="005E0DF7"/>
    <w:rsid w:val="005E0E06"/>
    <w:rsid w:val="005E1055"/>
    <w:rsid w:val="005E1A27"/>
    <w:rsid w:val="005E4FED"/>
    <w:rsid w:val="005E5C02"/>
    <w:rsid w:val="005E65A1"/>
    <w:rsid w:val="005E7B3E"/>
    <w:rsid w:val="005F16FF"/>
    <w:rsid w:val="005F195B"/>
    <w:rsid w:val="005F19EC"/>
    <w:rsid w:val="005F2459"/>
    <w:rsid w:val="005F25E7"/>
    <w:rsid w:val="005F2BF0"/>
    <w:rsid w:val="005F34D7"/>
    <w:rsid w:val="005F4619"/>
    <w:rsid w:val="005F5B68"/>
    <w:rsid w:val="005F5FD9"/>
    <w:rsid w:val="005F6484"/>
    <w:rsid w:val="005F7ED8"/>
    <w:rsid w:val="00600EC4"/>
    <w:rsid w:val="006018C9"/>
    <w:rsid w:val="006029CC"/>
    <w:rsid w:val="00602EEE"/>
    <w:rsid w:val="006036A3"/>
    <w:rsid w:val="00603D5E"/>
    <w:rsid w:val="00603E41"/>
    <w:rsid w:val="0060442B"/>
    <w:rsid w:val="0060503D"/>
    <w:rsid w:val="0060682A"/>
    <w:rsid w:val="00606989"/>
    <w:rsid w:val="006072BB"/>
    <w:rsid w:val="00607A19"/>
    <w:rsid w:val="006100F0"/>
    <w:rsid w:val="00610219"/>
    <w:rsid w:val="00610B45"/>
    <w:rsid w:val="00610E6D"/>
    <w:rsid w:val="00611069"/>
    <w:rsid w:val="00611A68"/>
    <w:rsid w:val="00611B85"/>
    <w:rsid w:val="006127B5"/>
    <w:rsid w:val="006128BF"/>
    <w:rsid w:val="00612DFA"/>
    <w:rsid w:val="006142F5"/>
    <w:rsid w:val="00614F80"/>
    <w:rsid w:val="006166EC"/>
    <w:rsid w:val="00616BC5"/>
    <w:rsid w:val="006173C4"/>
    <w:rsid w:val="0061761E"/>
    <w:rsid w:val="0062090F"/>
    <w:rsid w:val="00620983"/>
    <w:rsid w:val="00621A5C"/>
    <w:rsid w:val="00621FAF"/>
    <w:rsid w:val="00622062"/>
    <w:rsid w:val="006223E6"/>
    <w:rsid w:val="00622C38"/>
    <w:rsid w:val="00622C49"/>
    <w:rsid w:val="006249FC"/>
    <w:rsid w:val="00625715"/>
    <w:rsid w:val="00625866"/>
    <w:rsid w:val="00626967"/>
    <w:rsid w:val="00626C37"/>
    <w:rsid w:val="0062715B"/>
    <w:rsid w:val="006307A9"/>
    <w:rsid w:val="006308F4"/>
    <w:rsid w:val="00630CFE"/>
    <w:rsid w:val="0063135F"/>
    <w:rsid w:val="00631857"/>
    <w:rsid w:val="00633154"/>
    <w:rsid w:val="00633751"/>
    <w:rsid w:val="006338CC"/>
    <w:rsid w:val="006338CD"/>
    <w:rsid w:val="0063670C"/>
    <w:rsid w:val="006369D4"/>
    <w:rsid w:val="00636C9C"/>
    <w:rsid w:val="00637F33"/>
    <w:rsid w:val="00640142"/>
    <w:rsid w:val="00640B56"/>
    <w:rsid w:val="00640C78"/>
    <w:rsid w:val="006410F5"/>
    <w:rsid w:val="00641ED2"/>
    <w:rsid w:val="00642166"/>
    <w:rsid w:val="00643157"/>
    <w:rsid w:val="00643197"/>
    <w:rsid w:val="00644313"/>
    <w:rsid w:val="006462D3"/>
    <w:rsid w:val="00647101"/>
    <w:rsid w:val="00647470"/>
    <w:rsid w:val="00647C98"/>
    <w:rsid w:val="00647EBE"/>
    <w:rsid w:val="0065039D"/>
    <w:rsid w:val="0065088D"/>
    <w:rsid w:val="0065104E"/>
    <w:rsid w:val="0065113D"/>
    <w:rsid w:val="00652470"/>
    <w:rsid w:val="00654AA3"/>
    <w:rsid w:val="00655D28"/>
    <w:rsid w:val="00656946"/>
    <w:rsid w:val="00657102"/>
    <w:rsid w:val="00657797"/>
    <w:rsid w:val="006610A9"/>
    <w:rsid w:val="006613C4"/>
    <w:rsid w:val="00661CA5"/>
    <w:rsid w:val="00662803"/>
    <w:rsid w:val="0066293B"/>
    <w:rsid w:val="00663547"/>
    <w:rsid w:val="00664652"/>
    <w:rsid w:val="006646C1"/>
    <w:rsid w:val="006646FD"/>
    <w:rsid w:val="00664CF4"/>
    <w:rsid w:val="00665B82"/>
    <w:rsid w:val="006660C7"/>
    <w:rsid w:val="006664F4"/>
    <w:rsid w:val="00667138"/>
    <w:rsid w:val="00667C6F"/>
    <w:rsid w:val="00670704"/>
    <w:rsid w:val="00670927"/>
    <w:rsid w:val="0067186B"/>
    <w:rsid w:val="006720B5"/>
    <w:rsid w:val="00674CB5"/>
    <w:rsid w:val="00675740"/>
    <w:rsid w:val="006759AF"/>
    <w:rsid w:val="00675B22"/>
    <w:rsid w:val="006764AC"/>
    <w:rsid w:val="0067774A"/>
    <w:rsid w:val="00677DD9"/>
    <w:rsid w:val="006818A7"/>
    <w:rsid w:val="00681A18"/>
    <w:rsid w:val="00682A3D"/>
    <w:rsid w:val="00682A40"/>
    <w:rsid w:val="00684EED"/>
    <w:rsid w:val="00685A5B"/>
    <w:rsid w:val="0068619E"/>
    <w:rsid w:val="006865B6"/>
    <w:rsid w:val="006867AC"/>
    <w:rsid w:val="00687469"/>
    <w:rsid w:val="00687831"/>
    <w:rsid w:val="00687C60"/>
    <w:rsid w:val="00687E48"/>
    <w:rsid w:val="00690A02"/>
    <w:rsid w:val="0069157A"/>
    <w:rsid w:val="0069227A"/>
    <w:rsid w:val="00692921"/>
    <w:rsid w:val="006933DD"/>
    <w:rsid w:val="00693763"/>
    <w:rsid w:val="00693D60"/>
    <w:rsid w:val="0069543A"/>
    <w:rsid w:val="006959AF"/>
    <w:rsid w:val="00696279"/>
    <w:rsid w:val="00696A65"/>
    <w:rsid w:val="00696DF1"/>
    <w:rsid w:val="006A3272"/>
    <w:rsid w:val="006A33D1"/>
    <w:rsid w:val="006A3760"/>
    <w:rsid w:val="006A3B6A"/>
    <w:rsid w:val="006A5EA5"/>
    <w:rsid w:val="006A7A84"/>
    <w:rsid w:val="006A7AF9"/>
    <w:rsid w:val="006A7B7D"/>
    <w:rsid w:val="006A7FAA"/>
    <w:rsid w:val="006B06DF"/>
    <w:rsid w:val="006B06E9"/>
    <w:rsid w:val="006B0774"/>
    <w:rsid w:val="006B1458"/>
    <w:rsid w:val="006B2AC1"/>
    <w:rsid w:val="006B3D22"/>
    <w:rsid w:val="006B3F0A"/>
    <w:rsid w:val="006B4484"/>
    <w:rsid w:val="006B5A65"/>
    <w:rsid w:val="006B79B9"/>
    <w:rsid w:val="006B7CDF"/>
    <w:rsid w:val="006C06DF"/>
    <w:rsid w:val="006C1007"/>
    <w:rsid w:val="006C176D"/>
    <w:rsid w:val="006C17D7"/>
    <w:rsid w:val="006C190B"/>
    <w:rsid w:val="006C1964"/>
    <w:rsid w:val="006C1C19"/>
    <w:rsid w:val="006C1CDA"/>
    <w:rsid w:val="006C4998"/>
    <w:rsid w:val="006C5CC7"/>
    <w:rsid w:val="006C6710"/>
    <w:rsid w:val="006C78CA"/>
    <w:rsid w:val="006D11DC"/>
    <w:rsid w:val="006D1426"/>
    <w:rsid w:val="006D17F7"/>
    <w:rsid w:val="006D1C4E"/>
    <w:rsid w:val="006D2040"/>
    <w:rsid w:val="006D2329"/>
    <w:rsid w:val="006D297E"/>
    <w:rsid w:val="006D2AD3"/>
    <w:rsid w:val="006D2B38"/>
    <w:rsid w:val="006D40DB"/>
    <w:rsid w:val="006D439A"/>
    <w:rsid w:val="006D453F"/>
    <w:rsid w:val="006D4A23"/>
    <w:rsid w:val="006D4DF4"/>
    <w:rsid w:val="006D50AE"/>
    <w:rsid w:val="006D5E7C"/>
    <w:rsid w:val="006D68BD"/>
    <w:rsid w:val="006D68D6"/>
    <w:rsid w:val="006D694A"/>
    <w:rsid w:val="006D749C"/>
    <w:rsid w:val="006E0EA7"/>
    <w:rsid w:val="006E1039"/>
    <w:rsid w:val="006E20CE"/>
    <w:rsid w:val="006E2730"/>
    <w:rsid w:val="006E2E0B"/>
    <w:rsid w:val="006E3B17"/>
    <w:rsid w:val="006E489B"/>
    <w:rsid w:val="006E5291"/>
    <w:rsid w:val="006E533D"/>
    <w:rsid w:val="006E5EC3"/>
    <w:rsid w:val="006E67BE"/>
    <w:rsid w:val="006E6858"/>
    <w:rsid w:val="006E7622"/>
    <w:rsid w:val="006E7DAF"/>
    <w:rsid w:val="006E7FCE"/>
    <w:rsid w:val="006F03F0"/>
    <w:rsid w:val="006F142F"/>
    <w:rsid w:val="006F181B"/>
    <w:rsid w:val="006F27A8"/>
    <w:rsid w:val="006F2BD1"/>
    <w:rsid w:val="006F30CA"/>
    <w:rsid w:val="006F3725"/>
    <w:rsid w:val="006F4267"/>
    <w:rsid w:val="006F4D22"/>
    <w:rsid w:val="006F4FAD"/>
    <w:rsid w:val="006F57A0"/>
    <w:rsid w:val="006F587A"/>
    <w:rsid w:val="006F5A5B"/>
    <w:rsid w:val="006F5B90"/>
    <w:rsid w:val="006F6493"/>
    <w:rsid w:val="006F6552"/>
    <w:rsid w:val="006F7AFD"/>
    <w:rsid w:val="00700281"/>
    <w:rsid w:val="00700951"/>
    <w:rsid w:val="00700AD1"/>
    <w:rsid w:val="00700F17"/>
    <w:rsid w:val="00701556"/>
    <w:rsid w:val="00702D83"/>
    <w:rsid w:val="00703246"/>
    <w:rsid w:val="0070390A"/>
    <w:rsid w:val="00703935"/>
    <w:rsid w:val="0070431F"/>
    <w:rsid w:val="00704454"/>
    <w:rsid w:val="00706E38"/>
    <w:rsid w:val="007101D5"/>
    <w:rsid w:val="007107A1"/>
    <w:rsid w:val="00710B9C"/>
    <w:rsid w:val="00712402"/>
    <w:rsid w:val="00713338"/>
    <w:rsid w:val="007135A5"/>
    <w:rsid w:val="0071398D"/>
    <w:rsid w:val="00713D07"/>
    <w:rsid w:val="00713D49"/>
    <w:rsid w:val="00714292"/>
    <w:rsid w:val="00714705"/>
    <w:rsid w:val="007156F3"/>
    <w:rsid w:val="007169E5"/>
    <w:rsid w:val="00716B7C"/>
    <w:rsid w:val="007173D1"/>
    <w:rsid w:val="00720918"/>
    <w:rsid w:val="00720B50"/>
    <w:rsid w:val="007218E7"/>
    <w:rsid w:val="00722187"/>
    <w:rsid w:val="00722A50"/>
    <w:rsid w:val="00722C44"/>
    <w:rsid w:val="007233BD"/>
    <w:rsid w:val="00723422"/>
    <w:rsid w:val="00724277"/>
    <w:rsid w:val="007248CB"/>
    <w:rsid w:val="0072499C"/>
    <w:rsid w:val="00724C36"/>
    <w:rsid w:val="00724CB2"/>
    <w:rsid w:val="00724CB7"/>
    <w:rsid w:val="00724D64"/>
    <w:rsid w:val="0072543D"/>
    <w:rsid w:val="00725652"/>
    <w:rsid w:val="007266AD"/>
    <w:rsid w:val="00726E5E"/>
    <w:rsid w:val="007274E8"/>
    <w:rsid w:val="007275AD"/>
    <w:rsid w:val="007275D8"/>
    <w:rsid w:val="00727C11"/>
    <w:rsid w:val="0073096A"/>
    <w:rsid w:val="00731BDB"/>
    <w:rsid w:val="007320C9"/>
    <w:rsid w:val="00733481"/>
    <w:rsid w:val="00733896"/>
    <w:rsid w:val="00733B9B"/>
    <w:rsid w:val="00733BC4"/>
    <w:rsid w:val="007343F3"/>
    <w:rsid w:val="00734599"/>
    <w:rsid w:val="00734B4C"/>
    <w:rsid w:val="00735744"/>
    <w:rsid w:val="007366EC"/>
    <w:rsid w:val="00736730"/>
    <w:rsid w:val="007367DC"/>
    <w:rsid w:val="00736E89"/>
    <w:rsid w:val="00737F6B"/>
    <w:rsid w:val="0074063D"/>
    <w:rsid w:val="00740C6F"/>
    <w:rsid w:val="007414F4"/>
    <w:rsid w:val="00742527"/>
    <w:rsid w:val="00742598"/>
    <w:rsid w:val="0074317B"/>
    <w:rsid w:val="0074318B"/>
    <w:rsid w:val="0074375C"/>
    <w:rsid w:val="0074447C"/>
    <w:rsid w:val="00744A03"/>
    <w:rsid w:val="00744ADB"/>
    <w:rsid w:val="0074586A"/>
    <w:rsid w:val="00745961"/>
    <w:rsid w:val="00746795"/>
    <w:rsid w:val="007467F1"/>
    <w:rsid w:val="00746F0B"/>
    <w:rsid w:val="00747F53"/>
    <w:rsid w:val="00750109"/>
    <w:rsid w:val="00750E39"/>
    <w:rsid w:val="00751756"/>
    <w:rsid w:val="00753432"/>
    <w:rsid w:val="007535BD"/>
    <w:rsid w:val="00753F54"/>
    <w:rsid w:val="00753F89"/>
    <w:rsid w:val="0075578E"/>
    <w:rsid w:val="00755BEA"/>
    <w:rsid w:val="007570A1"/>
    <w:rsid w:val="007572A8"/>
    <w:rsid w:val="0076019F"/>
    <w:rsid w:val="00761197"/>
    <w:rsid w:val="007614A3"/>
    <w:rsid w:val="00761F8E"/>
    <w:rsid w:val="00762F92"/>
    <w:rsid w:val="00763397"/>
    <w:rsid w:val="00763A41"/>
    <w:rsid w:val="007641CB"/>
    <w:rsid w:val="007644A6"/>
    <w:rsid w:val="0076457D"/>
    <w:rsid w:val="0076487E"/>
    <w:rsid w:val="007648B0"/>
    <w:rsid w:val="00764918"/>
    <w:rsid w:val="00764920"/>
    <w:rsid w:val="00765539"/>
    <w:rsid w:val="007655A4"/>
    <w:rsid w:val="00765BB5"/>
    <w:rsid w:val="00766AF2"/>
    <w:rsid w:val="00766DC5"/>
    <w:rsid w:val="00770612"/>
    <w:rsid w:val="0077080B"/>
    <w:rsid w:val="00770D79"/>
    <w:rsid w:val="00772604"/>
    <w:rsid w:val="00775D96"/>
    <w:rsid w:val="00776FBC"/>
    <w:rsid w:val="00777188"/>
    <w:rsid w:val="00777698"/>
    <w:rsid w:val="00777852"/>
    <w:rsid w:val="007779AE"/>
    <w:rsid w:val="00777DBF"/>
    <w:rsid w:val="007803BB"/>
    <w:rsid w:val="00781C7C"/>
    <w:rsid w:val="00781D31"/>
    <w:rsid w:val="0078219F"/>
    <w:rsid w:val="00782B04"/>
    <w:rsid w:val="00782D89"/>
    <w:rsid w:val="0078312E"/>
    <w:rsid w:val="00783BEA"/>
    <w:rsid w:val="00783F6C"/>
    <w:rsid w:val="007850E7"/>
    <w:rsid w:val="00785233"/>
    <w:rsid w:val="00785479"/>
    <w:rsid w:val="007858C8"/>
    <w:rsid w:val="00785B88"/>
    <w:rsid w:val="00785C0B"/>
    <w:rsid w:val="00785F27"/>
    <w:rsid w:val="0078675B"/>
    <w:rsid w:val="00786A15"/>
    <w:rsid w:val="00787911"/>
    <w:rsid w:val="00790175"/>
    <w:rsid w:val="00790DB5"/>
    <w:rsid w:val="0079113E"/>
    <w:rsid w:val="00791301"/>
    <w:rsid w:val="0079131A"/>
    <w:rsid w:val="00791473"/>
    <w:rsid w:val="007916FC"/>
    <w:rsid w:val="00791C9A"/>
    <w:rsid w:val="0079200F"/>
    <w:rsid w:val="007922E0"/>
    <w:rsid w:val="0079265F"/>
    <w:rsid w:val="0079269A"/>
    <w:rsid w:val="00792747"/>
    <w:rsid w:val="0079275A"/>
    <w:rsid w:val="00792E1F"/>
    <w:rsid w:val="00793AEF"/>
    <w:rsid w:val="00793F91"/>
    <w:rsid w:val="007943E0"/>
    <w:rsid w:val="007947E1"/>
    <w:rsid w:val="00796209"/>
    <w:rsid w:val="00796AA8"/>
    <w:rsid w:val="00796F41"/>
    <w:rsid w:val="00797BF9"/>
    <w:rsid w:val="007A0C2C"/>
    <w:rsid w:val="007A15FD"/>
    <w:rsid w:val="007A1B84"/>
    <w:rsid w:val="007A3807"/>
    <w:rsid w:val="007A438E"/>
    <w:rsid w:val="007A4F57"/>
    <w:rsid w:val="007A6DC5"/>
    <w:rsid w:val="007B0D1F"/>
    <w:rsid w:val="007B0EAA"/>
    <w:rsid w:val="007B1E07"/>
    <w:rsid w:val="007B2337"/>
    <w:rsid w:val="007B24C0"/>
    <w:rsid w:val="007B2C1E"/>
    <w:rsid w:val="007B3D63"/>
    <w:rsid w:val="007B512F"/>
    <w:rsid w:val="007B53CB"/>
    <w:rsid w:val="007B56A2"/>
    <w:rsid w:val="007B56EB"/>
    <w:rsid w:val="007B6775"/>
    <w:rsid w:val="007B7290"/>
    <w:rsid w:val="007B7640"/>
    <w:rsid w:val="007B7B93"/>
    <w:rsid w:val="007C1827"/>
    <w:rsid w:val="007C1ED1"/>
    <w:rsid w:val="007C2967"/>
    <w:rsid w:val="007C2CE7"/>
    <w:rsid w:val="007C3A29"/>
    <w:rsid w:val="007C4A0E"/>
    <w:rsid w:val="007C4D8A"/>
    <w:rsid w:val="007C50CB"/>
    <w:rsid w:val="007C5139"/>
    <w:rsid w:val="007C6394"/>
    <w:rsid w:val="007C6D4C"/>
    <w:rsid w:val="007C6EB6"/>
    <w:rsid w:val="007C7EDB"/>
    <w:rsid w:val="007D1F0C"/>
    <w:rsid w:val="007D29C8"/>
    <w:rsid w:val="007D2CA3"/>
    <w:rsid w:val="007D2F69"/>
    <w:rsid w:val="007D2FB3"/>
    <w:rsid w:val="007D3172"/>
    <w:rsid w:val="007D4815"/>
    <w:rsid w:val="007D5098"/>
    <w:rsid w:val="007D571E"/>
    <w:rsid w:val="007D5B70"/>
    <w:rsid w:val="007D637F"/>
    <w:rsid w:val="007D6AA6"/>
    <w:rsid w:val="007D6C57"/>
    <w:rsid w:val="007D716A"/>
    <w:rsid w:val="007D7B14"/>
    <w:rsid w:val="007D7D36"/>
    <w:rsid w:val="007E09EE"/>
    <w:rsid w:val="007E0DEA"/>
    <w:rsid w:val="007E16F2"/>
    <w:rsid w:val="007E16F7"/>
    <w:rsid w:val="007E2F4B"/>
    <w:rsid w:val="007E4671"/>
    <w:rsid w:val="007E46BA"/>
    <w:rsid w:val="007E5F63"/>
    <w:rsid w:val="007E6DA9"/>
    <w:rsid w:val="007E7021"/>
    <w:rsid w:val="007E7EC1"/>
    <w:rsid w:val="007F116E"/>
    <w:rsid w:val="007F179B"/>
    <w:rsid w:val="007F1DBA"/>
    <w:rsid w:val="007F204B"/>
    <w:rsid w:val="007F3EF7"/>
    <w:rsid w:val="007F3F59"/>
    <w:rsid w:val="007F4481"/>
    <w:rsid w:val="007F4595"/>
    <w:rsid w:val="007F51C2"/>
    <w:rsid w:val="007F5F96"/>
    <w:rsid w:val="007F7635"/>
    <w:rsid w:val="007F7BB2"/>
    <w:rsid w:val="00800401"/>
    <w:rsid w:val="00800511"/>
    <w:rsid w:val="00801091"/>
    <w:rsid w:val="00802C8F"/>
    <w:rsid w:val="008037A3"/>
    <w:rsid w:val="008039BC"/>
    <w:rsid w:val="00803E91"/>
    <w:rsid w:val="00806956"/>
    <w:rsid w:val="00807466"/>
    <w:rsid w:val="00807A9F"/>
    <w:rsid w:val="00807AC9"/>
    <w:rsid w:val="00807C65"/>
    <w:rsid w:val="00807D52"/>
    <w:rsid w:val="00807E30"/>
    <w:rsid w:val="008101A5"/>
    <w:rsid w:val="00811EE2"/>
    <w:rsid w:val="008127CC"/>
    <w:rsid w:val="0081350A"/>
    <w:rsid w:val="00813C05"/>
    <w:rsid w:val="008145B8"/>
    <w:rsid w:val="0081571E"/>
    <w:rsid w:val="00816768"/>
    <w:rsid w:val="008169D1"/>
    <w:rsid w:val="00816D1E"/>
    <w:rsid w:val="008176D5"/>
    <w:rsid w:val="00817986"/>
    <w:rsid w:val="0082068F"/>
    <w:rsid w:val="00820826"/>
    <w:rsid w:val="00820D28"/>
    <w:rsid w:val="008215D6"/>
    <w:rsid w:val="00821B0A"/>
    <w:rsid w:val="00821B9B"/>
    <w:rsid w:val="00822D44"/>
    <w:rsid w:val="00822EA1"/>
    <w:rsid w:val="00823495"/>
    <w:rsid w:val="00823F5F"/>
    <w:rsid w:val="00824467"/>
    <w:rsid w:val="008244AE"/>
    <w:rsid w:val="0082536E"/>
    <w:rsid w:val="00825DE9"/>
    <w:rsid w:val="00827ACC"/>
    <w:rsid w:val="00830060"/>
    <w:rsid w:val="008311B5"/>
    <w:rsid w:val="008316A4"/>
    <w:rsid w:val="00831C8B"/>
    <w:rsid w:val="00831F05"/>
    <w:rsid w:val="008333DA"/>
    <w:rsid w:val="00833447"/>
    <w:rsid w:val="008342FE"/>
    <w:rsid w:val="00834BD2"/>
    <w:rsid w:val="00834DA1"/>
    <w:rsid w:val="008355C3"/>
    <w:rsid w:val="008357C1"/>
    <w:rsid w:val="00836629"/>
    <w:rsid w:val="00836680"/>
    <w:rsid w:val="00837415"/>
    <w:rsid w:val="0083757A"/>
    <w:rsid w:val="00837886"/>
    <w:rsid w:val="008378F7"/>
    <w:rsid w:val="00840410"/>
    <w:rsid w:val="00840EC1"/>
    <w:rsid w:val="00840F9E"/>
    <w:rsid w:val="00841615"/>
    <w:rsid w:val="008442E6"/>
    <w:rsid w:val="008443CE"/>
    <w:rsid w:val="00844624"/>
    <w:rsid w:val="0084479E"/>
    <w:rsid w:val="008448B7"/>
    <w:rsid w:val="00844C36"/>
    <w:rsid w:val="00845ADE"/>
    <w:rsid w:val="00846CC8"/>
    <w:rsid w:val="00847553"/>
    <w:rsid w:val="008475C4"/>
    <w:rsid w:val="00850150"/>
    <w:rsid w:val="00850324"/>
    <w:rsid w:val="00852DD4"/>
    <w:rsid w:val="0085459C"/>
    <w:rsid w:val="00854644"/>
    <w:rsid w:val="00855442"/>
    <w:rsid w:val="00855522"/>
    <w:rsid w:val="00855775"/>
    <w:rsid w:val="0085597A"/>
    <w:rsid w:val="00855F67"/>
    <w:rsid w:val="00856B96"/>
    <w:rsid w:val="0086005C"/>
    <w:rsid w:val="00861EAD"/>
    <w:rsid w:val="0086294B"/>
    <w:rsid w:val="00862E05"/>
    <w:rsid w:val="0086428D"/>
    <w:rsid w:val="008642B4"/>
    <w:rsid w:val="008649E0"/>
    <w:rsid w:val="00865C85"/>
    <w:rsid w:val="00866198"/>
    <w:rsid w:val="008664EE"/>
    <w:rsid w:val="00866794"/>
    <w:rsid w:val="008675E7"/>
    <w:rsid w:val="008676F0"/>
    <w:rsid w:val="0086794C"/>
    <w:rsid w:val="008706F8"/>
    <w:rsid w:val="00871896"/>
    <w:rsid w:val="00872055"/>
    <w:rsid w:val="00872836"/>
    <w:rsid w:val="00874298"/>
    <w:rsid w:val="00874495"/>
    <w:rsid w:val="00874AC7"/>
    <w:rsid w:val="00875D69"/>
    <w:rsid w:val="008764C3"/>
    <w:rsid w:val="00876AEB"/>
    <w:rsid w:val="00876DE4"/>
    <w:rsid w:val="00876FDA"/>
    <w:rsid w:val="008776A2"/>
    <w:rsid w:val="008807AB"/>
    <w:rsid w:val="00880FFA"/>
    <w:rsid w:val="008814FF"/>
    <w:rsid w:val="008816CA"/>
    <w:rsid w:val="00881C30"/>
    <w:rsid w:val="00882509"/>
    <w:rsid w:val="00882622"/>
    <w:rsid w:val="0088281F"/>
    <w:rsid w:val="00882DB7"/>
    <w:rsid w:val="00884CDC"/>
    <w:rsid w:val="00887074"/>
    <w:rsid w:val="00887F59"/>
    <w:rsid w:val="008907E6"/>
    <w:rsid w:val="00891167"/>
    <w:rsid w:val="008914C7"/>
    <w:rsid w:val="008916C4"/>
    <w:rsid w:val="00891AD9"/>
    <w:rsid w:val="008922E0"/>
    <w:rsid w:val="0089367A"/>
    <w:rsid w:val="0089488A"/>
    <w:rsid w:val="00895B21"/>
    <w:rsid w:val="00895BFB"/>
    <w:rsid w:val="00895EA7"/>
    <w:rsid w:val="008960E4"/>
    <w:rsid w:val="00896F23"/>
    <w:rsid w:val="008975D0"/>
    <w:rsid w:val="00897EA1"/>
    <w:rsid w:val="008A0658"/>
    <w:rsid w:val="008A12FF"/>
    <w:rsid w:val="008A2973"/>
    <w:rsid w:val="008A32DF"/>
    <w:rsid w:val="008A393C"/>
    <w:rsid w:val="008A3987"/>
    <w:rsid w:val="008A506A"/>
    <w:rsid w:val="008A53F7"/>
    <w:rsid w:val="008A5C93"/>
    <w:rsid w:val="008A72E7"/>
    <w:rsid w:val="008A7614"/>
    <w:rsid w:val="008B0606"/>
    <w:rsid w:val="008B1953"/>
    <w:rsid w:val="008B1E75"/>
    <w:rsid w:val="008B22D8"/>
    <w:rsid w:val="008B2633"/>
    <w:rsid w:val="008B2C2A"/>
    <w:rsid w:val="008B3672"/>
    <w:rsid w:val="008B372B"/>
    <w:rsid w:val="008B3C0D"/>
    <w:rsid w:val="008B4182"/>
    <w:rsid w:val="008B58FD"/>
    <w:rsid w:val="008B60F3"/>
    <w:rsid w:val="008B66B8"/>
    <w:rsid w:val="008B6C90"/>
    <w:rsid w:val="008B7118"/>
    <w:rsid w:val="008B7916"/>
    <w:rsid w:val="008B7C22"/>
    <w:rsid w:val="008C00B2"/>
    <w:rsid w:val="008C0253"/>
    <w:rsid w:val="008C0C9C"/>
    <w:rsid w:val="008C16A4"/>
    <w:rsid w:val="008C1796"/>
    <w:rsid w:val="008C28F8"/>
    <w:rsid w:val="008C2B9B"/>
    <w:rsid w:val="008C45A6"/>
    <w:rsid w:val="008C612D"/>
    <w:rsid w:val="008C6D18"/>
    <w:rsid w:val="008C739B"/>
    <w:rsid w:val="008C78C6"/>
    <w:rsid w:val="008C7FE0"/>
    <w:rsid w:val="008D15CE"/>
    <w:rsid w:val="008D1647"/>
    <w:rsid w:val="008D16FD"/>
    <w:rsid w:val="008D23DC"/>
    <w:rsid w:val="008D38CE"/>
    <w:rsid w:val="008D3BD4"/>
    <w:rsid w:val="008D40B0"/>
    <w:rsid w:val="008D45D4"/>
    <w:rsid w:val="008D4F50"/>
    <w:rsid w:val="008D65BC"/>
    <w:rsid w:val="008D6AB6"/>
    <w:rsid w:val="008D6B9D"/>
    <w:rsid w:val="008D7D9B"/>
    <w:rsid w:val="008E04B2"/>
    <w:rsid w:val="008E17D7"/>
    <w:rsid w:val="008E1B78"/>
    <w:rsid w:val="008E2383"/>
    <w:rsid w:val="008E2A29"/>
    <w:rsid w:val="008E329A"/>
    <w:rsid w:val="008E3B37"/>
    <w:rsid w:val="008E3F44"/>
    <w:rsid w:val="008E48CE"/>
    <w:rsid w:val="008E4C2E"/>
    <w:rsid w:val="008E5893"/>
    <w:rsid w:val="008E64D3"/>
    <w:rsid w:val="008E74F8"/>
    <w:rsid w:val="008E7AC7"/>
    <w:rsid w:val="008E7AE1"/>
    <w:rsid w:val="008E7EBF"/>
    <w:rsid w:val="008F00CB"/>
    <w:rsid w:val="008F0416"/>
    <w:rsid w:val="008F0AB7"/>
    <w:rsid w:val="008F0AEA"/>
    <w:rsid w:val="008F165F"/>
    <w:rsid w:val="008F1CD8"/>
    <w:rsid w:val="008F3045"/>
    <w:rsid w:val="008F48CD"/>
    <w:rsid w:val="008F48CE"/>
    <w:rsid w:val="008F58A0"/>
    <w:rsid w:val="008F5B3B"/>
    <w:rsid w:val="008F5BB5"/>
    <w:rsid w:val="008F678A"/>
    <w:rsid w:val="008F68E3"/>
    <w:rsid w:val="008F6A8F"/>
    <w:rsid w:val="008F759E"/>
    <w:rsid w:val="008F7731"/>
    <w:rsid w:val="008F7DB6"/>
    <w:rsid w:val="009008BF"/>
    <w:rsid w:val="00900D2D"/>
    <w:rsid w:val="00901237"/>
    <w:rsid w:val="009014A9"/>
    <w:rsid w:val="00902A24"/>
    <w:rsid w:val="00902C8D"/>
    <w:rsid w:val="0090315D"/>
    <w:rsid w:val="009032D8"/>
    <w:rsid w:val="00904049"/>
    <w:rsid w:val="00904AB4"/>
    <w:rsid w:val="00905943"/>
    <w:rsid w:val="00905A6F"/>
    <w:rsid w:val="00905DDA"/>
    <w:rsid w:val="00906731"/>
    <w:rsid w:val="00907454"/>
    <w:rsid w:val="0090786C"/>
    <w:rsid w:val="009102D4"/>
    <w:rsid w:val="009115B1"/>
    <w:rsid w:val="0091165B"/>
    <w:rsid w:val="0091306F"/>
    <w:rsid w:val="009131AF"/>
    <w:rsid w:val="00913236"/>
    <w:rsid w:val="00913740"/>
    <w:rsid w:val="00913958"/>
    <w:rsid w:val="009143CB"/>
    <w:rsid w:val="00914E5C"/>
    <w:rsid w:val="00915AD5"/>
    <w:rsid w:val="009179DA"/>
    <w:rsid w:val="00917B91"/>
    <w:rsid w:val="009206EC"/>
    <w:rsid w:val="0092161C"/>
    <w:rsid w:val="00922719"/>
    <w:rsid w:val="009231D8"/>
    <w:rsid w:val="0092380F"/>
    <w:rsid w:val="00923ADC"/>
    <w:rsid w:val="00924001"/>
    <w:rsid w:val="00924710"/>
    <w:rsid w:val="00925B14"/>
    <w:rsid w:val="0092610F"/>
    <w:rsid w:val="00930187"/>
    <w:rsid w:val="00931258"/>
    <w:rsid w:val="00931AC2"/>
    <w:rsid w:val="00932214"/>
    <w:rsid w:val="00932930"/>
    <w:rsid w:val="00932CBE"/>
    <w:rsid w:val="00933267"/>
    <w:rsid w:val="009333D1"/>
    <w:rsid w:val="009338BB"/>
    <w:rsid w:val="00934BBF"/>
    <w:rsid w:val="00934C73"/>
    <w:rsid w:val="00934FBB"/>
    <w:rsid w:val="009351A5"/>
    <w:rsid w:val="009353A6"/>
    <w:rsid w:val="00935713"/>
    <w:rsid w:val="00935A5C"/>
    <w:rsid w:val="00936637"/>
    <w:rsid w:val="009366D3"/>
    <w:rsid w:val="00936CD4"/>
    <w:rsid w:val="00936F1B"/>
    <w:rsid w:val="0094037C"/>
    <w:rsid w:val="0094056F"/>
    <w:rsid w:val="00940E87"/>
    <w:rsid w:val="009411D5"/>
    <w:rsid w:val="009423FE"/>
    <w:rsid w:val="009431FD"/>
    <w:rsid w:val="0094366C"/>
    <w:rsid w:val="009444BA"/>
    <w:rsid w:val="00944BE1"/>
    <w:rsid w:val="0094503B"/>
    <w:rsid w:val="00946536"/>
    <w:rsid w:val="009465D1"/>
    <w:rsid w:val="009467B1"/>
    <w:rsid w:val="00947C45"/>
    <w:rsid w:val="009503C9"/>
    <w:rsid w:val="009507B8"/>
    <w:rsid w:val="00950810"/>
    <w:rsid w:val="009519E5"/>
    <w:rsid w:val="00951A3F"/>
    <w:rsid w:val="0095236D"/>
    <w:rsid w:val="00952BE7"/>
    <w:rsid w:val="00952E8B"/>
    <w:rsid w:val="00953FD9"/>
    <w:rsid w:val="009542E8"/>
    <w:rsid w:val="00954BE5"/>
    <w:rsid w:val="00955839"/>
    <w:rsid w:val="00955D8D"/>
    <w:rsid w:val="00956285"/>
    <w:rsid w:val="00956944"/>
    <w:rsid w:val="00956DE0"/>
    <w:rsid w:val="00956EDC"/>
    <w:rsid w:val="00957675"/>
    <w:rsid w:val="00957F01"/>
    <w:rsid w:val="00960623"/>
    <w:rsid w:val="0096079B"/>
    <w:rsid w:val="00961C65"/>
    <w:rsid w:val="009620A8"/>
    <w:rsid w:val="00962A19"/>
    <w:rsid w:val="00962CBE"/>
    <w:rsid w:val="00963422"/>
    <w:rsid w:val="00963ACC"/>
    <w:rsid w:val="00964FB3"/>
    <w:rsid w:val="009650D9"/>
    <w:rsid w:val="00965254"/>
    <w:rsid w:val="009663B6"/>
    <w:rsid w:val="00967806"/>
    <w:rsid w:val="009678F4"/>
    <w:rsid w:val="009719FF"/>
    <w:rsid w:val="00971AAD"/>
    <w:rsid w:val="0097283F"/>
    <w:rsid w:val="009729A8"/>
    <w:rsid w:val="00972A0E"/>
    <w:rsid w:val="00974611"/>
    <w:rsid w:val="00974828"/>
    <w:rsid w:val="009752AF"/>
    <w:rsid w:val="00975B35"/>
    <w:rsid w:val="00976938"/>
    <w:rsid w:val="00976DBC"/>
    <w:rsid w:val="0097709C"/>
    <w:rsid w:val="00977C9D"/>
    <w:rsid w:val="0098039B"/>
    <w:rsid w:val="009816A0"/>
    <w:rsid w:val="00981ACE"/>
    <w:rsid w:val="00982EA3"/>
    <w:rsid w:val="00983AEA"/>
    <w:rsid w:val="009849B2"/>
    <w:rsid w:val="0098530E"/>
    <w:rsid w:val="0098565C"/>
    <w:rsid w:val="00985BA2"/>
    <w:rsid w:val="00985F19"/>
    <w:rsid w:val="009862D3"/>
    <w:rsid w:val="0098643F"/>
    <w:rsid w:val="00986A76"/>
    <w:rsid w:val="00987598"/>
    <w:rsid w:val="00990783"/>
    <w:rsid w:val="00991400"/>
    <w:rsid w:val="00992372"/>
    <w:rsid w:val="00994C70"/>
    <w:rsid w:val="00997BC5"/>
    <w:rsid w:val="009A026E"/>
    <w:rsid w:val="009A0673"/>
    <w:rsid w:val="009A15B4"/>
    <w:rsid w:val="009A183B"/>
    <w:rsid w:val="009A2453"/>
    <w:rsid w:val="009A2CF8"/>
    <w:rsid w:val="009A305A"/>
    <w:rsid w:val="009A3899"/>
    <w:rsid w:val="009A4743"/>
    <w:rsid w:val="009A5B78"/>
    <w:rsid w:val="009A5CDF"/>
    <w:rsid w:val="009A5F3D"/>
    <w:rsid w:val="009A5FE3"/>
    <w:rsid w:val="009A692F"/>
    <w:rsid w:val="009A7156"/>
    <w:rsid w:val="009A791C"/>
    <w:rsid w:val="009A7F80"/>
    <w:rsid w:val="009B075A"/>
    <w:rsid w:val="009B0D64"/>
    <w:rsid w:val="009B0EF1"/>
    <w:rsid w:val="009B33D7"/>
    <w:rsid w:val="009B3670"/>
    <w:rsid w:val="009B53C7"/>
    <w:rsid w:val="009B584C"/>
    <w:rsid w:val="009B6594"/>
    <w:rsid w:val="009B662E"/>
    <w:rsid w:val="009B69A3"/>
    <w:rsid w:val="009B6A25"/>
    <w:rsid w:val="009B6F99"/>
    <w:rsid w:val="009B7A69"/>
    <w:rsid w:val="009B7DED"/>
    <w:rsid w:val="009C1C54"/>
    <w:rsid w:val="009C200F"/>
    <w:rsid w:val="009C3A94"/>
    <w:rsid w:val="009C40FA"/>
    <w:rsid w:val="009C4353"/>
    <w:rsid w:val="009C5207"/>
    <w:rsid w:val="009C5283"/>
    <w:rsid w:val="009C59AD"/>
    <w:rsid w:val="009C672B"/>
    <w:rsid w:val="009C6C6C"/>
    <w:rsid w:val="009C72B4"/>
    <w:rsid w:val="009C7BAD"/>
    <w:rsid w:val="009D0EA1"/>
    <w:rsid w:val="009D1DDF"/>
    <w:rsid w:val="009D1ED3"/>
    <w:rsid w:val="009D2B1D"/>
    <w:rsid w:val="009D4971"/>
    <w:rsid w:val="009D4D31"/>
    <w:rsid w:val="009D5307"/>
    <w:rsid w:val="009D5588"/>
    <w:rsid w:val="009D6A38"/>
    <w:rsid w:val="009D6E29"/>
    <w:rsid w:val="009E0FFC"/>
    <w:rsid w:val="009E24E8"/>
    <w:rsid w:val="009E251D"/>
    <w:rsid w:val="009E3064"/>
    <w:rsid w:val="009E4265"/>
    <w:rsid w:val="009E4365"/>
    <w:rsid w:val="009E466E"/>
    <w:rsid w:val="009E4D12"/>
    <w:rsid w:val="009E5F52"/>
    <w:rsid w:val="009E647D"/>
    <w:rsid w:val="009E65C4"/>
    <w:rsid w:val="009F09B7"/>
    <w:rsid w:val="009F180F"/>
    <w:rsid w:val="009F1F41"/>
    <w:rsid w:val="009F2A76"/>
    <w:rsid w:val="009F2CEE"/>
    <w:rsid w:val="009F32DB"/>
    <w:rsid w:val="009F349C"/>
    <w:rsid w:val="009F452E"/>
    <w:rsid w:val="009F515E"/>
    <w:rsid w:val="009F552C"/>
    <w:rsid w:val="009F57B9"/>
    <w:rsid w:val="009F68B8"/>
    <w:rsid w:val="009F6AEB"/>
    <w:rsid w:val="009F6FE6"/>
    <w:rsid w:val="00A003D5"/>
    <w:rsid w:val="00A00AE7"/>
    <w:rsid w:val="00A01074"/>
    <w:rsid w:val="00A02B39"/>
    <w:rsid w:val="00A02C78"/>
    <w:rsid w:val="00A03552"/>
    <w:rsid w:val="00A04503"/>
    <w:rsid w:val="00A053E2"/>
    <w:rsid w:val="00A06611"/>
    <w:rsid w:val="00A06B76"/>
    <w:rsid w:val="00A073AA"/>
    <w:rsid w:val="00A075B9"/>
    <w:rsid w:val="00A0795B"/>
    <w:rsid w:val="00A07FF3"/>
    <w:rsid w:val="00A108D5"/>
    <w:rsid w:val="00A10D93"/>
    <w:rsid w:val="00A121E9"/>
    <w:rsid w:val="00A12604"/>
    <w:rsid w:val="00A12773"/>
    <w:rsid w:val="00A12B44"/>
    <w:rsid w:val="00A13255"/>
    <w:rsid w:val="00A13BB2"/>
    <w:rsid w:val="00A14BE5"/>
    <w:rsid w:val="00A1577C"/>
    <w:rsid w:val="00A15AF1"/>
    <w:rsid w:val="00A161F3"/>
    <w:rsid w:val="00A16B8F"/>
    <w:rsid w:val="00A173AF"/>
    <w:rsid w:val="00A17620"/>
    <w:rsid w:val="00A17ABA"/>
    <w:rsid w:val="00A17F05"/>
    <w:rsid w:val="00A20A41"/>
    <w:rsid w:val="00A20B4F"/>
    <w:rsid w:val="00A22011"/>
    <w:rsid w:val="00A22447"/>
    <w:rsid w:val="00A2259D"/>
    <w:rsid w:val="00A22B3F"/>
    <w:rsid w:val="00A22BDE"/>
    <w:rsid w:val="00A23254"/>
    <w:rsid w:val="00A23C4A"/>
    <w:rsid w:val="00A24A9E"/>
    <w:rsid w:val="00A254A2"/>
    <w:rsid w:val="00A2590B"/>
    <w:rsid w:val="00A27521"/>
    <w:rsid w:val="00A3059A"/>
    <w:rsid w:val="00A30957"/>
    <w:rsid w:val="00A31D0F"/>
    <w:rsid w:val="00A31E4C"/>
    <w:rsid w:val="00A327F7"/>
    <w:rsid w:val="00A32D20"/>
    <w:rsid w:val="00A33DBA"/>
    <w:rsid w:val="00A34147"/>
    <w:rsid w:val="00A3446C"/>
    <w:rsid w:val="00A358C3"/>
    <w:rsid w:val="00A35A4B"/>
    <w:rsid w:val="00A35E80"/>
    <w:rsid w:val="00A364DC"/>
    <w:rsid w:val="00A36745"/>
    <w:rsid w:val="00A36F90"/>
    <w:rsid w:val="00A371B4"/>
    <w:rsid w:val="00A376CA"/>
    <w:rsid w:val="00A3787A"/>
    <w:rsid w:val="00A401E7"/>
    <w:rsid w:val="00A41F47"/>
    <w:rsid w:val="00A44AE4"/>
    <w:rsid w:val="00A45F53"/>
    <w:rsid w:val="00A460FA"/>
    <w:rsid w:val="00A4663B"/>
    <w:rsid w:val="00A47B58"/>
    <w:rsid w:val="00A47E2A"/>
    <w:rsid w:val="00A47F5D"/>
    <w:rsid w:val="00A50E0E"/>
    <w:rsid w:val="00A51F89"/>
    <w:rsid w:val="00A5239F"/>
    <w:rsid w:val="00A52FA6"/>
    <w:rsid w:val="00A53518"/>
    <w:rsid w:val="00A54575"/>
    <w:rsid w:val="00A548AF"/>
    <w:rsid w:val="00A54DF5"/>
    <w:rsid w:val="00A55744"/>
    <w:rsid w:val="00A5591C"/>
    <w:rsid w:val="00A55F23"/>
    <w:rsid w:val="00A56600"/>
    <w:rsid w:val="00A56B32"/>
    <w:rsid w:val="00A56B64"/>
    <w:rsid w:val="00A57E75"/>
    <w:rsid w:val="00A60602"/>
    <w:rsid w:val="00A60B2D"/>
    <w:rsid w:val="00A611FB"/>
    <w:rsid w:val="00A621A4"/>
    <w:rsid w:val="00A63168"/>
    <w:rsid w:val="00A6404E"/>
    <w:rsid w:val="00A64158"/>
    <w:rsid w:val="00A64EE5"/>
    <w:rsid w:val="00A66F2B"/>
    <w:rsid w:val="00A70D6D"/>
    <w:rsid w:val="00A70E66"/>
    <w:rsid w:val="00A710CF"/>
    <w:rsid w:val="00A71504"/>
    <w:rsid w:val="00A72ADC"/>
    <w:rsid w:val="00A72C36"/>
    <w:rsid w:val="00A72E92"/>
    <w:rsid w:val="00A73C1E"/>
    <w:rsid w:val="00A73F00"/>
    <w:rsid w:val="00A7441C"/>
    <w:rsid w:val="00A75CCB"/>
    <w:rsid w:val="00A76D73"/>
    <w:rsid w:val="00A7726E"/>
    <w:rsid w:val="00A77524"/>
    <w:rsid w:val="00A80C24"/>
    <w:rsid w:val="00A811A5"/>
    <w:rsid w:val="00A81537"/>
    <w:rsid w:val="00A82626"/>
    <w:rsid w:val="00A82805"/>
    <w:rsid w:val="00A82957"/>
    <w:rsid w:val="00A83582"/>
    <w:rsid w:val="00A835CE"/>
    <w:rsid w:val="00A838A1"/>
    <w:rsid w:val="00A84150"/>
    <w:rsid w:val="00A84555"/>
    <w:rsid w:val="00A851ED"/>
    <w:rsid w:val="00A85697"/>
    <w:rsid w:val="00A85706"/>
    <w:rsid w:val="00A85BF8"/>
    <w:rsid w:val="00A86E8D"/>
    <w:rsid w:val="00A8774A"/>
    <w:rsid w:val="00A87822"/>
    <w:rsid w:val="00A87A22"/>
    <w:rsid w:val="00A87B78"/>
    <w:rsid w:val="00A902DE"/>
    <w:rsid w:val="00A905A8"/>
    <w:rsid w:val="00A90C11"/>
    <w:rsid w:val="00A9148D"/>
    <w:rsid w:val="00A91B5D"/>
    <w:rsid w:val="00A92102"/>
    <w:rsid w:val="00A922B0"/>
    <w:rsid w:val="00A9245B"/>
    <w:rsid w:val="00A934F2"/>
    <w:rsid w:val="00A94304"/>
    <w:rsid w:val="00A94474"/>
    <w:rsid w:val="00A94B1E"/>
    <w:rsid w:val="00A94EEC"/>
    <w:rsid w:val="00A95012"/>
    <w:rsid w:val="00A970D8"/>
    <w:rsid w:val="00A978F0"/>
    <w:rsid w:val="00AA0076"/>
    <w:rsid w:val="00AA152E"/>
    <w:rsid w:val="00AA238A"/>
    <w:rsid w:val="00AA34B3"/>
    <w:rsid w:val="00AA3EE3"/>
    <w:rsid w:val="00AA4897"/>
    <w:rsid w:val="00AA4D63"/>
    <w:rsid w:val="00AA4E7C"/>
    <w:rsid w:val="00AA561B"/>
    <w:rsid w:val="00AA589B"/>
    <w:rsid w:val="00AA5D8F"/>
    <w:rsid w:val="00AA5E82"/>
    <w:rsid w:val="00AA6AB4"/>
    <w:rsid w:val="00AA6BD1"/>
    <w:rsid w:val="00AB048D"/>
    <w:rsid w:val="00AB1464"/>
    <w:rsid w:val="00AB1745"/>
    <w:rsid w:val="00AB1B98"/>
    <w:rsid w:val="00AB3C36"/>
    <w:rsid w:val="00AB4137"/>
    <w:rsid w:val="00AB4187"/>
    <w:rsid w:val="00AB5661"/>
    <w:rsid w:val="00AB5670"/>
    <w:rsid w:val="00AB56C3"/>
    <w:rsid w:val="00AB6D71"/>
    <w:rsid w:val="00AB709E"/>
    <w:rsid w:val="00AB70F6"/>
    <w:rsid w:val="00AC0B01"/>
    <w:rsid w:val="00AC0C2D"/>
    <w:rsid w:val="00AC23B4"/>
    <w:rsid w:val="00AC39F9"/>
    <w:rsid w:val="00AC3E20"/>
    <w:rsid w:val="00AC4927"/>
    <w:rsid w:val="00AC5E47"/>
    <w:rsid w:val="00AC7626"/>
    <w:rsid w:val="00AC7911"/>
    <w:rsid w:val="00AD0974"/>
    <w:rsid w:val="00AD09F1"/>
    <w:rsid w:val="00AD1057"/>
    <w:rsid w:val="00AD1152"/>
    <w:rsid w:val="00AD1208"/>
    <w:rsid w:val="00AD1803"/>
    <w:rsid w:val="00AD1A41"/>
    <w:rsid w:val="00AD288C"/>
    <w:rsid w:val="00AD288E"/>
    <w:rsid w:val="00AD3674"/>
    <w:rsid w:val="00AD368B"/>
    <w:rsid w:val="00AD3A23"/>
    <w:rsid w:val="00AD3A48"/>
    <w:rsid w:val="00AD4091"/>
    <w:rsid w:val="00AD426E"/>
    <w:rsid w:val="00AD4DB7"/>
    <w:rsid w:val="00AD5A75"/>
    <w:rsid w:val="00AD602F"/>
    <w:rsid w:val="00AD6EF7"/>
    <w:rsid w:val="00AD6F3B"/>
    <w:rsid w:val="00AD702E"/>
    <w:rsid w:val="00AD78EE"/>
    <w:rsid w:val="00AD7D8B"/>
    <w:rsid w:val="00AE09AB"/>
    <w:rsid w:val="00AE1533"/>
    <w:rsid w:val="00AE295A"/>
    <w:rsid w:val="00AE312D"/>
    <w:rsid w:val="00AE348C"/>
    <w:rsid w:val="00AE358B"/>
    <w:rsid w:val="00AE4E3D"/>
    <w:rsid w:val="00AE5478"/>
    <w:rsid w:val="00AE5A43"/>
    <w:rsid w:val="00AE5CBD"/>
    <w:rsid w:val="00AE6E3D"/>
    <w:rsid w:val="00AE7BF7"/>
    <w:rsid w:val="00AF034B"/>
    <w:rsid w:val="00AF0948"/>
    <w:rsid w:val="00AF1883"/>
    <w:rsid w:val="00AF2C1F"/>
    <w:rsid w:val="00AF37CE"/>
    <w:rsid w:val="00AF3A4F"/>
    <w:rsid w:val="00AF3C5F"/>
    <w:rsid w:val="00AF4564"/>
    <w:rsid w:val="00AF545F"/>
    <w:rsid w:val="00AF5C20"/>
    <w:rsid w:val="00AF5C69"/>
    <w:rsid w:val="00AF6008"/>
    <w:rsid w:val="00AF68B3"/>
    <w:rsid w:val="00AF6DD4"/>
    <w:rsid w:val="00AF7D34"/>
    <w:rsid w:val="00AF7D98"/>
    <w:rsid w:val="00B00D41"/>
    <w:rsid w:val="00B00D95"/>
    <w:rsid w:val="00B01845"/>
    <w:rsid w:val="00B02773"/>
    <w:rsid w:val="00B03935"/>
    <w:rsid w:val="00B0500C"/>
    <w:rsid w:val="00B051DF"/>
    <w:rsid w:val="00B054A3"/>
    <w:rsid w:val="00B05C80"/>
    <w:rsid w:val="00B0674F"/>
    <w:rsid w:val="00B06BD9"/>
    <w:rsid w:val="00B10F4E"/>
    <w:rsid w:val="00B11D79"/>
    <w:rsid w:val="00B11ED4"/>
    <w:rsid w:val="00B12A6C"/>
    <w:rsid w:val="00B12B66"/>
    <w:rsid w:val="00B131BE"/>
    <w:rsid w:val="00B13E54"/>
    <w:rsid w:val="00B13F31"/>
    <w:rsid w:val="00B14901"/>
    <w:rsid w:val="00B14D4C"/>
    <w:rsid w:val="00B15196"/>
    <w:rsid w:val="00B157D5"/>
    <w:rsid w:val="00B15C9C"/>
    <w:rsid w:val="00B16B48"/>
    <w:rsid w:val="00B16DBE"/>
    <w:rsid w:val="00B17ABC"/>
    <w:rsid w:val="00B2022D"/>
    <w:rsid w:val="00B202D2"/>
    <w:rsid w:val="00B205E3"/>
    <w:rsid w:val="00B20738"/>
    <w:rsid w:val="00B209D7"/>
    <w:rsid w:val="00B20F30"/>
    <w:rsid w:val="00B227C4"/>
    <w:rsid w:val="00B22BB3"/>
    <w:rsid w:val="00B22E70"/>
    <w:rsid w:val="00B22E8D"/>
    <w:rsid w:val="00B234E1"/>
    <w:rsid w:val="00B237FB"/>
    <w:rsid w:val="00B23C27"/>
    <w:rsid w:val="00B24CC1"/>
    <w:rsid w:val="00B254C0"/>
    <w:rsid w:val="00B25F0E"/>
    <w:rsid w:val="00B302A5"/>
    <w:rsid w:val="00B307DD"/>
    <w:rsid w:val="00B309E1"/>
    <w:rsid w:val="00B30A33"/>
    <w:rsid w:val="00B31B4F"/>
    <w:rsid w:val="00B32040"/>
    <w:rsid w:val="00B32AA8"/>
    <w:rsid w:val="00B346A4"/>
    <w:rsid w:val="00B34E5D"/>
    <w:rsid w:val="00B3586C"/>
    <w:rsid w:val="00B35C5A"/>
    <w:rsid w:val="00B3625D"/>
    <w:rsid w:val="00B36629"/>
    <w:rsid w:val="00B36E0F"/>
    <w:rsid w:val="00B37B04"/>
    <w:rsid w:val="00B37DC2"/>
    <w:rsid w:val="00B4000D"/>
    <w:rsid w:val="00B40A3D"/>
    <w:rsid w:val="00B40D28"/>
    <w:rsid w:val="00B40E6C"/>
    <w:rsid w:val="00B41AD2"/>
    <w:rsid w:val="00B41E3C"/>
    <w:rsid w:val="00B423A5"/>
    <w:rsid w:val="00B42D29"/>
    <w:rsid w:val="00B4324A"/>
    <w:rsid w:val="00B43358"/>
    <w:rsid w:val="00B43507"/>
    <w:rsid w:val="00B43819"/>
    <w:rsid w:val="00B43C81"/>
    <w:rsid w:val="00B443EE"/>
    <w:rsid w:val="00B44492"/>
    <w:rsid w:val="00B45074"/>
    <w:rsid w:val="00B476D7"/>
    <w:rsid w:val="00B505B5"/>
    <w:rsid w:val="00B519A8"/>
    <w:rsid w:val="00B52CB4"/>
    <w:rsid w:val="00B53639"/>
    <w:rsid w:val="00B539A4"/>
    <w:rsid w:val="00B54290"/>
    <w:rsid w:val="00B5486B"/>
    <w:rsid w:val="00B5490C"/>
    <w:rsid w:val="00B557CA"/>
    <w:rsid w:val="00B55EAB"/>
    <w:rsid w:val="00B55EED"/>
    <w:rsid w:val="00B560B0"/>
    <w:rsid w:val="00B56613"/>
    <w:rsid w:val="00B56F93"/>
    <w:rsid w:val="00B56FD0"/>
    <w:rsid w:val="00B57BB0"/>
    <w:rsid w:val="00B57EC6"/>
    <w:rsid w:val="00B60BC2"/>
    <w:rsid w:val="00B610F0"/>
    <w:rsid w:val="00B61182"/>
    <w:rsid w:val="00B613B3"/>
    <w:rsid w:val="00B63A7F"/>
    <w:rsid w:val="00B64B9A"/>
    <w:rsid w:val="00B64F8D"/>
    <w:rsid w:val="00B65B6B"/>
    <w:rsid w:val="00B6692D"/>
    <w:rsid w:val="00B66A90"/>
    <w:rsid w:val="00B70249"/>
    <w:rsid w:val="00B70621"/>
    <w:rsid w:val="00B718D9"/>
    <w:rsid w:val="00B72573"/>
    <w:rsid w:val="00B72B81"/>
    <w:rsid w:val="00B72B86"/>
    <w:rsid w:val="00B73642"/>
    <w:rsid w:val="00B745D2"/>
    <w:rsid w:val="00B75397"/>
    <w:rsid w:val="00B7569E"/>
    <w:rsid w:val="00B7570E"/>
    <w:rsid w:val="00B7673B"/>
    <w:rsid w:val="00B77D95"/>
    <w:rsid w:val="00B808AB"/>
    <w:rsid w:val="00B81340"/>
    <w:rsid w:val="00B81C66"/>
    <w:rsid w:val="00B81CC2"/>
    <w:rsid w:val="00B83821"/>
    <w:rsid w:val="00B85B55"/>
    <w:rsid w:val="00B85DA6"/>
    <w:rsid w:val="00B86257"/>
    <w:rsid w:val="00B865DB"/>
    <w:rsid w:val="00B87945"/>
    <w:rsid w:val="00B87F56"/>
    <w:rsid w:val="00B90C38"/>
    <w:rsid w:val="00B9174C"/>
    <w:rsid w:val="00B91D04"/>
    <w:rsid w:val="00B91DFA"/>
    <w:rsid w:val="00B92592"/>
    <w:rsid w:val="00B92E1C"/>
    <w:rsid w:val="00B933DC"/>
    <w:rsid w:val="00B93B46"/>
    <w:rsid w:val="00B94274"/>
    <w:rsid w:val="00B9469B"/>
    <w:rsid w:val="00B94AB8"/>
    <w:rsid w:val="00B94C6C"/>
    <w:rsid w:val="00B95029"/>
    <w:rsid w:val="00B951E0"/>
    <w:rsid w:val="00B95BB6"/>
    <w:rsid w:val="00B962D5"/>
    <w:rsid w:val="00B9686B"/>
    <w:rsid w:val="00BA05EB"/>
    <w:rsid w:val="00BA09CA"/>
    <w:rsid w:val="00BA0AF2"/>
    <w:rsid w:val="00BA0C53"/>
    <w:rsid w:val="00BA0E06"/>
    <w:rsid w:val="00BA0FA5"/>
    <w:rsid w:val="00BA1B65"/>
    <w:rsid w:val="00BA1E98"/>
    <w:rsid w:val="00BA21D8"/>
    <w:rsid w:val="00BA288A"/>
    <w:rsid w:val="00BA2FF7"/>
    <w:rsid w:val="00BA36D0"/>
    <w:rsid w:val="00BA3C4D"/>
    <w:rsid w:val="00BA430D"/>
    <w:rsid w:val="00BA4458"/>
    <w:rsid w:val="00BA46D6"/>
    <w:rsid w:val="00BA4F8E"/>
    <w:rsid w:val="00BA56A7"/>
    <w:rsid w:val="00BA6368"/>
    <w:rsid w:val="00BA7EFD"/>
    <w:rsid w:val="00BB0B19"/>
    <w:rsid w:val="00BB0F5D"/>
    <w:rsid w:val="00BB12FC"/>
    <w:rsid w:val="00BB1A73"/>
    <w:rsid w:val="00BB208F"/>
    <w:rsid w:val="00BB3195"/>
    <w:rsid w:val="00BB350A"/>
    <w:rsid w:val="00BB4D04"/>
    <w:rsid w:val="00BB51DF"/>
    <w:rsid w:val="00BB54A2"/>
    <w:rsid w:val="00BB574D"/>
    <w:rsid w:val="00BB65A8"/>
    <w:rsid w:val="00BB68CA"/>
    <w:rsid w:val="00BB6A08"/>
    <w:rsid w:val="00BB764C"/>
    <w:rsid w:val="00BB7953"/>
    <w:rsid w:val="00BB7C1E"/>
    <w:rsid w:val="00BC09E6"/>
    <w:rsid w:val="00BC1DE8"/>
    <w:rsid w:val="00BC353A"/>
    <w:rsid w:val="00BC3591"/>
    <w:rsid w:val="00BC3C83"/>
    <w:rsid w:val="00BC4C3D"/>
    <w:rsid w:val="00BC5AEA"/>
    <w:rsid w:val="00BC6216"/>
    <w:rsid w:val="00BC697F"/>
    <w:rsid w:val="00BC6F31"/>
    <w:rsid w:val="00BC746A"/>
    <w:rsid w:val="00BD00AE"/>
    <w:rsid w:val="00BD0104"/>
    <w:rsid w:val="00BD21D3"/>
    <w:rsid w:val="00BD2762"/>
    <w:rsid w:val="00BD2AED"/>
    <w:rsid w:val="00BD2EC6"/>
    <w:rsid w:val="00BD4532"/>
    <w:rsid w:val="00BD45C6"/>
    <w:rsid w:val="00BD50A2"/>
    <w:rsid w:val="00BD58BE"/>
    <w:rsid w:val="00BD6356"/>
    <w:rsid w:val="00BD68E0"/>
    <w:rsid w:val="00BD764E"/>
    <w:rsid w:val="00BD7B2E"/>
    <w:rsid w:val="00BE0851"/>
    <w:rsid w:val="00BE0B1B"/>
    <w:rsid w:val="00BE1595"/>
    <w:rsid w:val="00BE1907"/>
    <w:rsid w:val="00BE26A9"/>
    <w:rsid w:val="00BE4CE8"/>
    <w:rsid w:val="00BE4EB0"/>
    <w:rsid w:val="00BE5B1E"/>
    <w:rsid w:val="00BE5B81"/>
    <w:rsid w:val="00BE6433"/>
    <w:rsid w:val="00BE6682"/>
    <w:rsid w:val="00BE6847"/>
    <w:rsid w:val="00BE736B"/>
    <w:rsid w:val="00BE7BDF"/>
    <w:rsid w:val="00BE7C6D"/>
    <w:rsid w:val="00BF0282"/>
    <w:rsid w:val="00BF0345"/>
    <w:rsid w:val="00BF0A4A"/>
    <w:rsid w:val="00BF0EBC"/>
    <w:rsid w:val="00BF13E0"/>
    <w:rsid w:val="00BF148F"/>
    <w:rsid w:val="00BF273F"/>
    <w:rsid w:val="00BF2C35"/>
    <w:rsid w:val="00BF341A"/>
    <w:rsid w:val="00BF39D4"/>
    <w:rsid w:val="00BF40F6"/>
    <w:rsid w:val="00BF490B"/>
    <w:rsid w:val="00BF546B"/>
    <w:rsid w:val="00BF5A07"/>
    <w:rsid w:val="00BF6204"/>
    <w:rsid w:val="00BF6B3E"/>
    <w:rsid w:val="00BF79A8"/>
    <w:rsid w:val="00BF7A8F"/>
    <w:rsid w:val="00C00532"/>
    <w:rsid w:val="00C00ACA"/>
    <w:rsid w:val="00C00B01"/>
    <w:rsid w:val="00C01567"/>
    <w:rsid w:val="00C01674"/>
    <w:rsid w:val="00C0220D"/>
    <w:rsid w:val="00C022CC"/>
    <w:rsid w:val="00C02CFE"/>
    <w:rsid w:val="00C0354B"/>
    <w:rsid w:val="00C039A1"/>
    <w:rsid w:val="00C04335"/>
    <w:rsid w:val="00C04F6D"/>
    <w:rsid w:val="00C053FD"/>
    <w:rsid w:val="00C0695B"/>
    <w:rsid w:val="00C06C21"/>
    <w:rsid w:val="00C06F80"/>
    <w:rsid w:val="00C07F9A"/>
    <w:rsid w:val="00C1111C"/>
    <w:rsid w:val="00C1154F"/>
    <w:rsid w:val="00C116AC"/>
    <w:rsid w:val="00C117C2"/>
    <w:rsid w:val="00C12D4F"/>
    <w:rsid w:val="00C132BD"/>
    <w:rsid w:val="00C1449C"/>
    <w:rsid w:val="00C14C0B"/>
    <w:rsid w:val="00C16119"/>
    <w:rsid w:val="00C16A3F"/>
    <w:rsid w:val="00C173C0"/>
    <w:rsid w:val="00C179A7"/>
    <w:rsid w:val="00C20996"/>
    <w:rsid w:val="00C215BF"/>
    <w:rsid w:val="00C2239D"/>
    <w:rsid w:val="00C22799"/>
    <w:rsid w:val="00C228D3"/>
    <w:rsid w:val="00C2297D"/>
    <w:rsid w:val="00C235FE"/>
    <w:rsid w:val="00C24385"/>
    <w:rsid w:val="00C24492"/>
    <w:rsid w:val="00C25F14"/>
    <w:rsid w:val="00C269AA"/>
    <w:rsid w:val="00C30826"/>
    <w:rsid w:val="00C31915"/>
    <w:rsid w:val="00C31C12"/>
    <w:rsid w:val="00C3201C"/>
    <w:rsid w:val="00C3234E"/>
    <w:rsid w:val="00C324F8"/>
    <w:rsid w:val="00C333E2"/>
    <w:rsid w:val="00C338CD"/>
    <w:rsid w:val="00C35B90"/>
    <w:rsid w:val="00C3659F"/>
    <w:rsid w:val="00C40C06"/>
    <w:rsid w:val="00C4149D"/>
    <w:rsid w:val="00C41502"/>
    <w:rsid w:val="00C418DF"/>
    <w:rsid w:val="00C41D64"/>
    <w:rsid w:val="00C421E0"/>
    <w:rsid w:val="00C4277C"/>
    <w:rsid w:val="00C42859"/>
    <w:rsid w:val="00C44578"/>
    <w:rsid w:val="00C4489A"/>
    <w:rsid w:val="00C45415"/>
    <w:rsid w:val="00C5180E"/>
    <w:rsid w:val="00C522EC"/>
    <w:rsid w:val="00C5291E"/>
    <w:rsid w:val="00C5292D"/>
    <w:rsid w:val="00C52F25"/>
    <w:rsid w:val="00C558D7"/>
    <w:rsid w:val="00C57939"/>
    <w:rsid w:val="00C57A85"/>
    <w:rsid w:val="00C602E8"/>
    <w:rsid w:val="00C60777"/>
    <w:rsid w:val="00C60860"/>
    <w:rsid w:val="00C618A7"/>
    <w:rsid w:val="00C6346F"/>
    <w:rsid w:val="00C63B70"/>
    <w:rsid w:val="00C644CC"/>
    <w:rsid w:val="00C64F50"/>
    <w:rsid w:val="00C652F9"/>
    <w:rsid w:val="00C65532"/>
    <w:rsid w:val="00C65CCF"/>
    <w:rsid w:val="00C7021C"/>
    <w:rsid w:val="00C709E3"/>
    <w:rsid w:val="00C70ED1"/>
    <w:rsid w:val="00C71F22"/>
    <w:rsid w:val="00C71F31"/>
    <w:rsid w:val="00C72381"/>
    <w:rsid w:val="00C72803"/>
    <w:rsid w:val="00C72F2A"/>
    <w:rsid w:val="00C72FC9"/>
    <w:rsid w:val="00C73014"/>
    <w:rsid w:val="00C731FC"/>
    <w:rsid w:val="00C73AC2"/>
    <w:rsid w:val="00C74041"/>
    <w:rsid w:val="00C74273"/>
    <w:rsid w:val="00C7436D"/>
    <w:rsid w:val="00C747D1"/>
    <w:rsid w:val="00C7566D"/>
    <w:rsid w:val="00C75A6E"/>
    <w:rsid w:val="00C75FFF"/>
    <w:rsid w:val="00C76E35"/>
    <w:rsid w:val="00C7720F"/>
    <w:rsid w:val="00C8041F"/>
    <w:rsid w:val="00C805AD"/>
    <w:rsid w:val="00C84A81"/>
    <w:rsid w:val="00C84C5E"/>
    <w:rsid w:val="00C85A38"/>
    <w:rsid w:val="00C86A8E"/>
    <w:rsid w:val="00C86DCA"/>
    <w:rsid w:val="00C86FFE"/>
    <w:rsid w:val="00C879E1"/>
    <w:rsid w:val="00C87B71"/>
    <w:rsid w:val="00C90245"/>
    <w:rsid w:val="00C90622"/>
    <w:rsid w:val="00C90E38"/>
    <w:rsid w:val="00C910BB"/>
    <w:rsid w:val="00C91888"/>
    <w:rsid w:val="00C93E52"/>
    <w:rsid w:val="00C93F0D"/>
    <w:rsid w:val="00C9421E"/>
    <w:rsid w:val="00C94543"/>
    <w:rsid w:val="00C949DA"/>
    <w:rsid w:val="00C95F75"/>
    <w:rsid w:val="00C9620B"/>
    <w:rsid w:val="00C9630F"/>
    <w:rsid w:val="00C963FD"/>
    <w:rsid w:val="00C96CE2"/>
    <w:rsid w:val="00CA0CFB"/>
    <w:rsid w:val="00CA1168"/>
    <w:rsid w:val="00CA1267"/>
    <w:rsid w:val="00CA1635"/>
    <w:rsid w:val="00CA1BE9"/>
    <w:rsid w:val="00CA2731"/>
    <w:rsid w:val="00CA39A8"/>
    <w:rsid w:val="00CA3BB9"/>
    <w:rsid w:val="00CA50C5"/>
    <w:rsid w:val="00CA58DF"/>
    <w:rsid w:val="00CA664F"/>
    <w:rsid w:val="00CA70D3"/>
    <w:rsid w:val="00CA7401"/>
    <w:rsid w:val="00CA7C15"/>
    <w:rsid w:val="00CB0503"/>
    <w:rsid w:val="00CB0AFB"/>
    <w:rsid w:val="00CB0BEE"/>
    <w:rsid w:val="00CB1935"/>
    <w:rsid w:val="00CB1A7C"/>
    <w:rsid w:val="00CB25DD"/>
    <w:rsid w:val="00CB2651"/>
    <w:rsid w:val="00CB2B44"/>
    <w:rsid w:val="00CB3222"/>
    <w:rsid w:val="00CB35B5"/>
    <w:rsid w:val="00CB35B7"/>
    <w:rsid w:val="00CB3890"/>
    <w:rsid w:val="00CB4DDF"/>
    <w:rsid w:val="00CB5CD9"/>
    <w:rsid w:val="00CB603F"/>
    <w:rsid w:val="00CB6322"/>
    <w:rsid w:val="00CB70AD"/>
    <w:rsid w:val="00CC10A4"/>
    <w:rsid w:val="00CC201E"/>
    <w:rsid w:val="00CC3A8C"/>
    <w:rsid w:val="00CC3B7D"/>
    <w:rsid w:val="00CC4765"/>
    <w:rsid w:val="00CC4949"/>
    <w:rsid w:val="00CC4CD5"/>
    <w:rsid w:val="00CC7852"/>
    <w:rsid w:val="00CC7B35"/>
    <w:rsid w:val="00CC7BCF"/>
    <w:rsid w:val="00CC7F60"/>
    <w:rsid w:val="00CD0F31"/>
    <w:rsid w:val="00CD1639"/>
    <w:rsid w:val="00CD1D69"/>
    <w:rsid w:val="00CD248E"/>
    <w:rsid w:val="00CD271B"/>
    <w:rsid w:val="00CD46F0"/>
    <w:rsid w:val="00CD47F2"/>
    <w:rsid w:val="00CD4C13"/>
    <w:rsid w:val="00CD58CD"/>
    <w:rsid w:val="00CD5D46"/>
    <w:rsid w:val="00CD5E11"/>
    <w:rsid w:val="00CD5F8E"/>
    <w:rsid w:val="00CD70E9"/>
    <w:rsid w:val="00CD732E"/>
    <w:rsid w:val="00CD7391"/>
    <w:rsid w:val="00CD7392"/>
    <w:rsid w:val="00CE04D3"/>
    <w:rsid w:val="00CE052A"/>
    <w:rsid w:val="00CE0A44"/>
    <w:rsid w:val="00CE10DD"/>
    <w:rsid w:val="00CE2549"/>
    <w:rsid w:val="00CE3D11"/>
    <w:rsid w:val="00CE51E2"/>
    <w:rsid w:val="00CE6130"/>
    <w:rsid w:val="00CE67D6"/>
    <w:rsid w:val="00CE68EC"/>
    <w:rsid w:val="00CE6A40"/>
    <w:rsid w:val="00CE6F2F"/>
    <w:rsid w:val="00CE73BD"/>
    <w:rsid w:val="00CE7F1A"/>
    <w:rsid w:val="00CF081D"/>
    <w:rsid w:val="00CF220D"/>
    <w:rsid w:val="00CF23A3"/>
    <w:rsid w:val="00CF2488"/>
    <w:rsid w:val="00CF328B"/>
    <w:rsid w:val="00CF3429"/>
    <w:rsid w:val="00CF34FA"/>
    <w:rsid w:val="00CF352D"/>
    <w:rsid w:val="00CF438E"/>
    <w:rsid w:val="00CF4B93"/>
    <w:rsid w:val="00CF5199"/>
    <w:rsid w:val="00CF560B"/>
    <w:rsid w:val="00CF56E5"/>
    <w:rsid w:val="00CF75FD"/>
    <w:rsid w:val="00CF79A5"/>
    <w:rsid w:val="00D00500"/>
    <w:rsid w:val="00D006D9"/>
    <w:rsid w:val="00D01AD0"/>
    <w:rsid w:val="00D03D62"/>
    <w:rsid w:val="00D04392"/>
    <w:rsid w:val="00D044DA"/>
    <w:rsid w:val="00D04B0E"/>
    <w:rsid w:val="00D05213"/>
    <w:rsid w:val="00D05543"/>
    <w:rsid w:val="00D05704"/>
    <w:rsid w:val="00D0597C"/>
    <w:rsid w:val="00D0630A"/>
    <w:rsid w:val="00D06A44"/>
    <w:rsid w:val="00D071A8"/>
    <w:rsid w:val="00D07FFB"/>
    <w:rsid w:val="00D100ED"/>
    <w:rsid w:val="00D10673"/>
    <w:rsid w:val="00D107B7"/>
    <w:rsid w:val="00D11545"/>
    <w:rsid w:val="00D11AB8"/>
    <w:rsid w:val="00D12824"/>
    <w:rsid w:val="00D12A3C"/>
    <w:rsid w:val="00D1420F"/>
    <w:rsid w:val="00D148F6"/>
    <w:rsid w:val="00D1496F"/>
    <w:rsid w:val="00D159AF"/>
    <w:rsid w:val="00D169C4"/>
    <w:rsid w:val="00D16D73"/>
    <w:rsid w:val="00D175D2"/>
    <w:rsid w:val="00D179FD"/>
    <w:rsid w:val="00D204DE"/>
    <w:rsid w:val="00D2126B"/>
    <w:rsid w:val="00D21369"/>
    <w:rsid w:val="00D21402"/>
    <w:rsid w:val="00D21502"/>
    <w:rsid w:val="00D216DA"/>
    <w:rsid w:val="00D21A3C"/>
    <w:rsid w:val="00D230C1"/>
    <w:rsid w:val="00D23DD4"/>
    <w:rsid w:val="00D24068"/>
    <w:rsid w:val="00D24815"/>
    <w:rsid w:val="00D24A09"/>
    <w:rsid w:val="00D24E05"/>
    <w:rsid w:val="00D25BEB"/>
    <w:rsid w:val="00D265FE"/>
    <w:rsid w:val="00D2746D"/>
    <w:rsid w:val="00D30424"/>
    <w:rsid w:val="00D30BF4"/>
    <w:rsid w:val="00D30ED2"/>
    <w:rsid w:val="00D32F48"/>
    <w:rsid w:val="00D3374A"/>
    <w:rsid w:val="00D33FB6"/>
    <w:rsid w:val="00D342BB"/>
    <w:rsid w:val="00D3490E"/>
    <w:rsid w:val="00D35373"/>
    <w:rsid w:val="00D370F0"/>
    <w:rsid w:val="00D37584"/>
    <w:rsid w:val="00D401A2"/>
    <w:rsid w:val="00D409A1"/>
    <w:rsid w:val="00D413DF"/>
    <w:rsid w:val="00D41E33"/>
    <w:rsid w:val="00D43354"/>
    <w:rsid w:val="00D43BBB"/>
    <w:rsid w:val="00D4427C"/>
    <w:rsid w:val="00D44299"/>
    <w:rsid w:val="00D44ED1"/>
    <w:rsid w:val="00D46A70"/>
    <w:rsid w:val="00D4782D"/>
    <w:rsid w:val="00D500C2"/>
    <w:rsid w:val="00D50218"/>
    <w:rsid w:val="00D50944"/>
    <w:rsid w:val="00D509C8"/>
    <w:rsid w:val="00D5185C"/>
    <w:rsid w:val="00D51FF6"/>
    <w:rsid w:val="00D5209F"/>
    <w:rsid w:val="00D5222B"/>
    <w:rsid w:val="00D52547"/>
    <w:rsid w:val="00D52B1F"/>
    <w:rsid w:val="00D531C0"/>
    <w:rsid w:val="00D5419E"/>
    <w:rsid w:val="00D544C8"/>
    <w:rsid w:val="00D54761"/>
    <w:rsid w:val="00D547F2"/>
    <w:rsid w:val="00D54EF5"/>
    <w:rsid w:val="00D55320"/>
    <w:rsid w:val="00D56023"/>
    <w:rsid w:val="00D56D8F"/>
    <w:rsid w:val="00D57214"/>
    <w:rsid w:val="00D57571"/>
    <w:rsid w:val="00D576FE"/>
    <w:rsid w:val="00D57BEF"/>
    <w:rsid w:val="00D57C9B"/>
    <w:rsid w:val="00D60FC6"/>
    <w:rsid w:val="00D61681"/>
    <w:rsid w:val="00D62C82"/>
    <w:rsid w:val="00D63344"/>
    <w:rsid w:val="00D63942"/>
    <w:rsid w:val="00D643AB"/>
    <w:rsid w:val="00D649F4"/>
    <w:rsid w:val="00D65938"/>
    <w:rsid w:val="00D65AE8"/>
    <w:rsid w:val="00D66331"/>
    <w:rsid w:val="00D66F2C"/>
    <w:rsid w:val="00D67C14"/>
    <w:rsid w:val="00D70F59"/>
    <w:rsid w:val="00D711EB"/>
    <w:rsid w:val="00D71DE0"/>
    <w:rsid w:val="00D72B37"/>
    <w:rsid w:val="00D732B8"/>
    <w:rsid w:val="00D74145"/>
    <w:rsid w:val="00D74947"/>
    <w:rsid w:val="00D75139"/>
    <w:rsid w:val="00D754CA"/>
    <w:rsid w:val="00D769B0"/>
    <w:rsid w:val="00D80B47"/>
    <w:rsid w:val="00D814D7"/>
    <w:rsid w:val="00D81C9B"/>
    <w:rsid w:val="00D83025"/>
    <w:rsid w:val="00D83F23"/>
    <w:rsid w:val="00D84186"/>
    <w:rsid w:val="00D8482D"/>
    <w:rsid w:val="00D85A93"/>
    <w:rsid w:val="00D85D71"/>
    <w:rsid w:val="00D85F6C"/>
    <w:rsid w:val="00D86163"/>
    <w:rsid w:val="00D87DF9"/>
    <w:rsid w:val="00D9104B"/>
    <w:rsid w:val="00D91F5A"/>
    <w:rsid w:val="00D92306"/>
    <w:rsid w:val="00D926A6"/>
    <w:rsid w:val="00D92D25"/>
    <w:rsid w:val="00D931C6"/>
    <w:rsid w:val="00D93E02"/>
    <w:rsid w:val="00D94C58"/>
    <w:rsid w:val="00D95161"/>
    <w:rsid w:val="00D95A93"/>
    <w:rsid w:val="00D96F2A"/>
    <w:rsid w:val="00D97A3A"/>
    <w:rsid w:val="00DA0907"/>
    <w:rsid w:val="00DA09F2"/>
    <w:rsid w:val="00DA10CF"/>
    <w:rsid w:val="00DA1A89"/>
    <w:rsid w:val="00DA20AB"/>
    <w:rsid w:val="00DA254E"/>
    <w:rsid w:val="00DA2DE4"/>
    <w:rsid w:val="00DA3640"/>
    <w:rsid w:val="00DA3AD0"/>
    <w:rsid w:val="00DA4311"/>
    <w:rsid w:val="00DA48C3"/>
    <w:rsid w:val="00DA505C"/>
    <w:rsid w:val="00DA5DCF"/>
    <w:rsid w:val="00DA69BA"/>
    <w:rsid w:val="00DA71E1"/>
    <w:rsid w:val="00DA75E4"/>
    <w:rsid w:val="00DA7771"/>
    <w:rsid w:val="00DA7B57"/>
    <w:rsid w:val="00DB14A3"/>
    <w:rsid w:val="00DB1789"/>
    <w:rsid w:val="00DB2313"/>
    <w:rsid w:val="00DB2905"/>
    <w:rsid w:val="00DB2D6D"/>
    <w:rsid w:val="00DB3AFE"/>
    <w:rsid w:val="00DB3CF9"/>
    <w:rsid w:val="00DB46B8"/>
    <w:rsid w:val="00DB533E"/>
    <w:rsid w:val="00DB6BD2"/>
    <w:rsid w:val="00DB6FAF"/>
    <w:rsid w:val="00DC1686"/>
    <w:rsid w:val="00DC1778"/>
    <w:rsid w:val="00DC4183"/>
    <w:rsid w:val="00DC46D0"/>
    <w:rsid w:val="00DC5049"/>
    <w:rsid w:val="00DC58A9"/>
    <w:rsid w:val="00DC699D"/>
    <w:rsid w:val="00DC6D27"/>
    <w:rsid w:val="00DC7410"/>
    <w:rsid w:val="00DC7828"/>
    <w:rsid w:val="00DC7937"/>
    <w:rsid w:val="00DD2CA2"/>
    <w:rsid w:val="00DD36A2"/>
    <w:rsid w:val="00DD391B"/>
    <w:rsid w:val="00DD42B5"/>
    <w:rsid w:val="00DD47E1"/>
    <w:rsid w:val="00DD4EF2"/>
    <w:rsid w:val="00DD5CF8"/>
    <w:rsid w:val="00DD5DFF"/>
    <w:rsid w:val="00DD624E"/>
    <w:rsid w:val="00DD6AC0"/>
    <w:rsid w:val="00DD6CC9"/>
    <w:rsid w:val="00DD775D"/>
    <w:rsid w:val="00DD799D"/>
    <w:rsid w:val="00DD7A3F"/>
    <w:rsid w:val="00DE00E6"/>
    <w:rsid w:val="00DE0C39"/>
    <w:rsid w:val="00DE0D92"/>
    <w:rsid w:val="00DE0FD8"/>
    <w:rsid w:val="00DE21D6"/>
    <w:rsid w:val="00DE24CE"/>
    <w:rsid w:val="00DE2595"/>
    <w:rsid w:val="00DE2DA4"/>
    <w:rsid w:val="00DE2F0E"/>
    <w:rsid w:val="00DE351E"/>
    <w:rsid w:val="00DE3717"/>
    <w:rsid w:val="00DE3EDD"/>
    <w:rsid w:val="00DE4A4D"/>
    <w:rsid w:val="00DE4F39"/>
    <w:rsid w:val="00DE5690"/>
    <w:rsid w:val="00DE6AFB"/>
    <w:rsid w:val="00DE7B87"/>
    <w:rsid w:val="00DE7DBB"/>
    <w:rsid w:val="00DE7E25"/>
    <w:rsid w:val="00DE7E32"/>
    <w:rsid w:val="00DF0981"/>
    <w:rsid w:val="00DF0D87"/>
    <w:rsid w:val="00DF1B0D"/>
    <w:rsid w:val="00DF1F43"/>
    <w:rsid w:val="00DF262C"/>
    <w:rsid w:val="00DF30E3"/>
    <w:rsid w:val="00DF570F"/>
    <w:rsid w:val="00DF5F07"/>
    <w:rsid w:val="00DF6519"/>
    <w:rsid w:val="00DF6891"/>
    <w:rsid w:val="00DF74BE"/>
    <w:rsid w:val="00E01005"/>
    <w:rsid w:val="00E012A6"/>
    <w:rsid w:val="00E0133B"/>
    <w:rsid w:val="00E01996"/>
    <w:rsid w:val="00E0201F"/>
    <w:rsid w:val="00E02716"/>
    <w:rsid w:val="00E02BB3"/>
    <w:rsid w:val="00E02EBF"/>
    <w:rsid w:val="00E03B10"/>
    <w:rsid w:val="00E03D03"/>
    <w:rsid w:val="00E04138"/>
    <w:rsid w:val="00E04D08"/>
    <w:rsid w:val="00E051E4"/>
    <w:rsid w:val="00E06335"/>
    <w:rsid w:val="00E069C3"/>
    <w:rsid w:val="00E07143"/>
    <w:rsid w:val="00E07C72"/>
    <w:rsid w:val="00E1018F"/>
    <w:rsid w:val="00E106EE"/>
    <w:rsid w:val="00E117C8"/>
    <w:rsid w:val="00E127AE"/>
    <w:rsid w:val="00E141F0"/>
    <w:rsid w:val="00E15282"/>
    <w:rsid w:val="00E157D6"/>
    <w:rsid w:val="00E1613E"/>
    <w:rsid w:val="00E1632E"/>
    <w:rsid w:val="00E167EA"/>
    <w:rsid w:val="00E1785D"/>
    <w:rsid w:val="00E20659"/>
    <w:rsid w:val="00E211B8"/>
    <w:rsid w:val="00E21230"/>
    <w:rsid w:val="00E2137A"/>
    <w:rsid w:val="00E2207A"/>
    <w:rsid w:val="00E22BEA"/>
    <w:rsid w:val="00E25A57"/>
    <w:rsid w:val="00E26336"/>
    <w:rsid w:val="00E26441"/>
    <w:rsid w:val="00E26D9D"/>
    <w:rsid w:val="00E26EE0"/>
    <w:rsid w:val="00E2718F"/>
    <w:rsid w:val="00E31E3D"/>
    <w:rsid w:val="00E3239C"/>
    <w:rsid w:val="00E33A34"/>
    <w:rsid w:val="00E342B2"/>
    <w:rsid w:val="00E34AFD"/>
    <w:rsid w:val="00E35D0A"/>
    <w:rsid w:val="00E36734"/>
    <w:rsid w:val="00E3792B"/>
    <w:rsid w:val="00E37AE6"/>
    <w:rsid w:val="00E40473"/>
    <w:rsid w:val="00E410C8"/>
    <w:rsid w:val="00E42789"/>
    <w:rsid w:val="00E427A3"/>
    <w:rsid w:val="00E42847"/>
    <w:rsid w:val="00E42C49"/>
    <w:rsid w:val="00E43544"/>
    <w:rsid w:val="00E4360E"/>
    <w:rsid w:val="00E4403F"/>
    <w:rsid w:val="00E44614"/>
    <w:rsid w:val="00E44A7C"/>
    <w:rsid w:val="00E456D6"/>
    <w:rsid w:val="00E459F7"/>
    <w:rsid w:val="00E46047"/>
    <w:rsid w:val="00E462BC"/>
    <w:rsid w:val="00E463B1"/>
    <w:rsid w:val="00E469D4"/>
    <w:rsid w:val="00E500A6"/>
    <w:rsid w:val="00E50142"/>
    <w:rsid w:val="00E5113B"/>
    <w:rsid w:val="00E51B75"/>
    <w:rsid w:val="00E520D2"/>
    <w:rsid w:val="00E52A8A"/>
    <w:rsid w:val="00E52BF9"/>
    <w:rsid w:val="00E52DC0"/>
    <w:rsid w:val="00E532A6"/>
    <w:rsid w:val="00E5338D"/>
    <w:rsid w:val="00E563A2"/>
    <w:rsid w:val="00E568D1"/>
    <w:rsid w:val="00E57FEF"/>
    <w:rsid w:val="00E600B4"/>
    <w:rsid w:val="00E60338"/>
    <w:rsid w:val="00E605BD"/>
    <w:rsid w:val="00E60725"/>
    <w:rsid w:val="00E60CF3"/>
    <w:rsid w:val="00E6133E"/>
    <w:rsid w:val="00E61B9A"/>
    <w:rsid w:val="00E61CA1"/>
    <w:rsid w:val="00E61EDC"/>
    <w:rsid w:val="00E62598"/>
    <w:rsid w:val="00E6282F"/>
    <w:rsid w:val="00E66081"/>
    <w:rsid w:val="00E66A1F"/>
    <w:rsid w:val="00E66F70"/>
    <w:rsid w:val="00E67199"/>
    <w:rsid w:val="00E67319"/>
    <w:rsid w:val="00E7051B"/>
    <w:rsid w:val="00E71153"/>
    <w:rsid w:val="00E713CE"/>
    <w:rsid w:val="00E720C9"/>
    <w:rsid w:val="00E725ED"/>
    <w:rsid w:val="00E739F6"/>
    <w:rsid w:val="00E74A10"/>
    <w:rsid w:val="00E774A7"/>
    <w:rsid w:val="00E81AF5"/>
    <w:rsid w:val="00E820C0"/>
    <w:rsid w:val="00E82112"/>
    <w:rsid w:val="00E82F3C"/>
    <w:rsid w:val="00E82F5B"/>
    <w:rsid w:val="00E83004"/>
    <w:rsid w:val="00E83385"/>
    <w:rsid w:val="00E85A66"/>
    <w:rsid w:val="00E85A88"/>
    <w:rsid w:val="00E86018"/>
    <w:rsid w:val="00E86295"/>
    <w:rsid w:val="00E86335"/>
    <w:rsid w:val="00E86C01"/>
    <w:rsid w:val="00E8740F"/>
    <w:rsid w:val="00E906A5"/>
    <w:rsid w:val="00E906DF"/>
    <w:rsid w:val="00E91386"/>
    <w:rsid w:val="00E91D5F"/>
    <w:rsid w:val="00E91F79"/>
    <w:rsid w:val="00E92E60"/>
    <w:rsid w:val="00E932A8"/>
    <w:rsid w:val="00E937A2"/>
    <w:rsid w:val="00E94596"/>
    <w:rsid w:val="00E947FE"/>
    <w:rsid w:val="00E955B4"/>
    <w:rsid w:val="00E95A0F"/>
    <w:rsid w:val="00E96789"/>
    <w:rsid w:val="00E970C7"/>
    <w:rsid w:val="00E970E8"/>
    <w:rsid w:val="00E971A1"/>
    <w:rsid w:val="00E97E8C"/>
    <w:rsid w:val="00EA0F94"/>
    <w:rsid w:val="00EA16FE"/>
    <w:rsid w:val="00EA2A85"/>
    <w:rsid w:val="00EA4224"/>
    <w:rsid w:val="00EA4EE3"/>
    <w:rsid w:val="00EA6139"/>
    <w:rsid w:val="00EA6BD1"/>
    <w:rsid w:val="00EA70CC"/>
    <w:rsid w:val="00EA7479"/>
    <w:rsid w:val="00EA7748"/>
    <w:rsid w:val="00EB06F8"/>
    <w:rsid w:val="00EB18F0"/>
    <w:rsid w:val="00EB2241"/>
    <w:rsid w:val="00EB2296"/>
    <w:rsid w:val="00EB24ED"/>
    <w:rsid w:val="00EB3079"/>
    <w:rsid w:val="00EB3559"/>
    <w:rsid w:val="00EB3A21"/>
    <w:rsid w:val="00EB569A"/>
    <w:rsid w:val="00EB58B0"/>
    <w:rsid w:val="00EB5941"/>
    <w:rsid w:val="00EB6701"/>
    <w:rsid w:val="00EB7A57"/>
    <w:rsid w:val="00EC0297"/>
    <w:rsid w:val="00EC0513"/>
    <w:rsid w:val="00EC11C6"/>
    <w:rsid w:val="00EC1374"/>
    <w:rsid w:val="00EC1B20"/>
    <w:rsid w:val="00EC1D1D"/>
    <w:rsid w:val="00EC318D"/>
    <w:rsid w:val="00EC3819"/>
    <w:rsid w:val="00EC3BB2"/>
    <w:rsid w:val="00EC42AB"/>
    <w:rsid w:val="00EC42F0"/>
    <w:rsid w:val="00EC469A"/>
    <w:rsid w:val="00EC4C09"/>
    <w:rsid w:val="00EC4CA1"/>
    <w:rsid w:val="00EC5120"/>
    <w:rsid w:val="00EC5E99"/>
    <w:rsid w:val="00EC610D"/>
    <w:rsid w:val="00EC6AB8"/>
    <w:rsid w:val="00EC75CA"/>
    <w:rsid w:val="00EC7D4D"/>
    <w:rsid w:val="00EC7DDD"/>
    <w:rsid w:val="00ED0F84"/>
    <w:rsid w:val="00ED1EC3"/>
    <w:rsid w:val="00ED21A4"/>
    <w:rsid w:val="00ED2541"/>
    <w:rsid w:val="00ED362C"/>
    <w:rsid w:val="00ED38F6"/>
    <w:rsid w:val="00ED3A56"/>
    <w:rsid w:val="00ED3A7D"/>
    <w:rsid w:val="00ED44B3"/>
    <w:rsid w:val="00ED48A4"/>
    <w:rsid w:val="00ED5503"/>
    <w:rsid w:val="00ED7A4E"/>
    <w:rsid w:val="00EE030E"/>
    <w:rsid w:val="00EE03EE"/>
    <w:rsid w:val="00EE0736"/>
    <w:rsid w:val="00EE0975"/>
    <w:rsid w:val="00EE0AED"/>
    <w:rsid w:val="00EE1392"/>
    <w:rsid w:val="00EE1947"/>
    <w:rsid w:val="00EE2CF6"/>
    <w:rsid w:val="00EE500A"/>
    <w:rsid w:val="00EE537A"/>
    <w:rsid w:val="00EE577B"/>
    <w:rsid w:val="00EE583A"/>
    <w:rsid w:val="00EE6189"/>
    <w:rsid w:val="00EE68E0"/>
    <w:rsid w:val="00EE6ED5"/>
    <w:rsid w:val="00EE7AF6"/>
    <w:rsid w:val="00EF0928"/>
    <w:rsid w:val="00EF192E"/>
    <w:rsid w:val="00EF2C4B"/>
    <w:rsid w:val="00EF2E14"/>
    <w:rsid w:val="00EF3BDB"/>
    <w:rsid w:val="00EF4FE9"/>
    <w:rsid w:val="00EF5358"/>
    <w:rsid w:val="00EF56F9"/>
    <w:rsid w:val="00EF5A50"/>
    <w:rsid w:val="00EF60F4"/>
    <w:rsid w:val="00EF6238"/>
    <w:rsid w:val="00F000CF"/>
    <w:rsid w:val="00F00695"/>
    <w:rsid w:val="00F01926"/>
    <w:rsid w:val="00F02B2E"/>
    <w:rsid w:val="00F04B94"/>
    <w:rsid w:val="00F05135"/>
    <w:rsid w:val="00F05386"/>
    <w:rsid w:val="00F05844"/>
    <w:rsid w:val="00F05ECF"/>
    <w:rsid w:val="00F065EE"/>
    <w:rsid w:val="00F06802"/>
    <w:rsid w:val="00F07817"/>
    <w:rsid w:val="00F079C6"/>
    <w:rsid w:val="00F105F2"/>
    <w:rsid w:val="00F10612"/>
    <w:rsid w:val="00F10E3C"/>
    <w:rsid w:val="00F110C6"/>
    <w:rsid w:val="00F11C4D"/>
    <w:rsid w:val="00F1223B"/>
    <w:rsid w:val="00F125A3"/>
    <w:rsid w:val="00F12A84"/>
    <w:rsid w:val="00F131E8"/>
    <w:rsid w:val="00F134B6"/>
    <w:rsid w:val="00F139D4"/>
    <w:rsid w:val="00F14AA4"/>
    <w:rsid w:val="00F14E3C"/>
    <w:rsid w:val="00F16D97"/>
    <w:rsid w:val="00F17763"/>
    <w:rsid w:val="00F17CA5"/>
    <w:rsid w:val="00F2060D"/>
    <w:rsid w:val="00F21298"/>
    <w:rsid w:val="00F21F61"/>
    <w:rsid w:val="00F221DD"/>
    <w:rsid w:val="00F23178"/>
    <w:rsid w:val="00F23832"/>
    <w:rsid w:val="00F24180"/>
    <w:rsid w:val="00F243CA"/>
    <w:rsid w:val="00F244AE"/>
    <w:rsid w:val="00F2457B"/>
    <w:rsid w:val="00F249EB"/>
    <w:rsid w:val="00F24E54"/>
    <w:rsid w:val="00F2507A"/>
    <w:rsid w:val="00F252B1"/>
    <w:rsid w:val="00F25DA8"/>
    <w:rsid w:val="00F26038"/>
    <w:rsid w:val="00F261FE"/>
    <w:rsid w:val="00F2651C"/>
    <w:rsid w:val="00F27BD9"/>
    <w:rsid w:val="00F30629"/>
    <w:rsid w:val="00F314F0"/>
    <w:rsid w:val="00F31530"/>
    <w:rsid w:val="00F3179F"/>
    <w:rsid w:val="00F323C6"/>
    <w:rsid w:val="00F32835"/>
    <w:rsid w:val="00F32B55"/>
    <w:rsid w:val="00F334B6"/>
    <w:rsid w:val="00F33538"/>
    <w:rsid w:val="00F339BB"/>
    <w:rsid w:val="00F3415F"/>
    <w:rsid w:val="00F34A7B"/>
    <w:rsid w:val="00F35386"/>
    <w:rsid w:val="00F35C96"/>
    <w:rsid w:val="00F36273"/>
    <w:rsid w:val="00F36FAC"/>
    <w:rsid w:val="00F3703B"/>
    <w:rsid w:val="00F37180"/>
    <w:rsid w:val="00F378CE"/>
    <w:rsid w:val="00F379FE"/>
    <w:rsid w:val="00F37A29"/>
    <w:rsid w:val="00F402E2"/>
    <w:rsid w:val="00F414F6"/>
    <w:rsid w:val="00F42464"/>
    <w:rsid w:val="00F430D1"/>
    <w:rsid w:val="00F43121"/>
    <w:rsid w:val="00F433B0"/>
    <w:rsid w:val="00F44152"/>
    <w:rsid w:val="00F4438B"/>
    <w:rsid w:val="00F44CE4"/>
    <w:rsid w:val="00F45794"/>
    <w:rsid w:val="00F4624A"/>
    <w:rsid w:val="00F46F1F"/>
    <w:rsid w:val="00F47AC4"/>
    <w:rsid w:val="00F47CFA"/>
    <w:rsid w:val="00F50635"/>
    <w:rsid w:val="00F50ECC"/>
    <w:rsid w:val="00F520D4"/>
    <w:rsid w:val="00F5479D"/>
    <w:rsid w:val="00F55232"/>
    <w:rsid w:val="00F55D62"/>
    <w:rsid w:val="00F576EB"/>
    <w:rsid w:val="00F57C78"/>
    <w:rsid w:val="00F61034"/>
    <w:rsid w:val="00F61579"/>
    <w:rsid w:val="00F61878"/>
    <w:rsid w:val="00F61FD9"/>
    <w:rsid w:val="00F6233B"/>
    <w:rsid w:val="00F62598"/>
    <w:rsid w:val="00F625AB"/>
    <w:rsid w:val="00F62986"/>
    <w:rsid w:val="00F62C41"/>
    <w:rsid w:val="00F64C31"/>
    <w:rsid w:val="00F65380"/>
    <w:rsid w:val="00F65901"/>
    <w:rsid w:val="00F678C4"/>
    <w:rsid w:val="00F67E4B"/>
    <w:rsid w:val="00F67EF2"/>
    <w:rsid w:val="00F703E1"/>
    <w:rsid w:val="00F70BE6"/>
    <w:rsid w:val="00F71437"/>
    <w:rsid w:val="00F72192"/>
    <w:rsid w:val="00F72663"/>
    <w:rsid w:val="00F72AF6"/>
    <w:rsid w:val="00F73790"/>
    <w:rsid w:val="00F73FC7"/>
    <w:rsid w:val="00F74097"/>
    <w:rsid w:val="00F74141"/>
    <w:rsid w:val="00F7639C"/>
    <w:rsid w:val="00F7751D"/>
    <w:rsid w:val="00F80132"/>
    <w:rsid w:val="00F802A4"/>
    <w:rsid w:val="00F805B0"/>
    <w:rsid w:val="00F806C4"/>
    <w:rsid w:val="00F811B6"/>
    <w:rsid w:val="00F8244A"/>
    <w:rsid w:val="00F82AD0"/>
    <w:rsid w:val="00F82BBD"/>
    <w:rsid w:val="00F830FE"/>
    <w:rsid w:val="00F835FC"/>
    <w:rsid w:val="00F84806"/>
    <w:rsid w:val="00F861D9"/>
    <w:rsid w:val="00F86971"/>
    <w:rsid w:val="00F87633"/>
    <w:rsid w:val="00F878F2"/>
    <w:rsid w:val="00F87E8B"/>
    <w:rsid w:val="00F87EC9"/>
    <w:rsid w:val="00F907C3"/>
    <w:rsid w:val="00F90958"/>
    <w:rsid w:val="00F90D17"/>
    <w:rsid w:val="00F91014"/>
    <w:rsid w:val="00F910C6"/>
    <w:rsid w:val="00F91D7E"/>
    <w:rsid w:val="00F91E92"/>
    <w:rsid w:val="00F92593"/>
    <w:rsid w:val="00F936CF"/>
    <w:rsid w:val="00F94175"/>
    <w:rsid w:val="00F9433B"/>
    <w:rsid w:val="00F956EE"/>
    <w:rsid w:val="00F96F72"/>
    <w:rsid w:val="00F97962"/>
    <w:rsid w:val="00FA02A6"/>
    <w:rsid w:val="00FA0680"/>
    <w:rsid w:val="00FA06E9"/>
    <w:rsid w:val="00FA1262"/>
    <w:rsid w:val="00FA1515"/>
    <w:rsid w:val="00FA1968"/>
    <w:rsid w:val="00FA19ED"/>
    <w:rsid w:val="00FA1B77"/>
    <w:rsid w:val="00FA240B"/>
    <w:rsid w:val="00FA3CB7"/>
    <w:rsid w:val="00FA4213"/>
    <w:rsid w:val="00FA457D"/>
    <w:rsid w:val="00FA52BC"/>
    <w:rsid w:val="00FA60CA"/>
    <w:rsid w:val="00FA714F"/>
    <w:rsid w:val="00FA78E8"/>
    <w:rsid w:val="00FB0972"/>
    <w:rsid w:val="00FB0996"/>
    <w:rsid w:val="00FB0EFD"/>
    <w:rsid w:val="00FB119F"/>
    <w:rsid w:val="00FB23ED"/>
    <w:rsid w:val="00FB2DBD"/>
    <w:rsid w:val="00FB3F3D"/>
    <w:rsid w:val="00FB3F97"/>
    <w:rsid w:val="00FB45E6"/>
    <w:rsid w:val="00FB487D"/>
    <w:rsid w:val="00FB5875"/>
    <w:rsid w:val="00FB5997"/>
    <w:rsid w:val="00FB5EBF"/>
    <w:rsid w:val="00FB615F"/>
    <w:rsid w:val="00FB668B"/>
    <w:rsid w:val="00FB6B49"/>
    <w:rsid w:val="00FB6C55"/>
    <w:rsid w:val="00FB7015"/>
    <w:rsid w:val="00FB701F"/>
    <w:rsid w:val="00FB7333"/>
    <w:rsid w:val="00FB75E5"/>
    <w:rsid w:val="00FC0030"/>
    <w:rsid w:val="00FC0385"/>
    <w:rsid w:val="00FC04B6"/>
    <w:rsid w:val="00FC1568"/>
    <w:rsid w:val="00FC1AA8"/>
    <w:rsid w:val="00FC21AF"/>
    <w:rsid w:val="00FC2D8A"/>
    <w:rsid w:val="00FC345B"/>
    <w:rsid w:val="00FC3704"/>
    <w:rsid w:val="00FC3870"/>
    <w:rsid w:val="00FC3BD7"/>
    <w:rsid w:val="00FC3F77"/>
    <w:rsid w:val="00FC4318"/>
    <w:rsid w:val="00FC4418"/>
    <w:rsid w:val="00FC501B"/>
    <w:rsid w:val="00FC52F0"/>
    <w:rsid w:val="00FC5396"/>
    <w:rsid w:val="00FC55C7"/>
    <w:rsid w:val="00FC5BE7"/>
    <w:rsid w:val="00FC71EC"/>
    <w:rsid w:val="00FC778A"/>
    <w:rsid w:val="00FC7816"/>
    <w:rsid w:val="00FC7E5A"/>
    <w:rsid w:val="00FD1228"/>
    <w:rsid w:val="00FD144E"/>
    <w:rsid w:val="00FD254B"/>
    <w:rsid w:val="00FD29F0"/>
    <w:rsid w:val="00FD37BE"/>
    <w:rsid w:val="00FD4381"/>
    <w:rsid w:val="00FD4E8B"/>
    <w:rsid w:val="00FD51C3"/>
    <w:rsid w:val="00FD5CEB"/>
    <w:rsid w:val="00FD64F9"/>
    <w:rsid w:val="00FD7D9D"/>
    <w:rsid w:val="00FE0361"/>
    <w:rsid w:val="00FE0631"/>
    <w:rsid w:val="00FE0F18"/>
    <w:rsid w:val="00FE16D8"/>
    <w:rsid w:val="00FE2C24"/>
    <w:rsid w:val="00FE4DF8"/>
    <w:rsid w:val="00FE51E6"/>
    <w:rsid w:val="00FE6A3F"/>
    <w:rsid w:val="00FE6D36"/>
    <w:rsid w:val="00FE72F7"/>
    <w:rsid w:val="00FE75FC"/>
    <w:rsid w:val="00FE7C30"/>
    <w:rsid w:val="00FF040B"/>
    <w:rsid w:val="00FF084A"/>
    <w:rsid w:val="00FF16BA"/>
    <w:rsid w:val="00FF180D"/>
    <w:rsid w:val="00FF185D"/>
    <w:rsid w:val="00FF33D6"/>
    <w:rsid w:val="00FF35BE"/>
    <w:rsid w:val="00FF35DC"/>
    <w:rsid w:val="00FF3F69"/>
    <w:rsid w:val="00FF513B"/>
    <w:rsid w:val="00FF5404"/>
    <w:rsid w:val="00FF5E4B"/>
    <w:rsid w:val="00FF60ED"/>
    <w:rsid w:val="00FF62A8"/>
    <w:rsid w:val="00FF6CCB"/>
    <w:rsid w:val="00FF77B1"/>
    <w:rsid w:val="00FF780E"/>
    <w:rsid w:val="00FF7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00"/>
    <w:pPr>
      <w:spacing w:after="0" w:line="360" w:lineRule="auto"/>
      <w:ind w:firstLine="1134"/>
      <w:jc w:val="both"/>
    </w:pPr>
    <w:rPr>
      <w:rFonts w:ascii="Times New Roman" w:eastAsiaTheme="minorEastAsia" w:hAnsi="Times New Roman"/>
      <w:sz w:val="28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806956"/>
    <w:pPr>
      <w:keepNext/>
      <w:keepLines/>
      <w:spacing w:before="480" w:after="240"/>
      <w:ind w:firstLine="0"/>
      <w:jc w:val="left"/>
      <w:outlineLvl w:val="0"/>
    </w:pPr>
    <w:rPr>
      <w:rFonts w:eastAsiaTheme="majorEastAsia" w:cstheme="majorBidi"/>
      <w:b/>
      <w:bCs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D04B0E"/>
    <w:pPr>
      <w:ind w:firstLine="0"/>
      <w:outlineLvl w:val="1"/>
    </w:pPr>
    <w:rPr>
      <w:rFonts w:cs="Times New Roman"/>
      <w:b/>
      <w:sz w:val="24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06956"/>
    <w:pPr>
      <w:keepNext/>
      <w:keepLines/>
      <w:spacing w:before="240" w:after="240"/>
      <w:ind w:firstLine="0"/>
      <w:jc w:val="left"/>
      <w:outlineLvl w:val="2"/>
    </w:pPr>
    <w:rPr>
      <w:rFonts w:eastAsiaTheme="majorEastAsia" w:cstheme="majorBidi"/>
      <w:bCs/>
      <w:i/>
      <w:u w:val="single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6956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4B0E"/>
    <w:rPr>
      <w:rFonts w:ascii="Times New Roman" w:eastAsiaTheme="minorEastAsia" w:hAnsi="Times New Roman" w:cs="Times New Roman"/>
      <w:b/>
      <w:sz w:val="24"/>
      <w:lang w:bidi="en-US"/>
    </w:rPr>
  </w:style>
  <w:style w:type="character" w:customStyle="1" w:styleId="30">
    <w:name w:val="Заголовок 3 Знак"/>
    <w:basedOn w:val="a0"/>
    <w:link w:val="3"/>
    <w:uiPriority w:val="9"/>
    <w:rsid w:val="00806956"/>
    <w:rPr>
      <w:rFonts w:ascii="Times New Roman" w:eastAsiaTheme="majorEastAsia" w:hAnsi="Times New Roman" w:cstheme="majorBidi"/>
      <w:bCs/>
      <w:i/>
      <w:sz w:val="28"/>
      <w:u w:val="single"/>
    </w:rPr>
  </w:style>
  <w:style w:type="paragraph" w:styleId="a3">
    <w:name w:val="footnote text"/>
    <w:basedOn w:val="a"/>
    <w:link w:val="a4"/>
    <w:uiPriority w:val="99"/>
    <w:semiHidden/>
    <w:unhideWhenUsed/>
    <w:rsid w:val="0066293B"/>
    <w:pPr>
      <w:spacing w:line="240" w:lineRule="auto"/>
      <w:ind w:firstLine="0"/>
    </w:pPr>
    <w:rPr>
      <w:rFonts w:eastAsiaTheme="minorHAnsi"/>
      <w:sz w:val="20"/>
      <w:szCs w:val="20"/>
      <w:lang w:val="ru-RU" w:bidi="ar-SA"/>
    </w:rPr>
  </w:style>
  <w:style w:type="character" w:customStyle="1" w:styleId="a4">
    <w:name w:val="Текст сноски Знак"/>
    <w:basedOn w:val="a0"/>
    <w:link w:val="a3"/>
    <w:uiPriority w:val="99"/>
    <w:semiHidden/>
    <w:rsid w:val="0066293B"/>
    <w:rPr>
      <w:rFonts w:ascii="Times New Roman" w:hAnsi="Times New Roman"/>
      <w:sz w:val="20"/>
      <w:szCs w:val="20"/>
    </w:rPr>
  </w:style>
  <w:style w:type="paragraph" w:styleId="a5">
    <w:name w:val="List Paragraph"/>
    <w:basedOn w:val="a"/>
    <w:uiPriority w:val="34"/>
    <w:qFormat/>
    <w:rsid w:val="0099140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9140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1400"/>
    <w:rPr>
      <w:rFonts w:ascii="Times New Roman" w:eastAsiaTheme="minorEastAsia" w:hAnsi="Times New Roman"/>
      <w:sz w:val="28"/>
      <w:lang w:val="en-US" w:bidi="en-US"/>
    </w:rPr>
  </w:style>
  <w:style w:type="paragraph" w:styleId="a8">
    <w:name w:val="footer"/>
    <w:basedOn w:val="a"/>
    <w:link w:val="a9"/>
    <w:uiPriority w:val="99"/>
    <w:unhideWhenUsed/>
    <w:rsid w:val="0099140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1400"/>
    <w:rPr>
      <w:rFonts w:ascii="Times New Roman" w:eastAsiaTheme="minorEastAsia" w:hAnsi="Times New Roman"/>
      <w:sz w:val="28"/>
      <w:lang w:val="en-US" w:bidi="en-US"/>
    </w:rPr>
  </w:style>
  <w:style w:type="paragraph" w:styleId="aa">
    <w:name w:val="TOC Heading"/>
    <w:basedOn w:val="1"/>
    <w:next w:val="a"/>
    <w:uiPriority w:val="39"/>
    <w:unhideWhenUsed/>
    <w:qFormat/>
    <w:rsid w:val="00D04B0E"/>
    <w:pPr>
      <w:spacing w:after="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D04B0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04B0E"/>
    <w:pPr>
      <w:spacing w:after="100"/>
      <w:ind w:left="280"/>
    </w:pPr>
  </w:style>
  <w:style w:type="character" w:styleId="ab">
    <w:name w:val="Hyperlink"/>
    <w:basedOn w:val="a0"/>
    <w:uiPriority w:val="99"/>
    <w:unhideWhenUsed/>
    <w:rsid w:val="00D04B0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04B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04B0E"/>
    <w:rPr>
      <w:rFonts w:ascii="Tahoma" w:eastAsiaTheme="minorEastAsia" w:hAnsi="Tahoma" w:cs="Tahoma"/>
      <w:sz w:val="16"/>
      <w:szCs w:val="16"/>
      <w:lang w:val="en-US" w:bidi="en-US"/>
    </w:rPr>
  </w:style>
  <w:style w:type="table" w:styleId="ae">
    <w:name w:val="Table Grid"/>
    <w:basedOn w:val="a1"/>
    <w:uiPriority w:val="59"/>
    <w:rsid w:val="00924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otnote reference"/>
    <w:basedOn w:val="a0"/>
    <w:uiPriority w:val="99"/>
    <w:semiHidden/>
    <w:unhideWhenUsed/>
    <w:rsid w:val="0092400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66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512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reda.org/arena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blago-kavkaz.ru/" TargetMode="External"/><Relationship Id="rId39" Type="http://schemas.openxmlformats.org/officeDocument/2006/relationships/hyperlink" Target="http://www.kbrdum.ru/" TargetMode="External"/><Relationship Id="rId21" Type="http://schemas.openxmlformats.org/officeDocument/2006/relationships/hyperlink" Target="http://kbr.gks.ru/" TargetMode="External"/><Relationship Id="rId34" Type="http://schemas.openxmlformats.org/officeDocument/2006/relationships/hyperlink" Target="http://www.kavkaz-uzel.eu/" TargetMode="External"/><Relationship Id="rId42" Type="http://schemas.openxmlformats.org/officeDocument/2006/relationships/hyperlink" Target="http://pravitelstvo.kbr.ru/" TargetMode="External"/><Relationship Id="rId47" Type="http://schemas.openxmlformats.org/officeDocument/2006/relationships/hyperlink" Target="http://www.agnuz.info/app/webroot/library/6/391/page26.htm" TargetMode="External"/><Relationship Id="rId50" Type="http://schemas.openxmlformats.org/officeDocument/2006/relationships/hyperlink" Target="http://kbr.rusplt.ru" TargetMode="External"/><Relationship Id="rId55" Type="http://schemas.openxmlformats.org/officeDocument/2006/relationships/image" Target="media/image8.png"/><Relationship Id="rId63" Type="http://schemas.openxmlformats.org/officeDocument/2006/relationships/oleObject" Target="embeddings/oleObject1.bin"/><Relationship Id="rId68" Type="http://schemas.openxmlformats.org/officeDocument/2006/relationships/hyperlink" Target="http://stavstat.gks.ru" TargetMode="External"/><Relationship Id="rId76" Type="http://schemas.openxmlformats.org/officeDocument/2006/relationships/image" Target="media/image18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unro.minjust.ru/" TargetMode="External"/><Relationship Id="rId29" Type="http://schemas.openxmlformats.org/officeDocument/2006/relationships/chart" Target="charts/chart2.xml"/><Relationship Id="rId11" Type="http://schemas.openxmlformats.org/officeDocument/2006/relationships/hyperlink" Target="http://sreda.org/arena" TargetMode="External"/><Relationship Id="rId24" Type="http://schemas.openxmlformats.org/officeDocument/2006/relationships/hyperlink" Target="http://blago-kavkaz.ru/" TargetMode="External"/><Relationship Id="rId32" Type="http://schemas.openxmlformats.org/officeDocument/2006/relationships/hyperlink" Target="http://kbrria.ru/" TargetMode="External"/><Relationship Id="rId37" Type="http://schemas.openxmlformats.org/officeDocument/2006/relationships/hyperlink" Target="http://unro.minjust.ru/" TargetMode="External"/><Relationship Id="rId40" Type="http://schemas.openxmlformats.org/officeDocument/2006/relationships/hyperlink" Target="https://etokavkaz.ru/" TargetMode="External"/><Relationship Id="rId45" Type="http://schemas.openxmlformats.org/officeDocument/2006/relationships/hyperlink" Target="http://pravitelstvo.kbr.ru/" TargetMode="External"/><Relationship Id="rId53" Type="http://schemas.openxmlformats.org/officeDocument/2006/relationships/hyperlink" Target="http://unro.minjust.ru" TargetMode="External"/><Relationship Id="rId58" Type="http://schemas.openxmlformats.org/officeDocument/2006/relationships/hyperlink" Target="http://kbr.gks.ru" TargetMode="External"/><Relationship Id="rId66" Type="http://schemas.openxmlformats.org/officeDocument/2006/relationships/image" Target="media/image14.png"/><Relationship Id="rId7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unro.minjust.ru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kbrria.ru/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://unro.minjust.ru/" TargetMode="External"/><Relationship Id="rId57" Type="http://schemas.openxmlformats.org/officeDocument/2006/relationships/image" Target="media/image9.png"/><Relationship Id="rId61" Type="http://schemas.openxmlformats.org/officeDocument/2006/relationships/image" Target="media/image11.png"/><Relationship Id="rId10" Type="http://schemas.openxmlformats.org/officeDocument/2006/relationships/hyperlink" Target="http://www.rostourunion.ru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unro.minjust.ru/" TargetMode="External"/><Relationship Id="rId44" Type="http://schemas.openxmlformats.org/officeDocument/2006/relationships/hyperlink" Target="http://sreda.org/arena" TargetMode="External"/><Relationship Id="rId52" Type="http://schemas.openxmlformats.org/officeDocument/2006/relationships/hyperlink" Target="http://luteranstvo.org" TargetMode="External"/><Relationship Id="rId60" Type="http://schemas.openxmlformats.org/officeDocument/2006/relationships/hyperlink" Target="http://kbr.gks.ru" TargetMode="External"/><Relationship Id="rId65" Type="http://schemas.openxmlformats.org/officeDocument/2006/relationships/image" Target="media/image13.png"/><Relationship Id="rId73" Type="http://schemas.openxmlformats.org/officeDocument/2006/relationships/image" Target="media/image1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hyperlink" Target="http://kbr.gks.ru/" TargetMode="External"/><Relationship Id="rId27" Type="http://schemas.openxmlformats.org/officeDocument/2006/relationships/hyperlink" Target="http://unro.minjust.ru/" TargetMode="External"/><Relationship Id="rId30" Type="http://schemas.openxmlformats.org/officeDocument/2006/relationships/hyperlink" Target="http://pravitelstvo.kbr.ru/" TargetMode="External"/><Relationship Id="rId35" Type="http://schemas.openxmlformats.org/officeDocument/2006/relationships/hyperlink" Target="http://www.kbrdum.ru/" TargetMode="External"/><Relationship Id="rId43" Type="http://schemas.openxmlformats.org/officeDocument/2006/relationships/hyperlink" Target="http://sreda.org/arena" TargetMode="External"/><Relationship Id="rId48" Type="http://schemas.openxmlformats.org/officeDocument/2006/relationships/hyperlink" Target="http://www.agnuz.info/" TargetMode="External"/><Relationship Id="rId56" Type="http://schemas.openxmlformats.org/officeDocument/2006/relationships/hyperlink" Target="http://unro.minjust.ru" TargetMode="External"/><Relationship Id="rId64" Type="http://schemas.openxmlformats.org/officeDocument/2006/relationships/hyperlink" Target="http://kbr.gks.ru" TargetMode="External"/><Relationship Id="rId69" Type="http://schemas.openxmlformats.org/officeDocument/2006/relationships/hyperlink" Target="http://economykbr.ru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cathkbr.wordpress.com" TargetMode="External"/><Relationship Id="rId72" Type="http://schemas.openxmlformats.org/officeDocument/2006/relationships/hyperlink" Target="http://cgscs.net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ogoslov.ru" TargetMode="External"/><Relationship Id="rId17" Type="http://schemas.openxmlformats.org/officeDocument/2006/relationships/hyperlink" Target="http://blago-kavkaz.ru/" TargetMode="External"/><Relationship Id="rId25" Type="http://schemas.openxmlformats.org/officeDocument/2006/relationships/hyperlink" Target="http://www.interfax-religion.ru/" TargetMode="External"/><Relationship Id="rId33" Type="http://schemas.openxmlformats.org/officeDocument/2006/relationships/hyperlink" Target="https://islamrf.ru/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://unro.minjust.ru/" TargetMode="External"/><Relationship Id="rId59" Type="http://schemas.openxmlformats.org/officeDocument/2006/relationships/image" Target="media/image10.png"/><Relationship Id="rId67" Type="http://schemas.openxmlformats.org/officeDocument/2006/relationships/hyperlink" Target="http://stavstat.gks.ru" TargetMode="External"/><Relationship Id="rId20" Type="http://schemas.openxmlformats.org/officeDocument/2006/relationships/hyperlink" Target="http://kbr.gks.ru/" TargetMode="External"/><Relationship Id="rId41" Type="http://schemas.openxmlformats.org/officeDocument/2006/relationships/hyperlink" Target="http://pravitelstvo.kbr.ru/" TargetMode="External"/><Relationship Id="rId54" Type="http://schemas.openxmlformats.org/officeDocument/2006/relationships/hyperlink" Target="http://unro.minjust.ru" TargetMode="External"/><Relationship Id="rId62" Type="http://schemas.openxmlformats.org/officeDocument/2006/relationships/image" Target="media/image12.wmf"/><Relationship Id="rId70" Type="http://schemas.openxmlformats.org/officeDocument/2006/relationships/image" Target="media/image15.png"/><Relationship Id="rId75" Type="http://schemas.openxmlformats.org/officeDocument/2006/relationships/hyperlink" Target="http://www.ethno-kavkaz.naro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/>
          </a:pPr>
          <a:endParaRPr lang="ru-RU"/>
        </a:p>
      </c:txPr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количества православных общин в XX - начале XXI в.</c:v>
                </c:pt>
              </c:strCache>
            </c:strRef>
          </c:tx>
          <c:dLbls>
            <c:dLbl>
              <c:idx val="2"/>
              <c:layout>
                <c:manualLayout>
                  <c:x val="-3.0092592592592591E-2"/>
                  <c:y val="-8.730158730158713E-2"/>
                </c:manualLayout>
              </c:layout>
              <c:showVal val="1"/>
            </c:dLbl>
            <c:dLbl>
              <c:idx val="3"/>
              <c:layout>
                <c:manualLayout>
                  <c:x val="-1.851851851851859E-2"/>
                  <c:y val="-3.9682539682539791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3.9682539682539791E-2"/>
                </c:manualLayout>
              </c:layout>
              <c:showVal val="1"/>
            </c:dLbl>
            <c:dLbl>
              <c:idx val="6"/>
              <c:layout>
                <c:manualLayout>
                  <c:x val="-1.1574256342957185E-2"/>
                  <c:y val="5.5555555555555455E-2"/>
                </c:manualLayout>
              </c:layout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1903 г.</c:v>
                </c:pt>
                <c:pt idx="1">
                  <c:v>1929 г.</c:v>
                </c:pt>
                <c:pt idx="2">
                  <c:v>1941 г.</c:v>
                </c:pt>
                <c:pt idx="3">
                  <c:v>1946 г.</c:v>
                </c:pt>
                <c:pt idx="4">
                  <c:v>1949 г.</c:v>
                </c:pt>
                <c:pt idx="5">
                  <c:v>1965 г.</c:v>
                </c:pt>
                <c:pt idx="6">
                  <c:v>1998 г.</c:v>
                </c:pt>
                <c:pt idx="7">
                  <c:v>2006 г.</c:v>
                </c:pt>
                <c:pt idx="8">
                  <c:v>2017 г.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15</c:v>
                </c:pt>
                <c:pt idx="1">
                  <c:v>8</c:v>
                </c:pt>
                <c:pt idx="2">
                  <c:v>0</c:v>
                </c:pt>
                <c:pt idx="3">
                  <c:v>11</c:v>
                </c:pt>
                <c:pt idx="4">
                  <c:v>10</c:v>
                </c:pt>
                <c:pt idx="5">
                  <c:v>7</c:v>
                </c:pt>
                <c:pt idx="6">
                  <c:v>19</c:v>
                </c:pt>
                <c:pt idx="7">
                  <c:v>19</c:v>
                </c:pt>
                <c:pt idx="8">
                  <c:v>23</c:v>
                </c:pt>
              </c:numCache>
            </c:numRef>
          </c:val>
        </c:ser>
        <c:dLbls>
          <c:showVal val="1"/>
        </c:dLbls>
        <c:marker val="1"/>
        <c:axId val="96615040"/>
        <c:axId val="97101312"/>
      </c:lineChart>
      <c:catAx>
        <c:axId val="96615040"/>
        <c:scaling>
          <c:orientation val="minMax"/>
        </c:scaling>
        <c:axPos val="b"/>
        <c:majorTickMark val="none"/>
        <c:tickLblPos val="nextTo"/>
        <c:crossAx val="97101312"/>
        <c:crosses val="autoZero"/>
        <c:auto val="1"/>
        <c:lblAlgn val="ctr"/>
        <c:lblOffset val="100"/>
      </c:catAx>
      <c:valAx>
        <c:axId val="971013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6615040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solidFill>
      <a:schemeClr val="lt1"/>
    </a:solidFill>
    <a:ln w="3175" cap="flat" cmpd="sng" algn="ctr">
      <a:solidFill>
        <a:schemeClr val="dk1"/>
      </a:solidFill>
      <a:prstDash val="solid"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Количество зарегистрированных мечетей / общин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зарегистрированных мечетей / мусульманских общин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1.9841269841269871E-2"/>
                </c:manualLayout>
              </c:layout>
              <c:showVal val="1"/>
            </c:dLbl>
            <c:dLbl>
              <c:idx val="1"/>
              <c:layout>
                <c:manualLayout>
                  <c:x val="-1.3888888888888951E-2"/>
                  <c:y val="-5.5555555555555455E-2"/>
                </c:manualLayout>
              </c:layout>
              <c:showVal val="1"/>
            </c:dLbl>
            <c:dLbl>
              <c:idx val="2"/>
              <c:layout>
                <c:manualLayout>
                  <c:x val="-1.8518518518518573E-2"/>
                  <c:y val="-7.1428571428571425E-2"/>
                </c:manualLayout>
              </c:layout>
              <c:showVal val="1"/>
            </c:dLbl>
            <c:dLbl>
              <c:idx val="3"/>
              <c:layout>
                <c:manualLayout>
                  <c:x val="-2.54629629629631E-2"/>
                  <c:y val="-3.1746031746031744E-2"/>
                </c:manualLayout>
              </c:layout>
              <c:showVal val="1"/>
            </c:dLbl>
            <c:dLbl>
              <c:idx val="4"/>
              <c:layout>
                <c:manualLayout>
                  <c:x val="-4.1666666666666664E-2"/>
                  <c:y val="-2.7777777777777964E-2"/>
                </c:manualLayout>
              </c:layout>
              <c:showVal val="1"/>
            </c:dLbl>
            <c:dLbl>
              <c:idx val="5"/>
              <c:layout>
                <c:manualLayout>
                  <c:x val="-4.6296296296296502E-3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1.9841269841269906E-2"/>
                </c:manualLayout>
              </c:layout>
              <c:showVal val="1"/>
            </c:dLbl>
            <c:dLbl>
              <c:idx val="7"/>
              <c:layout>
                <c:manualLayout>
                  <c:x val="9.2592592592593212E-3"/>
                  <c:y val="7.9365079365079413E-3"/>
                </c:manualLayout>
              </c:layout>
              <c:showVal val="1"/>
            </c:dLbl>
            <c:dLbl>
              <c:idx val="8"/>
              <c:layout>
                <c:manualLayout>
                  <c:x val="0"/>
                  <c:y val="-2.7777777777777964E-2"/>
                </c:manualLayout>
              </c:layout>
              <c:showVal val="1"/>
            </c:dLbl>
            <c:dLbl>
              <c:idx val="9"/>
              <c:layout>
                <c:manualLayout>
                  <c:x val="-9.2592592592593212E-3"/>
                  <c:y val="3.968253968253968E-2"/>
                </c:manualLayout>
              </c:layout>
              <c:showVal val="1"/>
            </c:dLbl>
            <c:dLbl>
              <c:idx val="10"/>
              <c:layout>
                <c:manualLayout>
                  <c:x val="-3.2407407407407558E-2"/>
                  <c:y val="-5.1587301587301577E-2"/>
                </c:manualLayout>
              </c:layout>
              <c:showVal val="1"/>
            </c:dLbl>
            <c:showVal val="1"/>
          </c:dLbls>
          <c:cat>
            <c:strRef>
              <c:f>Лист1!$A$2:$A$12</c:f>
              <c:strCache>
                <c:ptCount val="11"/>
                <c:pt idx="0">
                  <c:v>1917 г.</c:v>
                </c:pt>
                <c:pt idx="1">
                  <c:v>1941 г.</c:v>
                </c:pt>
                <c:pt idx="2">
                  <c:v>1946 г.</c:v>
                </c:pt>
                <c:pt idx="3">
                  <c:v>1970 г.</c:v>
                </c:pt>
                <c:pt idx="4">
                  <c:v>1980 г.</c:v>
                </c:pt>
                <c:pt idx="5">
                  <c:v>1984 г.</c:v>
                </c:pt>
                <c:pt idx="6">
                  <c:v>1997 г.</c:v>
                </c:pt>
                <c:pt idx="7">
                  <c:v>2006 г.</c:v>
                </c:pt>
                <c:pt idx="8">
                  <c:v>2008 г.</c:v>
                </c:pt>
                <c:pt idx="9">
                  <c:v>2013 г.</c:v>
                </c:pt>
                <c:pt idx="10">
                  <c:v>2017 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157</c:v>
                </c:pt>
                <c:pt idx="1">
                  <c:v>0</c:v>
                </c:pt>
                <c:pt idx="2">
                  <c:v>9</c:v>
                </c:pt>
                <c:pt idx="3">
                  <c:v>5</c:v>
                </c:pt>
                <c:pt idx="4">
                  <c:v>7</c:v>
                </c:pt>
                <c:pt idx="5">
                  <c:v>13</c:v>
                </c:pt>
                <c:pt idx="6">
                  <c:v>96</c:v>
                </c:pt>
                <c:pt idx="7">
                  <c:v>111</c:v>
                </c:pt>
                <c:pt idx="8">
                  <c:v>127</c:v>
                </c:pt>
                <c:pt idx="9">
                  <c:v>125</c:v>
                </c:pt>
                <c:pt idx="10">
                  <c:v>133</c:v>
                </c:pt>
              </c:numCache>
            </c:numRef>
          </c:val>
        </c:ser>
        <c:dLbls>
          <c:showVal val="1"/>
        </c:dLbls>
        <c:marker val="1"/>
        <c:axId val="98379264"/>
        <c:axId val="98380800"/>
      </c:lineChart>
      <c:catAx>
        <c:axId val="98379264"/>
        <c:scaling>
          <c:orientation val="minMax"/>
        </c:scaling>
        <c:axPos val="b"/>
        <c:majorTickMark val="none"/>
        <c:tickLblPos val="nextTo"/>
        <c:crossAx val="98380800"/>
        <c:crosses val="autoZero"/>
        <c:auto val="1"/>
        <c:lblAlgn val="ctr"/>
        <c:lblOffset val="100"/>
      </c:catAx>
      <c:valAx>
        <c:axId val="983808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8379264"/>
        <c:crosses val="autoZero"/>
        <c:crossBetween val="between"/>
      </c:valAx>
    </c:plotArea>
    <c:plotVisOnly val="1"/>
  </c:chart>
  <c:spPr>
    <a:ln w="3175"/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2544CC-9EFD-43C6-B9AC-C6F4D4EF7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105</Pages>
  <Words>30871</Words>
  <Characters>175965</Characters>
  <Application>Microsoft Office Word</Application>
  <DocSecurity>0</DocSecurity>
  <Lines>1466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2017-05-28T02:21:00Z</cp:lastPrinted>
  <dcterms:created xsi:type="dcterms:W3CDTF">2017-05-28T02:11:00Z</dcterms:created>
  <dcterms:modified xsi:type="dcterms:W3CDTF">2017-05-28T03:04:00Z</dcterms:modified>
</cp:coreProperties>
</file>