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A7A" w:rsidRPr="00691283" w:rsidRDefault="00250A7A" w:rsidP="00250A7A">
      <w:pPr>
        <w:jc w:val="center"/>
        <w:rPr>
          <w:sz w:val="32"/>
          <w:szCs w:val="32"/>
        </w:rPr>
      </w:pPr>
      <w:r w:rsidRPr="00691283">
        <w:rPr>
          <w:sz w:val="32"/>
          <w:szCs w:val="32"/>
        </w:rPr>
        <w:t>ФЕДЕРАЛЬНОЕ ГОСУДАРСТВЕННОЕ БЮДЖЕТНОЕ ОБРАЗОВАТЕЛЬНЕ УЧРЕЖДЕНИЕ ВЫСШЕГОПРОФЕССИОНАЛЬНОГО ОБРАЗОВАНИЯ</w:t>
      </w:r>
    </w:p>
    <w:p w:rsidR="00250A7A" w:rsidRPr="00691283" w:rsidRDefault="00250A7A" w:rsidP="00250A7A">
      <w:pPr>
        <w:jc w:val="center"/>
        <w:rPr>
          <w:sz w:val="32"/>
          <w:szCs w:val="32"/>
        </w:rPr>
      </w:pPr>
      <w:r w:rsidRPr="00691283">
        <w:rPr>
          <w:sz w:val="32"/>
          <w:szCs w:val="32"/>
        </w:rPr>
        <w:t>«САНКТ-ПЕТЕРБУРГСКИЙ ГОСУДАРСТВЕННЫЙ УНИВЕРСИТЕТ»</w:t>
      </w:r>
    </w:p>
    <w:p w:rsidR="00250A7A" w:rsidRPr="00691283" w:rsidRDefault="00250A7A" w:rsidP="00250A7A">
      <w:pPr>
        <w:jc w:val="center"/>
        <w:rPr>
          <w:sz w:val="32"/>
          <w:szCs w:val="32"/>
        </w:rPr>
      </w:pPr>
      <w:r w:rsidRPr="00691283">
        <w:rPr>
          <w:sz w:val="32"/>
          <w:szCs w:val="32"/>
        </w:rPr>
        <w:t>(СПбГУ)</w:t>
      </w:r>
    </w:p>
    <w:p w:rsidR="00250A7A" w:rsidRPr="00691283" w:rsidRDefault="00250A7A" w:rsidP="00250A7A">
      <w:pPr>
        <w:jc w:val="center"/>
        <w:rPr>
          <w:sz w:val="32"/>
          <w:szCs w:val="32"/>
        </w:rPr>
      </w:pPr>
      <w:r>
        <w:rPr>
          <w:sz w:val="32"/>
          <w:szCs w:val="32"/>
        </w:rPr>
        <w:t>Институт наук о Земле</w:t>
      </w:r>
    </w:p>
    <w:p w:rsidR="00250A7A" w:rsidRPr="00691283" w:rsidRDefault="00250A7A" w:rsidP="00250A7A">
      <w:pPr>
        <w:jc w:val="center"/>
        <w:rPr>
          <w:sz w:val="32"/>
          <w:szCs w:val="32"/>
        </w:rPr>
      </w:pPr>
      <w:r w:rsidRPr="00691283">
        <w:rPr>
          <w:sz w:val="32"/>
          <w:szCs w:val="32"/>
        </w:rPr>
        <w:t>Кафедра геофизики</w:t>
      </w:r>
    </w:p>
    <w:p w:rsidR="00250A7A" w:rsidRDefault="00250A7A" w:rsidP="00250A7A">
      <w:pPr>
        <w:jc w:val="center"/>
        <w:rPr>
          <w:sz w:val="32"/>
          <w:szCs w:val="32"/>
        </w:rPr>
      </w:pPr>
    </w:p>
    <w:p w:rsidR="00250A7A" w:rsidRDefault="00250A7A" w:rsidP="00250A7A">
      <w:pPr>
        <w:rPr>
          <w:sz w:val="32"/>
          <w:szCs w:val="32"/>
        </w:rPr>
      </w:pPr>
    </w:p>
    <w:p w:rsidR="00250A7A" w:rsidRDefault="00250A7A" w:rsidP="00250A7A">
      <w:pPr>
        <w:rPr>
          <w:sz w:val="32"/>
          <w:szCs w:val="32"/>
        </w:rPr>
      </w:pPr>
    </w:p>
    <w:p w:rsidR="00250A7A" w:rsidRDefault="00250A7A" w:rsidP="00250A7A">
      <w:pPr>
        <w:rPr>
          <w:sz w:val="32"/>
          <w:szCs w:val="32"/>
        </w:rPr>
      </w:pPr>
    </w:p>
    <w:p w:rsidR="00250A7A" w:rsidRPr="00E1493A" w:rsidRDefault="00250A7A" w:rsidP="00250A7A">
      <w:pPr>
        <w:jc w:val="center"/>
        <w:rPr>
          <w:b/>
          <w:sz w:val="40"/>
          <w:szCs w:val="40"/>
        </w:rPr>
      </w:pPr>
      <w:r w:rsidRPr="00E1493A">
        <w:rPr>
          <w:b/>
          <w:sz w:val="40"/>
          <w:szCs w:val="40"/>
        </w:rPr>
        <w:t>Выпускная магистерская работа</w:t>
      </w:r>
    </w:p>
    <w:p w:rsidR="00250A7A" w:rsidRDefault="00250A7A" w:rsidP="00250A7A">
      <w:pPr>
        <w:jc w:val="center"/>
        <w:rPr>
          <w:sz w:val="32"/>
          <w:szCs w:val="32"/>
        </w:rPr>
      </w:pPr>
    </w:p>
    <w:p w:rsidR="00250A7A" w:rsidRDefault="00250A7A" w:rsidP="00250A7A">
      <w:pPr>
        <w:jc w:val="center"/>
        <w:rPr>
          <w:sz w:val="32"/>
          <w:szCs w:val="32"/>
        </w:rPr>
      </w:pPr>
    </w:p>
    <w:p w:rsidR="00250A7A" w:rsidRPr="00691283" w:rsidRDefault="00250A7A" w:rsidP="00250A7A">
      <w:pPr>
        <w:jc w:val="center"/>
        <w:rPr>
          <w:b/>
          <w:sz w:val="40"/>
          <w:szCs w:val="40"/>
        </w:rPr>
      </w:pPr>
      <w:r w:rsidRPr="00691283">
        <w:rPr>
          <w:b/>
          <w:sz w:val="40"/>
          <w:szCs w:val="40"/>
        </w:rPr>
        <w:t>Актуальность применения электроразведки методом ВП при поисках теллуридов золота и связанных с ними золоторудных месторождений на примере Озерновского месторождения полуостров Камчатка</w:t>
      </w:r>
    </w:p>
    <w:p w:rsidR="00250A7A" w:rsidRDefault="00250A7A" w:rsidP="00250A7A">
      <w:pPr>
        <w:jc w:val="center"/>
        <w:rPr>
          <w:sz w:val="32"/>
          <w:szCs w:val="32"/>
        </w:rPr>
      </w:pPr>
    </w:p>
    <w:p w:rsidR="00250A7A" w:rsidRDefault="00250A7A" w:rsidP="00250A7A">
      <w:pPr>
        <w:rPr>
          <w:sz w:val="32"/>
          <w:szCs w:val="32"/>
        </w:rPr>
      </w:pPr>
    </w:p>
    <w:p w:rsidR="00250A7A" w:rsidRDefault="00250A7A" w:rsidP="00250A7A">
      <w:pPr>
        <w:rPr>
          <w:sz w:val="32"/>
          <w:szCs w:val="32"/>
        </w:rPr>
      </w:pPr>
    </w:p>
    <w:p w:rsidR="00250A7A" w:rsidRDefault="00250A7A" w:rsidP="00250A7A">
      <w:pPr>
        <w:rPr>
          <w:sz w:val="32"/>
          <w:szCs w:val="32"/>
        </w:rPr>
      </w:pPr>
    </w:p>
    <w:p w:rsidR="00250A7A" w:rsidRPr="00E1493A" w:rsidRDefault="00250A7A" w:rsidP="00250A7A">
      <w:pPr>
        <w:rPr>
          <w:sz w:val="40"/>
          <w:szCs w:val="40"/>
        </w:rPr>
      </w:pPr>
    </w:p>
    <w:p w:rsidR="00250A7A" w:rsidRDefault="00250A7A" w:rsidP="00250A7A">
      <w:pPr>
        <w:rPr>
          <w:sz w:val="32"/>
          <w:szCs w:val="32"/>
        </w:rPr>
      </w:pPr>
    </w:p>
    <w:p w:rsidR="00250A7A" w:rsidRDefault="00250A7A" w:rsidP="00250A7A">
      <w:pPr>
        <w:jc w:val="right"/>
        <w:rPr>
          <w:sz w:val="32"/>
          <w:szCs w:val="32"/>
        </w:rPr>
      </w:pPr>
    </w:p>
    <w:p w:rsidR="00250A7A" w:rsidRPr="00691283" w:rsidRDefault="00250A7A" w:rsidP="00250A7A">
      <w:pPr>
        <w:jc w:val="right"/>
        <w:rPr>
          <w:sz w:val="32"/>
          <w:szCs w:val="32"/>
        </w:rPr>
      </w:pPr>
      <w:r w:rsidRPr="00691283">
        <w:rPr>
          <w:sz w:val="32"/>
          <w:szCs w:val="32"/>
        </w:rPr>
        <w:t xml:space="preserve">Студент 2 курса  </w:t>
      </w:r>
    </w:p>
    <w:p w:rsidR="00250A7A" w:rsidRPr="00691283" w:rsidRDefault="00250A7A" w:rsidP="00250A7A">
      <w:pPr>
        <w:jc w:val="right"/>
        <w:rPr>
          <w:sz w:val="32"/>
          <w:szCs w:val="32"/>
        </w:rPr>
      </w:pPr>
      <w:r w:rsidRPr="00691283">
        <w:rPr>
          <w:sz w:val="32"/>
          <w:szCs w:val="32"/>
        </w:rPr>
        <w:t xml:space="preserve">Мельников С.С. </w:t>
      </w:r>
    </w:p>
    <w:p w:rsidR="00250A7A" w:rsidRPr="00691283" w:rsidRDefault="00250A7A" w:rsidP="00250A7A">
      <w:pPr>
        <w:jc w:val="right"/>
        <w:rPr>
          <w:sz w:val="32"/>
          <w:szCs w:val="32"/>
        </w:rPr>
      </w:pPr>
      <w:r w:rsidRPr="00691283">
        <w:rPr>
          <w:sz w:val="32"/>
          <w:szCs w:val="32"/>
        </w:rPr>
        <w:t xml:space="preserve">Научный руководитель: </w:t>
      </w:r>
    </w:p>
    <w:p w:rsidR="00250A7A" w:rsidRPr="00691283" w:rsidRDefault="00250A7A" w:rsidP="00250A7A">
      <w:pPr>
        <w:jc w:val="right"/>
        <w:rPr>
          <w:sz w:val="32"/>
          <w:szCs w:val="32"/>
        </w:rPr>
      </w:pPr>
      <w:r w:rsidRPr="00691283">
        <w:rPr>
          <w:sz w:val="32"/>
          <w:szCs w:val="32"/>
        </w:rPr>
        <w:t>К.г.-</w:t>
      </w:r>
      <w:proofErr w:type="spellStart"/>
      <w:r w:rsidRPr="00691283">
        <w:rPr>
          <w:sz w:val="32"/>
          <w:szCs w:val="32"/>
        </w:rPr>
        <w:t>м.н</w:t>
      </w:r>
      <w:proofErr w:type="spellEnd"/>
      <w:r w:rsidRPr="00691283">
        <w:rPr>
          <w:sz w:val="32"/>
          <w:szCs w:val="32"/>
        </w:rPr>
        <w:t xml:space="preserve">., </w:t>
      </w:r>
      <w:proofErr w:type="spellStart"/>
      <w:r w:rsidRPr="00691283">
        <w:rPr>
          <w:sz w:val="32"/>
          <w:szCs w:val="32"/>
        </w:rPr>
        <w:t>Кашкевич</w:t>
      </w:r>
      <w:proofErr w:type="spellEnd"/>
      <w:r w:rsidRPr="00691283">
        <w:rPr>
          <w:sz w:val="32"/>
          <w:szCs w:val="32"/>
        </w:rPr>
        <w:t xml:space="preserve"> М.П. </w:t>
      </w:r>
    </w:p>
    <w:p w:rsidR="00250A7A" w:rsidRDefault="00250A7A" w:rsidP="00250A7A">
      <w:pPr>
        <w:jc w:val="right"/>
        <w:rPr>
          <w:sz w:val="32"/>
          <w:szCs w:val="32"/>
        </w:rPr>
      </w:pPr>
    </w:p>
    <w:p w:rsidR="00250A7A" w:rsidRDefault="00250A7A" w:rsidP="00250A7A">
      <w:pPr>
        <w:rPr>
          <w:sz w:val="32"/>
          <w:szCs w:val="32"/>
        </w:rPr>
      </w:pPr>
    </w:p>
    <w:p w:rsidR="004D02A3" w:rsidRDefault="004D02A3" w:rsidP="00250A7A">
      <w:pPr>
        <w:rPr>
          <w:sz w:val="32"/>
          <w:szCs w:val="32"/>
        </w:rPr>
      </w:pPr>
    </w:p>
    <w:p w:rsidR="005B3DCE" w:rsidRDefault="005B3DCE" w:rsidP="00250A7A">
      <w:pPr>
        <w:rPr>
          <w:sz w:val="32"/>
          <w:szCs w:val="32"/>
        </w:rPr>
      </w:pPr>
    </w:p>
    <w:p w:rsidR="00250A7A" w:rsidRPr="00691283" w:rsidRDefault="00250A7A" w:rsidP="00250A7A">
      <w:pPr>
        <w:jc w:val="center"/>
        <w:rPr>
          <w:sz w:val="32"/>
          <w:szCs w:val="32"/>
        </w:rPr>
      </w:pPr>
      <w:r w:rsidRPr="00691283">
        <w:rPr>
          <w:sz w:val="32"/>
          <w:szCs w:val="32"/>
        </w:rPr>
        <w:t>Санкт Петербург</w:t>
      </w:r>
    </w:p>
    <w:p w:rsidR="00250A7A" w:rsidRPr="00691283" w:rsidRDefault="00250A7A" w:rsidP="00250A7A">
      <w:pPr>
        <w:jc w:val="center"/>
        <w:rPr>
          <w:sz w:val="32"/>
          <w:szCs w:val="32"/>
        </w:rPr>
      </w:pPr>
      <w:r>
        <w:rPr>
          <w:sz w:val="32"/>
          <w:szCs w:val="32"/>
        </w:rPr>
        <w:t>2017</w:t>
      </w:r>
    </w:p>
    <w:p w:rsidR="004D02A3" w:rsidRDefault="004D02A3" w:rsidP="00647F82">
      <w:pPr>
        <w:pStyle w:val="a5"/>
        <w:tabs>
          <w:tab w:val="left" w:pos="8789"/>
        </w:tabs>
        <w:ind w:firstLine="720"/>
        <w:jc w:val="center"/>
        <w:rPr>
          <w:rFonts w:ascii="Times New Roman" w:hAnsi="Times New Roman"/>
          <w:b/>
        </w:rPr>
      </w:pPr>
    </w:p>
    <w:p w:rsidR="00647F82" w:rsidRDefault="00647F82" w:rsidP="00647F82">
      <w:pPr>
        <w:pStyle w:val="a5"/>
        <w:tabs>
          <w:tab w:val="left" w:pos="8789"/>
        </w:tabs>
        <w:ind w:firstLine="720"/>
        <w:jc w:val="center"/>
        <w:rPr>
          <w:rFonts w:ascii="Times New Roman" w:hAnsi="Times New Roman"/>
          <w:b/>
        </w:rPr>
      </w:pPr>
      <w:r w:rsidRPr="00222ED1">
        <w:rPr>
          <w:rFonts w:ascii="Times New Roman" w:hAnsi="Times New Roman"/>
          <w:b/>
        </w:rPr>
        <w:lastRenderedPageBreak/>
        <w:t>СОДЕРЖАНИЕ</w:t>
      </w:r>
    </w:p>
    <w:p w:rsidR="00AB5E21" w:rsidRPr="0093782A" w:rsidRDefault="00AB5E21" w:rsidP="00AB5E21">
      <w:pPr>
        <w:pStyle w:val="a5"/>
        <w:tabs>
          <w:tab w:val="left" w:pos="8789"/>
        </w:tabs>
        <w:ind w:firstLine="720"/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970"/>
        <w:gridCol w:w="7314"/>
        <w:gridCol w:w="1003"/>
      </w:tblGrid>
      <w:tr w:rsidR="00647F82" w:rsidRPr="00987043" w:rsidTr="00BB480A">
        <w:trPr>
          <w:trHeight w:hRule="exact" w:val="304"/>
        </w:trPr>
        <w:tc>
          <w:tcPr>
            <w:tcW w:w="522" w:type="pct"/>
          </w:tcPr>
          <w:p w:rsidR="00647F82" w:rsidRPr="004674A2" w:rsidRDefault="00647F82" w:rsidP="00D80157">
            <w:pPr>
              <w:pStyle w:val="a9"/>
              <w:spacing w:line="360" w:lineRule="auto"/>
              <w:ind w:right="-801" w:firstLine="0"/>
              <w:jc w:val="center"/>
              <w:rPr>
                <w:bCs/>
                <w:szCs w:val="24"/>
              </w:rPr>
            </w:pPr>
          </w:p>
        </w:tc>
        <w:tc>
          <w:tcPr>
            <w:tcW w:w="3938" w:type="pct"/>
          </w:tcPr>
          <w:p w:rsidR="00647F82" w:rsidRPr="004674A2" w:rsidRDefault="00647F82" w:rsidP="00D80157">
            <w:pPr>
              <w:pStyle w:val="a9"/>
              <w:spacing w:line="360" w:lineRule="auto"/>
              <w:ind w:left="-108" w:firstLine="0"/>
              <w:jc w:val="center"/>
              <w:rPr>
                <w:szCs w:val="24"/>
              </w:rPr>
            </w:pPr>
          </w:p>
        </w:tc>
        <w:tc>
          <w:tcPr>
            <w:tcW w:w="540" w:type="pct"/>
          </w:tcPr>
          <w:p w:rsidR="00647F82" w:rsidRPr="004E3FD3" w:rsidRDefault="00647F82" w:rsidP="00D80157">
            <w:pPr>
              <w:pStyle w:val="a9"/>
              <w:spacing w:line="360" w:lineRule="auto"/>
              <w:ind w:firstLine="0"/>
              <w:jc w:val="center"/>
              <w:rPr>
                <w:bCs/>
                <w:szCs w:val="24"/>
              </w:rPr>
            </w:pPr>
            <w:r w:rsidRPr="004E3FD3">
              <w:rPr>
                <w:bCs/>
                <w:szCs w:val="24"/>
              </w:rPr>
              <w:t>Стр.</w:t>
            </w:r>
          </w:p>
        </w:tc>
      </w:tr>
      <w:tr w:rsidR="00BE28FF" w:rsidRPr="00987043" w:rsidTr="00BB480A">
        <w:trPr>
          <w:trHeight w:val="260"/>
        </w:trPr>
        <w:tc>
          <w:tcPr>
            <w:tcW w:w="522" w:type="pct"/>
          </w:tcPr>
          <w:p w:rsidR="00BE28FF" w:rsidRPr="00BE28FF" w:rsidRDefault="00BE28FF" w:rsidP="00D80157">
            <w:pPr>
              <w:pStyle w:val="a9"/>
              <w:ind w:firstLine="0"/>
              <w:jc w:val="center"/>
              <w:rPr>
                <w:bCs/>
                <w:szCs w:val="24"/>
              </w:rPr>
            </w:pPr>
          </w:p>
        </w:tc>
        <w:tc>
          <w:tcPr>
            <w:tcW w:w="3938" w:type="pct"/>
          </w:tcPr>
          <w:p w:rsidR="00BE28FF" w:rsidRPr="004674A2" w:rsidRDefault="00BE28FF" w:rsidP="00D80157">
            <w:pPr>
              <w:pStyle w:val="a9"/>
              <w:ind w:firstLine="0"/>
              <w:jc w:val="left"/>
              <w:rPr>
                <w:caps/>
                <w:szCs w:val="24"/>
              </w:rPr>
            </w:pPr>
            <w:r w:rsidRPr="004674A2">
              <w:rPr>
                <w:szCs w:val="24"/>
              </w:rPr>
              <w:t>ВВЕДЕНИЕ</w:t>
            </w:r>
          </w:p>
        </w:tc>
        <w:tc>
          <w:tcPr>
            <w:tcW w:w="540" w:type="pct"/>
          </w:tcPr>
          <w:p w:rsidR="00BE28FF" w:rsidRPr="0058165C" w:rsidRDefault="00250A7A" w:rsidP="00B874E8">
            <w:pPr>
              <w:pStyle w:val="a9"/>
              <w:ind w:firstLine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3</w:t>
            </w:r>
          </w:p>
        </w:tc>
      </w:tr>
      <w:tr w:rsidR="00D82C0E" w:rsidRPr="00987043" w:rsidTr="00B874E8">
        <w:trPr>
          <w:trHeight w:val="699"/>
        </w:trPr>
        <w:tc>
          <w:tcPr>
            <w:tcW w:w="522" w:type="pct"/>
          </w:tcPr>
          <w:p w:rsidR="00D82C0E" w:rsidRPr="00BE28FF" w:rsidRDefault="00D82C0E" w:rsidP="00D80157">
            <w:pPr>
              <w:pStyle w:val="a9"/>
              <w:ind w:firstLine="0"/>
              <w:jc w:val="center"/>
              <w:rPr>
                <w:bCs/>
                <w:szCs w:val="24"/>
              </w:rPr>
            </w:pPr>
          </w:p>
        </w:tc>
        <w:tc>
          <w:tcPr>
            <w:tcW w:w="3938" w:type="pct"/>
          </w:tcPr>
          <w:p w:rsidR="00D82C0E" w:rsidRPr="007B6567" w:rsidRDefault="00D82C0E" w:rsidP="00D80157">
            <w:pPr>
              <w:pStyle w:val="2"/>
              <w:rPr>
                <w:rFonts w:ascii="Times New Roman" w:hAnsi="Times New Roman"/>
                <w:i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ФИЗИКО-ГЕОГРАФИЧЕСКИЙ ОЧЕРК</w:t>
            </w:r>
          </w:p>
        </w:tc>
        <w:tc>
          <w:tcPr>
            <w:tcW w:w="540" w:type="pct"/>
          </w:tcPr>
          <w:p w:rsidR="00A70BD3" w:rsidRDefault="00A70BD3" w:rsidP="00B874E8">
            <w:pPr>
              <w:pStyle w:val="a9"/>
              <w:ind w:firstLine="0"/>
              <w:jc w:val="center"/>
              <w:rPr>
                <w:bCs/>
                <w:szCs w:val="24"/>
              </w:rPr>
            </w:pPr>
          </w:p>
          <w:p w:rsidR="00D82C0E" w:rsidRDefault="00250A7A" w:rsidP="00B874E8">
            <w:pPr>
              <w:pStyle w:val="a9"/>
              <w:ind w:firstLine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5</w:t>
            </w:r>
          </w:p>
        </w:tc>
      </w:tr>
      <w:tr w:rsidR="00BE28FF" w:rsidRPr="00987043" w:rsidTr="00BB480A">
        <w:trPr>
          <w:trHeight w:hRule="exact" w:val="816"/>
        </w:trPr>
        <w:tc>
          <w:tcPr>
            <w:tcW w:w="522" w:type="pct"/>
          </w:tcPr>
          <w:p w:rsidR="00BE28FF" w:rsidRDefault="00BE28FF" w:rsidP="00D80157">
            <w:pPr>
              <w:pStyle w:val="a9"/>
              <w:ind w:firstLine="0"/>
              <w:jc w:val="center"/>
              <w:rPr>
                <w:bCs/>
                <w:szCs w:val="24"/>
              </w:rPr>
            </w:pPr>
            <w:r w:rsidRPr="00BE28FF">
              <w:rPr>
                <w:bCs/>
                <w:szCs w:val="24"/>
              </w:rPr>
              <w:t>1.</w:t>
            </w:r>
          </w:p>
          <w:p w:rsidR="00A70BD3" w:rsidRDefault="00A70BD3" w:rsidP="00D80157">
            <w:pPr>
              <w:pStyle w:val="a9"/>
              <w:ind w:firstLine="0"/>
              <w:jc w:val="center"/>
              <w:rPr>
                <w:bCs/>
                <w:szCs w:val="24"/>
              </w:rPr>
            </w:pPr>
          </w:p>
          <w:p w:rsidR="0015203E" w:rsidRPr="00BE28FF" w:rsidRDefault="0015203E" w:rsidP="00D80157">
            <w:pPr>
              <w:pStyle w:val="a9"/>
              <w:ind w:firstLine="0"/>
              <w:jc w:val="center"/>
              <w:rPr>
                <w:bCs/>
                <w:szCs w:val="24"/>
              </w:rPr>
            </w:pPr>
          </w:p>
        </w:tc>
        <w:tc>
          <w:tcPr>
            <w:tcW w:w="3938" w:type="pct"/>
          </w:tcPr>
          <w:p w:rsidR="00D80157" w:rsidRPr="007B6567" w:rsidRDefault="00BE28FF" w:rsidP="001A3A97">
            <w:pPr>
              <w:pStyle w:val="a9"/>
              <w:ind w:firstLine="0"/>
              <w:jc w:val="left"/>
              <w:rPr>
                <w:bCs/>
                <w:szCs w:val="24"/>
              </w:rPr>
            </w:pPr>
            <w:r>
              <w:rPr>
                <w:bCs/>
                <w:szCs w:val="24"/>
              </w:rPr>
              <w:t>ГЕОЛОГИЧЕСКАЯ</w:t>
            </w:r>
            <w:r w:rsidR="00CE7973">
              <w:rPr>
                <w:bCs/>
                <w:szCs w:val="24"/>
              </w:rPr>
              <w:t xml:space="preserve"> И</w:t>
            </w:r>
            <w:r w:rsidR="00A70BD3">
              <w:rPr>
                <w:bCs/>
                <w:szCs w:val="24"/>
              </w:rPr>
              <w:t xml:space="preserve"> ГЕОФИЗИЧЕСКАЯ </w:t>
            </w:r>
            <w:r w:rsidRPr="00771684">
              <w:rPr>
                <w:bCs/>
                <w:szCs w:val="24"/>
              </w:rPr>
              <w:t>ИЗУЧЕННОСТЬРАЙОНА РАБОТ</w:t>
            </w:r>
          </w:p>
        </w:tc>
        <w:tc>
          <w:tcPr>
            <w:tcW w:w="540" w:type="pct"/>
          </w:tcPr>
          <w:p w:rsidR="00BE28FF" w:rsidRDefault="00250A7A" w:rsidP="00B874E8">
            <w:pPr>
              <w:pStyle w:val="a9"/>
              <w:ind w:firstLine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7</w:t>
            </w:r>
          </w:p>
          <w:p w:rsidR="00B27BB4" w:rsidRPr="0015203E" w:rsidRDefault="00B27BB4" w:rsidP="00B874E8">
            <w:pPr>
              <w:pStyle w:val="a9"/>
              <w:ind w:firstLine="0"/>
              <w:jc w:val="center"/>
              <w:rPr>
                <w:bCs/>
                <w:szCs w:val="24"/>
              </w:rPr>
            </w:pPr>
          </w:p>
        </w:tc>
      </w:tr>
      <w:tr w:rsidR="00BE28FF" w:rsidRPr="00987043" w:rsidTr="00BB480A">
        <w:trPr>
          <w:trHeight w:hRule="exact" w:val="3106"/>
        </w:trPr>
        <w:tc>
          <w:tcPr>
            <w:tcW w:w="522" w:type="pct"/>
          </w:tcPr>
          <w:p w:rsidR="00BE28FF" w:rsidRPr="00BE28FF" w:rsidRDefault="007B6567" w:rsidP="00D80157">
            <w:pPr>
              <w:pStyle w:val="3"/>
              <w:tabs>
                <w:tab w:val="clear" w:pos="3240"/>
              </w:tabs>
              <w:spacing w:line="240" w:lineRule="auto"/>
              <w:rPr>
                <w:b/>
                <w:bCs w:val="0"/>
                <w:sz w:val="24"/>
              </w:rPr>
            </w:pPr>
            <w:r>
              <w:rPr>
                <w:b/>
                <w:bCs w:val="0"/>
                <w:sz w:val="24"/>
              </w:rPr>
              <w:t>2</w:t>
            </w:r>
            <w:r w:rsidR="00BE28FF" w:rsidRPr="00BE28FF">
              <w:rPr>
                <w:b/>
                <w:bCs w:val="0"/>
                <w:sz w:val="24"/>
              </w:rPr>
              <w:t>.</w:t>
            </w:r>
          </w:p>
          <w:p w:rsidR="00BE28FF" w:rsidRPr="00BE28FF" w:rsidRDefault="00BE28FF" w:rsidP="00D80157">
            <w:pPr>
              <w:jc w:val="center"/>
              <w:rPr>
                <w:b/>
              </w:rPr>
            </w:pPr>
          </w:p>
          <w:p w:rsidR="007B6567" w:rsidRDefault="007B6567" w:rsidP="00D80157">
            <w:pPr>
              <w:pStyle w:val="a9"/>
              <w:ind w:firstLine="0"/>
              <w:jc w:val="center"/>
            </w:pPr>
          </w:p>
          <w:p w:rsidR="007B6567" w:rsidRDefault="007B6567" w:rsidP="00D80157">
            <w:pPr>
              <w:pStyle w:val="a9"/>
              <w:ind w:firstLine="0"/>
              <w:jc w:val="center"/>
            </w:pPr>
            <w:r>
              <w:t>2.1.</w:t>
            </w:r>
          </w:p>
          <w:p w:rsidR="007B6567" w:rsidRDefault="007B6567" w:rsidP="00D80157">
            <w:pPr>
              <w:pStyle w:val="a9"/>
              <w:ind w:firstLine="0"/>
              <w:jc w:val="center"/>
            </w:pPr>
          </w:p>
          <w:p w:rsidR="007B6567" w:rsidRDefault="007B6567" w:rsidP="00D80157">
            <w:pPr>
              <w:pStyle w:val="a9"/>
              <w:ind w:firstLine="0"/>
              <w:jc w:val="center"/>
            </w:pPr>
          </w:p>
          <w:p w:rsidR="007B6567" w:rsidRDefault="007B6567" w:rsidP="00D80157">
            <w:pPr>
              <w:pStyle w:val="a9"/>
              <w:ind w:firstLine="0"/>
              <w:jc w:val="center"/>
            </w:pPr>
            <w:r>
              <w:t>2.2.</w:t>
            </w:r>
          </w:p>
          <w:p w:rsidR="007B6567" w:rsidRDefault="007B6567" w:rsidP="00D80157">
            <w:pPr>
              <w:pStyle w:val="a9"/>
              <w:ind w:firstLine="0"/>
              <w:jc w:val="center"/>
            </w:pPr>
          </w:p>
          <w:p w:rsidR="007B6567" w:rsidRDefault="007B6567" w:rsidP="00D80157">
            <w:pPr>
              <w:pStyle w:val="a9"/>
              <w:ind w:firstLine="0"/>
              <w:jc w:val="center"/>
            </w:pPr>
            <w:r>
              <w:t>2.3.</w:t>
            </w:r>
          </w:p>
          <w:p w:rsidR="007B6567" w:rsidRDefault="007B6567" w:rsidP="00D80157">
            <w:pPr>
              <w:pStyle w:val="a9"/>
              <w:ind w:firstLine="0"/>
              <w:jc w:val="center"/>
            </w:pPr>
          </w:p>
          <w:p w:rsidR="007B6567" w:rsidRPr="007B6567" w:rsidRDefault="007B6567" w:rsidP="00D80157">
            <w:pPr>
              <w:pStyle w:val="a9"/>
              <w:ind w:firstLine="0"/>
              <w:jc w:val="center"/>
            </w:pPr>
            <w:r>
              <w:t>2.4.</w:t>
            </w:r>
          </w:p>
        </w:tc>
        <w:tc>
          <w:tcPr>
            <w:tcW w:w="3938" w:type="pct"/>
          </w:tcPr>
          <w:p w:rsidR="007B6567" w:rsidRDefault="001A3A97" w:rsidP="00D80157">
            <w:pPr>
              <w:pStyle w:val="a9"/>
              <w:ind w:firstLine="0"/>
              <w:jc w:val="left"/>
              <w:rPr>
                <w:bCs/>
                <w:szCs w:val="24"/>
              </w:rPr>
            </w:pPr>
            <w:r>
              <w:rPr>
                <w:bCs/>
                <w:szCs w:val="24"/>
              </w:rPr>
              <w:t>ФОРМИРОВАНИЕ И ЗАКОНОМЕРНОСТИ Р</w:t>
            </w:r>
            <w:r w:rsidR="007B6567" w:rsidRPr="0015203E">
              <w:rPr>
                <w:bCs/>
                <w:szCs w:val="24"/>
              </w:rPr>
              <w:t>АСПРЕДЕЛЕНИЯ РУДНОГО ЗОЛОТА</w:t>
            </w:r>
          </w:p>
          <w:p w:rsidR="007B6567" w:rsidRDefault="007B6567" w:rsidP="00D80157">
            <w:pPr>
              <w:pStyle w:val="a9"/>
              <w:ind w:firstLine="0"/>
              <w:jc w:val="left"/>
              <w:rPr>
                <w:szCs w:val="24"/>
              </w:rPr>
            </w:pPr>
          </w:p>
          <w:p w:rsidR="00BE28FF" w:rsidRDefault="007B6567" w:rsidP="00D80157">
            <w:pPr>
              <w:pStyle w:val="a9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ОСОБЕННОСТИ ГЕОЛОГИЧЕСКОГО СТРОЕНИЯ, СПЕЦИФИКА ФОРМИРОВАНИЯ И СОСТАВА РУД</w:t>
            </w:r>
          </w:p>
          <w:p w:rsidR="007B6567" w:rsidRDefault="007B6567" w:rsidP="00D80157">
            <w:pPr>
              <w:pStyle w:val="a9"/>
              <w:ind w:firstLine="0"/>
              <w:jc w:val="left"/>
              <w:rPr>
                <w:szCs w:val="24"/>
              </w:rPr>
            </w:pPr>
          </w:p>
          <w:p w:rsidR="007B6567" w:rsidRDefault="007B6567" w:rsidP="00D80157">
            <w:pPr>
              <w:pStyle w:val="a9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ПОЛИФОРМАТНОСТЬ И МАСШТАБНОСТЬ ОБЪЕКТА</w:t>
            </w:r>
          </w:p>
          <w:p w:rsidR="007B6567" w:rsidRDefault="007B6567" w:rsidP="00D80157">
            <w:pPr>
              <w:pStyle w:val="a9"/>
              <w:ind w:firstLine="0"/>
              <w:jc w:val="left"/>
              <w:rPr>
                <w:szCs w:val="24"/>
              </w:rPr>
            </w:pPr>
          </w:p>
          <w:p w:rsidR="007B6567" w:rsidRDefault="00D80157" w:rsidP="00D80157">
            <w:pPr>
              <w:pStyle w:val="a9"/>
              <w:ind w:firstLine="0"/>
              <w:jc w:val="left"/>
              <w:rPr>
                <w:bCs/>
                <w:szCs w:val="24"/>
              </w:rPr>
            </w:pPr>
            <w:r>
              <w:rPr>
                <w:bCs/>
                <w:szCs w:val="24"/>
              </w:rPr>
              <w:t>РАЗВЕДАННЫЕ ЗАПАСЫ</w:t>
            </w:r>
          </w:p>
          <w:p w:rsidR="00D80157" w:rsidRDefault="00D80157" w:rsidP="00D80157">
            <w:pPr>
              <w:pStyle w:val="a9"/>
              <w:ind w:firstLine="0"/>
              <w:jc w:val="left"/>
              <w:rPr>
                <w:bCs/>
                <w:szCs w:val="24"/>
              </w:rPr>
            </w:pPr>
          </w:p>
          <w:p w:rsidR="00D80157" w:rsidRPr="00771684" w:rsidRDefault="00D80157" w:rsidP="00D80157">
            <w:pPr>
              <w:pStyle w:val="a9"/>
              <w:ind w:firstLine="0"/>
              <w:jc w:val="left"/>
              <w:rPr>
                <w:bCs/>
                <w:szCs w:val="24"/>
              </w:rPr>
            </w:pPr>
            <w:r>
              <w:rPr>
                <w:bCs/>
                <w:szCs w:val="24"/>
              </w:rPr>
              <w:t>РУДНЫЙ ПОТЕНЦИАЛ МЕСТОРОЖДЕНИЯ</w:t>
            </w:r>
          </w:p>
        </w:tc>
        <w:tc>
          <w:tcPr>
            <w:tcW w:w="540" w:type="pct"/>
          </w:tcPr>
          <w:p w:rsidR="00B27BB4" w:rsidRDefault="00250A7A" w:rsidP="00B874E8">
            <w:pPr>
              <w:pStyle w:val="a9"/>
              <w:ind w:firstLine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10</w:t>
            </w:r>
          </w:p>
          <w:p w:rsidR="007B6567" w:rsidRDefault="007B6567" w:rsidP="00B874E8">
            <w:pPr>
              <w:pStyle w:val="a9"/>
              <w:ind w:firstLine="0"/>
              <w:jc w:val="center"/>
              <w:rPr>
                <w:bCs/>
                <w:szCs w:val="24"/>
              </w:rPr>
            </w:pPr>
          </w:p>
          <w:p w:rsidR="007B6567" w:rsidRDefault="007B6567" w:rsidP="00B874E8">
            <w:pPr>
              <w:pStyle w:val="a9"/>
              <w:ind w:firstLine="0"/>
              <w:jc w:val="center"/>
              <w:rPr>
                <w:bCs/>
                <w:szCs w:val="24"/>
              </w:rPr>
            </w:pPr>
          </w:p>
          <w:p w:rsidR="007B6567" w:rsidRDefault="007B6567" w:rsidP="00B874E8">
            <w:pPr>
              <w:pStyle w:val="a9"/>
              <w:ind w:firstLine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</w:t>
            </w:r>
            <w:r w:rsidR="00250A7A">
              <w:rPr>
                <w:bCs/>
                <w:szCs w:val="24"/>
              </w:rPr>
              <w:t>7</w:t>
            </w:r>
          </w:p>
          <w:p w:rsidR="007B6567" w:rsidRDefault="007B6567" w:rsidP="00B874E8">
            <w:pPr>
              <w:pStyle w:val="a9"/>
              <w:ind w:firstLine="0"/>
              <w:jc w:val="center"/>
              <w:rPr>
                <w:bCs/>
                <w:szCs w:val="24"/>
              </w:rPr>
            </w:pPr>
          </w:p>
          <w:p w:rsidR="00B874E8" w:rsidRDefault="00B874E8" w:rsidP="00B874E8">
            <w:pPr>
              <w:pStyle w:val="a9"/>
              <w:ind w:firstLine="0"/>
              <w:jc w:val="center"/>
              <w:rPr>
                <w:bCs/>
                <w:szCs w:val="24"/>
              </w:rPr>
            </w:pPr>
          </w:p>
          <w:p w:rsidR="007B6567" w:rsidRDefault="00250A7A" w:rsidP="00B874E8">
            <w:pPr>
              <w:pStyle w:val="a9"/>
              <w:ind w:firstLine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20</w:t>
            </w:r>
          </w:p>
          <w:p w:rsidR="00D80157" w:rsidRDefault="00D80157" w:rsidP="00B874E8">
            <w:pPr>
              <w:pStyle w:val="a9"/>
              <w:ind w:firstLine="0"/>
              <w:jc w:val="center"/>
              <w:rPr>
                <w:bCs/>
                <w:szCs w:val="24"/>
              </w:rPr>
            </w:pPr>
          </w:p>
          <w:p w:rsidR="00D80157" w:rsidRDefault="00D80157" w:rsidP="00B874E8">
            <w:pPr>
              <w:pStyle w:val="a9"/>
              <w:ind w:firstLine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</w:t>
            </w:r>
            <w:r w:rsidR="00250A7A">
              <w:rPr>
                <w:bCs/>
                <w:szCs w:val="24"/>
              </w:rPr>
              <w:t>1</w:t>
            </w:r>
          </w:p>
          <w:p w:rsidR="00D80157" w:rsidRDefault="00D80157" w:rsidP="00B874E8">
            <w:pPr>
              <w:pStyle w:val="a9"/>
              <w:ind w:firstLine="0"/>
              <w:jc w:val="center"/>
              <w:rPr>
                <w:bCs/>
                <w:szCs w:val="24"/>
              </w:rPr>
            </w:pPr>
          </w:p>
          <w:p w:rsidR="00D80157" w:rsidRPr="0058165C" w:rsidRDefault="00D80157" w:rsidP="00250A7A">
            <w:pPr>
              <w:pStyle w:val="a9"/>
              <w:ind w:firstLine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</w:t>
            </w:r>
            <w:r w:rsidR="00250A7A">
              <w:rPr>
                <w:bCs/>
                <w:szCs w:val="24"/>
              </w:rPr>
              <w:t>2</w:t>
            </w:r>
          </w:p>
        </w:tc>
      </w:tr>
      <w:tr w:rsidR="00BE28FF" w:rsidRPr="004E3FD3" w:rsidTr="00BB480A">
        <w:trPr>
          <w:trHeight w:val="1260"/>
        </w:trPr>
        <w:tc>
          <w:tcPr>
            <w:tcW w:w="522" w:type="pct"/>
          </w:tcPr>
          <w:p w:rsidR="00BE28FF" w:rsidRPr="00BE28FF" w:rsidRDefault="00BE28FF" w:rsidP="00D80157">
            <w:pPr>
              <w:jc w:val="center"/>
              <w:rPr>
                <w:b/>
              </w:rPr>
            </w:pPr>
          </w:p>
          <w:p w:rsidR="00BE28FF" w:rsidRDefault="00D80157" w:rsidP="00D80157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BE28FF" w:rsidRPr="00BE28FF">
              <w:rPr>
                <w:b/>
              </w:rPr>
              <w:t>.</w:t>
            </w:r>
          </w:p>
          <w:p w:rsidR="00D80157" w:rsidRDefault="00D80157" w:rsidP="00D80157">
            <w:pPr>
              <w:jc w:val="center"/>
              <w:rPr>
                <w:b/>
              </w:rPr>
            </w:pPr>
          </w:p>
          <w:p w:rsidR="00D80157" w:rsidRPr="00BE28FF" w:rsidRDefault="00D80157" w:rsidP="00D80157">
            <w:pPr>
              <w:jc w:val="center"/>
              <w:rPr>
                <w:b/>
              </w:rPr>
            </w:pPr>
            <w:r>
              <w:rPr>
                <w:b/>
              </w:rPr>
              <w:t>3.1.</w:t>
            </w:r>
          </w:p>
        </w:tc>
        <w:tc>
          <w:tcPr>
            <w:tcW w:w="3938" w:type="pct"/>
          </w:tcPr>
          <w:p w:rsidR="00BE28FF" w:rsidRPr="004E3FD3" w:rsidRDefault="00BE28FF" w:rsidP="00D80157">
            <w:pPr>
              <w:rPr>
                <w:b/>
              </w:rPr>
            </w:pPr>
          </w:p>
          <w:p w:rsidR="00BE28FF" w:rsidRDefault="00BE28FF" w:rsidP="00D80157">
            <w:pPr>
              <w:rPr>
                <w:b/>
              </w:rPr>
            </w:pPr>
            <w:r w:rsidRPr="004E3FD3">
              <w:rPr>
                <w:b/>
              </w:rPr>
              <w:t xml:space="preserve">МЕТОДИКА </w:t>
            </w:r>
            <w:r w:rsidR="00D80157">
              <w:rPr>
                <w:b/>
              </w:rPr>
              <w:t>ПРОВЕДЕНИЯ ГЕОФЕЗИЧЕСКИХ РАБОТ</w:t>
            </w:r>
          </w:p>
          <w:p w:rsidR="00D80157" w:rsidRDefault="00D80157" w:rsidP="00D80157">
            <w:pPr>
              <w:rPr>
                <w:b/>
              </w:rPr>
            </w:pPr>
          </w:p>
          <w:p w:rsidR="00D80157" w:rsidRPr="004E3FD3" w:rsidRDefault="00D80157" w:rsidP="00D80157">
            <w:pPr>
              <w:rPr>
                <w:caps/>
              </w:rPr>
            </w:pPr>
            <w:r>
              <w:rPr>
                <w:b/>
              </w:rPr>
              <w:t>АППАРАТУРНОЕ ОБЕСПЕЧЕНИЕ</w:t>
            </w:r>
          </w:p>
        </w:tc>
        <w:tc>
          <w:tcPr>
            <w:tcW w:w="540" w:type="pct"/>
          </w:tcPr>
          <w:p w:rsidR="00BE28FF" w:rsidRPr="0058165C" w:rsidRDefault="00BE28FF" w:rsidP="00B874E8">
            <w:pPr>
              <w:jc w:val="center"/>
              <w:rPr>
                <w:b/>
              </w:rPr>
            </w:pPr>
          </w:p>
          <w:p w:rsidR="00BE28FF" w:rsidRDefault="00D80157" w:rsidP="00B874E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8A49BC">
              <w:rPr>
                <w:b/>
              </w:rPr>
              <w:t>6</w:t>
            </w:r>
          </w:p>
          <w:p w:rsidR="00D80157" w:rsidRDefault="00D80157" w:rsidP="00B874E8">
            <w:pPr>
              <w:jc w:val="center"/>
              <w:rPr>
                <w:b/>
              </w:rPr>
            </w:pPr>
          </w:p>
          <w:p w:rsidR="00D80157" w:rsidRPr="0058165C" w:rsidRDefault="00D80157" w:rsidP="004D02A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4D02A3">
              <w:rPr>
                <w:b/>
              </w:rPr>
              <w:t>9</w:t>
            </w:r>
          </w:p>
        </w:tc>
      </w:tr>
      <w:tr w:rsidR="00BE28FF" w:rsidRPr="004E3FD3" w:rsidTr="00BB480A">
        <w:trPr>
          <w:trHeight w:val="697"/>
        </w:trPr>
        <w:tc>
          <w:tcPr>
            <w:tcW w:w="522" w:type="pct"/>
          </w:tcPr>
          <w:p w:rsidR="00D80157" w:rsidRDefault="00D80157" w:rsidP="00D80157">
            <w:pPr>
              <w:jc w:val="center"/>
              <w:rPr>
                <w:b/>
              </w:rPr>
            </w:pPr>
          </w:p>
          <w:p w:rsidR="00BE28FF" w:rsidRPr="00BE28FF" w:rsidRDefault="00D80157" w:rsidP="00D8015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BE28FF" w:rsidRPr="00BE28FF">
              <w:rPr>
                <w:b/>
              </w:rPr>
              <w:t>.</w:t>
            </w:r>
          </w:p>
        </w:tc>
        <w:tc>
          <w:tcPr>
            <w:tcW w:w="3938" w:type="pct"/>
          </w:tcPr>
          <w:p w:rsidR="00D80157" w:rsidRDefault="00D80157" w:rsidP="00D80157">
            <w:pPr>
              <w:rPr>
                <w:b/>
                <w:bCs/>
                <w:szCs w:val="28"/>
              </w:rPr>
            </w:pPr>
          </w:p>
          <w:p w:rsidR="00BE28FF" w:rsidRPr="004E3FD3" w:rsidRDefault="00D80157" w:rsidP="00D80157">
            <w:pPr>
              <w:rPr>
                <w:b/>
              </w:rPr>
            </w:pPr>
            <w:r>
              <w:rPr>
                <w:b/>
                <w:bCs/>
                <w:szCs w:val="28"/>
              </w:rPr>
              <w:t>МЕТОДИКА ИНТЕРПРИТАЦИИ</w:t>
            </w:r>
            <w:r w:rsidR="001A3A97">
              <w:rPr>
                <w:b/>
                <w:bCs/>
                <w:szCs w:val="28"/>
              </w:rPr>
              <w:t xml:space="preserve"> ГЕОФИЗИЧЕСКИХ ДАННЫХ</w:t>
            </w:r>
          </w:p>
        </w:tc>
        <w:tc>
          <w:tcPr>
            <w:tcW w:w="540" w:type="pct"/>
          </w:tcPr>
          <w:p w:rsidR="00D80157" w:rsidRDefault="00D80157" w:rsidP="00B874E8">
            <w:pPr>
              <w:jc w:val="center"/>
              <w:rPr>
                <w:b/>
                <w:bCs/>
              </w:rPr>
            </w:pPr>
          </w:p>
          <w:p w:rsidR="00BE28FF" w:rsidRPr="0058165C" w:rsidRDefault="00D80157" w:rsidP="00250A7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4D02A3">
              <w:rPr>
                <w:b/>
                <w:bCs/>
              </w:rPr>
              <w:t>3</w:t>
            </w:r>
          </w:p>
        </w:tc>
      </w:tr>
      <w:tr w:rsidR="00D80157" w:rsidRPr="004E3FD3" w:rsidTr="00BB480A">
        <w:trPr>
          <w:trHeight w:val="693"/>
        </w:trPr>
        <w:tc>
          <w:tcPr>
            <w:tcW w:w="522" w:type="pct"/>
          </w:tcPr>
          <w:p w:rsidR="00D80157" w:rsidRDefault="00D80157" w:rsidP="00D80157">
            <w:pPr>
              <w:jc w:val="center"/>
              <w:rPr>
                <w:b/>
              </w:rPr>
            </w:pPr>
          </w:p>
          <w:p w:rsidR="00D80157" w:rsidRDefault="00D80157" w:rsidP="00D80157">
            <w:pPr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3938" w:type="pct"/>
          </w:tcPr>
          <w:p w:rsidR="00D80157" w:rsidRDefault="00D80157" w:rsidP="00D80157">
            <w:pPr>
              <w:rPr>
                <w:b/>
                <w:bCs/>
                <w:szCs w:val="28"/>
              </w:rPr>
            </w:pPr>
          </w:p>
          <w:p w:rsidR="00D80157" w:rsidRDefault="00D80157" w:rsidP="00D80157">
            <w:pPr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РЕЗУЛЬТАТЫ </w:t>
            </w:r>
            <w:r w:rsidR="001A3A97">
              <w:rPr>
                <w:b/>
                <w:bCs/>
                <w:szCs w:val="28"/>
              </w:rPr>
              <w:t xml:space="preserve">ГЕОФИЗИЧЕСКИХ </w:t>
            </w:r>
            <w:r>
              <w:rPr>
                <w:b/>
                <w:bCs/>
                <w:szCs w:val="28"/>
              </w:rPr>
              <w:t>РАБОТ</w:t>
            </w:r>
          </w:p>
        </w:tc>
        <w:tc>
          <w:tcPr>
            <w:tcW w:w="540" w:type="pct"/>
          </w:tcPr>
          <w:p w:rsidR="00D80157" w:rsidRDefault="00D80157" w:rsidP="00B874E8">
            <w:pPr>
              <w:jc w:val="center"/>
              <w:rPr>
                <w:b/>
                <w:bCs/>
              </w:rPr>
            </w:pPr>
          </w:p>
          <w:p w:rsidR="00D80157" w:rsidRDefault="00D80157" w:rsidP="00250A7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4D02A3">
              <w:rPr>
                <w:b/>
                <w:bCs/>
              </w:rPr>
              <w:t>5</w:t>
            </w:r>
          </w:p>
        </w:tc>
      </w:tr>
      <w:tr w:rsidR="00BE28FF" w:rsidRPr="004E3FD3" w:rsidTr="00BB480A">
        <w:trPr>
          <w:trHeight w:val="438"/>
        </w:trPr>
        <w:tc>
          <w:tcPr>
            <w:tcW w:w="522" w:type="pct"/>
          </w:tcPr>
          <w:p w:rsidR="00BE28FF" w:rsidRPr="00BE28FF" w:rsidRDefault="00BE28FF" w:rsidP="00D80157">
            <w:pPr>
              <w:jc w:val="center"/>
              <w:rPr>
                <w:b/>
              </w:rPr>
            </w:pPr>
          </w:p>
        </w:tc>
        <w:tc>
          <w:tcPr>
            <w:tcW w:w="3938" w:type="pct"/>
          </w:tcPr>
          <w:p w:rsidR="00BE28FF" w:rsidRPr="00BE28FF" w:rsidRDefault="00BE28FF" w:rsidP="00D80157">
            <w:pPr>
              <w:rPr>
                <w:b/>
              </w:rPr>
            </w:pPr>
            <w:r w:rsidRPr="00BE28FF">
              <w:rPr>
                <w:b/>
              </w:rPr>
              <w:t>ЗАКЛЮЧЕНИЕ</w:t>
            </w:r>
          </w:p>
        </w:tc>
        <w:tc>
          <w:tcPr>
            <w:tcW w:w="540" w:type="pct"/>
          </w:tcPr>
          <w:p w:rsidR="00BE28FF" w:rsidRPr="0058165C" w:rsidRDefault="004D02A3" w:rsidP="00250A7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</w:tr>
      <w:tr w:rsidR="00BE28FF" w:rsidRPr="004E3FD3" w:rsidTr="00BB480A">
        <w:trPr>
          <w:trHeight w:val="402"/>
        </w:trPr>
        <w:tc>
          <w:tcPr>
            <w:tcW w:w="522" w:type="pct"/>
          </w:tcPr>
          <w:p w:rsidR="00BE28FF" w:rsidRPr="00BE28FF" w:rsidRDefault="00BE28FF" w:rsidP="00D80157">
            <w:pPr>
              <w:jc w:val="center"/>
              <w:rPr>
                <w:b/>
              </w:rPr>
            </w:pPr>
          </w:p>
        </w:tc>
        <w:tc>
          <w:tcPr>
            <w:tcW w:w="3938" w:type="pct"/>
          </w:tcPr>
          <w:p w:rsidR="00BE28FF" w:rsidRPr="00BE28FF" w:rsidRDefault="00BE28FF" w:rsidP="00D80157">
            <w:pPr>
              <w:pStyle w:val="1"/>
              <w:spacing w:line="240" w:lineRule="auto"/>
              <w:rPr>
                <w:bCs w:val="0"/>
              </w:rPr>
            </w:pPr>
            <w:r w:rsidRPr="00BE28FF">
              <w:rPr>
                <w:caps/>
              </w:rPr>
              <w:t>Список используемых источников</w:t>
            </w:r>
          </w:p>
        </w:tc>
        <w:tc>
          <w:tcPr>
            <w:tcW w:w="540" w:type="pct"/>
          </w:tcPr>
          <w:p w:rsidR="00BE28FF" w:rsidRPr="0058165C" w:rsidRDefault="001A3A97" w:rsidP="005825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582546">
              <w:rPr>
                <w:b/>
                <w:bCs/>
              </w:rPr>
              <w:t>1</w:t>
            </w:r>
          </w:p>
        </w:tc>
      </w:tr>
      <w:tr w:rsidR="00BE28FF" w:rsidRPr="0093782A" w:rsidTr="00BB480A">
        <w:trPr>
          <w:trHeight w:val="273"/>
        </w:trPr>
        <w:tc>
          <w:tcPr>
            <w:tcW w:w="522" w:type="pct"/>
          </w:tcPr>
          <w:p w:rsidR="00BE28FF" w:rsidRPr="00BE28FF" w:rsidRDefault="00BE28FF" w:rsidP="00D80157">
            <w:pPr>
              <w:pStyle w:val="31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8" w:type="pct"/>
          </w:tcPr>
          <w:p w:rsidR="00BE28FF" w:rsidRPr="004E3FD3" w:rsidRDefault="00BE28FF" w:rsidP="00D80157">
            <w:pPr>
              <w:pStyle w:val="31"/>
              <w:rPr>
                <w:b/>
                <w:caps/>
                <w:sz w:val="24"/>
                <w:szCs w:val="24"/>
              </w:rPr>
            </w:pPr>
            <w:r>
              <w:rPr>
                <w:b/>
                <w:caps/>
                <w:sz w:val="24"/>
                <w:szCs w:val="24"/>
              </w:rPr>
              <w:t>СПИСОК ПРИЛОЖЕНИЙ</w:t>
            </w:r>
          </w:p>
        </w:tc>
        <w:tc>
          <w:tcPr>
            <w:tcW w:w="540" w:type="pct"/>
          </w:tcPr>
          <w:p w:rsidR="00BE28FF" w:rsidRPr="0058165C" w:rsidRDefault="00D80157" w:rsidP="00582546">
            <w:pPr>
              <w:pStyle w:val="3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582546">
              <w:rPr>
                <w:b/>
                <w:sz w:val="24"/>
                <w:szCs w:val="24"/>
              </w:rPr>
              <w:t>2</w:t>
            </w:r>
          </w:p>
        </w:tc>
      </w:tr>
    </w:tbl>
    <w:p w:rsidR="00647F82" w:rsidRDefault="00647F82" w:rsidP="00647F82">
      <w:pPr>
        <w:pStyle w:val="a3"/>
        <w:spacing w:line="360" w:lineRule="auto"/>
        <w:jc w:val="center"/>
        <w:rPr>
          <w:b/>
          <w:sz w:val="24"/>
          <w:szCs w:val="24"/>
        </w:rPr>
      </w:pPr>
    </w:p>
    <w:p w:rsidR="00582546" w:rsidRDefault="00AD23C3" w:rsidP="00582546">
      <w:pPr>
        <w:pStyle w:val="a3"/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4F406A" w:rsidRPr="004F406A">
        <w:rPr>
          <w:b/>
          <w:sz w:val="24"/>
          <w:szCs w:val="24"/>
        </w:rPr>
        <w:lastRenderedPageBreak/>
        <w:t>ВВЕДЕНИЕ</w:t>
      </w:r>
    </w:p>
    <w:p w:rsidR="00582546" w:rsidRPr="00582546" w:rsidRDefault="00582546" w:rsidP="00582546">
      <w:pPr>
        <w:pStyle w:val="a3"/>
        <w:spacing w:line="360" w:lineRule="auto"/>
        <w:jc w:val="center"/>
        <w:rPr>
          <w:sz w:val="24"/>
          <w:szCs w:val="24"/>
        </w:rPr>
      </w:pPr>
    </w:p>
    <w:p w:rsidR="00D21E2F" w:rsidRDefault="00D21E2F" w:rsidP="00271016">
      <w:pPr>
        <w:pStyle w:val="a3"/>
        <w:spacing w:line="360" w:lineRule="auto"/>
        <w:ind w:firstLine="709"/>
        <w:rPr>
          <w:sz w:val="24"/>
          <w:szCs w:val="24"/>
        </w:rPr>
      </w:pPr>
      <w:r w:rsidRPr="00D21E2F">
        <w:rPr>
          <w:sz w:val="24"/>
          <w:szCs w:val="24"/>
        </w:rPr>
        <w:t>Золото</w:t>
      </w:r>
      <w:r>
        <w:rPr>
          <w:sz w:val="24"/>
          <w:szCs w:val="24"/>
        </w:rPr>
        <w:t xml:space="preserve"> известно с незап</w:t>
      </w:r>
      <w:r w:rsidR="00876381">
        <w:rPr>
          <w:sz w:val="24"/>
          <w:szCs w:val="24"/>
        </w:rPr>
        <w:t>ам</w:t>
      </w:r>
      <w:r>
        <w:rPr>
          <w:sz w:val="24"/>
          <w:szCs w:val="24"/>
        </w:rPr>
        <w:t>ятных времён и является едва ли не первым металлом, освоенным человеком. Золото древнего Египта и Римской империи, золото высокой культуры народов Южной Америки еще в доколумбовый период, средневековой Европы, западной Африки и Азии.И наконец</w:t>
      </w:r>
      <w:r w:rsidR="00633F3F">
        <w:rPr>
          <w:sz w:val="24"/>
          <w:szCs w:val="24"/>
        </w:rPr>
        <w:t>,</w:t>
      </w:r>
      <w:r>
        <w:rPr>
          <w:sz w:val="24"/>
          <w:szCs w:val="24"/>
        </w:rPr>
        <w:t xml:space="preserve"> Х</w:t>
      </w:r>
      <w:r w:rsidR="00271016">
        <w:rPr>
          <w:sz w:val="24"/>
          <w:szCs w:val="24"/>
        </w:rPr>
        <w:t>Ӏ</w:t>
      </w:r>
      <w:r>
        <w:rPr>
          <w:sz w:val="24"/>
          <w:szCs w:val="24"/>
        </w:rPr>
        <w:t>Хвек – время «золотых лихорадок» Росси</w:t>
      </w:r>
      <w:r w:rsidR="00876381">
        <w:rPr>
          <w:sz w:val="24"/>
          <w:szCs w:val="24"/>
        </w:rPr>
        <w:t>и, Северной Америки и Австралии,</w:t>
      </w:r>
      <w:r>
        <w:rPr>
          <w:sz w:val="24"/>
          <w:szCs w:val="24"/>
        </w:rPr>
        <w:t xml:space="preserve"> потрясшее весь мир золото Южной Африки. Золото – это поиски и открытия, радость и отчаяние, богатство и гибельный труд, деньги и товар, это красота ювелирного искусства в изделиях, делающих женщину королевой, нанотехнологии, слитки чистейшего металла в сейфах банков, обеспечивающие мощь государства.</w:t>
      </w:r>
    </w:p>
    <w:p w:rsidR="00D21E2F" w:rsidRDefault="00D21E2F" w:rsidP="00271016">
      <w:pPr>
        <w:pStyle w:val="a3"/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С древних времён Россия славилась своим золотом. Его добывали древние скифы</w:t>
      </w:r>
      <w:r w:rsidR="00D72F70">
        <w:rPr>
          <w:sz w:val="24"/>
          <w:szCs w:val="24"/>
        </w:rPr>
        <w:t>. В трудах Геродота упоминается об огромных запасах золота в Рифейских горах.</w:t>
      </w:r>
    </w:p>
    <w:p w:rsidR="00D72F70" w:rsidRDefault="00D72F70" w:rsidP="00271016">
      <w:pPr>
        <w:pStyle w:val="a3"/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Золотодобывающая промышленность России начала развиваться после откр</w:t>
      </w:r>
      <w:r w:rsidR="002A4979">
        <w:rPr>
          <w:sz w:val="24"/>
          <w:szCs w:val="24"/>
        </w:rPr>
        <w:t>ытия коренного золота в Карели</w:t>
      </w:r>
      <w:proofErr w:type="gramStart"/>
      <w:r w:rsidR="002A4979">
        <w:rPr>
          <w:sz w:val="24"/>
          <w:szCs w:val="24"/>
        </w:rPr>
        <w:t>и</w:t>
      </w:r>
      <w:r>
        <w:rPr>
          <w:sz w:val="24"/>
          <w:szCs w:val="24"/>
        </w:rPr>
        <w:t>(</w:t>
      </w:r>
      <w:proofErr w:type="spellStart"/>
      <w:proofErr w:type="gramEnd"/>
      <w:r>
        <w:rPr>
          <w:sz w:val="24"/>
          <w:szCs w:val="24"/>
        </w:rPr>
        <w:t>Вои</w:t>
      </w:r>
      <w:r w:rsidR="002A4979">
        <w:rPr>
          <w:sz w:val="24"/>
          <w:szCs w:val="24"/>
        </w:rPr>
        <w:t>цкий</w:t>
      </w:r>
      <w:proofErr w:type="spellEnd"/>
      <w:r w:rsidR="002A4979">
        <w:rPr>
          <w:sz w:val="24"/>
          <w:szCs w:val="24"/>
        </w:rPr>
        <w:t xml:space="preserve"> рудник, 1742г.) и на Урале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берёзовский</w:t>
      </w:r>
      <w:proofErr w:type="spellEnd"/>
      <w:r>
        <w:rPr>
          <w:sz w:val="24"/>
          <w:szCs w:val="24"/>
        </w:rPr>
        <w:t xml:space="preserve"> рудник, 1742г.). Затем мест</w:t>
      </w:r>
      <w:r w:rsidR="00D0493C">
        <w:rPr>
          <w:sz w:val="24"/>
          <w:szCs w:val="24"/>
        </w:rPr>
        <w:t>орождения были найдены в Сибир</w:t>
      </w:r>
      <w:proofErr w:type="gramStart"/>
      <w:r w:rsidR="00D0493C">
        <w:rPr>
          <w:sz w:val="24"/>
          <w:szCs w:val="24"/>
        </w:rPr>
        <w:t>и</w:t>
      </w:r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Алтай, Саяны, Забайкалье, Якутия), на Дальнем Востоке (Приморье, Приамурье), на Камчатке и Чукотке.</w:t>
      </w:r>
    </w:p>
    <w:p w:rsidR="00D72F70" w:rsidRDefault="00D72F70" w:rsidP="00271016">
      <w:pPr>
        <w:pStyle w:val="a3"/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В течени</w:t>
      </w:r>
      <w:r w:rsidR="00BA083A">
        <w:rPr>
          <w:sz w:val="24"/>
          <w:szCs w:val="24"/>
        </w:rPr>
        <w:t>е</w:t>
      </w:r>
      <w:r>
        <w:rPr>
          <w:sz w:val="24"/>
          <w:szCs w:val="24"/>
        </w:rPr>
        <w:t xml:space="preserve"> 200 лет Россия славилась добычей россыпного золота. С истощением их запасов возникла задача открытия и освоения рудног</w:t>
      </w:r>
      <w:r w:rsidR="00371494">
        <w:rPr>
          <w:sz w:val="24"/>
          <w:szCs w:val="24"/>
        </w:rPr>
        <w:t>о золота. В 70-80х годах ХХ в. б</w:t>
      </w:r>
      <w:r>
        <w:rPr>
          <w:sz w:val="24"/>
          <w:szCs w:val="24"/>
        </w:rPr>
        <w:t>ыли выявлены месторождения золото-серебряной формации в вулканических пояса</w:t>
      </w:r>
      <w:proofErr w:type="gramStart"/>
      <w:r>
        <w:rPr>
          <w:sz w:val="24"/>
          <w:szCs w:val="24"/>
        </w:rPr>
        <w:t>х(</w:t>
      </w:r>
      <w:proofErr w:type="spellStart"/>
      <w:proofErr w:type="gramEnd"/>
      <w:r>
        <w:rPr>
          <w:sz w:val="24"/>
          <w:szCs w:val="24"/>
        </w:rPr>
        <w:t>Карамкен</w:t>
      </w:r>
      <w:proofErr w:type="spellEnd"/>
      <w:r>
        <w:rPr>
          <w:sz w:val="24"/>
          <w:szCs w:val="24"/>
        </w:rPr>
        <w:t xml:space="preserve">, Дукат, </w:t>
      </w:r>
      <w:proofErr w:type="spellStart"/>
      <w:r>
        <w:rPr>
          <w:sz w:val="24"/>
          <w:szCs w:val="24"/>
        </w:rPr>
        <w:t>Хаканджа</w:t>
      </w:r>
      <w:proofErr w:type="spellEnd"/>
      <w:r>
        <w:rPr>
          <w:sz w:val="24"/>
          <w:szCs w:val="24"/>
        </w:rPr>
        <w:t>, Многовершинное и др.), разведаны запасы коренных месторождений в черносланцевых толщ</w:t>
      </w:r>
      <w:r w:rsidR="003D583A">
        <w:rPr>
          <w:sz w:val="24"/>
          <w:szCs w:val="24"/>
        </w:rPr>
        <w:t xml:space="preserve">ах (Сухой Лог, </w:t>
      </w:r>
      <w:proofErr w:type="spellStart"/>
      <w:r w:rsidR="003D583A">
        <w:rPr>
          <w:sz w:val="24"/>
          <w:szCs w:val="24"/>
        </w:rPr>
        <w:t>Олимпиадинское</w:t>
      </w:r>
      <w:proofErr w:type="spellEnd"/>
      <w:r w:rsidR="003D583A">
        <w:rPr>
          <w:sz w:val="24"/>
          <w:szCs w:val="24"/>
        </w:rPr>
        <w:t xml:space="preserve">). </w:t>
      </w:r>
    </w:p>
    <w:p w:rsidR="003D583A" w:rsidRDefault="003D583A" w:rsidP="00271016">
      <w:pPr>
        <w:pStyle w:val="a3"/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В 2010-2012 гг. на территории Камчатского края было выявлено, но до конца так и не изучено новое месторождение коренного золота Озерновское в верховьях реки Левая Озерная. Это месторождение является интересным ещё и тем, что для территории России оно является уникальным своей формацией: рудное золото представлено теллуридами золота (петцит (</w:t>
      </w:r>
      <w:r>
        <w:rPr>
          <w:sz w:val="24"/>
          <w:szCs w:val="24"/>
          <w:lang w:val="en-US"/>
        </w:rPr>
        <w:t>Ag</w:t>
      </w:r>
      <w:r w:rsidRPr="003D583A">
        <w:rPr>
          <w:sz w:val="24"/>
          <w:szCs w:val="24"/>
        </w:rPr>
        <w:t>,</w:t>
      </w:r>
      <w:r>
        <w:rPr>
          <w:sz w:val="24"/>
          <w:szCs w:val="24"/>
          <w:lang w:val="en-US"/>
        </w:rPr>
        <w:t>Au</w:t>
      </w:r>
      <w:r w:rsidRPr="003D583A">
        <w:rPr>
          <w:sz w:val="24"/>
          <w:szCs w:val="24"/>
        </w:rPr>
        <w:t>)</w:t>
      </w:r>
      <w:r w:rsidRPr="003D583A">
        <w:rPr>
          <w:sz w:val="24"/>
          <w:szCs w:val="24"/>
          <w:vertAlign w:val="subscript"/>
        </w:rPr>
        <w:t>2</w:t>
      </w:r>
      <w:proofErr w:type="spellStart"/>
      <w:r>
        <w:rPr>
          <w:sz w:val="24"/>
          <w:szCs w:val="24"/>
          <w:lang w:val="en-US"/>
        </w:rPr>
        <w:t>Te</w:t>
      </w:r>
      <w:proofErr w:type="spellEnd"/>
      <w:r w:rsidRPr="003D583A">
        <w:rPr>
          <w:sz w:val="24"/>
          <w:szCs w:val="24"/>
        </w:rPr>
        <w:t xml:space="preserve">, </w:t>
      </w:r>
      <w:r>
        <w:rPr>
          <w:sz w:val="24"/>
          <w:szCs w:val="24"/>
        </w:rPr>
        <w:t>сильванит (</w:t>
      </w:r>
      <w:r>
        <w:rPr>
          <w:sz w:val="24"/>
          <w:szCs w:val="24"/>
          <w:lang w:val="en-US"/>
        </w:rPr>
        <w:t>Au</w:t>
      </w:r>
      <w:r w:rsidRPr="003D583A">
        <w:rPr>
          <w:sz w:val="24"/>
          <w:szCs w:val="24"/>
        </w:rPr>
        <w:t>,</w:t>
      </w:r>
      <w:r>
        <w:rPr>
          <w:sz w:val="24"/>
          <w:szCs w:val="24"/>
          <w:lang w:val="en-US"/>
        </w:rPr>
        <w:t>Ag</w:t>
      </w:r>
      <w:r w:rsidRPr="003D583A">
        <w:rPr>
          <w:sz w:val="24"/>
          <w:szCs w:val="24"/>
        </w:rPr>
        <w:t>)</w:t>
      </w:r>
      <w:proofErr w:type="spellStart"/>
      <w:r>
        <w:rPr>
          <w:sz w:val="24"/>
          <w:szCs w:val="24"/>
          <w:lang w:val="en-US"/>
        </w:rPr>
        <w:t>Te</w:t>
      </w:r>
      <w:proofErr w:type="spellEnd"/>
      <w:r w:rsidRPr="003D583A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, калаверит</w:t>
      </w:r>
      <w:r w:rsidR="002A4979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  <w:lang w:val="en-US"/>
        </w:rPr>
        <w:t>AuTe</w:t>
      </w:r>
      <w:proofErr w:type="spellEnd"/>
      <w:r w:rsidRPr="003D583A">
        <w:rPr>
          <w:sz w:val="24"/>
          <w:szCs w:val="24"/>
          <w:vertAlign w:val="subscript"/>
        </w:rPr>
        <w:t>2</w:t>
      </w:r>
      <w:r w:rsidR="00271016">
        <w:rPr>
          <w:sz w:val="24"/>
          <w:szCs w:val="24"/>
        </w:rPr>
        <w:t>).</w:t>
      </w:r>
    </w:p>
    <w:p w:rsidR="003D583A" w:rsidRDefault="003D583A" w:rsidP="00271016">
      <w:pPr>
        <w:tabs>
          <w:tab w:val="left" w:pos="3240"/>
        </w:tabs>
        <w:spacing w:line="360" w:lineRule="auto"/>
        <w:ind w:firstLine="567"/>
        <w:jc w:val="both"/>
      </w:pPr>
      <w:r>
        <w:t>В пределах Озерновского рудного поля площадью около 100 км</w:t>
      </w:r>
      <w:proofErr w:type="gramStart"/>
      <w:r w:rsidRPr="00C14C63">
        <w:rPr>
          <w:vertAlign w:val="superscript"/>
        </w:rPr>
        <w:t>2</w:t>
      </w:r>
      <w:proofErr w:type="gramEnd"/>
      <w:r>
        <w:t xml:space="preserve"> </w:t>
      </w:r>
      <w:r w:rsidR="002A4979">
        <w:t xml:space="preserve"> </w:t>
      </w:r>
      <w:r>
        <w:t>выявлено более 100 тел гидротермальных кварцитов и кварцевых жил. Все они характеризуются повышенной золотоносностью, а некоторые содержат промышленные концентрации золота.</w:t>
      </w:r>
    </w:p>
    <w:p w:rsidR="003D583A" w:rsidRDefault="003D583A" w:rsidP="00271016">
      <w:pPr>
        <w:tabs>
          <w:tab w:val="left" w:pos="3240"/>
        </w:tabs>
        <w:spacing w:line="360" w:lineRule="auto"/>
        <w:ind w:firstLine="567"/>
        <w:jc w:val="both"/>
      </w:pPr>
      <w:r>
        <w:t>Наибольшими масштабами среди рудоносных зон отличается зона БАМ, прослеженная протяженность которой соста</w:t>
      </w:r>
      <w:r w:rsidR="00271016">
        <w:t xml:space="preserve">вляет более 3, а предполагаемая </w:t>
      </w:r>
      <w:r>
        <w:t xml:space="preserve">не менее 8 км. Мощность ее колеблется от 6 до 120 м. Зона приурочена к тектоническому </w:t>
      </w:r>
      <w:r>
        <w:lastRenderedPageBreak/>
        <w:t>нарушению СЗ направления, дешифрируемому на АФС более чем на 30 км. По данным бурения зона падает на юго-запад под углом 65-75</w:t>
      </w:r>
      <w:r w:rsidRPr="007B04C0">
        <w:rPr>
          <w:vertAlign w:val="superscript"/>
        </w:rPr>
        <w:t>о</w:t>
      </w:r>
      <w:r>
        <w:t xml:space="preserve">. Она отличается сложной морфологией с раздувами и пережимами. Внутри зоны выделены участки, сложенные </w:t>
      </w:r>
      <w:r w:rsidR="00F93E69">
        <w:t>предурными</w:t>
      </w:r>
      <w:r>
        <w:t xml:space="preserve"> и рудными брекчиями. Продуктивная часть зоны БАМ протяженностью 1200 м располагается в пределах крупного субвулканического тела андезиба</w:t>
      </w:r>
      <w:r w:rsidR="00271016">
        <w:t>зальтов. Вертикальный размах оруди</w:t>
      </w:r>
      <w:r>
        <w:t xml:space="preserve">нения определяется подошвой субвулканического тела примерно 300 м. В продуктивной части зоны БАМ выделено несколько рудных тел сложной морфологии с очень невыдержанным содержанием золота (от долей грамма до 1531 г/т). Среднее содержание составляет 14,2-15,3 г/т. Некоторые тела имеют трубообразную форму, что позволяет предположить, что в формировании продуктивной минерализации ведущая роль принадлежала явлениям </w:t>
      </w:r>
      <w:r w:rsidR="00271016">
        <w:t>гидротермального</w:t>
      </w:r>
      <w:r>
        <w:t xml:space="preserve"> взрыва.</w:t>
      </w:r>
    </w:p>
    <w:p w:rsidR="003D583A" w:rsidRDefault="003D583A" w:rsidP="00271016">
      <w:pPr>
        <w:tabs>
          <w:tab w:val="left" w:pos="3240"/>
        </w:tabs>
        <w:spacing w:line="360" w:lineRule="auto"/>
        <w:ind w:firstLine="567"/>
        <w:jc w:val="both"/>
      </w:pPr>
      <w:r>
        <w:t>Участок Хомут располагается в центральной части вулканоструктуры, что обусловливает разнообразие ориентировки рудовмещающих структур. Всего здесь выделено более 20 тел гидротермальных кварцитов. В главном рудном теле длиной около 200 м содержание золота достигает 201 г/т при среднем содержании 74 г/т.</w:t>
      </w:r>
    </w:p>
    <w:p w:rsidR="003D583A" w:rsidRDefault="003D583A" w:rsidP="00271016">
      <w:pPr>
        <w:tabs>
          <w:tab w:val="left" w:pos="3240"/>
        </w:tabs>
        <w:spacing w:line="360" w:lineRule="auto"/>
        <w:ind w:firstLine="567"/>
        <w:jc w:val="both"/>
      </w:pPr>
      <w:r>
        <w:t>На участке Каюрковском продуктивная минерализация приурочена к жилам адуляр-кварцевого, реже карбонат-кварцевого состава. Протяженность жил от 100 до 1800, мощность от 0,3 до 5,5 м, содержание золота от долей грамма до 64 г/т. Предполагается, что этот участок является аналогом глубокихгоризонтов участка БАМ, где на таких же горизонтах происходит смена зон минерализованных брекчий жильными телами. По минеральному составу Озерновское рудное поле относится к золото-сильванит-голдфилдитовому подтипу теллуридного типа золото-серебряной формации, характеризующемуся преобладанием золота (золото-серебряное отношение 2-4:1).</w:t>
      </w:r>
    </w:p>
    <w:p w:rsidR="003D583A" w:rsidRDefault="003D583A" w:rsidP="00271016">
      <w:pPr>
        <w:tabs>
          <w:tab w:val="left" w:pos="3240"/>
        </w:tabs>
        <w:spacing w:line="360" w:lineRule="auto"/>
        <w:ind w:firstLine="567"/>
        <w:jc w:val="both"/>
      </w:pPr>
      <w:r>
        <w:t>Метасоматиты Озерновского рудного поля имеют черты как высокосульфидного типа в пониман</w:t>
      </w:r>
      <w:proofErr w:type="gramStart"/>
      <w:r>
        <w:t>ии Уа</w:t>
      </w:r>
      <w:proofErr w:type="gramEnd"/>
      <w:r>
        <w:t xml:space="preserve">йта и </w:t>
      </w:r>
      <w:proofErr w:type="spellStart"/>
      <w:r>
        <w:t>Хеденквиста</w:t>
      </w:r>
      <w:proofErr w:type="spellEnd"/>
      <w:r>
        <w:t>, так и низкосульфидного типа.</w:t>
      </w:r>
      <w:r w:rsidR="00633F3F">
        <w:t>[</w:t>
      </w:r>
      <w:r w:rsidR="00CE3BE4">
        <w:t>8</w:t>
      </w:r>
      <w:r w:rsidRPr="00876381">
        <w:t>]</w:t>
      </w:r>
    </w:p>
    <w:p w:rsidR="00876381" w:rsidRDefault="00E9212C" w:rsidP="00271016">
      <w:pPr>
        <w:tabs>
          <w:tab w:val="left" w:pos="3240"/>
        </w:tabs>
        <w:spacing w:line="360" w:lineRule="auto"/>
        <w:ind w:firstLine="567"/>
        <w:jc w:val="both"/>
      </w:pPr>
      <w:r w:rsidRPr="00271016">
        <w:t xml:space="preserve">Актуальность магистерской работы заключается в </w:t>
      </w:r>
      <w:r w:rsidR="00876381" w:rsidRPr="00271016">
        <w:t xml:space="preserve">поиске новыхтипов месторождений золота, которые раньше не рассматривались  как перспективные в силу сложности извлечения полезного компонента.  Но сегодня, с усовершенствованием методик </w:t>
      </w:r>
      <w:r w:rsidR="00C021B2" w:rsidRPr="00271016">
        <w:t xml:space="preserve">извлечений </w:t>
      </w:r>
      <w:r w:rsidR="00876381" w:rsidRPr="00271016">
        <w:t xml:space="preserve">и применения </w:t>
      </w:r>
      <w:r w:rsidR="00D91317">
        <w:t xml:space="preserve">современных </w:t>
      </w:r>
      <w:r w:rsidR="00876381" w:rsidRPr="00271016">
        <w:t>технологий такие месторождения представляют огромный экономический интересв силу сво</w:t>
      </w:r>
      <w:r w:rsidR="00C021B2" w:rsidRPr="00271016">
        <w:t>их объёмов и содержаний.</w:t>
      </w:r>
    </w:p>
    <w:p w:rsidR="00963271" w:rsidRDefault="00BA083A" w:rsidP="00271016">
      <w:pPr>
        <w:tabs>
          <w:tab w:val="left" w:pos="3240"/>
        </w:tabs>
        <w:spacing w:line="360" w:lineRule="auto"/>
        <w:ind w:firstLine="567"/>
        <w:jc w:val="both"/>
      </w:pPr>
      <w:r>
        <w:t>Цель работы - разработка методики поисков теллуридов золота геофизическими методами и связанными с ними месторождениями коренного золота.</w:t>
      </w:r>
    </w:p>
    <w:p w:rsidR="005E3EDB" w:rsidRPr="00380277" w:rsidRDefault="00D82C0E" w:rsidP="005E1EB8">
      <w:pPr>
        <w:pStyle w:val="2"/>
        <w:ind w:left="700" w:hanging="40"/>
        <w:jc w:val="center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lastRenderedPageBreak/>
        <w:t>ФИЗИКО-ГЕОГРАФИЧЕСКИЙ ОЧЕРК</w:t>
      </w:r>
    </w:p>
    <w:p w:rsidR="005E3EDB" w:rsidRDefault="005E3EDB" w:rsidP="000D0E70">
      <w:pPr>
        <w:pStyle w:val="2"/>
        <w:rPr>
          <w:rFonts w:ascii="Times New Roman" w:hAnsi="Times New Roman"/>
          <w:i w:val="0"/>
          <w:sz w:val="24"/>
          <w:szCs w:val="24"/>
        </w:rPr>
      </w:pPr>
    </w:p>
    <w:p w:rsidR="005E3EDB" w:rsidRPr="005E3EDB" w:rsidRDefault="005E3EDB" w:rsidP="000D0E70">
      <w:pPr>
        <w:pStyle w:val="1"/>
        <w:ind w:firstLine="660"/>
        <w:jc w:val="both"/>
        <w:rPr>
          <w:rStyle w:val="af2"/>
          <w:b w:val="0"/>
          <w:i w:val="0"/>
          <w:iCs w:val="0"/>
        </w:rPr>
      </w:pPr>
      <w:r w:rsidRPr="005E3EDB">
        <w:rPr>
          <w:rStyle w:val="af2"/>
          <w:b w:val="0"/>
          <w:i w:val="0"/>
          <w:iCs w:val="0"/>
        </w:rPr>
        <w:t>Озерновское рудное  поле расположено в Карагинском районе на территории Корякского автономного округа Камчатского края, в 145 км от г. Ключи и 600 км от г. Петропавловск-Камчатский, занимает площадь около 100 км</w:t>
      </w:r>
      <w:proofErr w:type="gramStart"/>
      <w:r w:rsidRPr="00C14C63">
        <w:rPr>
          <w:rStyle w:val="af2"/>
          <w:b w:val="0"/>
          <w:i w:val="0"/>
          <w:iCs w:val="0"/>
          <w:vertAlign w:val="superscript"/>
        </w:rPr>
        <w:t>2</w:t>
      </w:r>
      <w:proofErr w:type="gramEnd"/>
      <w:r w:rsidR="00380277">
        <w:rPr>
          <w:rStyle w:val="af2"/>
          <w:b w:val="0"/>
          <w:i w:val="0"/>
          <w:iCs w:val="0"/>
        </w:rPr>
        <w:t xml:space="preserve"> (рис. </w:t>
      </w:r>
      <w:r w:rsidR="00271016">
        <w:rPr>
          <w:rStyle w:val="af2"/>
          <w:b w:val="0"/>
          <w:i w:val="0"/>
          <w:iCs w:val="0"/>
        </w:rPr>
        <w:t>1</w:t>
      </w:r>
      <w:r w:rsidR="00380277">
        <w:rPr>
          <w:rStyle w:val="af2"/>
          <w:b w:val="0"/>
          <w:i w:val="0"/>
          <w:iCs w:val="0"/>
        </w:rPr>
        <w:t xml:space="preserve">). </w:t>
      </w:r>
      <w:r w:rsidRPr="005E3EDB">
        <w:rPr>
          <w:rStyle w:val="af2"/>
          <w:b w:val="0"/>
          <w:i w:val="0"/>
          <w:iCs w:val="0"/>
        </w:rPr>
        <w:t xml:space="preserve"> Районный центр – п. Оссора находится в 240 км к северо-востоку, окружной центр – п. Палана в 170 км к северу от Озерновского месторождения. Лицензионная  площадь  составляет 48.5 км</w:t>
      </w:r>
      <w:proofErr w:type="gramStart"/>
      <w:r w:rsidRPr="00C14C63">
        <w:rPr>
          <w:rStyle w:val="af2"/>
          <w:b w:val="0"/>
          <w:i w:val="0"/>
          <w:iCs w:val="0"/>
          <w:vertAlign w:val="superscript"/>
        </w:rPr>
        <w:t>2</w:t>
      </w:r>
      <w:proofErr w:type="gramEnd"/>
      <w:r w:rsidRPr="005E3EDB">
        <w:rPr>
          <w:rStyle w:val="af2"/>
          <w:b w:val="0"/>
          <w:i w:val="0"/>
          <w:iCs w:val="0"/>
        </w:rPr>
        <w:t xml:space="preserve"> и охватывает наиболее  изученную  восточную часть  Озерновского рудного поля, в  пределах  которой  выделены пять  основных участков: БАМ, Хомут, Промежуточный, Каюрковский и Прометей.</w:t>
      </w:r>
    </w:p>
    <w:p w:rsidR="005E3EDB" w:rsidRPr="005E3EDB" w:rsidRDefault="005E3EDB" w:rsidP="000D0E70">
      <w:pPr>
        <w:pStyle w:val="1"/>
        <w:ind w:firstLine="660"/>
        <w:jc w:val="both"/>
        <w:rPr>
          <w:rStyle w:val="af2"/>
          <w:b w:val="0"/>
          <w:i w:val="0"/>
          <w:iCs w:val="0"/>
        </w:rPr>
      </w:pPr>
      <w:r w:rsidRPr="005E3EDB">
        <w:rPr>
          <w:rStyle w:val="af2"/>
          <w:b w:val="0"/>
          <w:i w:val="0"/>
          <w:iCs w:val="0"/>
        </w:rPr>
        <w:t xml:space="preserve">Район рудного поля расположен на восточном склоне Срединного Камчатского хребта, занимая междуречье верховий рек </w:t>
      </w:r>
      <w:proofErr w:type="gramStart"/>
      <w:r w:rsidRPr="005E3EDB">
        <w:rPr>
          <w:rStyle w:val="af2"/>
          <w:b w:val="0"/>
          <w:i w:val="0"/>
          <w:iCs w:val="0"/>
        </w:rPr>
        <w:t>Левая</w:t>
      </w:r>
      <w:proofErr w:type="gramEnd"/>
      <w:r w:rsidRPr="005E3EDB">
        <w:rPr>
          <w:rStyle w:val="af2"/>
          <w:b w:val="0"/>
          <w:i w:val="0"/>
          <w:iCs w:val="0"/>
        </w:rPr>
        <w:t xml:space="preserve"> Озерная – Перевальная, и незначительно захватывает левобережье реки Перевальной (участок Прометей). Рельеф района сред</w:t>
      </w:r>
      <w:r w:rsidR="00271016">
        <w:rPr>
          <w:rStyle w:val="af2"/>
          <w:b w:val="0"/>
          <w:i w:val="0"/>
          <w:iCs w:val="0"/>
        </w:rPr>
        <w:t>не</w:t>
      </w:r>
      <w:r w:rsidRPr="005E3EDB">
        <w:rPr>
          <w:rStyle w:val="af2"/>
          <w:b w:val="0"/>
          <w:i w:val="0"/>
          <w:iCs w:val="0"/>
        </w:rPr>
        <w:t>горный с абсолютными отметками от 250 до 839 метров и относительными превышениями от 50 до 600 метров.</w:t>
      </w:r>
    </w:p>
    <w:p w:rsidR="005E3EDB" w:rsidRPr="005E3EDB" w:rsidRDefault="005E3EDB" w:rsidP="000D0E70">
      <w:pPr>
        <w:pStyle w:val="1"/>
        <w:ind w:firstLine="660"/>
        <w:jc w:val="both"/>
        <w:rPr>
          <w:rStyle w:val="af2"/>
          <w:b w:val="0"/>
          <w:i w:val="0"/>
          <w:iCs w:val="0"/>
        </w:rPr>
      </w:pPr>
      <w:r w:rsidRPr="005E3EDB">
        <w:rPr>
          <w:rStyle w:val="af2"/>
          <w:b w:val="0"/>
          <w:i w:val="0"/>
          <w:iCs w:val="0"/>
        </w:rPr>
        <w:t xml:space="preserve">Климат района умеренно континентальный, переходный к </w:t>
      </w:r>
      <w:proofErr w:type="gramStart"/>
      <w:r w:rsidRPr="005E3EDB">
        <w:rPr>
          <w:rStyle w:val="af2"/>
          <w:b w:val="0"/>
          <w:i w:val="0"/>
          <w:iCs w:val="0"/>
        </w:rPr>
        <w:t>морскому</w:t>
      </w:r>
      <w:proofErr w:type="gramEnd"/>
      <w:r w:rsidRPr="005E3EDB">
        <w:rPr>
          <w:rStyle w:val="af2"/>
          <w:b w:val="0"/>
          <w:i w:val="0"/>
          <w:iCs w:val="0"/>
        </w:rPr>
        <w:t>.  Характеризуется продолжительной холодной зимой и прохладным коротким летом,  со значительным количеством осадков. Морозный период составляет 240-300 дней. Снежный покров держится с середины октября по конец  мая – начало июня (220-230 дней). Мощность снежного покрова в долине реки Левой Озерной 1,5 – 2,5 метра, в распадках, как правило, 4-5 метров. Преобладающее направление ветров зимой – северное, северо-восточное; летом – юго-западное и восточное.</w:t>
      </w:r>
    </w:p>
    <w:p w:rsidR="005E3EDB" w:rsidRPr="00243033" w:rsidRDefault="005E3EDB" w:rsidP="00243033">
      <w:pPr>
        <w:pStyle w:val="1"/>
        <w:ind w:firstLine="660"/>
        <w:jc w:val="both"/>
        <w:rPr>
          <w:b w:val="0"/>
        </w:rPr>
      </w:pPr>
      <w:r w:rsidRPr="005E3EDB">
        <w:rPr>
          <w:rStyle w:val="af2"/>
          <w:b w:val="0"/>
          <w:i w:val="0"/>
          <w:iCs w:val="0"/>
        </w:rPr>
        <w:t>Растительность типична для северных горных районов и характеризуется отчетливо выраженной вертикальной зональностью. По долинам рек произрастает ива, ольха, тальники; нижние части склонов до отметок 400-500 м покрыты  каменноберезовым (участками парковым) лесом с подлеском рябины, жимолости. В интервале высот 400-800 м склоны покрыты тр</w:t>
      </w:r>
      <w:r w:rsidR="00271016">
        <w:rPr>
          <w:rStyle w:val="af2"/>
          <w:b w:val="0"/>
          <w:i w:val="0"/>
          <w:iCs w:val="0"/>
        </w:rPr>
        <w:t>уднопроходимыми зарослями кедро</w:t>
      </w:r>
      <w:r w:rsidRPr="005E3EDB">
        <w:rPr>
          <w:rStyle w:val="af2"/>
          <w:b w:val="0"/>
          <w:i w:val="0"/>
          <w:iCs w:val="0"/>
        </w:rPr>
        <w:t>вого и ольхового стланика. Выше 800 м располагаются зоны горных тундр, каменных осыпей</w:t>
      </w:r>
      <w:r w:rsidR="00271016">
        <w:rPr>
          <w:rStyle w:val="af2"/>
          <w:b w:val="0"/>
          <w:i w:val="0"/>
          <w:iCs w:val="0"/>
        </w:rPr>
        <w:t>. Район практически лишен прямо</w:t>
      </w:r>
      <w:r w:rsidRPr="005E3EDB">
        <w:rPr>
          <w:rStyle w:val="af2"/>
          <w:b w:val="0"/>
          <w:i w:val="0"/>
          <w:iCs w:val="0"/>
        </w:rPr>
        <w:t>ствольной древесной растительности.</w:t>
      </w:r>
    </w:p>
    <w:p w:rsidR="005E3EDB" w:rsidRDefault="005E3EDB" w:rsidP="005E1EB8">
      <w:pPr>
        <w:pStyle w:val="2"/>
        <w:ind w:left="700" w:hanging="40"/>
        <w:jc w:val="center"/>
        <w:rPr>
          <w:rFonts w:ascii="Times New Roman" w:hAnsi="Times New Roman"/>
          <w:i w:val="0"/>
          <w:sz w:val="24"/>
          <w:szCs w:val="24"/>
        </w:rPr>
      </w:pPr>
    </w:p>
    <w:p w:rsidR="005E3EDB" w:rsidRDefault="00EB3A9B" w:rsidP="00081687">
      <w:pPr>
        <w:pStyle w:val="2"/>
        <w:ind w:hanging="40"/>
        <w:jc w:val="center"/>
        <w:rPr>
          <w:rFonts w:ascii="Times New Roman" w:hAnsi="Times New Roman"/>
          <w:i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572125" cy="48006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EDB" w:rsidRPr="009278F4" w:rsidRDefault="009278F4" w:rsidP="005E1EB8">
      <w:pPr>
        <w:pStyle w:val="2"/>
        <w:ind w:left="700" w:hanging="40"/>
        <w:jc w:val="center"/>
        <w:rPr>
          <w:rFonts w:ascii="Times New Roman" w:hAnsi="Times New Roman"/>
          <w:b w:val="0"/>
          <w:i w:val="0"/>
          <w:sz w:val="20"/>
          <w:szCs w:val="20"/>
        </w:rPr>
      </w:pPr>
      <w:r w:rsidRPr="009278F4">
        <w:rPr>
          <w:rFonts w:ascii="Times New Roman" w:hAnsi="Times New Roman"/>
          <w:b w:val="0"/>
          <w:i w:val="0"/>
          <w:sz w:val="20"/>
          <w:szCs w:val="20"/>
        </w:rPr>
        <w:t xml:space="preserve">Рис. </w:t>
      </w:r>
      <w:r w:rsidR="00271016">
        <w:rPr>
          <w:rFonts w:ascii="Times New Roman" w:hAnsi="Times New Roman"/>
          <w:b w:val="0"/>
          <w:i w:val="0"/>
          <w:sz w:val="20"/>
          <w:szCs w:val="20"/>
        </w:rPr>
        <w:t xml:space="preserve">1. </w:t>
      </w:r>
      <w:r w:rsidR="00380277">
        <w:rPr>
          <w:rFonts w:ascii="Times New Roman" w:hAnsi="Times New Roman"/>
          <w:b w:val="0"/>
          <w:i w:val="0"/>
          <w:sz w:val="20"/>
          <w:szCs w:val="20"/>
        </w:rPr>
        <w:t>Географическое расположение участка</w:t>
      </w:r>
      <w:r w:rsidR="002A4979">
        <w:rPr>
          <w:rFonts w:ascii="Times New Roman" w:hAnsi="Times New Roman"/>
          <w:b w:val="0"/>
          <w:i w:val="0"/>
          <w:sz w:val="20"/>
          <w:szCs w:val="20"/>
        </w:rPr>
        <w:t>. Масштаб 1: 1</w:t>
      </w:r>
      <w:r w:rsidR="00666C42">
        <w:rPr>
          <w:rFonts w:ascii="Times New Roman" w:hAnsi="Times New Roman"/>
          <w:b w:val="0"/>
          <w:i w:val="0"/>
          <w:sz w:val="20"/>
          <w:szCs w:val="20"/>
        </w:rPr>
        <w:t>50000</w:t>
      </w:r>
      <w:r w:rsidR="00271016">
        <w:rPr>
          <w:rFonts w:ascii="Times New Roman" w:hAnsi="Times New Roman"/>
          <w:b w:val="0"/>
          <w:i w:val="0"/>
          <w:sz w:val="20"/>
          <w:szCs w:val="20"/>
        </w:rPr>
        <w:t>.</w:t>
      </w:r>
    </w:p>
    <w:p w:rsidR="005E3EDB" w:rsidRPr="009278F4" w:rsidRDefault="005E3EDB" w:rsidP="005E1EB8">
      <w:pPr>
        <w:pStyle w:val="2"/>
        <w:ind w:left="700" w:hanging="40"/>
        <w:jc w:val="center"/>
        <w:rPr>
          <w:rFonts w:ascii="Times New Roman" w:hAnsi="Times New Roman"/>
          <w:b w:val="0"/>
          <w:i w:val="0"/>
          <w:sz w:val="24"/>
          <w:szCs w:val="24"/>
        </w:rPr>
      </w:pPr>
    </w:p>
    <w:p w:rsidR="005E3EDB" w:rsidRDefault="005E3EDB" w:rsidP="005E1EB8">
      <w:pPr>
        <w:pStyle w:val="2"/>
        <w:ind w:left="700" w:hanging="40"/>
        <w:jc w:val="center"/>
        <w:rPr>
          <w:rFonts w:ascii="Times New Roman" w:hAnsi="Times New Roman"/>
          <w:i w:val="0"/>
          <w:sz w:val="24"/>
          <w:szCs w:val="24"/>
        </w:rPr>
      </w:pPr>
    </w:p>
    <w:p w:rsidR="00E9212C" w:rsidRDefault="00E9212C" w:rsidP="00E9212C"/>
    <w:p w:rsidR="00E9212C" w:rsidRDefault="00E9212C" w:rsidP="00E9212C"/>
    <w:p w:rsidR="00E9212C" w:rsidRDefault="00E9212C" w:rsidP="00E9212C"/>
    <w:p w:rsidR="00E9212C" w:rsidRPr="00E9212C" w:rsidRDefault="00E9212C" w:rsidP="00E9212C"/>
    <w:p w:rsidR="005E3EDB" w:rsidRDefault="005E3EDB" w:rsidP="005E1EB8">
      <w:pPr>
        <w:pStyle w:val="2"/>
        <w:ind w:left="700" w:hanging="40"/>
        <w:jc w:val="center"/>
        <w:rPr>
          <w:rFonts w:ascii="Times New Roman" w:hAnsi="Times New Roman"/>
          <w:i w:val="0"/>
          <w:sz w:val="24"/>
          <w:szCs w:val="24"/>
        </w:rPr>
      </w:pPr>
    </w:p>
    <w:p w:rsidR="000D0E70" w:rsidRDefault="000D0E70" w:rsidP="00081687">
      <w:pPr>
        <w:pStyle w:val="2"/>
        <w:rPr>
          <w:rFonts w:ascii="Times New Roman" w:hAnsi="Times New Roman"/>
          <w:i w:val="0"/>
          <w:sz w:val="24"/>
          <w:szCs w:val="24"/>
        </w:rPr>
      </w:pPr>
    </w:p>
    <w:p w:rsidR="00271016" w:rsidRDefault="00271016" w:rsidP="00271016"/>
    <w:p w:rsidR="00271016" w:rsidRDefault="00271016" w:rsidP="00271016"/>
    <w:p w:rsidR="00243033" w:rsidRDefault="00243033" w:rsidP="00271016"/>
    <w:p w:rsidR="00243033" w:rsidRDefault="00243033" w:rsidP="00271016"/>
    <w:p w:rsidR="00243033" w:rsidRDefault="00243033" w:rsidP="00271016"/>
    <w:p w:rsidR="00243033" w:rsidRDefault="00243033" w:rsidP="00271016"/>
    <w:p w:rsidR="00243033" w:rsidRDefault="00243033" w:rsidP="00271016"/>
    <w:p w:rsidR="00243033" w:rsidRPr="00271016" w:rsidRDefault="00243033" w:rsidP="00271016"/>
    <w:p w:rsidR="00C021B2" w:rsidRPr="00C021B2" w:rsidRDefault="00C021B2" w:rsidP="00C021B2"/>
    <w:p w:rsidR="005E1EB8" w:rsidRDefault="004A4293" w:rsidP="008326C4">
      <w:pPr>
        <w:pStyle w:val="2"/>
        <w:numPr>
          <w:ilvl w:val="0"/>
          <w:numId w:val="5"/>
        </w:numPr>
        <w:jc w:val="center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lastRenderedPageBreak/>
        <w:t xml:space="preserve">ГЕОЛОГИЧЕСКАЯ </w:t>
      </w:r>
      <w:r w:rsidR="00892539">
        <w:rPr>
          <w:rFonts w:ascii="Times New Roman" w:hAnsi="Times New Roman"/>
          <w:i w:val="0"/>
          <w:sz w:val="24"/>
          <w:szCs w:val="24"/>
        </w:rPr>
        <w:t xml:space="preserve">И ГЕОФИЗИЧЕСКАЯ </w:t>
      </w:r>
      <w:r w:rsidR="005E1EB8">
        <w:rPr>
          <w:rFonts w:ascii="Times New Roman" w:hAnsi="Times New Roman"/>
          <w:i w:val="0"/>
          <w:sz w:val="24"/>
          <w:szCs w:val="24"/>
        </w:rPr>
        <w:t xml:space="preserve">ИЗУЧЕННОСТЬ РАЙОНА </w:t>
      </w:r>
    </w:p>
    <w:p w:rsidR="00D129EF" w:rsidRPr="00D129EF" w:rsidRDefault="00D129EF" w:rsidP="00D129EF"/>
    <w:p w:rsidR="005E3EDB" w:rsidRDefault="005E3EDB" w:rsidP="00271016">
      <w:pPr>
        <w:tabs>
          <w:tab w:val="left" w:pos="3240"/>
        </w:tabs>
        <w:spacing w:line="360" w:lineRule="auto"/>
        <w:ind w:firstLine="567"/>
        <w:jc w:val="both"/>
      </w:pPr>
      <w:r w:rsidRPr="005E3EDB">
        <w:t xml:space="preserve">Озерновское </w:t>
      </w:r>
      <w:r w:rsidR="00C021B2">
        <w:t>рудное поле</w:t>
      </w:r>
      <w:r w:rsidRPr="005E3EDB">
        <w:t xml:space="preserve"> обнаружено при  проведении геологической съемки масштаба 1:200 000 в 1971-1973 гг. партией Всесоюзного АэроГеологического треста (Заботкин, 1974), когда были закартированы и опробованы линейные тела вторичных кварцитов, несущие золото-серебряную минерализацию (золото от 0,1 до 30 г/т).</w:t>
      </w:r>
    </w:p>
    <w:p w:rsidR="00E9212C" w:rsidRDefault="00E9212C" w:rsidP="00271016">
      <w:pPr>
        <w:tabs>
          <w:tab w:val="left" w:pos="3240"/>
        </w:tabs>
        <w:spacing w:line="360" w:lineRule="auto"/>
        <w:ind w:firstLine="567"/>
        <w:jc w:val="both"/>
      </w:pPr>
      <w:r>
        <w:t>В 1979-</w:t>
      </w:r>
      <w:smartTag w:uri="urn:schemas-microsoft-com:office:smarttags" w:element="metricconverter">
        <w:smartTagPr>
          <w:attr w:name="ProductID" w:val="1981 г"/>
        </w:smartTagPr>
        <w:r>
          <w:t>1981 г</w:t>
        </w:r>
      </w:smartTag>
      <w:r>
        <w:t>.г. н</w:t>
      </w:r>
      <w:r w:rsidRPr="00604B8E">
        <w:t>а площади работ проведена гравимет</w:t>
      </w:r>
      <w:r w:rsidRPr="00604B8E">
        <w:softHyphen/>
        <w:t>риче</w:t>
      </w:r>
      <w:r>
        <w:t>ская съёмка масштаба 1:200 000 (Ольшанская О</w:t>
      </w:r>
      <w:r w:rsidRPr="00604B8E">
        <w:t>.Н., 1981). По результатам построены карты изо</w:t>
      </w:r>
      <w:r w:rsidR="00892539">
        <w:t>линий</w:t>
      </w:r>
      <w:r w:rsidRPr="00604B8E">
        <w:t xml:space="preserve"> силы тяжести в редук</w:t>
      </w:r>
      <w:r w:rsidRPr="00604B8E">
        <w:softHyphen/>
        <w:t>ции Буге и структурно тектонич</w:t>
      </w:r>
      <w:r>
        <w:t xml:space="preserve">еская схема района работ. </w:t>
      </w:r>
      <w:r w:rsidRPr="00604B8E">
        <w:t>Установлена связь гравитационных аномалий с тектоническими осо</w:t>
      </w:r>
      <w:r w:rsidRPr="00604B8E">
        <w:softHyphen/>
        <w:t xml:space="preserve">бенностями территории, определены контуры региональных аномалий 1 порядка, подтверждено и уточнено местоположение глубинных разломов северо-западного и северо-восточного простирания, </w:t>
      </w:r>
      <w:r>
        <w:t>с</w:t>
      </w:r>
      <w:r w:rsidRPr="00604B8E">
        <w:t>делана попытка выделения границ участков перспективных на золото, сре</w:t>
      </w:r>
      <w:r w:rsidRPr="00604B8E">
        <w:softHyphen/>
        <w:t xml:space="preserve">ди которых Озерновскому рудному полю </w:t>
      </w:r>
      <w:proofErr w:type="gramStart"/>
      <w:r w:rsidRPr="00604B8E">
        <w:t>отводится первостепенное значение</w:t>
      </w:r>
      <w:proofErr w:type="gramEnd"/>
      <w:r w:rsidRPr="00604B8E">
        <w:t>.</w:t>
      </w:r>
    </w:p>
    <w:p w:rsidR="00E9212C" w:rsidRPr="00C57988" w:rsidRDefault="00E9212C" w:rsidP="00271016">
      <w:pPr>
        <w:spacing w:line="360" w:lineRule="auto"/>
        <w:ind w:firstLine="658"/>
        <w:jc w:val="both"/>
      </w:pPr>
      <w:r w:rsidRPr="00C57988">
        <w:t>Физические свойства изучались на образцах, отобранных из обнажений и коренных пород, вскрытых канавами. Измерения проведены в лаборатории ЕГ</w:t>
      </w:r>
      <w:r>
        <w:t>ФЭ в 1984-1985 гг.</w:t>
      </w:r>
      <w:r w:rsidRPr="00C57988">
        <w:t xml:space="preserve"> Всего измерено 1100 образцов, в том числе 470 </w:t>
      </w:r>
      <w:r>
        <w:t>представлены  образцами</w:t>
      </w:r>
      <w:r w:rsidRPr="00C57988">
        <w:t xml:space="preserve"> из коллекции КГСЭ.</w:t>
      </w:r>
    </w:p>
    <w:p w:rsidR="00E9212C" w:rsidRPr="005C4C76" w:rsidRDefault="00E9212C" w:rsidP="00E9212C">
      <w:pPr>
        <w:spacing w:line="360" w:lineRule="auto"/>
        <w:ind w:firstLine="658"/>
        <w:jc w:val="both"/>
      </w:pPr>
      <w:r w:rsidRPr="00C57988">
        <w:t xml:space="preserve">Диапазон изменения магнитной восприимчивости пород </w:t>
      </w:r>
      <w:r>
        <w:t>очень широк – от нуля до 6000·</w:t>
      </w:r>
      <w:r w:rsidRPr="00C57988">
        <w:t>10</w:t>
      </w:r>
      <w:r w:rsidRPr="00CC6F82">
        <w:rPr>
          <w:vertAlign w:val="superscript"/>
        </w:rPr>
        <w:t>-6</w:t>
      </w:r>
      <w:r w:rsidRPr="00C57988">
        <w:t>ед.СГСМ.</w:t>
      </w:r>
      <w:r>
        <w:t xml:space="preserve"> Наибольшей магнитной  восприимчивостью характеризуются</w:t>
      </w:r>
      <w:r w:rsidRPr="00C57988">
        <w:t xml:space="preserve"> породы дайкового </w:t>
      </w:r>
      <w:r w:rsidR="00892539">
        <w:t>комплекса (андезиты, андези</w:t>
      </w:r>
      <w:r w:rsidRPr="00C57988">
        <w:t>базальты) и четвертичные лавы (базальты).Практически немагнитны гидротермальные кварциты. Менее уверенно характе</w:t>
      </w:r>
      <w:r>
        <w:t>ризуются игнимбриты, диорит – п</w:t>
      </w:r>
      <w:r w:rsidRPr="00C57988">
        <w:t>орфиритыввиду малой их представительности. Для всех разностей пород характерна значительная дисперсия</w:t>
      </w:r>
      <w:proofErr w:type="gramStart"/>
      <w:r w:rsidRPr="00C57988">
        <w:t>.О</w:t>
      </w:r>
      <w:proofErr w:type="gramEnd"/>
      <w:r w:rsidRPr="00C57988">
        <w:t xml:space="preserve">статочная намагниченность меняется от </w:t>
      </w:r>
      <w:r>
        <w:t>0 до 7000</w:t>
      </w:r>
      <w:r>
        <w:rPr>
          <w:rFonts w:ascii="Batang" w:eastAsia="Batang" w:hAnsi="Batang" w:hint="eastAsia"/>
          <w:b/>
        </w:rPr>
        <w:t>·</w:t>
      </w:r>
      <w:r w:rsidRPr="00C57988">
        <w:t>10</w:t>
      </w:r>
      <w:r w:rsidRPr="00CC6F82">
        <w:rPr>
          <w:vertAlign w:val="superscript"/>
        </w:rPr>
        <w:t>-6</w:t>
      </w:r>
      <w:r w:rsidRPr="00C57988">
        <w:t>ед.СГСМ.Наиболее сильно намагничены четвертичные баз</w:t>
      </w:r>
      <w:r>
        <w:t>альты, за ними следуют андезиб</w:t>
      </w:r>
      <w:r w:rsidRPr="00C57988">
        <w:t xml:space="preserve">азальты и андезиты. Последние характеризуются наиболее уверенно, имеют относительно малую дисперсию. </w:t>
      </w:r>
    </w:p>
    <w:p w:rsidR="00E9212C" w:rsidRDefault="00E9212C" w:rsidP="00E9212C">
      <w:pPr>
        <w:spacing w:line="360" w:lineRule="auto"/>
        <w:jc w:val="both"/>
      </w:pPr>
      <w:r>
        <w:tab/>
        <w:t>Плотность пород меняется от 2,02 до 2,85 г/см</w:t>
      </w:r>
      <w:r>
        <w:rPr>
          <w:vertAlign w:val="superscript"/>
        </w:rPr>
        <w:t>3</w:t>
      </w:r>
      <w:r>
        <w:t>. Наиболее плотными являются интрузивные породы среднего-основного состава (базальты, андезиты). Диорит-порфирит, кварц, кварциты малоразличимы между собой и имеют пониженную плотность. Наименее плотными на участке являются гидротермально измененные породы.</w:t>
      </w:r>
    </w:p>
    <w:p w:rsidR="00E9212C" w:rsidRPr="00172718" w:rsidRDefault="00E9212C" w:rsidP="00E9212C">
      <w:pPr>
        <w:spacing w:line="360" w:lineRule="auto"/>
        <w:jc w:val="both"/>
      </w:pPr>
      <w:r>
        <w:tab/>
        <w:t xml:space="preserve">Электрическая характеристика пород дается по результатам определения удельного сопротивления и поляризуемости образцов. Наиболее полно </w:t>
      </w:r>
      <w:r>
        <w:lastRenderedPageBreak/>
        <w:t>охарактеризованы потенциально золотоносные тела гидротермальных кварцитов и кварцевые жилы. Несмотря на значительную дисперсию удельного сопротивления (от сотен до тысяч Ом</w:t>
      </w:r>
      <w:r>
        <w:rPr>
          <w:rFonts w:ascii="Batang" w:eastAsia="Batang" w:hAnsi="Batang" w:hint="eastAsia"/>
          <w:b/>
        </w:rPr>
        <w:t>·</w:t>
      </w:r>
      <w:r>
        <w:t xml:space="preserve">м), объясняемую, в основном, </w:t>
      </w:r>
      <w:r w:rsidRPr="00172718">
        <w:t>различной степенью сульфидизации, вышеуказанные породы имеют удельное сопротивление на порядок выше удельного сопротивления вмещающих пород, если последние не подвергались гидротермальной переработке. Гидротермально измененные каолинизированные и аргиллизированные породы имеют удельное сопротивление на два порядка меньше, чем у рудных тел.</w:t>
      </w:r>
    </w:p>
    <w:p w:rsidR="00243033" w:rsidRDefault="00E9212C" w:rsidP="00243033">
      <w:pPr>
        <w:spacing w:line="360" w:lineRule="auto"/>
        <w:jc w:val="both"/>
      </w:pPr>
      <w:r w:rsidRPr="00172718">
        <w:tab/>
        <w:t xml:space="preserve">Несмотря на значительное содержание сульфидов в рудных образцах, поляризуемость их не превышает 1,5-2%.Данные по электрической характеристике пород за 1983-1985 гг. являются частично ошибочными, т.к.  в ходе работ тех лет не была выдержанна методика проведения ВП-СГ. Недостатками являются слишком длинная питающая линия АВ=11000 м и малая сила тока, подаваемая в питающую линию, </w:t>
      </w:r>
      <w:r w:rsidRPr="00172718">
        <w:rPr>
          <w:lang w:val="en-US"/>
        </w:rPr>
        <w:t>I</w:t>
      </w:r>
      <w:r w:rsidRPr="00172718">
        <w:t>=20</w:t>
      </w:r>
      <w:r>
        <w:t>0 мА, что является недопустимым</w:t>
      </w:r>
      <w:r w:rsidRPr="00172718">
        <w:t>. На это указывали и специалисты, принимавшие полевой материал за 80-е гг. Данные были исправлены в ходе работ 2010 - 2011 г. и показали, что породы</w:t>
      </w:r>
      <w:r>
        <w:t xml:space="preserve"> на данном участке хорошо дифференцируются  не только по удельному сопротивлению, но и по поляризуемости. Последняя в свою очередь изменяется в пределах от 1,5% до 5% . Повышенные значения поляризуемости (от 3% до 5%), характерны для гидротермально измененных пород и связаны с наличием сульфидной минерализации в них (пирит, пирротин, халькопирит, арсенопирит). Так как околорудное пространство характеризуется также повышенными значениями поляризуемости, то это свойство, в дополнение к удельному сопротивлению, может считаться поисковым критерием. Более подробная характеристика электрических свойств и обоснованность метода будут представлены в следующих главах. Ниже представлена таблица </w:t>
      </w:r>
      <w:r w:rsidR="009B0C3C">
        <w:t>1</w:t>
      </w:r>
      <w:r>
        <w:t xml:space="preserve"> с физическими характеристиками образцов пород, взятых за 1984 г.</w:t>
      </w:r>
    </w:p>
    <w:p w:rsidR="00CE3BE4" w:rsidRDefault="00243033" w:rsidP="00243033">
      <w:pPr>
        <w:tabs>
          <w:tab w:val="left" w:pos="3240"/>
        </w:tabs>
        <w:spacing w:line="360" w:lineRule="auto"/>
        <w:jc w:val="both"/>
      </w:pPr>
      <w:r>
        <w:t xml:space="preserve">           В 2010-2012 г.г. ООО «СЗГК» в пределах лицензионной площади ОАО «СиГМА», включающей участки БАМ, Хомут, Промежуточный, Каюрковский, и за пределами лицензионной площади на участке Юго-Западный были проведены электроразведочные работы методом вызванной поляризации с установкой срединного градиента и магниторазведка масштаба 1: 10 000 и детализационные работы масштаба 1:5000. Были выделены и оконтурены ранее неизвестные рудоносные объекты и уточнены параметры ранее обнаруженных рудоносных тел, представляющих промышленный интерес.</w:t>
      </w:r>
    </w:p>
    <w:p w:rsidR="00243033" w:rsidRDefault="00243033" w:rsidP="00243033">
      <w:pPr>
        <w:tabs>
          <w:tab w:val="left" w:pos="3240"/>
        </w:tabs>
        <w:spacing w:line="360" w:lineRule="auto"/>
        <w:jc w:val="both"/>
      </w:pPr>
    </w:p>
    <w:p w:rsidR="00CE3BE4" w:rsidRDefault="00CE3BE4" w:rsidP="00E9212C">
      <w:pPr>
        <w:spacing w:line="360" w:lineRule="auto"/>
        <w:jc w:val="both"/>
      </w:pPr>
    </w:p>
    <w:p w:rsidR="00E9212C" w:rsidRPr="000775FD" w:rsidRDefault="00E9212C" w:rsidP="00E9212C">
      <w:pPr>
        <w:spacing w:line="360" w:lineRule="auto"/>
        <w:jc w:val="both"/>
      </w:pPr>
    </w:p>
    <w:p w:rsidR="00E9212C" w:rsidRPr="007769D1" w:rsidRDefault="00E9212C" w:rsidP="00E9212C">
      <w:pPr>
        <w:spacing w:line="360" w:lineRule="auto"/>
        <w:jc w:val="both"/>
      </w:pPr>
      <w:r w:rsidRPr="00F433CA">
        <w:t xml:space="preserve">Таблица </w:t>
      </w:r>
      <w:r w:rsidR="001F0C35">
        <w:t>1</w:t>
      </w:r>
      <w:r w:rsidRPr="00F433CA">
        <w:t>.</w:t>
      </w:r>
      <w:r>
        <w:t xml:space="preserve"> Физические свойства горных пород (</w:t>
      </w:r>
      <w:r w:rsidRPr="007769D1">
        <w:t>по Вилкову Э.С.)</w:t>
      </w:r>
    </w:p>
    <w:tbl>
      <w:tblPr>
        <w:tblpPr w:leftFromText="180" w:rightFromText="180" w:vertAnchor="text" w:horzAnchor="margin" w:tblpY="479"/>
        <w:tblW w:w="9509" w:type="dxa"/>
        <w:tblLook w:val="0000" w:firstRow="0" w:lastRow="0" w:firstColumn="0" w:lastColumn="0" w:noHBand="0" w:noVBand="0"/>
      </w:tblPr>
      <w:tblGrid>
        <w:gridCol w:w="1953"/>
        <w:gridCol w:w="696"/>
        <w:gridCol w:w="623"/>
        <w:gridCol w:w="809"/>
        <w:gridCol w:w="809"/>
        <w:gridCol w:w="601"/>
        <w:gridCol w:w="962"/>
        <w:gridCol w:w="781"/>
        <w:gridCol w:w="592"/>
        <w:gridCol w:w="941"/>
        <w:gridCol w:w="762"/>
      </w:tblGrid>
      <w:tr w:rsidR="00E9212C" w:rsidRPr="00283261" w:rsidTr="00C021B2">
        <w:trPr>
          <w:trHeight w:val="1532"/>
        </w:trPr>
        <w:tc>
          <w:tcPr>
            <w:tcW w:w="195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Породы</w:t>
            </w:r>
          </w:p>
        </w:tc>
        <w:tc>
          <w:tcPr>
            <w:tcW w:w="6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Кол-во</w:t>
            </w:r>
          </w:p>
        </w:tc>
        <w:tc>
          <w:tcPr>
            <w:tcW w:w="224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Магнитная восприимчивость χ, (·10</w:t>
            </w:r>
            <w:r w:rsidRPr="004674A2">
              <w:rPr>
                <w:vertAlign w:val="superscript"/>
              </w:rPr>
              <w:t xml:space="preserve">-6 </w:t>
            </w:r>
            <w:r w:rsidRPr="004674A2">
              <w:t>ед. СГСМ)</w:t>
            </w:r>
          </w:p>
        </w:tc>
        <w:tc>
          <w:tcPr>
            <w:tcW w:w="234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 xml:space="preserve">Остаточная намагниченность </w:t>
            </w:r>
            <w:proofErr w:type="spellStart"/>
            <w:r w:rsidRPr="004674A2">
              <w:t>I</w:t>
            </w:r>
            <w:r w:rsidRPr="004674A2">
              <w:rPr>
                <w:vertAlign w:val="subscript"/>
              </w:rPr>
              <w:t>r</w:t>
            </w:r>
            <w:proofErr w:type="spellEnd"/>
            <w:r w:rsidRPr="004674A2">
              <w:t>, (·10</w:t>
            </w:r>
            <w:r w:rsidRPr="004674A2">
              <w:rPr>
                <w:vertAlign w:val="superscript"/>
              </w:rPr>
              <w:t xml:space="preserve">-6 </w:t>
            </w:r>
            <w:r w:rsidRPr="004674A2">
              <w:t>ед. СГСМ)</w:t>
            </w:r>
          </w:p>
        </w:tc>
        <w:tc>
          <w:tcPr>
            <w:tcW w:w="229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Удельное сопротивление  ρ</w:t>
            </w:r>
            <w:r w:rsidRPr="004674A2">
              <w:rPr>
                <w:vertAlign w:val="subscript"/>
              </w:rPr>
              <w:t>у</w:t>
            </w:r>
            <w:r w:rsidRPr="004674A2">
              <w:t>, Ом·м</w:t>
            </w:r>
          </w:p>
        </w:tc>
      </w:tr>
      <w:tr w:rsidR="00E9212C" w:rsidRPr="00283261" w:rsidTr="00C021B2">
        <w:trPr>
          <w:trHeight w:val="398"/>
        </w:trPr>
        <w:tc>
          <w:tcPr>
            <w:tcW w:w="19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9212C" w:rsidRPr="00283261" w:rsidRDefault="00E9212C" w:rsidP="00C021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9212C" w:rsidRPr="00283261" w:rsidRDefault="00E9212C" w:rsidP="00C021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proofErr w:type="spellStart"/>
            <w:r w:rsidRPr="004674A2">
              <w:t>min</w:t>
            </w:r>
            <w:proofErr w:type="spellEnd"/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proofErr w:type="spellStart"/>
            <w:r w:rsidRPr="004674A2">
              <w:t>max</w:t>
            </w:r>
            <w:proofErr w:type="spellEnd"/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сред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proofErr w:type="spellStart"/>
            <w:r w:rsidRPr="004674A2">
              <w:t>min</w:t>
            </w:r>
            <w:proofErr w:type="spellEnd"/>
          </w:p>
        </w:tc>
        <w:tc>
          <w:tcPr>
            <w:tcW w:w="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12C" w:rsidRPr="004674A2" w:rsidRDefault="002A4979" w:rsidP="00C021B2">
            <w:pPr>
              <w:jc w:val="center"/>
            </w:pPr>
            <w:proofErr w:type="spellStart"/>
            <w:r w:rsidRPr="004674A2">
              <w:t>M</w:t>
            </w:r>
            <w:r w:rsidR="00E9212C" w:rsidRPr="004674A2">
              <w:t>ax</w:t>
            </w:r>
            <w:proofErr w:type="spellEnd"/>
          </w:p>
        </w:tc>
        <w:tc>
          <w:tcPr>
            <w:tcW w:w="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сред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proofErr w:type="spellStart"/>
            <w:r w:rsidRPr="004674A2">
              <w:t>min</w:t>
            </w:r>
            <w:proofErr w:type="spellEnd"/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proofErr w:type="spellStart"/>
            <w:r w:rsidRPr="004674A2">
              <w:t>max</w:t>
            </w:r>
            <w:proofErr w:type="spellEnd"/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сред</w:t>
            </w:r>
          </w:p>
        </w:tc>
      </w:tr>
      <w:tr w:rsidR="00E9212C" w:rsidRPr="004674A2" w:rsidTr="00C021B2">
        <w:trPr>
          <w:trHeight w:val="487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андезит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129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60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6750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2080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40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2220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280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90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6700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1840</w:t>
            </w:r>
          </w:p>
        </w:tc>
      </w:tr>
      <w:tr w:rsidR="00E9212C" w:rsidRPr="004674A2" w:rsidTr="00C021B2">
        <w:trPr>
          <w:trHeight w:val="487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базальт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34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110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6970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2820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260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20490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2760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110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5800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1470</w:t>
            </w:r>
          </w:p>
        </w:tc>
      </w:tr>
      <w:tr w:rsidR="00E9212C" w:rsidRPr="00283261" w:rsidTr="00C021B2">
        <w:trPr>
          <w:trHeight w:val="487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12C" w:rsidRPr="004674A2" w:rsidRDefault="00F93E69" w:rsidP="00C021B2">
            <w:pPr>
              <w:jc w:val="center"/>
            </w:pPr>
            <w:r w:rsidRPr="004674A2">
              <w:t>А</w:t>
            </w:r>
            <w:r w:rsidR="00E9212C" w:rsidRPr="004674A2">
              <w:t>ндезибазальт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21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105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6200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2400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28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580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230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720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4300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2275</w:t>
            </w:r>
          </w:p>
        </w:tc>
      </w:tr>
      <w:tr w:rsidR="00E9212C" w:rsidRPr="00283261" w:rsidTr="00C021B2">
        <w:trPr>
          <w:trHeight w:val="952"/>
        </w:trPr>
        <w:tc>
          <w:tcPr>
            <w:tcW w:w="19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диоритовый порфирит</w:t>
            </w: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22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45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2560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1530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14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990</w:t>
            </w: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310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280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12870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3260</w:t>
            </w:r>
          </w:p>
        </w:tc>
      </w:tr>
      <w:tr w:rsidR="00E9212C" w:rsidRPr="00283261" w:rsidTr="00C021B2">
        <w:trPr>
          <w:trHeight w:val="487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12C" w:rsidRPr="004674A2" w:rsidRDefault="00F93E69" w:rsidP="00C021B2">
            <w:pPr>
              <w:jc w:val="center"/>
            </w:pPr>
            <w:r>
              <w:t>К</w:t>
            </w:r>
            <w:r w:rsidR="00E9212C" w:rsidRPr="004674A2">
              <w:t>варциты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131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1560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27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700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36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60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7260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3340</w:t>
            </w:r>
          </w:p>
        </w:tc>
      </w:tr>
      <w:tr w:rsidR="00E9212C" w:rsidRPr="00283261" w:rsidTr="00C021B2">
        <w:trPr>
          <w:trHeight w:val="487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12C" w:rsidRPr="004674A2" w:rsidRDefault="00F93E69" w:rsidP="00C021B2">
            <w:pPr>
              <w:jc w:val="center"/>
            </w:pPr>
            <w:r>
              <w:t>К</w:t>
            </w:r>
            <w:r w:rsidR="00E9212C" w:rsidRPr="004674A2">
              <w:t>варц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256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990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13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440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9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170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11000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3290</w:t>
            </w:r>
          </w:p>
        </w:tc>
      </w:tr>
      <w:tr w:rsidR="00E9212C" w:rsidRPr="00283261" w:rsidTr="00C021B2">
        <w:trPr>
          <w:trHeight w:val="1395"/>
        </w:trPr>
        <w:tc>
          <w:tcPr>
            <w:tcW w:w="19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212C" w:rsidRPr="004674A2" w:rsidRDefault="00E9212C" w:rsidP="00C021B2">
            <w:pPr>
              <w:jc w:val="center"/>
            </w:pPr>
            <w:r>
              <w:t>г</w:t>
            </w:r>
            <w:r w:rsidRPr="004674A2">
              <w:t>идротермально измененные породы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106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960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65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430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76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30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4360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212C" w:rsidRPr="004674A2" w:rsidRDefault="00E9212C" w:rsidP="00C021B2">
            <w:pPr>
              <w:jc w:val="center"/>
            </w:pPr>
            <w:r w:rsidRPr="004674A2">
              <w:t>1130</w:t>
            </w:r>
          </w:p>
        </w:tc>
      </w:tr>
    </w:tbl>
    <w:p w:rsidR="001F0C35" w:rsidRDefault="001F0C35" w:rsidP="001F0C35">
      <w:pPr>
        <w:tabs>
          <w:tab w:val="left" w:pos="3240"/>
        </w:tabs>
        <w:spacing w:line="360" w:lineRule="auto"/>
        <w:jc w:val="both"/>
      </w:pPr>
    </w:p>
    <w:p w:rsidR="001F0C35" w:rsidRDefault="001F0C35" w:rsidP="001F0C35">
      <w:pPr>
        <w:tabs>
          <w:tab w:val="left" w:pos="3240"/>
        </w:tabs>
        <w:spacing w:line="360" w:lineRule="auto"/>
        <w:jc w:val="both"/>
      </w:pPr>
    </w:p>
    <w:p w:rsidR="00E902DA" w:rsidRDefault="00E902DA" w:rsidP="00C021B2">
      <w:pPr>
        <w:tabs>
          <w:tab w:val="left" w:pos="3240"/>
        </w:tabs>
        <w:spacing w:line="360" w:lineRule="auto"/>
        <w:jc w:val="both"/>
      </w:pPr>
    </w:p>
    <w:p w:rsidR="00E902DA" w:rsidRDefault="00E902DA" w:rsidP="00C021B2">
      <w:pPr>
        <w:tabs>
          <w:tab w:val="left" w:pos="3240"/>
        </w:tabs>
        <w:spacing w:line="360" w:lineRule="auto"/>
        <w:jc w:val="both"/>
      </w:pPr>
    </w:p>
    <w:p w:rsidR="00E902DA" w:rsidRDefault="00E902DA" w:rsidP="00C021B2">
      <w:pPr>
        <w:tabs>
          <w:tab w:val="left" w:pos="3240"/>
        </w:tabs>
        <w:spacing w:line="360" w:lineRule="auto"/>
        <w:jc w:val="both"/>
      </w:pPr>
    </w:p>
    <w:p w:rsidR="00E902DA" w:rsidRDefault="00E902DA" w:rsidP="00C021B2">
      <w:pPr>
        <w:tabs>
          <w:tab w:val="left" w:pos="3240"/>
        </w:tabs>
        <w:spacing w:line="360" w:lineRule="auto"/>
        <w:jc w:val="both"/>
      </w:pPr>
    </w:p>
    <w:p w:rsidR="00E902DA" w:rsidRDefault="00E902DA" w:rsidP="00C021B2">
      <w:pPr>
        <w:tabs>
          <w:tab w:val="left" w:pos="3240"/>
        </w:tabs>
        <w:spacing w:line="360" w:lineRule="auto"/>
        <w:jc w:val="both"/>
      </w:pPr>
    </w:p>
    <w:p w:rsidR="00243033" w:rsidRDefault="00243033" w:rsidP="00C021B2">
      <w:pPr>
        <w:tabs>
          <w:tab w:val="left" w:pos="3240"/>
        </w:tabs>
        <w:spacing w:line="360" w:lineRule="auto"/>
        <w:jc w:val="both"/>
      </w:pPr>
    </w:p>
    <w:p w:rsidR="00243033" w:rsidRDefault="00243033" w:rsidP="00C021B2">
      <w:pPr>
        <w:tabs>
          <w:tab w:val="left" w:pos="3240"/>
        </w:tabs>
        <w:spacing w:line="360" w:lineRule="auto"/>
        <w:jc w:val="both"/>
      </w:pPr>
    </w:p>
    <w:p w:rsidR="00243033" w:rsidRDefault="00243033" w:rsidP="00C021B2">
      <w:pPr>
        <w:tabs>
          <w:tab w:val="left" w:pos="3240"/>
        </w:tabs>
        <w:spacing w:line="360" w:lineRule="auto"/>
        <w:jc w:val="both"/>
      </w:pPr>
    </w:p>
    <w:p w:rsidR="00243033" w:rsidRDefault="00243033" w:rsidP="00C021B2">
      <w:pPr>
        <w:tabs>
          <w:tab w:val="left" w:pos="3240"/>
        </w:tabs>
        <w:spacing w:line="360" w:lineRule="auto"/>
        <w:jc w:val="both"/>
      </w:pPr>
    </w:p>
    <w:p w:rsidR="00243033" w:rsidRDefault="00243033" w:rsidP="00C021B2">
      <w:pPr>
        <w:tabs>
          <w:tab w:val="left" w:pos="3240"/>
        </w:tabs>
        <w:spacing w:line="360" w:lineRule="auto"/>
        <w:jc w:val="both"/>
      </w:pPr>
    </w:p>
    <w:p w:rsidR="00243033" w:rsidRDefault="00243033" w:rsidP="00C021B2">
      <w:pPr>
        <w:tabs>
          <w:tab w:val="left" w:pos="3240"/>
        </w:tabs>
        <w:spacing w:line="360" w:lineRule="auto"/>
        <w:jc w:val="both"/>
      </w:pPr>
    </w:p>
    <w:p w:rsidR="00E902DA" w:rsidRDefault="00E902DA" w:rsidP="00C021B2">
      <w:pPr>
        <w:tabs>
          <w:tab w:val="left" w:pos="3240"/>
        </w:tabs>
        <w:spacing w:line="360" w:lineRule="auto"/>
        <w:jc w:val="both"/>
      </w:pPr>
    </w:p>
    <w:p w:rsidR="00E902DA" w:rsidRDefault="00E902DA" w:rsidP="00C021B2">
      <w:pPr>
        <w:tabs>
          <w:tab w:val="left" w:pos="3240"/>
        </w:tabs>
        <w:spacing w:line="360" w:lineRule="auto"/>
        <w:jc w:val="both"/>
      </w:pPr>
    </w:p>
    <w:p w:rsidR="00410D5F" w:rsidRDefault="00E902DA" w:rsidP="00243033">
      <w:pPr>
        <w:autoSpaceDE w:val="0"/>
        <w:autoSpaceDN w:val="0"/>
        <w:adjustRightInd w:val="0"/>
        <w:spacing w:line="360" w:lineRule="auto"/>
        <w:ind w:left="708"/>
        <w:jc w:val="center"/>
        <w:rPr>
          <w:b/>
          <w:bCs/>
          <w:color w:val="231F20"/>
          <w:lang w:eastAsia="en-US"/>
        </w:rPr>
      </w:pPr>
      <w:r>
        <w:rPr>
          <w:b/>
          <w:bCs/>
          <w:color w:val="231F20"/>
          <w:lang w:eastAsia="en-US"/>
        </w:rPr>
        <w:lastRenderedPageBreak/>
        <w:t>2.</w:t>
      </w:r>
      <w:r w:rsidR="00410D5F" w:rsidRPr="00D57558">
        <w:rPr>
          <w:b/>
          <w:bCs/>
          <w:color w:val="231F20"/>
          <w:lang w:eastAsia="en-US"/>
        </w:rPr>
        <w:t>ФОРМИРОВАНИЕ И ЗАКОНОМЕРНОСТИ  РАСПРЕДЕЛЕНИЯ РУДНОГО ЗОЛОТА</w:t>
      </w:r>
    </w:p>
    <w:p w:rsidR="00243033" w:rsidRPr="00D57558" w:rsidRDefault="00243033" w:rsidP="00E902DA">
      <w:pPr>
        <w:autoSpaceDE w:val="0"/>
        <w:autoSpaceDN w:val="0"/>
        <w:adjustRightInd w:val="0"/>
        <w:spacing w:line="360" w:lineRule="auto"/>
        <w:ind w:left="708"/>
        <w:jc w:val="center"/>
        <w:rPr>
          <w:b/>
          <w:bCs/>
          <w:color w:val="231F20"/>
          <w:lang w:eastAsia="en-US"/>
        </w:rPr>
      </w:pPr>
    </w:p>
    <w:p w:rsidR="00410D5F" w:rsidRPr="008E1722" w:rsidRDefault="00410D5F" w:rsidP="00410D5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color w:val="231F20"/>
          <w:lang w:eastAsia="en-US"/>
        </w:rPr>
      </w:pPr>
      <w:r w:rsidRPr="008E1722">
        <w:rPr>
          <w:rFonts w:eastAsia="TimesNewRomanPSMT"/>
          <w:color w:val="231F20"/>
          <w:lang w:eastAsia="en-US"/>
        </w:rPr>
        <w:t xml:space="preserve">Озерновское рудное поле располагается на восточном склоне Срединного Камчатского хребта, в междуречье верховий рек. Левая Озерная – Перевальная, и частью захватывает левобережье последней. Рудовмещающие породы участка тяготеют к зонам трещиноватости и представлены вторичными кварцитами, к которым, собственно, и приурочена золотая минерализация. Основным рудным минералом пород является пирит, а главные промышленно ценные </w:t>
      </w:r>
      <w:r>
        <w:rPr>
          <w:rFonts w:eastAsia="TimesNewRomanPSMT"/>
          <w:color w:val="231F20"/>
          <w:lang w:eastAsia="en-US"/>
        </w:rPr>
        <w:t>минералами</w:t>
      </w:r>
      <w:r w:rsidRPr="008E1722">
        <w:rPr>
          <w:rFonts w:eastAsia="TimesNewRomanPSMT"/>
          <w:color w:val="231F20"/>
          <w:lang w:eastAsia="en-US"/>
        </w:rPr>
        <w:t xml:space="preserve"> представлены самородным золотом, теллуридами золота, самородным теллуром, оксидами теллура, голдфилдитом, блеклыми рудами, энаргитом, халькопиритом, ковеллином, халькозином.</w:t>
      </w:r>
    </w:p>
    <w:p w:rsidR="00410D5F" w:rsidRPr="008E1722" w:rsidRDefault="00410D5F" w:rsidP="00410D5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color w:val="231F20"/>
          <w:lang w:eastAsia="en-US"/>
        </w:rPr>
      </w:pPr>
      <w:r w:rsidRPr="008E1722">
        <w:rPr>
          <w:rFonts w:eastAsia="TimesNewRomanPSMT"/>
          <w:color w:val="231F20"/>
          <w:lang w:eastAsia="en-US"/>
        </w:rPr>
        <w:t>Пирит мог образоваться за счет железа первичных пород, а сера, вероятно, привносилась гидротермальными растворами [</w:t>
      </w:r>
      <w:r w:rsidR="00633F3F">
        <w:rPr>
          <w:rFonts w:eastAsia="TimesNewRomanPSMT"/>
          <w:color w:val="231F20"/>
          <w:lang w:eastAsia="en-US"/>
        </w:rPr>
        <w:t>3</w:t>
      </w:r>
      <w:r w:rsidRPr="008E1722">
        <w:rPr>
          <w:rFonts w:eastAsia="TimesNewRomanPSMT"/>
          <w:color w:val="231F20"/>
          <w:lang w:eastAsia="en-US"/>
        </w:rPr>
        <w:t xml:space="preserve">, </w:t>
      </w:r>
      <w:r w:rsidR="00633F3F">
        <w:rPr>
          <w:rFonts w:eastAsia="TimesNewRomanPSMT"/>
          <w:color w:val="231F20"/>
          <w:lang w:eastAsia="en-US"/>
        </w:rPr>
        <w:t>4</w:t>
      </w:r>
      <w:r w:rsidRPr="008E1722">
        <w:rPr>
          <w:rFonts w:eastAsia="TimesNewRomanPSMT"/>
          <w:color w:val="231F20"/>
          <w:lang w:eastAsia="en-US"/>
        </w:rPr>
        <w:t xml:space="preserve">]. Количество пирита в породе не превышает 5–6 %. Так же четко выделяются три его разновидности: пирит А, пирит Б, </w:t>
      </w:r>
      <w:r w:rsidR="00D57558">
        <w:rPr>
          <w:rFonts w:eastAsia="TimesNewRomanPSMT"/>
          <w:color w:val="231F20"/>
          <w:lang w:eastAsia="en-US"/>
        </w:rPr>
        <w:t xml:space="preserve">пирит В (рис. </w:t>
      </w:r>
      <w:r w:rsidR="001F0C35">
        <w:rPr>
          <w:rFonts w:eastAsia="TimesNewRomanPSMT"/>
          <w:color w:val="231F20"/>
          <w:lang w:eastAsia="en-US"/>
        </w:rPr>
        <w:t>2</w:t>
      </w:r>
      <w:r w:rsidRPr="008E1722">
        <w:rPr>
          <w:rFonts w:eastAsia="TimesNewRomanPSMT"/>
          <w:color w:val="231F20"/>
          <w:lang w:eastAsia="en-US"/>
        </w:rPr>
        <w:t>).</w:t>
      </w:r>
    </w:p>
    <w:p w:rsidR="00410D5F" w:rsidRPr="008E1722" w:rsidRDefault="00410D5F" w:rsidP="009219ED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8E1722">
        <w:rPr>
          <w:rFonts w:eastAsia="TimesNewRomanPSMT"/>
          <w:color w:val="231F20"/>
          <w:lang w:eastAsia="en-US"/>
        </w:rPr>
        <w:t>Для</w:t>
      </w:r>
      <w:r w:rsidR="001B5D91">
        <w:rPr>
          <w:rFonts w:eastAsia="TimesNewRomanPSMT"/>
          <w:color w:val="231F20"/>
          <w:lang w:eastAsia="en-US"/>
        </w:rPr>
        <w:t xml:space="preserve"> </w:t>
      </w:r>
      <w:r w:rsidRPr="008E1722">
        <w:rPr>
          <w:rFonts w:eastAsia="TimesNewRomanPSMT"/>
          <w:color w:val="231F20"/>
          <w:lang w:eastAsia="en-US"/>
        </w:rPr>
        <w:t>пирита</w:t>
      </w:r>
      <w:proofErr w:type="gramStart"/>
      <w:r w:rsidRPr="008E1722">
        <w:rPr>
          <w:rFonts w:eastAsia="TimesNewRomanPSMT"/>
          <w:color w:val="231F20"/>
          <w:lang w:eastAsia="en-US"/>
        </w:rPr>
        <w:t xml:space="preserve"> А</w:t>
      </w:r>
      <w:proofErr w:type="gramEnd"/>
      <w:r w:rsidRPr="008E1722">
        <w:rPr>
          <w:rFonts w:eastAsia="TimesNewRomanPSMT"/>
          <w:color w:val="231F20"/>
          <w:lang w:eastAsia="en-US"/>
        </w:rPr>
        <w:t xml:space="preserve"> характерен идиоморфизм зерен, кубические формы, он образует разрозненные вкрапленники в основной </w:t>
      </w:r>
      <w:r>
        <w:rPr>
          <w:rFonts w:eastAsia="TimesNewRomanPSMT"/>
          <w:color w:val="231F20"/>
          <w:lang w:eastAsia="en-US"/>
        </w:rPr>
        <w:t xml:space="preserve">масс </w:t>
      </w:r>
      <w:r w:rsidRPr="008E1722">
        <w:rPr>
          <w:rFonts w:eastAsia="TimesNewRomanPSMT"/>
          <w:color w:val="231F20"/>
          <w:lang w:eastAsia="en-US"/>
        </w:rPr>
        <w:t xml:space="preserve"> пород. Часто такой пирит не несет следов замещения или перекристаллизации. Золотаяминерализация к нему также</w:t>
      </w:r>
      <w:r>
        <w:rPr>
          <w:rFonts w:eastAsia="TimesNewRomanPSMT"/>
          <w:color w:val="231F20"/>
          <w:lang w:eastAsia="en-US"/>
        </w:rPr>
        <w:t xml:space="preserve">, </w:t>
      </w:r>
      <w:r w:rsidRPr="008E1722">
        <w:rPr>
          <w:rFonts w:eastAsia="TimesNewRomanPSMT"/>
          <w:color w:val="231F20"/>
          <w:lang w:eastAsia="en-US"/>
        </w:rPr>
        <w:t>как правило, не приурочена. Размеры зерен колеблются от 0,001 до 0,005 мм.</w:t>
      </w:r>
    </w:p>
    <w:p w:rsidR="00410D5F" w:rsidRDefault="00410D5F" w:rsidP="00410D5F">
      <w:pPr>
        <w:spacing w:line="360" w:lineRule="auto"/>
        <w:ind w:firstLine="708"/>
        <w:jc w:val="both"/>
      </w:pPr>
      <w:r>
        <w:t>Пирит Б трещиноват, характеризуется неровными краями зерен, внутри которых часто наблюдаются вкрапления голдфилдита, блеклых руд, причем последние тесно ассоциируют с самородным золотом. Строение зерен иногда концентрически-зональное, вдоль их зон роста развивается, в основном, голдфилдит, наличие которого свидетельствует о близко-одновременном формировании данной разновидности пирита и золота.</w:t>
      </w:r>
      <w:r w:rsidR="002A4979">
        <w:t xml:space="preserve"> </w:t>
      </w:r>
      <w:r>
        <w:t>Пирит</w:t>
      </w:r>
      <w:proofErr w:type="gramStart"/>
      <w:r>
        <w:t xml:space="preserve"> В</w:t>
      </w:r>
      <w:proofErr w:type="gramEnd"/>
      <w:r>
        <w:t xml:space="preserve"> о</w:t>
      </w:r>
      <w:r w:rsidR="00666C42">
        <w:t>бразует редкие вкрапления мета</w:t>
      </w:r>
      <w:r>
        <w:t>ллоидных или тонкоглобулярных выделений в основной массе пород. Данная разновидность пирита не замещается другими рудными минералами, что, возможно, обусловлено его пострудным образованием.</w:t>
      </w:r>
    </w:p>
    <w:p w:rsidR="00410D5F" w:rsidRPr="005B64A8" w:rsidRDefault="00410D5F" w:rsidP="00666C42">
      <w:pPr>
        <w:spacing w:line="360" w:lineRule="auto"/>
        <w:ind w:firstLine="708"/>
        <w:jc w:val="both"/>
      </w:pPr>
      <w:r>
        <w:t xml:space="preserve">Главным промышленно-ценным минералом является самородное золото. Его выделения характеризуются различной формой, обычно это овальные или изометричные зерна с неровными краями, от тонкодисперсного, субмикроскопического (1–2 мкм) до микроскопического (6–9 мкм) размеров. Выделения золота приурочены к межзерновым пространствам кварца, присутствуют в виде редкой вкрапленности в блеклых рудах. Причем для последних характерны самые крупные выделения этого </w:t>
      </w:r>
      <w:r>
        <w:lastRenderedPageBreak/>
        <w:t>благородного металла. Разные по форме и размерам вкрапленники приурочены к голдфилдиту(Cu</w:t>
      </w:r>
      <w:r w:rsidRPr="008E1722">
        <w:rPr>
          <w:vertAlign w:val="subscript"/>
        </w:rPr>
        <w:t>12</w:t>
      </w:r>
      <w:r>
        <w:t>Sb</w:t>
      </w:r>
      <w:r w:rsidRPr="008E1722">
        <w:rPr>
          <w:vertAlign w:val="subscript"/>
        </w:rPr>
        <w:t>4</w:t>
      </w:r>
      <w:r>
        <w:t>S</w:t>
      </w:r>
      <w:r w:rsidRPr="008E1722">
        <w:rPr>
          <w:vertAlign w:val="subscript"/>
        </w:rPr>
        <w:t>13</w:t>
      </w:r>
      <w:r>
        <w:t xml:space="preserve"> - Cu</w:t>
      </w:r>
      <w:r w:rsidRPr="008E1722">
        <w:rPr>
          <w:vertAlign w:val="subscript"/>
        </w:rPr>
        <w:t>12</w:t>
      </w:r>
      <w:r>
        <w:t>As</w:t>
      </w:r>
      <w:r w:rsidRPr="008E1722">
        <w:rPr>
          <w:vertAlign w:val="subscript"/>
        </w:rPr>
        <w:t>4</w:t>
      </w:r>
      <w:r>
        <w:t>S</w:t>
      </w:r>
      <w:r w:rsidRPr="008E1722">
        <w:rPr>
          <w:vertAlign w:val="subscript"/>
        </w:rPr>
        <w:t xml:space="preserve">13 </w:t>
      </w:r>
      <w:r>
        <w:t xml:space="preserve">+ </w:t>
      </w:r>
      <w:proofErr w:type="spellStart"/>
      <w:r>
        <w:t>Te,Se</w:t>
      </w:r>
      <w:proofErr w:type="spellEnd"/>
      <w:r>
        <w:t xml:space="preserve">) и </w:t>
      </w:r>
      <w:r w:rsidR="00633F3F">
        <w:t>к</w:t>
      </w:r>
      <w:r>
        <w:t xml:space="preserve"> вторичным минералам меди, развивающимся по последнему [</w:t>
      </w:r>
      <w:r w:rsidR="00666C42">
        <w:t>5</w:t>
      </w:r>
      <w:r>
        <w:t>].</w:t>
      </w:r>
    </w:p>
    <w:p w:rsidR="00410D5F" w:rsidRPr="005B64A8" w:rsidRDefault="00410D5F" w:rsidP="00410D5F">
      <w:pPr>
        <w:spacing w:line="360" w:lineRule="auto"/>
        <w:jc w:val="both"/>
      </w:pPr>
    </w:p>
    <w:p w:rsidR="00410D5F" w:rsidRPr="005B64A8" w:rsidRDefault="00410D5F" w:rsidP="00410D5F">
      <w:pPr>
        <w:spacing w:line="360" w:lineRule="auto"/>
        <w:jc w:val="both"/>
      </w:pPr>
    </w:p>
    <w:p w:rsidR="00410D5F" w:rsidRDefault="00EB3A9B" w:rsidP="00410D5F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943600" cy="5000625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D5F" w:rsidRPr="008E1722" w:rsidRDefault="00D57558" w:rsidP="00410D5F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Рис. </w:t>
      </w:r>
      <w:r w:rsidR="001F0C35">
        <w:rPr>
          <w:sz w:val="20"/>
          <w:szCs w:val="20"/>
        </w:rPr>
        <w:t>2</w:t>
      </w:r>
      <w:r w:rsidR="00410D5F" w:rsidRPr="008E1722">
        <w:rPr>
          <w:sz w:val="20"/>
          <w:szCs w:val="20"/>
        </w:rPr>
        <w:t>. Разновидности пирита: 1 – пирит А (белое) в кварце (серое); 2 – зерно пирита Б (белое), вдоль</w:t>
      </w:r>
    </w:p>
    <w:p w:rsidR="00410D5F" w:rsidRPr="008E1722" w:rsidRDefault="00410D5F" w:rsidP="00410D5F">
      <w:pPr>
        <w:spacing w:line="360" w:lineRule="auto"/>
        <w:jc w:val="both"/>
        <w:rPr>
          <w:sz w:val="20"/>
          <w:szCs w:val="20"/>
        </w:rPr>
      </w:pPr>
      <w:r w:rsidRPr="008E1722">
        <w:rPr>
          <w:sz w:val="20"/>
          <w:szCs w:val="20"/>
        </w:rPr>
        <w:t>зон роста которого развивается голдфилдит (серое). Основная масса – кварц (черное); 3 – трещиноватый</w:t>
      </w:r>
    </w:p>
    <w:p w:rsidR="00410D5F" w:rsidRPr="008E1722" w:rsidRDefault="00410D5F" w:rsidP="00410D5F">
      <w:pPr>
        <w:spacing w:line="360" w:lineRule="auto"/>
        <w:jc w:val="both"/>
        <w:rPr>
          <w:sz w:val="20"/>
          <w:szCs w:val="20"/>
        </w:rPr>
      </w:pPr>
      <w:r w:rsidRPr="008E1722">
        <w:rPr>
          <w:sz w:val="20"/>
          <w:szCs w:val="20"/>
        </w:rPr>
        <w:t>пирит Б (светло-серое), вдоль трещин которого развивается голдфилдит (темно-серое); 4 – пирит В</w:t>
      </w:r>
    </w:p>
    <w:p w:rsidR="00410D5F" w:rsidRDefault="00410D5F" w:rsidP="00410D5F">
      <w:pPr>
        <w:spacing w:line="360" w:lineRule="auto"/>
        <w:jc w:val="both"/>
        <w:rPr>
          <w:sz w:val="20"/>
          <w:szCs w:val="20"/>
        </w:rPr>
      </w:pPr>
      <w:r w:rsidRPr="008E1722">
        <w:rPr>
          <w:sz w:val="20"/>
          <w:szCs w:val="20"/>
        </w:rPr>
        <w:t>(глобулярные зерна белого цвета) в кварце (темно-серое)</w:t>
      </w:r>
      <w:r w:rsidR="001F0C35">
        <w:rPr>
          <w:sz w:val="20"/>
          <w:szCs w:val="20"/>
        </w:rPr>
        <w:t>.</w:t>
      </w:r>
    </w:p>
    <w:p w:rsidR="00410D5F" w:rsidRDefault="00410D5F" w:rsidP="00410D5F">
      <w:pPr>
        <w:spacing w:line="360" w:lineRule="auto"/>
        <w:jc w:val="both"/>
        <w:rPr>
          <w:sz w:val="20"/>
          <w:szCs w:val="20"/>
        </w:rPr>
      </w:pPr>
    </w:p>
    <w:p w:rsidR="00410D5F" w:rsidRDefault="00410D5F" w:rsidP="00410D5F">
      <w:pPr>
        <w:spacing w:line="360" w:lineRule="auto"/>
        <w:jc w:val="both"/>
      </w:pPr>
      <w:r>
        <w:t xml:space="preserve">В минералах меди также присутствует переотложенное золото, приуроченное к участкам окисления руды. Для таких образований характерны единичные зерна купроаурида. Кроме того, переотложенное золото ассоциирует с гидроксидами железа. Химический состав золота разнообразен: содержания </w:t>
      </w:r>
      <w:proofErr w:type="spellStart"/>
      <w:r>
        <w:t>Au</w:t>
      </w:r>
      <w:proofErr w:type="spellEnd"/>
      <w:r>
        <w:t xml:space="preserve"> (34–93 %), </w:t>
      </w:r>
      <w:proofErr w:type="spellStart"/>
      <w:r>
        <w:t>Ag</w:t>
      </w:r>
      <w:proofErr w:type="spellEnd"/>
      <w:r>
        <w:t xml:space="preserve"> (0,19–4,5 %) и </w:t>
      </w:r>
      <w:proofErr w:type="spellStart"/>
      <w:r>
        <w:t>Cu</w:t>
      </w:r>
      <w:proofErr w:type="spellEnd"/>
      <w:r>
        <w:t xml:space="preserve"> (3,68–29,8 %), как</w:t>
      </w:r>
      <w:r w:rsidR="002A4979">
        <w:t xml:space="preserve"> </w:t>
      </w:r>
      <w:r>
        <w:t xml:space="preserve">видно, варьируют в широких пределах. На основе изложенного можно выделить пятьразновидностей золота (рис. </w:t>
      </w:r>
      <w:r w:rsidR="001F0C35">
        <w:t>3</w:t>
      </w:r>
      <w:r>
        <w:t xml:space="preserve">): 1) золото в свободном виде </w:t>
      </w:r>
      <w:r>
        <w:lastRenderedPageBreak/>
        <w:t>(содержится в кварце), 2)золото в минеральныхагрегатах, 3) золото, образующее собственные минералы (теллуриды и интерметаллиды), 4) золото, находящееся в срастании с различными минералами, 5) гипергенное (переотложенное) золото. Особый интерес вызывает последняя разновидность, чья гипергенная природа доказывается наличием вкраплений самородной меди и/или теллура, которые, по-видимому, входили в состав теллуридов и купроаурида, распавшихся в результате окисления и воздействия гидротерм. Такое золотолокализуется по обрамлению зерен и наиболее характерно для голдфилдита. Кроме того, в результате переотложения пробность золота повышается за счет очищения от примесей.Что касается голдфилдита, то выделения его ксеноморфные, интерстициальные, минерал заполняет трещины в кварце и пирите, а также развивается вдоль зон роста последнего. Такие выделения голдфилдита часто золотоносны. Вкрапления самородного золота в них от единичных до 4–5 знаков в одном зерне. Кроме золота, в голдфилдите присутствуют микроскопические включения самородного теллура и калаверита. Строение зерен голдфилдита очень примечательно и характеризуется неоднородностью, что выражается в обособлении существенно сурьмяных и существенно мышьяковых участков. По краям зерен и внутренним трещинам голдфилдита часто образуется ковеллин, иногда с включениями самородного золота. По химическому составу голдфилдит относится к сурьмянисто-мышьяковой разновидности блеклых руд с большим количеством теллура и селена. Микропримеси: золото (0,4–1,1 %) и серебро (0,05–0,24 %). Голдфилдит может служить прямым поисковым признаком на предмет обнаружения самородного золота и его теллуридов при макроскопическом исследовании руд. Также поисковым признаком могут служить зоны трещиноватого кварца, чаще всего это участки темно-серого цвета. Мощность таких зон от 1–2 мм до 1 см. Гипергенные процессы играют довольно значимую роль в пределах данного участка. Изучая аншлифы, можно увидеть, что ковеллин (</w:t>
      </w:r>
      <w:proofErr w:type="spellStart"/>
      <w:r>
        <w:t>CuS</w:t>
      </w:r>
      <w:proofErr w:type="spellEnd"/>
      <w:r>
        <w:t>) иногда по краям замещается халькозином (Cu</w:t>
      </w:r>
      <w:r w:rsidRPr="002D652F">
        <w:rPr>
          <w:vertAlign w:val="subscript"/>
        </w:rPr>
        <w:t>2</w:t>
      </w:r>
      <w:r>
        <w:t>S), в то время как для зон вторичного сульфидного обогащения такие случаи очень редки. Обычно происходит замещение халькозина ковеллином, но не наоборот. Это свидетельствует о том, что данные минералы образовались в зоне гипергенеза. Кроме описанных выше минералов, довольно часто в аншлифах встречается калаверит (AuTe</w:t>
      </w:r>
      <w:r w:rsidRPr="002D652F">
        <w:rPr>
          <w:vertAlign w:val="subscript"/>
        </w:rPr>
        <w:t>2</w:t>
      </w:r>
      <w:r>
        <w:t>). Для него характерны кристаллы таблитчатой и овальной формы.</w:t>
      </w:r>
    </w:p>
    <w:p w:rsidR="00410D5F" w:rsidRDefault="00410D5F" w:rsidP="00410D5F">
      <w:pPr>
        <w:spacing w:line="360" w:lineRule="auto"/>
        <w:jc w:val="both"/>
      </w:pPr>
    </w:p>
    <w:p w:rsidR="00410D5F" w:rsidRDefault="00410D5F" w:rsidP="00410D5F">
      <w:pPr>
        <w:spacing w:line="360" w:lineRule="auto"/>
        <w:jc w:val="both"/>
      </w:pPr>
    </w:p>
    <w:p w:rsidR="00410D5F" w:rsidRDefault="00EB3A9B" w:rsidP="00410D5F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4524375" cy="6162675"/>
            <wp:effectExtent l="19050" t="0" r="9525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D5F" w:rsidRDefault="00410D5F" w:rsidP="00410D5F">
      <w:pPr>
        <w:spacing w:line="360" w:lineRule="auto"/>
        <w:jc w:val="both"/>
      </w:pPr>
    </w:p>
    <w:p w:rsidR="00410D5F" w:rsidRDefault="00410D5F" w:rsidP="00410D5F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Рис. </w:t>
      </w:r>
      <w:r w:rsidR="001F0C35">
        <w:rPr>
          <w:sz w:val="20"/>
          <w:szCs w:val="20"/>
        </w:rPr>
        <w:t>3</w:t>
      </w:r>
      <w:r>
        <w:rPr>
          <w:sz w:val="20"/>
          <w:szCs w:val="20"/>
        </w:rPr>
        <w:t xml:space="preserve">. </w:t>
      </w:r>
      <w:proofErr w:type="gramStart"/>
      <w:r>
        <w:rPr>
          <w:sz w:val="20"/>
          <w:szCs w:val="20"/>
        </w:rPr>
        <w:t>Разновидности золота:</w:t>
      </w:r>
      <w:r w:rsidRPr="002D652F">
        <w:rPr>
          <w:sz w:val="20"/>
          <w:szCs w:val="20"/>
        </w:rPr>
        <w:t>1 – Выделение золота (ярко-белое) в свободном виде в кварц-каолинитовом</w:t>
      </w:r>
      <w:r w:rsidR="002A4979">
        <w:rPr>
          <w:sz w:val="20"/>
          <w:szCs w:val="20"/>
        </w:rPr>
        <w:t xml:space="preserve"> </w:t>
      </w:r>
      <w:r w:rsidRPr="002D652F">
        <w:rPr>
          <w:sz w:val="20"/>
          <w:szCs w:val="20"/>
        </w:rPr>
        <w:t>метасоматите (серое); 2 – золото (ярко-белое), находящееся в голдфилдите (светло-серое), который по краям замеща</w:t>
      </w:r>
      <w:r w:rsidR="006E51C2">
        <w:rPr>
          <w:sz w:val="20"/>
          <w:szCs w:val="20"/>
        </w:rPr>
        <w:t>е</w:t>
      </w:r>
      <w:r w:rsidRPr="002D652F">
        <w:rPr>
          <w:sz w:val="20"/>
          <w:szCs w:val="20"/>
        </w:rPr>
        <w:t>тся</w:t>
      </w:r>
      <w:r w:rsidR="002A4979">
        <w:rPr>
          <w:sz w:val="20"/>
          <w:szCs w:val="20"/>
        </w:rPr>
        <w:t xml:space="preserve"> </w:t>
      </w:r>
      <w:r w:rsidRPr="002D652F">
        <w:rPr>
          <w:sz w:val="20"/>
          <w:szCs w:val="20"/>
        </w:rPr>
        <w:t>ковеллином (темно-серое), Основная масса – кварц (черное); 3 – выделение калаверита ((AuTe2)) яркое) в частично</w:t>
      </w:r>
      <w:r w:rsidR="002A4979">
        <w:rPr>
          <w:sz w:val="20"/>
          <w:szCs w:val="20"/>
        </w:rPr>
        <w:t xml:space="preserve"> </w:t>
      </w:r>
      <w:r w:rsidRPr="002D652F">
        <w:rPr>
          <w:sz w:val="20"/>
          <w:szCs w:val="20"/>
        </w:rPr>
        <w:t xml:space="preserve">окисленной породе (темно-серое); 4 – </w:t>
      </w:r>
      <w:proofErr w:type="spellStart"/>
      <w:r w:rsidRPr="002D652F">
        <w:rPr>
          <w:sz w:val="20"/>
          <w:szCs w:val="20"/>
        </w:rPr>
        <w:t>купроаурид</w:t>
      </w:r>
      <w:proofErr w:type="spellEnd"/>
      <w:r w:rsidRPr="002D652F">
        <w:rPr>
          <w:sz w:val="20"/>
          <w:szCs w:val="20"/>
        </w:rPr>
        <w:t xml:space="preserve"> (светло-серое) в </w:t>
      </w:r>
      <w:proofErr w:type="spellStart"/>
      <w:r w:rsidRPr="002D652F">
        <w:rPr>
          <w:sz w:val="20"/>
          <w:szCs w:val="20"/>
        </w:rPr>
        <w:t>ковеллине</w:t>
      </w:r>
      <w:proofErr w:type="spellEnd"/>
      <w:r w:rsidRPr="002D652F">
        <w:rPr>
          <w:sz w:val="20"/>
          <w:szCs w:val="20"/>
        </w:rPr>
        <w:t xml:space="preserve"> (серое).</w:t>
      </w:r>
      <w:proofErr w:type="gramEnd"/>
      <w:r w:rsidRPr="002D652F">
        <w:rPr>
          <w:sz w:val="20"/>
          <w:szCs w:val="20"/>
        </w:rPr>
        <w:t xml:space="preserve"> Основная масса – кварц (черное);5 – золото (ярко-белое) в срастании с блеклой рудой (светло-серое). </w:t>
      </w:r>
      <w:proofErr w:type="gramStart"/>
      <w:r w:rsidRPr="002D652F">
        <w:rPr>
          <w:sz w:val="20"/>
          <w:szCs w:val="20"/>
        </w:rPr>
        <w:t>Основная масса – кварц (темно-серое); 6 – переотложенное золото (ярко-белое) по краю окисленного</w:t>
      </w:r>
      <w:r w:rsidR="002A4979">
        <w:rPr>
          <w:sz w:val="20"/>
          <w:szCs w:val="20"/>
        </w:rPr>
        <w:t xml:space="preserve"> </w:t>
      </w:r>
      <w:r w:rsidRPr="002D652F">
        <w:rPr>
          <w:sz w:val="20"/>
          <w:szCs w:val="20"/>
        </w:rPr>
        <w:t>голдфилдита (серое).</w:t>
      </w:r>
      <w:proofErr w:type="gramEnd"/>
      <w:r w:rsidRPr="002D652F">
        <w:rPr>
          <w:sz w:val="20"/>
          <w:szCs w:val="20"/>
        </w:rPr>
        <w:t xml:space="preserve"> Основная масса – кварц (черное)</w:t>
      </w:r>
    </w:p>
    <w:p w:rsidR="00410D5F" w:rsidRDefault="00410D5F" w:rsidP="00410D5F">
      <w:pPr>
        <w:spacing w:line="360" w:lineRule="auto"/>
        <w:jc w:val="both"/>
      </w:pPr>
    </w:p>
    <w:p w:rsidR="00410D5F" w:rsidRDefault="00410D5F" w:rsidP="001F0C35">
      <w:pPr>
        <w:spacing w:line="360" w:lineRule="auto"/>
        <w:ind w:firstLine="708"/>
        <w:jc w:val="both"/>
      </w:pPr>
      <w:r>
        <w:t xml:space="preserve">Этот минерал часто обнаруживается в голдфилдите в виде субмикроскопических включений, в блеклой руде и блеклорудно-энаргитовой минеральной ассоциации, реже – в кварце, иногда наблюдаются ксеноморфные выделения калаверита размером 8–10 </w:t>
      </w:r>
      <w:r>
        <w:lastRenderedPageBreak/>
        <w:t>мкм, которые, находясь в ассоциации с блеклой рудой, секутся ее субмикроскопическими прожилками. Это свидетельствует о более позднем, по  равнению с блеклой рудой, образовании калаверита. Самородный теллур также нередко встречается в аншлифах и образует микроскопические прожилки в кварце вдоль трещин. Выделения его тонкоигольчатые, нитеобразные, размер их составляет доли мкм-первые мкм. Самородный теллур обнаружен в ассоциации с голдфилдитом и образует в нем субмикроскопические включения, что свидетельствует о более позднем формировании первого. Самые значительные по размерам выделения самородного теллура находятся, как правило, в парагенетической ассоциации с кавацулитом (селен содержащим теллуридом висмута). В результате окисления самородного теллура и его срастаний с кавацулитом образуются оксиды теллура. Кавацулит (Bi</w:t>
      </w:r>
      <w:r w:rsidRPr="00111266">
        <w:rPr>
          <w:vertAlign w:val="subscript"/>
        </w:rPr>
        <w:t>14</w:t>
      </w:r>
      <w:r>
        <w:t>Te</w:t>
      </w:r>
      <w:r w:rsidRPr="00111266">
        <w:rPr>
          <w:vertAlign w:val="subscript"/>
        </w:rPr>
        <w:t>13</w:t>
      </w:r>
      <w:r>
        <w:t>Se</w:t>
      </w:r>
      <w:r w:rsidRPr="00111266">
        <w:rPr>
          <w:vertAlign w:val="subscript"/>
        </w:rPr>
        <w:t>8</w:t>
      </w:r>
      <w:r>
        <w:t>) – минерал, который представляет собой селено-теллурид висмута. Образует удлиненно-пластинчатые зерна, с ясной спайностью, в отраженном свете цвет его белый с отчетливой анизотропией. Химический состав пересчитывается на формулу Bi</w:t>
      </w:r>
      <w:r w:rsidRPr="00111266">
        <w:rPr>
          <w:vertAlign w:val="subscript"/>
        </w:rPr>
        <w:t>2</w:t>
      </w:r>
      <w:r>
        <w:t>Te</w:t>
      </w:r>
      <w:r w:rsidRPr="00111266">
        <w:rPr>
          <w:vertAlign w:val="subscript"/>
        </w:rPr>
        <w:t>2</w:t>
      </w:r>
      <w:r>
        <w:t>Se, а известный в литературе минерал имеет формулу Bi</w:t>
      </w:r>
      <w:r w:rsidRPr="00111266">
        <w:rPr>
          <w:vertAlign w:val="subscript"/>
        </w:rPr>
        <w:t>14</w:t>
      </w:r>
      <w:r>
        <w:t>Te</w:t>
      </w:r>
      <w:r w:rsidRPr="00111266">
        <w:rPr>
          <w:vertAlign w:val="subscript"/>
        </w:rPr>
        <w:t>13</w:t>
      </w:r>
      <w:r>
        <w:t>Se</w:t>
      </w:r>
      <w:r w:rsidRPr="00111266">
        <w:rPr>
          <w:vertAlign w:val="subscript"/>
        </w:rPr>
        <w:t>8</w:t>
      </w:r>
      <w:r>
        <w:t>. Для уточнения названия минерала необходимо проведение рентгеноструктурного анализа. Пластинчатые зерна кавацулита располагаются обычно в оксидах телллура вдоль трещин в деформированном кварце. Размер зерен составляет 0,02–0,2 мм. Помимо описанных минералов, в аншлифах также встречаются интерметаллиды, в основном, меди и олова. Они образуют субмикроскопическую вкрапленность в кварце, а также заполняют межзерновые пространства кварца. Форма их выделения натечная, каплеобразная [</w:t>
      </w:r>
      <w:r w:rsidR="00A61326">
        <w:t>5</w:t>
      </w:r>
      <w:r>
        <w:t>]. В составе сплавов преобладает медь, распределение меди и олова обычно неравномерное, содержание меди колеблется от 70 до 80 %, олова – от 15–16 до 26 %. На основе исследований взаимоотношений минералов в аншлифах, подтверждены и уточнены следующие рудные минеральные ассоциации пород участка [</w:t>
      </w:r>
      <w:r w:rsidR="00D57558">
        <w:t>6</w:t>
      </w:r>
      <w:r>
        <w:t xml:space="preserve">] (рис. </w:t>
      </w:r>
      <w:r w:rsidR="001F0C35">
        <w:t>4</w:t>
      </w:r>
      <w:r>
        <w:t>.): а) золото-голдфилдитовая, на долю рудных минералов которой приходится 2–5 % (самородное золото, голдфилдит, селенид висмута) от общего количества; б) теллур-сильванитовая, для которой характерны следующие рудные минералы (в порядке выделения) [</w:t>
      </w:r>
      <w:r w:rsidR="00633F3F">
        <w:t>1</w:t>
      </w:r>
      <w:r>
        <w:t>, 4]: пирит, сфалерит, халькопирит, блеклые руды, теллуровисмутит, самородное золото, калаверит, сильванит (AuAgTe</w:t>
      </w:r>
      <w:r w:rsidRPr="00111266">
        <w:rPr>
          <w:vertAlign w:val="subscript"/>
        </w:rPr>
        <w:t>4</w:t>
      </w:r>
      <w:r>
        <w:t>), петцит((</w:t>
      </w:r>
      <w:proofErr w:type="spellStart"/>
      <w:r>
        <w:t>Ag</w:t>
      </w:r>
      <w:proofErr w:type="spellEnd"/>
      <w:r>
        <w:t xml:space="preserve">, </w:t>
      </w:r>
      <w:proofErr w:type="spellStart"/>
      <w:r>
        <w:t>Au</w:t>
      </w:r>
      <w:proofErr w:type="spellEnd"/>
      <w:r>
        <w:t>)</w:t>
      </w:r>
      <w:r w:rsidRPr="00111266">
        <w:rPr>
          <w:vertAlign w:val="subscript"/>
        </w:rPr>
        <w:t>2</w:t>
      </w:r>
      <w:r>
        <w:t xml:space="preserve">Te), самородный теллур и гессит. Минералы теллура составляют около 93 % всего количества, а самым распространенными являются самородный теллур (50–70 %) и сильванит (25–30 %); в) сильванит-голдфилдитовая (рудные минералы занимают 13–19 % объема прожилков, за счет голдфилдита, составляющего до 95 % рудной минерализации. Остальная часть рудных минералов – теллуриды, сульфиды и самородное золото </w:t>
      </w:r>
    </w:p>
    <w:p w:rsidR="00410D5F" w:rsidRDefault="00EB3A9B" w:rsidP="00410D5F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4648200" cy="5829300"/>
            <wp:effectExtent l="19050" t="0" r="0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D5F" w:rsidRDefault="00410D5F" w:rsidP="00410D5F">
      <w:pPr>
        <w:spacing w:line="360" w:lineRule="auto"/>
        <w:jc w:val="both"/>
      </w:pPr>
      <w:r w:rsidRPr="00111266">
        <w:rPr>
          <w:sz w:val="20"/>
          <w:szCs w:val="20"/>
        </w:rPr>
        <w:t xml:space="preserve">Рис. </w:t>
      </w:r>
      <w:r w:rsidR="001F0C35">
        <w:rPr>
          <w:sz w:val="20"/>
          <w:szCs w:val="20"/>
        </w:rPr>
        <w:t>4</w:t>
      </w:r>
      <w:r w:rsidRPr="00111266">
        <w:rPr>
          <w:sz w:val="20"/>
          <w:szCs w:val="20"/>
        </w:rPr>
        <w:t xml:space="preserve">. </w:t>
      </w:r>
      <w:proofErr w:type="gramStart"/>
      <w:r w:rsidRPr="00111266">
        <w:rPr>
          <w:sz w:val="20"/>
          <w:szCs w:val="20"/>
        </w:rPr>
        <w:t xml:space="preserve">Геолого-структурная схема Озерновского рудного поля [4] с латеральным распределением наиболеезначимых и масштабных минеральных ассоциаций: 1 – </w:t>
      </w:r>
      <w:proofErr w:type="spellStart"/>
      <w:r>
        <w:rPr>
          <w:sz w:val="20"/>
          <w:szCs w:val="20"/>
        </w:rPr>
        <w:t>верхнечетвертнчные</w:t>
      </w:r>
      <w:proofErr w:type="spellEnd"/>
      <w:r>
        <w:rPr>
          <w:sz w:val="20"/>
          <w:szCs w:val="20"/>
        </w:rPr>
        <w:t xml:space="preserve"> базальты; 2 –н</w:t>
      </w:r>
      <w:r w:rsidRPr="00111266">
        <w:rPr>
          <w:sz w:val="20"/>
          <w:szCs w:val="20"/>
        </w:rPr>
        <w:t>ижнечетвертичные</w:t>
      </w:r>
      <w:r w:rsidR="002A4979">
        <w:rPr>
          <w:sz w:val="20"/>
          <w:szCs w:val="20"/>
        </w:rPr>
        <w:t xml:space="preserve"> </w:t>
      </w:r>
      <w:r w:rsidRPr="00111266">
        <w:rPr>
          <w:sz w:val="20"/>
          <w:szCs w:val="20"/>
        </w:rPr>
        <w:t xml:space="preserve">базальты; 3–6 – неогеновые образования: 3 – базальты, </w:t>
      </w:r>
      <w:proofErr w:type="spellStart"/>
      <w:r w:rsidRPr="00111266">
        <w:rPr>
          <w:sz w:val="20"/>
          <w:szCs w:val="20"/>
        </w:rPr>
        <w:t>андезито</w:t>
      </w:r>
      <w:proofErr w:type="spellEnd"/>
      <w:r w:rsidRPr="00111266">
        <w:rPr>
          <w:sz w:val="20"/>
          <w:szCs w:val="20"/>
        </w:rPr>
        <w:t xml:space="preserve">-базальты, реже их туфы и туфобрекчии, игнимбриты и липариты; 4 – </w:t>
      </w:r>
      <w:proofErr w:type="spellStart"/>
      <w:r w:rsidRPr="00111266">
        <w:rPr>
          <w:sz w:val="20"/>
          <w:szCs w:val="20"/>
        </w:rPr>
        <w:t>андезито-дациты</w:t>
      </w:r>
      <w:proofErr w:type="spellEnd"/>
      <w:r w:rsidRPr="00111266">
        <w:rPr>
          <w:sz w:val="20"/>
          <w:szCs w:val="20"/>
        </w:rPr>
        <w:t xml:space="preserve">, </w:t>
      </w:r>
      <w:proofErr w:type="spellStart"/>
      <w:r w:rsidRPr="00111266">
        <w:rPr>
          <w:sz w:val="20"/>
          <w:szCs w:val="20"/>
        </w:rPr>
        <w:t>дациты</w:t>
      </w:r>
      <w:proofErr w:type="spellEnd"/>
      <w:r w:rsidRPr="00111266">
        <w:rPr>
          <w:sz w:val="20"/>
          <w:szCs w:val="20"/>
        </w:rPr>
        <w:t xml:space="preserve"> с прослоями туфов средне-кислого состава; 5 – эффузивнопирокластические образования средне-основного со става с преобладанием лав (а) и с преобладанием туфов итуфобрекчий (б);</w:t>
      </w:r>
      <w:proofErr w:type="gramEnd"/>
      <w:r w:rsidRPr="00111266">
        <w:rPr>
          <w:sz w:val="20"/>
          <w:szCs w:val="20"/>
        </w:rPr>
        <w:t xml:space="preserve"> 6 – субвулканические тела базальтов, </w:t>
      </w:r>
      <w:proofErr w:type="spellStart"/>
      <w:r w:rsidRPr="00111266">
        <w:rPr>
          <w:sz w:val="20"/>
          <w:szCs w:val="20"/>
        </w:rPr>
        <w:t>андезито</w:t>
      </w:r>
      <w:proofErr w:type="spellEnd"/>
      <w:r w:rsidRPr="00111266">
        <w:rPr>
          <w:sz w:val="20"/>
          <w:szCs w:val="20"/>
        </w:rPr>
        <w:t>-базальтов, андезитов (а), диоритовых порфиро</w:t>
      </w:r>
      <w:proofErr w:type="gramStart"/>
      <w:r w:rsidRPr="00111266">
        <w:rPr>
          <w:sz w:val="20"/>
          <w:szCs w:val="20"/>
        </w:rPr>
        <w:t>в(</w:t>
      </w:r>
      <w:proofErr w:type="gramEnd"/>
      <w:r w:rsidRPr="00111266">
        <w:rPr>
          <w:sz w:val="20"/>
          <w:szCs w:val="20"/>
        </w:rPr>
        <w:t xml:space="preserve">б), </w:t>
      </w:r>
      <w:proofErr w:type="spellStart"/>
      <w:r w:rsidRPr="00111266">
        <w:rPr>
          <w:sz w:val="20"/>
          <w:szCs w:val="20"/>
        </w:rPr>
        <w:t>андезито-дацитов</w:t>
      </w:r>
      <w:proofErr w:type="spellEnd"/>
      <w:r w:rsidRPr="00111266">
        <w:rPr>
          <w:sz w:val="20"/>
          <w:szCs w:val="20"/>
        </w:rPr>
        <w:t xml:space="preserve"> и </w:t>
      </w:r>
      <w:proofErr w:type="spellStart"/>
      <w:r w:rsidRPr="00111266">
        <w:rPr>
          <w:sz w:val="20"/>
          <w:szCs w:val="20"/>
        </w:rPr>
        <w:t>дацитов</w:t>
      </w:r>
      <w:proofErr w:type="spellEnd"/>
      <w:r w:rsidRPr="00111266">
        <w:rPr>
          <w:sz w:val="20"/>
          <w:szCs w:val="20"/>
        </w:rPr>
        <w:t xml:space="preserve"> (в); 7 – тектонические нарушения (а), в том числе перекрытые четвертичнымиотложениями (б); 8 – тела вторичных кварцитов (а) и жилы (б): 9 – рудоносные участки: </w:t>
      </w:r>
      <w:r w:rsidR="00A229B7">
        <w:rPr>
          <w:sz w:val="20"/>
          <w:szCs w:val="20"/>
        </w:rPr>
        <w:t>БАМ (I), Промежуточный (II), Хо</w:t>
      </w:r>
      <w:r w:rsidRPr="00111266">
        <w:rPr>
          <w:sz w:val="20"/>
          <w:szCs w:val="20"/>
        </w:rPr>
        <w:t>мут (III), Каюрковский (IV); 10 – геологические границы; 11 – реки и ручьи; минеральные ассоциации: 12 – золото-голдфилдит-кварцевая; 13 – сильванит-теллуровая; 14 – сильванит – голдфилдитовая</w:t>
      </w:r>
      <w:r w:rsidR="001F0C35">
        <w:rPr>
          <w:sz w:val="20"/>
          <w:szCs w:val="20"/>
        </w:rPr>
        <w:t>.</w:t>
      </w:r>
    </w:p>
    <w:p w:rsidR="001F0C35" w:rsidRDefault="001F0C35" w:rsidP="001F0C35">
      <w:pPr>
        <w:spacing w:line="360" w:lineRule="auto"/>
        <w:ind w:firstLine="708"/>
        <w:jc w:val="both"/>
      </w:pPr>
    </w:p>
    <w:p w:rsidR="00410D5F" w:rsidRPr="00E53F5F" w:rsidRDefault="001F0C35" w:rsidP="001F0C35">
      <w:pPr>
        <w:spacing w:line="360" w:lineRule="auto"/>
        <w:ind w:firstLine="708"/>
        <w:jc w:val="both"/>
      </w:pPr>
      <w:r>
        <w:t xml:space="preserve">От предыдущей данная ассоциация отличается изменением соотношения минералов теллура: уменьшается количество самородного теллура (до 5 % от суммы </w:t>
      </w:r>
      <w:r>
        <w:lastRenderedPageBreak/>
        <w:t xml:space="preserve">теллуридов), увеличивается количество сильванита (до 60–70 %) и теллуридов висмута (до 10–15 %); г) золото-гесситовая, главным рудным минералом которой является самородное золото (до 90 %), ассоциирующее с малым количеством (7–9 %) </w:t>
      </w:r>
      <w:proofErr w:type="spellStart"/>
      <w:r>
        <w:t>гессита</w:t>
      </w:r>
      <w:proofErr w:type="spellEnd"/>
      <w:r>
        <w:t xml:space="preserve">. Реже присутствуют блеклые руды, пирит, сфалерит, халькопирит; д) золото-аргентитовая, </w:t>
      </w:r>
      <w:r w:rsidR="00410D5F">
        <w:t>общее количество рудных минералов которой неболее 0,5 %. Преобладают пирит, самородное золото, аргентит (акантит (Ag</w:t>
      </w:r>
      <w:r w:rsidR="00410D5F" w:rsidRPr="00160A24">
        <w:rPr>
          <w:vertAlign w:val="subscript"/>
        </w:rPr>
        <w:t>2</w:t>
      </w:r>
      <w:r w:rsidR="00410D5F">
        <w:t>S)). В небольших количествах присутствуют пирсеит ((</w:t>
      </w:r>
      <w:proofErr w:type="spellStart"/>
      <w:r w:rsidR="00410D5F">
        <w:t>Ag</w:t>
      </w:r>
      <w:proofErr w:type="spellEnd"/>
      <w:r w:rsidR="00410D5F">
        <w:t xml:space="preserve">, </w:t>
      </w:r>
      <w:proofErr w:type="spellStart"/>
      <w:r w:rsidR="00410D5F">
        <w:t>Cu</w:t>
      </w:r>
      <w:proofErr w:type="spellEnd"/>
      <w:r w:rsidR="00410D5F">
        <w:t>)</w:t>
      </w:r>
      <w:r w:rsidR="00410D5F" w:rsidRPr="00160A24">
        <w:rPr>
          <w:vertAlign w:val="subscript"/>
        </w:rPr>
        <w:t>16</w:t>
      </w:r>
      <w:r w:rsidR="00410D5F">
        <w:t>As</w:t>
      </w:r>
      <w:r w:rsidR="00410D5F" w:rsidRPr="00160A24">
        <w:rPr>
          <w:vertAlign w:val="subscript"/>
        </w:rPr>
        <w:t>2</w:t>
      </w:r>
      <w:r w:rsidR="00410D5F">
        <w:t>S</w:t>
      </w:r>
      <w:r w:rsidR="00410D5F" w:rsidRPr="00160A24">
        <w:rPr>
          <w:vertAlign w:val="subscript"/>
        </w:rPr>
        <w:t>11</w:t>
      </w:r>
      <w:r w:rsidR="00410D5F">
        <w:t>) полибазит ((</w:t>
      </w:r>
      <w:proofErr w:type="spellStart"/>
      <w:r w:rsidR="00410D5F">
        <w:t>Ag</w:t>
      </w:r>
      <w:proofErr w:type="spellEnd"/>
      <w:r w:rsidR="00410D5F">
        <w:t xml:space="preserve">, </w:t>
      </w:r>
      <w:proofErr w:type="spellStart"/>
      <w:r w:rsidR="00410D5F">
        <w:t>Cu</w:t>
      </w:r>
      <w:proofErr w:type="spellEnd"/>
      <w:r w:rsidR="00410D5F">
        <w:t>)</w:t>
      </w:r>
      <w:r w:rsidR="00410D5F" w:rsidRPr="00160A24">
        <w:rPr>
          <w:vertAlign w:val="subscript"/>
        </w:rPr>
        <w:t>16</w:t>
      </w:r>
      <w:r w:rsidR="00410D5F">
        <w:t>Sb</w:t>
      </w:r>
      <w:r w:rsidR="00410D5F" w:rsidRPr="00160A24">
        <w:rPr>
          <w:vertAlign w:val="subscript"/>
        </w:rPr>
        <w:t>2</w:t>
      </w:r>
      <w:r w:rsidR="00410D5F">
        <w:t>S</w:t>
      </w:r>
      <w:r w:rsidR="00410D5F" w:rsidRPr="00160A24">
        <w:rPr>
          <w:vertAlign w:val="subscript"/>
        </w:rPr>
        <w:t>11</w:t>
      </w:r>
      <w:r w:rsidR="00410D5F">
        <w:t xml:space="preserve">), халькопирит, борнит, блеклые руды, сфалерит, галенит. Золото часто ассоциирует с акантитом, что указывает на довольно низкий температурный градиент (ниже 179 °С), так как акантит является низкотемпературной разновидностью аргентита и служит своеобразнымминералом-индикатором температуры процессов. Этапность выделения рудных минералов представлена следующими стадиями: 1) золото-голдфилдит-кварцевой, образования которой характерны для участка «БАМ», а в пределах участка«Хомут» встречаются в виде отдельных пересечений. Для данной стадии характерна золото-голдфилдитовая минеральная ассоциация; 2) теллур-сильванит-голдфилдит-каолинит-кварцевой, представленной маломощными жилами, системами прожилкования и метасоматической вкрапленности в зонах вторичных кварцитов. </w:t>
      </w:r>
      <w:proofErr w:type="gramStart"/>
      <w:r w:rsidR="00410D5F">
        <w:t>Временные соотношения данной стадии с вышеописанной не ясны, так как они не имеют участков общего совмещения; 3) золото-гессит-гидрослюдисто-кварцевой, представленной локально в виде маломощных (до 10 см) прожилков, секущих минеральные</w:t>
      </w:r>
      <w:r w:rsidR="002A4979">
        <w:t xml:space="preserve"> </w:t>
      </w:r>
      <w:r w:rsidR="00410D5F">
        <w:t>агрегаты вышеописанной стадии.</w:t>
      </w:r>
      <w:proofErr w:type="gramEnd"/>
      <w:r w:rsidR="00410D5F">
        <w:t xml:space="preserve"> Минерализация данного состава наиболее характерна для эродированных зон участка «Хомут»; 4) золото-адуляргидрослюдисто-кварцевой, которая представлена довольно мощными жилами, достигающими 2,5–3,0 м. Аг</w:t>
      </w:r>
      <w:r>
        <w:t>регаты этой стадии редко встреч</w:t>
      </w:r>
      <w:r w:rsidR="00410D5F">
        <w:t>аются в пределах исследуемого участка. Изученная руда относится к золото-малосульфидному теллуровому геохимическому и золото-блеклорудно-теллуридному минеральному типам. Размеры самородного золота в аншлифах не превышают 9 мкм. Самые крупные его выделения приурочены к вкраплениям блеклой руды. Для голдфилдита</w:t>
      </w:r>
      <w:r w:rsidR="00B31517">
        <w:t xml:space="preserve"> характерны субмикроскопические </w:t>
      </w:r>
      <w:r w:rsidR="00410D5F">
        <w:t>имикроскопические выделения золота, размером 3–6 мкм, переотложенного в трещинах зерен первого и ассоциирующего с ковеллином, халькозином, а также оксидами и карбонатами меди, что является следствием частичного окисления руды. Содержание сульфидов не превышает 5–6 %. В результате окисления руды образовались оксиды теллура,висмута, железа, меди. Среди вторичных минералов наиболее распространенным является теллур и присутству</w:t>
      </w:r>
      <w:r w:rsidR="00633F3F">
        <w:t>ет в виде значительной примеси.</w:t>
      </w:r>
      <w:r w:rsidR="00633F3F" w:rsidRPr="00633F3F">
        <w:t xml:space="preserve"> [</w:t>
      </w:r>
      <w:r w:rsidR="00633F3F" w:rsidRPr="00E53F5F">
        <w:t>7]</w:t>
      </w:r>
    </w:p>
    <w:p w:rsidR="004A69ED" w:rsidRDefault="004A69ED" w:rsidP="004A69ED">
      <w:pPr>
        <w:pStyle w:val="10"/>
        <w:shd w:val="clear" w:color="auto" w:fill="auto"/>
        <w:spacing w:line="360" w:lineRule="auto"/>
        <w:ind w:left="40" w:right="40" w:firstLine="668"/>
        <w:jc w:val="both"/>
        <w:rPr>
          <w:rFonts w:ascii="Times New Roman" w:hAnsi="Times New Roman"/>
          <w:sz w:val="24"/>
          <w:szCs w:val="24"/>
        </w:rPr>
      </w:pPr>
      <w:r w:rsidRPr="00852979">
        <w:rPr>
          <w:rFonts w:ascii="Times New Roman" w:hAnsi="Times New Roman"/>
          <w:sz w:val="24"/>
          <w:szCs w:val="24"/>
        </w:rPr>
        <w:lastRenderedPageBreak/>
        <w:t>В настоящее время три основных участка место</w:t>
      </w:r>
      <w:r w:rsidRPr="00852979">
        <w:rPr>
          <w:rFonts w:ascii="Times New Roman" w:hAnsi="Times New Roman"/>
          <w:sz w:val="24"/>
          <w:szCs w:val="24"/>
        </w:rPr>
        <w:softHyphen/>
        <w:t>рождения БАМ, Хомут и Промежуточный, где выявлены про</w:t>
      </w:r>
      <w:r w:rsidRPr="00852979">
        <w:rPr>
          <w:rFonts w:ascii="Times New Roman" w:hAnsi="Times New Roman"/>
          <w:sz w:val="24"/>
          <w:szCs w:val="24"/>
        </w:rPr>
        <w:softHyphen/>
        <w:t xml:space="preserve">мышленные руды </w:t>
      </w:r>
      <w:r w:rsidR="00E53F5F" w:rsidRPr="00852979">
        <w:rPr>
          <w:rFonts w:ascii="Times New Roman" w:hAnsi="Times New Roman"/>
          <w:sz w:val="24"/>
          <w:szCs w:val="24"/>
        </w:rPr>
        <w:t>золота,</w:t>
      </w:r>
      <w:r w:rsidRPr="00852979">
        <w:rPr>
          <w:rFonts w:ascii="Times New Roman" w:hAnsi="Times New Roman"/>
          <w:sz w:val="24"/>
          <w:szCs w:val="24"/>
        </w:rPr>
        <w:t xml:space="preserve"> находятся в разведочной стадии: поверхность участков детально вскрыта канавами через 25-50 м и изучена разведочны</w:t>
      </w:r>
      <w:r w:rsidRPr="00852979">
        <w:rPr>
          <w:rFonts w:ascii="Times New Roman" w:hAnsi="Times New Roman"/>
          <w:sz w:val="24"/>
          <w:szCs w:val="24"/>
        </w:rPr>
        <w:softHyphen/>
        <w:t>ми траншеями, на глубину до 200- 300 м</w:t>
      </w:r>
      <w:r w:rsidR="00E53F5F">
        <w:rPr>
          <w:rFonts w:ascii="Times New Roman" w:hAnsi="Times New Roman"/>
          <w:sz w:val="24"/>
          <w:szCs w:val="24"/>
        </w:rPr>
        <w:t>,</w:t>
      </w:r>
      <w:r w:rsidRPr="00852979">
        <w:rPr>
          <w:rFonts w:ascii="Times New Roman" w:hAnsi="Times New Roman"/>
          <w:sz w:val="24"/>
          <w:szCs w:val="24"/>
        </w:rPr>
        <w:t xml:space="preserve"> участки вскрыты горизонтальны</w:t>
      </w:r>
      <w:r w:rsidRPr="00852979">
        <w:rPr>
          <w:rFonts w:ascii="Times New Roman" w:hAnsi="Times New Roman"/>
          <w:sz w:val="24"/>
          <w:szCs w:val="24"/>
        </w:rPr>
        <w:softHyphen/>
        <w:t>ми и наклонными колонковыми сква</w:t>
      </w:r>
      <w:r w:rsidRPr="00852979">
        <w:rPr>
          <w:rFonts w:ascii="Times New Roman" w:hAnsi="Times New Roman"/>
          <w:sz w:val="24"/>
          <w:szCs w:val="24"/>
        </w:rPr>
        <w:softHyphen/>
        <w:t>жинами по сети 25</w:t>
      </w:r>
      <w:r w:rsidRPr="00852979">
        <w:rPr>
          <w:rFonts w:ascii="Times New Roman" w:hAnsi="Times New Roman"/>
          <w:sz w:val="24"/>
          <w:szCs w:val="24"/>
          <w:lang w:val="en-US"/>
        </w:rPr>
        <w:t>x</w:t>
      </w:r>
      <w:r w:rsidRPr="00852979">
        <w:rPr>
          <w:rFonts w:ascii="Times New Roman" w:hAnsi="Times New Roman"/>
          <w:sz w:val="24"/>
          <w:szCs w:val="24"/>
        </w:rPr>
        <w:t>25-50 и 100 х 50-100 м.</w:t>
      </w:r>
    </w:p>
    <w:p w:rsidR="00243033" w:rsidRPr="00852979" w:rsidRDefault="00243033" w:rsidP="004A69ED">
      <w:pPr>
        <w:pStyle w:val="10"/>
        <w:shd w:val="clear" w:color="auto" w:fill="auto"/>
        <w:spacing w:line="360" w:lineRule="auto"/>
        <w:ind w:left="40" w:right="40" w:firstLine="668"/>
        <w:jc w:val="both"/>
        <w:rPr>
          <w:rFonts w:ascii="Times New Roman" w:hAnsi="Times New Roman"/>
          <w:sz w:val="24"/>
          <w:szCs w:val="24"/>
        </w:rPr>
      </w:pPr>
    </w:p>
    <w:p w:rsidR="009D23A3" w:rsidRDefault="00603712" w:rsidP="00243033">
      <w:pPr>
        <w:spacing w:line="360" w:lineRule="auto"/>
        <w:ind w:left="40" w:right="40" w:firstLine="668"/>
        <w:jc w:val="center"/>
        <w:rPr>
          <w:rStyle w:val="Bodytext5"/>
          <w:rFonts w:ascii="Times New Roman" w:hAnsi="Times New Roman" w:cs="Times New Roman"/>
          <w:b/>
          <w:sz w:val="24"/>
          <w:szCs w:val="24"/>
        </w:rPr>
      </w:pPr>
      <w:r>
        <w:rPr>
          <w:rStyle w:val="Bodytext5"/>
          <w:rFonts w:ascii="Times New Roman" w:hAnsi="Times New Roman" w:cs="Times New Roman"/>
          <w:b/>
          <w:sz w:val="24"/>
          <w:szCs w:val="24"/>
        </w:rPr>
        <w:t xml:space="preserve">2.1. </w:t>
      </w:r>
      <w:r w:rsidR="00BA083A">
        <w:rPr>
          <w:rStyle w:val="Bodytext5"/>
          <w:rFonts w:ascii="Times New Roman" w:hAnsi="Times New Roman" w:cs="Times New Roman"/>
          <w:b/>
          <w:sz w:val="24"/>
          <w:szCs w:val="24"/>
        </w:rPr>
        <w:t>О</w:t>
      </w:r>
      <w:r>
        <w:rPr>
          <w:rStyle w:val="Bodytext5"/>
          <w:rFonts w:ascii="Times New Roman" w:hAnsi="Times New Roman" w:cs="Times New Roman"/>
          <w:b/>
          <w:sz w:val="24"/>
          <w:szCs w:val="24"/>
        </w:rPr>
        <w:t>СО</w:t>
      </w:r>
      <w:r w:rsidR="009D23A3">
        <w:rPr>
          <w:rStyle w:val="Bodytext5"/>
          <w:rFonts w:ascii="Times New Roman" w:hAnsi="Times New Roman" w:cs="Times New Roman"/>
          <w:b/>
          <w:sz w:val="24"/>
          <w:szCs w:val="24"/>
        </w:rPr>
        <w:t>Б</w:t>
      </w:r>
      <w:r>
        <w:rPr>
          <w:rStyle w:val="Bodytext5"/>
          <w:rFonts w:ascii="Times New Roman" w:hAnsi="Times New Roman" w:cs="Times New Roman"/>
          <w:b/>
          <w:sz w:val="24"/>
          <w:szCs w:val="24"/>
        </w:rPr>
        <w:t>ЕННОСТИ</w:t>
      </w:r>
      <w:r w:rsidR="009D23A3">
        <w:rPr>
          <w:rStyle w:val="Bodytext5"/>
          <w:rFonts w:ascii="Times New Roman" w:hAnsi="Times New Roman" w:cs="Times New Roman"/>
          <w:b/>
          <w:sz w:val="24"/>
          <w:szCs w:val="24"/>
        </w:rPr>
        <w:t>ГЕОЛОГИЧЕСКОГО СТРОЕНИЯ МЕСТОРОЖДЕНИЯ, СПЕЦИФИКА ФОРМИРОВАНИЯ И СОСТАВА РУД</w:t>
      </w:r>
    </w:p>
    <w:p w:rsidR="00243033" w:rsidRDefault="00243033" w:rsidP="009D23A3">
      <w:pPr>
        <w:spacing w:line="360" w:lineRule="auto"/>
        <w:ind w:left="40" w:right="40" w:firstLine="668"/>
        <w:jc w:val="center"/>
        <w:rPr>
          <w:rStyle w:val="Bodytext5"/>
          <w:rFonts w:ascii="Times New Roman" w:hAnsi="Times New Roman" w:cs="Times New Roman"/>
          <w:b/>
          <w:sz w:val="24"/>
          <w:szCs w:val="24"/>
        </w:rPr>
      </w:pPr>
    </w:p>
    <w:p w:rsidR="004A69ED" w:rsidRPr="00852979" w:rsidRDefault="004A69ED" w:rsidP="009D23A3">
      <w:pPr>
        <w:spacing w:line="360" w:lineRule="auto"/>
        <w:ind w:left="40" w:right="40" w:firstLine="668"/>
        <w:jc w:val="both"/>
      </w:pPr>
      <w:r w:rsidRPr="00852979">
        <w:t>В последние время в процессе про</w:t>
      </w:r>
      <w:r w:rsidRPr="00852979">
        <w:softHyphen/>
        <w:t>ведения ГРР на месторождении в ком</w:t>
      </w:r>
      <w:r w:rsidRPr="00852979">
        <w:softHyphen/>
        <w:t>плексе с исследовательскими работа</w:t>
      </w:r>
      <w:r w:rsidRPr="00852979">
        <w:softHyphen/>
        <w:t>ми по изучению руд выявлены новые геолого-структурные, рудно-минералогические и породно-вещественные особенности, которые позволяют выделить Озерновское месторожде</w:t>
      </w:r>
      <w:r w:rsidRPr="00852979">
        <w:softHyphen/>
        <w:t>ние в особый ранг ожидаемого круп</w:t>
      </w:r>
      <w:r w:rsidRPr="00852979">
        <w:softHyphen/>
        <w:t>ного комплексного рудного объекта, не имеющего в настоящее время ана</w:t>
      </w:r>
      <w:r w:rsidRPr="00852979">
        <w:softHyphen/>
        <w:t>логов на Камчатке.</w:t>
      </w:r>
    </w:p>
    <w:p w:rsidR="004A69ED" w:rsidRPr="00852979" w:rsidRDefault="004A69ED" w:rsidP="004A69ED">
      <w:pPr>
        <w:pStyle w:val="10"/>
        <w:shd w:val="clear" w:color="auto" w:fill="auto"/>
        <w:spacing w:line="360" w:lineRule="auto"/>
        <w:ind w:left="20" w:right="40" w:firstLine="688"/>
        <w:jc w:val="both"/>
        <w:rPr>
          <w:rFonts w:ascii="Times New Roman" w:hAnsi="Times New Roman"/>
          <w:sz w:val="24"/>
          <w:szCs w:val="24"/>
        </w:rPr>
      </w:pPr>
      <w:r w:rsidRPr="00852979">
        <w:rPr>
          <w:rFonts w:ascii="Times New Roman" w:hAnsi="Times New Roman"/>
          <w:sz w:val="24"/>
          <w:szCs w:val="24"/>
        </w:rPr>
        <w:t>Рудообразование на рудном поле сложное комплексное, в металлогеническом плане отчетливо этажное.</w:t>
      </w:r>
    </w:p>
    <w:p w:rsidR="004A69ED" w:rsidRPr="00852979" w:rsidRDefault="00C452C4" w:rsidP="004A69ED">
      <w:pPr>
        <w:pStyle w:val="10"/>
        <w:shd w:val="clear" w:color="auto" w:fill="auto"/>
        <w:spacing w:line="360" w:lineRule="auto"/>
        <w:ind w:left="20" w:right="40" w:firstLine="688"/>
        <w:jc w:val="both"/>
        <w:rPr>
          <w:rFonts w:ascii="Times New Roman" w:hAnsi="Times New Roman"/>
          <w:sz w:val="24"/>
          <w:szCs w:val="24"/>
        </w:rPr>
      </w:pPr>
      <w:r w:rsidRPr="00852979">
        <w:rPr>
          <w:rFonts w:ascii="Times New Roman" w:hAnsi="Times New Roman"/>
          <w:sz w:val="24"/>
          <w:szCs w:val="24"/>
        </w:rPr>
        <w:t>Орудинение</w:t>
      </w:r>
      <w:r w:rsidR="004A69ED" w:rsidRPr="00852979">
        <w:rPr>
          <w:rFonts w:ascii="Times New Roman" w:hAnsi="Times New Roman"/>
          <w:sz w:val="24"/>
          <w:szCs w:val="24"/>
        </w:rPr>
        <w:t xml:space="preserve"> верхнего этажа охваты</w:t>
      </w:r>
      <w:r w:rsidR="004A69ED" w:rsidRPr="00852979">
        <w:rPr>
          <w:rFonts w:ascii="Times New Roman" w:hAnsi="Times New Roman"/>
          <w:sz w:val="24"/>
          <w:szCs w:val="24"/>
        </w:rPr>
        <w:softHyphen/>
        <w:t>вает интервал от поверхности до глу</w:t>
      </w:r>
      <w:r w:rsidR="004A69ED" w:rsidRPr="00852979">
        <w:rPr>
          <w:rFonts w:ascii="Times New Roman" w:hAnsi="Times New Roman"/>
          <w:sz w:val="24"/>
          <w:szCs w:val="24"/>
        </w:rPr>
        <w:softHyphen/>
        <w:t>бины 200-300 м и представлено при</w:t>
      </w:r>
      <w:r w:rsidR="004A69ED" w:rsidRPr="00852979">
        <w:rPr>
          <w:rFonts w:ascii="Times New Roman" w:hAnsi="Times New Roman"/>
          <w:sz w:val="24"/>
          <w:szCs w:val="24"/>
        </w:rPr>
        <w:softHyphen/>
        <w:t>поверхностной частью Озерновского месторождения с эпитермальным формированием сереброзолотых руд с теллуром и селеном в монтмориллонит-диккит-кварцевых метасоматитах. Профилирующий минералогический профиль рудоотложения — самородно-благороднометалльный (золото, тел</w:t>
      </w:r>
      <w:r w:rsidR="004A69ED" w:rsidRPr="00852979">
        <w:rPr>
          <w:rFonts w:ascii="Times New Roman" w:hAnsi="Times New Roman"/>
          <w:sz w:val="24"/>
          <w:szCs w:val="24"/>
        </w:rPr>
        <w:softHyphen/>
        <w:t>лур) и сложный (серебро, медь, вис</w:t>
      </w:r>
      <w:r w:rsidR="004A69ED" w:rsidRPr="00852979">
        <w:rPr>
          <w:rFonts w:ascii="Times New Roman" w:hAnsi="Times New Roman"/>
          <w:sz w:val="24"/>
          <w:szCs w:val="24"/>
        </w:rPr>
        <w:softHyphen/>
        <w:t>мут) — сульфосольный.</w:t>
      </w:r>
    </w:p>
    <w:p w:rsidR="004A69ED" w:rsidRPr="00852979" w:rsidRDefault="004A69ED" w:rsidP="004A69ED">
      <w:pPr>
        <w:pStyle w:val="10"/>
        <w:shd w:val="clear" w:color="auto" w:fill="auto"/>
        <w:spacing w:line="360" w:lineRule="auto"/>
        <w:ind w:left="20" w:right="40" w:firstLine="688"/>
        <w:jc w:val="both"/>
        <w:rPr>
          <w:rFonts w:ascii="Times New Roman" w:hAnsi="Times New Roman"/>
          <w:sz w:val="24"/>
          <w:szCs w:val="24"/>
        </w:rPr>
      </w:pPr>
      <w:r w:rsidRPr="00852979">
        <w:rPr>
          <w:rFonts w:ascii="Times New Roman" w:hAnsi="Times New Roman"/>
          <w:sz w:val="24"/>
          <w:szCs w:val="24"/>
        </w:rPr>
        <w:t>Геолого-структурные особенности эпитермальной части Озерновского золоторудного месторождения заклю</w:t>
      </w:r>
      <w:r w:rsidRPr="00852979">
        <w:rPr>
          <w:rFonts w:ascii="Times New Roman" w:hAnsi="Times New Roman"/>
          <w:sz w:val="24"/>
          <w:szCs w:val="24"/>
        </w:rPr>
        <w:softHyphen/>
        <w:t>чаются в ее сложном генезисе с актив</w:t>
      </w:r>
      <w:r w:rsidRPr="00852979">
        <w:rPr>
          <w:rFonts w:ascii="Times New Roman" w:hAnsi="Times New Roman"/>
          <w:sz w:val="24"/>
          <w:szCs w:val="24"/>
        </w:rPr>
        <w:softHyphen/>
        <w:t>ным участием фильтрующихся мобильных агрессивных магматичес</w:t>
      </w:r>
      <w:r w:rsidRPr="00852979">
        <w:rPr>
          <w:rFonts w:ascii="Times New Roman" w:hAnsi="Times New Roman"/>
          <w:sz w:val="24"/>
          <w:szCs w:val="24"/>
        </w:rPr>
        <w:softHyphen/>
        <w:t>ких газов, первичных и вторичных гид</w:t>
      </w:r>
      <w:r w:rsidRPr="00852979">
        <w:rPr>
          <w:rFonts w:ascii="Times New Roman" w:hAnsi="Times New Roman"/>
          <w:sz w:val="24"/>
          <w:szCs w:val="24"/>
        </w:rPr>
        <w:softHyphen/>
        <w:t>ротерм в многофазных долгоживущих уп</w:t>
      </w:r>
      <w:r w:rsidR="00C452C4">
        <w:rPr>
          <w:rFonts w:ascii="Times New Roman" w:hAnsi="Times New Roman"/>
          <w:sz w:val="24"/>
          <w:szCs w:val="24"/>
        </w:rPr>
        <w:t>р</w:t>
      </w:r>
      <w:r w:rsidRPr="00852979">
        <w:rPr>
          <w:rFonts w:ascii="Times New Roman" w:hAnsi="Times New Roman"/>
          <w:sz w:val="24"/>
          <w:szCs w:val="24"/>
        </w:rPr>
        <w:t>ощенно трубчатых (дайкообразных) телах лавобрекчиевого, туфобрекчиевого (туффизитового) и флюидизитового облика. Дорудными субвулканическими внедрениями являются тела неогеновых андезибазальтов. Синрудные и рудосопровождающие рвущие газофлюидизированные вул</w:t>
      </w:r>
      <w:r w:rsidRPr="00852979">
        <w:rPr>
          <w:rFonts w:ascii="Times New Roman" w:hAnsi="Times New Roman"/>
          <w:sz w:val="24"/>
          <w:szCs w:val="24"/>
        </w:rPr>
        <w:softHyphen/>
        <w:t>канические образования представле</w:t>
      </w:r>
      <w:r w:rsidRPr="00852979">
        <w:rPr>
          <w:rFonts w:ascii="Times New Roman" w:hAnsi="Times New Roman"/>
          <w:sz w:val="24"/>
          <w:szCs w:val="24"/>
        </w:rPr>
        <w:softHyphen/>
        <w:t>ны 4 фазами. Первая фаза — дайковая андезитовая. Вторая и третья фазы соответствуют эксплозивному внедре</w:t>
      </w:r>
      <w:r w:rsidRPr="00852979">
        <w:rPr>
          <w:rFonts w:ascii="Times New Roman" w:hAnsi="Times New Roman"/>
          <w:sz w:val="24"/>
          <w:szCs w:val="24"/>
        </w:rPr>
        <w:softHyphen/>
        <w:t xml:space="preserve">нию флюидогазосодержащей «вспенненой» магмы с обильным включением </w:t>
      </w:r>
      <w:r w:rsidRPr="00852979">
        <w:rPr>
          <w:rFonts w:ascii="Times New Roman" w:hAnsi="Times New Roman"/>
          <w:sz w:val="24"/>
          <w:szCs w:val="24"/>
        </w:rPr>
        <w:lastRenderedPageBreak/>
        <w:t>обломочного материала (интрузивные туфобрекчии, туффизиты). Тела круто</w:t>
      </w:r>
      <w:r w:rsidRPr="00852979">
        <w:rPr>
          <w:rFonts w:ascii="Times New Roman" w:hAnsi="Times New Roman"/>
          <w:sz w:val="24"/>
          <w:szCs w:val="24"/>
        </w:rPr>
        <w:softHyphen/>
        <w:t>падающие, морфология тел весьма сложная, тела весьма невыдержанны по мощности, морфология тел представляется уп</w:t>
      </w:r>
      <w:r w:rsidR="00C452C4">
        <w:rPr>
          <w:rFonts w:ascii="Times New Roman" w:hAnsi="Times New Roman"/>
          <w:sz w:val="24"/>
          <w:szCs w:val="24"/>
        </w:rPr>
        <w:t>р</w:t>
      </w:r>
      <w:r w:rsidRPr="00852979">
        <w:rPr>
          <w:rFonts w:ascii="Times New Roman" w:hAnsi="Times New Roman"/>
          <w:sz w:val="24"/>
          <w:szCs w:val="24"/>
        </w:rPr>
        <w:t>ощенно трубчатой (в плане) с многочисленными боковыми наклонными ответвлениями. Вторая фаза содержит 20-30 % округлых обломков (ксенолитов), третья фаза - 50-60 % и более, причем часто дефор</w:t>
      </w:r>
      <w:r w:rsidRPr="00852979">
        <w:rPr>
          <w:rFonts w:ascii="Times New Roman" w:hAnsi="Times New Roman"/>
          <w:sz w:val="24"/>
          <w:szCs w:val="24"/>
        </w:rPr>
        <w:softHyphen/>
        <w:t>мированных и «растасканных». Четвертая фаза представляет собой в большей степени мелкие тела тектонометасоматических брекчий, ветвя</w:t>
      </w:r>
      <w:r w:rsidRPr="00852979">
        <w:rPr>
          <w:rFonts w:ascii="Times New Roman" w:hAnsi="Times New Roman"/>
          <w:sz w:val="24"/>
          <w:szCs w:val="24"/>
        </w:rPr>
        <w:softHyphen/>
        <w:t>щихся по восстанию.</w:t>
      </w:r>
    </w:p>
    <w:p w:rsidR="004A69ED" w:rsidRPr="00852979" w:rsidRDefault="004A69ED" w:rsidP="004A69ED">
      <w:pPr>
        <w:pStyle w:val="10"/>
        <w:shd w:val="clear" w:color="auto" w:fill="auto"/>
        <w:spacing w:after="0" w:line="360" w:lineRule="auto"/>
        <w:ind w:left="20" w:right="80" w:firstLine="689"/>
        <w:jc w:val="both"/>
        <w:rPr>
          <w:rFonts w:ascii="Times New Roman" w:hAnsi="Times New Roman"/>
          <w:sz w:val="24"/>
          <w:szCs w:val="24"/>
        </w:rPr>
      </w:pPr>
      <w:r w:rsidRPr="00852979">
        <w:rPr>
          <w:rFonts w:ascii="Times New Roman" w:hAnsi="Times New Roman"/>
          <w:sz w:val="24"/>
          <w:szCs w:val="24"/>
        </w:rPr>
        <w:t>Особенности геолого-структурного положения, геологического строения и минералогии Озерновского месторож</w:t>
      </w:r>
      <w:r w:rsidRPr="00852979">
        <w:rPr>
          <w:rFonts w:ascii="Times New Roman" w:hAnsi="Times New Roman"/>
          <w:sz w:val="24"/>
          <w:szCs w:val="24"/>
        </w:rPr>
        <w:softHyphen/>
        <w:t>дения (эпитермальные условия рудо</w:t>
      </w:r>
      <w:r w:rsidRPr="00852979">
        <w:rPr>
          <w:rFonts w:ascii="Times New Roman" w:hAnsi="Times New Roman"/>
          <w:sz w:val="24"/>
          <w:szCs w:val="24"/>
        </w:rPr>
        <w:softHyphen/>
        <w:t>отложения) заключается в следующем:</w:t>
      </w:r>
    </w:p>
    <w:p w:rsidR="004A69ED" w:rsidRPr="00852979" w:rsidRDefault="009219ED" w:rsidP="004A69ED">
      <w:pPr>
        <w:pStyle w:val="Bodytext60"/>
        <w:shd w:val="clear" w:color="auto" w:fill="auto"/>
        <w:tabs>
          <w:tab w:val="left" w:pos="346"/>
        </w:tabs>
        <w:spacing w:line="360" w:lineRule="auto"/>
        <w:ind w:right="80"/>
        <w:jc w:val="both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>•</w:t>
      </w:r>
      <w:r>
        <w:rPr>
          <w:rFonts w:ascii="Times New Roman" w:hAnsi="Times New Roman"/>
          <w:i w:val="0"/>
          <w:sz w:val="24"/>
          <w:szCs w:val="24"/>
        </w:rPr>
        <w:tab/>
      </w:r>
      <w:r w:rsidR="004A69ED" w:rsidRPr="00852979">
        <w:rPr>
          <w:rFonts w:ascii="Times New Roman" w:hAnsi="Times New Roman"/>
          <w:i w:val="0"/>
          <w:sz w:val="24"/>
          <w:szCs w:val="24"/>
        </w:rPr>
        <w:t>в становлении рудного поля место</w:t>
      </w:r>
      <w:r w:rsidR="004A69ED" w:rsidRPr="00852979">
        <w:rPr>
          <w:rFonts w:ascii="Times New Roman" w:hAnsi="Times New Roman"/>
          <w:i w:val="0"/>
          <w:sz w:val="24"/>
          <w:szCs w:val="24"/>
        </w:rPr>
        <w:softHyphen/>
        <w:t>рождения в условиях локального палеогеодинамического режима сжатия в зоне развития Озерной рифтовой региональной структуры</w:t>
      </w:r>
      <w:r w:rsidR="00C452C4">
        <w:rPr>
          <w:rFonts w:ascii="Times New Roman" w:hAnsi="Times New Roman"/>
          <w:i w:val="0"/>
          <w:sz w:val="24"/>
          <w:szCs w:val="24"/>
        </w:rPr>
        <w:t>:</w:t>
      </w:r>
    </w:p>
    <w:p w:rsidR="004A69ED" w:rsidRPr="00852979" w:rsidRDefault="009219ED" w:rsidP="00C452C4">
      <w:pPr>
        <w:spacing w:line="360" w:lineRule="auto"/>
        <w:jc w:val="both"/>
      </w:pPr>
      <w:r>
        <w:t xml:space="preserve">• </w:t>
      </w:r>
      <w:r w:rsidR="004A69ED" w:rsidRPr="00852979">
        <w:t>в региональном глубинном геофи</w:t>
      </w:r>
      <w:r w:rsidR="004A69ED" w:rsidRPr="00852979">
        <w:softHyphen/>
        <w:t>зическом разрезе — в надкровельном участке крупного корытообраз</w:t>
      </w:r>
      <w:r w:rsidR="004A69ED" w:rsidRPr="00852979">
        <w:softHyphen/>
        <w:t>ного магнит</w:t>
      </w:r>
      <w:proofErr w:type="gramStart"/>
      <w:r w:rsidR="004A69ED" w:rsidRPr="00852979">
        <w:t>о-</w:t>
      </w:r>
      <w:proofErr w:type="gramEnd"/>
      <w:r w:rsidR="004A69ED" w:rsidRPr="00852979">
        <w:t xml:space="preserve"> и гравио</w:t>
      </w:r>
      <w:r w:rsidR="00C452C4">
        <w:t xml:space="preserve">- </w:t>
      </w:r>
      <w:r w:rsidR="004A69ED" w:rsidRPr="00852979">
        <w:t>возмущающего тела;</w:t>
      </w:r>
    </w:p>
    <w:p w:rsidR="004A69ED" w:rsidRPr="00852979" w:rsidRDefault="004A69ED" w:rsidP="004A69ED">
      <w:pPr>
        <w:spacing w:line="360" w:lineRule="auto"/>
        <w:jc w:val="both"/>
      </w:pPr>
      <w:r w:rsidRPr="00852979">
        <w:t>•в широком участии в геологическом строении месторождения вулканических и магматических пород, производных от гибридной «андезитовой» магмы с нестандартным набором породных минералов и их элементным составом;</w:t>
      </w:r>
    </w:p>
    <w:p w:rsidR="004A69ED" w:rsidRPr="00852979" w:rsidRDefault="009D23A3" w:rsidP="004A69ED">
      <w:pPr>
        <w:spacing w:line="360" w:lineRule="auto"/>
        <w:jc w:val="both"/>
      </w:pPr>
      <w:r>
        <w:t>•</w:t>
      </w:r>
      <w:r w:rsidR="004A69ED" w:rsidRPr="00852979">
        <w:t>в тесном, сопряженном пространственно-временно</w:t>
      </w:r>
      <w:r w:rsidR="00AA77ED">
        <w:t>м</w:t>
      </w:r>
      <w:r w:rsidR="004A69ED" w:rsidRPr="00852979">
        <w:t xml:space="preserve"> формировании эксплозивного вулканизма, газогидротермального метасоматоза галоидно-кислотного и </w:t>
      </w:r>
      <w:proofErr w:type="gramStart"/>
      <w:r w:rsidR="004A69ED" w:rsidRPr="00852979">
        <w:t>серно-кислого</w:t>
      </w:r>
      <w:proofErr w:type="gramEnd"/>
      <w:r w:rsidR="004A69ED" w:rsidRPr="00852979">
        <w:t xml:space="preserve"> профиля и разновременного отчетливо дискретного благороднометалльного</w:t>
      </w:r>
      <w:r w:rsidR="00C452C4" w:rsidRPr="00852979">
        <w:t>орудинения</w:t>
      </w:r>
      <w:r w:rsidR="004A69ED" w:rsidRPr="00852979">
        <w:t xml:space="preserve"> (золото, серебро, теллур);</w:t>
      </w:r>
    </w:p>
    <w:p w:rsidR="004A69ED" w:rsidRPr="00852979" w:rsidRDefault="009D23A3" w:rsidP="004A69ED">
      <w:pPr>
        <w:spacing w:line="360" w:lineRule="auto"/>
        <w:jc w:val="both"/>
      </w:pPr>
      <w:r>
        <w:t>•</w:t>
      </w:r>
      <w:r w:rsidR="004A69ED" w:rsidRPr="00852979">
        <w:t xml:space="preserve">в развитии метасоматоза и парагенетически с ним связанного </w:t>
      </w:r>
      <w:r w:rsidR="00C452C4" w:rsidRPr="00852979">
        <w:t>орудинения</w:t>
      </w:r>
      <w:r w:rsidR="004A69ED" w:rsidRPr="00852979">
        <w:t xml:space="preserve"> исключительно по андезитовым дайкам и сложным телам туфобрекчий (туффизитов) среднего состава;</w:t>
      </w:r>
    </w:p>
    <w:p w:rsidR="004A69ED" w:rsidRPr="00852979" w:rsidRDefault="00C452C4" w:rsidP="004A69ED">
      <w:pPr>
        <w:spacing w:line="360" w:lineRule="auto"/>
        <w:jc w:val="both"/>
      </w:pPr>
      <w:proofErr w:type="gramStart"/>
      <w:r>
        <w:t>•</w:t>
      </w:r>
      <w:r w:rsidR="004A69ED" w:rsidRPr="00852979">
        <w:t>в исключительном проявлении телескопирования руд в сменяющих друг друга стадиях минерализации с неоднократным растворением, замещением, переотложением и резкой дифференциацией рудного вещества</w:t>
      </w:r>
      <w:r w:rsidR="00AA77ED">
        <w:t>,</w:t>
      </w:r>
      <w:r w:rsidR="004A69ED" w:rsidRPr="00852979">
        <w:t xml:space="preserve"> на последней стадии минералообразования в связи с пространственной совмещенностью нескольких фаз флюидизитобрекчивых тел, по которым проявился неоднократный синрудный фумарольный метасоматоз галоидного и серно-кислотного профилей с формированием аргиллизитовых и кварцитовидных колонок;</w:t>
      </w:r>
      <w:proofErr w:type="gramEnd"/>
      <w:r w:rsidR="00AA77ED">
        <w:t xml:space="preserve"> </w:t>
      </w:r>
      <w:r w:rsidR="004A69ED" w:rsidRPr="00852979">
        <w:t xml:space="preserve">благороднометалльное формирование руд сложное,3-х этапное: </w:t>
      </w:r>
      <w:proofErr w:type="spellStart"/>
      <w:r w:rsidR="004A69ED" w:rsidRPr="00852979">
        <w:t>Ag-Bi-Se</w:t>
      </w:r>
      <w:proofErr w:type="spellEnd"/>
      <w:r w:rsidR="004A69ED" w:rsidRPr="00852979">
        <w:t xml:space="preserve"> минерализация первого этапа с </w:t>
      </w:r>
      <w:proofErr w:type="spellStart"/>
      <w:r w:rsidR="004A69ED" w:rsidRPr="00852979">
        <w:t>As</w:t>
      </w:r>
      <w:proofErr w:type="spellEnd"/>
      <w:r w:rsidR="004A69ED" w:rsidRPr="00852979">
        <w:t xml:space="preserve"> и </w:t>
      </w:r>
      <w:proofErr w:type="spellStart"/>
      <w:r w:rsidR="004A69ED" w:rsidRPr="00852979">
        <w:t>Sb</w:t>
      </w:r>
      <w:proofErr w:type="spellEnd"/>
      <w:r w:rsidR="004A69ED" w:rsidRPr="00852979">
        <w:t xml:space="preserve"> реакционно наложена на </w:t>
      </w:r>
      <w:proofErr w:type="gramStart"/>
      <w:r w:rsidR="004A69ED" w:rsidRPr="00852979">
        <w:t>раннюю</w:t>
      </w:r>
      <w:proofErr w:type="gramEnd"/>
      <w:r w:rsidR="004A69ED" w:rsidRPr="00852979">
        <w:t xml:space="preserve"> сульфидную (сульфиды Си, РЬ и </w:t>
      </w:r>
      <w:proofErr w:type="spellStart"/>
      <w:r w:rsidR="004A69ED" w:rsidRPr="00852979">
        <w:t>Fe</w:t>
      </w:r>
      <w:proofErr w:type="spellEnd"/>
      <w:r w:rsidR="004A69ED" w:rsidRPr="00852979">
        <w:t xml:space="preserve">) с образованием по ней сложных </w:t>
      </w:r>
      <w:r w:rsidR="004A69ED" w:rsidRPr="00852979">
        <w:lastRenderedPageBreak/>
        <w:t>сульфосолей (блеклых руд); золотая минерализация последующего этапа наложена на сульфосольную, а последняя теллуровая минерализация отчетливо реакционна по отношению к первым двум;</w:t>
      </w:r>
    </w:p>
    <w:p w:rsidR="004A69ED" w:rsidRPr="00852979" w:rsidRDefault="004A69ED" w:rsidP="004A69ED">
      <w:pPr>
        <w:spacing w:line="360" w:lineRule="auto"/>
        <w:jc w:val="both"/>
      </w:pPr>
      <w:r w:rsidRPr="00852979">
        <w:t>•в регулярной периодичности и повторяемости в отложения золота периодов тонкод</w:t>
      </w:r>
      <w:r w:rsidR="00AA77ED">
        <w:t>исперсного состояния в кварцевой</w:t>
      </w:r>
      <w:r w:rsidRPr="00852979">
        <w:t xml:space="preserve"> матрице, тонких вростков в теллуридовых соединениях и дендритового роста самородков из золототеллуролимонитового коллоида;</w:t>
      </w:r>
    </w:p>
    <w:p w:rsidR="004A69ED" w:rsidRPr="00852979" w:rsidRDefault="004A69ED" w:rsidP="004A69ED">
      <w:pPr>
        <w:spacing w:line="360" w:lineRule="auto"/>
        <w:jc w:val="both"/>
      </w:pPr>
      <w:r w:rsidRPr="00852979">
        <w:t xml:space="preserve">•во временной и пространственной разобщенности </w:t>
      </w:r>
      <w:proofErr w:type="gramStart"/>
      <w:r w:rsidRPr="00852979">
        <w:t>существенно серебряной</w:t>
      </w:r>
      <w:proofErr w:type="gramEnd"/>
      <w:r w:rsidRPr="00852979">
        <w:t>, существенно золотой и существенно теллуридовой самородной минерализации;</w:t>
      </w:r>
    </w:p>
    <w:p w:rsidR="004A69ED" w:rsidRPr="00852979" w:rsidRDefault="004A69ED" w:rsidP="004A69ED">
      <w:pPr>
        <w:spacing w:line="360" w:lineRule="auto"/>
        <w:jc w:val="both"/>
      </w:pPr>
      <w:r w:rsidRPr="00852979">
        <w:t>•в высокой продуктивности рудоносных метасоматитов, которая прямо связана с их зрелостью и обусловлена полным последовательным набором внедрений флюидизитобрекчивых тел (туффизитов), воздействующих друг на друга отделяющимися вулканическими газами; в рудоносной матрице метасоматитов наиболее продвинутого кварцитового профиля не менее 3-4 генераций кварца, соотносимых по времени формирования с рудными этапами;</w:t>
      </w:r>
    </w:p>
    <w:p w:rsidR="004A69ED" w:rsidRPr="00852979" w:rsidRDefault="004A69ED" w:rsidP="004A69ED">
      <w:pPr>
        <w:spacing w:line="360" w:lineRule="auto"/>
        <w:jc w:val="both"/>
      </w:pPr>
      <w:r w:rsidRPr="00852979">
        <w:t>•в важной роли в транспортировке рудного вещества флюидно-газовых реагентов по первичн</w:t>
      </w:r>
      <w:r w:rsidR="009219ED">
        <w:t>ым микропорам и вторичным микро</w:t>
      </w:r>
      <w:r w:rsidRPr="00852979">
        <w:t>трещинам, обусловившего исключительно своеобразную концентрацию благороднометалльной минерализации в виде мелких (споровидных) и просечковых выделений;</w:t>
      </w:r>
    </w:p>
    <w:p w:rsidR="004A69ED" w:rsidRPr="00852979" w:rsidRDefault="004A69ED" w:rsidP="004A69ED">
      <w:pPr>
        <w:spacing w:line="360" w:lineRule="auto"/>
        <w:jc w:val="both"/>
      </w:pPr>
      <w:r w:rsidRPr="00852979">
        <w:t>•в исключительной высокой концентрации рудного вещества благороднометалльного направления с образованием большого количества богатых и уникальных руд в форме гнезд и бонанцев;</w:t>
      </w:r>
    </w:p>
    <w:p w:rsidR="004A69ED" w:rsidRPr="00852979" w:rsidRDefault="004A69ED" w:rsidP="004A69ED">
      <w:pPr>
        <w:spacing w:line="360" w:lineRule="auto"/>
        <w:jc w:val="both"/>
      </w:pPr>
      <w:r w:rsidRPr="00852979">
        <w:t>•в проявлении четкой вертикальной зональности формирования аргиллизитового метасоматического профиля, где корневая часть частной фумарольно-метасоматической колонны образована группой смектитов (хлорит, монтмориллонит и др.), а верхняя часть сложена каолин-диккитами, и слабо выраженной зональности в полигенерационном кварцитовом метасоматическом профиле.</w:t>
      </w:r>
    </w:p>
    <w:p w:rsidR="004A69ED" w:rsidRPr="00852979" w:rsidRDefault="004A69ED" w:rsidP="004A69ED">
      <w:pPr>
        <w:spacing w:line="360" w:lineRule="auto"/>
        <w:ind w:firstLine="851"/>
        <w:jc w:val="both"/>
      </w:pPr>
      <w:r w:rsidRPr="00852979">
        <w:t>Условия образования богатых и уникальных руд с золотом в гнездах и бонанцах:</w:t>
      </w:r>
    </w:p>
    <w:p w:rsidR="004A69ED" w:rsidRPr="00852979" w:rsidRDefault="002C5DD0" w:rsidP="004A69ED">
      <w:pPr>
        <w:spacing w:line="360" w:lineRule="auto"/>
        <w:jc w:val="both"/>
      </w:pPr>
      <w:r>
        <w:t>•многофазность и телескопирова</w:t>
      </w:r>
      <w:r w:rsidR="00C452C4">
        <w:t>ние слабо</w:t>
      </w:r>
      <w:r w:rsidR="004A69ED" w:rsidRPr="00852979">
        <w:t>активного эруптивного и эксплозивного брекчирования (не менее 4 фаз внедрения) с образованием сложных по строению полифазных трубообразных тел («трубка в трубке»);</w:t>
      </w:r>
    </w:p>
    <w:p w:rsidR="004A69ED" w:rsidRPr="00852979" w:rsidRDefault="004A69ED" w:rsidP="004A69ED">
      <w:pPr>
        <w:spacing w:line="360" w:lineRule="auto"/>
        <w:jc w:val="both"/>
      </w:pPr>
      <w:r w:rsidRPr="00852979">
        <w:t>•сложное полифациальное «продвинутое» строение рудно-гидротермально-метасоматической колонны в связи с неоднократным телескопированием частных рудно-метасоматических колонок галоидного и сернокислотного профилей;</w:t>
      </w:r>
    </w:p>
    <w:p w:rsidR="004A69ED" w:rsidRPr="00852979" w:rsidRDefault="004A69ED" w:rsidP="004A69ED">
      <w:pPr>
        <w:spacing w:line="360" w:lineRule="auto"/>
        <w:jc w:val="both"/>
      </w:pPr>
      <w:r w:rsidRPr="00852979">
        <w:lastRenderedPageBreak/>
        <w:t>•резкая, скачкообразная и частая инверсия локальных кислотно-щелочных обстановок (геохимических барьеров) с активным участием энд</w:t>
      </w:r>
      <w:proofErr w:type="gramStart"/>
      <w:r w:rsidRPr="00852979">
        <w:t>о-</w:t>
      </w:r>
      <w:proofErr w:type="gramEnd"/>
      <w:r w:rsidRPr="00852979">
        <w:t xml:space="preserve"> и экзогенных факторов (первичные газовые реагенты, первичные и вторичные агрессивные гидротермы), обусловливающих глубину образования богатых и уникальных руд. </w:t>
      </w:r>
    </w:p>
    <w:p w:rsidR="004A69ED" w:rsidRPr="00852979" w:rsidRDefault="004A69ED" w:rsidP="004A69ED">
      <w:pPr>
        <w:spacing w:line="360" w:lineRule="auto"/>
        <w:ind w:firstLine="709"/>
        <w:jc w:val="both"/>
        <w:rPr>
          <w:b/>
        </w:rPr>
      </w:pPr>
    </w:p>
    <w:p w:rsidR="00243033" w:rsidRDefault="009D23A3" w:rsidP="00243033">
      <w:pPr>
        <w:spacing w:line="360" w:lineRule="auto"/>
        <w:ind w:firstLine="709"/>
        <w:jc w:val="center"/>
        <w:rPr>
          <w:b/>
        </w:rPr>
      </w:pPr>
      <w:r w:rsidRPr="00243033">
        <w:rPr>
          <w:b/>
        </w:rPr>
        <w:t>2.2. ПОЛИФОРМАТНОСТЬ И МАСШТАБНОСТЬ ОБЪЕКТА</w:t>
      </w:r>
    </w:p>
    <w:p w:rsidR="00243033" w:rsidRPr="00243033" w:rsidRDefault="00243033" w:rsidP="009D23A3">
      <w:pPr>
        <w:spacing w:line="360" w:lineRule="auto"/>
        <w:ind w:firstLine="709"/>
        <w:jc w:val="both"/>
        <w:rPr>
          <w:b/>
        </w:rPr>
      </w:pPr>
    </w:p>
    <w:p w:rsidR="004A69ED" w:rsidRPr="00852979" w:rsidRDefault="004A69ED" w:rsidP="004A69ED">
      <w:pPr>
        <w:spacing w:line="360" w:lineRule="auto"/>
        <w:ind w:firstLine="709"/>
        <w:jc w:val="both"/>
      </w:pPr>
      <w:r w:rsidRPr="00852979">
        <w:t>По представлениям М.М. Константинова и др. («Условия формирования и основы прогноза крупных золоторудных месторождений», ЦНИГРИ 1998г.) существование длительно развивающихся рудообразующих систем, в процессе эволюции и дифференциации которых происходит разделение сульфидных и оксидных составляющих, приводит к формированию и сонахождению в пространстве крупных месторождений соответствующего минералогического профиля (</w:t>
      </w:r>
      <w:proofErr w:type="spellStart"/>
      <w:r w:rsidRPr="00852979">
        <w:t>Крипл</w:t>
      </w:r>
      <w:proofErr w:type="spellEnd"/>
      <w:r w:rsidRPr="00852979">
        <w:t xml:space="preserve">-Крик и </w:t>
      </w:r>
      <w:proofErr w:type="spellStart"/>
      <w:r w:rsidRPr="00852979">
        <w:t>Ледвилл</w:t>
      </w:r>
      <w:proofErr w:type="spellEnd"/>
      <w:r w:rsidRPr="00852979">
        <w:t xml:space="preserve"> (США), </w:t>
      </w:r>
      <w:proofErr w:type="spellStart"/>
      <w:r w:rsidRPr="00852979">
        <w:t>Мурунтау</w:t>
      </w:r>
      <w:proofErr w:type="spellEnd"/>
      <w:r w:rsidRPr="00852979">
        <w:t xml:space="preserve"> и </w:t>
      </w:r>
      <w:proofErr w:type="spellStart"/>
      <w:r w:rsidRPr="00852979">
        <w:t>Даугызтау</w:t>
      </w:r>
      <w:proofErr w:type="spellEnd"/>
      <w:r w:rsidRPr="00852979">
        <w:t xml:space="preserve"> (Узбекистан).</w:t>
      </w:r>
    </w:p>
    <w:p w:rsidR="004A69ED" w:rsidRPr="00852979" w:rsidRDefault="004A69ED" w:rsidP="004A69ED">
      <w:pPr>
        <w:spacing w:line="360" w:lineRule="auto"/>
        <w:ind w:firstLine="709"/>
        <w:jc w:val="both"/>
      </w:pPr>
      <w:r w:rsidRPr="00852979">
        <w:t>Минералогические и геохимические индикаторы вышеотмеченных сульфидного и окисного рудного профиля месторождений разных формационных типов установлены и в золотосодержащих рудах Озерновского месторождения.</w:t>
      </w:r>
    </w:p>
    <w:p w:rsidR="004A69ED" w:rsidRPr="00852979" w:rsidRDefault="00C452C4" w:rsidP="004A69ED">
      <w:pPr>
        <w:spacing w:line="360" w:lineRule="auto"/>
        <w:jc w:val="both"/>
      </w:pPr>
      <w:r>
        <w:t xml:space="preserve">1. </w:t>
      </w:r>
      <w:r w:rsidR="004A69ED" w:rsidRPr="00852979">
        <w:t>Проявления профилирующего мезотермального олововольфрамового и (или) вольфрам</w:t>
      </w:r>
      <w:r w:rsidR="00B17924">
        <w:t>-</w:t>
      </w:r>
      <w:r w:rsidR="004A69ED" w:rsidRPr="00852979">
        <w:t>серебряного оруденения (окисный минералогический профиль):</w:t>
      </w:r>
    </w:p>
    <w:p w:rsidR="004A69ED" w:rsidRPr="00852979" w:rsidRDefault="004A69ED" w:rsidP="004A69ED">
      <w:pPr>
        <w:spacing w:line="360" w:lineRule="auto"/>
        <w:jc w:val="both"/>
      </w:pPr>
      <w:r w:rsidRPr="00852979">
        <w:t>• ассоциация касситерита и самородного олова в интерстициях кварцитовой матрицы;</w:t>
      </w:r>
    </w:p>
    <w:p w:rsidR="004A69ED" w:rsidRPr="00852979" w:rsidRDefault="004A69ED" w:rsidP="004A69ED">
      <w:pPr>
        <w:spacing w:line="360" w:lineRule="auto"/>
        <w:jc w:val="both"/>
      </w:pPr>
      <w:r w:rsidRPr="00852979">
        <w:t>• ассоциация касситерита, молибденита и ксенотима в интерстицияхдиккиткварцевой матрицы;</w:t>
      </w:r>
    </w:p>
    <w:p w:rsidR="004A69ED" w:rsidRPr="00852979" w:rsidRDefault="004A69ED" w:rsidP="004A69ED">
      <w:pPr>
        <w:spacing w:line="360" w:lineRule="auto"/>
        <w:jc w:val="both"/>
      </w:pPr>
      <w:r w:rsidRPr="00852979">
        <w:t>• крупные и тонко-мелкозернистые соединения природного карбида вольфрама и сульфида серебра в монтмориллонитовых глиноподобных аргиллизитах, выполняющих зальбанды золотосодержащих диккит-кварцевых метасоматитов.</w:t>
      </w:r>
    </w:p>
    <w:p w:rsidR="004A69ED" w:rsidRPr="00852979" w:rsidRDefault="00C452C4" w:rsidP="004A69ED">
      <w:pPr>
        <w:spacing w:line="360" w:lineRule="auto"/>
        <w:jc w:val="both"/>
      </w:pPr>
      <w:r>
        <w:t xml:space="preserve">2. </w:t>
      </w:r>
      <w:r w:rsidR="004A69ED" w:rsidRPr="00852979">
        <w:t>Проявления мезотермального медно-порфирового оруденения (сульфидный минералогический профиль):</w:t>
      </w:r>
    </w:p>
    <w:p w:rsidR="004A69ED" w:rsidRPr="00852979" w:rsidRDefault="004A69ED" w:rsidP="004A69ED">
      <w:pPr>
        <w:spacing w:line="360" w:lineRule="auto"/>
        <w:jc w:val="both"/>
      </w:pPr>
      <w:r w:rsidRPr="00852979">
        <w:t xml:space="preserve">• ассоциация вкрапленной </w:t>
      </w:r>
      <w:proofErr w:type="spellStart"/>
      <w:r w:rsidRPr="00852979">
        <w:t>Mo</w:t>
      </w:r>
      <w:proofErr w:type="spellEnd"/>
      <w:r w:rsidRPr="00852979">
        <w:t>-</w:t>
      </w:r>
      <w:proofErr w:type="spellStart"/>
      <w:r w:rsidRPr="00852979">
        <w:t>Cu</w:t>
      </w:r>
      <w:proofErr w:type="spellEnd"/>
      <w:r w:rsidRPr="00852979">
        <w:t>-минерализации энартита с люцонитом-фаматинитом, халькопирита, блеклых руд ряда тетраэдрита-теннантита, с молибденитом и</w:t>
      </w:r>
      <w:r w:rsidR="00B17924">
        <w:t xml:space="preserve"> сфалеритом в рутил-пирит-гидро</w:t>
      </w:r>
      <w:r w:rsidRPr="00852979">
        <w:t>слюдисто-кварцевых метасоматитах зальбандов золоторудных диккит-кварцевых метасоматитов;</w:t>
      </w:r>
    </w:p>
    <w:p w:rsidR="004A69ED" w:rsidRPr="00852979" w:rsidRDefault="004A69ED" w:rsidP="004A69ED">
      <w:pPr>
        <w:spacing w:line="360" w:lineRule="auto"/>
        <w:jc w:val="both"/>
      </w:pPr>
      <w:r w:rsidRPr="00852979">
        <w:t>• ассоциация вкрапленно-мелкогнездовой минерализации из самородной меди, халькозина, борнита и халькопирита во вмещающих туфобрекчиевых породах на значительном удалении от основных золото-содержащих рудных тел;</w:t>
      </w:r>
    </w:p>
    <w:p w:rsidR="004A69ED" w:rsidRPr="00852979" w:rsidRDefault="004A69ED" w:rsidP="004A69ED">
      <w:pPr>
        <w:spacing w:line="360" w:lineRule="auto"/>
        <w:jc w:val="both"/>
      </w:pPr>
      <w:r w:rsidRPr="00852979">
        <w:lastRenderedPageBreak/>
        <w:t>• ассоциация ватанабеита Cu4(</w:t>
      </w:r>
      <w:proofErr w:type="spellStart"/>
      <w:r w:rsidRPr="00852979">
        <w:t>As,Sb</w:t>
      </w:r>
      <w:proofErr w:type="spellEnd"/>
      <w:r w:rsidRPr="00852979">
        <w:t>)2S5 — энартита CU3(AS,S)4</w:t>
      </w:r>
      <w:r w:rsidR="00E53F5F">
        <w:t xml:space="preserve">. </w:t>
      </w:r>
      <w:r w:rsidRPr="00852979">
        <w:t>В низах золотосодержащей руднометасоматической колонны;</w:t>
      </w:r>
    </w:p>
    <w:p w:rsidR="004A69ED" w:rsidRPr="00852979" w:rsidRDefault="004A69ED" w:rsidP="004A69ED">
      <w:pPr>
        <w:spacing w:line="360" w:lineRule="auto"/>
        <w:jc w:val="both"/>
      </w:pPr>
      <w:r w:rsidRPr="00852979">
        <w:t>• устойчивая (парагенетическая) геохимическая связь в паре низкопробное золото-медь (Au+1 -Си).</w:t>
      </w:r>
    </w:p>
    <w:p w:rsidR="004A69ED" w:rsidRPr="00852979" w:rsidRDefault="004A69ED" w:rsidP="004A69ED">
      <w:pPr>
        <w:spacing w:line="360" w:lineRule="auto"/>
        <w:jc w:val="both"/>
      </w:pPr>
      <w:r w:rsidRPr="00852979">
        <w:t>3.</w:t>
      </w:r>
      <w:r w:rsidRPr="00852979">
        <w:tab/>
        <w:t xml:space="preserve">Проявления магматического </w:t>
      </w:r>
      <w:r w:rsidR="00C452C4" w:rsidRPr="00852979">
        <w:t>орудинения</w:t>
      </w:r>
      <w:r w:rsidRPr="00852979">
        <w:t xml:space="preserve"> (сульфидный минералогический профиль):</w:t>
      </w:r>
    </w:p>
    <w:p w:rsidR="004A69ED" w:rsidRPr="00852979" w:rsidRDefault="004A69ED" w:rsidP="004A69ED">
      <w:pPr>
        <w:spacing w:line="360" w:lineRule="auto"/>
        <w:jc w:val="both"/>
      </w:pPr>
      <w:r w:rsidRPr="00852979">
        <w:t xml:space="preserve">• устойчивые тройные геохимические связи </w:t>
      </w:r>
      <w:proofErr w:type="spellStart"/>
      <w:r w:rsidRPr="00852979">
        <w:t>Cu-Ni-Co</w:t>
      </w:r>
      <w:proofErr w:type="spellEnd"/>
      <w:r w:rsidRPr="00852979">
        <w:t xml:space="preserve"> и </w:t>
      </w:r>
      <w:proofErr w:type="spellStart"/>
      <w:r w:rsidRPr="00852979">
        <w:t>Fe</w:t>
      </w:r>
      <w:proofErr w:type="spellEnd"/>
      <w:r w:rsidRPr="00852979">
        <w:t>-</w:t>
      </w:r>
      <w:proofErr w:type="spellStart"/>
      <w:r w:rsidRPr="00852979">
        <w:t>Ti</w:t>
      </w:r>
      <w:proofErr w:type="spellEnd"/>
      <w:r w:rsidRPr="00852979">
        <w:t xml:space="preserve">-V в пропилитизированных и монтмориллонитизированныхдайковых телах андезитов и интрузивных фазах туфобрекчий и туффизитов; </w:t>
      </w:r>
    </w:p>
    <w:p w:rsidR="004A69ED" w:rsidRPr="00852979" w:rsidRDefault="004A69ED" w:rsidP="004A69ED">
      <w:pPr>
        <w:spacing w:line="360" w:lineRule="auto"/>
        <w:jc w:val="both"/>
      </w:pPr>
      <w:r w:rsidRPr="00852979">
        <w:t>• выделения иридия в пустотах диккит-кварцитовой матрицы;</w:t>
      </w:r>
    </w:p>
    <w:p w:rsidR="004A69ED" w:rsidRPr="00852979" w:rsidRDefault="004A69ED" w:rsidP="004A69ED">
      <w:pPr>
        <w:spacing w:line="360" w:lineRule="auto"/>
        <w:jc w:val="both"/>
      </w:pPr>
      <w:r w:rsidRPr="00852979">
        <w:t>• в благороднометалльном образовании фиксация устойчивой (парагенетической) геохимической связи в паре Аи+3-Те с высокопробным золотом;</w:t>
      </w:r>
    </w:p>
    <w:p w:rsidR="004A69ED" w:rsidRPr="00852979" w:rsidRDefault="004A69ED" w:rsidP="004A69ED">
      <w:pPr>
        <w:spacing w:line="360" w:lineRule="auto"/>
        <w:jc w:val="both"/>
      </w:pPr>
      <w:r w:rsidRPr="00852979">
        <w:t xml:space="preserve">• исключительная доля в золотосодержащих рудах высокопробного золота, подавляющее преобладание в составе высокопробного самородного золота микропримесей Си, </w:t>
      </w:r>
      <w:proofErr w:type="spellStart"/>
      <w:r w:rsidRPr="00852979">
        <w:t>Fe</w:t>
      </w:r>
      <w:proofErr w:type="spellEnd"/>
      <w:r w:rsidRPr="00852979">
        <w:t xml:space="preserve">, </w:t>
      </w:r>
      <w:proofErr w:type="spellStart"/>
      <w:r w:rsidRPr="00852979">
        <w:t>Bi</w:t>
      </w:r>
      <w:proofErr w:type="spellEnd"/>
      <w:r w:rsidRPr="00852979">
        <w:t xml:space="preserve"> и Те при «угнетенном» присутствии микропримесей зо</w:t>
      </w:r>
      <w:r w:rsidR="00B17924">
        <w:t xml:space="preserve">лотосеребряного профиля </w:t>
      </w:r>
      <w:proofErr w:type="spellStart"/>
      <w:r w:rsidR="00B17924">
        <w:t>Sb</w:t>
      </w:r>
      <w:proofErr w:type="spellEnd"/>
      <w:r w:rsidR="00B17924">
        <w:t xml:space="preserve"> и М</w:t>
      </w:r>
      <w:r w:rsidR="00B17924">
        <w:rPr>
          <w:lang w:val="en-US"/>
        </w:rPr>
        <w:t>g</w:t>
      </w:r>
      <w:r w:rsidR="00B17924">
        <w:t xml:space="preserve"> и полном отсутствии А</w:t>
      </w:r>
      <w:r w:rsidR="00B17924">
        <w:rPr>
          <w:lang w:val="en-US"/>
        </w:rPr>
        <w:t>l</w:t>
      </w:r>
      <w:r w:rsidRPr="00852979">
        <w:t>.</w:t>
      </w:r>
    </w:p>
    <w:p w:rsidR="00E902DA" w:rsidRDefault="00E902DA" w:rsidP="004A69ED">
      <w:pPr>
        <w:spacing w:line="360" w:lineRule="auto"/>
        <w:jc w:val="center"/>
        <w:rPr>
          <w:b/>
          <w:sz w:val="28"/>
        </w:rPr>
      </w:pPr>
    </w:p>
    <w:p w:rsidR="009D23A3" w:rsidRDefault="009D23A3" w:rsidP="009D23A3">
      <w:pPr>
        <w:spacing w:line="360" w:lineRule="auto"/>
        <w:jc w:val="center"/>
        <w:rPr>
          <w:b/>
        </w:rPr>
      </w:pPr>
      <w:r w:rsidRPr="00243033">
        <w:rPr>
          <w:b/>
        </w:rPr>
        <w:t>2.3. РАЗВЕДАННЫЕ ЗАПАСЫ</w:t>
      </w:r>
    </w:p>
    <w:p w:rsidR="00243033" w:rsidRPr="00243033" w:rsidRDefault="00243033" w:rsidP="009D23A3">
      <w:pPr>
        <w:spacing w:line="360" w:lineRule="auto"/>
        <w:jc w:val="center"/>
        <w:rPr>
          <w:b/>
        </w:rPr>
      </w:pPr>
    </w:p>
    <w:p w:rsidR="004A69ED" w:rsidRPr="00852979" w:rsidRDefault="004A69ED" w:rsidP="009D23A3">
      <w:pPr>
        <w:spacing w:line="360" w:lineRule="auto"/>
        <w:ind w:firstLine="708"/>
        <w:jc w:val="both"/>
      </w:pPr>
      <w:r w:rsidRPr="00852979">
        <w:t xml:space="preserve">В 2013 году на основании данных ГРР, проведенных за 2010-2013гг., аудиторскими компаниями CSA Global и IMC </w:t>
      </w:r>
      <w:proofErr w:type="spellStart"/>
      <w:r w:rsidRPr="00852979">
        <w:t>Montan</w:t>
      </w:r>
      <w:proofErr w:type="spellEnd"/>
      <w:r w:rsidRPr="00852979">
        <w:t xml:space="preserve"> проведены последние на сегодняшний момент международные оценки геологических ресурсов и рентабельных запасов золота по Озерновскому эпитермальному месторождению.</w:t>
      </w:r>
    </w:p>
    <w:p w:rsidR="004A69ED" w:rsidRPr="00852979" w:rsidRDefault="004A69ED" w:rsidP="009D23A3">
      <w:pPr>
        <w:spacing w:line="360" w:lineRule="auto"/>
        <w:ind w:firstLine="851"/>
        <w:jc w:val="both"/>
      </w:pPr>
      <w:r w:rsidRPr="00852979">
        <w:t>Компанией CSA Global (Австралия) оценены общие геологические ресурсы Озерновского золоторудного месторождения по кодексу JORC 2004: по состоянию на 01.11.2013 г. общие геологические ресурсы месторождения составили 106,8 т золота при среднем содержании 2,1 г/т.</w:t>
      </w:r>
    </w:p>
    <w:p w:rsidR="004A69ED" w:rsidRPr="00852979" w:rsidRDefault="004A69ED" w:rsidP="009D23A3">
      <w:pPr>
        <w:spacing w:line="360" w:lineRule="auto"/>
        <w:ind w:firstLine="709"/>
        <w:jc w:val="both"/>
      </w:pPr>
      <w:r w:rsidRPr="00852979">
        <w:t xml:space="preserve">Компания IMC </w:t>
      </w:r>
      <w:proofErr w:type="spellStart"/>
      <w:r w:rsidRPr="00852979">
        <w:t>Montan</w:t>
      </w:r>
      <w:proofErr w:type="spellEnd"/>
      <w:r w:rsidRPr="00852979">
        <w:t xml:space="preserve"> проведена оценка рентабельных запасов золота по Озерновскому месторождению по кодексу JORC 2012, которые по состоянию на 01.12.2014 г. составили 59,43 т золота при среднем содержании 2,2 г/т.</w:t>
      </w:r>
    </w:p>
    <w:p w:rsidR="004A69ED" w:rsidRPr="00852979" w:rsidRDefault="004A69ED" w:rsidP="004A69ED">
      <w:pPr>
        <w:spacing w:line="360" w:lineRule="auto"/>
        <w:ind w:firstLine="709"/>
        <w:jc w:val="both"/>
      </w:pPr>
      <w:r w:rsidRPr="00852979">
        <w:t>В 2011 году по Озерновскому месторождению на государственный баланс поставлены оперативные запасы золота и серебра, разведанные ГРР в 2010-2011гг. Оценка запасов проведена по состоянию на 01.01.2012 г. на основании временных разведочных кондиций по борту 1,5 г/т. В оперативную оценку вошли запасы по 6 рудным телам зоны БАМ и 2 рудным телам зоны 38 (участок Хомут</w:t>
      </w:r>
      <w:r w:rsidRPr="009278F4">
        <w:t xml:space="preserve">) (табл. </w:t>
      </w:r>
      <w:r w:rsidR="009278F4" w:rsidRPr="009278F4">
        <w:t>2</w:t>
      </w:r>
      <w:r w:rsidRPr="009278F4">
        <w:t>).</w:t>
      </w:r>
    </w:p>
    <w:tbl>
      <w:tblPr>
        <w:tblStyle w:val="a8"/>
        <w:tblW w:w="103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172"/>
        <w:gridCol w:w="1025"/>
        <w:gridCol w:w="2049"/>
        <w:gridCol w:w="882"/>
        <w:gridCol w:w="144"/>
        <w:gridCol w:w="1171"/>
        <w:gridCol w:w="1464"/>
        <w:gridCol w:w="964"/>
        <w:gridCol w:w="207"/>
        <w:gridCol w:w="1318"/>
      </w:tblGrid>
      <w:tr w:rsidR="009B70C2" w:rsidRPr="00F13D13" w:rsidTr="0039490F">
        <w:trPr>
          <w:trHeight w:val="982"/>
        </w:trPr>
        <w:tc>
          <w:tcPr>
            <w:tcW w:w="1172" w:type="dxa"/>
            <w:vMerge w:val="restart"/>
          </w:tcPr>
          <w:p w:rsidR="009B70C2" w:rsidRPr="00F13D13" w:rsidRDefault="009B70C2" w:rsidP="0039490F">
            <w:pPr>
              <w:spacing w:line="360" w:lineRule="auto"/>
              <w:jc w:val="center"/>
              <w:rPr>
                <w:b/>
                <w:noProof/>
              </w:rPr>
            </w:pPr>
            <w:r w:rsidRPr="00F13D13">
              <w:rPr>
                <w:b/>
                <w:noProof/>
              </w:rPr>
              <w:lastRenderedPageBreak/>
              <w:t>Номер рудного тела</w:t>
            </w:r>
          </w:p>
        </w:tc>
        <w:tc>
          <w:tcPr>
            <w:tcW w:w="1025" w:type="dxa"/>
            <w:vMerge w:val="restart"/>
          </w:tcPr>
          <w:p w:rsidR="009B70C2" w:rsidRPr="00F13D13" w:rsidRDefault="009B70C2" w:rsidP="0039490F">
            <w:pPr>
              <w:spacing w:line="360" w:lineRule="auto"/>
              <w:jc w:val="center"/>
              <w:rPr>
                <w:b/>
                <w:noProof/>
              </w:rPr>
            </w:pPr>
            <w:r w:rsidRPr="00F13D13">
              <w:rPr>
                <w:b/>
                <w:noProof/>
              </w:rPr>
              <w:t>Номер блока</w:t>
            </w:r>
          </w:p>
        </w:tc>
        <w:tc>
          <w:tcPr>
            <w:tcW w:w="2049" w:type="dxa"/>
            <w:vMerge w:val="restart"/>
          </w:tcPr>
          <w:p w:rsidR="009B70C2" w:rsidRPr="00F13D13" w:rsidRDefault="0039490F" w:rsidP="0039490F">
            <w:pPr>
              <w:spacing w:line="360" w:lineRule="auto"/>
              <w:jc w:val="center"/>
              <w:rPr>
                <w:b/>
                <w:noProof/>
              </w:rPr>
            </w:pPr>
            <w:r w:rsidRPr="00F13D13">
              <w:rPr>
                <w:b/>
                <w:noProof/>
              </w:rPr>
              <w:t>Горизонтальна</w:t>
            </w:r>
            <w:r w:rsidR="009B70C2" w:rsidRPr="00F13D13">
              <w:rPr>
                <w:b/>
                <w:noProof/>
              </w:rPr>
              <w:t>я мощность, м</w:t>
            </w:r>
          </w:p>
        </w:tc>
        <w:tc>
          <w:tcPr>
            <w:tcW w:w="2197" w:type="dxa"/>
            <w:gridSpan w:val="3"/>
          </w:tcPr>
          <w:p w:rsidR="009B70C2" w:rsidRPr="00F13D13" w:rsidRDefault="009B70C2" w:rsidP="0039490F">
            <w:pPr>
              <w:spacing w:line="360" w:lineRule="auto"/>
              <w:jc w:val="center"/>
              <w:rPr>
                <w:b/>
                <w:noProof/>
              </w:rPr>
            </w:pPr>
            <w:r w:rsidRPr="00F13D13">
              <w:rPr>
                <w:b/>
                <w:noProof/>
              </w:rPr>
              <w:t>Среднее содержание металла, г/т</w:t>
            </w:r>
          </w:p>
        </w:tc>
        <w:tc>
          <w:tcPr>
            <w:tcW w:w="1464" w:type="dxa"/>
            <w:vMerge w:val="restart"/>
          </w:tcPr>
          <w:p w:rsidR="009B70C2" w:rsidRPr="00F13D13" w:rsidRDefault="009B70C2" w:rsidP="0039490F">
            <w:pPr>
              <w:spacing w:line="360" w:lineRule="auto"/>
              <w:jc w:val="center"/>
              <w:rPr>
                <w:b/>
                <w:noProof/>
              </w:rPr>
            </w:pPr>
            <w:r w:rsidRPr="00F13D13">
              <w:rPr>
                <w:b/>
                <w:noProof/>
              </w:rPr>
              <w:t>Запасы руды, тыс.</w:t>
            </w:r>
          </w:p>
        </w:tc>
        <w:tc>
          <w:tcPr>
            <w:tcW w:w="2489" w:type="dxa"/>
            <w:gridSpan w:val="3"/>
          </w:tcPr>
          <w:p w:rsidR="009B70C2" w:rsidRPr="00F13D13" w:rsidRDefault="009B70C2" w:rsidP="0039490F">
            <w:pPr>
              <w:spacing w:line="360" w:lineRule="auto"/>
              <w:jc w:val="center"/>
              <w:rPr>
                <w:b/>
                <w:noProof/>
              </w:rPr>
            </w:pPr>
            <w:r w:rsidRPr="00F13D13">
              <w:rPr>
                <w:b/>
                <w:noProof/>
              </w:rPr>
              <w:t>Запасы металла</w:t>
            </w:r>
          </w:p>
          <w:p w:rsidR="009B70C2" w:rsidRPr="00F13D13" w:rsidRDefault="009B70C2" w:rsidP="0039490F">
            <w:pPr>
              <w:jc w:val="center"/>
              <w:rPr>
                <w:b/>
              </w:rPr>
            </w:pPr>
          </w:p>
          <w:p w:rsidR="009B70C2" w:rsidRPr="00F13D13" w:rsidRDefault="009B70C2" w:rsidP="0039490F">
            <w:pPr>
              <w:jc w:val="center"/>
              <w:rPr>
                <w:b/>
              </w:rPr>
            </w:pPr>
          </w:p>
        </w:tc>
      </w:tr>
      <w:tr w:rsidR="0039490F" w:rsidRPr="00F13D13" w:rsidTr="0039490F">
        <w:trPr>
          <w:trHeight w:val="587"/>
        </w:trPr>
        <w:tc>
          <w:tcPr>
            <w:tcW w:w="1172" w:type="dxa"/>
            <w:vMerge/>
          </w:tcPr>
          <w:p w:rsidR="009B70C2" w:rsidRPr="00F13D13" w:rsidRDefault="009B70C2" w:rsidP="0039490F">
            <w:pPr>
              <w:spacing w:line="360" w:lineRule="auto"/>
              <w:jc w:val="center"/>
              <w:rPr>
                <w:b/>
                <w:noProof/>
              </w:rPr>
            </w:pPr>
          </w:p>
        </w:tc>
        <w:tc>
          <w:tcPr>
            <w:tcW w:w="1025" w:type="dxa"/>
            <w:vMerge/>
          </w:tcPr>
          <w:p w:rsidR="009B70C2" w:rsidRPr="00F13D13" w:rsidRDefault="009B70C2" w:rsidP="0039490F">
            <w:pPr>
              <w:spacing w:line="360" w:lineRule="auto"/>
              <w:jc w:val="center"/>
              <w:rPr>
                <w:b/>
                <w:noProof/>
              </w:rPr>
            </w:pPr>
          </w:p>
        </w:tc>
        <w:tc>
          <w:tcPr>
            <w:tcW w:w="2049" w:type="dxa"/>
            <w:vMerge/>
          </w:tcPr>
          <w:p w:rsidR="009B70C2" w:rsidRPr="00F13D13" w:rsidRDefault="009B70C2" w:rsidP="0039490F">
            <w:pPr>
              <w:spacing w:line="360" w:lineRule="auto"/>
              <w:jc w:val="center"/>
              <w:rPr>
                <w:b/>
                <w:noProof/>
              </w:rPr>
            </w:pPr>
          </w:p>
        </w:tc>
        <w:tc>
          <w:tcPr>
            <w:tcW w:w="1026" w:type="dxa"/>
            <w:gridSpan w:val="2"/>
          </w:tcPr>
          <w:p w:rsidR="009B70C2" w:rsidRPr="00F13D13" w:rsidRDefault="009B70C2" w:rsidP="0039490F">
            <w:pPr>
              <w:spacing w:line="360" w:lineRule="auto"/>
              <w:jc w:val="center"/>
              <w:rPr>
                <w:b/>
                <w:noProof/>
              </w:rPr>
            </w:pPr>
            <w:r w:rsidRPr="00F13D13">
              <w:rPr>
                <w:b/>
                <w:noProof/>
              </w:rPr>
              <w:t>Золото</w:t>
            </w:r>
          </w:p>
        </w:tc>
        <w:tc>
          <w:tcPr>
            <w:tcW w:w="1171" w:type="dxa"/>
          </w:tcPr>
          <w:p w:rsidR="009B70C2" w:rsidRPr="00F13D13" w:rsidRDefault="009B70C2" w:rsidP="0039490F">
            <w:pPr>
              <w:spacing w:line="360" w:lineRule="auto"/>
              <w:jc w:val="center"/>
              <w:rPr>
                <w:b/>
                <w:noProof/>
              </w:rPr>
            </w:pPr>
            <w:r w:rsidRPr="00F13D13">
              <w:rPr>
                <w:b/>
                <w:noProof/>
              </w:rPr>
              <w:t>Серебро</w:t>
            </w:r>
          </w:p>
        </w:tc>
        <w:tc>
          <w:tcPr>
            <w:tcW w:w="1464" w:type="dxa"/>
            <w:vMerge/>
          </w:tcPr>
          <w:p w:rsidR="009B70C2" w:rsidRPr="00F13D13" w:rsidRDefault="009B70C2" w:rsidP="0039490F">
            <w:pPr>
              <w:spacing w:line="360" w:lineRule="auto"/>
              <w:jc w:val="center"/>
              <w:rPr>
                <w:b/>
                <w:noProof/>
              </w:rPr>
            </w:pPr>
          </w:p>
        </w:tc>
        <w:tc>
          <w:tcPr>
            <w:tcW w:w="1171" w:type="dxa"/>
            <w:gridSpan w:val="2"/>
          </w:tcPr>
          <w:p w:rsidR="009B70C2" w:rsidRPr="00F13D13" w:rsidRDefault="0039490F" w:rsidP="0039490F">
            <w:pPr>
              <w:spacing w:line="360" w:lineRule="auto"/>
              <w:jc w:val="center"/>
              <w:rPr>
                <w:b/>
                <w:noProof/>
              </w:rPr>
            </w:pPr>
            <w:r w:rsidRPr="00F13D13">
              <w:rPr>
                <w:b/>
                <w:noProof/>
              </w:rPr>
              <w:t>Золото</w:t>
            </w:r>
            <w:r w:rsidR="009B70C2" w:rsidRPr="00F13D13">
              <w:rPr>
                <w:b/>
                <w:noProof/>
              </w:rPr>
              <w:t>, кг</w:t>
            </w:r>
          </w:p>
        </w:tc>
        <w:tc>
          <w:tcPr>
            <w:tcW w:w="1318" w:type="dxa"/>
          </w:tcPr>
          <w:p w:rsidR="009B70C2" w:rsidRPr="00F13D13" w:rsidRDefault="009B70C2" w:rsidP="0039490F">
            <w:pPr>
              <w:spacing w:line="360" w:lineRule="auto"/>
              <w:jc w:val="center"/>
              <w:rPr>
                <w:b/>
                <w:noProof/>
              </w:rPr>
            </w:pPr>
            <w:r w:rsidRPr="00F13D13">
              <w:rPr>
                <w:b/>
                <w:noProof/>
              </w:rPr>
              <w:t>Серебро, т</w:t>
            </w:r>
          </w:p>
        </w:tc>
      </w:tr>
      <w:tr w:rsidR="009B70C2" w:rsidRPr="00F13D13" w:rsidTr="0039490F">
        <w:trPr>
          <w:trHeight w:val="405"/>
        </w:trPr>
        <w:tc>
          <w:tcPr>
            <w:tcW w:w="10395" w:type="dxa"/>
            <w:gridSpan w:val="10"/>
          </w:tcPr>
          <w:p w:rsidR="009B70C2" w:rsidRPr="00F13D13" w:rsidRDefault="009B70C2" w:rsidP="0039490F">
            <w:pPr>
              <w:spacing w:line="360" w:lineRule="auto"/>
              <w:jc w:val="center"/>
              <w:rPr>
                <w:noProof/>
              </w:rPr>
            </w:pPr>
            <w:r w:rsidRPr="00F13D13">
              <w:rPr>
                <w:b/>
                <w:noProof/>
              </w:rPr>
              <w:t>Участок БАМ</w:t>
            </w:r>
            <w:r w:rsidRPr="00F13D13">
              <w:rPr>
                <w:noProof/>
              </w:rPr>
              <w:t xml:space="preserve"> (балансовые запасы)</w:t>
            </w:r>
          </w:p>
        </w:tc>
      </w:tr>
      <w:tr w:rsidR="009B70C2" w:rsidRPr="00F13D13" w:rsidTr="0039490F">
        <w:trPr>
          <w:trHeight w:val="405"/>
        </w:trPr>
        <w:tc>
          <w:tcPr>
            <w:tcW w:w="1172" w:type="dxa"/>
          </w:tcPr>
          <w:p w:rsidR="00250A7A" w:rsidRDefault="009B70C2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1025" w:type="dxa"/>
          </w:tcPr>
          <w:p w:rsidR="00250A7A" w:rsidRDefault="00317984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</w:t>
            </w:r>
            <w:r w:rsidRPr="00317984">
              <w:rPr>
                <w:noProof/>
                <w:vertAlign w:val="subscript"/>
              </w:rPr>
              <w:t>2</w:t>
            </w:r>
            <w:r>
              <w:rPr>
                <w:noProof/>
              </w:rPr>
              <w:t>-1-1</w:t>
            </w:r>
          </w:p>
        </w:tc>
        <w:tc>
          <w:tcPr>
            <w:tcW w:w="2049" w:type="dxa"/>
          </w:tcPr>
          <w:p w:rsidR="00250A7A" w:rsidRPr="00317984" w:rsidRDefault="00317984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t>4</w:t>
            </w:r>
            <w:r>
              <w:rPr>
                <w:noProof/>
              </w:rPr>
              <w:t>,5</w:t>
            </w:r>
          </w:p>
        </w:tc>
        <w:tc>
          <w:tcPr>
            <w:tcW w:w="882" w:type="dxa"/>
          </w:tcPr>
          <w:p w:rsidR="00250A7A" w:rsidRDefault="00317984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19,5</w:t>
            </w:r>
          </w:p>
        </w:tc>
        <w:tc>
          <w:tcPr>
            <w:tcW w:w="1315" w:type="dxa"/>
            <w:gridSpan w:val="2"/>
          </w:tcPr>
          <w:p w:rsidR="00250A7A" w:rsidRDefault="0039490F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8,5</w:t>
            </w:r>
          </w:p>
        </w:tc>
        <w:tc>
          <w:tcPr>
            <w:tcW w:w="1464" w:type="dxa"/>
          </w:tcPr>
          <w:p w:rsidR="00250A7A" w:rsidRDefault="0039490F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29,8</w:t>
            </w:r>
          </w:p>
        </w:tc>
        <w:tc>
          <w:tcPr>
            <w:tcW w:w="964" w:type="dxa"/>
          </w:tcPr>
          <w:p w:rsidR="00250A7A" w:rsidRPr="00F13D13" w:rsidRDefault="0039490F" w:rsidP="0039490F">
            <w:pPr>
              <w:spacing w:line="360" w:lineRule="auto"/>
              <w:jc w:val="center"/>
              <w:rPr>
                <w:noProof/>
              </w:rPr>
            </w:pPr>
            <w:r w:rsidRPr="00F13D13">
              <w:rPr>
                <w:noProof/>
              </w:rPr>
              <w:t>582</w:t>
            </w:r>
          </w:p>
        </w:tc>
        <w:tc>
          <w:tcPr>
            <w:tcW w:w="1525" w:type="dxa"/>
            <w:gridSpan w:val="2"/>
          </w:tcPr>
          <w:p w:rsidR="00250A7A" w:rsidRPr="00F13D13" w:rsidRDefault="0039490F" w:rsidP="0039490F">
            <w:pPr>
              <w:spacing w:line="360" w:lineRule="auto"/>
              <w:jc w:val="center"/>
              <w:rPr>
                <w:noProof/>
              </w:rPr>
            </w:pPr>
            <w:r w:rsidRPr="00F13D13">
              <w:rPr>
                <w:noProof/>
              </w:rPr>
              <w:t>0,2</w:t>
            </w:r>
          </w:p>
        </w:tc>
      </w:tr>
      <w:tr w:rsidR="009B70C2" w:rsidRPr="00F13D13" w:rsidTr="0039490F">
        <w:trPr>
          <w:trHeight w:val="420"/>
        </w:trPr>
        <w:tc>
          <w:tcPr>
            <w:tcW w:w="1172" w:type="dxa"/>
          </w:tcPr>
          <w:p w:rsidR="00250A7A" w:rsidRDefault="009B70C2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1025" w:type="dxa"/>
          </w:tcPr>
          <w:p w:rsidR="00250A7A" w:rsidRDefault="00317984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</w:t>
            </w:r>
            <w:r w:rsidRPr="00317984">
              <w:rPr>
                <w:noProof/>
                <w:vertAlign w:val="subscript"/>
              </w:rPr>
              <w:t>2</w:t>
            </w:r>
            <w:r>
              <w:rPr>
                <w:noProof/>
              </w:rPr>
              <w:t>-1-2</w:t>
            </w:r>
          </w:p>
        </w:tc>
        <w:tc>
          <w:tcPr>
            <w:tcW w:w="2049" w:type="dxa"/>
          </w:tcPr>
          <w:p w:rsidR="00250A7A" w:rsidRDefault="00317984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4,1</w:t>
            </w:r>
          </w:p>
        </w:tc>
        <w:tc>
          <w:tcPr>
            <w:tcW w:w="882" w:type="dxa"/>
          </w:tcPr>
          <w:p w:rsidR="00250A7A" w:rsidRDefault="00317984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10,9</w:t>
            </w:r>
          </w:p>
        </w:tc>
        <w:tc>
          <w:tcPr>
            <w:tcW w:w="1315" w:type="dxa"/>
            <w:gridSpan w:val="2"/>
          </w:tcPr>
          <w:p w:rsidR="00250A7A" w:rsidRDefault="0039490F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7</w:t>
            </w:r>
          </w:p>
        </w:tc>
        <w:tc>
          <w:tcPr>
            <w:tcW w:w="1464" w:type="dxa"/>
          </w:tcPr>
          <w:p w:rsidR="00250A7A" w:rsidRDefault="0039490F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122,4</w:t>
            </w:r>
          </w:p>
        </w:tc>
        <w:tc>
          <w:tcPr>
            <w:tcW w:w="964" w:type="dxa"/>
          </w:tcPr>
          <w:p w:rsidR="00250A7A" w:rsidRPr="00F13D13" w:rsidRDefault="0039490F" w:rsidP="0039490F">
            <w:pPr>
              <w:spacing w:line="360" w:lineRule="auto"/>
              <w:jc w:val="center"/>
              <w:rPr>
                <w:noProof/>
              </w:rPr>
            </w:pPr>
            <w:r w:rsidRPr="00F13D13">
              <w:rPr>
                <w:noProof/>
              </w:rPr>
              <w:t>1333</w:t>
            </w:r>
          </w:p>
        </w:tc>
        <w:tc>
          <w:tcPr>
            <w:tcW w:w="1525" w:type="dxa"/>
            <w:gridSpan w:val="2"/>
          </w:tcPr>
          <w:p w:rsidR="00250A7A" w:rsidRPr="00F13D13" w:rsidRDefault="0039490F" w:rsidP="0039490F">
            <w:pPr>
              <w:spacing w:line="360" w:lineRule="auto"/>
              <w:jc w:val="center"/>
              <w:rPr>
                <w:noProof/>
              </w:rPr>
            </w:pPr>
            <w:r w:rsidRPr="00F13D13">
              <w:rPr>
                <w:noProof/>
              </w:rPr>
              <w:t>0,9</w:t>
            </w:r>
          </w:p>
        </w:tc>
      </w:tr>
      <w:tr w:rsidR="009B70C2" w:rsidRPr="00F13D13" w:rsidTr="0039490F">
        <w:trPr>
          <w:trHeight w:val="405"/>
        </w:trPr>
        <w:tc>
          <w:tcPr>
            <w:tcW w:w="1172" w:type="dxa"/>
          </w:tcPr>
          <w:p w:rsidR="00250A7A" w:rsidRDefault="009B70C2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4</w:t>
            </w:r>
          </w:p>
        </w:tc>
        <w:tc>
          <w:tcPr>
            <w:tcW w:w="1025" w:type="dxa"/>
          </w:tcPr>
          <w:p w:rsidR="00250A7A" w:rsidRDefault="00317984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</w:t>
            </w:r>
            <w:r w:rsidRPr="00317984">
              <w:rPr>
                <w:noProof/>
                <w:vertAlign w:val="subscript"/>
              </w:rPr>
              <w:t>2</w:t>
            </w:r>
            <w:r>
              <w:rPr>
                <w:noProof/>
              </w:rPr>
              <w:t>-1-4</w:t>
            </w:r>
          </w:p>
        </w:tc>
        <w:tc>
          <w:tcPr>
            <w:tcW w:w="2049" w:type="dxa"/>
          </w:tcPr>
          <w:p w:rsidR="00250A7A" w:rsidRDefault="00317984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8</w:t>
            </w:r>
          </w:p>
        </w:tc>
        <w:tc>
          <w:tcPr>
            <w:tcW w:w="882" w:type="dxa"/>
          </w:tcPr>
          <w:p w:rsidR="00250A7A" w:rsidRDefault="00317984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7</w:t>
            </w:r>
          </w:p>
        </w:tc>
        <w:tc>
          <w:tcPr>
            <w:tcW w:w="1315" w:type="dxa"/>
            <w:gridSpan w:val="2"/>
          </w:tcPr>
          <w:p w:rsidR="00250A7A" w:rsidRDefault="0039490F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9,3</w:t>
            </w:r>
          </w:p>
        </w:tc>
        <w:tc>
          <w:tcPr>
            <w:tcW w:w="1464" w:type="dxa"/>
          </w:tcPr>
          <w:p w:rsidR="00250A7A" w:rsidRDefault="0039490F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62,5</w:t>
            </w:r>
          </w:p>
        </w:tc>
        <w:tc>
          <w:tcPr>
            <w:tcW w:w="964" w:type="dxa"/>
          </w:tcPr>
          <w:p w:rsidR="00250A7A" w:rsidRPr="00F13D13" w:rsidRDefault="0039490F" w:rsidP="0039490F">
            <w:pPr>
              <w:spacing w:line="360" w:lineRule="auto"/>
              <w:jc w:val="center"/>
              <w:rPr>
                <w:noProof/>
              </w:rPr>
            </w:pPr>
            <w:r w:rsidRPr="00F13D13">
              <w:rPr>
                <w:noProof/>
              </w:rPr>
              <w:t>439</w:t>
            </w:r>
          </w:p>
        </w:tc>
        <w:tc>
          <w:tcPr>
            <w:tcW w:w="1525" w:type="dxa"/>
            <w:gridSpan w:val="2"/>
          </w:tcPr>
          <w:p w:rsidR="00250A7A" w:rsidRPr="00F13D13" w:rsidRDefault="0039490F" w:rsidP="0039490F">
            <w:pPr>
              <w:spacing w:line="360" w:lineRule="auto"/>
              <w:jc w:val="center"/>
              <w:rPr>
                <w:noProof/>
              </w:rPr>
            </w:pPr>
            <w:r w:rsidRPr="00F13D13">
              <w:rPr>
                <w:noProof/>
              </w:rPr>
              <w:t>0,6</w:t>
            </w:r>
          </w:p>
        </w:tc>
      </w:tr>
      <w:tr w:rsidR="009B70C2" w:rsidRPr="00F13D13" w:rsidTr="0039490F">
        <w:trPr>
          <w:trHeight w:val="405"/>
        </w:trPr>
        <w:tc>
          <w:tcPr>
            <w:tcW w:w="1172" w:type="dxa"/>
          </w:tcPr>
          <w:p w:rsidR="00250A7A" w:rsidRDefault="009B70C2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5</w:t>
            </w:r>
          </w:p>
        </w:tc>
        <w:tc>
          <w:tcPr>
            <w:tcW w:w="1025" w:type="dxa"/>
          </w:tcPr>
          <w:p w:rsidR="00250A7A" w:rsidRDefault="00317984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</w:t>
            </w:r>
            <w:r w:rsidRPr="00317984">
              <w:rPr>
                <w:noProof/>
                <w:vertAlign w:val="subscript"/>
              </w:rPr>
              <w:t>2</w:t>
            </w:r>
            <w:r>
              <w:rPr>
                <w:noProof/>
              </w:rPr>
              <w:t>-1-5</w:t>
            </w:r>
          </w:p>
        </w:tc>
        <w:tc>
          <w:tcPr>
            <w:tcW w:w="2049" w:type="dxa"/>
          </w:tcPr>
          <w:p w:rsidR="00250A7A" w:rsidRDefault="00317984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6,9</w:t>
            </w:r>
          </w:p>
        </w:tc>
        <w:tc>
          <w:tcPr>
            <w:tcW w:w="882" w:type="dxa"/>
          </w:tcPr>
          <w:p w:rsidR="00250A7A" w:rsidRDefault="00317984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12,2</w:t>
            </w:r>
          </w:p>
        </w:tc>
        <w:tc>
          <w:tcPr>
            <w:tcW w:w="1315" w:type="dxa"/>
            <w:gridSpan w:val="2"/>
          </w:tcPr>
          <w:p w:rsidR="00250A7A" w:rsidRDefault="0039490F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3,6</w:t>
            </w:r>
          </w:p>
        </w:tc>
        <w:tc>
          <w:tcPr>
            <w:tcW w:w="1464" w:type="dxa"/>
          </w:tcPr>
          <w:p w:rsidR="00250A7A" w:rsidRDefault="0039490F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302,1</w:t>
            </w:r>
          </w:p>
        </w:tc>
        <w:tc>
          <w:tcPr>
            <w:tcW w:w="964" w:type="dxa"/>
          </w:tcPr>
          <w:p w:rsidR="00250A7A" w:rsidRPr="00F13D13" w:rsidRDefault="0039490F" w:rsidP="0039490F">
            <w:pPr>
              <w:spacing w:line="360" w:lineRule="auto"/>
              <w:jc w:val="center"/>
              <w:rPr>
                <w:noProof/>
              </w:rPr>
            </w:pPr>
            <w:r w:rsidRPr="00F13D13">
              <w:rPr>
                <w:noProof/>
              </w:rPr>
              <w:t>3677</w:t>
            </w:r>
          </w:p>
        </w:tc>
        <w:tc>
          <w:tcPr>
            <w:tcW w:w="1525" w:type="dxa"/>
            <w:gridSpan w:val="2"/>
          </w:tcPr>
          <w:p w:rsidR="00250A7A" w:rsidRPr="00F13D13" w:rsidRDefault="0039490F" w:rsidP="0039490F">
            <w:pPr>
              <w:spacing w:line="360" w:lineRule="auto"/>
              <w:jc w:val="center"/>
              <w:rPr>
                <w:noProof/>
              </w:rPr>
            </w:pPr>
            <w:r w:rsidRPr="00F13D13">
              <w:rPr>
                <w:noProof/>
              </w:rPr>
              <w:t>1,1</w:t>
            </w:r>
          </w:p>
        </w:tc>
      </w:tr>
      <w:tr w:rsidR="009B70C2" w:rsidRPr="00F13D13" w:rsidTr="0039490F">
        <w:trPr>
          <w:trHeight w:val="420"/>
        </w:trPr>
        <w:tc>
          <w:tcPr>
            <w:tcW w:w="1172" w:type="dxa"/>
          </w:tcPr>
          <w:p w:rsidR="00250A7A" w:rsidRDefault="009B70C2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6</w:t>
            </w:r>
          </w:p>
        </w:tc>
        <w:tc>
          <w:tcPr>
            <w:tcW w:w="1025" w:type="dxa"/>
          </w:tcPr>
          <w:p w:rsidR="00250A7A" w:rsidRDefault="00317984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</w:t>
            </w:r>
            <w:r w:rsidRPr="00317984">
              <w:rPr>
                <w:noProof/>
                <w:vertAlign w:val="subscript"/>
              </w:rPr>
              <w:t>2</w:t>
            </w:r>
            <w:r>
              <w:rPr>
                <w:noProof/>
              </w:rPr>
              <w:t>-1-6</w:t>
            </w:r>
          </w:p>
        </w:tc>
        <w:tc>
          <w:tcPr>
            <w:tcW w:w="2049" w:type="dxa"/>
          </w:tcPr>
          <w:p w:rsidR="00250A7A" w:rsidRDefault="00317984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6,1</w:t>
            </w:r>
          </w:p>
        </w:tc>
        <w:tc>
          <w:tcPr>
            <w:tcW w:w="882" w:type="dxa"/>
          </w:tcPr>
          <w:p w:rsidR="00250A7A" w:rsidRDefault="00317984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10,6</w:t>
            </w:r>
          </w:p>
        </w:tc>
        <w:tc>
          <w:tcPr>
            <w:tcW w:w="1315" w:type="dxa"/>
            <w:gridSpan w:val="2"/>
          </w:tcPr>
          <w:p w:rsidR="00250A7A" w:rsidRDefault="0039490F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9,4</w:t>
            </w:r>
          </w:p>
        </w:tc>
        <w:tc>
          <w:tcPr>
            <w:tcW w:w="1464" w:type="dxa"/>
          </w:tcPr>
          <w:p w:rsidR="00250A7A" w:rsidRDefault="0039490F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119,3</w:t>
            </w:r>
          </w:p>
        </w:tc>
        <w:tc>
          <w:tcPr>
            <w:tcW w:w="964" w:type="dxa"/>
          </w:tcPr>
          <w:p w:rsidR="00250A7A" w:rsidRPr="00F13D13" w:rsidRDefault="0039490F" w:rsidP="0039490F">
            <w:pPr>
              <w:spacing w:line="360" w:lineRule="auto"/>
              <w:jc w:val="center"/>
              <w:rPr>
                <w:noProof/>
              </w:rPr>
            </w:pPr>
            <w:r w:rsidRPr="00F13D13">
              <w:rPr>
                <w:noProof/>
              </w:rPr>
              <w:t>1261</w:t>
            </w:r>
          </w:p>
        </w:tc>
        <w:tc>
          <w:tcPr>
            <w:tcW w:w="1525" w:type="dxa"/>
            <w:gridSpan w:val="2"/>
          </w:tcPr>
          <w:p w:rsidR="00250A7A" w:rsidRPr="00F13D13" w:rsidRDefault="0039490F" w:rsidP="0039490F">
            <w:pPr>
              <w:spacing w:line="360" w:lineRule="auto"/>
              <w:jc w:val="center"/>
              <w:rPr>
                <w:noProof/>
              </w:rPr>
            </w:pPr>
            <w:r w:rsidRPr="00F13D13">
              <w:rPr>
                <w:noProof/>
              </w:rPr>
              <w:t>1,1</w:t>
            </w:r>
          </w:p>
        </w:tc>
      </w:tr>
      <w:tr w:rsidR="009B70C2" w:rsidRPr="00F13D13" w:rsidTr="0039490F">
        <w:trPr>
          <w:trHeight w:val="405"/>
        </w:trPr>
        <w:tc>
          <w:tcPr>
            <w:tcW w:w="1172" w:type="dxa"/>
          </w:tcPr>
          <w:p w:rsidR="009B70C2" w:rsidRDefault="009B70C2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8</w:t>
            </w:r>
          </w:p>
        </w:tc>
        <w:tc>
          <w:tcPr>
            <w:tcW w:w="1025" w:type="dxa"/>
          </w:tcPr>
          <w:p w:rsidR="009B70C2" w:rsidRDefault="00317984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</w:t>
            </w:r>
            <w:r w:rsidRPr="00317984">
              <w:rPr>
                <w:noProof/>
                <w:vertAlign w:val="subscript"/>
              </w:rPr>
              <w:t>2</w:t>
            </w:r>
            <w:r>
              <w:rPr>
                <w:noProof/>
              </w:rPr>
              <w:t>-1-8</w:t>
            </w:r>
          </w:p>
        </w:tc>
        <w:tc>
          <w:tcPr>
            <w:tcW w:w="2049" w:type="dxa"/>
          </w:tcPr>
          <w:p w:rsidR="009B70C2" w:rsidRDefault="00317984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6,1</w:t>
            </w:r>
          </w:p>
        </w:tc>
        <w:tc>
          <w:tcPr>
            <w:tcW w:w="882" w:type="dxa"/>
          </w:tcPr>
          <w:p w:rsidR="009B70C2" w:rsidRDefault="00317984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12,2</w:t>
            </w:r>
          </w:p>
        </w:tc>
        <w:tc>
          <w:tcPr>
            <w:tcW w:w="1315" w:type="dxa"/>
            <w:gridSpan w:val="2"/>
          </w:tcPr>
          <w:p w:rsidR="009B70C2" w:rsidRDefault="0039490F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3,3</w:t>
            </w:r>
          </w:p>
        </w:tc>
        <w:tc>
          <w:tcPr>
            <w:tcW w:w="1464" w:type="dxa"/>
          </w:tcPr>
          <w:p w:rsidR="009B70C2" w:rsidRDefault="0039490F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24,9</w:t>
            </w:r>
          </w:p>
        </w:tc>
        <w:tc>
          <w:tcPr>
            <w:tcW w:w="964" w:type="dxa"/>
          </w:tcPr>
          <w:p w:rsidR="009B70C2" w:rsidRPr="00F13D13" w:rsidRDefault="0039490F" w:rsidP="0039490F">
            <w:pPr>
              <w:spacing w:line="360" w:lineRule="auto"/>
              <w:jc w:val="center"/>
              <w:rPr>
                <w:noProof/>
              </w:rPr>
            </w:pPr>
            <w:r w:rsidRPr="00F13D13">
              <w:rPr>
                <w:noProof/>
              </w:rPr>
              <w:t>303</w:t>
            </w:r>
          </w:p>
        </w:tc>
        <w:tc>
          <w:tcPr>
            <w:tcW w:w="1525" w:type="dxa"/>
            <w:gridSpan w:val="2"/>
          </w:tcPr>
          <w:p w:rsidR="009B70C2" w:rsidRPr="00F13D13" w:rsidRDefault="0039490F" w:rsidP="0039490F">
            <w:pPr>
              <w:spacing w:line="360" w:lineRule="auto"/>
              <w:jc w:val="center"/>
              <w:rPr>
                <w:noProof/>
              </w:rPr>
            </w:pPr>
            <w:r w:rsidRPr="00F13D13">
              <w:rPr>
                <w:noProof/>
              </w:rPr>
              <w:t>0,1</w:t>
            </w:r>
          </w:p>
        </w:tc>
      </w:tr>
      <w:tr w:rsidR="009B70C2" w:rsidRPr="00F13D13" w:rsidTr="0039490F">
        <w:trPr>
          <w:trHeight w:val="405"/>
        </w:trPr>
        <w:tc>
          <w:tcPr>
            <w:tcW w:w="4246" w:type="dxa"/>
            <w:gridSpan w:val="3"/>
          </w:tcPr>
          <w:p w:rsidR="009B70C2" w:rsidRPr="0039490F" w:rsidRDefault="007166E7" w:rsidP="0039490F">
            <w:pPr>
              <w:spacing w:line="360" w:lineRule="auto"/>
              <w:jc w:val="center"/>
              <w:rPr>
                <w:b/>
                <w:noProof/>
              </w:rPr>
            </w:pPr>
            <w:r w:rsidRPr="0039490F">
              <w:rPr>
                <w:b/>
                <w:noProof/>
              </w:rPr>
              <w:t>Итого по участку БАМ баланс</w:t>
            </w:r>
          </w:p>
        </w:tc>
        <w:tc>
          <w:tcPr>
            <w:tcW w:w="882" w:type="dxa"/>
          </w:tcPr>
          <w:p w:rsidR="009B70C2" w:rsidRPr="0039490F" w:rsidRDefault="00317984" w:rsidP="0039490F">
            <w:pPr>
              <w:spacing w:line="360" w:lineRule="auto"/>
              <w:jc w:val="center"/>
              <w:rPr>
                <w:b/>
                <w:noProof/>
              </w:rPr>
            </w:pPr>
            <w:r w:rsidRPr="0039490F">
              <w:rPr>
                <w:b/>
                <w:noProof/>
              </w:rPr>
              <w:t>11,5</w:t>
            </w:r>
          </w:p>
        </w:tc>
        <w:tc>
          <w:tcPr>
            <w:tcW w:w="1315" w:type="dxa"/>
            <w:gridSpan w:val="2"/>
          </w:tcPr>
          <w:p w:rsidR="009B70C2" w:rsidRPr="0039490F" w:rsidRDefault="0039490F" w:rsidP="0039490F">
            <w:pPr>
              <w:spacing w:line="360" w:lineRule="auto"/>
              <w:jc w:val="center"/>
              <w:rPr>
                <w:b/>
                <w:noProof/>
              </w:rPr>
            </w:pPr>
            <w:r w:rsidRPr="0039490F">
              <w:rPr>
                <w:b/>
                <w:noProof/>
              </w:rPr>
              <w:t>6,1</w:t>
            </w:r>
          </w:p>
        </w:tc>
        <w:tc>
          <w:tcPr>
            <w:tcW w:w="1464" w:type="dxa"/>
          </w:tcPr>
          <w:p w:rsidR="009B70C2" w:rsidRPr="0039490F" w:rsidRDefault="0039490F" w:rsidP="0039490F">
            <w:pPr>
              <w:spacing w:line="360" w:lineRule="auto"/>
              <w:jc w:val="center"/>
              <w:rPr>
                <w:b/>
                <w:noProof/>
              </w:rPr>
            </w:pPr>
            <w:r w:rsidRPr="0039490F">
              <w:rPr>
                <w:b/>
                <w:noProof/>
              </w:rPr>
              <w:t>661</w:t>
            </w:r>
          </w:p>
        </w:tc>
        <w:tc>
          <w:tcPr>
            <w:tcW w:w="964" w:type="dxa"/>
          </w:tcPr>
          <w:p w:rsidR="009B70C2" w:rsidRPr="00F13D13" w:rsidRDefault="0039490F" w:rsidP="0039490F">
            <w:pPr>
              <w:spacing w:line="360" w:lineRule="auto"/>
              <w:jc w:val="center"/>
              <w:rPr>
                <w:b/>
                <w:noProof/>
              </w:rPr>
            </w:pPr>
            <w:r w:rsidRPr="00F13D13">
              <w:rPr>
                <w:b/>
                <w:noProof/>
              </w:rPr>
              <w:t>7595</w:t>
            </w:r>
          </w:p>
        </w:tc>
        <w:tc>
          <w:tcPr>
            <w:tcW w:w="1525" w:type="dxa"/>
            <w:gridSpan w:val="2"/>
          </w:tcPr>
          <w:p w:rsidR="009B70C2" w:rsidRPr="00F13D13" w:rsidRDefault="0039490F" w:rsidP="0039490F">
            <w:pPr>
              <w:spacing w:line="360" w:lineRule="auto"/>
              <w:jc w:val="center"/>
              <w:rPr>
                <w:b/>
                <w:noProof/>
              </w:rPr>
            </w:pPr>
            <w:r w:rsidRPr="00F13D13">
              <w:rPr>
                <w:b/>
                <w:noProof/>
              </w:rPr>
              <w:t>4,0</w:t>
            </w:r>
          </w:p>
        </w:tc>
      </w:tr>
      <w:tr w:rsidR="009B70C2" w:rsidRPr="00F13D13" w:rsidTr="0039490F">
        <w:trPr>
          <w:trHeight w:val="405"/>
        </w:trPr>
        <w:tc>
          <w:tcPr>
            <w:tcW w:w="10395" w:type="dxa"/>
            <w:gridSpan w:val="10"/>
          </w:tcPr>
          <w:p w:rsidR="009B70C2" w:rsidRPr="00F13D13" w:rsidRDefault="007166E7" w:rsidP="0039490F">
            <w:pPr>
              <w:spacing w:line="360" w:lineRule="auto"/>
              <w:jc w:val="center"/>
              <w:rPr>
                <w:noProof/>
              </w:rPr>
            </w:pPr>
            <w:r w:rsidRPr="00F13D13">
              <w:rPr>
                <w:b/>
                <w:noProof/>
              </w:rPr>
              <w:t>Участок Хомут</w:t>
            </w:r>
            <w:r w:rsidRPr="00F13D13">
              <w:rPr>
                <w:noProof/>
              </w:rPr>
              <w:t xml:space="preserve"> (балансовые запасы)</w:t>
            </w:r>
          </w:p>
        </w:tc>
      </w:tr>
      <w:tr w:rsidR="009B70C2" w:rsidRPr="00F13D13" w:rsidTr="0039490F">
        <w:trPr>
          <w:trHeight w:val="420"/>
        </w:trPr>
        <w:tc>
          <w:tcPr>
            <w:tcW w:w="1172" w:type="dxa"/>
          </w:tcPr>
          <w:p w:rsidR="009B70C2" w:rsidRDefault="007166E7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38</w:t>
            </w:r>
          </w:p>
        </w:tc>
        <w:tc>
          <w:tcPr>
            <w:tcW w:w="1025" w:type="dxa"/>
          </w:tcPr>
          <w:p w:rsidR="009B70C2" w:rsidRDefault="00317984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</w:t>
            </w:r>
            <w:r w:rsidRPr="00317984">
              <w:rPr>
                <w:noProof/>
                <w:vertAlign w:val="subscript"/>
              </w:rPr>
              <w:t>2</w:t>
            </w:r>
            <w:r>
              <w:rPr>
                <w:noProof/>
              </w:rPr>
              <w:t>-38-1</w:t>
            </w:r>
          </w:p>
        </w:tc>
        <w:tc>
          <w:tcPr>
            <w:tcW w:w="2049" w:type="dxa"/>
          </w:tcPr>
          <w:p w:rsidR="009B70C2" w:rsidRDefault="00317984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6,3</w:t>
            </w:r>
          </w:p>
        </w:tc>
        <w:tc>
          <w:tcPr>
            <w:tcW w:w="882" w:type="dxa"/>
          </w:tcPr>
          <w:p w:rsidR="009B70C2" w:rsidRDefault="00317984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8,1</w:t>
            </w:r>
          </w:p>
        </w:tc>
        <w:tc>
          <w:tcPr>
            <w:tcW w:w="1315" w:type="dxa"/>
            <w:gridSpan w:val="2"/>
          </w:tcPr>
          <w:p w:rsidR="009B70C2" w:rsidRDefault="0039490F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2,7</w:t>
            </w:r>
          </w:p>
        </w:tc>
        <w:tc>
          <w:tcPr>
            <w:tcW w:w="1464" w:type="dxa"/>
          </w:tcPr>
          <w:p w:rsidR="009B70C2" w:rsidRDefault="0039490F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131,3</w:t>
            </w:r>
          </w:p>
        </w:tc>
        <w:tc>
          <w:tcPr>
            <w:tcW w:w="964" w:type="dxa"/>
          </w:tcPr>
          <w:p w:rsidR="009B70C2" w:rsidRPr="00F13D13" w:rsidRDefault="0039490F" w:rsidP="0039490F">
            <w:pPr>
              <w:spacing w:line="360" w:lineRule="auto"/>
              <w:jc w:val="center"/>
              <w:rPr>
                <w:noProof/>
              </w:rPr>
            </w:pPr>
            <w:r w:rsidRPr="00F13D13">
              <w:rPr>
                <w:noProof/>
              </w:rPr>
              <w:t>1059</w:t>
            </w:r>
          </w:p>
        </w:tc>
        <w:tc>
          <w:tcPr>
            <w:tcW w:w="1525" w:type="dxa"/>
            <w:gridSpan w:val="2"/>
          </w:tcPr>
          <w:p w:rsidR="009B70C2" w:rsidRPr="00F13D13" w:rsidRDefault="0039490F" w:rsidP="0039490F">
            <w:pPr>
              <w:spacing w:line="360" w:lineRule="auto"/>
              <w:jc w:val="center"/>
              <w:rPr>
                <w:noProof/>
              </w:rPr>
            </w:pPr>
            <w:r w:rsidRPr="00F13D13">
              <w:rPr>
                <w:noProof/>
              </w:rPr>
              <w:t>0,3</w:t>
            </w:r>
          </w:p>
        </w:tc>
      </w:tr>
      <w:tr w:rsidR="009B70C2" w:rsidRPr="00F13D13" w:rsidTr="0039490F">
        <w:trPr>
          <w:trHeight w:val="405"/>
        </w:trPr>
        <w:tc>
          <w:tcPr>
            <w:tcW w:w="1172" w:type="dxa"/>
          </w:tcPr>
          <w:p w:rsidR="009B70C2" w:rsidRDefault="007166E7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38</w:t>
            </w:r>
          </w:p>
        </w:tc>
        <w:tc>
          <w:tcPr>
            <w:tcW w:w="1025" w:type="dxa"/>
          </w:tcPr>
          <w:p w:rsidR="009B70C2" w:rsidRDefault="00317984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</w:t>
            </w:r>
            <w:r w:rsidRPr="00317984">
              <w:rPr>
                <w:noProof/>
                <w:vertAlign w:val="subscript"/>
              </w:rPr>
              <w:t>2</w:t>
            </w:r>
            <w:r>
              <w:rPr>
                <w:noProof/>
              </w:rPr>
              <w:t>-38-2</w:t>
            </w:r>
          </w:p>
        </w:tc>
        <w:tc>
          <w:tcPr>
            <w:tcW w:w="2049" w:type="dxa"/>
          </w:tcPr>
          <w:p w:rsidR="009B70C2" w:rsidRDefault="00317984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6,8</w:t>
            </w:r>
          </w:p>
        </w:tc>
        <w:tc>
          <w:tcPr>
            <w:tcW w:w="882" w:type="dxa"/>
          </w:tcPr>
          <w:p w:rsidR="009B70C2" w:rsidRDefault="00317984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5,5</w:t>
            </w:r>
          </w:p>
        </w:tc>
        <w:tc>
          <w:tcPr>
            <w:tcW w:w="1315" w:type="dxa"/>
            <w:gridSpan w:val="2"/>
          </w:tcPr>
          <w:p w:rsidR="009B70C2" w:rsidRDefault="0039490F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2,2</w:t>
            </w:r>
          </w:p>
        </w:tc>
        <w:tc>
          <w:tcPr>
            <w:tcW w:w="1464" w:type="dxa"/>
          </w:tcPr>
          <w:p w:rsidR="009B70C2" w:rsidRDefault="0039490F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50,7</w:t>
            </w:r>
          </w:p>
        </w:tc>
        <w:tc>
          <w:tcPr>
            <w:tcW w:w="964" w:type="dxa"/>
          </w:tcPr>
          <w:p w:rsidR="009B70C2" w:rsidRPr="00F13D13" w:rsidRDefault="0039490F" w:rsidP="0039490F">
            <w:pPr>
              <w:spacing w:line="360" w:lineRule="auto"/>
              <w:jc w:val="center"/>
              <w:rPr>
                <w:noProof/>
              </w:rPr>
            </w:pPr>
            <w:r w:rsidRPr="00F13D13">
              <w:rPr>
                <w:noProof/>
              </w:rPr>
              <w:t>279</w:t>
            </w:r>
          </w:p>
        </w:tc>
        <w:tc>
          <w:tcPr>
            <w:tcW w:w="1525" w:type="dxa"/>
            <w:gridSpan w:val="2"/>
          </w:tcPr>
          <w:p w:rsidR="009B70C2" w:rsidRPr="00F13D13" w:rsidRDefault="0039490F" w:rsidP="0039490F">
            <w:pPr>
              <w:spacing w:line="360" w:lineRule="auto"/>
              <w:jc w:val="center"/>
              <w:rPr>
                <w:noProof/>
              </w:rPr>
            </w:pPr>
            <w:r w:rsidRPr="00F13D13">
              <w:rPr>
                <w:noProof/>
              </w:rPr>
              <w:t>0,1</w:t>
            </w:r>
          </w:p>
        </w:tc>
      </w:tr>
      <w:tr w:rsidR="009B70C2" w:rsidRPr="00F13D13" w:rsidTr="0039490F">
        <w:trPr>
          <w:trHeight w:val="405"/>
        </w:trPr>
        <w:tc>
          <w:tcPr>
            <w:tcW w:w="1172" w:type="dxa"/>
          </w:tcPr>
          <w:p w:rsidR="009B70C2" w:rsidRDefault="007166E7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46</w:t>
            </w:r>
          </w:p>
        </w:tc>
        <w:tc>
          <w:tcPr>
            <w:tcW w:w="1025" w:type="dxa"/>
          </w:tcPr>
          <w:p w:rsidR="009B70C2" w:rsidRDefault="00317984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</w:t>
            </w:r>
            <w:r w:rsidRPr="00317984">
              <w:rPr>
                <w:noProof/>
                <w:vertAlign w:val="subscript"/>
              </w:rPr>
              <w:t>2</w:t>
            </w:r>
            <w:r>
              <w:rPr>
                <w:noProof/>
              </w:rPr>
              <w:t>-46-1</w:t>
            </w:r>
          </w:p>
        </w:tc>
        <w:tc>
          <w:tcPr>
            <w:tcW w:w="2049" w:type="dxa"/>
          </w:tcPr>
          <w:p w:rsidR="009B70C2" w:rsidRDefault="00317984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12</w:t>
            </w:r>
          </w:p>
        </w:tc>
        <w:tc>
          <w:tcPr>
            <w:tcW w:w="882" w:type="dxa"/>
          </w:tcPr>
          <w:p w:rsidR="009B70C2" w:rsidRDefault="00317984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6,9</w:t>
            </w:r>
          </w:p>
        </w:tc>
        <w:tc>
          <w:tcPr>
            <w:tcW w:w="1315" w:type="dxa"/>
            <w:gridSpan w:val="2"/>
          </w:tcPr>
          <w:p w:rsidR="009B70C2" w:rsidRDefault="0039490F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21,7</w:t>
            </w:r>
          </w:p>
        </w:tc>
        <w:tc>
          <w:tcPr>
            <w:tcW w:w="1464" w:type="dxa"/>
          </w:tcPr>
          <w:p w:rsidR="009B70C2" w:rsidRDefault="0039490F" w:rsidP="0039490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59,9</w:t>
            </w:r>
          </w:p>
        </w:tc>
        <w:tc>
          <w:tcPr>
            <w:tcW w:w="964" w:type="dxa"/>
          </w:tcPr>
          <w:p w:rsidR="009B70C2" w:rsidRPr="00F13D13" w:rsidRDefault="0039490F" w:rsidP="0039490F">
            <w:pPr>
              <w:spacing w:line="360" w:lineRule="auto"/>
              <w:jc w:val="center"/>
              <w:rPr>
                <w:noProof/>
              </w:rPr>
            </w:pPr>
            <w:r w:rsidRPr="00F13D13">
              <w:rPr>
                <w:noProof/>
              </w:rPr>
              <w:t>412</w:t>
            </w:r>
          </w:p>
        </w:tc>
        <w:tc>
          <w:tcPr>
            <w:tcW w:w="1525" w:type="dxa"/>
            <w:gridSpan w:val="2"/>
          </w:tcPr>
          <w:p w:rsidR="009B70C2" w:rsidRPr="00F13D13" w:rsidRDefault="0039490F" w:rsidP="0039490F">
            <w:pPr>
              <w:spacing w:line="360" w:lineRule="auto"/>
              <w:jc w:val="center"/>
              <w:rPr>
                <w:noProof/>
              </w:rPr>
            </w:pPr>
            <w:r w:rsidRPr="00F13D13">
              <w:rPr>
                <w:noProof/>
              </w:rPr>
              <w:t>1,3</w:t>
            </w:r>
          </w:p>
        </w:tc>
      </w:tr>
      <w:tr w:rsidR="009B70C2" w:rsidRPr="00F13D13" w:rsidTr="0039490F">
        <w:trPr>
          <w:trHeight w:val="405"/>
        </w:trPr>
        <w:tc>
          <w:tcPr>
            <w:tcW w:w="4246" w:type="dxa"/>
            <w:gridSpan w:val="3"/>
          </w:tcPr>
          <w:p w:rsidR="009B70C2" w:rsidRPr="0039490F" w:rsidRDefault="007166E7" w:rsidP="0039490F">
            <w:pPr>
              <w:spacing w:line="360" w:lineRule="auto"/>
              <w:jc w:val="center"/>
              <w:rPr>
                <w:b/>
                <w:noProof/>
              </w:rPr>
            </w:pPr>
            <w:r w:rsidRPr="0039490F">
              <w:rPr>
                <w:b/>
                <w:noProof/>
              </w:rPr>
              <w:t>Итого по участку Хомут баланс</w:t>
            </w:r>
          </w:p>
        </w:tc>
        <w:tc>
          <w:tcPr>
            <w:tcW w:w="882" w:type="dxa"/>
          </w:tcPr>
          <w:p w:rsidR="009B70C2" w:rsidRPr="0039490F" w:rsidRDefault="00317984" w:rsidP="0039490F">
            <w:pPr>
              <w:spacing w:line="360" w:lineRule="auto"/>
              <w:jc w:val="center"/>
              <w:rPr>
                <w:b/>
                <w:noProof/>
              </w:rPr>
            </w:pPr>
            <w:r w:rsidRPr="0039490F">
              <w:rPr>
                <w:b/>
                <w:noProof/>
              </w:rPr>
              <w:t>7,2</w:t>
            </w:r>
          </w:p>
        </w:tc>
        <w:tc>
          <w:tcPr>
            <w:tcW w:w="1315" w:type="dxa"/>
            <w:gridSpan w:val="2"/>
          </w:tcPr>
          <w:p w:rsidR="009B70C2" w:rsidRPr="0039490F" w:rsidRDefault="0039490F" w:rsidP="0039490F">
            <w:pPr>
              <w:spacing w:line="360" w:lineRule="auto"/>
              <w:jc w:val="center"/>
              <w:rPr>
                <w:b/>
                <w:noProof/>
              </w:rPr>
            </w:pPr>
            <w:r w:rsidRPr="0039490F">
              <w:rPr>
                <w:b/>
                <w:noProof/>
              </w:rPr>
              <w:t>7</w:t>
            </w:r>
          </w:p>
        </w:tc>
        <w:tc>
          <w:tcPr>
            <w:tcW w:w="1464" w:type="dxa"/>
          </w:tcPr>
          <w:p w:rsidR="009B70C2" w:rsidRPr="0039490F" w:rsidRDefault="0039490F" w:rsidP="0039490F">
            <w:pPr>
              <w:spacing w:line="360" w:lineRule="auto"/>
              <w:jc w:val="center"/>
              <w:rPr>
                <w:b/>
                <w:noProof/>
              </w:rPr>
            </w:pPr>
            <w:r w:rsidRPr="0039490F">
              <w:rPr>
                <w:b/>
                <w:noProof/>
              </w:rPr>
              <w:t>241,9</w:t>
            </w:r>
          </w:p>
        </w:tc>
        <w:tc>
          <w:tcPr>
            <w:tcW w:w="964" w:type="dxa"/>
          </w:tcPr>
          <w:p w:rsidR="009B70C2" w:rsidRPr="00F13D13" w:rsidRDefault="0039490F" w:rsidP="0039490F">
            <w:pPr>
              <w:spacing w:line="360" w:lineRule="auto"/>
              <w:jc w:val="center"/>
              <w:rPr>
                <w:b/>
                <w:noProof/>
              </w:rPr>
            </w:pPr>
            <w:r w:rsidRPr="00F13D13">
              <w:rPr>
                <w:b/>
                <w:noProof/>
              </w:rPr>
              <w:t>1750</w:t>
            </w:r>
          </w:p>
        </w:tc>
        <w:tc>
          <w:tcPr>
            <w:tcW w:w="1525" w:type="dxa"/>
            <w:gridSpan w:val="2"/>
          </w:tcPr>
          <w:p w:rsidR="009B70C2" w:rsidRPr="00F13D13" w:rsidRDefault="0039490F" w:rsidP="0039490F">
            <w:pPr>
              <w:spacing w:line="360" w:lineRule="auto"/>
              <w:jc w:val="center"/>
              <w:rPr>
                <w:b/>
                <w:noProof/>
              </w:rPr>
            </w:pPr>
            <w:r w:rsidRPr="00F13D13">
              <w:rPr>
                <w:b/>
                <w:noProof/>
              </w:rPr>
              <w:t>1,7</w:t>
            </w:r>
          </w:p>
        </w:tc>
      </w:tr>
      <w:tr w:rsidR="009B70C2" w:rsidRPr="00F13D13" w:rsidTr="0039490F">
        <w:trPr>
          <w:trHeight w:val="840"/>
        </w:trPr>
        <w:tc>
          <w:tcPr>
            <w:tcW w:w="4246" w:type="dxa"/>
            <w:gridSpan w:val="3"/>
          </w:tcPr>
          <w:p w:rsidR="009B70C2" w:rsidRPr="0039490F" w:rsidRDefault="007166E7" w:rsidP="0039490F">
            <w:pPr>
              <w:spacing w:line="360" w:lineRule="auto"/>
              <w:jc w:val="center"/>
              <w:rPr>
                <w:b/>
                <w:noProof/>
              </w:rPr>
            </w:pPr>
            <w:r w:rsidRPr="0039490F">
              <w:rPr>
                <w:b/>
                <w:noProof/>
              </w:rPr>
              <w:t>Всего по месторождению: балансовые категории С</w:t>
            </w:r>
            <w:r w:rsidRPr="0039490F">
              <w:rPr>
                <w:b/>
                <w:noProof/>
                <w:vertAlign w:val="subscript"/>
              </w:rPr>
              <w:t>2</w:t>
            </w:r>
          </w:p>
        </w:tc>
        <w:tc>
          <w:tcPr>
            <w:tcW w:w="882" w:type="dxa"/>
          </w:tcPr>
          <w:p w:rsidR="00F13D13" w:rsidRDefault="00F13D13" w:rsidP="0039490F">
            <w:pPr>
              <w:spacing w:line="360" w:lineRule="auto"/>
              <w:jc w:val="center"/>
              <w:rPr>
                <w:b/>
                <w:noProof/>
              </w:rPr>
            </w:pPr>
          </w:p>
          <w:p w:rsidR="009B70C2" w:rsidRPr="0039490F" w:rsidRDefault="00317984" w:rsidP="0039490F">
            <w:pPr>
              <w:spacing w:line="360" w:lineRule="auto"/>
              <w:jc w:val="center"/>
              <w:rPr>
                <w:b/>
                <w:noProof/>
              </w:rPr>
            </w:pPr>
            <w:r w:rsidRPr="0039490F">
              <w:rPr>
                <w:b/>
                <w:noProof/>
              </w:rPr>
              <w:t>10,3</w:t>
            </w:r>
          </w:p>
        </w:tc>
        <w:tc>
          <w:tcPr>
            <w:tcW w:w="1315" w:type="dxa"/>
            <w:gridSpan w:val="2"/>
          </w:tcPr>
          <w:p w:rsidR="00F13D13" w:rsidRDefault="00F13D13" w:rsidP="0039490F">
            <w:pPr>
              <w:spacing w:line="360" w:lineRule="auto"/>
              <w:jc w:val="center"/>
              <w:rPr>
                <w:b/>
                <w:noProof/>
              </w:rPr>
            </w:pPr>
          </w:p>
          <w:p w:rsidR="009B70C2" w:rsidRPr="0039490F" w:rsidRDefault="0039490F" w:rsidP="0039490F">
            <w:pPr>
              <w:spacing w:line="360" w:lineRule="auto"/>
              <w:jc w:val="center"/>
              <w:rPr>
                <w:b/>
                <w:noProof/>
              </w:rPr>
            </w:pPr>
            <w:r w:rsidRPr="0039490F">
              <w:rPr>
                <w:b/>
                <w:noProof/>
              </w:rPr>
              <w:t>6,3</w:t>
            </w:r>
          </w:p>
        </w:tc>
        <w:tc>
          <w:tcPr>
            <w:tcW w:w="1464" w:type="dxa"/>
          </w:tcPr>
          <w:p w:rsidR="00F13D13" w:rsidRDefault="00F13D13" w:rsidP="0039490F">
            <w:pPr>
              <w:spacing w:line="360" w:lineRule="auto"/>
              <w:jc w:val="center"/>
              <w:rPr>
                <w:b/>
                <w:noProof/>
              </w:rPr>
            </w:pPr>
          </w:p>
          <w:p w:rsidR="009B70C2" w:rsidRPr="0039490F" w:rsidRDefault="0039490F" w:rsidP="0039490F">
            <w:pPr>
              <w:spacing w:line="360" w:lineRule="auto"/>
              <w:jc w:val="center"/>
              <w:rPr>
                <w:b/>
                <w:noProof/>
              </w:rPr>
            </w:pPr>
            <w:r w:rsidRPr="0039490F">
              <w:rPr>
                <w:b/>
                <w:noProof/>
              </w:rPr>
              <w:t>902,9</w:t>
            </w:r>
          </w:p>
        </w:tc>
        <w:tc>
          <w:tcPr>
            <w:tcW w:w="964" w:type="dxa"/>
          </w:tcPr>
          <w:p w:rsidR="00F13D13" w:rsidRDefault="00F13D13" w:rsidP="0039490F">
            <w:pPr>
              <w:spacing w:line="360" w:lineRule="auto"/>
              <w:jc w:val="center"/>
              <w:rPr>
                <w:b/>
                <w:noProof/>
              </w:rPr>
            </w:pPr>
          </w:p>
          <w:p w:rsidR="009B70C2" w:rsidRPr="00F13D13" w:rsidRDefault="0039490F" w:rsidP="0039490F">
            <w:pPr>
              <w:spacing w:line="360" w:lineRule="auto"/>
              <w:jc w:val="center"/>
              <w:rPr>
                <w:b/>
                <w:noProof/>
              </w:rPr>
            </w:pPr>
            <w:r w:rsidRPr="00F13D13">
              <w:rPr>
                <w:b/>
                <w:noProof/>
              </w:rPr>
              <w:t>9345</w:t>
            </w:r>
          </w:p>
        </w:tc>
        <w:tc>
          <w:tcPr>
            <w:tcW w:w="1525" w:type="dxa"/>
            <w:gridSpan w:val="2"/>
          </w:tcPr>
          <w:p w:rsidR="00F13D13" w:rsidRDefault="00F13D13" w:rsidP="0039490F">
            <w:pPr>
              <w:spacing w:line="360" w:lineRule="auto"/>
              <w:jc w:val="center"/>
              <w:rPr>
                <w:b/>
                <w:noProof/>
              </w:rPr>
            </w:pPr>
          </w:p>
          <w:p w:rsidR="009B70C2" w:rsidRPr="00F13D13" w:rsidRDefault="0039490F" w:rsidP="0039490F">
            <w:pPr>
              <w:spacing w:line="360" w:lineRule="auto"/>
              <w:jc w:val="center"/>
              <w:rPr>
                <w:b/>
                <w:noProof/>
              </w:rPr>
            </w:pPr>
            <w:r w:rsidRPr="00F13D13">
              <w:rPr>
                <w:b/>
                <w:noProof/>
              </w:rPr>
              <w:t>5,7</w:t>
            </w:r>
          </w:p>
        </w:tc>
      </w:tr>
    </w:tbl>
    <w:p w:rsidR="004A69ED" w:rsidRPr="004A69ED" w:rsidRDefault="004A69ED" w:rsidP="004A69ED">
      <w:pPr>
        <w:spacing w:line="360" w:lineRule="auto"/>
        <w:jc w:val="both"/>
        <w:rPr>
          <w:sz w:val="20"/>
          <w:szCs w:val="20"/>
        </w:rPr>
      </w:pPr>
      <w:r w:rsidRPr="0039490F">
        <w:rPr>
          <w:noProof/>
          <w:sz w:val="20"/>
          <w:szCs w:val="20"/>
        </w:rPr>
        <w:t>Таб.</w:t>
      </w:r>
      <w:r w:rsidR="009278F4" w:rsidRPr="0039490F">
        <w:rPr>
          <w:noProof/>
          <w:sz w:val="20"/>
          <w:szCs w:val="20"/>
        </w:rPr>
        <w:t xml:space="preserve"> 2</w:t>
      </w:r>
      <w:r w:rsidRPr="0039490F">
        <w:rPr>
          <w:noProof/>
          <w:sz w:val="20"/>
          <w:szCs w:val="20"/>
        </w:rPr>
        <w:t xml:space="preserve">. Запасы, </w:t>
      </w:r>
      <w:r w:rsidR="009278F4" w:rsidRPr="0039490F">
        <w:rPr>
          <w:noProof/>
          <w:sz w:val="20"/>
          <w:szCs w:val="20"/>
        </w:rPr>
        <w:t>числящиеся на государственном балансе, по состоянию на 01.10.2012 г</w:t>
      </w:r>
      <w:r w:rsidR="0039490F">
        <w:rPr>
          <w:noProof/>
          <w:sz w:val="20"/>
          <w:szCs w:val="20"/>
        </w:rPr>
        <w:t>.</w:t>
      </w:r>
    </w:p>
    <w:p w:rsidR="004A69ED" w:rsidRPr="00852979" w:rsidRDefault="004A69ED" w:rsidP="004A69ED">
      <w:pPr>
        <w:spacing w:line="360" w:lineRule="auto"/>
        <w:ind w:firstLine="851"/>
        <w:jc w:val="both"/>
      </w:pPr>
      <w:r w:rsidRPr="00852979">
        <w:t>По окончанию проведения ГРР в 2016г. на Озерновском эпитермальном месторождении предусмотрена постановка на государственный баланс дополнительно не менее 30-40т</w:t>
      </w:r>
      <w:r w:rsidR="00666C42">
        <w:t>.</w:t>
      </w:r>
      <w:r w:rsidRPr="00852979">
        <w:t xml:space="preserve"> рудного золота по рудным телам метасоматических зон участков БАМ, Хомут, Промежуточный и Каюрковский.</w:t>
      </w:r>
    </w:p>
    <w:p w:rsidR="004A69ED" w:rsidRPr="00852979" w:rsidRDefault="004A69ED" w:rsidP="004A69ED">
      <w:pPr>
        <w:spacing w:line="360" w:lineRule="auto"/>
        <w:jc w:val="center"/>
        <w:rPr>
          <w:b/>
        </w:rPr>
      </w:pPr>
    </w:p>
    <w:p w:rsidR="00243033" w:rsidRDefault="00243033" w:rsidP="00243033">
      <w:pPr>
        <w:spacing w:line="360" w:lineRule="auto"/>
        <w:jc w:val="center"/>
        <w:rPr>
          <w:b/>
        </w:rPr>
      </w:pPr>
      <w:r>
        <w:rPr>
          <w:b/>
        </w:rPr>
        <w:t>2.4. РУДНЫЙ ПОТЕНЦИАЛ МЕСТОРОЖДЕНИЯ</w:t>
      </w:r>
    </w:p>
    <w:p w:rsidR="00243033" w:rsidRDefault="00243033" w:rsidP="00243033">
      <w:pPr>
        <w:spacing w:line="360" w:lineRule="auto"/>
        <w:jc w:val="center"/>
        <w:rPr>
          <w:b/>
        </w:rPr>
      </w:pPr>
    </w:p>
    <w:p w:rsidR="004A69ED" w:rsidRPr="00852979" w:rsidRDefault="004A69ED" w:rsidP="009219ED">
      <w:pPr>
        <w:spacing w:line="360" w:lineRule="auto"/>
        <w:ind w:firstLine="708"/>
        <w:jc w:val="both"/>
      </w:pPr>
      <w:r w:rsidRPr="00852979">
        <w:t xml:space="preserve">Расположение Озерновского рудного поля в пределах Центрального Камчатского горнопромышленного узла, где ведущие горнорудные направления связаны не только с золотом и серебром (месторождения Агинское, Золотое, </w:t>
      </w:r>
      <w:proofErr w:type="spellStart"/>
      <w:r w:rsidRPr="00852979">
        <w:t>Бараньевское</w:t>
      </w:r>
      <w:proofErr w:type="spellEnd"/>
      <w:r w:rsidRPr="00852979">
        <w:t xml:space="preserve">, </w:t>
      </w:r>
      <w:proofErr w:type="spellStart"/>
      <w:r w:rsidRPr="00852979">
        <w:t>Кумроч</w:t>
      </w:r>
      <w:proofErr w:type="spellEnd"/>
      <w:r w:rsidRPr="00852979">
        <w:t xml:space="preserve">), но и с медно-никелевым (месторождения </w:t>
      </w:r>
      <w:proofErr w:type="spellStart"/>
      <w:r w:rsidRPr="00852979">
        <w:t>Шанучского</w:t>
      </w:r>
      <w:proofErr w:type="spellEnd"/>
      <w:r w:rsidRPr="00852979">
        <w:t xml:space="preserve"> рудного поля) и хром-платиновым рудным потенциалом основного и ультраосновного магматизма, не могло не сказаться на специфике его металлогенического потенциала.</w:t>
      </w:r>
    </w:p>
    <w:p w:rsidR="004A69ED" w:rsidRPr="00852979" w:rsidRDefault="004A69ED" w:rsidP="009219ED">
      <w:pPr>
        <w:spacing w:line="360" w:lineRule="auto"/>
        <w:ind w:firstLine="708"/>
        <w:jc w:val="both"/>
      </w:pPr>
      <w:proofErr w:type="gramStart"/>
      <w:r w:rsidRPr="00852979">
        <w:lastRenderedPageBreak/>
        <w:t>Анализ результатов изучения руд Озерновского месторождения, проводимых в Ресурсном центре микроскопии и микроанализа (РЦММ, СПбГУ), свидетельствует, что встречаемые в Озерновских</w:t>
      </w:r>
      <w:r w:rsidR="00AA77ED">
        <w:t xml:space="preserve"> </w:t>
      </w:r>
      <w:r w:rsidRPr="00852979">
        <w:t>эпитермальных рудах экзотические минеральные образования и нетиповые геохимические связи являются индикаторным отражением последовательного (поэтапного) поступления рудного вещества от различных источников в разных рудогенерирующих обстановках.</w:t>
      </w:r>
      <w:proofErr w:type="gramEnd"/>
    </w:p>
    <w:p w:rsidR="004A69ED" w:rsidRPr="00852979" w:rsidRDefault="004A69ED" w:rsidP="004A69ED">
      <w:pPr>
        <w:spacing w:line="360" w:lineRule="auto"/>
        <w:ind w:firstLine="709"/>
        <w:jc w:val="both"/>
      </w:pPr>
      <w:r w:rsidRPr="00852979">
        <w:t xml:space="preserve">Этапность формирования полиформационных комплексных руд Озерновского месторождения </w:t>
      </w:r>
      <w:r w:rsidR="00633F3F" w:rsidRPr="00852979">
        <w:t>приведе</w:t>
      </w:r>
      <w:r w:rsidR="00633F3F">
        <w:t>н</w:t>
      </w:r>
      <w:r w:rsidR="00633F3F" w:rsidRPr="00852979">
        <w:t>а</w:t>
      </w:r>
      <w:r w:rsidRPr="009278F4">
        <w:t xml:space="preserve">на рисунке </w:t>
      </w:r>
      <w:r w:rsidR="00C452C4">
        <w:t>5.</w:t>
      </w:r>
    </w:p>
    <w:p w:rsidR="004A69ED" w:rsidRPr="00852979" w:rsidRDefault="004A69ED" w:rsidP="004A69ED">
      <w:pPr>
        <w:spacing w:line="360" w:lineRule="auto"/>
        <w:ind w:firstLine="851"/>
        <w:jc w:val="both"/>
      </w:pPr>
      <w:r w:rsidRPr="00852979">
        <w:t xml:space="preserve">Ранний магматический этап, обусловивший в Центральной и Южной Камчатке типовую металлогеническую специализацию на хром и платину в ликвационно-расслоенных и на никель с медью и кобальтом в инъекционно-метасоматических мелких месторождениях и рудопроявлениях связанных с габброидами, обусловил на Озерновском комплексном месторождении проявление таких весьма устойчивых родственных элементно-геохимических связок, как </w:t>
      </w:r>
      <w:proofErr w:type="spellStart"/>
      <w:r w:rsidRPr="00852979">
        <w:t>Cu-Ni-Co</w:t>
      </w:r>
      <w:proofErr w:type="spellEnd"/>
      <w:r w:rsidRPr="00852979">
        <w:t xml:space="preserve">, </w:t>
      </w:r>
      <w:proofErr w:type="spellStart"/>
      <w:r w:rsidRPr="00852979">
        <w:t>F</w:t>
      </w:r>
      <w:r w:rsidR="005A4499">
        <w:t>e</w:t>
      </w:r>
      <w:proofErr w:type="spellEnd"/>
      <w:r w:rsidR="005A4499">
        <w:t>-</w:t>
      </w:r>
      <w:proofErr w:type="spellStart"/>
      <w:r w:rsidR="005A4499">
        <w:t>Ti</w:t>
      </w:r>
      <w:proofErr w:type="spellEnd"/>
      <w:r w:rsidR="005A4499">
        <w:t xml:space="preserve">-V, </w:t>
      </w:r>
      <w:proofErr w:type="spellStart"/>
      <w:r w:rsidR="005A4499">
        <w:t>Au-Te</w:t>
      </w:r>
      <w:proofErr w:type="spellEnd"/>
      <w:r w:rsidR="005A4499">
        <w:t>, S-</w:t>
      </w:r>
      <w:proofErr w:type="spellStart"/>
      <w:r w:rsidR="005A4499">
        <w:t>Se</w:t>
      </w:r>
      <w:proofErr w:type="spellEnd"/>
      <w:r w:rsidR="005A4499">
        <w:t xml:space="preserve"> и </w:t>
      </w:r>
      <w:proofErr w:type="spellStart"/>
      <w:r w:rsidR="005A4499">
        <w:t>lr</w:t>
      </w:r>
      <w:proofErr w:type="spellEnd"/>
      <w:r w:rsidR="005A4499">
        <w:t xml:space="preserve"> — </w:t>
      </w:r>
      <w:proofErr w:type="gramStart"/>
      <w:r w:rsidR="005A4499">
        <w:t xml:space="preserve">( </w:t>
      </w:r>
      <w:proofErr w:type="spellStart"/>
      <w:proofErr w:type="gramEnd"/>
      <w:r w:rsidR="005A4499">
        <w:t>Pt</w:t>
      </w:r>
      <w:proofErr w:type="spellEnd"/>
      <w:r w:rsidRPr="00852979">
        <w:t>).</w:t>
      </w:r>
      <w:r w:rsidR="00AA77ED">
        <w:t xml:space="preserve"> </w:t>
      </w:r>
      <w:proofErr w:type="spellStart"/>
      <w:r w:rsidRPr="00852979">
        <w:t>Ha</w:t>
      </w:r>
      <w:proofErr w:type="spellEnd"/>
      <w:r w:rsidRPr="00852979">
        <w:t xml:space="preserve"> верхнем, эпитермальном</w:t>
      </w:r>
      <w:r w:rsidR="00AA77ED">
        <w:t xml:space="preserve"> </w:t>
      </w:r>
      <w:proofErr w:type="gramStart"/>
      <w:r w:rsidRPr="00852979">
        <w:t>уровне</w:t>
      </w:r>
      <w:proofErr w:type="gramEnd"/>
      <w:r w:rsidRPr="00852979">
        <w:t xml:space="preserve">, устойчивость геохимических связок </w:t>
      </w:r>
      <w:proofErr w:type="spellStart"/>
      <w:r w:rsidRPr="00852979">
        <w:t>Cu-Ni-Co</w:t>
      </w:r>
      <w:proofErr w:type="spellEnd"/>
      <w:r w:rsidRPr="00852979">
        <w:t xml:space="preserve"> и </w:t>
      </w:r>
      <w:proofErr w:type="spellStart"/>
      <w:r w:rsidRPr="00852979">
        <w:t>Fe</w:t>
      </w:r>
      <w:proofErr w:type="spellEnd"/>
      <w:r w:rsidRPr="00852979">
        <w:t>-</w:t>
      </w:r>
      <w:proofErr w:type="spellStart"/>
      <w:r w:rsidRPr="00852979">
        <w:t>Ti</w:t>
      </w:r>
      <w:proofErr w:type="spellEnd"/>
      <w:r w:rsidRPr="00852979">
        <w:t>-V отчетливо сохранилась в пропилитизированных и монтмориллонитизированных</w:t>
      </w:r>
      <w:r w:rsidR="00AA77ED">
        <w:t xml:space="preserve"> </w:t>
      </w:r>
      <w:r w:rsidRPr="00852979">
        <w:t xml:space="preserve">дайковых телах андезитов и интрузивных фазах туфобрекчий и туффизитов, в золотонесущих кварцевых метасоматитах сохранность данных связей  нарушена и менее проявлена. Геохимические пары </w:t>
      </w:r>
      <w:proofErr w:type="spellStart"/>
      <w:r w:rsidRPr="00852979">
        <w:t>Au</w:t>
      </w:r>
      <w:proofErr w:type="spellEnd"/>
      <w:r w:rsidRPr="00852979">
        <w:t>-Те и S-</w:t>
      </w:r>
      <w:proofErr w:type="spellStart"/>
      <w:r w:rsidRPr="00852979">
        <w:t>Se</w:t>
      </w:r>
      <w:proofErr w:type="spellEnd"/>
      <w:r w:rsidRPr="00852979">
        <w:t xml:space="preserve"> сохранили в основном свои геохимические связи при формировании золотосодержащих руд.</w:t>
      </w:r>
    </w:p>
    <w:p w:rsidR="004A69ED" w:rsidRPr="00852979" w:rsidRDefault="004A69ED" w:rsidP="004A69ED">
      <w:pPr>
        <w:spacing w:line="360" w:lineRule="auto"/>
        <w:ind w:firstLine="709"/>
        <w:jc w:val="both"/>
      </w:pPr>
      <w:r w:rsidRPr="00852979">
        <w:t>Мезотермальный этап эндогенного оруденения в недрах формирующегося Озерновского рудного поля связан со становлением гранитоидного штокообразного тела, интрудирующего габброидный массив. Металлогеническая специализация — олововольфрамовая и (или) олово</w:t>
      </w:r>
      <w:r w:rsidR="000E7C03">
        <w:t>-</w:t>
      </w:r>
      <w:r w:rsidRPr="00852979">
        <w:t>вольфрам-серебряная с цинком и медью (боливийский минералогический тип). Предполагаемый геолого-промышленный тип рудного месторождения — площадной и линейный прожилково-штокверковый. Геохимические связи поздних стадий минералообразования — W-</w:t>
      </w:r>
      <w:proofErr w:type="spellStart"/>
      <w:r w:rsidRPr="00852979">
        <w:t>Ag</w:t>
      </w:r>
      <w:proofErr w:type="spellEnd"/>
      <w:r w:rsidRPr="00852979">
        <w:t xml:space="preserve">, </w:t>
      </w:r>
      <w:proofErr w:type="spellStart"/>
      <w:r w:rsidRPr="00852979">
        <w:t>Ag-Zn</w:t>
      </w:r>
      <w:proofErr w:type="spellEnd"/>
      <w:r w:rsidRPr="00852979">
        <w:t xml:space="preserve"> и </w:t>
      </w:r>
      <w:proofErr w:type="spellStart"/>
      <w:r w:rsidRPr="00852979">
        <w:t>Bi-Ag</w:t>
      </w:r>
      <w:proofErr w:type="spellEnd"/>
      <w:r w:rsidRPr="00852979">
        <w:t xml:space="preserve"> сохранили в целом свою устойчивость и на эпитермальном уровне рудоотложения.</w:t>
      </w:r>
    </w:p>
    <w:p w:rsidR="004A69ED" w:rsidRPr="00852979" w:rsidRDefault="004A69ED" w:rsidP="004A69ED">
      <w:pPr>
        <w:spacing w:line="360" w:lineRule="auto"/>
        <w:ind w:firstLine="851"/>
        <w:jc w:val="both"/>
      </w:pPr>
      <w:r w:rsidRPr="00852979">
        <w:t>Третий этап связан с формированием в специфической структурно-геодинамической обстановке (заложению и развитию рифтовой зоны) контаминационных процессов между гранитоидами и породами кровельной части габброидного массива, в это время расслоившегося на более «легкую» верхнюю область, обогащенную агрессивными летучими компонентам, и нижнюю ультраосновную с концентрацией тяжелых элементов. Очаг гибридной (</w:t>
      </w:r>
      <w:proofErr w:type="gramStart"/>
      <w:r w:rsidRPr="00852979">
        <w:t>диорит-</w:t>
      </w:r>
      <w:r w:rsidRPr="00852979">
        <w:lastRenderedPageBreak/>
        <w:t>андезитовой</w:t>
      </w:r>
      <w:proofErr w:type="gramEnd"/>
      <w:r w:rsidRPr="00852979">
        <w:t>) магмы, сформировавшийся на месте смешения и ассимиляции гранитоидов и габброидов, характеризовался избытком газовых компонентов, концентрация которых в верхней части очага обусловила становление в условиях местного сжатия уплощенных тел брекчиевых</w:t>
      </w:r>
      <w:r w:rsidR="00AA77ED">
        <w:t xml:space="preserve"> </w:t>
      </w:r>
      <w:r w:rsidRPr="00852979">
        <w:t>дайковых андезитов, туфобрекчий и туффизитов. Большие концентрации меди, скопившиеся в очаге гибридной магмы за счет поступления, по-видимому, из двух источников — ассимилированных и переработанных магматических кобальт-медно-никеливых руд и медно-цинк-серебряных гидротермальных руд, активно транспортированы флюидогазовыми инъекциями в средние и нижние горизонты уплощенно-трубчатого тела туффизитов и туфобрекчий с формированием предполагаемого медно-порфирового оруденения.</w:t>
      </w:r>
    </w:p>
    <w:p w:rsidR="004A69ED" w:rsidRPr="00852979" w:rsidRDefault="004A69ED" w:rsidP="004A69ED">
      <w:pPr>
        <w:spacing w:line="360" w:lineRule="auto"/>
        <w:ind w:firstLine="709"/>
        <w:jc w:val="both"/>
      </w:pPr>
      <w:r w:rsidRPr="00852979">
        <w:t>Таким, образом, рудный потенциал недр Озерновского рудного поля, в верхней части которых локализуется эпитермальное одноименное золоторудное месторождение, а в нижних и глубоких — два прогнозируемых рудных объекта медно-порфирового и штокверкового геолого-структурных типов, профильных на медь (с молибденом) и вольфрам (с оловом, серебром и висмутом), вполне вероятно еще не исчерпан этими компонентами. Возможно обнаружение на месторождении минерализации урана и платиноидов, а также алмазов в ассоциации с карбидом вольфрама.</w:t>
      </w:r>
    </w:p>
    <w:p w:rsidR="00B874E8" w:rsidRDefault="00EB3A9B" w:rsidP="004A69ED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780147" cy="8641146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147" cy="864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9BC" w:rsidRDefault="004A69ED" w:rsidP="001B5D91">
      <w:pPr>
        <w:spacing w:line="360" w:lineRule="auto"/>
        <w:jc w:val="both"/>
        <w:rPr>
          <w:sz w:val="20"/>
          <w:szCs w:val="20"/>
        </w:rPr>
      </w:pPr>
      <w:r w:rsidRPr="00852979">
        <w:rPr>
          <w:sz w:val="20"/>
          <w:szCs w:val="20"/>
        </w:rPr>
        <w:t xml:space="preserve">Рис. </w:t>
      </w:r>
      <w:r w:rsidR="00C452C4">
        <w:rPr>
          <w:sz w:val="20"/>
          <w:szCs w:val="20"/>
        </w:rPr>
        <w:t>5</w:t>
      </w:r>
      <w:r w:rsidR="009278F4">
        <w:rPr>
          <w:sz w:val="20"/>
          <w:szCs w:val="20"/>
        </w:rPr>
        <w:t>.</w:t>
      </w:r>
      <w:r w:rsidRPr="00852979">
        <w:rPr>
          <w:sz w:val="20"/>
          <w:szCs w:val="20"/>
        </w:rPr>
        <w:t xml:space="preserve"> Этапность формирования полиформац</w:t>
      </w:r>
      <w:r w:rsidR="00B874E8">
        <w:rPr>
          <w:sz w:val="20"/>
          <w:szCs w:val="20"/>
        </w:rPr>
        <w:t xml:space="preserve">ионных руд </w:t>
      </w:r>
      <w:r w:rsidRPr="00852979">
        <w:rPr>
          <w:sz w:val="20"/>
          <w:szCs w:val="20"/>
        </w:rPr>
        <w:t>Озерновского месторождения</w:t>
      </w:r>
      <w:r w:rsidR="001B5D91">
        <w:rPr>
          <w:sz w:val="20"/>
          <w:szCs w:val="20"/>
        </w:rPr>
        <w:t xml:space="preserve"> </w:t>
      </w:r>
      <w:r w:rsidR="00BA083A" w:rsidRPr="00C452C4">
        <w:rPr>
          <w:sz w:val="20"/>
          <w:szCs w:val="20"/>
        </w:rPr>
        <w:t>(по</w:t>
      </w:r>
      <w:r w:rsidR="001B5D91">
        <w:rPr>
          <w:sz w:val="20"/>
          <w:szCs w:val="20"/>
        </w:rPr>
        <w:t xml:space="preserve"> Демину А.Г., главн</w:t>
      </w:r>
      <w:r w:rsidR="00AA77ED">
        <w:rPr>
          <w:sz w:val="20"/>
          <w:szCs w:val="20"/>
        </w:rPr>
        <w:t>ый</w:t>
      </w:r>
      <w:r w:rsidR="001B5D91">
        <w:rPr>
          <w:sz w:val="20"/>
          <w:szCs w:val="20"/>
        </w:rPr>
        <w:t xml:space="preserve"> геолог ОА</w:t>
      </w:r>
      <w:r w:rsidR="004D02A3">
        <w:rPr>
          <w:sz w:val="20"/>
          <w:szCs w:val="20"/>
        </w:rPr>
        <w:t>О «СИГМА»</w:t>
      </w:r>
      <w:r w:rsidR="00BA083A" w:rsidRPr="00C452C4">
        <w:rPr>
          <w:sz w:val="20"/>
          <w:szCs w:val="20"/>
        </w:rPr>
        <w:t>)</w:t>
      </w:r>
      <w:r w:rsidR="00C452C4">
        <w:rPr>
          <w:sz w:val="20"/>
          <w:szCs w:val="20"/>
        </w:rPr>
        <w:t>.</w:t>
      </w:r>
    </w:p>
    <w:p w:rsidR="001E6529" w:rsidRDefault="00D57558" w:rsidP="008A49BC">
      <w:pPr>
        <w:spacing w:line="360" w:lineRule="auto"/>
        <w:jc w:val="center"/>
        <w:rPr>
          <w:b/>
          <w:bCs/>
        </w:rPr>
      </w:pPr>
      <w:r>
        <w:rPr>
          <w:b/>
        </w:rPr>
        <w:lastRenderedPageBreak/>
        <w:t>3</w:t>
      </w:r>
      <w:r w:rsidR="0036117D">
        <w:rPr>
          <w:b/>
        </w:rPr>
        <w:t xml:space="preserve">. </w:t>
      </w:r>
      <w:r w:rsidR="001E6529" w:rsidRPr="004F406A">
        <w:rPr>
          <w:b/>
          <w:bCs/>
        </w:rPr>
        <w:t>МЕТОДИКА</w:t>
      </w:r>
      <w:r w:rsidR="00D67998">
        <w:rPr>
          <w:b/>
          <w:bCs/>
        </w:rPr>
        <w:t xml:space="preserve"> ПРОВЕДЕНИЯ ГЕОФИЗИЧЕСКИХ</w:t>
      </w:r>
      <w:r w:rsidR="001E6529" w:rsidRPr="004F406A">
        <w:rPr>
          <w:b/>
          <w:bCs/>
        </w:rPr>
        <w:t xml:space="preserve"> РАБОТ</w:t>
      </w:r>
    </w:p>
    <w:p w:rsidR="006D405C" w:rsidRPr="004F406A" w:rsidRDefault="006D405C" w:rsidP="001E6529">
      <w:pPr>
        <w:tabs>
          <w:tab w:val="left" w:pos="3240"/>
        </w:tabs>
        <w:spacing w:line="360" w:lineRule="auto"/>
        <w:ind w:left="360"/>
        <w:jc w:val="center"/>
        <w:rPr>
          <w:b/>
          <w:bCs/>
        </w:rPr>
      </w:pPr>
    </w:p>
    <w:p w:rsidR="00571E00" w:rsidRDefault="00E902DA" w:rsidP="0075519C">
      <w:pPr>
        <w:pStyle w:val="ae"/>
        <w:spacing w:line="360" w:lineRule="auto"/>
        <w:ind w:firstLine="709"/>
        <w:jc w:val="both"/>
      </w:pPr>
      <w:r>
        <w:t xml:space="preserve">В 2010г. ООО «СЗГК» были проведены первые опытно-методические электроразведочные работы  методом вызванной поляризации масштаба 1:2000 на участке БАМ, в ходе которых была установлена связь между электрическими параметрами (УЭС и поляризуемости) и рудоносностью </w:t>
      </w:r>
      <w:r w:rsidR="00571E00">
        <w:t xml:space="preserve">метасоматитов и связанных с ними теллуридов золота. </w:t>
      </w:r>
    </w:p>
    <w:p w:rsidR="002A7435" w:rsidRPr="00C452C4" w:rsidRDefault="00571E00" w:rsidP="0075519C">
      <w:pPr>
        <w:pStyle w:val="ae"/>
        <w:spacing w:line="360" w:lineRule="auto"/>
        <w:ind w:firstLine="709"/>
        <w:jc w:val="both"/>
      </w:pPr>
      <w:r w:rsidRPr="00C452C4">
        <w:t xml:space="preserve">В 2011-2012 гг. </w:t>
      </w:r>
      <w:r w:rsidR="00BE46B8" w:rsidRPr="00C452C4">
        <w:t xml:space="preserve">были </w:t>
      </w:r>
      <w:r w:rsidR="009631BF" w:rsidRPr="00C452C4">
        <w:t xml:space="preserve">выделены и </w:t>
      </w:r>
      <w:r w:rsidR="00BE46B8" w:rsidRPr="00C452C4">
        <w:t>оконтурены тела метасоматитов на участк</w:t>
      </w:r>
      <w:r w:rsidR="000334C4" w:rsidRPr="00C452C4">
        <w:t>а</w:t>
      </w:r>
      <w:proofErr w:type="gramStart"/>
      <w:r w:rsidR="000334C4" w:rsidRPr="00C452C4">
        <w:t>х</w:t>
      </w:r>
      <w:r w:rsidR="00754952" w:rsidRPr="00C452C4">
        <w:t>"</w:t>
      </w:r>
      <w:proofErr w:type="gramEnd"/>
      <w:r w:rsidR="000334C4" w:rsidRPr="00C452C4">
        <w:t>Хомут</w:t>
      </w:r>
      <w:r w:rsidR="00754952" w:rsidRPr="00C452C4">
        <w:t>"</w:t>
      </w:r>
      <w:r w:rsidR="000334C4" w:rsidRPr="00C452C4">
        <w:t xml:space="preserve">, </w:t>
      </w:r>
      <w:r w:rsidR="00754952" w:rsidRPr="00C452C4">
        <w:t>"</w:t>
      </w:r>
      <w:r w:rsidR="000334C4" w:rsidRPr="00C452C4">
        <w:t>Промежу</w:t>
      </w:r>
      <w:r w:rsidR="00F01D4D" w:rsidRPr="00C452C4">
        <w:t>точный</w:t>
      </w:r>
      <w:r w:rsidR="00754952" w:rsidRPr="00C452C4">
        <w:t>"</w:t>
      </w:r>
      <w:r w:rsidR="002A7435" w:rsidRPr="00C452C4">
        <w:t xml:space="preserve">, </w:t>
      </w:r>
      <w:r w:rsidR="002C5DD0" w:rsidRPr="00C452C4">
        <w:t>«К</w:t>
      </w:r>
      <w:r w:rsidR="002A7435" w:rsidRPr="00C452C4">
        <w:t>аюрковский»</w:t>
      </w:r>
      <w:r w:rsidRPr="00C452C4">
        <w:t>,</w:t>
      </w:r>
      <w:r w:rsidR="002A7435" w:rsidRPr="00C452C4">
        <w:t xml:space="preserve"> а также новое рудопроявление «Юго-Западный», по своим характеристикам и содержанию полезног</w:t>
      </w:r>
      <w:r w:rsidR="00C452C4">
        <w:t>о компонента не уступающим «БАМ</w:t>
      </w:r>
      <w:r w:rsidR="002A7435" w:rsidRPr="00C452C4">
        <w:t>»</w:t>
      </w:r>
      <w:r w:rsidR="00F01D4D" w:rsidRPr="00C452C4">
        <w:t>.</w:t>
      </w:r>
      <w:r w:rsidR="00AA77ED">
        <w:t xml:space="preserve"> </w:t>
      </w:r>
      <w:r w:rsidR="00F01D4D" w:rsidRPr="00C452C4">
        <w:t xml:space="preserve">Основной задачей работ было </w:t>
      </w:r>
      <w:r w:rsidRPr="00C452C4">
        <w:t>доизучение и уточнение параметров (протяжённость, глубина залегания и простирания, а также направление развит</w:t>
      </w:r>
      <w:r w:rsidR="00C452C4">
        <w:t>ия) потенциально рудоносных тела</w:t>
      </w:r>
      <w:r w:rsidRPr="00C452C4">
        <w:t xml:space="preserve"> связанных с ними теллуридов золота</w:t>
      </w:r>
      <w:r w:rsidR="00F01D4D" w:rsidRPr="00C452C4">
        <w:t>, а также решение</w:t>
      </w:r>
      <w:r w:rsidR="000334C4" w:rsidRPr="00C452C4">
        <w:t xml:space="preserve"> вопрос</w:t>
      </w:r>
      <w:r w:rsidR="00F01D4D" w:rsidRPr="00C452C4">
        <w:t>а</w:t>
      </w:r>
      <w:r w:rsidR="000334C4" w:rsidRPr="00C452C4">
        <w:t xml:space="preserve"> о </w:t>
      </w:r>
      <w:r w:rsidR="00F01D4D" w:rsidRPr="00C452C4">
        <w:t>распространении</w:t>
      </w:r>
      <w:r w:rsidR="000334C4" w:rsidRPr="00C452C4">
        <w:t xml:space="preserve"> тел мет</w:t>
      </w:r>
      <w:r w:rsidR="00754952" w:rsidRPr="00C452C4">
        <w:t>а</w:t>
      </w:r>
      <w:r w:rsidR="000334C4" w:rsidRPr="00C452C4">
        <w:t>с</w:t>
      </w:r>
      <w:r w:rsidR="00754952" w:rsidRPr="00C452C4">
        <w:t>о</w:t>
      </w:r>
      <w:r w:rsidR="000334C4" w:rsidRPr="00C452C4">
        <w:t>м</w:t>
      </w:r>
      <w:r w:rsidR="00D86257" w:rsidRPr="00C452C4">
        <w:t>а</w:t>
      </w:r>
      <w:r w:rsidR="000334C4" w:rsidRPr="00C452C4">
        <w:t>титов под базальтов</w:t>
      </w:r>
      <w:r w:rsidR="00F01D4D" w:rsidRPr="00C452C4">
        <w:t>ым</w:t>
      </w:r>
      <w:r w:rsidR="000334C4" w:rsidRPr="00C452C4">
        <w:t xml:space="preserve"> плато и далее за него. </w:t>
      </w:r>
    </w:p>
    <w:p w:rsidR="00F01D4D" w:rsidRDefault="00BE46B8" w:rsidP="0075519C">
      <w:pPr>
        <w:pStyle w:val="ae"/>
        <w:spacing w:line="360" w:lineRule="auto"/>
        <w:ind w:firstLine="709"/>
        <w:jc w:val="both"/>
      </w:pPr>
      <w:r>
        <w:t xml:space="preserve"> Все тела метасоматитов Озерновского рудного поля п</w:t>
      </w:r>
      <w:r w:rsidR="00DB325A">
        <w:t xml:space="preserve">о геологическим данным </w:t>
      </w:r>
      <w:r w:rsidR="00754952" w:rsidRPr="00754952">
        <w:t>[</w:t>
      </w:r>
      <w:r w:rsidR="00666C42">
        <w:t>2</w:t>
      </w:r>
      <w:r w:rsidR="00754952" w:rsidRPr="00754952">
        <w:t>]</w:t>
      </w:r>
      <w:r w:rsidR="006F018A">
        <w:t>имеют сложный состав</w:t>
      </w:r>
      <w:r w:rsidR="00DB325A">
        <w:t>, основные рудные тела приурочены к зонам наиболее интенсивных гидрот</w:t>
      </w:r>
      <w:r w:rsidR="00F41893">
        <w:t xml:space="preserve">ермальных изменений. </w:t>
      </w:r>
      <w:proofErr w:type="gramStart"/>
      <w:r w:rsidR="00F41893">
        <w:t>М</w:t>
      </w:r>
      <w:r w:rsidR="00DB325A">
        <w:t>орфология</w:t>
      </w:r>
      <w:r w:rsidR="00F41893">
        <w:t xml:space="preserve"> и строение рудной </w:t>
      </w:r>
      <w:r w:rsidR="00F41893" w:rsidRPr="00172718">
        <w:t>зоны сложн</w:t>
      </w:r>
      <w:r w:rsidR="00E2075D" w:rsidRPr="00172718">
        <w:t>ы</w:t>
      </w:r>
      <w:r w:rsidR="00AA77ED">
        <w:t>е</w:t>
      </w:r>
      <w:r w:rsidR="00F41893" w:rsidRPr="00172718">
        <w:t>.</w:t>
      </w:r>
      <w:proofErr w:type="gramEnd"/>
      <w:r w:rsidR="00AA77ED">
        <w:t xml:space="preserve"> </w:t>
      </w:r>
      <w:r w:rsidR="00FB7097">
        <w:t xml:space="preserve">Рудные зоны, как правило, окварцованы и сопровождаются </w:t>
      </w:r>
      <w:r w:rsidR="009631BF">
        <w:t xml:space="preserve">слабой </w:t>
      </w:r>
      <w:r w:rsidR="00FB7097">
        <w:t xml:space="preserve">сульфидной минерализацией. </w:t>
      </w:r>
      <w:r w:rsidR="00593FE6">
        <w:t xml:space="preserve">Отсюда следует, что объекты </w:t>
      </w:r>
      <w:r w:rsidR="006F018A">
        <w:t>Озерновского рудного поля</w:t>
      </w:r>
      <w:r w:rsidR="00593FE6">
        <w:t xml:space="preserve"> являются сложными для изучения геофизическими методами. </w:t>
      </w:r>
    </w:p>
    <w:p w:rsidR="00EA53BC" w:rsidRDefault="00EA53BC" w:rsidP="00EA53BC">
      <w:pPr>
        <w:pStyle w:val="a6"/>
        <w:spacing w:line="360" w:lineRule="auto"/>
        <w:ind w:firstLine="709"/>
        <w:jc w:val="both"/>
        <w:rPr>
          <w:b w:val="0"/>
          <w:bCs/>
        </w:rPr>
      </w:pPr>
      <w:r>
        <w:rPr>
          <w:bCs/>
        </w:rPr>
        <w:t xml:space="preserve">Магниторазведочные работы </w:t>
      </w:r>
      <w:r w:rsidRPr="00376749">
        <w:rPr>
          <w:b w:val="0"/>
          <w:bCs/>
        </w:rPr>
        <w:t>выполнялись</w:t>
      </w:r>
      <w:r>
        <w:rPr>
          <w:b w:val="0"/>
          <w:bCs/>
        </w:rPr>
        <w:t xml:space="preserve"> по сети 100</w:t>
      </w:r>
      <w:r>
        <w:rPr>
          <w:b w:val="0"/>
          <w:bCs/>
        </w:rPr>
        <w:sym w:font="Symbol" w:char="F0B4"/>
      </w:r>
      <w:r>
        <w:rPr>
          <w:b w:val="0"/>
          <w:bCs/>
        </w:rPr>
        <w:t>10 м</w:t>
      </w:r>
      <w:r w:rsidRPr="00EA53BC">
        <w:rPr>
          <w:b w:val="0"/>
          <w:bCs/>
        </w:rPr>
        <w:t xml:space="preserve">и </w:t>
      </w:r>
      <w:r>
        <w:rPr>
          <w:b w:val="0"/>
          <w:bCs/>
        </w:rPr>
        <w:t>применялись для решения структурно-картировочных  задач.</w:t>
      </w:r>
    </w:p>
    <w:p w:rsidR="00EA53BC" w:rsidRDefault="00EA53BC" w:rsidP="00EA53BC">
      <w:pPr>
        <w:pStyle w:val="a6"/>
        <w:spacing w:line="360" w:lineRule="auto"/>
        <w:ind w:firstLine="709"/>
        <w:jc w:val="both"/>
        <w:rPr>
          <w:b w:val="0"/>
          <w:bCs/>
        </w:rPr>
      </w:pPr>
      <w:r w:rsidRPr="003F4ACB">
        <w:rPr>
          <w:b w:val="0"/>
          <w:bCs/>
        </w:rPr>
        <w:t>Магниторазведочные работы</w:t>
      </w:r>
      <w:r w:rsidRPr="00376749">
        <w:rPr>
          <w:b w:val="0"/>
          <w:bCs/>
        </w:rPr>
        <w:t xml:space="preserve">выполнялись </w:t>
      </w:r>
      <w:r>
        <w:rPr>
          <w:b w:val="0"/>
          <w:bCs/>
        </w:rPr>
        <w:t xml:space="preserve"> протонным магнитометром  </w:t>
      </w:r>
      <w:r w:rsidRPr="00F01D4D">
        <w:rPr>
          <w:bCs/>
          <w:lang w:val="en-US"/>
        </w:rPr>
        <w:t>Geometrics</w:t>
      </w:r>
      <w:r>
        <w:rPr>
          <w:b w:val="0"/>
          <w:bCs/>
        </w:rPr>
        <w:t>, прошедшим метрологическую поверку в мае 20</w:t>
      </w:r>
      <w:r w:rsidRPr="00F01D4D">
        <w:rPr>
          <w:b w:val="0"/>
          <w:bCs/>
        </w:rPr>
        <w:t>12</w:t>
      </w:r>
      <w:r>
        <w:rPr>
          <w:b w:val="0"/>
          <w:bCs/>
        </w:rPr>
        <w:t xml:space="preserve"> г. </w:t>
      </w:r>
      <w:r w:rsidRPr="00B86820">
        <w:rPr>
          <w:b w:val="0"/>
          <w:bCs/>
        </w:rPr>
        <w:t>Контроль работы</w:t>
      </w:r>
      <w:r>
        <w:rPr>
          <w:b w:val="0"/>
          <w:bCs/>
        </w:rPr>
        <w:t xml:space="preserve"> прибора в начале и конце рабочего дня осуществлялся на контрольных точках (КТ), расположенных непосредственно на участке работ. Магнитовариационная станция располагалась  в спокойном магнитном поле. Для записи магнитных вариаций использовался магнитометр </w:t>
      </w:r>
      <w:r w:rsidRPr="00F01D4D">
        <w:rPr>
          <w:bCs/>
          <w:lang w:val="en-US"/>
        </w:rPr>
        <w:t>Geometrics</w:t>
      </w:r>
      <w:r>
        <w:rPr>
          <w:b w:val="0"/>
          <w:bCs/>
        </w:rPr>
        <w:t xml:space="preserve">, отсчеты с которого снимались в автоматическом режиме с интервалом  в 60 секунд.Согласно требованиям инструкций по </w:t>
      </w:r>
      <w:r w:rsidRPr="00754952">
        <w:rPr>
          <w:b w:val="0"/>
          <w:bCs/>
        </w:rPr>
        <w:t>магниторазведке [1]</w:t>
      </w:r>
      <w:r>
        <w:rPr>
          <w:b w:val="0"/>
          <w:bCs/>
        </w:rPr>
        <w:t xml:space="preserve"> контрольные наблюдения выполнялись в размере 10% от общего объема измерений. Погрешность  измерений для съемки средней точности не должна превышать 5 – 15 нТл и оценивается по формуле:</w:t>
      </w:r>
    </w:p>
    <w:p w:rsidR="00EA53BC" w:rsidRDefault="00EA53BC" w:rsidP="00EA53BC">
      <w:pPr>
        <w:pStyle w:val="a6"/>
        <w:spacing w:line="360" w:lineRule="auto"/>
        <w:ind w:firstLine="709"/>
        <w:jc w:val="right"/>
        <w:rPr>
          <w:b w:val="0"/>
          <w:bCs/>
        </w:rPr>
      </w:pPr>
      <w:r>
        <w:rPr>
          <w:b w:val="0"/>
          <w:bCs/>
        </w:rPr>
        <w:lastRenderedPageBreak/>
        <w:sym w:font="Symbol" w:char="F0B1"/>
      </w:r>
      <w:r w:rsidRPr="00282604">
        <w:rPr>
          <w:b w:val="0"/>
          <w:bCs/>
          <w:position w:val="-12"/>
          <w:lang w:val="en-US"/>
        </w:rPr>
        <w:object w:dxaOrig="36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65pt;height:20.4pt" o:ole="" fillcolor="window">
            <v:imagedata r:id="rId14" o:title=""/>
          </v:shape>
          <o:OLEObject Type="Embed" ProgID="Equation.3" ShapeID="_x0000_i1025" DrawAspect="Content" ObjectID="_1556391534" r:id="rId15"/>
        </w:object>
      </w:r>
      <w:r>
        <w:rPr>
          <w:b w:val="0"/>
          <w:bCs/>
        </w:rPr>
        <w:sym w:font="Symbol" w:char="F0E5"/>
      </w:r>
      <w:r>
        <w:rPr>
          <w:b w:val="0"/>
          <w:bCs/>
        </w:rPr>
        <w:sym w:font="Symbol" w:char="F064"/>
      </w:r>
      <w:r>
        <w:rPr>
          <w:b w:val="0"/>
          <w:bCs/>
          <w:vertAlign w:val="superscript"/>
        </w:rPr>
        <w:sym w:font="Symbol" w:char="F032"/>
      </w:r>
      <w:r>
        <w:rPr>
          <w:b w:val="0"/>
          <w:bCs/>
        </w:rPr>
        <w:sym w:font="Symbol" w:char="F0A4"/>
      </w:r>
      <w:r>
        <w:rPr>
          <w:b w:val="0"/>
          <w:bCs/>
        </w:rPr>
        <w:sym w:font="Symbol" w:char="F032"/>
      </w:r>
      <w:proofErr w:type="gramStart"/>
      <w:r>
        <w:rPr>
          <w:b w:val="0"/>
          <w:bCs/>
          <w:lang w:val="en-US"/>
        </w:rPr>
        <w:t>n</w:t>
      </w:r>
      <w:proofErr w:type="gramEnd"/>
      <w:r>
        <w:rPr>
          <w:b w:val="0"/>
          <w:bCs/>
        </w:rPr>
        <w:t>,                                                             ( 1 )</w:t>
      </w:r>
    </w:p>
    <w:p w:rsidR="00EA53BC" w:rsidRDefault="00EA53BC" w:rsidP="00EA53BC">
      <w:pPr>
        <w:pStyle w:val="a6"/>
        <w:spacing w:line="360" w:lineRule="auto"/>
        <w:ind w:firstLine="709"/>
        <w:jc w:val="both"/>
        <w:rPr>
          <w:b w:val="0"/>
          <w:bCs/>
        </w:rPr>
      </w:pPr>
      <w:r>
        <w:rPr>
          <w:b w:val="0"/>
          <w:bCs/>
        </w:rPr>
        <w:t xml:space="preserve">где: </w:t>
      </w:r>
      <w:r>
        <w:rPr>
          <w:b w:val="0"/>
          <w:bCs/>
        </w:rPr>
        <w:sym w:font="Symbol" w:char="F064"/>
      </w:r>
      <w:r>
        <w:rPr>
          <w:b w:val="0"/>
          <w:bCs/>
        </w:rPr>
        <w:t xml:space="preserve"> – разность первичного и контрольного измерений;</w:t>
      </w:r>
    </w:p>
    <w:p w:rsidR="00EA53BC" w:rsidRDefault="00EA53BC" w:rsidP="00EA53BC">
      <w:pPr>
        <w:pStyle w:val="a6"/>
        <w:spacing w:line="360" w:lineRule="auto"/>
        <w:ind w:firstLine="709"/>
        <w:jc w:val="both"/>
        <w:rPr>
          <w:b w:val="0"/>
          <w:bCs/>
        </w:rPr>
      </w:pPr>
      <w:r>
        <w:rPr>
          <w:b w:val="0"/>
          <w:bCs/>
          <w:lang w:val="en-US"/>
        </w:rPr>
        <w:t>n</w:t>
      </w:r>
      <w:r w:rsidR="00E53F5F">
        <w:rPr>
          <w:b w:val="0"/>
          <w:bCs/>
        </w:rPr>
        <w:t xml:space="preserve"> – количество</w:t>
      </w:r>
      <w:r>
        <w:rPr>
          <w:b w:val="0"/>
          <w:bCs/>
        </w:rPr>
        <w:t xml:space="preserve"> повторных точек.</w:t>
      </w:r>
    </w:p>
    <w:p w:rsidR="00EA53BC" w:rsidRPr="00B86820" w:rsidRDefault="00EA53BC" w:rsidP="00EA53BC">
      <w:pPr>
        <w:pStyle w:val="a6"/>
        <w:spacing w:line="360" w:lineRule="auto"/>
        <w:ind w:firstLine="708"/>
        <w:jc w:val="both"/>
        <w:rPr>
          <w:b w:val="0"/>
          <w:bCs/>
          <w:szCs w:val="24"/>
        </w:rPr>
      </w:pPr>
      <w:r w:rsidRPr="00B86820">
        <w:rPr>
          <w:b w:val="0"/>
          <w:bCs/>
          <w:szCs w:val="24"/>
        </w:rPr>
        <w:t>Для зарядки аккумуляторов к измерительным приборам и для обеспечения работы компьютеров, используемых для интерпретации данных,  в полевом лагере использовался бензоэлектрический генератор «</w:t>
      </w:r>
      <w:r w:rsidRPr="00B86820">
        <w:rPr>
          <w:b w:val="0"/>
          <w:bCs/>
          <w:szCs w:val="24"/>
          <w:lang w:val="en-US"/>
        </w:rPr>
        <w:t>Makita</w:t>
      </w:r>
      <w:r w:rsidRPr="00B86820">
        <w:rPr>
          <w:b w:val="0"/>
          <w:bCs/>
          <w:szCs w:val="24"/>
        </w:rPr>
        <w:t>» мощностью 2.4 кВт.</w:t>
      </w:r>
    </w:p>
    <w:p w:rsidR="00EA53BC" w:rsidRPr="00EA53BC" w:rsidRDefault="00EA53BC" w:rsidP="00EA53BC">
      <w:pPr>
        <w:pStyle w:val="ae"/>
        <w:spacing w:line="360" w:lineRule="auto"/>
        <w:ind w:firstLine="709"/>
        <w:jc w:val="both"/>
      </w:pPr>
      <w:r w:rsidRPr="00EA53BC">
        <w:rPr>
          <w:bCs/>
        </w:rPr>
        <w:t xml:space="preserve">Расчеты показали, что в целом погрешность съемки составила </w:t>
      </w:r>
      <w:r w:rsidRPr="00EA53BC">
        <w:rPr>
          <w:bCs/>
        </w:rPr>
        <w:sym w:font="Symbol" w:char="F0B1"/>
      </w:r>
      <w:r w:rsidRPr="00EA53BC">
        <w:rPr>
          <w:bCs/>
        </w:rPr>
        <w:t xml:space="preserve"> 4.9 нТл (по инструкции для съемки средней точности 5-15 нТл).</w:t>
      </w:r>
    </w:p>
    <w:p w:rsidR="009C2D2A" w:rsidRDefault="00046349" w:rsidP="00571E00">
      <w:pPr>
        <w:pStyle w:val="ae"/>
        <w:spacing w:line="360" w:lineRule="auto"/>
        <w:ind w:firstLine="540"/>
        <w:jc w:val="both"/>
      </w:pPr>
      <w:r w:rsidRPr="00046349">
        <w:rPr>
          <w:b/>
          <w:bCs/>
        </w:rPr>
        <w:t>Электроразведочные работы</w:t>
      </w:r>
      <w:r>
        <w:rPr>
          <w:bCs/>
        </w:rPr>
        <w:t>.</w:t>
      </w:r>
    </w:p>
    <w:p w:rsidR="00B53C98" w:rsidRDefault="009C2D2A" w:rsidP="0075519C">
      <w:pPr>
        <w:pStyle w:val="ae"/>
        <w:spacing w:line="360" w:lineRule="auto"/>
        <w:ind w:firstLine="709"/>
        <w:jc w:val="both"/>
      </w:pPr>
      <w:r>
        <w:t>Электроразведочные</w:t>
      </w:r>
      <w:r w:rsidR="00754952">
        <w:t xml:space="preserve"> работы масштаба 1:</w:t>
      </w:r>
      <w:r w:rsidR="006F018A">
        <w:t>10</w:t>
      </w:r>
      <w:r w:rsidR="00B53C98">
        <w:t xml:space="preserve">000 </w:t>
      </w:r>
      <w:r w:rsidR="005F01C7">
        <w:t xml:space="preserve">выполнялись с цельюпрослеживания и оконтуриванияпотенциально </w:t>
      </w:r>
      <w:r w:rsidR="00AB3FC5">
        <w:t>рудных тел, уточнения</w:t>
      </w:r>
      <w:r w:rsidR="00B53C98">
        <w:t xml:space="preserve"> границ зон гидротермального изме</w:t>
      </w:r>
      <w:r w:rsidR="00AB3FC5">
        <w:t>нения пород, картирования</w:t>
      </w:r>
      <w:r w:rsidR="00B53C98">
        <w:t xml:space="preserve"> даек, разрывных нарушений и</w:t>
      </w:r>
      <w:r w:rsidR="005F01C7">
        <w:t xml:space="preserve"> т.д. в предположении, что видимая мощность объектов поиска в среднем порядка 10 метров. </w:t>
      </w:r>
    </w:p>
    <w:p w:rsidR="005F01C7" w:rsidRDefault="005F01C7" w:rsidP="0075519C">
      <w:pPr>
        <w:pStyle w:val="ae"/>
        <w:spacing w:line="360" w:lineRule="auto"/>
        <w:ind w:firstLine="709"/>
        <w:jc w:val="both"/>
        <w:rPr>
          <w:bCs/>
        </w:rPr>
      </w:pPr>
      <w:r>
        <w:rPr>
          <w:bCs/>
        </w:rPr>
        <w:t>Электроразведочные</w:t>
      </w:r>
      <w:r w:rsidR="00AA77ED">
        <w:rPr>
          <w:bCs/>
        </w:rPr>
        <w:t xml:space="preserve"> </w:t>
      </w:r>
      <w:r>
        <w:t xml:space="preserve">работы методом ВП </w:t>
      </w:r>
      <w:r>
        <w:rPr>
          <w:bCs/>
        </w:rPr>
        <w:t>выполнялись  установк</w:t>
      </w:r>
      <w:r w:rsidR="003E0A40">
        <w:rPr>
          <w:bCs/>
        </w:rPr>
        <w:t>ой</w:t>
      </w:r>
      <w:r w:rsidR="008C4D5C">
        <w:rPr>
          <w:bCs/>
        </w:rPr>
        <w:t xml:space="preserve"> срединного градиента (СГ-</w:t>
      </w:r>
      <w:r>
        <w:rPr>
          <w:bCs/>
        </w:rPr>
        <w:t>ВП</w:t>
      </w:r>
      <w:r w:rsidR="006F018A">
        <w:rPr>
          <w:bCs/>
        </w:rPr>
        <w:t xml:space="preserve">) </w:t>
      </w:r>
      <w:r>
        <w:rPr>
          <w:bCs/>
        </w:rPr>
        <w:t xml:space="preserve">с целью </w:t>
      </w:r>
      <w:r w:rsidRPr="00B86820">
        <w:rPr>
          <w:bCs/>
        </w:rPr>
        <w:t>выделения локализации</w:t>
      </w:r>
      <w:r>
        <w:rPr>
          <w:bCs/>
        </w:rPr>
        <w:t xml:space="preserve"> потенциально аномальных зон проводимости и поляризуемости, определения закономерностей их положения в пространстве и на глубину.</w:t>
      </w:r>
    </w:p>
    <w:p w:rsidR="00CD41C3" w:rsidRDefault="005F01C7" w:rsidP="00CD41C3">
      <w:pPr>
        <w:pStyle w:val="a3"/>
        <w:spacing w:line="360" w:lineRule="auto"/>
        <w:rPr>
          <w:bCs/>
          <w:sz w:val="24"/>
        </w:rPr>
      </w:pPr>
      <w:r w:rsidRPr="00CD41C3">
        <w:rPr>
          <w:bCs/>
          <w:sz w:val="24"/>
          <w:szCs w:val="24"/>
        </w:rPr>
        <w:t xml:space="preserve">При работах с установкой СГ-ВП  разнос питающей линии АВ определялся исходя из требуемой </w:t>
      </w:r>
      <w:r w:rsidR="00C452C4">
        <w:rPr>
          <w:bCs/>
          <w:sz w:val="24"/>
          <w:szCs w:val="24"/>
        </w:rPr>
        <w:t>глубинности</w:t>
      </w:r>
      <w:r w:rsidRPr="00CD41C3">
        <w:rPr>
          <w:bCs/>
          <w:sz w:val="24"/>
          <w:szCs w:val="24"/>
        </w:rPr>
        <w:t xml:space="preserve"> исследований и мощности наносов. В нашем случае разнос АВ был равен </w:t>
      </w:r>
      <w:r w:rsidR="003F4ACB">
        <w:rPr>
          <w:bCs/>
          <w:sz w:val="24"/>
          <w:szCs w:val="24"/>
        </w:rPr>
        <w:t>8</w:t>
      </w:r>
      <w:r w:rsidR="006F018A">
        <w:rPr>
          <w:bCs/>
          <w:sz w:val="24"/>
          <w:szCs w:val="24"/>
        </w:rPr>
        <w:t>0</w:t>
      </w:r>
      <w:r w:rsidRPr="00CD41C3">
        <w:rPr>
          <w:bCs/>
          <w:sz w:val="24"/>
          <w:szCs w:val="24"/>
        </w:rPr>
        <w:t xml:space="preserve">00 м, что </w:t>
      </w:r>
      <w:r w:rsidRPr="00B86820">
        <w:rPr>
          <w:bCs/>
          <w:sz w:val="24"/>
          <w:szCs w:val="24"/>
        </w:rPr>
        <w:t xml:space="preserve">обеспечило глубинность исследований до </w:t>
      </w:r>
      <w:r w:rsidR="003F4ACB" w:rsidRPr="00B86820">
        <w:rPr>
          <w:bCs/>
          <w:sz w:val="24"/>
          <w:szCs w:val="24"/>
        </w:rPr>
        <w:t>5</w:t>
      </w:r>
      <w:r w:rsidRPr="00B86820">
        <w:rPr>
          <w:bCs/>
          <w:sz w:val="24"/>
          <w:szCs w:val="24"/>
        </w:rPr>
        <w:t xml:space="preserve">00 м. </w:t>
      </w:r>
      <w:r w:rsidR="00CD41C3" w:rsidRPr="00B86820">
        <w:rPr>
          <w:bCs/>
          <w:sz w:val="24"/>
          <w:szCs w:val="24"/>
        </w:rPr>
        <w:t xml:space="preserve">Шаг линии </w:t>
      </w:r>
      <w:r w:rsidR="00CD41C3" w:rsidRPr="00B86820">
        <w:rPr>
          <w:bCs/>
          <w:sz w:val="24"/>
          <w:szCs w:val="24"/>
          <w:lang w:val="en-US"/>
        </w:rPr>
        <w:t>MN</w:t>
      </w:r>
      <w:r w:rsidR="00CD41C3" w:rsidRPr="00B86820">
        <w:rPr>
          <w:bCs/>
          <w:sz w:val="24"/>
          <w:szCs w:val="24"/>
        </w:rPr>
        <w:t xml:space="preserve"> по профилю </w:t>
      </w:r>
      <w:r w:rsidR="006F018A" w:rsidRPr="00B86820">
        <w:rPr>
          <w:bCs/>
          <w:sz w:val="24"/>
          <w:szCs w:val="24"/>
        </w:rPr>
        <w:t>был выбран</w:t>
      </w:r>
      <w:r w:rsidR="00CD41C3" w:rsidRPr="00B86820">
        <w:rPr>
          <w:bCs/>
          <w:sz w:val="24"/>
          <w:szCs w:val="24"/>
        </w:rPr>
        <w:t xml:space="preserve"> из </w:t>
      </w:r>
      <w:r w:rsidR="008A7343" w:rsidRPr="00B86820">
        <w:rPr>
          <w:bCs/>
          <w:sz w:val="24"/>
          <w:szCs w:val="24"/>
        </w:rPr>
        <w:t>расчета</w:t>
      </w:r>
      <w:r w:rsidR="00CD41C3" w:rsidRPr="00B86820">
        <w:rPr>
          <w:bCs/>
          <w:sz w:val="24"/>
          <w:szCs w:val="24"/>
        </w:rPr>
        <w:t>,</w:t>
      </w:r>
      <w:r w:rsidR="00CD41C3" w:rsidRPr="00CD41C3">
        <w:rPr>
          <w:bCs/>
          <w:sz w:val="24"/>
          <w:szCs w:val="24"/>
        </w:rPr>
        <w:t xml:space="preserve"> что при заданной</w:t>
      </w:r>
      <w:r w:rsidR="00CD41C3">
        <w:rPr>
          <w:bCs/>
          <w:sz w:val="24"/>
        </w:rPr>
        <w:t xml:space="preserve"> горизонтальной мощности объекта и разноса линии </w:t>
      </w:r>
      <w:r w:rsidR="00CD41C3">
        <w:rPr>
          <w:bCs/>
          <w:sz w:val="24"/>
          <w:lang w:val="en-US"/>
        </w:rPr>
        <w:t>MN</w:t>
      </w:r>
      <w:r w:rsidR="00CD41C3">
        <w:rPr>
          <w:bCs/>
          <w:sz w:val="24"/>
        </w:rPr>
        <w:t>, последняя</w:t>
      </w:r>
      <w:r w:rsidR="008C4D5C">
        <w:rPr>
          <w:bCs/>
          <w:sz w:val="24"/>
        </w:rPr>
        <w:t>,</w:t>
      </w:r>
      <w:r w:rsidR="00CD41C3">
        <w:rPr>
          <w:bCs/>
          <w:sz w:val="24"/>
        </w:rPr>
        <w:t xml:space="preserve"> не менее чем в 1 точке</w:t>
      </w:r>
      <w:r w:rsidR="008C4D5C">
        <w:rPr>
          <w:bCs/>
          <w:sz w:val="24"/>
        </w:rPr>
        <w:t>,</w:t>
      </w:r>
      <w:r w:rsidR="00CD41C3">
        <w:rPr>
          <w:bCs/>
          <w:sz w:val="24"/>
        </w:rPr>
        <w:t xml:space="preserve"> пересечет этот объект. С учетом вышесказанного  измерения параметров ВП</w:t>
      </w:r>
      <w:r w:rsidR="008A7343">
        <w:rPr>
          <w:bCs/>
          <w:sz w:val="24"/>
        </w:rPr>
        <w:t xml:space="preserve"> проводились с установкой СГ-ВП</w:t>
      </w:r>
      <w:r w:rsidR="00CD41C3">
        <w:rPr>
          <w:bCs/>
          <w:sz w:val="24"/>
        </w:rPr>
        <w:t xml:space="preserve"> с разносом </w:t>
      </w:r>
      <w:r w:rsidR="00CD41C3">
        <w:rPr>
          <w:bCs/>
          <w:sz w:val="24"/>
          <w:lang w:val="en-US"/>
        </w:rPr>
        <w:t>MN</w:t>
      </w:r>
      <w:r w:rsidR="00CD41C3">
        <w:rPr>
          <w:bCs/>
          <w:sz w:val="24"/>
        </w:rPr>
        <w:t>=</w:t>
      </w:r>
      <w:r w:rsidR="006F018A">
        <w:rPr>
          <w:bCs/>
          <w:sz w:val="24"/>
        </w:rPr>
        <w:t>4</w:t>
      </w:r>
      <w:r w:rsidR="00CD41C3">
        <w:rPr>
          <w:bCs/>
          <w:sz w:val="24"/>
        </w:rPr>
        <w:t>0 м, шагом-20 м, с изменением шага измерений в аномальных точках до 10м.</w:t>
      </w:r>
    </w:p>
    <w:p w:rsidR="00001D0E" w:rsidRDefault="00001D0E" w:rsidP="00001D0E">
      <w:pPr>
        <w:pStyle w:val="a6"/>
        <w:spacing w:line="360" w:lineRule="auto"/>
        <w:ind w:firstLine="708"/>
        <w:jc w:val="both"/>
        <w:rPr>
          <w:b w:val="0"/>
          <w:bCs/>
        </w:rPr>
      </w:pPr>
      <w:r>
        <w:rPr>
          <w:b w:val="0"/>
          <w:bCs/>
        </w:rPr>
        <w:t xml:space="preserve">Исходя из практики поисков, </w:t>
      </w:r>
      <w:r w:rsidRPr="00376749">
        <w:rPr>
          <w:b w:val="0"/>
          <w:bCs/>
        </w:rPr>
        <w:t xml:space="preserve">для уверенного выделения </w:t>
      </w:r>
      <w:r>
        <w:rPr>
          <w:b w:val="0"/>
          <w:bCs/>
        </w:rPr>
        <w:t xml:space="preserve">поляризующихся </w:t>
      </w:r>
      <w:r w:rsidRPr="00376749">
        <w:rPr>
          <w:b w:val="0"/>
          <w:bCs/>
        </w:rPr>
        <w:t>объектов</w:t>
      </w:r>
      <w:r>
        <w:rPr>
          <w:b w:val="0"/>
          <w:bCs/>
        </w:rPr>
        <w:t xml:space="preserve"> данного типа длительность импульсов поляризующего тока должна </w:t>
      </w:r>
      <w:r w:rsidR="00A0369C">
        <w:rPr>
          <w:b w:val="0"/>
          <w:bCs/>
        </w:rPr>
        <w:t xml:space="preserve">составлять 0.82 сек. Измерение </w:t>
      </w:r>
      <w:r>
        <w:rPr>
          <w:b w:val="0"/>
          <w:bCs/>
        </w:rPr>
        <w:t>дифференциальной поляризуемости производилось в паузе между им</w:t>
      </w:r>
      <w:r w:rsidR="00A0369C">
        <w:rPr>
          <w:b w:val="0"/>
          <w:bCs/>
        </w:rPr>
        <w:t xml:space="preserve">пульсами тока </w:t>
      </w:r>
      <w:r w:rsidR="00EF1F33" w:rsidRPr="005D7D50">
        <w:rPr>
          <w:b w:val="0"/>
          <w:bCs/>
        </w:rPr>
        <w:t>при следующих параметрах времени</w:t>
      </w:r>
      <w:r>
        <w:rPr>
          <w:b w:val="0"/>
          <w:bCs/>
        </w:rPr>
        <w:t xml:space="preserve">: </w:t>
      </w:r>
      <w:r w:rsidRPr="00157AAF">
        <w:rPr>
          <w:b w:val="0"/>
        </w:rPr>
        <w:t xml:space="preserve"> 0.1; 0.141; 0,2; 0.283; 0.4; 0.565 </w:t>
      </w:r>
      <w:r w:rsidRPr="00157AAF">
        <w:rPr>
          <w:b w:val="0"/>
          <w:bCs/>
        </w:rPr>
        <w:t>сек.</w:t>
      </w:r>
    </w:p>
    <w:p w:rsidR="00001D0E" w:rsidRDefault="00001D0E" w:rsidP="00001D0E">
      <w:pPr>
        <w:pStyle w:val="a6"/>
        <w:spacing w:line="360" w:lineRule="auto"/>
        <w:ind w:firstLine="709"/>
        <w:jc w:val="both"/>
        <w:rPr>
          <w:b w:val="0"/>
          <w:bCs/>
        </w:rPr>
      </w:pPr>
      <w:r>
        <w:rPr>
          <w:b w:val="0"/>
          <w:bCs/>
        </w:rPr>
        <w:t xml:space="preserve">Согласно требованиям инструкции по </w:t>
      </w:r>
      <w:r w:rsidRPr="00A0369C">
        <w:rPr>
          <w:b w:val="0"/>
          <w:bCs/>
        </w:rPr>
        <w:t xml:space="preserve">электроразведке </w:t>
      </w:r>
      <w:r w:rsidR="00754952" w:rsidRPr="00754952">
        <w:rPr>
          <w:b w:val="0"/>
          <w:bCs/>
        </w:rPr>
        <w:t>[1]</w:t>
      </w:r>
      <w:r>
        <w:rPr>
          <w:b w:val="0"/>
          <w:bCs/>
        </w:rPr>
        <w:t xml:space="preserve">на участках работ проводился независимый контроль в размере 5 % от общего объема измерений. </w:t>
      </w:r>
      <w:r>
        <w:rPr>
          <w:b w:val="0"/>
          <w:bCs/>
        </w:rPr>
        <w:lastRenderedPageBreak/>
        <w:t>Относительная погрешность измерений не должна превышать для</w:t>
      </w:r>
      <w:r>
        <w:rPr>
          <w:b w:val="0"/>
          <w:bCs/>
        </w:rPr>
        <w:sym w:font="Symbol" w:char="F068"/>
      </w:r>
      <w:r>
        <w:rPr>
          <w:b w:val="0"/>
          <w:bCs/>
          <w:vertAlign w:val="subscript"/>
        </w:rPr>
        <w:t>к</w:t>
      </w:r>
      <w:r>
        <w:rPr>
          <w:b w:val="0"/>
          <w:bCs/>
        </w:rPr>
        <w:t xml:space="preserve"> – 5 %, для </w:t>
      </w:r>
      <w:r>
        <w:rPr>
          <w:b w:val="0"/>
          <w:bCs/>
        </w:rPr>
        <w:sym w:font="Symbol" w:char="F072"/>
      </w:r>
      <w:r>
        <w:rPr>
          <w:b w:val="0"/>
          <w:bCs/>
          <w:vertAlign w:val="subscript"/>
        </w:rPr>
        <w:t>к</w:t>
      </w:r>
      <w:r>
        <w:rPr>
          <w:b w:val="0"/>
          <w:bCs/>
        </w:rPr>
        <w:t xml:space="preserve"> – 2.5 % и оценивается по формуле:</w:t>
      </w:r>
    </w:p>
    <w:p w:rsidR="00001D0E" w:rsidRDefault="00001D0E" w:rsidP="00410D5F">
      <w:pPr>
        <w:pStyle w:val="a6"/>
        <w:spacing w:line="360" w:lineRule="auto"/>
        <w:ind w:firstLine="709"/>
        <w:jc w:val="right"/>
        <w:rPr>
          <w:b w:val="0"/>
          <w:bCs/>
        </w:rPr>
      </w:pPr>
      <w:r w:rsidRPr="00916E62">
        <w:rPr>
          <w:b w:val="0"/>
          <w:bCs/>
          <w:position w:val="-28"/>
        </w:rPr>
        <w:object w:dxaOrig="2400" w:dyaOrig="1060">
          <v:shape id="_x0000_i1026" type="#_x0000_t75" style="width:119.55pt;height:53pt" o:ole="">
            <v:imagedata r:id="rId16" o:title=""/>
          </v:shape>
          <o:OLEObject Type="Embed" ProgID="Equation.3" ShapeID="_x0000_i1026" DrawAspect="Content" ObjectID="_1556391535" r:id="rId17"/>
        </w:object>
      </w:r>
      <w:r w:rsidR="00410D5F">
        <w:rPr>
          <w:b w:val="0"/>
          <w:bCs/>
        </w:rPr>
        <w:t xml:space="preserve">,                                                          ( </w:t>
      </w:r>
      <w:r w:rsidR="00EA53BC">
        <w:rPr>
          <w:b w:val="0"/>
          <w:bCs/>
        </w:rPr>
        <w:t>2</w:t>
      </w:r>
      <w:proofErr w:type="gramStart"/>
      <w:r w:rsidR="00666C42">
        <w:rPr>
          <w:b w:val="0"/>
          <w:bCs/>
        </w:rPr>
        <w:t xml:space="preserve"> )</w:t>
      </w:r>
      <w:proofErr w:type="gramEnd"/>
    </w:p>
    <w:p w:rsidR="00001D0E" w:rsidRDefault="00001D0E" w:rsidP="00001D0E">
      <w:pPr>
        <w:pStyle w:val="a6"/>
        <w:spacing w:line="360" w:lineRule="auto"/>
        <w:jc w:val="both"/>
        <w:rPr>
          <w:b w:val="0"/>
          <w:bCs/>
        </w:rPr>
      </w:pPr>
      <w:r>
        <w:rPr>
          <w:b w:val="0"/>
          <w:bCs/>
        </w:rPr>
        <w:t xml:space="preserve">где  </w:t>
      </w:r>
      <w:r>
        <w:rPr>
          <w:b w:val="0"/>
          <w:bCs/>
          <w:sz w:val="28"/>
          <w:lang w:val="en-US"/>
        </w:rPr>
        <w:t>x</w:t>
      </w:r>
      <w:r>
        <w:rPr>
          <w:b w:val="0"/>
          <w:bCs/>
          <w:lang w:val="en-US"/>
        </w:rPr>
        <w:t>i</w:t>
      </w:r>
      <w:r>
        <w:rPr>
          <w:b w:val="0"/>
          <w:bCs/>
        </w:rPr>
        <w:t xml:space="preserve"> – измеренное значение наблюдаемой величины, </w:t>
      </w:r>
      <w:r>
        <w:rPr>
          <w:b w:val="0"/>
          <w:bCs/>
          <w:sz w:val="28"/>
          <w:lang w:val="en-US"/>
        </w:rPr>
        <w:t>x</w:t>
      </w:r>
      <w:r>
        <w:rPr>
          <w:b w:val="0"/>
          <w:bCs/>
        </w:rPr>
        <w:t>ср – с</w:t>
      </w:r>
      <w:r w:rsidR="00AB3FC5">
        <w:rPr>
          <w:b w:val="0"/>
          <w:bCs/>
        </w:rPr>
        <w:t>р</w:t>
      </w:r>
      <w:r>
        <w:rPr>
          <w:b w:val="0"/>
          <w:bCs/>
        </w:rPr>
        <w:t xml:space="preserve">еднее арифметическое измеренных значений, </w:t>
      </w:r>
      <w:r>
        <w:rPr>
          <w:b w:val="0"/>
          <w:bCs/>
          <w:lang w:val="en-US"/>
        </w:rPr>
        <w:t>n</w:t>
      </w:r>
      <w:r>
        <w:rPr>
          <w:b w:val="0"/>
          <w:bCs/>
        </w:rPr>
        <w:t xml:space="preserve"> – </w:t>
      </w:r>
      <w:r w:rsidR="00EF1F33" w:rsidRPr="005D7D50">
        <w:rPr>
          <w:b w:val="0"/>
          <w:bCs/>
        </w:rPr>
        <w:t>количество</w:t>
      </w:r>
      <w:r>
        <w:rPr>
          <w:b w:val="0"/>
          <w:bCs/>
        </w:rPr>
        <w:t xml:space="preserve"> измерений на точке.</w:t>
      </w:r>
    </w:p>
    <w:p w:rsidR="00001D0E" w:rsidRDefault="00001D0E" w:rsidP="00001D0E">
      <w:pPr>
        <w:pStyle w:val="a6"/>
        <w:spacing w:line="360" w:lineRule="auto"/>
        <w:ind w:firstLine="709"/>
        <w:jc w:val="both"/>
        <w:rPr>
          <w:b w:val="0"/>
          <w:bCs/>
        </w:rPr>
      </w:pPr>
      <w:r>
        <w:rPr>
          <w:b w:val="0"/>
          <w:bCs/>
        </w:rPr>
        <w:t>Погрешность измерений составила:</w:t>
      </w:r>
    </w:p>
    <w:p w:rsidR="00001D0E" w:rsidRPr="006614BC" w:rsidRDefault="00001D0E" w:rsidP="00001D0E">
      <w:pPr>
        <w:pStyle w:val="a6"/>
        <w:spacing w:line="360" w:lineRule="auto"/>
        <w:ind w:left="360"/>
        <w:jc w:val="both"/>
        <w:rPr>
          <w:b w:val="0"/>
          <w:bCs/>
        </w:rPr>
      </w:pPr>
      <w:r w:rsidRPr="006614BC">
        <w:rPr>
          <w:b w:val="0"/>
          <w:bCs/>
        </w:rPr>
        <w:t xml:space="preserve">по  </w:t>
      </w:r>
      <w:r w:rsidRPr="006614BC">
        <w:rPr>
          <w:b w:val="0"/>
          <w:bCs/>
        </w:rPr>
        <w:sym w:font="Symbol" w:char="F068"/>
      </w:r>
      <w:r w:rsidRPr="006614BC">
        <w:rPr>
          <w:b w:val="0"/>
          <w:bCs/>
          <w:vertAlign w:val="subscript"/>
        </w:rPr>
        <w:t xml:space="preserve">к  </w:t>
      </w:r>
      <w:r w:rsidRPr="006614BC">
        <w:rPr>
          <w:b w:val="0"/>
          <w:bCs/>
        </w:rPr>
        <w:t xml:space="preserve">–  </w:t>
      </w:r>
      <w:r w:rsidR="006614BC" w:rsidRPr="006614BC">
        <w:rPr>
          <w:b w:val="0"/>
          <w:bCs/>
        </w:rPr>
        <w:t>3.04</w:t>
      </w:r>
      <w:r w:rsidRPr="006614BC">
        <w:rPr>
          <w:b w:val="0"/>
          <w:bCs/>
        </w:rPr>
        <w:t xml:space="preserve"> %    (по инструкции 5 %);</w:t>
      </w:r>
    </w:p>
    <w:p w:rsidR="00001D0E" w:rsidRDefault="00001D0E" w:rsidP="00001D0E">
      <w:pPr>
        <w:pStyle w:val="a6"/>
        <w:spacing w:line="360" w:lineRule="auto"/>
        <w:ind w:left="360"/>
        <w:jc w:val="both"/>
        <w:rPr>
          <w:b w:val="0"/>
          <w:bCs/>
        </w:rPr>
      </w:pPr>
      <w:r w:rsidRPr="006614BC">
        <w:rPr>
          <w:b w:val="0"/>
          <w:bCs/>
        </w:rPr>
        <w:t xml:space="preserve">по  </w:t>
      </w:r>
      <w:r w:rsidRPr="006614BC">
        <w:rPr>
          <w:b w:val="0"/>
          <w:bCs/>
        </w:rPr>
        <w:sym w:font="Symbol" w:char="F072"/>
      </w:r>
      <w:r w:rsidRPr="006614BC">
        <w:rPr>
          <w:b w:val="0"/>
          <w:bCs/>
          <w:vertAlign w:val="subscript"/>
        </w:rPr>
        <w:t>к</w:t>
      </w:r>
      <w:r w:rsidRPr="006614BC">
        <w:rPr>
          <w:b w:val="0"/>
          <w:bCs/>
        </w:rPr>
        <w:t xml:space="preserve">  – </w:t>
      </w:r>
      <w:r w:rsidR="006614BC" w:rsidRPr="006614BC">
        <w:rPr>
          <w:b w:val="0"/>
          <w:bCs/>
        </w:rPr>
        <w:t>1.41</w:t>
      </w:r>
      <w:r w:rsidRPr="006614BC">
        <w:rPr>
          <w:b w:val="0"/>
          <w:bCs/>
        </w:rPr>
        <w:t xml:space="preserve"> %.    (по инструкции 2.5 %).</w:t>
      </w:r>
    </w:p>
    <w:p w:rsidR="005F01C7" w:rsidRPr="005F01C7" w:rsidRDefault="005F01C7" w:rsidP="005F01C7">
      <w:pPr>
        <w:pStyle w:val="a6"/>
        <w:spacing w:line="360" w:lineRule="auto"/>
        <w:ind w:firstLine="709"/>
        <w:jc w:val="both"/>
        <w:rPr>
          <w:b w:val="0"/>
          <w:bCs/>
          <w:szCs w:val="24"/>
        </w:rPr>
      </w:pPr>
    </w:p>
    <w:p w:rsidR="005F01C7" w:rsidRDefault="005F01C7" w:rsidP="005F01C7">
      <w:pPr>
        <w:spacing w:line="360" w:lineRule="auto"/>
        <w:ind w:firstLine="708"/>
        <w:jc w:val="both"/>
        <w:rPr>
          <w:bCs/>
        </w:rPr>
      </w:pPr>
    </w:p>
    <w:p w:rsidR="005F01C7" w:rsidRDefault="005F01C7" w:rsidP="00407285">
      <w:pPr>
        <w:pStyle w:val="ae"/>
        <w:spacing w:line="360" w:lineRule="auto"/>
        <w:ind w:firstLine="540"/>
        <w:jc w:val="both"/>
      </w:pPr>
    </w:p>
    <w:p w:rsidR="00D3115D" w:rsidRPr="00AE1163" w:rsidRDefault="00AE1163" w:rsidP="00AE1163">
      <w:pPr>
        <w:spacing w:line="360" w:lineRule="auto"/>
        <w:ind w:firstLine="708"/>
        <w:jc w:val="center"/>
        <w:rPr>
          <w:b/>
          <w:caps/>
        </w:rPr>
      </w:pPr>
      <w:r>
        <w:rPr>
          <w:bCs/>
        </w:rPr>
        <w:br w:type="page"/>
      </w:r>
      <w:r w:rsidR="00C452C4">
        <w:rPr>
          <w:b/>
          <w:caps/>
        </w:rPr>
        <w:lastRenderedPageBreak/>
        <w:t>3.1</w:t>
      </w:r>
      <w:r w:rsidR="00D3115D" w:rsidRPr="00AE1163">
        <w:rPr>
          <w:b/>
          <w:caps/>
        </w:rPr>
        <w:t>.Аппаратурное обеспечение</w:t>
      </w:r>
    </w:p>
    <w:p w:rsidR="0036117D" w:rsidRPr="00D3115D" w:rsidRDefault="0036117D" w:rsidP="00D3115D">
      <w:pPr>
        <w:pStyle w:val="a6"/>
        <w:spacing w:line="360" w:lineRule="auto"/>
        <w:ind w:left="708"/>
        <w:rPr>
          <w:bCs/>
        </w:rPr>
      </w:pPr>
    </w:p>
    <w:p w:rsidR="00636089" w:rsidRPr="00250A7A" w:rsidRDefault="009D7EBB" w:rsidP="003B4DD3">
      <w:pPr>
        <w:spacing w:line="360" w:lineRule="auto"/>
        <w:ind w:firstLine="902"/>
        <w:jc w:val="both"/>
      </w:pPr>
      <w:r w:rsidRPr="00636089">
        <w:rPr>
          <w:bCs/>
        </w:rPr>
        <w:t>При выполнении электроразведочных работ использ</w:t>
      </w:r>
      <w:r w:rsidR="00376749" w:rsidRPr="00636089">
        <w:rPr>
          <w:bCs/>
        </w:rPr>
        <w:t>овалась</w:t>
      </w:r>
      <w:r w:rsidRPr="00636089">
        <w:rPr>
          <w:bCs/>
        </w:rPr>
        <w:t xml:space="preserve"> микропроцессорная измерительная и генераторная аппаратура ВП,  разработанная и выпускаемая ЗАО «Теллур СПб</w:t>
      </w:r>
      <w:r w:rsidR="006044B9" w:rsidRPr="00636089">
        <w:rPr>
          <w:bCs/>
        </w:rPr>
        <w:t>»</w:t>
      </w:r>
      <w:r w:rsidRPr="00636089">
        <w:rPr>
          <w:bCs/>
        </w:rPr>
        <w:t>, а именно: электроразведочны</w:t>
      </w:r>
      <w:r w:rsidR="00754952">
        <w:rPr>
          <w:bCs/>
        </w:rPr>
        <w:t>й</w:t>
      </w:r>
      <w:r w:rsidRPr="00636089">
        <w:rPr>
          <w:bCs/>
        </w:rPr>
        <w:t xml:space="preserve"> генератор </w:t>
      </w:r>
      <w:r w:rsidRPr="009D7068">
        <w:rPr>
          <w:b/>
          <w:bCs/>
          <w:lang w:val="en-US"/>
        </w:rPr>
        <w:t>TLT</w:t>
      </w:r>
      <w:r w:rsidR="00754952" w:rsidRPr="00636089">
        <w:rPr>
          <w:b/>
        </w:rPr>
        <w:t>–</w:t>
      </w:r>
      <w:r w:rsidR="00AC30D4" w:rsidRPr="009D7068">
        <w:rPr>
          <w:b/>
          <w:bCs/>
        </w:rPr>
        <w:t>1</w:t>
      </w:r>
      <w:r w:rsidR="006F018A">
        <w:rPr>
          <w:b/>
          <w:bCs/>
        </w:rPr>
        <w:t>4</w:t>
      </w:r>
      <w:r w:rsidRPr="009D7068">
        <w:rPr>
          <w:b/>
          <w:bCs/>
        </w:rPr>
        <w:t>00</w:t>
      </w:r>
      <w:r w:rsidRPr="00636089">
        <w:rPr>
          <w:bCs/>
        </w:rPr>
        <w:t xml:space="preserve"> (мощность </w:t>
      </w:r>
      <w:r w:rsidR="00AC30D4" w:rsidRPr="00636089">
        <w:rPr>
          <w:bCs/>
        </w:rPr>
        <w:t>1</w:t>
      </w:r>
      <w:r w:rsidR="006F018A">
        <w:rPr>
          <w:bCs/>
        </w:rPr>
        <w:t>4</w:t>
      </w:r>
      <w:r w:rsidRPr="00636089">
        <w:rPr>
          <w:bCs/>
        </w:rPr>
        <w:t xml:space="preserve">00 </w:t>
      </w:r>
      <w:r w:rsidR="00754952">
        <w:rPr>
          <w:bCs/>
        </w:rPr>
        <w:t>Вт</w:t>
      </w:r>
      <w:r w:rsidRPr="00636089">
        <w:rPr>
          <w:bCs/>
        </w:rPr>
        <w:t xml:space="preserve">) и модернизированный измерительный прибор </w:t>
      </w:r>
      <w:r w:rsidRPr="009D7068">
        <w:rPr>
          <w:b/>
          <w:bCs/>
          <w:lang w:val="en-US"/>
        </w:rPr>
        <w:t>TLR</w:t>
      </w:r>
      <w:r w:rsidRPr="009D7068">
        <w:rPr>
          <w:b/>
          <w:bCs/>
        </w:rPr>
        <w:t>-</w:t>
      </w:r>
      <w:r w:rsidRPr="009D7068">
        <w:rPr>
          <w:b/>
          <w:bCs/>
          <w:lang w:val="en-US"/>
        </w:rPr>
        <w:t>IP</w:t>
      </w:r>
      <w:r w:rsidRPr="009D7068">
        <w:rPr>
          <w:b/>
          <w:bCs/>
        </w:rPr>
        <w:t>-003</w:t>
      </w:r>
      <w:r w:rsidRPr="00636089">
        <w:rPr>
          <w:bCs/>
        </w:rPr>
        <w:t>, прошедшие поверку в 20</w:t>
      </w:r>
      <w:r w:rsidR="009D7068">
        <w:rPr>
          <w:bCs/>
        </w:rPr>
        <w:t>1</w:t>
      </w:r>
      <w:r w:rsidR="006F018A">
        <w:rPr>
          <w:bCs/>
        </w:rPr>
        <w:t>1</w:t>
      </w:r>
      <w:r w:rsidRPr="00636089">
        <w:rPr>
          <w:bCs/>
        </w:rPr>
        <w:t xml:space="preserve"> году.</w:t>
      </w:r>
      <w:r w:rsidR="005D391B">
        <w:rPr>
          <w:bCs/>
        </w:rPr>
        <w:t xml:space="preserve"> </w:t>
      </w:r>
      <w:r w:rsidR="00636089" w:rsidRPr="00636089">
        <w:t xml:space="preserve">Генератор электроразведочный </w:t>
      </w:r>
      <w:r w:rsidR="00636089" w:rsidRPr="00636089">
        <w:rPr>
          <w:b/>
        </w:rPr>
        <w:t>TLT – 1</w:t>
      </w:r>
      <w:r w:rsidR="006F018A">
        <w:rPr>
          <w:b/>
        </w:rPr>
        <w:t>4</w:t>
      </w:r>
      <w:r w:rsidR="00636089" w:rsidRPr="00636089">
        <w:rPr>
          <w:b/>
        </w:rPr>
        <w:t xml:space="preserve">00 </w:t>
      </w:r>
      <w:r w:rsidR="00636089" w:rsidRPr="00636089">
        <w:t xml:space="preserve">предназначен  для проведения геофизических электроразведочных работ методами заряда, сопротивления и вызванной поляризации при нормальных </w:t>
      </w:r>
      <w:r w:rsidR="00636089" w:rsidRPr="00EA19E6">
        <w:t>и</w:t>
      </w:r>
      <w:r w:rsidR="00636089" w:rsidRPr="00636089">
        <w:t xml:space="preserve"> рабочих условиях эксплуатации, которые приведены  в </w:t>
      </w:r>
      <w:r w:rsidR="00636089" w:rsidRPr="00A22FB4">
        <w:rPr>
          <w:color w:val="000000"/>
        </w:rPr>
        <w:t xml:space="preserve">таблице </w:t>
      </w:r>
      <w:r w:rsidR="008326C4">
        <w:rPr>
          <w:color w:val="000000"/>
        </w:rPr>
        <w:t>3</w:t>
      </w:r>
      <w:r w:rsidR="00636089" w:rsidRPr="00A22FB4">
        <w:rPr>
          <w:color w:val="000000"/>
        </w:rPr>
        <w:t>.</w:t>
      </w:r>
    </w:p>
    <w:p w:rsidR="00636089" w:rsidRPr="00636089" w:rsidRDefault="00636089" w:rsidP="00BA305D">
      <w:pPr>
        <w:tabs>
          <w:tab w:val="left" w:pos="2694"/>
        </w:tabs>
        <w:ind w:left="567"/>
        <w:jc w:val="right"/>
      </w:pPr>
      <w:r w:rsidRPr="00636089">
        <w:t xml:space="preserve">                                                                                                Таблица </w:t>
      </w:r>
      <w:r w:rsidR="008326C4">
        <w:t>3</w:t>
      </w:r>
    </w:p>
    <w:p w:rsidR="00636089" w:rsidRDefault="00636089" w:rsidP="00636089">
      <w:pPr>
        <w:tabs>
          <w:tab w:val="left" w:pos="2694"/>
        </w:tabs>
        <w:ind w:left="567"/>
        <w:jc w:val="both"/>
        <w:rPr>
          <w:sz w:val="20"/>
          <w:szCs w:val="20"/>
        </w:rPr>
      </w:pPr>
    </w:p>
    <w:tbl>
      <w:tblPr>
        <w:tblW w:w="0" w:type="auto"/>
        <w:jc w:val="center"/>
        <w:tblInd w:w="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253"/>
        <w:gridCol w:w="1843"/>
        <w:gridCol w:w="2268"/>
      </w:tblGrid>
      <w:tr w:rsidR="00636089" w:rsidTr="006E51C2">
        <w:trPr>
          <w:jc w:val="center"/>
        </w:trPr>
        <w:tc>
          <w:tcPr>
            <w:tcW w:w="4253" w:type="dxa"/>
            <w:vAlign w:val="center"/>
          </w:tcPr>
          <w:p w:rsidR="00636089" w:rsidRPr="00636089" w:rsidRDefault="00636089" w:rsidP="003A71E6">
            <w:pPr>
              <w:jc w:val="center"/>
            </w:pPr>
            <w:r w:rsidRPr="00636089">
              <w:t>Характеристики условий</w:t>
            </w:r>
          </w:p>
        </w:tc>
        <w:tc>
          <w:tcPr>
            <w:tcW w:w="1843" w:type="dxa"/>
          </w:tcPr>
          <w:p w:rsidR="00636089" w:rsidRPr="00636089" w:rsidRDefault="00636089" w:rsidP="003A71E6">
            <w:pPr>
              <w:jc w:val="center"/>
            </w:pPr>
            <w:r w:rsidRPr="00636089">
              <w:t xml:space="preserve">Нормальные </w:t>
            </w:r>
          </w:p>
          <w:p w:rsidR="00636089" w:rsidRPr="00636089" w:rsidRDefault="0093420D" w:rsidP="003A71E6">
            <w:pPr>
              <w:jc w:val="center"/>
            </w:pPr>
            <w:r w:rsidRPr="00636089">
              <w:t>У</w:t>
            </w:r>
            <w:r w:rsidR="00636089" w:rsidRPr="00636089">
              <w:t>словия</w:t>
            </w:r>
          </w:p>
        </w:tc>
        <w:tc>
          <w:tcPr>
            <w:tcW w:w="2268" w:type="dxa"/>
            <w:vAlign w:val="center"/>
          </w:tcPr>
          <w:p w:rsidR="00636089" w:rsidRPr="00636089" w:rsidRDefault="00636089" w:rsidP="003A71E6">
            <w:pPr>
              <w:jc w:val="center"/>
            </w:pPr>
            <w:r w:rsidRPr="00636089">
              <w:t>Рабочие</w:t>
            </w:r>
          </w:p>
          <w:p w:rsidR="00636089" w:rsidRPr="00636089" w:rsidRDefault="00636089" w:rsidP="003A71E6">
            <w:pPr>
              <w:jc w:val="center"/>
            </w:pPr>
            <w:r w:rsidRPr="00636089">
              <w:t>условия</w:t>
            </w:r>
          </w:p>
        </w:tc>
      </w:tr>
      <w:tr w:rsidR="00636089" w:rsidTr="006E51C2">
        <w:trPr>
          <w:jc w:val="center"/>
        </w:trPr>
        <w:tc>
          <w:tcPr>
            <w:tcW w:w="4253" w:type="dxa"/>
          </w:tcPr>
          <w:p w:rsidR="00636089" w:rsidRPr="00636089" w:rsidRDefault="00636089" w:rsidP="003A71E6">
            <w:pPr>
              <w:rPr>
                <w:b/>
              </w:rPr>
            </w:pPr>
            <w:r w:rsidRPr="00636089">
              <w:t xml:space="preserve">Температура окружающего воздуха: </w:t>
            </w:r>
            <w:r w:rsidRPr="00754952">
              <w:rPr>
                <w:vertAlign w:val="superscript"/>
              </w:rPr>
              <w:t>0</w:t>
            </w:r>
            <w:r w:rsidRPr="00754952">
              <w:t>С</w:t>
            </w:r>
          </w:p>
          <w:p w:rsidR="00636089" w:rsidRPr="00754952" w:rsidRDefault="00636089" w:rsidP="00BA305D">
            <w:pPr>
              <w:jc w:val="right"/>
            </w:pPr>
            <w:r w:rsidRPr="00754952">
              <w:rPr>
                <w:vertAlign w:val="superscript"/>
              </w:rPr>
              <w:t>0</w:t>
            </w:r>
            <w:r w:rsidRPr="00754952">
              <w:t>К</w:t>
            </w:r>
          </w:p>
        </w:tc>
        <w:tc>
          <w:tcPr>
            <w:tcW w:w="1843" w:type="dxa"/>
          </w:tcPr>
          <w:p w:rsidR="00636089" w:rsidRPr="004E19DA" w:rsidRDefault="00636089" w:rsidP="003A71E6">
            <w:pPr>
              <w:jc w:val="center"/>
            </w:pPr>
            <w:r w:rsidRPr="004E19DA">
              <w:t>25 ±5</w:t>
            </w:r>
          </w:p>
          <w:p w:rsidR="00636089" w:rsidRPr="004E19DA" w:rsidRDefault="00636089" w:rsidP="003A71E6">
            <w:pPr>
              <w:jc w:val="center"/>
              <w:rPr>
                <w:highlight w:val="yellow"/>
              </w:rPr>
            </w:pPr>
            <w:r w:rsidRPr="004E19DA">
              <w:t>298±5</w:t>
            </w:r>
          </w:p>
        </w:tc>
        <w:tc>
          <w:tcPr>
            <w:tcW w:w="2268" w:type="dxa"/>
          </w:tcPr>
          <w:p w:rsidR="00636089" w:rsidRPr="00172718" w:rsidRDefault="00636089" w:rsidP="003A71E6">
            <w:r w:rsidRPr="00172718">
              <w:t xml:space="preserve">      0  ÷  +40</w:t>
            </w:r>
          </w:p>
          <w:p w:rsidR="00636089" w:rsidRPr="004E19DA" w:rsidRDefault="00636089" w:rsidP="00172718">
            <w:pPr>
              <w:rPr>
                <w:highlight w:val="yellow"/>
              </w:rPr>
            </w:pPr>
            <w:r w:rsidRPr="00172718">
              <w:t xml:space="preserve">    2</w:t>
            </w:r>
            <w:r w:rsidR="00172718" w:rsidRPr="00172718">
              <w:t>7</w:t>
            </w:r>
            <w:r w:rsidRPr="00172718">
              <w:t>3  ÷  313</w:t>
            </w:r>
          </w:p>
        </w:tc>
      </w:tr>
      <w:tr w:rsidR="00636089" w:rsidTr="006E51C2">
        <w:trPr>
          <w:jc w:val="center"/>
        </w:trPr>
        <w:tc>
          <w:tcPr>
            <w:tcW w:w="4253" w:type="dxa"/>
          </w:tcPr>
          <w:p w:rsidR="00636089" w:rsidRPr="00636089" w:rsidRDefault="00636089" w:rsidP="003A71E6">
            <w:r w:rsidRPr="00636089">
              <w:t xml:space="preserve">Относительная  влажность воздуха, </w:t>
            </w:r>
            <w:r w:rsidRPr="003C4D74">
              <w:t>%</w:t>
            </w:r>
          </w:p>
        </w:tc>
        <w:tc>
          <w:tcPr>
            <w:tcW w:w="1843" w:type="dxa"/>
          </w:tcPr>
          <w:p w:rsidR="00636089" w:rsidRPr="00636089" w:rsidRDefault="00636089" w:rsidP="003A71E6">
            <w:pPr>
              <w:jc w:val="center"/>
            </w:pPr>
            <w:r w:rsidRPr="00636089">
              <w:t xml:space="preserve">65 ±15 </w:t>
            </w:r>
          </w:p>
        </w:tc>
        <w:tc>
          <w:tcPr>
            <w:tcW w:w="2268" w:type="dxa"/>
          </w:tcPr>
          <w:p w:rsidR="00636089" w:rsidRPr="00636089" w:rsidRDefault="00636089" w:rsidP="003A71E6">
            <w:r w:rsidRPr="00636089">
              <w:t xml:space="preserve">до  90 при 30 </w:t>
            </w:r>
            <w:r w:rsidRPr="00636089">
              <w:rPr>
                <w:b/>
                <w:i/>
                <w:vertAlign w:val="superscript"/>
              </w:rPr>
              <w:t>0</w:t>
            </w:r>
            <w:r w:rsidRPr="00636089">
              <w:rPr>
                <w:b/>
                <w:i/>
              </w:rPr>
              <w:t>С</w:t>
            </w:r>
          </w:p>
        </w:tc>
      </w:tr>
      <w:tr w:rsidR="00636089" w:rsidTr="006E51C2">
        <w:trPr>
          <w:jc w:val="center"/>
        </w:trPr>
        <w:tc>
          <w:tcPr>
            <w:tcW w:w="4253" w:type="dxa"/>
          </w:tcPr>
          <w:p w:rsidR="00636089" w:rsidRPr="003C4D74" w:rsidRDefault="00636089" w:rsidP="003A71E6">
            <w:r w:rsidRPr="00636089">
              <w:t xml:space="preserve">Атмосферное давление:   </w:t>
            </w:r>
            <w:r w:rsidRPr="003C4D74">
              <w:t>мм</w:t>
            </w:r>
            <w:proofErr w:type="gramStart"/>
            <w:r w:rsidRPr="003C4D74">
              <w:t>.р</w:t>
            </w:r>
            <w:proofErr w:type="gramEnd"/>
            <w:r w:rsidRPr="003C4D74">
              <w:t>т. ст.</w:t>
            </w:r>
          </w:p>
          <w:p w:rsidR="00636089" w:rsidRPr="00636089" w:rsidRDefault="00636089" w:rsidP="003A71E6">
            <w:r w:rsidRPr="003C4D74">
              <w:t>гПа</w:t>
            </w:r>
          </w:p>
        </w:tc>
        <w:tc>
          <w:tcPr>
            <w:tcW w:w="1843" w:type="dxa"/>
          </w:tcPr>
          <w:p w:rsidR="00636089" w:rsidRPr="00636089" w:rsidRDefault="00636089" w:rsidP="003A71E6">
            <w:pPr>
              <w:jc w:val="center"/>
            </w:pPr>
            <w:r w:rsidRPr="00636089">
              <w:t>760  ±20</w:t>
            </w:r>
          </w:p>
          <w:p w:rsidR="00636089" w:rsidRPr="00636089" w:rsidRDefault="00636089" w:rsidP="003A71E6">
            <w:pPr>
              <w:jc w:val="center"/>
            </w:pPr>
            <w:r w:rsidRPr="00636089">
              <w:t>987 ÷ 1040</w:t>
            </w:r>
          </w:p>
        </w:tc>
        <w:tc>
          <w:tcPr>
            <w:tcW w:w="2268" w:type="dxa"/>
          </w:tcPr>
          <w:p w:rsidR="00636089" w:rsidRPr="00636089" w:rsidRDefault="00636089" w:rsidP="003A71E6">
            <w:pPr>
              <w:jc w:val="center"/>
            </w:pPr>
            <w:r w:rsidRPr="00636089">
              <w:t>630 ÷ 800</w:t>
            </w:r>
          </w:p>
          <w:p w:rsidR="00636089" w:rsidRPr="00636089" w:rsidRDefault="00636089" w:rsidP="003A71E6">
            <w:r w:rsidRPr="00636089">
              <w:t xml:space="preserve">     896 ÷ 1067</w:t>
            </w:r>
          </w:p>
        </w:tc>
      </w:tr>
    </w:tbl>
    <w:p w:rsidR="00636089" w:rsidRDefault="00636089" w:rsidP="00636089">
      <w:pPr>
        <w:jc w:val="both"/>
        <w:rPr>
          <w:sz w:val="20"/>
          <w:szCs w:val="20"/>
        </w:rPr>
      </w:pPr>
    </w:p>
    <w:p w:rsidR="00636089" w:rsidRDefault="00636089" w:rsidP="00636089">
      <w:pPr>
        <w:tabs>
          <w:tab w:val="left" w:pos="2694"/>
        </w:tabs>
        <w:ind w:firstLine="567"/>
        <w:jc w:val="both"/>
        <w:rPr>
          <w:sz w:val="20"/>
          <w:szCs w:val="20"/>
          <w:lang w:eastAsia="es-ES"/>
        </w:rPr>
      </w:pPr>
    </w:p>
    <w:p w:rsidR="00636089" w:rsidRDefault="00636089" w:rsidP="00636089">
      <w:pPr>
        <w:jc w:val="center"/>
        <w:rPr>
          <w:sz w:val="20"/>
          <w:szCs w:val="20"/>
        </w:rPr>
      </w:pPr>
    </w:p>
    <w:p w:rsidR="006D405C" w:rsidRDefault="00636089" w:rsidP="00EA19E6">
      <w:pPr>
        <w:jc w:val="both"/>
        <w:rPr>
          <w:color w:val="000000"/>
        </w:rPr>
      </w:pPr>
      <w:r w:rsidRPr="00636089">
        <w:t>Основные технические характеристики</w:t>
      </w:r>
      <w:r w:rsidR="005D391B">
        <w:t>,</w:t>
      </w:r>
      <w:r w:rsidRPr="00636089">
        <w:t xml:space="preserve"> </w:t>
      </w:r>
      <w:r w:rsidR="00A0369C">
        <w:t>для</w:t>
      </w:r>
      <w:r w:rsidRPr="00636089">
        <w:t xml:space="preserve"> нормальных условий  эксплуатации</w:t>
      </w:r>
    </w:p>
    <w:p w:rsidR="00636089" w:rsidRPr="00A22FB4" w:rsidRDefault="00636089" w:rsidP="00EA19E6">
      <w:pPr>
        <w:jc w:val="both"/>
        <w:rPr>
          <w:color w:val="000000"/>
        </w:rPr>
      </w:pPr>
      <w:r w:rsidRPr="00636089">
        <w:t xml:space="preserve">генератора </w:t>
      </w:r>
      <w:r w:rsidRPr="00636089">
        <w:rPr>
          <w:b/>
        </w:rPr>
        <w:t>TLT – 1</w:t>
      </w:r>
      <w:r w:rsidR="006F018A">
        <w:rPr>
          <w:b/>
        </w:rPr>
        <w:t>4</w:t>
      </w:r>
      <w:r w:rsidRPr="00636089">
        <w:rPr>
          <w:b/>
        </w:rPr>
        <w:t>00</w:t>
      </w:r>
      <w:r w:rsidR="005D391B">
        <w:rPr>
          <w:b/>
        </w:rPr>
        <w:t xml:space="preserve">, </w:t>
      </w:r>
      <w:proofErr w:type="gramStart"/>
      <w:r w:rsidR="005D391B">
        <w:rPr>
          <w:color w:val="000000"/>
        </w:rPr>
        <w:t>приведен</w:t>
      </w:r>
      <w:r w:rsidR="00AB3FC5">
        <w:rPr>
          <w:color w:val="000000"/>
        </w:rPr>
        <w:t>ы</w:t>
      </w:r>
      <w:proofErr w:type="gramEnd"/>
      <w:r w:rsidR="00AB3FC5">
        <w:rPr>
          <w:color w:val="000000"/>
        </w:rPr>
        <w:t xml:space="preserve"> в </w:t>
      </w:r>
      <w:r w:rsidR="00AB3FC5" w:rsidRPr="00A22FB4">
        <w:rPr>
          <w:color w:val="000000"/>
        </w:rPr>
        <w:t xml:space="preserve">таблице </w:t>
      </w:r>
      <w:r w:rsidR="008326C4">
        <w:rPr>
          <w:color w:val="000000"/>
        </w:rPr>
        <w:t>4</w:t>
      </w:r>
      <w:r w:rsidRPr="00A22FB4">
        <w:rPr>
          <w:color w:val="000000"/>
        </w:rPr>
        <w:t>.</w:t>
      </w:r>
    </w:p>
    <w:p w:rsidR="00636089" w:rsidRDefault="00636089" w:rsidP="00636089">
      <w:pPr>
        <w:jc w:val="both"/>
        <w:rPr>
          <w:sz w:val="20"/>
          <w:szCs w:val="20"/>
        </w:rPr>
      </w:pPr>
    </w:p>
    <w:p w:rsidR="00636089" w:rsidRPr="00636089" w:rsidRDefault="00636089" w:rsidP="00BA305D">
      <w:pPr>
        <w:jc w:val="right"/>
      </w:pPr>
      <w:r w:rsidRPr="00636089">
        <w:t xml:space="preserve">Таблица </w:t>
      </w:r>
      <w:r w:rsidR="008326C4">
        <w:t>4</w:t>
      </w:r>
    </w:p>
    <w:p w:rsidR="00636089" w:rsidRPr="00636089" w:rsidRDefault="00636089" w:rsidP="00636089">
      <w:pPr>
        <w:jc w:val="center"/>
      </w:pPr>
    </w:p>
    <w:tbl>
      <w:tblPr>
        <w:tblW w:w="0" w:type="auto"/>
        <w:tblInd w:w="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65"/>
        <w:gridCol w:w="4394"/>
      </w:tblGrid>
      <w:tr w:rsidR="00636089" w:rsidRPr="00636089">
        <w:trPr>
          <w:trHeight w:val="330"/>
        </w:trPr>
        <w:tc>
          <w:tcPr>
            <w:tcW w:w="4365" w:type="dxa"/>
          </w:tcPr>
          <w:p w:rsidR="00636089" w:rsidRPr="003C4D74" w:rsidRDefault="00636089" w:rsidP="00EA19E6">
            <w:r w:rsidRPr="003C4D74">
              <w:t>1.  Частота в режиме РПИ-1, (Гц)</w:t>
            </w:r>
          </w:p>
        </w:tc>
        <w:tc>
          <w:tcPr>
            <w:tcW w:w="4394" w:type="dxa"/>
          </w:tcPr>
          <w:p w:rsidR="00636089" w:rsidRPr="003C4D74" w:rsidRDefault="00636089" w:rsidP="006D405C">
            <w:pPr>
              <w:jc w:val="both"/>
            </w:pPr>
            <w:r w:rsidRPr="003C4D74">
              <w:t xml:space="preserve">4,88;  2,44;  1,22;  0,610;  0,305;  0,152;   0,076;   0,038. </w:t>
            </w:r>
          </w:p>
        </w:tc>
      </w:tr>
      <w:tr w:rsidR="00636089" w:rsidRPr="00636089">
        <w:trPr>
          <w:trHeight w:val="330"/>
        </w:trPr>
        <w:tc>
          <w:tcPr>
            <w:tcW w:w="4365" w:type="dxa"/>
          </w:tcPr>
          <w:p w:rsidR="00636089" w:rsidRPr="003C4D74" w:rsidRDefault="00636089" w:rsidP="00EA19E6">
            <w:r w:rsidRPr="003C4D74">
              <w:t xml:space="preserve">2. Длительности импульсов в режимеРПИ-2,  (мс)             </w:t>
            </w:r>
          </w:p>
        </w:tc>
        <w:tc>
          <w:tcPr>
            <w:tcW w:w="4394" w:type="dxa"/>
          </w:tcPr>
          <w:p w:rsidR="00636089" w:rsidRPr="003C4D74" w:rsidRDefault="00636089" w:rsidP="006D405C">
            <w:pPr>
              <w:jc w:val="both"/>
            </w:pPr>
            <w:r w:rsidRPr="003C4D74">
              <w:t>102,4; 204,8; 409,6;   819;   1640;  3270;   6550;   13100.</w:t>
            </w:r>
          </w:p>
        </w:tc>
      </w:tr>
      <w:tr w:rsidR="00636089" w:rsidRPr="00636089">
        <w:trPr>
          <w:trHeight w:val="330"/>
        </w:trPr>
        <w:tc>
          <w:tcPr>
            <w:tcW w:w="4365" w:type="dxa"/>
          </w:tcPr>
          <w:p w:rsidR="00636089" w:rsidRPr="003C4D74" w:rsidRDefault="00636089" w:rsidP="00EA19E6">
            <w:r w:rsidRPr="003C4D74">
              <w:t>3. Нестабильность задания длительностиимпульса или частоты,  не хуже</w:t>
            </w:r>
          </w:p>
        </w:tc>
        <w:tc>
          <w:tcPr>
            <w:tcW w:w="4394" w:type="dxa"/>
          </w:tcPr>
          <w:p w:rsidR="00636089" w:rsidRPr="003C4D74" w:rsidRDefault="00636089" w:rsidP="006D405C">
            <w:pPr>
              <w:jc w:val="both"/>
            </w:pPr>
          </w:p>
          <w:p w:rsidR="00636089" w:rsidRPr="003C4D74" w:rsidRDefault="00636089" w:rsidP="006D405C">
            <w:pPr>
              <w:jc w:val="both"/>
            </w:pPr>
            <w:r w:rsidRPr="003C4D74">
              <w:t>±3х10</w:t>
            </w:r>
            <w:r w:rsidRPr="003C4D74">
              <w:rPr>
                <w:vertAlign w:val="superscript"/>
              </w:rPr>
              <w:t>-8</w:t>
            </w:r>
          </w:p>
        </w:tc>
      </w:tr>
      <w:tr w:rsidR="00636089" w:rsidRPr="00636089">
        <w:trPr>
          <w:trHeight w:val="330"/>
        </w:trPr>
        <w:tc>
          <w:tcPr>
            <w:tcW w:w="4365" w:type="dxa"/>
          </w:tcPr>
          <w:p w:rsidR="00636089" w:rsidRPr="003C4D74" w:rsidRDefault="00636089" w:rsidP="00EA19E6">
            <w:r w:rsidRPr="003C4D74">
              <w:t>4. Относительная погрешность стабилизации тока, не хуже</w:t>
            </w:r>
          </w:p>
        </w:tc>
        <w:tc>
          <w:tcPr>
            <w:tcW w:w="4394" w:type="dxa"/>
          </w:tcPr>
          <w:p w:rsidR="00636089" w:rsidRPr="003C4D74" w:rsidRDefault="00636089" w:rsidP="006D405C">
            <w:pPr>
              <w:jc w:val="both"/>
            </w:pPr>
            <w:r w:rsidRPr="003C4D74">
              <w:t>3%;</w:t>
            </w:r>
          </w:p>
        </w:tc>
      </w:tr>
      <w:tr w:rsidR="00636089" w:rsidRPr="00636089">
        <w:trPr>
          <w:trHeight w:val="285"/>
        </w:trPr>
        <w:tc>
          <w:tcPr>
            <w:tcW w:w="4365" w:type="dxa"/>
          </w:tcPr>
          <w:p w:rsidR="00636089" w:rsidRPr="003C4D74" w:rsidRDefault="00636089" w:rsidP="00EA19E6">
            <w:r w:rsidRPr="003C4D74">
              <w:t xml:space="preserve"> 5. Напряжение питания</w:t>
            </w:r>
          </w:p>
        </w:tc>
        <w:tc>
          <w:tcPr>
            <w:tcW w:w="4394" w:type="dxa"/>
          </w:tcPr>
          <w:p w:rsidR="00636089" w:rsidRPr="003C4D74" w:rsidRDefault="00636089" w:rsidP="006D405C">
            <w:pPr>
              <w:jc w:val="both"/>
            </w:pPr>
            <w:r w:rsidRPr="003C4D74">
              <w:t>220 В, 50 – 60 Гц</w:t>
            </w:r>
          </w:p>
        </w:tc>
      </w:tr>
      <w:tr w:rsidR="00636089" w:rsidRPr="00636089">
        <w:trPr>
          <w:cantSplit/>
        </w:trPr>
        <w:tc>
          <w:tcPr>
            <w:tcW w:w="4365" w:type="dxa"/>
          </w:tcPr>
          <w:p w:rsidR="00636089" w:rsidRPr="003C4D74" w:rsidRDefault="00636089" w:rsidP="00EA19E6">
            <w:r w:rsidRPr="003C4D74">
              <w:t>6.  Выходная мощность, до</w:t>
            </w:r>
          </w:p>
        </w:tc>
        <w:tc>
          <w:tcPr>
            <w:tcW w:w="4394" w:type="dxa"/>
          </w:tcPr>
          <w:p w:rsidR="00636089" w:rsidRPr="003C4D74" w:rsidRDefault="00636089" w:rsidP="006F018A">
            <w:pPr>
              <w:jc w:val="both"/>
            </w:pPr>
            <w:r w:rsidRPr="003C4D74">
              <w:t>1</w:t>
            </w:r>
            <w:r w:rsidR="006F018A" w:rsidRPr="003C4D74">
              <w:t>4</w:t>
            </w:r>
            <w:r w:rsidRPr="003C4D74">
              <w:t>00 Вт</w:t>
            </w:r>
          </w:p>
        </w:tc>
      </w:tr>
      <w:tr w:rsidR="00636089" w:rsidRPr="00636089">
        <w:trPr>
          <w:trHeight w:val="285"/>
        </w:trPr>
        <w:tc>
          <w:tcPr>
            <w:tcW w:w="4365" w:type="dxa"/>
          </w:tcPr>
          <w:p w:rsidR="00636089" w:rsidRPr="003C4D74" w:rsidRDefault="00636089" w:rsidP="00EA19E6">
            <w:r w:rsidRPr="003C4D74">
              <w:t>7. Максимальное выходное напряжение,  до</w:t>
            </w:r>
          </w:p>
        </w:tc>
        <w:tc>
          <w:tcPr>
            <w:tcW w:w="4394" w:type="dxa"/>
          </w:tcPr>
          <w:p w:rsidR="00636089" w:rsidRPr="003C4D74" w:rsidRDefault="00636089" w:rsidP="006D405C">
            <w:pPr>
              <w:jc w:val="both"/>
            </w:pPr>
          </w:p>
          <w:p w:rsidR="00636089" w:rsidRPr="003C4D74" w:rsidRDefault="006F018A" w:rsidP="006D405C">
            <w:pPr>
              <w:jc w:val="both"/>
            </w:pPr>
            <w:r w:rsidRPr="003C4D74">
              <w:t>6</w:t>
            </w:r>
            <w:r w:rsidR="00636089" w:rsidRPr="003C4D74">
              <w:t>00 В</w:t>
            </w:r>
          </w:p>
        </w:tc>
      </w:tr>
      <w:tr w:rsidR="00636089" w:rsidRPr="00636089">
        <w:trPr>
          <w:trHeight w:val="315"/>
        </w:trPr>
        <w:tc>
          <w:tcPr>
            <w:tcW w:w="4365" w:type="dxa"/>
          </w:tcPr>
          <w:p w:rsidR="00636089" w:rsidRPr="003C4D74" w:rsidRDefault="00636089" w:rsidP="00EA19E6">
            <w:r w:rsidRPr="003C4D74">
              <w:t>8.   Габаритные размеры,  мм</w:t>
            </w:r>
          </w:p>
        </w:tc>
        <w:tc>
          <w:tcPr>
            <w:tcW w:w="4394" w:type="dxa"/>
          </w:tcPr>
          <w:p w:rsidR="00636089" w:rsidRPr="003C4D74" w:rsidRDefault="00636089" w:rsidP="006D405C">
            <w:pPr>
              <w:jc w:val="both"/>
            </w:pPr>
            <w:r w:rsidRPr="003C4D74">
              <w:t>430х300х270</w:t>
            </w:r>
          </w:p>
        </w:tc>
      </w:tr>
      <w:tr w:rsidR="00636089" w:rsidRPr="00636089">
        <w:trPr>
          <w:trHeight w:val="315"/>
        </w:trPr>
        <w:tc>
          <w:tcPr>
            <w:tcW w:w="4365" w:type="dxa"/>
          </w:tcPr>
          <w:p w:rsidR="00636089" w:rsidRPr="003C4D74" w:rsidRDefault="00636089" w:rsidP="00EA19E6">
            <w:r w:rsidRPr="003C4D74">
              <w:t>9. Масса (без балластных</w:t>
            </w:r>
          </w:p>
          <w:p w:rsidR="00636089" w:rsidRPr="003C4D74" w:rsidRDefault="00636089" w:rsidP="00EA19E6">
            <w:r w:rsidRPr="003C4D74">
              <w:t xml:space="preserve">    сопротивлений),  кг</w:t>
            </w:r>
          </w:p>
        </w:tc>
        <w:tc>
          <w:tcPr>
            <w:tcW w:w="4394" w:type="dxa"/>
          </w:tcPr>
          <w:p w:rsidR="00636089" w:rsidRPr="003C4D74" w:rsidRDefault="00636089" w:rsidP="006D405C">
            <w:pPr>
              <w:jc w:val="both"/>
            </w:pPr>
          </w:p>
          <w:p w:rsidR="00636089" w:rsidRPr="003C4D74" w:rsidRDefault="00636089" w:rsidP="006D405C">
            <w:pPr>
              <w:jc w:val="both"/>
            </w:pPr>
            <w:r w:rsidRPr="003C4D74">
              <w:t>16</w:t>
            </w:r>
          </w:p>
        </w:tc>
      </w:tr>
    </w:tbl>
    <w:p w:rsidR="00636089" w:rsidRPr="00021F0E" w:rsidRDefault="00636089" w:rsidP="00021F0E">
      <w:pPr>
        <w:pStyle w:val="a6"/>
        <w:spacing w:line="360" w:lineRule="auto"/>
        <w:ind w:firstLine="708"/>
        <w:jc w:val="left"/>
        <w:rPr>
          <w:b w:val="0"/>
          <w:bCs/>
          <w:szCs w:val="24"/>
        </w:rPr>
      </w:pPr>
    </w:p>
    <w:p w:rsidR="00D53EAF" w:rsidRPr="00D53EAF" w:rsidRDefault="009D7EBB" w:rsidP="00D53EAF">
      <w:pPr>
        <w:pStyle w:val="a6"/>
        <w:spacing w:line="360" w:lineRule="auto"/>
        <w:ind w:firstLine="708"/>
        <w:jc w:val="left"/>
        <w:rPr>
          <w:b w:val="0"/>
          <w:bCs/>
          <w:szCs w:val="24"/>
        </w:rPr>
      </w:pPr>
      <w:r w:rsidRPr="00D53EAF">
        <w:rPr>
          <w:b w:val="0"/>
        </w:rPr>
        <w:lastRenderedPageBreak/>
        <w:t xml:space="preserve">Электроразведочный генератор </w:t>
      </w:r>
      <w:r w:rsidRPr="009D7068">
        <w:rPr>
          <w:lang w:val="en-US"/>
        </w:rPr>
        <w:t>TLT</w:t>
      </w:r>
      <w:r w:rsidRPr="009D7068">
        <w:t xml:space="preserve">- </w:t>
      </w:r>
      <w:r w:rsidR="00AC30D4" w:rsidRPr="009D7068">
        <w:t>1</w:t>
      </w:r>
      <w:r w:rsidR="006F018A">
        <w:t>4</w:t>
      </w:r>
      <w:r w:rsidRPr="009D7068">
        <w:t>00</w:t>
      </w:r>
      <w:r w:rsidRPr="00D53EAF">
        <w:rPr>
          <w:b w:val="0"/>
        </w:rPr>
        <w:t xml:space="preserve"> преобр</w:t>
      </w:r>
      <w:r w:rsidR="00453976" w:rsidRPr="00D53EAF">
        <w:rPr>
          <w:b w:val="0"/>
        </w:rPr>
        <w:t>азует переменное напряжение 220</w:t>
      </w:r>
      <w:r w:rsidRPr="00D53EAF">
        <w:rPr>
          <w:b w:val="0"/>
        </w:rPr>
        <w:t>В  в серию импульсов тока заданной формы и длительности. В качест</w:t>
      </w:r>
      <w:r w:rsidR="00394FA6" w:rsidRPr="00D53EAF">
        <w:rPr>
          <w:b w:val="0"/>
        </w:rPr>
        <w:t>ве источника 220</w:t>
      </w:r>
      <w:r w:rsidRPr="00D53EAF">
        <w:rPr>
          <w:b w:val="0"/>
        </w:rPr>
        <w:t>В в полевых условиях  использ</w:t>
      </w:r>
      <w:r w:rsidR="00376749" w:rsidRPr="00D53EAF">
        <w:rPr>
          <w:b w:val="0"/>
        </w:rPr>
        <w:t>овал</w:t>
      </w:r>
      <w:r w:rsidRPr="00D53EAF">
        <w:rPr>
          <w:b w:val="0"/>
        </w:rPr>
        <w:t xml:space="preserve">ся </w:t>
      </w:r>
      <w:r w:rsidR="00AD7D55">
        <w:rPr>
          <w:b w:val="0"/>
        </w:rPr>
        <w:t>бенз</w:t>
      </w:r>
      <w:r w:rsidR="003C4D74">
        <w:rPr>
          <w:b w:val="0"/>
        </w:rPr>
        <w:t xml:space="preserve">иновый </w:t>
      </w:r>
      <w:r w:rsidR="00AD7D55">
        <w:rPr>
          <w:b w:val="0"/>
        </w:rPr>
        <w:t>генератор</w:t>
      </w:r>
      <w:r w:rsidRPr="00D53EAF">
        <w:rPr>
          <w:b w:val="0"/>
        </w:rPr>
        <w:t xml:space="preserve"> мощностью </w:t>
      </w:r>
      <w:r w:rsidR="006F018A">
        <w:rPr>
          <w:b w:val="0"/>
        </w:rPr>
        <w:t>2</w:t>
      </w:r>
      <w:r w:rsidRPr="00D53EAF">
        <w:rPr>
          <w:b w:val="0"/>
        </w:rPr>
        <w:t>.</w:t>
      </w:r>
      <w:r w:rsidR="006F018A">
        <w:rPr>
          <w:b w:val="0"/>
        </w:rPr>
        <w:t>4</w:t>
      </w:r>
      <w:r w:rsidRPr="00D53EAF">
        <w:rPr>
          <w:b w:val="0"/>
        </w:rPr>
        <w:t xml:space="preserve"> кВт.</w:t>
      </w:r>
    </w:p>
    <w:p w:rsidR="00D53EAF" w:rsidRPr="00D53EAF" w:rsidRDefault="00D53EAF" w:rsidP="00D53EAF">
      <w:pPr>
        <w:spacing w:line="360" w:lineRule="auto"/>
        <w:ind w:firstLine="720"/>
        <w:jc w:val="both"/>
        <w:rPr>
          <w:color w:val="000000"/>
        </w:rPr>
      </w:pPr>
      <w:r w:rsidRPr="00D53EAF">
        <w:rPr>
          <w:color w:val="000000"/>
        </w:rPr>
        <w:t xml:space="preserve">Измеритель </w:t>
      </w:r>
      <w:r w:rsidRPr="009D7068">
        <w:rPr>
          <w:b/>
          <w:color w:val="000000"/>
        </w:rPr>
        <w:t>TLR-IP-003</w:t>
      </w:r>
      <w:r w:rsidR="004E19DA">
        <w:rPr>
          <w:color w:val="000000"/>
        </w:rPr>
        <w:t xml:space="preserve"> используется </w:t>
      </w:r>
      <w:r w:rsidR="004E19DA" w:rsidRPr="00172718">
        <w:rPr>
          <w:color w:val="000000"/>
        </w:rPr>
        <w:t>для измерения</w:t>
      </w:r>
      <w:r w:rsidRPr="00D53EAF">
        <w:rPr>
          <w:color w:val="000000"/>
        </w:rPr>
        <w:t xml:space="preserve"> разности потенциалов как первичных, так и вторичных полей, наведённых на приёмную заземлённую линию при полевых электроразведочных работах. В частности, при работах по методу ВП, подлежащий измерению сигнал состоит из двух частей: периодов пропускания тока и пауз между ними. Источником сигнала служит генератор, который вырабатывает указанный режим, называемый РПИ-2. Таким режимом через заземлённую питающую линию </w:t>
      </w:r>
      <w:r w:rsidRPr="00D53EAF">
        <w:rPr>
          <w:b/>
          <w:i/>
          <w:color w:val="000000"/>
        </w:rPr>
        <w:t>АВ</w:t>
      </w:r>
      <w:r w:rsidR="005D391B">
        <w:rPr>
          <w:b/>
          <w:i/>
          <w:color w:val="000000"/>
        </w:rPr>
        <w:t xml:space="preserve"> </w:t>
      </w:r>
      <w:r w:rsidRPr="00D53EAF">
        <w:rPr>
          <w:color w:val="000000"/>
        </w:rPr>
        <w:t>геологические образования, находящиеся в Земле</w:t>
      </w:r>
      <w:r w:rsidR="005D391B">
        <w:rPr>
          <w:color w:val="000000"/>
        </w:rPr>
        <w:t xml:space="preserve"> </w:t>
      </w:r>
      <w:r w:rsidRPr="00D53EAF">
        <w:rPr>
          <w:color w:val="000000"/>
        </w:rPr>
        <w:t xml:space="preserve">в разной степени возбуждаются. Эта степень возбуждения и фиксируется с помощью измерителя. Измеритель автономен и не связан с генератором, однако он должен работать с ним абсолютно синхронно, т.е. “знать”, когда у генератора начинаются импульсы, а когда паузы. Для этого в генератор и измеритель встроены высокоточные часы, которые необходимо синхронизировать между </w:t>
      </w:r>
      <w:r w:rsidRPr="00172718">
        <w:rPr>
          <w:color w:val="000000"/>
        </w:rPr>
        <w:t>собой</w:t>
      </w:r>
      <w:r w:rsidR="004E19DA" w:rsidRPr="00172718">
        <w:rPr>
          <w:color w:val="000000"/>
        </w:rPr>
        <w:t xml:space="preserve"> перед началом измерений</w:t>
      </w:r>
      <w:r w:rsidRPr="00172718">
        <w:rPr>
          <w:color w:val="000000"/>
        </w:rPr>
        <w:t>.</w:t>
      </w:r>
    </w:p>
    <w:p w:rsidR="00D53EAF" w:rsidRPr="00D53EAF" w:rsidRDefault="00D53EAF" w:rsidP="00D53EAF">
      <w:pPr>
        <w:spacing w:line="360" w:lineRule="auto"/>
        <w:ind w:firstLine="567"/>
        <w:jc w:val="both"/>
        <w:rPr>
          <w:color w:val="000000"/>
        </w:rPr>
      </w:pPr>
      <w:r w:rsidRPr="00D53EAF">
        <w:rPr>
          <w:color w:val="000000"/>
        </w:rPr>
        <w:t xml:space="preserve">Во время пропускания импульсов тока в земле геологические объекты  “заряжаются”, а во время пауз они свободно "разряжаются". Задачей  для получения параметров ВП(вызванной поляризации) является знание </w:t>
      </w:r>
      <w:r w:rsidRPr="00D53EAF">
        <w:rPr>
          <w:i/>
          <w:color w:val="000000"/>
        </w:rPr>
        <w:t>∆</w:t>
      </w:r>
      <w:r w:rsidRPr="00D53EAF">
        <w:rPr>
          <w:i/>
          <w:color w:val="000000"/>
          <w:lang w:val="en-US"/>
        </w:rPr>
        <w:t>U</w:t>
      </w:r>
      <w:r w:rsidRPr="00D53EAF">
        <w:rPr>
          <w:color w:val="000000"/>
        </w:rPr>
        <w:t xml:space="preserve"> как во время пропускания тока (в импульсе), так и во время спада (в паузе). Для этого измеряют значения </w:t>
      </w:r>
      <w:r w:rsidRPr="00D53EAF">
        <w:rPr>
          <w:i/>
          <w:color w:val="000000"/>
        </w:rPr>
        <w:t>∆</w:t>
      </w:r>
      <w:r w:rsidRPr="00D53EAF">
        <w:rPr>
          <w:i/>
          <w:color w:val="000000"/>
          <w:lang w:val="en-US"/>
        </w:rPr>
        <w:t>U</w:t>
      </w:r>
      <w:r w:rsidRPr="00D53EAF">
        <w:rPr>
          <w:color w:val="000000"/>
        </w:rPr>
        <w:t xml:space="preserve"> во время пропускания тока, а отрезок времени, относящийся к спаду автоматически разбивается на части (стробы) и в каждом из них проводятся измерения.</w:t>
      </w:r>
    </w:p>
    <w:p w:rsidR="00D53EAF" w:rsidRPr="00D53EAF" w:rsidRDefault="00D53EAF" w:rsidP="00D53EAF">
      <w:pPr>
        <w:spacing w:line="360" w:lineRule="auto"/>
        <w:ind w:firstLine="567"/>
        <w:jc w:val="both"/>
        <w:rPr>
          <w:color w:val="000000"/>
        </w:rPr>
      </w:pPr>
      <w:r w:rsidRPr="00D53EAF">
        <w:rPr>
          <w:color w:val="000000"/>
        </w:rPr>
        <w:t>Основными параметрами, определяемыми в методе ВП</w:t>
      </w:r>
      <w:r w:rsidRPr="00D53EAF">
        <w:rPr>
          <w:i/>
          <w:color w:val="000000"/>
        </w:rPr>
        <w:t>,</w:t>
      </w:r>
      <w:r w:rsidRPr="00D53EAF">
        <w:rPr>
          <w:color w:val="000000"/>
        </w:rPr>
        <w:t xml:space="preserve">  являются: кажущееся сопротивление </w:t>
      </w:r>
      <w:r w:rsidRPr="00D53EAF">
        <w:rPr>
          <w:i/>
          <w:color w:val="000000"/>
        </w:rPr>
        <w:t>(</w:t>
      </w:r>
      <w:r w:rsidRPr="00D53EAF">
        <w:rPr>
          <w:i/>
          <w:color w:val="000000"/>
          <w:lang w:val="en-US"/>
        </w:rPr>
        <w:sym w:font="Symbol" w:char="F072"/>
      </w:r>
      <w:r w:rsidRPr="00D53EAF">
        <w:rPr>
          <w:i/>
          <w:color w:val="000000"/>
          <w:vertAlign w:val="subscript"/>
        </w:rPr>
        <w:t>к</w:t>
      </w:r>
      <w:r w:rsidRPr="00D53EAF">
        <w:rPr>
          <w:i/>
          <w:color w:val="000000"/>
        </w:rPr>
        <w:t>)</w:t>
      </w:r>
      <w:r w:rsidR="005D391B">
        <w:rPr>
          <w:i/>
          <w:color w:val="000000"/>
        </w:rPr>
        <w:t xml:space="preserve"> </w:t>
      </w:r>
      <w:r w:rsidRPr="00D53EAF">
        <w:rPr>
          <w:color w:val="000000"/>
        </w:rPr>
        <w:t xml:space="preserve">и </w:t>
      </w:r>
      <w:proofErr w:type="gramStart"/>
      <w:r w:rsidRPr="00D53EAF">
        <w:rPr>
          <w:color w:val="000000"/>
        </w:rPr>
        <w:t>кажущаяся</w:t>
      </w:r>
      <w:proofErr w:type="gramEnd"/>
      <w:r w:rsidRPr="00D53EAF">
        <w:rPr>
          <w:color w:val="000000"/>
        </w:rPr>
        <w:t xml:space="preserve"> поляризуемость </w:t>
      </w:r>
      <w:r w:rsidRPr="00D53EAF">
        <w:rPr>
          <w:i/>
          <w:color w:val="000000"/>
        </w:rPr>
        <w:t>(</w:t>
      </w:r>
      <w:r w:rsidRPr="00D53EAF">
        <w:rPr>
          <w:i/>
          <w:color w:val="000000"/>
          <w:lang w:val="en-US"/>
        </w:rPr>
        <w:sym w:font="Symbol" w:char="F068"/>
      </w:r>
      <w:r w:rsidRPr="00D53EAF">
        <w:rPr>
          <w:i/>
          <w:color w:val="000000"/>
          <w:vertAlign w:val="subscript"/>
        </w:rPr>
        <w:t>к</w:t>
      </w:r>
      <w:r w:rsidRPr="00D53EAF">
        <w:rPr>
          <w:i/>
          <w:color w:val="000000"/>
        </w:rPr>
        <w:t>).</w:t>
      </w:r>
    </w:p>
    <w:p w:rsidR="00D53EAF" w:rsidRPr="00D53EAF" w:rsidRDefault="00D53EAF" w:rsidP="00D53EAF">
      <w:pPr>
        <w:spacing w:line="360" w:lineRule="auto"/>
        <w:ind w:firstLine="567"/>
        <w:jc w:val="both"/>
        <w:rPr>
          <w:color w:val="000000"/>
        </w:rPr>
      </w:pPr>
      <w:r w:rsidRPr="00D53EAF">
        <w:rPr>
          <w:color w:val="000000"/>
        </w:rPr>
        <w:t xml:space="preserve">Параметр </w:t>
      </w:r>
      <w:r w:rsidRPr="00D53EAF">
        <w:rPr>
          <w:i/>
          <w:color w:val="000000"/>
          <w:lang w:val="en-US"/>
        </w:rPr>
        <w:sym w:font="Symbol" w:char="F072"/>
      </w:r>
      <w:r w:rsidRPr="00D53EAF">
        <w:rPr>
          <w:i/>
          <w:color w:val="000000"/>
          <w:vertAlign w:val="subscript"/>
        </w:rPr>
        <w:t>к</w:t>
      </w:r>
      <w:r w:rsidRPr="00D53EAF">
        <w:rPr>
          <w:color w:val="000000"/>
        </w:rPr>
        <w:t xml:space="preserve"> вычисляется в измерителе по формуле:</w:t>
      </w:r>
    </w:p>
    <w:p w:rsidR="00D53EAF" w:rsidRDefault="00D53EAF" w:rsidP="00D53EAF">
      <w:pPr>
        <w:spacing w:line="360" w:lineRule="auto"/>
        <w:rPr>
          <w:b/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b/>
          <w:color w:val="000000"/>
          <w:sz w:val="22"/>
        </w:rPr>
        <w:tab/>
      </w:r>
    </w:p>
    <w:p w:rsidR="000C1E13" w:rsidRPr="00D53EAF" w:rsidRDefault="005D391B" w:rsidP="000C1E13">
      <w:pPr>
        <w:spacing w:line="240" w:lineRule="atLeast"/>
        <w:ind w:left="720" w:firstLine="720"/>
        <w:rPr>
          <w:color w:val="000000"/>
          <w:sz w:val="22"/>
          <w:szCs w:val="22"/>
          <w:lang w:val="en-US"/>
        </w:rPr>
      </w:pPr>
      <w:r>
        <w:rPr>
          <w:i/>
          <w:color w:val="000000"/>
          <w:sz w:val="22"/>
        </w:rPr>
        <w:t xml:space="preserve">           </w:t>
      </w:r>
      <w:r w:rsidR="009219ED" w:rsidRPr="003536A7">
        <w:rPr>
          <w:i/>
          <w:color w:val="000000"/>
          <w:sz w:val="22"/>
          <w:lang w:val="en-US"/>
        </w:rPr>
        <w:t>U</w:t>
      </w:r>
      <w:r w:rsidR="009219ED" w:rsidRPr="00D53EAF">
        <w:rPr>
          <w:i/>
          <w:color w:val="000000"/>
          <w:sz w:val="22"/>
          <w:vertAlign w:val="subscript"/>
          <w:lang w:val="en-US"/>
        </w:rPr>
        <w:t xml:space="preserve">0   </w:t>
      </w:r>
      <w:r>
        <w:rPr>
          <w:i/>
          <w:color w:val="000000"/>
          <w:sz w:val="22"/>
          <w:vertAlign w:val="subscript"/>
        </w:rPr>
        <w:t xml:space="preserve">                                          </w:t>
      </w:r>
      <w:r w:rsidR="000C1E13" w:rsidRPr="00D53EAF">
        <w:rPr>
          <w:i/>
          <w:color w:val="000000"/>
          <w:sz w:val="22"/>
          <w:lang w:val="en-US"/>
        </w:rPr>
        <w:t>2</w:t>
      </w:r>
      <w:r w:rsidR="000C1E13" w:rsidRPr="003536A7">
        <w:rPr>
          <w:i/>
          <w:color w:val="000000"/>
          <w:sz w:val="22"/>
        </w:rPr>
        <w:sym w:font="Symbol" w:char="F070"/>
      </w:r>
    </w:p>
    <w:p w:rsidR="000C1E13" w:rsidRPr="000C1E13" w:rsidRDefault="000C1E13" w:rsidP="000C1E13">
      <w:pPr>
        <w:spacing w:line="240" w:lineRule="atLeast"/>
        <w:rPr>
          <w:color w:val="000000"/>
          <w:sz w:val="22"/>
          <w:lang w:val="en-US"/>
        </w:rPr>
      </w:pPr>
      <w:r w:rsidRPr="00D53EAF">
        <w:rPr>
          <w:i/>
          <w:color w:val="000000"/>
          <w:sz w:val="22"/>
          <w:lang w:val="en-US"/>
        </w:rPr>
        <w:tab/>
      </w:r>
      <w:r w:rsidR="005D391B">
        <w:rPr>
          <w:i/>
          <w:color w:val="000000"/>
          <w:sz w:val="22"/>
        </w:rPr>
        <w:t xml:space="preserve">            </w:t>
      </w:r>
      <w:r w:rsidRPr="00D53EAF">
        <w:rPr>
          <w:i/>
          <w:color w:val="000000"/>
          <w:sz w:val="22"/>
          <w:lang w:val="en-US"/>
        </w:rPr>
        <w:tab/>
      </w:r>
      <w:r w:rsidRPr="003536A7">
        <w:rPr>
          <w:i/>
          <w:color w:val="000000"/>
          <w:sz w:val="28"/>
          <w:lang w:val="en-US"/>
        </w:rPr>
        <w:sym w:font="Symbol" w:char="F072"/>
      </w:r>
      <w:r w:rsidRPr="003536A7">
        <w:rPr>
          <w:i/>
          <w:color w:val="000000"/>
          <w:sz w:val="28"/>
          <w:vertAlign w:val="subscript"/>
        </w:rPr>
        <w:t>к</w:t>
      </w:r>
      <w:r w:rsidRPr="00D53EAF">
        <w:rPr>
          <w:i/>
          <w:color w:val="000000"/>
          <w:sz w:val="22"/>
          <w:lang w:val="en-US"/>
        </w:rPr>
        <w:t xml:space="preserve"> = ------ </w:t>
      </w:r>
      <w:r w:rsidRPr="003536A7">
        <w:rPr>
          <w:i/>
          <w:color w:val="000000"/>
          <w:sz w:val="22"/>
        </w:rPr>
        <w:t>х</w:t>
      </w:r>
      <w:r w:rsidRPr="00D53EAF">
        <w:rPr>
          <w:i/>
          <w:color w:val="000000"/>
          <w:sz w:val="22"/>
          <w:lang w:val="en-US"/>
        </w:rPr>
        <w:t xml:space="preserve"> --------</w:t>
      </w:r>
      <w:r>
        <w:rPr>
          <w:i/>
          <w:color w:val="000000"/>
          <w:sz w:val="22"/>
          <w:lang w:val="en-US"/>
        </w:rPr>
        <w:t>-----------------------------</w:t>
      </w:r>
      <w:r w:rsidRPr="00D53EAF">
        <w:rPr>
          <w:i/>
          <w:color w:val="000000"/>
          <w:sz w:val="22"/>
          <w:lang w:val="en-US"/>
        </w:rPr>
        <w:t>[O</w:t>
      </w:r>
      <w:r>
        <w:rPr>
          <w:i/>
          <w:color w:val="000000"/>
          <w:sz w:val="22"/>
        </w:rPr>
        <w:t>м</w:t>
      </w:r>
      <w:r w:rsidRPr="00D53EAF">
        <w:rPr>
          <w:i/>
          <w:color w:val="000000"/>
          <w:sz w:val="22"/>
          <w:lang w:val="en-US"/>
        </w:rPr>
        <w:t>∙</w:t>
      </w:r>
      <w:r>
        <w:rPr>
          <w:i/>
          <w:color w:val="000000"/>
          <w:sz w:val="22"/>
        </w:rPr>
        <w:t>м</w:t>
      </w:r>
      <w:r w:rsidRPr="00D53EAF">
        <w:rPr>
          <w:i/>
          <w:color w:val="000000"/>
          <w:sz w:val="22"/>
          <w:lang w:val="en-US"/>
        </w:rPr>
        <w:t>],</w:t>
      </w:r>
      <w:r w:rsidR="005D391B" w:rsidRPr="005D391B">
        <w:rPr>
          <w:i/>
          <w:color w:val="000000"/>
          <w:sz w:val="22"/>
          <w:lang w:val="en-US"/>
        </w:rPr>
        <w:t xml:space="preserve">                                              </w:t>
      </w:r>
      <w:proofErr w:type="gramStart"/>
      <w:r w:rsidRPr="000C1E13">
        <w:rPr>
          <w:color w:val="000000"/>
          <w:sz w:val="22"/>
          <w:lang w:val="en-US"/>
        </w:rPr>
        <w:t xml:space="preserve">( </w:t>
      </w:r>
      <w:proofErr w:type="gramEnd"/>
      <w:r w:rsidRPr="000C1E13">
        <w:rPr>
          <w:color w:val="000000"/>
          <w:sz w:val="22"/>
          <w:lang w:val="en-US"/>
        </w:rPr>
        <w:t>3 )</w:t>
      </w:r>
    </w:p>
    <w:p w:rsidR="00D53EAF" w:rsidRPr="000C1E13" w:rsidRDefault="000C1E13" w:rsidP="000C1E13">
      <w:pPr>
        <w:spacing w:line="240" w:lineRule="atLeast"/>
        <w:rPr>
          <w:i/>
          <w:color w:val="000000"/>
          <w:sz w:val="22"/>
          <w:lang w:val="en-US"/>
        </w:rPr>
      </w:pPr>
      <w:r w:rsidRPr="00D53EAF">
        <w:rPr>
          <w:i/>
          <w:color w:val="000000"/>
          <w:sz w:val="22"/>
          <w:lang w:val="en-US"/>
        </w:rPr>
        <w:tab/>
      </w:r>
      <w:r w:rsidRPr="00D53EAF">
        <w:rPr>
          <w:i/>
          <w:color w:val="000000"/>
          <w:sz w:val="22"/>
          <w:lang w:val="en-US"/>
        </w:rPr>
        <w:tab/>
      </w:r>
      <w:r w:rsidR="005D391B" w:rsidRPr="005D391B">
        <w:rPr>
          <w:i/>
          <w:color w:val="000000"/>
          <w:sz w:val="22"/>
          <w:lang w:val="en-US"/>
        </w:rPr>
        <w:t xml:space="preserve">           </w:t>
      </w:r>
      <w:r w:rsidR="009219ED" w:rsidRPr="003536A7">
        <w:rPr>
          <w:i/>
          <w:color w:val="000000"/>
          <w:sz w:val="22"/>
          <w:lang w:val="en-US"/>
        </w:rPr>
        <w:t xml:space="preserve">I  </w:t>
      </w:r>
      <w:r w:rsidRPr="003536A7">
        <w:rPr>
          <w:i/>
          <w:color w:val="000000"/>
          <w:sz w:val="22"/>
          <w:lang w:val="en-US"/>
        </w:rPr>
        <w:t xml:space="preserve"> </w:t>
      </w:r>
      <w:r w:rsidR="005D391B" w:rsidRPr="005D391B">
        <w:rPr>
          <w:i/>
          <w:color w:val="000000"/>
          <w:sz w:val="22"/>
          <w:lang w:val="en-US"/>
        </w:rPr>
        <w:t xml:space="preserve">         </w:t>
      </w:r>
      <w:r w:rsidRPr="003536A7">
        <w:rPr>
          <w:i/>
          <w:color w:val="000000"/>
          <w:sz w:val="22"/>
          <w:lang w:val="en-US"/>
        </w:rPr>
        <w:t>(1/AM-1/AN</w:t>
      </w:r>
      <w:proofErr w:type="gramStart"/>
      <w:r w:rsidRPr="003536A7">
        <w:rPr>
          <w:i/>
          <w:color w:val="000000"/>
          <w:sz w:val="22"/>
          <w:lang w:val="en-US"/>
        </w:rPr>
        <w:t>)+</w:t>
      </w:r>
      <w:proofErr w:type="gramEnd"/>
      <w:r w:rsidRPr="003536A7">
        <w:rPr>
          <w:i/>
          <w:color w:val="000000"/>
          <w:sz w:val="22"/>
          <w:lang w:val="en-US"/>
        </w:rPr>
        <w:t>(1/BN-1/B</w:t>
      </w:r>
      <w:r w:rsidRPr="000C1E13">
        <w:rPr>
          <w:i/>
          <w:color w:val="000000"/>
          <w:sz w:val="22"/>
          <w:lang w:val="en-US"/>
        </w:rPr>
        <w:t xml:space="preserve">)                  </w:t>
      </w:r>
    </w:p>
    <w:p w:rsidR="000C1E13" w:rsidRPr="000C1E13" w:rsidRDefault="000C1E13" w:rsidP="000C1E13">
      <w:pPr>
        <w:spacing w:line="240" w:lineRule="atLeast"/>
        <w:rPr>
          <w:b/>
          <w:color w:val="000000"/>
          <w:sz w:val="22"/>
          <w:lang w:val="en-US"/>
        </w:rPr>
      </w:pPr>
    </w:p>
    <w:p w:rsidR="00D53EAF" w:rsidRPr="00D53EAF" w:rsidRDefault="00D53EAF" w:rsidP="00D53EAF">
      <w:pPr>
        <w:spacing w:line="360" w:lineRule="auto"/>
        <w:jc w:val="both"/>
        <w:rPr>
          <w:color w:val="000000"/>
        </w:rPr>
      </w:pPr>
      <w:r w:rsidRPr="00D53EAF">
        <w:rPr>
          <w:color w:val="000000"/>
        </w:rPr>
        <w:t xml:space="preserve">где: </w:t>
      </w:r>
      <w:r w:rsidRPr="00D53EAF">
        <w:rPr>
          <w:i/>
          <w:color w:val="000000"/>
          <w:lang w:val="en-US"/>
        </w:rPr>
        <w:t>U</w:t>
      </w:r>
      <w:r w:rsidRPr="00D53EAF">
        <w:rPr>
          <w:i/>
          <w:color w:val="000000"/>
          <w:vertAlign w:val="subscript"/>
        </w:rPr>
        <w:t>0</w:t>
      </w:r>
      <w:r w:rsidRPr="00D53EAF">
        <w:rPr>
          <w:color w:val="000000"/>
        </w:rPr>
        <w:t xml:space="preserve">- значение градиента потенциала в импульсе тока, выражаемого  в вольтах;   </w:t>
      </w:r>
      <w:r w:rsidRPr="00D53EAF">
        <w:rPr>
          <w:i/>
          <w:color w:val="000000"/>
        </w:rPr>
        <w:t>I</w:t>
      </w:r>
      <w:r w:rsidRPr="00D53EAF">
        <w:rPr>
          <w:color w:val="000000"/>
        </w:rPr>
        <w:t xml:space="preserve"> - величина  возбуждающего  тока в линии </w:t>
      </w:r>
      <w:r w:rsidRPr="00D53EAF">
        <w:rPr>
          <w:b/>
          <w:i/>
          <w:color w:val="000000"/>
        </w:rPr>
        <w:t>АВ</w:t>
      </w:r>
      <w:r w:rsidRPr="00D53EAF">
        <w:rPr>
          <w:color w:val="000000"/>
        </w:rPr>
        <w:t xml:space="preserve"> (в амперах); </w:t>
      </w:r>
      <w:r w:rsidRPr="00D53EAF">
        <w:rPr>
          <w:color w:val="000000"/>
        </w:rPr>
        <w:tab/>
      </w:r>
      <w:r w:rsidRPr="00D53EAF">
        <w:rPr>
          <w:b/>
          <w:i/>
          <w:color w:val="000000"/>
        </w:rPr>
        <w:t>AM</w:t>
      </w:r>
      <w:r w:rsidRPr="00D53EAF">
        <w:rPr>
          <w:i/>
          <w:color w:val="000000"/>
        </w:rPr>
        <w:t xml:space="preserve">,  </w:t>
      </w:r>
      <w:r w:rsidRPr="00D53EAF">
        <w:rPr>
          <w:b/>
          <w:i/>
          <w:color w:val="000000"/>
        </w:rPr>
        <w:t>AN</w:t>
      </w:r>
      <w:r w:rsidRPr="00D53EAF">
        <w:rPr>
          <w:i/>
          <w:color w:val="000000"/>
        </w:rPr>
        <w:t xml:space="preserve">, </w:t>
      </w:r>
      <w:r w:rsidRPr="00D53EAF">
        <w:rPr>
          <w:b/>
          <w:i/>
          <w:color w:val="000000"/>
        </w:rPr>
        <w:t>BM</w:t>
      </w:r>
      <w:r w:rsidRPr="00D53EAF">
        <w:rPr>
          <w:i/>
          <w:color w:val="000000"/>
        </w:rPr>
        <w:t xml:space="preserve">, </w:t>
      </w:r>
      <w:r w:rsidRPr="00D53EAF">
        <w:rPr>
          <w:b/>
          <w:i/>
          <w:color w:val="000000"/>
        </w:rPr>
        <w:t>BN</w:t>
      </w:r>
      <w:r w:rsidRPr="00D53EAF">
        <w:rPr>
          <w:color w:val="000000"/>
        </w:rPr>
        <w:t xml:space="preserve"> - расстояния  между  питающими  </w:t>
      </w:r>
      <w:r w:rsidRPr="00D53EAF">
        <w:rPr>
          <w:i/>
          <w:color w:val="000000"/>
        </w:rPr>
        <w:t>(</w:t>
      </w:r>
      <w:r w:rsidRPr="00D53EAF">
        <w:rPr>
          <w:b/>
          <w:i/>
          <w:color w:val="000000"/>
        </w:rPr>
        <w:t>AB</w:t>
      </w:r>
      <w:r w:rsidRPr="00D53EAF">
        <w:rPr>
          <w:i/>
          <w:color w:val="000000"/>
        </w:rPr>
        <w:t>)</w:t>
      </w:r>
      <w:r w:rsidRPr="00D53EAF">
        <w:rPr>
          <w:color w:val="000000"/>
        </w:rPr>
        <w:t xml:space="preserve">  и    измерительными  </w:t>
      </w:r>
      <w:r w:rsidRPr="00D53EAF">
        <w:rPr>
          <w:i/>
          <w:color w:val="000000"/>
        </w:rPr>
        <w:t>(</w:t>
      </w:r>
      <w:r w:rsidRPr="00D53EAF">
        <w:rPr>
          <w:b/>
          <w:i/>
          <w:color w:val="000000"/>
        </w:rPr>
        <w:t>MN</w:t>
      </w:r>
      <w:r w:rsidRPr="00D53EAF">
        <w:rPr>
          <w:i/>
          <w:color w:val="000000"/>
        </w:rPr>
        <w:t>)</w:t>
      </w:r>
      <w:r w:rsidRPr="00D53EAF">
        <w:rPr>
          <w:color w:val="000000"/>
        </w:rPr>
        <w:t xml:space="preserve">  электродами (в метрах).</w:t>
      </w:r>
    </w:p>
    <w:p w:rsidR="00D53EAF" w:rsidRPr="00A0369C" w:rsidRDefault="00D53EAF" w:rsidP="008B1308">
      <w:pPr>
        <w:pStyle w:val="a5"/>
        <w:ind w:firstLine="720"/>
        <w:rPr>
          <w:rFonts w:ascii="Times New Roman" w:hAnsi="Times New Roman"/>
          <w:spacing w:val="0"/>
        </w:rPr>
      </w:pPr>
      <w:r w:rsidRPr="00A0369C">
        <w:rPr>
          <w:rFonts w:ascii="Times New Roman" w:hAnsi="Times New Roman"/>
          <w:spacing w:val="0"/>
        </w:rPr>
        <w:t>Как видно из выше</w:t>
      </w:r>
      <w:r w:rsidR="005D391B">
        <w:rPr>
          <w:rFonts w:ascii="Times New Roman" w:hAnsi="Times New Roman"/>
          <w:spacing w:val="0"/>
        </w:rPr>
        <w:t xml:space="preserve"> </w:t>
      </w:r>
      <w:r w:rsidRPr="00A0369C">
        <w:rPr>
          <w:rFonts w:ascii="Times New Roman" w:hAnsi="Times New Roman"/>
          <w:spacing w:val="0"/>
        </w:rPr>
        <w:t>приведенной формулы, для расчёта данного параметра в измеритель необходимо ввести координаты питающей и приёмной линий, а также значение пропускаемого через АВ в землю тока.</w:t>
      </w:r>
    </w:p>
    <w:p w:rsidR="00D53EAF" w:rsidRDefault="00D53EAF" w:rsidP="00D53EAF">
      <w:pPr>
        <w:ind w:firstLine="720"/>
        <w:jc w:val="both"/>
        <w:rPr>
          <w:color w:val="000000"/>
        </w:rPr>
      </w:pPr>
      <w:r>
        <w:rPr>
          <w:color w:val="000000"/>
        </w:rPr>
        <w:lastRenderedPageBreak/>
        <w:t xml:space="preserve">Параметр </w:t>
      </w:r>
      <w:r w:rsidRPr="00E2695E">
        <w:rPr>
          <w:i/>
          <w:color w:val="000000"/>
          <w:sz w:val="28"/>
          <w:lang w:val="en-US"/>
        </w:rPr>
        <w:sym w:font="Symbol" w:char="F068"/>
      </w:r>
      <w:r w:rsidRPr="00E2695E">
        <w:rPr>
          <w:i/>
          <w:color w:val="000000"/>
          <w:sz w:val="28"/>
          <w:vertAlign w:val="subscript"/>
        </w:rPr>
        <w:t>к</w:t>
      </w:r>
      <w:r>
        <w:rPr>
          <w:color w:val="000000"/>
        </w:rPr>
        <w:t xml:space="preserve"> вычисляется в измерителе по следующей формуле:</w:t>
      </w:r>
      <w:r>
        <w:rPr>
          <w:color w:val="000000"/>
        </w:rPr>
        <w:tab/>
      </w:r>
    </w:p>
    <w:p w:rsidR="00D53EAF" w:rsidRPr="00480378" w:rsidRDefault="00D53EAF" w:rsidP="00505354">
      <w:pPr>
        <w:ind w:left="720" w:firstLine="720"/>
        <w:jc w:val="right"/>
        <w:rPr>
          <w:color w:val="000000"/>
        </w:rPr>
      </w:pPr>
      <w:r w:rsidRPr="00480378">
        <w:rPr>
          <w:i/>
          <w:color w:val="000000"/>
          <w:position w:val="-24"/>
          <w:sz w:val="28"/>
          <w:lang w:val="en-US"/>
        </w:rPr>
        <w:object w:dxaOrig="1560" w:dyaOrig="620">
          <v:shape id="_x0000_i1027" type="#_x0000_t75" style="width:77.45pt;height:30.55pt" o:ole="" fillcolor="window">
            <v:imagedata r:id="rId18" o:title=""/>
          </v:shape>
          <o:OLEObject Type="Embed" ProgID="Equation.3" ShapeID="_x0000_i1027" DrawAspect="Content" ObjectID="_1556391536" r:id="rId19"/>
        </w:object>
      </w:r>
      <w:r>
        <w:rPr>
          <w:color w:val="000000"/>
        </w:rPr>
        <w:t>,</w:t>
      </w:r>
      <w:r w:rsidR="00410D5F">
        <w:rPr>
          <w:color w:val="000000"/>
        </w:rPr>
        <w:t xml:space="preserve">                                                ( </w:t>
      </w:r>
      <w:r w:rsidR="00EA53BC">
        <w:rPr>
          <w:color w:val="000000"/>
        </w:rPr>
        <w:t>4</w:t>
      </w:r>
      <w:proofErr w:type="gramStart"/>
      <w:r w:rsidR="00410D5F">
        <w:rPr>
          <w:color w:val="000000"/>
        </w:rPr>
        <w:t xml:space="preserve"> )</w:t>
      </w:r>
      <w:proofErr w:type="gramEnd"/>
    </w:p>
    <w:p w:rsidR="00D53EAF" w:rsidRPr="00D53EAF" w:rsidRDefault="00D53EAF" w:rsidP="00D53EAF">
      <w:pPr>
        <w:spacing w:line="360" w:lineRule="auto"/>
        <w:rPr>
          <w:color w:val="000000"/>
        </w:rPr>
      </w:pPr>
      <w:r w:rsidRPr="00D53EAF">
        <w:rPr>
          <w:color w:val="000000"/>
        </w:rPr>
        <w:t xml:space="preserve">где: </w:t>
      </w:r>
      <w:r w:rsidRPr="00D53EAF">
        <w:rPr>
          <w:i/>
          <w:color w:val="000000"/>
          <w:lang w:val="en-US"/>
        </w:rPr>
        <w:t>U</w:t>
      </w:r>
      <w:r w:rsidRPr="00D53EAF">
        <w:rPr>
          <w:i/>
          <w:color w:val="000000"/>
          <w:vertAlign w:val="subscript"/>
        </w:rPr>
        <w:t>0</w:t>
      </w:r>
      <w:r w:rsidRPr="00D53EAF">
        <w:rPr>
          <w:color w:val="000000"/>
        </w:rPr>
        <w:t xml:space="preserve"> – значение градиента потенциала в импульсе тока;   </w:t>
      </w:r>
      <w:r w:rsidRPr="00D53EAF">
        <w:rPr>
          <w:i/>
          <w:color w:val="000000"/>
          <w:lang w:val="en-US"/>
        </w:rPr>
        <w:t>U</w:t>
      </w:r>
      <w:r w:rsidRPr="00D53EAF">
        <w:rPr>
          <w:i/>
          <w:color w:val="000000"/>
          <w:vertAlign w:val="subscript"/>
          <w:lang w:val="en-US"/>
        </w:rPr>
        <w:t>n</w:t>
      </w:r>
      <w:r w:rsidRPr="00D53EAF">
        <w:rPr>
          <w:color w:val="000000"/>
        </w:rPr>
        <w:t xml:space="preserve"> – значение градиента потенциала в одном из стробов.</w:t>
      </w:r>
    </w:p>
    <w:p w:rsidR="00D53EAF" w:rsidRPr="00172718" w:rsidRDefault="00D53EAF" w:rsidP="00D53EAF">
      <w:pPr>
        <w:spacing w:line="360" w:lineRule="auto"/>
        <w:jc w:val="both"/>
        <w:rPr>
          <w:color w:val="000000"/>
        </w:rPr>
      </w:pPr>
      <w:r w:rsidRPr="00D53EAF">
        <w:rPr>
          <w:color w:val="000000"/>
        </w:rPr>
        <w:tab/>
      </w:r>
      <w:r w:rsidR="00EA19E6" w:rsidRPr="005D7D50">
        <w:t>В</w:t>
      </w:r>
      <w:r w:rsidRPr="005D7D50">
        <w:t xml:space="preserve"> приборе </w:t>
      </w:r>
      <w:r w:rsidR="00EA19E6" w:rsidRPr="005D7D50">
        <w:t>также</w:t>
      </w:r>
      <w:r w:rsidRPr="00D53EAF">
        <w:rPr>
          <w:color w:val="000000"/>
        </w:rPr>
        <w:t xml:space="preserve">имеется возможность вычисления параметра </w:t>
      </w:r>
      <w:r w:rsidRPr="00D53EAF">
        <w:rPr>
          <w:i/>
          <w:color w:val="000000"/>
          <w:lang w:val="en-US"/>
        </w:rPr>
        <w:sym w:font="Symbol" w:char="F068"/>
      </w:r>
      <w:r w:rsidRPr="00D53EAF">
        <w:rPr>
          <w:i/>
          <w:color w:val="000000"/>
          <w:vertAlign w:val="subscript"/>
          <w:lang w:val="en-US"/>
        </w:rPr>
        <w:t>d</w:t>
      </w:r>
      <w:r w:rsidRPr="00D53EAF">
        <w:rPr>
          <w:color w:val="000000"/>
        </w:rPr>
        <w:t xml:space="preserve"> – дифференциальной</w:t>
      </w:r>
      <w:r w:rsidRPr="00172718">
        <w:rPr>
          <w:color w:val="000000"/>
        </w:rPr>
        <w:t>поляризуемости. Он вычисляется по формуле:</w:t>
      </w:r>
    </w:p>
    <w:p w:rsidR="00D53EAF" w:rsidRPr="00D53EAF" w:rsidRDefault="00172718" w:rsidP="00F334F7">
      <w:pPr>
        <w:jc w:val="right"/>
        <w:rPr>
          <w:color w:val="000000"/>
        </w:rPr>
      </w:pPr>
      <w:r w:rsidRPr="00172718">
        <w:rPr>
          <w:color w:val="000000"/>
          <w:position w:val="-40"/>
          <w:lang w:val="en-US"/>
        </w:rPr>
        <w:object w:dxaOrig="1620" w:dyaOrig="800">
          <v:shape id="_x0000_i1028" type="#_x0000_t75" style="width:81.5pt;height:40.1pt" o:ole="" fillcolor="window">
            <v:imagedata r:id="rId20" o:title=""/>
          </v:shape>
          <o:OLEObject Type="Embed" ProgID="Equation.3" ShapeID="_x0000_i1028" DrawAspect="Content" ObjectID="_1556391537" r:id="rId21"/>
        </w:object>
      </w:r>
      <w:r w:rsidR="00D53EAF" w:rsidRPr="00172718">
        <w:rPr>
          <w:color w:val="000000"/>
        </w:rPr>
        <w:t>,</w:t>
      </w:r>
      <w:r w:rsidR="00410D5F">
        <w:rPr>
          <w:color w:val="000000"/>
        </w:rPr>
        <w:t xml:space="preserve">                    ( </w:t>
      </w:r>
      <w:r w:rsidR="00EA53BC">
        <w:rPr>
          <w:color w:val="000000"/>
        </w:rPr>
        <w:t>5</w:t>
      </w:r>
      <w:proofErr w:type="gramStart"/>
      <w:r w:rsidR="00410D5F">
        <w:rPr>
          <w:color w:val="000000"/>
        </w:rPr>
        <w:t xml:space="preserve"> )</w:t>
      </w:r>
      <w:proofErr w:type="gramEnd"/>
    </w:p>
    <w:p w:rsidR="00D53EAF" w:rsidRPr="00D53EAF" w:rsidRDefault="00D53EAF" w:rsidP="00D53EAF">
      <w:pPr>
        <w:spacing w:line="360" w:lineRule="auto"/>
        <w:rPr>
          <w:color w:val="000000"/>
        </w:rPr>
      </w:pPr>
      <w:r w:rsidRPr="00D53EAF">
        <w:rPr>
          <w:color w:val="000000"/>
        </w:rPr>
        <w:t xml:space="preserve">где: </w:t>
      </w:r>
      <w:r w:rsidRPr="00D53EAF">
        <w:rPr>
          <w:i/>
          <w:color w:val="000000"/>
          <w:lang w:val="en-US"/>
        </w:rPr>
        <w:t>T</w:t>
      </w:r>
      <w:r w:rsidRPr="00D53EAF">
        <w:rPr>
          <w:i/>
          <w:color w:val="000000"/>
          <w:vertAlign w:val="subscript"/>
        </w:rPr>
        <w:t>з</w:t>
      </w:r>
      <w:r w:rsidRPr="00D53EAF">
        <w:rPr>
          <w:color w:val="000000"/>
        </w:rPr>
        <w:t xml:space="preserve"> – длительность импульса (в секундах);    </w:t>
      </w:r>
      <w:r w:rsidRPr="00D53EAF">
        <w:rPr>
          <w:i/>
          <w:color w:val="000000"/>
          <w:lang w:val="en-US"/>
        </w:rPr>
        <w:t>t</w:t>
      </w:r>
      <w:r w:rsidRPr="00D53EAF">
        <w:rPr>
          <w:color w:val="000000"/>
        </w:rPr>
        <w:t>-   временное положение одного из стробов (в секундах).</w:t>
      </w:r>
    </w:p>
    <w:p w:rsidR="00D53EAF" w:rsidRDefault="00D53EAF" w:rsidP="00D53EAF">
      <w:pPr>
        <w:ind w:firstLine="360"/>
        <w:jc w:val="both"/>
      </w:pPr>
    </w:p>
    <w:p w:rsidR="00D53EAF" w:rsidRDefault="00D53EAF" w:rsidP="008B1308">
      <w:pPr>
        <w:spacing w:line="360" w:lineRule="auto"/>
        <w:ind w:firstLine="720"/>
        <w:jc w:val="both"/>
      </w:pPr>
      <w:r w:rsidRPr="00FE5E40">
        <w:t xml:space="preserve">Измеритель обладает следующими основными </w:t>
      </w:r>
      <w:r>
        <w:t>функциями:</w:t>
      </w:r>
    </w:p>
    <w:p w:rsidR="00D53EAF" w:rsidRPr="00DE3C9E" w:rsidRDefault="00D53EAF" w:rsidP="008326C4">
      <w:pPr>
        <w:numPr>
          <w:ilvl w:val="0"/>
          <w:numId w:val="2"/>
        </w:numPr>
        <w:spacing w:line="360" w:lineRule="auto"/>
        <w:jc w:val="both"/>
      </w:pPr>
      <w:r w:rsidRPr="00DE3C9E">
        <w:t>измерение</w:t>
      </w:r>
      <w:r>
        <w:t>м</w:t>
      </w:r>
      <w:r w:rsidRPr="00DE3C9E">
        <w:t xml:space="preserve"> сигнала в приёмной линии во время импульса тока и </w:t>
      </w:r>
      <w:r>
        <w:t xml:space="preserve">в </w:t>
      </w:r>
      <w:r w:rsidRPr="00DE3C9E">
        <w:t>пау</w:t>
      </w:r>
      <w:r>
        <w:t>зах</w:t>
      </w:r>
      <w:r w:rsidRPr="00DE3C9E">
        <w:t>;</w:t>
      </w:r>
    </w:p>
    <w:p w:rsidR="00D53EAF" w:rsidRPr="00DE3C9E" w:rsidRDefault="00D53EAF" w:rsidP="008326C4">
      <w:pPr>
        <w:numPr>
          <w:ilvl w:val="0"/>
          <w:numId w:val="2"/>
        </w:numPr>
        <w:spacing w:line="360" w:lineRule="auto"/>
        <w:jc w:val="both"/>
      </w:pPr>
      <w:r w:rsidRPr="00DE3C9E">
        <w:t>подавление</w:t>
      </w:r>
      <w:r>
        <w:t>м</w:t>
      </w:r>
      <w:r w:rsidRPr="00DE3C9E">
        <w:t xml:space="preserve"> промышленных помех частотой 50 и 100 </w:t>
      </w:r>
      <w:r w:rsidRPr="002500CE">
        <w:rPr>
          <w:i/>
        </w:rPr>
        <w:t>Гц</w:t>
      </w:r>
      <w:r w:rsidRPr="00DE3C9E">
        <w:t>;</w:t>
      </w:r>
    </w:p>
    <w:p w:rsidR="00D53EAF" w:rsidRPr="00DE3C9E" w:rsidRDefault="00D53EAF" w:rsidP="008326C4">
      <w:pPr>
        <w:numPr>
          <w:ilvl w:val="0"/>
          <w:numId w:val="2"/>
        </w:numPr>
        <w:spacing w:line="360" w:lineRule="auto"/>
        <w:jc w:val="both"/>
      </w:pPr>
      <w:r>
        <w:t>автоматической</w:t>
      </w:r>
      <w:r w:rsidRPr="00DE3C9E">
        <w:t xml:space="preserve"> компенсаци</w:t>
      </w:r>
      <w:r>
        <w:t>ей</w:t>
      </w:r>
      <w:r w:rsidRPr="00DE3C9E">
        <w:t xml:space="preserve"> постоянного и линейно изменяющегося напряжения на входе измерителя;</w:t>
      </w:r>
    </w:p>
    <w:p w:rsidR="00D53EAF" w:rsidRPr="00DE3C9E" w:rsidRDefault="00D53EAF" w:rsidP="008326C4">
      <w:pPr>
        <w:numPr>
          <w:ilvl w:val="0"/>
          <w:numId w:val="2"/>
        </w:numPr>
        <w:spacing w:line="360" w:lineRule="auto"/>
        <w:jc w:val="both"/>
      </w:pPr>
      <w:r>
        <w:t xml:space="preserve">регистрацией </w:t>
      </w:r>
      <w:r w:rsidRPr="00DE3C9E">
        <w:t>полученных измерений в память измерителя, с последующей передачей данных в компьютер;</w:t>
      </w:r>
    </w:p>
    <w:p w:rsidR="00D53EAF" w:rsidRPr="00DE3C9E" w:rsidRDefault="00D53EAF" w:rsidP="008326C4">
      <w:pPr>
        <w:numPr>
          <w:ilvl w:val="0"/>
          <w:numId w:val="2"/>
        </w:numPr>
        <w:spacing w:line="360" w:lineRule="auto"/>
        <w:jc w:val="both"/>
      </w:pPr>
      <w:r>
        <w:t>автоматическим</w:t>
      </w:r>
      <w:r w:rsidRPr="00DE3C9E">
        <w:t xml:space="preserve"> контрол</w:t>
      </w:r>
      <w:r>
        <w:t>ем</w:t>
      </w:r>
      <w:r w:rsidRPr="00DE3C9E">
        <w:t xml:space="preserve"> качества измерений (измеритель прекращает процедуру измерения по достижении программно</w:t>
      </w:r>
      <w:r>
        <w:t>-</w:t>
      </w:r>
      <w:r w:rsidRPr="00DE3C9E">
        <w:t>заданной погрешности);</w:t>
      </w:r>
    </w:p>
    <w:p w:rsidR="00D53EAF" w:rsidRDefault="00D53EAF" w:rsidP="008326C4">
      <w:pPr>
        <w:numPr>
          <w:ilvl w:val="0"/>
          <w:numId w:val="2"/>
        </w:numPr>
        <w:spacing w:line="360" w:lineRule="auto"/>
        <w:jc w:val="both"/>
      </w:pPr>
      <w:r w:rsidRPr="00DE3C9E">
        <w:t>возможность</w:t>
      </w:r>
      <w:r>
        <w:t>ю</w:t>
      </w:r>
      <w:r w:rsidRPr="00DE3C9E">
        <w:t xml:space="preserve"> оперативного просмотра результатов измерений;</w:t>
      </w:r>
    </w:p>
    <w:p w:rsidR="00D53EAF" w:rsidRPr="00DE3C9E" w:rsidRDefault="00D53EAF" w:rsidP="008326C4">
      <w:pPr>
        <w:numPr>
          <w:ilvl w:val="0"/>
          <w:numId w:val="2"/>
        </w:numPr>
        <w:spacing w:line="360" w:lineRule="auto"/>
        <w:jc w:val="both"/>
      </w:pPr>
      <w:r>
        <w:t xml:space="preserve">способностью </w:t>
      </w:r>
      <w:r w:rsidRPr="00DE3C9E">
        <w:t>расчёт</w:t>
      </w:r>
      <w:r>
        <w:t>а</w:t>
      </w:r>
      <w:r w:rsidRPr="00DE3C9E">
        <w:t xml:space="preserve"> основных параметров: </w:t>
      </w:r>
      <w:r w:rsidRPr="004D3E0A">
        <w:rPr>
          <w:i/>
          <w:lang w:val="en-US"/>
        </w:rPr>
        <w:sym w:font="Symbol" w:char="F072"/>
      </w:r>
      <w:r w:rsidRPr="004D3E0A">
        <w:rPr>
          <w:i/>
          <w:vertAlign w:val="subscript"/>
        </w:rPr>
        <w:t>к</w:t>
      </w:r>
      <w:r w:rsidRPr="00DE3C9E">
        <w:rPr>
          <w:vertAlign w:val="subscript"/>
        </w:rPr>
        <w:t xml:space="preserve">, </w:t>
      </w:r>
      <w:r w:rsidRPr="004D3E0A">
        <w:rPr>
          <w:i/>
          <w:lang w:val="en-US"/>
        </w:rPr>
        <w:sym w:font="Symbol" w:char="F068"/>
      </w:r>
      <w:r w:rsidRPr="004D3E0A">
        <w:rPr>
          <w:i/>
          <w:vertAlign w:val="subscript"/>
        </w:rPr>
        <w:t>к</w:t>
      </w:r>
      <w:r w:rsidRPr="00DE3C9E">
        <w:t>и</w:t>
      </w:r>
      <w:r w:rsidRPr="004D3E0A">
        <w:rPr>
          <w:i/>
          <w:lang w:val="en-US"/>
        </w:rPr>
        <w:sym w:font="Symbol" w:char="F068"/>
      </w:r>
      <w:r w:rsidRPr="00E2695E">
        <w:rPr>
          <w:i/>
          <w:color w:val="000000"/>
          <w:sz w:val="28"/>
          <w:vertAlign w:val="subscript"/>
          <w:lang w:val="en-US"/>
        </w:rPr>
        <w:t>d</w:t>
      </w:r>
      <w:r w:rsidRPr="00DE3C9E">
        <w:t>в реальном масштабе времени;</w:t>
      </w:r>
    </w:p>
    <w:p w:rsidR="00D53EAF" w:rsidRDefault="00D53EAF" w:rsidP="008326C4">
      <w:pPr>
        <w:numPr>
          <w:ilvl w:val="0"/>
          <w:numId w:val="2"/>
        </w:numPr>
        <w:spacing w:line="360" w:lineRule="auto"/>
        <w:jc w:val="both"/>
      </w:pPr>
      <w:r w:rsidRPr="00DE3C9E">
        <w:t>возможность</w:t>
      </w:r>
      <w:r>
        <w:t xml:space="preserve">юпроводной и </w:t>
      </w:r>
      <w:r w:rsidRPr="00DE3C9E">
        <w:t xml:space="preserve">беспроводной синхронизации измерителя </w:t>
      </w:r>
      <w:r>
        <w:t>с электроразведочными генераторами:</w:t>
      </w:r>
      <w:r w:rsidRPr="00DE3C9E">
        <w:t xml:space="preserve"> TLT-2000,</w:t>
      </w:r>
      <w:r>
        <w:rPr>
          <w:lang w:val="en-US"/>
        </w:rPr>
        <w:t>TLT</w:t>
      </w:r>
      <w:r w:rsidRPr="00020AC9">
        <w:t>-1</w:t>
      </w:r>
      <w:r w:rsidR="006F018A">
        <w:t>4</w:t>
      </w:r>
      <w:r w:rsidRPr="00020AC9">
        <w:t>00</w:t>
      </w:r>
      <w:r w:rsidR="006F018A">
        <w:t xml:space="preserve">, </w:t>
      </w:r>
      <w:r w:rsidR="006F018A">
        <w:rPr>
          <w:lang w:val="en-US"/>
        </w:rPr>
        <w:t>TLT</w:t>
      </w:r>
      <w:r w:rsidR="006F018A" w:rsidRPr="00020AC9">
        <w:t>-1000</w:t>
      </w:r>
      <w:r>
        <w:t xml:space="preserve">и </w:t>
      </w:r>
      <w:r>
        <w:rPr>
          <w:lang w:val="en-US"/>
        </w:rPr>
        <w:t>TLT</w:t>
      </w:r>
      <w:r w:rsidRPr="00020AC9">
        <w:t>-30</w:t>
      </w:r>
      <w:r w:rsidRPr="00DE3C9E">
        <w:t xml:space="preserve"> при помощи встроенных прецизионных часов</w:t>
      </w:r>
      <w:r>
        <w:t>;</w:t>
      </w:r>
    </w:p>
    <w:p w:rsidR="00D53EAF" w:rsidRPr="00AB0424" w:rsidRDefault="00D53EAF" w:rsidP="008326C4">
      <w:pPr>
        <w:numPr>
          <w:ilvl w:val="0"/>
          <w:numId w:val="2"/>
        </w:numPr>
        <w:spacing w:line="360" w:lineRule="auto"/>
        <w:jc w:val="both"/>
      </w:pPr>
      <w:r w:rsidRPr="00AB0424">
        <w:t>возможностью выбора типа рабочей установки;</w:t>
      </w:r>
    </w:p>
    <w:p w:rsidR="00D53EAF" w:rsidRPr="00DE3C9E" w:rsidRDefault="00D53EAF" w:rsidP="008326C4">
      <w:pPr>
        <w:numPr>
          <w:ilvl w:val="0"/>
          <w:numId w:val="2"/>
        </w:numPr>
        <w:spacing w:line="360" w:lineRule="auto"/>
        <w:jc w:val="both"/>
      </w:pPr>
      <w:r w:rsidRPr="00DE3C9E">
        <w:t>удобны</w:t>
      </w:r>
      <w:r>
        <w:t>м</w:t>
      </w:r>
      <w:r w:rsidRPr="00DE3C9E">
        <w:t xml:space="preserve"> для оператора интерфейс</w:t>
      </w:r>
      <w:r>
        <w:t>ом</w:t>
      </w:r>
      <w:r w:rsidRPr="00DE3C9E">
        <w:t xml:space="preserve"> (система меню, управляемая</w:t>
      </w:r>
      <w:r w:rsidR="005D391B">
        <w:t xml:space="preserve"> </w:t>
      </w:r>
      <w:r w:rsidRPr="00DE3C9E">
        <w:t xml:space="preserve">с помощью </w:t>
      </w:r>
      <w:r>
        <w:t xml:space="preserve">клавиатуры и </w:t>
      </w:r>
      <w:r w:rsidRPr="00DE3C9E">
        <w:t>ЖКИ на 40 символов);</w:t>
      </w:r>
    </w:p>
    <w:p w:rsidR="00D53EAF" w:rsidRPr="00DE3C9E" w:rsidRDefault="00D53EAF" w:rsidP="008326C4">
      <w:pPr>
        <w:numPr>
          <w:ilvl w:val="0"/>
          <w:numId w:val="2"/>
        </w:numPr>
        <w:spacing w:line="360" w:lineRule="auto"/>
        <w:jc w:val="both"/>
      </w:pPr>
      <w:r w:rsidRPr="00DE3C9E">
        <w:t>встроенны</w:t>
      </w:r>
      <w:r>
        <w:t>ми</w:t>
      </w:r>
      <w:r w:rsidRPr="00DE3C9E">
        <w:t xml:space="preserve"> час</w:t>
      </w:r>
      <w:r>
        <w:t>ами</w:t>
      </w:r>
      <w:r w:rsidRPr="00DE3C9E">
        <w:t xml:space="preserve"> реального времени.</w:t>
      </w:r>
    </w:p>
    <w:p w:rsidR="00D53EAF" w:rsidRPr="00FE5E40" w:rsidRDefault="00D53EAF" w:rsidP="008B1308">
      <w:pPr>
        <w:spacing w:line="360" w:lineRule="auto"/>
        <w:ind w:firstLine="357"/>
        <w:jc w:val="both"/>
      </w:pPr>
      <w:r w:rsidRPr="00FE5E40">
        <w:t>В качестве источ</w:t>
      </w:r>
      <w:r>
        <w:t>ника питания применяются</w:t>
      </w:r>
      <w:r w:rsidRPr="00FE5E40">
        <w:t xml:space="preserve"> аккумуляторные батареи, для подзарядки которых </w:t>
      </w:r>
      <w:r>
        <w:t>используется</w:t>
      </w:r>
      <w:r w:rsidRPr="00FE5E40">
        <w:t xml:space="preserve"> зарядное устройство. </w:t>
      </w:r>
    </w:p>
    <w:p w:rsidR="00D53EAF" w:rsidRPr="00A22FB4" w:rsidRDefault="00D53EAF" w:rsidP="003C4D74">
      <w:pPr>
        <w:tabs>
          <w:tab w:val="left" w:pos="2694"/>
        </w:tabs>
        <w:ind w:firstLine="426"/>
        <w:jc w:val="both"/>
        <w:rPr>
          <w:color w:val="000000"/>
        </w:rPr>
      </w:pPr>
      <w:r w:rsidRPr="00272005">
        <w:t>Нормальные и рабочие у</w:t>
      </w:r>
      <w:r>
        <w:t>словия использования измерителя</w:t>
      </w:r>
      <w:r w:rsidR="005D391B">
        <w:t xml:space="preserve"> </w:t>
      </w:r>
      <w:r>
        <w:t>представлены</w:t>
      </w:r>
      <w:r w:rsidR="005D391B">
        <w:t xml:space="preserve"> </w:t>
      </w:r>
      <w:r w:rsidRPr="00A22FB4">
        <w:rPr>
          <w:color w:val="000000"/>
        </w:rPr>
        <w:t xml:space="preserve">в таблице </w:t>
      </w:r>
      <w:r w:rsidR="008326C4">
        <w:rPr>
          <w:color w:val="000000"/>
        </w:rPr>
        <w:t>5</w:t>
      </w:r>
      <w:r w:rsidR="00A22FB4">
        <w:rPr>
          <w:color w:val="000000"/>
        </w:rPr>
        <w:t xml:space="preserve"> и </w:t>
      </w:r>
      <w:r w:rsidR="003C4D74">
        <w:rPr>
          <w:color w:val="000000"/>
        </w:rPr>
        <w:t xml:space="preserve">таблице </w:t>
      </w:r>
      <w:r w:rsidR="008326C4">
        <w:rPr>
          <w:color w:val="000000"/>
        </w:rPr>
        <w:t>6</w:t>
      </w:r>
      <w:r w:rsidRPr="00A22FB4">
        <w:rPr>
          <w:color w:val="000000"/>
        </w:rPr>
        <w:t>.</w:t>
      </w:r>
    </w:p>
    <w:p w:rsidR="003C4F12" w:rsidRDefault="003C4F12" w:rsidP="003C4F12">
      <w:pPr>
        <w:tabs>
          <w:tab w:val="left" w:pos="2694"/>
        </w:tabs>
        <w:jc w:val="both"/>
      </w:pPr>
    </w:p>
    <w:p w:rsidR="00C527B8" w:rsidRDefault="00C527B8" w:rsidP="003C4F12">
      <w:pPr>
        <w:tabs>
          <w:tab w:val="left" w:pos="2694"/>
        </w:tabs>
        <w:jc w:val="both"/>
      </w:pPr>
    </w:p>
    <w:p w:rsidR="00C527B8" w:rsidRDefault="00C527B8" w:rsidP="003C4F12">
      <w:pPr>
        <w:tabs>
          <w:tab w:val="left" w:pos="2694"/>
        </w:tabs>
        <w:jc w:val="both"/>
      </w:pPr>
    </w:p>
    <w:p w:rsidR="00D53EAF" w:rsidRPr="00272005" w:rsidRDefault="00D53EAF" w:rsidP="00AB3FC5">
      <w:pPr>
        <w:tabs>
          <w:tab w:val="left" w:pos="2694"/>
        </w:tabs>
        <w:ind w:left="567"/>
        <w:jc w:val="right"/>
      </w:pPr>
      <w:r w:rsidRPr="00272005">
        <w:t xml:space="preserve">    Таблица </w:t>
      </w:r>
      <w:r w:rsidR="008326C4">
        <w:t>5</w:t>
      </w:r>
    </w:p>
    <w:tbl>
      <w:tblPr>
        <w:tblW w:w="86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300"/>
        <w:gridCol w:w="2268"/>
        <w:gridCol w:w="2076"/>
      </w:tblGrid>
      <w:tr w:rsidR="00D53EAF" w:rsidRPr="00E32FF3" w:rsidTr="006E51C2">
        <w:tc>
          <w:tcPr>
            <w:tcW w:w="4300" w:type="dxa"/>
            <w:vAlign w:val="center"/>
          </w:tcPr>
          <w:p w:rsidR="00D53EAF" w:rsidRPr="00E32FF3" w:rsidRDefault="00D53EAF" w:rsidP="00E03806">
            <w:pPr>
              <w:jc w:val="center"/>
            </w:pPr>
            <w:r w:rsidRPr="00E32FF3">
              <w:t>Характеристики условий</w:t>
            </w:r>
          </w:p>
        </w:tc>
        <w:tc>
          <w:tcPr>
            <w:tcW w:w="2268" w:type="dxa"/>
          </w:tcPr>
          <w:p w:rsidR="00D53EAF" w:rsidRPr="00E32FF3" w:rsidRDefault="00D53EAF" w:rsidP="00E03806">
            <w:pPr>
              <w:jc w:val="center"/>
            </w:pPr>
            <w:r w:rsidRPr="00E32FF3">
              <w:t>Нормальные  условия</w:t>
            </w:r>
          </w:p>
        </w:tc>
        <w:tc>
          <w:tcPr>
            <w:tcW w:w="2076" w:type="dxa"/>
            <w:vAlign w:val="center"/>
          </w:tcPr>
          <w:p w:rsidR="00D53EAF" w:rsidRPr="00E32FF3" w:rsidRDefault="00D53EAF" w:rsidP="00E03806">
            <w:pPr>
              <w:jc w:val="center"/>
            </w:pPr>
            <w:r w:rsidRPr="00E32FF3">
              <w:t>Рабочие  условия</w:t>
            </w:r>
          </w:p>
        </w:tc>
      </w:tr>
      <w:tr w:rsidR="00D53EAF" w:rsidRPr="00E32FF3" w:rsidTr="006E51C2">
        <w:tc>
          <w:tcPr>
            <w:tcW w:w="4300" w:type="dxa"/>
          </w:tcPr>
          <w:p w:rsidR="00D53EAF" w:rsidRPr="00E32FF3" w:rsidRDefault="00D53EAF" w:rsidP="00E03806">
            <w:pPr>
              <w:jc w:val="center"/>
            </w:pPr>
            <w:r w:rsidRPr="00E32FF3">
              <w:t xml:space="preserve">Температура окружающего воздуха:  </w:t>
            </w:r>
            <w:r w:rsidRPr="00E32FF3">
              <w:rPr>
                <w:vertAlign w:val="superscript"/>
              </w:rPr>
              <w:t>0</w:t>
            </w:r>
            <w:r w:rsidRPr="00E32FF3">
              <w:t>С</w:t>
            </w:r>
          </w:p>
          <w:p w:rsidR="00D53EAF" w:rsidRPr="00E32FF3" w:rsidRDefault="00D53EAF" w:rsidP="00E03806">
            <w:pPr>
              <w:jc w:val="center"/>
            </w:pPr>
            <w:r w:rsidRPr="00E32FF3">
              <w:rPr>
                <w:vertAlign w:val="superscript"/>
              </w:rPr>
              <w:t>0</w:t>
            </w:r>
            <w:r w:rsidRPr="00E32FF3">
              <w:t>К</w:t>
            </w:r>
          </w:p>
        </w:tc>
        <w:tc>
          <w:tcPr>
            <w:tcW w:w="2268" w:type="dxa"/>
          </w:tcPr>
          <w:p w:rsidR="00D53EAF" w:rsidRPr="00E32FF3" w:rsidRDefault="00D53EAF" w:rsidP="00E03806">
            <w:pPr>
              <w:jc w:val="center"/>
            </w:pPr>
            <w:r w:rsidRPr="00E32FF3">
              <w:t>25 ±5</w:t>
            </w:r>
          </w:p>
          <w:p w:rsidR="00D53EAF" w:rsidRPr="00E32FF3" w:rsidRDefault="00D53EAF" w:rsidP="00E03806">
            <w:pPr>
              <w:jc w:val="center"/>
            </w:pPr>
            <w:r w:rsidRPr="00E32FF3">
              <w:t>298±5</w:t>
            </w:r>
          </w:p>
        </w:tc>
        <w:tc>
          <w:tcPr>
            <w:tcW w:w="2076" w:type="dxa"/>
          </w:tcPr>
          <w:p w:rsidR="00D53EAF" w:rsidRPr="00172718" w:rsidRDefault="00D53EAF" w:rsidP="00E03806">
            <w:pPr>
              <w:jc w:val="center"/>
            </w:pPr>
            <w:r w:rsidRPr="00172718">
              <w:t>0  ÷  +50</w:t>
            </w:r>
          </w:p>
          <w:p w:rsidR="00D53EAF" w:rsidRPr="00172718" w:rsidRDefault="00D53EAF" w:rsidP="00E03806">
            <w:pPr>
              <w:jc w:val="center"/>
            </w:pPr>
            <w:r w:rsidRPr="00172718">
              <w:t>2</w:t>
            </w:r>
            <w:r w:rsidR="00172718" w:rsidRPr="00172718">
              <w:t>7</w:t>
            </w:r>
            <w:r w:rsidRPr="00172718">
              <w:t>3  ÷  313</w:t>
            </w:r>
          </w:p>
        </w:tc>
      </w:tr>
      <w:tr w:rsidR="00D53EAF" w:rsidRPr="00E32FF3" w:rsidTr="006E51C2">
        <w:tc>
          <w:tcPr>
            <w:tcW w:w="4300" w:type="dxa"/>
          </w:tcPr>
          <w:p w:rsidR="00D53EAF" w:rsidRPr="00E32FF3" w:rsidRDefault="00D53EAF" w:rsidP="00E03806">
            <w:pPr>
              <w:jc w:val="center"/>
            </w:pPr>
            <w:r w:rsidRPr="00E32FF3">
              <w:t>Относительная  влажность воздуха,  %</w:t>
            </w:r>
          </w:p>
        </w:tc>
        <w:tc>
          <w:tcPr>
            <w:tcW w:w="2268" w:type="dxa"/>
          </w:tcPr>
          <w:p w:rsidR="00D53EAF" w:rsidRPr="00E32FF3" w:rsidRDefault="00D53EAF" w:rsidP="00E03806">
            <w:pPr>
              <w:jc w:val="center"/>
            </w:pPr>
            <w:r w:rsidRPr="00E32FF3">
              <w:t>65 ±15</w:t>
            </w:r>
          </w:p>
        </w:tc>
        <w:tc>
          <w:tcPr>
            <w:tcW w:w="2076" w:type="dxa"/>
          </w:tcPr>
          <w:p w:rsidR="00D53EAF" w:rsidRPr="00172718" w:rsidRDefault="00D53EAF" w:rsidP="00E03806">
            <w:pPr>
              <w:jc w:val="center"/>
            </w:pPr>
            <w:r w:rsidRPr="00172718">
              <w:t xml:space="preserve">до  90 при 30 </w:t>
            </w:r>
            <w:r w:rsidRPr="00172718">
              <w:rPr>
                <w:vertAlign w:val="superscript"/>
              </w:rPr>
              <w:t>0</w:t>
            </w:r>
            <w:r w:rsidRPr="00172718">
              <w:t>С</w:t>
            </w:r>
          </w:p>
        </w:tc>
      </w:tr>
      <w:tr w:rsidR="00D53EAF" w:rsidTr="006E51C2">
        <w:tc>
          <w:tcPr>
            <w:tcW w:w="4300" w:type="dxa"/>
          </w:tcPr>
          <w:p w:rsidR="00D53EAF" w:rsidRDefault="00D53EAF" w:rsidP="00E038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Атмосферное давление:    мм</w:t>
            </w:r>
            <w:proofErr w:type="gramStart"/>
            <w:r>
              <w:rPr>
                <w:sz w:val="22"/>
                <w:szCs w:val="22"/>
              </w:rPr>
              <w:t>.р</w:t>
            </w:r>
            <w:proofErr w:type="gramEnd"/>
            <w:r>
              <w:rPr>
                <w:sz w:val="22"/>
                <w:szCs w:val="22"/>
              </w:rPr>
              <w:t>т. ст.</w:t>
            </w:r>
          </w:p>
          <w:p w:rsidR="00D53EAF" w:rsidRDefault="00D53EAF" w:rsidP="00E038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гПа</w:t>
            </w:r>
          </w:p>
        </w:tc>
        <w:tc>
          <w:tcPr>
            <w:tcW w:w="2268" w:type="dxa"/>
          </w:tcPr>
          <w:p w:rsidR="00D53EAF" w:rsidRDefault="00D53EAF" w:rsidP="00E038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760  ±20</w:t>
            </w:r>
          </w:p>
          <w:p w:rsidR="00D53EAF" w:rsidRDefault="00D53EAF" w:rsidP="00E038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987 ÷ 1040</w:t>
            </w:r>
          </w:p>
        </w:tc>
        <w:tc>
          <w:tcPr>
            <w:tcW w:w="2076" w:type="dxa"/>
          </w:tcPr>
          <w:p w:rsidR="00D53EAF" w:rsidRDefault="00D53EAF" w:rsidP="00E038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630 ÷ 800</w:t>
            </w:r>
          </w:p>
          <w:p w:rsidR="00D53EAF" w:rsidRDefault="00D53EAF" w:rsidP="00E038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896 ÷ 1067</w:t>
            </w:r>
          </w:p>
        </w:tc>
      </w:tr>
    </w:tbl>
    <w:p w:rsidR="00C527B8" w:rsidRDefault="00D53EAF" w:rsidP="008B1308">
      <w:pPr>
        <w:tabs>
          <w:tab w:val="left" w:pos="0"/>
        </w:tabs>
        <w:spacing w:line="360" w:lineRule="auto"/>
        <w:jc w:val="both"/>
      </w:pPr>
      <w:r w:rsidRPr="00AF4421">
        <w:tab/>
      </w:r>
    </w:p>
    <w:p w:rsidR="00D53EAF" w:rsidRDefault="00D53EAF" w:rsidP="003C4D74">
      <w:pPr>
        <w:tabs>
          <w:tab w:val="left" w:pos="0"/>
        </w:tabs>
        <w:spacing w:line="360" w:lineRule="auto"/>
        <w:ind w:firstLine="851"/>
        <w:jc w:val="both"/>
      </w:pPr>
      <w:r w:rsidRPr="00AF4421">
        <w:t>Измеритель в переносной сумке может транспортироваться</w:t>
      </w:r>
      <w:r w:rsidR="005D391B">
        <w:t xml:space="preserve"> </w:t>
      </w:r>
      <w:r w:rsidRPr="00AF4421">
        <w:t xml:space="preserve">любым видом транспорта </w:t>
      </w:r>
      <w:r>
        <w:t>в соответствии с</w:t>
      </w:r>
      <w:r w:rsidRPr="00AF4421">
        <w:t xml:space="preserve"> правилам</w:t>
      </w:r>
      <w:r>
        <w:t>и</w:t>
      </w:r>
      <w:r w:rsidR="005D391B">
        <w:t xml:space="preserve"> </w:t>
      </w:r>
      <w:r>
        <w:t xml:space="preserve">перевозок, действующими на конкретном </w:t>
      </w:r>
      <w:r w:rsidRPr="00AF4421">
        <w:t xml:space="preserve">виде транспорта. </w:t>
      </w:r>
    </w:p>
    <w:p w:rsidR="00D53EAF" w:rsidRPr="00084E60" w:rsidRDefault="00D53EAF" w:rsidP="003C4D74">
      <w:pPr>
        <w:tabs>
          <w:tab w:val="left" w:pos="0"/>
        </w:tabs>
        <w:spacing w:line="360" w:lineRule="auto"/>
        <w:jc w:val="both"/>
      </w:pPr>
      <w:r>
        <w:tab/>
      </w:r>
      <w:r w:rsidRPr="00AF4421">
        <w:t xml:space="preserve">  Хранение измерителя может осуществляться как в переносной сумке, так и без неё при температуре окружающего воздуха в пределах: от 0</w:t>
      </w:r>
      <w:r w:rsidRPr="00AF4421">
        <w:rPr>
          <w:vertAlign w:val="superscript"/>
        </w:rPr>
        <w:t>0</w:t>
      </w:r>
      <w:r>
        <w:t>С до +5</w:t>
      </w:r>
      <w:r w:rsidRPr="00AF4421">
        <w:t>0</w:t>
      </w:r>
      <w:r w:rsidRPr="00AF4421">
        <w:rPr>
          <w:vertAlign w:val="superscript"/>
        </w:rPr>
        <w:t>0</w:t>
      </w:r>
      <w:r w:rsidRPr="00AF4421">
        <w:t>С в сухом помещении без пыли и других вредных веществ, вызывающих коррозию.</w:t>
      </w:r>
    </w:p>
    <w:p w:rsidR="00D53EAF" w:rsidRPr="003C4F12" w:rsidRDefault="00D53EAF" w:rsidP="008B1308">
      <w:pPr>
        <w:pStyle w:val="2"/>
        <w:tabs>
          <w:tab w:val="right" w:pos="9355"/>
        </w:tabs>
        <w:spacing w:line="360" w:lineRule="auto"/>
        <w:jc w:val="center"/>
        <w:rPr>
          <w:rFonts w:ascii="Times New Roman" w:hAnsi="Times New Roman" w:cs="Times New Roman"/>
          <w:i w:val="0"/>
        </w:rPr>
      </w:pPr>
      <w:r w:rsidRPr="003C4F12">
        <w:rPr>
          <w:rFonts w:ascii="Times New Roman" w:hAnsi="Times New Roman" w:cs="Times New Roman"/>
          <w:i w:val="0"/>
        </w:rPr>
        <w:t>Технические характеристики</w:t>
      </w:r>
      <w:r w:rsidR="003C4F12" w:rsidRPr="003C4F12">
        <w:rPr>
          <w:rFonts w:ascii="Times New Roman" w:hAnsi="Times New Roman" w:cs="Times New Roman"/>
          <w:i w:val="0"/>
          <w:color w:val="000000"/>
        </w:rPr>
        <w:t>TLR-IP-003</w:t>
      </w:r>
    </w:p>
    <w:p w:rsidR="0000762F" w:rsidRDefault="00D53EAF" w:rsidP="00D53EAF">
      <w:pPr>
        <w:jc w:val="center"/>
      </w:pPr>
      <w:r w:rsidRPr="00272005">
        <w:t xml:space="preserve">(приведённые ниже параметры гарантируются при нормальных условиях </w:t>
      </w:r>
    </w:p>
    <w:p w:rsidR="00D53EAF" w:rsidRDefault="00D53EAF" w:rsidP="00D53EAF">
      <w:pPr>
        <w:jc w:val="center"/>
      </w:pPr>
      <w:r w:rsidRPr="00272005">
        <w:t>эксплуатации)</w:t>
      </w:r>
    </w:p>
    <w:p w:rsidR="00D53EAF" w:rsidRPr="00A22FB4" w:rsidRDefault="00D53EAF" w:rsidP="006D405C">
      <w:pPr>
        <w:jc w:val="right"/>
        <w:rPr>
          <w:color w:val="000000"/>
        </w:rPr>
      </w:pPr>
      <w:r w:rsidRPr="00A22FB4">
        <w:rPr>
          <w:color w:val="000000"/>
        </w:rPr>
        <w:t xml:space="preserve">Таблица </w:t>
      </w:r>
      <w:r w:rsidR="008326C4">
        <w:rPr>
          <w:color w:val="000000"/>
        </w:rPr>
        <w:t>6</w:t>
      </w:r>
    </w:p>
    <w:p w:rsidR="00D53EAF" w:rsidRPr="000A4DDF" w:rsidRDefault="00D53EAF" w:rsidP="00AE1163">
      <w:pPr>
        <w:spacing w:line="220" w:lineRule="exact"/>
        <w:jc w:val="right"/>
      </w:pPr>
    </w:p>
    <w:tbl>
      <w:tblPr>
        <w:tblW w:w="0" w:type="auto"/>
        <w:tblInd w:w="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90"/>
        <w:gridCol w:w="3969"/>
      </w:tblGrid>
      <w:tr w:rsidR="00D53EAF" w:rsidRPr="00176462">
        <w:trPr>
          <w:trHeight w:val="195"/>
        </w:trPr>
        <w:tc>
          <w:tcPr>
            <w:tcW w:w="4790" w:type="dxa"/>
          </w:tcPr>
          <w:p w:rsidR="00D53EAF" w:rsidRPr="00176462" w:rsidRDefault="00D53EAF" w:rsidP="00E03806">
            <w:pPr>
              <w:spacing w:line="220" w:lineRule="exact"/>
            </w:pPr>
            <w:r w:rsidRPr="00176462">
              <w:t xml:space="preserve">  1.  Длительность импульса и паузы, с</w:t>
            </w:r>
          </w:p>
        </w:tc>
        <w:tc>
          <w:tcPr>
            <w:tcW w:w="3969" w:type="dxa"/>
          </w:tcPr>
          <w:p w:rsidR="00D53EAF" w:rsidRPr="00176462" w:rsidRDefault="00D53EAF" w:rsidP="00E03806">
            <w:pPr>
              <w:tabs>
                <w:tab w:val="left" w:pos="0"/>
              </w:tabs>
              <w:spacing w:line="220" w:lineRule="exact"/>
            </w:pPr>
            <w:r>
              <w:t>0.</w:t>
            </w:r>
            <w:r w:rsidRPr="00E32FF3">
              <w:t>4</w:t>
            </w:r>
            <w:r>
              <w:t>10</w:t>
            </w:r>
            <w:r w:rsidRPr="00E32FF3">
              <w:t xml:space="preserve">;  </w:t>
            </w:r>
            <w:r>
              <w:t>0.</w:t>
            </w:r>
            <w:r w:rsidRPr="00E32FF3">
              <w:t>819;  1</w:t>
            </w:r>
            <w:r>
              <w:t>.</w:t>
            </w:r>
            <w:r w:rsidRPr="00E32FF3">
              <w:t>640;  3</w:t>
            </w:r>
            <w:r>
              <w:t>.</w:t>
            </w:r>
            <w:r w:rsidRPr="00E32FF3">
              <w:t>270;  6</w:t>
            </w:r>
            <w:r>
              <w:t>.</w:t>
            </w:r>
            <w:r w:rsidRPr="00E32FF3">
              <w:t>550;  13</w:t>
            </w:r>
            <w:r>
              <w:t>.100</w:t>
            </w:r>
          </w:p>
        </w:tc>
      </w:tr>
      <w:tr w:rsidR="00D53EAF" w:rsidRPr="00176462">
        <w:trPr>
          <w:trHeight w:val="285"/>
        </w:trPr>
        <w:tc>
          <w:tcPr>
            <w:tcW w:w="4790" w:type="dxa"/>
          </w:tcPr>
          <w:p w:rsidR="00D53EAF" w:rsidRPr="00176462" w:rsidRDefault="00D53EAF" w:rsidP="00E03806">
            <w:pPr>
              <w:spacing w:line="220" w:lineRule="exact"/>
            </w:pPr>
            <w:r w:rsidRPr="00176462">
              <w:t xml:space="preserve">  2.  Количество стробов</w:t>
            </w:r>
          </w:p>
        </w:tc>
        <w:tc>
          <w:tcPr>
            <w:tcW w:w="3969" w:type="dxa"/>
          </w:tcPr>
          <w:p w:rsidR="00D53EAF" w:rsidRPr="00176462" w:rsidRDefault="00D53EAF" w:rsidP="00E03806">
            <w:pPr>
              <w:spacing w:line="220" w:lineRule="exact"/>
            </w:pPr>
            <w:r w:rsidRPr="00176462">
              <w:t>4</w:t>
            </w:r>
            <w:r>
              <w:t xml:space="preserve"> ÷ </w:t>
            </w:r>
            <w:r w:rsidRPr="00176462">
              <w:t>14</w:t>
            </w:r>
          </w:p>
        </w:tc>
      </w:tr>
      <w:tr w:rsidR="00D53EAF" w:rsidRPr="00176462">
        <w:trPr>
          <w:trHeight w:val="255"/>
        </w:trPr>
        <w:tc>
          <w:tcPr>
            <w:tcW w:w="4790" w:type="dxa"/>
          </w:tcPr>
          <w:p w:rsidR="00D53EAF" w:rsidRPr="00176462" w:rsidRDefault="00D53EAF" w:rsidP="00E03806">
            <w:pPr>
              <w:spacing w:line="220" w:lineRule="exact"/>
            </w:pPr>
            <w:r w:rsidRPr="00176462">
              <w:t xml:space="preserve">  3.  Времена центров стробов, с</w:t>
            </w:r>
          </w:p>
        </w:tc>
        <w:tc>
          <w:tcPr>
            <w:tcW w:w="3969" w:type="dxa"/>
          </w:tcPr>
          <w:p w:rsidR="00D53EAF" w:rsidRPr="00176462" w:rsidRDefault="00D53EAF" w:rsidP="00E03806">
            <w:pPr>
              <w:spacing w:line="220" w:lineRule="exact"/>
            </w:pPr>
            <w:r w:rsidRPr="00176462">
              <w:t>0.141; 0,2; 0.283; 0.4; 0.565; 0.8; 1.13; 1.6; 2.26; 3.2; 4.53; 6.4; 9.05</w:t>
            </w:r>
            <w:r>
              <w:t>; 12,8</w:t>
            </w:r>
          </w:p>
        </w:tc>
      </w:tr>
      <w:tr w:rsidR="00D53EAF" w:rsidRPr="00176462">
        <w:trPr>
          <w:trHeight w:val="285"/>
        </w:trPr>
        <w:tc>
          <w:tcPr>
            <w:tcW w:w="4790" w:type="dxa"/>
          </w:tcPr>
          <w:p w:rsidR="00D53EAF" w:rsidRPr="00176462" w:rsidRDefault="00D53EAF" w:rsidP="00E03806">
            <w:pPr>
              <w:spacing w:line="220" w:lineRule="exact"/>
            </w:pPr>
            <w:r w:rsidRPr="00176462">
              <w:t xml:space="preserve">  4.  Основная погрешность измерений,</w:t>
            </w:r>
            <w:r>
              <w:t xml:space="preserve"> не хуже,</w:t>
            </w:r>
            <w:r w:rsidRPr="00176462">
              <w:t xml:space="preserve"> %</w:t>
            </w:r>
          </w:p>
        </w:tc>
        <w:tc>
          <w:tcPr>
            <w:tcW w:w="3969" w:type="dxa"/>
          </w:tcPr>
          <w:p w:rsidR="00D53EAF" w:rsidRDefault="00D53EAF" w:rsidP="00E03806">
            <w:pPr>
              <w:spacing w:line="220" w:lineRule="exact"/>
            </w:pPr>
          </w:p>
          <w:p w:rsidR="00D53EAF" w:rsidRPr="00176462" w:rsidRDefault="00D53EAF" w:rsidP="00E03806">
            <w:pPr>
              <w:spacing w:line="220" w:lineRule="exact"/>
            </w:pPr>
            <w:r w:rsidRPr="00176462">
              <w:sym w:font="Symbol" w:char="F0B1"/>
            </w:r>
            <w:r>
              <w:t>2</w:t>
            </w:r>
          </w:p>
        </w:tc>
      </w:tr>
      <w:tr w:rsidR="00D53EAF" w:rsidRPr="00176462">
        <w:trPr>
          <w:trHeight w:val="270"/>
        </w:trPr>
        <w:tc>
          <w:tcPr>
            <w:tcW w:w="4790" w:type="dxa"/>
          </w:tcPr>
          <w:p w:rsidR="00D53EAF" w:rsidRPr="00176462" w:rsidRDefault="00D53EAF" w:rsidP="00E03806">
            <w:pPr>
              <w:spacing w:line="220" w:lineRule="exact"/>
            </w:pPr>
            <w:r>
              <w:t>5</w:t>
            </w:r>
            <w:r w:rsidRPr="00176462">
              <w:t xml:space="preserve">.  Подавление помехи 50 и 100 Гц, </w:t>
            </w:r>
            <w:r>
              <w:t>н</w:t>
            </w:r>
            <w:r w:rsidRPr="00176462">
              <w:t>е менее</w:t>
            </w:r>
            <w:r>
              <w:t>,</w:t>
            </w:r>
            <w:r w:rsidRPr="00176462">
              <w:t xml:space="preserve"> дБ</w:t>
            </w:r>
          </w:p>
        </w:tc>
        <w:tc>
          <w:tcPr>
            <w:tcW w:w="3969" w:type="dxa"/>
          </w:tcPr>
          <w:p w:rsidR="00D53EAF" w:rsidRDefault="00D53EAF" w:rsidP="00E03806">
            <w:pPr>
              <w:spacing w:line="220" w:lineRule="exact"/>
            </w:pPr>
          </w:p>
          <w:p w:rsidR="00D53EAF" w:rsidRPr="00176462" w:rsidRDefault="00D53EAF" w:rsidP="00E03806">
            <w:pPr>
              <w:spacing w:line="220" w:lineRule="exact"/>
            </w:pPr>
            <w:r w:rsidRPr="00176462">
              <w:t xml:space="preserve">100 </w:t>
            </w:r>
          </w:p>
        </w:tc>
      </w:tr>
      <w:tr w:rsidR="00D53EAF" w:rsidRPr="00176462">
        <w:trPr>
          <w:trHeight w:val="330"/>
        </w:trPr>
        <w:tc>
          <w:tcPr>
            <w:tcW w:w="4790" w:type="dxa"/>
          </w:tcPr>
          <w:p w:rsidR="00D53EAF" w:rsidRPr="00176462" w:rsidRDefault="00D53EAF" w:rsidP="00E06421">
            <w:pPr>
              <w:spacing w:line="220" w:lineRule="exact"/>
            </w:pPr>
            <w:r>
              <w:t>6</w:t>
            </w:r>
            <w:r w:rsidRPr="00176462">
              <w:t xml:space="preserve">.  </w:t>
            </w:r>
            <w:r>
              <w:t>Входное сопротивление, н</w:t>
            </w:r>
            <w:r w:rsidRPr="00176462">
              <w:t>е менее</w:t>
            </w:r>
            <w:r>
              <w:t>,</w:t>
            </w:r>
            <w:r w:rsidRPr="00176462">
              <w:t>О</w:t>
            </w:r>
            <w:r w:rsidR="00E06421">
              <w:t>м</w:t>
            </w:r>
          </w:p>
        </w:tc>
        <w:tc>
          <w:tcPr>
            <w:tcW w:w="3969" w:type="dxa"/>
          </w:tcPr>
          <w:p w:rsidR="00D53EAF" w:rsidRPr="00176462" w:rsidRDefault="00D53EAF" w:rsidP="00E03806">
            <w:pPr>
              <w:spacing w:line="220" w:lineRule="exact"/>
            </w:pPr>
            <w:r w:rsidRPr="00176462">
              <w:t>2</w:t>
            </w:r>
          </w:p>
        </w:tc>
      </w:tr>
      <w:tr w:rsidR="00D53EAF" w:rsidRPr="00176462">
        <w:trPr>
          <w:trHeight w:val="285"/>
        </w:trPr>
        <w:tc>
          <w:tcPr>
            <w:tcW w:w="4790" w:type="dxa"/>
          </w:tcPr>
          <w:p w:rsidR="00D53EAF" w:rsidRPr="00176462" w:rsidRDefault="00D53EAF" w:rsidP="00E03806">
            <w:pPr>
              <w:spacing w:line="220" w:lineRule="exact"/>
            </w:pPr>
            <w:r>
              <w:t>7</w:t>
            </w:r>
            <w:r w:rsidRPr="00176462">
              <w:t>.  Компенсация ЕП</w:t>
            </w:r>
            <w:r>
              <w:t xml:space="preserve">  (автоматическая), В</w:t>
            </w:r>
          </w:p>
        </w:tc>
        <w:tc>
          <w:tcPr>
            <w:tcW w:w="3969" w:type="dxa"/>
          </w:tcPr>
          <w:p w:rsidR="00D53EAF" w:rsidRPr="00176462" w:rsidRDefault="00D53EAF" w:rsidP="00E03806">
            <w:pPr>
              <w:spacing w:line="220" w:lineRule="exact"/>
            </w:pPr>
            <w:r w:rsidRPr="00176462">
              <w:sym w:font="Symbol" w:char="F0B1"/>
            </w:r>
            <w:r w:rsidRPr="00176462">
              <w:t xml:space="preserve"> 1.2 </w:t>
            </w:r>
          </w:p>
        </w:tc>
      </w:tr>
      <w:tr w:rsidR="00D53EAF" w:rsidRPr="00176462">
        <w:trPr>
          <w:trHeight w:val="315"/>
        </w:trPr>
        <w:tc>
          <w:tcPr>
            <w:tcW w:w="4790" w:type="dxa"/>
          </w:tcPr>
          <w:p w:rsidR="00D53EAF" w:rsidRPr="000E3208" w:rsidRDefault="00D53EAF" w:rsidP="00E03806">
            <w:pPr>
              <w:spacing w:line="220" w:lineRule="exact"/>
            </w:pPr>
            <w:r w:rsidRPr="000E3208">
              <w:t xml:space="preserve">  8.  Процессор</w:t>
            </w:r>
          </w:p>
        </w:tc>
        <w:tc>
          <w:tcPr>
            <w:tcW w:w="3969" w:type="dxa"/>
          </w:tcPr>
          <w:p w:rsidR="00D53EAF" w:rsidRPr="000E3208" w:rsidRDefault="00D53EAF" w:rsidP="00E03806">
            <w:pPr>
              <w:spacing w:line="220" w:lineRule="exact"/>
            </w:pPr>
            <w:r w:rsidRPr="000E3208">
              <w:t>INTEL 80C188EB</w:t>
            </w:r>
          </w:p>
        </w:tc>
      </w:tr>
      <w:tr w:rsidR="00D53EAF" w:rsidRPr="00176462">
        <w:trPr>
          <w:trHeight w:val="420"/>
        </w:trPr>
        <w:tc>
          <w:tcPr>
            <w:tcW w:w="4790" w:type="dxa"/>
          </w:tcPr>
          <w:p w:rsidR="00D53EAF" w:rsidRPr="000E3208" w:rsidRDefault="00D53EAF" w:rsidP="00E03806">
            <w:pPr>
              <w:spacing w:line="220" w:lineRule="exact"/>
            </w:pPr>
            <w:r w:rsidRPr="000E3208">
              <w:t xml:space="preserve">  9.  Объём ОЗУ</w:t>
            </w:r>
          </w:p>
        </w:tc>
        <w:tc>
          <w:tcPr>
            <w:tcW w:w="3969" w:type="dxa"/>
          </w:tcPr>
          <w:p w:rsidR="00D53EAF" w:rsidRPr="000E3208" w:rsidRDefault="00D53EAF" w:rsidP="00E03806">
            <w:pPr>
              <w:spacing w:line="220" w:lineRule="exact"/>
            </w:pPr>
            <w:r w:rsidRPr="000E3208">
              <w:t>128кб</w:t>
            </w:r>
          </w:p>
        </w:tc>
      </w:tr>
      <w:tr w:rsidR="00D53EAF" w:rsidRPr="00176462">
        <w:trPr>
          <w:trHeight w:val="255"/>
        </w:trPr>
        <w:tc>
          <w:tcPr>
            <w:tcW w:w="4790" w:type="dxa"/>
          </w:tcPr>
          <w:p w:rsidR="00D53EAF" w:rsidRPr="00176462" w:rsidRDefault="00D53EAF" w:rsidP="00E03806">
            <w:pPr>
              <w:spacing w:line="220" w:lineRule="exact"/>
            </w:pPr>
            <w:r>
              <w:t>10</w:t>
            </w:r>
            <w:r w:rsidRPr="00176462">
              <w:t>.  Точность синхронизирующих часов, с</w:t>
            </w:r>
          </w:p>
        </w:tc>
        <w:tc>
          <w:tcPr>
            <w:tcW w:w="3969" w:type="dxa"/>
          </w:tcPr>
          <w:p w:rsidR="00D53EAF" w:rsidRPr="00176462" w:rsidRDefault="00D53EAF" w:rsidP="00E03806">
            <w:pPr>
              <w:spacing w:line="220" w:lineRule="exact"/>
            </w:pPr>
            <w:r w:rsidRPr="00176462">
              <w:t>3х10</w:t>
            </w:r>
            <w:r w:rsidRPr="00176462">
              <w:rPr>
                <w:vertAlign w:val="superscript"/>
              </w:rPr>
              <w:t>-8</w:t>
            </w:r>
          </w:p>
        </w:tc>
      </w:tr>
      <w:tr w:rsidR="00D53EAF" w:rsidRPr="00176462">
        <w:trPr>
          <w:cantSplit/>
        </w:trPr>
        <w:tc>
          <w:tcPr>
            <w:tcW w:w="4790" w:type="dxa"/>
          </w:tcPr>
          <w:p w:rsidR="00D53EAF" w:rsidRDefault="00D53EAF" w:rsidP="00E03806">
            <w:pPr>
              <w:spacing w:line="220" w:lineRule="exact"/>
            </w:pPr>
            <w:r>
              <w:t>11</w:t>
            </w:r>
            <w:r w:rsidRPr="00176462">
              <w:t>.  Время автономной работы измерителя</w:t>
            </w:r>
          </w:p>
          <w:p w:rsidR="00D53EAF" w:rsidRPr="00176462" w:rsidRDefault="00D53EAF" w:rsidP="00E03806">
            <w:pPr>
              <w:spacing w:line="220" w:lineRule="exact"/>
            </w:pPr>
            <w:r w:rsidRPr="00176462">
              <w:t xml:space="preserve"> после синхронизации, часов</w:t>
            </w:r>
          </w:p>
        </w:tc>
        <w:tc>
          <w:tcPr>
            <w:tcW w:w="3969" w:type="dxa"/>
          </w:tcPr>
          <w:p w:rsidR="00D53EAF" w:rsidRDefault="00D53EAF" w:rsidP="00E03806">
            <w:pPr>
              <w:spacing w:line="220" w:lineRule="exact"/>
            </w:pPr>
          </w:p>
          <w:p w:rsidR="00D53EAF" w:rsidRPr="00176462" w:rsidRDefault="00D53EAF" w:rsidP="00E03806">
            <w:pPr>
              <w:spacing w:line="220" w:lineRule="exact"/>
            </w:pPr>
            <w:r w:rsidRPr="00176462">
              <w:t>10</w:t>
            </w:r>
          </w:p>
        </w:tc>
      </w:tr>
      <w:tr w:rsidR="00D53EAF" w:rsidRPr="00176462">
        <w:trPr>
          <w:trHeight w:val="285"/>
        </w:trPr>
        <w:tc>
          <w:tcPr>
            <w:tcW w:w="4790" w:type="dxa"/>
          </w:tcPr>
          <w:p w:rsidR="00D53EAF" w:rsidRPr="000E3208" w:rsidRDefault="00D53EAF" w:rsidP="00E03806">
            <w:pPr>
              <w:spacing w:line="220" w:lineRule="exact"/>
            </w:pPr>
            <w:r w:rsidRPr="000E3208">
              <w:t>12.   Интерфейс с компьютером</w:t>
            </w:r>
          </w:p>
        </w:tc>
        <w:tc>
          <w:tcPr>
            <w:tcW w:w="3969" w:type="dxa"/>
          </w:tcPr>
          <w:p w:rsidR="00D53EAF" w:rsidRPr="000E3208" w:rsidRDefault="00D53EAF" w:rsidP="00E03806">
            <w:pPr>
              <w:spacing w:line="220" w:lineRule="exact"/>
            </w:pPr>
            <w:r w:rsidRPr="000E3208">
              <w:t>RS-232</w:t>
            </w:r>
          </w:p>
        </w:tc>
      </w:tr>
      <w:tr w:rsidR="00D53EAF" w:rsidRPr="00176462">
        <w:trPr>
          <w:trHeight w:val="285"/>
        </w:trPr>
        <w:tc>
          <w:tcPr>
            <w:tcW w:w="4790" w:type="dxa"/>
          </w:tcPr>
          <w:p w:rsidR="00D53EAF" w:rsidRDefault="00D53EAF" w:rsidP="00E03806">
            <w:pPr>
              <w:spacing w:line="220" w:lineRule="exact"/>
            </w:pPr>
            <w:r>
              <w:t>13</w:t>
            </w:r>
            <w:r w:rsidRPr="00176462">
              <w:t>. Напряжение питания от источника</w:t>
            </w:r>
          </w:p>
          <w:p w:rsidR="00D53EAF" w:rsidRPr="00176462" w:rsidRDefault="00D53EAF" w:rsidP="00E03806">
            <w:pPr>
              <w:spacing w:line="220" w:lineRule="exact"/>
            </w:pPr>
            <w:r w:rsidRPr="00176462">
              <w:t>постоянного тока,  В</w:t>
            </w:r>
          </w:p>
        </w:tc>
        <w:tc>
          <w:tcPr>
            <w:tcW w:w="3969" w:type="dxa"/>
          </w:tcPr>
          <w:p w:rsidR="00D53EAF" w:rsidRDefault="00D53EAF" w:rsidP="00E03806">
            <w:pPr>
              <w:spacing w:line="220" w:lineRule="exact"/>
            </w:pPr>
          </w:p>
          <w:p w:rsidR="00D53EAF" w:rsidRPr="00176462" w:rsidRDefault="00D53EAF" w:rsidP="00E03806">
            <w:pPr>
              <w:spacing w:line="220" w:lineRule="exact"/>
            </w:pPr>
            <w:r>
              <w:t>12±10%</w:t>
            </w:r>
          </w:p>
        </w:tc>
      </w:tr>
      <w:tr w:rsidR="00D53EAF" w:rsidRPr="00176462">
        <w:trPr>
          <w:trHeight w:val="315"/>
        </w:trPr>
        <w:tc>
          <w:tcPr>
            <w:tcW w:w="4790" w:type="dxa"/>
          </w:tcPr>
          <w:p w:rsidR="00D53EAF" w:rsidRPr="00176462" w:rsidRDefault="00D53EAF" w:rsidP="00E03806">
            <w:pPr>
              <w:spacing w:line="220" w:lineRule="exact"/>
            </w:pPr>
            <w:r>
              <w:t>14</w:t>
            </w:r>
            <w:r w:rsidRPr="00176462">
              <w:t xml:space="preserve">.  Средняя потребляемая мощность, </w:t>
            </w:r>
            <w:r>
              <w:t>н</w:t>
            </w:r>
            <w:r w:rsidRPr="00176462">
              <w:t>е более</w:t>
            </w:r>
            <w:proofErr w:type="gramStart"/>
            <w:r>
              <w:t>,</w:t>
            </w:r>
            <w:r w:rsidRPr="00176462">
              <w:t>В</w:t>
            </w:r>
            <w:proofErr w:type="gramEnd"/>
            <w:r w:rsidRPr="00176462">
              <w:t>т</w:t>
            </w:r>
          </w:p>
        </w:tc>
        <w:tc>
          <w:tcPr>
            <w:tcW w:w="3969" w:type="dxa"/>
          </w:tcPr>
          <w:p w:rsidR="00D53EAF" w:rsidRDefault="00D53EAF" w:rsidP="00E03806">
            <w:pPr>
              <w:spacing w:line="220" w:lineRule="exact"/>
            </w:pPr>
          </w:p>
          <w:p w:rsidR="00D53EAF" w:rsidRPr="00176462" w:rsidRDefault="00D53EAF" w:rsidP="00E03806">
            <w:pPr>
              <w:spacing w:line="220" w:lineRule="exact"/>
            </w:pPr>
            <w:r w:rsidRPr="00176462">
              <w:t xml:space="preserve">0.16 </w:t>
            </w:r>
          </w:p>
        </w:tc>
      </w:tr>
      <w:tr w:rsidR="00D53EAF" w:rsidRPr="00176462">
        <w:trPr>
          <w:trHeight w:val="315"/>
        </w:trPr>
        <w:tc>
          <w:tcPr>
            <w:tcW w:w="4790" w:type="dxa"/>
          </w:tcPr>
          <w:p w:rsidR="00D53EAF" w:rsidRPr="00890EA4" w:rsidRDefault="00D53EAF" w:rsidP="00E03806">
            <w:pPr>
              <w:spacing w:line="220" w:lineRule="exact"/>
            </w:pPr>
            <w:r w:rsidRPr="000A24F4">
              <w:t>1</w:t>
            </w:r>
            <w:r>
              <w:t>5</w:t>
            </w:r>
            <w:r w:rsidRPr="00890EA4">
              <w:t>.   Габаритные размеры, мм</w:t>
            </w:r>
          </w:p>
        </w:tc>
        <w:tc>
          <w:tcPr>
            <w:tcW w:w="3969" w:type="dxa"/>
          </w:tcPr>
          <w:p w:rsidR="00D53EAF" w:rsidRPr="00176462" w:rsidRDefault="00D53EAF" w:rsidP="00E03806">
            <w:pPr>
              <w:spacing w:line="220" w:lineRule="exact"/>
            </w:pPr>
            <w:r w:rsidRPr="00176462">
              <w:t>230</w:t>
            </w:r>
            <w:r w:rsidRPr="00176462">
              <w:rPr>
                <w:lang w:val="en-US"/>
              </w:rPr>
              <w:t>x</w:t>
            </w:r>
            <w:r w:rsidRPr="00176462">
              <w:t>140</w:t>
            </w:r>
            <w:r w:rsidRPr="00176462">
              <w:rPr>
                <w:lang w:val="en-US"/>
              </w:rPr>
              <w:t>x</w:t>
            </w:r>
            <w:r w:rsidRPr="00176462">
              <w:t>120</w:t>
            </w:r>
          </w:p>
        </w:tc>
      </w:tr>
      <w:tr w:rsidR="00D53EAF" w:rsidRPr="00176462">
        <w:trPr>
          <w:trHeight w:val="315"/>
        </w:trPr>
        <w:tc>
          <w:tcPr>
            <w:tcW w:w="4790" w:type="dxa"/>
          </w:tcPr>
          <w:p w:rsidR="00D53EAF" w:rsidRPr="00890EA4" w:rsidRDefault="00D53EAF" w:rsidP="00E03806">
            <w:pPr>
              <w:spacing w:line="220" w:lineRule="exact"/>
            </w:pPr>
            <w:r>
              <w:t>16</w:t>
            </w:r>
            <w:r w:rsidRPr="00890EA4">
              <w:t>. Масса, кг</w:t>
            </w:r>
          </w:p>
        </w:tc>
        <w:tc>
          <w:tcPr>
            <w:tcW w:w="3969" w:type="dxa"/>
          </w:tcPr>
          <w:p w:rsidR="00D53EAF" w:rsidRPr="00176462" w:rsidRDefault="00D53EAF" w:rsidP="00E03806">
            <w:pPr>
              <w:spacing w:line="220" w:lineRule="exact"/>
            </w:pPr>
            <w:r w:rsidRPr="00176462">
              <w:t>2</w:t>
            </w:r>
          </w:p>
        </w:tc>
      </w:tr>
    </w:tbl>
    <w:p w:rsidR="00D53EAF" w:rsidRPr="006143D0" w:rsidRDefault="00D53EAF" w:rsidP="00021F0E">
      <w:pPr>
        <w:pStyle w:val="a6"/>
        <w:spacing w:line="360" w:lineRule="auto"/>
        <w:ind w:firstLine="708"/>
        <w:jc w:val="left"/>
        <w:rPr>
          <w:b w:val="0"/>
          <w:bCs/>
          <w:szCs w:val="24"/>
          <w:lang w:val="en-US"/>
        </w:rPr>
      </w:pPr>
    </w:p>
    <w:p w:rsidR="00EA68FA" w:rsidRDefault="008326C4" w:rsidP="0036117D">
      <w:pPr>
        <w:pStyle w:val="a6"/>
        <w:spacing w:line="360" w:lineRule="auto"/>
      </w:pPr>
      <w:r>
        <w:lastRenderedPageBreak/>
        <w:t>4</w:t>
      </w:r>
      <w:r w:rsidR="00F02C0A" w:rsidRPr="004F406A">
        <w:t xml:space="preserve">. </w:t>
      </w:r>
      <w:r w:rsidR="00EA68FA" w:rsidRPr="004F406A">
        <w:t>МЕТОДИКА ИНТЕРПРЕТАЦИИ</w:t>
      </w:r>
      <w:r w:rsidR="004F406A" w:rsidRPr="004F406A">
        <w:t xml:space="preserve"> ГЕОФИЗИЧЕСКИХ ДАННЫХ</w:t>
      </w:r>
    </w:p>
    <w:p w:rsidR="00AB3FC5" w:rsidRPr="004F406A" w:rsidRDefault="00AB3FC5" w:rsidP="00F62FDB">
      <w:pPr>
        <w:pStyle w:val="a6"/>
        <w:spacing w:line="360" w:lineRule="auto"/>
      </w:pPr>
    </w:p>
    <w:p w:rsidR="00376749" w:rsidRPr="00376749" w:rsidRDefault="00376749" w:rsidP="00735AD7">
      <w:pPr>
        <w:spacing w:line="360" w:lineRule="auto"/>
        <w:ind w:firstLine="540"/>
        <w:jc w:val="both"/>
      </w:pPr>
      <w:r w:rsidRPr="00376749">
        <w:t>Обработка полевых наблюдений проводилась в два этапа, состоящих из качественной и количественной интерпретации.</w:t>
      </w:r>
    </w:p>
    <w:p w:rsidR="000D4900" w:rsidRDefault="000D4900" w:rsidP="000D4900">
      <w:pPr>
        <w:spacing w:line="360" w:lineRule="auto"/>
        <w:ind w:firstLine="540"/>
        <w:jc w:val="both"/>
      </w:pPr>
      <w:r w:rsidRPr="00EA68FA">
        <w:rPr>
          <w:b/>
          <w:u w:val="single"/>
        </w:rPr>
        <w:t>Этап 1</w:t>
      </w:r>
      <w:r>
        <w:rPr>
          <w:b/>
        </w:rPr>
        <w:t xml:space="preserve">.  </w:t>
      </w:r>
      <w:r>
        <w:t>Качественная интерпретациявыполнялась с целью выя</w:t>
      </w:r>
      <w:r w:rsidR="00172718">
        <w:t xml:space="preserve">вления основных закономерностей </w:t>
      </w:r>
      <w:r w:rsidR="000E7C03">
        <w:t xml:space="preserve">распределениядифференциальной поляризуемости </w:t>
      </w:r>
      <w:r w:rsidR="000E7C03" w:rsidRPr="000E7C03">
        <w:rPr>
          <w:rFonts w:ascii="Symbol" w:hAnsi="Symbol"/>
          <w:lang w:val="en-US"/>
        </w:rPr>
        <w:t></w:t>
      </w:r>
      <w:r w:rsidR="000E7C03" w:rsidRPr="000E7C03">
        <w:rPr>
          <w:vertAlign w:val="subscript"/>
          <w:lang w:val="en-US"/>
        </w:rPr>
        <w:t>d</w:t>
      </w:r>
      <w:r w:rsidR="000E7C03">
        <w:t xml:space="preserve"> и кажущегося удельного электрического сопротивления </w:t>
      </w:r>
      <w:r w:rsidR="000E7C03" w:rsidRPr="000E7C03">
        <w:rPr>
          <w:rFonts w:ascii="Symbol" w:hAnsi="Symbol"/>
          <w:lang w:val="en-US"/>
        </w:rPr>
        <w:t></w:t>
      </w:r>
      <w:proofErr w:type="spellStart"/>
      <w:r w:rsidR="000E7C03" w:rsidRPr="000E7C03">
        <w:rPr>
          <w:vertAlign w:val="subscript"/>
        </w:rPr>
        <w:t>каж</w:t>
      </w:r>
      <w:proofErr w:type="spellEnd"/>
      <w:r w:rsidR="0000762F">
        <w:t xml:space="preserve"> в пределах исследуемой</w:t>
      </w:r>
      <w:r>
        <w:t xml:space="preserve"> площа</w:t>
      </w:r>
      <w:r w:rsidR="0000762F">
        <w:t>ди</w:t>
      </w:r>
      <w:r>
        <w:t xml:space="preserve"> и выделения на этой основе </w:t>
      </w:r>
      <w:r w:rsidR="000E7C03">
        <w:t>потенциальных зон оруденения</w:t>
      </w:r>
      <w:r>
        <w:t>.</w:t>
      </w:r>
    </w:p>
    <w:p w:rsidR="000D4900" w:rsidRDefault="000D4900" w:rsidP="000D4900">
      <w:pPr>
        <w:spacing w:line="360" w:lineRule="auto"/>
        <w:ind w:firstLine="540"/>
        <w:jc w:val="both"/>
      </w:pPr>
      <w:r>
        <w:t xml:space="preserve">На этом этапе строились графики и планы изолиний </w:t>
      </w:r>
      <w:r w:rsidRPr="000E7C03">
        <w:t>геофизических параметров</w:t>
      </w:r>
      <w:r>
        <w:t xml:space="preserve">, по которым определялись </w:t>
      </w:r>
      <w:r w:rsidR="000338FD">
        <w:t xml:space="preserve">структурные особенности </w:t>
      </w:r>
      <w:r w:rsidR="003B6CC2">
        <w:t>полей</w:t>
      </w:r>
      <w:r>
        <w:t>, положение зон тектонических нарушений, областей аномальных значений геофизических полей и т.д. При этом использовался стандартный пакет программ, таких как:</w:t>
      </w:r>
      <w:r w:rsidR="005D391B">
        <w:t xml:space="preserve"> </w:t>
      </w:r>
      <w:proofErr w:type="gramStart"/>
      <w:r w:rsidR="00874DF1" w:rsidRPr="000338FD">
        <w:rPr>
          <w:b/>
          <w:lang w:val="en-US"/>
        </w:rPr>
        <w:t>Oasis</w:t>
      </w:r>
      <w:r w:rsidR="005D391B">
        <w:rPr>
          <w:b/>
        </w:rPr>
        <w:t xml:space="preserve"> </w:t>
      </w:r>
      <w:proofErr w:type="spellStart"/>
      <w:r w:rsidR="00874DF1" w:rsidRPr="000338FD">
        <w:rPr>
          <w:b/>
          <w:lang w:val="en-US"/>
        </w:rPr>
        <w:t>mon</w:t>
      </w:r>
      <w:r w:rsidR="000338FD" w:rsidRPr="000338FD">
        <w:rPr>
          <w:b/>
          <w:lang w:val="en-US"/>
        </w:rPr>
        <w:t>taj</w:t>
      </w:r>
      <w:proofErr w:type="spellEnd"/>
      <w:r>
        <w:rPr>
          <w:b/>
        </w:rPr>
        <w:t xml:space="preserve">, </w:t>
      </w:r>
      <w:r w:rsidRPr="00172718">
        <w:rPr>
          <w:b/>
          <w:lang w:val="en-US"/>
        </w:rPr>
        <w:t>Surfer</w:t>
      </w:r>
      <w:r w:rsidR="00172718" w:rsidRPr="00172718">
        <w:rPr>
          <w:b/>
        </w:rPr>
        <w:t>.</w:t>
      </w:r>
      <w:proofErr w:type="gramEnd"/>
      <w:r w:rsidR="00172718" w:rsidRPr="00172718">
        <w:rPr>
          <w:b/>
        </w:rPr>
        <w:t xml:space="preserve"> </w:t>
      </w:r>
      <w:r w:rsidR="00172718" w:rsidRPr="003C4D74">
        <w:t>Графические материалы оформлялись в среде</w:t>
      </w:r>
      <w:r w:rsidR="005D391B">
        <w:t xml:space="preserve"> </w:t>
      </w:r>
      <w:proofErr w:type="spellStart"/>
      <w:r w:rsidR="008326C4" w:rsidRPr="00172718">
        <w:rPr>
          <w:b/>
          <w:lang w:val="en-US"/>
        </w:rPr>
        <w:t>Corel</w:t>
      </w:r>
      <w:r w:rsidR="008326C4" w:rsidRPr="00172718">
        <w:rPr>
          <w:b/>
          <w:caps/>
          <w:lang w:val="en-US"/>
        </w:rPr>
        <w:t>Draw</w:t>
      </w:r>
      <w:proofErr w:type="spellEnd"/>
      <w:r w:rsidRPr="00172718">
        <w:t>.</w:t>
      </w:r>
    </w:p>
    <w:p w:rsidR="000D4900" w:rsidRDefault="000D4900" w:rsidP="000D4900">
      <w:pPr>
        <w:spacing w:line="360" w:lineRule="auto"/>
        <w:ind w:firstLine="540"/>
        <w:jc w:val="both"/>
      </w:pPr>
      <w:r w:rsidRPr="00EA68FA">
        <w:rPr>
          <w:b/>
          <w:u w:val="single"/>
        </w:rPr>
        <w:t>Этап 2</w:t>
      </w:r>
      <w:r>
        <w:rPr>
          <w:b/>
        </w:rPr>
        <w:t xml:space="preserve">.   </w:t>
      </w:r>
      <w:r>
        <w:t>Количественная интерпретация проводилась с целью выделения отдельных поляризующихся тел в пределах аномальных областей и зон, определения их основных геометрических характеристик (угол падения, горизонтальная мощность, протяженность по простиранию и т.п.).</w:t>
      </w:r>
    </w:p>
    <w:p w:rsidR="000D4900" w:rsidRDefault="000D4900" w:rsidP="000D4900">
      <w:pPr>
        <w:spacing w:line="360" w:lineRule="auto"/>
        <w:ind w:firstLine="540"/>
        <w:jc w:val="both"/>
      </w:pPr>
      <w:r w:rsidRPr="000E7C03">
        <w:t>При количественной интерпретации резу</w:t>
      </w:r>
      <w:r w:rsidR="00B031C3" w:rsidRPr="000E7C03">
        <w:t>льтатов СГ-ВП</w:t>
      </w:r>
      <w:r w:rsidR="003B6CC2" w:rsidRPr="000E7C03">
        <w:t xml:space="preserve"> использовал</w:t>
      </w:r>
      <w:r w:rsidRPr="000E7C03">
        <w:t xml:space="preserve">ся пакет программ  </w:t>
      </w:r>
      <w:proofErr w:type="spellStart"/>
      <w:r w:rsidR="00B031C3" w:rsidRPr="000E7C03">
        <w:rPr>
          <w:b/>
          <w:lang w:val="en-US"/>
        </w:rPr>
        <w:t>ZondRes</w:t>
      </w:r>
      <w:proofErr w:type="spellEnd"/>
      <w:r w:rsidR="00B031C3" w:rsidRPr="000E7C03">
        <w:rPr>
          <w:b/>
        </w:rPr>
        <w:t>2</w:t>
      </w:r>
      <w:r w:rsidR="00B031C3" w:rsidRPr="000E7C03">
        <w:rPr>
          <w:b/>
          <w:lang w:val="en-US"/>
        </w:rPr>
        <w:t>D</w:t>
      </w:r>
      <w:r w:rsidR="00B031C3" w:rsidRPr="000E7C03">
        <w:t>(разработчик Каминский А.Е.)</w:t>
      </w:r>
      <w:r w:rsidR="000338FD" w:rsidRPr="000E7C03">
        <w:rPr>
          <w:b/>
        </w:rPr>
        <w:t xml:space="preserve"> и 2</w:t>
      </w:r>
      <w:r w:rsidR="000338FD" w:rsidRPr="000E7C03">
        <w:rPr>
          <w:b/>
          <w:lang w:val="en-US"/>
        </w:rPr>
        <w:t>D</w:t>
      </w:r>
      <w:r w:rsidR="000338FD" w:rsidRPr="000E7C03">
        <w:rPr>
          <w:b/>
        </w:rPr>
        <w:t>-</w:t>
      </w:r>
      <w:r w:rsidR="00B031C3" w:rsidRPr="000E7C03">
        <w:rPr>
          <w:b/>
          <w:lang w:val="en-US"/>
        </w:rPr>
        <w:t>Pro</w:t>
      </w:r>
      <w:r w:rsidR="00B031C3" w:rsidRPr="000E7C03">
        <w:t>(</w:t>
      </w:r>
      <w:r w:rsidRPr="000E7C03">
        <w:t>разработ</w:t>
      </w:r>
      <w:r w:rsidR="00B031C3" w:rsidRPr="000E7C03">
        <w:t>чик</w:t>
      </w:r>
      <w:r w:rsidR="000E7C03" w:rsidRPr="000E7C03">
        <w:t>ОО</w:t>
      </w:r>
      <w:r w:rsidRPr="000E7C03">
        <w:t>О «</w:t>
      </w:r>
      <w:r w:rsidRPr="000E7C03">
        <w:rPr>
          <w:b/>
        </w:rPr>
        <w:t>Теллур СПб</w:t>
      </w:r>
      <w:r w:rsidRPr="000E7C03">
        <w:t>»</w:t>
      </w:r>
      <w:r w:rsidR="00B031C3" w:rsidRPr="000E7C03">
        <w:t>)</w:t>
      </w:r>
      <w:r w:rsidRPr="000E7C03">
        <w:t>.</w:t>
      </w:r>
    </w:p>
    <w:p w:rsidR="000D4900" w:rsidRDefault="000D4900" w:rsidP="000D4900">
      <w:pPr>
        <w:pStyle w:val="a3"/>
        <w:spacing w:line="360" w:lineRule="auto"/>
        <w:rPr>
          <w:sz w:val="24"/>
        </w:rPr>
      </w:pPr>
      <w:r>
        <w:rPr>
          <w:sz w:val="24"/>
        </w:rPr>
        <w:t>Разработанная на базе описанной выше программы методика количественной интерпретации данных метода ВП позволяет:</w:t>
      </w:r>
    </w:p>
    <w:p w:rsidR="000D4900" w:rsidRDefault="000D4900" w:rsidP="008326C4">
      <w:pPr>
        <w:pStyle w:val="a3"/>
        <w:numPr>
          <w:ilvl w:val="0"/>
          <w:numId w:val="1"/>
        </w:numPr>
        <w:spacing w:line="360" w:lineRule="auto"/>
        <w:ind w:left="900"/>
        <w:rPr>
          <w:sz w:val="24"/>
        </w:rPr>
      </w:pPr>
      <w:r>
        <w:rPr>
          <w:sz w:val="24"/>
        </w:rPr>
        <w:t>представлять результаты интерпретации в виде модели геоэлектрических разрезов в реальных масштабах глубин;</w:t>
      </w:r>
    </w:p>
    <w:p w:rsidR="000D4900" w:rsidRDefault="000D4900" w:rsidP="008326C4">
      <w:pPr>
        <w:pStyle w:val="a3"/>
        <w:numPr>
          <w:ilvl w:val="0"/>
          <w:numId w:val="1"/>
        </w:numPr>
        <w:spacing w:line="360" w:lineRule="auto"/>
        <w:ind w:left="900"/>
        <w:rPr>
          <w:sz w:val="24"/>
        </w:rPr>
      </w:pPr>
      <w:r>
        <w:rPr>
          <w:sz w:val="24"/>
        </w:rPr>
        <w:t>определять основные геометрические и геоэлектрические параметры объектов.</w:t>
      </w:r>
    </w:p>
    <w:p w:rsidR="000D4900" w:rsidRDefault="000D4900" w:rsidP="000D4900">
      <w:pPr>
        <w:pStyle w:val="a3"/>
        <w:spacing w:line="360" w:lineRule="auto"/>
        <w:ind w:firstLine="709"/>
        <w:rPr>
          <w:sz w:val="24"/>
        </w:rPr>
      </w:pPr>
      <w:r>
        <w:rPr>
          <w:sz w:val="24"/>
        </w:rPr>
        <w:t>Геоэлектрические разрезы являют собой некий усредненный геофизический образ (</w:t>
      </w:r>
      <w:r w:rsidRPr="003C4D74">
        <w:rPr>
          <w:sz w:val="24"/>
        </w:rPr>
        <w:t>модель</w:t>
      </w:r>
      <w:r>
        <w:rPr>
          <w:sz w:val="24"/>
        </w:rPr>
        <w:t>) поляризующ</w:t>
      </w:r>
      <w:r w:rsidR="003C4D74">
        <w:rPr>
          <w:sz w:val="24"/>
        </w:rPr>
        <w:t>ихся</w:t>
      </w:r>
      <w:r>
        <w:rPr>
          <w:sz w:val="24"/>
        </w:rPr>
        <w:t xml:space="preserve"> объект</w:t>
      </w:r>
      <w:r w:rsidR="003C4D74">
        <w:rPr>
          <w:sz w:val="24"/>
        </w:rPr>
        <w:t>ов</w:t>
      </w:r>
      <w:r>
        <w:rPr>
          <w:sz w:val="24"/>
        </w:rPr>
        <w:t>, степень соответствия, которых реальным геологическим объектам зависит от адаптации методики интерпретации к реальной геологиче</w:t>
      </w:r>
      <w:r w:rsidR="003B6CC2">
        <w:rPr>
          <w:sz w:val="24"/>
        </w:rPr>
        <w:t>ской ситуации</w:t>
      </w:r>
      <w:r>
        <w:rPr>
          <w:sz w:val="24"/>
        </w:rPr>
        <w:t>.</w:t>
      </w:r>
    </w:p>
    <w:p w:rsidR="000D4900" w:rsidRDefault="000D4900" w:rsidP="000D4900">
      <w:pPr>
        <w:pStyle w:val="a3"/>
        <w:spacing w:line="360" w:lineRule="auto"/>
        <w:ind w:firstLine="709"/>
        <w:rPr>
          <w:sz w:val="24"/>
        </w:rPr>
      </w:pPr>
      <w:r>
        <w:rPr>
          <w:sz w:val="24"/>
        </w:rPr>
        <w:t>Существенную роль при построении геоэлектрической модели играет выбор оптимальных параметров не только самих поляризующихся объектов, но и вмещающей среды. Методы электрических зондирований (в частности ТЗ-ВП) к</w:t>
      </w:r>
      <w:r w:rsidR="00B523B0">
        <w:rPr>
          <w:sz w:val="24"/>
        </w:rPr>
        <w:t>ак раз позволяют не только изуча</w:t>
      </w:r>
      <w:r>
        <w:rPr>
          <w:sz w:val="24"/>
        </w:rPr>
        <w:t>ть изменение электрических свойс</w:t>
      </w:r>
      <w:r w:rsidR="00B523B0">
        <w:rPr>
          <w:sz w:val="24"/>
        </w:rPr>
        <w:t>тв среды с глубиной, но и получа</w:t>
      </w:r>
      <w:r>
        <w:rPr>
          <w:sz w:val="24"/>
        </w:rPr>
        <w:t>ть информацию о расположении поляризующихся объектов в разрезе. В результате интерпретации данных съемки СГ-ВП появляется возможность опреде</w:t>
      </w:r>
      <w:r w:rsidR="00B523B0">
        <w:rPr>
          <w:sz w:val="24"/>
        </w:rPr>
        <w:t>ля</w:t>
      </w:r>
      <w:r>
        <w:rPr>
          <w:sz w:val="24"/>
        </w:rPr>
        <w:t xml:space="preserve">ть наиболее </w:t>
      </w:r>
      <w:r>
        <w:rPr>
          <w:sz w:val="24"/>
        </w:rPr>
        <w:lastRenderedPageBreak/>
        <w:t xml:space="preserve">вероятные параметры среды и </w:t>
      </w:r>
      <w:r w:rsidR="00B523B0">
        <w:rPr>
          <w:sz w:val="24"/>
        </w:rPr>
        <w:t>искомых</w:t>
      </w:r>
      <w:r>
        <w:rPr>
          <w:sz w:val="24"/>
        </w:rPr>
        <w:t xml:space="preserve"> объектов, путем минимизации дисперсии физических свойств пород и геометрических параметров модели</w:t>
      </w:r>
      <w:r w:rsidR="00B523B0" w:rsidRPr="00B523B0">
        <w:rPr>
          <w:sz w:val="24"/>
        </w:rPr>
        <w:t>,т.е. получить информацию о расположении границ блоков пород и локализации рудных объектов</w:t>
      </w:r>
      <w:r w:rsidR="00B523B0">
        <w:rPr>
          <w:sz w:val="24"/>
        </w:rPr>
        <w:t>.</w:t>
      </w:r>
    </w:p>
    <w:p w:rsidR="000D4900" w:rsidRDefault="000D4900" w:rsidP="000D4900">
      <w:pPr>
        <w:pStyle w:val="a6"/>
        <w:spacing w:line="360" w:lineRule="auto"/>
        <w:ind w:firstLine="708"/>
        <w:jc w:val="both"/>
      </w:pPr>
      <w:r w:rsidRPr="008465B6">
        <w:rPr>
          <w:b w:val="0"/>
        </w:rPr>
        <w:t>Построенные таким образом модели</w:t>
      </w:r>
      <w:r w:rsidR="008465B6" w:rsidRPr="008465B6">
        <w:rPr>
          <w:b w:val="0"/>
        </w:rPr>
        <w:t xml:space="preserve"> геоэлектрических</w:t>
      </w:r>
      <w:r w:rsidRPr="008465B6">
        <w:rPr>
          <w:b w:val="0"/>
        </w:rPr>
        <w:t xml:space="preserve"> разрезов будут наиболее адекватно отвечать геологическим представлениям о строении района работ</w:t>
      </w:r>
      <w:r>
        <w:t>.</w:t>
      </w:r>
    </w:p>
    <w:p w:rsidR="00EA68FA" w:rsidRDefault="004F406A" w:rsidP="0036117D">
      <w:pPr>
        <w:jc w:val="center"/>
        <w:rPr>
          <w:b/>
        </w:rPr>
      </w:pPr>
      <w:r>
        <w:rPr>
          <w:b/>
          <w:bCs/>
          <w:szCs w:val="28"/>
        </w:rPr>
        <w:br w:type="page"/>
      </w:r>
      <w:r w:rsidR="007E6578">
        <w:rPr>
          <w:b/>
          <w:bCs/>
          <w:szCs w:val="28"/>
        </w:rPr>
        <w:lastRenderedPageBreak/>
        <w:t>5</w:t>
      </w:r>
      <w:r w:rsidR="00EA68FA">
        <w:rPr>
          <w:bCs/>
          <w:sz w:val="32"/>
        </w:rPr>
        <w:t>.</w:t>
      </w:r>
      <w:r w:rsidR="00EA68FA">
        <w:rPr>
          <w:b/>
          <w:bCs/>
          <w:szCs w:val="28"/>
        </w:rPr>
        <w:t xml:space="preserve">РЕЗУЛЬТАТЫ  </w:t>
      </w:r>
      <w:r w:rsidR="00F10ED6">
        <w:rPr>
          <w:b/>
          <w:bCs/>
          <w:szCs w:val="28"/>
        </w:rPr>
        <w:t>ГЕОФИЗИЧЕСКИХ</w:t>
      </w:r>
      <w:r w:rsidR="00EA68FA">
        <w:rPr>
          <w:b/>
          <w:bCs/>
          <w:szCs w:val="28"/>
        </w:rPr>
        <w:t xml:space="preserve"> РАБОТ</w:t>
      </w:r>
    </w:p>
    <w:p w:rsidR="00EA68FA" w:rsidRDefault="00EA68FA" w:rsidP="00CC5384">
      <w:pPr>
        <w:ind w:firstLine="720"/>
        <w:jc w:val="center"/>
        <w:rPr>
          <w:b/>
        </w:rPr>
      </w:pPr>
    </w:p>
    <w:p w:rsidR="0044491E" w:rsidRDefault="0044491E" w:rsidP="00E534E7">
      <w:pPr>
        <w:jc w:val="both"/>
      </w:pPr>
    </w:p>
    <w:p w:rsidR="00CE53BF" w:rsidRDefault="00054D71" w:rsidP="00A0369C">
      <w:pPr>
        <w:spacing w:line="360" w:lineRule="auto"/>
        <w:ind w:firstLine="708"/>
        <w:jc w:val="both"/>
      </w:pPr>
      <w:r>
        <w:t xml:space="preserve">Результаты </w:t>
      </w:r>
      <w:r w:rsidR="00B031C3">
        <w:t>геофизических работ</w:t>
      </w:r>
      <w:r>
        <w:t xml:space="preserve"> представлены</w:t>
      </w:r>
      <w:r w:rsidR="005D391B">
        <w:t xml:space="preserve"> </w:t>
      </w:r>
      <w:r w:rsidR="00CE53BF" w:rsidRPr="001023C8">
        <w:t>картами графиков и изолиний</w:t>
      </w:r>
      <w:r w:rsidR="005D391B">
        <w:t xml:space="preserve"> </w:t>
      </w:r>
      <w:r w:rsidR="00CE53BF">
        <w:t>дифференциальной поляризуемости</w:t>
      </w:r>
      <w:r w:rsidR="005D391B">
        <w:t xml:space="preserve"> </w:t>
      </w:r>
      <w:proofErr w:type="gramStart"/>
      <w:r w:rsidR="00B031C3">
        <w:t>Е</w:t>
      </w:r>
      <w:proofErr w:type="gramEnd"/>
      <w:r w:rsidR="00B031C3">
        <w:rPr>
          <w:lang w:val="en-US"/>
        </w:rPr>
        <w:t>td</w:t>
      </w:r>
      <w:r w:rsidR="00CE53BF">
        <w:t xml:space="preserve"> и кажущегося </w:t>
      </w:r>
      <w:r w:rsidR="00B031C3">
        <w:t xml:space="preserve">удельного электрического </w:t>
      </w:r>
      <w:r w:rsidR="00CE53BF">
        <w:t xml:space="preserve">сопротивления </w:t>
      </w:r>
      <w:r w:rsidR="00B031C3">
        <w:rPr>
          <w:lang w:val="en-US"/>
        </w:rPr>
        <w:t>R</w:t>
      </w:r>
      <w:r w:rsidR="003C4D74">
        <w:t>о</w:t>
      </w:r>
      <w:r w:rsidR="00B031C3">
        <w:rPr>
          <w:lang w:val="en-US"/>
        </w:rPr>
        <w:t>k</w:t>
      </w:r>
      <w:r w:rsidR="005D391B">
        <w:t xml:space="preserve"> </w:t>
      </w:r>
      <w:r w:rsidR="00160E6C">
        <w:t>в масштабе</w:t>
      </w:r>
      <w:r w:rsidR="005D391B">
        <w:t xml:space="preserve"> </w:t>
      </w:r>
      <w:r w:rsidR="00A31581">
        <w:t>1:</w:t>
      </w:r>
      <w:r w:rsidR="00FA160D">
        <w:t xml:space="preserve">10 </w:t>
      </w:r>
      <w:r w:rsidR="00FA160D" w:rsidRPr="00E06421">
        <w:t>0</w:t>
      </w:r>
      <w:r w:rsidR="00CE53BF" w:rsidRPr="00E06421">
        <w:t xml:space="preserve">00  </w:t>
      </w:r>
      <w:r w:rsidR="000E4526" w:rsidRPr="00E06421">
        <w:t>(приложения</w:t>
      </w:r>
      <w:r w:rsidR="00E06421" w:rsidRPr="00E06421">
        <w:t xml:space="preserve"> 1 и 2</w:t>
      </w:r>
      <w:r w:rsidR="00CE53BF" w:rsidRPr="00E06421">
        <w:t>).</w:t>
      </w:r>
    </w:p>
    <w:p w:rsidR="00CD4AE5" w:rsidRDefault="00CD4AE5" w:rsidP="00CD4AE5">
      <w:pPr>
        <w:spacing w:line="360" w:lineRule="auto"/>
        <w:ind w:firstLine="708"/>
        <w:jc w:val="both"/>
      </w:pPr>
      <w:r>
        <w:t xml:space="preserve">Как можно видеть на представленных картах характерной особенностью распределения электрических полей на территории участка является наличие линейных аномалий кажущегося сопротивления и дифференциальной поляризуемости северо-западного простирания. Отметим, что в плане аномалии кажущегося сопротивления, как правило, не совпадают с аномалиями поляризуемости, последние локализуются в зоне контакта с аномалиями высокого сопротивления.   </w:t>
      </w:r>
    </w:p>
    <w:p w:rsidR="00CD4AE5" w:rsidRDefault="00CD4AE5" w:rsidP="00CD4AE5">
      <w:pPr>
        <w:spacing w:line="360" w:lineRule="auto"/>
        <w:ind w:firstLine="708"/>
        <w:jc w:val="both"/>
      </w:pPr>
      <w:r>
        <w:t xml:space="preserve">В целом вмещающие породы в пределах участка имеют пониженные значения сопротивления и находятся в диапазоне от 50 до 150 – 250 Ом*м.  Высокоомные зоны, образующие линейные аномалии, характеризуются  сопротивлением от  300  до 2 000 Ом*м и, видимо, отмечают зоны метасоматоза и окварцевания.  </w:t>
      </w:r>
    </w:p>
    <w:p w:rsidR="00CD4AE5" w:rsidRDefault="00CD4AE5" w:rsidP="00CD4AE5">
      <w:pPr>
        <w:spacing w:line="360" w:lineRule="auto"/>
        <w:ind w:firstLine="708"/>
        <w:jc w:val="both"/>
      </w:pPr>
      <w:r>
        <w:t>На участках "Хомут" и "БАМ" аномалобразующие объекты  повышенного сопротивления представляют собой тела субширотного простирания с видимой горизонтальной мощностью от 10-20 метров в периферийных частях участков до 60-80 метров в узловых частях. Причем, узловые части участков неоднородны и разбиты тектоническими нарушениями со сдвигами.</w:t>
      </w:r>
    </w:p>
    <w:p w:rsidR="00CD4AE5" w:rsidRDefault="00CD4AE5" w:rsidP="00CD4AE5">
      <w:pPr>
        <w:spacing w:line="360" w:lineRule="auto"/>
        <w:ind w:firstLine="708"/>
        <w:jc w:val="both"/>
      </w:pPr>
      <w:r>
        <w:t>На учас</w:t>
      </w:r>
      <w:r w:rsidR="00CE7973">
        <w:t>тке "Промежуточный" все аномал</w:t>
      </w:r>
      <w:r>
        <w:t>образующие объекты  повышенного сопротивления представляют собой тонкие тела мощностью от первых метров до 10-20 метров и простираются с юго-востока на северо-запад.</w:t>
      </w:r>
    </w:p>
    <w:p w:rsidR="00CD4AE5" w:rsidRDefault="00CD4AE5" w:rsidP="00CD4AE5">
      <w:pPr>
        <w:spacing w:line="360" w:lineRule="auto"/>
        <w:ind w:firstLine="708"/>
        <w:jc w:val="both"/>
      </w:pPr>
      <w:r>
        <w:t xml:space="preserve">По характеру распределения дифференциальной кажущейся поляризуемости территория участка  разделяется на две половины: северо-восточную с фоновыми значениями поляризуемости порядка 1.4 – 2 % и западную и юго-восточную с фоновыми значениями 2.4 – 4 %.  Скорее всего, таким образом, в поле дифференциальной кажущейся поляризуемости отражается дифференциация свойств вмещающих пород, возможно, контакт двух блоков пород с границей, протягивающейся в меридиональном направлении. </w:t>
      </w:r>
    </w:p>
    <w:p w:rsidR="00CD4AE5" w:rsidRDefault="00CD4AE5" w:rsidP="00CD4AE5">
      <w:pPr>
        <w:spacing w:line="360" w:lineRule="auto"/>
        <w:ind w:firstLine="708"/>
        <w:jc w:val="both"/>
      </w:pPr>
      <w:r>
        <w:t>Линейные аномалии дифференциальной кажущейся поляризуемости, отмеченные на участке работ в, среднем, имеют амплитуду порядка 4 – 5 % и совпадают в плане с зонами низкого сопротивления (меньше 200 Ом*м). Судя по всему, эти линейные аномалии отражают положение зон с повышенным содержанием сульфидов.</w:t>
      </w:r>
    </w:p>
    <w:p w:rsidR="00CD4AE5" w:rsidRDefault="00CD4AE5" w:rsidP="00CD4AE5">
      <w:pPr>
        <w:spacing w:line="360" w:lineRule="auto"/>
        <w:ind w:firstLine="708"/>
        <w:jc w:val="both"/>
      </w:pPr>
      <w:r>
        <w:lastRenderedPageBreak/>
        <w:t>Таким образом, по результатам электроразведки на территории участка выделяются:</w:t>
      </w:r>
    </w:p>
    <w:p w:rsidR="00CD4AE5" w:rsidRDefault="00CD4AE5" w:rsidP="00CD4AE5">
      <w:pPr>
        <w:spacing w:line="360" w:lineRule="auto"/>
        <w:ind w:firstLine="708"/>
        <w:jc w:val="both"/>
      </w:pPr>
      <w:r>
        <w:t>-  два блока вмещающих пород, различающихся по значениям фоновой поляризуемости,</w:t>
      </w:r>
    </w:p>
    <w:p w:rsidR="00CD4AE5" w:rsidRDefault="00CD4AE5" w:rsidP="00CD4AE5">
      <w:pPr>
        <w:spacing w:line="360" w:lineRule="auto"/>
        <w:ind w:firstLine="708"/>
        <w:jc w:val="both"/>
      </w:pPr>
      <w:r>
        <w:t>- линейные зоны высокого сопротивления с поляризуемостью порядка 2.5 % ,</w:t>
      </w:r>
    </w:p>
    <w:p w:rsidR="00CD4AE5" w:rsidRDefault="00CD4AE5" w:rsidP="00CD4AE5">
      <w:pPr>
        <w:spacing w:line="360" w:lineRule="auto"/>
        <w:ind w:firstLine="708"/>
        <w:jc w:val="both"/>
      </w:pPr>
      <w:r>
        <w:t>- линейные зоны поляризуемости  (4 – 5 %) пониженного сопротивления.</w:t>
      </w:r>
    </w:p>
    <w:p w:rsidR="00E54486" w:rsidRDefault="00297F41" w:rsidP="00297F41">
      <w:pPr>
        <w:spacing w:line="360" w:lineRule="auto"/>
        <w:ind w:firstLine="709"/>
        <w:jc w:val="both"/>
      </w:pPr>
      <w:r w:rsidRPr="00D63095">
        <w:t xml:space="preserve">Участок </w:t>
      </w:r>
      <w:r w:rsidR="003C4D74">
        <w:t>"</w:t>
      </w:r>
      <w:r w:rsidRPr="00D63095">
        <w:t>Каюрковский</w:t>
      </w:r>
      <w:r w:rsidR="003C4D74">
        <w:t>"</w:t>
      </w:r>
      <w:r w:rsidRPr="00D63095">
        <w:t xml:space="preserve"> характеризуется достаточно спокойным </w:t>
      </w:r>
      <w:r>
        <w:t xml:space="preserve">фоном </w:t>
      </w:r>
      <w:r w:rsidRPr="00D63095">
        <w:t>распределени</w:t>
      </w:r>
      <w:r w:rsidR="00F81204">
        <w:t>я</w:t>
      </w:r>
      <w:r w:rsidR="005D391B">
        <w:t xml:space="preserve"> </w:t>
      </w:r>
      <w:r>
        <w:t xml:space="preserve">кажущегося </w:t>
      </w:r>
      <w:r w:rsidRPr="00D63095">
        <w:t>сопротивления (100-300 Ом</w:t>
      </w:r>
      <w:r w:rsidR="00E54486">
        <w:t>*</w:t>
      </w:r>
      <w:r w:rsidRPr="00D63095">
        <w:t xml:space="preserve">м) за исключением </w:t>
      </w:r>
      <w:r w:rsidR="00F81204">
        <w:t>северо-</w:t>
      </w:r>
      <w:r w:rsidRPr="00D63095">
        <w:t xml:space="preserve">восточной и южной части участка. В районе пикетов </w:t>
      </w:r>
      <w:r w:rsidR="00F81204">
        <w:t>56</w:t>
      </w:r>
      <w:r w:rsidRPr="00D63095">
        <w:t>00-6</w:t>
      </w:r>
      <w:r w:rsidR="00F81204">
        <w:t>25</w:t>
      </w:r>
      <w:r w:rsidRPr="00D63095">
        <w:t xml:space="preserve">0 </w:t>
      </w:r>
      <w:r w:rsidR="00F81204" w:rsidRPr="00D63095">
        <w:t xml:space="preserve">профилей </w:t>
      </w:r>
      <w:r w:rsidR="00F81204">
        <w:t xml:space="preserve">-600 </w:t>
      </w:r>
      <w:r w:rsidR="00F81204" w:rsidRPr="00D63095">
        <w:t>-</w:t>
      </w:r>
      <w:r w:rsidR="00F81204">
        <w:t xml:space="preserve"> 0 и </w:t>
      </w:r>
      <w:r w:rsidR="00F81204" w:rsidRPr="00D63095">
        <w:t>пикетов 6</w:t>
      </w:r>
      <w:r w:rsidR="00F81204">
        <w:t>25</w:t>
      </w:r>
      <w:r w:rsidR="00F81204" w:rsidRPr="00D63095">
        <w:t>0</w:t>
      </w:r>
      <w:r w:rsidR="00F81204">
        <w:t xml:space="preserve"> - 6550 </w:t>
      </w:r>
      <w:r w:rsidR="00F81204" w:rsidRPr="00D63095">
        <w:t xml:space="preserve"> профилей </w:t>
      </w:r>
      <w:r w:rsidR="00F81204">
        <w:t xml:space="preserve">100 </w:t>
      </w:r>
      <w:r w:rsidR="00F81204" w:rsidRPr="00D63095">
        <w:t>-</w:t>
      </w:r>
      <w:r w:rsidR="00F81204">
        <w:t xml:space="preserve"> 400 </w:t>
      </w:r>
      <w:r w:rsidRPr="00D63095">
        <w:t xml:space="preserve">выделяется </w:t>
      </w:r>
      <w:r w:rsidR="00F81204">
        <w:t xml:space="preserve">две </w:t>
      </w:r>
      <w:r w:rsidRPr="00D63095">
        <w:t>небольш</w:t>
      </w:r>
      <w:r w:rsidR="00F81204">
        <w:t>их</w:t>
      </w:r>
      <w:r w:rsidRPr="00D63095">
        <w:t xml:space="preserve"> по протяжённости зон</w:t>
      </w:r>
      <w:r w:rsidR="00F81204">
        <w:t>ы</w:t>
      </w:r>
      <w:r w:rsidR="000471CF">
        <w:t xml:space="preserve"> субширотного простирания</w:t>
      </w:r>
      <w:r w:rsidRPr="00D63095">
        <w:t xml:space="preserve"> с повышенным</w:t>
      </w:r>
      <w:r w:rsidR="00F81204">
        <w:t>и значениями</w:t>
      </w:r>
      <w:r w:rsidR="005D391B">
        <w:t xml:space="preserve"> </w:t>
      </w:r>
      <w:r w:rsidR="00F81204">
        <w:t xml:space="preserve">кажущегося </w:t>
      </w:r>
      <w:r w:rsidR="00F81204" w:rsidRPr="00D63095">
        <w:t>сопротивления</w:t>
      </w:r>
      <w:r w:rsidRPr="00D63095">
        <w:t xml:space="preserve"> (600-</w:t>
      </w:r>
      <w:r w:rsidR="00E54486">
        <w:t>800 Ом*</w:t>
      </w:r>
      <w:r w:rsidRPr="00D63095">
        <w:t xml:space="preserve">м). Структуру </w:t>
      </w:r>
      <w:r>
        <w:t xml:space="preserve">этих </w:t>
      </w:r>
      <w:r w:rsidRPr="00D63095">
        <w:t xml:space="preserve">аномальных тел можно </w:t>
      </w:r>
      <w:r w:rsidR="00730FF5" w:rsidRPr="00D63095">
        <w:t>аппроксимировать</w:t>
      </w:r>
      <w:r w:rsidRPr="00D63095">
        <w:t xml:space="preserve"> линейными объектами разной степени погружённости. </w:t>
      </w:r>
      <w:r w:rsidR="00062CEA" w:rsidRPr="005D7D50">
        <w:t>А</w:t>
      </w:r>
      <w:r w:rsidR="00730FF5" w:rsidRPr="005D7D50">
        <w:t>нализ</w:t>
      </w:r>
      <w:r w:rsidR="00062CEA" w:rsidRPr="005D7D50">
        <w:t>ируя</w:t>
      </w:r>
      <w:r w:rsidR="00730FF5" w:rsidRPr="005D7D50">
        <w:t xml:space="preserve"> график</w:t>
      </w:r>
      <w:r w:rsidR="00062CEA" w:rsidRPr="005D7D50">
        <w:t>и</w:t>
      </w:r>
      <w:r w:rsidR="00730FF5" w:rsidRPr="005D7D50">
        <w:t xml:space="preserve"> кажущегося сопротивления можно сказать, ч</w:t>
      </w:r>
      <w:r w:rsidR="00730FF5">
        <w:t xml:space="preserve">то в тела погружаются в восточном направлении. </w:t>
      </w:r>
      <w:r w:rsidRPr="00D63095">
        <w:t xml:space="preserve">Максимальное распространение зоны повышенного </w:t>
      </w:r>
      <w:r w:rsidR="00E54486">
        <w:t>сопротивления</w:t>
      </w:r>
      <w:r w:rsidRPr="00D63095">
        <w:t xml:space="preserve"> отмечено в районе пикет</w:t>
      </w:r>
      <w:r w:rsidR="00BF7C86" w:rsidRPr="00BF7C86">
        <w:t>ов</w:t>
      </w:r>
      <w:r w:rsidR="00E54486">
        <w:t>6250-</w:t>
      </w:r>
      <w:r w:rsidRPr="00D63095">
        <w:t>6500 профилей 100</w:t>
      </w:r>
      <w:r w:rsidR="00E54486">
        <w:t xml:space="preserve"> - </w:t>
      </w:r>
      <w:r w:rsidR="003C4D74">
        <w:t>400 (</w:t>
      </w:r>
      <w:r w:rsidR="00E54486">
        <w:t>жил</w:t>
      </w:r>
      <w:r w:rsidR="00BF7C86" w:rsidRPr="00BF7C86">
        <w:t>ы</w:t>
      </w:r>
      <w:r w:rsidR="002A3544">
        <w:t xml:space="preserve">11, 12, 14, </w:t>
      </w:r>
      <w:r w:rsidR="003C4D74">
        <w:t>24</w:t>
      </w:r>
      <w:r w:rsidRPr="00D63095">
        <w:t xml:space="preserve">). </w:t>
      </w:r>
    </w:p>
    <w:p w:rsidR="002A3544" w:rsidRDefault="002A3544" w:rsidP="00297F41">
      <w:pPr>
        <w:spacing w:line="360" w:lineRule="auto"/>
        <w:ind w:firstLine="709"/>
        <w:jc w:val="both"/>
        <w:rPr>
          <w:bCs/>
        </w:rPr>
      </w:pPr>
      <w:r>
        <w:t>Жил</w:t>
      </w:r>
      <w:r w:rsidR="003C4D74">
        <w:t>у</w:t>
      </w:r>
      <w:r>
        <w:t xml:space="preserve"> 19, выделенн</w:t>
      </w:r>
      <w:r w:rsidR="003C4D74">
        <w:t>ую</w:t>
      </w:r>
      <w:r w:rsidR="00A601FF">
        <w:t xml:space="preserve"> </w:t>
      </w:r>
      <w:r w:rsidR="0098109D" w:rsidRPr="005D7D50">
        <w:t>ранее</w:t>
      </w:r>
      <w:r w:rsidR="00A601FF">
        <w:t xml:space="preserve"> </w:t>
      </w:r>
      <w:r>
        <w:t>на геологических картах, установк</w:t>
      </w:r>
      <w:r w:rsidR="003C4D74">
        <w:t>ой</w:t>
      </w:r>
      <w:r w:rsidR="005D7D50">
        <w:t xml:space="preserve"> срединного градиента </w:t>
      </w:r>
      <w:r w:rsidR="0098109D" w:rsidRPr="005D7D50">
        <w:t>подтвердить</w:t>
      </w:r>
      <w:r w:rsidR="00A601FF">
        <w:t xml:space="preserve"> </w:t>
      </w:r>
      <w:r>
        <w:t xml:space="preserve">не удалось. Таким образом, </w:t>
      </w:r>
      <w:proofErr w:type="gramStart"/>
      <w:r>
        <w:t xml:space="preserve">изменив установку СГ на установку  </w:t>
      </w:r>
      <w:r>
        <w:rPr>
          <w:bCs/>
        </w:rPr>
        <w:t xml:space="preserve">Веннера для более детального </w:t>
      </w:r>
      <w:r w:rsidR="005D7D50">
        <w:rPr>
          <w:bCs/>
        </w:rPr>
        <w:t>изучения геометрии рудного тела</w:t>
      </w:r>
      <w:r w:rsidR="00A601FF">
        <w:rPr>
          <w:bCs/>
        </w:rPr>
        <w:t xml:space="preserve"> </w:t>
      </w:r>
      <w:r w:rsidR="003C4D74">
        <w:rPr>
          <w:bCs/>
        </w:rPr>
        <w:t>сделали следующие выводы</w:t>
      </w:r>
      <w:proofErr w:type="gramEnd"/>
      <w:r>
        <w:rPr>
          <w:bCs/>
        </w:rPr>
        <w:t>:</w:t>
      </w:r>
    </w:p>
    <w:p w:rsidR="002A3544" w:rsidRDefault="002A3544" w:rsidP="008326C4">
      <w:pPr>
        <w:numPr>
          <w:ilvl w:val="0"/>
          <w:numId w:val="4"/>
        </w:numPr>
        <w:spacing w:line="360" w:lineRule="auto"/>
        <w:jc w:val="both"/>
      </w:pPr>
      <w:r>
        <w:t>жилы 19, 21 и 22 в поле сопротивлений выделяются ни</w:t>
      </w:r>
      <w:r w:rsidR="008E2879">
        <w:t xml:space="preserve">зкоамплитудными </w:t>
      </w:r>
      <w:r w:rsidR="002E472C">
        <w:t>аномалиями</w:t>
      </w:r>
      <w:r w:rsidR="008E2879">
        <w:t xml:space="preserve"> порядка 50</w:t>
      </w:r>
      <w:r>
        <w:t xml:space="preserve">0 - </w:t>
      </w:r>
      <w:r w:rsidR="008E2879">
        <w:t>65</w:t>
      </w:r>
      <w:r>
        <w:t>0 Ом*м на уровне фоновых значений 350 Ом*м</w:t>
      </w:r>
      <w:r w:rsidR="002E472C">
        <w:t xml:space="preserve">, при этом </w:t>
      </w:r>
      <w:r w:rsidR="007108C2">
        <w:t>аномалобр</w:t>
      </w:r>
      <w:r w:rsidR="003C4D74">
        <w:t>азующие объекты располагаются в</w:t>
      </w:r>
      <w:r w:rsidR="007108C2">
        <w:t xml:space="preserve">близи </w:t>
      </w:r>
      <w:r w:rsidR="007108C2" w:rsidRPr="005D7D50">
        <w:t>дневной</w:t>
      </w:r>
      <w:r w:rsidR="007108C2">
        <w:t xml:space="preserve"> поверхности</w:t>
      </w:r>
      <w:r>
        <w:t>;</w:t>
      </w:r>
    </w:p>
    <w:p w:rsidR="002A3544" w:rsidRDefault="0011278A" w:rsidP="008326C4">
      <w:pPr>
        <w:numPr>
          <w:ilvl w:val="0"/>
          <w:numId w:val="4"/>
        </w:numPr>
        <w:spacing w:line="360" w:lineRule="auto"/>
        <w:jc w:val="both"/>
      </w:pPr>
      <w:r>
        <w:t>в поле дифференциальной поляризуемости тела выделяются слабоинтенсивными аномалиями со значениями порядка 2% при фоновых значениях</w:t>
      </w:r>
      <w:r w:rsidR="008E2879">
        <w:t xml:space="preserve"> 1.2%</w:t>
      </w:r>
    </w:p>
    <w:p w:rsidR="002A3544" w:rsidRDefault="002A3544" w:rsidP="008326C4">
      <w:pPr>
        <w:numPr>
          <w:ilvl w:val="0"/>
          <w:numId w:val="4"/>
        </w:numPr>
        <w:spacing w:line="360" w:lineRule="auto"/>
        <w:jc w:val="both"/>
      </w:pPr>
      <w:r>
        <w:t>горизонтальная мощность</w:t>
      </w:r>
      <w:r w:rsidR="008E2879">
        <w:t xml:space="preserve"> выделенных тел составляет порядка 5-10 м, вертикальная - 10 - 15м</w:t>
      </w:r>
      <w:r w:rsidR="007108C2">
        <w:t>, протяженность порядка 50 - 300м</w:t>
      </w:r>
      <w:r w:rsidR="008E2879">
        <w:t>.</w:t>
      </w:r>
    </w:p>
    <w:p w:rsidR="00297F41" w:rsidRPr="00D63095" w:rsidRDefault="00297F41" w:rsidP="00297F41">
      <w:pPr>
        <w:spacing w:line="360" w:lineRule="auto"/>
        <w:ind w:firstLine="709"/>
        <w:jc w:val="both"/>
      </w:pPr>
      <w:r w:rsidRPr="00D63095">
        <w:t xml:space="preserve">В южной части участка </w:t>
      </w:r>
      <w:r>
        <w:t>Каюрковский</w:t>
      </w:r>
      <w:proofErr w:type="gramStart"/>
      <w:r w:rsidR="008E2879">
        <w:t>,</w:t>
      </w:r>
      <w:r w:rsidRPr="00D63095">
        <w:t>в</w:t>
      </w:r>
      <w:proofErr w:type="gramEnd"/>
      <w:r w:rsidRPr="00D63095">
        <w:t>близи участк</w:t>
      </w:r>
      <w:r w:rsidR="008E2879">
        <w:t>ов</w:t>
      </w:r>
      <w:r w:rsidRPr="00D63095">
        <w:t xml:space="preserve"> Хомут </w:t>
      </w:r>
      <w:r w:rsidR="00E54486">
        <w:t xml:space="preserve">- Промежуточный </w:t>
      </w:r>
      <w:r w:rsidRPr="00D63095">
        <w:t xml:space="preserve">также фиксируется </w:t>
      </w:r>
      <w:r w:rsidR="008E2879">
        <w:t>область</w:t>
      </w:r>
      <w:r w:rsidRPr="00D63095">
        <w:t xml:space="preserve"> повышенн</w:t>
      </w:r>
      <w:r w:rsidR="00E54486">
        <w:t>ых</w:t>
      </w:r>
      <w:r w:rsidR="00A601FF">
        <w:t xml:space="preserve"> </w:t>
      </w:r>
      <w:r w:rsidR="00E54486">
        <w:t>сопротивлений (500-900 Ом*</w:t>
      </w:r>
      <w:r w:rsidRPr="00D63095">
        <w:t xml:space="preserve">м) в районе пикетов </w:t>
      </w:r>
      <w:r w:rsidR="008E2879">
        <w:t>4</w:t>
      </w:r>
      <w:r w:rsidRPr="00D63095">
        <w:t>000</w:t>
      </w:r>
      <w:r w:rsidR="00715252">
        <w:t>÷</w:t>
      </w:r>
      <w:r w:rsidR="008E2879">
        <w:t xml:space="preserve"> 5</w:t>
      </w:r>
      <w:r w:rsidRPr="00D63095">
        <w:t xml:space="preserve">000 профилей </w:t>
      </w:r>
      <w:r w:rsidR="00E54486">
        <w:t>-</w:t>
      </w:r>
      <w:r w:rsidRPr="00D63095">
        <w:t>1</w:t>
      </w:r>
      <w:r w:rsidR="008E2879">
        <w:t>1</w:t>
      </w:r>
      <w:r w:rsidRPr="00D63095">
        <w:t>00</w:t>
      </w:r>
      <w:r w:rsidR="00715252">
        <w:t>÷</w:t>
      </w:r>
      <w:r w:rsidR="00E54486">
        <w:t xml:space="preserve"> -</w:t>
      </w:r>
      <w:r w:rsidRPr="00D63095">
        <w:t>1600</w:t>
      </w:r>
      <w:r w:rsidR="008E2879">
        <w:t xml:space="preserve"> и пикетов 1540 </w:t>
      </w:r>
      <w:r w:rsidR="00715252">
        <w:t>÷</w:t>
      </w:r>
      <w:r w:rsidR="008E2879">
        <w:t xml:space="preserve"> 3700</w:t>
      </w:r>
      <w:r w:rsidR="008E2879" w:rsidRPr="00D63095">
        <w:t xml:space="preserve">профилей </w:t>
      </w:r>
      <w:r w:rsidR="008E2879">
        <w:t xml:space="preserve">0 </w:t>
      </w:r>
      <w:r w:rsidR="00715252">
        <w:t>÷</w:t>
      </w:r>
      <w:r w:rsidR="008E2879">
        <w:t xml:space="preserve"> -</w:t>
      </w:r>
      <w:r w:rsidR="008E2879" w:rsidRPr="00D63095">
        <w:t>1600</w:t>
      </w:r>
      <w:r w:rsidRPr="00D63095">
        <w:t xml:space="preserve">.Это </w:t>
      </w:r>
      <w:r w:rsidRPr="003E5F22">
        <w:t>более широкие</w:t>
      </w:r>
      <w:r w:rsidR="00715252" w:rsidRPr="003E5F22">
        <w:t xml:space="preserve"> и протяженные</w:t>
      </w:r>
      <w:r w:rsidR="003E5F22" w:rsidRPr="003E5F22">
        <w:t xml:space="preserve"> аномалобразующие объекты</w:t>
      </w:r>
      <w:r w:rsidRPr="00BF7C86">
        <w:rPr>
          <w:color w:val="943634"/>
        </w:rPr>
        <w:t xml:space="preserve">. </w:t>
      </w:r>
      <w:r w:rsidR="00715252">
        <w:t>А</w:t>
      </w:r>
      <w:r w:rsidR="00B44264">
        <w:t xml:space="preserve">номалия   кажущегося сопротивления в районе пикетов 3200 - 3700 на профиле 0 и пикетов 3700 - </w:t>
      </w:r>
      <w:r w:rsidR="00B44264">
        <w:lastRenderedPageBreak/>
        <w:t>3800 профиля -600 имеет пологую, сглаженную форму, что может говорить о том, что аномалоб</w:t>
      </w:r>
      <w:r w:rsidR="008956AA">
        <w:t xml:space="preserve">разующий </w:t>
      </w:r>
      <w:r w:rsidR="00AD7D55">
        <w:t xml:space="preserve">объект </w:t>
      </w:r>
      <w:r w:rsidR="008956AA">
        <w:t>перекрыт мощным чехлом.</w:t>
      </w:r>
      <w:r w:rsidR="00A601FF">
        <w:t xml:space="preserve"> </w:t>
      </w:r>
      <w:r w:rsidR="008956AA">
        <w:t>Н</w:t>
      </w:r>
      <w:r w:rsidR="00B44264">
        <w:t>а профи</w:t>
      </w:r>
      <w:r w:rsidR="00BF7C86">
        <w:t>л</w:t>
      </w:r>
      <w:r w:rsidR="00A601FF">
        <w:t xml:space="preserve">ях -700 </w:t>
      </w:r>
      <w:r w:rsidR="008956AA">
        <w:t>-1600</w:t>
      </w:r>
      <w:r w:rsidR="00A601FF">
        <w:t xml:space="preserve"> </w:t>
      </w:r>
      <w:r w:rsidR="008956AA">
        <w:t xml:space="preserve">аномалии кажущегося сопротивления становятся более интенсивными (до 1500 Ом*м и более), изрезанными и разделяются на две ( </w:t>
      </w:r>
      <w:proofErr w:type="gramStart"/>
      <w:r w:rsidR="008956AA">
        <w:t>ПР</w:t>
      </w:r>
      <w:proofErr w:type="gramEnd"/>
      <w:r w:rsidR="008956AA">
        <w:t xml:space="preserve"> -900 ПК 3200 - 3550 и ПК 3600-3700, и далее ПР -1500 ПК 3000 - 3300 и ПК 3550-3700). Скорее всего, аномалобразующий объект </w:t>
      </w:r>
      <w:r w:rsidR="005A63A8">
        <w:t xml:space="preserve">подходит к дневной </w:t>
      </w:r>
      <w:r w:rsidR="0098109D">
        <w:t>поверхности,</w:t>
      </w:r>
      <w:r w:rsidR="005A63A8">
        <w:t xml:space="preserve"> и мощность перекрывающих пород составляет первые метры.</w:t>
      </w:r>
    </w:p>
    <w:p w:rsidR="005A63A8" w:rsidRDefault="00B44264" w:rsidP="005A63A8">
      <w:pPr>
        <w:spacing w:line="360" w:lineRule="auto"/>
        <w:ind w:firstLine="709"/>
        <w:jc w:val="both"/>
      </w:pPr>
      <w:r>
        <w:t>Н</w:t>
      </w:r>
      <w:r w:rsidR="00297F41" w:rsidRPr="00D63095">
        <w:t xml:space="preserve">аиболее выраженные линейные аномальные объекты выделяются в юго-западной части исследуемой площади. Оси аномалий находятся в районе пикетов 3500, 3000, 2500, 2000, 1400 (профили </w:t>
      </w:r>
      <w:r w:rsidR="005A63A8">
        <w:t>-</w:t>
      </w:r>
      <w:r w:rsidR="00297F41" w:rsidRPr="00D63095">
        <w:t>1700-</w:t>
      </w:r>
      <w:r w:rsidR="005A63A8">
        <w:t xml:space="preserve"> -</w:t>
      </w:r>
      <w:r w:rsidR="00297F41" w:rsidRPr="00D63095">
        <w:t xml:space="preserve">4500), ширина аномальных зон от 50 до 500 м. Эти объекты чётко трассируются с участков </w:t>
      </w:r>
      <w:r w:rsidR="00287C02">
        <w:t>"</w:t>
      </w:r>
      <w:r w:rsidR="00297F41" w:rsidRPr="00D63095">
        <w:t>БАМ</w:t>
      </w:r>
      <w:r w:rsidR="00287C02">
        <w:t>"</w:t>
      </w:r>
      <w:r w:rsidR="00297F41" w:rsidRPr="00D63095">
        <w:t xml:space="preserve">, </w:t>
      </w:r>
      <w:r w:rsidR="00287C02">
        <w:t>"</w:t>
      </w:r>
      <w:r w:rsidR="00297F41" w:rsidRPr="00D63095">
        <w:t>Хомут</w:t>
      </w:r>
      <w:r w:rsidR="00287C02">
        <w:t>"</w:t>
      </w:r>
      <w:r w:rsidR="00297F41" w:rsidRPr="00D63095">
        <w:t xml:space="preserve"> и </w:t>
      </w:r>
      <w:r w:rsidR="00287C02">
        <w:t>"</w:t>
      </w:r>
      <w:r w:rsidR="00297F41" w:rsidRPr="00D63095">
        <w:t>Промежуточный</w:t>
      </w:r>
      <w:r w:rsidR="00287C02">
        <w:t>"</w:t>
      </w:r>
      <w:r w:rsidR="005A63A8">
        <w:t xml:space="preserve"> и,</w:t>
      </w:r>
      <w:r w:rsidR="00297F41" w:rsidRPr="00D63095">
        <w:t xml:space="preserve"> ско</w:t>
      </w:r>
      <w:r w:rsidR="005A63A8">
        <w:t xml:space="preserve">рее всего, являются продолжением тел метасоматитов этих участков, но </w:t>
      </w:r>
      <w:r w:rsidR="00297F41" w:rsidRPr="00D63095">
        <w:t>более погружен</w:t>
      </w:r>
      <w:r w:rsidR="005A63A8">
        <w:t>н</w:t>
      </w:r>
      <w:r w:rsidR="00297F41" w:rsidRPr="00D63095">
        <w:t>ы</w:t>
      </w:r>
      <w:r w:rsidR="00AD7D55">
        <w:t>ми</w:t>
      </w:r>
      <w:r w:rsidR="00297F41" w:rsidRPr="00D63095">
        <w:t>.</w:t>
      </w:r>
    </w:p>
    <w:p w:rsidR="005A63A8" w:rsidRPr="00D63095" w:rsidRDefault="005A63A8" w:rsidP="005A63A8">
      <w:pPr>
        <w:spacing w:line="360" w:lineRule="auto"/>
        <w:ind w:firstLine="709"/>
        <w:jc w:val="both"/>
      </w:pPr>
      <w:r w:rsidRPr="00D63095">
        <w:t>Стоит отметить, что природой пониженного кажущегося сопротивления вмещающих пород основного состава (</w:t>
      </w:r>
      <w:r w:rsidR="005D7D50">
        <w:t xml:space="preserve">андезитов, </w:t>
      </w:r>
      <w:r w:rsidRPr="00D63095">
        <w:t>базальт</w:t>
      </w:r>
      <w:r w:rsidR="00A9390D">
        <w:t>ов</w:t>
      </w:r>
      <w:r w:rsidRPr="00D63095">
        <w:t xml:space="preserve">, </w:t>
      </w:r>
      <w:r w:rsidRPr="001C0F8B">
        <w:t>андези</w:t>
      </w:r>
      <w:r w:rsidR="00A9390D" w:rsidRPr="001C0F8B">
        <w:t>т-</w:t>
      </w:r>
      <w:r w:rsidRPr="001C0F8B">
        <w:t>базальт</w:t>
      </w:r>
      <w:r w:rsidR="00A9390D" w:rsidRPr="001C0F8B">
        <w:t>ов</w:t>
      </w:r>
      <w:r w:rsidRPr="00D63095">
        <w:t xml:space="preserve"> и туфобазальт</w:t>
      </w:r>
      <w:r w:rsidR="00A9390D">
        <w:t>ов</w:t>
      </w:r>
      <w:r w:rsidRPr="00D63095">
        <w:t>) может являться их повышенная трещиноватость и пористая структура, а повышенное сопротивление метасоматитов</w:t>
      </w:r>
      <w:r w:rsidR="00A9390D">
        <w:t>,</w:t>
      </w:r>
      <w:r w:rsidRPr="00D63095">
        <w:t xml:space="preserve"> скорее всего</w:t>
      </w:r>
      <w:r w:rsidR="00A9390D">
        <w:t>,</w:t>
      </w:r>
      <w:r w:rsidRPr="00D63095">
        <w:t xml:space="preserve"> обусловлено активными </w:t>
      </w:r>
      <w:r>
        <w:t>процессами пелитизации, аргилли</w:t>
      </w:r>
      <w:r w:rsidRPr="00D63095">
        <w:t>зации и окварцевания, но для того, чтобы оконтурить конкретный ореол рудопроявления в аномальных зонах необходимо провести дополнительную геологиче</w:t>
      </w:r>
      <w:r w:rsidR="00345E93">
        <w:t>скую съёмку</w:t>
      </w:r>
      <w:r w:rsidRPr="00D63095">
        <w:t xml:space="preserve">. </w:t>
      </w:r>
    </w:p>
    <w:p w:rsidR="00345E93" w:rsidRDefault="00345E93" w:rsidP="00345E93">
      <w:pPr>
        <w:spacing w:line="360" w:lineRule="auto"/>
        <w:ind w:firstLine="708"/>
        <w:jc w:val="both"/>
      </w:pPr>
      <w:r w:rsidRPr="004B149F">
        <w:t xml:space="preserve">По характеру распределения дифференциальной кажущейся поляризуемости территория участка  разделяется на две </w:t>
      </w:r>
      <w:r>
        <w:t>части</w:t>
      </w:r>
      <w:r w:rsidRPr="004B149F">
        <w:t xml:space="preserve">: </w:t>
      </w:r>
      <w:r>
        <w:t>северную</w:t>
      </w:r>
      <w:r w:rsidRPr="004B149F">
        <w:t xml:space="preserve">с фоновыми значениями поляризуемости порядка </w:t>
      </w:r>
      <w:r>
        <w:t>0.8 – 1.7 %</w:t>
      </w:r>
      <w:r w:rsidR="00287C02">
        <w:t xml:space="preserve">и </w:t>
      </w:r>
      <w:r w:rsidRPr="00287C02">
        <w:t>южную</w:t>
      </w:r>
      <w:r w:rsidRPr="001C0F8B">
        <w:t xml:space="preserve"> с фоновыми</w:t>
      </w:r>
      <w:r w:rsidRPr="004B149F">
        <w:t xml:space="preserve"> значениями 2.</w:t>
      </w:r>
      <w:r>
        <w:t>5</w:t>
      </w:r>
      <w:r w:rsidRPr="004B149F">
        <w:t xml:space="preserve"> – 4 %. </w:t>
      </w:r>
      <w:r w:rsidR="00287C02">
        <w:t xml:space="preserve">Их условная граница </w:t>
      </w:r>
      <w:r w:rsidR="004E4818">
        <w:t>имеет субмериди</w:t>
      </w:r>
      <w:r w:rsidR="006F7265">
        <w:t>о</w:t>
      </w:r>
      <w:r w:rsidR="004E4818">
        <w:t>нальное направление от</w:t>
      </w:r>
      <w:r w:rsidR="00287C02">
        <w:t>профил</w:t>
      </w:r>
      <w:r w:rsidR="004E4818">
        <w:t>я</w:t>
      </w:r>
      <w:r w:rsidR="00287C02">
        <w:t xml:space="preserve"> 0 пикет</w:t>
      </w:r>
      <w:r w:rsidR="004E4818">
        <w:t>а</w:t>
      </w:r>
      <w:r w:rsidR="00287C02">
        <w:t xml:space="preserve"> 4300 </w:t>
      </w:r>
      <w:r w:rsidR="004E4818">
        <w:t>до</w:t>
      </w:r>
      <w:r w:rsidR="00287C02">
        <w:t xml:space="preserve"> профил</w:t>
      </w:r>
      <w:r w:rsidR="004E4818">
        <w:t>я</w:t>
      </w:r>
      <w:r w:rsidR="00287C02">
        <w:t xml:space="preserve"> 1500 пикет</w:t>
      </w:r>
      <w:r w:rsidR="004E4818">
        <w:t>а</w:t>
      </w:r>
      <w:r w:rsidR="00287C02">
        <w:t xml:space="preserve"> 6300. </w:t>
      </w:r>
      <w:r w:rsidR="00E206B5">
        <w:t>Различие в фоновых</w:t>
      </w:r>
      <w:r w:rsidR="00A601FF">
        <w:t xml:space="preserve"> </w:t>
      </w:r>
      <w:r w:rsidR="00E206B5">
        <w:t xml:space="preserve">значениях поляризуемости </w:t>
      </w:r>
      <w:r w:rsidR="004E4818">
        <w:t xml:space="preserve">свидетельствуют о наличии двух </w:t>
      </w:r>
      <w:r w:rsidR="00E206B5">
        <w:t xml:space="preserve">отличных </w:t>
      </w:r>
      <w:r w:rsidR="004E4818">
        <w:t>по составу блоков</w:t>
      </w:r>
      <w:r w:rsidR="00E206B5">
        <w:t xml:space="preserve"> вмещающих </w:t>
      </w:r>
      <w:r w:rsidR="004E4818">
        <w:t xml:space="preserve"> пород</w:t>
      </w:r>
      <w:r w:rsidR="00E206B5">
        <w:t xml:space="preserve">. </w:t>
      </w:r>
    </w:p>
    <w:p w:rsidR="00526F36" w:rsidRDefault="00526F36" w:rsidP="00526F36">
      <w:pPr>
        <w:spacing w:line="360" w:lineRule="auto"/>
        <w:ind w:firstLine="708"/>
        <w:jc w:val="both"/>
      </w:pPr>
      <w:r>
        <w:t>На начальном этапе интерпретации данных магниторазведки был выполнен общий анализ структуры зарегистрированного поля, на основе которого выделялись геологические границы  и тектонические нарушения.</w:t>
      </w:r>
    </w:p>
    <w:p w:rsidR="00526F36" w:rsidRDefault="00526F36" w:rsidP="00526F36">
      <w:pPr>
        <w:spacing w:line="360" w:lineRule="auto"/>
        <w:ind w:firstLine="708"/>
        <w:jc w:val="both"/>
        <w:rPr>
          <w:b/>
          <w:bCs/>
        </w:rPr>
      </w:pPr>
      <w:r>
        <w:t xml:space="preserve"> Результаты выполненного анализа показали, что в геологическом строении участка отмечаются два основных типа пород с различной намагниченностью и выделяющиеся по уровню поля </w:t>
      </w:r>
      <w:r w:rsidRPr="00C5328E">
        <w:rPr>
          <w:bCs/>
        </w:rPr>
        <w:t>ΔТ</w:t>
      </w:r>
      <w:r>
        <w:rPr>
          <w:b/>
          <w:bCs/>
        </w:rPr>
        <w:t xml:space="preserve">. </w:t>
      </w:r>
    </w:p>
    <w:p w:rsidR="00526F36" w:rsidRDefault="00526F36" w:rsidP="00526F36">
      <w:pPr>
        <w:spacing w:line="360" w:lineRule="auto"/>
        <w:ind w:firstLine="708"/>
        <w:jc w:val="both"/>
        <w:rPr>
          <w:bCs/>
        </w:rPr>
      </w:pPr>
      <w:r>
        <w:t xml:space="preserve">Так, в центральной части участка (профиль-1600; пикеты 5600-6250÷профиль 0; пикеты 2250-3750) выделяется блок пород со средним уровнем </w:t>
      </w:r>
      <w:r w:rsidR="00E03806">
        <w:t>поля,</w:t>
      </w:r>
      <w:r>
        <w:t xml:space="preserve"> превышающим 1000 нТл. Породы простираются в субмеридиональном направлении юго-восток </w:t>
      </w:r>
      <w:r>
        <w:lastRenderedPageBreak/>
        <w:t>северо-запад. По острым положительным пикам</w:t>
      </w:r>
      <w:r w:rsidRPr="00C5328E">
        <w:rPr>
          <w:bCs/>
        </w:rPr>
        <w:t>ΔТ</w:t>
      </w:r>
      <w:r>
        <w:rPr>
          <w:bCs/>
        </w:rPr>
        <w:t xml:space="preserve"> можно сказать, что объект выходит на поверхность. "Изрезанность" графиков</w:t>
      </w:r>
      <w:r w:rsidRPr="00C5328E">
        <w:rPr>
          <w:bCs/>
        </w:rPr>
        <w:t>ΔТ</w:t>
      </w:r>
      <w:r>
        <w:rPr>
          <w:bCs/>
        </w:rPr>
        <w:t xml:space="preserve"> свидетельствует о петрофизической неоднородности аномало</w:t>
      </w:r>
      <w:r w:rsidR="00E03806">
        <w:rPr>
          <w:bCs/>
        </w:rPr>
        <w:t>о</w:t>
      </w:r>
      <w:r>
        <w:rPr>
          <w:bCs/>
        </w:rPr>
        <w:t>бразующего объекта. На геологических картах этот объект обозначен как андезит-базальтовое плато. Вмещающие породы характеризуются пониженными значениями</w:t>
      </w:r>
      <w:r w:rsidRPr="00C5328E">
        <w:rPr>
          <w:bCs/>
        </w:rPr>
        <w:t>ΔТ</w:t>
      </w:r>
      <w:r>
        <w:rPr>
          <w:bCs/>
        </w:rPr>
        <w:t xml:space="preserve"> (-100÷-300 нТл).  Магнитное поле вмещающих пород "изрезано" положительными аномалиями</w:t>
      </w:r>
      <w:r w:rsidRPr="00C5328E">
        <w:rPr>
          <w:bCs/>
        </w:rPr>
        <w:t>ΔТ</w:t>
      </w:r>
      <w:r>
        <w:rPr>
          <w:bCs/>
        </w:rPr>
        <w:t xml:space="preserve">, свидетельствующими об их неоднородном составе и </w:t>
      </w:r>
      <w:r w:rsidRPr="00D63095">
        <w:t>многократны</w:t>
      </w:r>
      <w:r>
        <w:t>х</w:t>
      </w:r>
      <w:r w:rsidRPr="00D63095">
        <w:t xml:space="preserve"> тектонически</w:t>
      </w:r>
      <w:r>
        <w:t>х</w:t>
      </w:r>
      <w:r w:rsidRPr="00D63095">
        <w:t xml:space="preserve"> нарушения</w:t>
      </w:r>
      <w:r>
        <w:t>х</w:t>
      </w:r>
      <w:r w:rsidRPr="00D63095">
        <w:t xml:space="preserve"> разной направленности и протяжённости.</w:t>
      </w:r>
    </w:p>
    <w:p w:rsidR="00526F36" w:rsidRDefault="00526F36" w:rsidP="00526F36">
      <w:pPr>
        <w:spacing w:line="360" w:lineRule="auto"/>
        <w:ind w:firstLine="708"/>
        <w:jc w:val="both"/>
        <w:rPr>
          <w:bCs/>
        </w:rPr>
      </w:pPr>
      <w:r>
        <w:rPr>
          <w:bCs/>
        </w:rPr>
        <w:t>Тектонические нарушения в поле</w:t>
      </w:r>
      <w:r w:rsidRPr="00C5328E">
        <w:rPr>
          <w:bCs/>
        </w:rPr>
        <w:t>ΔТ</w:t>
      </w:r>
      <w:r>
        <w:rPr>
          <w:bCs/>
        </w:rPr>
        <w:t xml:space="preserve"> выражаются узкими линейными протяженными положительными аномалиями порядка 300÷500 нТл. </w:t>
      </w:r>
    </w:p>
    <w:p w:rsidR="00526F36" w:rsidRPr="004B149F" w:rsidRDefault="00526F36" w:rsidP="00526F36">
      <w:pPr>
        <w:spacing w:line="360" w:lineRule="auto"/>
        <w:ind w:firstLine="708"/>
        <w:jc w:val="both"/>
      </w:pPr>
      <w:r>
        <w:rPr>
          <w:bCs/>
        </w:rPr>
        <w:t>Контакт вмещающих пород и плато отражается в протяженной неширокой (300-500 м)  отрицательной аномалии</w:t>
      </w:r>
      <w:r w:rsidRPr="00C5328E">
        <w:rPr>
          <w:bCs/>
        </w:rPr>
        <w:t>ΔТ</w:t>
      </w:r>
      <w:r>
        <w:rPr>
          <w:bCs/>
        </w:rPr>
        <w:t xml:space="preserve"> (-1000÷-1500 нТл), что свидетельствует о большом различии в составе контактирующих пород магнитных минералов.</w:t>
      </w:r>
    </w:p>
    <w:p w:rsidR="00C57EAC" w:rsidRDefault="003F65E3" w:rsidP="00C57EAC">
      <w:pPr>
        <w:spacing w:line="360" w:lineRule="auto"/>
        <w:ind w:right="-5" w:firstLine="540"/>
        <w:jc w:val="both"/>
        <w:rPr>
          <w:b/>
        </w:rPr>
      </w:pPr>
      <w:r w:rsidRPr="007A3DEB">
        <w:t xml:space="preserve">Как видно, полученные результаты качественной интерпретации требуют более обоснованного разделения выделенных объектов по физическим свойствам.  С этой целью был выполнен многомерный статистический анализ данных электроразведки средствами пакета программ </w:t>
      </w:r>
      <w:r w:rsidR="00C57EAC">
        <w:rPr>
          <w:b/>
        </w:rPr>
        <w:t>"Структурный анализ"</w:t>
      </w:r>
      <w:r w:rsidRPr="007A3DEB">
        <w:rPr>
          <w:b/>
        </w:rPr>
        <w:t xml:space="preserve">. </w:t>
      </w:r>
    </w:p>
    <w:p w:rsidR="00C57EAC" w:rsidRDefault="00C57EAC" w:rsidP="00C57EAC">
      <w:pPr>
        <w:spacing w:line="360" w:lineRule="auto"/>
        <w:ind w:right="-5" w:firstLine="540"/>
        <w:jc w:val="both"/>
      </w:pPr>
      <w:r>
        <w:t xml:space="preserve">В </w:t>
      </w:r>
      <w:r w:rsidR="003C4D74">
        <w:t>70</w:t>
      </w:r>
      <w:r>
        <w:t xml:space="preserve"> – </w:t>
      </w:r>
      <w:r w:rsidR="003C4D74">
        <w:t>80-е</w:t>
      </w:r>
      <w:r>
        <w:t xml:space="preserve"> годы прошлого столетия было </w:t>
      </w:r>
      <w:r w:rsidRPr="001C0F8B">
        <w:t xml:space="preserve">разработано </w:t>
      </w:r>
      <w:r w:rsidR="003E5F22">
        <w:t>большое количество</w:t>
      </w:r>
      <w:r>
        <w:t xml:space="preserve"> алгоритмов классификации </w:t>
      </w:r>
      <w:r w:rsidR="003C4D74">
        <w:t>геологических, геофизических и геохимических данных</w:t>
      </w:r>
      <w:r>
        <w:t xml:space="preserve">. Наиболее успешным из них </w:t>
      </w:r>
      <w:r w:rsidR="003E5F22">
        <w:t>остаётся</w:t>
      </w:r>
      <w:r>
        <w:t xml:space="preserve"> метод «Структурного анализа», разработанный М. К. Овсовым. </w:t>
      </w:r>
    </w:p>
    <w:p w:rsidR="00C57EAC" w:rsidRPr="00624622" w:rsidRDefault="00C57EAC" w:rsidP="00C57EAC">
      <w:pPr>
        <w:spacing w:line="360" w:lineRule="auto"/>
        <w:ind w:right="-5" w:firstLine="540"/>
        <w:jc w:val="both"/>
      </w:pPr>
      <w:r>
        <w:t>Математически метод, отчасти, базируется на известных алгоритмах (кластерный, факторный, корреляционный, регрессионный анализы, методы теоретической синергетики), но в целом является авторской разработкой (</w:t>
      </w:r>
      <w:r>
        <w:rPr>
          <w:lang w:val="en-US"/>
        </w:rPr>
        <w:t>knowhow</w:t>
      </w:r>
      <w:r w:rsidRPr="00624622">
        <w:t>).</w:t>
      </w:r>
    </w:p>
    <w:p w:rsidR="00C57EAC" w:rsidRDefault="00C57EAC" w:rsidP="00C57EAC">
      <w:pPr>
        <w:spacing w:line="360" w:lineRule="auto"/>
        <w:ind w:right="-801" w:firstLine="540"/>
        <w:jc w:val="both"/>
      </w:pPr>
      <w:r>
        <w:t>Результатом обработки исходных данных является:</w:t>
      </w:r>
    </w:p>
    <w:p w:rsidR="00C57EAC" w:rsidRDefault="001A1D5C" w:rsidP="008326C4">
      <w:pPr>
        <w:numPr>
          <w:ilvl w:val="0"/>
          <w:numId w:val="3"/>
        </w:numPr>
        <w:spacing w:line="360" w:lineRule="auto"/>
        <w:ind w:right="-801" w:firstLine="540"/>
        <w:jc w:val="both"/>
      </w:pPr>
      <w:r>
        <w:t>карта распределения классифицированных геоданных</w:t>
      </w:r>
      <w:r w:rsidR="00262C36">
        <w:t>;</w:t>
      </w:r>
    </w:p>
    <w:p w:rsidR="00C57EAC" w:rsidRDefault="00C57EAC" w:rsidP="008326C4">
      <w:pPr>
        <w:numPr>
          <w:ilvl w:val="0"/>
          <w:numId w:val="3"/>
        </w:numPr>
        <w:spacing w:line="360" w:lineRule="auto"/>
        <w:ind w:right="-801" w:firstLine="540"/>
        <w:jc w:val="both"/>
      </w:pPr>
      <w:r>
        <w:t>статистические характеристики каждого класса</w:t>
      </w:r>
      <w:r w:rsidR="001A1D5C">
        <w:t xml:space="preserve"> геоданных</w:t>
      </w:r>
      <w:r w:rsidR="00262C36">
        <w:t>.</w:t>
      </w:r>
    </w:p>
    <w:p w:rsidR="00C57EAC" w:rsidRDefault="00C57EAC" w:rsidP="00C57EAC">
      <w:pPr>
        <w:spacing w:line="360" w:lineRule="auto"/>
        <w:ind w:right="-5" w:firstLine="540"/>
        <w:jc w:val="both"/>
      </w:pPr>
      <w:r>
        <w:t xml:space="preserve">Таким образом, программа позволяет  </w:t>
      </w:r>
      <w:r w:rsidRPr="00EB164B">
        <w:t xml:space="preserve">по совокупности геофизических, геохимических, геологических и др. признаков районировать территорию изучаемой площади по классам. </w:t>
      </w:r>
      <w:r>
        <w:t xml:space="preserve">Вконкретном случае в </w:t>
      </w:r>
      <w:r w:rsidRPr="00EB164B">
        <w:t>качестве признаков нами использовал</w:t>
      </w:r>
      <w:r>
        <w:t>а</w:t>
      </w:r>
      <w:r w:rsidRPr="00EB164B">
        <w:t xml:space="preserve">сь </w:t>
      </w:r>
      <w:proofErr w:type="gramStart"/>
      <w:r w:rsidRPr="00EB164B">
        <w:t>дифференциальная</w:t>
      </w:r>
      <w:proofErr w:type="gramEnd"/>
      <w:r w:rsidRPr="00EB164B">
        <w:t xml:space="preserve"> поляризуемость</w:t>
      </w:r>
      <w:r>
        <w:t xml:space="preserve"> и </w:t>
      </w:r>
      <w:r w:rsidRPr="00EB164B">
        <w:t xml:space="preserve"> кажущееся</w:t>
      </w:r>
      <w:r>
        <w:t xml:space="preserve"> удельное</w:t>
      </w:r>
      <w:r w:rsidRPr="00EB164B">
        <w:t xml:space="preserve"> сопрот</w:t>
      </w:r>
      <w:r>
        <w:t>ивление</w:t>
      </w:r>
      <w:r w:rsidRPr="00EB164B">
        <w:t xml:space="preserve">.  </w:t>
      </w:r>
    </w:p>
    <w:p w:rsidR="003F65E3" w:rsidRPr="005D28CB" w:rsidRDefault="003F65E3" w:rsidP="003F65E3">
      <w:pPr>
        <w:spacing w:line="360" w:lineRule="auto"/>
        <w:ind w:right="-5" w:firstLine="720"/>
        <w:jc w:val="both"/>
      </w:pPr>
      <w:r w:rsidRPr="00E06421">
        <w:t xml:space="preserve">Результаты статистической обработки представлены в приложении </w:t>
      </w:r>
      <w:r w:rsidR="00E06421" w:rsidRPr="00E06421">
        <w:t>3</w:t>
      </w:r>
      <w:r w:rsidRPr="00E06421">
        <w:t>.</w:t>
      </w:r>
    </w:p>
    <w:p w:rsidR="001A3E57" w:rsidRDefault="003F65E3" w:rsidP="003F65E3">
      <w:pPr>
        <w:spacing w:line="360" w:lineRule="auto"/>
        <w:ind w:right="-5" w:firstLine="720"/>
        <w:jc w:val="both"/>
      </w:pPr>
      <w:r w:rsidRPr="007A3DEB">
        <w:t xml:space="preserve">Комментируя полученные результаты, отметим, что </w:t>
      </w:r>
      <w:r w:rsidR="00C57EAC">
        <w:t xml:space="preserve">весь массив </w:t>
      </w:r>
      <w:r w:rsidR="00E54DBB">
        <w:t xml:space="preserve">цифровых данных </w:t>
      </w:r>
      <w:r w:rsidRPr="007A3DEB">
        <w:t>разделил</w:t>
      </w:r>
      <w:r w:rsidR="00C57EAC">
        <w:t>ся</w:t>
      </w:r>
      <w:r w:rsidRPr="007A3DEB">
        <w:t xml:space="preserve"> на </w:t>
      </w:r>
      <w:r w:rsidR="00C57EAC">
        <w:t>пять</w:t>
      </w:r>
      <w:r w:rsidRPr="007A3DEB">
        <w:t xml:space="preserve"> класс</w:t>
      </w:r>
      <w:r w:rsidR="00C57EAC">
        <w:t>ов</w:t>
      </w:r>
      <w:r w:rsidRPr="007A3DEB">
        <w:t xml:space="preserve">. Выборки </w:t>
      </w:r>
      <w:r w:rsidR="00C57EAC">
        <w:t>первого</w:t>
      </w:r>
      <w:r w:rsidRPr="007A3DEB">
        <w:t xml:space="preserve"> и </w:t>
      </w:r>
      <w:r w:rsidR="00C57EAC">
        <w:t>второго</w:t>
      </w:r>
      <w:r w:rsidRPr="007A3DEB">
        <w:t xml:space="preserve"> класс</w:t>
      </w:r>
      <w:r w:rsidR="00C57EAC">
        <w:t>ов (серый и зеленый цвета)</w:t>
      </w:r>
      <w:r w:rsidRPr="007A3DEB">
        <w:t xml:space="preserve"> имеют довольно большой объем </w:t>
      </w:r>
      <w:r w:rsidR="00E54DBB">
        <w:t xml:space="preserve">цифровых данных </w:t>
      </w:r>
      <w:r w:rsidRPr="007A3DEB">
        <w:t xml:space="preserve">и отражают общие </w:t>
      </w:r>
      <w:r w:rsidRPr="007A3DEB">
        <w:lastRenderedPageBreak/>
        <w:t>характеристики вмещающих пород участ</w:t>
      </w:r>
      <w:r w:rsidR="00E06421">
        <w:t>ка</w:t>
      </w:r>
      <w:r w:rsidR="00E54DBB">
        <w:t>,</w:t>
      </w:r>
      <w:r w:rsidR="00C57EAC">
        <w:t xml:space="preserve"> различа</w:t>
      </w:r>
      <w:r w:rsidR="00E54DBB">
        <w:t>ясь</w:t>
      </w:r>
      <w:r w:rsidR="00C57EAC">
        <w:t xml:space="preserve"> незначительно по</w:t>
      </w:r>
      <w:r w:rsidR="00A601FF">
        <w:t xml:space="preserve"> </w:t>
      </w:r>
      <w:r w:rsidR="001A1D5C">
        <w:t>средним</w:t>
      </w:r>
      <w:r w:rsidR="00A601FF">
        <w:t xml:space="preserve"> </w:t>
      </w:r>
      <w:r w:rsidR="00C57EAC">
        <w:t xml:space="preserve">значениям кажущегося удельного сопротивления (порядка </w:t>
      </w:r>
      <w:r w:rsidR="00553C1A">
        <w:t>45</w:t>
      </w:r>
      <w:r w:rsidR="00C57EAC">
        <w:t xml:space="preserve">0 Ом*м), в значительной степени отличаются </w:t>
      </w:r>
      <w:r w:rsidR="001A1D5C">
        <w:t xml:space="preserve">средними </w:t>
      </w:r>
      <w:r w:rsidR="00E54DBB">
        <w:t>значениями</w:t>
      </w:r>
      <w:r w:rsidR="00A601FF">
        <w:t xml:space="preserve"> </w:t>
      </w:r>
      <w:r w:rsidR="00C57EAC" w:rsidRPr="007A3DEB">
        <w:t xml:space="preserve">дифференциальной </w:t>
      </w:r>
      <w:r w:rsidR="00262C36">
        <w:t>поляризуемости (</w:t>
      </w:r>
      <w:r w:rsidR="00C57EAC">
        <w:t>2,7% для первого класса и 1,</w:t>
      </w:r>
      <w:r w:rsidR="00553C1A">
        <w:t>5</w:t>
      </w:r>
      <w:r w:rsidR="00C57EAC">
        <w:t>% для второго)</w:t>
      </w:r>
      <w:proofErr w:type="gramStart"/>
      <w:r w:rsidR="00C57EAC">
        <w:t>.</w:t>
      </w:r>
      <w:r w:rsidR="001A3E57">
        <w:t>О</w:t>
      </w:r>
      <w:proofErr w:type="gramEnd"/>
      <w:r w:rsidR="001A3E57">
        <w:t>бъ</w:t>
      </w:r>
      <w:r w:rsidR="00360686">
        <w:t>е</w:t>
      </w:r>
      <w:r w:rsidR="001A3E57">
        <w:t>кты первого класса находятся</w:t>
      </w:r>
      <w:r w:rsidR="00360686">
        <w:t xml:space="preserve"> преимущественно</w:t>
      </w:r>
      <w:r w:rsidR="001A3E57">
        <w:t xml:space="preserve"> в </w:t>
      </w:r>
      <w:r w:rsidR="00553C1A">
        <w:t>южной</w:t>
      </w:r>
      <w:r w:rsidR="001A3E57">
        <w:t xml:space="preserve"> части планшета </w:t>
      </w:r>
      <w:r w:rsidR="00553C1A">
        <w:t xml:space="preserve">и по своей природе похожи на вмещающие породы </w:t>
      </w:r>
      <w:r w:rsidR="001A3E57">
        <w:t>участка "</w:t>
      </w:r>
      <w:proofErr w:type="spellStart"/>
      <w:r w:rsidR="001A3E57">
        <w:t>БАМ"</w:t>
      </w:r>
      <w:proofErr w:type="gramStart"/>
      <w:r w:rsidR="00553C1A">
        <w:t>.О</w:t>
      </w:r>
      <w:proofErr w:type="gramEnd"/>
      <w:r w:rsidR="00360686">
        <w:t>бъекты</w:t>
      </w:r>
      <w:proofErr w:type="spellEnd"/>
      <w:r w:rsidR="00360686">
        <w:t xml:space="preserve"> второго класса </w:t>
      </w:r>
      <w:r w:rsidR="00E54DBB" w:rsidRPr="00E54DBB">
        <w:t xml:space="preserve">занимают </w:t>
      </w:r>
      <w:r w:rsidR="00360686" w:rsidRPr="00E54DBB">
        <w:t xml:space="preserve"> больш</w:t>
      </w:r>
      <w:r w:rsidR="00E54DBB" w:rsidRPr="00E54DBB">
        <w:t>ую</w:t>
      </w:r>
      <w:r w:rsidR="007A1DCA">
        <w:t xml:space="preserve"> часть</w:t>
      </w:r>
      <w:r w:rsidR="00A601FF">
        <w:t xml:space="preserve"> </w:t>
      </w:r>
      <w:r w:rsidR="00E54DBB" w:rsidRPr="00E54DBB">
        <w:t>планшета</w:t>
      </w:r>
      <w:r w:rsidR="00553C1A">
        <w:t xml:space="preserve"> и по своим характеристикам могут являться породами, идентичными вмещающим породам участка "Хомут"</w:t>
      </w:r>
      <w:r w:rsidR="00446BE6" w:rsidRPr="00E54DBB">
        <w:t>.</w:t>
      </w:r>
      <w:r w:rsidR="00553C1A">
        <w:t xml:space="preserve"> На участке </w:t>
      </w:r>
      <w:r w:rsidR="003C4D74">
        <w:t>"</w:t>
      </w:r>
      <w:r w:rsidR="00553C1A">
        <w:t>Юго-Западный</w:t>
      </w:r>
      <w:r w:rsidR="003C4D74">
        <w:t>"</w:t>
      </w:r>
      <w:r w:rsidR="00553C1A">
        <w:t xml:space="preserve"> вмещающие породы по своим характеристикам также схожи с вмещающим породам участка "Хомут".</w:t>
      </w:r>
    </w:p>
    <w:p w:rsidR="003F65E3" w:rsidRPr="007A3DEB" w:rsidRDefault="003F65E3" w:rsidP="003F65E3">
      <w:pPr>
        <w:spacing w:line="360" w:lineRule="auto"/>
        <w:ind w:right="-5" w:firstLine="720"/>
        <w:jc w:val="both"/>
      </w:pPr>
      <w:r w:rsidRPr="007A3DEB">
        <w:t xml:space="preserve">В </w:t>
      </w:r>
      <w:r w:rsidR="001A1D5C">
        <w:t>третий</w:t>
      </w:r>
      <w:r w:rsidR="00446BE6">
        <w:t xml:space="preserve"> и </w:t>
      </w:r>
      <w:r w:rsidR="001A1D5C">
        <w:t>четвертый</w:t>
      </w:r>
      <w:r w:rsidR="00A601FF">
        <w:t xml:space="preserve"> </w:t>
      </w:r>
      <w:r w:rsidR="001A1D5C">
        <w:t>классы</w:t>
      </w:r>
      <w:r w:rsidR="00446BE6">
        <w:t xml:space="preserve"> (светло-желтый и темно-желтый цвета) </w:t>
      </w:r>
      <w:r w:rsidRPr="007A3DEB">
        <w:t>попали объекты</w:t>
      </w:r>
      <w:r w:rsidR="00446BE6">
        <w:t xml:space="preserve"> с повышенными </w:t>
      </w:r>
      <w:r w:rsidR="001A1D5C">
        <w:t xml:space="preserve">средними </w:t>
      </w:r>
      <w:r w:rsidR="00446BE6">
        <w:t>значениями</w:t>
      </w:r>
      <w:r w:rsidR="00A601FF">
        <w:t xml:space="preserve"> </w:t>
      </w:r>
      <w:r w:rsidR="00446BE6">
        <w:t>кажущегося у</w:t>
      </w:r>
      <w:r w:rsidR="00E54DBB">
        <w:t>дельного сопротивления (</w:t>
      </w:r>
      <w:r w:rsidR="005F3237">
        <w:t>7</w:t>
      </w:r>
      <w:r w:rsidR="00E54DBB">
        <w:t>00-</w:t>
      </w:r>
      <w:r w:rsidR="005F3237">
        <w:t xml:space="preserve"> 90</w:t>
      </w:r>
      <w:r w:rsidR="00E54DBB">
        <w:t>0</w:t>
      </w:r>
      <w:r w:rsidR="00446BE6">
        <w:t xml:space="preserve"> Ом*м) но различающиеся между собой </w:t>
      </w:r>
      <w:r w:rsidR="001A1D5C">
        <w:t xml:space="preserve">средними </w:t>
      </w:r>
      <w:r w:rsidR="00446BE6">
        <w:t xml:space="preserve">значениями </w:t>
      </w:r>
      <w:r w:rsidR="00446BE6" w:rsidRPr="007A3DEB">
        <w:t xml:space="preserve">дифференциальной </w:t>
      </w:r>
      <w:r w:rsidR="00446BE6">
        <w:t>поляризуемости (</w:t>
      </w:r>
      <w:r w:rsidR="00446BE6" w:rsidRPr="007A3DEB">
        <w:t>≈1</w:t>
      </w:r>
      <w:r w:rsidR="00553C1A">
        <w:t>.</w:t>
      </w:r>
      <w:r w:rsidR="005F3237">
        <w:t>5</w:t>
      </w:r>
      <w:r w:rsidR="00446BE6">
        <w:t xml:space="preserve">%для третьего класса и </w:t>
      </w:r>
      <w:r w:rsidR="006628F1" w:rsidRPr="007A3DEB">
        <w:t>≈</w:t>
      </w:r>
      <w:r w:rsidR="005F3237">
        <w:t>1.7</w:t>
      </w:r>
      <w:r w:rsidR="00446BE6">
        <w:t>% для четвертого)</w:t>
      </w:r>
      <w:r w:rsidR="006628F1">
        <w:t>.</w:t>
      </w:r>
      <w:r w:rsidR="00E54DBB">
        <w:t xml:space="preserve"> Объекты данных классов могут характеризовать зоны пониженной проводимости с разной степенью включений электронных проводников. К объектам 3 и 4 классов могут относит</w:t>
      </w:r>
      <w:r w:rsidR="00262C36">
        <w:t>ь</w:t>
      </w:r>
      <w:r w:rsidR="00E54DBB">
        <w:t>ся зоны метасоматоза с различной степенью минерализации (сульфидизации).</w:t>
      </w:r>
    </w:p>
    <w:p w:rsidR="003F65E3" w:rsidRPr="007A3DEB" w:rsidRDefault="00E54DBB" w:rsidP="003F65E3">
      <w:pPr>
        <w:spacing w:line="360" w:lineRule="auto"/>
        <w:ind w:right="-5" w:firstLine="720"/>
        <w:jc w:val="both"/>
      </w:pPr>
      <w:r w:rsidRPr="007A3DEB">
        <w:t xml:space="preserve">В </w:t>
      </w:r>
      <w:r>
        <w:t>пятую</w:t>
      </w:r>
      <w:r w:rsidRPr="007A3DEB">
        <w:t xml:space="preserve"> групп</w:t>
      </w:r>
      <w:r>
        <w:t>у</w:t>
      </w:r>
      <w:r w:rsidR="00A601FF">
        <w:t xml:space="preserve"> </w:t>
      </w:r>
      <w:r>
        <w:t xml:space="preserve">классов (красный цвет) </w:t>
      </w:r>
      <w:r w:rsidRPr="007A3DEB">
        <w:t>попали объекты</w:t>
      </w:r>
      <w:r>
        <w:t xml:space="preserve"> с </w:t>
      </w:r>
      <w:r w:rsidR="001A1D5C">
        <w:t>высоким</w:t>
      </w:r>
      <w:r w:rsidR="008326C4">
        <w:t xml:space="preserve"> и </w:t>
      </w:r>
      <w:r w:rsidR="001A1D5C">
        <w:t xml:space="preserve">средним </w:t>
      </w:r>
      <w:r>
        <w:t>значени</w:t>
      </w:r>
      <w:r w:rsidR="001A1D5C">
        <w:t>ем</w:t>
      </w:r>
      <w:r w:rsidR="00A601FF">
        <w:t xml:space="preserve"> </w:t>
      </w:r>
      <w:r>
        <w:t>кажущегося удельного сопротивления (</w:t>
      </w:r>
      <w:r w:rsidRPr="007A3DEB">
        <w:t>≈</w:t>
      </w:r>
      <w:r w:rsidR="005F3237">
        <w:t>550</w:t>
      </w:r>
      <w:r>
        <w:t xml:space="preserve"> Ом*м) и </w:t>
      </w:r>
      <w:r w:rsidR="005F3237">
        <w:t>повышенным</w:t>
      </w:r>
      <w:r w:rsidR="00A601FF">
        <w:t xml:space="preserve"> </w:t>
      </w:r>
      <w:r w:rsidR="001A1D5C">
        <w:t xml:space="preserve">средним </w:t>
      </w:r>
      <w:r>
        <w:t>значени</w:t>
      </w:r>
      <w:r w:rsidR="001A1D5C">
        <w:t>ем</w:t>
      </w:r>
      <w:r w:rsidR="00A601FF">
        <w:t xml:space="preserve"> </w:t>
      </w:r>
      <w:r w:rsidRPr="007A3DEB">
        <w:t xml:space="preserve">дифференциальной </w:t>
      </w:r>
      <w:r>
        <w:t>поляризуемости (</w:t>
      </w:r>
      <w:r w:rsidRPr="007A3DEB">
        <w:t>≈</w:t>
      </w:r>
      <w:r w:rsidR="005F3237">
        <w:t>2.44</w:t>
      </w:r>
      <w:r>
        <w:t>%).</w:t>
      </w:r>
      <w:r w:rsidR="0034136A">
        <w:t xml:space="preserve"> Из карты классов хорошо видно, что о</w:t>
      </w:r>
      <w:r w:rsidR="003F65E3" w:rsidRPr="00FE5AE9">
        <w:t>бъ</w:t>
      </w:r>
      <w:r w:rsidR="003E6334" w:rsidRPr="00FE5AE9">
        <w:t xml:space="preserve">екты </w:t>
      </w:r>
      <w:r>
        <w:t>5</w:t>
      </w:r>
      <w:r w:rsidR="007A3DEB" w:rsidRPr="00FE5AE9">
        <w:t>-го</w:t>
      </w:r>
      <w:r w:rsidR="003F65E3" w:rsidRPr="007A3DEB">
        <w:t xml:space="preserve"> класса приурочены к </w:t>
      </w:r>
      <w:r w:rsidR="0034136A">
        <w:t>объектам 3 и 4 классов.Исходя из анализа геофизических и геологических данных</w:t>
      </w:r>
      <w:r w:rsidR="006143D0">
        <w:t>,</w:t>
      </w:r>
      <w:r w:rsidR="0034136A">
        <w:t xml:space="preserve"> можно предположить, что объектам 5 класса соответствуют зоны окварцевания со слабой сульфидной минерализацией</w:t>
      </w:r>
      <w:r w:rsidR="005138B7">
        <w:t>,</w:t>
      </w:r>
      <w:r w:rsidR="007A1DCA">
        <w:t xml:space="preserve"> приуроченные к процессу </w:t>
      </w:r>
      <w:r w:rsidR="0034136A">
        <w:t>метасоматоза</w:t>
      </w:r>
      <w:r w:rsidR="007A1DCA">
        <w:t xml:space="preserve"> в коренных породах</w:t>
      </w:r>
      <w:r w:rsidR="0034136A">
        <w:t xml:space="preserve">. Именно эти объекты могут </w:t>
      </w:r>
      <w:r w:rsidR="003F65E3" w:rsidRPr="007A3DEB">
        <w:t>представлят</w:t>
      </w:r>
      <w:r w:rsidR="0034136A">
        <w:t>ь</w:t>
      </w:r>
      <w:r w:rsidR="003F65E3" w:rsidRPr="007A3DEB">
        <w:t xml:space="preserve"> непосредственный поисковый инте</w:t>
      </w:r>
      <w:r w:rsidR="0034136A">
        <w:t>рес как кварцитовые тела внутри поля метасоматитов.</w:t>
      </w:r>
    </w:p>
    <w:p w:rsidR="005C27E9" w:rsidRDefault="003F65E3" w:rsidP="00526F36">
      <w:pPr>
        <w:spacing w:line="360" w:lineRule="auto"/>
        <w:ind w:firstLine="708"/>
        <w:jc w:val="both"/>
      </w:pPr>
      <w:r w:rsidRPr="007A3DEB">
        <w:t xml:space="preserve">Таким образом, в результате выполненного </w:t>
      </w:r>
      <w:r w:rsidR="007A74FE" w:rsidRPr="007A3DEB">
        <w:t>статистического</w:t>
      </w:r>
      <w:r w:rsidRPr="007A3DEB">
        <w:t xml:space="preserve"> анализа распределения по площади геофизических параметров выделен </w:t>
      </w:r>
      <w:r w:rsidRPr="007A3DEB">
        <w:rPr>
          <w:b/>
        </w:rPr>
        <w:t xml:space="preserve">основной </w:t>
      </w:r>
      <w:r w:rsidR="007A1DCA">
        <w:rPr>
          <w:b/>
        </w:rPr>
        <w:t>5</w:t>
      </w:r>
      <w:r w:rsidR="007A3DEB" w:rsidRPr="007A3DEB">
        <w:rPr>
          <w:b/>
        </w:rPr>
        <w:t>-й</w:t>
      </w:r>
      <w:r w:rsidRPr="007A3DEB">
        <w:rPr>
          <w:b/>
        </w:rPr>
        <w:t xml:space="preserve"> класс</w:t>
      </w:r>
      <w:r w:rsidRPr="007A3DEB">
        <w:t xml:space="preserve"> объектов представляющих поисковый интерес, характеризующийся  высокими значениями кажущегося </w:t>
      </w:r>
      <w:r w:rsidR="007A3DEB" w:rsidRPr="007A3DEB">
        <w:t xml:space="preserve">удельного </w:t>
      </w:r>
      <w:r w:rsidRPr="007A3DEB">
        <w:t xml:space="preserve">сопротивления и слабой </w:t>
      </w:r>
      <w:r w:rsidR="007A3DEB" w:rsidRPr="007A3DEB">
        <w:t xml:space="preserve">дифференциальной </w:t>
      </w:r>
      <w:r w:rsidRPr="007A3DEB">
        <w:t>поляризуемостью</w:t>
      </w:r>
      <w:r w:rsidR="007A74FE" w:rsidRPr="007A3DEB">
        <w:t>,</w:t>
      </w:r>
      <w:r w:rsidRPr="007A3DEB">
        <w:t xml:space="preserve"> что, скорее всего, отражает сильную окварцованность этого типа пород.  </w:t>
      </w:r>
      <w:r w:rsidR="00682450">
        <w:t>П</w:t>
      </w:r>
      <w:r w:rsidRPr="007A3DEB">
        <w:t xml:space="preserve">оисковый интерес могут представлять </w:t>
      </w:r>
      <w:r w:rsidR="00682450">
        <w:t xml:space="preserve">также </w:t>
      </w:r>
      <w:r w:rsidRPr="007A3DEB">
        <w:t xml:space="preserve">объекты </w:t>
      </w:r>
      <w:r w:rsidR="007A1DCA">
        <w:t>3</w:t>
      </w:r>
      <w:r w:rsidR="007A3DEB" w:rsidRPr="007A3DEB">
        <w:t>-го</w:t>
      </w:r>
      <w:r w:rsidR="007A1DCA">
        <w:t xml:space="preserve"> и 4-го</w:t>
      </w:r>
      <w:r w:rsidRPr="007A3DEB">
        <w:t xml:space="preserve"> класс</w:t>
      </w:r>
      <w:r w:rsidR="007A1DCA">
        <w:t>ов</w:t>
      </w:r>
      <w:r w:rsidR="007A74FE" w:rsidRPr="007A3DEB">
        <w:t xml:space="preserve"> как зоны метасоматоза</w:t>
      </w:r>
      <w:r w:rsidRPr="007A3DEB">
        <w:t xml:space="preserve">.  </w:t>
      </w:r>
    </w:p>
    <w:p w:rsidR="005C27E9" w:rsidRDefault="005C27E9" w:rsidP="00AD2FD3">
      <w:pPr>
        <w:spacing w:line="360" w:lineRule="auto"/>
        <w:rPr>
          <w:b/>
        </w:rPr>
      </w:pPr>
    </w:p>
    <w:p w:rsidR="00A601FF" w:rsidRDefault="00A601FF" w:rsidP="00AD2FD3">
      <w:pPr>
        <w:spacing w:line="360" w:lineRule="auto"/>
        <w:rPr>
          <w:b/>
        </w:rPr>
      </w:pPr>
    </w:p>
    <w:p w:rsidR="00A76F14" w:rsidRDefault="00B12742" w:rsidP="00B12742">
      <w:pPr>
        <w:spacing w:line="360" w:lineRule="auto"/>
        <w:jc w:val="center"/>
        <w:rPr>
          <w:b/>
        </w:rPr>
      </w:pPr>
      <w:r>
        <w:rPr>
          <w:b/>
        </w:rPr>
        <w:lastRenderedPageBreak/>
        <w:t>ЗАКЛЮЧЕНИЕ</w:t>
      </w:r>
    </w:p>
    <w:p w:rsidR="00526F36" w:rsidRDefault="00526F36" w:rsidP="00B12742">
      <w:pPr>
        <w:spacing w:line="360" w:lineRule="auto"/>
        <w:jc w:val="center"/>
        <w:rPr>
          <w:b/>
        </w:rPr>
      </w:pPr>
    </w:p>
    <w:p w:rsidR="00582546" w:rsidRPr="00582546" w:rsidRDefault="00582546" w:rsidP="00582546">
      <w:pPr>
        <w:pStyle w:val="af6"/>
        <w:spacing w:line="360" w:lineRule="auto"/>
        <w:ind w:firstLine="709"/>
        <w:jc w:val="both"/>
      </w:pPr>
      <w:r w:rsidRPr="00582546">
        <w:t>В работе раскрыт аспект поиска нового типа месторождений золота – теллуридов золота. Результаты геофизических работ методом вызванной поляризации в пределах Озерновского рудного поля показали, что:</w:t>
      </w:r>
    </w:p>
    <w:p w:rsidR="00582546" w:rsidRPr="00582546" w:rsidRDefault="00582546" w:rsidP="00582546">
      <w:pPr>
        <w:pStyle w:val="af6"/>
        <w:spacing w:line="360" w:lineRule="auto"/>
        <w:ind w:left="142" w:firstLine="563"/>
        <w:jc w:val="both"/>
      </w:pPr>
      <w:r w:rsidRPr="00582546">
        <w:t xml:space="preserve">1. </w:t>
      </w:r>
      <w:proofErr w:type="gramStart"/>
      <w:r w:rsidRPr="00582546">
        <w:t>По данным электроразведки тела метасоматитов уверенно выделяются</w:t>
      </w:r>
      <w:r>
        <w:t xml:space="preserve"> </w:t>
      </w:r>
      <w:r w:rsidRPr="00582546">
        <w:t>по повышенным значениями кажущегося сопротивления.</w:t>
      </w:r>
      <w:proofErr w:type="gramEnd"/>
    </w:p>
    <w:p w:rsidR="00582546" w:rsidRPr="00582546" w:rsidRDefault="00582546" w:rsidP="00582546">
      <w:pPr>
        <w:pStyle w:val="af6"/>
        <w:spacing w:line="360" w:lineRule="auto"/>
        <w:ind w:firstLine="705"/>
        <w:jc w:val="both"/>
      </w:pPr>
      <w:r w:rsidRPr="00582546">
        <w:t>2. Поляризующиеся объекты, как правило, располагаются на флангах аномалий сопротивления и отмечают зоны повышенной сульфидной минерализации.</w:t>
      </w:r>
    </w:p>
    <w:p w:rsidR="00582546" w:rsidRPr="00582546" w:rsidRDefault="00582546" w:rsidP="00582546">
      <w:pPr>
        <w:pStyle w:val="af6"/>
        <w:spacing w:line="360" w:lineRule="auto"/>
        <w:ind w:firstLine="705"/>
        <w:jc w:val="both"/>
      </w:pPr>
      <w:proofErr w:type="gramStart"/>
      <w:r w:rsidRPr="00582546">
        <w:t>Результаты геофизических работ способствовали максимально эффективному планированию дальнейших геологоразведочных работ, что в итоге позволило за короткие сроки довести разведанные запасы месторождения</w:t>
      </w:r>
      <w:r w:rsidR="00A601FF">
        <w:t>,</w:t>
      </w:r>
      <w:r w:rsidRPr="00582546">
        <w:t xml:space="preserve"> по оценке </w:t>
      </w:r>
      <w:r w:rsidRPr="00582546">
        <w:rPr>
          <w:lang w:val="en-US"/>
        </w:rPr>
        <w:t>CSA</w:t>
      </w:r>
      <w:r w:rsidR="004058F8">
        <w:t xml:space="preserve"> </w:t>
      </w:r>
      <w:r w:rsidRPr="00582546">
        <w:rPr>
          <w:lang w:val="en-US"/>
        </w:rPr>
        <w:t>Global</w:t>
      </w:r>
      <w:r w:rsidR="00A601FF">
        <w:t xml:space="preserve"> </w:t>
      </w:r>
      <w:r w:rsidRPr="00582546">
        <w:t xml:space="preserve"> (Австралия)</w:t>
      </w:r>
      <w:r w:rsidR="00A601FF">
        <w:t>,</w:t>
      </w:r>
      <w:r w:rsidRPr="00582546">
        <w:t xml:space="preserve"> до 104.1 тонны золота при </w:t>
      </w:r>
      <w:r w:rsidR="004058F8">
        <w:t xml:space="preserve">среднем </w:t>
      </w:r>
      <w:r w:rsidRPr="00582546">
        <w:t>содержании 2г/т</w:t>
      </w:r>
      <w:r w:rsidR="00A601FF">
        <w:t xml:space="preserve">, </w:t>
      </w:r>
      <w:r w:rsidRPr="00582546">
        <w:t>и выявили новые потенциально рудоносные зоны в пределах и за пределами участков БАМ, Хомут, Промежуточный и Каюрковский.</w:t>
      </w:r>
      <w:proofErr w:type="gramEnd"/>
    </w:p>
    <w:p w:rsidR="00582546" w:rsidRPr="00582546" w:rsidRDefault="00582546" w:rsidP="00582546">
      <w:pPr>
        <w:pStyle w:val="af6"/>
        <w:spacing w:line="360" w:lineRule="auto"/>
        <w:ind w:firstLine="705"/>
        <w:jc w:val="both"/>
      </w:pPr>
      <w:r w:rsidRPr="00582546">
        <w:t>Обогащение технологической пробы в объёме 100 тонн показало, что при кучном выщелачивании объём извлечения золота составляет 70%, а при цианировании достигается 95-98% извлечения золота.</w:t>
      </w:r>
    </w:p>
    <w:p w:rsidR="00582546" w:rsidRPr="00582546" w:rsidRDefault="00582546" w:rsidP="00582546">
      <w:pPr>
        <w:pStyle w:val="af6"/>
        <w:tabs>
          <w:tab w:val="left" w:pos="3240"/>
        </w:tabs>
        <w:spacing w:line="360" w:lineRule="auto"/>
        <w:ind w:firstLine="567"/>
        <w:jc w:val="both"/>
      </w:pPr>
      <w:r w:rsidRPr="00582546">
        <w:t>Сегодня, с усовершенствованием методик извлечений и применения современных технологий месторождения теллуридов золота представляют огромный экономический интерес в силу своих объёмов и содержаний.</w:t>
      </w:r>
    </w:p>
    <w:p w:rsidR="00582546" w:rsidRPr="00582546" w:rsidRDefault="00582546" w:rsidP="00582546">
      <w:pPr>
        <w:pStyle w:val="af6"/>
        <w:tabs>
          <w:tab w:val="left" w:pos="3240"/>
        </w:tabs>
        <w:spacing w:line="360" w:lineRule="auto"/>
        <w:ind w:firstLine="567"/>
        <w:jc w:val="both"/>
      </w:pPr>
      <w:r w:rsidRPr="00582546">
        <w:t xml:space="preserve">Физические свойства теллуридов золота (электропроводность, поляризуемость и т.д.) и их поведение в физических полях на сегодняшний день изучены мало. </w:t>
      </w:r>
    </w:p>
    <w:p w:rsidR="00582546" w:rsidRPr="00582546" w:rsidRDefault="00582546" w:rsidP="00582546">
      <w:pPr>
        <w:pStyle w:val="af6"/>
        <w:spacing w:line="360" w:lineRule="auto"/>
        <w:ind w:firstLine="708"/>
        <w:contextualSpacing/>
        <w:jc w:val="both"/>
      </w:pPr>
      <w:r w:rsidRPr="00582546">
        <w:t>Практическая реализация описанных методов может привести к существенному сокращению затрат на поиски теллуридов и связанных с ними месторождений золота, не говоря об экологической выгоде, сопряженной со снижением объёмов буровых работ, весьма неблагоприятно влияющих на экологическую обстановку.</w:t>
      </w:r>
    </w:p>
    <w:p w:rsidR="00E003FE" w:rsidRDefault="00E003FE" w:rsidP="00F74C84">
      <w:pPr>
        <w:tabs>
          <w:tab w:val="left" w:pos="3240"/>
        </w:tabs>
        <w:spacing w:line="360" w:lineRule="auto"/>
        <w:ind w:firstLine="567"/>
      </w:pPr>
    </w:p>
    <w:p w:rsidR="00571E00" w:rsidRDefault="00571E00" w:rsidP="00582546">
      <w:pPr>
        <w:spacing w:line="360" w:lineRule="auto"/>
        <w:jc w:val="both"/>
      </w:pPr>
    </w:p>
    <w:p w:rsidR="00B11D42" w:rsidRPr="0036117D" w:rsidRDefault="00B11D42" w:rsidP="0036117D">
      <w:pPr>
        <w:pStyle w:val="a3"/>
        <w:spacing w:line="360" w:lineRule="auto"/>
        <w:ind w:firstLine="0"/>
        <w:jc w:val="center"/>
        <w:rPr>
          <w:b/>
          <w:caps/>
        </w:rPr>
      </w:pPr>
      <w:r w:rsidRPr="0036117D">
        <w:rPr>
          <w:b/>
          <w:caps/>
        </w:rPr>
        <w:lastRenderedPageBreak/>
        <w:t>Список используемых источников</w:t>
      </w:r>
    </w:p>
    <w:p w:rsidR="00D25982" w:rsidRPr="00D25982" w:rsidRDefault="00D25982" w:rsidP="00D25982">
      <w:pPr>
        <w:pStyle w:val="a3"/>
        <w:spacing w:line="360" w:lineRule="auto"/>
        <w:ind w:firstLine="900"/>
        <w:jc w:val="center"/>
        <w:rPr>
          <w:caps/>
        </w:rPr>
      </w:pPr>
    </w:p>
    <w:p w:rsidR="00B11D42" w:rsidRPr="00D25982" w:rsidRDefault="00D25982" w:rsidP="00612452">
      <w:pPr>
        <w:spacing w:line="360" w:lineRule="auto"/>
        <w:jc w:val="both"/>
      </w:pPr>
      <w:r w:rsidRPr="00D25982">
        <w:t>1</w:t>
      </w:r>
      <w:r w:rsidR="00B11D42" w:rsidRPr="00D25982">
        <w:t>.  Инструкция по электроразведке.  Л.: Недра, 1984. – 352 с.</w:t>
      </w:r>
    </w:p>
    <w:p w:rsidR="00D25982" w:rsidRPr="00D25982" w:rsidRDefault="00D25982" w:rsidP="00612452">
      <w:pPr>
        <w:spacing w:line="360" w:lineRule="auto"/>
        <w:jc w:val="both"/>
      </w:pPr>
      <w:r w:rsidRPr="00D25982">
        <w:t>2</w:t>
      </w:r>
      <w:r>
        <w:t xml:space="preserve">.  </w:t>
      </w:r>
      <w:r w:rsidR="00B12742">
        <w:t>Отчет</w:t>
      </w:r>
      <w:r w:rsidRPr="00D25982">
        <w:t xml:space="preserve"> о результатах  геологоразведочных работ, проведенных ОАО «СиГМА»</w:t>
      </w:r>
    </w:p>
    <w:p w:rsidR="00160E6C" w:rsidRDefault="00D25982" w:rsidP="00612452">
      <w:pPr>
        <w:spacing w:line="360" w:lineRule="auto"/>
        <w:jc w:val="both"/>
      </w:pPr>
      <w:r w:rsidRPr="00D25982">
        <w:t xml:space="preserve"> на Озерновском рудном поле в 2006-2008 гг.</w:t>
      </w:r>
    </w:p>
    <w:p w:rsidR="00160E6C" w:rsidRDefault="00160E6C" w:rsidP="00612452">
      <w:pPr>
        <w:spacing w:line="360" w:lineRule="auto"/>
        <w:jc w:val="both"/>
      </w:pPr>
      <w:r>
        <w:t xml:space="preserve">3. </w:t>
      </w:r>
      <w:proofErr w:type="spellStart"/>
      <w:r>
        <w:t>Бетехтин</w:t>
      </w:r>
      <w:proofErr w:type="spellEnd"/>
      <w:r>
        <w:t xml:space="preserve"> А. Г. Парагенетические соотношения и последовательность образования минералов  А. Г. </w:t>
      </w:r>
      <w:proofErr w:type="spellStart"/>
      <w:r>
        <w:t>Бетехтин</w:t>
      </w:r>
      <w:proofErr w:type="spellEnd"/>
      <w:r>
        <w:t xml:space="preserve">. Зап. </w:t>
      </w:r>
      <w:proofErr w:type="spellStart"/>
      <w:r>
        <w:t>Всесоюз</w:t>
      </w:r>
      <w:proofErr w:type="spellEnd"/>
      <w:r>
        <w:t xml:space="preserve">. </w:t>
      </w:r>
      <w:proofErr w:type="spellStart"/>
      <w:r>
        <w:t>минерал.об-ва</w:t>
      </w:r>
      <w:proofErr w:type="spellEnd"/>
      <w:r>
        <w:t>. – 1951. – № 2. –Ч. 80–194 с.</w:t>
      </w:r>
    </w:p>
    <w:p w:rsidR="00160E6C" w:rsidRDefault="00160E6C" w:rsidP="00612452">
      <w:pPr>
        <w:spacing w:line="360" w:lineRule="auto"/>
        <w:jc w:val="both"/>
      </w:pPr>
      <w:r>
        <w:t xml:space="preserve">4. </w:t>
      </w:r>
      <w:proofErr w:type="spellStart"/>
      <w:r>
        <w:t>Бетехтин</w:t>
      </w:r>
      <w:proofErr w:type="spellEnd"/>
      <w:r>
        <w:t xml:space="preserve"> А. Г. Гидротермальные растворы, их природа и процессы руд</w:t>
      </w:r>
      <w:r w:rsidR="005C27E9">
        <w:t xml:space="preserve">ообразования. </w:t>
      </w:r>
      <w:r>
        <w:t>Основные проблемы в учении о магматогенных рудных месторождениях. – М., 1953. – 135 с.</w:t>
      </w:r>
    </w:p>
    <w:p w:rsidR="00160E6C" w:rsidRDefault="00160E6C" w:rsidP="00612452">
      <w:pPr>
        <w:spacing w:line="360" w:lineRule="auto"/>
        <w:jc w:val="both"/>
      </w:pPr>
      <w:r>
        <w:t xml:space="preserve">5. Гаврилов А. М. Некоторые экспериментальные данные о воздействии золотоносных растворов на арсенопирит и пирит в гидротермальных условиях А. М. Гаврилов, Л. М. Делицин. Оптические и другие физические методы изучения минералов при исследовании вещественного состава и генезиса золоторудных месторождений. – М., 1974. – </w:t>
      </w:r>
      <w:proofErr w:type="spellStart"/>
      <w:r>
        <w:t>Вып</w:t>
      </w:r>
      <w:proofErr w:type="spellEnd"/>
      <w:r>
        <w:t>. 112. – С. 106–111.</w:t>
      </w:r>
    </w:p>
    <w:p w:rsidR="00160E6C" w:rsidRPr="00111266" w:rsidRDefault="00160E6C" w:rsidP="00612452">
      <w:pPr>
        <w:spacing w:line="360" w:lineRule="auto"/>
        <w:jc w:val="both"/>
      </w:pPr>
      <w:r>
        <w:t>6. Петренко И. Д. Золото-серебряная формация Камчатки  И. Д. Петренко. – СПб, 1999. – С. 229–264.</w:t>
      </w:r>
    </w:p>
    <w:p w:rsidR="00160E6C" w:rsidRDefault="00160E6C" w:rsidP="00612452">
      <w:pPr>
        <w:spacing w:line="360" w:lineRule="auto"/>
        <w:jc w:val="both"/>
      </w:pPr>
      <w:r>
        <w:t>7.Вестник ВГУ, Серия: Геология, 2008, № 2, 216 – 221с.</w:t>
      </w:r>
    </w:p>
    <w:p w:rsidR="00B11D42" w:rsidRPr="0093782A" w:rsidRDefault="00B9660D" w:rsidP="00612452">
      <w:pPr>
        <w:spacing w:line="360" w:lineRule="auto"/>
        <w:jc w:val="both"/>
      </w:pPr>
      <w:r>
        <w:t xml:space="preserve">8. Геология и полезные ископаемые России, СПб, 2004, 226 – 228с. </w:t>
      </w:r>
    </w:p>
    <w:p w:rsidR="008644E0" w:rsidRDefault="008644E0" w:rsidP="00450802">
      <w:pPr>
        <w:spacing w:line="360" w:lineRule="auto"/>
        <w:jc w:val="both"/>
      </w:pPr>
    </w:p>
    <w:p w:rsidR="00A247DA" w:rsidRDefault="00A247DA" w:rsidP="00450802">
      <w:pPr>
        <w:spacing w:line="360" w:lineRule="auto"/>
        <w:jc w:val="both"/>
      </w:pPr>
    </w:p>
    <w:p w:rsidR="00A247DA" w:rsidRDefault="00A247DA" w:rsidP="00450802">
      <w:pPr>
        <w:spacing w:line="360" w:lineRule="auto"/>
        <w:jc w:val="both"/>
      </w:pPr>
    </w:p>
    <w:p w:rsidR="00A247DA" w:rsidRDefault="00A247DA" w:rsidP="00450802">
      <w:pPr>
        <w:spacing w:line="360" w:lineRule="auto"/>
        <w:jc w:val="both"/>
      </w:pPr>
    </w:p>
    <w:p w:rsidR="00A247DA" w:rsidRDefault="00A247DA" w:rsidP="00450802">
      <w:pPr>
        <w:spacing w:line="360" w:lineRule="auto"/>
        <w:jc w:val="both"/>
      </w:pPr>
    </w:p>
    <w:p w:rsidR="00A247DA" w:rsidRDefault="00A247DA" w:rsidP="00450802">
      <w:pPr>
        <w:spacing w:line="360" w:lineRule="auto"/>
        <w:jc w:val="both"/>
      </w:pPr>
    </w:p>
    <w:p w:rsidR="00A247DA" w:rsidRDefault="00A247DA" w:rsidP="00450802">
      <w:pPr>
        <w:spacing w:line="360" w:lineRule="auto"/>
        <w:jc w:val="both"/>
      </w:pPr>
    </w:p>
    <w:p w:rsidR="00A247DA" w:rsidRDefault="00A247DA" w:rsidP="00450802">
      <w:pPr>
        <w:spacing w:line="360" w:lineRule="auto"/>
        <w:jc w:val="both"/>
      </w:pPr>
    </w:p>
    <w:p w:rsidR="00A247DA" w:rsidRDefault="00A247DA" w:rsidP="00450802">
      <w:pPr>
        <w:spacing w:line="360" w:lineRule="auto"/>
        <w:jc w:val="both"/>
      </w:pPr>
    </w:p>
    <w:p w:rsidR="00A247DA" w:rsidRDefault="00A247DA" w:rsidP="00450802">
      <w:pPr>
        <w:spacing w:line="360" w:lineRule="auto"/>
        <w:jc w:val="both"/>
      </w:pPr>
    </w:p>
    <w:p w:rsidR="00A247DA" w:rsidRDefault="00A247DA" w:rsidP="00450802">
      <w:pPr>
        <w:spacing w:line="360" w:lineRule="auto"/>
        <w:jc w:val="both"/>
      </w:pPr>
    </w:p>
    <w:p w:rsidR="000D136F" w:rsidRDefault="000D136F" w:rsidP="004A4293">
      <w:pPr>
        <w:spacing w:line="360" w:lineRule="auto"/>
      </w:pPr>
    </w:p>
    <w:p w:rsidR="00D57558" w:rsidRDefault="00D57558" w:rsidP="004A4293">
      <w:pPr>
        <w:spacing w:line="360" w:lineRule="auto"/>
        <w:rPr>
          <w:b/>
          <w:caps/>
          <w:sz w:val="32"/>
          <w:szCs w:val="32"/>
        </w:rPr>
      </w:pPr>
    </w:p>
    <w:p w:rsidR="006143D0" w:rsidRDefault="006143D0" w:rsidP="004A4293">
      <w:pPr>
        <w:spacing w:line="360" w:lineRule="auto"/>
        <w:rPr>
          <w:b/>
          <w:caps/>
          <w:sz w:val="32"/>
          <w:szCs w:val="32"/>
        </w:rPr>
      </w:pPr>
    </w:p>
    <w:p w:rsidR="006143D0" w:rsidRDefault="006143D0" w:rsidP="004A4293">
      <w:pPr>
        <w:spacing w:line="360" w:lineRule="auto"/>
        <w:rPr>
          <w:b/>
          <w:caps/>
          <w:sz w:val="32"/>
          <w:szCs w:val="32"/>
        </w:rPr>
      </w:pPr>
    </w:p>
    <w:p w:rsidR="000D136F" w:rsidRDefault="000D136F" w:rsidP="000D136F">
      <w:pPr>
        <w:spacing w:line="360" w:lineRule="auto"/>
        <w:jc w:val="center"/>
        <w:rPr>
          <w:b/>
          <w:caps/>
          <w:sz w:val="28"/>
          <w:szCs w:val="28"/>
        </w:rPr>
      </w:pPr>
      <w:r w:rsidRPr="000D136F">
        <w:rPr>
          <w:b/>
          <w:caps/>
          <w:sz w:val="28"/>
          <w:szCs w:val="28"/>
        </w:rPr>
        <w:lastRenderedPageBreak/>
        <w:t>СПИСОК ПРИЛОЖЕНИЙ</w:t>
      </w:r>
    </w:p>
    <w:p w:rsidR="004D02A3" w:rsidRDefault="004D02A3" w:rsidP="004D02A3">
      <w:pPr>
        <w:spacing w:line="360" w:lineRule="auto"/>
        <w:rPr>
          <w:caps/>
          <w:sz w:val="28"/>
          <w:szCs w:val="28"/>
        </w:rPr>
      </w:pPr>
    </w:p>
    <w:p w:rsidR="00894F4A" w:rsidRPr="00E06421" w:rsidRDefault="00894F4A" w:rsidP="00916AF5">
      <w:pPr>
        <w:pStyle w:val="a3"/>
        <w:spacing w:line="360" w:lineRule="auto"/>
        <w:ind w:firstLine="0"/>
        <w:rPr>
          <w:sz w:val="24"/>
          <w:szCs w:val="24"/>
        </w:rPr>
      </w:pPr>
      <w:r w:rsidRPr="00E06421">
        <w:rPr>
          <w:sz w:val="24"/>
          <w:szCs w:val="24"/>
        </w:rPr>
        <w:t>Приложение №1 «</w:t>
      </w:r>
      <w:r w:rsidR="00916AF5" w:rsidRPr="00916AF5">
        <w:rPr>
          <w:sz w:val="24"/>
          <w:szCs w:val="24"/>
        </w:rPr>
        <w:t xml:space="preserve">Карта графиков </w:t>
      </w:r>
      <w:proofErr w:type="spellStart"/>
      <w:proofErr w:type="gramStart"/>
      <w:r w:rsidR="00916AF5" w:rsidRPr="00916AF5">
        <w:rPr>
          <w:sz w:val="24"/>
          <w:szCs w:val="24"/>
        </w:rPr>
        <w:t>R</w:t>
      </w:r>
      <w:proofErr w:type="gramEnd"/>
      <w:r w:rsidR="00DD45C3">
        <w:rPr>
          <w:sz w:val="24"/>
          <w:szCs w:val="24"/>
        </w:rPr>
        <w:t>ок</w:t>
      </w:r>
      <w:proofErr w:type="spellEnd"/>
      <w:r w:rsidR="00916AF5" w:rsidRPr="00916AF5">
        <w:rPr>
          <w:sz w:val="24"/>
          <w:szCs w:val="24"/>
        </w:rPr>
        <w:t xml:space="preserve"> с перспективными рудными зонами</w:t>
      </w:r>
      <w:r w:rsidRPr="00E06421">
        <w:rPr>
          <w:sz w:val="24"/>
          <w:szCs w:val="24"/>
        </w:rPr>
        <w:t>».</w:t>
      </w:r>
    </w:p>
    <w:p w:rsidR="00894F4A" w:rsidRPr="00E06421" w:rsidRDefault="00894F4A" w:rsidP="00916AF5">
      <w:pPr>
        <w:pStyle w:val="a3"/>
        <w:spacing w:line="360" w:lineRule="auto"/>
        <w:ind w:firstLine="0"/>
        <w:rPr>
          <w:sz w:val="24"/>
          <w:szCs w:val="24"/>
        </w:rPr>
      </w:pPr>
      <w:r w:rsidRPr="00E06421">
        <w:rPr>
          <w:sz w:val="24"/>
          <w:szCs w:val="24"/>
        </w:rPr>
        <w:t>Приложение №2 «</w:t>
      </w:r>
      <w:r w:rsidR="00916AF5" w:rsidRPr="00916AF5">
        <w:rPr>
          <w:sz w:val="24"/>
          <w:szCs w:val="24"/>
        </w:rPr>
        <w:t xml:space="preserve">Карта графиков </w:t>
      </w:r>
      <w:proofErr w:type="spellStart"/>
      <w:proofErr w:type="gramStart"/>
      <w:r w:rsidR="00DD45C3" w:rsidRPr="00DD45C3">
        <w:rPr>
          <w:sz w:val="24"/>
          <w:szCs w:val="24"/>
        </w:rPr>
        <w:t>Е</w:t>
      </w:r>
      <w:proofErr w:type="gramEnd"/>
      <w:r w:rsidR="00DD45C3" w:rsidRPr="00DD45C3">
        <w:rPr>
          <w:sz w:val="24"/>
          <w:szCs w:val="24"/>
        </w:rPr>
        <w:t>td</w:t>
      </w:r>
      <w:proofErr w:type="spellEnd"/>
      <w:r w:rsidR="00916AF5" w:rsidRPr="00916AF5">
        <w:rPr>
          <w:sz w:val="24"/>
          <w:szCs w:val="24"/>
        </w:rPr>
        <w:t xml:space="preserve"> с перспективными рудными зонами</w:t>
      </w:r>
      <w:r w:rsidR="00E06421">
        <w:rPr>
          <w:sz w:val="24"/>
          <w:szCs w:val="24"/>
        </w:rPr>
        <w:t>»</w:t>
      </w:r>
    </w:p>
    <w:p w:rsidR="004D02A3" w:rsidRPr="009E1679" w:rsidRDefault="00894F4A" w:rsidP="00916AF5">
      <w:pPr>
        <w:spacing w:line="360" w:lineRule="auto"/>
        <w:jc w:val="both"/>
        <w:rPr>
          <w:caps/>
        </w:rPr>
      </w:pPr>
      <w:r w:rsidRPr="00E06421">
        <w:t>Приложение №</w:t>
      </w:r>
      <w:r w:rsidR="00E06421" w:rsidRPr="00E06421">
        <w:t>3</w:t>
      </w:r>
      <w:r w:rsidRPr="00E06421">
        <w:t xml:space="preserve"> «Сводная карта классов 2010-2012гг».</w:t>
      </w:r>
      <w:bookmarkStart w:id="0" w:name="_GoBack"/>
      <w:bookmarkEnd w:id="0"/>
    </w:p>
    <w:sectPr w:rsidR="004D02A3" w:rsidRPr="009E1679" w:rsidSect="00250A7A">
      <w:footerReference w:type="even" r:id="rId22"/>
      <w:footerReference w:type="default" r:id="rId23"/>
      <w:pgSz w:w="11906" w:h="16838"/>
      <w:pgMar w:top="1134" w:right="1134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4979" w:rsidRDefault="002A4979">
      <w:r>
        <w:separator/>
      </w:r>
    </w:p>
  </w:endnote>
  <w:endnote w:type="continuationSeparator" w:id="0">
    <w:p w:rsidR="002A4979" w:rsidRDefault="002A4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979" w:rsidRDefault="002A4979" w:rsidP="009D69B0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2A4979" w:rsidRDefault="002A4979" w:rsidP="004D6A24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6140537"/>
      <w:docPartObj>
        <w:docPartGallery w:val="Page Numbers (Bottom of Page)"/>
        <w:docPartUnique/>
      </w:docPartObj>
    </w:sdtPr>
    <w:sdtContent>
      <w:p w:rsidR="002A4979" w:rsidRDefault="002A497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45C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A4979" w:rsidRDefault="002A497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4979" w:rsidRDefault="002A4979">
      <w:r>
        <w:separator/>
      </w:r>
    </w:p>
  </w:footnote>
  <w:footnote w:type="continuationSeparator" w:id="0">
    <w:p w:rsidR="002A4979" w:rsidRDefault="002A49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576CA"/>
    <w:multiLevelType w:val="hybridMultilevel"/>
    <w:tmpl w:val="E57EA4C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32DE347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427F393C"/>
    <w:multiLevelType w:val="hybridMultilevel"/>
    <w:tmpl w:val="F99208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11C3109"/>
    <w:multiLevelType w:val="multilevel"/>
    <w:tmpl w:val="1506E9C6"/>
    <w:lvl w:ilvl="0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4" w:hanging="1800"/>
      </w:pPr>
      <w:rPr>
        <w:rFonts w:hint="default"/>
      </w:rPr>
    </w:lvl>
  </w:abstractNum>
  <w:abstractNum w:abstractNumId="4">
    <w:nsid w:val="627D1203"/>
    <w:multiLevelType w:val="hybridMultilevel"/>
    <w:tmpl w:val="6912780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6CBE0DA9"/>
    <w:multiLevelType w:val="hybridMultilevel"/>
    <w:tmpl w:val="5AE446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0C5F"/>
    <w:rsid w:val="00001D0E"/>
    <w:rsid w:val="00002C30"/>
    <w:rsid w:val="00004FE1"/>
    <w:rsid w:val="00005B05"/>
    <w:rsid w:val="0000762F"/>
    <w:rsid w:val="00011A48"/>
    <w:rsid w:val="00012569"/>
    <w:rsid w:val="000203A8"/>
    <w:rsid w:val="000206BD"/>
    <w:rsid w:val="00021A75"/>
    <w:rsid w:val="00021F0E"/>
    <w:rsid w:val="000249A8"/>
    <w:rsid w:val="00025327"/>
    <w:rsid w:val="0002634D"/>
    <w:rsid w:val="00027305"/>
    <w:rsid w:val="0002783A"/>
    <w:rsid w:val="00032914"/>
    <w:rsid w:val="00033064"/>
    <w:rsid w:val="000334C4"/>
    <w:rsid w:val="000338FD"/>
    <w:rsid w:val="0003452A"/>
    <w:rsid w:val="00035E58"/>
    <w:rsid w:val="00037504"/>
    <w:rsid w:val="000375DE"/>
    <w:rsid w:val="00037B86"/>
    <w:rsid w:val="00041618"/>
    <w:rsid w:val="00041E45"/>
    <w:rsid w:val="00042BAC"/>
    <w:rsid w:val="00044920"/>
    <w:rsid w:val="00046349"/>
    <w:rsid w:val="000471CF"/>
    <w:rsid w:val="00051D25"/>
    <w:rsid w:val="00054D71"/>
    <w:rsid w:val="000555E5"/>
    <w:rsid w:val="000563A3"/>
    <w:rsid w:val="00060DF7"/>
    <w:rsid w:val="00061E0D"/>
    <w:rsid w:val="00062CEA"/>
    <w:rsid w:val="000643E9"/>
    <w:rsid w:val="0007169C"/>
    <w:rsid w:val="00072059"/>
    <w:rsid w:val="00072356"/>
    <w:rsid w:val="00072CA7"/>
    <w:rsid w:val="00076628"/>
    <w:rsid w:val="00081687"/>
    <w:rsid w:val="00084FC7"/>
    <w:rsid w:val="00085631"/>
    <w:rsid w:val="00087A1A"/>
    <w:rsid w:val="00090174"/>
    <w:rsid w:val="00092618"/>
    <w:rsid w:val="00093B6C"/>
    <w:rsid w:val="000A2BB0"/>
    <w:rsid w:val="000A6609"/>
    <w:rsid w:val="000A6C23"/>
    <w:rsid w:val="000B04DD"/>
    <w:rsid w:val="000B4B28"/>
    <w:rsid w:val="000C064D"/>
    <w:rsid w:val="000C0EDF"/>
    <w:rsid w:val="000C1E13"/>
    <w:rsid w:val="000C524D"/>
    <w:rsid w:val="000C603E"/>
    <w:rsid w:val="000C77C8"/>
    <w:rsid w:val="000D0E70"/>
    <w:rsid w:val="000D136F"/>
    <w:rsid w:val="000D142D"/>
    <w:rsid w:val="000D36C5"/>
    <w:rsid w:val="000D4900"/>
    <w:rsid w:val="000D6B42"/>
    <w:rsid w:val="000E0E4C"/>
    <w:rsid w:val="000E1A14"/>
    <w:rsid w:val="000E4526"/>
    <w:rsid w:val="000E7C03"/>
    <w:rsid w:val="000F0229"/>
    <w:rsid w:val="000F711B"/>
    <w:rsid w:val="000F790D"/>
    <w:rsid w:val="00101AEA"/>
    <w:rsid w:val="00102598"/>
    <w:rsid w:val="00106A53"/>
    <w:rsid w:val="001107F4"/>
    <w:rsid w:val="001126E2"/>
    <w:rsid w:val="0011278A"/>
    <w:rsid w:val="0011330D"/>
    <w:rsid w:val="001225D5"/>
    <w:rsid w:val="0012271F"/>
    <w:rsid w:val="0012375A"/>
    <w:rsid w:val="001276C6"/>
    <w:rsid w:val="00131287"/>
    <w:rsid w:val="00135B28"/>
    <w:rsid w:val="00137D31"/>
    <w:rsid w:val="001410BC"/>
    <w:rsid w:val="00141EC4"/>
    <w:rsid w:val="0014395B"/>
    <w:rsid w:val="00145F62"/>
    <w:rsid w:val="00147877"/>
    <w:rsid w:val="0015004E"/>
    <w:rsid w:val="0015203E"/>
    <w:rsid w:val="00154884"/>
    <w:rsid w:val="00157AAF"/>
    <w:rsid w:val="0016027F"/>
    <w:rsid w:val="00160E6C"/>
    <w:rsid w:val="001613BF"/>
    <w:rsid w:val="00166C09"/>
    <w:rsid w:val="00167901"/>
    <w:rsid w:val="00172718"/>
    <w:rsid w:val="00172CF3"/>
    <w:rsid w:val="0017399A"/>
    <w:rsid w:val="00174B7E"/>
    <w:rsid w:val="00176264"/>
    <w:rsid w:val="00176415"/>
    <w:rsid w:val="0018015E"/>
    <w:rsid w:val="00190D7A"/>
    <w:rsid w:val="00195227"/>
    <w:rsid w:val="00197F2C"/>
    <w:rsid w:val="001A1D5C"/>
    <w:rsid w:val="001A2DB6"/>
    <w:rsid w:val="001A3A97"/>
    <w:rsid w:val="001A3E57"/>
    <w:rsid w:val="001A46DB"/>
    <w:rsid w:val="001A62AE"/>
    <w:rsid w:val="001A66EF"/>
    <w:rsid w:val="001A7010"/>
    <w:rsid w:val="001B097E"/>
    <w:rsid w:val="001B43C1"/>
    <w:rsid w:val="001B5D91"/>
    <w:rsid w:val="001B7EBC"/>
    <w:rsid w:val="001C0F8B"/>
    <w:rsid w:val="001C1E0E"/>
    <w:rsid w:val="001C6A66"/>
    <w:rsid w:val="001D24A5"/>
    <w:rsid w:val="001D6BA5"/>
    <w:rsid w:val="001D6E5F"/>
    <w:rsid w:val="001E2521"/>
    <w:rsid w:val="001E33C0"/>
    <w:rsid w:val="001E38D6"/>
    <w:rsid w:val="001E3D28"/>
    <w:rsid w:val="001E3FB8"/>
    <w:rsid w:val="001E6529"/>
    <w:rsid w:val="001E7374"/>
    <w:rsid w:val="001E7AD1"/>
    <w:rsid w:val="001E7B97"/>
    <w:rsid w:val="001F0347"/>
    <w:rsid w:val="001F0C35"/>
    <w:rsid w:val="001F1F17"/>
    <w:rsid w:val="001F2C38"/>
    <w:rsid w:val="001F2C49"/>
    <w:rsid w:val="001F7C9E"/>
    <w:rsid w:val="001F7F95"/>
    <w:rsid w:val="00200B95"/>
    <w:rsid w:val="00201FFC"/>
    <w:rsid w:val="002028DD"/>
    <w:rsid w:val="00202ACD"/>
    <w:rsid w:val="00202D3C"/>
    <w:rsid w:val="00203FAC"/>
    <w:rsid w:val="00205EE8"/>
    <w:rsid w:val="002123CE"/>
    <w:rsid w:val="002219BA"/>
    <w:rsid w:val="00222117"/>
    <w:rsid w:val="00223A43"/>
    <w:rsid w:val="00232A03"/>
    <w:rsid w:val="00233370"/>
    <w:rsid w:val="00233661"/>
    <w:rsid w:val="002337A0"/>
    <w:rsid w:val="00233D77"/>
    <w:rsid w:val="00234AF6"/>
    <w:rsid w:val="00235E6F"/>
    <w:rsid w:val="00240436"/>
    <w:rsid w:val="00242B03"/>
    <w:rsid w:val="00243033"/>
    <w:rsid w:val="00245E60"/>
    <w:rsid w:val="0024665B"/>
    <w:rsid w:val="00250A7A"/>
    <w:rsid w:val="0025124D"/>
    <w:rsid w:val="002546DC"/>
    <w:rsid w:val="0025472F"/>
    <w:rsid w:val="00262C36"/>
    <w:rsid w:val="00263204"/>
    <w:rsid w:val="00271016"/>
    <w:rsid w:val="002730BA"/>
    <w:rsid w:val="002735CA"/>
    <w:rsid w:val="00274A1E"/>
    <w:rsid w:val="00275703"/>
    <w:rsid w:val="0027764B"/>
    <w:rsid w:val="00277B49"/>
    <w:rsid w:val="0028036A"/>
    <w:rsid w:val="0028102E"/>
    <w:rsid w:val="00281DAC"/>
    <w:rsid w:val="00282604"/>
    <w:rsid w:val="0028536A"/>
    <w:rsid w:val="00286499"/>
    <w:rsid w:val="00287C02"/>
    <w:rsid w:val="00295536"/>
    <w:rsid w:val="00297F41"/>
    <w:rsid w:val="002A3544"/>
    <w:rsid w:val="002A354C"/>
    <w:rsid w:val="002A467D"/>
    <w:rsid w:val="002A4979"/>
    <w:rsid w:val="002A683E"/>
    <w:rsid w:val="002A7435"/>
    <w:rsid w:val="002B02D2"/>
    <w:rsid w:val="002B107F"/>
    <w:rsid w:val="002B2EC5"/>
    <w:rsid w:val="002B3999"/>
    <w:rsid w:val="002B6C39"/>
    <w:rsid w:val="002B703D"/>
    <w:rsid w:val="002C5DD0"/>
    <w:rsid w:val="002D5139"/>
    <w:rsid w:val="002D64AF"/>
    <w:rsid w:val="002D771C"/>
    <w:rsid w:val="002D774C"/>
    <w:rsid w:val="002E0F99"/>
    <w:rsid w:val="002E377C"/>
    <w:rsid w:val="002E4037"/>
    <w:rsid w:val="002E472C"/>
    <w:rsid w:val="002E47A8"/>
    <w:rsid w:val="002E71AE"/>
    <w:rsid w:val="002F1570"/>
    <w:rsid w:val="002F2EFB"/>
    <w:rsid w:val="002F5C5A"/>
    <w:rsid w:val="002F665F"/>
    <w:rsid w:val="002F7E9F"/>
    <w:rsid w:val="00316789"/>
    <w:rsid w:val="00316E83"/>
    <w:rsid w:val="00317984"/>
    <w:rsid w:val="00317E2E"/>
    <w:rsid w:val="00320B4F"/>
    <w:rsid w:val="00320DDE"/>
    <w:rsid w:val="0032235A"/>
    <w:rsid w:val="0032248C"/>
    <w:rsid w:val="00323A2C"/>
    <w:rsid w:val="00324092"/>
    <w:rsid w:val="00324F39"/>
    <w:rsid w:val="0033123B"/>
    <w:rsid w:val="0033294A"/>
    <w:rsid w:val="00334A25"/>
    <w:rsid w:val="0034136A"/>
    <w:rsid w:val="00341F66"/>
    <w:rsid w:val="003435A7"/>
    <w:rsid w:val="0034368B"/>
    <w:rsid w:val="00345E93"/>
    <w:rsid w:val="00352096"/>
    <w:rsid w:val="00352508"/>
    <w:rsid w:val="00360686"/>
    <w:rsid w:val="0036117D"/>
    <w:rsid w:val="00364B48"/>
    <w:rsid w:val="0036573E"/>
    <w:rsid w:val="00367300"/>
    <w:rsid w:val="00371494"/>
    <w:rsid w:val="00373BFC"/>
    <w:rsid w:val="0037457A"/>
    <w:rsid w:val="00374A09"/>
    <w:rsid w:val="00376749"/>
    <w:rsid w:val="00380277"/>
    <w:rsid w:val="003814E2"/>
    <w:rsid w:val="0038180E"/>
    <w:rsid w:val="00384617"/>
    <w:rsid w:val="00387F94"/>
    <w:rsid w:val="00392B10"/>
    <w:rsid w:val="00393A0F"/>
    <w:rsid w:val="003942F7"/>
    <w:rsid w:val="00394739"/>
    <w:rsid w:val="0039490F"/>
    <w:rsid w:val="00394FA6"/>
    <w:rsid w:val="003964B7"/>
    <w:rsid w:val="00396F21"/>
    <w:rsid w:val="003A71E6"/>
    <w:rsid w:val="003B25D6"/>
    <w:rsid w:val="003B30F7"/>
    <w:rsid w:val="003B4785"/>
    <w:rsid w:val="003B4DD3"/>
    <w:rsid w:val="003B66D1"/>
    <w:rsid w:val="003B6CC2"/>
    <w:rsid w:val="003B7FCE"/>
    <w:rsid w:val="003C1EB5"/>
    <w:rsid w:val="003C2B87"/>
    <w:rsid w:val="003C4D74"/>
    <w:rsid w:val="003C4F12"/>
    <w:rsid w:val="003D1139"/>
    <w:rsid w:val="003D35B4"/>
    <w:rsid w:val="003D418C"/>
    <w:rsid w:val="003D583A"/>
    <w:rsid w:val="003E0A40"/>
    <w:rsid w:val="003E0FD6"/>
    <w:rsid w:val="003E14C2"/>
    <w:rsid w:val="003E5F22"/>
    <w:rsid w:val="003E6334"/>
    <w:rsid w:val="003E6B92"/>
    <w:rsid w:val="003E7154"/>
    <w:rsid w:val="003F4197"/>
    <w:rsid w:val="003F4ACB"/>
    <w:rsid w:val="003F65E3"/>
    <w:rsid w:val="003F7860"/>
    <w:rsid w:val="004005F0"/>
    <w:rsid w:val="004058F8"/>
    <w:rsid w:val="00407285"/>
    <w:rsid w:val="00410D5F"/>
    <w:rsid w:val="0041126C"/>
    <w:rsid w:val="00411B96"/>
    <w:rsid w:val="00411FF9"/>
    <w:rsid w:val="00415558"/>
    <w:rsid w:val="00415C8E"/>
    <w:rsid w:val="00422BB2"/>
    <w:rsid w:val="004277C7"/>
    <w:rsid w:val="004300C9"/>
    <w:rsid w:val="004302D0"/>
    <w:rsid w:val="004305E9"/>
    <w:rsid w:val="00430DE9"/>
    <w:rsid w:val="00434943"/>
    <w:rsid w:val="00434A09"/>
    <w:rsid w:val="004351B9"/>
    <w:rsid w:val="00436803"/>
    <w:rsid w:val="004440DF"/>
    <w:rsid w:val="0044491E"/>
    <w:rsid w:val="00445BBE"/>
    <w:rsid w:val="00446BE6"/>
    <w:rsid w:val="00450186"/>
    <w:rsid w:val="00450802"/>
    <w:rsid w:val="0045219C"/>
    <w:rsid w:val="00453976"/>
    <w:rsid w:val="004555B1"/>
    <w:rsid w:val="004630E3"/>
    <w:rsid w:val="00466593"/>
    <w:rsid w:val="00466BD3"/>
    <w:rsid w:val="004674A2"/>
    <w:rsid w:val="00471373"/>
    <w:rsid w:val="004742D2"/>
    <w:rsid w:val="0047441E"/>
    <w:rsid w:val="00475C4F"/>
    <w:rsid w:val="00477314"/>
    <w:rsid w:val="00480500"/>
    <w:rsid w:val="00482D35"/>
    <w:rsid w:val="00485972"/>
    <w:rsid w:val="00485C6B"/>
    <w:rsid w:val="00486DBA"/>
    <w:rsid w:val="00490E0C"/>
    <w:rsid w:val="004916CB"/>
    <w:rsid w:val="004928EB"/>
    <w:rsid w:val="00493842"/>
    <w:rsid w:val="004942C2"/>
    <w:rsid w:val="0049723B"/>
    <w:rsid w:val="004A054E"/>
    <w:rsid w:val="004A1F5D"/>
    <w:rsid w:val="004A229F"/>
    <w:rsid w:val="004A24B1"/>
    <w:rsid w:val="004A4293"/>
    <w:rsid w:val="004A5086"/>
    <w:rsid w:val="004A69ED"/>
    <w:rsid w:val="004B149F"/>
    <w:rsid w:val="004B1AC2"/>
    <w:rsid w:val="004B2F7F"/>
    <w:rsid w:val="004B3351"/>
    <w:rsid w:val="004B4F5B"/>
    <w:rsid w:val="004C4032"/>
    <w:rsid w:val="004C4655"/>
    <w:rsid w:val="004C51E9"/>
    <w:rsid w:val="004C5E49"/>
    <w:rsid w:val="004C5EBA"/>
    <w:rsid w:val="004C6533"/>
    <w:rsid w:val="004D02A3"/>
    <w:rsid w:val="004D1E9F"/>
    <w:rsid w:val="004D2FD0"/>
    <w:rsid w:val="004D4838"/>
    <w:rsid w:val="004D4A25"/>
    <w:rsid w:val="004D6A24"/>
    <w:rsid w:val="004D74AF"/>
    <w:rsid w:val="004E19DA"/>
    <w:rsid w:val="004E2DDB"/>
    <w:rsid w:val="004E3FD3"/>
    <w:rsid w:val="004E4818"/>
    <w:rsid w:val="004E4AD8"/>
    <w:rsid w:val="004E5FBF"/>
    <w:rsid w:val="004F0BEF"/>
    <w:rsid w:val="004F1D5A"/>
    <w:rsid w:val="004F2502"/>
    <w:rsid w:val="004F279D"/>
    <w:rsid w:val="004F406A"/>
    <w:rsid w:val="004F4481"/>
    <w:rsid w:val="004F4F76"/>
    <w:rsid w:val="00500A31"/>
    <w:rsid w:val="00505354"/>
    <w:rsid w:val="00505C5A"/>
    <w:rsid w:val="00507716"/>
    <w:rsid w:val="005100BA"/>
    <w:rsid w:val="005107D9"/>
    <w:rsid w:val="0051159A"/>
    <w:rsid w:val="005138B7"/>
    <w:rsid w:val="005140BE"/>
    <w:rsid w:val="0051430B"/>
    <w:rsid w:val="00514741"/>
    <w:rsid w:val="0052185A"/>
    <w:rsid w:val="00526B1E"/>
    <w:rsid w:val="00526F36"/>
    <w:rsid w:val="00527134"/>
    <w:rsid w:val="00527406"/>
    <w:rsid w:val="00527FB5"/>
    <w:rsid w:val="00541854"/>
    <w:rsid w:val="00542B3C"/>
    <w:rsid w:val="0054452F"/>
    <w:rsid w:val="0054705A"/>
    <w:rsid w:val="00547CCF"/>
    <w:rsid w:val="005522B1"/>
    <w:rsid w:val="00553373"/>
    <w:rsid w:val="00553C1A"/>
    <w:rsid w:val="005545CF"/>
    <w:rsid w:val="00557C29"/>
    <w:rsid w:val="005647E2"/>
    <w:rsid w:val="00566669"/>
    <w:rsid w:val="00567AA1"/>
    <w:rsid w:val="005700FA"/>
    <w:rsid w:val="00570C55"/>
    <w:rsid w:val="00571DF5"/>
    <w:rsid w:val="00571E00"/>
    <w:rsid w:val="005753C7"/>
    <w:rsid w:val="00576181"/>
    <w:rsid w:val="005776CF"/>
    <w:rsid w:val="00577CD5"/>
    <w:rsid w:val="005809B5"/>
    <w:rsid w:val="0058165C"/>
    <w:rsid w:val="00582546"/>
    <w:rsid w:val="00583132"/>
    <w:rsid w:val="00584B75"/>
    <w:rsid w:val="005851A1"/>
    <w:rsid w:val="00586204"/>
    <w:rsid w:val="0058659C"/>
    <w:rsid w:val="0058721C"/>
    <w:rsid w:val="00592330"/>
    <w:rsid w:val="00592C20"/>
    <w:rsid w:val="00593FE6"/>
    <w:rsid w:val="005A373B"/>
    <w:rsid w:val="005A4499"/>
    <w:rsid w:val="005A5073"/>
    <w:rsid w:val="005A63A8"/>
    <w:rsid w:val="005A6D7A"/>
    <w:rsid w:val="005B0D6F"/>
    <w:rsid w:val="005B3DCE"/>
    <w:rsid w:val="005B56C4"/>
    <w:rsid w:val="005B7F3E"/>
    <w:rsid w:val="005C1968"/>
    <w:rsid w:val="005C253A"/>
    <w:rsid w:val="005C268D"/>
    <w:rsid w:val="005C27E9"/>
    <w:rsid w:val="005C737E"/>
    <w:rsid w:val="005D15C5"/>
    <w:rsid w:val="005D28CB"/>
    <w:rsid w:val="005D391B"/>
    <w:rsid w:val="005D64CF"/>
    <w:rsid w:val="005D6BCA"/>
    <w:rsid w:val="005D7D50"/>
    <w:rsid w:val="005E1EB8"/>
    <w:rsid w:val="005E3EDB"/>
    <w:rsid w:val="005E4731"/>
    <w:rsid w:val="005E78BB"/>
    <w:rsid w:val="005F01C7"/>
    <w:rsid w:val="005F3237"/>
    <w:rsid w:val="005F3581"/>
    <w:rsid w:val="005F51EB"/>
    <w:rsid w:val="006015A9"/>
    <w:rsid w:val="00602C4F"/>
    <w:rsid w:val="0060368E"/>
    <w:rsid w:val="00603712"/>
    <w:rsid w:val="00603B14"/>
    <w:rsid w:val="006044B9"/>
    <w:rsid w:val="00605096"/>
    <w:rsid w:val="0060772C"/>
    <w:rsid w:val="0061071A"/>
    <w:rsid w:val="00611EBA"/>
    <w:rsid w:val="00612452"/>
    <w:rsid w:val="00613629"/>
    <w:rsid w:val="006143D0"/>
    <w:rsid w:val="00614EA5"/>
    <w:rsid w:val="00620E5E"/>
    <w:rsid w:val="006222B7"/>
    <w:rsid w:val="0062486B"/>
    <w:rsid w:val="00633F3F"/>
    <w:rsid w:val="00634B2D"/>
    <w:rsid w:val="00635504"/>
    <w:rsid w:val="00635EA9"/>
    <w:rsid w:val="00636089"/>
    <w:rsid w:val="0063681D"/>
    <w:rsid w:val="00642D07"/>
    <w:rsid w:val="00647039"/>
    <w:rsid w:val="00647F82"/>
    <w:rsid w:val="00650F16"/>
    <w:rsid w:val="00651804"/>
    <w:rsid w:val="006521A2"/>
    <w:rsid w:val="006525EF"/>
    <w:rsid w:val="00655303"/>
    <w:rsid w:val="006614BC"/>
    <w:rsid w:val="006628F1"/>
    <w:rsid w:val="006664B3"/>
    <w:rsid w:val="00666C32"/>
    <w:rsid w:val="00666C42"/>
    <w:rsid w:val="006705AC"/>
    <w:rsid w:val="0067224E"/>
    <w:rsid w:val="00672D78"/>
    <w:rsid w:val="00672DF9"/>
    <w:rsid w:val="00672EBA"/>
    <w:rsid w:val="00674085"/>
    <w:rsid w:val="00674322"/>
    <w:rsid w:val="00676290"/>
    <w:rsid w:val="00682450"/>
    <w:rsid w:val="0068263D"/>
    <w:rsid w:val="00682CF0"/>
    <w:rsid w:val="006842D8"/>
    <w:rsid w:val="006864E1"/>
    <w:rsid w:val="00686CE2"/>
    <w:rsid w:val="00687D12"/>
    <w:rsid w:val="00690941"/>
    <w:rsid w:val="00693761"/>
    <w:rsid w:val="006951E5"/>
    <w:rsid w:val="006A0822"/>
    <w:rsid w:val="006A287C"/>
    <w:rsid w:val="006A4A89"/>
    <w:rsid w:val="006A5E91"/>
    <w:rsid w:val="006B0145"/>
    <w:rsid w:val="006B1F24"/>
    <w:rsid w:val="006B3C25"/>
    <w:rsid w:val="006B5961"/>
    <w:rsid w:val="006B6129"/>
    <w:rsid w:val="006B760F"/>
    <w:rsid w:val="006C111F"/>
    <w:rsid w:val="006C405E"/>
    <w:rsid w:val="006C4245"/>
    <w:rsid w:val="006C4592"/>
    <w:rsid w:val="006C4D49"/>
    <w:rsid w:val="006C5426"/>
    <w:rsid w:val="006C5696"/>
    <w:rsid w:val="006C6684"/>
    <w:rsid w:val="006C6B2B"/>
    <w:rsid w:val="006C6E86"/>
    <w:rsid w:val="006D0439"/>
    <w:rsid w:val="006D10E0"/>
    <w:rsid w:val="006D39C3"/>
    <w:rsid w:val="006D405C"/>
    <w:rsid w:val="006D4258"/>
    <w:rsid w:val="006D6059"/>
    <w:rsid w:val="006E0B24"/>
    <w:rsid w:val="006E198D"/>
    <w:rsid w:val="006E230E"/>
    <w:rsid w:val="006E51C2"/>
    <w:rsid w:val="006E6C97"/>
    <w:rsid w:val="006F018A"/>
    <w:rsid w:val="006F10D6"/>
    <w:rsid w:val="006F42A9"/>
    <w:rsid w:val="006F610F"/>
    <w:rsid w:val="006F7265"/>
    <w:rsid w:val="006F741F"/>
    <w:rsid w:val="00700D01"/>
    <w:rsid w:val="00700F72"/>
    <w:rsid w:val="007025A4"/>
    <w:rsid w:val="00703636"/>
    <w:rsid w:val="00704D7C"/>
    <w:rsid w:val="007108C2"/>
    <w:rsid w:val="00712BA5"/>
    <w:rsid w:val="00713C9A"/>
    <w:rsid w:val="00714FC9"/>
    <w:rsid w:val="00715252"/>
    <w:rsid w:val="007166E7"/>
    <w:rsid w:val="00721594"/>
    <w:rsid w:val="00727637"/>
    <w:rsid w:val="00730FF5"/>
    <w:rsid w:val="007310B4"/>
    <w:rsid w:val="00735AD7"/>
    <w:rsid w:val="007458A1"/>
    <w:rsid w:val="0074705C"/>
    <w:rsid w:val="007475D9"/>
    <w:rsid w:val="00750040"/>
    <w:rsid w:val="0075132D"/>
    <w:rsid w:val="00754952"/>
    <w:rsid w:val="0075519C"/>
    <w:rsid w:val="007569C9"/>
    <w:rsid w:val="00757F5D"/>
    <w:rsid w:val="00760DB3"/>
    <w:rsid w:val="00761D2A"/>
    <w:rsid w:val="00762880"/>
    <w:rsid w:val="0076671A"/>
    <w:rsid w:val="00767CC3"/>
    <w:rsid w:val="007714ED"/>
    <w:rsid w:val="00771684"/>
    <w:rsid w:val="007721E6"/>
    <w:rsid w:val="007756B8"/>
    <w:rsid w:val="007769D1"/>
    <w:rsid w:val="007809BD"/>
    <w:rsid w:val="007860BD"/>
    <w:rsid w:val="0079359B"/>
    <w:rsid w:val="00794008"/>
    <w:rsid w:val="0079559A"/>
    <w:rsid w:val="00797AAA"/>
    <w:rsid w:val="007A1DCA"/>
    <w:rsid w:val="007A2158"/>
    <w:rsid w:val="007A2D8F"/>
    <w:rsid w:val="007A3DEB"/>
    <w:rsid w:val="007A6D15"/>
    <w:rsid w:val="007A74FE"/>
    <w:rsid w:val="007A7C18"/>
    <w:rsid w:val="007B04C0"/>
    <w:rsid w:val="007B4FB2"/>
    <w:rsid w:val="007B6567"/>
    <w:rsid w:val="007C0C99"/>
    <w:rsid w:val="007C0EB0"/>
    <w:rsid w:val="007C6063"/>
    <w:rsid w:val="007D1D33"/>
    <w:rsid w:val="007D215F"/>
    <w:rsid w:val="007E552B"/>
    <w:rsid w:val="007E5828"/>
    <w:rsid w:val="007E6578"/>
    <w:rsid w:val="007E6915"/>
    <w:rsid w:val="007E6FF2"/>
    <w:rsid w:val="007E711C"/>
    <w:rsid w:val="007E7338"/>
    <w:rsid w:val="007E792D"/>
    <w:rsid w:val="007F09E3"/>
    <w:rsid w:val="007F3E9A"/>
    <w:rsid w:val="007F5CEE"/>
    <w:rsid w:val="007F6CE2"/>
    <w:rsid w:val="007F71FE"/>
    <w:rsid w:val="007F7900"/>
    <w:rsid w:val="0080029F"/>
    <w:rsid w:val="00801822"/>
    <w:rsid w:val="0080337C"/>
    <w:rsid w:val="0080340A"/>
    <w:rsid w:val="00806EA2"/>
    <w:rsid w:val="008112B9"/>
    <w:rsid w:val="00816471"/>
    <w:rsid w:val="008231C1"/>
    <w:rsid w:val="00823B85"/>
    <w:rsid w:val="00825501"/>
    <w:rsid w:val="00825C0C"/>
    <w:rsid w:val="00825EF1"/>
    <w:rsid w:val="00826A92"/>
    <w:rsid w:val="00831FA7"/>
    <w:rsid w:val="008326C4"/>
    <w:rsid w:val="00837F47"/>
    <w:rsid w:val="008425CA"/>
    <w:rsid w:val="008455F8"/>
    <w:rsid w:val="008465B6"/>
    <w:rsid w:val="00847520"/>
    <w:rsid w:val="00850369"/>
    <w:rsid w:val="00851C80"/>
    <w:rsid w:val="008553DB"/>
    <w:rsid w:val="008567C1"/>
    <w:rsid w:val="00856CAC"/>
    <w:rsid w:val="00862C68"/>
    <w:rsid w:val="00863985"/>
    <w:rsid w:val="008644E0"/>
    <w:rsid w:val="00871B39"/>
    <w:rsid w:val="00873C4E"/>
    <w:rsid w:val="008743AE"/>
    <w:rsid w:val="00874DF1"/>
    <w:rsid w:val="00875E13"/>
    <w:rsid w:val="00876381"/>
    <w:rsid w:val="008770EA"/>
    <w:rsid w:val="0088066B"/>
    <w:rsid w:val="00886ACC"/>
    <w:rsid w:val="00890AA5"/>
    <w:rsid w:val="00892539"/>
    <w:rsid w:val="008943BA"/>
    <w:rsid w:val="00894F4A"/>
    <w:rsid w:val="008956AA"/>
    <w:rsid w:val="008964E7"/>
    <w:rsid w:val="008A3BEE"/>
    <w:rsid w:val="008A49BC"/>
    <w:rsid w:val="008A4B53"/>
    <w:rsid w:val="008A4F99"/>
    <w:rsid w:val="008A5FE1"/>
    <w:rsid w:val="008A7343"/>
    <w:rsid w:val="008B1308"/>
    <w:rsid w:val="008B6551"/>
    <w:rsid w:val="008C1007"/>
    <w:rsid w:val="008C4D5C"/>
    <w:rsid w:val="008C5F75"/>
    <w:rsid w:val="008D07DF"/>
    <w:rsid w:val="008D3500"/>
    <w:rsid w:val="008E0BD8"/>
    <w:rsid w:val="008E2879"/>
    <w:rsid w:val="008E2D15"/>
    <w:rsid w:val="008E2DAD"/>
    <w:rsid w:val="008E3ADA"/>
    <w:rsid w:val="008E50CE"/>
    <w:rsid w:val="00906D65"/>
    <w:rsid w:val="00911278"/>
    <w:rsid w:val="00913107"/>
    <w:rsid w:val="00915A0E"/>
    <w:rsid w:val="00915FB1"/>
    <w:rsid w:val="00916AF5"/>
    <w:rsid w:val="00916E62"/>
    <w:rsid w:val="00920FD6"/>
    <w:rsid w:val="009211F0"/>
    <w:rsid w:val="009214B1"/>
    <w:rsid w:val="009219ED"/>
    <w:rsid w:val="00923AD5"/>
    <w:rsid w:val="00923B74"/>
    <w:rsid w:val="00923F0A"/>
    <w:rsid w:val="00926DB4"/>
    <w:rsid w:val="00927214"/>
    <w:rsid w:val="009278F4"/>
    <w:rsid w:val="0092791E"/>
    <w:rsid w:val="00931237"/>
    <w:rsid w:val="009312FA"/>
    <w:rsid w:val="0093170B"/>
    <w:rsid w:val="0093420D"/>
    <w:rsid w:val="00946F0A"/>
    <w:rsid w:val="009505CB"/>
    <w:rsid w:val="00951C2E"/>
    <w:rsid w:val="00952BB6"/>
    <w:rsid w:val="00952D49"/>
    <w:rsid w:val="00954A1F"/>
    <w:rsid w:val="00956C66"/>
    <w:rsid w:val="00956D53"/>
    <w:rsid w:val="0095731D"/>
    <w:rsid w:val="00957AE8"/>
    <w:rsid w:val="00957C1F"/>
    <w:rsid w:val="0096316C"/>
    <w:rsid w:val="009631BF"/>
    <w:rsid w:val="00963271"/>
    <w:rsid w:val="009654E5"/>
    <w:rsid w:val="00970304"/>
    <w:rsid w:val="0097042C"/>
    <w:rsid w:val="00975330"/>
    <w:rsid w:val="0097569F"/>
    <w:rsid w:val="009770CF"/>
    <w:rsid w:val="00977FCD"/>
    <w:rsid w:val="0098109D"/>
    <w:rsid w:val="00982DEB"/>
    <w:rsid w:val="0098340C"/>
    <w:rsid w:val="00984155"/>
    <w:rsid w:val="00984F6A"/>
    <w:rsid w:val="00985E07"/>
    <w:rsid w:val="0098683D"/>
    <w:rsid w:val="00987043"/>
    <w:rsid w:val="0099139B"/>
    <w:rsid w:val="00991AFC"/>
    <w:rsid w:val="009959CF"/>
    <w:rsid w:val="009A3181"/>
    <w:rsid w:val="009A45AD"/>
    <w:rsid w:val="009A4EDF"/>
    <w:rsid w:val="009A6B1A"/>
    <w:rsid w:val="009A7B35"/>
    <w:rsid w:val="009A7FAD"/>
    <w:rsid w:val="009B0C3C"/>
    <w:rsid w:val="009B3959"/>
    <w:rsid w:val="009B5846"/>
    <w:rsid w:val="009B70C2"/>
    <w:rsid w:val="009C2D2A"/>
    <w:rsid w:val="009C362D"/>
    <w:rsid w:val="009C3C5C"/>
    <w:rsid w:val="009C4061"/>
    <w:rsid w:val="009C40ED"/>
    <w:rsid w:val="009C4203"/>
    <w:rsid w:val="009D1668"/>
    <w:rsid w:val="009D23A3"/>
    <w:rsid w:val="009D2B12"/>
    <w:rsid w:val="009D5422"/>
    <w:rsid w:val="009D54CE"/>
    <w:rsid w:val="009D65BD"/>
    <w:rsid w:val="009D69B0"/>
    <w:rsid w:val="009D7068"/>
    <w:rsid w:val="009D7EBB"/>
    <w:rsid w:val="009E062E"/>
    <w:rsid w:val="009E1679"/>
    <w:rsid w:val="009F127D"/>
    <w:rsid w:val="00A00F7E"/>
    <w:rsid w:val="00A015AD"/>
    <w:rsid w:val="00A0369C"/>
    <w:rsid w:val="00A03A1C"/>
    <w:rsid w:val="00A04C83"/>
    <w:rsid w:val="00A05CC0"/>
    <w:rsid w:val="00A06E33"/>
    <w:rsid w:val="00A07D00"/>
    <w:rsid w:val="00A1034A"/>
    <w:rsid w:val="00A120AA"/>
    <w:rsid w:val="00A13402"/>
    <w:rsid w:val="00A15BB1"/>
    <w:rsid w:val="00A229B7"/>
    <w:rsid w:val="00A22FB4"/>
    <w:rsid w:val="00A23850"/>
    <w:rsid w:val="00A247DA"/>
    <w:rsid w:val="00A27682"/>
    <w:rsid w:val="00A27C1B"/>
    <w:rsid w:val="00A3065B"/>
    <w:rsid w:val="00A31196"/>
    <w:rsid w:val="00A31581"/>
    <w:rsid w:val="00A32AB2"/>
    <w:rsid w:val="00A3374A"/>
    <w:rsid w:val="00A42158"/>
    <w:rsid w:val="00A4283C"/>
    <w:rsid w:val="00A462A2"/>
    <w:rsid w:val="00A54434"/>
    <w:rsid w:val="00A561EE"/>
    <w:rsid w:val="00A56696"/>
    <w:rsid w:val="00A56BA9"/>
    <w:rsid w:val="00A601FF"/>
    <w:rsid w:val="00A61326"/>
    <w:rsid w:val="00A626E9"/>
    <w:rsid w:val="00A70BD3"/>
    <w:rsid w:val="00A70D07"/>
    <w:rsid w:val="00A73DD9"/>
    <w:rsid w:val="00A74D0C"/>
    <w:rsid w:val="00A76F14"/>
    <w:rsid w:val="00A81227"/>
    <w:rsid w:val="00A836AA"/>
    <w:rsid w:val="00A85151"/>
    <w:rsid w:val="00A902C1"/>
    <w:rsid w:val="00A9105D"/>
    <w:rsid w:val="00A91262"/>
    <w:rsid w:val="00A931E0"/>
    <w:rsid w:val="00A93284"/>
    <w:rsid w:val="00A9390D"/>
    <w:rsid w:val="00A93EDF"/>
    <w:rsid w:val="00A951FF"/>
    <w:rsid w:val="00A9556F"/>
    <w:rsid w:val="00AA2040"/>
    <w:rsid w:val="00AA2BEA"/>
    <w:rsid w:val="00AA6FFF"/>
    <w:rsid w:val="00AA77ED"/>
    <w:rsid w:val="00AB3FC5"/>
    <w:rsid w:val="00AB5B38"/>
    <w:rsid w:val="00AB5E21"/>
    <w:rsid w:val="00AC2125"/>
    <w:rsid w:val="00AC273B"/>
    <w:rsid w:val="00AC30D4"/>
    <w:rsid w:val="00AC35BB"/>
    <w:rsid w:val="00AD0A12"/>
    <w:rsid w:val="00AD23C3"/>
    <w:rsid w:val="00AD2FD3"/>
    <w:rsid w:val="00AD348F"/>
    <w:rsid w:val="00AD40D7"/>
    <w:rsid w:val="00AD6202"/>
    <w:rsid w:val="00AD6CB4"/>
    <w:rsid w:val="00AD7D55"/>
    <w:rsid w:val="00AE0DF4"/>
    <w:rsid w:val="00AE0F3D"/>
    <w:rsid w:val="00AE1163"/>
    <w:rsid w:val="00AE4550"/>
    <w:rsid w:val="00AE53CD"/>
    <w:rsid w:val="00AE69C3"/>
    <w:rsid w:val="00AF1AC1"/>
    <w:rsid w:val="00AF6602"/>
    <w:rsid w:val="00AF77B3"/>
    <w:rsid w:val="00B002D7"/>
    <w:rsid w:val="00B01DC8"/>
    <w:rsid w:val="00B0290A"/>
    <w:rsid w:val="00B031C3"/>
    <w:rsid w:val="00B065EF"/>
    <w:rsid w:val="00B06E2C"/>
    <w:rsid w:val="00B072DA"/>
    <w:rsid w:val="00B11D42"/>
    <w:rsid w:val="00B12742"/>
    <w:rsid w:val="00B17412"/>
    <w:rsid w:val="00B17924"/>
    <w:rsid w:val="00B27BB4"/>
    <w:rsid w:val="00B3040C"/>
    <w:rsid w:val="00B31517"/>
    <w:rsid w:val="00B33A0D"/>
    <w:rsid w:val="00B34C93"/>
    <w:rsid w:val="00B3527F"/>
    <w:rsid w:val="00B41A12"/>
    <w:rsid w:val="00B42C34"/>
    <w:rsid w:val="00B44264"/>
    <w:rsid w:val="00B4721A"/>
    <w:rsid w:val="00B47AAD"/>
    <w:rsid w:val="00B523B0"/>
    <w:rsid w:val="00B53C98"/>
    <w:rsid w:val="00B5679A"/>
    <w:rsid w:val="00B60AB4"/>
    <w:rsid w:val="00B634AA"/>
    <w:rsid w:val="00B63579"/>
    <w:rsid w:val="00B6421D"/>
    <w:rsid w:val="00B655CA"/>
    <w:rsid w:val="00B6571C"/>
    <w:rsid w:val="00B67D2C"/>
    <w:rsid w:val="00B707E7"/>
    <w:rsid w:val="00B72763"/>
    <w:rsid w:val="00B73446"/>
    <w:rsid w:val="00B76C1A"/>
    <w:rsid w:val="00B86820"/>
    <w:rsid w:val="00B868C4"/>
    <w:rsid w:val="00B872FA"/>
    <w:rsid w:val="00B874E8"/>
    <w:rsid w:val="00B91E45"/>
    <w:rsid w:val="00B95189"/>
    <w:rsid w:val="00B9660D"/>
    <w:rsid w:val="00BA083A"/>
    <w:rsid w:val="00BA305D"/>
    <w:rsid w:val="00BA650C"/>
    <w:rsid w:val="00BA77F2"/>
    <w:rsid w:val="00BB024A"/>
    <w:rsid w:val="00BB1446"/>
    <w:rsid w:val="00BB480A"/>
    <w:rsid w:val="00BB6751"/>
    <w:rsid w:val="00BB7D22"/>
    <w:rsid w:val="00BC03A9"/>
    <w:rsid w:val="00BC0A92"/>
    <w:rsid w:val="00BD003C"/>
    <w:rsid w:val="00BD0321"/>
    <w:rsid w:val="00BD4C8D"/>
    <w:rsid w:val="00BD59ED"/>
    <w:rsid w:val="00BD7E86"/>
    <w:rsid w:val="00BE1610"/>
    <w:rsid w:val="00BE174A"/>
    <w:rsid w:val="00BE28FF"/>
    <w:rsid w:val="00BE43AE"/>
    <w:rsid w:val="00BE46B8"/>
    <w:rsid w:val="00BE5986"/>
    <w:rsid w:val="00BF5CA2"/>
    <w:rsid w:val="00BF7B18"/>
    <w:rsid w:val="00BF7C86"/>
    <w:rsid w:val="00C00E16"/>
    <w:rsid w:val="00C021B2"/>
    <w:rsid w:val="00C04311"/>
    <w:rsid w:val="00C060B9"/>
    <w:rsid w:val="00C11E21"/>
    <w:rsid w:val="00C13817"/>
    <w:rsid w:val="00C14C63"/>
    <w:rsid w:val="00C225FD"/>
    <w:rsid w:val="00C26362"/>
    <w:rsid w:val="00C30A1A"/>
    <w:rsid w:val="00C34002"/>
    <w:rsid w:val="00C40987"/>
    <w:rsid w:val="00C452C4"/>
    <w:rsid w:val="00C466F0"/>
    <w:rsid w:val="00C50578"/>
    <w:rsid w:val="00C50734"/>
    <w:rsid w:val="00C518EB"/>
    <w:rsid w:val="00C527B8"/>
    <w:rsid w:val="00C5328E"/>
    <w:rsid w:val="00C55BBD"/>
    <w:rsid w:val="00C5787B"/>
    <w:rsid w:val="00C57EAC"/>
    <w:rsid w:val="00C61BF4"/>
    <w:rsid w:val="00C620CC"/>
    <w:rsid w:val="00C62EC1"/>
    <w:rsid w:val="00C63956"/>
    <w:rsid w:val="00C64F73"/>
    <w:rsid w:val="00C64F80"/>
    <w:rsid w:val="00C66743"/>
    <w:rsid w:val="00C67705"/>
    <w:rsid w:val="00C70845"/>
    <w:rsid w:val="00C71646"/>
    <w:rsid w:val="00C72D7A"/>
    <w:rsid w:val="00C7597F"/>
    <w:rsid w:val="00C801B9"/>
    <w:rsid w:val="00C80A65"/>
    <w:rsid w:val="00C80F99"/>
    <w:rsid w:val="00C93EB2"/>
    <w:rsid w:val="00C94EC4"/>
    <w:rsid w:val="00CA1604"/>
    <w:rsid w:val="00CA1E32"/>
    <w:rsid w:val="00CA2917"/>
    <w:rsid w:val="00CB0B7B"/>
    <w:rsid w:val="00CB0B81"/>
    <w:rsid w:val="00CB1CDB"/>
    <w:rsid w:val="00CB259A"/>
    <w:rsid w:val="00CB3024"/>
    <w:rsid w:val="00CB6950"/>
    <w:rsid w:val="00CC49E2"/>
    <w:rsid w:val="00CC5384"/>
    <w:rsid w:val="00CC5BF5"/>
    <w:rsid w:val="00CC7CA0"/>
    <w:rsid w:val="00CD178F"/>
    <w:rsid w:val="00CD1BB3"/>
    <w:rsid w:val="00CD41C3"/>
    <w:rsid w:val="00CD4AE5"/>
    <w:rsid w:val="00CD6409"/>
    <w:rsid w:val="00CD6438"/>
    <w:rsid w:val="00CD7039"/>
    <w:rsid w:val="00CD7258"/>
    <w:rsid w:val="00CE09B0"/>
    <w:rsid w:val="00CE0B63"/>
    <w:rsid w:val="00CE3BE4"/>
    <w:rsid w:val="00CE53BF"/>
    <w:rsid w:val="00CE6DA6"/>
    <w:rsid w:val="00CE7973"/>
    <w:rsid w:val="00CE7C90"/>
    <w:rsid w:val="00CF07CE"/>
    <w:rsid w:val="00CF15D3"/>
    <w:rsid w:val="00CF2473"/>
    <w:rsid w:val="00CF2D7F"/>
    <w:rsid w:val="00CF4B7A"/>
    <w:rsid w:val="00CF7749"/>
    <w:rsid w:val="00D00C98"/>
    <w:rsid w:val="00D02AED"/>
    <w:rsid w:val="00D0493C"/>
    <w:rsid w:val="00D04D46"/>
    <w:rsid w:val="00D0656A"/>
    <w:rsid w:val="00D067A8"/>
    <w:rsid w:val="00D07CBB"/>
    <w:rsid w:val="00D129EF"/>
    <w:rsid w:val="00D14C5D"/>
    <w:rsid w:val="00D16413"/>
    <w:rsid w:val="00D20EA6"/>
    <w:rsid w:val="00D210BC"/>
    <w:rsid w:val="00D21E2F"/>
    <w:rsid w:val="00D226C4"/>
    <w:rsid w:val="00D23A03"/>
    <w:rsid w:val="00D23E2A"/>
    <w:rsid w:val="00D2573D"/>
    <w:rsid w:val="00D25982"/>
    <w:rsid w:val="00D25F13"/>
    <w:rsid w:val="00D2601A"/>
    <w:rsid w:val="00D27CE5"/>
    <w:rsid w:val="00D3115D"/>
    <w:rsid w:val="00D34A0D"/>
    <w:rsid w:val="00D36668"/>
    <w:rsid w:val="00D41512"/>
    <w:rsid w:val="00D41F5D"/>
    <w:rsid w:val="00D440C8"/>
    <w:rsid w:val="00D50249"/>
    <w:rsid w:val="00D52655"/>
    <w:rsid w:val="00D53D4F"/>
    <w:rsid w:val="00D53EAF"/>
    <w:rsid w:val="00D54401"/>
    <w:rsid w:val="00D54D1E"/>
    <w:rsid w:val="00D54F50"/>
    <w:rsid w:val="00D57558"/>
    <w:rsid w:val="00D604BB"/>
    <w:rsid w:val="00D62BC3"/>
    <w:rsid w:val="00D64E94"/>
    <w:rsid w:val="00D66EF6"/>
    <w:rsid w:val="00D67998"/>
    <w:rsid w:val="00D67B55"/>
    <w:rsid w:val="00D71885"/>
    <w:rsid w:val="00D72B7C"/>
    <w:rsid w:val="00D72F70"/>
    <w:rsid w:val="00D73557"/>
    <w:rsid w:val="00D76241"/>
    <w:rsid w:val="00D7660B"/>
    <w:rsid w:val="00D80157"/>
    <w:rsid w:val="00D82C0E"/>
    <w:rsid w:val="00D84EC9"/>
    <w:rsid w:val="00D86257"/>
    <w:rsid w:val="00D9026B"/>
    <w:rsid w:val="00D91317"/>
    <w:rsid w:val="00D946AD"/>
    <w:rsid w:val="00D96FE4"/>
    <w:rsid w:val="00DB01D0"/>
    <w:rsid w:val="00DB1DD3"/>
    <w:rsid w:val="00DB2E48"/>
    <w:rsid w:val="00DB325A"/>
    <w:rsid w:val="00DB45C3"/>
    <w:rsid w:val="00DB552C"/>
    <w:rsid w:val="00DC096D"/>
    <w:rsid w:val="00DC2B42"/>
    <w:rsid w:val="00DC68E5"/>
    <w:rsid w:val="00DC75A4"/>
    <w:rsid w:val="00DD02FE"/>
    <w:rsid w:val="00DD0BEF"/>
    <w:rsid w:val="00DD45C3"/>
    <w:rsid w:val="00DE19E3"/>
    <w:rsid w:val="00DF1A11"/>
    <w:rsid w:val="00DF6A02"/>
    <w:rsid w:val="00DF76DC"/>
    <w:rsid w:val="00E003FE"/>
    <w:rsid w:val="00E02304"/>
    <w:rsid w:val="00E03806"/>
    <w:rsid w:val="00E06421"/>
    <w:rsid w:val="00E10EC1"/>
    <w:rsid w:val="00E11CD4"/>
    <w:rsid w:val="00E12752"/>
    <w:rsid w:val="00E13EB8"/>
    <w:rsid w:val="00E152D4"/>
    <w:rsid w:val="00E206B5"/>
    <w:rsid w:val="00E2075D"/>
    <w:rsid w:val="00E31B5A"/>
    <w:rsid w:val="00E37458"/>
    <w:rsid w:val="00E414B0"/>
    <w:rsid w:val="00E46759"/>
    <w:rsid w:val="00E46C85"/>
    <w:rsid w:val="00E51D83"/>
    <w:rsid w:val="00E534E7"/>
    <w:rsid w:val="00E53A32"/>
    <w:rsid w:val="00E53F5F"/>
    <w:rsid w:val="00E54486"/>
    <w:rsid w:val="00E54DBB"/>
    <w:rsid w:val="00E55DA4"/>
    <w:rsid w:val="00E61050"/>
    <w:rsid w:val="00E6126E"/>
    <w:rsid w:val="00E61F93"/>
    <w:rsid w:val="00E6608F"/>
    <w:rsid w:val="00E66E2F"/>
    <w:rsid w:val="00E6751D"/>
    <w:rsid w:val="00E70DC1"/>
    <w:rsid w:val="00E723B4"/>
    <w:rsid w:val="00E730F0"/>
    <w:rsid w:val="00E73214"/>
    <w:rsid w:val="00E7487C"/>
    <w:rsid w:val="00E74AB2"/>
    <w:rsid w:val="00E77C40"/>
    <w:rsid w:val="00E80A79"/>
    <w:rsid w:val="00E82A66"/>
    <w:rsid w:val="00E86457"/>
    <w:rsid w:val="00E8775C"/>
    <w:rsid w:val="00E902DA"/>
    <w:rsid w:val="00E9212C"/>
    <w:rsid w:val="00E93790"/>
    <w:rsid w:val="00E9443B"/>
    <w:rsid w:val="00E952A5"/>
    <w:rsid w:val="00E95F0C"/>
    <w:rsid w:val="00E9637C"/>
    <w:rsid w:val="00E96922"/>
    <w:rsid w:val="00EA19E6"/>
    <w:rsid w:val="00EA2951"/>
    <w:rsid w:val="00EA2A6F"/>
    <w:rsid w:val="00EA53BC"/>
    <w:rsid w:val="00EA68FA"/>
    <w:rsid w:val="00EB000D"/>
    <w:rsid w:val="00EB33BA"/>
    <w:rsid w:val="00EB3841"/>
    <w:rsid w:val="00EB3A9B"/>
    <w:rsid w:val="00EB3FBE"/>
    <w:rsid w:val="00EB5FBE"/>
    <w:rsid w:val="00EB7157"/>
    <w:rsid w:val="00EC2CA1"/>
    <w:rsid w:val="00EC417F"/>
    <w:rsid w:val="00EC5E34"/>
    <w:rsid w:val="00EC6922"/>
    <w:rsid w:val="00ED00BF"/>
    <w:rsid w:val="00ED05FE"/>
    <w:rsid w:val="00ED1527"/>
    <w:rsid w:val="00ED3951"/>
    <w:rsid w:val="00ED3A70"/>
    <w:rsid w:val="00ED3D6B"/>
    <w:rsid w:val="00ED4DCC"/>
    <w:rsid w:val="00EE0F64"/>
    <w:rsid w:val="00EE34BC"/>
    <w:rsid w:val="00EE3F1D"/>
    <w:rsid w:val="00EF1F33"/>
    <w:rsid w:val="00EF39F0"/>
    <w:rsid w:val="00EF7E4B"/>
    <w:rsid w:val="00F01603"/>
    <w:rsid w:val="00F01D4D"/>
    <w:rsid w:val="00F02C0A"/>
    <w:rsid w:val="00F04752"/>
    <w:rsid w:val="00F07256"/>
    <w:rsid w:val="00F10ED6"/>
    <w:rsid w:val="00F11E63"/>
    <w:rsid w:val="00F1392E"/>
    <w:rsid w:val="00F13B67"/>
    <w:rsid w:val="00F13D13"/>
    <w:rsid w:val="00F146BC"/>
    <w:rsid w:val="00F1553A"/>
    <w:rsid w:val="00F15E7C"/>
    <w:rsid w:val="00F23061"/>
    <w:rsid w:val="00F23347"/>
    <w:rsid w:val="00F31E34"/>
    <w:rsid w:val="00F334F7"/>
    <w:rsid w:val="00F36677"/>
    <w:rsid w:val="00F40068"/>
    <w:rsid w:val="00F4009E"/>
    <w:rsid w:val="00F402D1"/>
    <w:rsid w:val="00F4093B"/>
    <w:rsid w:val="00F41893"/>
    <w:rsid w:val="00F41CB5"/>
    <w:rsid w:val="00F43CFD"/>
    <w:rsid w:val="00F47736"/>
    <w:rsid w:val="00F47D5A"/>
    <w:rsid w:val="00F525A5"/>
    <w:rsid w:val="00F53174"/>
    <w:rsid w:val="00F544D0"/>
    <w:rsid w:val="00F566D6"/>
    <w:rsid w:val="00F62FDB"/>
    <w:rsid w:val="00F6650D"/>
    <w:rsid w:val="00F66C90"/>
    <w:rsid w:val="00F67F2C"/>
    <w:rsid w:val="00F70C5F"/>
    <w:rsid w:val="00F72587"/>
    <w:rsid w:val="00F73CC2"/>
    <w:rsid w:val="00F740D3"/>
    <w:rsid w:val="00F74C84"/>
    <w:rsid w:val="00F80207"/>
    <w:rsid w:val="00F80764"/>
    <w:rsid w:val="00F81204"/>
    <w:rsid w:val="00F82B13"/>
    <w:rsid w:val="00F82FC5"/>
    <w:rsid w:val="00F85088"/>
    <w:rsid w:val="00F86A77"/>
    <w:rsid w:val="00F87341"/>
    <w:rsid w:val="00F9293B"/>
    <w:rsid w:val="00F93E69"/>
    <w:rsid w:val="00F96A86"/>
    <w:rsid w:val="00FA160D"/>
    <w:rsid w:val="00FA1A54"/>
    <w:rsid w:val="00FA1B30"/>
    <w:rsid w:val="00FA31A2"/>
    <w:rsid w:val="00FA52F1"/>
    <w:rsid w:val="00FB1B8D"/>
    <w:rsid w:val="00FB378D"/>
    <w:rsid w:val="00FB7097"/>
    <w:rsid w:val="00FB77AC"/>
    <w:rsid w:val="00FC352B"/>
    <w:rsid w:val="00FC47B8"/>
    <w:rsid w:val="00FC5AD3"/>
    <w:rsid w:val="00FC639F"/>
    <w:rsid w:val="00FD3D72"/>
    <w:rsid w:val="00FE1159"/>
    <w:rsid w:val="00FE3E20"/>
    <w:rsid w:val="00FE5101"/>
    <w:rsid w:val="00FE5AE9"/>
    <w:rsid w:val="00FF11B8"/>
    <w:rsid w:val="00FF2B02"/>
    <w:rsid w:val="00FF4792"/>
    <w:rsid w:val="00FF50E4"/>
    <w:rsid w:val="00FF5E9C"/>
    <w:rsid w:val="00FF6B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0C5F"/>
    <w:rPr>
      <w:sz w:val="24"/>
      <w:szCs w:val="24"/>
    </w:rPr>
  </w:style>
  <w:style w:type="paragraph" w:styleId="1">
    <w:name w:val="heading 1"/>
    <w:basedOn w:val="a"/>
    <w:next w:val="a"/>
    <w:qFormat/>
    <w:rsid w:val="00A05CC0"/>
    <w:pPr>
      <w:keepNext/>
      <w:spacing w:line="360" w:lineRule="auto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D53EA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A05CC0"/>
    <w:pPr>
      <w:keepNext/>
      <w:tabs>
        <w:tab w:val="left" w:pos="3240"/>
      </w:tabs>
      <w:spacing w:line="360" w:lineRule="auto"/>
      <w:jc w:val="center"/>
      <w:outlineLvl w:val="2"/>
    </w:pPr>
    <w:rPr>
      <w:bCs/>
      <w:sz w:val="28"/>
    </w:rPr>
  </w:style>
  <w:style w:type="paragraph" w:styleId="4">
    <w:name w:val="heading 4"/>
    <w:basedOn w:val="a"/>
    <w:next w:val="a"/>
    <w:qFormat/>
    <w:rsid w:val="00A05CC0"/>
    <w:pPr>
      <w:keepNext/>
      <w:spacing w:line="360" w:lineRule="auto"/>
      <w:ind w:firstLine="708"/>
      <w:jc w:val="center"/>
      <w:outlineLvl w:val="3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rsid w:val="00F70C5F"/>
    <w:pPr>
      <w:ind w:firstLine="720"/>
      <w:jc w:val="center"/>
    </w:pPr>
    <w:rPr>
      <w:szCs w:val="20"/>
      <w:lang w:val="en-US"/>
    </w:rPr>
  </w:style>
  <w:style w:type="paragraph" w:styleId="a3">
    <w:name w:val="Body Text Indent"/>
    <w:basedOn w:val="a"/>
    <w:link w:val="a4"/>
    <w:rsid w:val="00F70C5F"/>
    <w:pPr>
      <w:ind w:firstLine="720"/>
      <w:jc w:val="both"/>
    </w:pPr>
    <w:rPr>
      <w:sz w:val="28"/>
      <w:szCs w:val="20"/>
    </w:rPr>
  </w:style>
  <w:style w:type="paragraph" w:styleId="a5">
    <w:name w:val="Body Text"/>
    <w:basedOn w:val="a"/>
    <w:rsid w:val="00F70C5F"/>
    <w:pPr>
      <w:spacing w:line="360" w:lineRule="auto"/>
      <w:ind w:right="-97"/>
    </w:pPr>
    <w:rPr>
      <w:rFonts w:ascii="Tahoma" w:hAnsi="Tahoma"/>
      <w:spacing w:val="20"/>
      <w:szCs w:val="20"/>
    </w:rPr>
  </w:style>
  <w:style w:type="paragraph" w:styleId="a6">
    <w:name w:val="Title"/>
    <w:basedOn w:val="a"/>
    <w:qFormat/>
    <w:rsid w:val="00F70C5F"/>
    <w:pPr>
      <w:jc w:val="center"/>
    </w:pPr>
    <w:rPr>
      <w:b/>
      <w:szCs w:val="20"/>
    </w:rPr>
  </w:style>
  <w:style w:type="paragraph" w:styleId="a7">
    <w:name w:val="Block Text"/>
    <w:basedOn w:val="a"/>
    <w:rsid w:val="00F70C5F"/>
    <w:pPr>
      <w:shd w:val="clear" w:color="auto" w:fill="FFFFFF"/>
      <w:tabs>
        <w:tab w:val="left" w:pos="1176"/>
      </w:tabs>
      <w:spacing w:before="58" w:line="360" w:lineRule="auto"/>
      <w:ind w:left="720" w:right="-5" w:hanging="720"/>
      <w:jc w:val="center"/>
    </w:pPr>
    <w:rPr>
      <w:b/>
      <w:color w:val="000000"/>
      <w:szCs w:val="20"/>
    </w:rPr>
  </w:style>
  <w:style w:type="paragraph" w:styleId="21">
    <w:name w:val="Body Text 2"/>
    <w:basedOn w:val="a"/>
    <w:rsid w:val="004D4838"/>
    <w:pPr>
      <w:spacing w:after="120" w:line="480" w:lineRule="auto"/>
    </w:pPr>
  </w:style>
  <w:style w:type="table" w:styleId="a8">
    <w:name w:val="Table Grid"/>
    <w:basedOn w:val="a1"/>
    <w:rsid w:val="004D48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0">
    <w:name w:val="Body Text Indent 3"/>
    <w:basedOn w:val="a"/>
    <w:rsid w:val="001E6529"/>
    <w:pPr>
      <w:spacing w:after="120"/>
      <w:ind w:left="283"/>
    </w:pPr>
    <w:rPr>
      <w:sz w:val="16"/>
      <w:szCs w:val="16"/>
    </w:rPr>
  </w:style>
  <w:style w:type="paragraph" w:styleId="31">
    <w:name w:val="Body Text 3"/>
    <w:basedOn w:val="a"/>
    <w:rsid w:val="00A05CC0"/>
    <w:pPr>
      <w:spacing w:after="120"/>
    </w:pPr>
    <w:rPr>
      <w:sz w:val="16"/>
      <w:szCs w:val="16"/>
    </w:rPr>
  </w:style>
  <w:style w:type="paragraph" w:styleId="a9">
    <w:name w:val="Subtitle"/>
    <w:basedOn w:val="a"/>
    <w:qFormat/>
    <w:rsid w:val="00A05CC0"/>
    <w:pPr>
      <w:ind w:firstLine="720"/>
      <w:jc w:val="both"/>
    </w:pPr>
    <w:rPr>
      <w:b/>
      <w:szCs w:val="20"/>
    </w:rPr>
  </w:style>
  <w:style w:type="paragraph" w:customStyle="1" w:styleId="aa">
    <w:name w:val="Стиль Название + Междустр.интервал:  полуторный"/>
    <w:basedOn w:val="a6"/>
    <w:rsid w:val="00A05CC0"/>
    <w:pPr>
      <w:spacing w:line="360" w:lineRule="auto"/>
    </w:pPr>
    <w:rPr>
      <w:bCs/>
    </w:rPr>
  </w:style>
  <w:style w:type="paragraph" w:styleId="ab">
    <w:name w:val="footer"/>
    <w:basedOn w:val="a"/>
    <w:link w:val="ac"/>
    <w:uiPriority w:val="99"/>
    <w:rsid w:val="004D6A24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4D6A24"/>
  </w:style>
  <w:style w:type="paragraph" w:styleId="ae">
    <w:name w:val="Body Text First Indent"/>
    <w:basedOn w:val="a5"/>
    <w:rsid w:val="00407285"/>
    <w:pPr>
      <w:spacing w:after="120" w:line="240" w:lineRule="auto"/>
      <w:ind w:right="0" w:firstLine="210"/>
    </w:pPr>
    <w:rPr>
      <w:rFonts w:ascii="Times New Roman" w:hAnsi="Times New Roman"/>
      <w:spacing w:val="0"/>
      <w:szCs w:val="24"/>
    </w:rPr>
  </w:style>
  <w:style w:type="paragraph" w:styleId="af">
    <w:name w:val="caption"/>
    <w:basedOn w:val="a"/>
    <w:next w:val="a"/>
    <w:qFormat/>
    <w:rsid w:val="00E534E7"/>
    <w:pPr>
      <w:jc w:val="center"/>
    </w:pPr>
    <w:rPr>
      <w:noProof/>
      <w:szCs w:val="20"/>
    </w:rPr>
  </w:style>
  <w:style w:type="paragraph" w:styleId="af0">
    <w:name w:val="header"/>
    <w:basedOn w:val="a"/>
    <w:link w:val="af1"/>
    <w:rsid w:val="00704D7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rsid w:val="00704D7C"/>
    <w:rPr>
      <w:sz w:val="24"/>
      <w:szCs w:val="24"/>
    </w:rPr>
  </w:style>
  <w:style w:type="character" w:customStyle="1" w:styleId="ac">
    <w:name w:val="Нижний колонтитул Знак"/>
    <w:link w:val="ab"/>
    <w:uiPriority w:val="99"/>
    <w:rsid w:val="00704D7C"/>
    <w:rPr>
      <w:sz w:val="24"/>
      <w:szCs w:val="24"/>
    </w:rPr>
  </w:style>
  <w:style w:type="character" w:styleId="af2">
    <w:name w:val="Emphasis"/>
    <w:qFormat/>
    <w:rsid w:val="005E3EDB"/>
    <w:rPr>
      <w:i/>
      <w:iCs/>
    </w:rPr>
  </w:style>
  <w:style w:type="character" w:customStyle="1" w:styleId="Bodytext">
    <w:name w:val="Body text_"/>
    <w:link w:val="10"/>
    <w:rsid w:val="004A69ED"/>
    <w:rPr>
      <w:rFonts w:ascii="Arial Unicode MS" w:eastAsia="Arial Unicode MS" w:hAnsi="Arial Unicode MS" w:cs="Arial Unicode MS"/>
      <w:sz w:val="15"/>
      <w:szCs w:val="15"/>
      <w:shd w:val="clear" w:color="auto" w:fill="FFFFFF"/>
    </w:rPr>
  </w:style>
  <w:style w:type="character" w:customStyle="1" w:styleId="Bodytext5">
    <w:name w:val="Body text (5)"/>
    <w:rsid w:val="004A69ED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Bodytext6">
    <w:name w:val="Body text (6)_"/>
    <w:link w:val="Bodytext60"/>
    <w:rsid w:val="004A69ED"/>
    <w:rPr>
      <w:rFonts w:ascii="Arial Unicode MS" w:eastAsia="Arial Unicode MS" w:hAnsi="Arial Unicode MS" w:cs="Arial Unicode MS"/>
      <w:i/>
      <w:iCs/>
      <w:sz w:val="17"/>
      <w:szCs w:val="17"/>
      <w:shd w:val="clear" w:color="auto" w:fill="FFFFFF"/>
    </w:rPr>
  </w:style>
  <w:style w:type="paragraph" w:customStyle="1" w:styleId="10">
    <w:name w:val="Основной текст1"/>
    <w:basedOn w:val="a"/>
    <w:link w:val="Bodytext"/>
    <w:rsid w:val="004A69ED"/>
    <w:pPr>
      <w:widowControl w:val="0"/>
      <w:shd w:val="clear" w:color="auto" w:fill="FFFFFF"/>
      <w:spacing w:after="180" w:line="197" w:lineRule="exact"/>
    </w:pPr>
    <w:rPr>
      <w:rFonts w:ascii="Arial Unicode MS" w:eastAsia="Arial Unicode MS" w:hAnsi="Arial Unicode MS"/>
      <w:sz w:val="15"/>
      <w:szCs w:val="15"/>
    </w:rPr>
  </w:style>
  <w:style w:type="paragraph" w:customStyle="1" w:styleId="Bodytext60">
    <w:name w:val="Body text (6)"/>
    <w:basedOn w:val="a"/>
    <w:link w:val="Bodytext6"/>
    <w:rsid w:val="004A69ED"/>
    <w:pPr>
      <w:widowControl w:val="0"/>
      <w:shd w:val="clear" w:color="auto" w:fill="FFFFFF"/>
      <w:spacing w:line="197" w:lineRule="exact"/>
    </w:pPr>
    <w:rPr>
      <w:rFonts w:ascii="Arial Unicode MS" w:eastAsia="Arial Unicode MS" w:hAnsi="Arial Unicode MS"/>
      <w:i/>
      <w:iCs/>
      <w:sz w:val="17"/>
      <w:szCs w:val="17"/>
    </w:rPr>
  </w:style>
  <w:style w:type="paragraph" w:styleId="af3">
    <w:name w:val="Balloon Text"/>
    <w:basedOn w:val="a"/>
    <w:link w:val="af4"/>
    <w:rsid w:val="00BA650C"/>
    <w:rPr>
      <w:rFonts w:ascii="Tahoma" w:hAnsi="Tahoma"/>
      <w:sz w:val="16"/>
      <w:szCs w:val="16"/>
    </w:rPr>
  </w:style>
  <w:style w:type="character" w:customStyle="1" w:styleId="af4">
    <w:name w:val="Текст выноски Знак"/>
    <w:link w:val="af3"/>
    <w:rsid w:val="00BA650C"/>
    <w:rPr>
      <w:rFonts w:ascii="Tahoma" w:hAnsi="Tahoma" w:cs="Tahoma"/>
      <w:sz w:val="16"/>
      <w:szCs w:val="16"/>
    </w:rPr>
  </w:style>
  <w:style w:type="paragraph" w:styleId="af5">
    <w:name w:val="List Paragraph"/>
    <w:basedOn w:val="a"/>
    <w:uiPriority w:val="34"/>
    <w:qFormat/>
    <w:rsid w:val="00C452C4"/>
    <w:pPr>
      <w:ind w:left="720"/>
      <w:contextualSpacing/>
    </w:pPr>
  </w:style>
  <w:style w:type="character" w:customStyle="1" w:styleId="a4">
    <w:name w:val="Основной текст с отступом Знак"/>
    <w:basedOn w:val="a0"/>
    <w:link w:val="a3"/>
    <w:rsid w:val="00894F4A"/>
    <w:rPr>
      <w:sz w:val="28"/>
    </w:rPr>
  </w:style>
  <w:style w:type="paragraph" w:styleId="af6">
    <w:name w:val="Normal (Web)"/>
    <w:basedOn w:val="a"/>
    <w:uiPriority w:val="99"/>
    <w:unhideWhenUsed/>
    <w:rsid w:val="0058254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0C5F"/>
    <w:rPr>
      <w:sz w:val="24"/>
      <w:szCs w:val="24"/>
    </w:rPr>
  </w:style>
  <w:style w:type="paragraph" w:styleId="1">
    <w:name w:val="heading 1"/>
    <w:basedOn w:val="a"/>
    <w:next w:val="a"/>
    <w:qFormat/>
    <w:rsid w:val="00A05CC0"/>
    <w:pPr>
      <w:keepNext/>
      <w:spacing w:line="360" w:lineRule="auto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D53EA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A05CC0"/>
    <w:pPr>
      <w:keepNext/>
      <w:tabs>
        <w:tab w:val="left" w:pos="3240"/>
      </w:tabs>
      <w:spacing w:line="360" w:lineRule="auto"/>
      <w:jc w:val="center"/>
      <w:outlineLvl w:val="2"/>
    </w:pPr>
    <w:rPr>
      <w:bCs/>
      <w:sz w:val="28"/>
    </w:rPr>
  </w:style>
  <w:style w:type="paragraph" w:styleId="4">
    <w:name w:val="heading 4"/>
    <w:basedOn w:val="a"/>
    <w:next w:val="a"/>
    <w:qFormat/>
    <w:rsid w:val="00A05CC0"/>
    <w:pPr>
      <w:keepNext/>
      <w:spacing w:line="360" w:lineRule="auto"/>
      <w:ind w:firstLine="708"/>
      <w:jc w:val="center"/>
      <w:outlineLvl w:val="3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rsid w:val="00F70C5F"/>
    <w:pPr>
      <w:ind w:firstLine="720"/>
      <w:jc w:val="center"/>
    </w:pPr>
    <w:rPr>
      <w:szCs w:val="20"/>
      <w:lang w:val="en-US"/>
    </w:rPr>
  </w:style>
  <w:style w:type="paragraph" w:styleId="a3">
    <w:name w:val="Body Text Indent"/>
    <w:basedOn w:val="a"/>
    <w:rsid w:val="00F70C5F"/>
    <w:pPr>
      <w:ind w:firstLine="720"/>
      <w:jc w:val="both"/>
    </w:pPr>
    <w:rPr>
      <w:sz w:val="28"/>
      <w:szCs w:val="20"/>
    </w:rPr>
  </w:style>
  <w:style w:type="paragraph" w:styleId="a5">
    <w:name w:val="Body Text"/>
    <w:basedOn w:val="a"/>
    <w:rsid w:val="00F70C5F"/>
    <w:pPr>
      <w:spacing w:line="360" w:lineRule="auto"/>
      <w:ind w:right="-97"/>
    </w:pPr>
    <w:rPr>
      <w:rFonts w:ascii="Tahoma" w:hAnsi="Tahoma"/>
      <w:spacing w:val="20"/>
      <w:szCs w:val="20"/>
    </w:rPr>
  </w:style>
  <w:style w:type="paragraph" w:styleId="a6">
    <w:name w:val="Title"/>
    <w:basedOn w:val="a"/>
    <w:qFormat/>
    <w:rsid w:val="00F70C5F"/>
    <w:pPr>
      <w:jc w:val="center"/>
    </w:pPr>
    <w:rPr>
      <w:b/>
      <w:szCs w:val="20"/>
    </w:rPr>
  </w:style>
  <w:style w:type="paragraph" w:styleId="a7">
    <w:name w:val="Block Text"/>
    <w:basedOn w:val="a"/>
    <w:rsid w:val="00F70C5F"/>
    <w:pPr>
      <w:shd w:val="clear" w:color="auto" w:fill="FFFFFF"/>
      <w:tabs>
        <w:tab w:val="left" w:pos="1176"/>
      </w:tabs>
      <w:spacing w:before="58" w:line="360" w:lineRule="auto"/>
      <w:ind w:left="720" w:right="-5" w:hanging="720"/>
      <w:jc w:val="center"/>
    </w:pPr>
    <w:rPr>
      <w:b/>
      <w:color w:val="000000"/>
      <w:szCs w:val="20"/>
    </w:rPr>
  </w:style>
  <w:style w:type="paragraph" w:styleId="21">
    <w:name w:val="Body Text 2"/>
    <w:basedOn w:val="a"/>
    <w:rsid w:val="004D4838"/>
    <w:pPr>
      <w:spacing w:after="120" w:line="480" w:lineRule="auto"/>
    </w:pPr>
  </w:style>
  <w:style w:type="table" w:styleId="a8">
    <w:name w:val="Table Grid"/>
    <w:basedOn w:val="a1"/>
    <w:rsid w:val="004D48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0">
    <w:name w:val="Body Text Indent 3"/>
    <w:basedOn w:val="a"/>
    <w:rsid w:val="001E6529"/>
    <w:pPr>
      <w:spacing w:after="120"/>
      <w:ind w:left="283"/>
    </w:pPr>
    <w:rPr>
      <w:sz w:val="16"/>
      <w:szCs w:val="16"/>
    </w:rPr>
  </w:style>
  <w:style w:type="paragraph" w:styleId="31">
    <w:name w:val="Body Text 3"/>
    <w:basedOn w:val="a"/>
    <w:rsid w:val="00A05CC0"/>
    <w:pPr>
      <w:spacing w:after="120"/>
    </w:pPr>
    <w:rPr>
      <w:sz w:val="16"/>
      <w:szCs w:val="16"/>
    </w:rPr>
  </w:style>
  <w:style w:type="paragraph" w:styleId="a9">
    <w:name w:val="Subtitle"/>
    <w:basedOn w:val="a"/>
    <w:qFormat/>
    <w:rsid w:val="00A05CC0"/>
    <w:pPr>
      <w:ind w:firstLine="720"/>
      <w:jc w:val="both"/>
    </w:pPr>
    <w:rPr>
      <w:b/>
      <w:szCs w:val="20"/>
    </w:rPr>
  </w:style>
  <w:style w:type="paragraph" w:customStyle="1" w:styleId="aa">
    <w:name w:val="Стиль Название + Междустр.интервал:  полуторный"/>
    <w:basedOn w:val="a6"/>
    <w:rsid w:val="00A05CC0"/>
    <w:pPr>
      <w:spacing w:line="360" w:lineRule="auto"/>
    </w:pPr>
    <w:rPr>
      <w:bCs/>
    </w:rPr>
  </w:style>
  <w:style w:type="paragraph" w:styleId="ab">
    <w:name w:val="footer"/>
    <w:basedOn w:val="a"/>
    <w:link w:val="ac"/>
    <w:uiPriority w:val="99"/>
    <w:rsid w:val="004D6A24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4D6A24"/>
  </w:style>
  <w:style w:type="paragraph" w:styleId="ae">
    <w:name w:val="Body Text First Indent"/>
    <w:basedOn w:val="a5"/>
    <w:rsid w:val="00407285"/>
    <w:pPr>
      <w:spacing w:after="120" w:line="240" w:lineRule="auto"/>
      <w:ind w:right="0" w:firstLine="210"/>
    </w:pPr>
    <w:rPr>
      <w:rFonts w:ascii="Times New Roman" w:hAnsi="Times New Roman"/>
      <w:spacing w:val="0"/>
      <w:szCs w:val="24"/>
    </w:rPr>
  </w:style>
  <w:style w:type="paragraph" w:styleId="af">
    <w:name w:val="caption"/>
    <w:basedOn w:val="a"/>
    <w:next w:val="a"/>
    <w:qFormat/>
    <w:rsid w:val="00E534E7"/>
    <w:pPr>
      <w:jc w:val="center"/>
    </w:pPr>
    <w:rPr>
      <w:noProof/>
      <w:szCs w:val="20"/>
    </w:rPr>
  </w:style>
  <w:style w:type="paragraph" w:styleId="af0">
    <w:name w:val="header"/>
    <w:basedOn w:val="a"/>
    <w:link w:val="af1"/>
    <w:rsid w:val="00704D7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rsid w:val="00704D7C"/>
    <w:rPr>
      <w:sz w:val="24"/>
      <w:szCs w:val="24"/>
    </w:rPr>
  </w:style>
  <w:style w:type="character" w:customStyle="1" w:styleId="ac">
    <w:name w:val="Нижний колонтитул Знак"/>
    <w:link w:val="ab"/>
    <w:uiPriority w:val="99"/>
    <w:rsid w:val="00704D7C"/>
    <w:rPr>
      <w:sz w:val="24"/>
      <w:szCs w:val="24"/>
    </w:rPr>
  </w:style>
  <w:style w:type="character" w:styleId="af2">
    <w:name w:val="Emphasis"/>
    <w:qFormat/>
    <w:rsid w:val="005E3EDB"/>
    <w:rPr>
      <w:i/>
      <w:iCs/>
    </w:rPr>
  </w:style>
  <w:style w:type="character" w:customStyle="1" w:styleId="Bodytext">
    <w:name w:val="Body text_"/>
    <w:link w:val="10"/>
    <w:rsid w:val="004A69ED"/>
    <w:rPr>
      <w:rFonts w:ascii="Arial Unicode MS" w:eastAsia="Arial Unicode MS" w:hAnsi="Arial Unicode MS" w:cs="Arial Unicode MS"/>
      <w:sz w:val="15"/>
      <w:szCs w:val="15"/>
      <w:shd w:val="clear" w:color="auto" w:fill="FFFFFF"/>
    </w:rPr>
  </w:style>
  <w:style w:type="character" w:customStyle="1" w:styleId="Bodytext5">
    <w:name w:val="Body text (5)"/>
    <w:rsid w:val="004A69ED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Bodytext6">
    <w:name w:val="Body text (6)_"/>
    <w:link w:val="Bodytext60"/>
    <w:rsid w:val="004A69ED"/>
    <w:rPr>
      <w:rFonts w:ascii="Arial Unicode MS" w:eastAsia="Arial Unicode MS" w:hAnsi="Arial Unicode MS" w:cs="Arial Unicode MS"/>
      <w:i/>
      <w:iCs/>
      <w:sz w:val="17"/>
      <w:szCs w:val="17"/>
      <w:shd w:val="clear" w:color="auto" w:fill="FFFFFF"/>
    </w:rPr>
  </w:style>
  <w:style w:type="paragraph" w:customStyle="1" w:styleId="10">
    <w:name w:val="Основной текст1"/>
    <w:basedOn w:val="a"/>
    <w:link w:val="Bodytext"/>
    <w:rsid w:val="004A69ED"/>
    <w:pPr>
      <w:widowControl w:val="0"/>
      <w:shd w:val="clear" w:color="auto" w:fill="FFFFFF"/>
      <w:spacing w:after="180" w:line="197" w:lineRule="exact"/>
    </w:pPr>
    <w:rPr>
      <w:rFonts w:ascii="Arial Unicode MS" w:eastAsia="Arial Unicode MS" w:hAnsi="Arial Unicode MS"/>
      <w:sz w:val="15"/>
      <w:szCs w:val="15"/>
    </w:rPr>
  </w:style>
  <w:style w:type="paragraph" w:customStyle="1" w:styleId="Bodytext60">
    <w:name w:val="Body text (6)"/>
    <w:basedOn w:val="a"/>
    <w:link w:val="Bodytext6"/>
    <w:rsid w:val="004A69ED"/>
    <w:pPr>
      <w:widowControl w:val="0"/>
      <w:shd w:val="clear" w:color="auto" w:fill="FFFFFF"/>
      <w:spacing w:line="197" w:lineRule="exact"/>
    </w:pPr>
    <w:rPr>
      <w:rFonts w:ascii="Arial Unicode MS" w:eastAsia="Arial Unicode MS" w:hAnsi="Arial Unicode MS"/>
      <w:i/>
      <w:iCs/>
      <w:sz w:val="17"/>
      <w:szCs w:val="17"/>
    </w:rPr>
  </w:style>
  <w:style w:type="paragraph" w:styleId="af3">
    <w:name w:val="Balloon Text"/>
    <w:basedOn w:val="a"/>
    <w:link w:val="af4"/>
    <w:rsid w:val="00BA650C"/>
    <w:rPr>
      <w:rFonts w:ascii="Tahoma" w:hAnsi="Tahoma"/>
      <w:sz w:val="16"/>
      <w:szCs w:val="16"/>
    </w:rPr>
  </w:style>
  <w:style w:type="character" w:customStyle="1" w:styleId="af4">
    <w:name w:val="Текст выноски Знак"/>
    <w:link w:val="af3"/>
    <w:rsid w:val="00BA65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4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wmf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oleObject" Target="embeddings/oleObject3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w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98D2E-596E-4474-977D-2D16D39EC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872</TotalTime>
  <Pages>42</Pages>
  <Words>8786</Words>
  <Characters>63689</Characters>
  <Application>Microsoft Office Word</Application>
  <DocSecurity>0</DocSecurity>
  <Lines>530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Закрытое акционерное общество</vt:lpstr>
    </vt:vector>
  </TitlesOfParts>
  <Company>Tellur</Company>
  <LinksUpToDate>false</LinksUpToDate>
  <CharactersWithSpaces>72331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Закрытое акционерное общество</dc:title>
  <dc:creator>user</dc:creator>
  <cp:lastModifiedBy>TOSHIBA</cp:lastModifiedBy>
  <cp:revision>54</cp:revision>
  <cp:lastPrinted>2017-04-04T19:07:00Z</cp:lastPrinted>
  <dcterms:created xsi:type="dcterms:W3CDTF">2017-05-04T11:26:00Z</dcterms:created>
  <dcterms:modified xsi:type="dcterms:W3CDTF">2017-05-15T19:12:00Z</dcterms:modified>
</cp:coreProperties>
</file>