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C8" w:rsidRDefault="00F41DC8" w:rsidP="00F41DC8">
      <w:pPr>
        <w:spacing w:line="240" w:lineRule="auto"/>
        <w:jc w:val="center"/>
        <w:rPr>
          <w:rFonts w:ascii="Times New Roman" w:hAnsi="Times New Roman"/>
          <w:sz w:val="24"/>
          <w:szCs w:val="24"/>
          <w:lang w:val="ru-RU"/>
        </w:rPr>
      </w:pPr>
      <w:r>
        <w:rPr>
          <w:rFonts w:ascii="Times New Roman" w:hAnsi="Times New Roman"/>
          <w:sz w:val="24"/>
          <w:szCs w:val="24"/>
          <w:lang w:val="ru-RU"/>
        </w:rPr>
        <w:t>ПРАВИТЕЛЬСТВО РОССИЙСКОЙ ФЕДЕРАЦИИ</w:t>
      </w:r>
    </w:p>
    <w:p w:rsidR="00F41DC8" w:rsidRPr="003D3E93" w:rsidRDefault="00F41DC8" w:rsidP="00F41DC8">
      <w:pPr>
        <w:spacing w:line="240" w:lineRule="auto"/>
        <w:jc w:val="center"/>
        <w:rPr>
          <w:rFonts w:ascii="Times New Roman" w:hAnsi="Times New Roman"/>
          <w:spacing w:val="-2"/>
          <w:sz w:val="24"/>
          <w:szCs w:val="24"/>
          <w:lang w:val="ru-RU"/>
        </w:rPr>
      </w:pPr>
      <w:r w:rsidRPr="003D3E93">
        <w:rPr>
          <w:rFonts w:ascii="Times New Roman" w:hAnsi="Times New Roman"/>
          <w:spacing w:val="-2"/>
          <w:sz w:val="24"/>
          <w:szCs w:val="24"/>
          <w:lang w:val="ru-RU"/>
        </w:rPr>
        <w:t>Федеральное государственное бюджетное образовательное учреждение высшего образования</w:t>
      </w:r>
    </w:p>
    <w:p w:rsidR="00F41DC8" w:rsidRPr="008D3AAE" w:rsidRDefault="00F41DC8" w:rsidP="00F41DC8">
      <w:pPr>
        <w:spacing w:line="240" w:lineRule="auto"/>
        <w:jc w:val="center"/>
        <w:rPr>
          <w:rFonts w:ascii="Times New Roman" w:hAnsi="Times New Roman"/>
          <w:b/>
          <w:sz w:val="24"/>
          <w:szCs w:val="24"/>
          <w:lang w:val="ru-RU"/>
        </w:rPr>
      </w:pPr>
      <w:r w:rsidRPr="008D3AAE">
        <w:rPr>
          <w:rFonts w:ascii="Times New Roman" w:hAnsi="Times New Roman"/>
          <w:b/>
          <w:sz w:val="24"/>
          <w:szCs w:val="24"/>
          <w:lang w:val="ru-RU"/>
        </w:rPr>
        <w:t>«САНКТ-ПЕТЕРБУРГСКИЙ ГОСУДАРСТВЕННЫЙ УНИВЕРСИТЕТ»</w:t>
      </w:r>
    </w:p>
    <w:p w:rsidR="00F41DC8" w:rsidRDefault="00F41DC8" w:rsidP="00F41DC8">
      <w:pPr>
        <w:spacing w:line="240" w:lineRule="auto"/>
        <w:jc w:val="center"/>
        <w:rPr>
          <w:rFonts w:ascii="Times New Roman" w:hAnsi="Times New Roman"/>
          <w:sz w:val="24"/>
          <w:szCs w:val="24"/>
          <w:lang w:val="ru-RU"/>
        </w:rPr>
      </w:pPr>
      <w:r>
        <w:rPr>
          <w:rFonts w:ascii="Times New Roman" w:hAnsi="Times New Roman"/>
          <w:sz w:val="24"/>
          <w:szCs w:val="24"/>
          <w:lang w:val="ru-RU"/>
        </w:rPr>
        <w:t>Магистерская программа</w:t>
      </w:r>
    </w:p>
    <w:p w:rsidR="00F41DC8" w:rsidRDefault="00F41DC8" w:rsidP="00F41DC8">
      <w:pPr>
        <w:spacing w:line="240" w:lineRule="auto"/>
        <w:jc w:val="center"/>
        <w:rPr>
          <w:rFonts w:ascii="Times New Roman" w:hAnsi="Times New Roman"/>
          <w:sz w:val="24"/>
          <w:szCs w:val="24"/>
          <w:lang w:val="ru-RU"/>
        </w:rPr>
      </w:pPr>
      <w:r>
        <w:rPr>
          <w:rFonts w:ascii="Times New Roman" w:hAnsi="Times New Roman"/>
          <w:sz w:val="24"/>
          <w:szCs w:val="24"/>
          <w:lang w:val="ru-RU"/>
        </w:rPr>
        <w:t>«Теория международных отношений и внешнеполитический анализ»</w:t>
      </w:r>
    </w:p>
    <w:p w:rsidR="00F41DC8" w:rsidRDefault="00F41DC8" w:rsidP="00F41DC8">
      <w:pPr>
        <w:spacing w:line="276" w:lineRule="auto"/>
        <w:jc w:val="center"/>
        <w:rPr>
          <w:rFonts w:ascii="Times New Roman" w:hAnsi="Times New Roman"/>
          <w:sz w:val="24"/>
          <w:szCs w:val="24"/>
          <w:lang w:val="ru-RU"/>
        </w:rPr>
      </w:pPr>
    </w:p>
    <w:p w:rsidR="00F41DC8" w:rsidRDefault="00F41DC8" w:rsidP="00F41DC8">
      <w:pPr>
        <w:spacing w:line="276" w:lineRule="auto"/>
        <w:rPr>
          <w:rFonts w:ascii="Times New Roman" w:hAnsi="Times New Roman"/>
          <w:sz w:val="24"/>
          <w:szCs w:val="24"/>
          <w:lang w:val="ru-RU"/>
        </w:rPr>
      </w:pPr>
    </w:p>
    <w:p w:rsidR="00F41DC8" w:rsidRPr="008D3AAE" w:rsidRDefault="00F41DC8" w:rsidP="00F41DC8">
      <w:pPr>
        <w:spacing w:line="600" w:lineRule="auto"/>
        <w:jc w:val="center"/>
        <w:rPr>
          <w:rFonts w:ascii="Times New Roman" w:hAnsi="Times New Roman"/>
          <w:b/>
          <w:sz w:val="24"/>
          <w:szCs w:val="24"/>
          <w:lang w:val="ru-RU"/>
        </w:rPr>
      </w:pPr>
      <w:r w:rsidRPr="008D3AAE">
        <w:rPr>
          <w:rFonts w:ascii="Times New Roman" w:hAnsi="Times New Roman"/>
          <w:b/>
          <w:sz w:val="24"/>
          <w:szCs w:val="24"/>
          <w:lang w:val="ru-RU"/>
        </w:rPr>
        <w:t>ШЕВЧЕНКО Ян Николаевич</w:t>
      </w:r>
    </w:p>
    <w:p w:rsidR="00F41DC8" w:rsidRDefault="00F41DC8" w:rsidP="00F41DC8">
      <w:pPr>
        <w:spacing w:line="276" w:lineRule="auto"/>
        <w:jc w:val="center"/>
        <w:rPr>
          <w:rFonts w:ascii="Times New Roman" w:hAnsi="Times New Roman"/>
          <w:b/>
          <w:sz w:val="24"/>
          <w:szCs w:val="24"/>
          <w:lang w:val="ru-RU"/>
        </w:rPr>
      </w:pPr>
      <w:r>
        <w:rPr>
          <w:rFonts w:ascii="Times New Roman" w:hAnsi="Times New Roman"/>
          <w:b/>
          <w:sz w:val="24"/>
          <w:szCs w:val="24"/>
          <w:lang w:val="ru-RU"/>
        </w:rPr>
        <w:t>СИСТЕМА РАЗРАБОТКИ И ПРИНЯТИЯ ВНЕШНЕПОЛИТИЧЕСКИХ РЕШЕНИЙ                            В АВСТРАЛИЙСКОМ СОЮЗЕ: ИНСТИТУЦИОНАЛЬНЫЙ АСПЕКТ</w:t>
      </w:r>
    </w:p>
    <w:p w:rsidR="00F41DC8" w:rsidRPr="007E5B5C" w:rsidRDefault="00F41DC8" w:rsidP="00F41DC8">
      <w:pPr>
        <w:spacing w:line="276" w:lineRule="auto"/>
        <w:jc w:val="center"/>
        <w:rPr>
          <w:rFonts w:ascii="Times New Roman" w:hAnsi="Times New Roman"/>
          <w:b/>
          <w:sz w:val="24"/>
          <w:szCs w:val="24"/>
        </w:rPr>
      </w:pPr>
      <w:r>
        <w:rPr>
          <w:rFonts w:ascii="Times New Roman" w:hAnsi="Times New Roman"/>
          <w:b/>
          <w:sz w:val="24"/>
          <w:szCs w:val="24"/>
        </w:rPr>
        <w:t>FOREIGN POLICY DECISION-MAKING IN AUSTRALIA:                                          INSTITUTIONAL PERSPECTIVE</w:t>
      </w:r>
    </w:p>
    <w:p w:rsidR="00F41DC8" w:rsidRPr="00B7712B" w:rsidRDefault="00F41DC8" w:rsidP="00F41DC8">
      <w:pPr>
        <w:spacing w:before="480" w:after="0" w:line="240" w:lineRule="auto"/>
        <w:jc w:val="center"/>
        <w:rPr>
          <w:rFonts w:ascii="Times New Roman" w:hAnsi="Times New Roman"/>
          <w:spacing w:val="42"/>
          <w:sz w:val="24"/>
          <w:szCs w:val="24"/>
          <w:lang w:val="ru-RU"/>
        </w:rPr>
      </w:pPr>
      <w:r w:rsidRPr="00B7712B">
        <w:rPr>
          <w:rFonts w:ascii="Times New Roman" w:hAnsi="Times New Roman"/>
          <w:spacing w:val="42"/>
          <w:sz w:val="24"/>
          <w:szCs w:val="24"/>
          <w:lang w:val="ru-RU"/>
        </w:rPr>
        <w:t>Диссертация</w:t>
      </w:r>
    </w:p>
    <w:p w:rsidR="00F41DC8" w:rsidRDefault="00F41DC8" w:rsidP="00F41DC8">
      <w:pPr>
        <w:spacing w:before="120" w:after="0" w:line="240" w:lineRule="auto"/>
        <w:jc w:val="center"/>
        <w:rPr>
          <w:rFonts w:ascii="Times New Roman" w:hAnsi="Times New Roman"/>
          <w:sz w:val="24"/>
          <w:szCs w:val="24"/>
          <w:lang w:val="ru-RU"/>
        </w:rPr>
      </w:pPr>
      <w:r>
        <w:rPr>
          <w:rFonts w:ascii="Times New Roman" w:hAnsi="Times New Roman"/>
          <w:sz w:val="24"/>
          <w:szCs w:val="24"/>
          <w:lang w:val="ru-RU"/>
        </w:rPr>
        <w:t>на соискание степени магистра</w:t>
      </w:r>
    </w:p>
    <w:p w:rsidR="00F41DC8" w:rsidRDefault="00F41DC8" w:rsidP="00F41DC8">
      <w:pPr>
        <w:spacing w:before="120" w:after="0" w:line="240" w:lineRule="auto"/>
        <w:jc w:val="center"/>
        <w:rPr>
          <w:rFonts w:ascii="Times New Roman" w:hAnsi="Times New Roman"/>
          <w:sz w:val="24"/>
          <w:szCs w:val="24"/>
          <w:lang w:val="ru-RU"/>
        </w:rPr>
      </w:pPr>
      <w:r>
        <w:rPr>
          <w:rFonts w:ascii="Times New Roman" w:hAnsi="Times New Roman"/>
          <w:sz w:val="24"/>
          <w:szCs w:val="24"/>
          <w:lang w:val="ru-RU"/>
        </w:rPr>
        <w:t>по направлению 41.04.05 «Международные отношения»</w:t>
      </w:r>
    </w:p>
    <w:p w:rsidR="00F41DC8" w:rsidRDefault="00F41DC8" w:rsidP="00F41DC8">
      <w:pPr>
        <w:spacing w:before="120" w:after="0" w:line="276" w:lineRule="auto"/>
        <w:jc w:val="center"/>
        <w:rPr>
          <w:rFonts w:ascii="Times New Roman" w:hAnsi="Times New Roman"/>
          <w:sz w:val="24"/>
          <w:szCs w:val="24"/>
          <w:lang w:val="ru-RU"/>
        </w:rPr>
      </w:pPr>
    </w:p>
    <w:p w:rsidR="00F41DC8" w:rsidRDefault="00F41DC8" w:rsidP="00F41DC8">
      <w:pPr>
        <w:spacing w:before="120" w:after="0" w:line="276" w:lineRule="auto"/>
        <w:jc w:val="center"/>
        <w:rPr>
          <w:rFonts w:ascii="Times New Roman" w:hAnsi="Times New Roman"/>
          <w:sz w:val="24"/>
          <w:szCs w:val="24"/>
          <w:lang w:val="ru-RU"/>
        </w:rPr>
      </w:pPr>
    </w:p>
    <w:p w:rsidR="00F41DC8" w:rsidRPr="008D3AAE" w:rsidRDefault="00F41DC8" w:rsidP="00F41DC8">
      <w:pPr>
        <w:spacing w:after="0" w:line="240" w:lineRule="auto"/>
        <w:jc w:val="right"/>
        <w:rPr>
          <w:rFonts w:ascii="Times New Roman" w:hAnsi="Times New Roman"/>
          <w:sz w:val="24"/>
          <w:szCs w:val="24"/>
          <w:lang w:val="ru-RU"/>
        </w:rPr>
      </w:pPr>
      <w:r w:rsidRPr="008D3AAE">
        <w:rPr>
          <w:rFonts w:ascii="Times New Roman" w:hAnsi="Times New Roman"/>
          <w:sz w:val="24"/>
          <w:szCs w:val="24"/>
          <w:lang w:val="ru-RU"/>
        </w:rPr>
        <w:t xml:space="preserve">Научный руководитель – </w:t>
      </w:r>
    </w:p>
    <w:p w:rsidR="00F41DC8" w:rsidRDefault="00F41DC8" w:rsidP="00F41DC8">
      <w:pPr>
        <w:spacing w:after="0" w:line="240" w:lineRule="auto"/>
        <w:jc w:val="right"/>
        <w:rPr>
          <w:rFonts w:ascii="Times New Roman" w:hAnsi="Times New Roman"/>
          <w:sz w:val="24"/>
          <w:szCs w:val="24"/>
          <w:lang w:val="ru-RU"/>
        </w:rPr>
      </w:pPr>
      <w:r>
        <w:rPr>
          <w:rFonts w:ascii="Times New Roman" w:hAnsi="Times New Roman"/>
          <w:sz w:val="24"/>
          <w:szCs w:val="24"/>
          <w:lang w:val="ru-RU"/>
        </w:rPr>
        <w:t>доктор исторических наук, профессор</w:t>
      </w:r>
    </w:p>
    <w:p w:rsidR="00F41DC8" w:rsidRPr="008D3AAE" w:rsidRDefault="00F41DC8" w:rsidP="00F41DC8">
      <w:pPr>
        <w:spacing w:after="0" w:line="240" w:lineRule="auto"/>
        <w:jc w:val="right"/>
        <w:rPr>
          <w:rFonts w:ascii="Times New Roman" w:hAnsi="Times New Roman"/>
          <w:b/>
          <w:sz w:val="24"/>
          <w:szCs w:val="24"/>
          <w:lang w:val="ru-RU"/>
        </w:rPr>
      </w:pPr>
      <w:proofErr w:type="spellStart"/>
      <w:r w:rsidRPr="008D3AAE">
        <w:rPr>
          <w:rFonts w:ascii="Times New Roman" w:hAnsi="Times New Roman"/>
          <w:b/>
          <w:sz w:val="24"/>
          <w:szCs w:val="24"/>
          <w:lang w:val="ru-RU"/>
        </w:rPr>
        <w:t>Массов</w:t>
      </w:r>
      <w:proofErr w:type="spellEnd"/>
      <w:r w:rsidRPr="008D3AAE">
        <w:rPr>
          <w:rFonts w:ascii="Times New Roman" w:hAnsi="Times New Roman"/>
          <w:b/>
          <w:sz w:val="24"/>
          <w:szCs w:val="24"/>
          <w:lang w:val="ru-RU"/>
        </w:rPr>
        <w:t xml:space="preserve"> Александр Яковлевич</w:t>
      </w:r>
    </w:p>
    <w:p w:rsidR="00F41DC8" w:rsidRDefault="00F41DC8" w:rsidP="00F41DC8">
      <w:pPr>
        <w:spacing w:after="0" w:line="240" w:lineRule="auto"/>
        <w:rPr>
          <w:rFonts w:ascii="Times New Roman" w:hAnsi="Times New Roman"/>
          <w:sz w:val="24"/>
          <w:szCs w:val="24"/>
          <w:lang w:val="ru-RU"/>
        </w:rPr>
      </w:pPr>
      <w:r>
        <w:rPr>
          <w:rFonts w:ascii="Times New Roman" w:hAnsi="Times New Roman"/>
          <w:sz w:val="24"/>
          <w:szCs w:val="24"/>
          <w:lang w:val="ru-RU"/>
        </w:rPr>
        <w:t>Студент:</w:t>
      </w:r>
    </w:p>
    <w:p w:rsidR="00F41DC8" w:rsidRDefault="00F41DC8" w:rsidP="00F41DC8">
      <w:pPr>
        <w:spacing w:line="240" w:lineRule="auto"/>
        <w:rPr>
          <w:rFonts w:ascii="Times New Roman" w:hAnsi="Times New Roman"/>
          <w:sz w:val="24"/>
          <w:szCs w:val="24"/>
          <w:lang w:val="ru-RU"/>
        </w:rPr>
      </w:pPr>
      <w:r>
        <w:rPr>
          <w:rFonts w:ascii="Times New Roman" w:hAnsi="Times New Roman"/>
          <w:sz w:val="24"/>
          <w:szCs w:val="24"/>
          <w:lang w:val="ru-RU"/>
        </w:rPr>
        <w:t>Научный руководитель:</w:t>
      </w:r>
    </w:p>
    <w:p w:rsidR="00F41DC8" w:rsidRDefault="00F41DC8" w:rsidP="00F41DC8">
      <w:pPr>
        <w:spacing w:line="240" w:lineRule="auto"/>
        <w:rPr>
          <w:rFonts w:ascii="Times New Roman" w:hAnsi="Times New Roman"/>
          <w:sz w:val="24"/>
          <w:szCs w:val="24"/>
          <w:lang w:val="ru-RU"/>
        </w:rPr>
      </w:pPr>
      <w:r>
        <w:rPr>
          <w:rFonts w:ascii="Times New Roman" w:hAnsi="Times New Roman"/>
          <w:sz w:val="24"/>
          <w:szCs w:val="24"/>
          <w:lang w:val="ru-RU"/>
        </w:rPr>
        <w:t>Работа представлена на кафедру</w:t>
      </w:r>
    </w:p>
    <w:p w:rsidR="00F41DC8" w:rsidRDefault="00F41DC8" w:rsidP="00F41DC8">
      <w:pPr>
        <w:spacing w:line="240" w:lineRule="auto"/>
        <w:rPr>
          <w:rFonts w:ascii="Times New Roman" w:hAnsi="Times New Roman"/>
          <w:sz w:val="24"/>
          <w:szCs w:val="24"/>
          <w:lang w:val="ru-RU"/>
        </w:rPr>
      </w:pPr>
      <w:r w:rsidRPr="009C35F0">
        <w:rPr>
          <w:rFonts w:ascii="Times New Roman" w:hAnsi="Times New Roman"/>
          <w:sz w:val="24"/>
          <w:szCs w:val="24"/>
          <w:lang w:val="ru-RU"/>
        </w:rPr>
        <w:t>“___” ____</w:t>
      </w:r>
      <w:r>
        <w:rPr>
          <w:rFonts w:ascii="Times New Roman" w:hAnsi="Times New Roman"/>
          <w:sz w:val="24"/>
          <w:szCs w:val="24"/>
          <w:lang w:val="ru-RU"/>
        </w:rPr>
        <w:t>___________ 2017 г.</w:t>
      </w:r>
    </w:p>
    <w:p w:rsidR="00F41DC8" w:rsidRDefault="00F41DC8" w:rsidP="00F41DC8">
      <w:pPr>
        <w:spacing w:line="240" w:lineRule="auto"/>
        <w:rPr>
          <w:rFonts w:ascii="Times New Roman" w:hAnsi="Times New Roman"/>
          <w:sz w:val="24"/>
          <w:szCs w:val="24"/>
          <w:lang w:val="ru-RU"/>
        </w:rPr>
      </w:pPr>
      <w:r>
        <w:rPr>
          <w:rFonts w:ascii="Times New Roman" w:hAnsi="Times New Roman"/>
          <w:sz w:val="24"/>
          <w:szCs w:val="24"/>
          <w:lang w:val="ru-RU"/>
        </w:rPr>
        <w:t>Заведующий кафедрой:</w:t>
      </w:r>
    </w:p>
    <w:p w:rsidR="00F41DC8" w:rsidRDefault="00F41DC8" w:rsidP="00F41DC8">
      <w:pPr>
        <w:spacing w:line="240" w:lineRule="auto"/>
        <w:jc w:val="center"/>
        <w:rPr>
          <w:rFonts w:ascii="Times New Roman" w:hAnsi="Times New Roman"/>
          <w:sz w:val="24"/>
          <w:szCs w:val="24"/>
          <w:lang w:val="ru-RU"/>
        </w:rPr>
      </w:pPr>
    </w:p>
    <w:p w:rsidR="00F41DC8" w:rsidRDefault="00F41DC8" w:rsidP="00F41DC8">
      <w:pPr>
        <w:spacing w:line="240" w:lineRule="auto"/>
        <w:jc w:val="center"/>
        <w:rPr>
          <w:rFonts w:ascii="Times New Roman" w:hAnsi="Times New Roman"/>
          <w:sz w:val="24"/>
          <w:szCs w:val="24"/>
          <w:lang w:val="ru-RU"/>
        </w:rPr>
      </w:pPr>
    </w:p>
    <w:p w:rsidR="00F41DC8" w:rsidRDefault="00F41DC8" w:rsidP="00F41DC8">
      <w:pPr>
        <w:spacing w:line="240" w:lineRule="auto"/>
        <w:jc w:val="center"/>
        <w:rPr>
          <w:rFonts w:ascii="Times New Roman" w:hAnsi="Times New Roman"/>
          <w:sz w:val="24"/>
          <w:szCs w:val="24"/>
          <w:lang w:val="ru-RU"/>
        </w:rPr>
      </w:pPr>
    </w:p>
    <w:p w:rsidR="00F41DC8" w:rsidRDefault="00F41DC8" w:rsidP="00F41DC8">
      <w:pPr>
        <w:spacing w:line="240" w:lineRule="auto"/>
        <w:jc w:val="center"/>
        <w:rPr>
          <w:rFonts w:ascii="Times New Roman" w:hAnsi="Times New Roman"/>
          <w:sz w:val="24"/>
          <w:szCs w:val="24"/>
          <w:lang w:val="ru-RU"/>
        </w:rPr>
      </w:pPr>
      <w:r>
        <w:rPr>
          <w:rFonts w:ascii="Times New Roman" w:hAnsi="Times New Roman"/>
          <w:sz w:val="24"/>
          <w:szCs w:val="24"/>
          <w:lang w:val="ru-RU"/>
        </w:rPr>
        <w:t>Санкт-Петербург</w:t>
      </w:r>
    </w:p>
    <w:p w:rsidR="00F41DC8" w:rsidRPr="00D81015" w:rsidRDefault="00F41DC8" w:rsidP="00F41DC8">
      <w:pPr>
        <w:spacing w:line="240" w:lineRule="auto"/>
        <w:jc w:val="center"/>
        <w:rPr>
          <w:rFonts w:ascii="Times New Roman" w:hAnsi="Times New Roman"/>
          <w:sz w:val="24"/>
          <w:szCs w:val="24"/>
          <w:lang w:val="ru-RU"/>
        </w:rPr>
      </w:pPr>
      <w:r>
        <w:rPr>
          <w:rFonts w:ascii="Times New Roman" w:hAnsi="Times New Roman"/>
          <w:sz w:val="24"/>
          <w:szCs w:val="24"/>
          <w:lang w:val="ru-RU"/>
        </w:rPr>
        <w:t>2017</w:t>
      </w:r>
    </w:p>
    <w:p w:rsidR="00F41DC8" w:rsidRPr="003D3E93" w:rsidRDefault="009A35D9" w:rsidP="00F41DC8">
      <w:pPr>
        <w:suppressAutoHyphens/>
        <w:spacing w:after="0" w:line="360" w:lineRule="auto"/>
        <w:jc w:val="center"/>
        <w:rPr>
          <w:rFonts w:ascii="Times New Roman" w:eastAsia="Times New Roman" w:hAnsi="Times New Roman"/>
          <w:b/>
          <w:caps/>
          <w:kern w:val="24"/>
          <w:sz w:val="24"/>
          <w:szCs w:val="24"/>
          <w:lang w:val="ru-RU" w:eastAsia="ru-RU"/>
        </w:rPr>
      </w:pPr>
      <w:r>
        <w:rPr>
          <w:rFonts w:ascii="Times New Roman" w:eastAsia="Times New Roman" w:hAnsi="Times New Roman"/>
          <w:b/>
          <w:caps/>
          <w:noProof/>
          <w:kern w:val="24"/>
          <w:sz w:val="24"/>
          <w:szCs w:val="24"/>
          <w:lang w:val="ru-RU" w:eastAsia="ru-RU"/>
        </w:rPr>
        <w:lastRenderedPageBreak/>
        <mc:AlternateContent>
          <mc:Choice Requires="wps">
            <w:drawing>
              <wp:anchor distT="0" distB="0" distL="114300" distR="114300" simplePos="0" relativeHeight="251659264" behindDoc="1" locked="0" layoutInCell="1" allowOverlap="1">
                <wp:simplePos x="0" y="0"/>
                <wp:positionH relativeFrom="column">
                  <wp:posOffset>-212627</wp:posOffset>
                </wp:positionH>
                <wp:positionV relativeFrom="paragraph">
                  <wp:posOffset>-56368</wp:posOffset>
                </wp:positionV>
                <wp:extent cx="6674338" cy="822960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6674338" cy="8229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35D9" w:rsidRPr="009A35D9" w:rsidRDefault="009A35D9" w:rsidP="00AC5F45">
                            <w:pPr>
                              <w:suppressAutoHyphens/>
                              <w:spacing w:after="0" w:line="360" w:lineRule="auto"/>
                              <w:jc w:val="right"/>
                              <w:rPr>
                                <w:rFonts w:ascii="Times New Roman" w:eastAsia="Times New Roman" w:hAnsi="Times New Roman"/>
                                <w:b/>
                                <w:caps/>
                                <w:color w:val="FFFFFF" w:themeColor="background1"/>
                                <w:kern w:val="24"/>
                                <w:sz w:val="24"/>
                                <w:szCs w:val="24"/>
                                <w:lang w:val="ru-RU" w:eastAsia="ru-RU"/>
                                <w14:textFill>
                                  <w14:noFill/>
                                </w14:textFill>
                              </w:rPr>
                            </w:pPr>
                            <w:r w:rsidRPr="009A35D9">
                              <w:rPr>
                                <w:rFonts w:ascii="Times New Roman" w:eastAsia="Times New Roman" w:hAnsi="Times New Roman"/>
                                <w:b/>
                                <w:caps/>
                                <w:color w:val="FFFFFF" w:themeColor="background1"/>
                                <w:kern w:val="24"/>
                                <w:sz w:val="24"/>
                                <w:szCs w:val="24"/>
                                <w:lang w:val="ru-RU" w:eastAsia="ru-RU"/>
                                <w14:textFill>
                                  <w14:noFill/>
                                </w14:textFill>
                              </w:rPr>
                              <w:t>Содержание</w:t>
                            </w:r>
                          </w:p>
                          <w:p w:rsidR="009A35D9" w:rsidRPr="009A35D9" w:rsidRDefault="009A35D9" w:rsidP="00AC5F45">
                            <w:pPr>
                              <w:suppressAutoHyphens/>
                              <w:spacing w:after="0" w:line="360" w:lineRule="auto"/>
                              <w:jc w:val="right"/>
                              <w:rPr>
                                <w:rFonts w:ascii="Times New Roman" w:eastAsia="Times New Roman" w:hAnsi="Times New Roman"/>
                                <w:color w:val="000000" w:themeColor="text1"/>
                                <w:kern w:val="1"/>
                                <w:sz w:val="24"/>
                                <w:szCs w:val="24"/>
                                <w:lang w:val="ru-RU" w:eastAsia="ru-RU"/>
                              </w:rPr>
                            </w:pPr>
                          </w:p>
                          <w:p w:rsidR="009A35D9" w:rsidRPr="00AC5F45" w:rsidRDefault="009A35D9" w:rsidP="00AC5F45">
                            <w:pPr>
                              <w:suppressAutoHyphens/>
                              <w:spacing w:after="0" w:line="360" w:lineRule="auto"/>
                              <w:jc w:val="right"/>
                              <w:rPr>
                                <w:rFonts w:ascii="Times New Roman" w:eastAsia="Times New Roman" w:hAnsi="Times New Roman"/>
                                <w:caps/>
                                <w:color w:val="000000" w:themeColor="text1"/>
                                <w:kern w:val="24"/>
                                <w:sz w:val="24"/>
                                <w:szCs w:val="24"/>
                                <w:lang w:val="ru-RU" w:eastAsia="ru-RU"/>
                              </w:rPr>
                            </w:pPr>
                            <w:r w:rsidRPr="00AC5F45">
                              <w:rPr>
                                <w:rFonts w:ascii="Times New Roman" w:eastAsia="Times New Roman" w:hAnsi="Times New Roman"/>
                                <w:caps/>
                                <w:color w:val="FFFFFF" w:themeColor="background1"/>
                                <w:kern w:val="24"/>
                                <w:sz w:val="24"/>
                                <w:szCs w:val="24"/>
                                <w:lang w:val="ru-RU" w:eastAsia="ru-RU"/>
                                <w14:textFill>
                                  <w14:noFill/>
                                </w14:textFill>
                              </w:rPr>
                              <w:t>Введение</w:t>
                            </w:r>
                            <w:r w:rsidRPr="00AC5F45">
                              <w:rPr>
                                <w:rFonts w:ascii="Times New Roman" w:eastAsia="Times New Roman" w:hAnsi="Times New Roman"/>
                                <w:caps/>
                                <w:color w:val="FFFFFF" w:themeColor="background1"/>
                                <w:kern w:val="24"/>
                                <w:sz w:val="24"/>
                                <w:szCs w:val="24"/>
                                <w:lang w:val="ru-RU" w:eastAsia="ru-RU"/>
                                <w14:textFill>
                                  <w14:noFill/>
                                </w14:textFill>
                              </w:rPr>
                              <w:t>…</w:t>
                            </w:r>
                            <w:r w:rsidRPr="00AC5F45">
                              <w:rPr>
                                <w:rFonts w:ascii="Times New Roman" w:eastAsia="Times New Roman" w:hAnsi="Times New Roman"/>
                                <w:caps/>
                                <w:color w:val="000000" w:themeColor="text1"/>
                                <w:kern w:val="24"/>
                                <w:sz w:val="24"/>
                                <w:szCs w:val="24"/>
                                <w:lang w:val="ru-RU" w:eastAsia="ru-RU"/>
                              </w:rPr>
                              <w:t>…</w:t>
                            </w:r>
                            <w:r w:rsidR="00AC5F45">
                              <w:rPr>
                                <w:rFonts w:ascii="Times New Roman" w:eastAsia="Times New Roman" w:hAnsi="Times New Roman"/>
                                <w:caps/>
                                <w:color w:val="000000" w:themeColor="text1"/>
                                <w:kern w:val="24"/>
                                <w:sz w:val="24"/>
                                <w:szCs w:val="24"/>
                                <w:lang w:val="ru-RU" w:eastAsia="ru-RU"/>
                              </w:rPr>
                              <w:t>…</w:t>
                            </w:r>
                            <w:r w:rsidRPr="00AC5F45">
                              <w:rPr>
                                <w:rFonts w:ascii="Times New Roman" w:eastAsia="Times New Roman" w:hAnsi="Times New Roman"/>
                                <w:caps/>
                                <w:color w:val="000000" w:themeColor="text1"/>
                                <w:kern w:val="24"/>
                                <w:sz w:val="24"/>
                                <w:szCs w:val="24"/>
                                <w:lang w:val="ru-RU" w:eastAsia="ru-RU"/>
                              </w:rPr>
                              <w:t>………………………………………………………………………………………</w:t>
                            </w:r>
                            <w:r w:rsidR="00AC5F45">
                              <w:rPr>
                                <w:rFonts w:ascii="Times New Roman" w:eastAsia="Times New Roman" w:hAnsi="Times New Roman"/>
                                <w:caps/>
                                <w:color w:val="000000" w:themeColor="text1"/>
                                <w:kern w:val="24"/>
                                <w:sz w:val="24"/>
                                <w:szCs w:val="24"/>
                                <w:lang w:val="ru-RU" w:eastAsia="ru-RU"/>
                              </w:rPr>
                              <w:t xml:space="preserve"> 3</w:t>
                            </w:r>
                          </w:p>
                          <w:p w:rsidR="009A35D9" w:rsidRPr="00AC5F45" w:rsidRDefault="009A35D9" w:rsidP="00AC5F45">
                            <w:pPr>
                              <w:suppressAutoHyphens/>
                              <w:spacing w:after="0" w:line="360" w:lineRule="auto"/>
                              <w:jc w:val="right"/>
                              <w:rPr>
                                <w:rFonts w:ascii="Times New Roman" w:eastAsia="Times New Roman" w:hAnsi="Times New Roman"/>
                                <w:color w:val="000000" w:themeColor="text1"/>
                                <w:kern w:val="1"/>
                                <w:sz w:val="24"/>
                                <w:szCs w:val="24"/>
                                <w:lang w:val="ru-RU" w:eastAsia="ru-RU"/>
                              </w:rPr>
                            </w:pPr>
                          </w:p>
                          <w:p w:rsidR="009A35D9" w:rsidRPr="00AC5F45" w:rsidRDefault="009A35D9" w:rsidP="00AC5F45">
                            <w:pPr>
                              <w:suppressAutoHyphens/>
                              <w:spacing w:after="0" w:line="360" w:lineRule="auto"/>
                              <w:jc w:val="right"/>
                              <w:rPr>
                                <w:rFonts w:ascii="Times New Roman" w:eastAsia="Times New Roman" w:hAnsi="Times New Roman"/>
                                <w:color w:val="FFFFFF" w:themeColor="background1"/>
                                <w:kern w:val="1"/>
                                <w:sz w:val="24"/>
                                <w:szCs w:val="24"/>
                                <w:lang w:val="ru-RU" w:eastAsia="ru-RU"/>
                                <w14:textFill>
                                  <w14:noFill/>
                                </w14:textFill>
                              </w:rPr>
                            </w:pPr>
                            <w:r w:rsidRPr="00AC5F45">
                              <w:rPr>
                                <w:rFonts w:ascii="Times New Roman" w:eastAsia="Times New Roman" w:hAnsi="Times New Roman"/>
                                <w:color w:val="FFFFFF" w:themeColor="background1"/>
                                <w:kern w:val="1"/>
                                <w:sz w:val="24"/>
                                <w:szCs w:val="24"/>
                                <w:lang w:val="ru-RU" w:eastAsia="ru-RU"/>
                                <w14:textFill>
                                  <w14:noFill/>
                                </w14:textFill>
                              </w:rPr>
                              <w:t xml:space="preserve">Глава 1. </w:t>
                            </w:r>
                            <w:r w:rsidRPr="00AC5F45">
                              <w:rPr>
                                <w:rFonts w:ascii="Times New Roman" w:eastAsia="Times New Roman" w:hAnsi="Times New Roman"/>
                                <w:caps/>
                                <w:color w:val="FFFFFF" w:themeColor="background1"/>
                                <w:kern w:val="24"/>
                                <w:sz w:val="24"/>
                                <w:szCs w:val="24"/>
                                <w:lang w:val="ru-RU" w:eastAsia="ru-RU"/>
                                <w14:textFill>
                                  <w14:noFill/>
                                </w14:textFill>
                              </w:rPr>
                              <w:t xml:space="preserve">Концептуальные основы исследования процесса принятия внешнеполитических решений в рамках науки о международных отношениях </w:t>
                            </w:r>
                            <w:r w:rsidRPr="00AC5F45">
                              <w:rPr>
                                <w:rFonts w:ascii="Times New Roman" w:eastAsia="Times New Roman" w:hAnsi="Times New Roman"/>
                                <w:caps/>
                                <w:color w:val="FFFFFF" w:themeColor="background1"/>
                                <w:kern w:val="24"/>
                                <w:sz w:val="24"/>
                                <w:szCs w:val="24"/>
                                <w:lang w:val="ru-RU" w:eastAsia="ru-RU"/>
                                <w14:textFill>
                                  <w14:noFill/>
                                </w14:textFill>
                              </w:rPr>
                              <w:t xml:space="preserve">  </w:t>
                            </w:r>
                          </w:p>
                          <w:p w:rsidR="009A35D9" w:rsidRPr="00AC5F45" w:rsidRDefault="009A35D9" w:rsidP="00AC5F45">
                            <w:pPr>
                              <w:suppressAutoHyphens/>
                              <w:spacing w:after="0" w:line="360" w:lineRule="auto"/>
                              <w:jc w:val="right"/>
                              <w:rPr>
                                <w:rFonts w:ascii="Times New Roman" w:eastAsia="Times New Roman" w:hAnsi="Times New Roman"/>
                                <w:color w:val="000000" w:themeColor="text1"/>
                                <w:kern w:val="1"/>
                                <w:sz w:val="24"/>
                                <w:szCs w:val="24"/>
                                <w:lang w:val="ru-RU" w:eastAsia="ru-RU"/>
                              </w:rPr>
                            </w:pPr>
                            <w:r w:rsidRPr="00AC5F45">
                              <w:rPr>
                                <w:rFonts w:ascii="Times New Roman" w:eastAsia="Times New Roman" w:hAnsi="Times New Roman"/>
                                <w:color w:val="FFFFFF" w:themeColor="background1"/>
                                <w:kern w:val="1"/>
                                <w:sz w:val="24"/>
                                <w:szCs w:val="24"/>
                                <w:lang w:val="ru-RU" w:eastAsia="ru-RU"/>
                                <w14:textFill>
                                  <w14:noFill/>
                                </w14:textFill>
                              </w:rPr>
                              <w:t>§1.1. Феномен принятия внешнеполитических решений как объект концептуализации                                    в современной международно-политической науке</w:t>
                            </w:r>
                            <w:r w:rsidRPr="00AC5F45">
                              <w:rPr>
                                <w:rFonts w:ascii="Times New Roman" w:eastAsia="Times New Roman" w:hAnsi="Times New Roman"/>
                                <w:color w:val="FFFFFF" w:themeColor="background1"/>
                                <w:kern w:val="1"/>
                                <w:sz w:val="24"/>
                                <w:szCs w:val="24"/>
                                <w:lang w:val="ru-RU" w:eastAsia="ru-RU"/>
                                <w14:textFill>
                                  <w14:noFill/>
                                </w14:textFill>
                              </w:rPr>
                              <w:t xml:space="preserve">.   </w:t>
                            </w:r>
                            <w:r w:rsidRPr="00AC5F45">
                              <w:rPr>
                                <w:rFonts w:ascii="Times New Roman" w:eastAsia="Times New Roman" w:hAnsi="Times New Roman"/>
                                <w:color w:val="000000" w:themeColor="text1"/>
                                <w:kern w:val="1"/>
                                <w:sz w:val="24"/>
                                <w:szCs w:val="24"/>
                                <w:lang w:val="ru-RU" w:eastAsia="ru-RU"/>
                              </w:rPr>
                              <w:t>……………</w:t>
                            </w:r>
                            <w:r w:rsidR="00AC5F45">
                              <w:rPr>
                                <w:rFonts w:ascii="Times New Roman" w:eastAsia="Times New Roman" w:hAnsi="Times New Roman"/>
                                <w:color w:val="000000" w:themeColor="text1"/>
                                <w:kern w:val="1"/>
                                <w:sz w:val="24"/>
                                <w:szCs w:val="24"/>
                                <w:lang w:val="ru-RU" w:eastAsia="ru-RU"/>
                              </w:rPr>
                              <w:t>…</w:t>
                            </w:r>
                            <w:r w:rsidRPr="00AC5F45">
                              <w:rPr>
                                <w:rFonts w:ascii="Times New Roman" w:eastAsia="Times New Roman" w:hAnsi="Times New Roman"/>
                                <w:color w:val="000000" w:themeColor="text1"/>
                                <w:kern w:val="1"/>
                                <w:sz w:val="24"/>
                                <w:szCs w:val="24"/>
                                <w:lang w:val="ru-RU" w:eastAsia="ru-RU"/>
                              </w:rPr>
                              <w:t>…………………………………</w:t>
                            </w:r>
                            <w:r w:rsidR="00AC5F45">
                              <w:rPr>
                                <w:rFonts w:ascii="Times New Roman" w:eastAsia="Times New Roman" w:hAnsi="Times New Roman"/>
                                <w:color w:val="000000" w:themeColor="text1"/>
                                <w:kern w:val="1"/>
                                <w:sz w:val="24"/>
                                <w:szCs w:val="24"/>
                                <w:lang w:val="ru-RU" w:eastAsia="ru-RU"/>
                              </w:rPr>
                              <w:t>8</w:t>
                            </w:r>
                          </w:p>
                          <w:p w:rsidR="009A35D9" w:rsidRPr="00AC5F45" w:rsidRDefault="009A35D9" w:rsidP="00AC5F45">
                            <w:pPr>
                              <w:suppressAutoHyphens/>
                              <w:spacing w:after="0" w:line="360" w:lineRule="auto"/>
                              <w:jc w:val="right"/>
                              <w:rPr>
                                <w:rFonts w:ascii="Times New Roman" w:eastAsia="Times New Roman" w:hAnsi="Times New Roman"/>
                                <w:color w:val="000000" w:themeColor="text1"/>
                                <w:kern w:val="1"/>
                                <w:sz w:val="24"/>
                                <w:szCs w:val="24"/>
                                <w:lang w:val="ru-RU" w:eastAsia="ru-RU"/>
                              </w:rPr>
                            </w:pPr>
                            <w:r w:rsidRPr="00AC5F45">
                              <w:rPr>
                                <w:rFonts w:ascii="Times New Roman" w:eastAsia="Times New Roman" w:hAnsi="Times New Roman"/>
                                <w:color w:val="FFFFFF" w:themeColor="background1"/>
                                <w:kern w:val="1"/>
                                <w:sz w:val="24"/>
                                <w:szCs w:val="24"/>
                                <w:lang w:val="ru-RU" w:eastAsia="ru-RU"/>
                                <w14:textFill>
                                  <w14:noFill/>
                                </w14:textFill>
                              </w:rPr>
                              <w:t>§ 1.2. Институциональный подход как инструмент внешнеполитического анализа в западной политологии</w:t>
                            </w:r>
                            <w:r w:rsidRPr="00AC5F45">
                              <w:rPr>
                                <w:rFonts w:ascii="Times New Roman" w:eastAsia="Times New Roman" w:hAnsi="Times New Roman"/>
                                <w:color w:val="FFFFFF" w:themeColor="background1"/>
                                <w:kern w:val="1"/>
                                <w:sz w:val="24"/>
                                <w:szCs w:val="24"/>
                                <w:lang w:val="ru-RU" w:eastAsia="ru-RU"/>
                                <w14:textFill>
                                  <w14:noFill/>
                                </w14:textFill>
                              </w:rPr>
                              <w:t xml:space="preserve">    </w:t>
                            </w:r>
                            <w:r w:rsidRPr="00AC5F45">
                              <w:rPr>
                                <w:rFonts w:ascii="Times New Roman" w:eastAsia="Times New Roman" w:hAnsi="Times New Roman"/>
                                <w:color w:val="000000" w:themeColor="text1"/>
                                <w:kern w:val="1"/>
                                <w:sz w:val="24"/>
                                <w:szCs w:val="24"/>
                                <w:lang w:val="ru-RU" w:eastAsia="ru-RU"/>
                              </w:rPr>
                              <w:t>…………………………………………………………………………………………</w:t>
                            </w:r>
                            <w:r w:rsidR="00AC5F45">
                              <w:rPr>
                                <w:rFonts w:ascii="Times New Roman" w:eastAsia="Times New Roman" w:hAnsi="Times New Roman"/>
                                <w:color w:val="000000" w:themeColor="text1"/>
                                <w:kern w:val="1"/>
                                <w:sz w:val="24"/>
                                <w:szCs w:val="24"/>
                                <w:lang w:val="ru-RU" w:eastAsia="ru-RU"/>
                              </w:rPr>
                              <w:t>17</w:t>
                            </w:r>
                          </w:p>
                          <w:p w:rsidR="009A35D9" w:rsidRPr="00AC5F45" w:rsidRDefault="009A35D9" w:rsidP="00AC5F45">
                            <w:pPr>
                              <w:suppressAutoHyphens/>
                              <w:spacing w:after="0" w:line="360" w:lineRule="auto"/>
                              <w:jc w:val="right"/>
                              <w:rPr>
                                <w:rFonts w:ascii="Times New Roman" w:eastAsia="Times New Roman" w:hAnsi="Times New Roman"/>
                                <w:color w:val="000000" w:themeColor="text1"/>
                                <w:kern w:val="1"/>
                                <w:sz w:val="24"/>
                                <w:szCs w:val="24"/>
                                <w:lang w:val="ru-RU" w:eastAsia="ru-RU"/>
                              </w:rPr>
                            </w:pPr>
                          </w:p>
                          <w:p w:rsidR="009A35D9" w:rsidRPr="00AC5F45" w:rsidRDefault="009A35D9" w:rsidP="00AC5F45">
                            <w:pPr>
                              <w:suppressAutoHyphens/>
                              <w:spacing w:after="0" w:line="360" w:lineRule="auto"/>
                              <w:jc w:val="right"/>
                              <w:rPr>
                                <w:rFonts w:ascii="Times New Roman" w:eastAsia="Times New Roman" w:hAnsi="Times New Roman"/>
                                <w:color w:val="000000" w:themeColor="text1"/>
                                <w:kern w:val="1"/>
                                <w:sz w:val="24"/>
                                <w:szCs w:val="24"/>
                                <w:lang w:val="ru-RU" w:eastAsia="ru-RU"/>
                              </w:rPr>
                            </w:pPr>
                            <w:r w:rsidRPr="00AC5F45">
                              <w:rPr>
                                <w:rFonts w:ascii="Times New Roman" w:eastAsia="Times New Roman" w:hAnsi="Times New Roman"/>
                                <w:color w:val="FFFFFF" w:themeColor="background1"/>
                                <w:kern w:val="1"/>
                                <w:sz w:val="24"/>
                                <w:szCs w:val="24"/>
                                <w:lang w:val="ru-RU" w:eastAsia="ru-RU"/>
                                <w14:textFill>
                                  <w14:noFill/>
                                </w14:textFill>
                              </w:rPr>
                              <w:t xml:space="preserve">Глава 2.  </w:t>
                            </w:r>
                            <w:r w:rsidRPr="00AC5F45">
                              <w:rPr>
                                <w:rFonts w:ascii="Times New Roman" w:eastAsia="Times New Roman" w:hAnsi="Times New Roman"/>
                                <w:caps/>
                                <w:color w:val="FFFFFF" w:themeColor="background1"/>
                                <w:kern w:val="24"/>
                                <w:sz w:val="24"/>
                                <w:szCs w:val="24"/>
                                <w:lang w:val="ru-RU" w:eastAsia="ru-RU"/>
                                <w14:textFill>
                                  <w14:noFill/>
                                </w14:textFill>
                              </w:rPr>
                              <w:t xml:space="preserve">Формальные участники процесса принятия </w:t>
                            </w:r>
                            <w:proofErr w:type="gramStart"/>
                            <w:r w:rsidRPr="00AC5F45">
                              <w:rPr>
                                <w:rFonts w:ascii="Times New Roman" w:eastAsia="Times New Roman" w:hAnsi="Times New Roman"/>
                                <w:caps/>
                                <w:color w:val="FFFFFF" w:themeColor="background1"/>
                                <w:kern w:val="24"/>
                                <w:sz w:val="24"/>
                                <w:szCs w:val="24"/>
                                <w:lang w:val="ru-RU" w:eastAsia="ru-RU"/>
                                <w14:textFill>
                                  <w14:noFill/>
                                </w14:textFill>
                              </w:rPr>
                              <w:t>внешнеполи-тических</w:t>
                            </w:r>
                            <w:proofErr w:type="gramEnd"/>
                            <w:r w:rsidRPr="00AC5F45">
                              <w:rPr>
                                <w:rFonts w:ascii="Times New Roman" w:eastAsia="Times New Roman" w:hAnsi="Times New Roman"/>
                                <w:caps/>
                                <w:color w:val="FFFFFF" w:themeColor="background1"/>
                                <w:kern w:val="24"/>
                                <w:sz w:val="24"/>
                                <w:szCs w:val="24"/>
                                <w:lang w:val="ru-RU" w:eastAsia="ru-RU"/>
                                <w14:textFill>
                                  <w14:noFill/>
                                </w14:textFill>
                              </w:rPr>
                              <w:t xml:space="preserve"> решений в Австралийском Союзе</w:t>
                            </w:r>
                          </w:p>
                          <w:p w:rsidR="009A35D9" w:rsidRPr="00AC5F45" w:rsidRDefault="009A35D9" w:rsidP="00AC5F45">
                            <w:pPr>
                              <w:suppressAutoHyphens/>
                              <w:spacing w:after="0" w:line="360" w:lineRule="auto"/>
                              <w:jc w:val="right"/>
                              <w:rPr>
                                <w:rFonts w:ascii="Times New Roman" w:eastAsia="Times New Roman" w:hAnsi="Times New Roman"/>
                                <w:color w:val="000000" w:themeColor="text1"/>
                                <w:kern w:val="1"/>
                                <w:sz w:val="24"/>
                                <w:szCs w:val="24"/>
                                <w:lang w:val="ru-RU" w:eastAsia="ru-RU"/>
                              </w:rPr>
                            </w:pPr>
                            <w:r w:rsidRPr="00AC5F45">
                              <w:rPr>
                                <w:rFonts w:ascii="Times New Roman" w:eastAsia="Times New Roman" w:hAnsi="Times New Roman"/>
                                <w:color w:val="FFFFFF" w:themeColor="background1"/>
                                <w:kern w:val="1"/>
                                <w:sz w:val="24"/>
                                <w:szCs w:val="24"/>
                                <w:lang w:val="ru-RU" w:eastAsia="ru-RU"/>
                                <w14:textFill>
                                  <w14:noFill/>
                                </w14:textFill>
                              </w:rPr>
                              <w:t xml:space="preserve">§ 2.1. Австралийский Парламент и его роль в выработке внешнеполитического курса страны </w:t>
                            </w:r>
                            <w:r w:rsidR="00AC5F45" w:rsidRPr="00AC5F45">
                              <w:rPr>
                                <w:rFonts w:ascii="Times New Roman" w:eastAsia="Times New Roman" w:hAnsi="Times New Roman"/>
                                <w:color w:val="FFFFFF" w:themeColor="background1"/>
                                <w:kern w:val="1"/>
                                <w:sz w:val="24"/>
                                <w:szCs w:val="24"/>
                                <w:lang w:val="ru-RU" w:eastAsia="ru-RU"/>
                                <w14:textFill>
                                  <w14:noFill/>
                                </w14:textFill>
                              </w:rPr>
                              <w:t xml:space="preserve">   </w:t>
                            </w:r>
                            <w:r w:rsidR="00AC5F45" w:rsidRPr="00AC5F45">
                              <w:rPr>
                                <w:rFonts w:ascii="Times New Roman" w:eastAsia="Times New Roman" w:hAnsi="Times New Roman"/>
                                <w:color w:val="000000" w:themeColor="text1"/>
                                <w:kern w:val="1"/>
                                <w:sz w:val="24"/>
                                <w:szCs w:val="24"/>
                                <w:lang w:val="ru-RU" w:eastAsia="ru-RU"/>
                              </w:rPr>
                              <w:t>..</w:t>
                            </w:r>
                            <w:r w:rsidR="00AC5F45">
                              <w:rPr>
                                <w:rFonts w:ascii="Times New Roman" w:eastAsia="Times New Roman" w:hAnsi="Times New Roman"/>
                                <w:color w:val="FFFFFF" w:themeColor="background1"/>
                                <w:kern w:val="1"/>
                                <w:sz w:val="24"/>
                                <w:szCs w:val="24"/>
                                <w:lang w:val="ru-RU" w:eastAsia="ru-RU"/>
                                <w14:textFill>
                                  <w14:noFill/>
                                </w14:textFill>
                              </w:rPr>
                              <w:t>.</w:t>
                            </w:r>
                            <w:r w:rsidR="00AC5F45">
                              <w:rPr>
                                <w:rFonts w:ascii="Times New Roman" w:eastAsia="Times New Roman" w:hAnsi="Times New Roman"/>
                                <w:color w:val="000000" w:themeColor="text1"/>
                                <w:kern w:val="1"/>
                                <w:sz w:val="24"/>
                                <w:szCs w:val="24"/>
                                <w:lang w:val="ru-RU" w:eastAsia="ru-RU"/>
                              </w:rPr>
                              <w:t>29</w:t>
                            </w:r>
                          </w:p>
                          <w:p w:rsidR="009A35D9" w:rsidRPr="00AC5F45" w:rsidRDefault="009A35D9" w:rsidP="00AC5F45">
                            <w:pPr>
                              <w:suppressAutoHyphens/>
                              <w:spacing w:after="0" w:line="360" w:lineRule="auto"/>
                              <w:jc w:val="right"/>
                              <w:rPr>
                                <w:rFonts w:ascii="Times New Roman" w:eastAsia="Times New Roman" w:hAnsi="Times New Roman"/>
                                <w:color w:val="000000" w:themeColor="text1"/>
                                <w:kern w:val="1"/>
                                <w:sz w:val="24"/>
                                <w:szCs w:val="24"/>
                                <w:lang w:val="ru-RU" w:eastAsia="ru-RU"/>
                              </w:rPr>
                            </w:pPr>
                            <w:r w:rsidRPr="00AC5F45">
                              <w:rPr>
                                <w:rFonts w:ascii="Times New Roman" w:eastAsia="Times New Roman" w:hAnsi="Times New Roman"/>
                                <w:color w:val="FFFFFF" w:themeColor="background1"/>
                                <w:kern w:val="1"/>
                                <w:sz w:val="24"/>
                                <w:szCs w:val="24"/>
                                <w:lang w:val="ru-RU" w:eastAsia="ru-RU"/>
                                <w14:textFill>
                                  <w14:noFill/>
                                </w14:textFill>
                              </w:rPr>
                              <w:t xml:space="preserve">§2.2. Институты исполнительной власти как ключевые участники австралийского внешнеполитического процесса </w:t>
                            </w:r>
                            <w:r w:rsidR="00AC5F45" w:rsidRPr="00AC5F45">
                              <w:rPr>
                                <w:rFonts w:ascii="Times New Roman" w:eastAsia="Times New Roman" w:hAnsi="Times New Roman"/>
                                <w:color w:val="FFFFFF" w:themeColor="background1"/>
                                <w:kern w:val="1"/>
                                <w:sz w:val="24"/>
                                <w:szCs w:val="24"/>
                                <w:lang w:val="ru-RU" w:eastAsia="ru-RU"/>
                                <w14:textFill>
                                  <w14:noFill/>
                                </w14:textFill>
                              </w:rPr>
                              <w:t xml:space="preserve">   </w:t>
                            </w:r>
                            <w:r w:rsidR="00AC5F45" w:rsidRPr="00AC5F45">
                              <w:rPr>
                                <w:rFonts w:ascii="Times New Roman" w:eastAsia="Times New Roman" w:hAnsi="Times New Roman"/>
                                <w:color w:val="000000" w:themeColor="text1"/>
                                <w:kern w:val="1"/>
                                <w:sz w:val="24"/>
                                <w:szCs w:val="24"/>
                                <w:lang w:val="ru-RU" w:eastAsia="ru-RU"/>
                              </w:rPr>
                              <w:t>……………………………………………………………………</w:t>
                            </w:r>
                            <w:r w:rsidR="00AC5F45">
                              <w:rPr>
                                <w:rFonts w:ascii="Times New Roman" w:eastAsia="Times New Roman" w:hAnsi="Times New Roman"/>
                                <w:color w:val="000000" w:themeColor="text1"/>
                                <w:kern w:val="1"/>
                                <w:sz w:val="24"/>
                                <w:szCs w:val="24"/>
                                <w:lang w:val="ru-RU" w:eastAsia="ru-RU"/>
                              </w:rPr>
                              <w:t>36</w:t>
                            </w:r>
                          </w:p>
                          <w:p w:rsidR="009A35D9" w:rsidRPr="00AC5F45" w:rsidRDefault="009A35D9" w:rsidP="00AC5F45">
                            <w:pPr>
                              <w:suppressAutoHyphens/>
                              <w:spacing w:after="0" w:line="360" w:lineRule="auto"/>
                              <w:jc w:val="right"/>
                              <w:rPr>
                                <w:rFonts w:ascii="Times New Roman" w:eastAsia="Times New Roman" w:hAnsi="Times New Roman"/>
                                <w:color w:val="FFFFFF" w:themeColor="background1"/>
                                <w:kern w:val="1"/>
                                <w:sz w:val="24"/>
                                <w:szCs w:val="24"/>
                                <w:lang w:val="ru-RU" w:eastAsia="ru-RU"/>
                                <w14:textFill>
                                  <w14:noFill/>
                                </w14:textFill>
                              </w:rPr>
                            </w:pPr>
                          </w:p>
                          <w:p w:rsidR="009A35D9" w:rsidRPr="00AC5F45" w:rsidRDefault="009A35D9" w:rsidP="00AC5F45">
                            <w:pPr>
                              <w:suppressAutoHyphens/>
                              <w:spacing w:after="0" w:line="360" w:lineRule="auto"/>
                              <w:jc w:val="right"/>
                              <w:rPr>
                                <w:rFonts w:ascii="Times New Roman" w:eastAsia="Times New Roman" w:hAnsi="Times New Roman"/>
                                <w:color w:val="FFFFFF" w:themeColor="background1"/>
                                <w:kern w:val="1"/>
                                <w:sz w:val="24"/>
                                <w:szCs w:val="24"/>
                                <w:lang w:val="ru-RU" w:eastAsia="ru-RU"/>
                                <w14:textFill>
                                  <w14:noFill/>
                                </w14:textFill>
                              </w:rPr>
                            </w:pPr>
                            <w:r w:rsidRPr="00AC5F45">
                              <w:rPr>
                                <w:rFonts w:ascii="Times New Roman" w:eastAsia="Times New Roman" w:hAnsi="Times New Roman"/>
                                <w:color w:val="FFFFFF" w:themeColor="background1"/>
                                <w:kern w:val="1"/>
                                <w:sz w:val="24"/>
                                <w:szCs w:val="24"/>
                                <w:lang w:val="ru-RU" w:eastAsia="ru-RU"/>
                                <w14:textFill>
                                  <w14:noFill/>
                                </w14:textFill>
                              </w:rPr>
                              <w:t xml:space="preserve">Глава 3. </w:t>
                            </w:r>
                            <w:r w:rsidRPr="00AC5F45">
                              <w:rPr>
                                <w:rFonts w:ascii="Times New Roman" w:eastAsia="Times New Roman" w:hAnsi="Times New Roman"/>
                                <w:caps/>
                                <w:color w:val="FFFFFF" w:themeColor="background1"/>
                                <w:kern w:val="24"/>
                                <w:sz w:val="24"/>
                                <w:szCs w:val="24"/>
                                <w:lang w:val="ru-RU" w:eastAsia="ru-RU"/>
                                <w14:textFill>
                                  <w14:noFill/>
                                </w14:textFill>
                              </w:rPr>
                              <w:t xml:space="preserve">Неформальные участники процесса принятия </w:t>
                            </w:r>
                            <w:proofErr w:type="gramStart"/>
                            <w:r w:rsidRPr="00AC5F45">
                              <w:rPr>
                                <w:rFonts w:ascii="Times New Roman" w:eastAsia="Times New Roman" w:hAnsi="Times New Roman"/>
                                <w:caps/>
                                <w:color w:val="FFFFFF" w:themeColor="background1"/>
                                <w:kern w:val="24"/>
                                <w:sz w:val="24"/>
                                <w:szCs w:val="24"/>
                                <w:lang w:val="ru-RU" w:eastAsia="ru-RU"/>
                                <w14:textFill>
                                  <w14:noFill/>
                                </w14:textFill>
                              </w:rPr>
                              <w:t>внешнепо-литических</w:t>
                            </w:r>
                            <w:proofErr w:type="gramEnd"/>
                            <w:r w:rsidRPr="00AC5F45">
                              <w:rPr>
                                <w:rFonts w:ascii="Times New Roman" w:eastAsia="Times New Roman" w:hAnsi="Times New Roman"/>
                                <w:caps/>
                                <w:color w:val="FFFFFF" w:themeColor="background1"/>
                                <w:kern w:val="24"/>
                                <w:sz w:val="24"/>
                                <w:szCs w:val="24"/>
                                <w:lang w:val="ru-RU" w:eastAsia="ru-RU"/>
                                <w14:textFill>
                                  <w14:noFill/>
                                </w14:textFill>
                              </w:rPr>
                              <w:t xml:space="preserve"> решений  в Австралийском Союзе</w:t>
                            </w:r>
                          </w:p>
                          <w:p w:rsidR="009A35D9" w:rsidRPr="00AC5F45" w:rsidRDefault="009A35D9" w:rsidP="00AC5F45">
                            <w:pPr>
                              <w:suppressAutoHyphens/>
                              <w:spacing w:after="0" w:line="360" w:lineRule="auto"/>
                              <w:jc w:val="right"/>
                              <w:rPr>
                                <w:rFonts w:ascii="Times New Roman" w:eastAsia="Times New Roman" w:hAnsi="Times New Roman"/>
                                <w:color w:val="000000" w:themeColor="text1"/>
                                <w:kern w:val="1"/>
                                <w:sz w:val="24"/>
                                <w:szCs w:val="24"/>
                                <w:lang w:val="ru-RU" w:eastAsia="ru-RU"/>
                              </w:rPr>
                            </w:pPr>
                            <w:r w:rsidRPr="00AC5F45">
                              <w:rPr>
                                <w:rFonts w:ascii="Times New Roman" w:eastAsia="Times New Roman" w:hAnsi="Times New Roman"/>
                                <w:color w:val="FFFFFF" w:themeColor="background1"/>
                                <w:kern w:val="1"/>
                                <w:sz w:val="24"/>
                                <w:szCs w:val="24"/>
                                <w:lang w:val="ru-RU" w:eastAsia="ru-RU"/>
                                <w14:textFill>
                                  <w14:noFill/>
                                </w14:textFill>
                              </w:rPr>
                              <w:t xml:space="preserve">§ 3.1. Участие австралийского экспертно-аналитического сообщества  в процессе разработки и принятия внешнеполитических решений </w:t>
                            </w:r>
                            <w:r w:rsidR="00AC5F45" w:rsidRPr="00AC5F45">
                              <w:rPr>
                                <w:rFonts w:ascii="Times New Roman" w:eastAsia="Times New Roman" w:hAnsi="Times New Roman"/>
                                <w:color w:val="FFFFFF" w:themeColor="background1"/>
                                <w:kern w:val="1"/>
                                <w:sz w:val="24"/>
                                <w:szCs w:val="24"/>
                                <w:lang w:val="ru-RU" w:eastAsia="ru-RU"/>
                                <w14:textFill>
                                  <w14:noFill/>
                                </w14:textFill>
                              </w:rPr>
                              <w:t xml:space="preserve">      </w:t>
                            </w:r>
                            <w:r w:rsidR="00AC5F45" w:rsidRPr="00AC5F45">
                              <w:rPr>
                                <w:rFonts w:ascii="Times New Roman" w:eastAsia="Times New Roman" w:hAnsi="Times New Roman"/>
                                <w:color w:val="000000" w:themeColor="text1"/>
                                <w:kern w:val="1"/>
                                <w:sz w:val="24"/>
                                <w:szCs w:val="24"/>
                                <w:lang w:val="ru-RU" w:eastAsia="ru-RU"/>
                              </w:rPr>
                              <w:t>…………………………………………………………</w:t>
                            </w:r>
                            <w:r w:rsidR="00AC5F45">
                              <w:rPr>
                                <w:rFonts w:ascii="Times New Roman" w:eastAsia="Times New Roman" w:hAnsi="Times New Roman"/>
                                <w:color w:val="000000" w:themeColor="text1"/>
                                <w:kern w:val="1"/>
                                <w:sz w:val="24"/>
                                <w:szCs w:val="24"/>
                                <w:lang w:val="ru-RU" w:eastAsia="ru-RU"/>
                              </w:rPr>
                              <w:t>41</w:t>
                            </w:r>
                          </w:p>
                          <w:p w:rsidR="009A35D9" w:rsidRPr="00AC5F45" w:rsidRDefault="009A35D9" w:rsidP="00AC5F45">
                            <w:pPr>
                              <w:suppressAutoHyphens/>
                              <w:spacing w:after="0" w:line="360" w:lineRule="auto"/>
                              <w:jc w:val="right"/>
                              <w:rPr>
                                <w:rFonts w:ascii="Times New Roman" w:eastAsia="Times New Roman" w:hAnsi="Times New Roman"/>
                                <w:color w:val="FFFFFF" w:themeColor="background1"/>
                                <w:kern w:val="1"/>
                                <w:sz w:val="24"/>
                                <w:szCs w:val="24"/>
                                <w:lang w:val="ru-RU" w:eastAsia="ru-RU"/>
                                <w14:textFill>
                                  <w14:noFill/>
                                </w14:textFill>
                              </w:rPr>
                            </w:pPr>
                            <w:r w:rsidRPr="00AC5F45">
                              <w:rPr>
                                <w:rFonts w:ascii="Times New Roman" w:eastAsia="Times New Roman" w:hAnsi="Times New Roman"/>
                                <w:color w:val="FFFFFF" w:themeColor="background1"/>
                                <w:kern w:val="1"/>
                                <w:sz w:val="24"/>
                                <w:szCs w:val="24"/>
                                <w:lang w:val="ru-RU" w:eastAsia="ru-RU"/>
                                <w14:textFill>
                                  <w14:noFill/>
                                </w14:textFill>
                              </w:rPr>
                              <w:t xml:space="preserve">§ 3.2. Группы давления и политические партии как фактор принятия решений по вопросам внешней политики Австралийского Союза   </w:t>
                            </w:r>
                            <w:r w:rsidR="00AC5F45" w:rsidRPr="00AC5F45">
                              <w:rPr>
                                <w:rFonts w:ascii="Times New Roman" w:eastAsia="Times New Roman" w:hAnsi="Times New Roman"/>
                                <w:color w:val="FFFFFF" w:themeColor="background1"/>
                                <w:kern w:val="1"/>
                                <w:sz w:val="24"/>
                                <w:szCs w:val="24"/>
                                <w:lang w:val="ru-RU" w:eastAsia="ru-RU"/>
                                <w14:textFill>
                                  <w14:noFill/>
                                </w14:textFill>
                              </w:rPr>
                              <w:t xml:space="preserve"> </w:t>
                            </w:r>
                            <w:r w:rsidR="00AC5F45" w:rsidRPr="00AC5F45">
                              <w:rPr>
                                <w:rFonts w:ascii="Times New Roman" w:eastAsia="Times New Roman" w:hAnsi="Times New Roman"/>
                                <w:color w:val="000000" w:themeColor="text1"/>
                                <w:kern w:val="1"/>
                                <w:sz w:val="24"/>
                                <w:szCs w:val="24"/>
                                <w:lang w:val="ru-RU" w:eastAsia="ru-RU"/>
                              </w:rPr>
                              <w:t>…………………………………………………………</w:t>
                            </w:r>
                            <w:r w:rsidR="00AC5F45">
                              <w:rPr>
                                <w:rFonts w:ascii="Times New Roman" w:eastAsia="Times New Roman" w:hAnsi="Times New Roman"/>
                                <w:color w:val="000000" w:themeColor="text1"/>
                                <w:kern w:val="1"/>
                                <w:sz w:val="24"/>
                                <w:szCs w:val="24"/>
                                <w:lang w:val="ru-RU" w:eastAsia="ru-RU"/>
                              </w:rPr>
                              <w:t>6</w:t>
                            </w:r>
                            <w:r w:rsidR="00AC5F45" w:rsidRPr="00AC5F45">
                              <w:rPr>
                                <w:rFonts w:ascii="Times New Roman" w:eastAsia="Times New Roman" w:hAnsi="Times New Roman"/>
                                <w:color w:val="000000" w:themeColor="text1"/>
                                <w:kern w:val="1"/>
                                <w:sz w:val="24"/>
                                <w:szCs w:val="24"/>
                                <w:lang w:val="ru-RU" w:eastAsia="ru-RU"/>
                              </w:rPr>
                              <w:t>2</w:t>
                            </w:r>
                            <w:r w:rsidRPr="00AC5F45">
                              <w:rPr>
                                <w:rFonts w:ascii="Times New Roman" w:eastAsia="Times New Roman" w:hAnsi="Times New Roman"/>
                                <w:color w:val="FFFFFF" w:themeColor="background1"/>
                                <w:kern w:val="1"/>
                                <w:sz w:val="24"/>
                                <w:szCs w:val="24"/>
                                <w:lang w:val="ru-RU" w:eastAsia="ru-RU"/>
                                <w14:textFill>
                                  <w14:noFill/>
                                </w14:textFill>
                              </w:rPr>
                              <w:t xml:space="preserve">                                              </w:t>
                            </w:r>
                          </w:p>
                          <w:p w:rsidR="009A35D9" w:rsidRPr="00AC5F45" w:rsidRDefault="009A35D9" w:rsidP="00AC5F45">
                            <w:pPr>
                              <w:suppressAutoHyphens/>
                              <w:spacing w:after="0" w:line="360" w:lineRule="auto"/>
                              <w:jc w:val="right"/>
                              <w:rPr>
                                <w:rFonts w:ascii="Times New Roman" w:eastAsia="Times New Roman" w:hAnsi="Times New Roman"/>
                                <w:color w:val="FFFFFF" w:themeColor="background1"/>
                                <w:kern w:val="1"/>
                                <w:sz w:val="24"/>
                                <w:szCs w:val="24"/>
                                <w:lang w:val="ru-RU" w:eastAsia="ru-RU"/>
                                <w14:textFill>
                                  <w14:noFill/>
                                </w14:textFill>
                              </w:rPr>
                            </w:pPr>
                          </w:p>
                          <w:p w:rsidR="009A35D9" w:rsidRPr="00AC5F45" w:rsidRDefault="009A35D9" w:rsidP="00AC5F45">
                            <w:pPr>
                              <w:suppressAutoHyphens/>
                              <w:spacing w:after="0" w:line="360" w:lineRule="auto"/>
                              <w:jc w:val="right"/>
                              <w:rPr>
                                <w:rFonts w:ascii="Times New Roman" w:eastAsia="Times New Roman" w:hAnsi="Times New Roman"/>
                                <w:caps/>
                                <w:color w:val="000000" w:themeColor="text1"/>
                                <w:kern w:val="24"/>
                                <w:sz w:val="24"/>
                                <w:szCs w:val="24"/>
                                <w:lang w:val="ru-RU" w:eastAsia="ru-RU"/>
                              </w:rPr>
                            </w:pPr>
                            <w:r w:rsidRPr="00AC5F45">
                              <w:rPr>
                                <w:rFonts w:ascii="Times New Roman" w:eastAsia="Times New Roman" w:hAnsi="Times New Roman"/>
                                <w:caps/>
                                <w:color w:val="FFFFFF" w:themeColor="background1"/>
                                <w:kern w:val="24"/>
                                <w:sz w:val="24"/>
                                <w:szCs w:val="24"/>
                                <w:lang w:val="ru-RU" w:eastAsia="ru-RU"/>
                                <w14:textFill>
                                  <w14:noFill/>
                                </w14:textFill>
                              </w:rPr>
                              <w:t>Заключение</w:t>
                            </w:r>
                            <w:r w:rsidR="00AC5F45" w:rsidRPr="00AC5F45">
                              <w:rPr>
                                <w:rFonts w:ascii="Times New Roman" w:eastAsia="Times New Roman" w:hAnsi="Times New Roman"/>
                                <w:caps/>
                                <w:color w:val="FFFFFF" w:themeColor="background1"/>
                                <w:kern w:val="24"/>
                                <w:sz w:val="24"/>
                                <w:szCs w:val="24"/>
                                <w:lang w:val="ru-RU" w:eastAsia="ru-RU"/>
                                <w14:textFill>
                                  <w14:noFill/>
                                </w14:textFill>
                              </w:rPr>
                              <w:t xml:space="preserve">    </w:t>
                            </w:r>
                            <w:r w:rsidR="00AC5F45" w:rsidRPr="00AC5F45">
                              <w:rPr>
                                <w:rFonts w:ascii="Times New Roman" w:eastAsia="Times New Roman" w:hAnsi="Times New Roman"/>
                                <w:caps/>
                                <w:color w:val="000000" w:themeColor="text1"/>
                                <w:kern w:val="24"/>
                                <w:sz w:val="24"/>
                                <w:szCs w:val="24"/>
                                <w:lang w:val="ru-RU" w:eastAsia="ru-RU"/>
                              </w:rPr>
                              <w:t>……………………………………………………………………………………</w:t>
                            </w:r>
                            <w:r w:rsidR="00AC5F45">
                              <w:rPr>
                                <w:rFonts w:ascii="Times New Roman" w:eastAsia="Times New Roman" w:hAnsi="Times New Roman"/>
                                <w:caps/>
                                <w:color w:val="000000" w:themeColor="text1"/>
                                <w:kern w:val="24"/>
                                <w:sz w:val="24"/>
                                <w:szCs w:val="24"/>
                                <w:lang w:val="ru-RU" w:eastAsia="ru-RU"/>
                              </w:rPr>
                              <w:t>71</w:t>
                            </w:r>
                          </w:p>
                          <w:p w:rsidR="009A35D9" w:rsidRPr="00AC5F45" w:rsidRDefault="009A35D9" w:rsidP="00AC5F45">
                            <w:pPr>
                              <w:suppressAutoHyphens/>
                              <w:spacing w:after="0" w:line="360" w:lineRule="auto"/>
                              <w:jc w:val="right"/>
                              <w:rPr>
                                <w:rFonts w:ascii="Times New Roman" w:eastAsia="Times New Roman" w:hAnsi="Times New Roman"/>
                                <w:caps/>
                                <w:color w:val="FFFFFF" w:themeColor="background1"/>
                                <w:kern w:val="24"/>
                                <w:sz w:val="24"/>
                                <w:szCs w:val="24"/>
                                <w:lang w:val="ru-RU" w:eastAsia="ru-RU"/>
                                <w14:textFill>
                                  <w14:noFill/>
                                </w14:textFill>
                              </w:rPr>
                            </w:pPr>
                            <w:r w:rsidRPr="00AC5F45">
                              <w:rPr>
                                <w:rFonts w:ascii="Times New Roman" w:eastAsia="Times New Roman" w:hAnsi="Times New Roman"/>
                                <w:caps/>
                                <w:color w:val="FFFFFF" w:themeColor="background1"/>
                                <w:kern w:val="24"/>
                                <w:sz w:val="24"/>
                                <w:szCs w:val="24"/>
                                <w:lang w:val="ru-RU" w:eastAsia="ru-RU"/>
                                <w14:textFill>
                                  <w14:noFill/>
                                </w14:textFill>
                              </w:rPr>
                              <w:t xml:space="preserve">Список использованных источников и литературы </w:t>
                            </w:r>
                            <w:r w:rsidR="00AC5F45" w:rsidRPr="00AC5F45">
                              <w:rPr>
                                <w:rFonts w:ascii="Times New Roman" w:eastAsia="Times New Roman" w:hAnsi="Times New Roman"/>
                                <w:caps/>
                                <w:color w:val="FFFFFF" w:themeColor="background1"/>
                                <w:kern w:val="24"/>
                                <w:sz w:val="24"/>
                                <w:szCs w:val="24"/>
                                <w:lang w:val="ru-RU" w:eastAsia="ru-RU"/>
                                <w14:textFill>
                                  <w14:noFill/>
                                </w14:textFill>
                              </w:rPr>
                              <w:t xml:space="preserve">   </w:t>
                            </w:r>
                            <w:r w:rsidR="00AC5F45" w:rsidRPr="00AC5F45">
                              <w:rPr>
                                <w:rFonts w:ascii="Times New Roman" w:eastAsia="Times New Roman" w:hAnsi="Times New Roman"/>
                                <w:caps/>
                                <w:color w:val="000000" w:themeColor="text1"/>
                                <w:kern w:val="24"/>
                                <w:sz w:val="24"/>
                                <w:szCs w:val="24"/>
                                <w:lang w:val="ru-RU" w:eastAsia="ru-RU"/>
                              </w:rPr>
                              <w:t>……………………</w:t>
                            </w:r>
                            <w:r w:rsidR="00AC5F45" w:rsidRPr="00AC5F45">
                              <w:rPr>
                                <w:rFonts w:ascii="Times New Roman" w:eastAsia="Times New Roman" w:hAnsi="Times New Roman"/>
                                <w:caps/>
                                <w:color w:val="000000" w:themeColor="text1"/>
                                <w:kern w:val="24"/>
                                <w:sz w:val="24"/>
                                <w:szCs w:val="24"/>
                                <w:lang w:val="ru-RU" w:eastAsia="ru-RU"/>
                              </w:rPr>
                              <w:t>…</w:t>
                            </w:r>
                            <w:r w:rsidR="00AC5F45">
                              <w:rPr>
                                <w:rFonts w:ascii="Times New Roman" w:eastAsia="Times New Roman" w:hAnsi="Times New Roman"/>
                                <w:caps/>
                                <w:color w:val="000000" w:themeColor="text1"/>
                                <w:kern w:val="24"/>
                                <w:sz w:val="24"/>
                                <w:szCs w:val="24"/>
                                <w:lang w:val="ru-RU" w:eastAsia="ru-RU"/>
                              </w:rPr>
                              <w:t>73</w:t>
                            </w:r>
                          </w:p>
                          <w:p w:rsidR="009A35D9" w:rsidRPr="009A35D9" w:rsidRDefault="009A35D9" w:rsidP="00AC5F45">
                            <w:pPr>
                              <w:suppressAutoHyphens/>
                              <w:spacing w:after="0" w:line="360" w:lineRule="auto"/>
                              <w:jc w:val="right"/>
                              <w:rPr>
                                <w:rFonts w:ascii="Times New Roman" w:eastAsia="Times New Roman" w:hAnsi="Times New Roman"/>
                                <w:caps/>
                                <w:color w:val="000000" w:themeColor="text1"/>
                                <w:kern w:val="24"/>
                                <w:sz w:val="24"/>
                                <w:szCs w:val="24"/>
                                <w:lang w:val="ru-RU" w:eastAsia="ru-RU"/>
                              </w:rPr>
                            </w:pPr>
                          </w:p>
                          <w:p w:rsidR="009A35D9" w:rsidRPr="009A35D9" w:rsidRDefault="009A35D9" w:rsidP="00AC5F45">
                            <w:pPr>
                              <w:suppressAutoHyphens/>
                              <w:spacing w:after="0" w:line="360" w:lineRule="auto"/>
                              <w:jc w:val="right"/>
                              <w:rPr>
                                <w:rFonts w:ascii="Times New Roman" w:eastAsia="Times New Roman" w:hAnsi="Times New Roman"/>
                                <w:caps/>
                                <w:color w:val="000000" w:themeColor="text1"/>
                                <w:kern w:val="24"/>
                                <w:sz w:val="24"/>
                                <w:szCs w:val="24"/>
                                <w:lang w:val="ru-RU" w:eastAsia="ru-RU"/>
                              </w:rPr>
                            </w:pPr>
                          </w:p>
                          <w:p w:rsidR="009A35D9" w:rsidRPr="009A35D9" w:rsidRDefault="009A35D9" w:rsidP="00AC5F45">
                            <w:pPr>
                              <w:jc w:val="right"/>
                              <w:rPr>
                                <w:rFonts w:ascii="Times New Roman" w:hAnsi="Times New Roman"/>
                                <w:b/>
                                <w:color w:val="000000" w:themeColor="text1"/>
                                <w:sz w:val="24"/>
                                <w:szCs w:val="24"/>
                                <w:lang w:val="ru-RU"/>
                              </w:rPr>
                            </w:pPr>
                          </w:p>
                          <w:p w:rsidR="009A35D9" w:rsidRPr="009A35D9" w:rsidRDefault="009A35D9" w:rsidP="00AC5F45">
                            <w:pPr>
                              <w:jc w:val="right"/>
                              <w:rPr>
                                <w:color w:val="000000" w:themeColor="text1"/>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6.75pt;margin-top:-4.45pt;width:525.55pt;height:9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" filled="f" stroked="f" strokeweight="2pt">
                <v:textbox>
                  <w:txbxContent>
                    <w:p w:rsidR="009A35D9" w:rsidRPr="009A35D9" w:rsidRDefault="009A35D9" w:rsidP="00AC5F45">
                      <w:pPr>
                        <w:suppressAutoHyphens/>
                        <w:spacing w:after="0" w:line="360" w:lineRule="auto"/>
                        <w:jc w:val="right"/>
                        <w:rPr>
                          <w:rFonts w:ascii="Times New Roman" w:eastAsia="Times New Roman" w:hAnsi="Times New Roman"/>
                          <w:b/>
                          <w:caps/>
                          <w:color w:val="FFFFFF" w:themeColor="background1"/>
                          <w:kern w:val="24"/>
                          <w:sz w:val="24"/>
                          <w:szCs w:val="24"/>
                          <w:lang w:val="ru-RU" w:eastAsia="ru-RU"/>
                          <w14:textFill>
                            <w14:noFill/>
                          </w14:textFill>
                        </w:rPr>
                      </w:pPr>
                      <w:r w:rsidRPr="009A35D9">
                        <w:rPr>
                          <w:rFonts w:ascii="Times New Roman" w:eastAsia="Times New Roman" w:hAnsi="Times New Roman"/>
                          <w:b/>
                          <w:caps/>
                          <w:color w:val="FFFFFF" w:themeColor="background1"/>
                          <w:kern w:val="24"/>
                          <w:sz w:val="24"/>
                          <w:szCs w:val="24"/>
                          <w:lang w:val="ru-RU" w:eastAsia="ru-RU"/>
                          <w14:textFill>
                            <w14:noFill/>
                          </w14:textFill>
                        </w:rPr>
                        <w:t>Содержание</w:t>
                      </w:r>
                    </w:p>
                    <w:p w:rsidR="009A35D9" w:rsidRPr="009A35D9" w:rsidRDefault="009A35D9" w:rsidP="00AC5F45">
                      <w:pPr>
                        <w:suppressAutoHyphens/>
                        <w:spacing w:after="0" w:line="360" w:lineRule="auto"/>
                        <w:jc w:val="right"/>
                        <w:rPr>
                          <w:rFonts w:ascii="Times New Roman" w:eastAsia="Times New Roman" w:hAnsi="Times New Roman"/>
                          <w:color w:val="000000" w:themeColor="text1"/>
                          <w:kern w:val="1"/>
                          <w:sz w:val="24"/>
                          <w:szCs w:val="24"/>
                          <w:lang w:val="ru-RU" w:eastAsia="ru-RU"/>
                        </w:rPr>
                      </w:pPr>
                    </w:p>
                    <w:p w:rsidR="009A35D9" w:rsidRPr="00AC5F45" w:rsidRDefault="009A35D9" w:rsidP="00AC5F45">
                      <w:pPr>
                        <w:suppressAutoHyphens/>
                        <w:spacing w:after="0" w:line="360" w:lineRule="auto"/>
                        <w:jc w:val="right"/>
                        <w:rPr>
                          <w:rFonts w:ascii="Times New Roman" w:eastAsia="Times New Roman" w:hAnsi="Times New Roman"/>
                          <w:caps/>
                          <w:color w:val="000000" w:themeColor="text1"/>
                          <w:kern w:val="24"/>
                          <w:sz w:val="24"/>
                          <w:szCs w:val="24"/>
                          <w:lang w:val="ru-RU" w:eastAsia="ru-RU"/>
                        </w:rPr>
                      </w:pPr>
                      <w:r w:rsidRPr="00AC5F45">
                        <w:rPr>
                          <w:rFonts w:ascii="Times New Roman" w:eastAsia="Times New Roman" w:hAnsi="Times New Roman"/>
                          <w:caps/>
                          <w:color w:val="FFFFFF" w:themeColor="background1"/>
                          <w:kern w:val="24"/>
                          <w:sz w:val="24"/>
                          <w:szCs w:val="24"/>
                          <w:lang w:val="ru-RU" w:eastAsia="ru-RU"/>
                          <w14:textFill>
                            <w14:noFill/>
                          </w14:textFill>
                        </w:rPr>
                        <w:t>Введение</w:t>
                      </w:r>
                      <w:r w:rsidRPr="00AC5F45">
                        <w:rPr>
                          <w:rFonts w:ascii="Times New Roman" w:eastAsia="Times New Roman" w:hAnsi="Times New Roman"/>
                          <w:caps/>
                          <w:color w:val="FFFFFF" w:themeColor="background1"/>
                          <w:kern w:val="24"/>
                          <w:sz w:val="24"/>
                          <w:szCs w:val="24"/>
                          <w:lang w:val="ru-RU" w:eastAsia="ru-RU"/>
                          <w14:textFill>
                            <w14:noFill/>
                          </w14:textFill>
                        </w:rPr>
                        <w:t>…</w:t>
                      </w:r>
                      <w:r w:rsidRPr="00AC5F45">
                        <w:rPr>
                          <w:rFonts w:ascii="Times New Roman" w:eastAsia="Times New Roman" w:hAnsi="Times New Roman"/>
                          <w:caps/>
                          <w:color w:val="000000" w:themeColor="text1"/>
                          <w:kern w:val="24"/>
                          <w:sz w:val="24"/>
                          <w:szCs w:val="24"/>
                          <w:lang w:val="ru-RU" w:eastAsia="ru-RU"/>
                        </w:rPr>
                        <w:t>…</w:t>
                      </w:r>
                      <w:r w:rsidR="00AC5F45">
                        <w:rPr>
                          <w:rFonts w:ascii="Times New Roman" w:eastAsia="Times New Roman" w:hAnsi="Times New Roman"/>
                          <w:caps/>
                          <w:color w:val="000000" w:themeColor="text1"/>
                          <w:kern w:val="24"/>
                          <w:sz w:val="24"/>
                          <w:szCs w:val="24"/>
                          <w:lang w:val="ru-RU" w:eastAsia="ru-RU"/>
                        </w:rPr>
                        <w:t>…</w:t>
                      </w:r>
                      <w:r w:rsidRPr="00AC5F45">
                        <w:rPr>
                          <w:rFonts w:ascii="Times New Roman" w:eastAsia="Times New Roman" w:hAnsi="Times New Roman"/>
                          <w:caps/>
                          <w:color w:val="000000" w:themeColor="text1"/>
                          <w:kern w:val="24"/>
                          <w:sz w:val="24"/>
                          <w:szCs w:val="24"/>
                          <w:lang w:val="ru-RU" w:eastAsia="ru-RU"/>
                        </w:rPr>
                        <w:t>………………………………………………………………………………………</w:t>
                      </w:r>
                      <w:r w:rsidR="00AC5F45">
                        <w:rPr>
                          <w:rFonts w:ascii="Times New Roman" w:eastAsia="Times New Roman" w:hAnsi="Times New Roman"/>
                          <w:caps/>
                          <w:color w:val="000000" w:themeColor="text1"/>
                          <w:kern w:val="24"/>
                          <w:sz w:val="24"/>
                          <w:szCs w:val="24"/>
                          <w:lang w:val="ru-RU" w:eastAsia="ru-RU"/>
                        </w:rPr>
                        <w:t xml:space="preserve"> 3</w:t>
                      </w:r>
                    </w:p>
                    <w:p w:rsidR="009A35D9" w:rsidRPr="00AC5F45" w:rsidRDefault="009A35D9" w:rsidP="00AC5F45">
                      <w:pPr>
                        <w:suppressAutoHyphens/>
                        <w:spacing w:after="0" w:line="360" w:lineRule="auto"/>
                        <w:jc w:val="right"/>
                        <w:rPr>
                          <w:rFonts w:ascii="Times New Roman" w:eastAsia="Times New Roman" w:hAnsi="Times New Roman"/>
                          <w:color w:val="000000" w:themeColor="text1"/>
                          <w:kern w:val="1"/>
                          <w:sz w:val="24"/>
                          <w:szCs w:val="24"/>
                          <w:lang w:val="ru-RU" w:eastAsia="ru-RU"/>
                        </w:rPr>
                      </w:pPr>
                    </w:p>
                    <w:p w:rsidR="009A35D9" w:rsidRPr="00AC5F45" w:rsidRDefault="009A35D9" w:rsidP="00AC5F45">
                      <w:pPr>
                        <w:suppressAutoHyphens/>
                        <w:spacing w:after="0" w:line="360" w:lineRule="auto"/>
                        <w:jc w:val="right"/>
                        <w:rPr>
                          <w:rFonts w:ascii="Times New Roman" w:eastAsia="Times New Roman" w:hAnsi="Times New Roman"/>
                          <w:color w:val="FFFFFF" w:themeColor="background1"/>
                          <w:kern w:val="1"/>
                          <w:sz w:val="24"/>
                          <w:szCs w:val="24"/>
                          <w:lang w:val="ru-RU" w:eastAsia="ru-RU"/>
                          <w14:textFill>
                            <w14:noFill/>
                          </w14:textFill>
                        </w:rPr>
                      </w:pPr>
                      <w:r w:rsidRPr="00AC5F45">
                        <w:rPr>
                          <w:rFonts w:ascii="Times New Roman" w:eastAsia="Times New Roman" w:hAnsi="Times New Roman"/>
                          <w:color w:val="FFFFFF" w:themeColor="background1"/>
                          <w:kern w:val="1"/>
                          <w:sz w:val="24"/>
                          <w:szCs w:val="24"/>
                          <w:lang w:val="ru-RU" w:eastAsia="ru-RU"/>
                          <w14:textFill>
                            <w14:noFill/>
                          </w14:textFill>
                        </w:rPr>
                        <w:t xml:space="preserve">Глава 1. </w:t>
                      </w:r>
                      <w:r w:rsidRPr="00AC5F45">
                        <w:rPr>
                          <w:rFonts w:ascii="Times New Roman" w:eastAsia="Times New Roman" w:hAnsi="Times New Roman"/>
                          <w:caps/>
                          <w:color w:val="FFFFFF" w:themeColor="background1"/>
                          <w:kern w:val="24"/>
                          <w:sz w:val="24"/>
                          <w:szCs w:val="24"/>
                          <w:lang w:val="ru-RU" w:eastAsia="ru-RU"/>
                          <w14:textFill>
                            <w14:noFill/>
                          </w14:textFill>
                        </w:rPr>
                        <w:t xml:space="preserve">Концептуальные основы исследования процесса принятия внешнеполитических решений в рамках науки о международных отношениях </w:t>
                      </w:r>
                      <w:r w:rsidRPr="00AC5F45">
                        <w:rPr>
                          <w:rFonts w:ascii="Times New Roman" w:eastAsia="Times New Roman" w:hAnsi="Times New Roman"/>
                          <w:caps/>
                          <w:color w:val="FFFFFF" w:themeColor="background1"/>
                          <w:kern w:val="24"/>
                          <w:sz w:val="24"/>
                          <w:szCs w:val="24"/>
                          <w:lang w:val="ru-RU" w:eastAsia="ru-RU"/>
                          <w14:textFill>
                            <w14:noFill/>
                          </w14:textFill>
                        </w:rPr>
                        <w:t xml:space="preserve">  </w:t>
                      </w:r>
                    </w:p>
                    <w:p w:rsidR="009A35D9" w:rsidRPr="00AC5F45" w:rsidRDefault="009A35D9" w:rsidP="00AC5F45">
                      <w:pPr>
                        <w:suppressAutoHyphens/>
                        <w:spacing w:after="0" w:line="360" w:lineRule="auto"/>
                        <w:jc w:val="right"/>
                        <w:rPr>
                          <w:rFonts w:ascii="Times New Roman" w:eastAsia="Times New Roman" w:hAnsi="Times New Roman"/>
                          <w:color w:val="000000" w:themeColor="text1"/>
                          <w:kern w:val="1"/>
                          <w:sz w:val="24"/>
                          <w:szCs w:val="24"/>
                          <w:lang w:val="ru-RU" w:eastAsia="ru-RU"/>
                        </w:rPr>
                      </w:pPr>
                      <w:r w:rsidRPr="00AC5F45">
                        <w:rPr>
                          <w:rFonts w:ascii="Times New Roman" w:eastAsia="Times New Roman" w:hAnsi="Times New Roman"/>
                          <w:color w:val="FFFFFF" w:themeColor="background1"/>
                          <w:kern w:val="1"/>
                          <w:sz w:val="24"/>
                          <w:szCs w:val="24"/>
                          <w:lang w:val="ru-RU" w:eastAsia="ru-RU"/>
                          <w14:textFill>
                            <w14:noFill/>
                          </w14:textFill>
                        </w:rPr>
                        <w:t>§1.1. Феномен принятия внешнеполитических решений как объект концептуализации                                    в современной международно-политической науке</w:t>
                      </w:r>
                      <w:r w:rsidRPr="00AC5F45">
                        <w:rPr>
                          <w:rFonts w:ascii="Times New Roman" w:eastAsia="Times New Roman" w:hAnsi="Times New Roman"/>
                          <w:color w:val="FFFFFF" w:themeColor="background1"/>
                          <w:kern w:val="1"/>
                          <w:sz w:val="24"/>
                          <w:szCs w:val="24"/>
                          <w:lang w:val="ru-RU" w:eastAsia="ru-RU"/>
                          <w14:textFill>
                            <w14:noFill/>
                          </w14:textFill>
                        </w:rPr>
                        <w:t xml:space="preserve">.   </w:t>
                      </w:r>
                      <w:r w:rsidRPr="00AC5F45">
                        <w:rPr>
                          <w:rFonts w:ascii="Times New Roman" w:eastAsia="Times New Roman" w:hAnsi="Times New Roman"/>
                          <w:color w:val="000000" w:themeColor="text1"/>
                          <w:kern w:val="1"/>
                          <w:sz w:val="24"/>
                          <w:szCs w:val="24"/>
                          <w:lang w:val="ru-RU" w:eastAsia="ru-RU"/>
                        </w:rPr>
                        <w:t>……………</w:t>
                      </w:r>
                      <w:r w:rsidR="00AC5F45">
                        <w:rPr>
                          <w:rFonts w:ascii="Times New Roman" w:eastAsia="Times New Roman" w:hAnsi="Times New Roman"/>
                          <w:color w:val="000000" w:themeColor="text1"/>
                          <w:kern w:val="1"/>
                          <w:sz w:val="24"/>
                          <w:szCs w:val="24"/>
                          <w:lang w:val="ru-RU" w:eastAsia="ru-RU"/>
                        </w:rPr>
                        <w:t>…</w:t>
                      </w:r>
                      <w:r w:rsidRPr="00AC5F45">
                        <w:rPr>
                          <w:rFonts w:ascii="Times New Roman" w:eastAsia="Times New Roman" w:hAnsi="Times New Roman"/>
                          <w:color w:val="000000" w:themeColor="text1"/>
                          <w:kern w:val="1"/>
                          <w:sz w:val="24"/>
                          <w:szCs w:val="24"/>
                          <w:lang w:val="ru-RU" w:eastAsia="ru-RU"/>
                        </w:rPr>
                        <w:t>…………………………………</w:t>
                      </w:r>
                      <w:r w:rsidR="00AC5F45">
                        <w:rPr>
                          <w:rFonts w:ascii="Times New Roman" w:eastAsia="Times New Roman" w:hAnsi="Times New Roman"/>
                          <w:color w:val="000000" w:themeColor="text1"/>
                          <w:kern w:val="1"/>
                          <w:sz w:val="24"/>
                          <w:szCs w:val="24"/>
                          <w:lang w:val="ru-RU" w:eastAsia="ru-RU"/>
                        </w:rPr>
                        <w:t>8</w:t>
                      </w:r>
                    </w:p>
                    <w:p w:rsidR="009A35D9" w:rsidRPr="00AC5F45" w:rsidRDefault="009A35D9" w:rsidP="00AC5F45">
                      <w:pPr>
                        <w:suppressAutoHyphens/>
                        <w:spacing w:after="0" w:line="360" w:lineRule="auto"/>
                        <w:jc w:val="right"/>
                        <w:rPr>
                          <w:rFonts w:ascii="Times New Roman" w:eastAsia="Times New Roman" w:hAnsi="Times New Roman"/>
                          <w:color w:val="000000" w:themeColor="text1"/>
                          <w:kern w:val="1"/>
                          <w:sz w:val="24"/>
                          <w:szCs w:val="24"/>
                          <w:lang w:val="ru-RU" w:eastAsia="ru-RU"/>
                        </w:rPr>
                      </w:pPr>
                      <w:r w:rsidRPr="00AC5F45">
                        <w:rPr>
                          <w:rFonts w:ascii="Times New Roman" w:eastAsia="Times New Roman" w:hAnsi="Times New Roman"/>
                          <w:color w:val="FFFFFF" w:themeColor="background1"/>
                          <w:kern w:val="1"/>
                          <w:sz w:val="24"/>
                          <w:szCs w:val="24"/>
                          <w:lang w:val="ru-RU" w:eastAsia="ru-RU"/>
                          <w14:textFill>
                            <w14:noFill/>
                          </w14:textFill>
                        </w:rPr>
                        <w:t>§ 1.2. Институциональный подход как инструмент внешнеполитического анализа в западной политологии</w:t>
                      </w:r>
                      <w:r w:rsidRPr="00AC5F45">
                        <w:rPr>
                          <w:rFonts w:ascii="Times New Roman" w:eastAsia="Times New Roman" w:hAnsi="Times New Roman"/>
                          <w:color w:val="FFFFFF" w:themeColor="background1"/>
                          <w:kern w:val="1"/>
                          <w:sz w:val="24"/>
                          <w:szCs w:val="24"/>
                          <w:lang w:val="ru-RU" w:eastAsia="ru-RU"/>
                          <w14:textFill>
                            <w14:noFill/>
                          </w14:textFill>
                        </w:rPr>
                        <w:t xml:space="preserve">    </w:t>
                      </w:r>
                      <w:r w:rsidRPr="00AC5F45">
                        <w:rPr>
                          <w:rFonts w:ascii="Times New Roman" w:eastAsia="Times New Roman" w:hAnsi="Times New Roman"/>
                          <w:color w:val="000000" w:themeColor="text1"/>
                          <w:kern w:val="1"/>
                          <w:sz w:val="24"/>
                          <w:szCs w:val="24"/>
                          <w:lang w:val="ru-RU" w:eastAsia="ru-RU"/>
                        </w:rPr>
                        <w:t>…………………………………………………………………………………………</w:t>
                      </w:r>
                      <w:r w:rsidR="00AC5F45">
                        <w:rPr>
                          <w:rFonts w:ascii="Times New Roman" w:eastAsia="Times New Roman" w:hAnsi="Times New Roman"/>
                          <w:color w:val="000000" w:themeColor="text1"/>
                          <w:kern w:val="1"/>
                          <w:sz w:val="24"/>
                          <w:szCs w:val="24"/>
                          <w:lang w:val="ru-RU" w:eastAsia="ru-RU"/>
                        </w:rPr>
                        <w:t>17</w:t>
                      </w:r>
                    </w:p>
                    <w:p w:rsidR="009A35D9" w:rsidRPr="00AC5F45" w:rsidRDefault="009A35D9" w:rsidP="00AC5F45">
                      <w:pPr>
                        <w:suppressAutoHyphens/>
                        <w:spacing w:after="0" w:line="360" w:lineRule="auto"/>
                        <w:jc w:val="right"/>
                        <w:rPr>
                          <w:rFonts w:ascii="Times New Roman" w:eastAsia="Times New Roman" w:hAnsi="Times New Roman"/>
                          <w:color w:val="000000" w:themeColor="text1"/>
                          <w:kern w:val="1"/>
                          <w:sz w:val="24"/>
                          <w:szCs w:val="24"/>
                          <w:lang w:val="ru-RU" w:eastAsia="ru-RU"/>
                        </w:rPr>
                      </w:pPr>
                    </w:p>
                    <w:p w:rsidR="009A35D9" w:rsidRPr="00AC5F45" w:rsidRDefault="009A35D9" w:rsidP="00AC5F45">
                      <w:pPr>
                        <w:suppressAutoHyphens/>
                        <w:spacing w:after="0" w:line="360" w:lineRule="auto"/>
                        <w:jc w:val="right"/>
                        <w:rPr>
                          <w:rFonts w:ascii="Times New Roman" w:eastAsia="Times New Roman" w:hAnsi="Times New Roman"/>
                          <w:color w:val="000000" w:themeColor="text1"/>
                          <w:kern w:val="1"/>
                          <w:sz w:val="24"/>
                          <w:szCs w:val="24"/>
                          <w:lang w:val="ru-RU" w:eastAsia="ru-RU"/>
                        </w:rPr>
                      </w:pPr>
                      <w:r w:rsidRPr="00AC5F45">
                        <w:rPr>
                          <w:rFonts w:ascii="Times New Roman" w:eastAsia="Times New Roman" w:hAnsi="Times New Roman"/>
                          <w:color w:val="FFFFFF" w:themeColor="background1"/>
                          <w:kern w:val="1"/>
                          <w:sz w:val="24"/>
                          <w:szCs w:val="24"/>
                          <w:lang w:val="ru-RU" w:eastAsia="ru-RU"/>
                          <w14:textFill>
                            <w14:noFill/>
                          </w14:textFill>
                        </w:rPr>
                        <w:t xml:space="preserve">Глава 2.  </w:t>
                      </w:r>
                      <w:r w:rsidRPr="00AC5F45">
                        <w:rPr>
                          <w:rFonts w:ascii="Times New Roman" w:eastAsia="Times New Roman" w:hAnsi="Times New Roman"/>
                          <w:caps/>
                          <w:color w:val="FFFFFF" w:themeColor="background1"/>
                          <w:kern w:val="24"/>
                          <w:sz w:val="24"/>
                          <w:szCs w:val="24"/>
                          <w:lang w:val="ru-RU" w:eastAsia="ru-RU"/>
                          <w14:textFill>
                            <w14:noFill/>
                          </w14:textFill>
                        </w:rPr>
                        <w:t xml:space="preserve">Формальные участники процесса принятия </w:t>
                      </w:r>
                      <w:proofErr w:type="gramStart"/>
                      <w:r w:rsidRPr="00AC5F45">
                        <w:rPr>
                          <w:rFonts w:ascii="Times New Roman" w:eastAsia="Times New Roman" w:hAnsi="Times New Roman"/>
                          <w:caps/>
                          <w:color w:val="FFFFFF" w:themeColor="background1"/>
                          <w:kern w:val="24"/>
                          <w:sz w:val="24"/>
                          <w:szCs w:val="24"/>
                          <w:lang w:val="ru-RU" w:eastAsia="ru-RU"/>
                          <w14:textFill>
                            <w14:noFill/>
                          </w14:textFill>
                        </w:rPr>
                        <w:t>внешнеполи-тических</w:t>
                      </w:r>
                      <w:proofErr w:type="gramEnd"/>
                      <w:r w:rsidRPr="00AC5F45">
                        <w:rPr>
                          <w:rFonts w:ascii="Times New Roman" w:eastAsia="Times New Roman" w:hAnsi="Times New Roman"/>
                          <w:caps/>
                          <w:color w:val="FFFFFF" w:themeColor="background1"/>
                          <w:kern w:val="24"/>
                          <w:sz w:val="24"/>
                          <w:szCs w:val="24"/>
                          <w:lang w:val="ru-RU" w:eastAsia="ru-RU"/>
                          <w14:textFill>
                            <w14:noFill/>
                          </w14:textFill>
                        </w:rPr>
                        <w:t xml:space="preserve"> решений в Австралийском Союзе</w:t>
                      </w:r>
                    </w:p>
                    <w:p w:rsidR="009A35D9" w:rsidRPr="00AC5F45" w:rsidRDefault="009A35D9" w:rsidP="00AC5F45">
                      <w:pPr>
                        <w:suppressAutoHyphens/>
                        <w:spacing w:after="0" w:line="360" w:lineRule="auto"/>
                        <w:jc w:val="right"/>
                        <w:rPr>
                          <w:rFonts w:ascii="Times New Roman" w:eastAsia="Times New Roman" w:hAnsi="Times New Roman"/>
                          <w:color w:val="000000" w:themeColor="text1"/>
                          <w:kern w:val="1"/>
                          <w:sz w:val="24"/>
                          <w:szCs w:val="24"/>
                          <w:lang w:val="ru-RU" w:eastAsia="ru-RU"/>
                        </w:rPr>
                      </w:pPr>
                      <w:r w:rsidRPr="00AC5F45">
                        <w:rPr>
                          <w:rFonts w:ascii="Times New Roman" w:eastAsia="Times New Roman" w:hAnsi="Times New Roman"/>
                          <w:color w:val="FFFFFF" w:themeColor="background1"/>
                          <w:kern w:val="1"/>
                          <w:sz w:val="24"/>
                          <w:szCs w:val="24"/>
                          <w:lang w:val="ru-RU" w:eastAsia="ru-RU"/>
                          <w14:textFill>
                            <w14:noFill/>
                          </w14:textFill>
                        </w:rPr>
                        <w:t xml:space="preserve">§ 2.1. Австралийский Парламент и его роль в выработке внешнеполитического курса страны </w:t>
                      </w:r>
                      <w:r w:rsidR="00AC5F45" w:rsidRPr="00AC5F45">
                        <w:rPr>
                          <w:rFonts w:ascii="Times New Roman" w:eastAsia="Times New Roman" w:hAnsi="Times New Roman"/>
                          <w:color w:val="FFFFFF" w:themeColor="background1"/>
                          <w:kern w:val="1"/>
                          <w:sz w:val="24"/>
                          <w:szCs w:val="24"/>
                          <w:lang w:val="ru-RU" w:eastAsia="ru-RU"/>
                          <w14:textFill>
                            <w14:noFill/>
                          </w14:textFill>
                        </w:rPr>
                        <w:t xml:space="preserve">   </w:t>
                      </w:r>
                      <w:r w:rsidR="00AC5F45" w:rsidRPr="00AC5F45">
                        <w:rPr>
                          <w:rFonts w:ascii="Times New Roman" w:eastAsia="Times New Roman" w:hAnsi="Times New Roman"/>
                          <w:color w:val="000000" w:themeColor="text1"/>
                          <w:kern w:val="1"/>
                          <w:sz w:val="24"/>
                          <w:szCs w:val="24"/>
                          <w:lang w:val="ru-RU" w:eastAsia="ru-RU"/>
                        </w:rPr>
                        <w:t>..</w:t>
                      </w:r>
                      <w:r w:rsidR="00AC5F45">
                        <w:rPr>
                          <w:rFonts w:ascii="Times New Roman" w:eastAsia="Times New Roman" w:hAnsi="Times New Roman"/>
                          <w:color w:val="FFFFFF" w:themeColor="background1"/>
                          <w:kern w:val="1"/>
                          <w:sz w:val="24"/>
                          <w:szCs w:val="24"/>
                          <w:lang w:val="ru-RU" w:eastAsia="ru-RU"/>
                          <w14:textFill>
                            <w14:noFill/>
                          </w14:textFill>
                        </w:rPr>
                        <w:t>.</w:t>
                      </w:r>
                      <w:r w:rsidR="00AC5F45">
                        <w:rPr>
                          <w:rFonts w:ascii="Times New Roman" w:eastAsia="Times New Roman" w:hAnsi="Times New Roman"/>
                          <w:color w:val="000000" w:themeColor="text1"/>
                          <w:kern w:val="1"/>
                          <w:sz w:val="24"/>
                          <w:szCs w:val="24"/>
                          <w:lang w:val="ru-RU" w:eastAsia="ru-RU"/>
                        </w:rPr>
                        <w:t>29</w:t>
                      </w:r>
                    </w:p>
                    <w:p w:rsidR="009A35D9" w:rsidRPr="00AC5F45" w:rsidRDefault="009A35D9" w:rsidP="00AC5F45">
                      <w:pPr>
                        <w:suppressAutoHyphens/>
                        <w:spacing w:after="0" w:line="360" w:lineRule="auto"/>
                        <w:jc w:val="right"/>
                        <w:rPr>
                          <w:rFonts w:ascii="Times New Roman" w:eastAsia="Times New Roman" w:hAnsi="Times New Roman"/>
                          <w:color w:val="000000" w:themeColor="text1"/>
                          <w:kern w:val="1"/>
                          <w:sz w:val="24"/>
                          <w:szCs w:val="24"/>
                          <w:lang w:val="ru-RU" w:eastAsia="ru-RU"/>
                        </w:rPr>
                      </w:pPr>
                      <w:r w:rsidRPr="00AC5F45">
                        <w:rPr>
                          <w:rFonts w:ascii="Times New Roman" w:eastAsia="Times New Roman" w:hAnsi="Times New Roman"/>
                          <w:color w:val="FFFFFF" w:themeColor="background1"/>
                          <w:kern w:val="1"/>
                          <w:sz w:val="24"/>
                          <w:szCs w:val="24"/>
                          <w:lang w:val="ru-RU" w:eastAsia="ru-RU"/>
                          <w14:textFill>
                            <w14:noFill/>
                          </w14:textFill>
                        </w:rPr>
                        <w:t xml:space="preserve">§2.2. Институты исполнительной власти как ключевые участники австралийского внешнеполитического процесса </w:t>
                      </w:r>
                      <w:r w:rsidR="00AC5F45" w:rsidRPr="00AC5F45">
                        <w:rPr>
                          <w:rFonts w:ascii="Times New Roman" w:eastAsia="Times New Roman" w:hAnsi="Times New Roman"/>
                          <w:color w:val="FFFFFF" w:themeColor="background1"/>
                          <w:kern w:val="1"/>
                          <w:sz w:val="24"/>
                          <w:szCs w:val="24"/>
                          <w:lang w:val="ru-RU" w:eastAsia="ru-RU"/>
                          <w14:textFill>
                            <w14:noFill/>
                          </w14:textFill>
                        </w:rPr>
                        <w:t xml:space="preserve">   </w:t>
                      </w:r>
                      <w:r w:rsidR="00AC5F45" w:rsidRPr="00AC5F45">
                        <w:rPr>
                          <w:rFonts w:ascii="Times New Roman" w:eastAsia="Times New Roman" w:hAnsi="Times New Roman"/>
                          <w:color w:val="000000" w:themeColor="text1"/>
                          <w:kern w:val="1"/>
                          <w:sz w:val="24"/>
                          <w:szCs w:val="24"/>
                          <w:lang w:val="ru-RU" w:eastAsia="ru-RU"/>
                        </w:rPr>
                        <w:t>……………………………………………………………………</w:t>
                      </w:r>
                      <w:r w:rsidR="00AC5F45">
                        <w:rPr>
                          <w:rFonts w:ascii="Times New Roman" w:eastAsia="Times New Roman" w:hAnsi="Times New Roman"/>
                          <w:color w:val="000000" w:themeColor="text1"/>
                          <w:kern w:val="1"/>
                          <w:sz w:val="24"/>
                          <w:szCs w:val="24"/>
                          <w:lang w:val="ru-RU" w:eastAsia="ru-RU"/>
                        </w:rPr>
                        <w:t>36</w:t>
                      </w:r>
                    </w:p>
                    <w:p w:rsidR="009A35D9" w:rsidRPr="00AC5F45" w:rsidRDefault="009A35D9" w:rsidP="00AC5F45">
                      <w:pPr>
                        <w:suppressAutoHyphens/>
                        <w:spacing w:after="0" w:line="360" w:lineRule="auto"/>
                        <w:jc w:val="right"/>
                        <w:rPr>
                          <w:rFonts w:ascii="Times New Roman" w:eastAsia="Times New Roman" w:hAnsi="Times New Roman"/>
                          <w:color w:val="FFFFFF" w:themeColor="background1"/>
                          <w:kern w:val="1"/>
                          <w:sz w:val="24"/>
                          <w:szCs w:val="24"/>
                          <w:lang w:val="ru-RU" w:eastAsia="ru-RU"/>
                          <w14:textFill>
                            <w14:noFill/>
                          </w14:textFill>
                        </w:rPr>
                      </w:pPr>
                    </w:p>
                    <w:p w:rsidR="009A35D9" w:rsidRPr="00AC5F45" w:rsidRDefault="009A35D9" w:rsidP="00AC5F45">
                      <w:pPr>
                        <w:suppressAutoHyphens/>
                        <w:spacing w:after="0" w:line="360" w:lineRule="auto"/>
                        <w:jc w:val="right"/>
                        <w:rPr>
                          <w:rFonts w:ascii="Times New Roman" w:eastAsia="Times New Roman" w:hAnsi="Times New Roman"/>
                          <w:color w:val="FFFFFF" w:themeColor="background1"/>
                          <w:kern w:val="1"/>
                          <w:sz w:val="24"/>
                          <w:szCs w:val="24"/>
                          <w:lang w:val="ru-RU" w:eastAsia="ru-RU"/>
                          <w14:textFill>
                            <w14:noFill/>
                          </w14:textFill>
                        </w:rPr>
                      </w:pPr>
                      <w:r w:rsidRPr="00AC5F45">
                        <w:rPr>
                          <w:rFonts w:ascii="Times New Roman" w:eastAsia="Times New Roman" w:hAnsi="Times New Roman"/>
                          <w:color w:val="FFFFFF" w:themeColor="background1"/>
                          <w:kern w:val="1"/>
                          <w:sz w:val="24"/>
                          <w:szCs w:val="24"/>
                          <w:lang w:val="ru-RU" w:eastAsia="ru-RU"/>
                          <w14:textFill>
                            <w14:noFill/>
                          </w14:textFill>
                        </w:rPr>
                        <w:t xml:space="preserve">Глава 3. </w:t>
                      </w:r>
                      <w:r w:rsidRPr="00AC5F45">
                        <w:rPr>
                          <w:rFonts w:ascii="Times New Roman" w:eastAsia="Times New Roman" w:hAnsi="Times New Roman"/>
                          <w:caps/>
                          <w:color w:val="FFFFFF" w:themeColor="background1"/>
                          <w:kern w:val="24"/>
                          <w:sz w:val="24"/>
                          <w:szCs w:val="24"/>
                          <w:lang w:val="ru-RU" w:eastAsia="ru-RU"/>
                          <w14:textFill>
                            <w14:noFill/>
                          </w14:textFill>
                        </w:rPr>
                        <w:t xml:space="preserve">Неформальные участники процесса принятия </w:t>
                      </w:r>
                      <w:proofErr w:type="gramStart"/>
                      <w:r w:rsidRPr="00AC5F45">
                        <w:rPr>
                          <w:rFonts w:ascii="Times New Roman" w:eastAsia="Times New Roman" w:hAnsi="Times New Roman"/>
                          <w:caps/>
                          <w:color w:val="FFFFFF" w:themeColor="background1"/>
                          <w:kern w:val="24"/>
                          <w:sz w:val="24"/>
                          <w:szCs w:val="24"/>
                          <w:lang w:val="ru-RU" w:eastAsia="ru-RU"/>
                          <w14:textFill>
                            <w14:noFill/>
                          </w14:textFill>
                        </w:rPr>
                        <w:t>внешнепо-литических</w:t>
                      </w:r>
                      <w:proofErr w:type="gramEnd"/>
                      <w:r w:rsidRPr="00AC5F45">
                        <w:rPr>
                          <w:rFonts w:ascii="Times New Roman" w:eastAsia="Times New Roman" w:hAnsi="Times New Roman"/>
                          <w:caps/>
                          <w:color w:val="FFFFFF" w:themeColor="background1"/>
                          <w:kern w:val="24"/>
                          <w:sz w:val="24"/>
                          <w:szCs w:val="24"/>
                          <w:lang w:val="ru-RU" w:eastAsia="ru-RU"/>
                          <w14:textFill>
                            <w14:noFill/>
                          </w14:textFill>
                        </w:rPr>
                        <w:t xml:space="preserve"> решений  в Австралийском Союзе</w:t>
                      </w:r>
                    </w:p>
                    <w:p w:rsidR="009A35D9" w:rsidRPr="00AC5F45" w:rsidRDefault="009A35D9" w:rsidP="00AC5F45">
                      <w:pPr>
                        <w:suppressAutoHyphens/>
                        <w:spacing w:after="0" w:line="360" w:lineRule="auto"/>
                        <w:jc w:val="right"/>
                        <w:rPr>
                          <w:rFonts w:ascii="Times New Roman" w:eastAsia="Times New Roman" w:hAnsi="Times New Roman"/>
                          <w:color w:val="000000" w:themeColor="text1"/>
                          <w:kern w:val="1"/>
                          <w:sz w:val="24"/>
                          <w:szCs w:val="24"/>
                          <w:lang w:val="ru-RU" w:eastAsia="ru-RU"/>
                        </w:rPr>
                      </w:pPr>
                      <w:r w:rsidRPr="00AC5F45">
                        <w:rPr>
                          <w:rFonts w:ascii="Times New Roman" w:eastAsia="Times New Roman" w:hAnsi="Times New Roman"/>
                          <w:color w:val="FFFFFF" w:themeColor="background1"/>
                          <w:kern w:val="1"/>
                          <w:sz w:val="24"/>
                          <w:szCs w:val="24"/>
                          <w:lang w:val="ru-RU" w:eastAsia="ru-RU"/>
                          <w14:textFill>
                            <w14:noFill/>
                          </w14:textFill>
                        </w:rPr>
                        <w:t xml:space="preserve">§ 3.1. Участие австралийского экспертно-аналитического сообщества  в процессе разработки и принятия внешнеполитических решений </w:t>
                      </w:r>
                      <w:r w:rsidR="00AC5F45" w:rsidRPr="00AC5F45">
                        <w:rPr>
                          <w:rFonts w:ascii="Times New Roman" w:eastAsia="Times New Roman" w:hAnsi="Times New Roman"/>
                          <w:color w:val="FFFFFF" w:themeColor="background1"/>
                          <w:kern w:val="1"/>
                          <w:sz w:val="24"/>
                          <w:szCs w:val="24"/>
                          <w:lang w:val="ru-RU" w:eastAsia="ru-RU"/>
                          <w14:textFill>
                            <w14:noFill/>
                          </w14:textFill>
                        </w:rPr>
                        <w:t xml:space="preserve">      </w:t>
                      </w:r>
                      <w:r w:rsidR="00AC5F45" w:rsidRPr="00AC5F45">
                        <w:rPr>
                          <w:rFonts w:ascii="Times New Roman" w:eastAsia="Times New Roman" w:hAnsi="Times New Roman"/>
                          <w:color w:val="000000" w:themeColor="text1"/>
                          <w:kern w:val="1"/>
                          <w:sz w:val="24"/>
                          <w:szCs w:val="24"/>
                          <w:lang w:val="ru-RU" w:eastAsia="ru-RU"/>
                        </w:rPr>
                        <w:t>…………………………………………………………</w:t>
                      </w:r>
                      <w:r w:rsidR="00AC5F45">
                        <w:rPr>
                          <w:rFonts w:ascii="Times New Roman" w:eastAsia="Times New Roman" w:hAnsi="Times New Roman"/>
                          <w:color w:val="000000" w:themeColor="text1"/>
                          <w:kern w:val="1"/>
                          <w:sz w:val="24"/>
                          <w:szCs w:val="24"/>
                          <w:lang w:val="ru-RU" w:eastAsia="ru-RU"/>
                        </w:rPr>
                        <w:t>41</w:t>
                      </w:r>
                    </w:p>
                    <w:p w:rsidR="009A35D9" w:rsidRPr="00AC5F45" w:rsidRDefault="009A35D9" w:rsidP="00AC5F45">
                      <w:pPr>
                        <w:suppressAutoHyphens/>
                        <w:spacing w:after="0" w:line="360" w:lineRule="auto"/>
                        <w:jc w:val="right"/>
                        <w:rPr>
                          <w:rFonts w:ascii="Times New Roman" w:eastAsia="Times New Roman" w:hAnsi="Times New Roman"/>
                          <w:color w:val="FFFFFF" w:themeColor="background1"/>
                          <w:kern w:val="1"/>
                          <w:sz w:val="24"/>
                          <w:szCs w:val="24"/>
                          <w:lang w:val="ru-RU" w:eastAsia="ru-RU"/>
                          <w14:textFill>
                            <w14:noFill/>
                          </w14:textFill>
                        </w:rPr>
                      </w:pPr>
                      <w:r w:rsidRPr="00AC5F45">
                        <w:rPr>
                          <w:rFonts w:ascii="Times New Roman" w:eastAsia="Times New Roman" w:hAnsi="Times New Roman"/>
                          <w:color w:val="FFFFFF" w:themeColor="background1"/>
                          <w:kern w:val="1"/>
                          <w:sz w:val="24"/>
                          <w:szCs w:val="24"/>
                          <w:lang w:val="ru-RU" w:eastAsia="ru-RU"/>
                          <w14:textFill>
                            <w14:noFill/>
                          </w14:textFill>
                        </w:rPr>
                        <w:t xml:space="preserve">§ 3.2. Группы давления и политические партии как фактор принятия решений по вопросам внешней политики Австралийского Союза   </w:t>
                      </w:r>
                      <w:r w:rsidR="00AC5F45" w:rsidRPr="00AC5F45">
                        <w:rPr>
                          <w:rFonts w:ascii="Times New Roman" w:eastAsia="Times New Roman" w:hAnsi="Times New Roman"/>
                          <w:color w:val="FFFFFF" w:themeColor="background1"/>
                          <w:kern w:val="1"/>
                          <w:sz w:val="24"/>
                          <w:szCs w:val="24"/>
                          <w:lang w:val="ru-RU" w:eastAsia="ru-RU"/>
                          <w14:textFill>
                            <w14:noFill/>
                          </w14:textFill>
                        </w:rPr>
                        <w:t xml:space="preserve"> </w:t>
                      </w:r>
                      <w:r w:rsidR="00AC5F45" w:rsidRPr="00AC5F45">
                        <w:rPr>
                          <w:rFonts w:ascii="Times New Roman" w:eastAsia="Times New Roman" w:hAnsi="Times New Roman"/>
                          <w:color w:val="000000" w:themeColor="text1"/>
                          <w:kern w:val="1"/>
                          <w:sz w:val="24"/>
                          <w:szCs w:val="24"/>
                          <w:lang w:val="ru-RU" w:eastAsia="ru-RU"/>
                        </w:rPr>
                        <w:t>…………………………………………………………</w:t>
                      </w:r>
                      <w:r w:rsidR="00AC5F45">
                        <w:rPr>
                          <w:rFonts w:ascii="Times New Roman" w:eastAsia="Times New Roman" w:hAnsi="Times New Roman"/>
                          <w:color w:val="000000" w:themeColor="text1"/>
                          <w:kern w:val="1"/>
                          <w:sz w:val="24"/>
                          <w:szCs w:val="24"/>
                          <w:lang w:val="ru-RU" w:eastAsia="ru-RU"/>
                        </w:rPr>
                        <w:t>6</w:t>
                      </w:r>
                      <w:r w:rsidR="00AC5F45" w:rsidRPr="00AC5F45">
                        <w:rPr>
                          <w:rFonts w:ascii="Times New Roman" w:eastAsia="Times New Roman" w:hAnsi="Times New Roman"/>
                          <w:color w:val="000000" w:themeColor="text1"/>
                          <w:kern w:val="1"/>
                          <w:sz w:val="24"/>
                          <w:szCs w:val="24"/>
                          <w:lang w:val="ru-RU" w:eastAsia="ru-RU"/>
                        </w:rPr>
                        <w:t>2</w:t>
                      </w:r>
                      <w:r w:rsidRPr="00AC5F45">
                        <w:rPr>
                          <w:rFonts w:ascii="Times New Roman" w:eastAsia="Times New Roman" w:hAnsi="Times New Roman"/>
                          <w:color w:val="FFFFFF" w:themeColor="background1"/>
                          <w:kern w:val="1"/>
                          <w:sz w:val="24"/>
                          <w:szCs w:val="24"/>
                          <w:lang w:val="ru-RU" w:eastAsia="ru-RU"/>
                          <w14:textFill>
                            <w14:noFill/>
                          </w14:textFill>
                        </w:rPr>
                        <w:t xml:space="preserve">                                              </w:t>
                      </w:r>
                    </w:p>
                    <w:p w:rsidR="009A35D9" w:rsidRPr="00AC5F45" w:rsidRDefault="009A35D9" w:rsidP="00AC5F45">
                      <w:pPr>
                        <w:suppressAutoHyphens/>
                        <w:spacing w:after="0" w:line="360" w:lineRule="auto"/>
                        <w:jc w:val="right"/>
                        <w:rPr>
                          <w:rFonts w:ascii="Times New Roman" w:eastAsia="Times New Roman" w:hAnsi="Times New Roman"/>
                          <w:color w:val="FFFFFF" w:themeColor="background1"/>
                          <w:kern w:val="1"/>
                          <w:sz w:val="24"/>
                          <w:szCs w:val="24"/>
                          <w:lang w:val="ru-RU" w:eastAsia="ru-RU"/>
                          <w14:textFill>
                            <w14:noFill/>
                          </w14:textFill>
                        </w:rPr>
                      </w:pPr>
                    </w:p>
                    <w:p w:rsidR="009A35D9" w:rsidRPr="00AC5F45" w:rsidRDefault="009A35D9" w:rsidP="00AC5F45">
                      <w:pPr>
                        <w:suppressAutoHyphens/>
                        <w:spacing w:after="0" w:line="360" w:lineRule="auto"/>
                        <w:jc w:val="right"/>
                        <w:rPr>
                          <w:rFonts w:ascii="Times New Roman" w:eastAsia="Times New Roman" w:hAnsi="Times New Roman"/>
                          <w:caps/>
                          <w:color w:val="000000" w:themeColor="text1"/>
                          <w:kern w:val="24"/>
                          <w:sz w:val="24"/>
                          <w:szCs w:val="24"/>
                          <w:lang w:val="ru-RU" w:eastAsia="ru-RU"/>
                        </w:rPr>
                      </w:pPr>
                      <w:r w:rsidRPr="00AC5F45">
                        <w:rPr>
                          <w:rFonts w:ascii="Times New Roman" w:eastAsia="Times New Roman" w:hAnsi="Times New Roman"/>
                          <w:caps/>
                          <w:color w:val="FFFFFF" w:themeColor="background1"/>
                          <w:kern w:val="24"/>
                          <w:sz w:val="24"/>
                          <w:szCs w:val="24"/>
                          <w:lang w:val="ru-RU" w:eastAsia="ru-RU"/>
                          <w14:textFill>
                            <w14:noFill/>
                          </w14:textFill>
                        </w:rPr>
                        <w:t>Заключение</w:t>
                      </w:r>
                      <w:r w:rsidR="00AC5F45" w:rsidRPr="00AC5F45">
                        <w:rPr>
                          <w:rFonts w:ascii="Times New Roman" w:eastAsia="Times New Roman" w:hAnsi="Times New Roman"/>
                          <w:caps/>
                          <w:color w:val="FFFFFF" w:themeColor="background1"/>
                          <w:kern w:val="24"/>
                          <w:sz w:val="24"/>
                          <w:szCs w:val="24"/>
                          <w:lang w:val="ru-RU" w:eastAsia="ru-RU"/>
                          <w14:textFill>
                            <w14:noFill/>
                          </w14:textFill>
                        </w:rPr>
                        <w:t xml:space="preserve">    </w:t>
                      </w:r>
                      <w:r w:rsidR="00AC5F45" w:rsidRPr="00AC5F45">
                        <w:rPr>
                          <w:rFonts w:ascii="Times New Roman" w:eastAsia="Times New Roman" w:hAnsi="Times New Roman"/>
                          <w:caps/>
                          <w:color w:val="000000" w:themeColor="text1"/>
                          <w:kern w:val="24"/>
                          <w:sz w:val="24"/>
                          <w:szCs w:val="24"/>
                          <w:lang w:val="ru-RU" w:eastAsia="ru-RU"/>
                        </w:rPr>
                        <w:t>……………………………………………………………………………………</w:t>
                      </w:r>
                      <w:r w:rsidR="00AC5F45">
                        <w:rPr>
                          <w:rFonts w:ascii="Times New Roman" w:eastAsia="Times New Roman" w:hAnsi="Times New Roman"/>
                          <w:caps/>
                          <w:color w:val="000000" w:themeColor="text1"/>
                          <w:kern w:val="24"/>
                          <w:sz w:val="24"/>
                          <w:szCs w:val="24"/>
                          <w:lang w:val="ru-RU" w:eastAsia="ru-RU"/>
                        </w:rPr>
                        <w:t>71</w:t>
                      </w:r>
                    </w:p>
                    <w:p w:rsidR="009A35D9" w:rsidRPr="00AC5F45" w:rsidRDefault="009A35D9" w:rsidP="00AC5F45">
                      <w:pPr>
                        <w:suppressAutoHyphens/>
                        <w:spacing w:after="0" w:line="360" w:lineRule="auto"/>
                        <w:jc w:val="right"/>
                        <w:rPr>
                          <w:rFonts w:ascii="Times New Roman" w:eastAsia="Times New Roman" w:hAnsi="Times New Roman"/>
                          <w:caps/>
                          <w:color w:val="FFFFFF" w:themeColor="background1"/>
                          <w:kern w:val="24"/>
                          <w:sz w:val="24"/>
                          <w:szCs w:val="24"/>
                          <w:lang w:val="ru-RU" w:eastAsia="ru-RU"/>
                          <w14:textFill>
                            <w14:noFill/>
                          </w14:textFill>
                        </w:rPr>
                      </w:pPr>
                      <w:r w:rsidRPr="00AC5F45">
                        <w:rPr>
                          <w:rFonts w:ascii="Times New Roman" w:eastAsia="Times New Roman" w:hAnsi="Times New Roman"/>
                          <w:caps/>
                          <w:color w:val="FFFFFF" w:themeColor="background1"/>
                          <w:kern w:val="24"/>
                          <w:sz w:val="24"/>
                          <w:szCs w:val="24"/>
                          <w:lang w:val="ru-RU" w:eastAsia="ru-RU"/>
                          <w14:textFill>
                            <w14:noFill/>
                          </w14:textFill>
                        </w:rPr>
                        <w:t xml:space="preserve">Список использованных источников и литературы </w:t>
                      </w:r>
                      <w:r w:rsidR="00AC5F45" w:rsidRPr="00AC5F45">
                        <w:rPr>
                          <w:rFonts w:ascii="Times New Roman" w:eastAsia="Times New Roman" w:hAnsi="Times New Roman"/>
                          <w:caps/>
                          <w:color w:val="FFFFFF" w:themeColor="background1"/>
                          <w:kern w:val="24"/>
                          <w:sz w:val="24"/>
                          <w:szCs w:val="24"/>
                          <w:lang w:val="ru-RU" w:eastAsia="ru-RU"/>
                          <w14:textFill>
                            <w14:noFill/>
                          </w14:textFill>
                        </w:rPr>
                        <w:t xml:space="preserve">   </w:t>
                      </w:r>
                      <w:r w:rsidR="00AC5F45" w:rsidRPr="00AC5F45">
                        <w:rPr>
                          <w:rFonts w:ascii="Times New Roman" w:eastAsia="Times New Roman" w:hAnsi="Times New Roman"/>
                          <w:caps/>
                          <w:color w:val="000000" w:themeColor="text1"/>
                          <w:kern w:val="24"/>
                          <w:sz w:val="24"/>
                          <w:szCs w:val="24"/>
                          <w:lang w:val="ru-RU" w:eastAsia="ru-RU"/>
                        </w:rPr>
                        <w:t>……………………</w:t>
                      </w:r>
                      <w:r w:rsidR="00AC5F45" w:rsidRPr="00AC5F45">
                        <w:rPr>
                          <w:rFonts w:ascii="Times New Roman" w:eastAsia="Times New Roman" w:hAnsi="Times New Roman"/>
                          <w:caps/>
                          <w:color w:val="000000" w:themeColor="text1"/>
                          <w:kern w:val="24"/>
                          <w:sz w:val="24"/>
                          <w:szCs w:val="24"/>
                          <w:lang w:val="ru-RU" w:eastAsia="ru-RU"/>
                        </w:rPr>
                        <w:t>…</w:t>
                      </w:r>
                      <w:r w:rsidR="00AC5F45">
                        <w:rPr>
                          <w:rFonts w:ascii="Times New Roman" w:eastAsia="Times New Roman" w:hAnsi="Times New Roman"/>
                          <w:caps/>
                          <w:color w:val="000000" w:themeColor="text1"/>
                          <w:kern w:val="24"/>
                          <w:sz w:val="24"/>
                          <w:szCs w:val="24"/>
                          <w:lang w:val="ru-RU" w:eastAsia="ru-RU"/>
                        </w:rPr>
                        <w:t>73</w:t>
                      </w:r>
                    </w:p>
                    <w:p w:rsidR="009A35D9" w:rsidRPr="009A35D9" w:rsidRDefault="009A35D9" w:rsidP="00AC5F45">
                      <w:pPr>
                        <w:suppressAutoHyphens/>
                        <w:spacing w:after="0" w:line="360" w:lineRule="auto"/>
                        <w:jc w:val="right"/>
                        <w:rPr>
                          <w:rFonts w:ascii="Times New Roman" w:eastAsia="Times New Roman" w:hAnsi="Times New Roman"/>
                          <w:caps/>
                          <w:color w:val="000000" w:themeColor="text1"/>
                          <w:kern w:val="24"/>
                          <w:sz w:val="24"/>
                          <w:szCs w:val="24"/>
                          <w:lang w:val="ru-RU" w:eastAsia="ru-RU"/>
                        </w:rPr>
                      </w:pPr>
                    </w:p>
                    <w:p w:rsidR="009A35D9" w:rsidRPr="009A35D9" w:rsidRDefault="009A35D9" w:rsidP="00AC5F45">
                      <w:pPr>
                        <w:suppressAutoHyphens/>
                        <w:spacing w:after="0" w:line="360" w:lineRule="auto"/>
                        <w:jc w:val="right"/>
                        <w:rPr>
                          <w:rFonts w:ascii="Times New Roman" w:eastAsia="Times New Roman" w:hAnsi="Times New Roman"/>
                          <w:caps/>
                          <w:color w:val="000000" w:themeColor="text1"/>
                          <w:kern w:val="24"/>
                          <w:sz w:val="24"/>
                          <w:szCs w:val="24"/>
                          <w:lang w:val="ru-RU" w:eastAsia="ru-RU"/>
                        </w:rPr>
                      </w:pPr>
                    </w:p>
                    <w:p w:rsidR="009A35D9" w:rsidRPr="009A35D9" w:rsidRDefault="009A35D9" w:rsidP="00AC5F45">
                      <w:pPr>
                        <w:jc w:val="right"/>
                        <w:rPr>
                          <w:rFonts w:ascii="Times New Roman" w:hAnsi="Times New Roman"/>
                          <w:b/>
                          <w:color w:val="000000" w:themeColor="text1"/>
                          <w:sz w:val="24"/>
                          <w:szCs w:val="24"/>
                          <w:lang w:val="ru-RU"/>
                        </w:rPr>
                      </w:pPr>
                    </w:p>
                    <w:p w:rsidR="009A35D9" w:rsidRPr="009A35D9" w:rsidRDefault="009A35D9" w:rsidP="00AC5F45">
                      <w:pPr>
                        <w:jc w:val="right"/>
                        <w:rPr>
                          <w:color w:val="000000" w:themeColor="text1"/>
                          <w:lang w:val="ru-RU"/>
                        </w:rPr>
                      </w:pPr>
                    </w:p>
                  </w:txbxContent>
                </v:textbox>
              </v:rect>
            </w:pict>
          </mc:Fallback>
        </mc:AlternateContent>
      </w:r>
      <w:r w:rsidR="00F41DC8" w:rsidRPr="003D3E93">
        <w:rPr>
          <w:rFonts w:ascii="Times New Roman" w:eastAsia="Times New Roman" w:hAnsi="Times New Roman"/>
          <w:b/>
          <w:caps/>
          <w:kern w:val="24"/>
          <w:sz w:val="24"/>
          <w:szCs w:val="24"/>
          <w:lang w:val="ru-RU" w:eastAsia="ru-RU"/>
        </w:rPr>
        <w:t>Содержание</w:t>
      </w:r>
    </w:p>
    <w:p w:rsidR="00F41DC8" w:rsidRPr="005B44C7" w:rsidRDefault="00F41DC8" w:rsidP="00F41DC8">
      <w:pPr>
        <w:suppressAutoHyphens/>
        <w:spacing w:after="0" w:line="360" w:lineRule="auto"/>
        <w:jc w:val="both"/>
        <w:rPr>
          <w:rFonts w:ascii="Times New Roman" w:eastAsia="Times New Roman" w:hAnsi="Times New Roman"/>
          <w:kern w:val="1"/>
          <w:sz w:val="24"/>
          <w:szCs w:val="24"/>
          <w:lang w:val="ru-RU" w:eastAsia="ru-RU"/>
        </w:rPr>
      </w:pPr>
    </w:p>
    <w:p w:rsidR="00F41DC8" w:rsidRPr="003D3E93" w:rsidRDefault="00F41DC8" w:rsidP="00F41DC8">
      <w:pPr>
        <w:suppressAutoHyphens/>
        <w:spacing w:after="0" w:line="360" w:lineRule="auto"/>
        <w:jc w:val="both"/>
        <w:rPr>
          <w:rFonts w:ascii="Times New Roman" w:eastAsia="Times New Roman" w:hAnsi="Times New Roman"/>
          <w:caps/>
          <w:kern w:val="24"/>
          <w:sz w:val="24"/>
          <w:szCs w:val="24"/>
          <w:lang w:val="ru-RU" w:eastAsia="ru-RU"/>
        </w:rPr>
      </w:pPr>
      <w:r w:rsidRPr="003D3E93">
        <w:rPr>
          <w:rFonts w:ascii="Times New Roman" w:eastAsia="Times New Roman" w:hAnsi="Times New Roman"/>
          <w:b/>
          <w:caps/>
          <w:kern w:val="24"/>
          <w:sz w:val="24"/>
          <w:szCs w:val="24"/>
          <w:lang w:val="ru-RU" w:eastAsia="ru-RU"/>
        </w:rPr>
        <w:t>Введение</w:t>
      </w:r>
    </w:p>
    <w:p w:rsidR="00F41DC8" w:rsidRPr="005B44C7" w:rsidRDefault="00F41DC8" w:rsidP="00F41DC8">
      <w:pPr>
        <w:suppressAutoHyphens/>
        <w:spacing w:after="0" w:line="360" w:lineRule="auto"/>
        <w:jc w:val="both"/>
        <w:rPr>
          <w:rFonts w:ascii="Times New Roman" w:eastAsia="Times New Roman" w:hAnsi="Times New Roman"/>
          <w:kern w:val="1"/>
          <w:sz w:val="24"/>
          <w:szCs w:val="24"/>
          <w:lang w:val="ru-RU" w:eastAsia="ru-RU"/>
        </w:rPr>
      </w:pPr>
      <w:bookmarkStart w:id="0" w:name="_GoBack"/>
      <w:bookmarkEnd w:id="0"/>
    </w:p>
    <w:p w:rsidR="00F41DC8" w:rsidRPr="00EF4C2E" w:rsidRDefault="00F41DC8" w:rsidP="00F41DC8">
      <w:pPr>
        <w:suppressAutoHyphens/>
        <w:spacing w:after="0" w:line="360" w:lineRule="auto"/>
        <w:jc w:val="both"/>
        <w:rPr>
          <w:rFonts w:ascii="Times New Roman" w:eastAsia="Times New Roman" w:hAnsi="Times New Roman"/>
          <w:b/>
          <w:kern w:val="1"/>
          <w:sz w:val="24"/>
          <w:szCs w:val="24"/>
          <w:lang w:val="ru-RU" w:eastAsia="ru-RU"/>
        </w:rPr>
      </w:pPr>
      <w:r>
        <w:rPr>
          <w:rFonts w:ascii="Times New Roman" w:eastAsia="Times New Roman" w:hAnsi="Times New Roman"/>
          <w:b/>
          <w:kern w:val="1"/>
          <w:sz w:val="24"/>
          <w:szCs w:val="24"/>
          <w:lang w:val="ru-RU" w:eastAsia="ru-RU"/>
        </w:rPr>
        <w:t xml:space="preserve">Глава 1. </w:t>
      </w:r>
      <w:r w:rsidRPr="003D3E93">
        <w:rPr>
          <w:rFonts w:ascii="Times New Roman" w:eastAsia="Times New Roman" w:hAnsi="Times New Roman"/>
          <w:b/>
          <w:caps/>
          <w:kern w:val="24"/>
          <w:sz w:val="24"/>
          <w:szCs w:val="24"/>
          <w:lang w:val="ru-RU" w:eastAsia="ru-RU"/>
        </w:rPr>
        <w:t>Концептуальные основы исслед</w:t>
      </w:r>
      <w:r>
        <w:rPr>
          <w:rFonts w:ascii="Times New Roman" w:eastAsia="Times New Roman" w:hAnsi="Times New Roman"/>
          <w:b/>
          <w:caps/>
          <w:kern w:val="24"/>
          <w:sz w:val="24"/>
          <w:szCs w:val="24"/>
          <w:lang w:val="ru-RU" w:eastAsia="ru-RU"/>
        </w:rPr>
        <w:t>ования процесса принятия внешне</w:t>
      </w:r>
      <w:r w:rsidRPr="003D3E93">
        <w:rPr>
          <w:rFonts w:ascii="Times New Roman" w:eastAsia="Times New Roman" w:hAnsi="Times New Roman"/>
          <w:b/>
          <w:caps/>
          <w:kern w:val="24"/>
          <w:sz w:val="24"/>
          <w:szCs w:val="24"/>
          <w:lang w:val="ru-RU" w:eastAsia="ru-RU"/>
        </w:rPr>
        <w:t>политических решений в рамках науки о международных отношениях</w:t>
      </w:r>
      <w:r>
        <w:rPr>
          <w:rFonts w:ascii="Times New Roman" w:eastAsia="Times New Roman" w:hAnsi="Times New Roman"/>
          <w:b/>
          <w:caps/>
          <w:kern w:val="24"/>
          <w:sz w:val="24"/>
          <w:szCs w:val="24"/>
          <w:lang w:val="ru-RU" w:eastAsia="ru-RU"/>
        </w:rPr>
        <w:t xml:space="preserve"> </w:t>
      </w:r>
    </w:p>
    <w:p w:rsidR="00F41DC8" w:rsidRPr="00EF4C2E" w:rsidRDefault="00F41DC8" w:rsidP="00F41DC8">
      <w:pPr>
        <w:suppressAutoHyphens/>
        <w:spacing w:after="0" w:line="360" w:lineRule="auto"/>
        <w:jc w:val="both"/>
        <w:rPr>
          <w:rFonts w:ascii="Times New Roman" w:eastAsia="Times New Roman" w:hAnsi="Times New Roman"/>
          <w:kern w:val="1"/>
          <w:sz w:val="24"/>
          <w:szCs w:val="24"/>
          <w:lang w:val="ru-RU" w:eastAsia="ru-RU"/>
        </w:rPr>
      </w:pPr>
      <w:r>
        <w:rPr>
          <w:rFonts w:ascii="Times New Roman" w:eastAsia="Times New Roman" w:hAnsi="Times New Roman"/>
          <w:kern w:val="1"/>
          <w:sz w:val="24"/>
          <w:szCs w:val="24"/>
          <w:lang w:val="ru-RU" w:eastAsia="ru-RU"/>
        </w:rPr>
        <w:t>§</w:t>
      </w:r>
      <w:r w:rsidRPr="00EF4C2E">
        <w:rPr>
          <w:rFonts w:ascii="Times New Roman" w:eastAsia="Times New Roman" w:hAnsi="Times New Roman"/>
          <w:kern w:val="1"/>
          <w:sz w:val="24"/>
          <w:szCs w:val="24"/>
          <w:lang w:val="ru-RU" w:eastAsia="ru-RU"/>
        </w:rPr>
        <w:t>1.1. Феномен принятия внешнеполитических решений как объект концептуализации                                    в современной международно-политической науке</w:t>
      </w:r>
    </w:p>
    <w:p w:rsidR="00F41DC8" w:rsidRDefault="00F41DC8" w:rsidP="00F41DC8">
      <w:pPr>
        <w:suppressAutoHyphens/>
        <w:spacing w:after="0" w:line="360" w:lineRule="auto"/>
        <w:jc w:val="both"/>
        <w:rPr>
          <w:rFonts w:ascii="Times New Roman" w:eastAsia="Times New Roman" w:hAnsi="Times New Roman"/>
          <w:kern w:val="1"/>
          <w:sz w:val="24"/>
          <w:szCs w:val="24"/>
          <w:lang w:val="ru-RU" w:eastAsia="ru-RU"/>
        </w:rPr>
      </w:pPr>
      <w:r w:rsidRPr="00EF4C2E">
        <w:rPr>
          <w:rFonts w:ascii="Times New Roman" w:eastAsia="Times New Roman" w:hAnsi="Times New Roman"/>
          <w:kern w:val="1"/>
          <w:sz w:val="24"/>
          <w:szCs w:val="24"/>
          <w:lang w:val="ru-RU" w:eastAsia="ru-RU"/>
        </w:rPr>
        <w:t xml:space="preserve">§ 1.2. </w:t>
      </w:r>
      <w:r>
        <w:rPr>
          <w:rFonts w:ascii="Times New Roman" w:eastAsia="Times New Roman" w:hAnsi="Times New Roman"/>
          <w:kern w:val="1"/>
          <w:sz w:val="24"/>
          <w:szCs w:val="24"/>
          <w:lang w:val="ru-RU" w:eastAsia="ru-RU"/>
        </w:rPr>
        <w:t>Институциональный подход как инструмент внешнеполитического анализа в западной политологии</w:t>
      </w:r>
    </w:p>
    <w:p w:rsidR="00F41DC8" w:rsidRPr="00EF4C2E" w:rsidRDefault="00F41DC8" w:rsidP="00F41DC8">
      <w:pPr>
        <w:suppressAutoHyphens/>
        <w:spacing w:after="0" w:line="360" w:lineRule="auto"/>
        <w:jc w:val="both"/>
        <w:rPr>
          <w:rFonts w:ascii="Times New Roman" w:eastAsia="Times New Roman" w:hAnsi="Times New Roman"/>
          <w:b/>
          <w:kern w:val="1"/>
          <w:sz w:val="24"/>
          <w:szCs w:val="24"/>
          <w:lang w:val="ru-RU" w:eastAsia="ru-RU"/>
        </w:rPr>
      </w:pPr>
    </w:p>
    <w:p w:rsidR="00F41DC8" w:rsidRPr="00EF4C2E" w:rsidRDefault="00F41DC8" w:rsidP="00F41DC8">
      <w:pPr>
        <w:suppressAutoHyphens/>
        <w:spacing w:after="0" w:line="360" w:lineRule="auto"/>
        <w:jc w:val="both"/>
        <w:rPr>
          <w:rFonts w:ascii="Times New Roman" w:eastAsia="Times New Roman" w:hAnsi="Times New Roman"/>
          <w:b/>
          <w:kern w:val="1"/>
          <w:sz w:val="24"/>
          <w:szCs w:val="24"/>
          <w:lang w:val="ru-RU" w:eastAsia="ru-RU"/>
        </w:rPr>
      </w:pPr>
      <w:r w:rsidRPr="005B44C7">
        <w:rPr>
          <w:rFonts w:ascii="Times New Roman" w:eastAsia="Times New Roman" w:hAnsi="Times New Roman"/>
          <w:b/>
          <w:kern w:val="1"/>
          <w:sz w:val="24"/>
          <w:szCs w:val="24"/>
          <w:lang w:val="ru-RU" w:eastAsia="ru-RU"/>
        </w:rPr>
        <w:t xml:space="preserve">Глава 2.  </w:t>
      </w:r>
      <w:r w:rsidRPr="003D3E93">
        <w:rPr>
          <w:rFonts w:ascii="Times New Roman" w:eastAsia="Times New Roman" w:hAnsi="Times New Roman"/>
          <w:b/>
          <w:caps/>
          <w:kern w:val="24"/>
          <w:sz w:val="24"/>
          <w:szCs w:val="24"/>
          <w:lang w:val="ru-RU" w:eastAsia="ru-RU"/>
        </w:rPr>
        <w:t xml:space="preserve">Формальные участники процесса принятия </w:t>
      </w:r>
      <w:proofErr w:type="gramStart"/>
      <w:r w:rsidRPr="003D3E93">
        <w:rPr>
          <w:rFonts w:ascii="Times New Roman" w:eastAsia="Times New Roman" w:hAnsi="Times New Roman"/>
          <w:b/>
          <w:caps/>
          <w:kern w:val="24"/>
          <w:sz w:val="24"/>
          <w:szCs w:val="24"/>
          <w:lang w:val="ru-RU" w:eastAsia="ru-RU"/>
        </w:rPr>
        <w:t>внешнеполи</w:t>
      </w:r>
      <w:r>
        <w:rPr>
          <w:rFonts w:ascii="Times New Roman" w:eastAsia="Times New Roman" w:hAnsi="Times New Roman"/>
          <w:b/>
          <w:caps/>
          <w:kern w:val="24"/>
          <w:sz w:val="24"/>
          <w:szCs w:val="24"/>
          <w:lang w:val="ru-RU" w:eastAsia="ru-RU"/>
        </w:rPr>
        <w:t>-</w:t>
      </w:r>
      <w:r w:rsidRPr="003D3E93">
        <w:rPr>
          <w:rFonts w:ascii="Times New Roman" w:eastAsia="Times New Roman" w:hAnsi="Times New Roman"/>
          <w:b/>
          <w:caps/>
          <w:kern w:val="24"/>
          <w:sz w:val="24"/>
          <w:szCs w:val="24"/>
          <w:lang w:val="ru-RU" w:eastAsia="ru-RU"/>
        </w:rPr>
        <w:t>тических</w:t>
      </w:r>
      <w:proofErr w:type="gramEnd"/>
      <w:r w:rsidRPr="003D3E93">
        <w:rPr>
          <w:rFonts w:ascii="Times New Roman" w:eastAsia="Times New Roman" w:hAnsi="Times New Roman"/>
          <w:b/>
          <w:caps/>
          <w:kern w:val="24"/>
          <w:sz w:val="24"/>
          <w:szCs w:val="24"/>
          <w:lang w:val="ru-RU" w:eastAsia="ru-RU"/>
        </w:rPr>
        <w:t xml:space="preserve"> решений в Австралийском Союзе</w:t>
      </w:r>
      <w:r w:rsidRPr="00EF4C2E">
        <w:rPr>
          <w:rFonts w:ascii="Times New Roman" w:eastAsia="Times New Roman" w:hAnsi="Times New Roman"/>
          <w:b/>
          <w:kern w:val="1"/>
          <w:sz w:val="24"/>
          <w:szCs w:val="24"/>
          <w:lang w:val="ru-RU" w:eastAsia="ru-RU"/>
        </w:rPr>
        <w:t xml:space="preserve"> </w:t>
      </w:r>
    </w:p>
    <w:p w:rsidR="00F41DC8" w:rsidRPr="00EF4C2E" w:rsidRDefault="00F41DC8" w:rsidP="00F41DC8">
      <w:pPr>
        <w:suppressAutoHyphens/>
        <w:spacing w:after="0" w:line="360" w:lineRule="auto"/>
        <w:jc w:val="both"/>
        <w:rPr>
          <w:rFonts w:ascii="Times New Roman" w:eastAsia="Times New Roman" w:hAnsi="Times New Roman"/>
          <w:kern w:val="1"/>
          <w:sz w:val="24"/>
          <w:szCs w:val="24"/>
          <w:lang w:val="ru-RU" w:eastAsia="ru-RU"/>
        </w:rPr>
      </w:pPr>
      <w:r w:rsidRPr="00EF4C2E">
        <w:rPr>
          <w:rFonts w:ascii="Times New Roman" w:eastAsia="Times New Roman" w:hAnsi="Times New Roman"/>
          <w:kern w:val="1"/>
          <w:sz w:val="24"/>
          <w:szCs w:val="24"/>
          <w:lang w:val="ru-RU" w:eastAsia="ru-RU"/>
        </w:rPr>
        <w:t>§</w:t>
      </w:r>
      <w:r>
        <w:rPr>
          <w:rFonts w:ascii="Times New Roman" w:eastAsia="Times New Roman" w:hAnsi="Times New Roman"/>
          <w:kern w:val="1"/>
          <w:sz w:val="24"/>
          <w:szCs w:val="24"/>
          <w:lang w:val="ru-RU" w:eastAsia="ru-RU"/>
        </w:rPr>
        <w:t xml:space="preserve"> </w:t>
      </w:r>
      <w:r w:rsidRPr="00EF4C2E">
        <w:rPr>
          <w:rFonts w:ascii="Times New Roman" w:eastAsia="Times New Roman" w:hAnsi="Times New Roman"/>
          <w:kern w:val="1"/>
          <w:sz w:val="24"/>
          <w:szCs w:val="24"/>
          <w:lang w:val="ru-RU" w:eastAsia="ru-RU"/>
        </w:rPr>
        <w:t xml:space="preserve">2.1. </w:t>
      </w:r>
      <w:r>
        <w:rPr>
          <w:rFonts w:ascii="Times New Roman" w:eastAsia="Times New Roman" w:hAnsi="Times New Roman"/>
          <w:kern w:val="1"/>
          <w:sz w:val="24"/>
          <w:szCs w:val="24"/>
          <w:lang w:val="ru-RU" w:eastAsia="ru-RU"/>
        </w:rPr>
        <w:t xml:space="preserve">Австралийский </w:t>
      </w:r>
      <w:r w:rsidR="00AC5F45">
        <w:rPr>
          <w:rFonts w:ascii="Times New Roman" w:eastAsia="Times New Roman" w:hAnsi="Times New Roman"/>
          <w:kern w:val="1"/>
          <w:sz w:val="24"/>
          <w:szCs w:val="24"/>
          <w:lang w:val="ru-RU" w:eastAsia="ru-RU"/>
        </w:rPr>
        <w:t>п</w:t>
      </w:r>
      <w:r>
        <w:rPr>
          <w:rFonts w:ascii="Times New Roman" w:eastAsia="Times New Roman" w:hAnsi="Times New Roman"/>
          <w:kern w:val="1"/>
          <w:sz w:val="24"/>
          <w:szCs w:val="24"/>
          <w:lang w:val="ru-RU" w:eastAsia="ru-RU"/>
        </w:rPr>
        <w:t>арламент и его роль в выработке внешнеполитического курса страны</w:t>
      </w:r>
      <w:r w:rsidRPr="00EF4C2E">
        <w:rPr>
          <w:rFonts w:ascii="Times New Roman" w:eastAsia="Times New Roman" w:hAnsi="Times New Roman"/>
          <w:kern w:val="1"/>
          <w:sz w:val="24"/>
          <w:szCs w:val="24"/>
          <w:lang w:val="ru-RU" w:eastAsia="ru-RU"/>
        </w:rPr>
        <w:t xml:space="preserve"> </w:t>
      </w:r>
    </w:p>
    <w:p w:rsidR="00F41DC8" w:rsidRPr="00EF4C2E" w:rsidRDefault="00F41DC8" w:rsidP="00F41DC8">
      <w:pPr>
        <w:suppressAutoHyphens/>
        <w:spacing w:after="0" w:line="360" w:lineRule="auto"/>
        <w:jc w:val="both"/>
        <w:rPr>
          <w:rFonts w:ascii="Times New Roman" w:eastAsia="Times New Roman" w:hAnsi="Times New Roman"/>
          <w:kern w:val="1"/>
          <w:sz w:val="24"/>
          <w:szCs w:val="24"/>
          <w:lang w:val="ru-RU" w:eastAsia="ru-RU"/>
        </w:rPr>
      </w:pPr>
      <w:r>
        <w:rPr>
          <w:rFonts w:ascii="Times New Roman" w:eastAsia="Times New Roman" w:hAnsi="Times New Roman"/>
          <w:kern w:val="1"/>
          <w:sz w:val="24"/>
          <w:szCs w:val="24"/>
          <w:lang w:val="ru-RU" w:eastAsia="ru-RU"/>
        </w:rPr>
        <w:t>§</w:t>
      </w:r>
      <w:r w:rsidRPr="00EF4C2E">
        <w:rPr>
          <w:rFonts w:ascii="Times New Roman" w:eastAsia="Times New Roman" w:hAnsi="Times New Roman"/>
          <w:kern w:val="1"/>
          <w:sz w:val="24"/>
          <w:szCs w:val="24"/>
          <w:lang w:val="ru-RU" w:eastAsia="ru-RU"/>
        </w:rPr>
        <w:t xml:space="preserve">2.2. Институты исполнительной власти как ключевые участники австралийского внешнеполитического процесса </w:t>
      </w:r>
    </w:p>
    <w:p w:rsidR="00F41DC8" w:rsidRPr="00EF4C2E" w:rsidRDefault="00F41DC8" w:rsidP="00F41DC8">
      <w:pPr>
        <w:suppressAutoHyphens/>
        <w:spacing w:after="0" w:line="360" w:lineRule="auto"/>
        <w:jc w:val="both"/>
        <w:rPr>
          <w:rFonts w:ascii="Times New Roman" w:eastAsia="Times New Roman" w:hAnsi="Times New Roman"/>
          <w:b/>
          <w:kern w:val="1"/>
          <w:sz w:val="24"/>
          <w:szCs w:val="24"/>
          <w:lang w:val="ru-RU" w:eastAsia="ru-RU"/>
        </w:rPr>
      </w:pPr>
    </w:p>
    <w:p w:rsidR="00F41DC8" w:rsidRPr="00EF4C2E" w:rsidRDefault="00F41DC8" w:rsidP="00F41DC8">
      <w:pPr>
        <w:suppressAutoHyphens/>
        <w:spacing w:after="0" w:line="360" w:lineRule="auto"/>
        <w:jc w:val="both"/>
        <w:rPr>
          <w:rFonts w:ascii="Times New Roman" w:eastAsia="Times New Roman" w:hAnsi="Times New Roman"/>
          <w:b/>
          <w:kern w:val="1"/>
          <w:sz w:val="24"/>
          <w:szCs w:val="24"/>
          <w:lang w:val="ru-RU" w:eastAsia="ru-RU"/>
        </w:rPr>
      </w:pPr>
      <w:r w:rsidRPr="005B44C7">
        <w:rPr>
          <w:rFonts w:ascii="Times New Roman" w:eastAsia="Times New Roman" w:hAnsi="Times New Roman"/>
          <w:b/>
          <w:kern w:val="1"/>
          <w:sz w:val="24"/>
          <w:szCs w:val="24"/>
          <w:lang w:val="ru-RU" w:eastAsia="ru-RU"/>
        </w:rPr>
        <w:t>Глава 3</w:t>
      </w:r>
      <w:r w:rsidRPr="0003418E">
        <w:rPr>
          <w:rFonts w:ascii="Times New Roman" w:eastAsia="Times New Roman" w:hAnsi="Times New Roman"/>
          <w:b/>
          <w:kern w:val="1"/>
          <w:sz w:val="24"/>
          <w:szCs w:val="24"/>
          <w:lang w:val="ru-RU" w:eastAsia="ru-RU"/>
        </w:rPr>
        <w:t>.</w:t>
      </w:r>
      <w:r w:rsidRPr="00EF4C2E">
        <w:rPr>
          <w:rFonts w:ascii="Times New Roman" w:eastAsia="Times New Roman" w:hAnsi="Times New Roman"/>
          <w:b/>
          <w:kern w:val="1"/>
          <w:sz w:val="24"/>
          <w:szCs w:val="24"/>
          <w:lang w:val="ru-RU" w:eastAsia="ru-RU"/>
        </w:rPr>
        <w:t xml:space="preserve"> </w:t>
      </w:r>
      <w:r w:rsidRPr="003D3E93">
        <w:rPr>
          <w:rFonts w:ascii="Times New Roman" w:eastAsia="Times New Roman" w:hAnsi="Times New Roman"/>
          <w:b/>
          <w:caps/>
          <w:kern w:val="24"/>
          <w:sz w:val="24"/>
          <w:szCs w:val="24"/>
          <w:lang w:val="ru-RU" w:eastAsia="ru-RU"/>
        </w:rPr>
        <w:t xml:space="preserve">Неформальные участники процесса принятия </w:t>
      </w:r>
      <w:proofErr w:type="gramStart"/>
      <w:r w:rsidRPr="003D3E93">
        <w:rPr>
          <w:rFonts w:ascii="Times New Roman" w:eastAsia="Times New Roman" w:hAnsi="Times New Roman"/>
          <w:b/>
          <w:caps/>
          <w:kern w:val="24"/>
          <w:sz w:val="24"/>
          <w:szCs w:val="24"/>
          <w:lang w:val="ru-RU" w:eastAsia="ru-RU"/>
        </w:rPr>
        <w:t>внешнепо</w:t>
      </w:r>
      <w:r>
        <w:rPr>
          <w:rFonts w:ascii="Times New Roman" w:eastAsia="Times New Roman" w:hAnsi="Times New Roman"/>
          <w:b/>
          <w:caps/>
          <w:kern w:val="24"/>
          <w:sz w:val="24"/>
          <w:szCs w:val="24"/>
          <w:lang w:val="ru-RU" w:eastAsia="ru-RU"/>
        </w:rPr>
        <w:t>-</w:t>
      </w:r>
      <w:r w:rsidRPr="003D3E93">
        <w:rPr>
          <w:rFonts w:ascii="Times New Roman" w:eastAsia="Times New Roman" w:hAnsi="Times New Roman"/>
          <w:b/>
          <w:caps/>
          <w:kern w:val="24"/>
          <w:sz w:val="24"/>
          <w:szCs w:val="24"/>
          <w:lang w:val="ru-RU" w:eastAsia="ru-RU"/>
        </w:rPr>
        <w:t>л</w:t>
      </w:r>
      <w:r>
        <w:rPr>
          <w:rFonts w:ascii="Times New Roman" w:eastAsia="Times New Roman" w:hAnsi="Times New Roman"/>
          <w:b/>
          <w:caps/>
          <w:kern w:val="24"/>
          <w:sz w:val="24"/>
          <w:szCs w:val="24"/>
          <w:lang w:val="ru-RU" w:eastAsia="ru-RU"/>
        </w:rPr>
        <w:t>итических</w:t>
      </w:r>
      <w:proofErr w:type="gramEnd"/>
      <w:r>
        <w:rPr>
          <w:rFonts w:ascii="Times New Roman" w:eastAsia="Times New Roman" w:hAnsi="Times New Roman"/>
          <w:b/>
          <w:caps/>
          <w:kern w:val="24"/>
          <w:sz w:val="24"/>
          <w:szCs w:val="24"/>
          <w:lang w:val="ru-RU" w:eastAsia="ru-RU"/>
        </w:rPr>
        <w:t xml:space="preserve"> решений </w:t>
      </w:r>
      <w:r w:rsidRPr="003D3E93">
        <w:rPr>
          <w:rFonts w:ascii="Times New Roman" w:eastAsia="Times New Roman" w:hAnsi="Times New Roman"/>
          <w:b/>
          <w:caps/>
          <w:kern w:val="24"/>
          <w:sz w:val="24"/>
          <w:szCs w:val="24"/>
          <w:lang w:val="ru-RU" w:eastAsia="ru-RU"/>
        </w:rPr>
        <w:t xml:space="preserve"> в Австралийском Союзе</w:t>
      </w:r>
    </w:p>
    <w:p w:rsidR="00F41DC8" w:rsidRDefault="00F41DC8" w:rsidP="00F41DC8">
      <w:pPr>
        <w:suppressAutoHyphens/>
        <w:spacing w:after="0" w:line="360" w:lineRule="auto"/>
        <w:jc w:val="both"/>
        <w:rPr>
          <w:rFonts w:ascii="Times New Roman" w:eastAsia="Times New Roman" w:hAnsi="Times New Roman"/>
          <w:kern w:val="1"/>
          <w:sz w:val="24"/>
          <w:szCs w:val="24"/>
          <w:lang w:val="ru-RU" w:eastAsia="ru-RU"/>
        </w:rPr>
      </w:pPr>
      <w:r w:rsidRPr="00EF4C2E">
        <w:rPr>
          <w:rFonts w:ascii="Times New Roman" w:eastAsia="Times New Roman" w:hAnsi="Times New Roman"/>
          <w:kern w:val="1"/>
          <w:sz w:val="24"/>
          <w:szCs w:val="24"/>
          <w:lang w:val="ru-RU" w:eastAsia="ru-RU"/>
        </w:rPr>
        <w:t xml:space="preserve">§ 3.1. Участие австралийского </w:t>
      </w:r>
      <w:r>
        <w:rPr>
          <w:rFonts w:ascii="Times New Roman" w:eastAsia="Times New Roman" w:hAnsi="Times New Roman"/>
          <w:kern w:val="1"/>
          <w:sz w:val="24"/>
          <w:szCs w:val="24"/>
          <w:lang w:val="ru-RU" w:eastAsia="ru-RU"/>
        </w:rPr>
        <w:t xml:space="preserve">экспертно-аналитического сообщества </w:t>
      </w:r>
      <w:r w:rsidRPr="00EF4C2E">
        <w:rPr>
          <w:rFonts w:ascii="Times New Roman" w:eastAsia="Times New Roman" w:hAnsi="Times New Roman"/>
          <w:kern w:val="1"/>
          <w:sz w:val="24"/>
          <w:szCs w:val="24"/>
          <w:lang w:val="ru-RU" w:eastAsia="ru-RU"/>
        </w:rPr>
        <w:t xml:space="preserve"> в процессе разработки и принятия </w:t>
      </w:r>
      <w:r>
        <w:rPr>
          <w:rFonts w:ascii="Times New Roman" w:eastAsia="Times New Roman" w:hAnsi="Times New Roman"/>
          <w:kern w:val="1"/>
          <w:sz w:val="24"/>
          <w:szCs w:val="24"/>
          <w:lang w:val="ru-RU" w:eastAsia="ru-RU"/>
        </w:rPr>
        <w:t>внешне</w:t>
      </w:r>
      <w:r w:rsidRPr="00EF4C2E">
        <w:rPr>
          <w:rFonts w:ascii="Times New Roman" w:eastAsia="Times New Roman" w:hAnsi="Times New Roman"/>
          <w:kern w:val="1"/>
          <w:sz w:val="24"/>
          <w:szCs w:val="24"/>
          <w:lang w:val="ru-RU" w:eastAsia="ru-RU"/>
        </w:rPr>
        <w:t xml:space="preserve">политических решений </w:t>
      </w:r>
    </w:p>
    <w:p w:rsidR="00F41DC8" w:rsidRPr="00EF4C2E" w:rsidRDefault="00F41DC8" w:rsidP="00F41DC8">
      <w:pPr>
        <w:suppressAutoHyphens/>
        <w:spacing w:after="0" w:line="360" w:lineRule="auto"/>
        <w:jc w:val="both"/>
        <w:rPr>
          <w:rFonts w:ascii="Times New Roman" w:eastAsia="Times New Roman" w:hAnsi="Times New Roman"/>
          <w:kern w:val="1"/>
          <w:sz w:val="24"/>
          <w:szCs w:val="24"/>
          <w:lang w:val="ru-RU" w:eastAsia="ru-RU"/>
        </w:rPr>
      </w:pPr>
      <w:r w:rsidRPr="00EF4C2E">
        <w:rPr>
          <w:rFonts w:ascii="Times New Roman" w:eastAsia="Times New Roman" w:hAnsi="Times New Roman"/>
          <w:kern w:val="1"/>
          <w:sz w:val="24"/>
          <w:szCs w:val="24"/>
          <w:lang w:val="ru-RU" w:eastAsia="ru-RU"/>
        </w:rPr>
        <w:t xml:space="preserve">§ 3.2. </w:t>
      </w:r>
      <w:r>
        <w:rPr>
          <w:rFonts w:ascii="Times New Roman" w:eastAsia="Times New Roman" w:hAnsi="Times New Roman"/>
          <w:kern w:val="1"/>
          <w:sz w:val="24"/>
          <w:szCs w:val="24"/>
          <w:lang w:val="ru-RU" w:eastAsia="ru-RU"/>
        </w:rPr>
        <w:t>Г</w:t>
      </w:r>
      <w:r w:rsidRPr="00EF4C2E">
        <w:rPr>
          <w:rFonts w:ascii="Times New Roman" w:eastAsia="Times New Roman" w:hAnsi="Times New Roman"/>
          <w:kern w:val="1"/>
          <w:sz w:val="24"/>
          <w:szCs w:val="24"/>
          <w:lang w:val="ru-RU" w:eastAsia="ru-RU"/>
        </w:rPr>
        <w:t xml:space="preserve">руппы давления и </w:t>
      </w:r>
      <w:r w:rsidR="00053526">
        <w:rPr>
          <w:rFonts w:ascii="Times New Roman" w:eastAsia="Times New Roman" w:hAnsi="Times New Roman"/>
          <w:kern w:val="1"/>
          <w:sz w:val="24"/>
          <w:szCs w:val="24"/>
          <w:lang w:val="ru-RU" w:eastAsia="ru-RU"/>
        </w:rPr>
        <w:t>политические партии</w:t>
      </w:r>
      <w:r>
        <w:rPr>
          <w:rFonts w:ascii="Times New Roman" w:eastAsia="Times New Roman" w:hAnsi="Times New Roman"/>
          <w:kern w:val="1"/>
          <w:sz w:val="24"/>
          <w:szCs w:val="24"/>
          <w:lang w:val="ru-RU" w:eastAsia="ru-RU"/>
        </w:rPr>
        <w:t xml:space="preserve"> как фактор принятия решений по вопросам внешней политики Австралийского Союза                                                 </w:t>
      </w:r>
    </w:p>
    <w:p w:rsidR="00F41DC8" w:rsidRPr="005B44C7" w:rsidRDefault="00F41DC8" w:rsidP="00F41DC8">
      <w:pPr>
        <w:suppressAutoHyphens/>
        <w:spacing w:after="0" w:line="360" w:lineRule="auto"/>
        <w:jc w:val="both"/>
        <w:rPr>
          <w:rFonts w:ascii="Times New Roman" w:eastAsia="Times New Roman" w:hAnsi="Times New Roman"/>
          <w:kern w:val="1"/>
          <w:sz w:val="24"/>
          <w:szCs w:val="24"/>
          <w:lang w:val="ru-RU" w:eastAsia="ru-RU"/>
        </w:rPr>
      </w:pPr>
    </w:p>
    <w:p w:rsidR="00F41DC8" w:rsidRPr="003D3E93" w:rsidRDefault="00F41DC8" w:rsidP="00F41DC8">
      <w:pPr>
        <w:suppressAutoHyphens/>
        <w:spacing w:after="0" w:line="360" w:lineRule="auto"/>
        <w:jc w:val="both"/>
        <w:rPr>
          <w:rFonts w:ascii="Times New Roman" w:eastAsia="Times New Roman" w:hAnsi="Times New Roman"/>
          <w:caps/>
          <w:kern w:val="24"/>
          <w:sz w:val="24"/>
          <w:szCs w:val="24"/>
          <w:lang w:val="ru-RU" w:eastAsia="ru-RU"/>
        </w:rPr>
      </w:pPr>
      <w:r w:rsidRPr="003D3E93">
        <w:rPr>
          <w:rFonts w:ascii="Times New Roman" w:eastAsia="Times New Roman" w:hAnsi="Times New Roman"/>
          <w:b/>
          <w:caps/>
          <w:kern w:val="24"/>
          <w:sz w:val="24"/>
          <w:szCs w:val="24"/>
          <w:lang w:val="ru-RU" w:eastAsia="ru-RU"/>
        </w:rPr>
        <w:t>Заключение</w:t>
      </w:r>
    </w:p>
    <w:p w:rsidR="00F41DC8" w:rsidRDefault="00F41DC8" w:rsidP="00F41DC8">
      <w:pPr>
        <w:suppressAutoHyphens/>
        <w:spacing w:after="0" w:line="360" w:lineRule="auto"/>
        <w:jc w:val="both"/>
        <w:rPr>
          <w:rFonts w:ascii="Times New Roman" w:eastAsia="Times New Roman" w:hAnsi="Times New Roman"/>
          <w:caps/>
          <w:kern w:val="24"/>
          <w:sz w:val="24"/>
          <w:szCs w:val="24"/>
          <w:lang w:val="ru-RU" w:eastAsia="ru-RU"/>
        </w:rPr>
      </w:pPr>
      <w:r w:rsidRPr="003D3E93">
        <w:rPr>
          <w:rFonts w:ascii="Times New Roman" w:eastAsia="Times New Roman" w:hAnsi="Times New Roman"/>
          <w:b/>
          <w:caps/>
          <w:kern w:val="24"/>
          <w:sz w:val="24"/>
          <w:szCs w:val="24"/>
          <w:lang w:val="ru-RU" w:eastAsia="ru-RU"/>
        </w:rPr>
        <w:t>Список использованных источников и литературы</w:t>
      </w:r>
      <w:r w:rsidRPr="003D3E93">
        <w:rPr>
          <w:rFonts w:ascii="Times New Roman" w:eastAsia="Times New Roman" w:hAnsi="Times New Roman"/>
          <w:caps/>
          <w:kern w:val="24"/>
          <w:sz w:val="24"/>
          <w:szCs w:val="24"/>
          <w:lang w:val="ru-RU" w:eastAsia="ru-RU"/>
        </w:rPr>
        <w:t xml:space="preserve"> </w:t>
      </w:r>
    </w:p>
    <w:p w:rsidR="00F41DC8" w:rsidRDefault="00F41DC8" w:rsidP="00F41DC8">
      <w:pPr>
        <w:suppressAutoHyphens/>
        <w:spacing w:after="0" w:line="360" w:lineRule="auto"/>
        <w:jc w:val="both"/>
        <w:rPr>
          <w:rFonts w:ascii="Times New Roman" w:eastAsia="Times New Roman" w:hAnsi="Times New Roman"/>
          <w:caps/>
          <w:kern w:val="24"/>
          <w:sz w:val="24"/>
          <w:szCs w:val="24"/>
          <w:lang w:val="ru-RU" w:eastAsia="ru-RU"/>
        </w:rPr>
      </w:pPr>
    </w:p>
    <w:p w:rsidR="00F41DC8" w:rsidRPr="003D3E93" w:rsidRDefault="00F41DC8" w:rsidP="00F41DC8">
      <w:pPr>
        <w:suppressAutoHyphens/>
        <w:spacing w:after="0" w:line="360" w:lineRule="auto"/>
        <w:jc w:val="both"/>
        <w:rPr>
          <w:rFonts w:ascii="Times New Roman" w:eastAsia="Times New Roman" w:hAnsi="Times New Roman"/>
          <w:caps/>
          <w:kern w:val="24"/>
          <w:sz w:val="24"/>
          <w:szCs w:val="24"/>
          <w:lang w:val="ru-RU" w:eastAsia="ru-RU"/>
        </w:rPr>
      </w:pPr>
    </w:p>
    <w:p w:rsidR="00545FE5" w:rsidRDefault="00545FE5" w:rsidP="007A2458">
      <w:pPr>
        <w:jc w:val="both"/>
        <w:rPr>
          <w:rFonts w:ascii="Times New Roman" w:hAnsi="Times New Roman"/>
          <w:b/>
          <w:sz w:val="24"/>
          <w:szCs w:val="24"/>
          <w:lang w:val="ru-RU"/>
        </w:rPr>
      </w:pPr>
    </w:p>
    <w:p w:rsidR="00935973" w:rsidRPr="0067190F" w:rsidRDefault="00935973" w:rsidP="000E559D">
      <w:pPr>
        <w:spacing w:line="360" w:lineRule="auto"/>
        <w:jc w:val="center"/>
        <w:rPr>
          <w:rFonts w:ascii="Times New Roman" w:hAnsi="Times New Roman"/>
          <w:b/>
          <w:sz w:val="24"/>
          <w:szCs w:val="24"/>
          <w:lang w:val="ru-RU"/>
        </w:rPr>
      </w:pPr>
      <w:r>
        <w:rPr>
          <w:rFonts w:ascii="Times New Roman" w:hAnsi="Times New Roman"/>
          <w:b/>
          <w:sz w:val="24"/>
          <w:szCs w:val="24"/>
          <w:lang w:val="ru-RU"/>
        </w:rPr>
        <w:lastRenderedPageBreak/>
        <w:t>ВВЕДЕНИЕ</w:t>
      </w:r>
    </w:p>
    <w:p w:rsidR="00F60676" w:rsidRDefault="00F60676" w:rsidP="00545FE5">
      <w:pPr>
        <w:spacing w:after="0" w:line="360" w:lineRule="auto"/>
        <w:ind w:firstLine="720"/>
        <w:jc w:val="both"/>
        <w:rPr>
          <w:rFonts w:ascii="Times New Roman" w:hAnsi="Times New Roman"/>
          <w:b/>
          <w:sz w:val="24"/>
          <w:szCs w:val="24"/>
          <w:lang w:val="ru-RU"/>
        </w:rPr>
      </w:pPr>
    </w:p>
    <w:p w:rsidR="00545FE5" w:rsidRPr="0067190F" w:rsidRDefault="00545FE5" w:rsidP="00545FE5">
      <w:pPr>
        <w:spacing w:after="0" w:line="360" w:lineRule="auto"/>
        <w:ind w:firstLine="720"/>
        <w:jc w:val="both"/>
        <w:rPr>
          <w:rFonts w:ascii="Times New Roman" w:hAnsi="Times New Roman"/>
          <w:b/>
          <w:sz w:val="24"/>
          <w:szCs w:val="24"/>
          <w:lang w:val="ru-RU"/>
        </w:rPr>
      </w:pPr>
      <w:r>
        <w:rPr>
          <w:rFonts w:ascii="Times New Roman" w:hAnsi="Times New Roman"/>
          <w:b/>
          <w:sz w:val="24"/>
          <w:szCs w:val="24"/>
          <w:lang w:val="ru-RU"/>
        </w:rPr>
        <w:t>Актуальность темы исследования</w:t>
      </w:r>
    </w:p>
    <w:p w:rsidR="007E25EC" w:rsidRDefault="009721B6" w:rsidP="007E25EC">
      <w:pPr>
        <w:spacing w:after="0" w:line="360" w:lineRule="auto"/>
        <w:ind w:firstLine="720"/>
        <w:jc w:val="both"/>
        <w:rPr>
          <w:rFonts w:ascii="Times New Roman" w:hAnsi="Times New Roman"/>
          <w:sz w:val="24"/>
          <w:szCs w:val="24"/>
          <w:lang w:val="ru-RU"/>
        </w:rPr>
      </w:pPr>
      <w:r>
        <w:rPr>
          <w:rFonts w:ascii="Times New Roman" w:hAnsi="Times New Roman"/>
          <w:sz w:val="24"/>
          <w:szCs w:val="24"/>
          <w:lang w:val="ru-RU"/>
        </w:rPr>
        <w:t xml:space="preserve">В наступившем «столетии Азии» </w:t>
      </w:r>
      <w:r w:rsidR="00C978A9">
        <w:rPr>
          <w:rFonts w:ascii="Times New Roman" w:hAnsi="Times New Roman"/>
          <w:sz w:val="24"/>
          <w:szCs w:val="24"/>
          <w:lang w:val="ru-RU"/>
        </w:rPr>
        <w:t>Россия – как, впрочем, и остальные великие</w:t>
      </w:r>
      <w:r>
        <w:rPr>
          <w:rFonts w:ascii="Times New Roman" w:hAnsi="Times New Roman"/>
          <w:sz w:val="24"/>
          <w:szCs w:val="24"/>
          <w:lang w:val="ru-RU"/>
        </w:rPr>
        <w:t xml:space="preserve"> </w:t>
      </w:r>
      <w:r w:rsidR="000E3915">
        <w:rPr>
          <w:rFonts w:ascii="Times New Roman" w:hAnsi="Times New Roman"/>
          <w:sz w:val="24"/>
          <w:szCs w:val="24"/>
          <w:lang w:val="ru-RU"/>
        </w:rPr>
        <w:t xml:space="preserve">      </w:t>
      </w:r>
      <w:r>
        <w:rPr>
          <w:rFonts w:ascii="Times New Roman" w:hAnsi="Times New Roman"/>
          <w:sz w:val="24"/>
          <w:szCs w:val="24"/>
          <w:lang w:val="ru-RU"/>
        </w:rPr>
        <w:t>державы</w:t>
      </w:r>
      <w:r w:rsidR="000E3915">
        <w:rPr>
          <w:rFonts w:ascii="Times New Roman" w:hAnsi="Times New Roman"/>
          <w:sz w:val="24"/>
          <w:szCs w:val="24"/>
          <w:lang w:val="ru-RU"/>
        </w:rPr>
        <w:t xml:space="preserve"> </w:t>
      </w:r>
      <w:r w:rsidR="00C978A9">
        <w:rPr>
          <w:rFonts w:ascii="Times New Roman" w:hAnsi="Times New Roman"/>
          <w:sz w:val="24"/>
          <w:szCs w:val="24"/>
          <w:lang w:val="ru-RU"/>
        </w:rPr>
        <w:t>– вынуждена поспешно переориентировать свою</w:t>
      </w:r>
      <w:r>
        <w:rPr>
          <w:rFonts w:ascii="Times New Roman" w:hAnsi="Times New Roman"/>
          <w:sz w:val="24"/>
          <w:szCs w:val="24"/>
          <w:lang w:val="ru-RU"/>
        </w:rPr>
        <w:t xml:space="preserve"> внешнеполитическ</w:t>
      </w:r>
      <w:r w:rsidR="00C978A9">
        <w:rPr>
          <w:rFonts w:ascii="Times New Roman" w:hAnsi="Times New Roman"/>
          <w:sz w:val="24"/>
          <w:szCs w:val="24"/>
          <w:lang w:val="ru-RU"/>
        </w:rPr>
        <w:t>ую стратегию</w:t>
      </w:r>
      <w:r>
        <w:rPr>
          <w:rFonts w:ascii="Times New Roman" w:hAnsi="Times New Roman"/>
          <w:sz w:val="24"/>
          <w:szCs w:val="24"/>
          <w:lang w:val="ru-RU"/>
        </w:rPr>
        <w:t xml:space="preserve"> </w:t>
      </w:r>
      <w:r w:rsidR="00C978A9">
        <w:rPr>
          <w:rFonts w:ascii="Times New Roman" w:hAnsi="Times New Roman"/>
          <w:sz w:val="24"/>
          <w:szCs w:val="24"/>
          <w:lang w:val="ru-RU"/>
        </w:rPr>
        <w:t xml:space="preserve">               таким образом</w:t>
      </w:r>
      <w:r>
        <w:rPr>
          <w:rFonts w:ascii="Times New Roman" w:hAnsi="Times New Roman"/>
          <w:sz w:val="24"/>
          <w:szCs w:val="24"/>
          <w:lang w:val="ru-RU"/>
        </w:rPr>
        <w:t>, чтобы суметь выстроить выверенную политику в отношении государств  Азиатско-</w:t>
      </w:r>
      <w:r w:rsidR="007E25EC">
        <w:rPr>
          <w:rFonts w:ascii="Times New Roman" w:hAnsi="Times New Roman"/>
          <w:sz w:val="24"/>
          <w:szCs w:val="24"/>
          <w:lang w:val="ru-RU"/>
        </w:rPr>
        <w:t>Тихоокеанского региона.</w:t>
      </w:r>
    </w:p>
    <w:p w:rsidR="00C978A9" w:rsidRDefault="00C978A9" w:rsidP="007E25EC">
      <w:pPr>
        <w:spacing w:after="0" w:line="360" w:lineRule="auto"/>
        <w:ind w:firstLine="720"/>
        <w:jc w:val="both"/>
        <w:rPr>
          <w:rFonts w:ascii="Times New Roman" w:hAnsi="Times New Roman"/>
          <w:sz w:val="24"/>
          <w:szCs w:val="24"/>
          <w:lang w:val="ru-RU"/>
        </w:rPr>
      </w:pPr>
      <w:r>
        <w:rPr>
          <w:rFonts w:ascii="Times New Roman" w:hAnsi="Times New Roman"/>
          <w:sz w:val="24"/>
          <w:szCs w:val="24"/>
          <w:lang w:val="ru-RU"/>
        </w:rPr>
        <w:t xml:space="preserve">В этой связи особенный интерес для исследователей дипломатии и глобальной </w:t>
      </w:r>
      <w:r w:rsidR="00A712DA">
        <w:rPr>
          <w:rFonts w:ascii="Times New Roman" w:hAnsi="Times New Roman"/>
          <w:sz w:val="24"/>
          <w:szCs w:val="24"/>
          <w:lang w:val="ru-RU"/>
        </w:rPr>
        <w:t xml:space="preserve">              </w:t>
      </w:r>
      <w:r>
        <w:rPr>
          <w:rFonts w:ascii="Times New Roman" w:hAnsi="Times New Roman"/>
          <w:sz w:val="24"/>
          <w:szCs w:val="24"/>
          <w:lang w:val="ru-RU"/>
        </w:rPr>
        <w:t xml:space="preserve">и региональной международной политики  вызывает изучение австралийского опыта </w:t>
      </w:r>
      <w:r w:rsidR="006A1D1B">
        <w:rPr>
          <w:rFonts w:ascii="Times New Roman" w:hAnsi="Times New Roman"/>
          <w:sz w:val="24"/>
          <w:szCs w:val="24"/>
          <w:lang w:val="ru-RU"/>
        </w:rPr>
        <w:t xml:space="preserve">                 </w:t>
      </w:r>
      <w:r>
        <w:rPr>
          <w:rFonts w:ascii="Times New Roman" w:hAnsi="Times New Roman"/>
          <w:sz w:val="24"/>
          <w:szCs w:val="24"/>
          <w:lang w:val="ru-RU"/>
        </w:rPr>
        <w:t xml:space="preserve">по реализации внешней политики и политики безопасности </w:t>
      </w:r>
      <w:r w:rsidR="00F014F4">
        <w:rPr>
          <w:rFonts w:ascii="Times New Roman" w:hAnsi="Times New Roman"/>
          <w:sz w:val="24"/>
          <w:szCs w:val="24"/>
          <w:lang w:val="ru-RU"/>
        </w:rPr>
        <w:t xml:space="preserve">в южной части Тихого океана. Однако излишняя подчас увлечённость содержательной </w:t>
      </w:r>
      <w:r w:rsidR="00DD6B42">
        <w:rPr>
          <w:rFonts w:ascii="Times New Roman" w:hAnsi="Times New Roman"/>
          <w:sz w:val="24"/>
          <w:szCs w:val="24"/>
          <w:lang w:val="ru-RU"/>
        </w:rPr>
        <w:t>стороной</w:t>
      </w:r>
      <w:r w:rsidR="00F014F4">
        <w:rPr>
          <w:rFonts w:ascii="Times New Roman" w:hAnsi="Times New Roman"/>
          <w:sz w:val="24"/>
          <w:szCs w:val="24"/>
          <w:lang w:val="ru-RU"/>
        </w:rPr>
        <w:t xml:space="preserve"> внешней политики </w:t>
      </w:r>
      <w:r w:rsidR="000E3915">
        <w:rPr>
          <w:rFonts w:ascii="Times New Roman" w:hAnsi="Times New Roman"/>
          <w:sz w:val="24"/>
          <w:szCs w:val="24"/>
          <w:lang w:val="ru-RU"/>
        </w:rPr>
        <w:t xml:space="preserve"> </w:t>
      </w:r>
      <w:r w:rsidR="00DD6B42">
        <w:rPr>
          <w:rFonts w:ascii="Times New Roman" w:hAnsi="Times New Roman"/>
          <w:sz w:val="24"/>
          <w:szCs w:val="24"/>
          <w:lang w:val="ru-RU"/>
        </w:rPr>
        <w:t xml:space="preserve">                  </w:t>
      </w:r>
      <w:r w:rsidR="0040607A">
        <w:rPr>
          <w:rFonts w:ascii="Times New Roman" w:hAnsi="Times New Roman"/>
          <w:sz w:val="24"/>
          <w:szCs w:val="24"/>
          <w:lang w:val="ru-RU"/>
        </w:rPr>
        <w:t xml:space="preserve">того или иного государства нередко вызывает к жизни образование академических лакун среди самых истоков внешнеполитического анализа. </w:t>
      </w:r>
    </w:p>
    <w:p w:rsidR="0040607A" w:rsidRDefault="0040607A" w:rsidP="007E25EC">
      <w:pPr>
        <w:spacing w:after="0" w:line="360" w:lineRule="auto"/>
        <w:ind w:firstLine="720"/>
        <w:jc w:val="both"/>
        <w:rPr>
          <w:rFonts w:ascii="Times New Roman" w:hAnsi="Times New Roman"/>
          <w:sz w:val="24"/>
          <w:szCs w:val="24"/>
          <w:lang w:val="ru-RU"/>
        </w:rPr>
      </w:pPr>
      <w:r>
        <w:rPr>
          <w:rFonts w:ascii="Times New Roman" w:hAnsi="Times New Roman"/>
          <w:sz w:val="24"/>
          <w:szCs w:val="24"/>
          <w:lang w:val="ru-RU"/>
        </w:rPr>
        <w:t xml:space="preserve">Речь идёт о таком актуальном направлении исследований, как изучение внешнеполитического механизма и связанного с ним процесса принятия решений </w:t>
      </w:r>
      <w:r w:rsidR="00DD6B42">
        <w:rPr>
          <w:rFonts w:ascii="Times New Roman" w:hAnsi="Times New Roman"/>
          <w:sz w:val="24"/>
          <w:szCs w:val="24"/>
          <w:lang w:val="ru-RU"/>
        </w:rPr>
        <w:t xml:space="preserve">                   </w:t>
      </w:r>
      <w:r>
        <w:rPr>
          <w:rFonts w:ascii="Times New Roman" w:hAnsi="Times New Roman"/>
          <w:sz w:val="24"/>
          <w:szCs w:val="24"/>
          <w:lang w:val="ru-RU"/>
        </w:rPr>
        <w:t>по вопросам внешней политики и безопасности.</w:t>
      </w:r>
    </w:p>
    <w:p w:rsidR="0040607A" w:rsidRPr="006521F1" w:rsidRDefault="0040607A" w:rsidP="007E25EC">
      <w:pPr>
        <w:spacing w:after="0" w:line="360" w:lineRule="auto"/>
        <w:ind w:firstLine="720"/>
        <w:jc w:val="both"/>
        <w:rPr>
          <w:rFonts w:ascii="Times New Roman" w:hAnsi="Times New Roman"/>
          <w:sz w:val="24"/>
          <w:szCs w:val="24"/>
          <w:lang w:val="ru-RU"/>
        </w:rPr>
      </w:pPr>
      <w:r>
        <w:rPr>
          <w:rFonts w:ascii="Times New Roman" w:hAnsi="Times New Roman"/>
          <w:sz w:val="24"/>
          <w:szCs w:val="24"/>
          <w:lang w:val="ru-RU"/>
        </w:rPr>
        <w:t xml:space="preserve">Очевидно, что в случае с Австралией, изучение которой в отечественной науке традиционно происходило и происходит через призму исторической </w:t>
      </w:r>
      <w:r w:rsidR="006A1D1B">
        <w:rPr>
          <w:rFonts w:ascii="Times New Roman" w:hAnsi="Times New Roman"/>
          <w:sz w:val="24"/>
          <w:szCs w:val="24"/>
          <w:lang w:val="ru-RU"/>
        </w:rPr>
        <w:t xml:space="preserve">методологии, </w:t>
      </w:r>
      <w:r w:rsidR="00DD6B42">
        <w:rPr>
          <w:rFonts w:ascii="Times New Roman" w:hAnsi="Times New Roman"/>
          <w:sz w:val="24"/>
          <w:szCs w:val="24"/>
          <w:lang w:val="ru-RU"/>
        </w:rPr>
        <w:t xml:space="preserve">               не вызывает сомнений </w:t>
      </w:r>
      <w:r w:rsidR="006A1D1B">
        <w:rPr>
          <w:rFonts w:ascii="Times New Roman" w:hAnsi="Times New Roman"/>
          <w:sz w:val="24"/>
          <w:szCs w:val="24"/>
          <w:lang w:val="ru-RU"/>
        </w:rPr>
        <w:t xml:space="preserve">настоятельная необходимость осмысленного международно-политологического анализа институтов и ведомств, вовлечённых в процессы разработки </w:t>
      </w:r>
      <w:r w:rsidR="00DD6B42">
        <w:rPr>
          <w:rFonts w:ascii="Times New Roman" w:hAnsi="Times New Roman"/>
          <w:sz w:val="24"/>
          <w:szCs w:val="24"/>
          <w:lang w:val="ru-RU"/>
        </w:rPr>
        <w:t xml:space="preserve">                    </w:t>
      </w:r>
      <w:r w:rsidR="006A1D1B">
        <w:rPr>
          <w:rFonts w:ascii="Times New Roman" w:hAnsi="Times New Roman"/>
          <w:sz w:val="24"/>
          <w:szCs w:val="24"/>
          <w:lang w:val="ru-RU"/>
        </w:rPr>
        <w:t>и принятия внешнеполитических решений в Австралийском Союзе</w:t>
      </w:r>
      <w:r w:rsidR="00DD6B42">
        <w:rPr>
          <w:rFonts w:ascii="Times New Roman" w:hAnsi="Times New Roman"/>
          <w:sz w:val="24"/>
          <w:szCs w:val="24"/>
          <w:lang w:val="ru-RU"/>
        </w:rPr>
        <w:t xml:space="preserve"> в начале </w:t>
      </w:r>
      <w:r w:rsidR="00DD6B42">
        <w:rPr>
          <w:rFonts w:ascii="Times New Roman" w:hAnsi="Times New Roman"/>
          <w:sz w:val="24"/>
          <w:szCs w:val="24"/>
        </w:rPr>
        <w:t>XXI</w:t>
      </w:r>
      <w:r w:rsidR="00DD6B42" w:rsidRPr="00DD6B42">
        <w:rPr>
          <w:rFonts w:ascii="Times New Roman" w:hAnsi="Times New Roman"/>
          <w:sz w:val="24"/>
          <w:szCs w:val="24"/>
          <w:lang w:val="ru-RU"/>
        </w:rPr>
        <w:t xml:space="preserve"> </w:t>
      </w:r>
      <w:r w:rsidR="00DD6B42">
        <w:rPr>
          <w:rFonts w:ascii="Times New Roman" w:hAnsi="Times New Roman"/>
          <w:sz w:val="24"/>
          <w:szCs w:val="24"/>
          <w:lang w:val="ru-RU"/>
        </w:rPr>
        <w:t>века.</w:t>
      </w:r>
    </w:p>
    <w:p w:rsidR="00545FE5" w:rsidRPr="0067190F" w:rsidRDefault="00545FE5" w:rsidP="00545FE5">
      <w:pPr>
        <w:spacing w:after="0" w:line="360" w:lineRule="auto"/>
        <w:ind w:firstLine="720"/>
        <w:jc w:val="both"/>
        <w:rPr>
          <w:rFonts w:ascii="Times New Roman" w:hAnsi="Times New Roman"/>
          <w:sz w:val="24"/>
          <w:szCs w:val="24"/>
          <w:lang w:val="ru-RU"/>
        </w:rPr>
      </w:pPr>
      <w:r w:rsidRPr="0067190F">
        <w:rPr>
          <w:rFonts w:ascii="Times New Roman" w:hAnsi="Times New Roman"/>
          <w:b/>
          <w:sz w:val="24"/>
          <w:szCs w:val="24"/>
          <w:lang w:val="ru-RU"/>
        </w:rPr>
        <w:t>Объектом</w:t>
      </w:r>
      <w:r w:rsidR="00DD6B42">
        <w:rPr>
          <w:rFonts w:ascii="Times New Roman" w:hAnsi="Times New Roman"/>
          <w:sz w:val="24"/>
          <w:szCs w:val="24"/>
          <w:lang w:val="ru-RU"/>
        </w:rPr>
        <w:t xml:space="preserve"> исследования, таким образом, является современный австралийский внешнеполитический механизм.</w:t>
      </w:r>
    </w:p>
    <w:p w:rsidR="00545FE5" w:rsidRPr="0067190F" w:rsidRDefault="00545FE5" w:rsidP="00545FE5">
      <w:pPr>
        <w:spacing w:after="0" w:line="360" w:lineRule="auto"/>
        <w:ind w:firstLine="720"/>
        <w:jc w:val="both"/>
        <w:rPr>
          <w:rFonts w:ascii="Times New Roman" w:hAnsi="Times New Roman"/>
          <w:sz w:val="24"/>
          <w:szCs w:val="24"/>
          <w:lang w:val="ru-RU"/>
        </w:rPr>
      </w:pPr>
      <w:r w:rsidRPr="0067190F">
        <w:rPr>
          <w:rFonts w:ascii="Times New Roman" w:hAnsi="Times New Roman"/>
          <w:b/>
          <w:sz w:val="24"/>
          <w:szCs w:val="24"/>
          <w:lang w:val="ru-RU"/>
        </w:rPr>
        <w:t xml:space="preserve">Предметом </w:t>
      </w:r>
      <w:r>
        <w:rPr>
          <w:rFonts w:ascii="Times New Roman" w:hAnsi="Times New Roman"/>
          <w:sz w:val="24"/>
          <w:szCs w:val="24"/>
          <w:lang w:val="ru-RU"/>
        </w:rPr>
        <w:t xml:space="preserve">исследования </w:t>
      </w:r>
      <w:r w:rsidR="00DD6B42">
        <w:rPr>
          <w:rFonts w:ascii="Times New Roman" w:hAnsi="Times New Roman"/>
          <w:sz w:val="24"/>
          <w:szCs w:val="24"/>
          <w:lang w:val="ru-RU"/>
        </w:rPr>
        <w:t xml:space="preserve">выступает совокупность </w:t>
      </w:r>
      <w:proofErr w:type="gramStart"/>
      <w:r w:rsidR="00DD6B42">
        <w:rPr>
          <w:rFonts w:ascii="Times New Roman" w:hAnsi="Times New Roman"/>
          <w:sz w:val="24"/>
          <w:szCs w:val="24"/>
          <w:lang w:val="ru-RU"/>
        </w:rPr>
        <w:t>формальных</w:t>
      </w:r>
      <w:proofErr w:type="gramEnd"/>
      <w:r w:rsidR="00DD6B42">
        <w:rPr>
          <w:rFonts w:ascii="Times New Roman" w:hAnsi="Times New Roman"/>
          <w:sz w:val="24"/>
          <w:szCs w:val="24"/>
          <w:lang w:val="ru-RU"/>
        </w:rPr>
        <w:t xml:space="preserve"> и неформальных </w:t>
      </w:r>
      <w:proofErr w:type="spellStart"/>
      <w:r w:rsidR="00DD6B42">
        <w:rPr>
          <w:rFonts w:ascii="Times New Roman" w:hAnsi="Times New Roman"/>
          <w:sz w:val="24"/>
          <w:szCs w:val="24"/>
          <w:lang w:val="ru-RU"/>
        </w:rPr>
        <w:t>акторов</w:t>
      </w:r>
      <w:proofErr w:type="spellEnd"/>
      <w:r w:rsidR="00DD6B42">
        <w:rPr>
          <w:rFonts w:ascii="Times New Roman" w:hAnsi="Times New Roman"/>
          <w:sz w:val="24"/>
          <w:szCs w:val="24"/>
          <w:lang w:val="ru-RU"/>
        </w:rPr>
        <w:t xml:space="preserve">, принимающих </w:t>
      </w:r>
      <w:r w:rsidR="000E559D">
        <w:rPr>
          <w:rFonts w:ascii="Times New Roman" w:hAnsi="Times New Roman"/>
          <w:sz w:val="24"/>
          <w:szCs w:val="24"/>
          <w:lang w:val="ru-RU"/>
        </w:rPr>
        <w:t xml:space="preserve">прямое или опосредованное участие </w:t>
      </w:r>
      <w:r w:rsidR="00DD6B42">
        <w:rPr>
          <w:rFonts w:ascii="Times New Roman" w:hAnsi="Times New Roman"/>
          <w:sz w:val="24"/>
          <w:szCs w:val="24"/>
          <w:lang w:val="ru-RU"/>
        </w:rPr>
        <w:t xml:space="preserve">в разработке </w:t>
      </w:r>
      <w:r w:rsidR="000E559D">
        <w:rPr>
          <w:rFonts w:ascii="Times New Roman" w:hAnsi="Times New Roman"/>
          <w:sz w:val="24"/>
          <w:szCs w:val="24"/>
          <w:lang w:val="ru-RU"/>
        </w:rPr>
        <w:t>современного внешнеполитического курса Австралийского Союза</w:t>
      </w:r>
      <w:r w:rsidR="00DD6B42">
        <w:rPr>
          <w:rFonts w:ascii="Times New Roman" w:hAnsi="Times New Roman"/>
          <w:sz w:val="24"/>
          <w:szCs w:val="24"/>
          <w:lang w:val="ru-RU"/>
        </w:rPr>
        <w:t xml:space="preserve">. </w:t>
      </w:r>
    </w:p>
    <w:p w:rsidR="00545FE5" w:rsidRPr="0067190F" w:rsidRDefault="00545FE5" w:rsidP="00545FE5">
      <w:pPr>
        <w:spacing w:after="0" w:line="360" w:lineRule="auto"/>
        <w:ind w:firstLine="720"/>
        <w:jc w:val="both"/>
        <w:rPr>
          <w:rFonts w:ascii="Times New Roman" w:hAnsi="Times New Roman"/>
          <w:sz w:val="24"/>
          <w:szCs w:val="24"/>
          <w:lang w:val="ru-RU"/>
        </w:rPr>
      </w:pPr>
      <w:r w:rsidRPr="0067190F">
        <w:rPr>
          <w:rFonts w:ascii="Times New Roman" w:hAnsi="Times New Roman"/>
          <w:b/>
          <w:sz w:val="24"/>
          <w:szCs w:val="24"/>
          <w:lang w:val="ru-RU"/>
        </w:rPr>
        <w:t xml:space="preserve">Цель и задачи исследования. </w:t>
      </w:r>
      <w:r w:rsidRPr="0067190F">
        <w:rPr>
          <w:rFonts w:ascii="Times New Roman" w:hAnsi="Times New Roman"/>
          <w:sz w:val="24"/>
          <w:szCs w:val="24"/>
          <w:lang w:val="ru-RU"/>
        </w:rPr>
        <w:t xml:space="preserve">Целью </w:t>
      </w:r>
      <w:r w:rsidR="000E559D">
        <w:rPr>
          <w:rFonts w:ascii="Times New Roman" w:hAnsi="Times New Roman"/>
          <w:sz w:val="24"/>
          <w:szCs w:val="24"/>
          <w:lang w:val="ru-RU"/>
        </w:rPr>
        <w:t xml:space="preserve">настоящего диссертационного исследования </w:t>
      </w:r>
      <w:r w:rsidRPr="0067190F">
        <w:rPr>
          <w:rFonts w:ascii="Times New Roman" w:hAnsi="Times New Roman"/>
          <w:sz w:val="24"/>
          <w:szCs w:val="24"/>
          <w:lang w:val="ru-RU"/>
        </w:rPr>
        <w:t xml:space="preserve"> является изучение</w:t>
      </w:r>
      <w:r w:rsidR="000E559D">
        <w:rPr>
          <w:rFonts w:ascii="Times New Roman" w:hAnsi="Times New Roman"/>
          <w:sz w:val="24"/>
          <w:szCs w:val="24"/>
          <w:lang w:val="ru-RU"/>
        </w:rPr>
        <w:t xml:space="preserve"> конкретных институтов и ведомств, образующих систему разработки         и принятия внешнеполитических решений в Австралийском Союзе на современном этапе</w:t>
      </w:r>
      <w:r w:rsidRPr="0067190F">
        <w:rPr>
          <w:rFonts w:ascii="Times New Roman" w:hAnsi="Times New Roman"/>
          <w:sz w:val="24"/>
          <w:szCs w:val="24"/>
          <w:lang w:val="ru-RU"/>
        </w:rPr>
        <w:t>.</w:t>
      </w:r>
    </w:p>
    <w:p w:rsidR="00F60676" w:rsidRDefault="00F60676" w:rsidP="00545FE5">
      <w:pPr>
        <w:spacing w:after="0" w:line="360" w:lineRule="auto"/>
        <w:ind w:firstLine="720"/>
        <w:jc w:val="both"/>
        <w:rPr>
          <w:rFonts w:ascii="Times New Roman" w:hAnsi="Times New Roman"/>
          <w:sz w:val="24"/>
          <w:szCs w:val="24"/>
          <w:lang w:val="ru-RU"/>
        </w:rPr>
      </w:pPr>
    </w:p>
    <w:p w:rsidR="00545FE5" w:rsidRPr="0067190F" w:rsidRDefault="000E559D" w:rsidP="00545FE5">
      <w:pPr>
        <w:spacing w:after="0" w:line="360" w:lineRule="auto"/>
        <w:ind w:firstLine="720"/>
        <w:jc w:val="both"/>
        <w:rPr>
          <w:rFonts w:ascii="Times New Roman" w:hAnsi="Times New Roman"/>
          <w:sz w:val="24"/>
          <w:szCs w:val="24"/>
          <w:lang w:val="ru-RU"/>
        </w:rPr>
      </w:pPr>
      <w:r>
        <w:rPr>
          <w:rFonts w:ascii="Times New Roman" w:hAnsi="Times New Roman"/>
          <w:sz w:val="24"/>
          <w:szCs w:val="24"/>
          <w:lang w:val="ru-RU"/>
        </w:rPr>
        <w:lastRenderedPageBreak/>
        <w:t xml:space="preserve">Выбор данной цели предполагает выполнение следующих </w:t>
      </w:r>
      <w:r w:rsidR="00545FE5" w:rsidRPr="0067190F">
        <w:rPr>
          <w:rFonts w:ascii="Times New Roman" w:hAnsi="Times New Roman"/>
          <w:sz w:val="24"/>
          <w:szCs w:val="24"/>
          <w:lang w:val="ru-RU"/>
        </w:rPr>
        <w:t xml:space="preserve"> </w:t>
      </w:r>
      <w:r w:rsidR="009721B6">
        <w:rPr>
          <w:rFonts w:ascii="Times New Roman" w:hAnsi="Times New Roman"/>
          <w:sz w:val="24"/>
          <w:szCs w:val="24"/>
          <w:lang w:val="ru-RU"/>
        </w:rPr>
        <w:t>исследовательски</w:t>
      </w:r>
      <w:r>
        <w:rPr>
          <w:rFonts w:ascii="Times New Roman" w:hAnsi="Times New Roman"/>
          <w:sz w:val="24"/>
          <w:szCs w:val="24"/>
          <w:lang w:val="ru-RU"/>
        </w:rPr>
        <w:t>х</w:t>
      </w:r>
      <w:r w:rsidR="009721B6">
        <w:rPr>
          <w:rFonts w:ascii="Times New Roman" w:hAnsi="Times New Roman"/>
          <w:sz w:val="24"/>
          <w:szCs w:val="24"/>
          <w:lang w:val="ru-RU"/>
        </w:rPr>
        <w:t xml:space="preserve"> </w:t>
      </w:r>
      <w:r>
        <w:rPr>
          <w:rFonts w:ascii="Times New Roman" w:hAnsi="Times New Roman"/>
          <w:sz w:val="24"/>
          <w:szCs w:val="24"/>
          <w:lang w:val="ru-RU"/>
        </w:rPr>
        <w:t>задач</w:t>
      </w:r>
      <w:r w:rsidR="00545FE5" w:rsidRPr="0067190F">
        <w:rPr>
          <w:rFonts w:ascii="Times New Roman" w:hAnsi="Times New Roman"/>
          <w:sz w:val="24"/>
          <w:szCs w:val="24"/>
          <w:lang w:val="ru-RU"/>
        </w:rPr>
        <w:t>:</w:t>
      </w:r>
    </w:p>
    <w:p w:rsidR="00545FE5" w:rsidRPr="008E3EDA" w:rsidRDefault="008E3EDA" w:rsidP="008E3EDA">
      <w:pPr>
        <w:pStyle w:val="ad"/>
        <w:numPr>
          <w:ilvl w:val="0"/>
          <w:numId w:val="47"/>
        </w:numPr>
        <w:spacing w:after="0" w:line="360" w:lineRule="auto"/>
        <w:jc w:val="both"/>
        <w:rPr>
          <w:rFonts w:ascii="Times New Roman" w:hAnsi="Times New Roman"/>
          <w:sz w:val="24"/>
          <w:szCs w:val="24"/>
          <w:lang w:val="ru-RU"/>
        </w:rPr>
      </w:pPr>
      <w:r>
        <w:rPr>
          <w:rFonts w:ascii="Times New Roman" w:hAnsi="Times New Roman"/>
          <w:sz w:val="24"/>
          <w:szCs w:val="24"/>
          <w:lang w:val="ru-RU"/>
        </w:rPr>
        <w:t>в</w:t>
      </w:r>
      <w:r w:rsidR="00545FE5" w:rsidRPr="008E3EDA">
        <w:rPr>
          <w:rFonts w:ascii="Times New Roman" w:hAnsi="Times New Roman"/>
          <w:sz w:val="24"/>
          <w:szCs w:val="24"/>
          <w:lang w:val="ru-RU"/>
        </w:rPr>
        <w:t xml:space="preserve">о-первых, </w:t>
      </w:r>
      <w:r w:rsidRPr="008E3EDA">
        <w:rPr>
          <w:rFonts w:ascii="Times New Roman" w:hAnsi="Times New Roman"/>
          <w:sz w:val="24"/>
          <w:szCs w:val="24"/>
          <w:lang w:val="ru-RU"/>
        </w:rPr>
        <w:t>определить место феномена принятия политических решений (ППР)                             в рамках современной международно-политической науки</w:t>
      </w:r>
      <w:r>
        <w:rPr>
          <w:rFonts w:ascii="Times New Roman" w:hAnsi="Times New Roman"/>
          <w:sz w:val="24"/>
          <w:szCs w:val="24"/>
          <w:lang w:val="ru-RU"/>
        </w:rPr>
        <w:t>;</w:t>
      </w:r>
    </w:p>
    <w:p w:rsidR="00545FE5" w:rsidRPr="008E3EDA" w:rsidRDefault="00F60676" w:rsidP="008E3EDA">
      <w:pPr>
        <w:pStyle w:val="ad"/>
        <w:numPr>
          <w:ilvl w:val="0"/>
          <w:numId w:val="47"/>
        </w:numPr>
        <w:spacing w:after="0" w:line="360" w:lineRule="auto"/>
        <w:jc w:val="both"/>
        <w:rPr>
          <w:rFonts w:ascii="Times New Roman" w:hAnsi="Times New Roman"/>
          <w:sz w:val="24"/>
          <w:szCs w:val="24"/>
          <w:lang w:val="ru-RU"/>
        </w:rPr>
      </w:pPr>
      <w:r>
        <w:rPr>
          <w:rFonts w:ascii="Times New Roman" w:hAnsi="Times New Roman"/>
          <w:sz w:val="24"/>
          <w:szCs w:val="24"/>
          <w:lang w:val="ru-RU"/>
        </w:rPr>
        <w:t>в</w:t>
      </w:r>
      <w:r w:rsidR="00545FE5" w:rsidRPr="008E3EDA">
        <w:rPr>
          <w:rFonts w:ascii="Times New Roman" w:hAnsi="Times New Roman"/>
          <w:sz w:val="24"/>
          <w:szCs w:val="24"/>
          <w:lang w:val="ru-RU"/>
        </w:rPr>
        <w:t xml:space="preserve">о-вторых, </w:t>
      </w:r>
      <w:r w:rsidR="008E3EDA" w:rsidRPr="008E3EDA">
        <w:rPr>
          <w:rFonts w:ascii="Times New Roman" w:hAnsi="Times New Roman"/>
          <w:sz w:val="24"/>
          <w:szCs w:val="24"/>
          <w:lang w:val="ru-RU"/>
        </w:rPr>
        <w:t>исследовать накопленный в западной по</w:t>
      </w:r>
      <w:r w:rsidR="008E3EDA">
        <w:rPr>
          <w:rFonts w:ascii="Times New Roman" w:hAnsi="Times New Roman"/>
          <w:sz w:val="24"/>
          <w:szCs w:val="24"/>
          <w:lang w:val="ru-RU"/>
        </w:rPr>
        <w:t xml:space="preserve">литологии </w:t>
      </w:r>
      <w:r w:rsidR="008E3EDA" w:rsidRPr="008E3EDA">
        <w:rPr>
          <w:rFonts w:ascii="Times New Roman" w:hAnsi="Times New Roman"/>
          <w:sz w:val="24"/>
          <w:szCs w:val="24"/>
          <w:lang w:val="ru-RU"/>
        </w:rPr>
        <w:t xml:space="preserve">опыт </w:t>
      </w:r>
      <w:r w:rsidR="008E3EDA">
        <w:rPr>
          <w:rFonts w:ascii="Times New Roman" w:hAnsi="Times New Roman"/>
          <w:sz w:val="24"/>
          <w:szCs w:val="24"/>
          <w:lang w:val="ru-RU"/>
        </w:rPr>
        <w:t xml:space="preserve">                            </w:t>
      </w:r>
      <w:r w:rsidR="008E3EDA" w:rsidRPr="008E3EDA">
        <w:rPr>
          <w:rFonts w:ascii="Times New Roman" w:hAnsi="Times New Roman"/>
          <w:sz w:val="24"/>
          <w:szCs w:val="24"/>
          <w:lang w:val="ru-RU"/>
        </w:rPr>
        <w:t xml:space="preserve">по изучению процесса принятия политико-управленческих решений </w:t>
      </w:r>
      <w:r w:rsidR="008E3EDA">
        <w:rPr>
          <w:rFonts w:ascii="Times New Roman" w:hAnsi="Times New Roman"/>
          <w:sz w:val="24"/>
          <w:szCs w:val="24"/>
          <w:lang w:val="ru-RU"/>
        </w:rPr>
        <w:t xml:space="preserve">                               </w:t>
      </w:r>
      <w:r w:rsidR="008E3EDA" w:rsidRPr="008E3EDA">
        <w:rPr>
          <w:rFonts w:ascii="Times New Roman" w:hAnsi="Times New Roman"/>
          <w:sz w:val="24"/>
          <w:szCs w:val="24"/>
          <w:lang w:val="ru-RU"/>
        </w:rPr>
        <w:t>с использованием инструментария</w:t>
      </w:r>
      <w:r w:rsidR="008E3EDA">
        <w:rPr>
          <w:rFonts w:ascii="Times New Roman" w:hAnsi="Times New Roman"/>
          <w:sz w:val="24"/>
          <w:szCs w:val="24"/>
          <w:lang w:val="ru-RU"/>
        </w:rPr>
        <w:t xml:space="preserve"> </w:t>
      </w:r>
      <w:r w:rsidR="008E3EDA" w:rsidRPr="008E3EDA">
        <w:rPr>
          <w:rFonts w:ascii="Times New Roman" w:hAnsi="Times New Roman"/>
          <w:sz w:val="24"/>
          <w:szCs w:val="24"/>
          <w:lang w:val="ru-RU"/>
        </w:rPr>
        <w:t>организационно-институциональной модели</w:t>
      </w:r>
      <w:r w:rsidR="008E3EDA">
        <w:rPr>
          <w:rFonts w:ascii="Times New Roman" w:hAnsi="Times New Roman"/>
          <w:sz w:val="24"/>
          <w:szCs w:val="24"/>
          <w:lang w:val="ru-RU"/>
        </w:rPr>
        <w:t>;</w:t>
      </w:r>
    </w:p>
    <w:p w:rsidR="00545FE5" w:rsidRPr="008E3EDA" w:rsidRDefault="008E3EDA" w:rsidP="008E3EDA">
      <w:pPr>
        <w:pStyle w:val="ad"/>
        <w:numPr>
          <w:ilvl w:val="0"/>
          <w:numId w:val="47"/>
        </w:numPr>
        <w:spacing w:after="0" w:line="360" w:lineRule="auto"/>
        <w:jc w:val="both"/>
        <w:rPr>
          <w:rFonts w:ascii="Times New Roman" w:hAnsi="Times New Roman"/>
          <w:sz w:val="24"/>
          <w:szCs w:val="24"/>
          <w:lang w:val="ru-RU"/>
        </w:rPr>
      </w:pPr>
      <w:r>
        <w:rPr>
          <w:rFonts w:ascii="Times New Roman" w:hAnsi="Times New Roman"/>
          <w:sz w:val="24"/>
          <w:szCs w:val="24"/>
          <w:lang w:val="ru-RU"/>
        </w:rPr>
        <w:t>в</w:t>
      </w:r>
      <w:r w:rsidR="00545FE5" w:rsidRPr="008E3EDA">
        <w:rPr>
          <w:rFonts w:ascii="Times New Roman" w:hAnsi="Times New Roman"/>
          <w:sz w:val="24"/>
          <w:szCs w:val="24"/>
          <w:lang w:val="ru-RU"/>
        </w:rPr>
        <w:t xml:space="preserve">-третьих, </w:t>
      </w:r>
      <w:r w:rsidRPr="008E3EDA">
        <w:rPr>
          <w:rFonts w:ascii="Times New Roman" w:hAnsi="Times New Roman"/>
          <w:sz w:val="24"/>
          <w:szCs w:val="24"/>
          <w:lang w:val="ru-RU"/>
        </w:rPr>
        <w:t>рассмотреть особенности участия федерального парламента</w:t>
      </w:r>
      <w:r>
        <w:rPr>
          <w:rFonts w:ascii="Times New Roman" w:hAnsi="Times New Roman"/>
          <w:sz w:val="24"/>
          <w:szCs w:val="24"/>
          <w:lang w:val="ru-RU"/>
        </w:rPr>
        <w:t xml:space="preserve"> Австралии </w:t>
      </w:r>
      <w:r w:rsidRPr="008E3EDA">
        <w:rPr>
          <w:rFonts w:ascii="Times New Roman" w:hAnsi="Times New Roman"/>
          <w:sz w:val="24"/>
          <w:szCs w:val="24"/>
          <w:lang w:val="ru-RU"/>
        </w:rPr>
        <w:t xml:space="preserve"> в австралийском внешнеполитическом процессе</w:t>
      </w:r>
      <w:r>
        <w:rPr>
          <w:rFonts w:ascii="Times New Roman" w:hAnsi="Times New Roman"/>
          <w:sz w:val="24"/>
          <w:szCs w:val="24"/>
          <w:lang w:val="ru-RU"/>
        </w:rPr>
        <w:t>;</w:t>
      </w:r>
    </w:p>
    <w:p w:rsidR="00545FE5" w:rsidRDefault="008E3EDA" w:rsidP="008E3EDA">
      <w:pPr>
        <w:pStyle w:val="ad"/>
        <w:numPr>
          <w:ilvl w:val="0"/>
          <w:numId w:val="47"/>
        </w:numPr>
        <w:spacing w:after="0" w:line="360" w:lineRule="auto"/>
        <w:jc w:val="both"/>
        <w:rPr>
          <w:rFonts w:ascii="Times New Roman" w:hAnsi="Times New Roman"/>
          <w:sz w:val="24"/>
          <w:szCs w:val="24"/>
          <w:lang w:val="ru-RU"/>
        </w:rPr>
      </w:pPr>
      <w:r>
        <w:rPr>
          <w:rFonts w:ascii="Times New Roman" w:hAnsi="Times New Roman"/>
          <w:sz w:val="24"/>
          <w:szCs w:val="24"/>
          <w:lang w:val="ru-RU"/>
        </w:rPr>
        <w:t>в</w:t>
      </w:r>
      <w:r w:rsidR="00545FE5" w:rsidRPr="008E3EDA">
        <w:rPr>
          <w:rFonts w:ascii="Times New Roman" w:hAnsi="Times New Roman"/>
          <w:sz w:val="24"/>
          <w:szCs w:val="24"/>
          <w:lang w:val="ru-RU"/>
        </w:rPr>
        <w:t xml:space="preserve">-четвертых, исследовать </w:t>
      </w:r>
      <w:r w:rsidR="00F60676">
        <w:rPr>
          <w:rFonts w:ascii="Times New Roman" w:hAnsi="Times New Roman"/>
          <w:sz w:val="24"/>
          <w:szCs w:val="24"/>
          <w:lang w:val="ru-RU"/>
        </w:rPr>
        <w:t>организационную структуру и формы участия институтов исполнительной власти Австралии в принятии решений                             по вопросам внешней политики;</w:t>
      </w:r>
    </w:p>
    <w:p w:rsidR="00F60676" w:rsidRDefault="00F60676" w:rsidP="008E3EDA">
      <w:pPr>
        <w:pStyle w:val="ad"/>
        <w:numPr>
          <w:ilvl w:val="0"/>
          <w:numId w:val="47"/>
        </w:numPr>
        <w:spacing w:after="0" w:line="360" w:lineRule="auto"/>
        <w:jc w:val="both"/>
        <w:rPr>
          <w:rFonts w:ascii="Times New Roman" w:hAnsi="Times New Roman"/>
          <w:sz w:val="24"/>
          <w:szCs w:val="24"/>
          <w:lang w:val="ru-RU"/>
        </w:rPr>
      </w:pPr>
      <w:r>
        <w:rPr>
          <w:rFonts w:ascii="Times New Roman" w:hAnsi="Times New Roman"/>
          <w:sz w:val="24"/>
          <w:szCs w:val="24"/>
          <w:lang w:val="ru-RU"/>
        </w:rPr>
        <w:t>в-пятых, оценить степень вовлечённости австралийского экспертно-аналитического сообщества в разработку внешнеполитического курса страны;</w:t>
      </w:r>
    </w:p>
    <w:p w:rsidR="00F60676" w:rsidRPr="008E3EDA" w:rsidRDefault="00F60676" w:rsidP="008E3EDA">
      <w:pPr>
        <w:pStyle w:val="ad"/>
        <w:numPr>
          <w:ilvl w:val="0"/>
          <w:numId w:val="47"/>
        </w:numPr>
        <w:spacing w:after="0" w:line="360" w:lineRule="auto"/>
        <w:jc w:val="both"/>
        <w:rPr>
          <w:rFonts w:ascii="Times New Roman" w:hAnsi="Times New Roman"/>
          <w:sz w:val="24"/>
          <w:szCs w:val="24"/>
          <w:lang w:val="ru-RU"/>
        </w:rPr>
      </w:pPr>
      <w:r>
        <w:rPr>
          <w:rFonts w:ascii="Times New Roman" w:hAnsi="Times New Roman"/>
          <w:sz w:val="24"/>
          <w:szCs w:val="24"/>
          <w:lang w:val="ru-RU"/>
        </w:rPr>
        <w:t xml:space="preserve">в-шестых, рассмотреть имеющиеся в австралийском обществе механизмы </w:t>
      </w:r>
      <w:r w:rsidR="006A3096">
        <w:rPr>
          <w:rFonts w:ascii="Times New Roman" w:hAnsi="Times New Roman"/>
          <w:sz w:val="24"/>
          <w:szCs w:val="24"/>
          <w:lang w:val="ru-RU"/>
        </w:rPr>
        <w:t xml:space="preserve">                </w:t>
      </w:r>
      <w:r>
        <w:rPr>
          <w:rFonts w:ascii="Times New Roman" w:hAnsi="Times New Roman"/>
          <w:sz w:val="24"/>
          <w:szCs w:val="24"/>
          <w:lang w:val="ru-RU"/>
        </w:rPr>
        <w:t xml:space="preserve">по </w:t>
      </w:r>
      <w:r w:rsidR="006A3096">
        <w:rPr>
          <w:rFonts w:ascii="Times New Roman" w:hAnsi="Times New Roman"/>
          <w:sz w:val="24"/>
          <w:szCs w:val="24"/>
          <w:lang w:val="ru-RU"/>
        </w:rPr>
        <w:t>оказанию влияния</w:t>
      </w:r>
      <w:r>
        <w:rPr>
          <w:rFonts w:ascii="Times New Roman" w:hAnsi="Times New Roman"/>
          <w:sz w:val="24"/>
          <w:szCs w:val="24"/>
          <w:lang w:val="ru-RU"/>
        </w:rPr>
        <w:t xml:space="preserve"> на внешн</w:t>
      </w:r>
      <w:r w:rsidR="006A3096">
        <w:rPr>
          <w:rFonts w:ascii="Times New Roman" w:hAnsi="Times New Roman"/>
          <w:sz w:val="24"/>
          <w:szCs w:val="24"/>
          <w:lang w:val="ru-RU"/>
        </w:rPr>
        <w:t xml:space="preserve">юю политику со </w:t>
      </w:r>
      <w:r>
        <w:rPr>
          <w:rFonts w:ascii="Times New Roman" w:hAnsi="Times New Roman"/>
          <w:sz w:val="24"/>
          <w:szCs w:val="24"/>
          <w:lang w:val="ru-RU"/>
        </w:rPr>
        <w:t xml:space="preserve">стороны политических партий </w:t>
      </w:r>
      <w:r w:rsidR="006A3096">
        <w:rPr>
          <w:rFonts w:ascii="Times New Roman" w:hAnsi="Times New Roman"/>
          <w:sz w:val="24"/>
          <w:szCs w:val="24"/>
          <w:lang w:val="ru-RU"/>
        </w:rPr>
        <w:t xml:space="preserve">                      </w:t>
      </w:r>
      <w:r>
        <w:rPr>
          <w:rFonts w:ascii="Times New Roman" w:hAnsi="Times New Roman"/>
          <w:sz w:val="24"/>
          <w:szCs w:val="24"/>
          <w:lang w:val="ru-RU"/>
        </w:rPr>
        <w:t>и групп</w:t>
      </w:r>
      <w:r w:rsidR="006A3096">
        <w:rPr>
          <w:rFonts w:ascii="Times New Roman" w:hAnsi="Times New Roman"/>
          <w:sz w:val="24"/>
          <w:szCs w:val="24"/>
          <w:lang w:val="ru-RU"/>
        </w:rPr>
        <w:t xml:space="preserve"> </w:t>
      </w:r>
      <w:r>
        <w:rPr>
          <w:rFonts w:ascii="Times New Roman" w:hAnsi="Times New Roman"/>
          <w:sz w:val="24"/>
          <w:szCs w:val="24"/>
          <w:lang w:val="ru-RU"/>
        </w:rPr>
        <w:t>интересов.</w:t>
      </w:r>
    </w:p>
    <w:p w:rsidR="00545FE5" w:rsidRDefault="00545FE5" w:rsidP="00545FE5">
      <w:pPr>
        <w:spacing w:after="0" w:line="360" w:lineRule="auto"/>
        <w:ind w:firstLine="720"/>
        <w:jc w:val="both"/>
        <w:rPr>
          <w:rFonts w:ascii="Times New Roman" w:hAnsi="Times New Roman"/>
          <w:sz w:val="24"/>
          <w:szCs w:val="24"/>
          <w:lang w:val="ru-RU"/>
        </w:rPr>
      </w:pPr>
      <w:r w:rsidRPr="0067190F">
        <w:rPr>
          <w:rFonts w:ascii="Times New Roman" w:hAnsi="Times New Roman"/>
          <w:b/>
          <w:sz w:val="24"/>
          <w:szCs w:val="24"/>
          <w:lang w:val="ru-RU"/>
        </w:rPr>
        <w:t>Степень изученности проблемы.</w:t>
      </w:r>
      <w:r w:rsidRPr="0067190F">
        <w:rPr>
          <w:rFonts w:ascii="Times New Roman" w:hAnsi="Times New Roman"/>
          <w:sz w:val="24"/>
          <w:szCs w:val="24"/>
          <w:lang w:val="ru-RU"/>
        </w:rPr>
        <w:t xml:space="preserve"> В современной </w:t>
      </w:r>
      <w:r w:rsidR="006A3096">
        <w:rPr>
          <w:rFonts w:ascii="Times New Roman" w:hAnsi="Times New Roman"/>
          <w:sz w:val="24"/>
          <w:szCs w:val="24"/>
          <w:lang w:val="ru-RU"/>
        </w:rPr>
        <w:t>международно-</w:t>
      </w:r>
      <w:r w:rsidRPr="0067190F">
        <w:rPr>
          <w:rFonts w:ascii="Times New Roman" w:hAnsi="Times New Roman"/>
          <w:sz w:val="24"/>
          <w:szCs w:val="24"/>
          <w:lang w:val="ru-RU"/>
        </w:rPr>
        <w:t xml:space="preserve">политической науке </w:t>
      </w:r>
      <w:r w:rsidR="006A3096">
        <w:rPr>
          <w:rFonts w:ascii="Times New Roman" w:hAnsi="Times New Roman"/>
          <w:sz w:val="24"/>
          <w:szCs w:val="24"/>
          <w:lang w:val="ru-RU"/>
        </w:rPr>
        <w:t xml:space="preserve">как междисциплинарной области знания </w:t>
      </w:r>
      <w:r w:rsidRPr="0067190F">
        <w:rPr>
          <w:rFonts w:ascii="Times New Roman" w:hAnsi="Times New Roman"/>
          <w:sz w:val="24"/>
          <w:szCs w:val="24"/>
          <w:lang w:val="ru-RU"/>
        </w:rPr>
        <w:t>накопил</w:t>
      </w:r>
      <w:r w:rsidR="006A3096">
        <w:rPr>
          <w:rFonts w:ascii="Times New Roman" w:hAnsi="Times New Roman"/>
          <w:sz w:val="24"/>
          <w:szCs w:val="24"/>
          <w:lang w:val="ru-RU"/>
        </w:rPr>
        <w:t>ось</w:t>
      </w:r>
      <w:r w:rsidRPr="0067190F">
        <w:rPr>
          <w:rFonts w:ascii="Times New Roman" w:hAnsi="Times New Roman"/>
          <w:sz w:val="24"/>
          <w:szCs w:val="24"/>
          <w:lang w:val="ru-RU"/>
        </w:rPr>
        <w:t xml:space="preserve"> </w:t>
      </w:r>
      <w:r w:rsidR="006A3096">
        <w:rPr>
          <w:rFonts w:ascii="Times New Roman" w:hAnsi="Times New Roman"/>
          <w:sz w:val="24"/>
          <w:szCs w:val="24"/>
          <w:lang w:val="ru-RU"/>
        </w:rPr>
        <w:t>значительное</w:t>
      </w:r>
      <w:r w:rsidRPr="0067190F">
        <w:rPr>
          <w:rFonts w:ascii="Times New Roman" w:hAnsi="Times New Roman"/>
          <w:sz w:val="24"/>
          <w:szCs w:val="24"/>
          <w:lang w:val="ru-RU"/>
        </w:rPr>
        <w:t xml:space="preserve"> </w:t>
      </w:r>
      <w:r w:rsidR="006A3096">
        <w:rPr>
          <w:rFonts w:ascii="Times New Roman" w:hAnsi="Times New Roman"/>
          <w:sz w:val="24"/>
          <w:szCs w:val="24"/>
          <w:lang w:val="ru-RU"/>
        </w:rPr>
        <w:t>количество исследований, выполненных социологами, политологами, экономистами и психологами,</w:t>
      </w:r>
      <w:r w:rsidRPr="0067190F">
        <w:rPr>
          <w:rFonts w:ascii="Times New Roman" w:hAnsi="Times New Roman"/>
          <w:sz w:val="24"/>
          <w:szCs w:val="24"/>
          <w:lang w:val="ru-RU"/>
        </w:rPr>
        <w:t xml:space="preserve"> </w:t>
      </w:r>
      <w:r w:rsidR="006A3096">
        <w:rPr>
          <w:rFonts w:ascii="Times New Roman" w:hAnsi="Times New Roman"/>
          <w:sz w:val="24"/>
          <w:szCs w:val="24"/>
          <w:lang w:val="ru-RU"/>
        </w:rPr>
        <w:t xml:space="preserve">которые </w:t>
      </w:r>
      <w:r w:rsidR="007C2F91">
        <w:rPr>
          <w:rFonts w:ascii="Times New Roman" w:hAnsi="Times New Roman"/>
          <w:sz w:val="24"/>
          <w:szCs w:val="24"/>
          <w:lang w:val="ru-RU"/>
        </w:rPr>
        <w:t>посвятили свои научные изыскания</w:t>
      </w:r>
      <w:r w:rsidR="006A3096">
        <w:rPr>
          <w:rFonts w:ascii="Times New Roman" w:hAnsi="Times New Roman"/>
          <w:sz w:val="24"/>
          <w:szCs w:val="24"/>
          <w:lang w:val="ru-RU"/>
        </w:rPr>
        <w:t xml:space="preserve"> </w:t>
      </w:r>
      <w:proofErr w:type="gramStart"/>
      <w:r w:rsidR="006A3096">
        <w:rPr>
          <w:rFonts w:ascii="Times New Roman" w:hAnsi="Times New Roman"/>
          <w:sz w:val="24"/>
          <w:szCs w:val="24"/>
          <w:lang w:val="ru-RU"/>
        </w:rPr>
        <w:t>тем или иным аспектам изучения системы принятия решений</w:t>
      </w:r>
      <w:proofErr w:type="gramEnd"/>
      <w:r w:rsidR="006A3096">
        <w:rPr>
          <w:rFonts w:ascii="Times New Roman" w:hAnsi="Times New Roman"/>
          <w:sz w:val="24"/>
          <w:szCs w:val="24"/>
          <w:lang w:val="ru-RU"/>
        </w:rPr>
        <w:t xml:space="preserve"> </w:t>
      </w:r>
      <w:r w:rsidR="007C2F91">
        <w:rPr>
          <w:rFonts w:ascii="Times New Roman" w:hAnsi="Times New Roman"/>
          <w:sz w:val="24"/>
          <w:szCs w:val="24"/>
          <w:lang w:val="ru-RU"/>
        </w:rPr>
        <w:t xml:space="preserve">          </w:t>
      </w:r>
      <w:r w:rsidR="006A3096">
        <w:rPr>
          <w:rFonts w:ascii="Times New Roman" w:hAnsi="Times New Roman"/>
          <w:sz w:val="24"/>
          <w:szCs w:val="24"/>
          <w:lang w:val="ru-RU"/>
        </w:rPr>
        <w:t>по вопросам внешней политики и безопасности</w:t>
      </w:r>
      <w:r w:rsidRPr="0067190F">
        <w:rPr>
          <w:rFonts w:ascii="Times New Roman" w:hAnsi="Times New Roman"/>
          <w:sz w:val="24"/>
          <w:szCs w:val="24"/>
          <w:lang w:val="ru-RU"/>
        </w:rPr>
        <w:t>.</w:t>
      </w:r>
      <w:r w:rsidR="006A3096">
        <w:rPr>
          <w:rFonts w:ascii="Times New Roman" w:hAnsi="Times New Roman"/>
          <w:sz w:val="24"/>
          <w:szCs w:val="24"/>
          <w:lang w:val="ru-RU"/>
        </w:rPr>
        <w:t xml:space="preserve"> Так, в исследовании</w:t>
      </w:r>
      <w:r>
        <w:rPr>
          <w:rFonts w:ascii="Times New Roman" w:hAnsi="Times New Roman"/>
          <w:sz w:val="24"/>
          <w:szCs w:val="24"/>
          <w:lang w:val="ru-RU"/>
        </w:rPr>
        <w:t xml:space="preserve"> </w:t>
      </w:r>
      <w:r w:rsidR="007C2F91">
        <w:rPr>
          <w:rFonts w:ascii="Times New Roman" w:hAnsi="Times New Roman"/>
          <w:sz w:val="24"/>
          <w:szCs w:val="24"/>
          <w:lang w:val="ru-RU"/>
        </w:rPr>
        <w:t>феномена ППР как объекта концептуализации в рамках наук политико-управленческого цикла наиболее полезными оказались работы следующих российских и зарубежных авторов: В.Н. Конышева</w:t>
      </w:r>
      <w:r w:rsidR="000F2DAC">
        <w:rPr>
          <w:rStyle w:val="a5"/>
          <w:rFonts w:ascii="Times New Roman" w:hAnsi="Times New Roman"/>
          <w:sz w:val="24"/>
          <w:szCs w:val="24"/>
          <w:lang w:val="ru-RU"/>
        </w:rPr>
        <w:footnoteReference w:id="1"/>
      </w:r>
      <w:r w:rsidR="007C2F91">
        <w:rPr>
          <w:rFonts w:ascii="Times New Roman" w:hAnsi="Times New Roman"/>
          <w:sz w:val="24"/>
          <w:szCs w:val="24"/>
          <w:lang w:val="ru-RU"/>
        </w:rPr>
        <w:t xml:space="preserve">, А.А. </w:t>
      </w:r>
      <w:proofErr w:type="spellStart"/>
      <w:r w:rsidR="007C2F91">
        <w:rPr>
          <w:rFonts w:ascii="Times New Roman" w:hAnsi="Times New Roman"/>
          <w:sz w:val="24"/>
          <w:szCs w:val="24"/>
          <w:lang w:val="ru-RU"/>
        </w:rPr>
        <w:t>Сергунина</w:t>
      </w:r>
      <w:proofErr w:type="spellEnd"/>
      <w:r w:rsidR="000F2DAC">
        <w:rPr>
          <w:rStyle w:val="a5"/>
          <w:rFonts w:ascii="Times New Roman" w:hAnsi="Times New Roman"/>
          <w:sz w:val="24"/>
          <w:szCs w:val="24"/>
          <w:lang w:val="ru-RU"/>
        </w:rPr>
        <w:footnoteReference w:id="2"/>
      </w:r>
      <w:r w:rsidR="007C2F91">
        <w:rPr>
          <w:rFonts w:ascii="Times New Roman" w:hAnsi="Times New Roman"/>
          <w:sz w:val="24"/>
          <w:szCs w:val="24"/>
          <w:lang w:val="ru-RU"/>
        </w:rPr>
        <w:t>,  А.А. Дегтярёва</w:t>
      </w:r>
      <w:r w:rsidR="000F2DAC">
        <w:rPr>
          <w:rStyle w:val="a5"/>
          <w:rFonts w:ascii="Times New Roman" w:hAnsi="Times New Roman"/>
          <w:sz w:val="24"/>
          <w:szCs w:val="24"/>
          <w:lang w:val="ru-RU"/>
        </w:rPr>
        <w:footnoteReference w:id="3"/>
      </w:r>
      <w:r w:rsidR="007C2F91">
        <w:rPr>
          <w:rFonts w:ascii="Times New Roman" w:hAnsi="Times New Roman"/>
          <w:sz w:val="24"/>
          <w:szCs w:val="24"/>
          <w:lang w:val="ru-RU"/>
        </w:rPr>
        <w:t>, В.В. Демидова, В.В. Дудина</w:t>
      </w:r>
      <w:r w:rsidR="000F2DAC">
        <w:rPr>
          <w:rStyle w:val="a5"/>
          <w:rFonts w:ascii="Times New Roman" w:hAnsi="Times New Roman"/>
          <w:sz w:val="24"/>
          <w:szCs w:val="24"/>
          <w:lang w:val="ru-RU"/>
        </w:rPr>
        <w:footnoteReference w:id="4"/>
      </w:r>
      <w:r w:rsidR="007C2F91">
        <w:rPr>
          <w:rFonts w:ascii="Times New Roman" w:hAnsi="Times New Roman"/>
          <w:sz w:val="24"/>
          <w:szCs w:val="24"/>
          <w:lang w:val="ru-RU"/>
        </w:rPr>
        <w:t>, А.Н. Михеева</w:t>
      </w:r>
      <w:r w:rsidR="003B0DDA">
        <w:rPr>
          <w:rStyle w:val="a5"/>
          <w:rFonts w:ascii="Times New Roman" w:hAnsi="Times New Roman"/>
          <w:sz w:val="24"/>
          <w:szCs w:val="24"/>
          <w:lang w:val="ru-RU"/>
        </w:rPr>
        <w:footnoteReference w:id="5"/>
      </w:r>
      <w:r w:rsidR="007C2F91">
        <w:rPr>
          <w:rFonts w:ascii="Times New Roman" w:hAnsi="Times New Roman"/>
          <w:sz w:val="24"/>
          <w:szCs w:val="24"/>
          <w:lang w:val="ru-RU"/>
        </w:rPr>
        <w:t>,</w:t>
      </w:r>
      <w:r w:rsidR="007C2F91" w:rsidRPr="007C2F91">
        <w:rPr>
          <w:rFonts w:ascii="Times New Roman" w:hAnsi="Times New Roman"/>
          <w:sz w:val="24"/>
          <w:szCs w:val="24"/>
          <w:lang w:val="ru-RU"/>
        </w:rPr>
        <w:t xml:space="preserve"> </w:t>
      </w:r>
      <w:r w:rsidR="000F2DAC">
        <w:rPr>
          <w:rFonts w:ascii="Times New Roman" w:hAnsi="Times New Roman"/>
          <w:sz w:val="24"/>
          <w:szCs w:val="24"/>
          <w:lang w:val="ru-RU"/>
        </w:rPr>
        <w:t xml:space="preserve">                               </w:t>
      </w:r>
      <w:r w:rsidR="007C2F91">
        <w:rPr>
          <w:rFonts w:ascii="Times New Roman" w:hAnsi="Times New Roman"/>
          <w:sz w:val="24"/>
          <w:szCs w:val="24"/>
          <w:lang w:val="ru-RU"/>
        </w:rPr>
        <w:t xml:space="preserve">А.И. </w:t>
      </w:r>
      <w:proofErr w:type="spellStart"/>
      <w:r w:rsidR="007C2F91">
        <w:rPr>
          <w:rFonts w:ascii="Times New Roman" w:hAnsi="Times New Roman"/>
          <w:sz w:val="24"/>
          <w:szCs w:val="24"/>
          <w:lang w:val="ru-RU"/>
        </w:rPr>
        <w:t>Подберё</w:t>
      </w:r>
      <w:r w:rsidR="007C2F91" w:rsidRPr="004A6AEF">
        <w:rPr>
          <w:rFonts w:ascii="Times New Roman" w:hAnsi="Times New Roman"/>
          <w:sz w:val="24"/>
          <w:szCs w:val="24"/>
          <w:lang w:val="ru-RU"/>
        </w:rPr>
        <w:t>зкина</w:t>
      </w:r>
      <w:proofErr w:type="spellEnd"/>
      <w:r w:rsidR="007C2F91" w:rsidRPr="004A6AEF">
        <w:rPr>
          <w:rFonts w:ascii="Times New Roman" w:hAnsi="Times New Roman"/>
          <w:sz w:val="24"/>
          <w:szCs w:val="24"/>
          <w:lang w:val="ru-RU"/>
        </w:rPr>
        <w:t xml:space="preserve">, </w:t>
      </w:r>
      <w:r w:rsidR="007C2F91">
        <w:rPr>
          <w:rFonts w:ascii="Times New Roman" w:hAnsi="Times New Roman"/>
          <w:sz w:val="24"/>
          <w:szCs w:val="24"/>
          <w:lang w:val="ru-RU"/>
        </w:rPr>
        <w:t xml:space="preserve"> М. В. Александрова</w:t>
      </w:r>
      <w:r w:rsidR="003B0DDA">
        <w:rPr>
          <w:rStyle w:val="a5"/>
          <w:rFonts w:ascii="Times New Roman" w:hAnsi="Times New Roman"/>
          <w:sz w:val="24"/>
          <w:szCs w:val="24"/>
          <w:lang w:val="ru-RU"/>
        </w:rPr>
        <w:footnoteReference w:id="6"/>
      </w:r>
      <w:r w:rsidR="007C2F91">
        <w:rPr>
          <w:rFonts w:ascii="Times New Roman" w:hAnsi="Times New Roman"/>
          <w:sz w:val="24"/>
          <w:szCs w:val="24"/>
          <w:lang w:val="ru-RU"/>
        </w:rPr>
        <w:t xml:space="preserve">, </w:t>
      </w:r>
      <w:r w:rsidR="00141CEE">
        <w:rPr>
          <w:rFonts w:ascii="Times New Roman" w:hAnsi="Times New Roman"/>
          <w:sz w:val="24"/>
          <w:szCs w:val="24"/>
          <w:lang w:val="ru-RU"/>
        </w:rPr>
        <w:t xml:space="preserve">Р. </w:t>
      </w:r>
      <w:proofErr w:type="spellStart"/>
      <w:r w:rsidR="00141CEE">
        <w:rPr>
          <w:rFonts w:ascii="Times New Roman" w:hAnsi="Times New Roman"/>
          <w:sz w:val="24"/>
          <w:szCs w:val="24"/>
          <w:lang w:val="ru-RU"/>
        </w:rPr>
        <w:t>Деветака</w:t>
      </w:r>
      <w:proofErr w:type="spellEnd"/>
      <w:r w:rsidR="00141CEE">
        <w:rPr>
          <w:rStyle w:val="a5"/>
          <w:rFonts w:ascii="Times New Roman" w:hAnsi="Times New Roman"/>
          <w:sz w:val="24"/>
          <w:szCs w:val="24"/>
          <w:lang w:val="ru-RU"/>
        </w:rPr>
        <w:footnoteReference w:id="7"/>
      </w:r>
      <w:r w:rsidR="00141CEE">
        <w:rPr>
          <w:rFonts w:ascii="Times New Roman" w:hAnsi="Times New Roman"/>
          <w:sz w:val="24"/>
          <w:szCs w:val="24"/>
          <w:lang w:val="ru-RU"/>
        </w:rPr>
        <w:t xml:space="preserve">, </w:t>
      </w:r>
      <w:r w:rsidR="007C2F91">
        <w:rPr>
          <w:rFonts w:ascii="Times New Roman" w:hAnsi="Times New Roman"/>
          <w:sz w:val="24"/>
          <w:szCs w:val="24"/>
          <w:lang w:val="ru-RU"/>
        </w:rPr>
        <w:t xml:space="preserve">Р. </w:t>
      </w:r>
      <w:proofErr w:type="spellStart"/>
      <w:r w:rsidR="00141CEE">
        <w:rPr>
          <w:rFonts w:ascii="Times New Roman" w:hAnsi="Times New Roman"/>
          <w:sz w:val="24"/>
          <w:szCs w:val="24"/>
          <w:lang w:val="ru-RU"/>
        </w:rPr>
        <w:t>Гудина</w:t>
      </w:r>
      <w:proofErr w:type="spellEnd"/>
      <w:r w:rsidR="00141CEE">
        <w:rPr>
          <w:rFonts w:ascii="Times New Roman" w:hAnsi="Times New Roman"/>
          <w:sz w:val="24"/>
          <w:szCs w:val="24"/>
          <w:lang w:val="ru-RU"/>
        </w:rPr>
        <w:t xml:space="preserve"> и </w:t>
      </w:r>
      <w:r w:rsidR="000F2DAC">
        <w:rPr>
          <w:rFonts w:ascii="Times New Roman" w:hAnsi="Times New Roman"/>
          <w:sz w:val="24"/>
          <w:szCs w:val="24"/>
          <w:lang w:val="ru-RU"/>
        </w:rPr>
        <w:t>Ч. Тилли</w:t>
      </w:r>
      <w:r w:rsidR="00141CEE">
        <w:rPr>
          <w:rStyle w:val="a5"/>
          <w:rFonts w:ascii="Times New Roman" w:hAnsi="Times New Roman"/>
          <w:sz w:val="24"/>
          <w:szCs w:val="24"/>
          <w:lang w:val="ru-RU"/>
        </w:rPr>
        <w:footnoteReference w:id="8"/>
      </w:r>
      <w:r w:rsidR="00141CEE">
        <w:rPr>
          <w:rFonts w:ascii="Times New Roman" w:hAnsi="Times New Roman"/>
          <w:sz w:val="24"/>
          <w:szCs w:val="24"/>
          <w:lang w:val="ru-RU"/>
        </w:rPr>
        <w:t>.</w:t>
      </w:r>
      <w:r w:rsidR="000F2DAC">
        <w:rPr>
          <w:rFonts w:ascii="Times New Roman" w:hAnsi="Times New Roman"/>
          <w:sz w:val="24"/>
          <w:szCs w:val="24"/>
          <w:lang w:val="ru-RU"/>
        </w:rPr>
        <w:t xml:space="preserve"> </w:t>
      </w:r>
    </w:p>
    <w:p w:rsidR="008F401A" w:rsidRDefault="00545FE5" w:rsidP="00545FE5">
      <w:pPr>
        <w:spacing w:after="0" w:line="360" w:lineRule="auto"/>
        <w:ind w:firstLine="720"/>
        <w:jc w:val="both"/>
        <w:rPr>
          <w:rFonts w:ascii="Times New Roman" w:hAnsi="Times New Roman"/>
          <w:sz w:val="24"/>
          <w:szCs w:val="24"/>
          <w:lang w:val="ru-RU"/>
        </w:rPr>
      </w:pPr>
      <w:r>
        <w:rPr>
          <w:rFonts w:ascii="Times New Roman" w:hAnsi="Times New Roman"/>
          <w:sz w:val="24"/>
          <w:szCs w:val="24"/>
          <w:lang w:val="ru-RU"/>
        </w:rPr>
        <w:lastRenderedPageBreak/>
        <w:t>Особого внимания</w:t>
      </w:r>
      <w:r w:rsidR="00141CEE">
        <w:rPr>
          <w:rFonts w:ascii="Times New Roman" w:hAnsi="Times New Roman"/>
          <w:sz w:val="24"/>
          <w:szCs w:val="24"/>
          <w:lang w:val="ru-RU"/>
        </w:rPr>
        <w:t xml:space="preserve"> заслуживают работы отечественных</w:t>
      </w:r>
      <w:r w:rsidR="00135735">
        <w:rPr>
          <w:rStyle w:val="a5"/>
          <w:rFonts w:ascii="Times New Roman" w:hAnsi="Times New Roman"/>
          <w:sz w:val="24"/>
          <w:szCs w:val="24"/>
          <w:lang w:val="ru-RU"/>
        </w:rPr>
        <w:footnoteReference w:id="9"/>
      </w:r>
      <w:r w:rsidR="00141CEE">
        <w:rPr>
          <w:rFonts w:ascii="Times New Roman" w:hAnsi="Times New Roman"/>
          <w:sz w:val="24"/>
          <w:szCs w:val="24"/>
          <w:lang w:val="ru-RU"/>
        </w:rPr>
        <w:t xml:space="preserve"> </w:t>
      </w:r>
      <w:r w:rsidR="00135735">
        <w:rPr>
          <w:rFonts w:ascii="Times New Roman" w:hAnsi="Times New Roman"/>
          <w:sz w:val="24"/>
          <w:szCs w:val="24"/>
          <w:lang w:val="ru-RU"/>
        </w:rPr>
        <w:t xml:space="preserve">и </w:t>
      </w:r>
      <w:r w:rsidR="00141CEE">
        <w:rPr>
          <w:rFonts w:ascii="Times New Roman" w:hAnsi="Times New Roman"/>
          <w:sz w:val="24"/>
          <w:szCs w:val="24"/>
          <w:lang w:val="ru-RU"/>
        </w:rPr>
        <w:t>зарубежных специалистов</w:t>
      </w:r>
      <w:r w:rsidR="00135735">
        <w:rPr>
          <w:rStyle w:val="a5"/>
          <w:rFonts w:ascii="Times New Roman" w:hAnsi="Times New Roman"/>
          <w:sz w:val="24"/>
          <w:szCs w:val="24"/>
          <w:lang w:val="ru-RU"/>
        </w:rPr>
        <w:footnoteReference w:id="10"/>
      </w:r>
      <w:r>
        <w:rPr>
          <w:rFonts w:ascii="Times New Roman" w:hAnsi="Times New Roman"/>
          <w:sz w:val="24"/>
          <w:szCs w:val="24"/>
          <w:lang w:val="ru-RU"/>
        </w:rPr>
        <w:t xml:space="preserve">, занимающихся </w:t>
      </w:r>
      <w:r w:rsidR="00141CEE">
        <w:rPr>
          <w:rFonts w:ascii="Times New Roman" w:hAnsi="Times New Roman"/>
          <w:sz w:val="24"/>
          <w:szCs w:val="24"/>
          <w:lang w:val="ru-RU"/>
        </w:rPr>
        <w:t xml:space="preserve">изучением истории, внешней политики и дипломатии Австралии, чьи работы </w:t>
      </w:r>
      <w:r w:rsidR="008F401A">
        <w:rPr>
          <w:rFonts w:ascii="Times New Roman" w:hAnsi="Times New Roman"/>
          <w:sz w:val="24"/>
          <w:szCs w:val="24"/>
          <w:lang w:val="ru-RU"/>
        </w:rPr>
        <w:lastRenderedPageBreak/>
        <w:t xml:space="preserve">помогли диссертанту сформировать максимально возможно целостное представление                                об австралийском внешнеполитическом процессе и эволюции основных государственных институтов Австралийского Союза. Здесь наиболее ценными оказались работы А.Я. </w:t>
      </w:r>
      <w:proofErr w:type="spellStart"/>
      <w:r w:rsidR="008F401A">
        <w:rPr>
          <w:rFonts w:ascii="Times New Roman" w:hAnsi="Times New Roman"/>
          <w:sz w:val="24"/>
          <w:szCs w:val="24"/>
          <w:lang w:val="ru-RU"/>
        </w:rPr>
        <w:t>Массова</w:t>
      </w:r>
      <w:proofErr w:type="spellEnd"/>
      <w:r w:rsidR="008F401A">
        <w:rPr>
          <w:rStyle w:val="a5"/>
          <w:rFonts w:ascii="Times New Roman" w:hAnsi="Times New Roman"/>
          <w:sz w:val="24"/>
          <w:szCs w:val="24"/>
          <w:lang w:val="ru-RU"/>
        </w:rPr>
        <w:footnoteReference w:id="11"/>
      </w:r>
      <w:r w:rsidR="008F401A">
        <w:rPr>
          <w:rFonts w:ascii="Times New Roman" w:hAnsi="Times New Roman"/>
          <w:sz w:val="24"/>
          <w:szCs w:val="24"/>
          <w:lang w:val="ru-RU"/>
        </w:rPr>
        <w:t xml:space="preserve">, Н.С. </w:t>
      </w:r>
      <w:proofErr w:type="spellStart"/>
      <w:r w:rsidR="008F401A">
        <w:rPr>
          <w:rFonts w:ascii="Times New Roman" w:hAnsi="Times New Roman"/>
          <w:sz w:val="24"/>
          <w:szCs w:val="24"/>
          <w:lang w:val="ru-RU"/>
        </w:rPr>
        <w:t>Скоробогатых</w:t>
      </w:r>
      <w:proofErr w:type="spellEnd"/>
      <w:r w:rsidR="008F401A">
        <w:rPr>
          <w:rStyle w:val="a5"/>
          <w:rFonts w:ascii="Times New Roman" w:hAnsi="Times New Roman"/>
          <w:sz w:val="24"/>
          <w:szCs w:val="24"/>
          <w:lang w:val="ru-RU"/>
        </w:rPr>
        <w:footnoteReference w:id="12"/>
      </w:r>
      <w:r w:rsidR="008F401A">
        <w:rPr>
          <w:rFonts w:ascii="Times New Roman" w:hAnsi="Times New Roman"/>
          <w:sz w:val="24"/>
          <w:szCs w:val="24"/>
          <w:lang w:val="ru-RU"/>
        </w:rPr>
        <w:t xml:space="preserve">, Н.М. </w:t>
      </w:r>
      <w:proofErr w:type="spellStart"/>
      <w:r w:rsidR="008F401A">
        <w:rPr>
          <w:rFonts w:ascii="Times New Roman" w:hAnsi="Times New Roman"/>
          <w:sz w:val="24"/>
          <w:szCs w:val="24"/>
          <w:lang w:val="ru-RU"/>
        </w:rPr>
        <w:t>Сланевской</w:t>
      </w:r>
      <w:proofErr w:type="spellEnd"/>
      <w:r w:rsidR="008F401A">
        <w:rPr>
          <w:rStyle w:val="a5"/>
          <w:rFonts w:ascii="Times New Roman" w:hAnsi="Times New Roman"/>
          <w:sz w:val="24"/>
          <w:szCs w:val="24"/>
          <w:lang w:val="ru-RU"/>
        </w:rPr>
        <w:footnoteReference w:id="13"/>
      </w:r>
      <w:r w:rsidR="008F401A">
        <w:rPr>
          <w:rFonts w:ascii="Times New Roman" w:hAnsi="Times New Roman"/>
          <w:sz w:val="24"/>
          <w:szCs w:val="24"/>
          <w:lang w:val="ru-RU"/>
        </w:rPr>
        <w:t>, Э.В. Фирсова</w:t>
      </w:r>
      <w:r w:rsidR="008F401A">
        <w:rPr>
          <w:rStyle w:val="a5"/>
          <w:rFonts w:ascii="Times New Roman" w:hAnsi="Times New Roman"/>
          <w:sz w:val="24"/>
          <w:szCs w:val="24"/>
          <w:lang w:val="ru-RU"/>
        </w:rPr>
        <w:footnoteReference w:id="14"/>
      </w:r>
      <w:r w:rsidR="008F401A">
        <w:rPr>
          <w:rFonts w:ascii="Times New Roman" w:hAnsi="Times New Roman"/>
          <w:sz w:val="24"/>
          <w:szCs w:val="24"/>
          <w:lang w:val="ru-RU"/>
        </w:rPr>
        <w:t xml:space="preserve">, А.Ю. </w:t>
      </w:r>
      <w:proofErr w:type="spellStart"/>
      <w:r w:rsidR="008F401A">
        <w:rPr>
          <w:rFonts w:ascii="Times New Roman" w:hAnsi="Times New Roman"/>
          <w:sz w:val="24"/>
          <w:szCs w:val="24"/>
          <w:lang w:val="ru-RU"/>
        </w:rPr>
        <w:t>Рудницкого</w:t>
      </w:r>
      <w:proofErr w:type="spellEnd"/>
      <w:r w:rsidR="008F401A">
        <w:rPr>
          <w:rStyle w:val="a5"/>
          <w:rFonts w:ascii="Times New Roman" w:hAnsi="Times New Roman"/>
          <w:sz w:val="24"/>
          <w:szCs w:val="24"/>
          <w:lang w:val="ru-RU"/>
        </w:rPr>
        <w:footnoteReference w:id="15"/>
      </w:r>
      <w:r w:rsidR="008F401A">
        <w:rPr>
          <w:rFonts w:ascii="Times New Roman" w:hAnsi="Times New Roman"/>
          <w:sz w:val="24"/>
          <w:szCs w:val="24"/>
          <w:lang w:val="ru-RU"/>
        </w:rPr>
        <w:t xml:space="preserve">, К.В. </w:t>
      </w:r>
      <w:proofErr w:type="spellStart"/>
      <w:r w:rsidR="008F401A">
        <w:rPr>
          <w:rFonts w:ascii="Times New Roman" w:hAnsi="Times New Roman"/>
          <w:sz w:val="24"/>
          <w:szCs w:val="24"/>
          <w:lang w:val="ru-RU"/>
        </w:rPr>
        <w:t>Малаховского</w:t>
      </w:r>
      <w:proofErr w:type="spellEnd"/>
      <w:r w:rsidR="008F401A">
        <w:rPr>
          <w:rStyle w:val="a5"/>
          <w:rFonts w:ascii="Times New Roman" w:hAnsi="Times New Roman"/>
          <w:sz w:val="24"/>
          <w:szCs w:val="24"/>
          <w:lang w:val="ru-RU"/>
        </w:rPr>
        <w:footnoteReference w:id="16"/>
      </w:r>
      <w:r w:rsidR="008F401A">
        <w:rPr>
          <w:rFonts w:ascii="Times New Roman" w:hAnsi="Times New Roman"/>
          <w:sz w:val="24"/>
          <w:szCs w:val="24"/>
          <w:lang w:val="ru-RU"/>
        </w:rPr>
        <w:t xml:space="preserve"> и А. </w:t>
      </w:r>
      <w:proofErr w:type="spellStart"/>
      <w:r w:rsidR="008F401A">
        <w:rPr>
          <w:rFonts w:ascii="Times New Roman" w:hAnsi="Times New Roman"/>
          <w:sz w:val="24"/>
          <w:szCs w:val="24"/>
          <w:lang w:val="ru-RU"/>
        </w:rPr>
        <w:t>Джинджелла</w:t>
      </w:r>
      <w:proofErr w:type="spellEnd"/>
      <w:r w:rsidR="008F401A">
        <w:rPr>
          <w:rStyle w:val="a5"/>
          <w:rFonts w:ascii="Times New Roman" w:hAnsi="Times New Roman"/>
          <w:sz w:val="24"/>
          <w:szCs w:val="24"/>
          <w:lang w:val="ru-RU"/>
        </w:rPr>
        <w:footnoteReference w:id="17"/>
      </w:r>
      <w:r w:rsidR="008F401A">
        <w:rPr>
          <w:rFonts w:ascii="Times New Roman" w:hAnsi="Times New Roman"/>
          <w:sz w:val="24"/>
          <w:szCs w:val="24"/>
          <w:lang w:val="ru-RU"/>
        </w:rPr>
        <w:t>.</w:t>
      </w:r>
    </w:p>
    <w:p w:rsidR="00545FE5" w:rsidRPr="002009BB" w:rsidRDefault="00545FE5" w:rsidP="00545FE5">
      <w:pPr>
        <w:spacing w:after="0" w:line="360" w:lineRule="auto"/>
        <w:ind w:firstLine="720"/>
        <w:jc w:val="both"/>
        <w:rPr>
          <w:rFonts w:ascii="Times New Roman" w:hAnsi="Times New Roman"/>
          <w:sz w:val="24"/>
          <w:szCs w:val="24"/>
          <w:lang w:val="ru-RU"/>
        </w:rPr>
      </w:pPr>
      <w:r>
        <w:rPr>
          <w:rFonts w:ascii="Times New Roman" w:hAnsi="Times New Roman"/>
          <w:sz w:val="24"/>
          <w:szCs w:val="24"/>
          <w:lang w:val="ru-RU"/>
        </w:rPr>
        <w:t xml:space="preserve">Несмотря на высокую степень изученности </w:t>
      </w:r>
      <w:r w:rsidR="007F5E3F">
        <w:rPr>
          <w:rFonts w:ascii="Times New Roman" w:hAnsi="Times New Roman"/>
          <w:sz w:val="24"/>
          <w:szCs w:val="24"/>
          <w:lang w:val="ru-RU"/>
        </w:rPr>
        <w:t xml:space="preserve">исторического пути, пройденного австралийской дипломатией, многие сюжеты, связанные с исследованием конкретных </w:t>
      </w:r>
      <w:r w:rsidR="007F5E3F">
        <w:rPr>
          <w:rFonts w:ascii="Times New Roman" w:hAnsi="Times New Roman"/>
          <w:sz w:val="24"/>
          <w:szCs w:val="24"/>
          <w:lang w:val="ru-RU"/>
        </w:rPr>
        <w:lastRenderedPageBreak/>
        <w:t xml:space="preserve">институтов и их роли во внешнеполитическом процессе Австралии, по-прежнему остались не изучены, теоретически не осмыслены и освещаются в рамках отечественного </w:t>
      </w:r>
      <w:proofErr w:type="spellStart"/>
      <w:r w:rsidR="007F5E3F">
        <w:rPr>
          <w:rFonts w:ascii="Times New Roman" w:hAnsi="Times New Roman"/>
          <w:sz w:val="24"/>
          <w:szCs w:val="24"/>
          <w:lang w:val="ru-RU"/>
        </w:rPr>
        <w:t>австраловедения</w:t>
      </w:r>
      <w:proofErr w:type="spellEnd"/>
      <w:r w:rsidR="007F5E3F">
        <w:rPr>
          <w:rFonts w:ascii="Times New Roman" w:hAnsi="Times New Roman"/>
          <w:sz w:val="24"/>
          <w:szCs w:val="24"/>
          <w:lang w:val="ru-RU"/>
        </w:rPr>
        <w:t xml:space="preserve"> впервые</w:t>
      </w:r>
      <w:proofErr w:type="gramStart"/>
      <w:r w:rsidR="007F5E3F">
        <w:rPr>
          <w:rFonts w:ascii="Times New Roman" w:hAnsi="Times New Roman"/>
          <w:sz w:val="24"/>
          <w:szCs w:val="24"/>
          <w:lang w:val="ru-RU"/>
        </w:rPr>
        <w:t xml:space="preserve"> .</w:t>
      </w:r>
      <w:proofErr w:type="gramEnd"/>
      <w:r w:rsidR="007F5E3F">
        <w:rPr>
          <w:rFonts w:ascii="Times New Roman" w:hAnsi="Times New Roman"/>
          <w:sz w:val="24"/>
          <w:szCs w:val="24"/>
          <w:lang w:val="ru-RU"/>
        </w:rPr>
        <w:t xml:space="preserve"> </w:t>
      </w:r>
    </w:p>
    <w:p w:rsidR="00545FE5" w:rsidRDefault="00545FE5" w:rsidP="006A3096">
      <w:pPr>
        <w:spacing w:after="0" w:line="360" w:lineRule="auto"/>
        <w:ind w:firstLine="720"/>
        <w:jc w:val="both"/>
        <w:rPr>
          <w:rFonts w:ascii="Times New Roman" w:hAnsi="Times New Roman"/>
          <w:sz w:val="24"/>
          <w:szCs w:val="24"/>
          <w:lang w:val="ru-RU"/>
        </w:rPr>
      </w:pPr>
      <w:r w:rsidRPr="0067190F">
        <w:rPr>
          <w:rFonts w:ascii="Times New Roman" w:hAnsi="Times New Roman"/>
          <w:b/>
          <w:sz w:val="24"/>
          <w:szCs w:val="24"/>
          <w:lang w:val="ru-RU"/>
        </w:rPr>
        <w:t xml:space="preserve">Эмпирическая база исследования </w:t>
      </w:r>
      <w:r w:rsidRPr="0067190F">
        <w:rPr>
          <w:rFonts w:ascii="Times New Roman" w:hAnsi="Times New Roman"/>
          <w:sz w:val="24"/>
          <w:szCs w:val="24"/>
          <w:lang w:val="ru-RU"/>
        </w:rPr>
        <w:t xml:space="preserve">состоит из </w:t>
      </w:r>
      <w:r w:rsidR="00A931E8">
        <w:rPr>
          <w:rFonts w:ascii="Times New Roman" w:hAnsi="Times New Roman"/>
          <w:sz w:val="24"/>
          <w:szCs w:val="24"/>
          <w:lang w:val="ru-RU"/>
        </w:rPr>
        <w:t>трёх групп материалов: конституции АС и документов законодательной власти, документов исполнительной власти и материалов австралийского экспертно-аналитического сообщества.</w:t>
      </w:r>
    </w:p>
    <w:p w:rsidR="00545FE5" w:rsidRPr="0067190F" w:rsidRDefault="00545FE5" w:rsidP="00545FE5">
      <w:pPr>
        <w:spacing w:after="0" w:line="360" w:lineRule="auto"/>
        <w:ind w:firstLine="720"/>
        <w:jc w:val="both"/>
        <w:rPr>
          <w:rFonts w:ascii="Times New Roman" w:hAnsi="Times New Roman"/>
          <w:sz w:val="24"/>
          <w:szCs w:val="24"/>
          <w:lang w:val="ru-RU"/>
        </w:rPr>
      </w:pPr>
      <w:r w:rsidRPr="0067190F">
        <w:rPr>
          <w:rFonts w:ascii="Times New Roman" w:hAnsi="Times New Roman"/>
          <w:sz w:val="24"/>
          <w:szCs w:val="24"/>
          <w:lang w:val="ru-RU"/>
        </w:rPr>
        <w:t xml:space="preserve"> </w:t>
      </w:r>
      <w:r w:rsidRPr="0067190F">
        <w:rPr>
          <w:rFonts w:ascii="Times New Roman" w:hAnsi="Times New Roman"/>
          <w:b/>
          <w:sz w:val="24"/>
          <w:szCs w:val="24"/>
          <w:lang w:val="ru-RU"/>
        </w:rPr>
        <w:t xml:space="preserve"> Методологической базой </w:t>
      </w:r>
      <w:r w:rsidRPr="0067190F">
        <w:rPr>
          <w:rFonts w:ascii="Times New Roman" w:hAnsi="Times New Roman"/>
          <w:sz w:val="24"/>
          <w:szCs w:val="24"/>
          <w:lang w:val="ru-RU"/>
        </w:rPr>
        <w:t>данного исследо</w:t>
      </w:r>
      <w:r>
        <w:rPr>
          <w:rFonts w:ascii="Times New Roman" w:hAnsi="Times New Roman"/>
          <w:sz w:val="24"/>
          <w:szCs w:val="24"/>
          <w:lang w:val="ru-RU"/>
        </w:rPr>
        <w:t>вания являются следующие методы.</w:t>
      </w:r>
    </w:p>
    <w:p w:rsidR="00A931E8" w:rsidRDefault="00545FE5" w:rsidP="00545FE5">
      <w:pPr>
        <w:spacing w:after="0" w:line="360" w:lineRule="auto"/>
        <w:ind w:firstLine="720"/>
        <w:jc w:val="both"/>
        <w:rPr>
          <w:rFonts w:ascii="Times New Roman" w:hAnsi="Times New Roman"/>
          <w:sz w:val="24"/>
          <w:szCs w:val="24"/>
          <w:lang w:val="ru-RU"/>
        </w:rPr>
      </w:pPr>
      <w:r>
        <w:rPr>
          <w:rFonts w:ascii="Times New Roman" w:hAnsi="Times New Roman"/>
          <w:sz w:val="24"/>
          <w:szCs w:val="24"/>
          <w:lang w:val="ru-RU"/>
        </w:rPr>
        <w:t xml:space="preserve">1) </w:t>
      </w:r>
      <w:r w:rsidR="00A931E8">
        <w:rPr>
          <w:rFonts w:ascii="Times New Roman" w:hAnsi="Times New Roman"/>
          <w:sz w:val="24"/>
          <w:szCs w:val="24"/>
          <w:lang w:val="ru-RU"/>
        </w:rPr>
        <w:t xml:space="preserve"> Институциональный подход вкупе с частными </w:t>
      </w:r>
      <w:proofErr w:type="spellStart"/>
      <w:r w:rsidR="00A931E8">
        <w:rPr>
          <w:rFonts w:ascii="Times New Roman" w:hAnsi="Times New Roman"/>
          <w:sz w:val="24"/>
          <w:szCs w:val="24"/>
          <w:lang w:val="ru-RU"/>
        </w:rPr>
        <w:t>децизионными</w:t>
      </w:r>
      <w:proofErr w:type="spellEnd"/>
      <w:r w:rsidR="00A931E8">
        <w:rPr>
          <w:rFonts w:ascii="Times New Roman" w:hAnsi="Times New Roman"/>
          <w:sz w:val="24"/>
          <w:szCs w:val="24"/>
          <w:lang w:val="ru-RU"/>
        </w:rPr>
        <w:t xml:space="preserve"> методиками помогли диссертанту выявить иерархию участников австралийского внешнеполитического процесса и в первом приближении оценить вклад каждой отдельной группы </w:t>
      </w:r>
      <w:proofErr w:type="spellStart"/>
      <w:r w:rsidR="00A931E8">
        <w:rPr>
          <w:rFonts w:ascii="Times New Roman" w:hAnsi="Times New Roman"/>
          <w:sz w:val="24"/>
          <w:szCs w:val="24"/>
          <w:lang w:val="ru-RU"/>
        </w:rPr>
        <w:t>акторов</w:t>
      </w:r>
      <w:proofErr w:type="spellEnd"/>
      <w:r w:rsidR="00A931E8">
        <w:rPr>
          <w:rFonts w:ascii="Times New Roman" w:hAnsi="Times New Roman"/>
          <w:sz w:val="24"/>
          <w:szCs w:val="24"/>
          <w:lang w:val="ru-RU"/>
        </w:rPr>
        <w:t xml:space="preserve">  в разработку итоговых решений по вопросам внешней политики </w:t>
      </w:r>
      <w:proofErr w:type="spellStart"/>
      <w:r w:rsidR="00A931E8">
        <w:rPr>
          <w:rFonts w:ascii="Times New Roman" w:hAnsi="Times New Roman"/>
          <w:sz w:val="24"/>
          <w:szCs w:val="24"/>
          <w:lang w:val="ru-RU"/>
        </w:rPr>
        <w:t>ибезопасности</w:t>
      </w:r>
      <w:proofErr w:type="spellEnd"/>
      <w:r w:rsidR="00A931E8">
        <w:rPr>
          <w:rFonts w:ascii="Times New Roman" w:hAnsi="Times New Roman"/>
          <w:sz w:val="24"/>
          <w:szCs w:val="24"/>
          <w:lang w:val="ru-RU"/>
        </w:rPr>
        <w:t xml:space="preserve">. </w:t>
      </w:r>
    </w:p>
    <w:p w:rsidR="00545FE5" w:rsidRPr="0067190F" w:rsidRDefault="00A931E8" w:rsidP="00545FE5">
      <w:pPr>
        <w:spacing w:after="0" w:line="360" w:lineRule="auto"/>
        <w:ind w:firstLine="720"/>
        <w:jc w:val="both"/>
        <w:rPr>
          <w:rFonts w:ascii="Times New Roman" w:hAnsi="Times New Roman"/>
          <w:sz w:val="24"/>
          <w:szCs w:val="24"/>
          <w:lang w:val="ru-RU"/>
        </w:rPr>
      </w:pPr>
      <w:r>
        <w:rPr>
          <w:rFonts w:ascii="Times New Roman" w:hAnsi="Times New Roman"/>
          <w:sz w:val="24"/>
          <w:szCs w:val="24"/>
          <w:lang w:val="ru-RU"/>
        </w:rPr>
        <w:t xml:space="preserve">2) </w:t>
      </w:r>
      <w:r w:rsidR="00545FE5">
        <w:rPr>
          <w:rFonts w:ascii="Times New Roman" w:hAnsi="Times New Roman"/>
          <w:sz w:val="24"/>
          <w:szCs w:val="24"/>
          <w:lang w:val="ru-RU"/>
        </w:rPr>
        <w:t xml:space="preserve">Системный подход позволил изучить </w:t>
      </w:r>
      <w:r>
        <w:rPr>
          <w:rFonts w:ascii="Times New Roman" w:hAnsi="Times New Roman"/>
          <w:sz w:val="24"/>
          <w:szCs w:val="24"/>
          <w:lang w:val="ru-RU"/>
        </w:rPr>
        <w:t>внешнеполитический механизм Австралийского Союза</w:t>
      </w:r>
      <w:r w:rsidR="00545FE5">
        <w:rPr>
          <w:rFonts w:ascii="Times New Roman" w:hAnsi="Times New Roman"/>
          <w:sz w:val="24"/>
          <w:szCs w:val="24"/>
          <w:lang w:val="ru-RU"/>
        </w:rPr>
        <w:t xml:space="preserve"> в качестве комплексного явления</w:t>
      </w:r>
      <w:r>
        <w:rPr>
          <w:rFonts w:ascii="Times New Roman" w:hAnsi="Times New Roman"/>
          <w:sz w:val="24"/>
          <w:szCs w:val="24"/>
          <w:lang w:val="ru-RU"/>
        </w:rPr>
        <w:t xml:space="preserve"> во всей сложности взаимодействия его структурных элементов.</w:t>
      </w:r>
    </w:p>
    <w:p w:rsidR="00545FE5" w:rsidRPr="0067190F" w:rsidRDefault="00545FE5" w:rsidP="00545FE5">
      <w:pPr>
        <w:spacing w:after="0" w:line="360" w:lineRule="auto"/>
        <w:ind w:firstLine="720"/>
        <w:jc w:val="both"/>
        <w:rPr>
          <w:rFonts w:ascii="Times New Roman" w:hAnsi="Times New Roman"/>
          <w:sz w:val="24"/>
          <w:szCs w:val="24"/>
          <w:lang w:val="ru-RU"/>
        </w:rPr>
      </w:pPr>
      <w:r w:rsidRPr="0067190F">
        <w:rPr>
          <w:rFonts w:ascii="Times New Roman" w:hAnsi="Times New Roman"/>
          <w:b/>
          <w:sz w:val="24"/>
          <w:szCs w:val="24"/>
          <w:lang w:val="ru-RU"/>
        </w:rPr>
        <w:t>Научная новизна данной работы</w:t>
      </w:r>
      <w:r w:rsidRPr="0067190F">
        <w:rPr>
          <w:rFonts w:ascii="Times New Roman" w:hAnsi="Times New Roman"/>
          <w:sz w:val="24"/>
          <w:szCs w:val="24"/>
          <w:lang w:val="ru-RU"/>
        </w:rPr>
        <w:t xml:space="preserve"> </w:t>
      </w:r>
      <w:r w:rsidR="00515C39">
        <w:rPr>
          <w:rFonts w:ascii="Times New Roman" w:hAnsi="Times New Roman"/>
          <w:sz w:val="24"/>
          <w:szCs w:val="24"/>
          <w:lang w:val="ru-RU"/>
        </w:rPr>
        <w:t xml:space="preserve">заключается в том, что диссертантом впервые         в отечественном </w:t>
      </w:r>
      <w:proofErr w:type="spellStart"/>
      <w:r w:rsidR="00515C39">
        <w:rPr>
          <w:rFonts w:ascii="Times New Roman" w:hAnsi="Times New Roman"/>
          <w:sz w:val="24"/>
          <w:szCs w:val="24"/>
          <w:lang w:val="ru-RU"/>
        </w:rPr>
        <w:t>австраловедении</w:t>
      </w:r>
      <w:proofErr w:type="spellEnd"/>
      <w:r w:rsidR="00515C39">
        <w:rPr>
          <w:rFonts w:ascii="Times New Roman" w:hAnsi="Times New Roman"/>
          <w:sz w:val="24"/>
          <w:szCs w:val="24"/>
          <w:lang w:val="ru-RU"/>
        </w:rPr>
        <w:t xml:space="preserve">  предлагается системное описание особенностей структуры и функционирования внешнеполитического механизма Австралийского Союза. </w:t>
      </w:r>
    </w:p>
    <w:p w:rsidR="00545FE5" w:rsidRPr="0067190F" w:rsidRDefault="00545FE5" w:rsidP="00545FE5">
      <w:pPr>
        <w:spacing w:after="0" w:line="360" w:lineRule="auto"/>
        <w:ind w:firstLine="720"/>
        <w:jc w:val="both"/>
        <w:rPr>
          <w:rFonts w:ascii="Times New Roman" w:hAnsi="Times New Roman"/>
          <w:sz w:val="24"/>
          <w:szCs w:val="24"/>
          <w:lang w:val="ru-RU"/>
        </w:rPr>
      </w:pPr>
      <w:r w:rsidRPr="0067190F">
        <w:rPr>
          <w:rFonts w:ascii="Times New Roman" w:hAnsi="Times New Roman"/>
          <w:b/>
          <w:sz w:val="24"/>
          <w:szCs w:val="24"/>
          <w:lang w:val="ru-RU"/>
        </w:rPr>
        <w:t>Структура работы</w:t>
      </w:r>
      <w:r w:rsidRPr="0067190F">
        <w:rPr>
          <w:rFonts w:ascii="Times New Roman" w:hAnsi="Times New Roman"/>
          <w:sz w:val="24"/>
          <w:szCs w:val="24"/>
          <w:lang w:val="ru-RU"/>
        </w:rPr>
        <w:t>. Данная работа состоит из введен</w:t>
      </w:r>
      <w:r>
        <w:rPr>
          <w:rFonts w:ascii="Times New Roman" w:hAnsi="Times New Roman"/>
          <w:sz w:val="24"/>
          <w:szCs w:val="24"/>
          <w:lang w:val="ru-RU"/>
        </w:rPr>
        <w:t>ия, тр</w:t>
      </w:r>
      <w:r w:rsidR="00515C39">
        <w:rPr>
          <w:rFonts w:ascii="Times New Roman" w:hAnsi="Times New Roman"/>
          <w:sz w:val="24"/>
          <w:szCs w:val="24"/>
          <w:lang w:val="ru-RU"/>
        </w:rPr>
        <w:t>ё</w:t>
      </w:r>
      <w:r>
        <w:rPr>
          <w:rFonts w:ascii="Times New Roman" w:hAnsi="Times New Roman"/>
          <w:sz w:val="24"/>
          <w:szCs w:val="24"/>
          <w:lang w:val="ru-RU"/>
        </w:rPr>
        <w:t>х глав, заключения</w:t>
      </w:r>
      <w:r w:rsidR="00515C39">
        <w:rPr>
          <w:rFonts w:ascii="Times New Roman" w:hAnsi="Times New Roman"/>
          <w:sz w:val="24"/>
          <w:szCs w:val="24"/>
          <w:lang w:val="ru-RU"/>
        </w:rPr>
        <w:t xml:space="preserve"> и </w:t>
      </w:r>
      <w:r w:rsidRPr="0067190F">
        <w:rPr>
          <w:rFonts w:ascii="Times New Roman" w:hAnsi="Times New Roman"/>
          <w:sz w:val="24"/>
          <w:szCs w:val="24"/>
          <w:lang w:val="ru-RU"/>
        </w:rPr>
        <w:t xml:space="preserve">списка </w:t>
      </w:r>
      <w:r w:rsidR="00515C39">
        <w:rPr>
          <w:rFonts w:ascii="Times New Roman" w:hAnsi="Times New Roman"/>
          <w:sz w:val="24"/>
          <w:szCs w:val="24"/>
          <w:lang w:val="ru-RU"/>
        </w:rPr>
        <w:t xml:space="preserve">использованных </w:t>
      </w:r>
      <w:r w:rsidRPr="0067190F">
        <w:rPr>
          <w:rFonts w:ascii="Times New Roman" w:hAnsi="Times New Roman"/>
          <w:sz w:val="24"/>
          <w:szCs w:val="24"/>
          <w:lang w:val="ru-RU"/>
        </w:rPr>
        <w:t>источников и литературы.</w:t>
      </w:r>
    </w:p>
    <w:p w:rsidR="00545FE5" w:rsidRDefault="00545FE5" w:rsidP="007A2458">
      <w:pPr>
        <w:jc w:val="both"/>
        <w:rPr>
          <w:rFonts w:ascii="Times New Roman" w:hAnsi="Times New Roman"/>
          <w:b/>
          <w:sz w:val="24"/>
          <w:szCs w:val="24"/>
          <w:lang w:val="ru-RU"/>
        </w:rPr>
      </w:pPr>
    </w:p>
    <w:p w:rsidR="00545FE5" w:rsidRDefault="00545FE5" w:rsidP="007A2458">
      <w:pPr>
        <w:jc w:val="both"/>
        <w:rPr>
          <w:rFonts w:ascii="Times New Roman" w:hAnsi="Times New Roman"/>
          <w:b/>
          <w:sz w:val="24"/>
          <w:szCs w:val="24"/>
          <w:lang w:val="ru-RU"/>
        </w:rPr>
      </w:pPr>
    </w:p>
    <w:p w:rsidR="00545FE5" w:rsidRDefault="00545FE5" w:rsidP="007A2458">
      <w:pPr>
        <w:jc w:val="both"/>
        <w:rPr>
          <w:rFonts w:ascii="Times New Roman" w:hAnsi="Times New Roman"/>
          <w:b/>
          <w:sz w:val="24"/>
          <w:szCs w:val="24"/>
          <w:lang w:val="ru-RU"/>
        </w:rPr>
      </w:pPr>
    </w:p>
    <w:p w:rsidR="00545FE5" w:rsidRDefault="00545FE5" w:rsidP="007A2458">
      <w:pPr>
        <w:jc w:val="both"/>
        <w:rPr>
          <w:rFonts w:ascii="Times New Roman" w:hAnsi="Times New Roman"/>
          <w:b/>
          <w:sz w:val="24"/>
          <w:szCs w:val="24"/>
          <w:lang w:val="ru-RU"/>
        </w:rPr>
      </w:pPr>
    </w:p>
    <w:p w:rsidR="00545FE5" w:rsidRDefault="00545FE5" w:rsidP="007A2458">
      <w:pPr>
        <w:jc w:val="both"/>
        <w:rPr>
          <w:rFonts w:ascii="Times New Roman" w:hAnsi="Times New Roman"/>
          <w:b/>
          <w:sz w:val="24"/>
          <w:szCs w:val="24"/>
          <w:lang w:val="ru-RU"/>
        </w:rPr>
      </w:pPr>
    </w:p>
    <w:p w:rsidR="00545FE5" w:rsidRDefault="00545FE5" w:rsidP="007A2458">
      <w:pPr>
        <w:jc w:val="both"/>
        <w:rPr>
          <w:rFonts w:ascii="Times New Roman" w:hAnsi="Times New Roman"/>
          <w:b/>
          <w:sz w:val="24"/>
          <w:szCs w:val="24"/>
          <w:lang w:val="ru-RU"/>
        </w:rPr>
      </w:pPr>
    </w:p>
    <w:p w:rsidR="00545FE5" w:rsidRDefault="00545FE5" w:rsidP="007A2458">
      <w:pPr>
        <w:jc w:val="both"/>
        <w:rPr>
          <w:rFonts w:ascii="Times New Roman" w:hAnsi="Times New Roman"/>
          <w:b/>
          <w:sz w:val="24"/>
          <w:szCs w:val="24"/>
          <w:lang w:val="ru-RU"/>
        </w:rPr>
      </w:pPr>
    </w:p>
    <w:p w:rsidR="00545FE5" w:rsidRDefault="00545FE5" w:rsidP="007A2458">
      <w:pPr>
        <w:jc w:val="both"/>
        <w:rPr>
          <w:rFonts w:ascii="Times New Roman" w:hAnsi="Times New Roman"/>
          <w:b/>
          <w:sz w:val="24"/>
          <w:szCs w:val="24"/>
          <w:lang w:val="ru-RU"/>
        </w:rPr>
      </w:pPr>
    </w:p>
    <w:p w:rsidR="00545FE5" w:rsidRDefault="00545FE5" w:rsidP="007A2458">
      <w:pPr>
        <w:jc w:val="both"/>
        <w:rPr>
          <w:rFonts w:ascii="Times New Roman" w:hAnsi="Times New Roman"/>
          <w:b/>
          <w:sz w:val="24"/>
          <w:szCs w:val="24"/>
          <w:lang w:val="ru-RU"/>
        </w:rPr>
      </w:pPr>
    </w:p>
    <w:p w:rsidR="00545FE5" w:rsidRDefault="00545FE5" w:rsidP="007A2458">
      <w:pPr>
        <w:jc w:val="both"/>
        <w:rPr>
          <w:rFonts w:ascii="Times New Roman" w:hAnsi="Times New Roman"/>
          <w:b/>
          <w:sz w:val="24"/>
          <w:szCs w:val="24"/>
          <w:lang w:val="ru-RU"/>
        </w:rPr>
      </w:pPr>
    </w:p>
    <w:p w:rsidR="00545FE5" w:rsidRDefault="00545FE5" w:rsidP="007A2458">
      <w:pPr>
        <w:jc w:val="both"/>
        <w:rPr>
          <w:rFonts w:ascii="Times New Roman" w:hAnsi="Times New Roman"/>
          <w:b/>
          <w:sz w:val="24"/>
          <w:szCs w:val="24"/>
          <w:lang w:val="ru-RU"/>
        </w:rPr>
      </w:pPr>
    </w:p>
    <w:p w:rsidR="00ED2FED" w:rsidRDefault="00ED2FED" w:rsidP="007A2458">
      <w:pPr>
        <w:jc w:val="both"/>
        <w:rPr>
          <w:rFonts w:ascii="Times New Roman" w:hAnsi="Times New Roman"/>
          <w:b/>
          <w:sz w:val="24"/>
          <w:szCs w:val="24"/>
          <w:lang w:val="ru-RU"/>
        </w:rPr>
      </w:pPr>
      <w:r>
        <w:rPr>
          <w:rFonts w:ascii="Times New Roman" w:hAnsi="Times New Roman"/>
          <w:b/>
          <w:sz w:val="24"/>
          <w:szCs w:val="24"/>
          <w:lang w:val="ru-RU"/>
        </w:rPr>
        <w:lastRenderedPageBreak/>
        <w:t xml:space="preserve">ГЛАВА 1. КОНЦЕПТУАЛЬНЫЕ ОСНОВЫ ИССЛЕДОВАНИЯ ПРОЦЕССА ПРИНЯТИЯ ВНЕШНЕПОЛИТИЧЕСКИХ РЕШЕНИЙ В РАМКАХ НАУКИ </w:t>
      </w:r>
      <w:r w:rsidRPr="000937F6">
        <w:rPr>
          <w:rFonts w:ascii="Times New Roman" w:hAnsi="Times New Roman"/>
          <w:b/>
          <w:sz w:val="24"/>
          <w:szCs w:val="24"/>
          <w:lang w:val="ru-RU"/>
        </w:rPr>
        <w:t xml:space="preserve">                        </w:t>
      </w:r>
      <w:r>
        <w:rPr>
          <w:rFonts w:ascii="Times New Roman" w:hAnsi="Times New Roman"/>
          <w:b/>
          <w:sz w:val="24"/>
          <w:szCs w:val="24"/>
          <w:lang w:val="ru-RU"/>
        </w:rPr>
        <w:t xml:space="preserve">О МЕЖДУНАРОДНЫХ ОТНОШЕНИЯХ </w:t>
      </w:r>
    </w:p>
    <w:p w:rsidR="00ED2FED" w:rsidRDefault="00ED2FED" w:rsidP="00506C3D">
      <w:pPr>
        <w:spacing w:line="360" w:lineRule="auto"/>
        <w:ind w:firstLine="720"/>
        <w:jc w:val="both"/>
        <w:rPr>
          <w:rFonts w:ascii="Times New Roman" w:hAnsi="Times New Roman"/>
          <w:b/>
          <w:sz w:val="24"/>
          <w:szCs w:val="24"/>
          <w:lang w:val="ru-RU"/>
        </w:rPr>
      </w:pPr>
      <w:r>
        <w:rPr>
          <w:rFonts w:ascii="Times New Roman" w:hAnsi="Times New Roman"/>
          <w:b/>
          <w:sz w:val="24"/>
          <w:szCs w:val="24"/>
          <w:lang w:val="ru-RU"/>
        </w:rPr>
        <w:t>1.1</w:t>
      </w:r>
      <w:r w:rsidR="002A2964">
        <w:rPr>
          <w:rFonts w:ascii="Times New Roman" w:hAnsi="Times New Roman"/>
          <w:b/>
          <w:sz w:val="24"/>
          <w:szCs w:val="24"/>
          <w:lang w:val="ru-RU"/>
        </w:rPr>
        <w:t>.</w:t>
      </w:r>
      <w:r w:rsidRPr="007A2458">
        <w:rPr>
          <w:rFonts w:ascii="Times New Roman" w:hAnsi="Times New Roman"/>
          <w:b/>
          <w:sz w:val="24"/>
          <w:szCs w:val="24"/>
          <w:lang w:val="ru-RU"/>
        </w:rPr>
        <w:t xml:space="preserve"> </w:t>
      </w:r>
      <w:r>
        <w:rPr>
          <w:rFonts w:ascii="Times New Roman" w:hAnsi="Times New Roman"/>
          <w:b/>
          <w:sz w:val="24"/>
          <w:szCs w:val="24"/>
          <w:lang w:val="ru-RU"/>
        </w:rPr>
        <w:t>Феномен принятия внешнеполитических решений как объект концептуализации в современной международно-политической науке</w:t>
      </w:r>
      <w:r w:rsidR="002A2964">
        <w:rPr>
          <w:rFonts w:ascii="Times New Roman" w:hAnsi="Times New Roman"/>
          <w:b/>
          <w:sz w:val="24"/>
          <w:szCs w:val="24"/>
          <w:lang w:val="ru-RU"/>
        </w:rPr>
        <w:t>.</w:t>
      </w:r>
    </w:p>
    <w:p w:rsidR="00ED2FED" w:rsidRDefault="00ED2FED" w:rsidP="00650498">
      <w:pPr>
        <w:spacing w:after="0" w:line="360" w:lineRule="auto"/>
        <w:ind w:firstLine="720"/>
        <w:jc w:val="both"/>
        <w:rPr>
          <w:rFonts w:ascii="Times New Roman" w:hAnsi="Times New Roman"/>
          <w:sz w:val="24"/>
          <w:szCs w:val="24"/>
          <w:lang w:val="ru-RU"/>
        </w:rPr>
      </w:pPr>
      <w:r w:rsidRPr="00650498">
        <w:rPr>
          <w:rFonts w:ascii="Times New Roman" w:hAnsi="Times New Roman"/>
          <w:sz w:val="24"/>
          <w:szCs w:val="24"/>
          <w:lang w:val="ru-RU"/>
        </w:rPr>
        <w:t>На сегодняшний день существует целый комплекс причин, заставляющих исследователей дипломатии</w:t>
      </w:r>
      <w:r>
        <w:rPr>
          <w:rStyle w:val="a5"/>
          <w:rFonts w:ascii="Times New Roman" w:hAnsi="Times New Roman"/>
          <w:sz w:val="24"/>
          <w:szCs w:val="24"/>
          <w:lang w:val="ru-RU"/>
        </w:rPr>
        <w:footnoteReference w:id="18"/>
      </w:r>
      <w:r w:rsidRPr="00650498">
        <w:rPr>
          <w:rFonts w:ascii="Times New Roman" w:hAnsi="Times New Roman"/>
          <w:sz w:val="24"/>
          <w:szCs w:val="24"/>
          <w:lang w:val="ru-RU"/>
        </w:rPr>
        <w:t xml:space="preserve"> и мировой политики</w:t>
      </w:r>
      <w:r>
        <w:rPr>
          <w:rStyle w:val="a5"/>
          <w:rFonts w:ascii="Times New Roman" w:hAnsi="Times New Roman"/>
          <w:sz w:val="24"/>
          <w:szCs w:val="24"/>
          <w:lang w:val="ru-RU"/>
        </w:rPr>
        <w:footnoteReference w:id="19"/>
      </w:r>
      <w:r w:rsidRPr="00650498">
        <w:rPr>
          <w:rFonts w:ascii="Times New Roman" w:hAnsi="Times New Roman"/>
          <w:sz w:val="24"/>
          <w:szCs w:val="24"/>
          <w:lang w:val="ru-RU"/>
        </w:rPr>
        <w:t xml:space="preserve"> всерьёз обратиться к изучению принятия внешнеполитических решений и даже заняться формированием специальной области знания</w:t>
      </w:r>
      <w:r>
        <w:rPr>
          <w:rStyle w:val="a5"/>
          <w:rFonts w:ascii="Times New Roman" w:hAnsi="Times New Roman"/>
          <w:sz w:val="24"/>
          <w:szCs w:val="24"/>
          <w:lang w:val="ru-RU"/>
        </w:rPr>
        <w:footnoteReference w:id="20"/>
      </w:r>
      <w:r w:rsidRPr="00650498">
        <w:rPr>
          <w:rFonts w:ascii="Times New Roman" w:hAnsi="Times New Roman"/>
          <w:sz w:val="24"/>
          <w:szCs w:val="24"/>
          <w:lang w:val="ru-RU"/>
        </w:rPr>
        <w:t>, ориентированной на всестороннее исследование данного объекта. Предваряя все последующие рассуждения на тему разработки и принятия решений в сфере внешней политики, логично поставить два принципиальных вопроса: каково значение внешнеполитического механизма в общей системе государственного управления? И в чём заключа</w:t>
      </w:r>
      <w:r w:rsidR="009C60C8">
        <w:rPr>
          <w:rFonts w:ascii="Times New Roman" w:hAnsi="Times New Roman"/>
          <w:sz w:val="24"/>
          <w:szCs w:val="24"/>
          <w:lang w:val="ru-RU"/>
        </w:rPr>
        <w:t>е</w:t>
      </w:r>
      <w:r w:rsidRPr="00650498">
        <w:rPr>
          <w:rFonts w:ascii="Times New Roman" w:hAnsi="Times New Roman"/>
          <w:sz w:val="24"/>
          <w:szCs w:val="24"/>
          <w:lang w:val="ru-RU"/>
        </w:rPr>
        <w:t>тся специфика внешнеполитических решений, выделяющая их среди всех прочих видов управленческих решений?</w:t>
      </w:r>
    </w:p>
    <w:p w:rsidR="00ED2FED" w:rsidRDefault="00ED2FED" w:rsidP="00650498">
      <w:pPr>
        <w:spacing w:after="0" w:line="360" w:lineRule="auto"/>
        <w:ind w:firstLine="720"/>
        <w:jc w:val="both"/>
        <w:rPr>
          <w:rFonts w:ascii="Times New Roman" w:hAnsi="Times New Roman"/>
          <w:sz w:val="24"/>
          <w:szCs w:val="24"/>
          <w:lang w:val="ru-RU"/>
        </w:rPr>
      </w:pPr>
      <w:r w:rsidRPr="00650498">
        <w:rPr>
          <w:rFonts w:ascii="Times New Roman" w:hAnsi="Times New Roman"/>
          <w:sz w:val="24"/>
          <w:szCs w:val="24"/>
          <w:lang w:val="ru-RU"/>
        </w:rPr>
        <w:t>В начале</w:t>
      </w:r>
      <w:r w:rsidRPr="00650498">
        <w:rPr>
          <w:rFonts w:ascii="Times New Roman" w:hAnsi="Times New Roman"/>
          <w:color w:val="1F1F1F"/>
          <w:sz w:val="24"/>
          <w:szCs w:val="24"/>
          <w:lang w:val="ru-RU"/>
        </w:rPr>
        <w:t xml:space="preserve"> </w:t>
      </w:r>
      <w:r w:rsidRPr="00650498">
        <w:rPr>
          <w:rFonts w:ascii="Times New Roman" w:hAnsi="Times New Roman"/>
          <w:sz w:val="24"/>
          <w:szCs w:val="24"/>
          <w:lang w:val="ru-RU"/>
        </w:rPr>
        <w:t xml:space="preserve">третьего тысячелетия государство как общественно-политический институт продолжает </w:t>
      </w:r>
      <w:r w:rsidRPr="00650498">
        <w:rPr>
          <w:rFonts w:ascii="Times New Roman" w:hAnsi="Times New Roman"/>
          <w:color w:val="1F1F1F"/>
          <w:sz w:val="24"/>
          <w:szCs w:val="24"/>
          <w:lang w:val="ru-RU"/>
        </w:rPr>
        <w:t>последовательно</w:t>
      </w:r>
      <w:r w:rsidRPr="00650498">
        <w:rPr>
          <w:rFonts w:ascii="Times New Roman" w:hAnsi="Times New Roman"/>
          <w:sz w:val="24"/>
          <w:szCs w:val="24"/>
          <w:lang w:val="ru-RU"/>
        </w:rPr>
        <w:t xml:space="preserve"> </w:t>
      </w:r>
      <w:r w:rsidRPr="00650498">
        <w:rPr>
          <w:rFonts w:ascii="Times New Roman" w:hAnsi="Times New Roman"/>
          <w:color w:val="1F1F1F"/>
          <w:sz w:val="24"/>
          <w:szCs w:val="24"/>
          <w:lang w:val="ru-RU"/>
        </w:rPr>
        <w:t xml:space="preserve">изменяться, специализироваться и </w:t>
      </w:r>
      <w:r w:rsidRPr="00650498">
        <w:rPr>
          <w:rFonts w:ascii="Times New Roman" w:hAnsi="Times New Roman"/>
          <w:color w:val="323232"/>
          <w:sz w:val="24"/>
          <w:szCs w:val="24"/>
          <w:lang w:val="ru-RU"/>
        </w:rPr>
        <w:t>ус</w:t>
      </w:r>
      <w:r w:rsidRPr="00650498">
        <w:rPr>
          <w:rFonts w:ascii="Times New Roman" w:hAnsi="Times New Roman"/>
          <w:sz w:val="24"/>
          <w:szCs w:val="24"/>
          <w:lang w:val="ru-RU"/>
        </w:rPr>
        <w:t>ложнять</w:t>
      </w:r>
      <w:r w:rsidRPr="00650498">
        <w:rPr>
          <w:rFonts w:ascii="Times New Roman" w:hAnsi="Times New Roman"/>
          <w:color w:val="323232"/>
          <w:sz w:val="24"/>
          <w:szCs w:val="24"/>
          <w:lang w:val="ru-RU"/>
        </w:rPr>
        <w:t>ся</w:t>
      </w:r>
      <w:r w:rsidRPr="00650498">
        <w:rPr>
          <w:rFonts w:ascii="Times New Roman" w:hAnsi="Times New Roman"/>
          <w:sz w:val="24"/>
          <w:szCs w:val="24"/>
          <w:lang w:val="ru-RU"/>
        </w:rPr>
        <w:t xml:space="preserve">. </w:t>
      </w:r>
      <w:proofErr w:type="gramStart"/>
      <w:r w:rsidRPr="00650498">
        <w:rPr>
          <w:rFonts w:ascii="Times New Roman" w:hAnsi="Times New Roman"/>
          <w:color w:val="1F1F1F"/>
          <w:sz w:val="24"/>
          <w:szCs w:val="24"/>
          <w:lang w:val="ru-RU"/>
        </w:rPr>
        <w:t xml:space="preserve">Всё это происходит на фоне усиления </w:t>
      </w:r>
      <w:r w:rsidRPr="00650498">
        <w:rPr>
          <w:rFonts w:ascii="Times New Roman" w:hAnsi="Times New Roman"/>
          <w:sz w:val="24"/>
          <w:szCs w:val="24"/>
          <w:lang w:val="ru-RU"/>
        </w:rPr>
        <w:t>тен</w:t>
      </w:r>
      <w:r w:rsidRPr="00650498">
        <w:rPr>
          <w:rFonts w:ascii="Times New Roman" w:hAnsi="Times New Roman"/>
          <w:color w:val="1F1F1F"/>
          <w:sz w:val="24"/>
          <w:szCs w:val="24"/>
          <w:lang w:val="ru-RU"/>
        </w:rPr>
        <w:t xml:space="preserve">денций глобального взаимодействия, </w:t>
      </w:r>
      <w:r w:rsidRPr="00650498">
        <w:rPr>
          <w:rFonts w:ascii="Times New Roman" w:hAnsi="Times New Roman"/>
          <w:sz w:val="24"/>
          <w:szCs w:val="24"/>
          <w:lang w:val="ru-RU"/>
        </w:rPr>
        <w:t xml:space="preserve">процессов </w:t>
      </w:r>
      <w:proofErr w:type="spellStart"/>
      <w:r w:rsidRPr="00650498">
        <w:rPr>
          <w:rFonts w:ascii="Times New Roman" w:hAnsi="Times New Roman"/>
          <w:sz w:val="24"/>
          <w:szCs w:val="24"/>
          <w:lang w:val="ru-RU"/>
        </w:rPr>
        <w:t>глокализации</w:t>
      </w:r>
      <w:proofErr w:type="spellEnd"/>
      <w:r w:rsidRPr="00650498">
        <w:rPr>
          <w:rFonts w:ascii="Times New Roman" w:hAnsi="Times New Roman"/>
          <w:sz w:val="24"/>
          <w:szCs w:val="24"/>
          <w:lang w:val="ru-RU"/>
        </w:rPr>
        <w:t xml:space="preserve"> </w:t>
      </w:r>
      <w:r w:rsidRPr="00650498">
        <w:rPr>
          <w:rFonts w:ascii="Times New Roman" w:hAnsi="Times New Roman"/>
          <w:color w:val="1F1F1F"/>
          <w:sz w:val="24"/>
          <w:szCs w:val="24"/>
          <w:lang w:val="ru-RU"/>
        </w:rPr>
        <w:t xml:space="preserve">и </w:t>
      </w:r>
      <w:r w:rsidRPr="00650498">
        <w:rPr>
          <w:rFonts w:ascii="Times New Roman" w:hAnsi="Times New Roman"/>
          <w:sz w:val="24"/>
          <w:szCs w:val="24"/>
          <w:lang w:val="ru-RU"/>
        </w:rPr>
        <w:t xml:space="preserve">влияния </w:t>
      </w:r>
      <w:r w:rsidRPr="00650498">
        <w:rPr>
          <w:rFonts w:ascii="Times New Roman" w:hAnsi="Times New Roman"/>
          <w:color w:val="1F1F1F"/>
          <w:sz w:val="24"/>
          <w:szCs w:val="24"/>
          <w:lang w:val="ru-RU"/>
        </w:rPr>
        <w:t>рыночных от</w:t>
      </w:r>
      <w:r w:rsidRPr="00650498">
        <w:rPr>
          <w:rFonts w:ascii="Times New Roman" w:hAnsi="Times New Roman"/>
          <w:sz w:val="24"/>
          <w:szCs w:val="24"/>
          <w:lang w:val="ru-RU"/>
        </w:rPr>
        <w:t>ношени</w:t>
      </w:r>
      <w:r w:rsidRPr="00650498">
        <w:rPr>
          <w:rFonts w:ascii="Times New Roman" w:hAnsi="Times New Roman"/>
          <w:color w:val="323232"/>
          <w:sz w:val="24"/>
          <w:szCs w:val="24"/>
          <w:lang w:val="ru-RU"/>
        </w:rPr>
        <w:t>й на транснациональную среду мировой политики</w:t>
      </w:r>
      <w:r>
        <w:rPr>
          <w:rStyle w:val="a5"/>
          <w:rFonts w:ascii="Times New Roman" w:hAnsi="Times New Roman"/>
          <w:color w:val="323232"/>
          <w:sz w:val="24"/>
          <w:szCs w:val="24"/>
          <w:lang w:val="ru-RU"/>
        </w:rPr>
        <w:footnoteReference w:id="21"/>
      </w:r>
      <w:r w:rsidRPr="00650498">
        <w:rPr>
          <w:rFonts w:ascii="Times New Roman" w:hAnsi="Times New Roman"/>
          <w:color w:val="323232"/>
          <w:sz w:val="24"/>
          <w:szCs w:val="24"/>
          <w:lang w:val="ru-RU"/>
        </w:rPr>
        <w:t>.</w:t>
      </w:r>
      <w:r w:rsidRPr="00650498">
        <w:rPr>
          <w:rFonts w:ascii="Times New Roman" w:hAnsi="Times New Roman"/>
          <w:sz w:val="24"/>
          <w:szCs w:val="24"/>
          <w:lang w:val="ru-RU"/>
        </w:rPr>
        <w:t xml:space="preserve"> </w:t>
      </w:r>
      <w:r w:rsidRPr="00650498">
        <w:rPr>
          <w:rFonts w:ascii="Times New Roman" w:hAnsi="Times New Roman"/>
          <w:color w:val="1F1F1F"/>
          <w:sz w:val="24"/>
          <w:szCs w:val="24"/>
          <w:lang w:val="ru-RU"/>
        </w:rPr>
        <w:t xml:space="preserve">Современная </w:t>
      </w:r>
      <w:r w:rsidRPr="00650498">
        <w:rPr>
          <w:rFonts w:ascii="Times New Roman" w:hAnsi="Times New Roman"/>
          <w:sz w:val="24"/>
          <w:szCs w:val="24"/>
          <w:lang w:val="ru-RU"/>
        </w:rPr>
        <w:t>динамика государс</w:t>
      </w:r>
      <w:r w:rsidRPr="00650498">
        <w:rPr>
          <w:rFonts w:ascii="Times New Roman" w:hAnsi="Times New Roman"/>
          <w:color w:val="323232"/>
          <w:sz w:val="24"/>
          <w:szCs w:val="24"/>
          <w:lang w:val="ru-RU"/>
        </w:rPr>
        <w:t>твен</w:t>
      </w:r>
      <w:r w:rsidRPr="00650498">
        <w:rPr>
          <w:rFonts w:ascii="Times New Roman" w:hAnsi="Times New Roman"/>
          <w:sz w:val="24"/>
          <w:szCs w:val="24"/>
          <w:lang w:val="ru-RU"/>
        </w:rPr>
        <w:t xml:space="preserve">ного </w:t>
      </w:r>
      <w:r w:rsidRPr="00650498">
        <w:rPr>
          <w:rFonts w:ascii="Times New Roman" w:hAnsi="Times New Roman"/>
          <w:color w:val="1F1F1F"/>
          <w:sz w:val="24"/>
          <w:szCs w:val="24"/>
          <w:lang w:val="ru-RU"/>
        </w:rPr>
        <w:t xml:space="preserve">управления в любой </w:t>
      </w:r>
      <w:r w:rsidRPr="00650498">
        <w:rPr>
          <w:rFonts w:ascii="Times New Roman" w:hAnsi="Times New Roman"/>
          <w:color w:val="323232"/>
          <w:sz w:val="24"/>
          <w:szCs w:val="24"/>
          <w:lang w:val="ru-RU"/>
        </w:rPr>
        <w:t xml:space="preserve">стране </w:t>
      </w:r>
      <w:r w:rsidRPr="00650498">
        <w:rPr>
          <w:rFonts w:ascii="Times New Roman" w:hAnsi="Times New Roman"/>
          <w:color w:val="1F1F1F"/>
          <w:sz w:val="24"/>
          <w:szCs w:val="24"/>
          <w:lang w:val="ru-RU"/>
        </w:rPr>
        <w:t xml:space="preserve">мира </w:t>
      </w:r>
      <w:r w:rsidRPr="00650498">
        <w:rPr>
          <w:rFonts w:ascii="Times New Roman" w:hAnsi="Times New Roman"/>
          <w:sz w:val="24"/>
          <w:szCs w:val="24"/>
          <w:lang w:val="ru-RU"/>
        </w:rPr>
        <w:t xml:space="preserve">выглядит </w:t>
      </w:r>
      <w:r w:rsidRPr="00650498">
        <w:rPr>
          <w:rFonts w:ascii="Times New Roman" w:hAnsi="Times New Roman"/>
          <w:color w:val="1F1F1F"/>
          <w:sz w:val="24"/>
          <w:szCs w:val="24"/>
          <w:lang w:val="ru-RU"/>
        </w:rPr>
        <w:t xml:space="preserve">значительно более многообразной и многогранной, чем столетие назад, </w:t>
      </w:r>
      <w:r w:rsidRPr="00650498">
        <w:rPr>
          <w:rFonts w:ascii="Times New Roman" w:hAnsi="Times New Roman"/>
          <w:color w:val="323232"/>
          <w:sz w:val="24"/>
          <w:szCs w:val="24"/>
          <w:lang w:val="ru-RU"/>
        </w:rPr>
        <w:t xml:space="preserve">когда </w:t>
      </w:r>
      <w:r w:rsidRPr="00650498">
        <w:rPr>
          <w:rFonts w:ascii="Times New Roman" w:hAnsi="Times New Roman"/>
          <w:color w:val="1F1F1F"/>
          <w:sz w:val="24"/>
          <w:szCs w:val="24"/>
          <w:lang w:val="ru-RU"/>
        </w:rPr>
        <w:t>многих управленчески</w:t>
      </w:r>
      <w:r w:rsidRPr="00650498">
        <w:rPr>
          <w:rFonts w:ascii="Times New Roman" w:hAnsi="Times New Roman"/>
          <w:color w:val="444444"/>
          <w:sz w:val="24"/>
          <w:szCs w:val="24"/>
          <w:lang w:val="ru-RU"/>
        </w:rPr>
        <w:t xml:space="preserve">х </w:t>
      </w:r>
      <w:r w:rsidRPr="00650498">
        <w:rPr>
          <w:rFonts w:ascii="Times New Roman" w:hAnsi="Times New Roman"/>
          <w:color w:val="1F1F1F"/>
          <w:sz w:val="24"/>
          <w:szCs w:val="24"/>
          <w:lang w:val="ru-RU"/>
        </w:rPr>
        <w:t>механизмов, инструментов и процедур ещё про</w:t>
      </w:r>
      <w:r w:rsidRPr="00650498">
        <w:rPr>
          <w:rFonts w:ascii="Times New Roman" w:hAnsi="Times New Roman"/>
          <w:color w:val="323232"/>
          <w:sz w:val="24"/>
          <w:szCs w:val="24"/>
          <w:lang w:val="ru-RU"/>
        </w:rPr>
        <w:t>сто</w:t>
      </w:r>
      <w:r w:rsidRPr="00650498">
        <w:rPr>
          <w:rFonts w:ascii="Times New Roman" w:hAnsi="Times New Roman"/>
          <w:sz w:val="24"/>
          <w:szCs w:val="24"/>
          <w:lang w:val="ru-RU"/>
        </w:rPr>
        <w:t xml:space="preserve"> </w:t>
      </w:r>
      <w:r w:rsidRPr="00650498">
        <w:rPr>
          <w:rFonts w:ascii="Times New Roman" w:hAnsi="Times New Roman"/>
          <w:color w:val="1F1F1F"/>
          <w:sz w:val="24"/>
          <w:szCs w:val="24"/>
          <w:lang w:val="ru-RU"/>
        </w:rPr>
        <w:t xml:space="preserve">не </w:t>
      </w:r>
      <w:r w:rsidRPr="00650498">
        <w:rPr>
          <w:rFonts w:ascii="Times New Roman" w:hAnsi="Times New Roman"/>
          <w:color w:val="323232"/>
          <w:sz w:val="24"/>
          <w:szCs w:val="24"/>
          <w:lang w:val="ru-RU"/>
        </w:rPr>
        <w:lastRenderedPageBreak/>
        <w:t>существовало</w:t>
      </w:r>
      <w:r w:rsidR="00A87E77">
        <w:rPr>
          <w:rStyle w:val="a5"/>
          <w:rFonts w:ascii="Times New Roman" w:hAnsi="Times New Roman"/>
          <w:color w:val="323232"/>
          <w:sz w:val="24"/>
          <w:szCs w:val="24"/>
          <w:lang w:val="ru-RU"/>
        </w:rPr>
        <w:footnoteReference w:id="22"/>
      </w:r>
      <w:r w:rsidRPr="00650498">
        <w:rPr>
          <w:rFonts w:ascii="Times New Roman" w:hAnsi="Times New Roman"/>
          <w:color w:val="323232"/>
          <w:sz w:val="24"/>
          <w:szCs w:val="24"/>
          <w:lang w:val="ru-RU"/>
        </w:rPr>
        <w:t xml:space="preserve">. </w:t>
      </w:r>
      <w:r w:rsidRPr="00650498">
        <w:rPr>
          <w:rFonts w:ascii="Times New Roman" w:hAnsi="Times New Roman"/>
          <w:color w:val="1F1F1F"/>
          <w:sz w:val="24"/>
          <w:szCs w:val="24"/>
          <w:lang w:val="ru-RU"/>
        </w:rPr>
        <w:t xml:space="preserve">Такая ситуация вызывает к жизни известные </w:t>
      </w:r>
      <w:r w:rsidRPr="00650498">
        <w:rPr>
          <w:rFonts w:ascii="Times New Roman" w:hAnsi="Times New Roman"/>
          <w:color w:val="323232"/>
          <w:sz w:val="24"/>
          <w:szCs w:val="24"/>
          <w:lang w:val="ru-RU"/>
        </w:rPr>
        <w:t xml:space="preserve">затруднения </w:t>
      </w:r>
      <w:r w:rsidRPr="00650498">
        <w:rPr>
          <w:rFonts w:ascii="Times New Roman" w:hAnsi="Times New Roman"/>
          <w:color w:val="1F1F1F"/>
          <w:sz w:val="24"/>
          <w:szCs w:val="24"/>
          <w:lang w:val="ru-RU"/>
        </w:rPr>
        <w:t>как</w:t>
      </w:r>
      <w:r w:rsidRPr="00650498">
        <w:rPr>
          <w:rFonts w:ascii="Times New Roman" w:hAnsi="Times New Roman"/>
          <w:sz w:val="24"/>
          <w:szCs w:val="24"/>
          <w:lang w:val="ru-RU"/>
        </w:rPr>
        <w:t xml:space="preserve"> </w:t>
      </w:r>
      <w:r w:rsidRPr="00650498">
        <w:rPr>
          <w:rFonts w:ascii="Times New Roman" w:hAnsi="Times New Roman"/>
          <w:color w:val="1F1F1F"/>
          <w:sz w:val="24"/>
          <w:szCs w:val="24"/>
          <w:lang w:val="ru-RU"/>
        </w:rPr>
        <w:t xml:space="preserve">для </w:t>
      </w:r>
      <w:r w:rsidRPr="00650498">
        <w:rPr>
          <w:rFonts w:ascii="Times New Roman" w:hAnsi="Times New Roman"/>
          <w:color w:val="323232"/>
          <w:sz w:val="24"/>
          <w:szCs w:val="24"/>
          <w:lang w:val="ru-RU"/>
        </w:rPr>
        <w:t xml:space="preserve">учёных, </w:t>
      </w:r>
      <w:r w:rsidRPr="00650498">
        <w:rPr>
          <w:rFonts w:ascii="Times New Roman" w:hAnsi="Times New Roman"/>
          <w:color w:val="1F1F1F"/>
          <w:sz w:val="24"/>
          <w:szCs w:val="24"/>
          <w:lang w:val="ru-RU"/>
        </w:rPr>
        <w:t>пытающихся рационально</w:t>
      </w:r>
      <w:proofErr w:type="gramEnd"/>
      <w:r w:rsidRPr="00650498">
        <w:rPr>
          <w:rFonts w:ascii="Times New Roman" w:hAnsi="Times New Roman"/>
          <w:color w:val="1F1F1F"/>
          <w:sz w:val="24"/>
          <w:szCs w:val="24"/>
          <w:lang w:val="ru-RU"/>
        </w:rPr>
        <w:t xml:space="preserve"> осмыслить и объяснить процесс принятия внешнеполитических решений, так и </w:t>
      </w:r>
      <w:r w:rsidRPr="00650498">
        <w:rPr>
          <w:rFonts w:ascii="Times New Roman" w:hAnsi="Times New Roman"/>
          <w:sz w:val="24"/>
          <w:szCs w:val="24"/>
          <w:lang w:val="ru-RU"/>
        </w:rPr>
        <w:t xml:space="preserve">для </w:t>
      </w:r>
      <w:r w:rsidRPr="00650498">
        <w:rPr>
          <w:rFonts w:ascii="Times New Roman" w:hAnsi="Times New Roman"/>
          <w:color w:val="1F1F1F"/>
          <w:sz w:val="24"/>
          <w:szCs w:val="24"/>
          <w:lang w:val="ru-RU"/>
        </w:rPr>
        <w:t xml:space="preserve">лиц, которые отвечают за их разработку и непосредственную реализацию, ведь и практики глобальной и региональной международной политики, и сотрудники экспертно-аналитических центров, и дипломаты вынуждены в этой связи </w:t>
      </w:r>
      <w:r w:rsidRPr="00650498">
        <w:rPr>
          <w:rFonts w:ascii="Times New Roman" w:hAnsi="Times New Roman"/>
          <w:sz w:val="24"/>
          <w:szCs w:val="24"/>
          <w:lang w:val="ru-RU"/>
        </w:rPr>
        <w:t xml:space="preserve">осваивать </w:t>
      </w:r>
      <w:r w:rsidRPr="00650498">
        <w:rPr>
          <w:rFonts w:ascii="Times New Roman" w:hAnsi="Times New Roman"/>
          <w:color w:val="1F1F1F"/>
          <w:sz w:val="24"/>
          <w:szCs w:val="24"/>
          <w:lang w:val="ru-RU"/>
        </w:rPr>
        <w:t>новые управленческие методы и методики, стратегии и технологии.</w:t>
      </w:r>
    </w:p>
    <w:p w:rsidR="00ED2FED" w:rsidRDefault="00ED2FED" w:rsidP="00650498">
      <w:pPr>
        <w:spacing w:after="0" w:line="360" w:lineRule="auto"/>
        <w:ind w:firstLine="720"/>
        <w:jc w:val="both"/>
        <w:rPr>
          <w:rFonts w:ascii="Times New Roman" w:hAnsi="Times New Roman"/>
          <w:sz w:val="24"/>
          <w:szCs w:val="24"/>
          <w:lang w:val="ru-RU"/>
        </w:rPr>
      </w:pPr>
      <w:r w:rsidRPr="00650498">
        <w:rPr>
          <w:rFonts w:ascii="Times New Roman" w:hAnsi="Times New Roman"/>
          <w:sz w:val="24"/>
          <w:szCs w:val="24"/>
          <w:lang w:val="ru-RU"/>
        </w:rPr>
        <w:t xml:space="preserve">Если же попытаться заглянуть </w:t>
      </w:r>
      <w:r w:rsidRPr="00650498">
        <w:rPr>
          <w:rFonts w:ascii="Times New Roman" w:hAnsi="Times New Roman"/>
          <w:color w:val="0F0F0F"/>
          <w:sz w:val="24"/>
          <w:szCs w:val="24"/>
          <w:lang w:val="ru-RU"/>
        </w:rPr>
        <w:t xml:space="preserve">в </w:t>
      </w:r>
      <w:r w:rsidRPr="00650498">
        <w:rPr>
          <w:rFonts w:ascii="Times New Roman" w:hAnsi="Times New Roman"/>
          <w:sz w:val="24"/>
          <w:szCs w:val="24"/>
          <w:lang w:val="ru-RU"/>
        </w:rPr>
        <w:t xml:space="preserve">содержимое </w:t>
      </w:r>
      <w:r w:rsidRPr="00650498">
        <w:rPr>
          <w:rFonts w:ascii="Times New Roman" w:hAnsi="Times New Roman"/>
          <w:color w:val="323232"/>
          <w:sz w:val="24"/>
          <w:szCs w:val="24"/>
          <w:lang w:val="ru-RU"/>
        </w:rPr>
        <w:t xml:space="preserve">«чёрного </w:t>
      </w:r>
      <w:r w:rsidRPr="00650498">
        <w:rPr>
          <w:rFonts w:ascii="Times New Roman" w:hAnsi="Times New Roman"/>
          <w:sz w:val="24"/>
          <w:szCs w:val="24"/>
          <w:lang w:val="ru-RU"/>
        </w:rPr>
        <w:t xml:space="preserve">ящика, называемого внешнеполитическим механизмом, то можно только лишний раз убедиться в его </w:t>
      </w:r>
      <w:r>
        <w:rPr>
          <w:rFonts w:ascii="Times New Roman" w:hAnsi="Times New Roman"/>
          <w:sz w:val="24"/>
          <w:szCs w:val="24"/>
          <w:lang w:val="ru-RU"/>
        </w:rPr>
        <w:t xml:space="preserve">многомерности </w:t>
      </w:r>
      <w:r w:rsidRPr="00650498">
        <w:rPr>
          <w:rFonts w:ascii="Times New Roman" w:hAnsi="Times New Roman"/>
          <w:sz w:val="24"/>
          <w:szCs w:val="24"/>
          <w:lang w:val="ru-RU"/>
        </w:rPr>
        <w:t xml:space="preserve">и многоаспектности как сложнейшего </w:t>
      </w:r>
      <w:r w:rsidRPr="00650498">
        <w:rPr>
          <w:rFonts w:ascii="Times New Roman" w:hAnsi="Times New Roman"/>
          <w:color w:val="0F0F0F"/>
          <w:sz w:val="24"/>
          <w:szCs w:val="24"/>
          <w:lang w:val="ru-RU"/>
        </w:rPr>
        <w:t xml:space="preserve">общественного </w:t>
      </w:r>
      <w:r w:rsidRPr="00650498">
        <w:rPr>
          <w:rFonts w:ascii="Times New Roman" w:hAnsi="Times New Roman"/>
          <w:sz w:val="24"/>
          <w:szCs w:val="24"/>
          <w:lang w:val="ru-RU"/>
        </w:rPr>
        <w:t xml:space="preserve">и институционального феномена, организующего и упорядочивающего трансграничное и </w:t>
      </w:r>
      <w:proofErr w:type="spellStart"/>
      <w:r w:rsidRPr="00650498">
        <w:rPr>
          <w:rFonts w:ascii="Times New Roman" w:hAnsi="Times New Roman"/>
          <w:sz w:val="24"/>
          <w:szCs w:val="24"/>
          <w:lang w:val="ru-RU"/>
        </w:rPr>
        <w:t>кросскультурное</w:t>
      </w:r>
      <w:proofErr w:type="spellEnd"/>
      <w:r w:rsidRPr="00650498">
        <w:rPr>
          <w:rFonts w:ascii="Times New Roman" w:hAnsi="Times New Roman"/>
          <w:sz w:val="24"/>
          <w:szCs w:val="24"/>
          <w:lang w:val="ru-RU"/>
        </w:rPr>
        <w:t xml:space="preserve"> общение сотен тысяч люден. Сам по себе внешнеполитический процесс является составной частью</w:t>
      </w:r>
      <w:r w:rsidRPr="00650498">
        <w:rPr>
          <w:rFonts w:ascii="Times New Roman" w:hAnsi="Times New Roman"/>
          <w:color w:val="0F0F0F"/>
          <w:sz w:val="24"/>
          <w:szCs w:val="24"/>
          <w:lang w:val="ru-RU"/>
        </w:rPr>
        <w:t xml:space="preserve"> государственного </w:t>
      </w:r>
      <w:r w:rsidRPr="00650498">
        <w:rPr>
          <w:rFonts w:ascii="Times New Roman" w:hAnsi="Times New Roman"/>
          <w:sz w:val="24"/>
          <w:szCs w:val="24"/>
          <w:lang w:val="ru-RU"/>
        </w:rPr>
        <w:t>уп</w:t>
      </w:r>
      <w:r w:rsidRPr="00650498">
        <w:rPr>
          <w:rFonts w:ascii="Times New Roman" w:hAnsi="Times New Roman"/>
          <w:color w:val="0F0F0F"/>
          <w:sz w:val="24"/>
          <w:szCs w:val="24"/>
          <w:lang w:val="ru-RU"/>
        </w:rPr>
        <w:t>равления, содержание которого</w:t>
      </w:r>
      <w:r w:rsidRPr="00650498">
        <w:rPr>
          <w:rFonts w:ascii="Times New Roman" w:hAnsi="Times New Roman"/>
          <w:sz w:val="24"/>
          <w:szCs w:val="24"/>
          <w:lang w:val="ru-RU"/>
        </w:rPr>
        <w:t xml:space="preserve"> </w:t>
      </w:r>
      <w:r w:rsidRPr="00650498">
        <w:rPr>
          <w:rFonts w:ascii="Times New Roman" w:hAnsi="Times New Roman"/>
          <w:color w:val="0F0F0F"/>
          <w:sz w:val="24"/>
          <w:szCs w:val="24"/>
          <w:lang w:val="ru-RU"/>
        </w:rPr>
        <w:t xml:space="preserve">в </w:t>
      </w:r>
      <w:r w:rsidRPr="00650498">
        <w:rPr>
          <w:rFonts w:ascii="Times New Roman" w:hAnsi="Times New Roman"/>
          <w:sz w:val="24"/>
          <w:szCs w:val="24"/>
          <w:lang w:val="ru-RU"/>
        </w:rPr>
        <w:t xml:space="preserve">самом </w:t>
      </w:r>
      <w:r w:rsidRPr="00650498">
        <w:rPr>
          <w:rFonts w:ascii="Times New Roman" w:hAnsi="Times New Roman"/>
          <w:color w:val="0F0F0F"/>
          <w:sz w:val="24"/>
          <w:szCs w:val="24"/>
          <w:lang w:val="ru-RU"/>
        </w:rPr>
        <w:t xml:space="preserve">широком смысле </w:t>
      </w:r>
      <w:r w:rsidRPr="00650498">
        <w:rPr>
          <w:rFonts w:ascii="Times New Roman" w:hAnsi="Times New Roman"/>
          <w:sz w:val="24"/>
          <w:szCs w:val="24"/>
          <w:lang w:val="ru-RU"/>
        </w:rPr>
        <w:t xml:space="preserve">можно </w:t>
      </w:r>
      <w:r w:rsidRPr="00650498">
        <w:rPr>
          <w:rFonts w:ascii="Times New Roman" w:hAnsi="Times New Roman"/>
          <w:color w:val="0F0F0F"/>
          <w:sz w:val="24"/>
          <w:szCs w:val="24"/>
          <w:lang w:val="ru-RU"/>
        </w:rPr>
        <w:t xml:space="preserve">представить в </w:t>
      </w:r>
      <w:r w:rsidRPr="00650498">
        <w:rPr>
          <w:rFonts w:ascii="Times New Roman" w:hAnsi="Times New Roman"/>
          <w:sz w:val="24"/>
          <w:szCs w:val="24"/>
          <w:lang w:val="ru-RU"/>
        </w:rPr>
        <w:t xml:space="preserve">единстве трёх его основных </w:t>
      </w:r>
      <w:r w:rsidRPr="00650498">
        <w:rPr>
          <w:rFonts w:ascii="Times New Roman" w:hAnsi="Times New Roman"/>
          <w:color w:val="0F0F0F"/>
          <w:sz w:val="24"/>
          <w:szCs w:val="24"/>
          <w:lang w:val="ru-RU"/>
        </w:rPr>
        <w:t>измерен</w:t>
      </w:r>
      <w:r w:rsidRPr="00650498">
        <w:rPr>
          <w:rFonts w:ascii="Times New Roman" w:hAnsi="Times New Roman"/>
          <w:color w:val="444444"/>
          <w:sz w:val="24"/>
          <w:szCs w:val="24"/>
          <w:lang w:val="ru-RU"/>
        </w:rPr>
        <w:t>ий</w:t>
      </w:r>
      <w:r w:rsidRPr="00650498">
        <w:rPr>
          <w:rFonts w:ascii="Times New Roman" w:hAnsi="Times New Roman"/>
          <w:sz w:val="24"/>
          <w:szCs w:val="24"/>
          <w:lang w:val="ru-RU"/>
        </w:rPr>
        <w:t xml:space="preserve">: </w:t>
      </w:r>
      <w:r w:rsidRPr="00650498">
        <w:rPr>
          <w:rFonts w:ascii="Times New Roman" w:hAnsi="Times New Roman"/>
          <w:color w:val="0F0F0F"/>
          <w:sz w:val="24"/>
          <w:szCs w:val="24"/>
          <w:lang w:val="ru-RU"/>
        </w:rPr>
        <w:t>во</w:t>
      </w:r>
      <w:r w:rsidRPr="00650498">
        <w:rPr>
          <w:rFonts w:ascii="Times New Roman" w:hAnsi="Times New Roman"/>
          <w:color w:val="323232"/>
          <w:sz w:val="24"/>
          <w:szCs w:val="24"/>
          <w:lang w:val="ru-RU"/>
        </w:rPr>
        <w:t>-</w:t>
      </w:r>
      <w:r w:rsidRPr="00650498">
        <w:rPr>
          <w:rFonts w:ascii="Times New Roman" w:hAnsi="Times New Roman"/>
          <w:color w:val="0F0F0F"/>
          <w:sz w:val="24"/>
          <w:szCs w:val="24"/>
          <w:lang w:val="ru-RU"/>
        </w:rPr>
        <w:t xml:space="preserve">первых, </w:t>
      </w:r>
      <w:r w:rsidRPr="00650498">
        <w:rPr>
          <w:rFonts w:ascii="Times New Roman" w:hAnsi="Times New Roman"/>
          <w:sz w:val="24"/>
          <w:szCs w:val="24"/>
          <w:lang w:val="ru-RU"/>
        </w:rPr>
        <w:t xml:space="preserve">как совокупную, </w:t>
      </w:r>
      <w:r w:rsidRPr="00650498">
        <w:rPr>
          <w:rFonts w:ascii="Times New Roman" w:hAnsi="Times New Roman"/>
          <w:color w:val="0F0F0F"/>
          <w:sz w:val="24"/>
          <w:szCs w:val="24"/>
          <w:lang w:val="ru-RU"/>
        </w:rPr>
        <w:t xml:space="preserve">кооперативную деятельность властно-иерархичного </w:t>
      </w:r>
      <w:r w:rsidRPr="00650498">
        <w:rPr>
          <w:rFonts w:ascii="Times New Roman" w:hAnsi="Times New Roman"/>
          <w:sz w:val="24"/>
          <w:szCs w:val="24"/>
          <w:lang w:val="ru-RU"/>
        </w:rPr>
        <w:t>сооб</w:t>
      </w:r>
      <w:r w:rsidRPr="00650498">
        <w:rPr>
          <w:rFonts w:ascii="Times New Roman" w:hAnsi="Times New Roman"/>
          <w:color w:val="0F0F0F"/>
          <w:sz w:val="24"/>
          <w:szCs w:val="24"/>
          <w:lang w:val="ru-RU"/>
        </w:rPr>
        <w:t>щества</w:t>
      </w:r>
      <w:r w:rsidRPr="00650498">
        <w:rPr>
          <w:rFonts w:ascii="Times New Roman" w:hAnsi="Times New Roman"/>
          <w:sz w:val="24"/>
          <w:szCs w:val="24"/>
          <w:lang w:val="ru-RU"/>
        </w:rPr>
        <w:t xml:space="preserve"> </w:t>
      </w:r>
      <w:r w:rsidRPr="00650498">
        <w:rPr>
          <w:rFonts w:ascii="Times New Roman" w:hAnsi="Times New Roman"/>
          <w:color w:val="0F0F0F"/>
          <w:sz w:val="24"/>
          <w:szCs w:val="24"/>
          <w:lang w:val="ru-RU"/>
        </w:rPr>
        <w:t xml:space="preserve">людей, </w:t>
      </w:r>
      <w:r w:rsidRPr="00650498">
        <w:rPr>
          <w:rFonts w:ascii="Times New Roman" w:hAnsi="Times New Roman"/>
          <w:sz w:val="24"/>
          <w:szCs w:val="24"/>
          <w:lang w:val="ru-RU"/>
        </w:rPr>
        <w:t xml:space="preserve">равнодействующую их </w:t>
      </w:r>
      <w:r w:rsidRPr="00650498">
        <w:rPr>
          <w:rFonts w:ascii="Times New Roman" w:hAnsi="Times New Roman"/>
          <w:color w:val="0F0F0F"/>
          <w:sz w:val="24"/>
          <w:szCs w:val="24"/>
          <w:lang w:val="ru-RU"/>
        </w:rPr>
        <w:t>индивидуальны</w:t>
      </w:r>
      <w:r w:rsidRPr="00650498">
        <w:rPr>
          <w:rFonts w:ascii="Times New Roman" w:hAnsi="Times New Roman"/>
          <w:color w:val="323232"/>
          <w:sz w:val="24"/>
          <w:szCs w:val="24"/>
          <w:lang w:val="ru-RU"/>
        </w:rPr>
        <w:t xml:space="preserve">х </w:t>
      </w:r>
      <w:r w:rsidRPr="00650498">
        <w:rPr>
          <w:rFonts w:ascii="Times New Roman" w:hAnsi="Times New Roman"/>
          <w:sz w:val="24"/>
          <w:szCs w:val="24"/>
          <w:lang w:val="ru-RU"/>
        </w:rPr>
        <w:t xml:space="preserve">и </w:t>
      </w:r>
      <w:r w:rsidRPr="00650498">
        <w:rPr>
          <w:rFonts w:ascii="Times New Roman" w:hAnsi="Times New Roman"/>
          <w:color w:val="0F0F0F"/>
          <w:sz w:val="24"/>
          <w:szCs w:val="24"/>
          <w:lang w:val="ru-RU"/>
        </w:rPr>
        <w:t>коллективны</w:t>
      </w:r>
      <w:r w:rsidRPr="00650498">
        <w:rPr>
          <w:rFonts w:ascii="Times New Roman" w:hAnsi="Times New Roman"/>
          <w:color w:val="323232"/>
          <w:sz w:val="24"/>
          <w:szCs w:val="24"/>
          <w:lang w:val="ru-RU"/>
        </w:rPr>
        <w:t xml:space="preserve">х </w:t>
      </w:r>
      <w:r w:rsidRPr="00650498">
        <w:rPr>
          <w:rFonts w:ascii="Times New Roman" w:hAnsi="Times New Roman"/>
          <w:color w:val="0F0F0F"/>
          <w:sz w:val="24"/>
          <w:szCs w:val="24"/>
          <w:lang w:val="ru-RU"/>
        </w:rPr>
        <w:t xml:space="preserve">мероприятий, </w:t>
      </w:r>
      <w:r w:rsidRPr="00650498">
        <w:rPr>
          <w:rFonts w:ascii="Times New Roman" w:hAnsi="Times New Roman"/>
          <w:sz w:val="24"/>
          <w:szCs w:val="24"/>
          <w:lang w:val="ru-RU"/>
        </w:rPr>
        <w:t xml:space="preserve">скоординированных и спонтанных </w:t>
      </w:r>
      <w:r w:rsidRPr="00650498">
        <w:rPr>
          <w:rFonts w:ascii="Times New Roman" w:hAnsi="Times New Roman"/>
          <w:color w:val="0F0F0F"/>
          <w:sz w:val="24"/>
          <w:szCs w:val="24"/>
          <w:lang w:val="ru-RU"/>
        </w:rPr>
        <w:t>взаимодействий</w:t>
      </w:r>
      <w:r>
        <w:rPr>
          <w:rStyle w:val="a5"/>
          <w:rFonts w:ascii="Times New Roman" w:hAnsi="Times New Roman"/>
          <w:color w:val="0F0F0F"/>
          <w:sz w:val="24"/>
          <w:szCs w:val="24"/>
          <w:lang w:val="ru-RU"/>
        </w:rPr>
        <w:footnoteReference w:id="23"/>
      </w:r>
      <w:r w:rsidRPr="00650498">
        <w:rPr>
          <w:rFonts w:ascii="Times New Roman" w:hAnsi="Times New Roman"/>
          <w:color w:val="0F0F0F"/>
          <w:sz w:val="24"/>
          <w:szCs w:val="24"/>
          <w:lang w:val="ru-RU"/>
        </w:rPr>
        <w:t xml:space="preserve">; </w:t>
      </w:r>
      <w:proofErr w:type="gramStart"/>
      <w:r w:rsidRPr="00650498">
        <w:rPr>
          <w:rFonts w:ascii="Times New Roman" w:hAnsi="Times New Roman"/>
          <w:color w:val="0F0F0F"/>
          <w:sz w:val="24"/>
          <w:szCs w:val="24"/>
          <w:lang w:val="ru-RU"/>
        </w:rPr>
        <w:t>во-вторы</w:t>
      </w:r>
      <w:r w:rsidRPr="00650498">
        <w:rPr>
          <w:rFonts w:ascii="Times New Roman" w:hAnsi="Times New Roman"/>
          <w:color w:val="323232"/>
          <w:sz w:val="24"/>
          <w:szCs w:val="24"/>
          <w:lang w:val="ru-RU"/>
        </w:rPr>
        <w:t>х</w:t>
      </w:r>
      <w:r w:rsidRPr="00650498">
        <w:rPr>
          <w:rFonts w:ascii="Times New Roman" w:hAnsi="Times New Roman"/>
          <w:color w:val="0F0F0F"/>
          <w:sz w:val="24"/>
          <w:szCs w:val="24"/>
          <w:lang w:val="ru-RU"/>
        </w:rPr>
        <w:t xml:space="preserve">, </w:t>
      </w:r>
      <w:r w:rsidRPr="00650498">
        <w:rPr>
          <w:rFonts w:ascii="Times New Roman" w:hAnsi="Times New Roman"/>
          <w:sz w:val="24"/>
          <w:szCs w:val="24"/>
          <w:lang w:val="ru-RU"/>
        </w:rPr>
        <w:t xml:space="preserve">как целенаправленное </w:t>
      </w:r>
      <w:r w:rsidRPr="00650498">
        <w:rPr>
          <w:rFonts w:ascii="Times New Roman" w:hAnsi="Times New Roman"/>
          <w:color w:val="0F0F0F"/>
          <w:sz w:val="24"/>
          <w:szCs w:val="24"/>
          <w:lang w:val="ru-RU"/>
        </w:rPr>
        <w:t xml:space="preserve">функционирование </w:t>
      </w:r>
      <w:r w:rsidRPr="00650498">
        <w:rPr>
          <w:rFonts w:ascii="Times New Roman" w:hAnsi="Times New Roman"/>
          <w:sz w:val="24"/>
          <w:szCs w:val="24"/>
          <w:lang w:val="ru-RU"/>
        </w:rPr>
        <w:t xml:space="preserve">и развитие управляющей </w:t>
      </w:r>
      <w:r w:rsidRPr="00650498">
        <w:rPr>
          <w:rFonts w:ascii="Times New Roman" w:hAnsi="Times New Roman"/>
          <w:color w:val="323232"/>
          <w:sz w:val="24"/>
          <w:szCs w:val="24"/>
          <w:lang w:val="ru-RU"/>
        </w:rPr>
        <w:t xml:space="preserve">системы </w:t>
      </w:r>
      <w:r w:rsidRPr="00650498">
        <w:rPr>
          <w:rFonts w:ascii="Times New Roman" w:hAnsi="Times New Roman"/>
          <w:sz w:val="24"/>
          <w:szCs w:val="24"/>
          <w:lang w:val="ru-RU"/>
        </w:rPr>
        <w:t xml:space="preserve">органов </w:t>
      </w:r>
      <w:r w:rsidRPr="00650498">
        <w:rPr>
          <w:rFonts w:ascii="Times New Roman" w:hAnsi="Times New Roman"/>
          <w:color w:val="0F0F0F"/>
          <w:sz w:val="24"/>
          <w:szCs w:val="24"/>
          <w:lang w:val="ru-RU"/>
        </w:rPr>
        <w:t>государ</w:t>
      </w:r>
      <w:r w:rsidRPr="00650498">
        <w:rPr>
          <w:rFonts w:ascii="Times New Roman" w:hAnsi="Times New Roman"/>
          <w:color w:val="323232"/>
          <w:sz w:val="24"/>
          <w:szCs w:val="24"/>
          <w:lang w:val="ru-RU"/>
        </w:rPr>
        <w:t xml:space="preserve">ственной </w:t>
      </w:r>
      <w:r w:rsidRPr="00650498">
        <w:rPr>
          <w:rFonts w:ascii="Times New Roman" w:hAnsi="Times New Roman"/>
          <w:color w:val="0F0F0F"/>
          <w:sz w:val="24"/>
          <w:szCs w:val="24"/>
          <w:lang w:val="ru-RU"/>
        </w:rPr>
        <w:t>вла</w:t>
      </w:r>
      <w:r w:rsidRPr="00650498">
        <w:rPr>
          <w:rFonts w:ascii="Times New Roman" w:hAnsi="Times New Roman"/>
          <w:color w:val="323232"/>
          <w:sz w:val="24"/>
          <w:szCs w:val="24"/>
          <w:lang w:val="ru-RU"/>
        </w:rPr>
        <w:t>сти</w:t>
      </w:r>
      <w:r>
        <w:rPr>
          <w:rStyle w:val="a5"/>
          <w:rFonts w:ascii="Times New Roman" w:hAnsi="Times New Roman"/>
          <w:color w:val="323232"/>
          <w:sz w:val="24"/>
          <w:szCs w:val="24"/>
          <w:lang w:val="ru-RU"/>
        </w:rPr>
        <w:footnoteReference w:id="24"/>
      </w:r>
      <w:r w:rsidRPr="00650498">
        <w:rPr>
          <w:rFonts w:ascii="Times New Roman" w:hAnsi="Times New Roman"/>
          <w:color w:val="323232"/>
          <w:sz w:val="24"/>
          <w:szCs w:val="24"/>
          <w:lang w:val="ru-RU"/>
        </w:rPr>
        <w:t xml:space="preserve"> </w:t>
      </w:r>
      <w:r w:rsidRPr="00650498">
        <w:rPr>
          <w:rFonts w:ascii="Times New Roman" w:hAnsi="Times New Roman"/>
          <w:sz w:val="24"/>
          <w:szCs w:val="24"/>
          <w:lang w:val="ru-RU"/>
        </w:rPr>
        <w:t>и, наконец, в-третьих, как динамический цикл взаимообусловленных функциональных этапов принятия и осуществления решений, рациональным образом упорядочивающих политико-управленческий процесс</w:t>
      </w:r>
      <w:r>
        <w:rPr>
          <w:rStyle w:val="a5"/>
          <w:rFonts w:ascii="Times New Roman" w:hAnsi="Times New Roman"/>
          <w:sz w:val="24"/>
          <w:szCs w:val="24"/>
          <w:lang w:val="ru-RU"/>
        </w:rPr>
        <w:footnoteReference w:id="25"/>
      </w:r>
      <w:r w:rsidRPr="00650498">
        <w:rPr>
          <w:rFonts w:ascii="Times New Roman" w:hAnsi="Times New Roman"/>
          <w:sz w:val="24"/>
          <w:szCs w:val="24"/>
          <w:lang w:val="ru-RU"/>
        </w:rPr>
        <w:t xml:space="preserve">. Каждое из упомянутых </w:t>
      </w:r>
      <w:r w:rsidRPr="00650498">
        <w:rPr>
          <w:rFonts w:ascii="Times New Roman" w:hAnsi="Times New Roman"/>
          <w:color w:val="323232"/>
          <w:sz w:val="24"/>
          <w:szCs w:val="24"/>
          <w:lang w:val="ru-RU"/>
        </w:rPr>
        <w:t xml:space="preserve">социальных </w:t>
      </w:r>
      <w:r w:rsidRPr="00650498">
        <w:rPr>
          <w:rFonts w:ascii="Times New Roman" w:hAnsi="Times New Roman"/>
          <w:sz w:val="24"/>
          <w:szCs w:val="24"/>
          <w:lang w:val="ru-RU"/>
        </w:rPr>
        <w:t xml:space="preserve">измерений </w:t>
      </w:r>
      <w:r w:rsidRPr="00650498">
        <w:rPr>
          <w:rFonts w:ascii="Times New Roman" w:hAnsi="Times New Roman"/>
          <w:color w:val="323232"/>
          <w:sz w:val="24"/>
          <w:szCs w:val="24"/>
          <w:lang w:val="ru-RU"/>
        </w:rPr>
        <w:t xml:space="preserve">задаёт </w:t>
      </w:r>
      <w:r w:rsidRPr="00650498">
        <w:rPr>
          <w:rFonts w:ascii="Times New Roman" w:hAnsi="Times New Roman"/>
          <w:sz w:val="24"/>
          <w:szCs w:val="24"/>
          <w:lang w:val="ru-RU"/>
        </w:rPr>
        <w:t xml:space="preserve">определённую точку зрения и аналитическую проекцию, которые позволяют смоделировать в известной мере содержание процесса государственного управления вообще и его внешнеполитической компоненты </w:t>
      </w:r>
      <w:r w:rsidRPr="00650498">
        <w:rPr>
          <w:rFonts w:ascii="Times New Roman" w:hAnsi="Times New Roman"/>
          <w:color w:val="0F0F0F"/>
          <w:sz w:val="24"/>
          <w:szCs w:val="24"/>
          <w:lang w:val="ru-RU"/>
        </w:rPr>
        <w:t xml:space="preserve">в </w:t>
      </w:r>
      <w:r w:rsidRPr="00650498">
        <w:rPr>
          <w:rFonts w:ascii="Times New Roman" w:hAnsi="Times New Roman"/>
          <w:sz w:val="24"/>
          <w:szCs w:val="24"/>
          <w:lang w:val="ru-RU"/>
        </w:rPr>
        <w:t>особенности.</w:t>
      </w:r>
      <w:proofErr w:type="gramEnd"/>
    </w:p>
    <w:p w:rsidR="00ED2FED" w:rsidRDefault="00ED2FED" w:rsidP="00650498">
      <w:pPr>
        <w:spacing w:after="0" w:line="360" w:lineRule="auto"/>
        <w:ind w:firstLine="720"/>
        <w:jc w:val="both"/>
        <w:rPr>
          <w:rFonts w:ascii="Times New Roman" w:hAnsi="Times New Roman"/>
          <w:sz w:val="24"/>
          <w:szCs w:val="24"/>
          <w:lang w:val="ru-RU"/>
        </w:rPr>
      </w:pPr>
      <w:r w:rsidRPr="00650498">
        <w:rPr>
          <w:rFonts w:ascii="Times New Roman" w:hAnsi="Times New Roman"/>
          <w:sz w:val="24"/>
          <w:szCs w:val="24"/>
          <w:lang w:val="ru-RU"/>
        </w:rPr>
        <w:t xml:space="preserve">Выбор базовых концепций и методов для проведения исследования отчасти зависит от общенаучного мировоззрения учёного. Речь идёт о парадигмах теории международных отношений (глобализм, либерализм, неореализм, </w:t>
      </w:r>
      <w:proofErr w:type="spellStart"/>
      <w:r w:rsidRPr="00650498">
        <w:rPr>
          <w:rFonts w:ascii="Times New Roman" w:hAnsi="Times New Roman"/>
          <w:sz w:val="24"/>
          <w:szCs w:val="24"/>
          <w:lang w:val="ru-RU"/>
        </w:rPr>
        <w:t>постпозитивизм</w:t>
      </w:r>
      <w:proofErr w:type="spellEnd"/>
      <w:r w:rsidRPr="00650498">
        <w:rPr>
          <w:rFonts w:ascii="Times New Roman" w:hAnsi="Times New Roman"/>
          <w:sz w:val="24"/>
          <w:szCs w:val="24"/>
          <w:lang w:val="ru-RU"/>
        </w:rPr>
        <w:t xml:space="preserve">). Конечно, учёный вовсе не обязан следовать постулатам и логике какой-то одной из уже сложившихся парадигм. Здесь </w:t>
      </w:r>
      <w:r w:rsidRPr="00650498">
        <w:rPr>
          <w:rFonts w:ascii="Times New Roman" w:hAnsi="Times New Roman"/>
          <w:sz w:val="24"/>
          <w:szCs w:val="24"/>
          <w:lang w:val="ru-RU"/>
        </w:rPr>
        <w:lastRenderedPageBreak/>
        <w:t>каждый делает свой выбор, ведь наука о международных отношениях развивается как плюралистическая</w:t>
      </w:r>
      <w:r>
        <w:rPr>
          <w:rStyle w:val="a5"/>
          <w:rFonts w:ascii="Times New Roman" w:hAnsi="Times New Roman"/>
          <w:sz w:val="24"/>
          <w:szCs w:val="24"/>
          <w:lang w:val="ru-RU"/>
        </w:rPr>
        <w:footnoteReference w:id="26"/>
      </w:r>
      <w:r w:rsidRPr="00650498">
        <w:rPr>
          <w:rFonts w:ascii="Times New Roman" w:hAnsi="Times New Roman"/>
          <w:sz w:val="24"/>
          <w:szCs w:val="24"/>
          <w:lang w:val="ru-RU"/>
        </w:rPr>
        <w:t xml:space="preserve">: ни одна из парадигм пока не может считаться главным претендентом на истину. Проблема возникает из того, что, с одной стороны, сторонников конкретной парадигмы коллеги упрекают за узость и предвзятость мышления, но, с другой стороны, попытка оказаться «над схваткой» </w:t>
      </w:r>
      <w:proofErr w:type="spellStart"/>
      <w:r w:rsidRPr="00650498">
        <w:rPr>
          <w:rFonts w:ascii="Times New Roman" w:hAnsi="Times New Roman"/>
          <w:sz w:val="24"/>
          <w:szCs w:val="24"/>
          <w:lang w:val="ru-RU"/>
        </w:rPr>
        <w:t>межпарадигмальных</w:t>
      </w:r>
      <w:proofErr w:type="spellEnd"/>
      <w:r w:rsidRPr="00650498">
        <w:rPr>
          <w:rFonts w:ascii="Times New Roman" w:hAnsi="Times New Roman"/>
          <w:sz w:val="24"/>
          <w:szCs w:val="24"/>
          <w:lang w:val="ru-RU"/>
        </w:rPr>
        <w:t xml:space="preserve"> споров нередко заканчиваются эклектикой, которая приводит к внутренним противоречиям новой теории</w:t>
      </w:r>
      <w:r>
        <w:rPr>
          <w:rStyle w:val="a5"/>
          <w:rFonts w:ascii="Times New Roman" w:hAnsi="Times New Roman"/>
          <w:sz w:val="24"/>
          <w:szCs w:val="24"/>
          <w:lang w:val="ru-RU"/>
        </w:rPr>
        <w:footnoteReference w:id="27"/>
      </w:r>
      <w:r w:rsidRPr="00650498">
        <w:rPr>
          <w:rFonts w:ascii="Times New Roman" w:hAnsi="Times New Roman"/>
          <w:sz w:val="24"/>
          <w:szCs w:val="24"/>
          <w:lang w:val="ru-RU"/>
        </w:rPr>
        <w:t>. Какие же исходные постулаты и предустановки характерны для представителей различных парадигм?</w:t>
      </w:r>
    </w:p>
    <w:p w:rsidR="00ED2FED" w:rsidRDefault="00ED2FED" w:rsidP="00650498">
      <w:pPr>
        <w:spacing w:after="0" w:line="360" w:lineRule="auto"/>
        <w:ind w:firstLine="720"/>
        <w:jc w:val="both"/>
        <w:rPr>
          <w:rFonts w:ascii="Times New Roman" w:hAnsi="Times New Roman"/>
          <w:sz w:val="24"/>
          <w:szCs w:val="24"/>
          <w:lang w:val="ru-RU"/>
        </w:rPr>
      </w:pPr>
      <w:r w:rsidRPr="00650498">
        <w:rPr>
          <w:rFonts w:ascii="Times New Roman" w:hAnsi="Times New Roman"/>
          <w:sz w:val="24"/>
          <w:szCs w:val="24"/>
          <w:lang w:val="ru-RU"/>
        </w:rPr>
        <w:t xml:space="preserve">Неореалисты исходят из анархичности международной системы, конфликтности национальных интересов и принципа </w:t>
      </w:r>
      <w:proofErr w:type="spellStart"/>
      <w:r w:rsidRPr="00650498">
        <w:rPr>
          <w:rFonts w:ascii="Times New Roman" w:hAnsi="Times New Roman"/>
          <w:sz w:val="24"/>
          <w:szCs w:val="24"/>
          <w:lang w:val="ru-RU"/>
        </w:rPr>
        <w:t>унитарности</w:t>
      </w:r>
      <w:proofErr w:type="spellEnd"/>
      <w:r w:rsidRPr="00650498">
        <w:rPr>
          <w:rFonts w:ascii="Times New Roman" w:hAnsi="Times New Roman"/>
          <w:sz w:val="24"/>
          <w:szCs w:val="24"/>
          <w:lang w:val="ru-RU"/>
        </w:rPr>
        <w:t xml:space="preserve"> в системе принятия внешнеполитических решений</w:t>
      </w:r>
      <w:r>
        <w:rPr>
          <w:rStyle w:val="a5"/>
          <w:rFonts w:ascii="Times New Roman" w:hAnsi="Times New Roman"/>
          <w:sz w:val="24"/>
          <w:szCs w:val="24"/>
          <w:lang w:val="ru-RU"/>
        </w:rPr>
        <w:footnoteReference w:id="28"/>
      </w:r>
      <w:r w:rsidRPr="00650498">
        <w:rPr>
          <w:rFonts w:ascii="Times New Roman" w:hAnsi="Times New Roman"/>
          <w:sz w:val="24"/>
          <w:szCs w:val="24"/>
          <w:lang w:val="ru-RU"/>
        </w:rPr>
        <w:t xml:space="preserve">. Они проецируют эти общие условия на механизм принятия решений в качестве детерминант. Соображения морали, права, личные предпочтения политических лидеров имеют второстепенную значимость. </w:t>
      </w:r>
    </w:p>
    <w:p w:rsidR="00ED2FED" w:rsidRDefault="00ED2FED" w:rsidP="00650498">
      <w:pPr>
        <w:spacing w:after="0" w:line="360" w:lineRule="auto"/>
        <w:ind w:firstLine="720"/>
        <w:jc w:val="both"/>
        <w:rPr>
          <w:rFonts w:ascii="Times New Roman" w:hAnsi="Times New Roman"/>
          <w:sz w:val="24"/>
          <w:szCs w:val="24"/>
          <w:lang w:val="ru-RU"/>
        </w:rPr>
      </w:pPr>
      <w:r w:rsidRPr="00650498">
        <w:rPr>
          <w:rFonts w:ascii="Times New Roman" w:hAnsi="Times New Roman"/>
          <w:sz w:val="24"/>
          <w:szCs w:val="24"/>
          <w:lang w:val="ru-RU"/>
        </w:rPr>
        <w:t>Близкую точку зрения на конфликтность международных отношений и мировой политики имеют сторонники глобализма. Но для них выражением детерминант, внешних для субъекта принятия решений, служат глобальные условия экономического развития, которые и диктуют оптимальный внешнеполитический курс</w:t>
      </w:r>
      <w:r>
        <w:rPr>
          <w:rStyle w:val="a5"/>
          <w:rFonts w:ascii="Times New Roman" w:hAnsi="Times New Roman"/>
          <w:sz w:val="24"/>
          <w:szCs w:val="24"/>
          <w:lang w:val="ru-RU"/>
        </w:rPr>
        <w:footnoteReference w:id="29"/>
      </w:r>
      <w:r w:rsidRPr="00650498">
        <w:rPr>
          <w:rFonts w:ascii="Times New Roman" w:hAnsi="Times New Roman"/>
          <w:sz w:val="24"/>
          <w:szCs w:val="24"/>
          <w:lang w:val="ru-RU"/>
        </w:rPr>
        <w:t>.</w:t>
      </w:r>
    </w:p>
    <w:p w:rsidR="00ED2FED" w:rsidRDefault="00ED2FED" w:rsidP="00650498">
      <w:pPr>
        <w:spacing w:after="0" w:line="360" w:lineRule="auto"/>
        <w:ind w:firstLine="720"/>
        <w:jc w:val="both"/>
        <w:rPr>
          <w:rFonts w:ascii="Times New Roman" w:hAnsi="Times New Roman"/>
          <w:sz w:val="24"/>
          <w:szCs w:val="24"/>
          <w:lang w:val="ru-RU"/>
        </w:rPr>
      </w:pPr>
      <w:proofErr w:type="spellStart"/>
      <w:r w:rsidRPr="00650498">
        <w:rPr>
          <w:rFonts w:ascii="Times New Roman" w:hAnsi="Times New Roman"/>
          <w:sz w:val="24"/>
          <w:szCs w:val="24"/>
          <w:lang w:val="ru-RU"/>
        </w:rPr>
        <w:t>Неолибералы</w:t>
      </w:r>
      <w:proofErr w:type="spellEnd"/>
      <w:r w:rsidRPr="00650498">
        <w:rPr>
          <w:rFonts w:ascii="Times New Roman" w:hAnsi="Times New Roman"/>
          <w:sz w:val="24"/>
          <w:szCs w:val="24"/>
          <w:lang w:val="ru-RU"/>
        </w:rPr>
        <w:t xml:space="preserve">, признавая конфликтность и анархичность мировой политической системы, ориентированы на поиск путей их преодоления. Они состоят в совершенствовании правовых процедур, регулирующих международную деятельность и систему принятия решений на уровне государства; в организации международного сотрудничества. </w:t>
      </w:r>
      <w:proofErr w:type="spellStart"/>
      <w:r w:rsidRPr="00650498">
        <w:rPr>
          <w:rFonts w:ascii="Times New Roman" w:hAnsi="Times New Roman"/>
          <w:sz w:val="24"/>
          <w:szCs w:val="24"/>
          <w:lang w:val="ru-RU"/>
        </w:rPr>
        <w:t>Неолибералы</w:t>
      </w:r>
      <w:proofErr w:type="spellEnd"/>
      <w:r w:rsidRPr="00650498">
        <w:rPr>
          <w:rFonts w:ascii="Times New Roman" w:hAnsi="Times New Roman"/>
          <w:sz w:val="24"/>
          <w:szCs w:val="24"/>
          <w:lang w:val="ru-RU"/>
        </w:rPr>
        <w:t xml:space="preserve"> считают, что повышение информированности лиц, принимающих решения, </w:t>
      </w:r>
      <w:r>
        <w:rPr>
          <w:rFonts w:ascii="Times New Roman" w:hAnsi="Times New Roman"/>
          <w:sz w:val="24"/>
          <w:szCs w:val="24"/>
          <w:lang w:val="ru-RU"/>
        </w:rPr>
        <w:t xml:space="preserve">                      </w:t>
      </w:r>
      <w:r w:rsidRPr="00650498">
        <w:rPr>
          <w:rFonts w:ascii="Times New Roman" w:hAnsi="Times New Roman"/>
          <w:sz w:val="24"/>
          <w:szCs w:val="24"/>
          <w:lang w:val="ru-RU"/>
        </w:rPr>
        <w:t xml:space="preserve">а также наличие доброй воли позволяют частично преодолеть недоверие </w:t>
      </w:r>
      <w:r>
        <w:rPr>
          <w:rFonts w:ascii="Times New Roman" w:hAnsi="Times New Roman"/>
          <w:sz w:val="24"/>
          <w:szCs w:val="24"/>
          <w:lang w:val="ru-RU"/>
        </w:rPr>
        <w:t xml:space="preserve">                                               </w:t>
      </w:r>
      <w:r w:rsidRPr="00650498">
        <w:rPr>
          <w:rFonts w:ascii="Times New Roman" w:hAnsi="Times New Roman"/>
          <w:sz w:val="24"/>
          <w:szCs w:val="24"/>
          <w:lang w:val="ru-RU"/>
        </w:rPr>
        <w:t>в межгосударственных отношениях и улучшить систему принятия решения.</w:t>
      </w:r>
    </w:p>
    <w:p w:rsidR="00ED2FED" w:rsidRDefault="00ED2FED" w:rsidP="00650498">
      <w:pPr>
        <w:spacing w:after="0" w:line="360" w:lineRule="auto"/>
        <w:ind w:firstLine="720"/>
        <w:jc w:val="both"/>
        <w:rPr>
          <w:rFonts w:ascii="Times New Roman" w:hAnsi="Times New Roman"/>
          <w:sz w:val="24"/>
          <w:szCs w:val="24"/>
          <w:lang w:val="ru-RU"/>
        </w:rPr>
      </w:pPr>
      <w:r w:rsidRPr="00650498">
        <w:rPr>
          <w:rFonts w:ascii="Times New Roman" w:hAnsi="Times New Roman"/>
          <w:sz w:val="24"/>
          <w:szCs w:val="24"/>
          <w:lang w:val="ru-RU"/>
        </w:rPr>
        <w:t xml:space="preserve">Представители </w:t>
      </w:r>
      <w:proofErr w:type="spellStart"/>
      <w:r w:rsidRPr="00650498">
        <w:rPr>
          <w:rFonts w:ascii="Times New Roman" w:hAnsi="Times New Roman"/>
          <w:sz w:val="24"/>
          <w:szCs w:val="24"/>
          <w:lang w:val="ru-RU"/>
        </w:rPr>
        <w:t>постпозитивистских</w:t>
      </w:r>
      <w:proofErr w:type="spellEnd"/>
      <w:r w:rsidRPr="00650498">
        <w:rPr>
          <w:rFonts w:ascii="Times New Roman" w:hAnsi="Times New Roman"/>
          <w:sz w:val="24"/>
          <w:szCs w:val="24"/>
          <w:lang w:val="ru-RU"/>
        </w:rPr>
        <w:t xml:space="preserve"> течений склонны видеть в современном обществе признаки деградации политических партий, систем управления и самого института государства (постмодернисты, представители различных течений феминизма). Поскольку </w:t>
      </w:r>
      <w:r w:rsidRPr="00650498">
        <w:rPr>
          <w:rFonts w:ascii="Times New Roman" w:hAnsi="Times New Roman"/>
          <w:sz w:val="24"/>
          <w:szCs w:val="24"/>
          <w:lang w:val="ru-RU"/>
        </w:rPr>
        <w:lastRenderedPageBreak/>
        <w:t xml:space="preserve">современные системы государственного управления «устаревают» в том плане, что не соответствуют более общей тенденции к </w:t>
      </w:r>
      <w:proofErr w:type="spellStart"/>
      <w:r w:rsidRPr="00650498">
        <w:rPr>
          <w:rFonts w:ascii="Times New Roman" w:hAnsi="Times New Roman"/>
          <w:sz w:val="24"/>
          <w:szCs w:val="24"/>
          <w:lang w:val="ru-RU"/>
        </w:rPr>
        <w:t>дефграментации</w:t>
      </w:r>
      <w:proofErr w:type="spellEnd"/>
      <w:r w:rsidRPr="00650498">
        <w:rPr>
          <w:rFonts w:ascii="Times New Roman" w:hAnsi="Times New Roman"/>
          <w:sz w:val="24"/>
          <w:szCs w:val="24"/>
          <w:lang w:val="ru-RU"/>
        </w:rPr>
        <w:t>, размыванию суверенитета и постоянной смене идентичности – постольку институты управления обществом самим фактом своего сохранения и деятельности порождают проблемы</w:t>
      </w:r>
      <w:r>
        <w:rPr>
          <w:rStyle w:val="a5"/>
          <w:rFonts w:ascii="Times New Roman" w:hAnsi="Times New Roman"/>
          <w:sz w:val="24"/>
          <w:szCs w:val="24"/>
          <w:lang w:val="ru-RU"/>
        </w:rPr>
        <w:footnoteReference w:id="30"/>
      </w:r>
      <w:r w:rsidRPr="00650498">
        <w:rPr>
          <w:rFonts w:ascii="Times New Roman" w:hAnsi="Times New Roman"/>
          <w:sz w:val="24"/>
          <w:szCs w:val="24"/>
          <w:lang w:val="ru-RU"/>
        </w:rPr>
        <w:t xml:space="preserve">. Здесь преобладает негативистский, пессимистический взгляд на механизмы и системы принятия решений.                    С другой стороны, в отличие от реалистического направления многие </w:t>
      </w:r>
      <w:proofErr w:type="spellStart"/>
      <w:r w:rsidRPr="00650498">
        <w:rPr>
          <w:rFonts w:ascii="Times New Roman" w:hAnsi="Times New Roman"/>
          <w:sz w:val="24"/>
          <w:szCs w:val="24"/>
          <w:lang w:val="ru-RU"/>
        </w:rPr>
        <w:t>постпозитивисты</w:t>
      </w:r>
      <w:proofErr w:type="spellEnd"/>
      <w:r w:rsidRPr="00650498">
        <w:rPr>
          <w:rFonts w:ascii="Times New Roman" w:hAnsi="Times New Roman"/>
          <w:sz w:val="24"/>
          <w:szCs w:val="24"/>
          <w:lang w:val="ru-RU"/>
        </w:rPr>
        <w:t xml:space="preserve"> подчёркивают активную роль личности в политике. </w:t>
      </w:r>
    </w:p>
    <w:p w:rsidR="00ED2FED" w:rsidRDefault="00ED2FED" w:rsidP="00650498">
      <w:pPr>
        <w:spacing w:after="0" w:line="360" w:lineRule="auto"/>
        <w:ind w:firstLine="720"/>
        <w:jc w:val="both"/>
        <w:rPr>
          <w:rFonts w:ascii="Times New Roman" w:hAnsi="Times New Roman"/>
          <w:sz w:val="24"/>
          <w:szCs w:val="24"/>
          <w:lang w:val="ru-RU"/>
        </w:rPr>
      </w:pPr>
      <w:r w:rsidRPr="00650498">
        <w:rPr>
          <w:rFonts w:ascii="Times New Roman" w:hAnsi="Times New Roman"/>
          <w:sz w:val="24"/>
          <w:szCs w:val="24"/>
          <w:lang w:val="ru-RU"/>
        </w:rPr>
        <w:t xml:space="preserve">Ещё одна разновидность </w:t>
      </w:r>
      <w:proofErr w:type="spellStart"/>
      <w:r w:rsidRPr="00650498">
        <w:rPr>
          <w:rFonts w:ascii="Times New Roman" w:hAnsi="Times New Roman"/>
          <w:sz w:val="24"/>
          <w:szCs w:val="24"/>
          <w:lang w:val="ru-RU"/>
        </w:rPr>
        <w:t>постпозитивизма</w:t>
      </w:r>
      <w:proofErr w:type="spellEnd"/>
      <w:r w:rsidRPr="00650498">
        <w:rPr>
          <w:rFonts w:ascii="Times New Roman" w:hAnsi="Times New Roman"/>
          <w:sz w:val="24"/>
          <w:szCs w:val="24"/>
          <w:lang w:val="ru-RU"/>
        </w:rPr>
        <w:t>, социальный конструктивизм, подчёркивает, что политические процессы нельзя определять априорно</w:t>
      </w:r>
      <w:r>
        <w:rPr>
          <w:rStyle w:val="a5"/>
          <w:rFonts w:ascii="Times New Roman" w:hAnsi="Times New Roman"/>
          <w:sz w:val="24"/>
          <w:szCs w:val="24"/>
          <w:lang w:val="ru-RU"/>
        </w:rPr>
        <w:footnoteReference w:id="31"/>
      </w:r>
      <w:r w:rsidRPr="00650498">
        <w:rPr>
          <w:rFonts w:ascii="Times New Roman" w:hAnsi="Times New Roman"/>
          <w:sz w:val="24"/>
          <w:szCs w:val="24"/>
          <w:lang w:val="ru-RU"/>
        </w:rPr>
        <w:t xml:space="preserve">. Их сущностные характеристики необходимо выводить из деятельности </w:t>
      </w:r>
      <w:proofErr w:type="spellStart"/>
      <w:r w:rsidRPr="00650498">
        <w:rPr>
          <w:rFonts w:ascii="Times New Roman" w:hAnsi="Times New Roman"/>
          <w:sz w:val="24"/>
          <w:szCs w:val="24"/>
          <w:lang w:val="ru-RU"/>
        </w:rPr>
        <w:t>акторов</w:t>
      </w:r>
      <w:proofErr w:type="spellEnd"/>
      <w:r w:rsidRPr="00650498">
        <w:rPr>
          <w:rFonts w:ascii="Times New Roman" w:hAnsi="Times New Roman"/>
          <w:sz w:val="24"/>
          <w:szCs w:val="24"/>
          <w:lang w:val="ru-RU"/>
        </w:rPr>
        <w:t xml:space="preserve"> международной политики. Та же анархия – это не наперёд заданное свойство мировой политической системы, а продукт реального взаимодействия государств («социальное конструирование»). В изучении процесса принятия решений конструктивисты обращают внимание на различные социологические факторы (культурные, языковые, исторические или нормативные), подчёркивая его многоплановость и отрицая детерминизм, характерный для реалистической парадигмы. Конструктивизм претендует на преодоление узости отдельных парадигм и в этом смысле нередко позиционируется как метатеория, способная к </w:t>
      </w:r>
      <w:proofErr w:type="spellStart"/>
      <w:r w:rsidRPr="00650498">
        <w:rPr>
          <w:rFonts w:ascii="Times New Roman" w:hAnsi="Times New Roman"/>
          <w:sz w:val="24"/>
          <w:szCs w:val="24"/>
          <w:lang w:val="ru-RU"/>
        </w:rPr>
        <w:t>мультипарадигмальному</w:t>
      </w:r>
      <w:proofErr w:type="spellEnd"/>
      <w:r w:rsidRPr="00650498">
        <w:rPr>
          <w:rFonts w:ascii="Times New Roman" w:hAnsi="Times New Roman"/>
          <w:sz w:val="24"/>
          <w:szCs w:val="24"/>
          <w:lang w:val="ru-RU"/>
        </w:rPr>
        <w:t xml:space="preserve"> синтезу идей                       и теоретико-методологических подходов к анализу международных отношений и внешней политики. </w:t>
      </w:r>
    </w:p>
    <w:p w:rsidR="00ED2FED" w:rsidRDefault="00ED2FED" w:rsidP="00650498">
      <w:pPr>
        <w:spacing w:after="0" w:line="360" w:lineRule="auto"/>
        <w:ind w:firstLine="720"/>
        <w:jc w:val="both"/>
        <w:rPr>
          <w:rFonts w:ascii="Times New Roman" w:hAnsi="Times New Roman"/>
          <w:sz w:val="24"/>
          <w:szCs w:val="24"/>
          <w:lang w:val="ru-RU"/>
        </w:rPr>
      </w:pPr>
      <w:r w:rsidRPr="00650498">
        <w:rPr>
          <w:rFonts w:ascii="Times New Roman" w:hAnsi="Times New Roman"/>
          <w:sz w:val="24"/>
          <w:szCs w:val="24"/>
          <w:lang w:val="ru-RU"/>
        </w:rPr>
        <w:t>По разным оценкам в современной международно-политической науке исследователи выделяют от трёх (В.Н. Конышев) до семи (А.А. Дегтярёв</w:t>
      </w:r>
      <w:r w:rsidRPr="00650498">
        <w:rPr>
          <w:rStyle w:val="a5"/>
          <w:rFonts w:ascii="Times New Roman" w:eastAsia="HiddenHorzOCR" w:hAnsi="Times New Roman"/>
          <w:color w:val="1F1F1F"/>
          <w:sz w:val="24"/>
          <w:szCs w:val="24"/>
          <w:lang w:val="ru-RU"/>
        </w:rPr>
        <w:footnoteReference w:id="32"/>
      </w:r>
      <w:r w:rsidRPr="00650498">
        <w:rPr>
          <w:rFonts w:ascii="Times New Roman" w:hAnsi="Times New Roman"/>
          <w:sz w:val="24"/>
          <w:szCs w:val="24"/>
          <w:lang w:val="ru-RU"/>
        </w:rPr>
        <w:t>) методологических подходов, или концептуальных моделей для интерпретации политических решений. Исходя из различного понимания природы самого процесса принятия решений по вопросам внешней политики, эти модели фиксируют, какими способами наиболее целесообразно подходить к анализу внешнеполитического процесса в системе государственного управления.</w:t>
      </w:r>
    </w:p>
    <w:p w:rsidR="00ED2FED" w:rsidRDefault="00ED2FED" w:rsidP="00650498">
      <w:pPr>
        <w:spacing w:after="0" w:line="360" w:lineRule="auto"/>
        <w:ind w:firstLine="720"/>
        <w:jc w:val="both"/>
        <w:rPr>
          <w:rFonts w:ascii="Times New Roman" w:hAnsi="Times New Roman"/>
          <w:sz w:val="24"/>
          <w:szCs w:val="24"/>
          <w:lang w:val="ru-RU"/>
        </w:rPr>
      </w:pPr>
      <w:r w:rsidRPr="00650498">
        <w:rPr>
          <w:rFonts w:ascii="Times New Roman" w:hAnsi="Times New Roman"/>
          <w:color w:val="1F1F1F"/>
          <w:sz w:val="24"/>
          <w:szCs w:val="24"/>
          <w:lang w:val="ru-RU"/>
        </w:rPr>
        <w:lastRenderedPageBreak/>
        <w:t xml:space="preserve">Первый методологический подход в классификации Конышева связан с принципом рационального выбора. </w:t>
      </w:r>
      <w:r w:rsidRPr="00650498">
        <w:rPr>
          <w:rFonts w:ascii="Times New Roman" w:hAnsi="Times New Roman"/>
          <w:sz w:val="24"/>
          <w:szCs w:val="24"/>
          <w:lang w:val="ru-RU"/>
        </w:rPr>
        <w:t xml:space="preserve">В числе классиков этого теоретико-методологического подхода оказалось несколько Нобелевских лауреатов: Кеннет </w:t>
      </w:r>
      <w:proofErr w:type="spellStart"/>
      <w:r w:rsidRPr="00650498">
        <w:rPr>
          <w:rFonts w:ascii="Times New Roman" w:hAnsi="Times New Roman"/>
          <w:sz w:val="24"/>
          <w:szCs w:val="24"/>
          <w:lang w:val="ru-RU"/>
        </w:rPr>
        <w:t>Эрроу</w:t>
      </w:r>
      <w:proofErr w:type="spellEnd"/>
      <w:r w:rsidRPr="00650498">
        <w:rPr>
          <w:rFonts w:ascii="Times New Roman" w:hAnsi="Times New Roman"/>
          <w:sz w:val="24"/>
          <w:szCs w:val="24"/>
          <w:lang w:val="ru-RU"/>
        </w:rPr>
        <w:t>, Джеймс Бьюкенен и Гарри Беккер. Они стремились придать универсальный характер экономическому подходу как средству решения социальных проблем  и обосновывали, соответственно, эпистемологический универсализм модели «</w:t>
      </w:r>
      <w:r w:rsidRPr="00650498">
        <w:rPr>
          <w:rFonts w:ascii="Times New Roman" w:hAnsi="Times New Roman"/>
          <w:sz w:val="24"/>
          <w:szCs w:val="24"/>
        </w:rPr>
        <w:t>homo</w:t>
      </w:r>
      <w:r w:rsidRPr="00650498">
        <w:rPr>
          <w:rFonts w:ascii="Times New Roman" w:hAnsi="Times New Roman"/>
          <w:sz w:val="24"/>
          <w:szCs w:val="24"/>
          <w:lang w:val="ru-RU"/>
        </w:rPr>
        <w:t xml:space="preserve"> </w:t>
      </w:r>
      <w:proofErr w:type="spellStart"/>
      <w:r w:rsidRPr="00650498">
        <w:rPr>
          <w:rFonts w:ascii="Times New Roman" w:hAnsi="Times New Roman"/>
          <w:sz w:val="24"/>
          <w:szCs w:val="24"/>
        </w:rPr>
        <w:t>economicos</w:t>
      </w:r>
      <w:proofErr w:type="spellEnd"/>
      <w:r w:rsidRPr="00650498">
        <w:rPr>
          <w:rFonts w:ascii="Times New Roman" w:hAnsi="Times New Roman"/>
          <w:sz w:val="24"/>
          <w:szCs w:val="24"/>
          <w:lang w:val="ru-RU"/>
        </w:rPr>
        <w:t>».</w:t>
      </w:r>
      <w:r w:rsidRPr="00650498">
        <w:rPr>
          <w:rFonts w:ascii="Times New Roman" w:hAnsi="Times New Roman"/>
          <w:color w:val="1F1F1F"/>
          <w:sz w:val="24"/>
          <w:szCs w:val="24"/>
          <w:lang w:val="ru-RU"/>
        </w:rPr>
        <w:t xml:space="preserve"> </w:t>
      </w:r>
    </w:p>
    <w:p w:rsidR="00ED2FED" w:rsidRDefault="00ED2FED" w:rsidP="00650498">
      <w:pPr>
        <w:spacing w:after="0" w:line="360" w:lineRule="auto"/>
        <w:ind w:firstLine="720"/>
        <w:jc w:val="both"/>
        <w:rPr>
          <w:rFonts w:ascii="Times New Roman" w:hAnsi="Times New Roman"/>
          <w:sz w:val="24"/>
          <w:szCs w:val="24"/>
          <w:lang w:val="ru-RU"/>
        </w:rPr>
      </w:pPr>
      <w:r w:rsidRPr="00650498">
        <w:rPr>
          <w:rFonts w:ascii="Times New Roman" w:hAnsi="Times New Roman"/>
          <w:sz w:val="24"/>
          <w:szCs w:val="24"/>
          <w:lang w:val="ru-RU"/>
        </w:rPr>
        <w:t>Современные сторонники модели «всеобщей рациональности» считают, что рациональный выбор лиц, принимающих решения,  и определяет содержание самих решений.  Основные постулаты данного подхода сводятся к тому, что, во-первых, признаётся вторичность политики по отношению к индивиду</w:t>
      </w:r>
      <w:r>
        <w:rPr>
          <w:rStyle w:val="a5"/>
          <w:rFonts w:ascii="Times New Roman" w:hAnsi="Times New Roman"/>
          <w:sz w:val="24"/>
          <w:szCs w:val="24"/>
          <w:lang w:val="ru-RU"/>
        </w:rPr>
        <w:footnoteReference w:id="33"/>
      </w:r>
      <w:r w:rsidRPr="00650498">
        <w:rPr>
          <w:rFonts w:ascii="Times New Roman" w:hAnsi="Times New Roman"/>
          <w:sz w:val="24"/>
          <w:szCs w:val="24"/>
          <w:lang w:val="ru-RU"/>
        </w:rPr>
        <w:t>. Личность самостоятельно определяет свои интересы, а политические институты возникают лишь как результат деятельности людей. Во-вторых, утверждается, что деятельностью индивидуума движет исключительно эгоизм, подразумевающий психологическую и ценностную установку на получение максимальной выгоды. Согласно этому постулату, даже если человек ведёт себя как альтруист, он в этом усматривает выгоду. В-третьих, в рамках модели рационального выбора предполагается изначальная установка индивидов на рациональность, понимаемую как способность соотнести свои интересы, реальные возможности и затем сформулировать наиболее выигрышную стратегию поведения</w:t>
      </w:r>
      <w:r>
        <w:rPr>
          <w:rStyle w:val="a5"/>
          <w:rFonts w:ascii="Times New Roman" w:hAnsi="Times New Roman"/>
          <w:sz w:val="24"/>
          <w:szCs w:val="24"/>
          <w:lang w:val="ru-RU"/>
        </w:rPr>
        <w:footnoteReference w:id="34"/>
      </w:r>
      <w:r w:rsidRPr="00650498">
        <w:rPr>
          <w:rFonts w:ascii="Times New Roman" w:hAnsi="Times New Roman"/>
          <w:sz w:val="24"/>
          <w:szCs w:val="24"/>
          <w:lang w:val="ru-RU"/>
        </w:rPr>
        <w:t xml:space="preserve">. </w:t>
      </w:r>
    </w:p>
    <w:p w:rsidR="00ED2FED" w:rsidRDefault="00ED2FED" w:rsidP="00650498">
      <w:pPr>
        <w:spacing w:after="0" w:line="360" w:lineRule="auto"/>
        <w:ind w:firstLine="720"/>
        <w:jc w:val="both"/>
        <w:rPr>
          <w:rFonts w:ascii="Times New Roman" w:hAnsi="Times New Roman"/>
          <w:sz w:val="24"/>
          <w:szCs w:val="24"/>
          <w:lang w:val="ru-RU"/>
        </w:rPr>
      </w:pPr>
      <w:r w:rsidRPr="00650498">
        <w:rPr>
          <w:rFonts w:ascii="Times New Roman" w:hAnsi="Times New Roman"/>
          <w:sz w:val="24"/>
          <w:szCs w:val="24"/>
          <w:lang w:val="ru-RU"/>
        </w:rPr>
        <w:t>Рациональная модель предполагает, что решение принимается лидером, который действует во благо всего общества и опирается на свою интерпретацию национальных интересов. Эгоизм лидера состоит в том, чтобы сохранить власть. Именно для этого он стремится учитывать совокупность ценностей и интересов граждан, постоянно отслеживать возможные последствия своих решений, а также принимать во внимание возникновение новых обстоятельств по принципу обратной связи. Метод рационального выбора как бы реконструирует мотивацию действий главы государства</w:t>
      </w:r>
      <w:r>
        <w:rPr>
          <w:rStyle w:val="a5"/>
          <w:rFonts w:ascii="Times New Roman" w:hAnsi="Times New Roman"/>
          <w:sz w:val="24"/>
          <w:szCs w:val="24"/>
          <w:lang w:val="ru-RU"/>
        </w:rPr>
        <w:footnoteReference w:id="35"/>
      </w:r>
      <w:r w:rsidRPr="00650498">
        <w:rPr>
          <w:rFonts w:ascii="Times New Roman" w:hAnsi="Times New Roman"/>
          <w:sz w:val="24"/>
          <w:szCs w:val="24"/>
          <w:lang w:val="ru-RU"/>
        </w:rPr>
        <w:t xml:space="preserve">. Например, он часто используется при проработке решений применительно к нескольким возможным сценариям развития политической ситуации. </w:t>
      </w:r>
    </w:p>
    <w:p w:rsidR="00ED2FED" w:rsidRDefault="00ED2FED" w:rsidP="00650498">
      <w:pPr>
        <w:spacing w:after="0" w:line="360" w:lineRule="auto"/>
        <w:ind w:firstLine="720"/>
        <w:jc w:val="both"/>
        <w:rPr>
          <w:rFonts w:ascii="Times New Roman" w:hAnsi="Times New Roman"/>
          <w:sz w:val="24"/>
          <w:szCs w:val="24"/>
          <w:lang w:val="ru-RU"/>
        </w:rPr>
      </w:pPr>
      <w:r w:rsidRPr="00650498">
        <w:rPr>
          <w:rFonts w:ascii="Times New Roman" w:hAnsi="Times New Roman"/>
          <w:sz w:val="24"/>
          <w:szCs w:val="24"/>
          <w:lang w:val="ru-RU"/>
        </w:rPr>
        <w:lastRenderedPageBreak/>
        <w:t>В данной модели присутствует некоторая идеализация лица, принимающего решения, в том плане, что, во-первых, он якобы действует всегда сугубо рационально и не подвержен иным мотивам. При этом не учитывается влияние общественно-политических и культурно-исторических факторов. Во-вторых, подразумевается, что человек всегда способен точно формулировать интересы государства и всего общества</w:t>
      </w:r>
      <w:r>
        <w:rPr>
          <w:rStyle w:val="a5"/>
          <w:rFonts w:ascii="Times New Roman" w:hAnsi="Times New Roman"/>
          <w:sz w:val="24"/>
          <w:szCs w:val="24"/>
          <w:lang w:val="ru-RU"/>
        </w:rPr>
        <w:footnoteReference w:id="36"/>
      </w:r>
      <w:r w:rsidRPr="00650498">
        <w:rPr>
          <w:rFonts w:ascii="Times New Roman" w:hAnsi="Times New Roman"/>
          <w:sz w:val="24"/>
          <w:szCs w:val="24"/>
          <w:lang w:val="ru-RU"/>
        </w:rPr>
        <w:t xml:space="preserve">, что на практике случается  довольно редко. Впрочем, и сами сторонники данного подхода на современном этапе признают необходимость перехода от модели «всеобщей рациональности» к </w:t>
      </w:r>
      <w:proofErr w:type="spellStart"/>
      <w:r w:rsidRPr="00650498">
        <w:rPr>
          <w:rFonts w:ascii="Times New Roman" w:hAnsi="Times New Roman"/>
          <w:sz w:val="24"/>
          <w:szCs w:val="24"/>
          <w:lang w:val="ru-RU"/>
        </w:rPr>
        <w:t>когнитивистской</w:t>
      </w:r>
      <w:proofErr w:type="spellEnd"/>
      <w:r w:rsidRPr="00650498">
        <w:rPr>
          <w:rFonts w:ascii="Times New Roman" w:hAnsi="Times New Roman"/>
          <w:sz w:val="24"/>
          <w:szCs w:val="24"/>
          <w:lang w:val="ru-RU"/>
        </w:rPr>
        <w:t xml:space="preserve"> модели «ограниченной рациональности»</w:t>
      </w:r>
      <w:r>
        <w:rPr>
          <w:rStyle w:val="a5"/>
          <w:rFonts w:ascii="Times New Roman" w:hAnsi="Times New Roman"/>
          <w:sz w:val="24"/>
          <w:szCs w:val="24"/>
          <w:lang w:val="ru-RU"/>
        </w:rPr>
        <w:footnoteReference w:id="37"/>
      </w:r>
      <w:r w:rsidRPr="00650498">
        <w:rPr>
          <w:rFonts w:ascii="Times New Roman" w:hAnsi="Times New Roman"/>
          <w:sz w:val="24"/>
          <w:szCs w:val="24"/>
          <w:lang w:val="ru-RU"/>
        </w:rPr>
        <w:t>.</w:t>
      </w:r>
    </w:p>
    <w:p w:rsidR="00ED2FED" w:rsidRDefault="00ED2FED" w:rsidP="00650498">
      <w:pPr>
        <w:spacing w:after="0" w:line="360" w:lineRule="auto"/>
        <w:ind w:firstLine="720"/>
        <w:jc w:val="both"/>
        <w:rPr>
          <w:rFonts w:ascii="Times New Roman" w:hAnsi="Times New Roman"/>
          <w:sz w:val="24"/>
          <w:szCs w:val="24"/>
          <w:lang w:val="ru-RU"/>
        </w:rPr>
      </w:pPr>
      <w:r w:rsidRPr="00650498">
        <w:rPr>
          <w:rFonts w:ascii="Times New Roman" w:hAnsi="Times New Roman"/>
          <w:sz w:val="24"/>
          <w:szCs w:val="24"/>
          <w:lang w:val="ru-RU"/>
        </w:rPr>
        <w:t>Второй подход получил название институционального, или бюрократического</w:t>
      </w:r>
      <w:r w:rsidRPr="00650498">
        <w:rPr>
          <w:rStyle w:val="a5"/>
          <w:rFonts w:ascii="Times New Roman" w:eastAsia="HiddenHorzOCR" w:hAnsi="Times New Roman"/>
          <w:color w:val="1F1F1F"/>
          <w:sz w:val="24"/>
          <w:szCs w:val="24"/>
          <w:lang w:val="ru-RU"/>
        </w:rPr>
        <w:footnoteReference w:id="38"/>
      </w:r>
      <w:r w:rsidRPr="00650498">
        <w:rPr>
          <w:rFonts w:ascii="Times New Roman" w:hAnsi="Times New Roman"/>
          <w:sz w:val="24"/>
          <w:szCs w:val="24"/>
          <w:lang w:val="ru-RU"/>
        </w:rPr>
        <w:t xml:space="preserve">. Он предполагает, что решение принимается в результате работы и взаимодействия совокупности правительственных структур. Все структуры действуют по определённым формально-правовым правилам, которые поддаются систематическому изучению. </w:t>
      </w:r>
      <w:proofErr w:type="gramStart"/>
      <w:r w:rsidRPr="00650498">
        <w:rPr>
          <w:rFonts w:ascii="Times New Roman" w:hAnsi="Times New Roman"/>
          <w:sz w:val="24"/>
          <w:szCs w:val="24"/>
          <w:lang w:val="ru-RU"/>
        </w:rPr>
        <w:t>Процесс принятия решений разбивается на отдельные фрагменты, соответствующие каждому шагу в прохождении информации сквозь череду бюрократических учреждений и процедур</w:t>
      </w:r>
      <w:r>
        <w:rPr>
          <w:rStyle w:val="a5"/>
          <w:rFonts w:ascii="Times New Roman" w:hAnsi="Times New Roman"/>
          <w:sz w:val="24"/>
          <w:szCs w:val="24"/>
          <w:lang w:val="ru-RU"/>
        </w:rPr>
        <w:footnoteReference w:id="39"/>
      </w:r>
      <w:r w:rsidRPr="00650498">
        <w:rPr>
          <w:rFonts w:ascii="Times New Roman" w:hAnsi="Times New Roman"/>
          <w:sz w:val="24"/>
          <w:szCs w:val="24"/>
          <w:lang w:val="ru-RU"/>
        </w:rPr>
        <w:t>. Эта модель учитывает интересы различных ведомств системе законодательной и исполнительной власти, участвующих в проработке решения, особенности их взаимодействия (например, межведомственную конкуренцию), влиятельность конкретных структур и специфику их работы с информацией (источники информации, принципы её отбора, решаемые задачи).</w:t>
      </w:r>
      <w:proofErr w:type="gramEnd"/>
      <w:r w:rsidRPr="00650498">
        <w:rPr>
          <w:rFonts w:ascii="Times New Roman" w:hAnsi="Times New Roman"/>
          <w:sz w:val="24"/>
          <w:szCs w:val="24"/>
          <w:lang w:val="ru-RU"/>
        </w:rPr>
        <w:t xml:space="preserve"> Таким образом, данный подход позволяет учитывать, как влияет комплекс различных </w:t>
      </w:r>
      <w:proofErr w:type="spellStart"/>
      <w:r w:rsidRPr="00650498">
        <w:rPr>
          <w:rFonts w:ascii="Times New Roman" w:hAnsi="Times New Roman"/>
          <w:sz w:val="24"/>
          <w:szCs w:val="24"/>
          <w:lang w:val="ru-RU"/>
        </w:rPr>
        <w:t>институционанальных</w:t>
      </w:r>
      <w:proofErr w:type="spellEnd"/>
      <w:r w:rsidRPr="00650498">
        <w:rPr>
          <w:rFonts w:ascii="Times New Roman" w:hAnsi="Times New Roman"/>
          <w:sz w:val="24"/>
          <w:szCs w:val="24"/>
          <w:lang w:val="ru-RU"/>
        </w:rPr>
        <w:t xml:space="preserve"> факторов на конечное решение. </w:t>
      </w:r>
    </w:p>
    <w:p w:rsidR="00ED2FED" w:rsidRDefault="00ED2FED" w:rsidP="00650498">
      <w:pPr>
        <w:spacing w:after="0" w:line="360" w:lineRule="auto"/>
        <w:ind w:firstLine="720"/>
        <w:jc w:val="both"/>
        <w:rPr>
          <w:rFonts w:ascii="Times New Roman" w:hAnsi="Times New Roman"/>
          <w:sz w:val="24"/>
          <w:szCs w:val="24"/>
          <w:lang w:val="ru-RU"/>
        </w:rPr>
      </w:pPr>
      <w:r w:rsidRPr="00650498">
        <w:rPr>
          <w:rFonts w:ascii="Times New Roman" w:hAnsi="Times New Roman"/>
          <w:sz w:val="24"/>
          <w:szCs w:val="24"/>
          <w:lang w:val="ru-RU"/>
        </w:rPr>
        <w:t xml:space="preserve">Третий подход можно определить как редукционный. Он ориентирован на выявление и учёт  </w:t>
      </w:r>
      <w:r w:rsidRPr="00650498">
        <w:rPr>
          <w:rFonts w:ascii="Times New Roman" w:eastAsia="HiddenHorzOCR" w:hAnsi="Times New Roman"/>
          <w:sz w:val="24"/>
          <w:szCs w:val="24"/>
          <w:lang w:val="ru-RU"/>
        </w:rPr>
        <w:t>слабых сторон в системе принятия решений. Учитывается неполнота информации, которой располагает лицо, принимающее решение. Предполагается, что человек не в состоянии оценить все последствия предпринимаемых действий</w:t>
      </w:r>
      <w:r>
        <w:rPr>
          <w:rFonts w:ascii="Times New Roman" w:eastAsia="HiddenHorzOCR" w:hAnsi="Times New Roman"/>
          <w:sz w:val="24"/>
          <w:szCs w:val="24"/>
          <w:lang w:val="ru-RU"/>
        </w:rPr>
        <w:t xml:space="preserve"> в силу сложности политических процессов и неповторимости истории. В этом смысле политика представляет </w:t>
      </w:r>
      <w:r>
        <w:rPr>
          <w:rFonts w:ascii="Times New Roman" w:eastAsia="HiddenHorzOCR" w:hAnsi="Times New Roman"/>
          <w:sz w:val="24"/>
          <w:szCs w:val="24"/>
          <w:lang w:val="ru-RU"/>
        </w:rPr>
        <w:lastRenderedPageBreak/>
        <w:t>собой открытую систему, которую невозможно заключить в какую-либо априорную рационально-логическую схему.</w:t>
      </w:r>
      <w:r w:rsidRPr="00650498">
        <w:rPr>
          <w:rFonts w:ascii="Times New Roman" w:eastAsia="HiddenHorzOCR" w:hAnsi="Times New Roman"/>
          <w:sz w:val="24"/>
          <w:szCs w:val="24"/>
          <w:lang w:val="ru-RU"/>
        </w:rPr>
        <w:t xml:space="preserve"> </w:t>
      </w:r>
      <w:r>
        <w:rPr>
          <w:rFonts w:ascii="Times New Roman" w:eastAsia="HiddenHorzOCR" w:hAnsi="Times New Roman"/>
          <w:sz w:val="24"/>
          <w:szCs w:val="24"/>
          <w:lang w:val="ru-RU"/>
        </w:rPr>
        <w:t xml:space="preserve">Понимая это, всякий политик вынужден упрощать известную ему информацию, сводить её к небольшому набору показателей; дробить и упрощать возникающие проблемы. </w:t>
      </w:r>
      <w:r>
        <w:rPr>
          <w:rFonts w:ascii="Times New Roman" w:hAnsi="Times New Roman"/>
          <w:sz w:val="24"/>
          <w:szCs w:val="24"/>
          <w:lang w:val="ru-RU"/>
        </w:rPr>
        <w:t xml:space="preserve">Отсюда и название – </w:t>
      </w:r>
      <w:proofErr w:type="spellStart"/>
      <w:r>
        <w:rPr>
          <w:rFonts w:ascii="Times New Roman" w:hAnsi="Times New Roman"/>
          <w:sz w:val="24"/>
          <w:szCs w:val="24"/>
          <w:lang w:val="ru-RU"/>
        </w:rPr>
        <w:t>редукционизм</w:t>
      </w:r>
      <w:proofErr w:type="spellEnd"/>
      <w:r>
        <w:rPr>
          <w:rFonts w:ascii="Times New Roman" w:hAnsi="Times New Roman"/>
          <w:sz w:val="24"/>
          <w:szCs w:val="24"/>
          <w:lang w:val="ru-RU"/>
        </w:rPr>
        <w:t xml:space="preserve">. </w:t>
      </w:r>
    </w:p>
    <w:p w:rsidR="005663A1" w:rsidRPr="005663A1" w:rsidRDefault="00ED2FED" w:rsidP="005663A1">
      <w:pPr>
        <w:spacing w:after="0" w:line="360" w:lineRule="auto"/>
        <w:ind w:firstLine="720"/>
        <w:jc w:val="both"/>
        <w:rPr>
          <w:rFonts w:ascii="Times New Roman" w:hAnsi="Times New Roman"/>
          <w:sz w:val="24"/>
          <w:szCs w:val="24"/>
          <w:lang w:val="ru-RU"/>
        </w:rPr>
      </w:pPr>
      <w:r>
        <w:rPr>
          <w:rFonts w:ascii="Times New Roman" w:hAnsi="Times New Roman"/>
          <w:sz w:val="24"/>
          <w:szCs w:val="24"/>
          <w:lang w:val="ru-RU"/>
        </w:rPr>
        <w:t>Наряду с тремя перечисленными выше подходами к интерпретации внешнеполитических решений можно выделить и иные – более или менее классические – модели внешнеполитического анализа.</w:t>
      </w:r>
    </w:p>
    <w:p w:rsidR="005663A1" w:rsidRPr="005663A1" w:rsidRDefault="005663A1" w:rsidP="005663A1">
      <w:pPr>
        <w:spacing w:after="0" w:line="360" w:lineRule="auto"/>
        <w:ind w:firstLine="720"/>
        <w:jc w:val="both"/>
        <w:rPr>
          <w:rFonts w:ascii="Times New Roman" w:hAnsi="Times New Roman"/>
          <w:sz w:val="24"/>
          <w:szCs w:val="24"/>
          <w:lang w:val="ru-RU"/>
        </w:rPr>
      </w:pPr>
      <w:r w:rsidRPr="005663A1">
        <w:rPr>
          <w:rFonts w:ascii="Times New Roman" w:hAnsi="Times New Roman"/>
          <w:sz w:val="24"/>
          <w:szCs w:val="24"/>
          <w:lang w:val="ru-RU"/>
        </w:rPr>
        <w:t xml:space="preserve">В центре </w:t>
      </w:r>
      <w:proofErr w:type="spellStart"/>
      <w:r w:rsidRPr="005663A1">
        <w:rPr>
          <w:rFonts w:ascii="Times New Roman" w:hAnsi="Times New Roman"/>
          <w:sz w:val="24"/>
          <w:szCs w:val="24"/>
          <w:lang w:val="ru-RU"/>
        </w:rPr>
        <w:t>бихевиоралистской</w:t>
      </w:r>
      <w:proofErr w:type="spellEnd"/>
      <w:r w:rsidRPr="005663A1">
        <w:rPr>
          <w:rFonts w:ascii="Times New Roman" w:hAnsi="Times New Roman"/>
          <w:sz w:val="24"/>
          <w:szCs w:val="24"/>
          <w:lang w:val="ru-RU"/>
        </w:rPr>
        <w:t xml:space="preserve"> концепции стоит идея интерпретации принятия политических решений как человеческого по</w:t>
      </w:r>
      <w:r w:rsidRPr="005663A1">
        <w:rPr>
          <w:rFonts w:ascii="Times New Roman" w:hAnsi="Times New Roman"/>
          <w:sz w:val="24"/>
          <w:szCs w:val="24"/>
          <w:lang w:val="ru-RU"/>
        </w:rPr>
        <w:softHyphen/>
        <w:t xml:space="preserve">ведения, регулируемого такими психологическими механизмами, как стимулы и мотивы, установки  и реакции. </w:t>
      </w:r>
      <w:proofErr w:type="gramStart"/>
      <w:r w:rsidRPr="005663A1">
        <w:rPr>
          <w:rFonts w:ascii="Times New Roman" w:hAnsi="Times New Roman"/>
          <w:sz w:val="24"/>
          <w:szCs w:val="24"/>
          <w:lang w:val="ru-RU"/>
        </w:rPr>
        <w:t xml:space="preserve">Классическая модель </w:t>
      </w:r>
      <w:proofErr w:type="spellStart"/>
      <w:r w:rsidRPr="005663A1">
        <w:rPr>
          <w:rFonts w:ascii="Times New Roman" w:hAnsi="Times New Roman"/>
          <w:sz w:val="24"/>
          <w:szCs w:val="24"/>
          <w:lang w:val="ru-RU"/>
        </w:rPr>
        <w:t>бихевиорализма</w:t>
      </w:r>
      <w:proofErr w:type="spellEnd"/>
      <w:r w:rsidRPr="005663A1">
        <w:rPr>
          <w:rFonts w:ascii="Times New Roman" w:hAnsi="Times New Roman"/>
          <w:sz w:val="24"/>
          <w:szCs w:val="24"/>
          <w:lang w:val="ru-RU"/>
        </w:rPr>
        <w:t xml:space="preserve"> была сформулирована в работах Гарольда </w:t>
      </w:r>
      <w:proofErr w:type="spellStart"/>
      <w:r w:rsidRPr="005663A1">
        <w:rPr>
          <w:rFonts w:ascii="Times New Roman" w:hAnsi="Times New Roman"/>
          <w:sz w:val="24"/>
          <w:szCs w:val="24"/>
          <w:lang w:val="ru-RU"/>
        </w:rPr>
        <w:t>Лассуэлла</w:t>
      </w:r>
      <w:proofErr w:type="spellEnd"/>
      <w:r w:rsidRPr="005663A1">
        <w:rPr>
          <w:rFonts w:ascii="Times New Roman" w:hAnsi="Times New Roman"/>
          <w:sz w:val="24"/>
          <w:szCs w:val="24"/>
          <w:lang w:val="ru-RU"/>
        </w:rPr>
        <w:t xml:space="preserve"> в  1930-50-х гг. В целом </w:t>
      </w:r>
      <w:proofErr w:type="spellStart"/>
      <w:r w:rsidRPr="005663A1">
        <w:rPr>
          <w:rFonts w:ascii="Times New Roman" w:hAnsi="Times New Roman"/>
          <w:sz w:val="24"/>
          <w:szCs w:val="24"/>
          <w:lang w:val="ru-RU"/>
        </w:rPr>
        <w:t>бихевиоралистская</w:t>
      </w:r>
      <w:proofErr w:type="spellEnd"/>
      <w:r w:rsidRPr="005663A1">
        <w:rPr>
          <w:rFonts w:ascii="Times New Roman" w:hAnsi="Times New Roman"/>
          <w:sz w:val="24"/>
          <w:szCs w:val="24"/>
          <w:lang w:val="ru-RU"/>
        </w:rPr>
        <w:t xml:space="preserve"> модель несёт в себе попытку соединения </w:t>
      </w:r>
      <w:proofErr w:type="spellStart"/>
      <w:r w:rsidRPr="005663A1">
        <w:rPr>
          <w:rFonts w:ascii="Times New Roman" w:hAnsi="Times New Roman"/>
          <w:sz w:val="24"/>
          <w:szCs w:val="24"/>
          <w:lang w:val="ru-RU"/>
        </w:rPr>
        <w:t>макроанализа</w:t>
      </w:r>
      <w:proofErr w:type="spellEnd"/>
      <w:r w:rsidRPr="005663A1">
        <w:rPr>
          <w:rFonts w:ascii="Times New Roman" w:hAnsi="Times New Roman"/>
          <w:sz w:val="24"/>
          <w:szCs w:val="24"/>
          <w:lang w:val="ru-RU"/>
        </w:rPr>
        <w:t xml:space="preserve"> роли общественных институтов, интересов и ценностей с оценкой таких психологических параметров поведения отдельных людей, участвующих в принятии политических решений, как иррациональные мотивы и эмоции, восприятия и установки, которые считаются при этом доминирующими факторами политико-управленческого процесса.</w:t>
      </w:r>
      <w:proofErr w:type="gramEnd"/>
    </w:p>
    <w:p w:rsidR="005663A1" w:rsidRDefault="005663A1" w:rsidP="005663A1">
      <w:pPr>
        <w:spacing w:after="0" w:line="360" w:lineRule="auto"/>
        <w:ind w:firstLine="720"/>
        <w:jc w:val="both"/>
        <w:rPr>
          <w:rFonts w:ascii="Times New Roman" w:hAnsi="Times New Roman"/>
          <w:sz w:val="24"/>
          <w:szCs w:val="24"/>
          <w:lang w:val="ru-RU"/>
        </w:rPr>
      </w:pPr>
      <w:proofErr w:type="spellStart"/>
      <w:r>
        <w:rPr>
          <w:rFonts w:ascii="Times New Roman" w:hAnsi="Times New Roman"/>
          <w:sz w:val="24"/>
          <w:szCs w:val="24"/>
          <w:lang w:val="ru-RU"/>
        </w:rPr>
        <w:t>Инкременталистскую</w:t>
      </w:r>
      <w:proofErr w:type="spellEnd"/>
      <w:r w:rsidRPr="005663A1">
        <w:rPr>
          <w:rFonts w:ascii="Times New Roman" w:hAnsi="Times New Roman"/>
          <w:sz w:val="24"/>
          <w:szCs w:val="24"/>
          <w:lang w:val="ru-RU"/>
        </w:rPr>
        <w:t xml:space="preserve"> модель</w:t>
      </w:r>
      <w:r>
        <w:rPr>
          <w:rStyle w:val="a5"/>
          <w:rFonts w:ascii="Times New Roman" w:hAnsi="Times New Roman"/>
          <w:sz w:val="24"/>
          <w:szCs w:val="24"/>
          <w:lang w:val="ru-RU"/>
        </w:rPr>
        <w:footnoteReference w:id="40"/>
      </w:r>
      <w:r w:rsidRPr="005663A1">
        <w:rPr>
          <w:rFonts w:ascii="Times New Roman" w:hAnsi="Times New Roman"/>
          <w:sz w:val="24"/>
          <w:szCs w:val="24"/>
          <w:lang w:val="ru-RU"/>
        </w:rPr>
        <w:t xml:space="preserve"> на правах одновременно  и описательного, и нормативного подхода впервые предложил профессор Йельского университета Чарльз </w:t>
      </w:r>
      <w:proofErr w:type="spellStart"/>
      <w:r w:rsidRPr="005663A1">
        <w:rPr>
          <w:rFonts w:ascii="Times New Roman" w:hAnsi="Times New Roman"/>
          <w:sz w:val="24"/>
          <w:szCs w:val="24"/>
          <w:lang w:val="ru-RU"/>
        </w:rPr>
        <w:t>Линдблом</w:t>
      </w:r>
      <w:proofErr w:type="spellEnd"/>
      <w:r w:rsidRPr="005663A1">
        <w:rPr>
          <w:rFonts w:ascii="Times New Roman" w:hAnsi="Times New Roman"/>
          <w:sz w:val="24"/>
          <w:szCs w:val="24"/>
          <w:lang w:val="ru-RU"/>
        </w:rPr>
        <w:t xml:space="preserve"> в противовес рационалистской модели Г. </w:t>
      </w:r>
      <w:proofErr w:type="spellStart"/>
      <w:r w:rsidRPr="005663A1">
        <w:rPr>
          <w:rFonts w:ascii="Times New Roman" w:hAnsi="Times New Roman"/>
          <w:sz w:val="24"/>
          <w:szCs w:val="24"/>
          <w:lang w:val="ru-RU"/>
        </w:rPr>
        <w:t>Саймона</w:t>
      </w:r>
      <w:proofErr w:type="spellEnd"/>
      <w:r w:rsidRPr="005663A1">
        <w:rPr>
          <w:rFonts w:ascii="Times New Roman" w:hAnsi="Times New Roman"/>
          <w:sz w:val="24"/>
          <w:szCs w:val="24"/>
          <w:lang w:val="ru-RU"/>
        </w:rPr>
        <w:t xml:space="preserve">. </w:t>
      </w:r>
      <w:proofErr w:type="gramStart"/>
      <w:r w:rsidRPr="005663A1">
        <w:rPr>
          <w:rFonts w:ascii="Times New Roman" w:hAnsi="Times New Roman"/>
          <w:sz w:val="24"/>
          <w:szCs w:val="24"/>
          <w:lang w:val="ru-RU"/>
        </w:rPr>
        <w:t xml:space="preserve">Основное положение </w:t>
      </w:r>
      <w:proofErr w:type="spellStart"/>
      <w:r w:rsidRPr="005663A1">
        <w:rPr>
          <w:rFonts w:ascii="Times New Roman" w:hAnsi="Times New Roman"/>
          <w:sz w:val="24"/>
          <w:szCs w:val="24"/>
          <w:lang w:val="ru-RU"/>
        </w:rPr>
        <w:t>инкременталистского</w:t>
      </w:r>
      <w:proofErr w:type="spellEnd"/>
      <w:r w:rsidRPr="005663A1">
        <w:rPr>
          <w:rFonts w:ascii="Times New Roman" w:hAnsi="Times New Roman"/>
          <w:sz w:val="24"/>
          <w:szCs w:val="24"/>
          <w:lang w:val="ru-RU"/>
        </w:rPr>
        <w:t xml:space="preserve"> подхода заключается в том, что ключевую роль при выборе решения имеют не столько рационализированный анализ и обоснование достижения идеально общих целей, сколько наличие различных (а нередко и противоположных) интересов участвующих в принятии политических решений институтов, личностей и групп, тогда как сами </w:t>
      </w:r>
      <w:proofErr w:type="spellStart"/>
      <w:r w:rsidRPr="005663A1">
        <w:rPr>
          <w:rFonts w:ascii="Times New Roman" w:hAnsi="Times New Roman"/>
          <w:sz w:val="24"/>
          <w:szCs w:val="24"/>
          <w:lang w:val="ru-RU"/>
        </w:rPr>
        <w:t>акторы</w:t>
      </w:r>
      <w:proofErr w:type="spellEnd"/>
      <w:r w:rsidRPr="005663A1">
        <w:rPr>
          <w:rFonts w:ascii="Times New Roman" w:hAnsi="Times New Roman"/>
          <w:sz w:val="24"/>
          <w:szCs w:val="24"/>
          <w:lang w:val="ru-RU"/>
        </w:rPr>
        <w:t xml:space="preserve"> должны добиваться не эффективных, а маржинальных решений, дающих не радикальное изменение, а лишь некоторое приближение</w:t>
      </w:r>
      <w:proofErr w:type="gramEnd"/>
      <w:r w:rsidRPr="005663A1">
        <w:rPr>
          <w:rFonts w:ascii="Times New Roman" w:hAnsi="Times New Roman"/>
          <w:sz w:val="24"/>
          <w:szCs w:val="24"/>
          <w:lang w:val="ru-RU"/>
        </w:rPr>
        <w:t xml:space="preserve"> к улучшению политической ситуации и состоянию проблемы.</w:t>
      </w:r>
    </w:p>
    <w:p w:rsidR="005663A1" w:rsidRDefault="005663A1" w:rsidP="005663A1">
      <w:pPr>
        <w:spacing w:after="0" w:line="360" w:lineRule="auto"/>
        <w:ind w:firstLine="720"/>
        <w:jc w:val="both"/>
        <w:rPr>
          <w:rFonts w:ascii="Times New Roman" w:hAnsi="Times New Roman"/>
          <w:sz w:val="24"/>
          <w:szCs w:val="24"/>
          <w:lang w:val="ru-RU"/>
        </w:rPr>
      </w:pPr>
      <w:proofErr w:type="gramStart"/>
      <w:r>
        <w:rPr>
          <w:rFonts w:ascii="Times New Roman" w:hAnsi="Times New Roman"/>
          <w:sz w:val="24"/>
          <w:szCs w:val="24"/>
          <w:lang w:val="ru-RU"/>
        </w:rPr>
        <w:t>Кроме того, в</w:t>
      </w:r>
      <w:r w:rsidRPr="005663A1">
        <w:rPr>
          <w:rFonts w:ascii="Times New Roman" w:hAnsi="Times New Roman"/>
          <w:sz w:val="24"/>
          <w:szCs w:val="24"/>
          <w:lang w:val="ru-RU"/>
        </w:rPr>
        <w:t xml:space="preserve"> 1970-80-е гг. складывается целый ряд приложений сетевого подхода к анализу государственной и глобальной международной политики: концепции политико-</w:t>
      </w:r>
      <w:r w:rsidRPr="005663A1">
        <w:rPr>
          <w:rFonts w:ascii="Times New Roman" w:hAnsi="Times New Roman"/>
          <w:sz w:val="24"/>
          <w:szCs w:val="24"/>
          <w:lang w:val="ru-RU"/>
        </w:rPr>
        <w:lastRenderedPageBreak/>
        <w:t xml:space="preserve">управленческих «сетей» Д. </w:t>
      </w:r>
      <w:proofErr w:type="spellStart"/>
      <w:r w:rsidRPr="005663A1">
        <w:rPr>
          <w:rFonts w:ascii="Times New Roman" w:hAnsi="Times New Roman"/>
          <w:sz w:val="24"/>
          <w:szCs w:val="24"/>
          <w:lang w:val="ru-RU"/>
        </w:rPr>
        <w:t>Ноука</w:t>
      </w:r>
      <w:proofErr w:type="spellEnd"/>
      <w:r w:rsidRPr="005663A1">
        <w:rPr>
          <w:rFonts w:ascii="Times New Roman" w:hAnsi="Times New Roman"/>
          <w:sz w:val="24"/>
          <w:szCs w:val="24"/>
          <w:lang w:val="ru-RU"/>
        </w:rPr>
        <w:t>, «сообществ» (</w:t>
      </w:r>
      <w:proofErr w:type="spellStart"/>
      <w:r w:rsidRPr="005663A1">
        <w:rPr>
          <w:rFonts w:ascii="Times New Roman" w:hAnsi="Times New Roman"/>
          <w:sz w:val="24"/>
          <w:szCs w:val="24"/>
          <w:lang w:val="ru-RU"/>
        </w:rPr>
        <w:t>communities</w:t>
      </w:r>
      <w:proofErr w:type="spellEnd"/>
      <w:r w:rsidRPr="005663A1">
        <w:rPr>
          <w:rFonts w:ascii="Times New Roman" w:hAnsi="Times New Roman"/>
          <w:sz w:val="24"/>
          <w:szCs w:val="24"/>
          <w:lang w:val="ru-RU"/>
        </w:rPr>
        <w:t>) Дж. Ричардсона, «потоков» (</w:t>
      </w:r>
      <w:proofErr w:type="spellStart"/>
      <w:r w:rsidRPr="005663A1">
        <w:rPr>
          <w:rFonts w:ascii="Times New Roman" w:hAnsi="Times New Roman"/>
          <w:sz w:val="24"/>
          <w:szCs w:val="24"/>
          <w:lang w:val="ru-RU"/>
        </w:rPr>
        <w:t>streams</w:t>
      </w:r>
      <w:proofErr w:type="spellEnd"/>
      <w:r w:rsidRPr="005663A1">
        <w:rPr>
          <w:rFonts w:ascii="Times New Roman" w:hAnsi="Times New Roman"/>
          <w:sz w:val="24"/>
          <w:szCs w:val="24"/>
          <w:lang w:val="ru-RU"/>
        </w:rPr>
        <w:t xml:space="preserve">) Дж. </w:t>
      </w:r>
      <w:proofErr w:type="spellStart"/>
      <w:r w:rsidRPr="005663A1">
        <w:rPr>
          <w:rFonts w:ascii="Times New Roman" w:hAnsi="Times New Roman"/>
          <w:sz w:val="24"/>
          <w:szCs w:val="24"/>
          <w:lang w:val="ru-RU"/>
        </w:rPr>
        <w:t>Кингдона</w:t>
      </w:r>
      <w:proofErr w:type="spellEnd"/>
      <w:r w:rsidRPr="005663A1">
        <w:rPr>
          <w:rFonts w:ascii="Times New Roman" w:hAnsi="Times New Roman"/>
          <w:sz w:val="24"/>
          <w:szCs w:val="24"/>
          <w:lang w:val="ru-RU"/>
        </w:rPr>
        <w:t xml:space="preserve">, «подсистем» П. </w:t>
      </w:r>
      <w:proofErr w:type="spellStart"/>
      <w:r w:rsidRPr="005663A1">
        <w:rPr>
          <w:rFonts w:ascii="Times New Roman" w:hAnsi="Times New Roman"/>
          <w:sz w:val="24"/>
          <w:szCs w:val="24"/>
          <w:lang w:val="ru-RU"/>
        </w:rPr>
        <w:t>Сабатьер</w:t>
      </w:r>
      <w:proofErr w:type="spellEnd"/>
      <w:r w:rsidRPr="005663A1">
        <w:rPr>
          <w:rFonts w:ascii="Times New Roman" w:hAnsi="Times New Roman"/>
          <w:sz w:val="24"/>
          <w:szCs w:val="24"/>
          <w:lang w:val="ru-RU"/>
        </w:rPr>
        <w:t xml:space="preserve"> и др. В центре указанных теоретико-методологических моделей лежит представление о том, что современные сетевые структуры создают новую комбинацию формальных и неформальных агентов власти, которая обеспечивает управление</w:t>
      </w:r>
      <w:proofErr w:type="gramEnd"/>
      <w:r w:rsidRPr="005663A1">
        <w:rPr>
          <w:rFonts w:ascii="Times New Roman" w:hAnsi="Times New Roman"/>
          <w:sz w:val="24"/>
          <w:szCs w:val="24"/>
          <w:lang w:val="ru-RU"/>
        </w:rPr>
        <w:t xml:space="preserve"> и манипулирование людьми и образует новую систему политических коммуникаций. </w:t>
      </w:r>
    </w:p>
    <w:p w:rsidR="00A87E77" w:rsidRPr="00A87E77" w:rsidRDefault="005663A1" w:rsidP="00A87E77">
      <w:pPr>
        <w:spacing w:after="0" w:line="360" w:lineRule="auto"/>
        <w:ind w:firstLine="720"/>
        <w:jc w:val="both"/>
        <w:rPr>
          <w:rFonts w:ascii="Times New Roman" w:hAnsi="Times New Roman"/>
          <w:sz w:val="24"/>
          <w:szCs w:val="24"/>
          <w:highlight w:val="yellow"/>
          <w:lang w:val="ru-RU"/>
        </w:rPr>
      </w:pPr>
      <w:r>
        <w:rPr>
          <w:rFonts w:ascii="Times New Roman" w:hAnsi="Times New Roman"/>
          <w:sz w:val="24"/>
          <w:szCs w:val="24"/>
          <w:lang w:val="ru-RU"/>
        </w:rPr>
        <w:t xml:space="preserve">Наконец, одним из наиболее популярных на сегодняшний день теоретико-методологических подходов к анализу </w:t>
      </w:r>
      <w:proofErr w:type="spellStart"/>
      <w:r>
        <w:rPr>
          <w:rFonts w:ascii="Times New Roman" w:hAnsi="Times New Roman"/>
          <w:sz w:val="24"/>
          <w:szCs w:val="24"/>
          <w:lang w:val="ru-RU"/>
        </w:rPr>
        <w:t>децизионных</w:t>
      </w:r>
      <w:proofErr w:type="spellEnd"/>
      <w:r w:rsidR="007F6159">
        <w:rPr>
          <w:rFonts w:ascii="Times New Roman" w:hAnsi="Times New Roman"/>
          <w:sz w:val="24"/>
          <w:szCs w:val="24"/>
          <w:lang w:val="ru-RU"/>
        </w:rPr>
        <w:t xml:space="preserve"> систем</w:t>
      </w:r>
      <w:r>
        <w:rPr>
          <w:rFonts w:ascii="Times New Roman" w:hAnsi="Times New Roman"/>
          <w:sz w:val="24"/>
          <w:szCs w:val="24"/>
          <w:lang w:val="ru-RU"/>
        </w:rPr>
        <w:t xml:space="preserve"> является р</w:t>
      </w:r>
      <w:r w:rsidRPr="005663A1">
        <w:rPr>
          <w:rFonts w:ascii="Times New Roman" w:hAnsi="Times New Roman"/>
          <w:sz w:val="24"/>
          <w:szCs w:val="24"/>
          <w:lang w:val="ru-RU"/>
        </w:rPr>
        <w:t xml:space="preserve">азработанная в </w:t>
      </w:r>
      <w:r>
        <w:rPr>
          <w:rFonts w:ascii="Times New Roman" w:hAnsi="Times New Roman"/>
          <w:sz w:val="24"/>
          <w:szCs w:val="24"/>
          <w:lang w:val="ru-RU"/>
        </w:rPr>
        <w:t xml:space="preserve">англо-американской политологии </w:t>
      </w:r>
      <w:r w:rsidRPr="005663A1">
        <w:rPr>
          <w:rFonts w:ascii="Times New Roman" w:hAnsi="Times New Roman"/>
          <w:sz w:val="24"/>
          <w:szCs w:val="24"/>
          <w:lang w:val="ru-RU"/>
        </w:rPr>
        <w:t>модель политико-управленческого цикла</w:t>
      </w:r>
      <w:r>
        <w:rPr>
          <w:rFonts w:ascii="Times New Roman" w:hAnsi="Times New Roman"/>
          <w:sz w:val="24"/>
          <w:szCs w:val="24"/>
          <w:lang w:val="ru-RU"/>
        </w:rPr>
        <w:t>.</w:t>
      </w:r>
      <w:r w:rsidRPr="005663A1">
        <w:rPr>
          <w:rFonts w:ascii="Times New Roman" w:hAnsi="Times New Roman"/>
          <w:sz w:val="24"/>
          <w:szCs w:val="24"/>
          <w:lang w:val="ru-RU"/>
        </w:rPr>
        <w:t xml:space="preserve"> </w:t>
      </w:r>
      <w:r>
        <w:rPr>
          <w:rFonts w:ascii="Times New Roman" w:hAnsi="Times New Roman"/>
          <w:sz w:val="24"/>
          <w:szCs w:val="24"/>
          <w:lang w:val="ru-RU"/>
        </w:rPr>
        <w:t xml:space="preserve">Она </w:t>
      </w:r>
      <w:r w:rsidRPr="005663A1">
        <w:rPr>
          <w:rFonts w:ascii="Times New Roman" w:hAnsi="Times New Roman"/>
          <w:sz w:val="24"/>
          <w:szCs w:val="24"/>
          <w:lang w:val="ru-RU"/>
        </w:rPr>
        <w:t xml:space="preserve">ориентирована на интерпретацию политико-управленческого процесса с точки зрения его функционирования </w:t>
      </w:r>
      <w:r w:rsidR="00736775" w:rsidRPr="00736775">
        <w:rPr>
          <w:rFonts w:ascii="Times New Roman" w:hAnsi="Times New Roman"/>
          <w:sz w:val="24"/>
          <w:szCs w:val="24"/>
          <w:lang w:val="ru-RU"/>
        </w:rPr>
        <w:t xml:space="preserve">            </w:t>
      </w:r>
      <w:r w:rsidRPr="005663A1">
        <w:rPr>
          <w:rFonts w:ascii="Times New Roman" w:hAnsi="Times New Roman"/>
          <w:sz w:val="24"/>
          <w:szCs w:val="24"/>
          <w:lang w:val="ru-RU"/>
        </w:rPr>
        <w:t xml:space="preserve">и изменения в пространственно-временном континууме. Основная идея данной концептуальной модели сводится к тому, что непосредственный процесс принятия политических решений есть динамический процесс, состоящий из </w:t>
      </w:r>
      <w:r w:rsidRPr="00736775">
        <w:rPr>
          <w:rFonts w:ascii="Times New Roman" w:hAnsi="Times New Roman"/>
          <w:sz w:val="24"/>
          <w:szCs w:val="24"/>
          <w:lang w:val="ru-RU"/>
        </w:rPr>
        <w:t>функционально определённых и последовательно расположенных стадий (или фаз).</w:t>
      </w:r>
    </w:p>
    <w:p w:rsidR="00ED2FED" w:rsidRDefault="00736775" w:rsidP="00A87E77">
      <w:pPr>
        <w:spacing w:after="0" w:line="360" w:lineRule="auto"/>
        <w:ind w:firstLine="720"/>
        <w:jc w:val="both"/>
        <w:rPr>
          <w:rFonts w:ascii="Times New Roman" w:hAnsi="Times New Roman"/>
          <w:sz w:val="24"/>
          <w:szCs w:val="24"/>
          <w:lang w:val="ru-RU"/>
        </w:rPr>
      </w:pPr>
      <w:r>
        <w:rPr>
          <w:rFonts w:ascii="Times New Roman" w:hAnsi="Times New Roman"/>
          <w:sz w:val="24"/>
          <w:szCs w:val="24"/>
          <w:lang w:val="ru-RU"/>
        </w:rPr>
        <w:t>Здесь стоит заметить, что п</w:t>
      </w:r>
      <w:r w:rsidR="00ED2FED" w:rsidRPr="00736775">
        <w:rPr>
          <w:rFonts w:ascii="Times New Roman" w:hAnsi="Times New Roman"/>
          <w:sz w:val="24"/>
          <w:szCs w:val="24"/>
          <w:lang w:val="ru-RU"/>
        </w:rPr>
        <w:t>ри изучении внешнеполитического механизма</w:t>
      </w:r>
      <w:r w:rsidR="00ED2FED">
        <w:rPr>
          <w:rFonts w:ascii="Times New Roman" w:hAnsi="Times New Roman"/>
          <w:sz w:val="24"/>
          <w:szCs w:val="24"/>
          <w:lang w:val="ru-RU"/>
        </w:rPr>
        <w:t xml:space="preserve"> следует иметь в виду его сложность и многомерность, </w:t>
      </w:r>
      <w:r>
        <w:rPr>
          <w:rFonts w:ascii="Times New Roman" w:hAnsi="Times New Roman"/>
          <w:sz w:val="24"/>
          <w:szCs w:val="24"/>
          <w:lang w:val="ru-RU"/>
        </w:rPr>
        <w:t>что не позволяе</w:t>
      </w:r>
      <w:r w:rsidR="00ED2FED">
        <w:rPr>
          <w:rFonts w:ascii="Times New Roman" w:hAnsi="Times New Roman"/>
          <w:sz w:val="24"/>
          <w:szCs w:val="24"/>
          <w:lang w:val="ru-RU"/>
        </w:rPr>
        <w:t>т свести весь анализ системы принятия решений к одной единственной политико-теоретической модели.</w:t>
      </w:r>
    </w:p>
    <w:p w:rsidR="00ED2FED" w:rsidRDefault="00ED2FED" w:rsidP="00650498">
      <w:pPr>
        <w:spacing w:after="0" w:line="360" w:lineRule="auto"/>
        <w:ind w:firstLine="720"/>
        <w:jc w:val="both"/>
        <w:rPr>
          <w:rFonts w:ascii="Times New Roman" w:hAnsi="Times New Roman"/>
          <w:sz w:val="24"/>
          <w:szCs w:val="24"/>
          <w:lang w:val="ru-RU"/>
        </w:rPr>
      </w:pPr>
      <w:r>
        <w:rPr>
          <w:rFonts w:ascii="Times New Roman" w:hAnsi="Times New Roman"/>
          <w:sz w:val="24"/>
          <w:szCs w:val="24"/>
          <w:lang w:val="ru-RU"/>
        </w:rPr>
        <w:t xml:space="preserve">Сложность диктуется следующими обстоятельствами. Во-первых, политико-управленческое решение на уровне государства принимается через взаимодействие множества меняющихся во времени субъективных и объективных факторов. Лица, принимающие решения, в идеале должны действовать в интересах большинства граждан и в соответствии с объективными условиями, а с другой стороны – с учётом возможностей государства. На практике это не только не происходит по идеальной схеме, но зачастую случается ровно наоборот: решения противоречат, казалось бы, самой разумной логике. В итоге могут наступать катастрофические политические последствия в масштабах конкретного государства, региона или даже всей международной системы. </w:t>
      </w:r>
    </w:p>
    <w:p w:rsidR="00ED2FED" w:rsidRDefault="00ED2FED" w:rsidP="00650498">
      <w:pPr>
        <w:spacing w:after="0" w:line="360" w:lineRule="auto"/>
        <w:ind w:firstLine="720"/>
        <w:jc w:val="both"/>
        <w:rPr>
          <w:rFonts w:ascii="Times New Roman" w:hAnsi="Times New Roman"/>
          <w:sz w:val="24"/>
          <w:szCs w:val="24"/>
          <w:lang w:val="ru-RU"/>
        </w:rPr>
      </w:pPr>
      <w:r>
        <w:rPr>
          <w:rFonts w:ascii="Times New Roman" w:hAnsi="Times New Roman"/>
          <w:sz w:val="24"/>
          <w:szCs w:val="24"/>
          <w:lang w:val="ru-RU"/>
        </w:rPr>
        <w:t xml:space="preserve">Во-вторых, в принятии решения прямо или косвенно принимает участие большое количество ведомств, каждое из которых в силу выполняемых функций имеет своё видение проблемы и предлагает свои способы достижения целей. Например, внешнеполитические и оборонные ведомства по-разному реагируют на эволюцию политического кризиса в соседнем </w:t>
      </w:r>
      <w:r>
        <w:rPr>
          <w:rFonts w:ascii="Times New Roman" w:hAnsi="Times New Roman"/>
          <w:sz w:val="24"/>
          <w:szCs w:val="24"/>
          <w:lang w:val="ru-RU"/>
        </w:rPr>
        <w:lastRenderedPageBreak/>
        <w:t>государстве. На это различие нередко накладывается межведомственное соперничество и борьба за влияние в системе принятия решений.</w:t>
      </w:r>
    </w:p>
    <w:p w:rsidR="00ED2FED" w:rsidRDefault="00ED2FED" w:rsidP="00650498">
      <w:pPr>
        <w:spacing w:after="0" w:line="360" w:lineRule="auto"/>
        <w:ind w:firstLine="720"/>
        <w:jc w:val="both"/>
        <w:rPr>
          <w:rFonts w:ascii="Times New Roman" w:hAnsi="Times New Roman"/>
          <w:sz w:val="24"/>
          <w:szCs w:val="24"/>
          <w:lang w:val="ru-RU"/>
        </w:rPr>
      </w:pPr>
      <w:r>
        <w:rPr>
          <w:rFonts w:ascii="Times New Roman" w:hAnsi="Times New Roman"/>
          <w:sz w:val="24"/>
          <w:szCs w:val="24"/>
          <w:lang w:val="ru-RU"/>
        </w:rPr>
        <w:t xml:space="preserve">В-третьих, на принятие решений влияет множество факторов самой разной природы. Это история государства и его внешней политики, внутриполитический ландшафт и расстановка сил на международной арене, место и роль конкретного государства в контексте тенденций глобального и регионального развития, личный стиль руководителя, политическое устройство, культурные и политические традиции. Исследователю необходимо учитывать как специфическое сочетание и влияние этих факторов в конкретные исторические периоды, так и общие стереотипы в работе механизма принятия решений, которые проявляются в различных условиях. </w:t>
      </w:r>
    </w:p>
    <w:p w:rsidR="00ED2FED" w:rsidRDefault="00ED2FED" w:rsidP="00650498">
      <w:pPr>
        <w:spacing w:after="0" w:line="360" w:lineRule="auto"/>
        <w:ind w:firstLine="720"/>
        <w:jc w:val="both"/>
        <w:rPr>
          <w:rFonts w:ascii="Times New Roman" w:hAnsi="Times New Roman"/>
          <w:sz w:val="24"/>
          <w:szCs w:val="24"/>
          <w:lang w:val="ru-RU"/>
        </w:rPr>
      </w:pPr>
      <w:r>
        <w:rPr>
          <w:rFonts w:ascii="Times New Roman" w:hAnsi="Times New Roman"/>
          <w:sz w:val="24"/>
          <w:szCs w:val="24"/>
          <w:lang w:val="ru-RU"/>
        </w:rPr>
        <w:t>Указанные особенности требуют комплексного подхода в изучении процесса принятия решений, который позволяет составить целостное  представление об этом многоаспектном явлении, выделив уровни его анализа, прямых и косвенных участников, их функции и взаимодействие между собой</w:t>
      </w:r>
      <w:r>
        <w:rPr>
          <w:rStyle w:val="a5"/>
          <w:rFonts w:ascii="Times New Roman" w:hAnsi="Times New Roman"/>
          <w:sz w:val="24"/>
          <w:szCs w:val="24"/>
          <w:lang w:val="ru-RU"/>
        </w:rPr>
        <w:footnoteReference w:id="41"/>
      </w:r>
      <w:r>
        <w:rPr>
          <w:rFonts w:ascii="Times New Roman" w:hAnsi="Times New Roman"/>
          <w:sz w:val="24"/>
          <w:szCs w:val="24"/>
          <w:lang w:val="ru-RU"/>
        </w:rPr>
        <w:t xml:space="preserve">. Такого рода комплексные исследования нередко сопровождаются привлечением методов сразу нескольких наук: политологии, философии, психологии, социологии, истории, математики. </w:t>
      </w:r>
    </w:p>
    <w:p w:rsidR="00ED2FED" w:rsidRDefault="00ED2FED" w:rsidP="00650498">
      <w:pPr>
        <w:spacing w:after="0" w:line="360" w:lineRule="auto"/>
        <w:ind w:firstLine="720"/>
        <w:jc w:val="both"/>
        <w:rPr>
          <w:rFonts w:ascii="Times New Roman" w:hAnsi="Times New Roman"/>
          <w:sz w:val="24"/>
          <w:szCs w:val="24"/>
          <w:lang w:val="ru-RU"/>
        </w:rPr>
      </w:pPr>
      <w:r>
        <w:rPr>
          <w:rFonts w:ascii="Times New Roman" w:hAnsi="Times New Roman"/>
          <w:sz w:val="24"/>
          <w:szCs w:val="24"/>
          <w:lang w:val="ru-RU"/>
        </w:rPr>
        <w:t>Но в любом случае совокупность выбранных для исследования методов  должна представлять собой упорядоченный набор. Ведущее место в нём принадлежит специально-научным методам, которые диктуют концептуальное содержание данной науки, её терминологическая система и тема исследования (в данном случае – методы политологии и науки о международных отношениях).</w:t>
      </w:r>
    </w:p>
    <w:p w:rsidR="00ED2FED" w:rsidRDefault="00ED2FED" w:rsidP="00650498">
      <w:pPr>
        <w:spacing w:after="0" w:line="360" w:lineRule="auto"/>
        <w:ind w:firstLine="720"/>
        <w:jc w:val="both"/>
        <w:rPr>
          <w:rFonts w:ascii="Times New Roman" w:hAnsi="Times New Roman"/>
          <w:sz w:val="24"/>
          <w:szCs w:val="24"/>
          <w:lang w:val="ru-RU"/>
        </w:rPr>
      </w:pPr>
      <w:r>
        <w:rPr>
          <w:rFonts w:ascii="Times New Roman" w:hAnsi="Times New Roman"/>
          <w:sz w:val="24"/>
          <w:szCs w:val="24"/>
          <w:lang w:val="ru-RU"/>
        </w:rPr>
        <w:t xml:space="preserve">Преувеличение возможностей методов других наук под видом стремления к </w:t>
      </w:r>
      <w:proofErr w:type="spellStart"/>
      <w:r>
        <w:rPr>
          <w:rFonts w:ascii="Times New Roman" w:hAnsi="Times New Roman"/>
          <w:sz w:val="24"/>
          <w:szCs w:val="24"/>
          <w:lang w:val="ru-RU"/>
        </w:rPr>
        <w:t>междисциплинарности</w:t>
      </w:r>
      <w:proofErr w:type="spellEnd"/>
      <w:r>
        <w:rPr>
          <w:rFonts w:ascii="Times New Roman" w:hAnsi="Times New Roman"/>
          <w:sz w:val="24"/>
          <w:szCs w:val="24"/>
          <w:lang w:val="ru-RU"/>
        </w:rPr>
        <w:t xml:space="preserve"> может привести к серьёзным просчётам. Например, выявление корреляционной зависимости высокой значимости ещё не даёт оснований для утверждения о существовании реальной зависимости между наблюдаемыми явлениями. Корреляционная зависимость может попросту оказаться случайной. Чтобы сделать верный вывод, необходим ещё и качественный анализ этой зависимости.</w:t>
      </w:r>
    </w:p>
    <w:p w:rsidR="00ED2FED" w:rsidRPr="00281484" w:rsidRDefault="00ED2FED" w:rsidP="00650498">
      <w:pPr>
        <w:spacing w:after="0" w:line="360" w:lineRule="auto"/>
        <w:ind w:firstLine="720"/>
        <w:jc w:val="both"/>
        <w:rPr>
          <w:rFonts w:ascii="Times New Roman" w:hAnsi="Times New Roman"/>
          <w:sz w:val="24"/>
          <w:szCs w:val="24"/>
          <w:lang w:val="ru-RU"/>
        </w:rPr>
      </w:pPr>
      <w:r>
        <w:rPr>
          <w:rFonts w:ascii="Times New Roman" w:hAnsi="Times New Roman"/>
          <w:sz w:val="24"/>
          <w:szCs w:val="24"/>
          <w:lang w:val="ru-RU"/>
        </w:rPr>
        <w:t xml:space="preserve">Обстоятельный выбор и разумное сочетание научных методов – это задача творческая, однако она не должна решаться под влиянием очередного завитка интеллектуальной моды, </w:t>
      </w:r>
      <w:r>
        <w:rPr>
          <w:rFonts w:ascii="Times New Roman" w:hAnsi="Times New Roman"/>
          <w:sz w:val="24"/>
          <w:szCs w:val="24"/>
          <w:lang w:val="ru-RU"/>
        </w:rPr>
        <w:lastRenderedPageBreak/>
        <w:t>будь то всеобщее увлечение формализацией предмета изучения времён «</w:t>
      </w:r>
      <w:proofErr w:type="spellStart"/>
      <w:r>
        <w:rPr>
          <w:rFonts w:ascii="Times New Roman" w:hAnsi="Times New Roman"/>
          <w:sz w:val="24"/>
          <w:szCs w:val="24"/>
          <w:lang w:val="ru-RU"/>
        </w:rPr>
        <w:t>бихевиоральной</w:t>
      </w:r>
      <w:proofErr w:type="spellEnd"/>
      <w:r>
        <w:rPr>
          <w:rFonts w:ascii="Times New Roman" w:hAnsi="Times New Roman"/>
          <w:sz w:val="24"/>
          <w:szCs w:val="24"/>
          <w:lang w:val="ru-RU"/>
        </w:rPr>
        <w:t xml:space="preserve"> революции», гносеологический пессимизм «</w:t>
      </w:r>
      <w:proofErr w:type="spellStart"/>
      <w:r>
        <w:rPr>
          <w:rFonts w:ascii="Times New Roman" w:hAnsi="Times New Roman"/>
          <w:sz w:val="24"/>
          <w:szCs w:val="24"/>
          <w:lang w:val="ru-RU"/>
        </w:rPr>
        <w:t>постпозивистской</w:t>
      </w:r>
      <w:proofErr w:type="spellEnd"/>
      <w:r>
        <w:rPr>
          <w:rFonts w:ascii="Times New Roman" w:hAnsi="Times New Roman"/>
          <w:sz w:val="24"/>
          <w:szCs w:val="24"/>
          <w:lang w:val="ru-RU"/>
        </w:rPr>
        <w:t xml:space="preserve"> революции» или увлечение анализом дискурса в ущерб анализу реальной действительности. В противном случае исследователь рискует оказаться в плену ложных представлений о действительности в виде разного рода конструктов – вместо того, чтобы </w:t>
      </w:r>
      <w:r w:rsidR="00736775">
        <w:rPr>
          <w:rFonts w:ascii="Times New Roman" w:hAnsi="Times New Roman"/>
          <w:sz w:val="24"/>
          <w:szCs w:val="24"/>
          <w:lang w:val="ru-RU"/>
        </w:rPr>
        <w:t xml:space="preserve"> по-настоящему </w:t>
      </w:r>
      <w:r>
        <w:rPr>
          <w:rFonts w:ascii="Times New Roman" w:hAnsi="Times New Roman"/>
          <w:sz w:val="24"/>
          <w:szCs w:val="24"/>
          <w:lang w:val="ru-RU"/>
        </w:rPr>
        <w:t xml:space="preserve">заботиться о приращении объективного научного знания. </w:t>
      </w:r>
    </w:p>
    <w:p w:rsidR="00ED2FED" w:rsidRPr="00281484" w:rsidRDefault="00ED2FED" w:rsidP="00650498">
      <w:pPr>
        <w:spacing w:after="0" w:line="360" w:lineRule="auto"/>
        <w:ind w:firstLine="720"/>
        <w:jc w:val="both"/>
        <w:rPr>
          <w:rFonts w:ascii="Times New Roman" w:hAnsi="Times New Roman"/>
          <w:sz w:val="24"/>
          <w:szCs w:val="24"/>
          <w:lang w:val="ru-RU"/>
        </w:rPr>
      </w:pPr>
    </w:p>
    <w:p w:rsidR="002A2964" w:rsidRDefault="002A2964" w:rsidP="002A2964">
      <w:pPr>
        <w:spacing w:line="360" w:lineRule="auto"/>
        <w:ind w:firstLine="720"/>
        <w:jc w:val="both"/>
        <w:rPr>
          <w:rFonts w:ascii="Times New Roman" w:hAnsi="Times New Roman"/>
          <w:b/>
          <w:sz w:val="24"/>
          <w:szCs w:val="24"/>
          <w:lang w:val="ru-RU"/>
        </w:rPr>
      </w:pPr>
      <w:r>
        <w:rPr>
          <w:rFonts w:ascii="Times New Roman" w:hAnsi="Times New Roman"/>
          <w:b/>
          <w:sz w:val="24"/>
          <w:szCs w:val="24"/>
          <w:lang w:val="ru-RU"/>
        </w:rPr>
        <w:t>1.2.</w:t>
      </w:r>
      <w:r w:rsidRPr="007A2458">
        <w:rPr>
          <w:rFonts w:ascii="Times New Roman" w:hAnsi="Times New Roman"/>
          <w:b/>
          <w:sz w:val="24"/>
          <w:szCs w:val="24"/>
          <w:lang w:val="ru-RU"/>
        </w:rPr>
        <w:t xml:space="preserve"> </w:t>
      </w:r>
      <w:r w:rsidRPr="002A2964">
        <w:rPr>
          <w:rFonts w:ascii="Times New Roman" w:hAnsi="Times New Roman"/>
          <w:b/>
          <w:sz w:val="24"/>
          <w:szCs w:val="24"/>
          <w:lang w:val="ru-RU"/>
        </w:rPr>
        <w:t xml:space="preserve">Институциональный подход как инструмент внешнеполитического анализа </w:t>
      </w:r>
      <w:r>
        <w:rPr>
          <w:rFonts w:ascii="Times New Roman" w:hAnsi="Times New Roman"/>
          <w:b/>
          <w:sz w:val="24"/>
          <w:szCs w:val="24"/>
          <w:lang w:val="ru-RU"/>
        </w:rPr>
        <w:t xml:space="preserve">       </w:t>
      </w:r>
      <w:r w:rsidRPr="002A2964">
        <w:rPr>
          <w:rFonts w:ascii="Times New Roman" w:hAnsi="Times New Roman"/>
          <w:b/>
          <w:sz w:val="24"/>
          <w:szCs w:val="24"/>
          <w:lang w:val="ru-RU"/>
        </w:rPr>
        <w:t>в западной политологии</w:t>
      </w:r>
      <w:r>
        <w:rPr>
          <w:rFonts w:ascii="Times New Roman" w:hAnsi="Times New Roman"/>
          <w:b/>
          <w:sz w:val="24"/>
          <w:szCs w:val="24"/>
          <w:lang w:val="ru-RU"/>
        </w:rPr>
        <w:t>.</w:t>
      </w:r>
    </w:p>
    <w:p w:rsidR="00ED2FED" w:rsidRDefault="00ED2FED" w:rsidP="00281484">
      <w:pPr>
        <w:spacing w:after="0" w:line="360" w:lineRule="auto"/>
        <w:ind w:firstLine="720"/>
        <w:jc w:val="both"/>
        <w:rPr>
          <w:rFonts w:ascii="Times New Roman" w:hAnsi="Times New Roman"/>
          <w:sz w:val="24"/>
          <w:szCs w:val="24"/>
          <w:lang w:val="ru-RU"/>
        </w:rPr>
      </w:pPr>
      <w:r>
        <w:rPr>
          <w:rFonts w:ascii="Times New Roman" w:hAnsi="Times New Roman"/>
          <w:sz w:val="24"/>
          <w:szCs w:val="24"/>
          <w:lang w:val="ru-RU"/>
        </w:rPr>
        <w:t xml:space="preserve">Организационно-институциональный подход к анализу решений опирается на довольно разноплановые дисциплинарные и теоретические основы. К ним </w:t>
      </w:r>
      <w:r w:rsidR="00C9433C">
        <w:rPr>
          <w:rFonts w:ascii="Times New Roman" w:hAnsi="Times New Roman"/>
          <w:sz w:val="24"/>
          <w:szCs w:val="24"/>
          <w:lang w:val="ru-RU"/>
        </w:rPr>
        <w:t>относятся,</w:t>
      </w:r>
      <w:r>
        <w:rPr>
          <w:rFonts w:ascii="Times New Roman" w:hAnsi="Times New Roman"/>
          <w:sz w:val="24"/>
          <w:szCs w:val="24"/>
          <w:lang w:val="ru-RU"/>
        </w:rPr>
        <w:t xml:space="preserve"> прежде </w:t>
      </w:r>
      <w:r w:rsidR="00C9433C">
        <w:rPr>
          <w:rFonts w:ascii="Times New Roman" w:hAnsi="Times New Roman"/>
          <w:sz w:val="24"/>
          <w:szCs w:val="24"/>
          <w:lang w:val="ru-RU"/>
        </w:rPr>
        <w:t>всего,</w:t>
      </w:r>
      <w:r>
        <w:rPr>
          <w:rFonts w:ascii="Times New Roman" w:hAnsi="Times New Roman"/>
          <w:sz w:val="24"/>
          <w:szCs w:val="24"/>
          <w:lang w:val="ru-RU"/>
        </w:rPr>
        <w:t xml:space="preserve"> концепты принятия решений, сложившиеся в рамках организационной теории, а также множества моделей «старого» и «нового» институционализма, разработанных специалистами по политической науке и публичному праву, политической истории и социологии. </w:t>
      </w:r>
      <w:proofErr w:type="gramStart"/>
      <w:r>
        <w:rPr>
          <w:rFonts w:ascii="Times New Roman" w:hAnsi="Times New Roman"/>
          <w:sz w:val="24"/>
          <w:szCs w:val="24"/>
          <w:lang w:val="ru-RU"/>
        </w:rPr>
        <w:t>М. Хилл замечает по этому поводу, что «ключевое воздействие институционального подхода на исследование политико-управленческого процесса, так же как и в случае с теорией политических сетей, явно связано с импортированием ряда идей из организационной социологии»</w:t>
      </w:r>
      <w:r w:rsidR="009A09B4">
        <w:rPr>
          <w:rStyle w:val="a5"/>
          <w:rFonts w:ascii="Times New Roman" w:hAnsi="Times New Roman"/>
          <w:sz w:val="24"/>
          <w:szCs w:val="24"/>
          <w:lang w:val="ru-RU"/>
        </w:rPr>
        <w:footnoteReference w:id="42"/>
      </w:r>
      <w:r>
        <w:rPr>
          <w:rFonts w:ascii="Times New Roman" w:hAnsi="Times New Roman"/>
          <w:sz w:val="24"/>
          <w:szCs w:val="24"/>
          <w:lang w:val="ru-RU"/>
        </w:rPr>
        <w:t>. Таким образом, можно констатировать, что в деле становления институционального подхода к анализу политических решений живое участие принимали социологи и управленцы, политологи и юристы.</w:t>
      </w:r>
      <w:proofErr w:type="gramEnd"/>
      <w:r>
        <w:rPr>
          <w:rFonts w:ascii="Times New Roman" w:hAnsi="Times New Roman"/>
          <w:sz w:val="24"/>
          <w:szCs w:val="24"/>
          <w:lang w:val="ru-RU"/>
        </w:rPr>
        <w:t xml:space="preserve"> Кроме того, в 1950-60-е годы на стыке социологии и психологии организаций, менеджмента и государственного управления постепенно формируется организационная теория (или теория организаций) как относительно самостоятельная научная дисциплина, также оказавшая воздействие на разработку моделей принятия решений.</w:t>
      </w:r>
    </w:p>
    <w:p w:rsidR="00ED2FED" w:rsidRDefault="00ED2FED" w:rsidP="00281484">
      <w:pPr>
        <w:spacing w:after="0" w:line="360" w:lineRule="auto"/>
        <w:ind w:firstLine="720"/>
        <w:jc w:val="both"/>
        <w:rPr>
          <w:rFonts w:ascii="Times New Roman" w:hAnsi="Times New Roman"/>
          <w:sz w:val="24"/>
          <w:szCs w:val="24"/>
          <w:lang w:val="ru-RU"/>
        </w:rPr>
      </w:pPr>
      <w:r>
        <w:rPr>
          <w:rFonts w:ascii="Times New Roman" w:hAnsi="Times New Roman"/>
          <w:sz w:val="24"/>
          <w:szCs w:val="24"/>
          <w:lang w:val="ru-RU"/>
        </w:rPr>
        <w:t>На формирование же современных версий организационно-институционального подхода повлияли два основных течения:</w:t>
      </w:r>
    </w:p>
    <w:p w:rsidR="00ED2FED" w:rsidRDefault="00ED2FED" w:rsidP="000937F6">
      <w:pPr>
        <w:numPr>
          <w:ilvl w:val="0"/>
          <w:numId w:val="39"/>
        </w:numPr>
        <w:spacing w:after="0" w:line="360" w:lineRule="auto"/>
        <w:jc w:val="both"/>
        <w:rPr>
          <w:rFonts w:ascii="Times New Roman" w:hAnsi="Times New Roman"/>
          <w:sz w:val="24"/>
          <w:szCs w:val="24"/>
          <w:lang w:val="ru-RU"/>
        </w:rPr>
      </w:pPr>
      <w:proofErr w:type="gramStart"/>
      <w:r>
        <w:rPr>
          <w:rFonts w:ascii="Times New Roman" w:hAnsi="Times New Roman"/>
          <w:sz w:val="24"/>
          <w:szCs w:val="24"/>
          <w:lang w:val="ru-RU"/>
        </w:rPr>
        <w:t>традиционный</w:t>
      </w:r>
      <w:proofErr w:type="gramEnd"/>
      <w:r>
        <w:rPr>
          <w:rFonts w:ascii="Times New Roman" w:hAnsi="Times New Roman"/>
          <w:sz w:val="24"/>
          <w:szCs w:val="24"/>
          <w:lang w:val="ru-RU"/>
        </w:rPr>
        <w:t xml:space="preserve">, или «старый», </w:t>
      </w:r>
      <w:proofErr w:type="spellStart"/>
      <w:r>
        <w:rPr>
          <w:rFonts w:ascii="Times New Roman" w:hAnsi="Times New Roman"/>
          <w:sz w:val="24"/>
          <w:szCs w:val="24"/>
          <w:lang w:val="ru-RU"/>
        </w:rPr>
        <w:t>институционализм</w:t>
      </w:r>
      <w:proofErr w:type="spellEnd"/>
      <w:r>
        <w:rPr>
          <w:rFonts w:ascii="Times New Roman" w:hAnsi="Times New Roman"/>
          <w:sz w:val="24"/>
          <w:szCs w:val="24"/>
          <w:lang w:val="ru-RU"/>
        </w:rPr>
        <w:t xml:space="preserve">, ставящий впереди всего прочего изучение формальных структур, официальных норм и уходящий </w:t>
      </w:r>
      <w:r>
        <w:rPr>
          <w:rFonts w:ascii="Times New Roman" w:hAnsi="Times New Roman"/>
          <w:sz w:val="24"/>
          <w:szCs w:val="24"/>
          <w:lang w:val="ru-RU"/>
        </w:rPr>
        <w:lastRenderedPageBreak/>
        <w:t>корнями в работы правоведов и социологов, историков и политологов классической школы;</w:t>
      </w:r>
    </w:p>
    <w:p w:rsidR="00ED2FED" w:rsidRDefault="00ED2FED" w:rsidP="000937F6">
      <w:pPr>
        <w:numPr>
          <w:ilvl w:val="0"/>
          <w:numId w:val="39"/>
        </w:numPr>
        <w:spacing w:after="0" w:line="360" w:lineRule="auto"/>
        <w:jc w:val="both"/>
        <w:rPr>
          <w:rFonts w:ascii="Times New Roman" w:hAnsi="Times New Roman"/>
          <w:sz w:val="24"/>
          <w:szCs w:val="24"/>
          <w:lang w:val="ru-RU"/>
        </w:rPr>
      </w:pPr>
      <w:proofErr w:type="gramStart"/>
      <w:r>
        <w:rPr>
          <w:rFonts w:ascii="Times New Roman" w:hAnsi="Times New Roman"/>
          <w:sz w:val="24"/>
          <w:szCs w:val="24"/>
          <w:lang w:val="ru-RU"/>
        </w:rPr>
        <w:t xml:space="preserve">организационный </w:t>
      </w:r>
      <w:proofErr w:type="spellStart"/>
      <w:r>
        <w:rPr>
          <w:rFonts w:ascii="Times New Roman" w:hAnsi="Times New Roman"/>
          <w:sz w:val="24"/>
          <w:szCs w:val="24"/>
          <w:lang w:val="ru-RU"/>
        </w:rPr>
        <w:t>институционализм</w:t>
      </w:r>
      <w:proofErr w:type="spellEnd"/>
      <w:r>
        <w:rPr>
          <w:rFonts w:ascii="Times New Roman" w:hAnsi="Times New Roman"/>
          <w:sz w:val="24"/>
          <w:szCs w:val="24"/>
          <w:lang w:val="ru-RU"/>
        </w:rPr>
        <w:t xml:space="preserve"> (включающий в себя «новый» </w:t>
      </w:r>
      <w:proofErr w:type="spellStart"/>
      <w:r>
        <w:rPr>
          <w:rFonts w:ascii="Times New Roman" w:hAnsi="Times New Roman"/>
          <w:sz w:val="24"/>
          <w:szCs w:val="24"/>
          <w:lang w:val="ru-RU"/>
        </w:rPr>
        <w:t>институ-ционализм</w:t>
      </w:r>
      <w:proofErr w:type="spellEnd"/>
      <w:r>
        <w:rPr>
          <w:rFonts w:ascii="Times New Roman" w:hAnsi="Times New Roman"/>
          <w:sz w:val="24"/>
          <w:szCs w:val="24"/>
          <w:lang w:val="ru-RU"/>
        </w:rPr>
        <w:t xml:space="preserve">), сформировавшийся во второй половине </w:t>
      </w:r>
      <w:r>
        <w:rPr>
          <w:rFonts w:ascii="Times New Roman" w:hAnsi="Times New Roman"/>
          <w:sz w:val="24"/>
          <w:szCs w:val="24"/>
        </w:rPr>
        <w:t>XX</w:t>
      </w:r>
      <w:r>
        <w:rPr>
          <w:rFonts w:ascii="Times New Roman" w:hAnsi="Times New Roman"/>
          <w:sz w:val="24"/>
          <w:szCs w:val="24"/>
          <w:lang w:val="ru-RU"/>
        </w:rPr>
        <w:t xml:space="preserve"> века на стыке менеджмента, социологии и психологии и особенно серьёзное внимание уделяющий анализу неформальных иерархий и неофициальных правил игры в деятельности государственных органов.</w:t>
      </w:r>
      <w:proofErr w:type="gramEnd"/>
    </w:p>
    <w:p w:rsidR="00ED2FED" w:rsidRDefault="00ED2FED" w:rsidP="00C93AC4">
      <w:pPr>
        <w:spacing w:after="0" w:line="360" w:lineRule="auto"/>
        <w:ind w:firstLine="660"/>
        <w:jc w:val="both"/>
        <w:rPr>
          <w:rFonts w:ascii="Times New Roman" w:hAnsi="Times New Roman"/>
          <w:sz w:val="24"/>
          <w:szCs w:val="24"/>
          <w:lang w:val="ru-RU"/>
        </w:rPr>
      </w:pPr>
      <w:r>
        <w:rPr>
          <w:rFonts w:ascii="Times New Roman" w:hAnsi="Times New Roman"/>
          <w:sz w:val="24"/>
          <w:szCs w:val="24"/>
          <w:lang w:val="ru-RU"/>
        </w:rPr>
        <w:t>В общем и целом, на сегодняшний день сложились три базовых направления в рамках организационно-институционального подхода</w:t>
      </w:r>
      <w:r w:rsidR="009A09B4">
        <w:rPr>
          <w:rStyle w:val="a5"/>
          <w:rFonts w:ascii="Times New Roman" w:hAnsi="Times New Roman"/>
          <w:sz w:val="24"/>
          <w:szCs w:val="24"/>
          <w:lang w:val="ru-RU"/>
        </w:rPr>
        <w:footnoteReference w:id="43"/>
      </w:r>
      <w:r>
        <w:rPr>
          <w:rFonts w:ascii="Times New Roman" w:hAnsi="Times New Roman"/>
          <w:sz w:val="24"/>
          <w:szCs w:val="24"/>
          <w:lang w:val="ru-RU"/>
        </w:rPr>
        <w:t>:</w:t>
      </w:r>
    </w:p>
    <w:p w:rsidR="00ED2FED" w:rsidRDefault="00ED2FED" w:rsidP="00C93AC4">
      <w:pPr>
        <w:numPr>
          <w:ilvl w:val="1"/>
          <w:numId w:val="39"/>
        </w:numPr>
        <w:spacing w:after="0" w:line="360" w:lineRule="auto"/>
        <w:jc w:val="both"/>
        <w:rPr>
          <w:rFonts w:ascii="Times New Roman" w:hAnsi="Times New Roman"/>
          <w:sz w:val="24"/>
          <w:szCs w:val="24"/>
          <w:lang w:val="ru-RU"/>
        </w:rPr>
      </w:pPr>
      <w:r>
        <w:rPr>
          <w:rFonts w:ascii="Times New Roman" w:hAnsi="Times New Roman"/>
          <w:sz w:val="24"/>
          <w:szCs w:val="24"/>
          <w:lang w:val="ru-RU"/>
        </w:rPr>
        <w:t xml:space="preserve">социологический </w:t>
      </w:r>
      <w:proofErr w:type="spellStart"/>
      <w:r>
        <w:rPr>
          <w:rFonts w:ascii="Times New Roman" w:hAnsi="Times New Roman"/>
          <w:sz w:val="24"/>
          <w:szCs w:val="24"/>
          <w:lang w:val="ru-RU"/>
        </w:rPr>
        <w:t>институционализм</w:t>
      </w:r>
      <w:proofErr w:type="spellEnd"/>
      <w:r>
        <w:rPr>
          <w:rFonts w:ascii="Times New Roman" w:hAnsi="Times New Roman"/>
          <w:sz w:val="24"/>
          <w:szCs w:val="24"/>
          <w:lang w:val="ru-RU"/>
        </w:rPr>
        <w:t>;</w:t>
      </w:r>
    </w:p>
    <w:p w:rsidR="00ED2FED" w:rsidRDefault="00ED2FED" w:rsidP="00C93AC4">
      <w:pPr>
        <w:numPr>
          <w:ilvl w:val="1"/>
          <w:numId w:val="39"/>
        </w:numPr>
        <w:spacing w:after="0" w:line="360" w:lineRule="auto"/>
        <w:jc w:val="both"/>
        <w:rPr>
          <w:rFonts w:ascii="Times New Roman" w:hAnsi="Times New Roman"/>
          <w:sz w:val="24"/>
          <w:szCs w:val="24"/>
          <w:lang w:val="ru-RU"/>
        </w:rPr>
      </w:pPr>
      <w:r>
        <w:rPr>
          <w:rFonts w:ascii="Times New Roman" w:hAnsi="Times New Roman"/>
          <w:sz w:val="24"/>
          <w:szCs w:val="24"/>
          <w:lang w:val="ru-RU"/>
        </w:rPr>
        <w:t>организационное поведение;</w:t>
      </w:r>
    </w:p>
    <w:p w:rsidR="00ED2FED" w:rsidRDefault="00ED2FED" w:rsidP="00C93AC4">
      <w:pPr>
        <w:numPr>
          <w:ilvl w:val="1"/>
          <w:numId w:val="39"/>
        </w:numPr>
        <w:spacing w:after="0" w:line="360" w:lineRule="auto"/>
        <w:jc w:val="both"/>
        <w:rPr>
          <w:rFonts w:ascii="Times New Roman" w:hAnsi="Times New Roman"/>
          <w:sz w:val="24"/>
          <w:szCs w:val="24"/>
          <w:lang w:val="ru-RU"/>
        </w:rPr>
      </w:pPr>
      <w:r>
        <w:rPr>
          <w:rFonts w:ascii="Times New Roman" w:hAnsi="Times New Roman"/>
          <w:sz w:val="24"/>
          <w:szCs w:val="24"/>
          <w:lang w:val="ru-RU"/>
        </w:rPr>
        <w:t xml:space="preserve">политический </w:t>
      </w:r>
      <w:proofErr w:type="spellStart"/>
      <w:r>
        <w:rPr>
          <w:rFonts w:ascii="Times New Roman" w:hAnsi="Times New Roman"/>
          <w:sz w:val="24"/>
          <w:szCs w:val="24"/>
          <w:lang w:val="ru-RU"/>
        </w:rPr>
        <w:t>институционализм</w:t>
      </w:r>
      <w:proofErr w:type="spellEnd"/>
      <w:r>
        <w:rPr>
          <w:rFonts w:ascii="Times New Roman" w:hAnsi="Times New Roman"/>
          <w:sz w:val="24"/>
          <w:szCs w:val="24"/>
          <w:lang w:val="ru-RU"/>
        </w:rPr>
        <w:t>.</w:t>
      </w:r>
    </w:p>
    <w:p w:rsidR="00ED2FED" w:rsidRDefault="00ED2FED" w:rsidP="00C93AC4">
      <w:pPr>
        <w:spacing w:after="0" w:line="360" w:lineRule="auto"/>
        <w:ind w:firstLine="660"/>
        <w:jc w:val="both"/>
        <w:rPr>
          <w:rFonts w:ascii="Times New Roman" w:hAnsi="Times New Roman"/>
          <w:sz w:val="24"/>
          <w:szCs w:val="24"/>
          <w:lang w:val="ru-RU"/>
        </w:rPr>
      </w:pPr>
      <w:r>
        <w:rPr>
          <w:rFonts w:ascii="Times New Roman" w:hAnsi="Times New Roman"/>
          <w:sz w:val="24"/>
          <w:szCs w:val="24"/>
          <w:lang w:val="ru-RU"/>
        </w:rPr>
        <w:t xml:space="preserve">Остановимся </w:t>
      </w:r>
      <w:r w:rsidR="000C0EF1">
        <w:rPr>
          <w:rFonts w:ascii="Times New Roman" w:hAnsi="Times New Roman"/>
          <w:sz w:val="24"/>
          <w:szCs w:val="24"/>
          <w:lang w:val="ru-RU"/>
        </w:rPr>
        <w:t xml:space="preserve">подробнее на краткой характеристике (по крайней мере, двух из </w:t>
      </w:r>
      <w:r>
        <w:rPr>
          <w:rFonts w:ascii="Times New Roman" w:hAnsi="Times New Roman"/>
          <w:sz w:val="24"/>
          <w:szCs w:val="24"/>
          <w:lang w:val="ru-RU"/>
        </w:rPr>
        <w:t>указанных</w:t>
      </w:r>
      <w:r w:rsidR="000C0EF1">
        <w:rPr>
          <w:rFonts w:ascii="Times New Roman" w:hAnsi="Times New Roman"/>
          <w:sz w:val="24"/>
          <w:szCs w:val="24"/>
          <w:lang w:val="ru-RU"/>
        </w:rPr>
        <w:t>)</w:t>
      </w:r>
      <w:r>
        <w:rPr>
          <w:rFonts w:ascii="Times New Roman" w:hAnsi="Times New Roman"/>
          <w:sz w:val="24"/>
          <w:szCs w:val="24"/>
          <w:lang w:val="ru-RU"/>
        </w:rPr>
        <w:t xml:space="preserve"> разновидностей организационно-институциональн</w:t>
      </w:r>
      <w:r w:rsidR="000C0EF1">
        <w:rPr>
          <w:rFonts w:ascii="Times New Roman" w:hAnsi="Times New Roman"/>
          <w:sz w:val="24"/>
          <w:szCs w:val="24"/>
          <w:lang w:val="ru-RU"/>
        </w:rPr>
        <w:t xml:space="preserve">ой модели: социологическом и политическом </w:t>
      </w:r>
      <w:proofErr w:type="spellStart"/>
      <w:r w:rsidR="000C0EF1">
        <w:rPr>
          <w:rFonts w:ascii="Times New Roman" w:hAnsi="Times New Roman"/>
          <w:sz w:val="24"/>
          <w:szCs w:val="24"/>
          <w:lang w:val="ru-RU"/>
        </w:rPr>
        <w:t>институционализме</w:t>
      </w:r>
      <w:proofErr w:type="spellEnd"/>
      <w:r w:rsidR="000C0EF1">
        <w:rPr>
          <w:rFonts w:ascii="Times New Roman" w:hAnsi="Times New Roman"/>
          <w:sz w:val="24"/>
          <w:szCs w:val="24"/>
          <w:lang w:val="ru-RU"/>
        </w:rPr>
        <w:t xml:space="preserve">. </w:t>
      </w:r>
    </w:p>
    <w:p w:rsidR="00ED2FED" w:rsidRDefault="00ED2FED" w:rsidP="00C93AC4">
      <w:pPr>
        <w:spacing w:after="0" w:line="360" w:lineRule="auto"/>
        <w:ind w:firstLine="660"/>
        <w:jc w:val="both"/>
        <w:rPr>
          <w:rFonts w:ascii="Times New Roman" w:hAnsi="Times New Roman"/>
          <w:sz w:val="24"/>
          <w:szCs w:val="24"/>
          <w:lang w:val="ru-RU"/>
        </w:rPr>
      </w:pPr>
      <w:r>
        <w:rPr>
          <w:rFonts w:ascii="Times New Roman" w:hAnsi="Times New Roman"/>
          <w:sz w:val="24"/>
          <w:szCs w:val="24"/>
          <w:lang w:val="ru-RU"/>
        </w:rPr>
        <w:t xml:space="preserve">Первые работы таких представителей организационной социологии, как Филипп </w:t>
      </w:r>
      <w:proofErr w:type="spellStart"/>
      <w:r>
        <w:rPr>
          <w:rFonts w:ascii="Times New Roman" w:hAnsi="Times New Roman"/>
          <w:sz w:val="24"/>
          <w:szCs w:val="24"/>
          <w:lang w:val="ru-RU"/>
        </w:rPr>
        <w:t>Селзник</w:t>
      </w:r>
      <w:proofErr w:type="spellEnd"/>
      <w:r>
        <w:rPr>
          <w:rFonts w:ascii="Times New Roman" w:hAnsi="Times New Roman"/>
          <w:sz w:val="24"/>
          <w:szCs w:val="24"/>
          <w:lang w:val="ru-RU"/>
        </w:rPr>
        <w:t xml:space="preserve">, появились ещё в 1940-50-е годы. Позднее, в 1970-80-е годы, выходят книги других исследователей (Дж. </w:t>
      </w:r>
      <w:proofErr w:type="spellStart"/>
      <w:r>
        <w:rPr>
          <w:rFonts w:ascii="Times New Roman" w:hAnsi="Times New Roman"/>
          <w:sz w:val="24"/>
          <w:szCs w:val="24"/>
          <w:lang w:val="ru-RU"/>
        </w:rPr>
        <w:t>Марч</w:t>
      </w:r>
      <w:proofErr w:type="spellEnd"/>
      <w:r>
        <w:rPr>
          <w:rFonts w:ascii="Times New Roman" w:hAnsi="Times New Roman"/>
          <w:sz w:val="24"/>
          <w:szCs w:val="24"/>
          <w:lang w:val="ru-RU"/>
        </w:rPr>
        <w:t xml:space="preserve">, Дж. </w:t>
      </w:r>
      <w:proofErr w:type="spellStart"/>
      <w:r>
        <w:rPr>
          <w:rFonts w:ascii="Times New Roman" w:hAnsi="Times New Roman"/>
          <w:sz w:val="24"/>
          <w:szCs w:val="24"/>
          <w:lang w:val="ru-RU"/>
        </w:rPr>
        <w:t>Олсен</w:t>
      </w:r>
      <w:proofErr w:type="spellEnd"/>
      <w:r>
        <w:rPr>
          <w:rFonts w:ascii="Times New Roman" w:hAnsi="Times New Roman"/>
          <w:sz w:val="24"/>
          <w:szCs w:val="24"/>
          <w:lang w:val="ru-RU"/>
        </w:rPr>
        <w:t xml:space="preserve">, П. </w:t>
      </w:r>
      <w:proofErr w:type="spellStart"/>
      <w:r>
        <w:rPr>
          <w:rFonts w:ascii="Times New Roman" w:hAnsi="Times New Roman"/>
          <w:sz w:val="24"/>
          <w:szCs w:val="24"/>
          <w:lang w:val="ru-RU"/>
        </w:rPr>
        <w:t>ди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Маджио</w:t>
      </w:r>
      <w:proofErr w:type="spellEnd"/>
      <w:r>
        <w:rPr>
          <w:rFonts w:ascii="Times New Roman" w:hAnsi="Times New Roman"/>
          <w:sz w:val="24"/>
          <w:szCs w:val="24"/>
          <w:lang w:val="ru-RU"/>
        </w:rPr>
        <w:t xml:space="preserve"> и др.), совокупно разработавших концепцию, которая получила в итоге название «новый </w:t>
      </w:r>
      <w:proofErr w:type="spellStart"/>
      <w:r>
        <w:rPr>
          <w:rFonts w:ascii="Times New Roman" w:hAnsi="Times New Roman"/>
          <w:sz w:val="24"/>
          <w:szCs w:val="24"/>
          <w:lang w:val="ru-RU"/>
        </w:rPr>
        <w:t>институционализм</w:t>
      </w:r>
      <w:proofErr w:type="spellEnd"/>
      <w:r>
        <w:rPr>
          <w:rFonts w:ascii="Times New Roman" w:hAnsi="Times New Roman"/>
          <w:sz w:val="24"/>
          <w:szCs w:val="24"/>
          <w:lang w:val="ru-RU"/>
        </w:rPr>
        <w:t xml:space="preserve">». В чём же состоит данный подход к анализу механизма принятия государственных решений? Прежде </w:t>
      </w:r>
      <w:proofErr w:type="gramStart"/>
      <w:r>
        <w:rPr>
          <w:rFonts w:ascii="Times New Roman" w:hAnsi="Times New Roman"/>
          <w:sz w:val="24"/>
          <w:szCs w:val="24"/>
          <w:lang w:val="ru-RU"/>
        </w:rPr>
        <w:t>всего</w:t>
      </w:r>
      <w:proofErr w:type="gramEnd"/>
      <w:r>
        <w:rPr>
          <w:rFonts w:ascii="Times New Roman" w:hAnsi="Times New Roman"/>
          <w:sz w:val="24"/>
          <w:szCs w:val="24"/>
          <w:lang w:val="ru-RU"/>
        </w:rPr>
        <w:t xml:space="preserve"> следует заметить, что труды по социологии организаций первоначально имели в основе системные и структурно-функциональные идеи для интерпретации внутриорганизационных отношений. </w:t>
      </w:r>
      <w:proofErr w:type="gramStart"/>
      <w:r>
        <w:rPr>
          <w:rFonts w:ascii="Times New Roman" w:hAnsi="Times New Roman"/>
          <w:sz w:val="24"/>
          <w:szCs w:val="24"/>
          <w:lang w:val="ru-RU"/>
        </w:rPr>
        <w:t xml:space="preserve">У. </w:t>
      </w:r>
      <w:proofErr w:type="spellStart"/>
      <w:r>
        <w:rPr>
          <w:rFonts w:ascii="Times New Roman" w:hAnsi="Times New Roman"/>
          <w:sz w:val="24"/>
          <w:szCs w:val="24"/>
          <w:lang w:val="ru-RU"/>
        </w:rPr>
        <w:t>Парсонс</w:t>
      </w:r>
      <w:proofErr w:type="spellEnd"/>
      <w:r>
        <w:rPr>
          <w:rFonts w:ascii="Times New Roman" w:hAnsi="Times New Roman"/>
          <w:sz w:val="24"/>
          <w:szCs w:val="24"/>
          <w:lang w:val="ru-RU"/>
        </w:rPr>
        <w:t xml:space="preserve"> отмечает, что представлявший эту линию американский учёный Ф. </w:t>
      </w:r>
      <w:proofErr w:type="spellStart"/>
      <w:r>
        <w:rPr>
          <w:rFonts w:ascii="Times New Roman" w:hAnsi="Times New Roman"/>
          <w:sz w:val="24"/>
          <w:szCs w:val="24"/>
          <w:lang w:val="ru-RU"/>
        </w:rPr>
        <w:t>Селзник</w:t>
      </w:r>
      <w:proofErr w:type="spellEnd"/>
      <w:r>
        <w:rPr>
          <w:rFonts w:ascii="Times New Roman" w:hAnsi="Times New Roman"/>
          <w:sz w:val="24"/>
          <w:szCs w:val="24"/>
          <w:lang w:val="ru-RU"/>
        </w:rPr>
        <w:t xml:space="preserve"> в 1950-е годы пытался использовать структурные принципы для анализа организаций как комплексных и органических микросистем, находящихся в процессе адаптации к своей внешней и неопределённой среде, примерно в то же время, когда Д. </w:t>
      </w:r>
      <w:proofErr w:type="spellStart"/>
      <w:r>
        <w:rPr>
          <w:rFonts w:ascii="Times New Roman" w:hAnsi="Times New Roman"/>
          <w:sz w:val="24"/>
          <w:szCs w:val="24"/>
          <w:lang w:val="ru-RU"/>
        </w:rPr>
        <w:t>Истон</w:t>
      </w:r>
      <w:proofErr w:type="spellEnd"/>
      <w:r>
        <w:rPr>
          <w:rFonts w:ascii="Times New Roman" w:hAnsi="Times New Roman"/>
          <w:sz w:val="24"/>
          <w:szCs w:val="24"/>
          <w:lang w:val="ru-RU"/>
        </w:rPr>
        <w:t xml:space="preserve"> разрабатывал модель функционирования макросистемы, которая затем легла в основу стадиально-циклической концепции принятия политических решений.</w:t>
      </w:r>
      <w:proofErr w:type="gramEnd"/>
      <w:r>
        <w:rPr>
          <w:rFonts w:ascii="Times New Roman" w:hAnsi="Times New Roman"/>
          <w:sz w:val="24"/>
          <w:szCs w:val="24"/>
          <w:lang w:val="ru-RU"/>
        </w:rPr>
        <w:t xml:space="preserve"> И всё же в центре внимания Ф. </w:t>
      </w:r>
      <w:proofErr w:type="spellStart"/>
      <w:r>
        <w:rPr>
          <w:rFonts w:ascii="Times New Roman" w:hAnsi="Times New Roman"/>
          <w:sz w:val="24"/>
          <w:szCs w:val="24"/>
          <w:lang w:val="ru-RU"/>
        </w:rPr>
        <w:t>Селзника</w:t>
      </w:r>
      <w:proofErr w:type="spellEnd"/>
      <w:r>
        <w:rPr>
          <w:rFonts w:ascii="Times New Roman" w:hAnsi="Times New Roman"/>
          <w:sz w:val="24"/>
          <w:szCs w:val="24"/>
          <w:lang w:val="ru-RU"/>
        </w:rPr>
        <w:t xml:space="preserve"> находится анализ институтов, которые борются за своё выживание, </w:t>
      </w:r>
      <w:r>
        <w:rPr>
          <w:rFonts w:ascii="Times New Roman" w:hAnsi="Times New Roman"/>
          <w:sz w:val="24"/>
          <w:szCs w:val="24"/>
          <w:lang w:val="ru-RU"/>
        </w:rPr>
        <w:lastRenderedPageBreak/>
        <w:t xml:space="preserve">процветание и приспособление к окружающему миру. Более умеренный взгляд на роль внешнего контекста по сравнению с внутренней структурой организации был представлен в совместном труде Дж. </w:t>
      </w:r>
      <w:proofErr w:type="spellStart"/>
      <w:r>
        <w:rPr>
          <w:rFonts w:ascii="Times New Roman" w:hAnsi="Times New Roman"/>
          <w:sz w:val="24"/>
          <w:szCs w:val="24"/>
          <w:lang w:val="ru-RU"/>
        </w:rPr>
        <w:t>Марча</w:t>
      </w:r>
      <w:proofErr w:type="spellEnd"/>
      <w:r>
        <w:rPr>
          <w:rFonts w:ascii="Times New Roman" w:hAnsi="Times New Roman"/>
          <w:sz w:val="24"/>
          <w:szCs w:val="24"/>
          <w:lang w:val="ru-RU"/>
        </w:rPr>
        <w:t xml:space="preserve"> и Г. </w:t>
      </w:r>
      <w:proofErr w:type="spellStart"/>
      <w:r>
        <w:rPr>
          <w:rFonts w:ascii="Times New Roman" w:hAnsi="Times New Roman"/>
          <w:sz w:val="24"/>
          <w:szCs w:val="24"/>
          <w:lang w:val="ru-RU"/>
        </w:rPr>
        <w:t>Саймона</w:t>
      </w:r>
      <w:proofErr w:type="spellEnd"/>
      <w:r>
        <w:rPr>
          <w:rFonts w:ascii="Times New Roman" w:hAnsi="Times New Roman"/>
          <w:sz w:val="24"/>
          <w:szCs w:val="24"/>
          <w:lang w:val="ru-RU"/>
        </w:rPr>
        <w:t xml:space="preserve"> «Организации» (1950), где предлагалось синтезировать и сбалансировать анализ внутренней и внешней среды организации. По сути дела, именно эти ранние идеи Ф. </w:t>
      </w:r>
      <w:proofErr w:type="spellStart"/>
      <w:r>
        <w:rPr>
          <w:rFonts w:ascii="Times New Roman" w:hAnsi="Times New Roman"/>
          <w:sz w:val="24"/>
          <w:szCs w:val="24"/>
          <w:lang w:val="ru-RU"/>
        </w:rPr>
        <w:t>Селзника</w:t>
      </w:r>
      <w:proofErr w:type="spellEnd"/>
      <w:r>
        <w:rPr>
          <w:rFonts w:ascii="Times New Roman" w:hAnsi="Times New Roman"/>
          <w:sz w:val="24"/>
          <w:szCs w:val="24"/>
          <w:lang w:val="ru-RU"/>
        </w:rPr>
        <w:t xml:space="preserve"> и Дж. </w:t>
      </w:r>
      <w:proofErr w:type="spellStart"/>
      <w:r>
        <w:rPr>
          <w:rFonts w:ascii="Times New Roman" w:hAnsi="Times New Roman"/>
          <w:sz w:val="24"/>
          <w:szCs w:val="24"/>
          <w:lang w:val="ru-RU"/>
        </w:rPr>
        <w:t>Марча</w:t>
      </w:r>
      <w:proofErr w:type="spellEnd"/>
      <w:r>
        <w:rPr>
          <w:rFonts w:ascii="Times New Roman" w:hAnsi="Times New Roman"/>
          <w:sz w:val="24"/>
          <w:szCs w:val="24"/>
          <w:lang w:val="ru-RU"/>
        </w:rPr>
        <w:t xml:space="preserve"> легли в основу двух ключевых разновидностей социологического институционализма, которые можно условно обозначить как «открытая»</w:t>
      </w:r>
      <w:r>
        <w:rPr>
          <w:rStyle w:val="a5"/>
          <w:rFonts w:ascii="Times New Roman" w:hAnsi="Times New Roman"/>
          <w:sz w:val="24"/>
          <w:szCs w:val="24"/>
          <w:lang w:val="ru-RU"/>
        </w:rPr>
        <w:footnoteReference w:id="44"/>
      </w:r>
      <w:r>
        <w:rPr>
          <w:rFonts w:ascii="Times New Roman" w:hAnsi="Times New Roman"/>
          <w:sz w:val="24"/>
          <w:szCs w:val="24"/>
          <w:lang w:val="ru-RU"/>
        </w:rPr>
        <w:t xml:space="preserve"> и «синтетическая». Рассмотрим их по отдельности и несколько подробней.</w:t>
      </w:r>
    </w:p>
    <w:p w:rsidR="00ED2FED" w:rsidRDefault="00ED2FED" w:rsidP="00C93AC4">
      <w:pPr>
        <w:spacing w:after="0" w:line="360" w:lineRule="auto"/>
        <w:ind w:firstLine="660"/>
        <w:jc w:val="both"/>
        <w:rPr>
          <w:rFonts w:ascii="Times New Roman" w:hAnsi="Times New Roman"/>
          <w:sz w:val="24"/>
          <w:szCs w:val="24"/>
          <w:lang w:val="ru-RU"/>
        </w:rPr>
      </w:pPr>
      <w:r>
        <w:rPr>
          <w:rFonts w:ascii="Times New Roman" w:hAnsi="Times New Roman"/>
          <w:sz w:val="24"/>
          <w:szCs w:val="24"/>
          <w:lang w:val="ru-RU"/>
        </w:rPr>
        <w:t xml:space="preserve">Начнём с первой, или так называемой «открытой», модели социологического институционализма. В своём классическом исследовании «Органы власти долины Теннеси и жизненные основы» (1949) Ф. </w:t>
      </w:r>
      <w:proofErr w:type="spellStart"/>
      <w:r>
        <w:rPr>
          <w:rFonts w:ascii="Times New Roman" w:hAnsi="Times New Roman"/>
          <w:sz w:val="24"/>
          <w:szCs w:val="24"/>
          <w:lang w:val="ru-RU"/>
        </w:rPr>
        <w:t>Селзник</w:t>
      </w:r>
      <w:proofErr w:type="spellEnd"/>
      <w:r>
        <w:rPr>
          <w:rFonts w:ascii="Times New Roman" w:hAnsi="Times New Roman"/>
          <w:sz w:val="24"/>
          <w:szCs w:val="24"/>
          <w:lang w:val="ru-RU"/>
        </w:rPr>
        <w:t xml:space="preserve"> проанализировал ситуацию, сложившуюся 1930-40-е годы в системе государственного управления регионом в бассейне реки Теннеси после принятия Конгрессом США закона о децентрализации национальных институтов. Это был один из наиболее важных экспериментов по институциональной перестройке управления, предлагаемой, предпринятый в рамках «Нового курса» Ф. Рузвельта. Ф. </w:t>
      </w:r>
      <w:proofErr w:type="spellStart"/>
      <w:r>
        <w:rPr>
          <w:rFonts w:ascii="Times New Roman" w:hAnsi="Times New Roman"/>
          <w:sz w:val="24"/>
          <w:szCs w:val="24"/>
          <w:lang w:val="ru-RU"/>
        </w:rPr>
        <w:t>Селзник</w:t>
      </w:r>
      <w:proofErr w:type="spellEnd"/>
      <w:r>
        <w:rPr>
          <w:rFonts w:ascii="Times New Roman" w:hAnsi="Times New Roman"/>
          <w:sz w:val="24"/>
          <w:szCs w:val="24"/>
          <w:lang w:val="ru-RU"/>
        </w:rPr>
        <w:t xml:space="preserve"> делает из своего эмпирического исследования ряд весьма значимых теоретических выводов.</w:t>
      </w:r>
    </w:p>
    <w:p w:rsidR="00ED2FED" w:rsidRDefault="00ED2FED" w:rsidP="00C93AC4">
      <w:pPr>
        <w:spacing w:after="0" w:line="360" w:lineRule="auto"/>
        <w:ind w:firstLine="660"/>
        <w:jc w:val="both"/>
        <w:rPr>
          <w:rFonts w:ascii="Times New Roman" w:hAnsi="Times New Roman"/>
          <w:sz w:val="24"/>
          <w:szCs w:val="24"/>
          <w:lang w:val="ru-RU"/>
        </w:rPr>
      </w:pPr>
      <w:r>
        <w:rPr>
          <w:rFonts w:ascii="Times New Roman" w:hAnsi="Times New Roman"/>
          <w:sz w:val="24"/>
          <w:szCs w:val="24"/>
          <w:lang w:val="ru-RU"/>
        </w:rPr>
        <w:t xml:space="preserve">Во-первых, государственная организация, принимающая решения, в определяющей степени зависит не от собственных официальных целей и формальной структуры, а от вызовов и факторов, идущих из внешней социальной или институциональной среды, которые содержат давление групп интересов, экспертно-аналитического сообщества и средств массовой коммуникации. В процессе управления регионом Теннеси государственные органы вынуждены были отклониться от первоначальных целей именно под давлением различных факторов внешней среды. Во-вторых, государственная организация сама оказывает влияние на окружающий её социальный и природный миры, нередко выступая агентом их изменений. Другими словами, сильная и эффективная организация может менять свою внешнюю среду. В-третьих, американский социолог фактически разграничивает внешнее, институциональное измерение организации с её внутренней, неформальной структурой. Если в термин «организация» Ф. </w:t>
      </w:r>
      <w:proofErr w:type="spellStart"/>
      <w:r>
        <w:rPr>
          <w:rFonts w:ascii="Times New Roman" w:hAnsi="Times New Roman"/>
          <w:sz w:val="24"/>
          <w:szCs w:val="24"/>
          <w:lang w:val="ru-RU"/>
        </w:rPr>
        <w:t>Селзник</w:t>
      </w:r>
      <w:proofErr w:type="spellEnd"/>
      <w:r>
        <w:rPr>
          <w:rFonts w:ascii="Times New Roman" w:hAnsi="Times New Roman"/>
          <w:sz w:val="24"/>
          <w:szCs w:val="24"/>
          <w:lang w:val="ru-RU"/>
        </w:rPr>
        <w:t xml:space="preserve"> вкладывает инструментальное содержание, обозначая им, скорее, сознательно скоординированную систему действий, то под названием «институт»  он понимает адаптивный и комплексный организм, реагирующий на социальные требования и </w:t>
      </w:r>
      <w:r>
        <w:rPr>
          <w:rFonts w:ascii="Times New Roman" w:hAnsi="Times New Roman"/>
          <w:sz w:val="24"/>
          <w:szCs w:val="24"/>
          <w:lang w:val="ru-RU"/>
        </w:rPr>
        <w:lastRenderedPageBreak/>
        <w:t xml:space="preserve">внешнее давление. В итоге государственные органы призваны для выполнения институциональных </w:t>
      </w:r>
      <w:proofErr w:type="gramStart"/>
      <w:r>
        <w:rPr>
          <w:rFonts w:ascii="Times New Roman" w:hAnsi="Times New Roman"/>
          <w:sz w:val="24"/>
          <w:szCs w:val="24"/>
          <w:lang w:val="ru-RU"/>
        </w:rPr>
        <w:t>функций</w:t>
      </w:r>
      <w:proofErr w:type="gramEnd"/>
      <w:r>
        <w:rPr>
          <w:rFonts w:ascii="Times New Roman" w:hAnsi="Times New Roman"/>
          <w:sz w:val="24"/>
          <w:szCs w:val="24"/>
          <w:lang w:val="ru-RU"/>
        </w:rPr>
        <w:t xml:space="preserve"> прежде всего принимать решения, которые в реальной жизни постоянно корректируются под давлением факторов агрессивной и неопределённой социальной среды. </w:t>
      </w:r>
    </w:p>
    <w:p w:rsidR="00ED2FED" w:rsidRDefault="00ED2FED" w:rsidP="00C93AC4">
      <w:pPr>
        <w:spacing w:after="0" w:line="360" w:lineRule="auto"/>
        <w:ind w:firstLine="660"/>
        <w:jc w:val="both"/>
        <w:rPr>
          <w:rFonts w:ascii="Times New Roman" w:hAnsi="Times New Roman"/>
          <w:sz w:val="24"/>
          <w:szCs w:val="24"/>
          <w:lang w:val="ru-RU"/>
        </w:rPr>
      </w:pPr>
      <w:r>
        <w:rPr>
          <w:rFonts w:ascii="Times New Roman" w:hAnsi="Times New Roman"/>
          <w:sz w:val="24"/>
          <w:szCs w:val="24"/>
          <w:lang w:val="ru-RU"/>
        </w:rPr>
        <w:t xml:space="preserve">Линию обоснования «открытой» модели принятия решений в организациях продолжили в 1980-90-е годы американские социологи Пол </w:t>
      </w:r>
      <w:proofErr w:type="spellStart"/>
      <w:r>
        <w:rPr>
          <w:rFonts w:ascii="Times New Roman" w:hAnsi="Times New Roman"/>
          <w:sz w:val="24"/>
          <w:szCs w:val="24"/>
          <w:lang w:val="ru-RU"/>
        </w:rPr>
        <w:t>ди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Маджио</w:t>
      </w:r>
      <w:proofErr w:type="spellEnd"/>
      <w:r>
        <w:rPr>
          <w:rFonts w:ascii="Times New Roman" w:hAnsi="Times New Roman"/>
          <w:sz w:val="24"/>
          <w:szCs w:val="24"/>
          <w:lang w:val="ru-RU"/>
        </w:rPr>
        <w:t xml:space="preserve"> и </w:t>
      </w:r>
      <w:proofErr w:type="spellStart"/>
      <w:r>
        <w:rPr>
          <w:rFonts w:ascii="Times New Roman" w:hAnsi="Times New Roman"/>
          <w:sz w:val="24"/>
          <w:szCs w:val="24"/>
          <w:lang w:val="ru-RU"/>
        </w:rPr>
        <w:t>Уолтер</w:t>
      </w:r>
      <w:proofErr w:type="spellEnd"/>
      <w:r>
        <w:rPr>
          <w:rFonts w:ascii="Times New Roman" w:hAnsi="Times New Roman"/>
          <w:sz w:val="24"/>
          <w:szCs w:val="24"/>
          <w:lang w:val="ru-RU"/>
        </w:rPr>
        <w:t xml:space="preserve"> Пауэлл, разработав концепцию «институциональной </w:t>
      </w:r>
      <w:proofErr w:type="spellStart"/>
      <w:r>
        <w:rPr>
          <w:rFonts w:ascii="Times New Roman" w:hAnsi="Times New Roman"/>
          <w:sz w:val="24"/>
          <w:szCs w:val="24"/>
          <w:lang w:val="ru-RU"/>
        </w:rPr>
        <w:t>изоморфности</w:t>
      </w:r>
      <w:proofErr w:type="spellEnd"/>
      <w:r>
        <w:rPr>
          <w:rFonts w:ascii="Times New Roman" w:hAnsi="Times New Roman"/>
          <w:sz w:val="24"/>
          <w:szCs w:val="24"/>
          <w:lang w:val="ru-RU"/>
        </w:rPr>
        <w:t xml:space="preserve">» и «организационного поля». </w:t>
      </w:r>
      <w:proofErr w:type="gramStart"/>
      <w:r>
        <w:rPr>
          <w:rFonts w:ascii="Times New Roman" w:hAnsi="Times New Roman"/>
          <w:sz w:val="24"/>
          <w:szCs w:val="24"/>
          <w:lang w:val="ru-RU"/>
        </w:rPr>
        <w:t>Эти двое учёных начинают свой анализ с критического разбора так называемой «закрытой», бюрократической модели организации, восходящей ещё к политико-социологическим взглядам М. Вебера, который считал, что «железная клетка» бюрократии является необходимой рациональной формой регулирования капиталистической экономики.</w:t>
      </w:r>
      <w:proofErr w:type="gramEnd"/>
      <w:r>
        <w:rPr>
          <w:rFonts w:ascii="Times New Roman" w:hAnsi="Times New Roman"/>
          <w:sz w:val="24"/>
          <w:szCs w:val="24"/>
          <w:lang w:val="ru-RU"/>
        </w:rPr>
        <w:t xml:space="preserve"> Вместо «железной клетки» и «закрытой» модели бюрократического принятия решений П. </w:t>
      </w:r>
      <w:proofErr w:type="spellStart"/>
      <w:r>
        <w:rPr>
          <w:rFonts w:ascii="Times New Roman" w:hAnsi="Times New Roman"/>
          <w:sz w:val="24"/>
          <w:szCs w:val="24"/>
          <w:lang w:val="ru-RU"/>
        </w:rPr>
        <w:t>ди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Маджио</w:t>
      </w:r>
      <w:proofErr w:type="spellEnd"/>
      <w:r>
        <w:rPr>
          <w:rFonts w:ascii="Times New Roman" w:hAnsi="Times New Roman"/>
          <w:sz w:val="24"/>
          <w:szCs w:val="24"/>
          <w:lang w:val="ru-RU"/>
        </w:rPr>
        <w:t xml:space="preserve"> и У. Пауэлл предложили в качестве альтернативы «открытую» модель «организационного поля». Под последним ими подразумевается совокупность организаций, участвующих в кооперативных решениях и образующих специфическую сферу социальной жизни. Отсюда следует, что любой государственный орган принимает решения в определённой институциональной среде, включающей государственные ведомства, общественно-политические объединения и другие коммерческие и некоммерческие организации. В «организационном поле» принятия государственных решений вокруг них сталкивается множество заинтересованных организаций, имеющих разнородные цели, статусы и роли.</w:t>
      </w:r>
    </w:p>
    <w:p w:rsidR="00ED2FED" w:rsidRDefault="00ED2FED" w:rsidP="00633E3C">
      <w:pPr>
        <w:spacing w:after="0" w:line="360" w:lineRule="auto"/>
        <w:ind w:firstLine="660"/>
        <w:jc w:val="both"/>
        <w:rPr>
          <w:rFonts w:ascii="Times New Roman" w:hAnsi="Times New Roman"/>
          <w:sz w:val="24"/>
          <w:szCs w:val="24"/>
          <w:lang w:val="ru-RU"/>
        </w:rPr>
      </w:pPr>
      <w:r>
        <w:rPr>
          <w:rFonts w:ascii="Times New Roman" w:hAnsi="Times New Roman"/>
          <w:sz w:val="24"/>
          <w:szCs w:val="24"/>
          <w:lang w:val="ru-RU"/>
        </w:rPr>
        <w:t xml:space="preserve">Кроме того, «организационное поле» в той или иной сфере управления образует некую матрицу-иерархию </w:t>
      </w:r>
      <w:proofErr w:type="spellStart"/>
      <w:r>
        <w:rPr>
          <w:rFonts w:ascii="Times New Roman" w:hAnsi="Times New Roman"/>
          <w:sz w:val="24"/>
          <w:szCs w:val="24"/>
          <w:lang w:val="ru-RU"/>
        </w:rPr>
        <w:t>межорганизационных</w:t>
      </w:r>
      <w:proofErr w:type="spellEnd"/>
      <w:r>
        <w:rPr>
          <w:rFonts w:ascii="Times New Roman" w:hAnsi="Times New Roman"/>
          <w:sz w:val="24"/>
          <w:szCs w:val="24"/>
          <w:lang w:val="ru-RU"/>
        </w:rPr>
        <w:t xml:space="preserve"> отношений, возникающую в результате взаимозависимости организаций и структуризации социального пространства, содержащую распределение компонентов по доминирующим позициям и коалициям, информационный обмен, а также основы взаимопонимания для участников данного поля. В этих условиях в организационном поле определённых решений проявляется феномен </w:t>
      </w:r>
      <w:proofErr w:type="spellStart"/>
      <w:r>
        <w:rPr>
          <w:rFonts w:ascii="Times New Roman" w:hAnsi="Times New Roman"/>
          <w:sz w:val="24"/>
          <w:szCs w:val="24"/>
          <w:lang w:val="ru-RU"/>
        </w:rPr>
        <w:t>изоморфности</w:t>
      </w:r>
      <w:proofErr w:type="spellEnd"/>
      <w:r>
        <w:rPr>
          <w:rFonts w:ascii="Times New Roman" w:hAnsi="Times New Roman"/>
          <w:sz w:val="24"/>
          <w:szCs w:val="24"/>
          <w:lang w:val="ru-RU"/>
        </w:rPr>
        <w:t>, базирующийся на трёх механизмах: принудительном, миметическом и нормативном. Первый из них, механизм принуждения, обусловлен жёстким воздействием внешних формальных и неформальных официальных и социокультурных ограничений. Второй изоморфный механизм «миметики» связан с подражанием или имитацией, когда организация лишь создаёт видимость того, что она следует стереотипам деятельности, сложившимся в данном поле.</w:t>
      </w:r>
    </w:p>
    <w:p w:rsidR="00ED2FED" w:rsidRDefault="00ED2FED" w:rsidP="00633E3C">
      <w:pPr>
        <w:spacing w:after="0" w:line="360" w:lineRule="auto"/>
        <w:ind w:firstLine="660"/>
        <w:jc w:val="both"/>
        <w:rPr>
          <w:rFonts w:ascii="Times New Roman" w:hAnsi="Times New Roman"/>
          <w:sz w:val="24"/>
          <w:szCs w:val="24"/>
          <w:lang w:val="ru-RU"/>
        </w:rPr>
      </w:pPr>
      <w:r>
        <w:rPr>
          <w:rFonts w:ascii="Times New Roman" w:hAnsi="Times New Roman"/>
          <w:sz w:val="24"/>
          <w:szCs w:val="24"/>
          <w:lang w:val="ru-RU"/>
        </w:rPr>
        <w:lastRenderedPageBreak/>
        <w:t xml:space="preserve">Третий механизм – нормативный – обусловлен профессионализацией персонала организаций и формированием общекорпоративной культуры. Сегодня существуют самые различные ассоциации, объединяющие представителей государственной власти, экспертно-аналитического сообщества и деловых кругов, а также многих других профессионалов, и всё это в совокупности способствует обстоятельному обмену информацией, символами и идеями, что неизбежно ведёт к известному усилению однородности и единообразия в государственном управлении. В итоге своих рассуждений об </w:t>
      </w:r>
      <w:proofErr w:type="spellStart"/>
      <w:r>
        <w:rPr>
          <w:rFonts w:ascii="Times New Roman" w:hAnsi="Times New Roman"/>
          <w:sz w:val="24"/>
          <w:szCs w:val="24"/>
          <w:lang w:val="ru-RU"/>
        </w:rPr>
        <w:t>изоморфности</w:t>
      </w:r>
      <w:proofErr w:type="spellEnd"/>
      <w:r>
        <w:rPr>
          <w:rFonts w:ascii="Times New Roman" w:hAnsi="Times New Roman"/>
          <w:sz w:val="24"/>
          <w:szCs w:val="24"/>
          <w:lang w:val="ru-RU"/>
        </w:rPr>
        <w:t xml:space="preserve"> в управленческом процессе П. </w:t>
      </w:r>
      <w:proofErr w:type="spellStart"/>
      <w:r>
        <w:rPr>
          <w:rFonts w:ascii="Times New Roman" w:hAnsi="Times New Roman"/>
          <w:sz w:val="24"/>
          <w:szCs w:val="24"/>
          <w:lang w:val="ru-RU"/>
        </w:rPr>
        <w:t>ди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Маджио</w:t>
      </w:r>
      <w:proofErr w:type="spellEnd"/>
      <w:r>
        <w:rPr>
          <w:rFonts w:ascii="Times New Roman" w:hAnsi="Times New Roman"/>
          <w:sz w:val="24"/>
          <w:szCs w:val="24"/>
          <w:lang w:val="ru-RU"/>
        </w:rPr>
        <w:t xml:space="preserve"> и У. Пауэлл пришли к выводу об определяющей роли «открытого» организационно-институционального контекста в механизме разработки и принятия решений. </w:t>
      </w:r>
    </w:p>
    <w:p w:rsidR="00ED2FED" w:rsidRDefault="00ED2FED" w:rsidP="00633E3C">
      <w:pPr>
        <w:spacing w:after="0" w:line="360" w:lineRule="auto"/>
        <w:ind w:firstLine="660"/>
        <w:jc w:val="both"/>
        <w:rPr>
          <w:rFonts w:ascii="Times New Roman" w:hAnsi="Times New Roman"/>
          <w:sz w:val="24"/>
          <w:szCs w:val="24"/>
          <w:lang w:val="ru-RU"/>
        </w:rPr>
      </w:pPr>
      <w:r>
        <w:rPr>
          <w:rFonts w:ascii="Times New Roman" w:hAnsi="Times New Roman"/>
          <w:sz w:val="24"/>
          <w:szCs w:val="24"/>
          <w:lang w:val="ru-RU"/>
        </w:rPr>
        <w:t xml:space="preserve">Несколько иной точки зрения придерживаются сторонники «синтетической» разновидности социологического институционализма. Наиболее известные её представители – американские социологи Дж. </w:t>
      </w:r>
      <w:proofErr w:type="spellStart"/>
      <w:r>
        <w:rPr>
          <w:rFonts w:ascii="Times New Roman" w:hAnsi="Times New Roman"/>
          <w:sz w:val="24"/>
          <w:szCs w:val="24"/>
          <w:lang w:val="ru-RU"/>
        </w:rPr>
        <w:t>Марч</w:t>
      </w:r>
      <w:proofErr w:type="spellEnd"/>
      <w:r>
        <w:rPr>
          <w:rFonts w:ascii="Times New Roman" w:hAnsi="Times New Roman"/>
          <w:sz w:val="24"/>
          <w:szCs w:val="24"/>
          <w:lang w:val="ru-RU"/>
        </w:rPr>
        <w:t xml:space="preserve"> и Дж. </w:t>
      </w:r>
      <w:proofErr w:type="spellStart"/>
      <w:r>
        <w:rPr>
          <w:rFonts w:ascii="Times New Roman" w:hAnsi="Times New Roman"/>
          <w:sz w:val="24"/>
          <w:szCs w:val="24"/>
          <w:lang w:val="ru-RU"/>
        </w:rPr>
        <w:t>Олсен</w:t>
      </w:r>
      <w:proofErr w:type="spellEnd"/>
      <w:r>
        <w:rPr>
          <w:rFonts w:ascii="Times New Roman" w:hAnsi="Times New Roman"/>
          <w:sz w:val="24"/>
          <w:szCs w:val="24"/>
          <w:lang w:val="ru-RU"/>
        </w:rPr>
        <w:t xml:space="preserve"> – обращают особое внимание на содержание понятия «институциональный порядок». В своего рода программной статье «Новый </w:t>
      </w:r>
      <w:proofErr w:type="spellStart"/>
      <w:r>
        <w:rPr>
          <w:rFonts w:ascii="Times New Roman" w:hAnsi="Times New Roman"/>
          <w:sz w:val="24"/>
          <w:szCs w:val="24"/>
          <w:lang w:val="ru-RU"/>
        </w:rPr>
        <w:t>институционализм</w:t>
      </w:r>
      <w:proofErr w:type="spellEnd"/>
      <w:r>
        <w:rPr>
          <w:rFonts w:ascii="Times New Roman" w:hAnsi="Times New Roman"/>
          <w:sz w:val="24"/>
          <w:szCs w:val="24"/>
          <w:lang w:val="ru-RU"/>
        </w:rPr>
        <w:t xml:space="preserve">: организационные факторы в политической жизни» (1984) они отмечают, что традиционная политическая теория рассматривает проблему порядка либо в ракурсе «политического договора», который находит своё выражение в виде конституций, законов и прочих стабильных правил, либо обращается к рассмотрению «морального долга», чаще всего опирающегося на религиозные нормы. </w:t>
      </w:r>
    </w:p>
    <w:p w:rsidR="007D0F5A" w:rsidRDefault="007D0F5A" w:rsidP="00633E3C">
      <w:pPr>
        <w:spacing w:after="0" w:line="360" w:lineRule="auto"/>
        <w:ind w:firstLine="660"/>
        <w:jc w:val="both"/>
        <w:rPr>
          <w:rFonts w:ascii="Times New Roman" w:hAnsi="Times New Roman"/>
          <w:sz w:val="24"/>
          <w:szCs w:val="24"/>
          <w:lang w:val="ru-RU"/>
        </w:rPr>
      </w:pPr>
      <w:r>
        <w:rPr>
          <w:rFonts w:ascii="Times New Roman" w:hAnsi="Times New Roman"/>
          <w:sz w:val="24"/>
          <w:szCs w:val="24"/>
          <w:lang w:val="ru-RU"/>
        </w:rPr>
        <w:t xml:space="preserve">В это же время современная политическая теория, по мнению </w:t>
      </w:r>
      <w:proofErr w:type="spellStart"/>
      <w:r>
        <w:rPr>
          <w:rFonts w:ascii="Times New Roman" w:hAnsi="Times New Roman"/>
          <w:sz w:val="24"/>
          <w:szCs w:val="24"/>
          <w:lang w:val="ru-RU"/>
        </w:rPr>
        <w:t>Марча</w:t>
      </w:r>
      <w:proofErr w:type="spellEnd"/>
      <w:r>
        <w:rPr>
          <w:rFonts w:ascii="Times New Roman" w:hAnsi="Times New Roman"/>
          <w:sz w:val="24"/>
          <w:szCs w:val="24"/>
          <w:lang w:val="ru-RU"/>
        </w:rPr>
        <w:t xml:space="preserve"> и </w:t>
      </w:r>
      <w:proofErr w:type="spellStart"/>
      <w:r>
        <w:rPr>
          <w:rFonts w:ascii="Times New Roman" w:hAnsi="Times New Roman"/>
          <w:sz w:val="24"/>
          <w:szCs w:val="24"/>
          <w:lang w:val="ru-RU"/>
        </w:rPr>
        <w:t>Олсена</w:t>
      </w:r>
      <w:proofErr w:type="spellEnd"/>
      <w:r>
        <w:rPr>
          <w:rFonts w:ascii="Times New Roman" w:hAnsi="Times New Roman"/>
          <w:sz w:val="24"/>
          <w:szCs w:val="24"/>
          <w:lang w:val="ru-RU"/>
        </w:rPr>
        <w:t xml:space="preserve">, фактически уходит от изучения двух иных видов порядка: во-первых, порядка, основанного на разуме, и, во-вторых, порядка, устанавливаемого в результате соперничества и принуждения. «Разумность обеспечивается проведением в жизнь принципов рационального и целенаправленного действия, находя институциональное выражение в иерархическом построении целей и средств (и отсюда с формальной стороны в </w:t>
      </w:r>
      <w:proofErr w:type="spellStart"/>
      <w:r>
        <w:rPr>
          <w:rFonts w:ascii="Times New Roman" w:hAnsi="Times New Roman"/>
          <w:sz w:val="24"/>
          <w:szCs w:val="24"/>
          <w:lang w:val="ru-RU"/>
        </w:rPr>
        <w:t>палномерной</w:t>
      </w:r>
      <w:proofErr w:type="spellEnd"/>
      <w:r>
        <w:rPr>
          <w:rFonts w:ascii="Times New Roman" w:hAnsi="Times New Roman"/>
          <w:sz w:val="24"/>
          <w:szCs w:val="24"/>
          <w:lang w:val="ru-RU"/>
        </w:rPr>
        <w:t xml:space="preserve"> работе институтов), – поясняют  Дж. </w:t>
      </w:r>
      <w:proofErr w:type="spellStart"/>
      <w:r>
        <w:rPr>
          <w:rFonts w:ascii="Times New Roman" w:hAnsi="Times New Roman"/>
          <w:sz w:val="24"/>
          <w:szCs w:val="24"/>
          <w:lang w:val="ru-RU"/>
        </w:rPr>
        <w:t>Марч</w:t>
      </w:r>
      <w:proofErr w:type="spellEnd"/>
      <w:r>
        <w:rPr>
          <w:rFonts w:ascii="Times New Roman" w:hAnsi="Times New Roman"/>
          <w:sz w:val="24"/>
          <w:szCs w:val="24"/>
          <w:lang w:val="ru-RU"/>
        </w:rPr>
        <w:t xml:space="preserve"> и Дж. </w:t>
      </w:r>
      <w:proofErr w:type="spellStart"/>
      <w:r>
        <w:rPr>
          <w:rFonts w:ascii="Times New Roman" w:hAnsi="Times New Roman"/>
          <w:sz w:val="24"/>
          <w:szCs w:val="24"/>
          <w:lang w:val="ru-RU"/>
        </w:rPr>
        <w:t>Олсен</w:t>
      </w:r>
      <w:proofErr w:type="spellEnd"/>
      <w:r>
        <w:rPr>
          <w:rFonts w:ascii="Times New Roman" w:hAnsi="Times New Roman"/>
          <w:sz w:val="24"/>
          <w:szCs w:val="24"/>
          <w:lang w:val="ru-RU"/>
        </w:rPr>
        <w:t>, добавляя затем: – Соперничество и принуждение проявляются в стереотипах конфликта интересов, властвования, торга, выживания и войны, находя своё выражение в электоральных процессах и принятии управленческих решений»</w:t>
      </w:r>
      <w:r w:rsidR="00E73691">
        <w:rPr>
          <w:rFonts w:ascii="Times New Roman" w:hAnsi="Times New Roman"/>
          <w:sz w:val="24"/>
          <w:szCs w:val="24"/>
          <w:lang w:val="ru-RU"/>
        </w:rPr>
        <w:t xml:space="preserve">. </w:t>
      </w:r>
      <w:proofErr w:type="gramStart"/>
      <w:r w:rsidR="00E73691">
        <w:rPr>
          <w:rFonts w:ascii="Times New Roman" w:hAnsi="Times New Roman"/>
          <w:sz w:val="24"/>
          <w:szCs w:val="24"/>
          <w:lang w:val="ru-RU"/>
        </w:rPr>
        <w:t xml:space="preserve">С точки зрения авторов методологии «нового институционализма», упомянутое понимание политического порядка как совместной деятельности и общения людей, основанных на договоре и долге, рациональности и </w:t>
      </w:r>
      <w:r w:rsidR="00E73691">
        <w:rPr>
          <w:rFonts w:ascii="Times New Roman" w:hAnsi="Times New Roman"/>
          <w:sz w:val="24"/>
          <w:szCs w:val="24"/>
          <w:lang w:val="ru-RU"/>
        </w:rPr>
        <w:lastRenderedPageBreak/>
        <w:t>целеполагании</w:t>
      </w:r>
      <w:r w:rsidR="008E37E0">
        <w:rPr>
          <w:rFonts w:ascii="Times New Roman" w:hAnsi="Times New Roman"/>
          <w:sz w:val="24"/>
          <w:szCs w:val="24"/>
          <w:lang w:val="ru-RU"/>
        </w:rPr>
        <w:t xml:space="preserve">, соперничестве и конфликте, должно быть дополнено ещё шестью концептами, а именно: исторического, </w:t>
      </w:r>
      <w:proofErr w:type="spellStart"/>
      <w:r w:rsidR="008E37E0">
        <w:rPr>
          <w:rFonts w:ascii="Times New Roman" w:hAnsi="Times New Roman"/>
          <w:sz w:val="24"/>
          <w:szCs w:val="24"/>
          <w:lang w:val="ru-RU"/>
        </w:rPr>
        <w:t>темпорального</w:t>
      </w:r>
      <w:proofErr w:type="spellEnd"/>
      <w:r w:rsidR="008E37E0">
        <w:rPr>
          <w:rFonts w:ascii="Times New Roman" w:hAnsi="Times New Roman"/>
          <w:sz w:val="24"/>
          <w:szCs w:val="24"/>
          <w:lang w:val="ru-RU"/>
        </w:rPr>
        <w:t>, эндогенного, нормативного, демографического и символического порядков.</w:t>
      </w:r>
      <w:proofErr w:type="gramEnd"/>
      <w:r w:rsidR="008E37E0">
        <w:rPr>
          <w:rFonts w:ascii="Times New Roman" w:hAnsi="Times New Roman"/>
          <w:sz w:val="24"/>
          <w:szCs w:val="24"/>
          <w:lang w:val="ru-RU"/>
        </w:rPr>
        <w:t xml:space="preserve"> К чему же сводится содержание этих концептов, характеризующих с разных сторон институциональный порядок?</w:t>
      </w:r>
    </w:p>
    <w:p w:rsidR="008A50C2" w:rsidRDefault="00F91B7A" w:rsidP="00633E3C">
      <w:pPr>
        <w:spacing w:after="0" w:line="360" w:lineRule="auto"/>
        <w:ind w:firstLine="660"/>
        <w:jc w:val="both"/>
        <w:rPr>
          <w:rFonts w:ascii="Times New Roman" w:hAnsi="Times New Roman"/>
          <w:sz w:val="24"/>
          <w:szCs w:val="24"/>
          <w:lang w:val="ru-RU"/>
        </w:rPr>
      </w:pPr>
      <w:r>
        <w:rPr>
          <w:rFonts w:ascii="Times New Roman" w:hAnsi="Times New Roman"/>
          <w:sz w:val="24"/>
          <w:szCs w:val="24"/>
          <w:lang w:val="ru-RU"/>
        </w:rPr>
        <w:t xml:space="preserve">Во-первых, исторический аспект политического порядка связан с влиянием на ход исторического процесса, в результате которого происходят изменение и адаптация самого политического дизайна. Идёт своего рода обучение институциональных общностей на собственном историческом опыте с последующей корректировкой их организационного дизайна, где существенную роль играют стандартные процедуры, профессиональные функции и квалифицированная экспертиза.  Во-вторых, следующей характеристикой институтов выступает </w:t>
      </w:r>
      <w:proofErr w:type="spellStart"/>
      <w:r>
        <w:rPr>
          <w:rFonts w:ascii="Times New Roman" w:hAnsi="Times New Roman"/>
          <w:sz w:val="24"/>
          <w:szCs w:val="24"/>
          <w:lang w:val="ru-RU"/>
        </w:rPr>
        <w:t>темпоральный</w:t>
      </w:r>
      <w:proofErr w:type="spellEnd"/>
      <w:r>
        <w:rPr>
          <w:rFonts w:ascii="Times New Roman" w:hAnsi="Times New Roman"/>
          <w:sz w:val="24"/>
          <w:szCs w:val="24"/>
          <w:lang w:val="ru-RU"/>
        </w:rPr>
        <w:t xml:space="preserve"> порядок</w:t>
      </w:r>
      <w:r w:rsidR="0010759A">
        <w:rPr>
          <w:rFonts w:ascii="Times New Roman" w:hAnsi="Times New Roman"/>
          <w:sz w:val="24"/>
          <w:szCs w:val="24"/>
          <w:lang w:val="ru-RU"/>
        </w:rPr>
        <w:t xml:space="preserve">, связанный с временными ограничениями в принятии и осуществлении государственных решений, ведь сам характер связей внутри и вокруг институтов часто имеет вовсе не </w:t>
      </w:r>
      <w:proofErr w:type="spellStart"/>
      <w:r w:rsidR="0010759A">
        <w:rPr>
          <w:rFonts w:ascii="Times New Roman" w:hAnsi="Times New Roman"/>
          <w:sz w:val="24"/>
          <w:szCs w:val="24"/>
          <w:lang w:val="ru-RU"/>
        </w:rPr>
        <w:t>детерминационный</w:t>
      </w:r>
      <w:proofErr w:type="spellEnd"/>
      <w:r w:rsidR="0010759A">
        <w:rPr>
          <w:rFonts w:ascii="Times New Roman" w:hAnsi="Times New Roman"/>
          <w:sz w:val="24"/>
          <w:szCs w:val="24"/>
          <w:lang w:val="ru-RU"/>
        </w:rPr>
        <w:t>, а ситуационный смысл. В-третьих, несмотря на то, что в определённый момент институты подвергаются воздействию внешней среды, в них существует и свой эндогенный порядок. Он выражен в организации интересов</w:t>
      </w:r>
      <w:r w:rsidR="00CE75A8">
        <w:rPr>
          <w:rFonts w:ascii="Times New Roman" w:hAnsi="Times New Roman"/>
          <w:sz w:val="24"/>
          <w:szCs w:val="24"/>
          <w:lang w:val="ru-RU"/>
        </w:rPr>
        <w:t xml:space="preserve"> и распределении приоритетов в институциональном общении, а также в воспроизводстве иерархии властных статусов и рангов, способах внутреннего контроля, что в конечном итоге приводит к позитивным или негативным результатам функционирования всей организационной системы принятия решений. Четвёртым характерным аспектом деятельности политических институтов является нормативный порядок, который включает в себя систему правил, опирающихся на систему обязанности и долга, которые в дальнейшем и задают социальные роли и принципы. Пятой составляющей политического порядка в используемой классификации выступает так называемая демографическая компонента. Организационная жизнедеятельность институциональной общности складывается из частных жизней входящих в неё индивидов, а их коллективное поведение выглядит как конструкция, образующаяся из конкретных действий конкретных людей. Организационная жизнь </w:t>
      </w:r>
      <w:proofErr w:type="gramStart"/>
      <w:r w:rsidR="00CE75A8">
        <w:rPr>
          <w:rFonts w:ascii="Times New Roman" w:hAnsi="Times New Roman"/>
          <w:sz w:val="24"/>
          <w:szCs w:val="24"/>
          <w:lang w:val="ru-RU"/>
        </w:rPr>
        <w:t>института</w:t>
      </w:r>
      <w:proofErr w:type="gramEnd"/>
      <w:r w:rsidR="00CE75A8">
        <w:rPr>
          <w:rFonts w:ascii="Times New Roman" w:hAnsi="Times New Roman"/>
          <w:sz w:val="24"/>
          <w:szCs w:val="24"/>
          <w:lang w:val="ru-RU"/>
        </w:rPr>
        <w:t xml:space="preserve"> так или иначе привязана</w:t>
      </w:r>
      <w:r w:rsidR="008A7458">
        <w:rPr>
          <w:rFonts w:ascii="Times New Roman" w:hAnsi="Times New Roman"/>
          <w:sz w:val="24"/>
          <w:szCs w:val="24"/>
          <w:lang w:val="ru-RU"/>
        </w:rPr>
        <w:t xml:space="preserve"> к жизни гражданина. Эта взаимосвязь проявляется по-разному: как напрямую, когда социально-демографический состав влияет на интересы, ценностные установки и цели организации, так и косвенно, если руководящие и управленческие кадры рекрутируются и </w:t>
      </w:r>
      <w:proofErr w:type="spellStart"/>
      <w:r w:rsidR="008A7458">
        <w:rPr>
          <w:rFonts w:ascii="Times New Roman" w:hAnsi="Times New Roman"/>
          <w:sz w:val="24"/>
          <w:szCs w:val="24"/>
          <w:lang w:val="ru-RU"/>
        </w:rPr>
        <w:t>ротируются</w:t>
      </w:r>
      <w:proofErr w:type="spellEnd"/>
      <w:r w:rsidR="008A7458">
        <w:rPr>
          <w:rFonts w:ascii="Times New Roman" w:hAnsi="Times New Roman"/>
          <w:sz w:val="24"/>
          <w:szCs w:val="24"/>
          <w:lang w:val="ru-RU"/>
        </w:rPr>
        <w:t xml:space="preserve"> из составляющих её индивидов.</w:t>
      </w:r>
      <w:r w:rsidR="00CE75A8">
        <w:rPr>
          <w:rFonts w:ascii="Times New Roman" w:hAnsi="Times New Roman"/>
          <w:sz w:val="24"/>
          <w:szCs w:val="24"/>
          <w:lang w:val="ru-RU"/>
        </w:rPr>
        <w:t xml:space="preserve"> </w:t>
      </w:r>
      <w:r w:rsidR="008A7458">
        <w:rPr>
          <w:rFonts w:ascii="Times New Roman" w:hAnsi="Times New Roman"/>
          <w:sz w:val="24"/>
          <w:szCs w:val="24"/>
          <w:lang w:val="ru-RU"/>
        </w:rPr>
        <w:t xml:space="preserve">В качестве последнего, шестого, измерения политических институтов Дж. </w:t>
      </w:r>
      <w:proofErr w:type="spellStart"/>
      <w:r w:rsidR="008A7458">
        <w:rPr>
          <w:rFonts w:ascii="Times New Roman" w:hAnsi="Times New Roman"/>
          <w:sz w:val="24"/>
          <w:szCs w:val="24"/>
          <w:lang w:val="ru-RU"/>
        </w:rPr>
        <w:t>Марч</w:t>
      </w:r>
      <w:proofErr w:type="spellEnd"/>
      <w:r w:rsidR="008A7458">
        <w:rPr>
          <w:rFonts w:ascii="Times New Roman" w:hAnsi="Times New Roman"/>
          <w:sz w:val="24"/>
          <w:szCs w:val="24"/>
          <w:lang w:val="ru-RU"/>
        </w:rPr>
        <w:t xml:space="preserve"> и Дж. </w:t>
      </w:r>
      <w:proofErr w:type="spellStart"/>
      <w:r w:rsidR="008A7458">
        <w:rPr>
          <w:rFonts w:ascii="Times New Roman" w:hAnsi="Times New Roman"/>
          <w:sz w:val="24"/>
          <w:szCs w:val="24"/>
          <w:lang w:val="ru-RU"/>
        </w:rPr>
        <w:t>Олсен</w:t>
      </w:r>
      <w:proofErr w:type="spellEnd"/>
      <w:r w:rsidR="008A7458">
        <w:rPr>
          <w:rFonts w:ascii="Times New Roman" w:hAnsi="Times New Roman"/>
          <w:sz w:val="24"/>
          <w:szCs w:val="24"/>
          <w:lang w:val="ru-RU"/>
        </w:rPr>
        <w:t xml:space="preserve"> </w:t>
      </w:r>
      <w:r w:rsidR="008A7458">
        <w:rPr>
          <w:rFonts w:ascii="Times New Roman" w:hAnsi="Times New Roman"/>
          <w:sz w:val="24"/>
          <w:szCs w:val="24"/>
          <w:lang w:val="ru-RU"/>
        </w:rPr>
        <w:lastRenderedPageBreak/>
        <w:t>выделяют символический порядок.  Оказывается, что не одни лишь официальные нормы</w:t>
      </w:r>
      <w:r w:rsidR="00172416">
        <w:rPr>
          <w:rFonts w:ascii="Times New Roman" w:hAnsi="Times New Roman"/>
          <w:sz w:val="24"/>
          <w:szCs w:val="24"/>
          <w:lang w:val="ru-RU"/>
        </w:rPr>
        <w:t xml:space="preserve"> формируют определённый институциональный порядок, но и неформальные правила игры, как то: символы и мифы, обычаи, ритуалы и церемонии. Так называемое «символическое поведение» участников принятия решения в недрах политического института  имеет стратегическое значение</w:t>
      </w:r>
      <w:r w:rsidR="00D831B2">
        <w:rPr>
          <w:rFonts w:ascii="Times New Roman" w:hAnsi="Times New Roman"/>
          <w:sz w:val="24"/>
          <w:szCs w:val="24"/>
          <w:lang w:val="ru-RU"/>
        </w:rPr>
        <w:t>, поскольку социокультурные стереотипы модифицируют смысл многих формальных правил, а иногда и вовсе их искажают. И поэтому только продукт взаимодействия официальных и неофициальных символов даёт основу для инструментально эффективной и адекватной (в социокультурном смысле) работы политических организаций.</w:t>
      </w:r>
    </w:p>
    <w:p w:rsidR="00F91B7A" w:rsidRDefault="008A50C2" w:rsidP="00633E3C">
      <w:pPr>
        <w:spacing w:after="0" w:line="360" w:lineRule="auto"/>
        <w:ind w:firstLine="660"/>
        <w:jc w:val="both"/>
        <w:rPr>
          <w:rFonts w:ascii="Times New Roman" w:hAnsi="Times New Roman"/>
          <w:sz w:val="24"/>
          <w:szCs w:val="24"/>
          <w:lang w:val="ru-RU"/>
        </w:rPr>
      </w:pPr>
      <w:r>
        <w:rPr>
          <w:rFonts w:ascii="Times New Roman" w:hAnsi="Times New Roman"/>
          <w:sz w:val="24"/>
          <w:szCs w:val="24"/>
          <w:lang w:val="ru-RU"/>
        </w:rPr>
        <w:t xml:space="preserve">Таким образом, модель нового социологического институционализма Дж. </w:t>
      </w:r>
      <w:proofErr w:type="spellStart"/>
      <w:r>
        <w:rPr>
          <w:rFonts w:ascii="Times New Roman" w:hAnsi="Times New Roman"/>
          <w:sz w:val="24"/>
          <w:szCs w:val="24"/>
          <w:lang w:val="ru-RU"/>
        </w:rPr>
        <w:t>Марча</w:t>
      </w:r>
      <w:proofErr w:type="spellEnd"/>
      <w:r>
        <w:rPr>
          <w:rFonts w:ascii="Times New Roman" w:hAnsi="Times New Roman"/>
          <w:sz w:val="24"/>
          <w:szCs w:val="24"/>
          <w:lang w:val="ru-RU"/>
        </w:rPr>
        <w:t xml:space="preserve"> и Дж. </w:t>
      </w:r>
      <w:proofErr w:type="spellStart"/>
      <w:r>
        <w:rPr>
          <w:rFonts w:ascii="Times New Roman" w:hAnsi="Times New Roman"/>
          <w:sz w:val="24"/>
          <w:szCs w:val="24"/>
          <w:lang w:val="ru-RU"/>
        </w:rPr>
        <w:t>Олсена</w:t>
      </w:r>
      <w:proofErr w:type="spellEnd"/>
      <w:r>
        <w:rPr>
          <w:rFonts w:ascii="Times New Roman" w:hAnsi="Times New Roman"/>
          <w:sz w:val="24"/>
          <w:szCs w:val="24"/>
          <w:lang w:val="ru-RU"/>
        </w:rPr>
        <w:t xml:space="preserve"> базируется на принципах многомерного анализа функционирующих и меняющихся политических институтов, организационная жизнь которых развивается в соответствии как с формальными нормами и процедурами, так и с неформальными правилами, обычаями и ритуалами. </w:t>
      </w:r>
      <w:r w:rsidR="00D831B2">
        <w:rPr>
          <w:rFonts w:ascii="Times New Roman" w:hAnsi="Times New Roman"/>
          <w:sz w:val="24"/>
          <w:szCs w:val="24"/>
          <w:lang w:val="ru-RU"/>
        </w:rPr>
        <w:t xml:space="preserve"> </w:t>
      </w:r>
    </w:p>
    <w:p w:rsidR="00CE75A8" w:rsidRDefault="000C0EF1" w:rsidP="00633E3C">
      <w:pPr>
        <w:spacing w:after="0" w:line="360" w:lineRule="auto"/>
        <w:ind w:firstLine="660"/>
        <w:jc w:val="both"/>
        <w:rPr>
          <w:rFonts w:ascii="Times New Roman" w:hAnsi="Times New Roman"/>
          <w:sz w:val="24"/>
          <w:szCs w:val="24"/>
          <w:lang w:val="ru-RU"/>
        </w:rPr>
      </w:pPr>
      <w:r>
        <w:rPr>
          <w:rFonts w:ascii="Times New Roman" w:hAnsi="Times New Roman"/>
          <w:sz w:val="24"/>
          <w:szCs w:val="24"/>
          <w:lang w:val="ru-RU"/>
        </w:rPr>
        <w:t xml:space="preserve">Следующее крупное направление, существующее в рамках организационно-институционального подхода, получило название политического институционализма. Эта концепция, в отличие от уже разобранного социологического институционализма (который в основном выводит на авансцену фактор социальной среды организации), исходит из представлений об автономии государства и доминировании механизмов, функционирующих внутри самих институтов. </w:t>
      </w:r>
      <w:r w:rsidR="00CC2FB7">
        <w:rPr>
          <w:rFonts w:ascii="Times New Roman" w:hAnsi="Times New Roman"/>
          <w:sz w:val="24"/>
          <w:szCs w:val="24"/>
          <w:lang w:val="ru-RU"/>
        </w:rPr>
        <w:t xml:space="preserve">Данное направление развивалось преимущественно в 1980-90-е годы в работах Т. </w:t>
      </w:r>
      <w:proofErr w:type="spellStart"/>
      <w:r w:rsidR="00CC2FB7">
        <w:rPr>
          <w:rFonts w:ascii="Times New Roman" w:hAnsi="Times New Roman"/>
          <w:sz w:val="24"/>
          <w:szCs w:val="24"/>
          <w:lang w:val="ru-RU"/>
        </w:rPr>
        <w:t>Скокпол</w:t>
      </w:r>
      <w:proofErr w:type="spellEnd"/>
      <w:r w:rsidR="00CC2FB7">
        <w:rPr>
          <w:rFonts w:ascii="Times New Roman" w:hAnsi="Times New Roman"/>
          <w:sz w:val="24"/>
          <w:szCs w:val="24"/>
          <w:lang w:val="ru-RU"/>
        </w:rPr>
        <w:t xml:space="preserve">, П. Эванса, П. Холла, С. </w:t>
      </w:r>
      <w:proofErr w:type="spellStart"/>
      <w:r w:rsidR="00CC2FB7">
        <w:rPr>
          <w:rFonts w:ascii="Times New Roman" w:hAnsi="Times New Roman"/>
          <w:sz w:val="24"/>
          <w:szCs w:val="24"/>
          <w:lang w:val="ru-RU"/>
        </w:rPr>
        <w:t>Линдера</w:t>
      </w:r>
      <w:proofErr w:type="spellEnd"/>
      <w:r w:rsidR="00CC2FB7">
        <w:rPr>
          <w:rFonts w:ascii="Times New Roman" w:hAnsi="Times New Roman"/>
          <w:sz w:val="24"/>
          <w:szCs w:val="24"/>
          <w:lang w:val="ru-RU"/>
        </w:rPr>
        <w:t xml:space="preserve">, Б. </w:t>
      </w:r>
      <w:proofErr w:type="spellStart"/>
      <w:r w:rsidR="00CC2FB7">
        <w:rPr>
          <w:rFonts w:ascii="Times New Roman" w:hAnsi="Times New Roman"/>
          <w:sz w:val="24"/>
          <w:szCs w:val="24"/>
          <w:lang w:val="ru-RU"/>
        </w:rPr>
        <w:t>Питерса</w:t>
      </w:r>
      <w:proofErr w:type="spellEnd"/>
      <w:r w:rsidR="00CC2FB7">
        <w:rPr>
          <w:rFonts w:ascii="Times New Roman" w:hAnsi="Times New Roman"/>
          <w:sz w:val="24"/>
          <w:szCs w:val="24"/>
          <w:lang w:val="ru-RU"/>
        </w:rPr>
        <w:t xml:space="preserve">, Р. </w:t>
      </w:r>
      <w:proofErr w:type="spellStart"/>
      <w:r w:rsidR="00CC2FB7">
        <w:rPr>
          <w:rFonts w:ascii="Times New Roman" w:hAnsi="Times New Roman"/>
          <w:sz w:val="24"/>
          <w:szCs w:val="24"/>
          <w:lang w:val="ru-RU"/>
        </w:rPr>
        <w:t>Уивера</w:t>
      </w:r>
      <w:proofErr w:type="spellEnd"/>
      <w:r w:rsidR="00CC2FB7">
        <w:rPr>
          <w:rFonts w:ascii="Times New Roman" w:hAnsi="Times New Roman"/>
          <w:sz w:val="24"/>
          <w:szCs w:val="24"/>
          <w:lang w:val="ru-RU"/>
        </w:rPr>
        <w:t xml:space="preserve">, Б. </w:t>
      </w:r>
      <w:proofErr w:type="spellStart"/>
      <w:r w:rsidR="00CC2FB7">
        <w:rPr>
          <w:rFonts w:ascii="Times New Roman" w:hAnsi="Times New Roman"/>
          <w:sz w:val="24"/>
          <w:szCs w:val="24"/>
          <w:lang w:val="ru-RU"/>
        </w:rPr>
        <w:t>Рокмана</w:t>
      </w:r>
      <w:proofErr w:type="spellEnd"/>
      <w:r w:rsidR="00CC2FB7">
        <w:rPr>
          <w:rFonts w:ascii="Times New Roman" w:hAnsi="Times New Roman"/>
          <w:sz w:val="24"/>
          <w:szCs w:val="24"/>
          <w:lang w:val="ru-RU"/>
        </w:rPr>
        <w:t xml:space="preserve"> и ряда других учёных</w:t>
      </w:r>
      <w:r w:rsidR="005843B0">
        <w:rPr>
          <w:rFonts w:ascii="Times New Roman" w:hAnsi="Times New Roman"/>
          <w:sz w:val="24"/>
          <w:szCs w:val="24"/>
          <w:lang w:val="ru-RU"/>
        </w:rPr>
        <w:t xml:space="preserve">. Отличаясь по своему генезису от </w:t>
      </w:r>
      <w:proofErr w:type="gramStart"/>
      <w:r w:rsidR="005843B0">
        <w:rPr>
          <w:rFonts w:ascii="Times New Roman" w:hAnsi="Times New Roman"/>
          <w:sz w:val="24"/>
          <w:szCs w:val="24"/>
          <w:lang w:val="ru-RU"/>
        </w:rPr>
        <w:t>социологического</w:t>
      </w:r>
      <w:proofErr w:type="gramEnd"/>
      <w:r w:rsidR="005843B0">
        <w:rPr>
          <w:rFonts w:ascii="Times New Roman" w:hAnsi="Times New Roman"/>
          <w:sz w:val="24"/>
          <w:szCs w:val="24"/>
          <w:lang w:val="ru-RU"/>
        </w:rPr>
        <w:t xml:space="preserve"> институционализма, который появился на стыке теории, социологии и психологии организаций, последняя модель в чистом виде является порождение</w:t>
      </w:r>
      <w:r w:rsidR="00503697">
        <w:rPr>
          <w:rFonts w:ascii="Times New Roman" w:hAnsi="Times New Roman"/>
          <w:sz w:val="24"/>
          <w:szCs w:val="24"/>
          <w:lang w:val="ru-RU"/>
        </w:rPr>
        <w:t>м современной</w:t>
      </w:r>
      <w:r w:rsidR="005843B0">
        <w:rPr>
          <w:rFonts w:ascii="Times New Roman" w:hAnsi="Times New Roman"/>
          <w:sz w:val="24"/>
          <w:szCs w:val="24"/>
          <w:lang w:val="ru-RU"/>
        </w:rPr>
        <w:t xml:space="preserve"> политической науки</w:t>
      </w:r>
      <w:r w:rsidR="00503697">
        <w:rPr>
          <w:rFonts w:ascii="Times New Roman" w:hAnsi="Times New Roman"/>
          <w:sz w:val="24"/>
          <w:szCs w:val="24"/>
          <w:lang w:val="ru-RU"/>
        </w:rPr>
        <w:t>, будучи известной реакцией на господство в период 1960-70-х годов системного и структурно-функционального подходов. Доминирование системного подхода и преобладание интереса к исследованию факторов социальной среды политической системы привели к тому, что внутреннее содержание политических институтов во многом осталось «чёрным ящиком».</w:t>
      </w:r>
    </w:p>
    <w:p w:rsidR="00503697" w:rsidRDefault="00503697" w:rsidP="00633E3C">
      <w:pPr>
        <w:spacing w:after="0" w:line="360" w:lineRule="auto"/>
        <w:ind w:firstLine="660"/>
        <w:jc w:val="both"/>
        <w:rPr>
          <w:rFonts w:ascii="Times New Roman" w:hAnsi="Times New Roman"/>
          <w:sz w:val="24"/>
          <w:szCs w:val="24"/>
          <w:lang w:val="ru-RU"/>
        </w:rPr>
      </w:pPr>
      <w:r>
        <w:rPr>
          <w:rFonts w:ascii="Times New Roman" w:hAnsi="Times New Roman"/>
          <w:sz w:val="24"/>
          <w:szCs w:val="24"/>
          <w:lang w:val="ru-RU"/>
        </w:rPr>
        <w:t xml:space="preserve">Одним из создателей данной модели выступила профессор Гарвардского университета Теда </w:t>
      </w:r>
      <w:proofErr w:type="spellStart"/>
      <w:r>
        <w:rPr>
          <w:rFonts w:ascii="Times New Roman" w:hAnsi="Times New Roman"/>
          <w:sz w:val="24"/>
          <w:szCs w:val="24"/>
          <w:lang w:val="ru-RU"/>
        </w:rPr>
        <w:t>Скокпол</w:t>
      </w:r>
      <w:proofErr w:type="spellEnd"/>
      <w:r>
        <w:rPr>
          <w:rFonts w:ascii="Times New Roman" w:hAnsi="Times New Roman"/>
          <w:sz w:val="24"/>
          <w:szCs w:val="24"/>
          <w:lang w:val="ru-RU"/>
        </w:rPr>
        <w:t xml:space="preserve">, предложившая возродить на новой основе изучение государственных институтов в известной статье «Возвращая государство на своё место». Здесь она утверждает, </w:t>
      </w:r>
      <w:r>
        <w:rPr>
          <w:rFonts w:ascii="Times New Roman" w:hAnsi="Times New Roman"/>
          <w:sz w:val="24"/>
          <w:szCs w:val="24"/>
          <w:lang w:val="ru-RU"/>
        </w:rPr>
        <w:lastRenderedPageBreak/>
        <w:t xml:space="preserve">что государственные институты продемонстрировали способность к продолжительному и стабильному существованию во многих </w:t>
      </w:r>
      <w:r w:rsidR="00FE4EF4">
        <w:rPr>
          <w:rFonts w:ascii="Times New Roman" w:hAnsi="Times New Roman"/>
          <w:sz w:val="24"/>
          <w:szCs w:val="24"/>
          <w:lang w:val="ru-RU"/>
        </w:rPr>
        <w:t xml:space="preserve">западных странах, где публичная политика </w:t>
      </w:r>
      <w:proofErr w:type="gramStart"/>
      <w:r w:rsidR="00FE4EF4">
        <w:rPr>
          <w:rFonts w:ascii="Times New Roman" w:hAnsi="Times New Roman"/>
          <w:sz w:val="24"/>
          <w:szCs w:val="24"/>
          <w:lang w:val="ru-RU"/>
        </w:rPr>
        <w:t>разрабатывалась</w:t>
      </w:r>
      <w:proofErr w:type="gramEnd"/>
      <w:r w:rsidR="00FE4EF4">
        <w:rPr>
          <w:rFonts w:ascii="Times New Roman" w:hAnsi="Times New Roman"/>
          <w:sz w:val="24"/>
          <w:szCs w:val="24"/>
          <w:lang w:val="ru-RU"/>
        </w:rPr>
        <w:t xml:space="preserve"> прежде всего чиновниками внутри тех или иных органов государственной власти. Далее указывается, что автономия государственных институтов зависит от трёх обстоятельств: положения государства в системе международных отношений и мировой политики, воспроизводства им внутреннего порядка и организационных условий, позволяющих официальным лицам разрабатывать и проводить публичную политику.  Американский политолог вовсе не отрицает значение экономических и социокультурных факторов в принятии решений, и всё же в центр анализа ею вводится относительно автономный институциональный контекст государственной политики, который в свою очередь превращает бюрократический аппарат в основной объект </w:t>
      </w:r>
      <w:r w:rsidR="00511B45">
        <w:rPr>
          <w:rFonts w:ascii="Times New Roman" w:hAnsi="Times New Roman"/>
          <w:sz w:val="24"/>
          <w:szCs w:val="24"/>
          <w:lang w:val="ru-RU"/>
        </w:rPr>
        <w:t xml:space="preserve">изучения. Т. </w:t>
      </w:r>
      <w:proofErr w:type="spellStart"/>
      <w:r w:rsidR="00511B45">
        <w:rPr>
          <w:rFonts w:ascii="Times New Roman" w:hAnsi="Times New Roman"/>
          <w:sz w:val="24"/>
          <w:szCs w:val="24"/>
          <w:lang w:val="ru-RU"/>
        </w:rPr>
        <w:t>Скокпол</w:t>
      </w:r>
      <w:proofErr w:type="spellEnd"/>
      <w:r w:rsidR="00511B45">
        <w:rPr>
          <w:rFonts w:ascii="Times New Roman" w:hAnsi="Times New Roman"/>
          <w:sz w:val="24"/>
          <w:szCs w:val="24"/>
          <w:lang w:val="ru-RU"/>
        </w:rPr>
        <w:t xml:space="preserve"> особо выделяет возрастание  властного потенциала  органов исполнительной власти как по вертикали (от федерального до местного уровня), так и по горизонтали (сквозь все отрасли государственного управления). </w:t>
      </w:r>
    </w:p>
    <w:p w:rsidR="00511B45" w:rsidRDefault="00511B45" w:rsidP="00633E3C">
      <w:pPr>
        <w:spacing w:after="0" w:line="360" w:lineRule="auto"/>
        <w:ind w:firstLine="660"/>
        <w:jc w:val="both"/>
        <w:rPr>
          <w:rFonts w:ascii="Times New Roman" w:hAnsi="Times New Roman"/>
          <w:sz w:val="24"/>
          <w:szCs w:val="24"/>
          <w:lang w:val="ru-RU"/>
        </w:rPr>
      </w:pPr>
      <w:r>
        <w:rPr>
          <w:rFonts w:ascii="Times New Roman" w:hAnsi="Times New Roman"/>
          <w:sz w:val="24"/>
          <w:szCs w:val="24"/>
          <w:lang w:val="ru-RU"/>
        </w:rPr>
        <w:t xml:space="preserve">В качестве </w:t>
      </w:r>
      <w:r w:rsidR="00982DC3">
        <w:rPr>
          <w:rFonts w:ascii="Times New Roman" w:hAnsi="Times New Roman"/>
          <w:sz w:val="24"/>
          <w:szCs w:val="24"/>
          <w:lang w:val="ru-RU"/>
        </w:rPr>
        <w:t xml:space="preserve">продолжения линии развития политического институционализма следует упомянуть коллективную работу с довольно провокационным названием «Имеют ли институты вес?» (1993), вышедшую под редакцией Р. </w:t>
      </w:r>
      <w:proofErr w:type="spellStart"/>
      <w:r w:rsidR="00982DC3">
        <w:rPr>
          <w:rFonts w:ascii="Times New Roman" w:hAnsi="Times New Roman"/>
          <w:sz w:val="24"/>
          <w:szCs w:val="24"/>
          <w:lang w:val="ru-RU"/>
        </w:rPr>
        <w:t>Уивера</w:t>
      </w:r>
      <w:proofErr w:type="spellEnd"/>
      <w:r w:rsidR="00982DC3">
        <w:rPr>
          <w:rFonts w:ascii="Times New Roman" w:hAnsi="Times New Roman"/>
          <w:sz w:val="24"/>
          <w:szCs w:val="24"/>
          <w:lang w:val="ru-RU"/>
        </w:rPr>
        <w:t xml:space="preserve"> и Б. </w:t>
      </w:r>
      <w:proofErr w:type="spellStart"/>
      <w:r w:rsidR="00982DC3">
        <w:rPr>
          <w:rFonts w:ascii="Times New Roman" w:hAnsi="Times New Roman"/>
          <w:sz w:val="24"/>
          <w:szCs w:val="24"/>
          <w:lang w:val="ru-RU"/>
        </w:rPr>
        <w:t>Рокмана</w:t>
      </w:r>
      <w:proofErr w:type="spellEnd"/>
      <w:r w:rsidR="00982DC3">
        <w:rPr>
          <w:rFonts w:ascii="Times New Roman" w:hAnsi="Times New Roman"/>
          <w:sz w:val="24"/>
          <w:szCs w:val="24"/>
          <w:lang w:val="ru-RU"/>
        </w:rPr>
        <w:t>. Эт</w:t>
      </w:r>
      <w:r w:rsidR="007E0676">
        <w:rPr>
          <w:rFonts w:ascii="Times New Roman" w:hAnsi="Times New Roman"/>
          <w:sz w:val="24"/>
          <w:szCs w:val="24"/>
          <w:lang w:val="ru-RU"/>
        </w:rPr>
        <w:t>от труд состоит из общей модели</w:t>
      </w:r>
      <w:r w:rsidR="00982DC3">
        <w:rPr>
          <w:rFonts w:ascii="Times New Roman" w:hAnsi="Times New Roman"/>
          <w:sz w:val="24"/>
          <w:szCs w:val="24"/>
          <w:lang w:val="ru-RU"/>
        </w:rPr>
        <w:t>, разработанной этими двумя учёными</w:t>
      </w:r>
      <w:r w:rsidR="007E0676">
        <w:rPr>
          <w:rFonts w:ascii="Times New Roman" w:hAnsi="Times New Roman"/>
          <w:sz w:val="24"/>
          <w:szCs w:val="24"/>
          <w:lang w:val="ru-RU"/>
        </w:rPr>
        <w:t xml:space="preserve">, а также множества разобранных прецедентов в разных областях государственно-публичной политики: энергетики, пенсионного страхования, промышленности и бюджета, экологии и </w:t>
      </w:r>
      <w:r w:rsidR="00A30A08">
        <w:rPr>
          <w:rFonts w:ascii="Times New Roman" w:hAnsi="Times New Roman"/>
          <w:sz w:val="24"/>
          <w:szCs w:val="24"/>
          <w:lang w:val="ru-RU"/>
        </w:rPr>
        <w:t>торговли, которые были проведены в таких развитых странах, как США, Великобритания, Нидерланды, Канада, Франция, Германия и Япония. В чём же заключается содержание общей модели, и к каким выводам приходят авторы данного коллективного проекта?</w:t>
      </w:r>
    </w:p>
    <w:p w:rsidR="00567E52" w:rsidRDefault="00A30A08" w:rsidP="00567E52">
      <w:pPr>
        <w:spacing w:after="0" w:line="360" w:lineRule="auto"/>
        <w:ind w:firstLine="660"/>
        <w:jc w:val="both"/>
        <w:rPr>
          <w:rFonts w:ascii="Times New Roman" w:hAnsi="Times New Roman"/>
          <w:sz w:val="24"/>
          <w:szCs w:val="24"/>
          <w:lang w:val="ru-RU"/>
        </w:rPr>
      </w:pPr>
      <w:r>
        <w:rPr>
          <w:rFonts w:ascii="Times New Roman" w:hAnsi="Times New Roman"/>
          <w:sz w:val="24"/>
          <w:szCs w:val="24"/>
          <w:lang w:val="ru-RU"/>
        </w:rPr>
        <w:t xml:space="preserve">Логика развёртывания модели, построенной Р. </w:t>
      </w:r>
      <w:proofErr w:type="spellStart"/>
      <w:r>
        <w:rPr>
          <w:rFonts w:ascii="Times New Roman" w:hAnsi="Times New Roman"/>
          <w:sz w:val="24"/>
          <w:szCs w:val="24"/>
          <w:lang w:val="ru-RU"/>
        </w:rPr>
        <w:t>Уивером</w:t>
      </w:r>
      <w:proofErr w:type="spellEnd"/>
      <w:r>
        <w:rPr>
          <w:rFonts w:ascii="Times New Roman" w:hAnsi="Times New Roman"/>
          <w:sz w:val="24"/>
          <w:szCs w:val="24"/>
          <w:lang w:val="ru-RU"/>
        </w:rPr>
        <w:t xml:space="preserve"> и Б. </w:t>
      </w:r>
      <w:proofErr w:type="spellStart"/>
      <w:r>
        <w:rPr>
          <w:rFonts w:ascii="Times New Roman" w:hAnsi="Times New Roman"/>
          <w:sz w:val="24"/>
          <w:szCs w:val="24"/>
          <w:lang w:val="ru-RU"/>
        </w:rPr>
        <w:t>Рокманом</w:t>
      </w:r>
      <w:proofErr w:type="spellEnd"/>
      <w:r>
        <w:rPr>
          <w:rFonts w:ascii="Times New Roman" w:hAnsi="Times New Roman"/>
          <w:sz w:val="24"/>
          <w:szCs w:val="24"/>
          <w:lang w:val="ru-RU"/>
        </w:rPr>
        <w:t>, сводится к следующему. Институциональный формат стимулирует (или, наоборот, сдерживает) процесс принятия решений, уровень разработки и осуществления государственной политики</w:t>
      </w:r>
      <w:r w:rsidR="0055505A">
        <w:rPr>
          <w:rFonts w:ascii="Times New Roman" w:hAnsi="Times New Roman"/>
          <w:sz w:val="24"/>
          <w:szCs w:val="24"/>
          <w:lang w:val="ru-RU"/>
        </w:rPr>
        <w:t xml:space="preserve">, что в свою очередь влияет на способность правительственных органов делать адекватный стратегический выбор и добиваться качественных политико-управленческих результатов в хозяйственной, дипломатической, социальной и прочих областях. Р. </w:t>
      </w:r>
      <w:proofErr w:type="spellStart"/>
      <w:r w:rsidR="0055505A">
        <w:rPr>
          <w:rFonts w:ascii="Times New Roman" w:hAnsi="Times New Roman"/>
          <w:sz w:val="24"/>
          <w:szCs w:val="24"/>
          <w:lang w:val="ru-RU"/>
        </w:rPr>
        <w:t>Уивер</w:t>
      </w:r>
      <w:proofErr w:type="spellEnd"/>
      <w:r w:rsidR="0055505A">
        <w:rPr>
          <w:rFonts w:ascii="Times New Roman" w:hAnsi="Times New Roman"/>
          <w:sz w:val="24"/>
          <w:szCs w:val="24"/>
          <w:lang w:val="ru-RU"/>
        </w:rPr>
        <w:t xml:space="preserve"> и Б. </w:t>
      </w:r>
      <w:proofErr w:type="spellStart"/>
      <w:r w:rsidR="0055505A">
        <w:rPr>
          <w:rFonts w:ascii="Times New Roman" w:hAnsi="Times New Roman"/>
          <w:sz w:val="24"/>
          <w:szCs w:val="24"/>
          <w:lang w:val="ru-RU"/>
        </w:rPr>
        <w:t>Рокман</w:t>
      </w:r>
      <w:proofErr w:type="spellEnd"/>
      <w:r w:rsidR="0055505A">
        <w:rPr>
          <w:rFonts w:ascii="Times New Roman" w:hAnsi="Times New Roman"/>
          <w:sz w:val="24"/>
          <w:szCs w:val="24"/>
          <w:lang w:val="ru-RU"/>
        </w:rPr>
        <w:t xml:space="preserve"> делают ряд обобщающих заключений относительно роли институциональных структур  в </w:t>
      </w:r>
      <w:r w:rsidR="0055505A">
        <w:rPr>
          <w:rFonts w:ascii="Times New Roman" w:hAnsi="Times New Roman"/>
          <w:sz w:val="24"/>
          <w:szCs w:val="24"/>
          <w:lang w:val="ru-RU"/>
        </w:rPr>
        <w:lastRenderedPageBreak/>
        <w:t>процессах политического управления, которые в известной мере скорректировали  наиболее оптимистические предположения об определяюще</w:t>
      </w:r>
      <w:r w:rsidR="00C13A4C">
        <w:rPr>
          <w:rFonts w:ascii="Times New Roman" w:hAnsi="Times New Roman"/>
          <w:sz w:val="24"/>
          <w:szCs w:val="24"/>
          <w:lang w:val="ru-RU"/>
        </w:rPr>
        <w:t>й роли политических институтов:</w:t>
      </w:r>
    </w:p>
    <w:p w:rsidR="00567E52" w:rsidRDefault="00567E52" w:rsidP="00567E52">
      <w:pPr>
        <w:numPr>
          <w:ilvl w:val="0"/>
          <w:numId w:val="40"/>
        </w:numPr>
        <w:spacing w:after="0" w:line="360" w:lineRule="auto"/>
        <w:jc w:val="both"/>
        <w:rPr>
          <w:rFonts w:ascii="Times New Roman" w:hAnsi="Times New Roman"/>
          <w:sz w:val="24"/>
          <w:szCs w:val="24"/>
          <w:lang w:val="ru-RU"/>
        </w:rPr>
      </w:pPr>
      <w:r>
        <w:rPr>
          <w:rFonts w:ascii="Times New Roman" w:hAnsi="Times New Roman"/>
          <w:sz w:val="24"/>
          <w:szCs w:val="24"/>
          <w:lang w:val="ru-RU"/>
        </w:rPr>
        <w:t>несмотря на то, что институциональный формат оказывает существенное влияние       на уровень государственного управления, его воздействие носит в основном дискретный характер;</w:t>
      </w:r>
    </w:p>
    <w:p w:rsidR="00567E52" w:rsidRDefault="00567E52" w:rsidP="00567E52">
      <w:pPr>
        <w:numPr>
          <w:ilvl w:val="0"/>
          <w:numId w:val="40"/>
        </w:numPr>
        <w:spacing w:after="0" w:line="360" w:lineRule="auto"/>
        <w:jc w:val="both"/>
        <w:rPr>
          <w:rFonts w:ascii="Times New Roman" w:hAnsi="Times New Roman"/>
          <w:sz w:val="24"/>
          <w:szCs w:val="24"/>
          <w:lang w:val="ru-RU"/>
        </w:rPr>
      </w:pPr>
      <w:r>
        <w:rPr>
          <w:rFonts w:ascii="Times New Roman" w:hAnsi="Times New Roman"/>
          <w:sz w:val="24"/>
          <w:szCs w:val="24"/>
          <w:lang w:val="ru-RU"/>
        </w:rPr>
        <w:t xml:space="preserve">отдельные институциональные условия нередко могут вызвать как потенциальные возможности, так и риски угроз для некоторых характеристик управления; </w:t>
      </w:r>
    </w:p>
    <w:p w:rsidR="00567E52" w:rsidRDefault="00567E52" w:rsidP="00567E52">
      <w:pPr>
        <w:numPr>
          <w:ilvl w:val="0"/>
          <w:numId w:val="40"/>
        </w:numPr>
        <w:spacing w:after="0" w:line="360" w:lineRule="auto"/>
        <w:jc w:val="both"/>
        <w:rPr>
          <w:rFonts w:ascii="Times New Roman" w:hAnsi="Times New Roman"/>
          <w:sz w:val="24"/>
          <w:szCs w:val="24"/>
          <w:lang w:val="ru-RU"/>
        </w:rPr>
      </w:pPr>
      <w:r>
        <w:rPr>
          <w:rFonts w:ascii="Times New Roman" w:hAnsi="Times New Roman"/>
          <w:sz w:val="24"/>
          <w:szCs w:val="24"/>
          <w:lang w:val="ru-RU"/>
        </w:rPr>
        <w:t>способности к эффективному принятию решений могут существенно различаться в разных отраслях государственного управления – даже в границах одной политической системы;</w:t>
      </w:r>
    </w:p>
    <w:p w:rsidR="00567E52" w:rsidRDefault="00567E52" w:rsidP="00567E52">
      <w:pPr>
        <w:numPr>
          <w:ilvl w:val="0"/>
          <w:numId w:val="40"/>
        </w:numPr>
        <w:spacing w:after="0" w:line="360" w:lineRule="auto"/>
        <w:jc w:val="both"/>
        <w:rPr>
          <w:rFonts w:ascii="Times New Roman" w:hAnsi="Times New Roman"/>
          <w:sz w:val="24"/>
          <w:szCs w:val="24"/>
          <w:lang w:val="ru-RU"/>
        </w:rPr>
      </w:pPr>
      <w:r>
        <w:rPr>
          <w:rFonts w:ascii="Times New Roman" w:hAnsi="Times New Roman"/>
          <w:sz w:val="24"/>
          <w:szCs w:val="24"/>
          <w:lang w:val="ru-RU"/>
        </w:rPr>
        <w:t>институциональное воздействие на эффективность государственной политики проявляется через качество принимаемых решений;</w:t>
      </w:r>
    </w:p>
    <w:p w:rsidR="00567E52" w:rsidRDefault="00567E52" w:rsidP="00567E52">
      <w:pPr>
        <w:numPr>
          <w:ilvl w:val="0"/>
          <w:numId w:val="40"/>
        </w:numPr>
        <w:spacing w:after="0" w:line="360" w:lineRule="auto"/>
        <w:jc w:val="both"/>
        <w:rPr>
          <w:rFonts w:ascii="Times New Roman" w:hAnsi="Times New Roman"/>
          <w:sz w:val="24"/>
          <w:szCs w:val="24"/>
          <w:lang w:val="ru-RU"/>
        </w:rPr>
      </w:pPr>
      <w:r>
        <w:rPr>
          <w:rFonts w:ascii="Times New Roman" w:hAnsi="Times New Roman"/>
          <w:sz w:val="24"/>
          <w:szCs w:val="24"/>
          <w:lang w:val="ru-RU"/>
        </w:rPr>
        <w:t>парламентские системы ППР ничем не эффективнее президентских систем, и наоборот;</w:t>
      </w:r>
    </w:p>
    <w:p w:rsidR="00567E52" w:rsidRDefault="00567E52" w:rsidP="00567E52">
      <w:pPr>
        <w:numPr>
          <w:ilvl w:val="0"/>
          <w:numId w:val="40"/>
        </w:numPr>
        <w:spacing w:after="0" w:line="360" w:lineRule="auto"/>
        <w:jc w:val="both"/>
        <w:rPr>
          <w:rFonts w:ascii="Times New Roman" w:hAnsi="Times New Roman"/>
          <w:sz w:val="24"/>
          <w:szCs w:val="24"/>
          <w:lang w:val="ru-RU"/>
        </w:rPr>
      </w:pPr>
      <w:r>
        <w:rPr>
          <w:rFonts w:ascii="Times New Roman" w:hAnsi="Times New Roman"/>
          <w:sz w:val="24"/>
          <w:szCs w:val="24"/>
          <w:lang w:val="ru-RU"/>
        </w:rPr>
        <w:t>разделённый партийный контроль над деятельностью органов законодательной и исполнительной власти осложняет управленческий процесс, особенно в плане формирования приоритетов государственной политики;</w:t>
      </w:r>
    </w:p>
    <w:p w:rsidR="00567E52" w:rsidRDefault="00567E52" w:rsidP="00567E52">
      <w:pPr>
        <w:numPr>
          <w:ilvl w:val="0"/>
          <w:numId w:val="40"/>
        </w:numPr>
        <w:spacing w:after="0" w:line="360" w:lineRule="auto"/>
        <w:jc w:val="both"/>
        <w:rPr>
          <w:rFonts w:ascii="Times New Roman" w:hAnsi="Times New Roman"/>
          <w:sz w:val="24"/>
          <w:szCs w:val="24"/>
          <w:lang w:val="ru-RU"/>
        </w:rPr>
      </w:pPr>
      <w:r>
        <w:rPr>
          <w:rFonts w:ascii="Times New Roman" w:hAnsi="Times New Roman"/>
          <w:sz w:val="24"/>
          <w:szCs w:val="24"/>
          <w:lang w:val="ru-RU"/>
        </w:rPr>
        <w:t>различия в электоральных нормах и моделях могут иметь для публичной политики не меньшее значение, чем сами институты управления;</w:t>
      </w:r>
    </w:p>
    <w:p w:rsidR="00567E52" w:rsidRDefault="00567E52" w:rsidP="00567E52">
      <w:pPr>
        <w:numPr>
          <w:ilvl w:val="0"/>
          <w:numId w:val="40"/>
        </w:numPr>
        <w:spacing w:after="0" w:line="360" w:lineRule="auto"/>
        <w:jc w:val="both"/>
        <w:rPr>
          <w:rFonts w:ascii="Times New Roman" w:hAnsi="Times New Roman"/>
          <w:sz w:val="24"/>
          <w:szCs w:val="24"/>
          <w:lang w:val="ru-RU"/>
        </w:rPr>
      </w:pPr>
      <w:r>
        <w:rPr>
          <w:rFonts w:ascii="Times New Roman" w:hAnsi="Times New Roman"/>
          <w:sz w:val="24"/>
          <w:szCs w:val="24"/>
          <w:lang w:val="ru-RU"/>
        </w:rPr>
        <w:t>в границах институционального устройства особо востребованы способности к обмену ресурсами;</w:t>
      </w:r>
    </w:p>
    <w:p w:rsidR="00567E52" w:rsidRDefault="00567E52" w:rsidP="00567E52">
      <w:pPr>
        <w:numPr>
          <w:ilvl w:val="0"/>
          <w:numId w:val="40"/>
        </w:numPr>
        <w:spacing w:after="0" w:line="360" w:lineRule="auto"/>
        <w:jc w:val="both"/>
        <w:rPr>
          <w:rFonts w:ascii="Times New Roman" w:hAnsi="Times New Roman"/>
          <w:sz w:val="24"/>
          <w:szCs w:val="24"/>
          <w:lang w:val="ru-RU"/>
        </w:rPr>
      </w:pPr>
      <w:r>
        <w:rPr>
          <w:rFonts w:ascii="Times New Roman" w:hAnsi="Times New Roman"/>
          <w:sz w:val="24"/>
          <w:szCs w:val="24"/>
          <w:lang w:val="ru-RU"/>
        </w:rPr>
        <w:t>правительство вполне способно преодолевать определённые институциональные ограничения, создавая уравновешивающие их механизмы.</w:t>
      </w:r>
    </w:p>
    <w:p w:rsidR="00567E52" w:rsidRDefault="00567E52" w:rsidP="00567E52">
      <w:pPr>
        <w:spacing w:after="0" w:line="360" w:lineRule="auto"/>
        <w:ind w:firstLine="660"/>
        <w:jc w:val="both"/>
        <w:rPr>
          <w:rFonts w:ascii="Times New Roman" w:hAnsi="Times New Roman"/>
          <w:sz w:val="24"/>
          <w:szCs w:val="24"/>
          <w:lang w:val="ru-RU"/>
        </w:rPr>
      </w:pPr>
      <w:r>
        <w:rPr>
          <w:rFonts w:ascii="Times New Roman" w:hAnsi="Times New Roman"/>
          <w:sz w:val="24"/>
          <w:szCs w:val="24"/>
          <w:lang w:val="ru-RU"/>
        </w:rPr>
        <w:t xml:space="preserve">В заключение Р. </w:t>
      </w:r>
      <w:proofErr w:type="spellStart"/>
      <w:r>
        <w:rPr>
          <w:rFonts w:ascii="Times New Roman" w:hAnsi="Times New Roman"/>
          <w:sz w:val="24"/>
          <w:szCs w:val="24"/>
          <w:lang w:val="ru-RU"/>
        </w:rPr>
        <w:t>Уивер</w:t>
      </w:r>
      <w:proofErr w:type="spellEnd"/>
      <w:r>
        <w:rPr>
          <w:rFonts w:ascii="Times New Roman" w:hAnsi="Times New Roman"/>
          <w:sz w:val="24"/>
          <w:szCs w:val="24"/>
          <w:lang w:val="ru-RU"/>
        </w:rPr>
        <w:t xml:space="preserve"> и Б. </w:t>
      </w:r>
      <w:proofErr w:type="spellStart"/>
      <w:r>
        <w:rPr>
          <w:rFonts w:ascii="Times New Roman" w:hAnsi="Times New Roman"/>
          <w:sz w:val="24"/>
          <w:szCs w:val="24"/>
          <w:lang w:val="ru-RU"/>
        </w:rPr>
        <w:t>Рокман</w:t>
      </w:r>
      <w:proofErr w:type="spellEnd"/>
      <w:r>
        <w:rPr>
          <w:rFonts w:ascii="Times New Roman" w:hAnsi="Times New Roman"/>
          <w:sz w:val="24"/>
          <w:szCs w:val="24"/>
          <w:lang w:val="ru-RU"/>
        </w:rPr>
        <w:t xml:space="preserve"> приходят к некоторому итоговому выводу, результирующему это довольно масштабное сравнительное исследование институциональных систем принятия политических решений</w:t>
      </w:r>
      <w:r w:rsidR="003970DC">
        <w:rPr>
          <w:rFonts w:ascii="Times New Roman" w:hAnsi="Times New Roman"/>
          <w:sz w:val="24"/>
          <w:szCs w:val="24"/>
          <w:lang w:val="ru-RU"/>
        </w:rPr>
        <w:t xml:space="preserve">. Во-первых, концентрация властных полномочий в центральных институтах для повышения эффективности государственной политики в различных странах и областях управления даёт весьма гетерогенные результаты: </w:t>
      </w:r>
      <w:proofErr w:type="gramStart"/>
      <w:r w:rsidR="003970DC">
        <w:rPr>
          <w:rFonts w:ascii="Times New Roman" w:hAnsi="Times New Roman"/>
          <w:sz w:val="24"/>
          <w:szCs w:val="24"/>
          <w:lang w:val="ru-RU"/>
        </w:rPr>
        <w:t>от</w:t>
      </w:r>
      <w:proofErr w:type="gramEnd"/>
      <w:r w:rsidR="003970DC">
        <w:rPr>
          <w:rFonts w:ascii="Times New Roman" w:hAnsi="Times New Roman"/>
          <w:sz w:val="24"/>
          <w:szCs w:val="24"/>
          <w:lang w:val="ru-RU"/>
        </w:rPr>
        <w:t xml:space="preserve"> самых позитивных до сравнительно негативных. Во-вторых, оказалось, что связь между институциональным устройством и эффективностью </w:t>
      </w:r>
      <w:proofErr w:type="spellStart"/>
      <w:r w:rsidR="003970DC">
        <w:rPr>
          <w:rFonts w:ascii="Times New Roman" w:hAnsi="Times New Roman"/>
          <w:sz w:val="24"/>
          <w:szCs w:val="24"/>
          <w:lang w:val="ru-RU"/>
        </w:rPr>
        <w:t>децизионного</w:t>
      </w:r>
      <w:proofErr w:type="spellEnd"/>
      <w:r w:rsidR="003970DC">
        <w:rPr>
          <w:rFonts w:ascii="Times New Roman" w:hAnsi="Times New Roman"/>
          <w:sz w:val="24"/>
          <w:szCs w:val="24"/>
          <w:lang w:val="ru-RU"/>
        </w:rPr>
        <w:t xml:space="preserve"> механизма вовсе не прямая, а опосредована конкретными условиями </w:t>
      </w:r>
      <w:r w:rsidR="003970DC">
        <w:rPr>
          <w:rFonts w:ascii="Times New Roman" w:hAnsi="Times New Roman"/>
          <w:sz w:val="24"/>
          <w:szCs w:val="24"/>
          <w:lang w:val="ru-RU"/>
        </w:rPr>
        <w:lastRenderedPageBreak/>
        <w:t xml:space="preserve">общественно-политического ландшафта внутри страны (по большому счёту, всё той же внешней социальной средой), которые порой и вызывает к жизни новые институциональные структуры с тем, чтобы повысить эффективность государственного управления. </w:t>
      </w:r>
    </w:p>
    <w:p w:rsidR="00A83636" w:rsidRDefault="003970DC" w:rsidP="00A83636">
      <w:pPr>
        <w:spacing w:after="0" w:line="360" w:lineRule="auto"/>
        <w:ind w:firstLine="660"/>
        <w:jc w:val="both"/>
        <w:rPr>
          <w:rFonts w:ascii="Times New Roman" w:hAnsi="Times New Roman"/>
          <w:sz w:val="24"/>
          <w:szCs w:val="24"/>
          <w:lang w:val="ru-RU"/>
        </w:rPr>
      </w:pPr>
      <w:r>
        <w:rPr>
          <w:rFonts w:ascii="Times New Roman" w:hAnsi="Times New Roman"/>
          <w:sz w:val="24"/>
          <w:szCs w:val="24"/>
          <w:lang w:val="ru-RU"/>
        </w:rPr>
        <w:t xml:space="preserve">Итак, круг опять замкнулся. Институциональный анализ с позиции автономии государства вновь возвращает нас к признанию значимой для ППР роли социальной среды, экономических и культурных факторов и в особенности </w:t>
      </w:r>
      <w:r w:rsidR="009C60C8">
        <w:rPr>
          <w:rFonts w:ascii="Times New Roman" w:hAnsi="Times New Roman"/>
          <w:sz w:val="24"/>
          <w:szCs w:val="24"/>
          <w:lang w:val="ru-RU"/>
        </w:rPr>
        <w:t>–</w:t>
      </w:r>
      <w:r>
        <w:rPr>
          <w:rFonts w:ascii="Times New Roman" w:hAnsi="Times New Roman"/>
          <w:sz w:val="24"/>
          <w:szCs w:val="24"/>
          <w:lang w:val="ru-RU"/>
        </w:rPr>
        <w:t xml:space="preserve"> </w:t>
      </w:r>
      <w:r w:rsidR="009C60C8">
        <w:rPr>
          <w:rFonts w:ascii="Times New Roman" w:hAnsi="Times New Roman"/>
          <w:sz w:val="24"/>
          <w:szCs w:val="24"/>
          <w:lang w:val="ru-RU"/>
        </w:rPr>
        <w:t xml:space="preserve">общественных интересов и интеллектуальных концептов и идей. Индивидуальные </w:t>
      </w:r>
      <w:proofErr w:type="spellStart"/>
      <w:r w:rsidR="009C60C8">
        <w:rPr>
          <w:rFonts w:ascii="Times New Roman" w:hAnsi="Times New Roman"/>
          <w:sz w:val="24"/>
          <w:szCs w:val="24"/>
          <w:lang w:val="ru-RU"/>
        </w:rPr>
        <w:t>акторы</w:t>
      </w:r>
      <w:proofErr w:type="spellEnd"/>
      <w:r w:rsidR="009C60C8">
        <w:rPr>
          <w:rFonts w:ascii="Times New Roman" w:hAnsi="Times New Roman"/>
          <w:sz w:val="24"/>
          <w:szCs w:val="24"/>
          <w:lang w:val="ru-RU"/>
        </w:rPr>
        <w:t xml:space="preserve"> и группы интересов также влияют на характер деятельности политических институтов. </w:t>
      </w:r>
      <w:r w:rsidR="00A83636">
        <w:rPr>
          <w:rFonts w:ascii="Times New Roman" w:hAnsi="Times New Roman"/>
          <w:sz w:val="24"/>
          <w:szCs w:val="24"/>
          <w:lang w:val="ru-RU"/>
        </w:rPr>
        <w:t xml:space="preserve"> Именно в подобном ключе даё</w:t>
      </w:r>
      <w:r w:rsidR="00A83636" w:rsidRPr="00A83636">
        <w:rPr>
          <w:rFonts w:ascii="Times New Roman" w:hAnsi="Times New Roman"/>
          <w:sz w:val="24"/>
          <w:szCs w:val="24"/>
          <w:lang w:val="ru-RU"/>
        </w:rPr>
        <w:t>т интерпретацию политических институтов Питер Холл в известной мо</w:t>
      </w:r>
      <w:r w:rsidR="00A83636">
        <w:rPr>
          <w:rFonts w:ascii="Times New Roman" w:hAnsi="Times New Roman"/>
          <w:sz w:val="24"/>
          <w:szCs w:val="24"/>
          <w:lang w:val="ru-RU"/>
        </w:rPr>
        <w:t>нографии «Управляя экономикой: п</w:t>
      </w:r>
      <w:r w:rsidR="00A83636" w:rsidRPr="00A83636">
        <w:rPr>
          <w:rFonts w:ascii="Times New Roman" w:hAnsi="Times New Roman"/>
          <w:sz w:val="24"/>
          <w:szCs w:val="24"/>
          <w:lang w:val="ru-RU"/>
        </w:rPr>
        <w:t>олитика государственных интервенций в Великобритании и Франции». Модель политического институционализма охватывает более широкий объе</w:t>
      </w:r>
      <w:proofErr w:type="gramStart"/>
      <w:r w:rsidR="00A83636" w:rsidRPr="00A83636">
        <w:rPr>
          <w:rFonts w:ascii="Times New Roman" w:hAnsi="Times New Roman"/>
          <w:sz w:val="24"/>
          <w:szCs w:val="24"/>
          <w:lang w:val="ru-RU"/>
        </w:rPr>
        <w:t>кт в ср</w:t>
      </w:r>
      <w:proofErr w:type="gramEnd"/>
      <w:r w:rsidR="00A83636" w:rsidRPr="00A83636">
        <w:rPr>
          <w:rFonts w:ascii="Times New Roman" w:hAnsi="Times New Roman"/>
          <w:sz w:val="24"/>
          <w:szCs w:val="24"/>
          <w:lang w:val="ru-RU"/>
        </w:rPr>
        <w:t xml:space="preserve">авнении </w:t>
      </w:r>
      <w:r w:rsidR="00A87E77">
        <w:rPr>
          <w:rFonts w:ascii="Times New Roman" w:hAnsi="Times New Roman"/>
          <w:sz w:val="24"/>
          <w:szCs w:val="24"/>
          <w:lang w:val="ru-RU"/>
        </w:rPr>
        <w:t xml:space="preserve">                               </w:t>
      </w:r>
      <w:r w:rsidR="00A83636" w:rsidRPr="00A83636">
        <w:rPr>
          <w:rFonts w:ascii="Times New Roman" w:hAnsi="Times New Roman"/>
          <w:sz w:val="24"/>
          <w:szCs w:val="24"/>
          <w:lang w:val="ru-RU"/>
        </w:rPr>
        <w:t xml:space="preserve">с подходами Т. </w:t>
      </w:r>
      <w:proofErr w:type="spellStart"/>
      <w:r w:rsidR="00A83636" w:rsidRPr="00A83636">
        <w:rPr>
          <w:rFonts w:ascii="Times New Roman" w:hAnsi="Times New Roman"/>
          <w:sz w:val="24"/>
          <w:szCs w:val="24"/>
          <w:lang w:val="ru-RU"/>
        </w:rPr>
        <w:t>Скокпол</w:t>
      </w:r>
      <w:proofErr w:type="spellEnd"/>
      <w:r w:rsidR="00A83636" w:rsidRPr="00A83636">
        <w:rPr>
          <w:rFonts w:ascii="Times New Roman" w:hAnsi="Times New Roman"/>
          <w:sz w:val="24"/>
          <w:szCs w:val="24"/>
          <w:lang w:val="ru-RU"/>
        </w:rPr>
        <w:t xml:space="preserve">, Р. </w:t>
      </w:r>
      <w:proofErr w:type="spellStart"/>
      <w:r w:rsidR="00A83636" w:rsidRPr="00A83636">
        <w:rPr>
          <w:rFonts w:ascii="Times New Roman" w:hAnsi="Times New Roman"/>
          <w:sz w:val="24"/>
          <w:szCs w:val="24"/>
          <w:lang w:val="ru-RU"/>
        </w:rPr>
        <w:t>Уивера</w:t>
      </w:r>
      <w:proofErr w:type="spellEnd"/>
      <w:r w:rsidR="00A83636" w:rsidRPr="00A83636">
        <w:rPr>
          <w:rFonts w:ascii="Times New Roman" w:hAnsi="Times New Roman"/>
          <w:sz w:val="24"/>
          <w:szCs w:val="24"/>
          <w:lang w:val="ru-RU"/>
        </w:rPr>
        <w:t xml:space="preserve"> и Б. </w:t>
      </w:r>
      <w:proofErr w:type="spellStart"/>
      <w:r w:rsidR="00A83636" w:rsidRPr="00A83636">
        <w:rPr>
          <w:rFonts w:ascii="Times New Roman" w:hAnsi="Times New Roman"/>
          <w:sz w:val="24"/>
          <w:szCs w:val="24"/>
          <w:lang w:val="ru-RU"/>
        </w:rPr>
        <w:t>Рокмана</w:t>
      </w:r>
      <w:proofErr w:type="spellEnd"/>
      <w:r w:rsidR="00A83636" w:rsidRPr="00A83636">
        <w:rPr>
          <w:rFonts w:ascii="Times New Roman" w:hAnsi="Times New Roman"/>
          <w:sz w:val="24"/>
          <w:szCs w:val="24"/>
          <w:lang w:val="ru-RU"/>
        </w:rPr>
        <w:t>. Политические институты выражают взаимодействие компонентов общества и органов государства. Предметом анализа П. Холла выступает сравнительное изучение принятия решений в процессах развития экономической политики в Великобритании и Франции послевоенного периода. Он выделяет пять структурных характеристик влияния политических институтов: 1) организация труда; 2) организация капитала; 3) организация государства (законодательной и исполнительной власти); 4) организация национальной политической системы (электоральные и партийные системы); 5) структурное положение страны в международной системе. Из этого перечня характеристик видно, что институциональное устройство получает довольно широкую трактовку.</w:t>
      </w:r>
    </w:p>
    <w:p w:rsidR="00A83636" w:rsidRPr="00A83636" w:rsidRDefault="00A83636" w:rsidP="00A83636">
      <w:pPr>
        <w:spacing w:after="0" w:line="360" w:lineRule="auto"/>
        <w:ind w:firstLine="660"/>
        <w:jc w:val="both"/>
        <w:rPr>
          <w:rFonts w:ascii="Times New Roman" w:hAnsi="Times New Roman"/>
          <w:sz w:val="24"/>
          <w:szCs w:val="24"/>
          <w:lang w:val="ru-RU"/>
        </w:rPr>
      </w:pPr>
      <w:r w:rsidRPr="00A83636">
        <w:rPr>
          <w:rFonts w:ascii="Times New Roman" w:hAnsi="Times New Roman"/>
          <w:sz w:val="24"/>
          <w:szCs w:val="24"/>
          <w:lang w:val="ru-RU"/>
        </w:rPr>
        <w:t>В разработанную институциональную модель П. Хо</w:t>
      </w:r>
      <w:proofErr w:type="gramStart"/>
      <w:r w:rsidRPr="00A83636">
        <w:rPr>
          <w:rFonts w:ascii="Times New Roman" w:hAnsi="Times New Roman"/>
          <w:sz w:val="24"/>
          <w:szCs w:val="24"/>
          <w:lang w:val="ru-RU"/>
        </w:rPr>
        <w:t>лл вкл</w:t>
      </w:r>
      <w:proofErr w:type="gramEnd"/>
      <w:r w:rsidRPr="00A83636">
        <w:rPr>
          <w:rFonts w:ascii="Times New Roman" w:hAnsi="Times New Roman"/>
          <w:sz w:val="24"/>
          <w:szCs w:val="24"/>
          <w:lang w:val="ru-RU"/>
        </w:rPr>
        <w:t xml:space="preserve">ючает ряд принципиальных положений. Во-первых, институциональные условия оказывают существенное влияние </w:t>
      </w:r>
      <w:r>
        <w:rPr>
          <w:rFonts w:ascii="Times New Roman" w:hAnsi="Times New Roman"/>
          <w:sz w:val="24"/>
          <w:szCs w:val="24"/>
          <w:lang w:val="ru-RU"/>
        </w:rPr>
        <w:t xml:space="preserve">на властный статус </w:t>
      </w:r>
      <w:proofErr w:type="spellStart"/>
      <w:r>
        <w:rPr>
          <w:rFonts w:ascii="Times New Roman" w:hAnsi="Times New Roman"/>
          <w:sz w:val="24"/>
          <w:szCs w:val="24"/>
          <w:lang w:val="ru-RU"/>
        </w:rPr>
        <w:t>акторов</w:t>
      </w:r>
      <w:proofErr w:type="spellEnd"/>
      <w:r>
        <w:rPr>
          <w:rFonts w:ascii="Times New Roman" w:hAnsi="Times New Roman"/>
          <w:sz w:val="24"/>
          <w:szCs w:val="24"/>
          <w:lang w:val="ru-RU"/>
        </w:rPr>
        <w:t>, объё</w:t>
      </w:r>
      <w:r w:rsidRPr="00A83636">
        <w:rPr>
          <w:rFonts w:ascii="Times New Roman" w:hAnsi="Times New Roman"/>
          <w:sz w:val="24"/>
          <w:szCs w:val="24"/>
          <w:lang w:val="ru-RU"/>
        </w:rPr>
        <w:t>м их полномочий и ответственности при принятии решений. Во-вторых, институциональный дизайн воздействует на формирование конфигурации интересов и идей отдел</w:t>
      </w:r>
      <w:r>
        <w:rPr>
          <w:rFonts w:ascii="Times New Roman" w:hAnsi="Times New Roman"/>
          <w:sz w:val="24"/>
          <w:szCs w:val="24"/>
          <w:lang w:val="ru-RU"/>
        </w:rPr>
        <w:t>ьных участников ППР. Особо подчё</w:t>
      </w:r>
      <w:r w:rsidRPr="00A83636">
        <w:rPr>
          <w:rFonts w:ascii="Times New Roman" w:hAnsi="Times New Roman"/>
          <w:sz w:val="24"/>
          <w:szCs w:val="24"/>
          <w:lang w:val="ru-RU"/>
        </w:rPr>
        <w:t>ркивается роль идеологии, которая соединяется с материальными средствами политической организации,</w:t>
      </w:r>
      <w:r>
        <w:rPr>
          <w:rFonts w:ascii="Times New Roman" w:hAnsi="Times New Roman"/>
          <w:sz w:val="24"/>
          <w:szCs w:val="24"/>
          <w:lang w:val="ru-RU"/>
        </w:rPr>
        <w:t xml:space="preserve"> что позволяет распространять её</w:t>
      </w:r>
      <w:r w:rsidRPr="00A83636">
        <w:rPr>
          <w:rFonts w:ascii="Times New Roman" w:hAnsi="Times New Roman"/>
          <w:sz w:val="24"/>
          <w:szCs w:val="24"/>
          <w:lang w:val="ru-RU"/>
        </w:rPr>
        <w:t xml:space="preserve"> в различных общественных стратах: от элитных и бюрок</w:t>
      </w:r>
      <w:r>
        <w:rPr>
          <w:rFonts w:ascii="Times New Roman" w:hAnsi="Times New Roman"/>
          <w:sz w:val="24"/>
          <w:szCs w:val="24"/>
          <w:lang w:val="ru-RU"/>
        </w:rPr>
        <w:t>ратических групп до широких слоё</w:t>
      </w:r>
      <w:r w:rsidRPr="00A83636">
        <w:rPr>
          <w:rFonts w:ascii="Times New Roman" w:hAnsi="Times New Roman"/>
          <w:sz w:val="24"/>
          <w:szCs w:val="24"/>
          <w:lang w:val="ru-RU"/>
        </w:rPr>
        <w:t>в населения. Идеи и представления ЛПР вовсе не являются какими-то внешними (экзогенными) по отношению к институциональному механизму принятия решений факторами, а предстают его внутренним компонентом, обеспечивающим ориен</w:t>
      </w:r>
      <w:r>
        <w:rPr>
          <w:rFonts w:ascii="Times New Roman" w:hAnsi="Times New Roman"/>
          <w:sz w:val="24"/>
          <w:szCs w:val="24"/>
          <w:lang w:val="ru-RU"/>
        </w:rPr>
        <w:t xml:space="preserve">тиры </w:t>
      </w:r>
      <w:r>
        <w:rPr>
          <w:rFonts w:ascii="Times New Roman" w:hAnsi="Times New Roman"/>
          <w:sz w:val="24"/>
          <w:szCs w:val="24"/>
          <w:lang w:val="ru-RU"/>
        </w:rPr>
        <w:lastRenderedPageBreak/>
        <w:t>действий. В-третьих, П. Хол</w:t>
      </w:r>
      <w:r w:rsidRPr="00A83636">
        <w:rPr>
          <w:rFonts w:ascii="Times New Roman" w:hAnsi="Times New Roman"/>
          <w:sz w:val="24"/>
          <w:szCs w:val="24"/>
          <w:lang w:val="ru-RU"/>
        </w:rPr>
        <w:t xml:space="preserve">л критикует идею сторонников экономического подхода к политике, касающуюся свободного выбора ЛПР (хотя за ними и признается наличие «свободной воли»), а также вытекающее из этого положение о том, что формирование той или иной структуры следует за разработкой и выбором политической стратегии. В итоге им делается вывод о том, что ЛПР (личности) и ЦПР (организации) свободны в выборе вариантов </w:t>
      </w:r>
      <w:r>
        <w:rPr>
          <w:rFonts w:ascii="Times New Roman" w:hAnsi="Times New Roman"/>
          <w:sz w:val="24"/>
          <w:szCs w:val="24"/>
          <w:lang w:val="ru-RU"/>
        </w:rPr>
        <w:t>политических решений только в чётко определё</w:t>
      </w:r>
      <w:r w:rsidRPr="00A83636">
        <w:rPr>
          <w:rFonts w:ascii="Times New Roman" w:hAnsi="Times New Roman"/>
          <w:sz w:val="24"/>
          <w:szCs w:val="24"/>
          <w:lang w:val="ru-RU"/>
        </w:rPr>
        <w:t>нных границах институционального устройства, кото</w:t>
      </w:r>
      <w:r>
        <w:rPr>
          <w:rFonts w:ascii="Times New Roman" w:hAnsi="Times New Roman"/>
          <w:sz w:val="24"/>
          <w:szCs w:val="24"/>
          <w:lang w:val="ru-RU"/>
        </w:rPr>
        <w:t xml:space="preserve">рое структурирует их интересы и </w:t>
      </w:r>
      <w:r w:rsidRPr="00A83636">
        <w:rPr>
          <w:rFonts w:ascii="Times New Roman" w:hAnsi="Times New Roman"/>
          <w:sz w:val="24"/>
          <w:szCs w:val="24"/>
          <w:lang w:val="ru-RU"/>
        </w:rPr>
        <w:t>позиции, стратегии и</w:t>
      </w:r>
      <w:r>
        <w:rPr>
          <w:rFonts w:ascii="Times New Roman" w:hAnsi="Times New Roman"/>
          <w:sz w:val="24"/>
          <w:szCs w:val="24"/>
          <w:lang w:val="ru-RU"/>
        </w:rPr>
        <w:t xml:space="preserve"> действия. Поэтому изменить </w:t>
      </w:r>
      <w:proofErr w:type="spellStart"/>
      <w:r>
        <w:rPr>
          <w:rFonts w:ascii="Times New Roman" w:hAnsi="Times New Roman"/>
          <w:sz w:val="24"/>
          <w:szCs w:val="24"/>
          <w:lang w:val="ru-RU"/>
        </w:rPr>
        <w:t>ин</w:t>
      </w:r>
      <w:r w:rsidRPr="00A83636">
        <w:rPr>
          <w:rFonts w:ascii="Times New Roman" w:hAnsi="Times New Roman"/>
          <w:sz w:val="24"/>
          <w:szCs w:val="24"/>
          <w:lang w:val="ru-RU"/>
        </w:rPr>
        <w:t>ституционапьную</w:t>
      </w:r>
      <w:proofErr w:type="spellEnd"/>
      <w:r w:rsidRPr="00A83636">
        <w:rPr>
          <w:rFonts w:ascii="Times New Roman" w:hAnsi="Times New Roman"/>
          <w:sz w:val="24"/>
          <w:szCs w:val="24"/>
          <w:lang w:val="ru-RU"/>
        </w:rPr>
        <w:t xml:space="preserve"> структуру принятия государственных решений гораздо труднее, чем</w:t>
      </w:r>
      <w:r>
        <w:rPr>
          <w:rFonts w:ascii="Times New Roman" w:hAnsi="Times New Roman"/>
          <w:sz w:val="24"/>
          <w:szCs w:val="24"/>
          <w:lang w:val="ru-RU"/>
        </w:rPr>
        <w:t>, например,</w:t>
      </w:r>
      <w:r w:rsidRPr="00A83636">
        <w:rPr>
          <w:rFonts w:ascii="Times New Roman" w:hAnsi="Times New Roman"/>
          <w:sz w:val="24"/>
          <w:szCs w:val="24"/>
          <w:lang w:val="ru-RU"/>
        </w:rPr>
        <w:t xml:space="preserve"> провести организационную перестройку управления частной </w:t>
      </w:r>
      <w:r>
        <w:rPr>
          <w:rFonts w:ascii="Times New Roman" w:hAnsi="Times New Roman"/>
          <w:sz w:val="24"/>
          <w:szCs w:val="24"/>
          <w:lang w:val="ru-RU"/>
        </w:rPr>
        <w:t>фирмой</w:t>
      </w:r>
      <w:r w:rsidRPr="00A83636">
        <w:rPr>
          <w:rFonts w:ascii="Times New Roman" w:hAnsi="Times New Roman"/>
          <w:sz w:val="24"/>
          <w:szCs w:val="24"/>
          <w:lang w:val="ru-RU"/>
        </w:rPr>
        <w:t>. Политико-институциональная модель, в авторской версии П. Холла, содержит вывод о наличии прямых и обратных связей между деятельностью агентов, участвующих в принятии решений, интересы и идеи которых «встроены» в институциональный механизм, и функционированием институциональной организации, достаточно ж</w:t>
      </w:r>
      <w:r w:rsidR="005C5E54">
        <w:rPr>
          <w:rFonts w:ascii="Times New Roman" w:hAnsi="Times New Roman"/>
          <w:sz w:val="24"/>
          <w:szCs w:val="24"/>
          <w:lang w:val="ru-RU"/>
        </w:rPr>
        <w:t>ёстко ограничивающей свободу манё</w:t>
      </w:r>
      <w:r w:rsidRPr="00A83636">
        <w:rPr>
          <w:rFonts w:ascii="Times New Roman" w:hAnsi="Times New Roman"/>
          <w:sz w:val="24"/>
          <w:szCs w:val="24"/>
          <w:lang w:val="ru-RU"/>
        </w:rPr>
        <w:t>вра ЛПР в ходе подготовки и осуществления государственных решений.</w:t>
      </w:r>
    </w:p>
    <w:p w:rsidR="008853B2" w:rsidRPr="00477EE8" w:rsidRDefault="005C5E54" w:rsidP="008853B2">
      <w:pPr>
        <w:spacing w:after="0" w:line="360" w:lineRule="auto"/>
        <w:ind w:firstLine="660"/>
        <w:jc w:val="both"/>
        <w:rPr>
          <w:rFonts w:ascii="Times New Roman" w:hAnsi="Times New Roman"/>
          <w:sz w:val="24"/>
          <w:szCs w:val="24"/>
          <w:lang w:val="ru-RU"/>
        </w:rPr>
      </w:pPr>
      <w:r>
        <w:rPr>
          <w:rFonts w:ascii="Times New Roman" w:hAnsi="Times New Roman"/>
          <w:sz w:val="24"/>
          <w:szCs w:val="24"/>
          <w:lang w:val="ru-RU"/>
        </w:rPr>
        <w:t xml:space="preserve">Подведём промежуточные итоги разбора институционального подхода в свете его социологических, политологических и организационных вариаций как инструмента внешнеполитического анализа и шире – интеллектуального ресурса для эффективной интерпретации механизма принятия политико-управленческих решений.  </w:t>
      </w:r>
      <w:r w:rsidR="00C9433C">
        <w:rPr>
          <w:rFonts w:ascii="Times New Roman" w:hAnsi="Times New Roman"/>
          <w:sz w:val="24"/>
          <w:szCs w:val="24"/>
          <w:lang w:val="ru-RU"/>
        </w:rPr>
        <w:t xml:space="preserve">Как мы выяснили, организационно-институциональная модель соединяет в себе идеи политологии, социологии и общей теории организаций. Категория политического института рассматривается здесь как наиболее широкая по объёму в сравнении, например, с понятием политической организации, которое также нередко используется апологетами институционального подхода.  По мнению немецкого исследователя Клауса </w:t>
      </w:r>
      <w:proofErr w:type="spellStart"/>
      <w:r w:rsidR="00C9433C">
        <w:rPr>
          <w:rFonts w:ascii="Times New Roman" w:hAnsi="Times New Roman"/>
          <w:sz w:val="24"/>
          <w:szCs w:val="24"/>
          <w:lang w:val="ru-RU"/>
        </w:rPr>
        <w:t>Оффе</w:t>
      </w:r>
      <w:proofErr w:type="spellEnd"/>
      <w:r w:rsidR="00C9433C">
        <w:rPr>
          <w:rFonts w:ascii="Times New Roman" w:hAnsi="Times New Roman"/>
          <w:sz w:val="24"/>
          <w:szCs w:val="24"/>
          <w:lang w:val="ru-RU"/>
        </w:rPr>
        <w:t>, специалиста в области политической социологии, организационные отношения «</w:t>
      </w:r>
      <w:proofErr w:type="spellStart"/>
      <w:r w:rsidR="00C9433C">
        <w:rPr>
          <w:rFonts w:ascii="Times New Roman" w:hAnsi="Times New Roman"/>
          <w:sz w:val="24"/>
          <w:szCs w:val="24"/>
          <w:lang w:val="ru-RU"/>
        </w:rPr>
        <w:t>диадичны</w:t>
      </w:r>
      <w:proofErr w:type="spellEnd"/>
      <w:r w:rsidR="00C9433C">
        <w:rPr>
          <w:rFonts w:ascii="Times New Roman" w:hAnsi="Times New Roman"/>
          <w:sz w:val="24"/>
          <w:szCs w:val="24"/>
          <w:lang w:val="ru-RU"/>
        </w:rPr>
        <w:t>»</w:t>
      </w:r>
      <w:r w:rsidR="00A3135B">
        <w:rPr>
          <w:rFonts w:ascii="Times New Roman" w:hAnsi="Times New Roman"/>
          <w:sz w:val="24"/>
          <w:szCs w:val="24"/>
          <w:lang w:val="ru-RU"/>
        </w:rPr>
        <w:t>, так как включают в свой состав взаимодействие лиц, принимающих и исполняющих решения, тогда как институциональные отношения «</w:t>
      </w:r>
      <w:proofErr w:type="spellStart"/>
      <w:r w:rsidR="00A3135B">
        <w:rPr>
          <w:rFonts w:ascii="Times New Roman" w:hAnsi="Times New Roman"/>
          <w:sz w:val="24"/>
          <w:szCs w:val="24"/>
          <w:lang w:val="ru-RU"/>
        </w:rPr>
        <w:t>триадичны</w:t>
      </w:r>
      <w:proofErr w:type="spellEnd"/>
      <w:r w:rsidR="00A3135B">
        <w:rPr>
          <w:rFonts w:ascii="Times New Roman" w:hAnsi="Times New Roman"/>
          <w:sz w:val="24"/>
          <w:szCs w:val="24"/>
          <w:lang w:val="ru-RU"/>
        </w:rPr>
        <w:t>», поскольку всегда предполагают участие третьей стороны, выступающей потребителем (или жертвой) конкретных политических решений, то есть рядовых граждан.</w:t>
      </w:r>
      <w:r w:rsidR="00A87E77">
        <w:rPr>
          <w:rFonts w:ascii="Times New Roman" w:hAnsi="Times New Roman"/>
          <w:sz w:val="24"/>
          <w:szCs w:val="24"/>
          <w:lang w:val="ru-RU"/>
        </w:rPr>
        <w:t xml:space="preserve"> Политические институты задают две важнейшие (при принятии решений)</w:t>
      </w:r>
      <w:r w:rsidR="002D4D16">
        <w:rPr>
          <w:rFonts w:ascii="Times New Roman" w:hAnsi="Times New Roman"/>
          <w:sz w:val="24"/>
          <w:szCs w:val="24"/>
          <w:lang w:val="ru-RU"/>
        </w:rPr>
        <w:t xml:space="preserve"> функции социального общения людей: 1) социализируют индивидов, входящих в элиту, бюрократию и группы интересов в отношении правил политической игры; 2) обеспечивают коллективное </w:t>
      </w:r>
      <w:proofErr w:type="spellStart"/>
      <w:r w:rsidR="002D4D16">
        <w:rPr>
          <w:rFonts w:ascii="Times New Roman" w:hAnsi="Times New Roman"/>
          <w:sz w:val="24"/>
          <w:szCs w:val="24"/>
          <w:lang w:val="ru-RU"/>
        </w:rPr>
        <w:lastRenderedPageBreak/>
        <w:t>целедостижение</w:t>
      </w:r>
      <w:proofErr w:type="spellEnd"/>
      <w:r w:rsidR="002D4D16">
        <w:rPr>
          <w:rFonts w:ascii="Times New Roman" w:hAnsi="Times New Roman"/>
          <w:sz w:val="24"/>
          <w:szCs w:val="24"/>
          <w:lang w:val="ru-RU"/>
        </w:rPr>
        <w:t xml:space="preserve"> в соответствии с установленными ограничениями и объёмом ресурсов, извлекаемых из внешней среды</w:t>
      </w:r>
      <w:r w:rsidR="002D4D16">
        <w:rPr>
          <w:rStyle w:val="a5"/>
          <w:rFonts w:ascii="Times New Roman" w:hAnsi="Times New Roman"/>
          <w:sz w:val="24"/>
          <w:szCs w:val="24"/>
          <w:lang w:val="ru-RU"/>
        </w:rPr>
        <w:footnoteReference w:id="45"/>
      </w:r>
      <w:r w:rsidR="00736775">
        <w:rPr>
          <w:rFonts w:ascii="Times New Roman" w:hAnsi="Times New Roman"/>
          <w:sz w:val="24"/>
          <w:szCs w:val="24"/>
          <w:lang w:val="ru-RU"/>
        </w:rPr>
        <w:t xml:space="preserve">. Таким образом, институциональная модель позволяет анализировать механизм принятия решений (в том числе – </w:t>
      </w:r>
      <w:r w:rsidR="00AC6665">
        <w:rPr>
          <w:rFonts w:ascii="Times New Roman" w:hAnsi="Times New Roman"/>
          <w:sz w:val="24"/>
          <w:szCs w:val="24"/>
          <w:lang w:val="ru-RU"/>
        </w:rPr>
        <w:t xml:space="preserve">и по вопросам внешней политики) в измерении функциональных норм и традиций, форм и регламентов, процедур и операций, что составляет весьма существенный компонент концептуализации этого </w:t>
      </w:r>
      <w:proofErr w:type="spellStart"/>
      <w:r w:rsidR="00AC6665">
        <w:rPr>
          <w:rFonts w:ascii="Times New Roman" w:hAnsi="Times New Roman"/>
          <w:sz w:val="24"/>
          <w:szCs w:val="24"/>
          <w:lang w:val="ru-RU"/>
        </w:rPr>
        <w:t>гиперсложного</w:t>
      </w:r>
      <w:proofErr w:type="spellEnd"/>
      <w:r w:rsidR="00AC6665">
        <w:rPr>
          <w:rFonts w:ascii="Times New Roman" w:hAnsi="Times New Roman"/>
          <w:sz w:val="24"/>
          <w:szCs w:val="24"/>
          <w:lang w:val="ru-RU"/>
        </w:rPr>
        <w:t xml:space="preserve"> комплекса.</w:t>
      </w:r>
    </w:p>
    <w:p w:rsidR="008853B2" w:rsidRDefault="008853B2" w:rsidP="008853B2">
      <w:pPr>
        <w:spacing w:after="0" w:line="360" w:lineRule="auto"/>
        <w:ind w:firstLine="660"/>
        <w:jc w:val="both"/>
        <w:rPr>
          <w:rFonts w:ascii="Times New Roman" w:hAnsi="Times New Roman"/>
          <w:sz w:val="24"/>
          <w:szCs w:val="24"/>
          <w:lang w:val="ru-RU"/>
        </w:rPr>
      </w:pPr>
    </w:p>
    <w:p w:rsidR="002A2964" w:rsidRDefault="002A2964" w:rsidP="008853B2">
      <w:pPr>
        <w:jc w:val="both"/>
        <w:rPr>
          <w:rFonts w:ascii="Times New Roman" w:hAnsi="Times New Roman"/>
          <w:b/>
          <w:sz w:val="24"/>
          <w:szCs w:val="24"/>
          <w:lang w:val="ru-RU"/>
        </w:rPr>
      </w:pPr>
    </w:p>
    <w:p w:rsidR="002A2964" w:rsidRDefault="002A2964" w:rsidP="008853B2">
      <w:pPr>
        <w:jc w:val="both"/>
        <w:rPr>
          <w:rFonts w:ascii="Times New Roman" w:hAnsi="Times New Roman"/>
          <w:b/>
          <w:sz w:val="24"/>
          <w:szCs w:val="24"/>
          <w:lang w:val="ru-RU"/>
        </w:rPr>
      </w:pPr>
    </w:p>
    <w:p w:rsidR="002A2964" w:rsidRDefault="002A2964" w:rsidP="008853B2">
      <w:pPr>
        <w:jc w:val="both"/>
        <w:rPr>
          <w:rFonts w:ascii="Times New Roman" w:hAnsi="Times New Roman"/>
          <w:b/>
          <w:sz w:val="24"/>
          <w:szCs w:val="24"/>
          <w:lang w:val="ru-RU"/>
        </w:rPr>
      </w:pPr>
    </w:p>
    <w:p w:rsidR="002A2964" w:rsidRDefault="002A2964" w:rsidP="008853B2">
      <w:pPr>
        <w:jc w:val="both"/>
        <w:rPr>
          <w:rFonts w:ascii="Times New Roman" w:hAnsi="Times New Roman"/>
          <w:b/>
          <w:sz w:val="24"/>
          <w:szCs w:val="24"/>
          <w:lang w:val="ru-RU"/>
        </w:rPr>
      </w:pPr>
    </w:p>
    <w:p w:rsidR="002A2964" w:rsidRDefault="002A2964" w:rsidP="008853B2">
      <w:pPr>
        <w:jc w:val="both"/>
        <w:rPr>
          <w:rFonts w:ascii="Times New Roman" w:hAnsi="Times New Roman"/>
          <w:b/>
          <w:sz w:val="24"/>
          <w:szCs w:val="24"/>
          <w:lang w:val="ru-RU"/>
        </w:rPr>
      </w:pPr>
    </w:p>
    <w:p w:rsidR="002A2964" w:rsidRDefault="002A2964" w:rsidP="008853B2">
      <w:pPr>
        <w:jc w:val="both"/>
        <w:rPr>
          <w:rFonts w:ascii="Times New Roman" w:hAnsi="Times New Roman"/>
          <w:b/>
          <w:sz w:val="24"/>
          <w:szCs w:val="24"/>
          <w:lang w:val="ru-RU"/>
        </w:rPr>
      </w:pPr>
    </w:p>
    <w:p w:rsidR="00F64EE7" w:rsidRDefault="00F64EE7" w:rsidP="008853B2">
      <w:pPr>
        <w:jc w:val="both"/>
        <w:rPr>
          <w:rFonts w:ascii="Times New Roman" w:hAnsi="Times New Roman"/>
          <w:b/>
          <w:sz w:val="24"/>
          <w:szCs w:val="24"/>
          <w:lang w:val="ru-RU"/>
        </w:rPr>
      </w:pPr>
    </w:p>
    <w:p w:rsidR="00F64EE7" w:rsidRDefault="00F64EE7" w:rsidP="008853B2">
      <w:pPr>
        <w:jc w:val="both"/>
        <w:rPr>
          <w:rFonts w:ascii="Times New Roman" w:hAnsi="Times New Roman"/>
          <w:b/>
          <w:sz w:val="24"/>
          <w:szCs w:val="24"/>
          <w:lang w:val="ru-RU"/>
        </w:rPr>
      </w:pPr>
    </w:p>
    <w:p w:rsidR="00F64EE7" w:rsidRDefault="00F64EE7" w:rsidP="008853B2">
      <w:pPr>
        <w:jc w:val="both"/>
        <w:rPr>
          <w:rFonts w:ascii="Times New Roman" w:hAnsi="Times New Roman"/>
          <w:b/>
          <w:sz w:val="24"/>
          <w:szCs w:val="24"/>
          <w:lang w:val="ru-RU"/>
        </w:rPr>
      </w:pPr>
    </w:p>
    <w:p w:rsidR="00F64EE7" w:rsidRDefault="00F64EE7" w:rsidP="008853B2">
      <w:pPr>
        <w:jc w:val="both"/>
        <w:rPr>
          <w:rFonts w:ascii="Times New Roman" w:hAnsi="Times New Roman"/>
          <w:b/>
          <w:sz w:val="24"/>
          <w:szCs w:val="24"/>
          <w:lang w:val="ru-RU"/>
        </w:rPr>
      </w:pPr>
    </w:p>
    <w:p w:rsidR="00F64EE7" w:rsidRDefault="00F64EE7" w:rsidP="008853B2">
      <w:pPr>
        <w:jc w:val="both"/>
        <w:rPr>
          <w:rFonts w:ascii="Times New Roman" w:hAnsi="Times New Roman"/>
          <w:b/>
          <w:sz w:val="24"/>
          <w:szCs w:val="24"/>
          <w:lang w:val="ru-RU"/>
        </w:rPr>
      </w:pPr>
    </w:p>
    <w:p w:rsidR="00F64EE7" w:rsidRDefault="00F64EE7" w:rsidP="008853B2">
      <w:pPr>
        <w:jc w:val="both"/>
        <w:rPr>
          <w:rFonts w:ascii="Times New Roman" w:hAnsi="Times New Roman"/>
          <w:b/>
          <w:sz w:val="24"/>
          <w:szCs w:val="24"/>
          <w:lang w:val="ru-RU"/>
        </w:rPr>
      </w:pPr>
    </w:p>
    <w:p w:rsidR="00F64EE7" w:rsidRDefault="00F64EE7" w:rsidP="008853B2">
      <w:pPr>
        <w:jc w:val="both"/>
        <w:rPr>
          <w:rFonts w:ascii="Times New Roman" w:hAnsi="Times New Roman"/>
          <w:b/>
          <w:sz w:val="24"/>
          <w:szCs w:val="24"/>
          <w:lang w:val="ru-RU"/>
        </w:rPr>
      </w:pPr>
    </w:p>
    <w:p w:rsidR="00F64EE7" w:rsidRDefault="00F64EE7" w:rsidP="008853B2">
      <w:pPr>
        <w:jc w:val="both"/>
        <w:rPr>
          <w:rFonts w:ascii="Times New Roman" w:hAnsi="Times New Roman"/>
          <w:b/>
          <w:sz w:val="24"/>
          <w:szCs w:val="24"/>
          <w:lang w:val="ru-RU"/>
        </w:rPr>
      </w:pPr>
    </w:p>
    <w:p w:rsidR="00F64EE7" w:rsidRDefault="00F64EE7" w:rsidP="008853B2">
      <w:pPr>
        <w:jc w:val="both"/>
        <w:rPr>
          <w:rFonts w:ascii="Times New Roman" w:hAnsi="Times New Roman"/>
          <w:b/>
          <w:sz w:val="24"/>
          <w:szCs w:val="24"/>
          <w:lang w:val="ru-RU"/>
        </w:rPr>
      </w:pPr>
    </w:p>
    <w:p w:rsidR="00F64EE7" w:rsidRDefault="00F64EE7" w:rsidP="008853B2">
      <w:pPr>
        <w:jc w:val="both"/>
        <w:rPr>
          <w:rFonts w:ascii="Times New Roman" w:hAnsi="Times New Roman"/>
          <w:b/>
          <w:sz w:val="24"/>
          <w:szCs w:val="24"/>
          <w:lang w:val="ru-RU"/>
        </w:rPr>
      </w:pPr>
    </w:p>
    <w:p w:rsidR="00515C39" w:rsidRDefault="00515C39" w:rsidP="008853B2">
      <w:pPr>
        <w:jc w:val="both"/>
        <w:rPr>
          <w:rFonts w:ascii="Times New Roman" w:hAnsi="Times New Roman"/>
          <w:b/>
          <w:sz w:val="24"/>
          <w:szCs w:val="24"/>
          <w:lang w:val="ru-RU"/>
        </w:rPr>
      </w:pPr>
    </w:p>
    <w:p w:rsidR="00515C39" w:rsidRDefault="00515C39" w:rsidP="008853B2">
      <w:pPr>
        <w:jc w:val="both"/>
        <w:rPr>
          <w:rFonts w:ascii="Times New Roman" w:hAnsi="Times New Roman"/>
          <w:b/>
          <w:sz w:val="24"/>
          <w:szCs w:val="24"/>
          <w:lang w:val="ru-RU"/>
        </w:rPr>
      </w:pPr>
    </w:p>
    <w:p w:rsidR="00515C39" w:rsidRDefault="00515C39" w:rsidP="008853B2">
      <w:pPr>
        <w:jc w:val="both"/>
        <w:rPr>
          <w:rFonts w:ascii="Times New Roman" w:hAnsi="Times New Roman"/>
          <w:b/>
          <w:sz w:val="24"/>
          <w:szCs w:val="24"/>
          <w:lang w:val="ru-RU"/>
        </w:rPr>
      </w:pPr>
    </w:p>
    <w:p w:rsidR="00515C39" w:rsidRDefault="00515C39" w:rsidP="008853B2">
      <w:pPr>
        <w:jc w:val="both"/>
        <w:rPr>
          <w:rFonts w:ascii="Times New Roman" w:hAnsi="Times New Roman"/>
          <w:b/>
          <w:sz w:val="24"/>
          <w:szCs w:val="24"/>
          <w:lang w:val="ru-RU"/>
        </w:rPr>
      </w:pPr>
    </w:p>
    <w:p w:rsidR="008853B2" w:rsidRDefault="002A2964" w:rsidP="008853B2">
      <w:pPr>
        <w:jc w:val="both"/>
        <w:rPr>
          <w:rFonts w:ascii="Times New Roman" w:hAnsi="Times New Roman"/>
          <w:b/>
          <w:sz w:val="24"/>
          <w:szCs w:val="24"/>
          <w:lang w:val="ru-RU"/>
        </w:rPr>
      </w:pPr>
      <w:r>
        <w:rPr>
          <w:rFonts w:ascii="Times New Roman" w:hAnsi="Times New Roman"/>
          <w:b/>
          <w:sz w:val="24"/>
          <w:szCs w:val="24"/>
          <w:lang w:val="ru-RU"/>
        </w:rPr>
        <w:lastRenderedPageBreak/>
        <w:t>ГЛАВА 2</w:t>
      </w:r>
      <w:r w:rsidR="008853B2">
        <w:rPr>
          <w:rFonts w:ascii="Times New Roman" w:hAnsi="Times New Roman"/>
          <w:b/>
          <w:sz w:val="24"/>
          <w:szCs w:val="24"/>
          <w:lang w:val="ru-RU"/>
        </w:rPr>
        <w:t xml:space="preserve">. </w:t>
      </w:r>
      <w:r>
        <w:rPr>
          <w:rFonts w:ascii="Times New Roman" w:hAnsi="Times New Roman"/>
          <w:b/>
          <w:sz w:val="24"/>
          <w:szCs w:val="24"/>
          <w:lang w:val="ru-RU"/>
        </w:rPr>
        <w:t>ФОРМАЛЬНЫЕ УЧАСТНИКИ ПРОЦЕССА ПРИНЯТИЯ ВНЕШНЕ-ПОЛИТИЧЕСКИХ РЕШЕНИЙ В АВСТРАЛИЙСКОМ СОЮЗЕ</w:t>
      </w:r>
      <w:r w:rsidR="008853B2">
        <w:rPr>
          <w:rFonts w:ascii="Times New Roman" w:hAnsi="Times New Roman"/>
          <w:b/>
          <w:sz w:val="24"/>
          <w:szCs w:val="24"/>
          <w:lang w:val="ru-RU"/>
        </w:rPr>
        <w:t xml:space="preserve"> </w:t>
      </w:r>
    </w:p>
    <w:p w:rsidR="008853B2" w:rsidRDefault="002A2964" w:rsidP="002A2964">
      <w:pPr>
        <w:spacing w:line="360" w:lineRule="auto"/>
        <w:ind w:firstLine="720"/>
        <w:jc w:val="both"/>
        <w:rPr>
          <w:rFonts w:ascii="Times New Roman" w:hAnsi="Times New Roman"/>
          <w:sz w:val="24"/>
          <w:szCs w:val="24"/>
          <w:lang w:val="ru-RU"/>
        </w:rPr>
      </w:pPr>
      <w:r>
        <w:rPr>
          <w:rFonts w:ascii="Times New Roman" w:hAnsi="Times New Roman"/>
          <w:b/>
          <w:sz w:val="24"/>
          <w:szCs w:val="24"/>
          <w:lang w:val="ru-RU"/>
        </w:rPr>
        <w:t>2</w:t>
      </w:r>
      <w:r w:rsidR="008853B2">
        <w:rPr>
          <w:rFonts w:ascii="Times New Roman" w:hAnsi="Times New Roman"/>
          <w:b/>
          <w:sz w:val="24"/>
          <w:szCs w:val="24"/>
          <w:lang w:val="ru-RU"/>
        </w:rPr>
        <w:t>.1</w:t>
      </w:r>
      <w:r>
        <w:rPr>
          <w:rFonts w:ascii="Times New Roman" w:hAnsi="Times New Roman"/>
          <w:b/>
          <w:sz w:val="24"/>
          <w:szCs w:val="24"/>
          <w:lang w:val="ru-RU"/>
        </w:rPr>
        <w:t>.</w:t>
      </w:r>
      <w:r w:rsidR="008853B2" w:rsidRPr="007A2458">
        <w:rPr>
          <w:rFonts w:ascii="Times New Roman" w:hAnsi="Times New Roman"/>
          <w:b/>
          <w:sz w:val="24"/>
          <w:szCs w:val="24"/>
          <w:lang w:val="ru-RU"/>
        </w:rPr>
        <w:t xml:space="preserve"> </w:t>
      </w:r>
      <w:r>
        <w:rPr>
          <w:rFonts w:ascii="Times New Roman" w:hAnsi="Times New Roman"/>
          <w:b/>
          <w:sz w:val="24"/>
          <w:szCs w:val="24"/>
          <w:lang w:val="ru-RU"/>
        </w:rPr>
        <w:t>Австрали</w:t>
      </w:r>
      <w:r w:rsidR="00BE5054">
        <w:rPr>
          <w:rFonts w:ascii="Times New Roman" w:hAnsi="Times New Roman"/>
          <w:b/>
          <w:sz w:val="24"/>
          <w:szCs w:val="24"/>
          <w:lang w:val="ru-RU"/>
        </w:rPr>
        <w:t>йский п</w:t>
      </w:r>
      <w:r>
        <w:rPr>
          <w:rFonts w:ascii="Times New Roman" w:hAnsi="Times New Roman"/>
          <w:b/>
          <w:sz w:val="24"/>
          <w:szCs w:val="24"/>
          <w:lang w:val="ru-RU"/>
        </w:rPr>
        <w:t>арламент и его роль в выработке внешнеполитического курса страны.</w:t>
      </w:r>
    </w:p>
    <w:p w:rsidR="00F514CA" w:rsidRDefault="00BE5054" w:rsidP="00F514CA">
      <w:pPr>
        <w:spacing w:after="0" w:line="360" w:lineRule="auto"/>
        <w:ind w:firstLine="660"/>
        <w:jc w:val="both"/>
        <w:rPr>
          <w:rFonts w:ascii="Times New Roman" w:hAnsi="Times New Roman"/>
          <w:sz w:val="24"/>
          <w:szCs w:val="24"/>
          <w:lang w:val="ru-RU"/>
        </w:rPr>
      </w:pPr>
      <w:r>
        <w:rPr>
          <w:rFonts w:ascii="Times New Roman" w:hAnsi="Times New Roman"/>
          <w:sz w:val="24"/>
          <w:szCs w:val="24"/>
          <w:lang w:val="ru-RU"/>
        </w:rPr>
        <w:t>Формирование</w:t>
      </w:r>
      <w:r w:rsidR="008853B2" w:rsidRPr="008853B2">
        <w:rPr>
          <w:rFonts w:ascii="Times New Roman" w:hAnsi="Times New Roman"/>
          <w:sz w:val="24"/>
          <w:szCs w:val="24"/>
          <w:lang w:val="ru-RU"/>
        </w:rPr>
        <w:t xml:space="preserve"> внешней политики</w:t>
      </w:r>
      <w:r>
        <w:rPr>
          <w:rFonts w:ascii="Times New Roman" w:hAnsi="Times New Roman"/>
          <w:sz w:val="24"/>
          <w:szCs w:val="24"/>
          <w:lang w:val="ru-RU"/>
        </w:rPr>
        <w:t>, равно как и само искусство дипломатии, на протяжении</w:t>
      </w:r>
      <w:r w:rsidR="008853B2" w:rsidRPr="008853B2">
        <w:rPr>
          <w:rFonts w:ascii="Times New Roman" w:hAnsi="Times New Roman"/>
          <w:sz w:val="24"/>
          <w:szCs w:val="24"/>
          <w:lang w:val="ru-RU"/>
        </w:rPr>
        <w:t xml:space="preserve"> долго</w:t>
      </w:r>
      <w:r>
        <w:rPr>
          <w:rFonts w:ascii="Times New Roman" w:hAnsi="Times New Roman"/>
          <w:sz w:val="24"/>
          <w:szCs w:val="24"/>
          <w:lang w:val="ru-RU"/>
        </w:rPr>
        <w:t>го</w:t>
      </w:r>
      <w:r w:rsidR="008853B2" w:rsidRPr="008853B2">
        <w:rPr>
          <w:rFonts w:ascii="Times New Roman" w:hAnsi="Times New Roman"/>
          <w:sz w:val="24"/>
          <w:szCs w:val="24"/>
          <w:lang w:val="ru-RU"/>
        </w:rPr>
        <w:t xml:space="preserve"> </w:t>
      </w:r>
      <w:r>
        <w:rPr>
          <w:rFonts w:ascii="Times New Roman" w:hAnsi="Times New Roman"/>
          <w:sz w:val="24"/>
          <w:szCs w:val="24"/>
          <w:lang w:val="ru-RU"/>
        </w:rPr>
        <w:t xml:space="preserve">времени </w:t>
      </w:r>
      <w:r w:rsidR="008853B2" w:rsidRPr="008853B2">
        <w:rPr>
          <w:rFonts w:ascii="Times New Roman" w:hAnsi="Times New Roman"/>
          <w:sz w:val="24"/>
          <w:szCs w:val="24"/>
          <w:lang w:val="ru-RU"/>
        </w:rPr>
        <w:t xml:space="preserve">считалось деятельностью, которая должна </w:t>
      </w:r>
      <w:r>
        <w:rPr>
          <w:rFonts w:ascii="Times New Roman" w:hAnsi="Times New Roman"/>
          <w:sz w:val="24"/>
          <w:szCs w:val="24"/>
          <w:lang w:val="ru-RU"/>
        </w:rPr>
        <w:t>быть максимально</w:t>
      </w:r>
      <w:r w:rsidR="008853B2" w:rsidRPr="008853B2">
        <w:rPr>
          <w:rFonts w:ascii="Times New Roman" w:hAnsi="Times New Roman"/>
          <w:sz w:val="24"/>
          <w:szCs w:val="24"/>
          <w:lang w:val="ru-RU"/>
        </w:rPr>
        <w:t xml:space="preserve"> изол</w:t>
      </w:r>
      <w:r>
        <w:rPr>
          <w:rFonts w:ascii="Times New Roman" w:hAnsi="Times New Roman"/>
          <w:sz w:val="24"/>
          <w:szCs w:val="24"/>
          <w:lang w:val="ru-RU"/>
        </w:rPr>
        <w:t>ирована</w:t>
      </w:r>
      <w:r w:rsidR="008853B2" w:rsidRPr="008853B2">
        <w:rPr>
          <w:rFonts w:ascii="Times New Roman" w:hAnsi="Times New Roman"/>
          <w:sz w:val="24"/>
          <w:szCs w:val="24"/>
          <w:lang w:val="ru-RU"/>
        </w:rPr>
        <w:t xml:space="preserve"> </w:t>
      </w:r>
      <w:r>
        <w:rPr>
          <w:rFonts w:ascii="Times New Roman" w:hAnsi="Times New Roman"/>
          <w:sz w:val="24"/>
          <w:szCs w:val="24"/>
          <w:lang w:val="ru-RU"/>
        </w:rPr>
        <w:t xml:space="preserve">и дистанцирована </w:t>
      </w:r>
      <w:r w:rsidR="008853B2" w:rsidRPr="008853B2">
        <w:rPr>
          <w:rFonts w:ascii="Times New Roman" w:hAnsi="Times New Roman"/>
          <w:sz w:val="24"/>
          <w:szCs w:val="24"/>
          <w:lang w:val="ru-RU"/>
        </w:rPr>
        <w:t xml:space="preserve">от </w:t>
      </w:r>
      <w:r>
        <w:rPr>
          <w:rFonts w:ascii="Times New Roman" w:hAnsi="Times New Roman"/>
          <w:sz w:val="24"/>
          <w:szCs w:val="24"/>
          <w:lang w:val="ru-RU"/>
        </w:rPr>
        <w:t xml:space="preserve">водоворота </w:t>
      </w:r>
      <w:r w:rsidR="008853B2" w:rsidRPr="008853B2">
        <w:rPr>
          <w:rFonts w:ascii="Times New Roman" w:hAnsi="Times New Roman"/>
          <w:sz w:val="24"/>
          <w:szCs w:val="24"/>
          <w:lang w:val="ru-RU"/>
        </w:rPr>
        <w:t xml:space="preserve">страстей и </w:t>
      </w:r>
      <w:r>
        <w:rPr>
          <w:rFonts w:ascii="Times New Roman" w:hAnsi="Times New Roman"/>
          <w:sz w:val="24"/>
          <w:szCs w:val="24"/>
          <w:lang w:val="ru-RU"/>
        </w:rPr>
        <w:t>противоречий</w:t>
      </w:r>
      <w:r w:rsidR="008853B2" w:rsidRPr="008853B2">
        <w:rPr>
          <w:rFonts w:ascii="Times New Roman" w:hAnsi="Times New Roman"/>
          <w:sz w:val="24"/>
          <w:szCs w:val="24"/>
          <w:lang w:val="ru-RU"/>
        </w:rPr>
        <w:t xml:space="preserve"> внутренней политики. </w:t>
      </w:r>
      <w:r w:rsidR="003A4956">
        <w:rPr>
          <w:rFonts w:ascii="Times New Roman" w:hAnsi="Times New Roman"/>
          <w:sz w:val="24"/>
          <w:szCs w:val="24"/>
          <w:lang w:val="ru-RU"/>
        </w:rPr>
        <w:t>Большинство авторов, писавших о государственном управлении, понимали, сколь опасными могут быть страсти публичной сферы</w:t>
      </w:r>
      <w:r w:rsidR="00BA64F0">
        <w:rPr>
          <w:rFonts w:ascii="Times New Roman" w:hAnsi="Times New Roman"/>
          <w:sz w:val="24"/>
          <w:szCs w:val="24"/>
          <w:lang w:val="ru-RU"/>
        </w:rPr>
        <w:t xml:space="preserve"> человеческой жизни</w:t>
      </w:r>
      <w:r w:rsidR="003A4956">
        <w:rPr>
          <w:rFonts w:ascii="Times New Roman" w:hAnsi="Times New Roman"/>
          <w:sz w:val="24"/>
          <w:szCs w:val="24"/>
          <w:lang w:val="ru-RU"/>
        </w:rPr>
        <w:t xml:space="preserve">, если перенести их </w:t>
      </w:r>
      <w:r w:rsidR="00BA64F0">
        <w:rPr>
          <w:rFonts w:ascii="Times New Roman" w:hAnsi="Times New Roman"/>
          <w:sz w:val="24"/>
          <w:szCs w:val="24"/>
          <w:lang w:val="ru-RU"/>
        </w:rPr>
        <w:t>на такую тонкую материю, как дипломатическая практика.</w:t>
      </w:r>
      <w:r w:rsidR="008853B2" w:rsidRPr="008853B2">
        <w:rPr>
          <w:rFonts w:ascii="Times New Roman" w:hAnsi="Times New Roman"/>
          <w:sz w:val="24"/>
          <w:szCs w:val="24"/>
          <w:lang w:val="ru-RU"/>
        </w:rPr>
        <w:t xml:space="preserve"> </w:t>
      </w:r>
      <w:r w:rsidR="00BA64F0">
        <w:rPr>
          <w:rFonts w:ascii="Times New Roman" w:hAnsi="Times New Roman"/>
          <w:sz w:val="24"/>
          <w:szCs w:val="24"/>
          <w:lang w:val="ru-RU"/>
        </w:rPr>
        <w:t xml:space="preserve">Именно поэтому они регулярно заявляли </w:t>
      </w:r>
      <w:r w:rsidR="00FF152B">
        <w:rPr>
          <w:rFonts w:ascii="Times New Roman" w:hAnsi="Times New Roman"/>
          <w:sz w:val="24"/>
          <w:szCs w:val="24"/>
          <w:lang w:val="ru-RU"/>
        </w:rPr>
        <w:t xml:space="preserve">             </w:t>
      </w:r>
      <w:r w:rsidR="00BA64F0">
        <w:rPr>
          <w:rFonts w:ascii="Times New Roman" w:hAnsi="Times New Roman"/>
          <w:sz w:val="24"/>
          <w:szCs w:val="24"/>
          <w:lang w:val="ru-RU"/>
        </w:rPr>
        <w:t xml:space="preserve">о тщетности любых попыток объяснить внешнеполитический механизм, заземлив основные закономерности его функционирования так, чтобы они стали понятны демократическому большинству, от имени которого </w:t>
      </w:r>
      <w:r w:rsidR="00FF152B">
        <w:rPr>
          <w:rFonts w:ascii="Times New Roman" w:hAnsi="Times New Roman"/>
          <w:sz w:val="24"/>
          <w:szCs w:val="24"/>
          <w:lang w:val="ru-RU"/>
        </w:rPr>
        <w:t>значительная</w:t>
      </w:r>
      <w:r w:rsidR="00BA64F0">
        <w:rPr>
          <w:rFonts w:ascii="Times New Roman" w:hAnsi="Times New Roman"/>
          <w:sz w:val="24"/>
          <w:szCs w:val="24"/>
          <w:lang w:val="ru-RU"/>
        </w:rPr>
        <w:t xml:space="preserve"> часть инициатив </w:t>
      </w:r>
      <w:r w:rsidR="00FF152B">
        <w:rPr>
          <w:rFonts w:ascii="Times New Roman" w:hAnsi="Times New Roman"/>
          <w:sz w:val="24"/>
          <w:szCs w:val="24"/>
          <w:lang w:val="ru-RU"/>
        </w:rPr>
        <w:t xml:space="preserve">в области внешней </w:t>
      </w:r>
      <w:r w:rsidR="00F514CA">
        <w:rPr>
          <w:rFonts w:ascii="Times New Roman" w:hAnsi="Times New Roman"/>
          <w:sz w:val="24"/>
          <w:szCs w:val="24"/>
          <w:lang w:val="ru-RU"/>
        </w:rPr>
        <w:t xml:space="preserve">                            и оборонной </w:t>
      </w:r>
      <w:r w:rsidR="00FF152B">
        <w:rPr>
          <w:rFonts w:ascii="Times New Roman" w:hAnsi="Times New Roman"/>
          <w:sz w:val="24"/>
          <w:szCs w:val="24"/>
          <w:lang w:val="ru-RU"/>
        </w:rPr>
        <w:t xml:space="preserve">политики </w:t>
      </w:r>
      <w:r w:rsidR="00BA64F0">
        <w:rPr>
          <w:rFonts w:ascii="Times New Roman" w:hAnsi="Times New Roman"/>
          <w:sz w:val="24"/>
          <w:szCs w:val="24"/>
          <w:lang w:val="ru-RU"/>
        </w:rPr>
        <w:t>и проводится в жизнь</w:t>
      </w:r>
      <w:r w:rsidR="00FF152B">
        <w:rPr>
          <w:rFonts w:ascii="Times New Roman" w:hAnsi="Times New Roman"/>
          <w:sz w:val="24"/>
          <w:szCs w:val="24"/>
          <w:lang w:val="ru-RU"/>
        </w:rPr>
        <w:t xml:space="preserve"> соответствующими ведомствами в системе государственной власти</w:t>
      </w:r>
      <w:r w:rsidR="00BA64F0">
        <w:rPr>
          <w:rFonts w:ascii="Times New Roman" w:hAnsi="Times New Roman"/>
          <w:sz w:val="24"/>
          <w:szCs w:val="24"/>
          <w:lang w:val="ru-RU"/>
        </w:rPr>
        <w:t xml:space="preserve">. </w:t>
      </w:r>
    </w:p>
    <w:p w:rsidR="008853B2" w:rsidRDefault="008853B2" w:rsidP="00534711">
      <w:pPr>
        <w:spacing w:after="0" w:line="360" w:lineRule="auto"/>
        <w:ind w:firstLine="660"/>
        <w:jc w:val="both"/>
        <w:rPr>
          <w:rFonts w:ascii="Times New Roman" w:hAnsi="Times New Roman"/>
          <w:sz w:val="24"/>
          <w:szCs w:val="24"/>
          <w:lang w:val="ru-RU"/>
        </w:rPr>
      </w:pPr>
      <w:r w:rsidRPr="008853B2">
        <w:rPr>
          <w:rFonts w:ascii="Times New Roman" w:hAnsi="Times New Roman"/>
          <w:sz w:val="24"/>
          <w:szCs w:val="24"/>
          <w:lang w:val="ru-RU"/>
        </w:rPr>
        <w:t xml:space="preserve">В </w:t>
      </w:r>
      <w:r w:rsidR="00F514CA">
        <w:rPr>
          <w:rFonts w:ascii="Times New Roman" w:hAnsi="Times New Roman"/>
          <w:sz w:val="24"/>
          <w:szCs w:val="24"/>
          <w:lang w:val="ru-RU"/>
        </w:rPr>
        <w:t xml:space="preserve">своих знаменитых рассуждениях по поводу американской демократии Алексис </w:t>
      </w:r>
      <w:r w:rsidR="00F20ED7">
        <w:rPr>
          <w:rFonts w:ascii="Times New Roman" w:hAnsi="Times New Roman"/>
          <w:sz w:val="24"/>
          <w:szCs w:val="24"/>
          <w:lang w:val="ru-RU"/>
        </w:rPr>
        <w:t xml:space="preserve">                  </w:t>
      </w:r>
      <w:r w:rsidR="00F514CA">
        <w:rPr>
          <w:rFonts w:ascii="Times New Roman" w:hAnsi="Times New Roman"/>
          <w:sz w:val="24"/>
          <w:szCs w:val="24"/>
          <w:lang w:val="ru-RU"/>
        </w:rPr>
        <w:t xml:space="preserve">де </w:t>
      </w:r>
      <w:proofErr w:type="spellStart"/>
      <w:r w:rsidR="00F514CA">
        <w:rPr>
          <w:rFonts w:ascii="Times New Roman" w:hAnsi="Times New Roman"/>
          <w:sz w:val="24"/>
          <w:szCs w:val="24"/>
          <w:lang w:val="ru-RU"/>
        </w:rPr>
        <w:t>Токвиль</w:t>
      </w:r>
      <w:proofErr w:type="spellEnd"/>
      <w:r w:rsidR="00F514CA">
        <w:rPr>
          <w:rFonts w:ascii="Times New Roman" w:hAnsi="Times New Roman"/>
          <w:sz w:val="24"/>
          <w:szCs w:val="24"/>
          <w:lang w:val="ru-RU"/>
        </w:rPr>
        <w:t xml:space="preserve"> справедливо</w:t>
      </w:r>
      <w:r w:rsidRPr="008853B2">
        <w:rPr>
          <w:rFonts w:ascii="Times New Roman" w:hAnsi="Times New Roman"/>
          <w:sz w:val="24"/>
          <w:szCs w:val="24"/>
          <w:lang w:val="ru-RU"/>
        </w:rPr>
        <w:t xml:space="preserve"> заметил, что “</w:t>
      </w:r>
      <w:r w:rsidR="00F514CA">
        <w:rPr>
          <w:rFonts w:ascii="Times New Roman" w:hAnsi="Times New Roman"/>
          <w:sz w:val="24"/>
          <w:szCs w:val="24"/>
          <w:lang w:val="ru-RU"/>
        </w:rPr>
        <w:t xml:space="preserve">…для успешной дипломатии едва ли </w:t>
      </w:r>
      <w:r w:rsidR="00F20ED7">
        <w:rPr>
          <w:rFonts w:ascii="Times New Roman" w:hAnsi="Times New Roman"/>
          <w:sz w:val="24"/>
          <w:szCs w:val="24"/>
          <w:lang w:val="ru-RU"/>
        </w:rPr>
        <w:t>необходимы</w:t>
      </w:r>
      <w:r w:rsidR="00F514CA">
        <w:rPr>
          <w:rFonts w:ascii="Times New Roman" w:hAnsi="Times New Roman"/>
          <w:sz w:val="24"/>
          <w:szCs w:val="24"/>
          <w:lang w:val="ru-RU"/>
        </w:rPr>
        <w:t xml:space="preserve"> </w:t>
      </w:r>
      <w:r w:rsidR="00824A2E">
        <w:rPr>
          <w:rFonts w:ascii="Times New Roman" w:hAnsi="Times New Roman"/>
          <w:sz w:val="24"/>
          <w:szCs w:val="24"/>
          <w:lang w:val="ru-RU"/>
        </w:rPr>
        <w:t xml:space="preserve">                </w:t>
      </w:r>
      <w:r w:rsidR="00F20ED7">
        <w:rPr>
          <w:rFonts w:ascii="Times New Roman" w:hAnsi="Times New Roman"/>
          <w:sz w:val="24"/>
          <w:szCs w:val="24"/>
          <w:lang w:val="ru-RU"/>
        </w:rPr>
        <w:t xml:space="preserve">те </w:t>
      </w:r>
      <w:r w:rsidR="00F514CA">
        <w:rPr>
          <w:rFonts w:ascii="Times New Roman" w:hAnsi="Times New Roman"/>
          <w:sz w:val="24"/>
          <w:szCs w:val="24"/>
          <w:lang w:val="ru-RU"/>
        </w:rPr>
        <w:t>качества, ко</w:t>
      </w:r>
      <w:r w:rsidR="00F20ED7">
        <w:rPr>
          <w:rFonts w:ascii="Times New Roman" w:hAnsi="Times New Roman"/>
          <w:sz w:val="24"/>
          <w:szCs w:val="24"/>
          <w:lang w:val="ru-RU"/>
        </w:rPr>
        <w:t>торы</w:t>
      </w:r>
      <w:r w:rsidR="00F514CA">
        <w:rPr>
          <w:rFonts w:ascii="Times New Roman" w:hAnsi="Times New Roman"/>
          <w:sz w:val="24"/>
          <w:szCs w:val="24"/>
          <w:lang w:val="ru-RU"/>
        </w:rPr>
        <w:t xml:space="preserve">ми обладает </w:t>
      </w:r>
      <w:r w:rsidR="00F20ED7">
        <w:rPr>
          <w:rFonts w:ascii="Times New Roman" w:hAnsi="Times New Roman"/>
          <w:sz w:val="24"/>
          <w:szCs w:val="24"/>
          <w:lang w:val="ru-RU"/>
        </w:rPr>
        <w:t>демократия; напротив, внешняя политика</w:t>
      </w:r>
      <w:r w:rsidR="00F514CA">
        <w:rPr>
          <w:rFonts w:ascii="Times New Roman" w:hAnsi="Times New Roman"/>
          <w:sz w:val="24"/>
          <w:szCs w:val="24"/>
          <w:lang w:val="ru-RU"/>
        </w:rPr>
        <w:t xml:space="preserve"> </w:t>
      </w:r>
      <w:r w:rsidR="00F20ED7">
        <w:rPr>
          <w:rFonts w:ascii="Times New Roman" w:hAnsi="Times New Roman"/>
          <w:sz w:val="24"/>
          <w:szCs w:val="24"/>
          <w:lang w:val="ru-RU"/>
        </w:rPr>
        <w:t xml:space="preserve">требует совершенного применения тех качеств, которых </w:t>
      </w:r>
      <w:r w:rsidR="00824A2E">
        <w:rPr>
          <w:rFonts w:ascii="Times New Roman" w:hAnsi="Times New Roman"/>
          <w:sz w:val="24"/>
          <w:szCs w:val="24"/>
          <w:lang w:val="ru-RU"/>
        </w:rPr>
        <w:t xml:space="preserve">в большинстве случаев </w:t>
      </w:r>
      <w:r w:rsidR="00F20ED7">
        <w:rPr>
          <w:rFonts w:ascii="Times New Roman" w:hAnsi="Times New Roman"/>
          <w:sz w:val="24"/>
          <w:szCs w:val="24"/>
          <w:lang w:val="ru-RU"/>
        </w:rPr>
        <w:t>демократия лишена”</w:t>
      </w:r>
      <w:r w:rsidR="00F20ED7">
        <w:rPr>
          <w:rStyle w:val="a5"/>
          <w:rFonts w:ascii="Times New Roman" w:hAnsi="Times New Roman"/>
          <w:sz w:val="24"/>
          <w:szCs w:val="24"/>
          <w:lang w:val="ru-RU"/>
        </w:rPr>
        <w:footnoteReference w:id="46"/>
      </w:r>
      <w:r w:rsidR="00F20ED7">
        <w:rPr>
          <w:rFonts w:ascii="Times New Roman" w:hAnsi="Times New Roman"/>
          <w:sz w:val="24"/>
          <w:szCs w:val="24"/>
          <w:lang w:val="ru-RU"/>
        </w:rPr>
        <w:t xml:space="preserve">. </w:t>
      </w:r>
      <w:r w:rsidR="00534711">
        <w:rPr>
          <w:rFonts w:ascii="Times New Roman" w:hAnsi="Times New Roman"/>
          <w:sz w:val="24"/>
          <w:szCs w:val="24"/>
          <w:lang w:val="ru-RU"/>
        </w:rPr>
        <w:t xml:space="preserve">Здесь он имеет в виду </w:t>
      </w:r>
      <w:r w:rsidRPr="008853B2">
        <w:rPr>
          <w:rFonts w:ascii="Times New Roman" w:hAnsi="Times New Roman"/>
          <w:sz w:val="24"/>
          <w:szCs w:val="24"/>
          <w:lang w:val="ru-RU"/>
        </w:rPr>
        <w:t>способност</w:t>
      </w:r>
      <w:r w:rsidR="00534711">
        <w:rPr>
          <w:rFonts w:ascii="Times New Roman" w:hAnsi="Times New Roman"/>
          <w:sz w:val="24"/>
          <w:szCs w:val="24"/>
          <w:lang w:val="ru-RU"/>
        </w:rPr>
        <w:t>ь</w:t>
      </w:r>
      <w:r w:rsidRPr="008853B2">
        <w:rPr>
          <w:rFonts w:ascii="Times New Roman" w:hAnsi="Times New Roman"/>
          <w:sz w:val="24"/>
          <w:szCs w:val="24"/>
          <w:lang w:val="ru-RU"/>
        </w:rPr>
        <w:t xml:space="preserve"> </w:t>
      </w:r>
      <w:r w:rsidR="00077908">
        <w:rPr>
          <w:rFonts w:ascii="Times New Roman" w:hAnsi="Times New Roman"/>
          <w:sz w:val="24"/>
          <w:szCs w:val="24"/>
          <w:lang w:val="ru-RU"/>
        </w:rPr>
        <w:t>обеспечивать</w:t>
      </w:r>
      <w:r w:rsidRPr="008853B2">
        <w:rPr>
          <w:rFonts w:ascii="Times New Roman" w:hAnsi="Times New Roman"/>
          <w:sz w:val="24"/>
          <w:szCs w:val="24"/>
          <w:lang w:val="ru-RU"/>
        </w:rPr>
        <w:t xml:space="preserve"> контроль над сложным</w:t>
      </w:r>
      <w:r w:rsidR="00534711">
        <w:rPr>
          <w:rFonts w:ascii="Times New Roman" w:hAnsi="Times New Roman"/>
          <w:sz w:val="24"/>
          <w:szCs w:val="24"/>
          <w:lang w:val="ru-RU"/>
        </w:rPr>
        <w:t>и</w:t>
      </w:r>
      <w:r w:rsidRPr="008853B2">
        <w:rPr>
          <w:rFonts w:ascii="Times New Roman" w:hAnsi="Times New Roman"/>
          <w:sz w:val="24"/>
          <w:szCs w:val="24"/>
          <w:lang w:val="ru-RU"/>
        </w:rPr>
        <w:t xml:space="preserve"> </w:t>
      </w:r>
      <w:r w:rsidR="00077908">
        <w:rPr>
          <w:rFonts w:ascii="Times New Roman" w:hAnsi="Times New Roman"/>
          <w:sz w:val="24"/>
          <w:szCs w:val="24"/>
          <w:lang w:val="ru-RU"/>
        </w:rPr>
        <w:t xml:space="preserve">договорными </w:t>
      </w:r>
      <w:r w:rsidRPr="008853B2">
        <w:rPr>
          <w:rFonts w:ascii="Times New Roman" w:hAnsi="Times New Roman"/>
          <w:sz w:val="24"/>
          <w:szCs w:val="24"/>
          <w:lang w:val="ru-RU"/>
        </w:rPr>
        <w:t>обязательств</w:t>
      </w:r>
      <w:r w:rsidR="00534711">
        <w:rPr>
          <w:rFonts w:ascii="Times New Roman" w:hAnsi="Times New Roman"/>
          <w:sz w:val="24"/>
          <w:szCs w:val="24"/>
          <w:lang w:val="ru-RU"/>
        </w:rPr>
        <w:t>ами</w:t>
      </w:r>
      <w:r w:rsidRPr="008853B2">
        <w:rPr>
          <w:rFonts w:ascii="Times New Roman" w:hAnsi="Times New Roman"/>
          <w:sz w:val="24"/>
          <w:szCs w:val="24"/>
          <w:lang w:val="ru-RU"/>
        </w:rPr>
        <w:t xml:space="preserve">; </w:t>
      </w:r>
      <w:r w:rsidR="00077908">
        <w:rPr>
          <w:rFonts w:ascii="Times New Roman" w:hAnsi="Times New Roman"/>
          <w:sz w:val="24"/>
          <w:szCs w:val="24"/>
          <w:lang w:val="ru-RU"/>
        </w:rPr>
        <w:t>упорство в проведении в жизнь выбранной политической линии</w:t>
      </w:r>
      <w:r w:rsidRPr="008853B2">
        <w:rPr>
          <w:rFonts w:ascii="Times New Roman" w:hAnsi="Times New Roman"/>
          <w:sz w:val="24"/>
          <w:szCs w:val="24"/>
          <w:lang w:val="ru-RU"/>
        </w:rPr>
        <w:t xml:space="preserve">; </w:t>
      </w:r>
      <w:r w:rsidR="00077908">
        <w:rPr>
          <w:rFonts w:ascii="Times New Roman" w:hAnsi="Times New Roman"/>
          <w:sz w:val="24"/>
          <w:szCs w:val="24"/>
          <w:lang w:val="ru-RU"/>
        </w:rPr>
        <w:t>сохранение в тайне принимаемых решений и действий</w:t>
      </w:r>
      <w:r w:rsidRPr="008853B2">
        <w:rPr>
          <w:rFonts w:ascii="Times New Roman" w:hAnsi="Times New Roman"/>
          <w:sz w:val="24"/>
          <w:szCs w:val="24"/>
          <w:lang w:val="ru-RU"/>
        </w:rPr>
        <w:t xml:space="preserve">; </w:t>
      </w:r>
      <w:r w:rsidR="00077908">
        <w:rPr>
          <w:rFonts w:ascii="Times New Roman" w:hAnsi="Times New Roman"/>
          <w:sz w:val="24"/>
          <w:szCs w:val="24"/>
          <w:lang w:val="ru-RU"/>
        </w:rPr>
        <w:t xml:space="preserve">а также </w:t>
      </w:r>
      <w:r w:rsidRPr="008853B2">
        <w:rPr>
          <w:rFonts w:ascii="Times New Roman" w:hAnsi="Times New Roman"/>
          <w:sz w:val="24"/>
          <w:szCs w:val="24"/>
          <w:lang w:val="ru-RU"/>
        </w:rPr>
        <w:t xml:space="preserve"> </w:t>
      </w:r>
      <w:r w:rsidR="00077908">
        <w:rPr>
          <w:rFonts w:ascii="Times New Roman" w:hAnsi="Times New Roman"/>
          <w:sz w:val="24"/>
          <w:szCs w:val="24"/>
          <w:lang w:val="ru-RU"/>
        </w:rPr>
        <w:t xml:space="preserve">политическую выдержку, позволяющую спокойно ожидать результатов </w:t>
      </w:r>
      <w:r w:rsidR="003803B9">
        <w:rPr>
          <w:rFonts w:ascii="Times New Roman" w:hAnsi="Times New Roman"/>
          <w:sz w:val="24"/>
          <w:szCs w:val="24"/>
          <w:lang w:val="ru-RU"/>
        </w:rPr>
        <w:t>собственной политики</w:t>
      </w:r>
      <w:r w:rsidRPr="008853B2">
        <w:rPr>
          <w:rFonts w:ascii="Times New Roman" w:hAnsi="Times New Roman"/>
          <w:sz w:val="24"/>
          <w:szCs w:val="24"/>
          <w:lang w:val="ru-RU"/>
        </w:rPr>
        <w:t xml:space="preserve">. </w:t>
      </w:r>
      <w:r w:rsidR="003803B9">
        <w:rPr>
          <w:rFonts w:ascii="Times New Roman" w:hAnsi="Times New Roman"/>
          <w:sz w:val="24"/>
          <w:szCs w:val="24"/>
          <w:lang w:val="ru-RU"/>
        </w:rPr>
        <w:t>Очевидно</w:t>
      </w:r>
      <w:r w:rsidRPr="008853B2">
        <w:rPr>
          <w:rFonts w:ascii="Times New Roman" w:hAnsi="Times New Roman"/>
          <w:sz w:val="24"/>
          <w:szCs w:val="24"/>
          <w:lang w:val="ru-RU"/>
        </w:rPr>
        <w:t xml:space="preserve">, </w:t>
      </w:r>
      <w:r w:rsidR="003803B9">
        <w:rPr>
          <w:rFonts w:ascii="Times New Roman" w:hAnsi="Times New Roman"/>
          <w:sz w:val="24"/>
          <w:szCs w:val="24"/>
          <w:lang w:val="ru-RU"/>
        </w:rPr>
        <w:t>что, по мнению французского министра иностранных дел</w:t>
      </w:r>
      <w:r w:rsidRPr="008853B2">
        <w:rPr>
          <w:rFonts w:ascii="Times New Roman" w:hAnsi="Times New Roman"/>
          <w:sz w:val="24"/>
          <w:szCs w:val="24"/>
          <w:lang w:val="ru-RU"/>
        </w:rPr>
        <w:t xml:space="preserve">, </w:t>
      </w:r>
      <w:r w:rsidR="003803B9">
        <w:rPr>
          <w:rFonts w:ascii="Times New Roman" w:hAnsi="Times New Roman"/>
          <w:sz w:val="24"/>
          <w:szCs w:val="24"/>
          <w:lang w:val="ru-RU"/>
        </w:rPr>
        <w:t xml:space="preserve">необходимо было непременно </w:t>
      </w:r>
      <w:r w:rsidRPr="008853B2">
        <w:rPr>
          <w:rFonts w:ascii="Times New Roman" w:hAnsi="Times New Roman"/>
          <w:sz w:val="24"/>
          <w:szCs w:val="24"/>
          <w:lang w:val="ru-RU"/>
        </w:rPr>
        <w:t xml:space="preserve">оставить </w:t>
      </w:r>
      <w:r w:rsidR="003803B9" w:rsidRPr="008853B2">
        <w:rPr>
          <w:rFonts w:ascii="Times New Roman" w:hAnsi="Times New Roman"/>
          <w:sz w:val="24"/>
          <w:szCs w:val="24"/>
          <w:lang w:val="ru-RU"/>
        </w:rPr>
        <w:t xml:space="preserve">внешнюю политику </w:t>
      </w:r>
      <w:r w:rsidR="003803B9">
        <w:rPr>
          <w:rFonts w:ascii="Times New Roman" w:hAnsi="Times New Roman"/>
          <w:sz w:val="24"/>
          <w:szCs w:val="24"/>
          <w:lang w:val="ru-RU"/>
        </w:rPr>
        <w:t>«аристократам», которые</w:t>
      </w:r>
      <w:r w:rsidR="00D30F95">
        <w:rPr>
          <w:rFonts w:ascii="Times New Roman" w:hAnsi="Times New Roman"/>
          <w:sz w:val="24"/>
          <w:szCs w:val="24"/>
          <w:lang w:val="ru-RU"/>
        </w:rPr>
        <w:t xml:space="preserve">, несмотря ни на какие демократические преобразования, </w:t>
      </w:r>
      <w:r w:rsidR="003803B9">
        <w:rPr>
          <w:rFonts w:ascii="Times New Roman" w:hAnsi="Times New Roman"/>
          <w:sz w:val="24"/>
          <w:szCs w:val="24"/>
          <w:lang w:val="ru-RU"/>
        </w:rPr>
        <w:t xml:space="preserve">остались бы «над схваткой» </w:t>
      </w:r>
      <w:r w:rsidRPr="008853B2">
        <w:rPr>
          <w:rFonts w:ascii="Times New Roman" w:hAnsi="Times New Roman"/>
          <w:sz w:val="24"/>
          <w:szCs w:val="24"/>
          <w:lang w:val="ru-RU"/>
        </w:rPr>
        <w:t>политического процесса</w:t>
      </w:r>
      <w:r w:rsidR="006F408C">
        <w:rPr>
          <w:rFonts w:ascii="Times New Roman" w:hAnsi="Times New Roman"/>
          <w:sz w:val="24"/>
          <w:szCs w:val="24"/>
          <w:lang w:val="ru-RU"/>
        </w:rPr>
        <w:t>, основанного на идеях и принципах народовластия</w:t>
      </w:r>
      <w:r w:rsidRPr="008853B2">
        <w:rPr>
          <w:rFonts w:ascii="Times New Roman" w:hAnsi="Times New Roman"/>
          <w:sz w:val="24"/>
          <w:szCs w:val="24"/>
          <w:lang w:val="ru-RU"/>
        </w:rPr>
        <w:t xml:space="preserve">. Более свежее </w:t>
      </w:r>
      <w:r w:rsidR="006F408C">
        <w:rPr>
          <w:rFonts w:ascii="Times New Roman" w:hAnsi="Times New Roman"/>
          <w:sz w:val="24"/>
          <w:szCs w:val="24"/>
          <w:lang w:val="ru-RU"/>
        </w:rPr>
        <w:t xml:space="preserve">для </w:t>
      </w:r>
      <w:r w:rsidR="00B264D0">
        <w:rPr>
          <w:rFonts w:ascii="Times New Roman" w:hAnsi="Times New Roman"/>
          <w:sz w:val="24"/>
          <w:szCs w:val="24"/>
          <w:lang w:val="ru-RU"/>
        </w:rPr>
        <w:t>австралийской общественно-политической мысли мнение</w:t>
      </w:r>
      <w:r w:rsidRPr="008853B2">
        <w:rPr>
          <w:rFonts w:ascii="Times New Roman" w:hAnsi="Times New Roman"/>
          <w:sz w:val="24"/>
          <w:szCs w:val="24"/>
          <w:lang w:val="ru-RU"/>
        </w:rPr>
        <w:t xml:space="preserve"> </w:t>
      </w:r>
      <w:r w:rsidR="00B264D0">
        <w:rPr>
          <w:rFonts w:ascii="Times New Roman" w:hAnsi="Times New Roman"/>
          <w:sz w:val="24"/>
          <w:szCs w:val="24"/>
          <w:lang w:val="ru-RU"/>
        </w:rPr>
        <w:t xml:space="preserve">на этот счёт </w:t>
      </w:r>
      <w:r w:rsidRPr="008853B2">
        <w:rPr>
          <w:rFonts w:ascii="Times New Roman" w:hAnsi="Times New Roman"/>
          <w:sz w:val="24"/>
          <w:szCs w:val="24"/>
          <w:lang w:val="ru-RU"/>
        </w:rPr>
        <w:t xml:space="preserve">было </w:t>
      </w:r>
      <w:r w:rsidR="006F408C">
        <w:rPr>
          <w:rFonts w:ascii="Times New Roman" w:hAnsi="Times New Roman"/>
          <w:sz w:val="24"/>
          <w:szCs w:val="24"/>
          <w:lang w:val="ru-RU"/>
        </w:rPr>
        <w:t>высказано</w:t>
      </w:r>
      <w:r w:rsidR="00B264D0">
        <w:rPr>
          <w:rFonts w:ascii="Times New Roman" w:hAnsi="Times New Roman"/>
          <w:sz w:val="24"/>
          <w:szCs w:val="24"/>
          <w:lang w:val="ru-RU"/>
        </w:rPr>
        <w:t xml:space="preserve"> бывшим секретарё</w:t>
      </w:r>
      <w:r w:rsidRPr="008853B2">
        <w:rPr>
          <w:rFonts w:ascii="Times New Roman" w:hAnsi="Times New Roman"/>
          <w:sz w:val="24"/>
          <w:szCs w:val="24"/>
          <w:lang w:val="ru-RU"/>
        </w:rPr>
        <w:t xml:space="preserve">м </w:t>
      </w:r>
      <w:r w:rsidR="0031652D">
        <w:rPr>
          <w:rFonts w:ascii="Times New Roman" w:hAnsi="Times New Roman"/>
          <w:sz w:val="24"/>
          <w:szCs w:val="24"/>
          <w:lang w:val="ru-RU"/>
        </w:rPr>
        <w:t>Министерства иностранных дел</w:t>
      </w:r>
      <w:r w:rsidRPr="008853B2">
        <w:rPr>
          <w:rFonts w:ascii="Times New Roman" w:hAnsi="Times New Roman"/>
          <w:sz w:val="24"/>
          <w:szCs w:val="24"/>
          <w:lang w:val="ru-RU"/>
        </w:rPr>
        <w:t>, сэр</w:t>
      </w:r>
      <w:r w:rsidR="0031652D">
        <w:rPr>
          <w:rFonts w:ascii="Times New Roman" w:hAnsi="Times New Roman"/>
          <w:sz w:val="24"/>
          <w:szCs w:val="24"/>
          <w:lang w:val="ru-RU"/>
        </w:rPr>
        <w:t>ом</w:t>
      </w:r>
      <w:r w:rsidRPr="008853B2">
        <w:rPr>
          <w:rFonts w:ascii="Times New Roman" w:hAnsi="Times New Roman"/>
          <w:sz w:val="24"/>
          <w:szCs w:val="24"/>
          <w:lang w:val="ru-RU"/>
        </w:rPr>
        <w:t xml:space="preserve"> Алан</w:t>
      </w:r>
      <w:r w:rsidR="006806C4">
        <w:rPr>
          <w:rFonts w:ascii="Times New Roman" w:hAnsi="Times New Roman"/>
          <w:sz w:val="24"/>
          <w:szCs w:val="24"/>
          <w:lang w:val="ru-RU"/>
        </w:rPr>
        <w:t>ом</w:t>
      </w:r>
      <w:r w:rsidRPr="008853B2">
        <w:rPr>
          <w:rFonts w:ascii="Times New Roman" w:hAnsi="Times New Roman"/>
          <w:sz w:val="24"/>
          <w:szCs w:val="24"/>
          <w:lang w:val="ru-RU"/>
        </w:rPr>
        <w:t xml:space="preserve"> </w:t>
      </w:r>
      <w:proofErr w:type="spellStart"/>
      <w:r w:rsidRPr="008853B2">
        <w:rPr>
          <w:rFonts w:ascii="Times New Roman" w:hAnsi="Times New Roman"/>
          <w:sz w:val="24"/>
          <w:szCs w:val="24"/>
          <w:lang w:val="ru-RU"/>
        </w:rPr>
        <w:t>Уотт</w:t>
      </w:r>
      <w:r w:rsidR="0031652D">
        <w:rPr>
          <w:rFonts w:ascii="Times New Roman" w:hAnsi="Times New Roman"/>
          <w:sz w:val="24"/>
          <w:szCs w:val="24"/>
          <w:lang w:val="ru-RU"/>
        </w:rPr>
        <w:t>ом</w:t>
      </w:r>
      <w:proofErr w:type="spellEnd"/>
      <w:r w:rsidR="00B264D0">
        <w:rPr>
          <w:rFonts w:ascii="Times New Roman" w:hAnsi="Times New Roman"/>
          <w:sz w:val="24"/>
          <w:szCs w:val="24"/>
          <w:lang w:val="ru-RU"/>
        </w:rPr>
        <w:t>:</w:t>
      </w:r>
      <w:r w:rsidRPr="008853B2">
        <w:rPr>
          <w:rFonts w:ascii="Times New Roman" w:hAnsi="Times New Roman"/>
          <w:sz w:val="24"/>
          <w:szCs w:val="24"/>
          <w:lang w:val="ru-RU"/>
        </w:rPr>
        <w:t xml:space="preserve"> “</w:t>
      </w:r>
      <w:r w:rsidR="0031652D">
        <w:rPr>
          <w:rFonts w:ascii="Times New Roman" w:hAnsi="Times New Roman"/>
          <w:sz w:val="24"/>
          <w:szCs w:val="24"/>
          <w:lang w:val="ru-RU"/>
        </w:rPr>
        <w:t>…</w:t>
      </w:r>
      <w:r w:rsidRPr="008853B2">
        <w:rPr>
          <w:rFonts w:ascii="Times New Roman" w:hAnsi="Times New Roman"/>
          <w:sz w:val="24"/>
          <w:szCs w:val="24"/>
          <w:lang w:val="ru-RU"/>
        </w:rPr>
        <w:t>люб</w:t>
      </w:r>
      <w:r w:rsidR="00B264D0">
        <w:rPr>
          <w:rFonts w:ascii="Times New Roman" w:hAnsi="Times New Roman"/>
          <w:sz w:val="24"/>
          <w:szCs w:val="24"/>
          <w:lang w:val="ru-RU"/>
        </w:rPr>
        <w:t>ой гражданин</w:t>
      </w:r>
      <w:r w:rsidRPr="008853B2">
        <w:rPr>
          <w:rFonts w:ascii="Times New Roman" w:hAnsi="Times New Roman"/>
          <w:sz w:val="24"/>
          <w:szCs w:val="24"/>
          <w:lang w:val="ru-RU"/>
        </w:rPr>
        <w:t>, котор</w:t>
      </w:r>
      <w:r w:rsidR="00B264D0">
        <w:rPr>
          <w:rFonts w:ascii="Times New Roman" w:hAnsi="Times New Roman"/>
          <w:sz w:val="24"/>
          <w:szCs w:val="24"/>
          <w:lang w:val="ru-RU"/>
        </w:rPr>
        <w:t>ый</w:t>
      </w:r>
      <w:r w:rsidRPr="008853B2">
        <w:rPr>
          <w:rFonts w:ascii="Times New Roman" w:hAnsi="Times New Roman"/>
          <w:sz w:val="24"/>
          <w:szCs w:val="24"/>
          <w:lang w:val="ru-RU"/>
        </w:rPr>
        <w:t xml:space="preserve"> </w:t>
      </w:r>
      <w:r w:rsidR="00B264D0">
        <w:rPr>
          <w:rFonts w:ascii="Times New Roman" w:hAnsi="Times New Roman"/>
          <w:sz w:val="24"/>
          <w:szCs w:val="24"/>
          <w:lang w:val="ru-RU"/>
        </w:rPr>
        <w:t xml:space="preserve">будет </w:t>
      </w:r>
      <w:r w:rsidR="00B264D0">
        <w:rPr>
          <w:rFonts w:ascii="Times New Roman" w:hAnsi="Times New Roman"/>
          <w:sz w:val="24"/>
          <w:szCs w:val="24"/>
          <w:lang w:val="ru-RU"/>
        </w:rPr>
        <w:lastRenderedPageBreak/>
        <w:t>достаточно уверен</w:t>
      </w:r>
      <w:r w:rsidRPr="008853B2">
        <w:rPr>
          <w:rFonts w:ascii="Times New Roman" w:hAnsi="Times New Roman"/>
          <w:sz w:val="24"/>
          <w:szCs w:val="24"/>
          <w:lang w:val="ru-RU"/>
        </w:rPr>
        <w:t xml:space="preserve"> </w:t>
      </w:r>
      <w:r w:rsidR="00B264D0">
        <w:rPr>
          <w:rFonts w:ascii="Times New Roman" w:hAnsi="Times New Roman"/>
          <w:sz w:val="24"/>
          <w:szCs w:val="24"/>
          <w:lang w:val="ru-RU"/>
        </w:rPr>
        <w:t xml:space="preserve">в </w:t>
      </w:r>
      <w:r w:rsidRPr="008853B2">
        <w:rPr>
          <w:rFonts w:ascii="Times New Roman" w:hAnsi="Times New Roman"/>
          <w:sz w:val="24"/>
          <w:szCs w:val="24"/>
          <w:lang w:val="ru-RU"/>
        </w:rPr>
        <w:t>собственн</w:t>
      </w:r>
      <w:r w:rsidR="00B264D0">
        <w:rPr>
          <w:rFonts w:ascii="Times New Roman" w:hAnsi="Times New Roman"/>
          <w:sz w:val="24"/>
          <w:szCs w:val="24"/>
          <w:lang w:val="ru-RU"/>
        </w:rPr>
        <w:t>ой</w:t>
      </w:r>
      <w:r w:rsidRPr="008853B2">
        <w:rPr>
          <w:rFonts w:ascii="Times New Roman" w:hAnsi="Times New Roman"/>
          <w:sz w:val="24"/>
          <w:szCs w:val="24"/>
          <w:lang w:val="ru-RU"/>
        </w:rPr>
        <w:t xml:space="preserve"> </w:t>
      </w:r>
      <w:r w:rsidR="00B264D0">
        <w:rPr>
          <w:rFonts w:ascii="Times New Roman" w:hAnsi="Times New Roman"/>
          <w:sz w:val="24"/>
          <w:szCs w:val="24"/>
          <w:lang w:val="ru-RU"/>
        </w:rPr>
        <w:t xml:space="preserve">позиции, чтобы напрямую указывать </w:t>
      </w:r>
      <w:r w:rsidRPr="008853B2">
        <w:rPr>
          <w:rFonts w:ascii="Times New Roman" w:hAnsi="Times New Roman"/>
          <w:sz w:val="24"/>
          <w:szCs w:val="24"/>
          <w:lang w:val="ru-RU"/>
        </w:rPr>
        <w:t xml:space="preserve">правительству, </w:t>
      </w:r>
      <w:r w:rsidR="00B34B9B">
        <w:rPr>
          <w:rFonts w:ascii="Times New Roman" w:hAnsi="Times New Roman"/>
          <w:sz w:val="24"/>
          <w:szCs w:val="24"/>
          <w:lang w:val="ru-RU"/>
        </w:rPr>
        <w:t xml:space="preserve">                   </w:t>
      </w:r>
      <w:r w:rsidR="00B264D0">
        <w:rPr>
          <w:rFonts w:ascii="Times New Roman" w:hAnsi="Times New Roman"/>
          <w:sz w:val="24"/>
          <w:szCs w:val="24"/>
          <w:lang w:val="ru-RU"/>
        </w:rPr>
        <w:t>как ему следует поступать в той или иной ситуации</w:t>
      </w:r>
      <w:r w:rsidRPr="008853B2">
        <w:rPr>
          <w:rFonts w:ascii="Times New Roman" w:hAnsi="Times New Roman"/>
          <w:sz w:val="24"/>
          <w:szCs w:val="24"/>
          <w:lang w:val="ru-RU"/>
        </w:rPr>
        <w:t xml:space="preserve">, </w:t>
      </w:r>
      <w:r w:rsidR="00B264D0">
        <w:rPr>
          <w:rFonts w:ascii="Times New Roman" w:hAnsi="Times New Roman"/>
          <w:sz w:val="24"/>
          <w:szCs w:val="24"/>
          <w:lang w:val="ru-RU"/>
        </w:rPr>
        <w:t>проявит</w:t>
      </w:r>
      <w:r w:rsidRPr="008853B2">
        <w:rPr>
          <w:rFonts w:ascii="Times New Roman" w:hAnsi="Times New Roman"/>
          <w:sz w:val="24"/>
          <w:szCs w:val="24"/>
          <w:lang w:val="ru-RU"/>
        </w:rPr>
        <w:t xml:space="preserve"> не </w:t>
      </w:r>
      <w:r w:rsidR="00B264D0">
        <w:rPr>
          <w:rFonts w:ascii="Times New Roman" w:hAnsi="Times New Roman"/>
          <w:sz w:val="24"/>
          <w:szCs w:val="24"/>
          <w:lang w:val="ru-RU"/>
        </w:rPr>
        <w:t>с</w:t>
      </w:r>
      <w:r w:rsidRPr="008853B2">
        <w:rPr>
          <w:rFonts w:ascii="Times New Roman" w:hAnsi="Times New Roman"/>
          <w:sz w:val="24"/>
          <w:szCs w:val="24"/>
          <w:lang w:val="ru-RU"/>
        </w:rPr>
        <w:t xml:space="preserve">только свою храбрость, </w:t>
      </w:r>
      <w:r w:rsidR="00B264D0">
        <w:rPr>
          <w:rFonts w:ascii="Times New Roman" w:hAnsi="Times New Roman"/>
          <w:sz w:val="24"/>
          <w:szCs w:val="24"/>
          <w:lang w:val="ru-RU"/>
        </w:rPr>
        <w:t>сколько неосмотрительность и, быть может,  даже тщеславие</w:t>
      </w:r>
      <w:r w:rsidRPr="008853B2">
        <w:rPr>
          <w:rFonts w:ascii="Times New Roman" w:hAnsi="Times New Roman"/>
          <w:sz w:val="24"/>
          <w:szCs w:val="24"/>
          <w:lang w:val="ru-RU"/>
        </w:rPr>
        <w:t>”</w:t>
      </w:r>
      <w:r w:rsidR="00B264D0">
        <w:rPr>
          <w:rStyle w:val="a5"/>
          <w:rFonts w:ascii="Times New Roman" w:hAnsi="Times New Roman"/>
          <w:sz w:val="24"/>
          <w:szCs w:val="24"/>
          <w:lang w:val="ru-RU"/>
        </w:rPr>
        <w:footnoteReference w:id="47"/>
      </w:r>
      <w:r w:rsidRPr="008853B2">
        <w:rPr>
          <w:rFonts w:ascii="Times New Roman" w:hAnsi="Times New Roman"/>
          <w:sz w:val="24"/>
          <w:szCs w:val="24"/>
          <w:lang w:val="ru-RU"/>
        </w:rPr>
        <w:t>.</w:t>
      </w:r>
    </w:p>
    <w:p w:rsidR="00D674A6" w:rsidRDefault="00B34B9B" w:rsidP="00D36E68">
      <w:pPr>
        <w:spacing w:after="0" w:line="360" w:lineRule="auto"/>
        <w:ind w:firstLine="660"/>
        <w:jc w:val="both"/>
        <w:rPr>
          <w:rFonts w:ascii="Times New Roman" w:hAnsi="Times New Roman"/>
          <w:sz w:val="24"/>
          <w:szCs w:val="24"/>
          <w:lang w:val="ru-RU"/>
        </w:rPr>
      </w:pPr>
      <w:r>
        <w:rPr>
          <w:rFonts w:ascii="Times New Roman" w:hAnsi="Times New Roman"/>
          <w:sz w:val="24"/>
          <w:szCs w:val="24"/>
          <w:lang w:val="ru-RU"/>
        </w:rPr>
        <w:t xml:space="preserve">Длительное время авторы, склонные разделять идеи </w:t>
      </w:r>
      <w:r w:rsidR="00075C48">
        <w:rPr>
          <w:rFonts w:ascii="Times New Roman" w:hAnsi="Times New Roman"/>
          <w:sz w:val="24"/>
          <w:szCs w:val="24"/>
          <w:lang w:val="ru-RU"/>
        </w:rPr>
        <w:t>политического реализма, были всерьёз обеспокоены относительно перспективы вовлечения широких общественных масс                  в разработку внешней политики. Более того, сама идея о том, что обществу как таковому могут быть присущи некие интересы в сфере международной политики, внушала им неподдельный ужа</w:t>
      </w:r>
      <w:r w:rsidR="008918DF">
        <w:rPr>
          <w:rFonts w:ascii="Times New Roman" w:hAnsi="Times New Roman"/>
          <w:sz w:val="24"/>
          <w:szCs w:val="24"/>
          <w:lang w:val="ru-RU"/>
        </w:rPr>
        <w:t xml:space="preserve">с, что во многом </w:t>
      </w:r>
      <w:r w:rsidR="00D36E68">
        <w:rPr>
          <w:rFonts w:ascii="Times New Roman" w:hAnsi="Times New Roman"/>
          <w:sz w:val="24"/>
          <w:szCs w:val="24"/>
          <w:lang w:val="ru-RU"/>
        </w:rPr>
        <w:t>напоминает</w:t>
      </w:r>
      <w:r w:rsidR="008853B2" w:rsidRPr="008853B2">
        <w:rPr>
          <w:rFonts w:ascii="Times New Roman" w:hAnsi="Times New Roman"/>
          <w:sz w:val="24"/>
          <w:szCs w:val="24"/>
          <w:lang w:val="ru-RU"/>
        </w:rPr>
        <w:t xml:space="preserve"> </w:t>
      </w:r>
      <w:r w:rsidR="008918DF">
        <w:rPr>
          <w:rFonts w:ascii="Times New Roman" w:hAnsi="Times New Roman"/>
          <w:sz w:val="24"/>
          <w:szCs w:val="24"/>
          <w:lang w:val="ru-RU"/>
        </w:rPr>
        <w:t xml:space="preserve">ситуацию с расширением избирательного права в Великобритании в </w:t>
      </w:r>
      <w:r w:rsidR="008918DF">
        <w:rPr>
          <w:rFonts w:ascii="Times New Roman" w:hAnsi="Times New Roman"/>
          <w:sz w:val="24"/>
          <w:szCs w:val="24"/>
        </w:rPr>
        <w:t>XIX</w:t>
      </w:r>
      <w:r w:rsidR="008918DF">
        <w:rPr>
          <w:rFonts w:ascii="Times New Roman" w:hAnsi="Times New Roman"/>
          <w:sz w:val="24"/>
          <w:szCs w:val="24"/>
          <w:lang w:val="ru-RU"/>
        </w:rPr>
        <w:t xml:space="preserve"> веке,</w:t>
      </w:r>
      <w:r w:rsidR="008918DF" w:rsidRPr="008918DF">
        <w:rPr>
          <w:rFonts w:ascii="Times New Roman" w:hAnsi="Times New Roman"/>
          <w:sz w:val="24"/>
          <w:szCs w:val="24"/>
          <w:lang w:val="ru-RU"/>
        </w:rPr>
        <w:t xml:space="preserve"> </w:t>
      </w:r>
      <w:r w:rsidR="008918DF">
        <w:rPr>
          <w:rFonts w:ascii="Times New Roman" w:hAnsi="Times New Roman"/>
          <w:sz w:val="24"/>
          <w:szCs w:val="24"/>
          <w:lang w:val="ru-RU"/>
        </w:rPr>
        <w:t xml:space="preserve">когда представители рабочего класса подвергались </w:t>
      </w:r>
      <w:proofErr w:type="gramStart"/>
      <w:r w:rsidR="008918DF">
        <w:rPr>
          <w:rFonts w:ascii="Times New Roman" w:hAnsi="Times New Roman"/>
          <w:sz w:val="24"/>
          <w:szCs w:val="24"/>
          <w:lang w:val="ru-RU"/>
        </w:rPr>
        <w:t>нападкам</w:t>
      </w:r>
      <w:proofErr w:type="gramEnd"/>
      <w:r w:rsidR="008918DF">
        <w:rPr>
          <w:rFonts w:ascii="Times New Roman" w:hAnsi="Times New Roman"/>
          <w:sz w:val="24"/>
          <w:szCs w:val="24"/>
          <w:lang w:val="ru-RU"/>
        </w:rPr>
        <w:t xml:space="preserve"> как стороны тори, так</w:t>
      </w:r>
      <w:r w:rsidR="006806C4">
        <w:rPr>
          <w:rFonts w:ascii="Times New Roman" w:hAnsi="Times New Roman"/>
          <w:sz w:val="24"/>
          <w:szCs w:val="24"/>
          <w:lang w:val="ru-RU"/>
        </w:rPr>
        <w:t xml:space="preserve"> </w:t>
      </w:r>
      <w:r w:rsidR="008918DF">
        <w:rPr>
          <w:rFonts w:ascii="Times New Roman" w:hAnsi="Times New Roman"/>
          <w:sz w:val="24"/>
          <w:szCs w:val="24"/>
          <w:lang w:val="ru-RU"/>
        </w:rPr>
        <w:t>и со стороны вигов</w:t>
      </w:r>
      <w:r w:rsidR="00D36E68">
        <w:rPr>
          <w:rFonts w:ascii="Times New Roman" w:hAnsi="Times New Roman"/>
          <w:sz w:val="24"/>
          <w:szCs w:val="24"/>
          <w:lang w:val="ru-RU"/>
        </w:rPr>
        <w:t>, ведь, по их мнению</w:t>
      </w:r>
      <w:r w:rsidR="008918DF">
        <w:rPr>
          <w:rFonts w:ascii="Times New Roman" w:hAnsi="Times New Roman"/>
          <w:sz w:val="24"/>
          <w:szCs w:val="24"/>
          <w:lang w:val="ru-RU"/>
        </w:rPr>
        <w:t>, народные м</w:t>
      </w:r>
      <w:r w:rsidR="008853B2" w:rsidRPr="008853B2">
        <w:rPr>
          <w:rFonts w:ascii="Times New Roman" w:hAnsi="Times New Roman"/>
          <w:sz w:val="24"/>
          <w:szCs w:val="24"/>
          <w:lang w:val="ru-RU"/>
        </w:rPr>
        <w:t>ассы</w:t>
      </w:r>
      <w:r w:rsidR="008918DF">
        <w:rPr>
          <w:rFonts w:ascii="Times New Roman" w:hAnsi="Times New Roman"/>
          <w:sz w:val="24"/>
          <w:szCs w:val="24"/>
          <w:lang w:val="ru-RU"/>
        </w:rPr>
        <w:t xml:space="preserve"> были на тот момент ещё недостаточно образованны, </w:t>
      </w:r>
      <w:r w:rsidR="008853B2" w:rsidRPr="008853B2">
        <w:rPr>
          <w:rFonts w:ascii="Times New Roman" w:hAnsi="Times New Roman"/>
          <w:sz w:val="24"/>
          <w:szCs w:val="24"/>
          <w:lang w:val="ru-RU"/>
        </w:rPr>
        <w:t xml:space="preserve">чтобы </w:t>
      </w:r>
      <w:r w:rsidR="00D36E68">
        <w:rPr>
          <w:rFonts w:ascii="Times New Roman" w:hAnsi="Times New Roman"/>
          <w:sz w:val="24"/>
          <w:szCs w:val="24"/>
          <w:lang w:val="ru-RU"/>
        </w:rPr>
        <w:t>понимать суть политических проектов, по которым им предстояло голосовать в случае обретения заветного права голоса. В итоге провозглашение</w:t>
      </w:r>
      <w:r w:rsidR="008853B2" w:rsidRPr="008853B2">
        <w:rPr>
          <w:rFonts w:ascii="Times New Roman" w:hAnsi="Times New Roman"/>
          <w:sz w:val="24"/>
          <w:szCs w:val="24"/>
          <w:lang w:val="ru-RU"/>
        </w:rPr>
        <w:t xml:space="preserve"> всеобщего избирательного права </w:t>
      </w:r>
      <w:r w:rsidR="00A63D07">
        <w:rPr>
          <w:rFonts w:ascii="Times New Roman" w:hAnsi="Times New Roman"/>
          <w:sz w:val="24"/>
          <w:szCs w:val="24"/>
          <w:lang w:val="ru-RU"/>
        </w:rPr>
        <w:t>отнюдь не повлекло за собой тех катастрофических последствий, которые связывали с ним тогдашние британские политики</w:t>
      </w:r>
      <w:r w:rsidR="00D674A6">
        <w:rPr>
          <w:rFonts w:ascii="Times New Roman" w:hAnsi="Times New Roman"/>
          <w:sz w:val="24"/>
          <w:szCs w:val="24"/>
          <w:lang w:val="ru-RU"/>
        </w:rPr>
        <w:t>. В</w:t>
      </w:r>
      <w:r w:rsidR="00A63D07">
        <w:rPr>
          <w:rFonts w:ascii="Times New Roman" w:hAnsi="Times New Roman"/>
          <w:sz w:val="24"/>
          <w:szCs w:val="24"/>
          <w:lang w:val="ru-RU"/>
        </w:rPr>
        <w:t xml:space="preserve">прочем, </w:t>
      </w:r>
      <w:r w:rsidR="00D674A6">
        <w:rPr>
          <w:rFonts w:ascii="Times New Roman" w:hAnsi="Times New Roman"/>
          <w:sz w:val="24"/>
          <w:szCs w:val="24"/>
          <w:lang w:val="ru-RU"/>
        </w:rPr>
        <w:t xml:space="preserve">и </w:t>
      </w:r>
      <w:r w:rsidR="00A63D07">
        <w:rPr>
          <w:rFonts w:ascii="Times New Roman" w:hAnsi="Times New Roman"/>
          <w:sz w:val="24"/>
          <w:szCs w:val="24"/>
          <w:lang w:val="ru-RU"/>
        </w:rPr>
        <w:t xml:space="preserve">в случае с </w:t>
      </w:r>
      <w:r w:rsidR="006806C4">
        <w:rPr>
          <w:rFonts w:ascii="Times New Roman" w:hAnsi="Times New Roman"/>
          <w:sz w:val="24"/>
          <w:szCs w:val="24"/>
          <w:lang w:val="ru-RU"/>
        </w:rPr>
        <w:t>возрастанием</w:t>
      </w:r>
      <w:r w:rsidR="008853B2" w:rsidRPr="008853B2">
        <w:rPr>
          <w:rFonts w:ascii="Times New Roman" w:hAnsi="Times New Roman"/>
          <w:sz w:val="24"/>
          <w:szCs w:val="24"/>
          <w:lang w:val="ru-RU"/>
        </w:rPr>
        <w:t xml:space="preserve"> общественного интереса </w:t>
      </w:r>
      <w:r w:rsidR="00A63D07">
        <w:rPr>
          <w:rFonts w:ascii="Times New Roman" w:hAnsi="Times New Roman"/>
          <w:sz w:val="24"/>
          <w:szCs w:val="24"/>
          <w:lang w:val="ru-RU"/>
        </w:rPr>
        <w:t>к событиям международной жизни</w:t>
      </w:r>
      <w:r w:rsidR="00D674A6">
        <w:rPr>
          <w:rFonts w:ascii="Times New Roman" w:hAnsi="Times New Roman"/>
          <w:sz w:val="24"/>
          <w:szCs w:val="24"/>
          <w:lang w:val="ru-RU"/>
        </w:rPr>
        <w:t xml:space="preserve"> </w:t>
      </w:r>
      <w:r w:rsidR="00A63D07">
        <w:rPr>
          <w:rFonts w:ascii="Times New Roman" w:hAnsi="Times New Roman"/>
          <w:sz w:val="24"/>
          <w:szCs w:val="24"/>
          <w:lang w:val="ru-RU"/>
        </w:rPr>
        <w:t xml:space="preserve">разного рода спекуляции о </w:t>
      </w:r>
      <w:r w:rsidR="008853B2" w:rsidRPr="008853B2">
        <w:rPr>
          <w:rFonts w:ascii="Times New Roman" w:hAnsi="Times New Roman"/>
          <w:sz w:val="24"/>
          <w:szCs w:val="24"/>
          <w:lang w:val="ru-RU"/>
        </w:rPr>
        <w:t xml:space="preserve"> “конце внешней политики”</w:t>
      </w:r>
      <w:r w:rsidR="00D674A6">
        <w:rPr>
          <w:rFonts w:ascii="Times New Roman" w:hAnsi="Times New Roman"/>
          <w:sz w:val="24"/>
          <w:szCs w:val="24"/>
          <w:lang w:val="ru-RU"/>
        </w:rPr>
        <w:t xml:space="preserve"> как </w:t>
      </w:r>
      <w:r w:rsidR="00A63D07">
        <w:rPr>
          <w:rFonts w:ascii="Times New Roman" w:hAnsi="Times New Roman"/>
          <w:sz w:val="24"/>
          <w:szCs w:val="24"/>
          <w:lang w:val="ru-RU"/>
        </w:rPr>
        <w:t>неизбежно</w:t>
      </w:r>
      <w:r w:rsidR="00D674A6">
        <w:rPr>
          <w:rFonts w:ascii="Times New Roman" w:hAnsi="Times New Roman"/>
          <w:sz w:val="24"/>
          <w:szCs w:val="24"/>
          <w:lang w:val="ru-RU"/>
        </w:rPr>
        <w:t>м</w:t>
      </w:r>
      <w:r w:rsidR="00A63D07">
        <w:rPr>
          <w:rFonts w:ascii="Times New Roman" w:hAnsi="Times New Roman"/>
          <w:sz w:val="24"/>
          <w:szCs w:val="24"/>
          <w:lang w:val="ru-RU"/>
        </w:rPr>
        <w:t xml:space="preserve"> результате вовлечения </w:t>
      </w:r>
      <w:r w:rsidR="00D674A6">
        <w:rPr>
          <w:rFonts w:ascii="Times New Roman" w:hAnsi="Times New Roman"/>
          <w:sz w:val="24"/>
          <w:szCs w:val="24"/>
          <w:lang w:val="ru-RU"/>
        </w:rPr>
        <w:t>народных ма</w:t>
      </w:r>
      <w:proofErr w:type="gramStart"/>
      <w:r w:rsidR="00D674A6">
        <w:rPr>
          <w:rFonts w:ascii="Times New Roman" w:hAnsi="Times New Roman"/>
          <w:sz w:val="24"/>
          <w:szCs w:val="24"/>
          <w:lang w:val="ru-RU"/>
        </w:rPr>
        <w:t>сс в сф</w:t>
      </w:r>
      <w:proofErr w:type="gramEnd"/>
      <w:r w:rsidR="00D674A6">
        <w:rPr>
          <w:rFonts w:ascii="Times New Roman" w:hAnsi="Times New Roman"/>
          <w:sz w:val="24"/>
          <w:szCs w:val="24"/>
          <w:lang w:val="ru-RU"/>
        </w:rPr>
        <w:t>еру межгосударственной взаимоотношений  так же оказались ошибочны.</w:t>
      </w:r>
    </w:p>
    <w:p w:rsidR="008853B2" w:rsidRDefault="00D674A6" w:rsidP="00DD1B1C">
      <w:pPr>
        <w:spacing w:after="0" w:line="360" w:lineRule="auto"/>
        <w:ind w:firstLine="660"/>
        <w:jc w:val="both"/>
        <w:rPr>
          <w:rFonts w:ascii="Times New Roman" w:hAnsi="Times New Roman"/>
          <w:sz w:val="24"/>
          <w:szCs w:val="24"/>
          <w:lang w:val="ru-RU"/>
        </w:rPr>
      </w:pPr>
      <w:r>
        <w:rPr>
          <w:rFonts w:ascii="Times New Roman" w:hAnsi="Times New Roman"/>
          <w:sz w:val="24"/>
          <w:szCs w:val="24"/>
          <w:lang w:val="ru-RU"/>
        </w:rPr>
        <w:t>Напротив</w:t>
      </w:r>
      <w:r w:rsidR="008853B2" w:rsidRPr="008853B2">
        <w:rPr>
          <w:rFonts w:ascii="Times New Roman" w:hAnsi="Times New Roman"/>
          <w:sz w:val="24"/>
          <w:szCs w:val="24"/>
          <w:lang w:val="ru-RU"/>
        </w:rPr>
        <w:t xml:space="preserve">, </w:t>
      </w:r>
      <w:r>
        <w:rPr>
          <w:rFonts w:ascii="Times New Roman" w:hAnsi="Times New Roman"/>
          <w:sz w:val="24"/>
          <w:szCs w:val="24"/>
          <w:lang w:val="ru-RU"/>
        </w:rPr>
        <w:t xml:space="preserve">многие современные исследователи </w:t>
      </w:r>
      <w:r w:rsidR="00DD1B1C">
        <w:rPr>
          <w:rFonts w:ascii="Times New Roman" w:hAnsi="Times New Roman"/>
          <w:sz w:val="24"/>
          <w:szCs w:val="24"/>
          <w:lang w:val="ru-RU"/>
        </w:rPr>
        <w:t>теории и истории</w:t>
      </w:r>
      <w:r>
        <w:rPr>
          <w:rFonts w:ascii="Times New Roman" w:hAnsi="Times New Roman"/>
          <w:sz w:val="24"/>
          <w:szCs w:val="24"/>
          <w:lang w:val="ru-RU"/>
        </w:rPr>
        <w:t xml:space="preserve"> дипломатии убеждены,</w:t>
      </w:r>
      <w:r w:rsidR="008853B2" w:rsidRPr="008853B2">
        <w:rPr>
          <w:rFonts w:ascii="Times New Roman" w:hAnsi="Times New Roman"/>
          <w:sz w:val="24"/>
          <w:szCs w:val="24"/>
          <w:lang w:val="ru-RU"/>
        </w:rPr>
        <w:t xml:space="preserve"> что</w:t>
      </w:r>
      <w:r w:rsidR="00D22D00">
        <w:rPr>
          <w:rFonts w:ascii="Times New Roman" w:hAnsi="Times New Roman"/>
          <w:sz w:val="24"/>
          <w:szCs w:val="24"/>
          <w:lang w:val="ru-RU"/>
        </w:rPr>
        <w:t xml:space="preserve"> с увеличением роли ме</w:t>
      </w:r>
      <w:r w:rsidR="00713F3C">
        <w:rPr>
          <w:rFonts w:ascii="Times New Roman" w:hAnsi="Times New Roman"/>
          <w:sz w:val="24"/>
          <w:szCs w:val="24"/>
          <w:lang w:val="ru-RU"/>
        </w:rPr>
        <w:t xml:space="preserve">ждународных обязательств </w:t>
      </w:r>
      <w:r w:rsidR="00D22D00">
        <w:rPr>
          <w:rFonts w:ascii="Times New Roman" w:hAnsi="Times New Roman"/>
          <w:sz w:val="24"/>
          <w:szCs w:val="24"/>
          <w:lang w:val="ru-RU"/>
        </w:rPr>
        <w:t xml:space="preserve">в разработке внутриполитической повестки дня </w:t>
      </w:r>
      <w:r w:rsidR="00713F3C">
        <w:rPr>
          <w:rFonts w:ascii="Times New Roman" w:hAnsi="Times New Roman"/>
          <w:sz w:val="24"/>
          <w:szCs w:val="24"/>
          <w:lang w:val="ru-RU"/>
        </w:rPr>
        <w:t>т. н. “</w:t>
      </w:r>
      <w:r w:rsidR="008853B2" w:rsidRPr="008853B2">
        <w:rPr>
          <w:rFonts w:ascii="Times New Roman" w:hAnsi="Times New Roman"/>
          <w:sz w:val="24"/>
          <w:szCs w:val="24"/>
          <w:lang w:val="ru-RU"/>
        </w:rPr>
        <w:t>дефицит</w:t>
      </w:r>
      <w:r w:rsidR="00713F3C">
        <w:rPr>
          <w:rFonts w:ascii="Times New Roman" w:hAnsi="Times New Roman"/>
          <w:sz w:val="24"/>
          <w:szCs w:val="24"/>
          <w:lang w:val="ru-RU"/>
        </w:rPr>
        <w:t xml:space="preserve"> демократии</w:t>
      </w:r>
      <w:r w:rsidR="008853B2" w:rsidRPr="008853B2">
        <w:rPr>
          <w:rFonts w:ascii="Times New Roman" w:hAnsi="Times New Roman"/>
          <w:sz w:val="24"/>
          <w:szCs w:val="24"/>
          <w:lang w:val="ru-RU"/>
        </w:rPr>
        <w:t xml:space="preserve">” </w:t>
      </w:r>
      <w:r w:rsidR="00713F3C">
        <w:rPr>
          <w:rFonts w:ascii="Times New Roman" w:hAnsi="Times New Roman"/>
          <w:sz w:val="24"/>
          <w:szCs w:val="24"/>
          <w:lang w:val="ru-RU"/>
        </w:rPr>
        <w:t xml:space="preserve">в сфере принятия решений по вопросам внешней политики должен быть скорейшим образом преодолён, чтобы деятельность внешнеполитических ведомств находилась под непосредственным контролем со стороны общества и была значительно более прозрачной, чем раньше. </w:t>
      </w:r>
      <w:r w:rsidR="00DD1B1C">
        <w:rPr>
          <w:rFonts w:ascii="Times New Roman" w:hAnsi="Times New Roman"/>
          <w:sz w:val="24"/>
          <w:szCs w:val="24"/>
          <w:lang w:val="ru-RU"/>
        </w:rPr>
        <w:t xml:space="preserve">Так, по мнению </w:t>
      </w:r>
      <w:r w:rsidR="008853B2" w:rsidRPr="008853B2">
        <w:rPr>
          <w:rFonts w:ascii="Times New Roman" w:hAnsi="Times New Roman"/>
          <w:sz w:val="24"/>
          <w:szCs w:val="24"/>
          <w:lang w:val="ru-RU"/>
        </w:rPr>
        <w:t xml:space="preserve">Роберта А. Даля, </w:t>
      </w:r>
      <w:r w:rsidR="00DD1B1C">
        <w:rPr>
          <w:rFonts w:ascii="Times New Roman" w:hAnsi="Times New Roman"/>
          <w:sz w:val="24"/>
          <w:szCs w:val="24"/>
          <w:lang w:val="ru-RU"/>
        </w:rPr>
        <w:t>увеличение государством количества участников только внутриполитического процесса</w:t>
      </w:r>
      <w:r w:rsidR="008853B2" w:rsidRPr="008853B2">
        <w:rPr>
          <w:rFonts w:ascii="Times New Roman" w:hAnsi="Times New Roman"/>
          <w:sz w:val="24"/>
          <w:szCs w:val="24"/>
          <w:lang w:val="ru-RU"/>
        </w:rPr>
        <w:t xml:space="preserve"> означает, что гражданам дают </w:t>
      </w:r>
      <w:r w:rsidR="00DD1B1C">
        <w:rPr>
          <w:rFonts w:ascii="Times New Roman" w:hAnsi="Times New Roman"/>
          <w:sz w:val="24"/>
          <w:szCs w:val="24"/>
          <w:lang w:val="ru-RU"/>
        </w:rPr>
        <w:t>больше контроля</w:t>
      </w:r>
      <w:r w:rsidR="008853B2" w:rsidRPr="008853B2">
        <w:rPr>
          <w:rFonts w:ascii="Times New Roman" w:hAnsi="Times New Roman"/>
          <w:sz w:val="24"/>
          <w:szCs w:val="24"/>
          <w:lang w:val="ru-RU"/>
        </w:rPr>
        <w:t xml:space="preserve"> </w:t>
      </w:r>
      <w:r w:rsidR="00DD1B1C">
        <w:rPr>
          <w:rFonts w:ascii="Times New Roman" w:hAnsi="Times New Roman"/>
          <w:sz w:val="24"/>
          <w:szCs w:val="24"/>
          <w:lang w:val="ru-RU"/>
        </w:rPr>
        <w:t xml:space="preserve">над той сферой </w:t>
      </w:r>
      <w:r w:rsidR="008853B2" w:rsidRPr="008853B2">
        <w:rPr>
          <w:rFonts w:ascii="Times New Roman" w:hAnsi="Times New Roman"/>
          <w:sz w:val="24"/>
          <w:szCs w:val="24"/>
          <w:lang w:val="ru-RU"/>
        </w:rPr>
        <w:t xml:space="preserve">политики, которая имеет </w:t>
      </w:r>
      <w:r w:rsidR="00DD1B1C">
        <w:rPr>
          <w:rFonts w:ascii="Times New Roman" w:hAnsi="Times New Roman"/>
          <w:sz w:val="24"/>
          <w:szCs w:val="24"/>
          <w:lang w:val="ru-RU"/>
        </w:rPr>
        <w:t>меньшее воздействие на их жизнь</w:t>
      </w:r>
      <w:r w:rsidR="008853B2" w:rsidRPr="008853B2">
        <w:rPr>
          <w:rFonts w:ascii="Times New Roman" w:hAnsi="Times New Roman"/>
          <w:sz w:val="24"/>
          <w:szCs w:val="24"/>
          <w:lang w:val="ru-RU"/>
        </w:rPr>
        <w:t xml:space="preserve">, </w:t>
      </w:r>
      <w:r w:rsidR="00DD1B1C">
        <w:rPr>
          <w:rFonts w:ascii="Times New Roman" w:hAnsi="Times New Roman"/>
          <w:sz w:val="24"/>
          <w:szCs w:val="24"/>
          <w:lang w:val="ru-RU"/>
        </w:rPr>
        <w:t xml:space="preserve">и практически не </w:t>
      </w:r>
      <w:r w:rsidR="00DD1B1C">
        <w:rPr>
          <w:rFonts w:ascii="Times New Roman" w:hAnsi="Times New Roman"/>
          <w:sz w:val="24"/>
          <w:szCs w:val="24"/>
          <w:lang w:val="ru-RU"/>
        </w:rPr>
        <w:lastRenderedPageBreak/>
        <w:t>позволяют им контролировать внешнюю политику</w:t>
      </w:r>
      <w:r w:rsidR="008853B2" w:rsidRPr="008853B2">
        <w:rPr>
          <w:rFonts w:ascii="Times New Roman" w:hAnsi="Times New Roman"/>
          <w:sz w:val="24"/>
          <w:szCs w:val="24"/>
          <w:lang w:val="ru-RU"/>
        </w:rPr>
        <w:t xml:space="preserve">, </w:t>
      </w:r>
      <w:r w:rsidR="00DD1B1C">
        <w:rPr>
          <w:rFonts w:ascii="Times New Roman" w:hAnsi="Times New Roman"/>
          <w:sz w:val="24"/>
          <w:szCs w:val="24"/>
          <w:lang w:val="ru-RU"/>
        </w:rPr>
        <w:t>которая главным образом и определяет уровень их жизни</w:t>
      </w:r>
      <w:r w:rsidR="006806C4">
        <w:rPr>
          <w:rStyle w:val="a5"/>
          <w:rFonts w:ascii="Times New Roman" w:hAnsi="Times New Roman"/>
          <w:sz w:val="24"/>
          <w:szCs w:val="24"/>
          <w:lang w:val="ru-RU"/>
        </w:rPr>
        <w:footnoteReference w:id="48"/>
      </w:r>
      <w:r w:rsidR="00DD1B1C">
        <w:rPr>
          <w:rFonts w:ascii="Times New Roman" w:hAnsi="Times New Roman"/>
          <w:sz w:val="24"/>
          <w:szCs w:val="24"/>
          <w:lang w:val="ru-RU"/>
        </w:rPr>
        <w:t>.</w:t>
      </w:r>
    </w:p>
    <w:p w:rsidR="00ED5107" w:rsidRDefault="008853B2" w:rsidP="00D81385">
      <w:pPr>
        <w:spacing w:after="0" w:line="360" w:lineRule="auto"/>
        <w:ind w:firstLine="660"/>
        <w:jc w:val="both"/>
        <w:rPr>
          <w:rFonts w:ascii="Times New Roman" w:hAnsi="Times New Roman"/>
          <w:sz w:val="24"/>
          <w:szCs w:val="24"/>
          <w:lang w:val="ru-RU"/>
        </w:rPr>
      </w:pPr>
      <w:r w:rsidRPr="008853B2">
        <w:rPr>
          <w:rFonts w:ascii="Times New Roman" w:hAnsi="Times New Roman"/>
          <w:sz w:val="24"/>
          <w:szCs w:val="24"/>
          <w:lang w:val="ru-RU"/>
        </w:rPr>
        <w:t xml:space="preserve">В Австралии, как </w:t>
      </w:r>
      <w:r w:rsidR="00454072">
        <w:rPr>
          <w:rFonts w:ascii="Times New Roman" w:hAnsi="Times New Roman"/>
          <w:sz w:val="24"/>
          <w:szCs w:val="24"/>
          <w:lang w:val="ru-RU"/>
        </w:rPr>
        <w:t xml:space="preserve">и </w:t>
      </w:r>
      <w:r w:rsidRPr="008853B2">
        <w:rPr>
          <w:rFonts w:ascii="Times New Roman" w:hAnsi="Times New Roman"/>
          <w:sz w:val="24"/>
          <w:szCs w:val="24"/>
          <w:lang w:val="ru-RU"/>
        </w:rPr>
        <w:t xml:space="preserve">в большинстве </w:t>
      </w:r>
      <w:r w:rsidR="00454072">
        <w:rPr>
          <w:rFonts w:ascii="Times New Roman" w:hAnsi="Times New Roman"/>
          <w:sz w:val="24"/>
          <w:szCs w:val="24"/>
          <w:lang w:val="ru-RU"/>
        </w:rPr>
        <w:t>современных демократий</w:t>
      </w:r>
      <w:r w:rsidRPr="008853B2">
        <w:rPr>
          <w:rFonts w:ascii="Times New Roman" w:hAnsi="Times New Roman"/>
          <w:sz w:val="24"/>
          <w:szCs w:val="24"/>
          <w:lang w:val="ru-RU"/>
        </w:rPr>
        <w:t xml:space="preserve">, </w:t>
      </w:r>
      <w:r w:rsidR="00454072">
        <w:rPr>
          <w:rFonts w:ascii="Times New Roman" w:hAnsi="Times New Roman"/>
          <w:sz w:val="24"/>
          <w:szCs w:val="24"/>
          <w:lang w:val="ru-RU"/>
        </w:rPr>
        <w:t>государственное</w:t>
      </w:r>
      <w:r w:rsidRPr="008853B2">
        <w:rPr>
          <w:rFonts w:ascii="Times New Roman" w:hAnsi="Times New Roman"/>
          <w:sz w:val="24"/>
          <w:szCs w:val="24"/>
          <w:lang w:val="ru-RU"/>
        </w:rPr>
        <w:t xml:space="preserve"> </w:t>
      </w:r>
      <w:r w:rsidR="00454072">
        <w:rPr>
          <w:rFonts w:ascii="Times New Roman" w:hAnsi="Times New Roman"/>
          <w:sz w:val="24"/>
          <w:szCs w:val="24"/>
          <w:lang w:val="ru-RU"/>
        </w:rPr>
        <w:t>управление</w:t>
      </w:r>
      <w:r w:rsidRPr="008853B2">
        <w:rPr>
          <w:rFonts w:ascii="Times New Roman" w:hAnsi="Times New Roman"/>
          <w:sz w:val="24"/>
          <w:szCs w:val="24"/>
          <w:lang w:val="ru-RU"/>
        </w:rPr>
        <w:t xml:space="preserve"> </w:t>
      </w:r>
      <w:r w:rsidR="00454072">
        <w:rPr>
          <w:rFonts w:ascii="Times New Roman" w:hAnsi="Times New Roman"/>
          <w:sz w:val="24"/>
          <w:szCs w:val="24"/>
          <w:lang w:val="ru-RU"/>
        </w:rPr>
        <w:t>гармонично разделено</w:t>
      </w:r>
      <w:r w:rsidRPr="008853B2">
        <w:rPr>
          <w:rFonts w:ascii="Times New Roman" w:hAnsi="Times New Roman"/>
          <w:sz w:val="24"/>
          <w:szCs w:val="24"/>
          <w:lang w:val="ru-RU"/>
        </w:rPr>
        <w:t xml:space="preserve"> </w:t>
      </w:r>
      <w:r w:rsidR="00454072">
        <w:rPr>
          <w:rFonts w:ascii="Times New Roman" w:hAnsi="Times New Roman"/>
          <w:sz w:val="24"/>
          <w:szCs w:val="24"/>
          <w:lang w:val="ru-RU"/>
        </w:rPr>
        <w:t>между законодательной и исполнительной властью</w:t>
      </w:r>
      <w:r w:rsidRPr="008853B2">
        <w:rPr>
          <w:rFonts w:ascii="Times New Roman" w:hAnsi="Times New Roman"/>
          <w:sz w:val="24"/>
          <w:szCs w:val="24"/>
          <w:lang w:val="ru-RU"/>
        </w:rPr>
        <w:t xml:space="preserve">. </w:t>
      </w:r>
      <w:r w:rsidR="00454072">
        <w:rPr>
          <w:rFonts w:ascii="Times New Roman" w:hAnsi="Times New Roman"/>
          <w:sz w:val="24"/>
          <w:szCs w:val="24"/>
          <w:lang w:val="ru-RU"/>
        </w:rPr>
        <w:t xml:space="preserve">                    В </w:t>
      </w:r>
      <w:r w:rsidR="009B0EE8">
        <w:rPr>
          <w:rFonts w:ascii="Times New Roman" w:hAnsi="Times New Roman"/>
          <w:sz w:val="24"/>
          <w:szCs w:val="24"/>
          <w:lang w:val="ru-RU"/>
        </w:rPr>
        <w:t>такой</w:t>
      </w:r>
      <w:r w:rsidR="00454072">
        <w:rPr>
          <w:rFonts w:ascii="Times New Roman" w:hAnsi="Times New Roman"/>
          <w:sz w:val="24"/>
          <w:szCs w:val="24"/>
          <w:lang w:val="ru-RU"/>
        </w:rPr>
        <w:t xml:space="preserve"> линии рассуждений в</w:t>
      </w:r>
      <w:r w:rsidRPr="008853B2">
        <w:rPr>
          <w:rFonts w:ascii="Times New Roman" w:hAnsi="Times New Roman"/>
          <w:sz w:val="24"/>
          <w:szCs w:val="24"/>
          <w:lang w:val="ru-RU"/>
        </w:rPr>
        <w:t xml:space="preserve">нешняя политика </w:t>
      </w:r>
      <w:r w:rsidR="00454072">
        <w:rPr>
          <w:rFonts w:ascii="Times New Roman" w:hAnsi="Times New Roman"/>
          <w:sz w:val="24"/>
          <w:szCs w:val="24"/>
          <w:lang w:val="ru-RU"/>
        </w:rPr>
        <w:t xml:space="preserve">является </w:t>
      </w:r>
      <w:r w:rsidR="009B0EE8">
        <w:rPr>
          <w:rFonts w:ascii="Times New Roman" w:hAnsi="Times New Roman"/>
          <w:sz w:val="24"/>
          <w:szCs w:val="24"/>
          <w:lang w:val="ru-RU"/>
        </w:rPr>
        <w:t xml:space="preserve">очевидным </w:t>
      </w:r>
      <w:r w:rsidR="00454072">
        <w:rPr>
          <w:rFonts w:ascii="Times New Roman" w:hAnsi="Times New Roman"/>
          <w:sz w:val="24"/>
          <w:szCs w:val="24"/>
          <w:lang w:val="ru-RU"/>
        </w:rPr>
        <w:t>исключением,  так</w:t>
      </w:r>
      <w:r w:rsidR="009B0EE8">
        <w:rPr>
          <w:rFonts w:ascii="Times New Roman" w:hAnsi="Times New Roman"/>
          <w:sz w:val="24"/>
          <w:szCs w:val="24"/>
          <w:lang w:val="ru-RU"/>
        </w:rPr>
        <w:t xml:space="preserve"> как                    </w:t>
      </w:r>
      <w:r w:rsidR="00454072">
        <w:rPr>
          <w:rFonts w:ascii="Times New Roman" w:hAnsi="Times New Roman"/>
          <w:sz w:val="24"/>
          <w:szCs w:val="24"/>
          <w:lang w:val="ru-RU"/>
        </w:rPr>
        <w:t xml:space="preserve">в австралийской традиции </w:t>
      </w:r>
      <w:r w:rsidR="009B0EE8">
        <w:rPr>
          <w:rFonts w:ascii="Times New Roman" w:hAnsi="Times New Roman"/>
          <w:sz w:val="24"/>
          <w:szCs w:val="24"/>
          <w:lang w:val="ru-RU"/>
        </w:rPr>
        <w:t xml:space="preserve">формирование и реализация внешнеполитического курса </w:t>
      </w:r>
      <w:r w:rsidR="00454072">
        <w:rPr>
          <w:rFonts w:ascii="Times New Roman" w:hAnsi="Times New Roman"/>
          <w:sz w:val="24"/>
          <w:szCs w:val="24"/>
          <w:lang w:val="ru-RU"/>
        </w:rPr>
        <w:t xml:space="preserve">практически </w:t>
      </w:r>
      <w:r w:rsidR="009B0EE8">
        <w:rPr>
          <w:rFonts w:ascii="Times New Roman" w:hAnsi="Times New Roman"/>
          <w:sz w:val="24"/>
          <w:szCs w:val="24"/>
          <w:lang w:val="ru-RU"/>
        </w:rPr>
        <w:t>в полном объёме</w:t>
      </w:r>
      <w:r w:rsidR="00454072">
        <w:rPr>
          <w:rFonts w:ascii="Times New Roman" w:hAnsi="Times New Roman"/>
          <w:sz w:val="24"/>
          <w:szCs w:val="24"/>
          <w:lang w:val="ru-RU"/>
        </w:rPr>
        <w:t xml:space="preserve"> </w:t>
      </w:r>
      <w:r w:rsidR="009B0EE8">
        <w:rPr>
          <w:rFonts w:ascii="Times New Roman" w:hAnsi="Times New Roman"/>
          <w:sz w:val="24"/>
          <w:szCs w:val="24"/>
          <w:lang w:val="ru-RU"/>
        </w:rPr>
        <w:t xml:space="preserve">ложатся на специализированные ведомства и институты             в системе </w:t>
      </w:r>
      <w:r w:rsidR="00454072">
        <w:rPr>
          <w:rFonts w:ascii="Times New Roman" w:hAnsi="Times New Roman"/>
          <w:sz w:val="24"/>
          <w:szCs w:val="24"/>
          <w:lang w:val="ru-RU"/>
        </w:rPr>
        <w:t>исполнительной власти</w:t>
      </w:r>
      <w:r w:rsidRPr="008853B2">
        <w:rPr>
          <w:rFonts w:ascii="Times New Roman" w:hAnsi="Times New Roman"/>
          <w:sz w:val="24"/>
          <w:szCs w:val="24"/>
          <w:lang w:val="ru-RU"/>
        </w:rPr>
        <w:t xml:space="preserve">: </w:t>
      </w:r>
      <w:r w:rsidR="009B0EE8">
        <w:rPr>
          <w:rFonts w:ascii="Times New Roman" w:hAnsi="Times New Roman"/>
          <w:sz w:val="24"/>
          <w:szCs w:val="24"/>
          <w:lang w:val="ru-RU"/>
        </w:rPr>
        <w:t>от премьер-министра до скромных</w:t>
      </w:r>
      <w:r w:rsidR="00770063">
        <w:rPr>
          <w:rFonts w:ascii="Times New Roman" w:hAnsi="Times New Roman"/>
          <w:sz w:val="24"/>
          <w:szCs w:val="24"/>
          <w:lang w:val="ru-RU"/>
        </w:rPr>
        <w:t xml:space="preserve"> подразделений</w:t>
      </w:r>
      <w:r w:rsidR="009B0EE8">
        <w:rPr>
          <w:rFonts w:ascii="Times New Roman" w:hAnsi="Times New Roman"/>
          <w:sz w:val="24"/>
          <w:szCs w:val="24"/>
          <w:lang w:val="ru-RU"/>
        </w:rPr>
        <w:t xml:space="preserve"> Министерств</w:t>
      </w:r>
      <w:r w:rsidR="00770063">
        <w:rPr>
          <w:rFonts w:ascii="Times New Roman" w:hAnsi="Times New Roman"/>
          <w:sz w:val="24"/>
          <w:szCs w:val="24"/>
          <w:lang w:val="ru-RU"/>
        </w:rPr>
        <w:t>а</w:t>
      </w:r>
      <w:r w:rsidR="009B0EE8">
        <w:rPr>
          <w:rFonts w:ascii="Times New Roman" w:hAnsi="Times New Roman"/>
          <w:sz w:val="24"/>
          <w:szCs w:val="24"/>
          <w:lang w:val="ru-RU"/>
        </w:rPr>
        <w:t xml:space="preserve"> иностранных дел и торговли Австралии</w:t>
      </w:r>
      <w:r w:rsidRPr="008853B2">
        <w:rPr>
          <w:rFonts w:ascii="Times New Roman" w:hAnsi="Times New Roman"/>
          <w:sz w:val="24"/>
          <w:szCs w:val="24"/>
          <w:lang w:val="ru-RU"/>
        </w:rPr>
        <w:t xml:space="preserve">. </w:t>
      </w:r>
      <w:r w:rsidR="007336C6">
        <w:rPr>
          <w:rFonts w:ascii="Times New Roman" w:hAnsi="Times New Roman"/>
          <w:sz w:val="24"/>
          <w:szCs w:val="24"/>
          <w:lang w:val="ru-RU"/>
        </w:rPr>
        <w:t xml:space="preserve">Парадоксально, что, </w:t>
      </w:r>
      <w:proofErr w:type="gramStart"/>
      <w:r w:rsidR="007336C6">
        <w:rPr>
          <w:rFonts w:ascii="Times New Roman" w:hAnsi="Times New Roman"/>
          <w:sz w:val="24"/>
          <w:szCs w:val="24"/>
          <w:lang w:val="ru-RU"/>
        </w:rPr>
        <w:t xml:space="preserve">читая </w:t>
      </w:r>
      <w:r w:rsidR="00706AFD">
        <w:rPr>
          <w:rFonts w:ascii="Times New Roman" w:hAnsi="Times New Roman"/>
          <w:sz w:val="24"/>
          <w:szCs w:val="24"/>
          <w:lang w:val="ru-RU"/>
        </w:rPr>
        <w:t>Конституцию АС в первом</w:t>
      </w:r>
      <w:proofErr w:type="gramEnd"/>
      <w:r w:rsidR="00706AFD">
        <w:rPr>
          <w:rFonts w:ascii="Times New Roman" w:hAnsi="Times New Roman"/>
          <w:sz w:val="24"/>
          <w:szCs w:val="24"/>
          <w:lang w:val="ru-RU"/>
        </w:rPr>
        <w:t xml:space="preserve"> приближении, можно прийти к совершенно противоположным выводам. Так, </w:t>
      </w:r>
      <w:r w:rsidR="00616069">
        <w:rPr>
          <w:rFonts w:ascii="Times New Roman" w:hAnsi="Times New Roman"/>
          <w:sz w:val="24"/>
          <w:szCs w:val="24"/>
          <w:lang w:val="ru-RU"/>
        </w:rPr>
        <w:t>в разделе о полномочиях</w:t>
      </w:r>
      <w:r w:rsidR="00706AFD">
        <w:rPr>
          <w:rFonts w:ascii="Times New Roman" w:hAnsi="Times New Roman"/>
          <w:sz w:val="24"/>
          <w:szCs w:val="24"/>
          <w:lang w:val="ru-RU"/>
        </w:rPr>
        <w:t xml:space="preserve"> </w:t>
      </w:r>
      <w:r w:rsidR="00616069">
        <w:rPr>
          <w:rFonts w:ascii="Times New Roman" w:hAnsi="Times New Roman"/>
          <w:sz w:val="24"/>
          <w:szCs w:val="24"/>
          <w:lang w:val="ru-RU"/>
        </w:rPr>
        <w:t xml:space="preserve">федерального парламента рядовой читатель найдёт самый широкий функционал, </w:t>
      </w:r>
      <w:proofErr w:type="gramStart"/>
      <w:r w:rsidR="00616069">
        <w:rPr>
          <w:rFonts w:ascii="Times New Roman" w:hAnsi="Times New Roman"/>
          <w:sz w:val="24"/>
          <w:szCs w:val="24"/>
          <w:lang w:val="ru-RU"/>
        </w:rPr>
        <w:t>покрывающий</w:t>
      </w:r>
      <w:proofErr w:type="gramEnd"/>
      <w:r w:rsidR="00616069">
        <w:rPr>
          <w:rFonts w:ascii="Times New Roman" w:hAnsi="Times New Roman"/>
          <w:sz w:val="24"/>
          <w:szCs w:val="24"/>
          <w:lang w:val="ru-RU"/>
        </w:rPr>
        <w:t xml:space="preserve"> в том числе и вопросы войны и мира</w:t>
      </w:r>
      <w:r w:rsidRPr="008853B2">
        <w:rPr>
          <w:rFonts w:ascii="Times New Roman" w:hAnsi="Times New Roman"/>
          <w:sz w:val="24"/>
          <w:szCs w:val="24"/>
          <w:lang w:val="ru-RU"/>
        </w:rPr>
        <w:t>,</w:t>
      </w:r>
      <w:r w:rsidR="00616069">
        <w:rPr>
          <w:rFonts w:ascii="Times New Roman" w:hAnsi="Times New Roman"/>
          <w:sz w:val="24"/>
          <w:szCs w:val="24"/>
          <w:lang w:val="ru-RU"/>
        </w:rPr>
        <w:t xml:space="preserve"> регулирован</w:t>
      </w:r>
      <w:r w:rsidR="00D81385">
        <w:rPr>
          <w:rFonts w:ascii="Times New Roman" w:hAnsi="Times New Roman"/>
          <w:sz w:val="24"/>
          <w:szCs w:val="24"/>
          <w:lang w:val="ru-RU"/>
        </w:rPr>
        <w:t>ие международной торговли через систему пошлин и многое другое, не говоря уже о том, что и само австралийское правительство, согласно Вестминстерской модели, находится у власти лишь до тех пор, пока оно контролирует парламентское большинство</w:t>
      </w:r>
      <w:r w:rsidR="00D81385">
        <w:rPr>
          <w:rStyle w:val="a5"/>
          <w:rFonts w:ascii="Times New Roman" w:hAnsi="Times New Roman"/>
          <w:sz w:val="24"/>
          <w:szCs w:val="24"/>
          <w:lang w:val="ru-RU"/>
        </w:rPr>
        <w:footnoteReference w:id="49"/>
      </w:r>
      <w:r w:rsidR="00D81385">
        <w:rPr>
          <w:rFonts w:ascii="Times New Roman" w:hAnsi="Times New Roman"/>
          <w:sz w:val="24"/>
          <w:szCs w:val="24"/>
          <w:lang w:val="ru-RU"/>
        </w:rPr>
        <w:t>.</w:t>
      </w:r>
    </w:p>
    <w:p w:rsidR="00015006" w:rsidRDefault="00D81385" w:rsidP="00D81385">
      <w:pPr>
        <w:spacing w:after="0" w:line="360" w:lineRule="auto"/>
        <w:ind w:firstLine="660"/>
        <w:jc w:val="both"/>
        <w:rPr>
          <w:rFonts w:ascii="Times New Roman" w:hAnsi="Times New Roman"/>
          <w:sz w:val="24"/>
          <w:szCs w:val="24"/>
          <w:lang w:val="ru-RU"/>
        </w:rPr>
      </w:pPr>
      <w:r>
        <w:rPr>
          <w:rFonts w:ascii="Times New Roman" w:hAnsi="Times New Roman"/>
          <w:sz w:val="24"/>
          <w:szCs w:val="24"/>
          <w:lang w:val="ru-RU"/>
        </w:rPr>
        <w:t>Чем же в действительности занимаются австралийские законодатели, которых основной закон государства наделил столь внушительными полномочиями в вопросах глобальной и региональной международной политики?</w:t>
      </w:r>
    </w:p>
    <w:p w:rsidR="00015006" w:rsidRPr="003A4956" w:rsidRDefault="00ED5107" w:rsidP="00015006">
      <w:pPr>
        <w:spacing w:after="0" w:line="360" w:lineRule="auto"/>
        <w:ind w:firstLine="660"/>
        <w:jc w:val="both"/>
        <w:rPr>
          <w:rFonts w:ascii="Times New Roman" w:hAnsi="Times New Roman"/>
          <w:color w:val="222222"/>
          <w:sz w:val="24"/>
          <w:szCs w:val="24"/>
          <w:lang w:val="ru-RU"/>
        </w:rPr>
      </w:pPr>
      <w:r>
        <w:rPr>
          <w:rFonts w:ascii="Times New Roman" w:hAnsi="Times New Roman"/>
          <w:bCs/>
          <w:color w:val="222222"/>
          <w:sz w:val="24"/>
          <w:szCs w:val="24"/>
          <w:lang w:val="ru-RU"/>
        </w:rPr>
        <w:t>Итак, П</w:t>
      </w:r>
      <w:r w:rsidR="00F66716" w:rsidRPr="003A4956">
        <w:rPr>
          <w:rFonts w:ascii="Times New Roman" w:hAnsi="Times New Roman"/>
          <w:bCs/>
          <w:color w:val="222222"/>
          <w:sz w:val="24"/>
          <w:szCs w:val="24"/>
          <w:lang w:val="ru-RU"/>
        </w:rPr>
        <w:t>арламент Австралии</w:t>
      </w:r>
      <w:r>
        <w:rPr>
          <w:rFonts w:ascii="Times New Roman" w:hAnsi="Times New Roman"/>
          <w:bCs/>
          <w:color w:val="222222"/>
          <w:sz w:val="24"/>
          <w:szCs w:val="24"/>
          <w:lang w:val="ru-RU"/>
        </w:rPr>
        <w:t xml:space="preserve"> </w:t>
      </w:r>
      <w:r w:rsidR="00F66716" w:rsidRPr="003A4956">
        <w:rPr>
          <w:rFonts w:ascii="Times New Roman" w:hAnsi="Times New Roman"/>
          <w:color w:val="222222"/>
          <w:sz w:val="24"/>
          <w:szCs w:val="24"/>
        </w:rPr>
        <w:t> </w:t>
      </w:r>
      <w:r>
        <w:rPr>
          <w:rFonts w:ascii="Times New Roman" w:hAnsi="Times New Roman"/>
          <w:color w:val="222222"/>
          <w:sz w:val="24"/>
          <w:szCs w:val="24"/>
          <w:lang w:val="ru-RU"/>
        </w:rPr>
        <w:t xml:space="preserve">— это </w:t>
      </w:r>
      <w:r w:rsidR="00F66716" w:rsidRPr="003A4956">
        <w:rPr>
          <w:rFonts w:ascii="Times New Roman" w:hAnsi="Times New Roman"/>
          <w:color w:val="222222"/>
          <w:sz w:val="24"/>
          <w:szCs w:val="24"/>
          <w:lang w:val="ru-RU"/>
        </w:rPr>
        <w:t>высший</w:t>
      </w:r>
      <w:r w:rsidR="00F66716" w:rsidRPr="003A4956">
        <w:rPr>
          <w:rStyle w:val="apple-converted-space"/>
          <w:rFonts w:ascii="Times New Roman" w:hAnsi="Times New Roman"/>
          <w:color w:val="222222"/>
          <w:sz w:val="24"/>
          <w:szCs w:val="24"/>
        </w:rPr>
        <w:t> </w:t>
      </w:r>
      <w:r w:rsidR="00F66716" w:rsidRPr="003A4956">
        <w:rPr>
          <w:rFonts w:ascii="Times New Roman" w:hAnsi="Times New Roman"/>
          <w:color w:val="222222"/>
          <w:sz w:val="24"/>
          <w:szCs w:val="24"/>
          <w:lang w:val="ru-RU"/>
        </w:rPr>
        <w:t>законодательный</w:t>
      </w:r>
      <w:r w:rsidR="00F66716" w:rsidRPr="003A4956">
        <w:rPr>
          <w:rStyle w:val="apple-converted-space"/>
          <w:rFonts w:ascii="Times New Roman" w:hAnsi="Times New Roman"/>
          <w:color w:val="222222"/>
          <w:sz w:val="24"/>
          <w:szCs w:val="24"/>
        </w:rPr>
        <w:t> </w:t>
      </w:r>
      <w:r w:rsidR="00F66716" w:rsidRPr="003A4956">
        <w:rPr>
          <w:rFonts w:ascii="Times New Roman" w:hAnsi="Times New Roman"/>
          <w:color w:val="222222"/>
          <w:sz w:val="24"/>
          <w:szCs w:val="24"/>
          <w:lang w:val="ru-RU"/>
        </w:rPr>
        <w:t>орган</w:t>
      </w:r>
      <w:r w:rsidR="00F66716" w:rsidRPr="003A4956">
        <w:rPr>
          <w:rStyle w:val="apple-converted-space"/>
          <w:rFonts w:ascii="Times New Roman" w:hAnsi="Times New Roman"/>
          <w:color w:val="222222"/>
          <w:sz w:val="24"/>
          <w:szCs w:val="24"/>
        </w:rPr>
        <w:t> </w:t>
      </w:r>
      <w:r w:rsidR="00F66716" w:rsidRPr="003A4956">
        <w:rPr>
          <w:rFonts w:ascii="Times New Roman" w:hAnsi="Times New Roman"/>
          <w:color w:val="222222"/>
          <w:sz w:val="24"/>
          <w:szCs w:val="24"/>
          <w:lang w:val="ru-RU"/>
        </w:rPr>
        <w:t>Австралийского Союза. Являясь двухпалатным, австралийский парламент в значительной степени смоделирован согласно</w:t>
      </w:r>
      <w:r w:rsidR="00F66716" w:rsidRPr="003A4956">
        <w:rPr>
          <w:rStyle w:val="apple-converted-space"/>
          <w:rFonts w:ascii="Times New Roman" w:hAnsi="Times New Roman"/>
          <w:color w:val="222222"/>
          <w:sz w:val="24"/>
          <w:szCs w:val="24"/>
        </w:rPr>
        <w:t> </w:t>
      </w:r>
      <w:r w:rsidR="00F66716" w:rsidRPr="003A4956">
        <w:rPr>
          <w:rFonts w:ascii="Times New Roman" w:hAnsi="Times New Roman"/>
          <w:color w:val="222222"/>
          <w:sz w:val="24"/>
          <w:szCs w:val="24"/>
          <w:lang w:val="ru-RU"/>
        </w:rPr>
        <w:t>Вестминстерской традиции, хотя на структуру и функции сильно повлиял опыт США (прежде всего, структура</w:t>
      </w:r>
      <w:r w:rsidR="00F66716" w:rsidRPr="003A4956">
        <w:rPr>
          <w:rStyle w:val="apple-converted-space"/>
          <w:rFonts w:ascii="Times New Roman" w:hAnsi="Times New Roman"/>
          <w:color w:val="222222"/>
          <w:sz w:val="24"/>
          <w:szCs w:val="24"/>
        </w:rPr>
        <w:t> </w:t>
      </w:r>
      <w:r w:rsidR="00F66716" w:rsidRPr="003A4956">
        <w:rPr>
          <w:rFonts w:ascii="Times New Roman" w:hAnsi="Times New Roman"/>
          <w:color w:val="222222"/>
          <w:sz w:val="24"/>
          <w:szCs w:val="24"/>
          <w:lang w:val="ru-RU"/>
        </w:rPr>
        <w:t>Конгресса США). Согласно части 1 главы 1</w:t>
      </w:r>
      <w:r w:rsidR="00F66716" w:rsidRPr="003A4956">
        <w:rPr>
          <w:rStyle w:val="apple-converted-space"/>
          <w:rFonts w:ascii="Times New Roman" w:hAnsi="Times New Roman"/>
          <w:color w:val="222222"/>
          <w:sz w:val="24"/>
          <w:szCs w:val="24"/>
        </w:rPr>
        <w:t> </w:t>
      </w:r>
      <w:r w:rsidR="00F66716" w:rsidRPr="003A4956">
        <w:rPr>
          <w:rFonts w:ascii="Times New Roman" w:hAnsi="Times New Roman"/>
          <w:color w:val="222222"/>
          <w:sz w:val="24"/>
          <w:szCs w:val="24"/>
          <w:lang w:val="ru-RU"/>
        </w:rPr>
        <w:t>Конституции Австралии, в Парламент страны входят</w:t>
      </w:r>
      <w:r w:rsidR="00F66716" w:rsidRPr="003A4956">
        <w:rPr>
          <w:rStyle w:val="apple-converted-space"/>
          <w:rFonts w:ascii="Times New Roman" w:hAnsi="Times New Roman"/>
          <w:color w:val="222222"/>
          <w:sz w:val="24"/>
          <w:szCs w:val="24"/>
        </w:rPr>
        <w:t> </w:t>
      </w:r>
      <w:r w:rsidR="00F66716" w:rsidRPr="003A4956">
        <w:rPr>
          <w:rFonts w:ascii="Times New Roman" w:hAnsi="Times New Roman"/>
          <w:color w:val="222222"/>
          <w:sz w:val="24"/>
          <w:szCs w:val="24"/>
          <w:lang w:val="ru-RU"/>
        </w:rPr>
        <w:t>Королева Великобритании,</w:t>
      </w:r>
      <w:r w:rsidR="00F66716" w:rsidRPr="003A4956">
        <w:rPr>
          <w:rStyle w:val="apple-converted-space"/>
          <w:rFonts w:ascii="Times New Roman" w:hAnsi="Times New Roman"/>
          <w:color w:val="222222"/>
          <w:sz w:val="24"/>
          <w:szCs w:val="24"/>
        </w:rPr>
        <w:t> </w:t>
      </w:r>
      <w:r w:rsidR="00F66716" w:rsidRPr="003A4956">
        <w:rPr>
          <w:rFonts w:ascii="Times New Roman" w:hAnsi="Times New Roman"/>
          <w:color w:val="222222"/>
          <w:sz w:val="24"/>
          <w:szCs w:val="24"/>
          <w:lang w:val="ru-RU"/>
        </w:rPr>
        <w:t>Сенат</w:t>
      </w:r>
      <w:r w:rsidR="00F66716" w:rsidRPr="003A4956">
        <w:rPr>
          <w:rStyle w:val="apple-converted-space"/>
          <w:rFonts w:ascii="Times New Roman" w:hAnsi="Times New Roman"/>
          <w:color w:val="222222"/>
          <w:sz w:val="24"/>
          <w:szCs w:val="24"/>
        </w:rPr>
        <w:t> </w:t>
      </w:r>
      <w:r w:rsidR="00F66716" w:rsidRPr="003A4956">
        <w:rPr>
          <w:rFonts w:ascii="Times New Roman" w:hAnsi="Times New Roman"/>
          <w:color w:val="222222"/>
          <w:sz w:val="24"/>
          <w:szCs w:val="24"/>
          <w:lang w:val="ru-RU"/>
        </w:rPr>
        <w:t>и</w:t>
      </w:r>
      <w:r>
        <w:rPr>
          <w:rStyle w:val="apple-converted-space"/>
          <w:rFonts w:ascii="Times New Roman" w:hAnsi="Times New Roman"/>
          <w:color w:val="222222"/>
          <w:sz w:val="24"/>
          <w:szCs w:val="24"/>
          <w:lang w:val="ru-RU"/>
        </w:rPr>
        <w:t xml:space="preserve"> </w:t>
      </w:r>
      <w:r w:rsidR="00F66716" w:rsidRPr="003A4956">
        <w:rPr>
          <w:rFonts w:ascii="Times New Roman" w:hAnsi="Times New Roman"/>
          <w:color w:val="222222"/>
          <w:sz w:val="24"/>
          <w:szCs w:val="24"/>
          <w:lang w:val="ru-RU"/>
        </w:rPr>
        <w:t>Палата представителей</w:t>
      </w:r>
      <w:r>
        <w:rPr>
          <w:rStyle w:val="a5"/>
          <w:rFonts w:ascii="Times New Roman" w:hAnsi="Times New Roman"/>
          <w:color w:val="222222"/>
          <w:sz w:val="24"/>
          <w:szCs w:val="24"/>
          <w:lang w:val="ru-RU"/>
        </w:rPr>
        <w:footnoteReference w:id="50"/>
      </w:r>
      <w:r w:rsidR="00F66716" w:rsidRPr="003A4956">
        <w:rPr>
          <w:rFonts w:ascii="Times New Roman" w:hAnsi="Times New Roman"/>
          <w:color w:val="222222"/>
          <w:sz w:val="24"/>
          <w:szCs w:val="24"/>
          <w:lang w:val="ru-RU"/>
        </w:rPr>
        <w:t>.</w:t>
      </w:r>
    </w:p>
    <w:p w:rsidR="00015006" w:rsidRPr="003A4956" w:rsidRDefault="00F66716" w:rsidP="00015006">
      <w:pPr>
        <w:spacing w:after="0" w:line="360" w:lineRule="auto"/>
        <w:ind w:firstLine="660"/>
        <w:jc w:val="both"/>
        <w:rPr>
          <w:rFonts w:ascii="Times New Roman" w:hAnsi="Times New Roman"/>
          <w:color w:val="222222"/>
          <w:sz w:val="24"/>
          <w:szCs w:val="24"/>
          <w:lang w:val="ru-RU"/>
        </w:rPr>
      </w:pPr>
      <w:r w:rsidRPr="003A4956">
        <w:rPr>
          <w:rFonts w:ascii="Times New Roman" w:hAnsi="Times New Roman"/>
          <w:color w:val="222222"/>
          <w:sz w:val="24"/>
          <w:szCs w:val="24"/>
          <w:lang w:val="ru-RU"/>
        </w:rPr>
        <w:t xml:space="preserve">Нижняя палата Парламента, Палата представителей, в настоящее время состоит из 150 депутатов, каждый из которых представляет отдельный избирательный округ. Количество мест в палате не является фиксированным и может изменяться. Например, по результатам </w:t>
      </w:r>
      <w:r w:rsidRPr="003A4956">
        <w:rPr>
          <w:rFonts w:ascii="Times New Roman" w:hAnsi="Times New Roman"/>
          <w:color w:val="222222"/>
          <w:sz w:val="24"/>
          <w:szCs w:val="24"/>
          <w:lang w:val="ru-RU"/>
        </w:rPr>
        <w:lastRenderedPageBreak/>
        <w:t xml:space="preserve">парламентских </w:t>
      </w:r>
      <w:proofErr w:type="gramStart"/>
      <w:r w:rsidRPr="003A4956">
        <w:rPr>
          <w:rFonts w:ascii="Times New Roman" w:hAnsi="Times New Roman"/>
          <w:color w:val="222222"/>
          <w:sz w:val="24"/>
          <w:szCs w:val="24"/>
          <w:lang w:val="ru-RU"/>
        </w:rPr>
        <w:t>выборах</w:t>
      </w:r>
      <w:proofErr w:type="gramEnd"/>
      <w:r w:rsidRPr="003A495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1993 года</w:t>
      </w:r>
      <w:r w:rsidRPr="003A495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в палате было 147 мест, в</w:t>
      </w:r>
      <w:r w:rsidRPr="003A495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1996 году</w:t>
      </w:r>
      <w:r w:rsidRPr="003A4956">
        <w:rPr>
          <w:rFonts w:ascii="Times New Roman" w:hAnsi="Times New Roman"/>
          <w:color w:val="222222"/>
          <w:sz w:val="24"/>
          <w:szCs w:val="24"/>
        </w:rPr>
        <w:t> </w:t>
      </w:r>
      <w:r w:rsidRPr="003A4956">
        <w:rPr>
          <w:rFonts w:ascii="Times New Roman" w:hAnsi="Times New Roman"/>
          <w:color w:val="222222"/>
          <w:sz w:val="24"/>
          <w:szCs w:val="24"/>
          <w:lang w:val="ru-RU"/>
        </w:rPr>
        <w:t>— 148 мест, а в</w:t>
      </w:r>
      <w:r w:rsidRPr="003A495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2001 году</w:t>
      </w:r>
      <w:r w:rsidRPr="003A4956">
        <w:rPr>
          <w:rFonts w:ascii="Times New Roman" w:hAnsi="Times New Roman"/>
          <w:color w:val="222222"/>
          <w:sz w:val="24"/>
          <w:szCs w:val="24"/>
        </w:rPr>
        <w:t> </w:t>
      </w:r>
      <w:r w:rsidRPr="003A4956">
        <w:rPr>
          <w:rFonts w:ascii="Times New Roman" w:hAnsi="Times New Roman"/>
          <w:color w:val="222222"/>
          <w:sz w:val="24"/>
          <w:szCs w:val="24"/>
          <w:lang w:val="ru-RU"/>
        </w:rPr>
        <w:t>— 150 мест. Депутаты Палаты избираются на 3 года по</w:t>
      </w:r>
      <w:r w:rsidRPr="003A4956">
        <w:rPr>
          <w:rStyle w:val="apple-converted-space"/>
          <w:rFonts w:ascii="Times New Roman" w:hAnsi="Times New Roman"/>
          <w:color w:val="222222"/>
          <w:sz w:val="24"/>
          <w:szCs w:val="24"/>
        </w:rPr>
        <w:t> </w:t>
      </w:r>
      <w:r w:rsidR="00015006" w:rsidRPr="003A4956">
        <w:rPr>
          <w:rFonts w:ascii="Times New Roman" w:hAnsi="Times New Roman"/>
          <w:color w:val="222222"/>
          <w:sz w:val="24"/>
          <w:szCs w:val="24"/>
          <w:lang w:val="ru-RU"/>
        </w:rPr>
        <w:t xml:space="preserve">мажоритарной избирательной </w:t>
      </w:r>
      <w:r w:rsidRPr="003A4956">
        <w:rPr>
          <w:rFonts w:ascii="Times New Roman" w:hAnsi="Times New Roman"/>
          <w:color w:val="222222"/>
          <w:sz w:val="24"/>
          <w:szCs w:val="24"/>
          <w:lang w:val="ru-RU"/>
        </w:rPr>
        <w:t>системе</w:t>
      </w:r>
      <w:r w:rsidRPr="003A4956">
        <w:rPr>
          <w:rStyle w:val="apple-converted-space"/>
          <w:rFonts w:ascii="Times New Roman" w:hAnsi="Times New Roman"/>
          <w:color w:val="222222"/>
          <w:sz w:val="24"/>
          <w:szCs w:val="24"/>
        </w:rPr>
        <w:t> </w:t>
      </w:r>
      <w:r w:rsidR="00015006" w:rsidRPr="003A4956">
        <w:rPr>
          <w:rFonts w:ascii="Times New Roman" w:hAnsi="Times New Roman"/>
          <w:color w:val="222222"/>
          <w:sz w:val="24"/>
          <w:szCs w:val="24"/>
          <w:lang w:val="ru-RU"/>
        </w:rPr>
        <w:t xml:space="preserve">абсолютного большинства с </w:t>
      </w:r>
      <w:r w:rsidRPr="003A4956">
        <w:rPr>
          <w:rFonts w:ascii="Times New Roman" w:hAnsi="Times New Roman"/>
          <w:color w:val="222222"/>
          <w:sz w:val="24"/>
          <w:szCs w:val="24"/>
          <w:lang w:val="ru-RU"/>
        </w:rPr>
        <w:t>двухпартийным</w:t>
      </w:r>
      <w:r w:rsidRPr="003A4956">
        <w:rPr>
          <w:rStyle w:val="apple-converted-space"/>
          <w:rFonts w:ascii="Times New Roman" w:hAnsi="Times New Roman"/>
          <w:color w:val="222222"/>
          <w:sz w:val="24"/>
          <w:szCs w:val="24"/>
        </w:rPr>
        <w:t> </w:t>
      </w:r>
      <w:r w:rsidR="00015006" w:rsidRPr="003A4956">
        <w:rPr>
          <w:rFonts w:ascii="Times New Roman" w:hAnsi="Times New Roman"/>
          <w:color w:val="222222"/>
          <w:sz w:val="24"/>
          <w:szCs w:val="24"/>
          <w:lang w:val="ru-RU"/>
        </w:rPr>
        <w:t xml:space="preserve">преференциальным </w:t>
      </w:r>
      <w:r w:rsidRPr="003A4956">
        <w:rPr>
          <w:rFonts w:ascii="Times New Roman" w:hAnsi="Times New Roman"/>
          <w:color w:val="222222"/>
          <w:sz w:val="24"/>
          <w:szCs w:val="24"/>
          <w:lang w:val="ru-RU"/>
        </w:rPr>
        <w:t>голосованием.</w:t>
      </w:r>
    </w:p>
    <w:p w:rsidR="00015006" w:rsidRPr="003A4956" w:rsidRDefault="00F66716" w:rsidP="00015006">
      <w:pPr>
        <w:spacing w:after="0" w:line="360" w:lineRule="auto"/>
        <w:ind w:firstLine="660"/>
        <w:jc w:val="both"/>
        <w:rPr>
          <w:rFonts w:ascii="Times New Roman" w:hAnsi="Times New Roman"/>
          <w:color w:val="222222"/>
          <w:sz w:val="24"/>
          <w:szCs w:val="24"/>
          <w:lang w:val="ru-RU"/>
        </w:rPr>
      </w:pPr>
      <w:r w:rsidRPr="003A4956">
        <w:rPr>
          <w:rFonts w:ascii="Times New Roman" w:hAnsi="Times New Roman"/>
          <w:color w:val="222222"/>
          <w:sz w:val="24"/>
          <w:szCs w:val="24"/>
          <w:lang w:val="ru-RU"/>
        </w:rPr>
        <w:t>Верхняя палата Парламента, Сенат, состоит из 76 членов по 12 от каждого штата и по 2 от каждой континентальной территории. Сенаторы избираются на основе</w:t>
      </w:r>
      <w:r w:rsidRPr="003A495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пропорциональной избирательной системы.</w:t>
      </w:r>
    </w:p>
    <w:p w:rsidR="00015006" w:rsidRPr="003A4956" w:rsidRDefault="00F66716" w:rsidP="00015006">
      <w:pPr>
        <w:spacing w:after="0" w:line="360" w:lineRule="auto"/>
        <w:ind w:firstLine="660"/>
        <w:jc w:val="both"/>
        <w:rPr>
          <w:rFonts w:ascii="Times New Roman" w:hAnsi="Times New Roman"/>
          <w:color w:val="222222"/>
          <w:sz w:val="24"/>
          <w:szCs w:val="24"/>
          <w:shd w:val="clear" w:color="auto" w:fill="FFFFFF"/>
          <w:lang w:val="ru-RU"/>
        </w:rPr>
      </w:pPr>
      <w:r w:rsidRPr="003A4956">
        <w:rPr>
          <w:rFonts w:ascii="Times New Roman" w:hAnsi="Times New Roman"/>
          <w:color w:val="222222"/>
          <w:sz w:val="24"/>
          <w:szCs w:val="24"/>
          <w:shd w:val="clear" w:color="auto" w:fill="FFFFFF"/>
          <w:lang w:val="ru-RU"/>
        </w:rPr>
        <w:t>Свою историю Парламент Австралии берёт ещё в середине</w:t>
      </w:r>
      <w:r w:rsidRPr="003A4956">
        <w:rPr>
          <w:rStyle w:val="apple-converted-space"/>
          <w:rFonts w:ascii="Times New Roman" w:hAnsi="Times New Roman"/>
          <w:color w:val="222222"/>
          <w:sz w:val="24"/>
          <w:szCs w:val="24"/>
          <w:shd w:val="clear" w:color="auto" w:fill="FFFFFF"/>
        </w:rPr>
        <w:t> </w:t>
      </w:r>
      <w:r w:rsidRPr="003A4956">
        <w:rPr>
          <w:rFonts w:ascii="Times New Roman" w:hAnsi="Times New Roman"/>
          <w:sz w:val="24"/>
          <w:szCs w:val="24"/>
          <w:shd w:val="clear" w:color="auto" w:fill="FFFFFF"/>
        </w:rPr>
        <w:t>XIX</w:t>
      </w:r>
      <w:r w:rsidRPr="003A4956">
        <w:rPr>
          <w:rFonts w:ascii="Times New Roman" w:hAnsi="Times New Roman"/>
          <w:sz w:val="24"/>
          <w:szCs w:val="24"/>
          <w:shd w:val="clear" w:color="auto" w:fill="FFFFFF"/>
          <w:lang w:val="ru-RU"/>
        </w:rPr>
        <w:t xml:space="preserve"> века</w:t>
      </w:r>
      <w:r w:rsidRPr="003A4956">
        <w:rPr>
          <w:rFonts w:ascii="Times New Roman" w:hAnsi="Times New Roman"/>
          <w:color w:val="222222"/>
          <w:sz w:val="24"/>
          <w:szCs w:val="24"/>
          <w:shd w:val="clear" w:color="auto" w:fill="FFFFFF"/>
          <w:lang w:val="ru-RU"/>
        </w:rPr>
        <w:t>, когда были сформированы парламенты будущих австралийских штатов (тогда ещё британских колоний): в</w:t>
      </w:r>
      <w:r w:rsidRPr="003A4956">
        <w:rPr>
          <w:rStyle w:val="apple-converted-space"/>
          <w:rFonts w:ascii="Times New Roman" w:hAnsi="Times New Roman"/>
          <w:color w:val="222222"/>
          <w:sz w:val="24"/>
          <w:szCs w:val="24"/>
          <w:shd w:val="clear" w:color="auto" w:fill="FFFFFF"/>
        </w:rPr>
        <w:t> </w:t>
      </w:r>
      <w:r w:rsidRPr="003A4956">
        <w:rPr>
          <w:rFonts w:ascii="Times New Roman" w:hAnsi="Times New Roman"/>
          <w:sz w:val="24"/>
          <w:szCs w:val="24"/>
          <w:shd w:val="clear" w:color="auto" w:fill="FFFFFF"/>
          <w:lang w:val="ru-RU"/>
        </w:rPr>
        <w:t>1856 году</w:t>
      </w:r>
      <w:r w:rsidRPr="003A4956">
        <w:rPr>
          <w:rFonts w:ascii="Times New Roman" w:hAnsi="Times New Roman"/>
          <w:color w:val="222222"/>
          <w:sz w:val="24"/>
          <w:szCs w:val="24"/>
          <w:shd w:val="clear" w:color="auto" w:fill="FFFFFF"/>
        </w:rPr>
        <w:t> </w:t>
      </w:r>
      <w:r w:rsidRPr="003A4956">
        <w:rPr>
          <w:rFonts w:ascii="Times New Roman" w:hAnsi="Times New Roman"/>
          <w:color w:val="222222"/>
          <w:sz w:val="24"/>
          <w:szCs w:val="24"/>
          <w:shd w:val="clear" w:color="auto" w:fill="FFFFFF"/>
          <w:lang w:val="ru-RU"/>
        </w:rPr>
        <w:t>— парламенты</w:t>
      </w:r>
      <w:r w:rsidRPr="003A4956">
        <w:rPr>
          <w:rStyle w:val="apple-converted-space"/>
          <w:rFonts w:ascii="Times New Roman" w:hAnsi="Times New Roman"/>
          <w:color w:val="222222"/>
          <w:sz w:val="24"/>
          <w:szCs w:val="24"/>
          <w:shd w:val="clear" w:color="auto" w:fill="FFFFFF"/>
        </w:rPr>
        <w:t> </w:t>
      </w:r>
      <w:r w:rsidRPr="003A4956">
        <w:rPr>
          <w:rFonts w:ascii="Times New Roman" w:hAnsi="Times New Roman"/>
          <w:sz w:val="24"/>
          <w:szCs w:val="24"/>
          <w:shd w:val="clear" w:color="auto" w:fill="FFFFFF"/>
          <w:lang w:val="ru-RU"/>
        </w:rPr>
        <w:t>Нового Южного Уэльса</w:t>
      </w:r>
      <w:r w:rsidRPr="003A4956">
        <w:rPr>
          <w:rFonts w:ascii="Times New Roman" w:hAnsi="Times New Roman"/>
          <w:color w:val="222222"/>
          <w:sz w:val="24"/>
          <w:szCs w:val="24"/>
          <w:shd w:val="clear" w:color="auto" w:fill="FFFFFF"/>
          <w:lang w:val="ru-RU"/>
        </w:rPr>
        <w:t>,</w:t>
      </w:r>
      <w:r w:rsidRPr="003A4956">
        <w:rPr>
          <w:rStyle w:val="apple-converted-space"/>
          <w:rFonts w:ascii="Times New Roman" w:hAnsi="Times New Roman"/>
          <w:color w:val="222222"/>
          <w:sz w:val="24"/>
          <w:szCs w:val="24"/>
          <w:shd w:val="clear" w:color="auto" w:fill="FFFFFF"/>
        </w:rPr>
        <w:t> </w:t>
      </w:r>
      <w:r w:rsidRPr="003A4956">
        <w:rPr>
          <w:rFonts w:ascii="Times New Roman" w:hAnsi="Times New Roman"/>
          <w:sz w:val="24"/>
          <w:szCs w:val="24"/>
          <w:shd w:val="clear" w:color="auto" w:fill="FFFFFF"/>
          <w:lang w:val="ru-RU"/>
        </w:rPr>
        <w:t>Виктории</w:t>
      </w:r>
      <w:r w:rsidRPr="003A4956">
        <w:rPr>
          <w:rStyle w:val="apple-converted-space"/>
          <w:rFonts w:ascii="Times New Roman" w:hAnsi="Times New Roman"/>
          <w:color w:val="222222"/>
          <w:sz w:val="24"/>
          <w:szCs w:val="24"/>
          <w:shd w:val="clear" w:color="auto" w:fill="FFFFFF"/>
        </w:rPr>
        <w:t> </w:t>
      </w:r>
      <w:r w:rsidRPr="003A4956">
        <w:rPr>
          <w:rFonts w:ascii="Times New Roman" w:hAnsi="Times New Roman"/>
          <w:color w:val="222222"/>
          <w:sz w:val="24"/>
          <w:szCs w:val="24"/>
          <w:shd w:val="clear" w:color="auto" w:fill="FFFFFF"/>
          <w:lang w:val="ru-RU"/>
        </w:rPr>
        <w:t>и</w:t>
      </w:r>
      <w:r w:rsidRPr="003A4956">
        <w:rPr>
          <w:rStyle w:val="apple-converted-space"/>
          <w:rFonts w:ascii="Times New Roman" w:hAnsi="Times New Roman"/>
          <w:color w:val="222222"/>
          <w:sz w:val="24"/>
          <w:szCs w:val="24"/>
          <w:shd w:val="clear" w:color="auto" w:fill="FFFFFF"/>
        </w:rPr>
        <w:t> </w:t>
      </w:r>
      <w:r w:rsidRPr="003A4956">
        <w:rPr>
          <w:rFonts w:ascii="Times New Roman" w:hAnsi="Times New Roman"/>
          <w:sz w:val="24"/>
          <w:szCs w:val="24"/>
          <w:shd w:val="clear" w:color="auto" w:fill="FFFFFF"/>
          <w:lang w:val="ru-RU"/>
        </w:rPr>
        <w:t>Тасмании</w:t>
      </w:r>
      <w:r w:rsidRPr="003A4956">
        <w:rPr>
          <w:rFonts w:ascii="Times New Roman" w:hAnsi="Times New Roman"/>
          <w:color w:val="222222"/>
          <w:sz w:val="24"/>
          <w:szCs w:val="24"/>
          <w:shd w:val="clear" w:color="auto" w:fill="FFFFFF"/>
          <w:lang w:val="ru-RU"/>
        </w:rPr>
        <w:t>, в</w:t>
      </w:r>
      <w:r w:rsidRPr="003A4956">
        <w:rPr>
          <w:rStyle w:val="apple-converted-space"/>
          <w:rFonts w:ascii="Times New Roman" w:hAnsi="Times New Roman"/>
          <w:color w:val="222222"/>
          <w:sz w:val="24"/>
          <w:szCs w:val="24"/>
          <w:shd w:val="clear" w:color="auto" w:fill="FFFFFF"/>
        </w:rPr>
        <w:t> </w:t>
      </w:r>
      <w:r w:rsidRPr="003A4956">
        <w:rPr>
          <w:rFonts w:ascii="Times New Roman" w:hAnsi="Times New Roman"/>
          <w:sz w:val="24"/>
          <w:szCs w:val="24"/>
          <w:shd w:val="clear" w:color="auto" w:fill="FFFFFF"/>
          <w:lang w:val="ru-RU"/>
        </w:rPr>
        <w:t>1857 году</w:t>
      </w:r>
      <w:r w:rsidRPr="003A4956">
        <w:rPr>
          <w:rFonts w:ascii="Times New Roman" w:hAnsi="Times New Roman"/>
          <w:color w:val="222222"/>
          <w:sz w:val="24"/>
          <w:szCs w:val="24"/>
          <w:shd w:val="clear" w:color="auto" w:fill="FFFFFF"/>
        </w:rPr>
        <w:t> </w:t>
      </w:r>
      <w:r w:rsidRPr="003A4956">
        <w:rPr>
          <w:rFonts w:ascii="Times New Roman" w:hAnsi="Times New Roman"/>
          <w:color w:val="222222"/>
          <w:sz w:val="24"/>
          <w:szCs w:val="24"/>
          <w:shd w:val="clear" w:color="auto" w:fill="FFFFFF"/>
          <w:lang w:val="ru-RU"/>
        </w:rPr>
        <w:t>—</w:t>
      </w:r>
      <w:r w:rsidRPr="003A4956">
        <w:rPr>
          <w:rStyle w:val="apple-converted-space"/>
          <w:rFonts w:ascii="Times New Roman" w:hAnsi="Times New Roman"/>
          <w:color w:val="222222"/>
          <w:sz w:val="24"/>
          <w:szCs w:val="24"/>
          <w:shd w:val="clear" w:color="auto" w:fill="FFFFFF"/>
        </w:rPr>
        <w:t> </w:t>
      </w:r>
      <w:r w:rsidRPr="003A4956">
        <w:rPr>
          <w:rFonts w:ascii="Times New Roman" w:hAnsi="Times New Roman"/>
          <w:sz w:val="24"/>
          <w:szCs w:val="24"/>
          <w:shd w:val="clear" w:color="auto" w:fill="FFFFFF"/>
          <w:lang w:val="ru-RU"/>
        </w:rPr>
        <w:t>Южной Австралии</w:t>
      </w:r>
      <w:r w:rsidRPr="003A4956">
        <w:rPr>
          <w:rFonts w:ascii="Times New Roman" w:hAnsi="Times New Roman"/>
          <w:color w:val="222222"/>
          <w:sz w:val="24"/>
          <w:szCs w:val="24"/>
          <w:shd w:val="clear" w:color="auto" w:fill="FFFFFF"/>
          <w:lang w:val="ru-RU"/>
        </w:rPr>
        <w:t>, в</w:t>
      </w:r>
      <w:r w:rsidRPr="003A4956">
        <w:rPr>
          <w:rStyle w:val="apple-converted-space"/>
          <w:rFonts w:ascii="Times New Roman" w:hAnsi="Times New Roman"/>
          <w:color w:val="222222"/>
          <w:sz w:val="24"/>
          <w:szCs w:val="24"/>
          <w:shd w:val="clear" w:color="auto" w:fill="FFFFFF"/>
        </w:rPr>
        <w:t> </w:t>
      </w:r>
      <w:r w:rsidRPr="003A4956">
        <w:rPr>
          <w:rFonts w:ascii="Times New Roman" w:hAnsi="Times New Roman"/>
          <w:sz w:val="24"/>
          <w:szCs w:val="24"/>
          <w:shd w:val="clear" w:color="auto" w:fill="FFFFFF"/>
          <w:lang w:val="ru-RU"/>
        </w:rPr>
        <w:t>1860 году</w:t>
      </w:r>
      <w:r w:rsidRPr="003A4956">
        <w:rPr>
          <w:rFonts w:ascii="Times New Roman" w:hAnsi="Times New Roman"/>
          <w:color w:val="222222"/>
          <w:sz w:val="24"/>
          <w:szCs w:val="24"/>
          <w:shd w:val="clear" w:color="auto" w:fill="FFFFFF"/>
        </w:rPr>
        <w:t> </w:t>
      </w:r>
      <w:r w:rsidRPr="003A4956">
        <w:rPr>
          <w:rFonts w:ascii="Times New Roman" w:hAnsi="Times New Roman"/>
          <w:color w:val="222222"/>
          <w:sz w:val="24"/>
          <w:szCs w:val="24"/>
          <w:shd w:val="clear" w:color="auto" w:fill="FFFFFF"/>
          <w:lang w:val="ru-RU"/>
        </w:rPr>
        <w:t>—</w:t>
      </w:r>
      <w:r w:rsidRPr="003A4956">
        <w:rPr>
          <w:rStyle w:val="apple-converted-space"/>
          <w:rFonts w:ascii="Times New Roman" w:hAnsi="Times New Roman"/>
          <w:color w:val="222222"/>
          <w:sz w:val="24"/>
          <w:szCs w:val="24"/>
          <w:shd w:val="clear" w:color="auto" w:fill="FFFFFF"/>
        </w:rPr>
        <w:t> </w:t>
      </w:r>
      <w:proofErr w:type="spellStart"/>
      <w:r w:rsidRPr="003A4956">
        <w:rPr>
          <w:rFonts w:ascii="Times New Roman" w:hAnsi="Times New Roman"/>
          <w:sz w:val="24"/>
          <w:szCs w:val="24"/>
          <w:shd w:val="clear" w:color="auto" w:fill="FFFFFF"/>
          <w:lang w:val="ru-RU"/>
        </w:rPr>
        <w:t>Квинсленда</w:t>
      </w:r>
      <w:proofErr w:type="spellEnd"/>
      <w:r w:rsidRPr="003A4956">
        <w:rPr>
          <w:rFonts w:ascii="Times New Roman" w:hAnsi="Times New Roman"/>
          <w:color w:val="222222"/>
          <w:sz w:val="24"/>
          <w:szCs w:val="24"/>
          <w:shd w:val="clear" w:color="auto" w:fill="FFFFFF"/>
          <w:lang w:val="ru-RU"/>
        </w:rPr>
        <w:t>, в</w:t>
      </w:r>
      <w:r w:rsidRPr="003A4956">
        <w:rPr>
          <w:rStyle w:val="apple-converted-space"/>
          <w:rFonts w:ascii="Times New Roman" w:hAnsi="Times New Roman"/>
          <w:color w:val="222222"/>
          <w:sz w:val="24"/>
          <w:szCs w:val="24"/>
          <w:shd w:val="clear" w:color="auto" w:fill="FFFFFF"/>
        </w:rPr>
        <w:t> </w:t>
      </w:r>
      <w:r w:rsidRPr="003A4956">
        <w:rPr>
          <w:rFonts w:ascii="Times New Roman" w:hAnsi="Times New Roman"/>
          <w:sz w:val="24"/>
          <w:szCs w:val="24"/>
          <w:shd w:val="clear" w:color="auto" w:fill="FFFFFF"/>
          <w:lang w:val="ru-RU"/>
        </w:rPr>
        <w:t>1890 году</w:t>
      </w:r>
      <w:r w:rsidRPr="003A4956">
        <w:rPr>
          <w:rFonts w:ascii="Times New Roman" w:hAnsi="Times New Roman"/>
          <w:color w:val="222222"/>
          <w:sz w:val="24"/>
          <w:szCs w:val="24"/>
          <w:shd w:val="clear" w:color="auto" w:fill="FFFFFF"/>
        </w:rPr>
        <w:t> </w:t>
      </w:r>
      <w:r w:rsidRPr="003A4956">
        <w:rPr>
          <w:rFonts w:ascii="Times New Roman" w:hAnsi="Times New Roman"/>
          <w:color w:val="222222"/>
          <w:sz w:val="24"/>
          <w:szCs w:val="24"/>
          <w:shd w:val="clear" w:color="auto" w:fill="FFFFFF"/>
          <w:lang w:val="ru-RU"/>
        </w:rPr>
        <w:t>—</w:t>
      </w:r>
      <w:r w:rsidRPr="003A4956">
        <w:rPr>
          <w:rStyle w:val="apple-converted-space"/>
          <w:rFonts w:ascii="Times New Roman" w:hAnsi="Times New Roman"/>
          <w:color w:val="222222"/>
          <w:sz w:val="24"/>
          <w:szCs w:val="24"/>
          <w:shd w:val="clear" w:color="auto" w:fill="FFFFFF"/>
        </w:rPr>
        <w:t> </w:t>
      </w:r>
      <w:r w:rsidRPr="003A4956">
        <w:rPr>
          <w:rFonts w:ascii="Times New Roman" w:hAnsi="Times New Roman"/>
          <w:sz w:val="24"/>
          <w:szCs w:val="24"/>
          <w:shd w:val="clear" w:color="auto" w:fill="FFFFFF"/>
          <w:lang w:val="ru-RU"/>
        </w:rPr>
        <w:t>Западной Австралии</w:t>
      </w:r>
      <w:r w:rsidR="00ED5107">
        <w:rPr>
          <w:rStyle w:val="a5"/>
          <w:rFonts w:ascii="Times New Roman" w:hAnsi="Times New Roman"/>
          <w:sz w:val="24"/>
          <w:szCs w:val="24"/>
          <w:shd w:val="clear" w:color="auto" w:fill="FFFFFF"/>
          <w:lang w:val="ru-RU"/>
        </w:rPr>
        <w:footnoteReference w:id="51"/>
      </w:r>
      <w:r w:rsidRPr="003A4956">
        <w:rPr>
          <w:rFonts w:ascii="Times New Roman" w:hAnsi="Times New Roman"/>
          <w:color w:val="222222"/>
          <w:sz w:val="24"/>
          <w:szCs w:val="24"/>
          <w:shd w:val="clear" w:color="auto" w:fill="FFFFFF"/>
          <w:lang w:val="ru-RU"/>
        </w:rPr>
        <w:t>. После образования в</w:t>
      </w:r>
      <w:r w:rsidRPr="003A4956">
        <w:rPr>
          <w:rStyle w:val="apple-converted-space"/>
          <w:rFonts w:ascii="Times New Roman" w:hAnsi="Times New Roman"/>
          <w:color w:val="222222"/>
          <w:sz w:val="24"/>
          <w:szCs w:val="24"/>
          <w:shd w:val="clear" w:color="auto" w:fill="FFFFFF"/>
        </w:rPr>
        <w:t> </w:t>
      </w:r>
      <w:r w:rsidRPr="003A4956">
        <w:rPr>
          <w:rFonts w:ascii="Times New Roman" w:hAnsi="Times New Roman"/>
          <w:sz w:val="24"/>
          <w:szCs w:val="24"/>
          <w:shd w:val="clear" w:color="auto" w:fill="FFFFFF"/>
          <w:lang w:val="ru-RU"/>
        </w:rPr>
        <w:t>1901 году</w:t>
      </w:r>
      <w:r w:rsidRPr="003A4956">
        <w:rPr>
          <w:rStyle w:val="apple-converted-space"/>
          <w:rFonts w:ascii="Times New Roman" w:hAnsi="Times New Roman"/>
          <w:color w:val="222222"/>
          <w:sz w:val="24"/>
          <w:szCs w:val="24"/>
          <w:shd w:val="clear" w:color="auto" w:fill="FFFFFF"/>
        </w:rPr>
        <w:t> </w:t>
      </w:r>
      <w:r w:rsidRPr="003A4956">
        <w:rPr>
          <w:rFonts w:ascii="Times New Roman" w:hAnsi="Times New Roman"/>
          <w:color w:val="222222"/>
          <w:sz w:val="24"/>
          <w:szCs w:val="24"/>
          <w:shd w:val="clear" w:color="auto" w:fill="FFFFFF"/>
          <w:lang w:val="ru-RU"/>
        </w:rPr>
        <w:t>Австралийского Союза произошло и формирование первого федерального Парламента Австралии, который был официально открыт в</w:t>
      </w:r>
      <w:r w:rsidRPr="003A4956">
        <w:rPr>
          <w:rStyle w:val="apple-converted-space"/>
          <w:rFonts w:ascii="Times New Roman" w:hAnsi="Times New Roman"/>
          <w:color w:val="222222"/>
          <w:sz w:val="24"/>
          <w:szCs w:val="24"/>
          <w:shd w:val="clear" w:color="auto" w:fill="FFFFFF"/>
        </w:rPr>
        <w:t> </w:t>
      </w:r>
      <w:r w:rsidRPr="003A4956">
        <w:rPr>
          <w:rFonts w:ascii="Times New Roman" w:hAnsi="Times New Roman"/>
          <w:sz w:val="24"/>
          <w:szCs w:val="24"/>
          <w:shd w:val="clear" w:color="auto" w:fill="FFFFFF"/>
          <w:lang w:val="ru-RU"/>
        </w:rPr>
        <w:t>Мельбурне</w:t>
      </w:r>
      <w:r w:rsidR="00465FF5">
        <w:rPr>
          <w:rFonts w:ascii="Times New Roman" w:hAnsi="Times New Roman"/>
          <w:sz w:val="24"/>
          <w:szCs w:val="24"/>
          <w:shd w:val="clear" w:color="auto" w:fill="FFFFFF"/>
          <w:lang w:val="ru-RU"/>
        </w:rPr>
        <w:t xml:space="preserve"> </w:t>
      </w:r>
      <w:r w:rsidRPr="003A4956">
        <w:rPr>
          <w:rFonts w:ascii="Times New Roman" w:hAnsi="Times New Roman"/>
          <w:sz w:val="24"/>
          <w:szCs w:val="24"/>
          <w:shd w:val="clear" w:color="auto" w:fill="FFFFFF"/>
          <w:lang w:val="ru-RU"/>
        </w:rPr>
        <w:t>9 мая</w:t>
      </w:r>
      <w:r w:rsidRPr="003A4956">
        <w:rPr>
          <w:rStyle w:val="apple-converted-space"/>
          <w:rFonts w:ascii="Times New Roman" w:hAnsi="Times New Roman"/>
          <w:color w:val="222222"/>
          <w:sz w:val="24"/>
          <w:szCs w:val="24"/>
          <w:shd w:val="clear" w:color="auto" w:fill="FFFFFF"/>
        </w:rPr>
        <w:t> </w:t>
      </w:r>
      <w:r w:rsidRPr="003A4956">
        <w:rPr>
          <w:rFonts w:ascii="Times New Roman" w:hAnsi="Times New Roman"/>
          <w:sz w:val="24"/>
          <w:szCs w:val="24"/>
          <w:shd w:val="clear" w:color="auto" w:fill="FFFFFF"/>
          <w:lang w:val="ru-RU"/>
        </w:rPr>
        <w:t>1901 года</w:t>
      </w:r>
      <w:r w:rsidRPr="003A4956">
        <w:rPr>
          <w:rFonts w:ascii="Times New Roman" w:hAnsi="Times New Roman"/>
          <w:color w:val="222222"/>
          <w:sz w:val="24"/>
          <w:szCs w:val="24"/>
          <w:shd w:val="clear" w:color="auto" w:fill="FFFFFF"/>
          <w:lang w:val="ru-RU"/>
        </w:rPr>
        <w:t>. В период с</w:t>
      </w:r>
      <w:r w:rsidRPr="003A4956">
        <w:rPr>
          <w:rStyle w:val="apple-converted-space"/>
          <w:rFonts w:ascii="Times New Roman" w:hAnsi="Times New Roman"/>
          <w:color w:val="222222"/>
          <w:sz w:val="24"/>
          <w:szCs w:val="24"/>
          <w:shd w:val="clear" w:color="auto" w:fill="FFFFFF"/>
        </w:rPr>
        <w:t> </w:t>
      </w:r>
      <w:r w:rsidRPr="003A4956">
        <w:rPr>
          <w:rFonts w:ascii="Times New Roman" w:hAnsi="Times New Roman"/>
          <w:sz w:val="24"/>
          <w:szCs w:val="24"/>
          <w:shd w:val="clear" w:color="auto" w:fill="FFFFFF"/>
          <w:lang w:val="ru-RU"/>
        </w:rPr>
        <w:t>1901</w:t>
      </w:r>
      <w:r w:rsidRPr="003A4956">
        <w:rPr>
          <w:rStyle w:val="apple-converted-space"/>
          <w:rFonts w:ascii="Times New Roman" w:hAnsi="Times New Roman"/>
          <w:color w:val="222222"/>
          <w:sz w:val="24"/>
          <w:szCs w:val="24"/>
          <w:shd w:val="clear" w:color="auto" w:fill="FFFFFF"/>
        </w:rPr>
        <w:t> </w:t>
      </w:r>
      <w:r w:rsidRPr="003A4956">
        <w:rPr>
          <w:rFonts w:ascii="Times New Roman" w:hAnsi="Times New Roman"/>
          <w:color w:val="222222"/>
          <w:sz w:val="24"/>
          <w:szCs w:val="24"/>
          <w:shd w:val="clear" w:color="auto" w:fill="FFFFFF"/>
          <w:lang w:val="ru-RU"/>
        </w:rPr>
        <w:t>по</w:t>
      </w:r>
      <w:r w:rsidRPr="003A4956">
        <w:rPr>
          <w:rStyle w:val="apple-converted-space"/>
          <w:rFonts w:ascii="Times New Roman" w:hAnsi="Times New Roman"/>
          <w:color w:val="222222"/>
          <w:sz w:val="24"/>
          <w:szCs w:val="24"/>
          <w:shd w:val="clear" w:color="auto" w:fill="FFFFFF"/>
        </w:rPr>
        <w:t> </w:t>
      </w:r>
      <w:r w:rsidRPr="003A4956">
        <w:rPr>
          <w:rFonts w:ascii="Times New Roman" w:hAnsi="Times New Roman"/>
          <w:sz w:val="24"/>
          <w:szCs w:val="24"/>
          <w:shd w:val="clear" w:color="auto" w:fill="FFFFFF"/>
          <w:lang w:val="ru-RU"/>
        </w:rPr>
        <w:t>1927 года</w:t>
      </w:r>
      <w:r w:rsidRPr="003A4956">
        <w:rPr>
          <w:rStyle w:val="apple-converted-space"/>
          <w:rFonts w:ascii="Times New Roman" w:hAnsi="Times New Roman"/>
          <w:color w:val="222222"/>
          <w:sz w:val="24"/>
          <w:szCs w:val="24"/>
          <w:shd w:val="clear" w:color="auto" w:fill="FFFFFF"/>
        </w:rPr>
        <w:t> </w:t>
      </w:r>
      <w:r w:rsidRPr="003A4956">
        <w:rPr>
          <w:rFonts w:ascii="Times New Roman" w:hAnsi="Times New Roman"/>
          <w:color w:val="222222"/>
          <w:sz w:val="24"/>
          <w:szCs w:val="24"/>
          <w:shd w:val="clear" w:color="auto" w:fill="FFFFFF"/>
          <w:lang w:val="ru-RU"/>
        </w:rPr>
        <w:t>Парламент страны заседал в</w:t>
      </w:r>
      <w:r w:rsidRPr="003A4956">
        <w:rPr>
          <w:rStyle w:val="apple-converted-space"/>
          <w:rFonts w:ascii="Times New Roman" w:hAnsi="Times New Roman"/>
          <w:color w:val="222222"/>
          <w:sz w:val="24"/>
          <w:szCs w:val="24"/>
          <w:shd w:val="clear" w:color="auto" w:fill="FFFFFF"/>
        </w:rPr>
        <w:t> </w:t>
      </w:r>
      <w:r w:rsidRPr="003A4956">
        <w:rPr>
          <w:rFonts w:ascii="Times New Roman" w:hAnsi="Times New Roman"/>
          <w:sz w:val="24"/>
          <w:szCs w:val="24"/>
          <w:shd w:val="clear" w:color="auto" w:fill="FFFFFF"/>
          <w:lang w:val="ru-RU"/>
        </w:rPr>
        <w:t>здании Парламента штата Виктория</w:t>
      </w:r>
      <w:r w:rsidRPr="003A4956">
        <w:rPr>
          <w:rStyle w:val="apple-converted-space"/>
          <w:rFonts w:ascii="Times New Roman" w:hAnsi="Times New Roman"/>
          <w:color w:val="222222"/>
          <w:sz w:val="24"/>
          <w:szCs w:val="24"/>
          <w:shd w:val="clear" w:color="auto" w:fill="FFFFFF"/>
        </w:rPr>
        <w:t> </w:t>
      </w:r>
      <w:r w:rsidRPr="003A4956">
        <w:rPr>
          <w:rFonts w:ascii="Times New Roman" w:hAnsi="Times New Roman"/>
          <w:color w:val="222222"/>
          <w:sz w:val="24"/>
          <w:szCs w:val="24"/>
          <w:shd w:val="clear" w:color="auto" w:fill="FFFFFF"/>
          <w:lang w:val="ru-RU"/>
        </w:rPr>
        <w:t>в Мельбурне, так как столичный город, определённый Конституцией, ещё не был построен.</w:t>
      </w:r>
      <w:r w:rsidRPr="003A4956">
        <w:rPr>
          <w:rStyle w:val="apple-converted-space"/>
          <w:rFonts w:ascii="Times New Roman" w:hAnsi="Times New Roman"/>
          <w:color w:val="222222"/>
          <w:sz w:val="24"/>
          <w:szCs w:val="24"/>
          <w:shd w:val="clear" w:color="auto" w:fill="FFFFFF"/>
        </w:rPr>
        <w:t> </w:t>
      </w:r>
      <w:r w:rsidRPr="003A4956">
        <w:rPr>
          <w:rFonts w:ascii="Times New Roman" w:hAnsi="Times New Roman"/>
          <w:sz w:val="24"/>
          <w:szCs w:val="24"/>
          <w:shd w:val="clear" w:color="auto" w:fill="FFFFFF"/>
          <w:lang w:val="ru-RU"/>
        </w:rPr>
        <w:t>9 мая</w:t>
      </w:r>
      <w:r w:rsidRPr="003A4956">
        <w:rPr>
          <w:rStyle w:val="apple-converted-space"/>
          <w:rFonts w:ascii="Times New Roman" w:hAnsi="Times New Roman"/>
          <w:color w:val="222222"/>
          <w:sz w:val="24"/>
          <w:szCs w:val="24"/>
          <w:shd w:val="clear" w:color="auto" w:fill="FFFFFF"/>
        </w:rPr>
        <w:t> </w:t>
      </w:r>
      <w:r w:rsidRPr="003A4956">
        <w:rPr>
          <w:rFonts w:ascii="Times New Roman" w:hAnsi="Times New Roman"/>
          <w:sz w:val="24"/>
          <w:szCs w:val="24"/>
          <w:shd w:val="clear" w:color="auto" w:fill="FFFFFF"/>
          <w:lang w:val="ru-RU"/>
        </w:rPr>
        <w:t>1927 года</w:t>
      </w:r>
      <w:r w:rsidRPr="003A4956">
        <w:rPr>
          <w:rStyle w:val="apple-converted-space"/>
          <w:rFonts w:ascii="Times New Roman" w:hAnsi="Times New Roman"/>
          <w:color w:val="222222"/>
          <w:sz w:val="24"/>
          <w:szCs w:val="24"/>
          <w:shd w:val="clear" w:color="auto" w:fill="FFFFFF"/>
        </w:rPr>
        <w:t> </w:t>
      </w:r>
      <w:r w:rsidRPr="003A4956">
        <w:rPr>
          <w:rFonts w:ascii="Times New Roman" w:hAnsi="Times New Roman"/>
          <w:color w:val="222222"/>
          <w:sz w:val="24"/>
          <w:szCs w:val="24"/>
          <w:shd w:val="clear" w:color="auto" w:fill="FFFFFF"/>
          <w:lang w:val="ru-RU"/>
        </w:rPr>
        <w:t>произошёл официальный переезд федерального Парламента в национальную столицу, город</w:t>
      </w:r>
      <w:r w:rsidRPr="003A4956">
        <w:rPr>
          <w:rStyle w:val="apple-converted-space"/>
          <w:rFonts w:ascii="Times New Roman" w:hAnsi="Times New Roman"/>
          <w:color w:val="222222"/>
          <w:sz w:val="24"/>
          <w:szCs w:val="24"/>
          <w:shd w:val="clear" w:color="auto" w:fill="FFFFFF"/>
        </w:rPr>
        <w:t> </w:t>
      </w:r>
      <w:r w:rsidRPr="003A4956">
        <w:rPr>
          <w:rFonts w:ascii="Times New Roman" w:hAnsi="Times New Roman"/>
          <w:sz w:val="24"/>
          <w:szCs w:val="24"/>
          <w:shd w:val="clear" w:color="auto" w:fill="FFFFFF"/>
          <w:lang w:val="ru-RU"/>
        </w:rPr>
        <w:t>Канберру</w:t>
      </w:r>
      <w:r w:rsidRPr="003A4956">
        <w:rPr>
          <w:rFonts w:ascii="Times New Roman" w:hAnsi="Times New Roman"/>
          <w:color w:val="222222"/>
          <w:sz w:val="24"/>
          <w:szCs w:val="24"/>
          <w:shd w:val="clear" w:color="auto" w:fill="FFFFFF"/>
          <w:lang w:val="ru-RU"/>
        </w:rPr>
        <w:t>, переместившись</w:t>
      </w:r>
      <w:r w:rsidRPr="003A4956">
        <w:rPr>
          <w:rStyle w:val="apple-converted-space"/>
          <w:rFonts w:ascii="Times New Roman" w:hAnsi="Times New Roman"/>
          <w:color w:val="222222"/>
          <w:sz w:val="24"/>
          <w:szCs w:val="24"/>
          <w:shd w:val="clear" w:color="auto" w:fill="FFFFFF"/>
        </w:rPr>
        <w:t> </w:t>
      </w:r>
      <w:r w:rsidRPr="003A4956">
        <w:rPr>
          <w:rFonts w:ascii="Times New Roman" w:hAnsi="Times New Roman"/>
          <w:sz w:val="24"/>
          <w:szCs w:val="24"/>
          <w:shd w:val="clear" w:color="auto" w:fill="FFFFFF"/>
          <w:lang w:val="ru-RU"/>
        </w:rPr>
        <w:t>9 мая</w:t>
      </w:r>
      <w:r w:rsidRPr="003A4956">
        <w:rPr>
          <w:rStyle w:val="apple-converted-space"/>
          <w:rFonts w:ascii="Times New Roman" w:hAnsi="Times New Roman"/>
          <w:color w:val="222222"/>
          <w:sz w:val="24"/>
          <w:szCs w:val="24"/>
          <w:shd w:val="clear" w:color="auto" w:fill="FFFFFF"/>
        </w:rPr>
        <w:t> </w:t>
      </w:r>
      <w:r w:rsidRPr="003A4956">
        <w:rPr>
          <w:rFonts w:ascii="Times New Roman" w:hAnsi="Times New Roman"/>
          <w:sz w:val="24"/>
          <w:szCs w:val="24"/>
          <w:shd w:val="clear" w:color="auto" w:fill="FFFFFF"/>
          <w:lang w:val="ru-RU"/>
        </w:rPr>
        <w:t>1988 года</w:t>
      </w:r>
      <w:r w:rsidRPr="003A4956">
        <w:rPr>
          <w:rStyle w:val="apple-converted-space"/>
          <w:rFonts w:ascii="Times New Roman" w:hAnsi="Times New Roman"/>
          <w:color w:val="222222"/>
          <w:sz w:val="24"/>
          <w:szCs w:val="24"/>
          <w:shd w:val="clear" w:color="auto" w:fill="FFFFFF"/>
        </w:rPr>
        <w:t> </w:t>
      </w:r>
      <w:r w:rsidRPr="003A4956">
        <w:rPr>
          <w:rFonts w:ascii="Times New Roman" w:hAnsi="Times New Roman"/>
          <w:color w:val="222222"/>
          <w:sz w:val="24"/>
          <w:szCs w:val="24"/>
          <w:shd w:val="clear" w:color="auto" w:fill="FFFFFF"/>
          <w:lang w:val="ru-RU"/>
        </w:rPr>
        <w:t>в современное здание.</w:t>
      </w:r>
    </w:p>
    <w:p w:rsidR="00015006" w:rsidRPr="003A4956" w:rsidRDefault="00F66716" w:rsidP="00015006">
      <w:pPr>
        <w:spacing w:after="0" w:line="360" w:lineRule="auto"/>
        <w:ind w:firstLine="660"/>
        <w:jc w:val="both"/>
        <w:rPr>
          <w:rFonts w:ascii="Times New Roman" w:hAnsi="Times New Roman"/>
          <w:color w:val="222222"/>
          <w:sz w:val="24"/>
          <w:szCs w:val="24"/>
          <w:shd w:val="clear" w:color="auto" w:fill="FFFFFF"/>
          <w:lang w:val="ru-RU"/>
        </w:rPr>
      </w:pPr>
      <w:r w:rsidRPr="003A4956">
        <w:rPr>
          <w:rFonts w:ascii="Times New Roman" w:hAnsi="Times New Roman"/>
          <w:color w:val="222222"/>
          <w:sz w:val="24"/>
          <w:szCs w:val="24"/>
          <w:shd w:val="clear" w:color="auto" w:fill="FFFFFF"/>
          <w:lang w:val="ru-RU"/>
        </w:rPr>
        <w:t>Согласно главе 1 части 1</w:t>
      </w:r>
      <w:r w:rsidR="00ED5107">
        <w:rPr>
          <w:rStyle w:val="apple-converted-space"/>
          <w:rFonts w:ascii="Times New Roman" w:hAnsi="Times New Roman"/>
          <w:color w:val="222222"/>
          <w:sz w:val="24"/>
          <w:szCs w:val="24"/>
          <w:shd w:val="clear" w:color="auto" w:fill="FFFFFF"/>
          <w:lang w:val="ru-RU"/>
        </w:rPr>
        <w:t xml:space="preserve"> </w:t>
      </w:r>
      <w:r w:rsidRPr="003A4956">
        <w:rPr>
          <w:rFonts w:ascii="Times New Roman" w:hAnsi="Times New Roman"/>
          <w:sz w:val="24"/>
          <w:szCs w:val="24"/>
          <w:shd w:val="clear" w:color="auto" w:fill="FFFFFF"/>
          <w:lang w:val="ru-RU"/>
        </w:rPr>
        <w:t>Королева Австралии</w:t>
      </w:r>
      <w:r w:rsidRPr="003A4956">
        <w:rPr>
          <w:rStyle w:val="apple-converted-space"/>
          <w:rFonts w:ascii="Times New Roman" w:hAnsi="Times New Roman"/>
          <w:color w:val="222222"/>
          <w:sz w:val="24"/>
          <w:szCs w:val="24"/>
          <w:shd w:val="clear" w:color="auto" w:fill="FFFFFF"/>
        </w:rPr>
        <w:t> </w:t>
      </w:r>
      <w:r w:rsidR="00ED5107">
        <w:rPr>
          <w:rFonts w:ascii="Times New Roman" w:hAnsi="Times New Roman"/>
          <w:color w:val="222222"/>
          <w:sz w:val="24"/>
          <w:szCs w:val="24"/>
          <w:shd w:val="clear" w:color="auto" w:fill="FFFFFF"/>
          <w:lang w:val="ru-RU"/>
        </w:rPr>
        <w:t xml:space="preserve">является составным элементом </w:t>
      </w:r>
      <w:r w:rsidRPr="003A4956">
        <w:rPr>
          <w:rFonts w:ascii="Times New Roman" w:hAnsi="Times New Roman"/>
          <w:color w:val="222222"/>
          <w:sz w:val="24"/>
          <w:szCs w:val="24"/>
          <w:shd w:val="clear" w:color="auto" w:fill="FFFFFF"/>
          <w:lang w:val="ru-RU"/>
        </w:rPr>
        <w:t>австралийского парламента</w:t>
      </w:r>
      <w:r w:rsidR="00ED5107">
        <w:rPr>
          <w:rStyle w:val="a5"/>
          <w:rFonts w:ascii="Times New Roman" w:hAnsi="Times New Roman"/>
          <w:color w:val="222222"/>
          <w:sz w:val="24"/>
          <w:szCs w:val="24"/>
          <w:shd w:val="clear" w:color="auto" w:fill="FFFFFF"/>
          <w:lang w:val="ru-RU"/>
        </w:rPr>
        <w:footnoteReference w:id="52"/>
      </w:r>
      <w:r w:rsidRPr="003A4956">
        <w:rPr>
          <w:rFonts w:ascii="Times New Roman" w:hAnsi="Times New Roman"/>
          <w:color w:val="222222"/>
          <w:sz w:val="24"/>
          <w:szCs w:val="24"/>
          <w:shd w:val="clear" w:color="auto" w:fill="FFFFFF"/>
          <w:lang w:val="ru-RU"/>
        </w:rPr>
        <w:t>. Конституционные функции монарха делегируются</w:t>
      </w:r>
      <w:r w:rsidRPr="003A4956">
        <w:rPr>
          <w:rStyle w:val="apple-converted-space"/>
          <w:rFonts w:ascii="Times New Roman" w:hAnsi="Times New Roman"/>
          <w:color w:val="222222"/>
          <w:sz w:val="24"/>
          <w:szCs w:val="24"/>
          <w:shd w:val="clear" w:color="auto" w:fill="FFFFFF"/>
        </w:rPr>
        <w:t> </w:t>
      </w:r>
      <w:r w:rsidRPr="003A4956">
        <w:rPr>
          <w:rFonts w:ascii="Times New Roman" w:hAnsi="Times New Roman"/>
          <w:sz w:val="24"/>
          <w:szCs w:val="24"/>
          <w:shd w:val="clear" w:color="auto" w:fill="FFFFFF"/>
          <w:lang w:val="ru-RU"/>
        </w:rPr>
        <w:t>генерал-губернатору</w:t>
      </w:r>
      <w:r w:rsidRPr="003A4956">
        <w:rPr>
          <w:rFonts w:ascii="Times New Roman" w:hAnsi="Times New Roman"/>
          <w:color w:val="222222"/>
          <w:sz w:val="24"/>
          <w:szCs w:val="24"/>
          <w:shd w:val="clear" w:color="auto" w:fill="FFFFFF"/>
          <w:lang w:val="ru-RU"/>
        </w:rPr>
        <w:t>, который назначается монархом по рекомендации</w:t>
      </w:r>
      <w:r w:rsidRPr="003A4956">
        <w:rPr>
          <w:rStyle w:val="apple-converted-space"/>
          <w:rFonts w:ascii="Times New Roman" w:hAnsi="Times New Roman"/>
          <w:color w:val="222222"/>
          <w:sz w:val="24"/>
          <w:szCs w:val="24"/>
          <w:shd w:val="clear" w:color="auto" w:fill="FFFFFF"/>
        </w:rPr>
        <w:t> </w:t>
      </w:r>
      <w:r w:rsidRPr="003A4956">
        <w:rPr>
          <w:rFonts w:ascii="Times New Roman" w:hAnsi="Times New Roman"/>
          <w:sz w:val="24"/>
          <w:szCs w:val="24"/>
          <w:shd w:val="clear" w:color="auto" w:fill="FFFFFF"/>
          <w:lang w:val="ru-RU"/>
        </w:rPr>
        <w:t>премьер-министра страны</w:t>
      </w:r>
      <w:r w:rsidRPr="003A4956">
        <w:rPr>
          <w:rFonts w:ascii="Times New Roman" w:hAnsi="Times New Roman"/>
          <w:color w:val="222222"/>
          <w:sz w:val="24"/>
          <w:szCs w:val="24"/>
          <w:shd w:val="clear" w:color="auto" w:fill="FFFFFF"/>
          <w:lang w:val="ru-RU"/>
        </w:rPr>
        <w:t xml:space="preserve">. Одной из особенностей Конституции является то, что согласно ей генерал-губернатор наделён достаточно широкими полномочиями, например, он может отложить принятие законопроекта, передав его на рассмотрение королевы. Однако </w:t>
      </w:r>
      <w:r w:rsidR="00ED5107">
        <w:rPr>
          <w:rFonts w:ascii="Times New Roman" w:hAnsi="Times New Roman"/>
          <w:color w:val="222222"/>
          <w:sz w:val="24"/>
          <w:szCs w:val="24"/>
          <w:shd w:val="clear" w:color="auto" w:fill="FFFFFF"/>
          <w:lang w:val="ru-RU"/>
        </w:rPr>
        <w:t>де-факто</w:t>
      </w:r>
      <w:r w:rsidRPr="003A4956">
        <w:rPr>
          <w:rFonts w:ascii="Times New Roman" w:hAnsi="Times New Roman"/>
          <w:color w:val="222222"/>
          <w:sz w:val="24"/>
          <w:szCs w:val="24"/>
          <w:shd w:val="clear" w:color="auto" w:fill="FFFFFF"/>
          <w:lang w:val="ru-RU"/>
        </w:rPr>
        <w:t>, согласно</w:t>
      </w:r>
      <w:r w:rsidRPr="003A4956">
        <w:rPr>
          <w:rStyle w:val="apple-converted-space"/>
          <w:rFonts w:ascii="Times New Roman" w:hAnsi="Times New Roman"/>
          <w:color w:val="222222"/>
          <w:sz w:val="24"/>
          <w:szCs w:val="24"/>
          <w:shd w:val="clear" w:color="auto" w:fill="FFFFFF"/>
        </w:rPr>
        <w:t> </w:t>
      </w:r>
      <w:r w:rsidRPr="003A4956">
        <w:rPr>
          <w:rFonts w:ascii="Times New Roman" w:hAnsi="Times New Roman"/>
          <w:sz w:val="24"/>
          <w:szCs w:val="24"/>
          <w:shd w:val="clear" w:color="auto" w:fill="FFFFFF"/>
          <w:lang w:val="ru-RU"/>
        </w:rPr>
        <w:t>конституционному обычаю</w:t>
      </w:r>
      <w:r w:rsidRPr="003A4956">
        <w:rPr>
          <w:rFonts w:ascii="Times New Roman" w:hAnsi="Times New Roman"/>
          <w:color w:val="222222"/>
          <w:sz w:val="24"/>
          <w:szCs w:val="24"/>
          <w:shd w:val="clear" w:color="auto" w:fill="FFFFFF"/>
          <w:lang w:val="ru-RU"/>
        </w:rPr>
        <w:t>, генерал-губернатор выполняет только представительские функции и имеет лишь консультативный голос при обсуждении важнейших для страны решений.</w:t>
      </w:r>
    </w:p>
    <w:p w:rsidR="00015006" w:rsidRPr="003A4956" w:rsidRDefault="00F66716" w:rsidP="00015006">
      <w:pPr>
        <w:spacing w:after="0" w:line="360" w:lineRule="auto"/>
        <w:ind w:firstLine="660"/>
        <w:jc w:val="both"/>
        <w:rPr>
          <w:rFonts w:ascii="Times New Roman" w:hAnsi="Times New Roman"/>
          <w:color w:val="222222"/>
          <w:sz w:val="24"/>
          <w:szCs w:val="24"/>
          <w:lang w:val="ru-RU"/>
        </w:rPr>
      </w:pPr>
      <w:r w:rsidRPr="003A4956">
        <w:rPr>
          <w:rFonts w:ascii="Times New Roman" w:hAnsi="Times New Roman"/>
          <w:color w:val="222222"/>
          <w:sz w:val="24"/>
          <w:szCs w:val="24"/>
          <w:lang w:val="ru-RU"/>
        </w:rPr>
        <w:t>Верхней палатой австралийского парламента является</w:t>
      </w:r>
      <w:r w:rsidRPr="003A495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Сенат, состоящий из 76 членов. Как и в</w:t>
      </w:r>
      <w:r w:rsidRPr="003A495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 xml:space="preserve">Сенате США, в австралийском сенате все штаты страны имеют одинаковое </w:t>
      </w:r>
      <w:r w:rsidRPr="003A4956">
        <w:rPr>
          <w:rFonts w:ascii="Times New Roman" w:hAnsi="Times New Roman"/>
          <w:color w:val="222222"/>
          <w:sz w:val="24"/>
          <w:szCs w:val="24"/>
          <w:lang w:val="ru-RU"/>
        </w:rPr>
        <w:lastRenderedPageBreak/>
        <w:t xml:space="preserve">представительство независимо от их численности населения. Согласно Конституции Австралии, парламент имеет право изменять количество сенаторов, но при условии, что первоначальные шесть австралийских штатов имеют в нём одинаковое представительство. </w:t>
      </w:r>
      <w:proofErr w:type="gramStart"/>
      <w:r w:rsidRPr="003A4956">
        <w:rPr>
          <w:rFonts w:ascii="Times New Roman" w:hAnsi="Times New Roman"/>
          <w:color w:val="222222"/>
          <w:sz w:val="24"/>
          <w:szCs w:val="24"/>
          <w:lang w:val="ru-RU"/>
        </w:rPr>
        <w:t>Более того, Конституцией прописано, что минимальное количество представителей от каждого из этих шести штатов составляет шесть человек</w:t>
      </w:r>
      <w:r w:rsidR="00ED5107">
        <w:rPr>
          <w:rStyle w:val="a5"/>
          <w:rFonts w:ascii="Times New Roman" w:hAnsi="Times New Roman"/>
          <w:color w:val="222222"/>
          <w:sz w:val="24"/>
          <w:szCs w:val="24"/>
          <w:lang w:val="ru-RU"/>
        </w:rPr>
        <w:footnoteReference w:id="53"/>
      </w:r>
      <w:r w:rsidRPr="003A4956">
        <w:rPr>
          <w:rFonts w:ascii="Times New Roman" w:hAnsi="Times New Roman"/>
          <w:color w:val="222222"/>
          <w:sz w:val="24"/>
          <w:szCs w:val="24"/>
          <w:lang w:val="ru-RU"/>
        </w:rPr>
        <w:t>. Однако ни одно из этих положений Конституции не применимо к новым штатам или территориям Австралийского Союза.</w:t>
      </w:r>
      <w:proofErr w:type="gramEnd"/>
      <w:r w:rsidRPr="003A4956">
        <w:rPr>
          <w:rFonts w:ascii="Times New Roman" w:hAnsi="Times New Roman"/>
          <w:color w:val="222222"/>
          <w:sz w:val="24"/>
          <w:szCs w:val="24"/>
          <w:lang w:val="ru-RU"/>
        </w:rPr>
        <w:t xml:space="preserve"> Согласно</w:t>
      </w:r>
      <w:r w:rsidRPr="003A4956">
        <w:rPr>
          <w:rStyle w:val="apple-converted-space"/>
          <w:rFonts w:ascii="Times New Roman" w:hAnsi="Times New Roman"/>
          <w:color w:val="222222"/>
          <w:sz w:val="24"/>
          <w:szCs w:val="24"/>
        </w:rPr>
        <w:t> </w:t>
      </w:r>
      <w:r w:rsidRPr="003A4956">
        <w:rPr>
          <w:rFonts w:ascii="Times New Roman" w:hAnsi="Times New Roman"/>
          <w:iCs/>
          <w:color w:val="222222"/>
          <w:sz w:val="24"/>
          <w:szCs w:val="24"/>
          <w:lang w:val="ru-RU"/>
        </w:rPr>
        <w:t>Закону о Парламенте</w:t>
      </w:r>
      <w:r w:rsidRPr="003A4956">
        <w:rPr>
          <w:rFonts w:ascii="Times New Roman" w:hAnsi="Times New Roman"/>
          <w:color w:val="222222"/>
          <w:sz w:val="24"/>
          <w:szCs w:val="24"/>
          <w:lang w:val="ru-RU"/>
        </w:rPr>
        <w:t>, принятому в</w:t>
      </w:r>
      <w:r w:rsidRPr="003A495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1973 году, сенаторы избираются для представительства территорий (за исключением</w:t>
      </w:r>
      <w:r w:rsidRPr="003A495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острова Норфолк)</w:t>
      </w:r>
      <w:r w:rsidR="00FC0F85">
        <w:rPr>
          <w:rStyle w:val="a5"/>
          <w:rFonts w:ascii="Times New Roman" w:hAnsi="Times New Roman"/>
          <w:color w:val="222222"/>
          <w:sz w:val="24"/>
          <w:szCs w:val="24"/>
          <w:lang w:val="ru-RU"/>
        </w:rPr>
        <w:footnoteReference w:id="54"/>
      </w:r>
      <w:r w:rsidRPr="003A4956">
        <w:rPr>
          <w:rFonts w:ascii="Times New Roman" w:hAnsi="Times New Roman"/>
          <w:color w:val="222222"/>
          <w:sz w:val="24"/>
          <w:szCs w:val="24"/>
          <w:lang w:val="ru-RU"/>
        </w:rPr>
        <w:t>. В настоящее время два сенатора от</w:t>
      </w:r>
      <w:r w:rsidRPr="003A495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Северной территории</w:t>
      </w:r>
      <w:r w:rsidRPr="003A495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представляют не только жителей своей территории, но и таких внешних территорий, как</w:t>
      </w:r>
      <w:r w:rsidRPr="003A495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остров Рождества</w:t>
      </w:r>
      <w:r w:rsidRPr="003A495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и</w:t>
      </w:r>
      <w:r w:rsidRPr="003A495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Кокосовые острова. В свою очередь, два сенатора от</w:t>
      </w:r>
      <w:r w:rsidRPr="003A495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Австралийской столичной территории</w:t>
      </w:r>
      <w:r w:rsidRPr="003A495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представляют как столичную территорию, так и территорию</w:t>
      </w:r>
      <w:r w:rsidRPr="003A4956">
        <w:rPr>
          <w:rStyle w:val="apple-converted-space"/>
          <w:rFonts w:ascii="Times New Roman" w:hAnsi="Times New Roman"/>
          <w:color w:val="222222"/>
          <w:sz w:val="24"/>
          <w:szCs w:val="24"/>
        </w:rPr>
        <w:t> </w:t>
      </w:r>
      <w:proofErr w:type="spellStart"/>
      <w:r w:rsidRPr="003A4956">
        <w:rPr>
          <w:rFonts w:ascii="Times New Roman" w:hAnsi="Times New Roman"/>
          <w:color w:val="222222"/>
          <w:sz w:val="24"/>
          <w:szCs w:val="24"/>
          <w:lang w:val="ru-RU"/>
        </w:rPr>
        <w:t>Джервис</w:t>
      </w:r>
      <w:proofErr w:type="spellEnd"/>
      <w:r w:rsidRPr="003A4956">
        <w:rPr>
          <w:rFonts w:ascii="Times New Roman" w:hAnsi="Times New Roman"/>
          <w:color w:val="222222"/>
          <w:sz w:val="24"/>
          <w:szCs w:val="24"/>
          <w:lang w:val="ru-RU"/>
        </w:rPr>
        <w:t>-Бей.</w:t>
      </w:r>
    </w:p>
    <w:p w:rsidR="00015006" w:rsidRPr="003A4956" w:rsidRDefault="00F66716" w:rsidP="00015006">
      <w:pPr>
        <w:spacing w:after="0" w:line="360" w:lineRule="auto"/>
        <w:ind w:firstLine="660"/>
        <w:jc w:val="both"/>
        <w:rPr>
          <w:rFonts w:ascii="Times New Roman" w:hAnsi="Times New Roman"/>
          <w:color w:val="222222"/>
          <w:sz w:val="24"/>
          <w:szCs w:val="24"/>
          <w:lang w:val="ru-RU"/>
        </w:rPr>
      </w:pPr>
      <w:r w:rsidRPr="003A4956">
        <w:rPr>
          <w:rFonts w:ascii="Times New Roman" w:hAnsi="Times New Roman"/>
          <w:color w:val="222222"/>
          <w:sz w:val="24"/>
          <w:szCs w:val="24"/>
          <w:lang w:val="ru-RU"/>
        </w:rPr>
        <w:t>До</w:t>
      </w:r>
      <w:r w:rsidRPr="003A495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1949 года</w:t>
      </w:r>
      <w:r w:rsidRPr="003A495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каждый из шести штатов Австралии избирал по шесть сенаторов. После выборов</w:t>
      </w:r>
      <w:r w:rsidRPr="003A495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1949 года</w:t>
      </w:r>
      <w:r w:rsidRPr="003A495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их число увеличилось до 10 сенаторов, а с</w:t>
      </w:r>
      <w:r w:rsidRPr="003A495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1984 года</w:t>
      </w:r>
      <w:r w:rsidRPr="003A495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по настоящее время их число составляет 12 человек</w:t>
      </w:r>
      <w:r w:rsidR="00595F0B">
        <w:rPr>
          <w:rStyle w:val="a5"/>
          <w:rFonts w:ascii="Times New Roman" w:hAnsi="Times New Roman"/>
          <w:color w:val="222222"/>
          <w:sz w:val="24"/>
          <w:szCs w:val="24"/>
          <w:lang w:val="ru-RU"/>
        </w:rPr>
        <w:footnoteReference w:id="55"/>
      </w:r>
      <w:r w:rsidRPr="003A4956">
        <w:rPr>
          <w:rFonts w:ascii="Times New Roman" w:hAnsi="Times New Roman"/>
          <w:color w:val="222222"/>
          <w:sz w:val="24"/>
          <w:szCs w:val="24"/>
          <w:lang w:val="ru-RU"/>
        </w:rPr>
        <w:t>. Каждую территорию Австралии в настоящее время представляют по два сенатора. Выборы в Сенат проходят по партийным спискам. Сенаторы избираются на 6 лет, при этом каждые три года происходит обновление Сената ровно наполовину.</w:t>
      </w:r>
    </w:p>
    <w:p w:rsidR="00015006" w:rsidRDefault="00015006" w:rsidP="00015006">
      <w:pPr>
        <w:spacing w:after="0" w:line="360" w:lineRule="auto"/>
        <w:ind w:firstLine="660"/>
        <w:jc w:val="both"/>
        <w:rPr>
          <w:rFonts w:ascii="Times New Roman" w:hAnsi="Times New Roman"/>
          <w:color w:val="222222"/>
          <w:sz w:val="24"/>
          <w:szCs w:val="24"/>
          <w:lang w:val="ru-RU"/>
        </w:rPr>
      </w:pPr>
      <w:r w:rsidRPr="00163772">
        <w:rPr>
          <w:rFonts w:ascii="Times New Roman" w:hAnsi="Times New Roman"/>
          <w:color w:val="222222"/>
          <w:sz w:val="24"/>
          <w:szCs w:val="24"/>
          <w:lang w:val="ru-RU"/>
        </w:rPr>
        <w:t>Нижней палатой австралийского парламента является</w:t>
      </w:r>
      <w:r w:rsidRPr="00015006">
        <w:rPr>
          <w:rStyle w:val="apple-converted-space"/>
          <w:rFonts w:ascii="Times New Roman" w:hAnsi="Times New Roman"/>
          <w:color w:val="222222"/>
          <w:sz w:val="24"/>
          <w:szCs w:val="24"/>
        </w:rPr>
        <w:t> </w:t>
      </w:r>
      <w:r w:rsidRPr="00163772">
        <w:rPr>
          <w:rFonts w:ascii="Times New Roman" w:hAnsi="Times New Roman"/>
          <w:color w:val="222222"/>
          <w:sz w:val="24"/>
          <w:szCs w:val="24"/>
          <w:lang w:val="ru-RU"/>
        </w:rPr>
        <w:t xml:space="preserve">Палата представителей. </w:t>
      </w:r>
      <w:r w:rsidRPr="003A4956">
        <w:rPr>
          <w:rFonts w:ascii="Times New Roman" w:hAnsi="Times New Roman"/>
          <w:color w:val="222222"/>
          <w:sz w:val="24"/>
          <w:szCs w:val="24"/>
          <w:lang w:val="ru-RU"/>
        </w:rPr>
        <w:t>Депутаты нижней палаты избираются по одномандатным округам сроком на 3 года по</w:t>
      </w:r>
      <w:r w:rsidRPr="0001500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мажоритарной избирательной системе</w:t>
      </w:r>
      <w:r w:rsidRPr="0001500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 xml:space="preserve">абсолютного большинства с двухпартийным предпочтительным (преференциальным) </w:t>
      </w:r>
      <w:r w:rsidRPr="009C3F56">
        <w:rPr>
          <w:rFonts w:ascii="Times New Roman" w:hAnsi="Times New Roman"/>
          <w:color w:val="222222"/>
          <w:sz w:val="24"/>
          <w:szCs w:val="24"/>
          <w:lang w:val="ru-RU"/>
        </w:rPr>
        <w:t>голосованием (англ.</w:t>
      </w:r>
      <w:r w:rsidRPr="009C3F56">
        <w:rPr>
          <w:rFonts w:ascii="Times New Roman" w:hAnsi="Times New Roman"/>
          <w:color w:val="222222"/>
          <w:sz w:val="24"/>
          <w:szCs w:val="24"/>
        </w:rPr>
        <w:t> </w:t>
      </w:r>
      <w:r w:rsidRPr="009C3F56">
        <w:rPr>
          <w:rFonts w:ascii="Times New Roman" w:hAnsi="Times New Roman"/>
          <w:iCs/>
          <w:color w:val="222222"/>
          <w:sz w:val="24"/>
          <w:szCs w:val="24"/>
        </w:rPr>
        <w:t>preferential</w:t>
      </w:r>
      <w:r w:rsidRPr="009C3F56">
        <w:rPr>
          <w:rFonts w:ascii="Times New Roman" w:hAnsi="Times New Roman"/>
          <w:iCs/>
          <w:color w:val="222222"/>
          <w:sz w:val="24"/>
          <w:szCs w:val="24"/>
          <w:lang w:val="ru-RU"/>
        </w:rPr>
        <w:t xml:space="preserve"> </w:t>
      </w:r>
      <w:r w:rsidRPr="009C3F56">
        <w:rPr>
          <w:rFonts w:ascii="Times New Roman" w:hAnsi="Times New Roman"/>
          <w:iCs/>
          <w:color w:val="222222"/>
          <w:sz w:val="24"/>
          <w:szCs w:val="24"/>
        </w:rPr>
        <w:t>voting</w:t>
      </w:r>
      <w:r w:rsidRPr="009C3F56">
        <w:rPr>
          <w:rFonts w:ascii="Times New Roman" w:hAnsi="Times New Roman"/>
          <w:color w:val="222222"/>
          <w:sz w:val="24"/>
          <w:szCs w:val="24"/>
          <w:lang w:val="ru-RU"/>
        </w:rPr>
        <w:t>)</w:t>
      </w:r>
      <w:r w:rsidR="00595F0B" w:rsidRPr="009C3F56">
        <w:rPr>
          <w:rStyle w:val="a5"/>
          <w:rFonts w:ascii="Times New Roman" w:hAnsi="Times New Roman"/>
          <w:color w:val="222222"/>
          <w:sz w:val="24"/>
          <w:szCs w:val="24"/>
          <w:lang w:val="ru-RU"/>
        </w:rPr>
        <w:footnoteReference w:id="56"/>
      </w:r>
      <w:r w:rsidRPr="009C3F56">
        <w:rPr>
          <w:rFonts w:ascii="Times New Roman" w:hAnsi="Times New Roman"/>
          <w:color w:val="222222"/>
          <w:sz w:val="24"/>
          <w:szCs w:val="24"/>
          <w:lang w:val="ru-RU"/>
        </w:rPr>
        <w:t>.</w:t>
      </w:r>
      <w:r w:rsidRPr="003A4956">
        <w:rPr>
          <w:rFonts w:ascii="Times New Roman" w:hAnsi="Times New Roman"/>
          <w:color w:val="222222"/>
          <w:sz w:val="24"/>
          <w:szCs w:val="24"/>
          <w:lang w:val="ru-RU"/>
        </w:rPr>
        <w:t xml:space="preserve"> </w:t>
      </w:r>
      <w:r w:rsidRPr="00015006">
        <w:rPr>
          <w:rFonts w:ascii="Times New Roman" w:hAnsi="Times New Roman"/>
          <w:color w:val="222222"/>
          <w:sz w:val="24"/>
          <w:szCs w:val="24"/>
          <w:lang w:val="ru-RU"/>
        </w:rPr>
        <w:t>Правительство формируется из депутатов нижней палаты, причём лидер партии (или коалиции партий) большинства автоматически становится</w:t>
      </w:r>
      <w:r w:rsidRPr="00015006">
        <w:rPr>
          <w:rStyle w:val="apple-converted-space"/>
          <w:rFonts w:ascii="Times New Roman" w:hAnsi="Times New Roman"/>
          <w:color w:val="222222"/>
          <w:sz w:val="24"/>
          <w:szCs w:val="24"/>
        </w:rPr>
        <w:t> </w:t>
      </w:r>
      <w:r w:rsidRPr="00015006">
        <w:rPr>
          <w:rFonts w:ascii="Times New Roman" w:hAnsi="Times New Roman"/>
          <w:color w:val="222222"/>
          <w:sz w:val="24"/>
          <w:szCs w:val="24"/>
          <w:lang w:val="ru-RU"/>
        </w:rPr>
        <w:t>премьер-министром Австралии</w:t>
      </w:r>
      <w:r w:rsidR="00595F0B">
        <w:rPr>
          <w:rStyle w:val="a5"/>
          <w:rFonts w:ascii="Times New Roman" w:hAnsi="Times New Roman"/>
          <w:color w:val="222222"/>
          <w:sz w:val="24"/>
          <w:szCs w:val="24"/>
          <w:lang w:val="ru-RU"/>
        </w:rPr>
        <w:footnoteReference w:id="57"/>
      </w:r>
      <w:r w:rsidRPr="00015006">
        <w:rPr>
          <w:rFonts w:ascii="Times New Roman" w:hAnsi="Times New Roman"/>
          <w:color w:val="222222"/>
          <w:sz w:val="24"/>
          <w:szCs w:val="24"/>
          <w:lang w:val="ru-RU"/>
        </w:rPr>
        <w:t>.</w:t>
      </w:r>
    </w:p>
    <w:p w:rsidR="00015006" w:rsidRDefault="00015006" w:rsidP="00015006">
      <w:pPr>
        <w:spacing w:after="0" w:line="360" w:lineRule="auto"/>
        <w:ind w:firstLine="660"/>
        <w:jc w:val="both"/>
        <w:rPr>
          <w:rFonts w:ascii="Times New Roman" w:hAnsi="Times New Roman"/>
          <w:color w:val="222222"/>
          <w:sz w:val="24"/>
          <w:szCs w:val="24"/>
          <w:lang w:val="ru-RU"/>
        </w:rPr>
      </w:pPr>
      <w:r w:rsidRPr="00015006">
        <w:rPr>
          <w:rFonts w:ascii="Times New Roman" w:hAnsi="Times New Roman"/>
          <w:color w:val="222222"/>
          <w:sz w:val="24"/>
          <w:szCs w:val="24"/>
          <w:lang w:val="ru-RU"/>
        </w:rPr>
        <w:lastRenderedPageBreak/>
        <w:t>Согласно Конституции, парламенту разрешается изменять число членов Палаты представителей</w:t>
      </w:r>
      <w:r w:rsidRPr="00015006">
        <w:rPr>
          <w:rFonts w:ascii="Times New Roman" w:hAnsi="Times New Roman"/>
          <w:color w:val="222222"/>
          <w:sz w:val="24"/>
          <w:szCs w:val="24"/>
        </w:rPr>
        <w:t> </w:t>
      </w:r>
      <w:r w:rsidRPr="00015006">
        <w:rPr>
          <w:rFonts w:ascii="Times New Roman" w:hAnsi="Times New Roman"/>
          <w:color w:val="222222"/>
          <w:sz w:val="24"/>
          <w:szCs w:val="24"/>
          <w:lang w:val="ru-RU"/>
        </w:rPr>
        <w:t xml:space="preserve">— оно, однако, должно примерно в два раза превышать численный состав Сената. </w:t>
      </w:r>
      <w:r w:rsidRPr="003A4956">
        <w:rPr>
          <w:rFonts w:ascii="Times New Roman" w:hAnsi="Times New Roman"/>
          <w:color w:val="222222"/>
          <w:sz w:val="24"/>
          <w:szCs w:val="24"/>
          <w:lang w:val="ru-RU"/>
        </w:rPr>
        <w:t>Количество депутатов, представляющих штаты и территории, пропорционально количеству их численности населения, при этом ни один из первоначальных штатов не может быть представлен менее чем 5 депутатами, независимо от населения. Конституция не гарантирует парламентского представительства территориям, однако по решению парламента в</w:t>
      </w:r>
      <w:r w:rsidRPr="0001500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1922 году Северная территория</w:t>
      </w:r>
      <w:r w:rsidRPr="0001500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получила одно место. Аналогичное решение было принято по</w:t>
      </w:r>
      <w:r w:rsidRPr="0001500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Австралийской столичной территории</w:t>
      </w:r>
      <w:r w:rsidRPr="0001500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в</w:t>
      </w:r>
      <w:r w:rsidRPr="00015006">
        <w:rPr>
          <w:rStyle w:val="apple-converted-space"/>
          <w:rFonts w:ascii="Times New Roman" w:hAnsi="Times New Roman"/>
          <w:color w:val="222222"/>
          <w:sz w:val="24"/>
          <w:szCs w:val="24"/>
        </w:rPr>
        <w:t> </w:t>
      </w:r>
      <w:r w:rsidR="009C3F56">
        <w:rPr>
          <w:rFonts w:ascii="Times New Roman" w:hAnsi="Times New Roman"/>
          <w:color w:val="222222"/>
          <w:sz w:val="24"/>
          <w:szCs w:val="24"/>
          <w:lang w:val="ru-RU"/>
        </w:rPr>
        <w:t xml:space="preserve">1948 </w:t>
      </w:r>
      <w:r w:rsidRPr="003A4956">
        <w:rPr>
          <w:rFonts w:ascii="Times New Roman" w:hAnsi="Times New Roman"/>
          <w:color w:val="222222"/>
          <w:sz w:val="24"/>
          <w:szCs w:val="24"/>
          <w:lang w:val="ru-RU"/>
        </w:rPr>
        <w:t>году. До</w:t>
      </w:r>
      <w:r w:rsidRPr="0001500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1968 года</w:t>
      </w:r>
      <w:r w:rsidR="009C3F56">
        <w:rPr>
          <w:rStyle w:val="apple-converted-space"/>
          <w:rFonts w:ascii="Times New Roman" w:hAnsi="Times New Roman"/>
          <w:color w:val="222222"/>
          <w:sz w:val="24"/>
          <w:szCs w:val="24"/>
          <w:lang w:val="ru-RU"/>
        </w:rPr>
        <w:t xml:space="preserve"> </w:t>
      </w:r>
      <w:r w:rsidRPr="003A4956">
        <w:rPr>
          <w:rFonts w:ascii="Times New Roman" w:hAnsi="Times New Roman"/>
          <w:color w:val="222222"/>
          <w:sz w:val="24"/>
          <w:szCs w:val="24"/>
          <w:lang w:val="ru-RU"/>
        </w:rPr>
        <w:t xml:space="preserve">представители территорий были ограничены в праве голосования. </w:t>
      </w:r>
      <w:r w:rsidRPr="00015006">
        <w:rPr>
          <w:rFonts w:ascii="Times New Roman" w:hAnsi="Times New Roman"/>
          <w:color w:val="222222"/>
          <w:sz w:val="24"/>
          <w:szCs w:val="24"/>
          <w:lang w:val="ru-RU"/>
        </w:rPr>
        <w:t>В настоящее время от каждой территории избирается по два представителя.</w:t>
      </w:r>
    </w:p>
    <w:p w:rsidR="009C3F56" w:rsidRDefault="00015006" w:rsidP="009C3F56">
      <w:pPr>
        <w:spacing w:after="0" w:line="360" w:lineRule="auto"/>
        <w:ind w:firstLine="660"/>
        <w:jc w:val="both"/>
        <w:rPr>
          <w:rFonts w:ascii="Times New Roman" w:hAnsi="Times New Roman"/>
          <w:sz w:val="24"/>
          <w:szCs w:val="24"/>
          <w:lang w:val="ru-RU"/>
        </w:rPr>
      </w:pPr>
      <w:r w:rsidRPr="00015006">
        <w:rPr>
          <w:rFonts w:ascii="Times New Roman" w:hAnsi="Times New Roman"/>
          <w:color w:val="222222"/>
          <w:sz w:val="24"/>
          <w:szCs w:val="24"/>
          <w:lang w:val="ru-RU"/>
        </w:rPr>
        <w:t>В</w:t>
      </w:r>
      <w:r w:rsidRPr="00015006">
        <w:rPr>
          <w:rStyle w:val="apple-converted-space"/>
          <w:rFonts w:ascii="Times New Roman" w:hAnsi="Times New Roman"/>
          <w:color w:val="222222"/>
          <w:sz w:val="24"/>
          <w:szCs w:val="24"/>
        </w:rPr>
        <w:t> </w:t>
      </w:r>
      <w:r w:rsidRPr="00015006">
        <w:rPr>
          <w:rFonts w:ascii="Times New Roman" w:hAnsi="Times New Roman"/>
          <w:color w:val="222222"/>
          <w:sz w:val="24"/>
          <w:szCs w:val="24"/>
          <w:lang w:val="ru-RU"/>
        </w:rPr>
        <w:t>1901—1949 годах</w:t>
      </w:r>
      <w:r w:rsidRPr="00015006">
        <w:rPr>
          <w:rStyle w:val="apple-converted-space"/>
          <w:rFonts w:ascii="Times New Roman" w:hAnsi="Times New Roman"/>
          <w:color w:val="222222"/>
          <w:sz w:val="24"/>
          <w:szCs w:val="24"/>
        </w:rPr>
        <w:t> </w:t>
      </w:r>
      <w:r w:rsidRPr="00015006">
        <w:rPr>
          <w:rFonts w:ascii="Times New Roman" w:hAnsi="Times New Roman"/>
          <w:color w:val="222222"/>
          <w:sz w:val="24"/>
          <w:szCs w:val="24"/>
          <w:lang w:val="ru-RU"/>
        </w:rPr>
        <w:t>Палата представителей состояла из 74 (позднее</w:t>
      </w:r>
      <w:r w:rsidR="009C3F56" w:rsidRPr="009C3F56">
        <w:rPr>
          <w:rFonts w:ascii="Times New Roman" w:hAnsi="Times New Roman"/>
          <w:color w:val="222222"/>
          <w:sz w:val="24"/>
          <w:szCs w:val="24"/>
          <w:lang w:val="ru-RU"/>
        </w:rPr>
        <w:t xml:space="preserve"> – </w:t>
      </w:r>
      <w:r w:rsidR="009C3F56">
        <w:rPr>
          <w:rFonts w:ascii="Times New Roman" w:hAnsi="Times New Roman"/>
          <w:color w:val="222222"/>
          <w:sz w:val="24"/>
          <w:szCs w:val="24"/>
          <w:lang w:val="ru-RU"/>
        </w:rPr>
        <w:t>7</w:t>
      </w:r>
      <w:r w:rsidRPr="00015006">
        <w:rPr>
          <w:rFonts w:ascii="Times New Roman" w:hAnsi="Times New Roman"/>
          <w:color w:val="222222"/>
          <w:sz w:val="24"/>
          <w:szCs w:val="24"/>
          <w:lang w:val="ru-RU"/>
        </w:rPr>
        <w:t>5) депутатов (Сенат из 36 депутатов), в</w:t>
      </w:r>
      <w:r w:rsidRPr="00015006">
        <w:rPr>
          <w:rStyle w:val="apple-converted-space"/>
          <w:rFonts w:ascii="Times New Roman" w:hAnsi="Times New Roman"/>
          <w:color w:val="222222"/>
          <w:sz w:val="24"/>
          <w:szCs w:val="24"/>
        </w:rPr>
        <w:t> </w:t>
      </w:r>
      <w:r w:rsidRPr="00015006">
        <w:rPr>
          <w:rFonts w:ascii="Times New Roman" w:hAnsi="Times New Roman"/>
          <w:color w:val="222222"/>
          <w:sz w:val="24"/>
          <w:szCs w:val="24"/>
          <w:lang w:val="ru-RU"/>
        </w:rPr>
        <w:t>1949—1984 годах</w:t>
      </w:r>
      <w:r w:rsidRPr="00015006">
        <w:rPr>
          <w:rFonts w:ascii="Times New Roman" w:hAnsi="Times New Roman"/>
          <w:color w:val="222222"/>
          <w:sz w:val="24"/>
          <w:szCs w:val="24"/>
        </w:rPr>
        <w:t> </w:t>
      </w:r>
      <w:r w:rsidRPr="00015006">
        <w:rPr>
          <w:rFonts w:ascii="Times New Roman" w:hAnsi="Times New Roman"/>
          <w:color w:val="222222"/>
          <w:sz w:val="24"/>
          <w:szCs w:val="24"/>
          <w:lang w:val="ru-RU"/>
        </w:rPr>
        <w:t>— от 121 до 127 (Сенат до 1975 года</w:t>
      </w:r>
      <w:r w:rsidRPr="00015006">
        <w:rPr>
          <w:rFonts w:ascii="Times New Roman" w:hAnsi="Times New Roman"/>
          <w:color w:val="222222"/>
          <w:sz w:val="24"/>
          <w:szCs w:val="24"/>
        </w:rPr>
        <w:t> </w:t>
      </w:r>
      <w:r w:rsidRPr="00015006">
        <w:rPr>
          <w:rFonts w:ascii="Times New Roman" w:hAnsi="Times New Roman"/>
          <w:color w:val="222222"/>
          <w:sz w:val="24"/>
          <w:szCs w:val="24"/>
          <w:lang w:val="ru-RU"/>
        </w:rPr>
        <w:t>— 60, затем</w:t>
      </w:r>
      <w:r w:rsidRPr="00015006">
        <w:rPr>
          <w:rFonts w:ascii="Times New Roman" w:hAnsi="Times New Roman"/>
          <w:color w:val="222222"/>
          <w:sz w:val="24"/>
          <w:szCs w:val="24"/>
        </w:rPr>
        <w:t> </w:t>
      </w:r>
      <w:r w:rsidRPr="00015006">
        <w:rPr>
          <w:rFonts w:ascii="Times New Roman" w:hAnsi="Times New Roman"/>
          <w:color w:val="222222"/>
          <w:sz w:val="24"/>
          <w:szCs w:val="24"/>
          <w:lang w:val="ru-RU"/>
        </w:rPr>
        <w:t xml:space="preserve">— 64). </w:t>
      </w:r>
      <w:r w:rsidRPr="003A4956">
        <w:rPr>
          <w:rFonts w:ascii="Times New Roman" w:hAnsi="Times New Roman"/>
          <w:color w:val="222222"/>
          <w:sz w:val="24"/>
          <w:szCs w:val="24"/>
          <w:lang w:val="ru-RU"/>
        </w:rPr>
        <w:t>В</w:t>
      </w:r>
      <w:r w:rsidRPr="0001500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1977 году</w:t>
      </w:r>
      <w:r w:rsidRPr="0001500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по решению</w:t>
      </w:r>
      <w:r w:rsidRPr="0001500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Верховного суда</w:t>
      </w:r>
      <w:r w:rsidRPr="0001500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состав палаты был уменьшен с 127 до 124. В</w:t>
      </w:r>
      <w:r w:rsidRPr="0001500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1984 году</w:t>
      </w:r>
      <w:r w:rsidRPr="00015006">
        <w:rPr>
          <w:rStyle w:val="apple-converted-space"/>
          <w:rFonts w:ascii="Times New Roman" w:hAnsi="Times New Roman"/>
          <w:color w:val="222222"/>
          <w:sz w:val="24"/>
          <w:szCs w:val="24"/>
        </w:rPr>
        <w:t> </w:t>
      </w:r>
      <w:r w:rsidRPr="003A4956">
        <w:rPr>
          <w:rFonts w:ascii="Times New Roman" w:hAnsi="Times New Roman"/>
          <w:color w:val="222222"/>
          <w:sz w:val="24"/>
          <w:szCs w:val="24"/>
          <w:lang w:val="ru-RU"/>
        </w:rPr>
        <w:t>произошло одновременное увеличение численности обеих палат. С тех пор палата состоит из 148—150 депутатов.</w:t>
      </w:r>
    </w:p>
    <w:p w:rsidR="00826415" w:rsidRDefault="00826415" w:rsidP="009C3F56">
      <w:pPr>
        <w:spacing w:after="0" w:line="360" w:lineRule="auto"/>
        <w:ind w:firstLine="660"/>
        <w:jc w:val="both"/>
        <w:rPr>
          <w:rFonts w:ascii="Times New Roman" w:hAnsi="Times New Roman"/>
          <w:sz w:val="24"/>
          <w:szCs w:val="24"/>
          <w:lang w:val="ru-RU"/>
        </w:rPr>
      </w:pPr>
      <w:r>
        <w:rPr>
          <w:rFonts w:ascii="Times New Roman" w:hAnsi="Times New Roman"/>
          <w:sz w:val="24"/>
          <w:szCs w:val="24"/>
          <w:lang w:val="ru-RU"/>
        </w:rPr>
        <w:t>Теперь, представляя себе устройство главного законотворческого органа Австралии, вполне логично задаться вопросом: каково же всё-таки значение т. н. парламентского измерения во внешнеполитическом механизме Австралийского Союза? Или даже так: насколько парламенту в принципе могут быть присущи функции значимого игрока в системе принятия внешнеполитических решений?</w:t>
      </w:r>
    </w:p>
    <w:p w:rsidR="00F921AB" w:rsidRDefault="00F921AB" w:rsidP="009C3F56">
      <w:pPr>
        <w:spacing w:after="0" w:line="360" w:lineRule="auto"/>
        <w:ind w:firstLine="660"/>
        <w:jc w:val="both"/>
        <w:rPr>
          <w:rFonts w:ascii="Times New Roman" w:hAnsi="Times New Roman"/>
          <w:sz w:val="24"/>
          <w:szCs w:val="24"/>
          <w:lang w:val="ru-RU"/>
        </w:rPr>
      </w:pPr>
      <w:r>
        <w:rPr>
          <w:rFonts w:ascii="Times New Roman" w:hAnsi="Times New Roman"/>
          <w:sz w:val="24"/>
          <w:szCs w:val="24"/>
          <w:lang w:val="ru-RU"/>
        </w:rPr>
        <w:t>По типологии, предложенной американским исследователем</w:t>
      </w:r>
      <w:r w:rsidR="00826415">
        <w:rPr>
          <w:rFonts w:ascii="Times New Roman" w:hAnsi="Times New Roman"/>
          <w:sz w:val="24"/>
          <w:szCs w:val="24"/>
          <w:lang w:val="ru-RU"/>
        </w:rPr>
        <w:t xml:space="preserve"> </w:t>
      </w:r>
      <w:proofErr w:type="spellStart"/>
      <w:r>
        <w:rPr>
          <w:rFonts w:ascii="Times New Roman" w:hAnsi="Times New Roman"/>
          <w:sz w:val="24"/>
          <w:szCs w:val="24"/>
          <w:lang w:val="ru-RU"/>
        </w:rPr>
        <w:t>Сэмюэлем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Хантингтоном</w:t>
      </w:r>
      <w:proofErr w:type="spellEnd"/>
      <w:r>
        <w:rPr>
          <w:rFonts w:ascii="Times New Roman" w:hAnsi="Times New Roman"/>
          <w:sz w:val="24"/>
          <w:szCs w:val="24"/>
          <w:lang w:val="ru-RU"/>
        </w:rPr>
        <w:t xml:space="preserve">, все </w:t>
      </w:r>
      <w:proofErr w:type="spellStart"/>
      <w:r>
        <w:rPr>
          <w:rFonts w:ascii="Times New Roman" w:hAnsi="Times New Roman"/>
          <w:sz w:val="24"/>
          <w:szCs w:val="24"/>
          <w:lang w:val="ru-RU"/>
        </w:rPr>
        <w:t>децизионные</w:t>
      </w:r>
      <w:proofErr w:type="spellEnd"/>
      <w:r>
        <w:rPr>
          <w:rFonts w:ascii="Times New Roman" w:hAnsi="Times New Roman"/>
          <w:sz w:val="24"/>
          <w:szCs w:val="24"/>
          <w:lang w:val="ru-RU"/>
        </w:rPr>
        <w:t xml:space="preserve"> системы можно подразделить на две большие группы: 1) те, что ориентированы на исполнительную власть и 2) те, что ориентированы, соответственно, на власть законодательную. В первом случае речь идёт об иерархичной системе, для которой характерен консенсус по вопросам внешнеполитических приоритетов и целей, тогда как                во втором случае ЛПР обладают относительно равным статусом и </w:t>
      </w:r>
      <w:proofErr w:type="gramStart"/>
      <w:r>
        <w:rPr>
          <w:rFonts w:ascii="Times New Roman" w:hAnsi="Times New Roman"/>
          <w:sz w:val="24"/>
          <w:szCs w:val="24"/>
          <w:lang w:val="ru-RU"/>
        </w:rPr>
        <w:t>вынуждены</w:t>
      </w:r>
      <w:proofErr w:type="gramEnd"/>
      <w:r>
        <w:rPr>
          <w:rFonts w:ascii="Times New Roman" w:hAnsi="Times New Roman"/>
          <w:sz w:val="24"/>
          <w:szCs w:val="24"/>
          <w:lang w:val="ru-RU"/>
        </w:rPr>
        <w:t xml:space="preserve"> дебатировать           по большинству вопросов, вынесенных во внешнеполитическую повестку дня.   </w:t>
      </w:r>
    </w:p>
    <w:p w:rsidR="00C1727E" w:rsidRDefault="00F921AB" w:rsidP="00C1727E">
      <w:pPr>
        <w:spacing w:after="0" w:line="360" w:lineRule="auto"/>
        <w:ind w:firstLine="660"/>
        <w:jc w:val="both"/>
        <w:rPr>
          <w:rFonts w:ascii="Times New Roman" w:hAnsi="Times New Roman"/>
          <w:sz w:val="24"/>
          <w:szCs w:val="24"/>
          <w:lang w:val="ru-RU"/>
        </w:rPr>
      </w:pPr>
      <w:r>
        <w:rPr>
          <w:rFonts w:ascii="Times New Roman" w:hAnsi="Times New Roman"/>
          <w:sz w:val="24"/>
          <w:szCs w:val="24"/>
          <w:lang w:val="ru-RU"/>
        </w:rPr>
        <w:t xml:space="preserve">Так, по мнению </w:t>
      </w:r>
      <w:proofErr w:type="spellStart"/>
      <w:r>
        <w:rPr>
          <w:rFonts w:ascii="Times New Roman" w:hAnsi="Times New Roman"/>
          <w:sz w:val="24"/>
          <w:szCs w:val="24"/>
          <w:lang w:val="ru-RU"/>
        </w:rPr>
        <w:t>Хантингтона</w:t>
      </w:r>
      <w:proofErr w:type="spellEnd"/>
      <w:r>
        <w:rPr>
          <w:rFonts w:ascii="Times New Roman" w:hAnsi="Times New Roman"/>
          <w:sz w:val="24"/>
          <w:szCs w:val="24"/>
          <w:lang w:val="ru-RU"/>
        </w:rPr>
        <w:t xml:space="preserve">, в тех же США </w:t>
      </w:r>
      <w:proofErr w:type="spellStart"/>
      <w:r>
        <w:rPr>
          <w:rFonts w:ascii="Times New Roman" w:hAnsi="Times New Roman"/>
          <w:sz w:val="24"/>
          <w:szCs w:val="24"/>
          <w:lang w:val="ru-RU"/>
        </w:rPr>
        <w:t>децизионная</w:t>
      </w:r>
      <w:proofErr w:type="spellEnd"/>
      <w:r>
        <w:rPr>
          <w:rFonts w:ascii="Times New Roman" w:hAnsi="Times New Roman"/>
          <w:sz w:val="24"/>
          <w:szCs w:val="24"/>
          <w:lang w:val="ru-RU"/>
        </w:rPr>
        <w:t xml:space="preserve"> система в большинстве случаев ведёт себя как иерархическое сообщество, хотя время от времени и может </w:t>
      </w:r>
      <w:proofErr w:type="spellStart"/>
      <w:r>
        <w:rPr>
          <w:rFonts w:ascii="Times New Roman" w:hAnsi="Times New Roman"/>
          <w:sz w:val="24"/>
          <w:szCs w:val="24"/>
          <w:lang w:val="ru-RU"/>
        </w:rPr>
        <w:t>демонстривать</w:t>
      </w:r>
      <w:proofErr w:type="spellEnd"/>
      <w:r>
        <w:rPr>
          <w:rFonts w:ascii="Times New Roman" w:hAnsi="Times New Roman"/>
          <w:sz w:val="24"/>
          <w:szCs w:val="24"/>
          <w:lang w:val="ru-RU"/>
        </w:rPr>
        <w:t xml:space="preserve"> </w:t>
      </w:r>
      <w:r w:rsidR="00C1727E">
        <w:rPr>
          <w:rFonts w:ascii="Times New Roman" w:hAnsi="Times New Roman"/>
          <w:sz w:val="24"/>
          <w:szCs w:val="24"/>
          <w:lang w:val="ru-RU"/>
        </w:rPr>
        <w:t xml:space="preserve">отсутствие консенсуса по вопросам внешней политики, что неизбежно заставляет нас сделать вывод об определённом дуализме как характерном свойстве </w:t>
      </w:r>
      <w:r w:rsidR="00C1727E">
        <w:rPr>
          <w:rFonts w:ascii="Times New Roman" w:hAnsi="Times New Roman"/>
          <w:sz w:val="24"/>
          <w:szCs w:val="24"/>
          <w:lang w:val="ru-RU"/>
        </w:rPr>
        <w:lastRenderedPageBreak/>
        <w:t xml:space="preserve">американского внешнеполитического механизма. Однако в случае с Австралией никаких дебатов относительно внешнеполитического курса мы – как правило – не наблюдаем,                      а существующие внутри парламента «внешнеполитические институты» и </w:t>
      </w:r>
      <w:proofErr w:type="spellStart"/>
      <w:r w:rsidR="00C1727E">
        <w:rPr>
          <w:rFonts w:ascii="Times New Roman" w:hAnsi="Times New Roman"/>
          <w:sz w:val="24"/>
          <w:szCs w:val="24"/>
          <w:lang w:val="ru-RU"/>
        </w:rPr>
        <w:t>аффилиированные</w:t>
      </w:r>
      <w:proofErr w:type="spellEnd"/>
      <w:r w:rsidR="00C1727E">
        <w:rPr>
          <w:rFonts w:ascii="Times New Roman" w:hAnsi="Times New Roman"/>
          <w:sz w:val="24"/>
          <w:szCs w:val="24"/>
          <w:lang w:val="ru-RU"/>
        </w:rPr>
        <w:t xml:space="preserve"> с ними парламентарии – суть обыкновенные статисты, которые очень редко могут действительно вмешаться в сферу дипломатического  общения Австралии с внешним миром.</w:t>
      </w:r>
    </w:p>
    <w:p w:rsidR="002D4CD9" w:rsidRDefault="00C1727E" w:rsidP="00C1727E">
      <w:pPr>
        <w:spacing w:after="0" w:line="360" w:lineRule="auto"/>
        <w:ind w:firstLine="660"/>
        <w:jc w:val="both"/>
        <w:rPr>
          <w:rFonts w:ascii="Times New Roman" w:hAnsi="Times New Roman"/>
          <w:sz w:val="24"/>
          <w:szCs w:val="24"/>
          <w:lang w:val="ru-RU"/>
        </w:rPr>
      </w:pPr>
      <w:r>
        <w:rPr>
          <w:rFonts w:ascii="Times New Roman" w:hAnsi="Times New Roman"/>
          <w:sz w:val="24"/>
          <w:szCs w:val="24"/>
          <w:lang w:val="ru-RU"/>
        </w:rPr>
        <w:t>В современной общес</w:t>
      </w:r>
      <w:r w:rsidR="002D4CD9">
        <w:rPr>
          <w:rFonts w:ascii="Times New Roman" w:hAnsi="Times New Roman"/>
          <w:sz w:val="24"/>
          <w:szCs w:val="24"/>
          <w:lang w:val="ru-RU"/>
        </w:rPr>
        <w:t>т</w:t>
      </w:r>
      <w:r>
        <w:rPr>
          <w:rFonts w:ascii="Times New Roman" w:hAnsi="Times New Roman"/>
          <w:sz w:val="24"/>
          <w:szCs w:val="24"/>
          <w:lang w:val="ru-RU"/>
        </w:rPr>
        <w:t>венно-политической мысли, равно как и в практике государственного управления, по-прежнему актуальны идеи, высказанные некогда Дж</w:t>
      </w:r>
      <w:r w:rsidR="002D4CD9">
        <w:rPr>
          <w:rFonts w:ascii="Times New Roman" w:hAnsi="Times New Roman"/>
          <w:sz w:val="24"/>
          <w:szCs w:val="24"/>
          <w:lang w:val="ru-RU"/>
        </w:rPr>
        <w:t>оном Локком, который ещё в своих знаменитых «Двух трактатах о правлении» «освободил» парламент от необходимости заниматься внешней политикой постольку, поскольку  сами парламентские процедуры изначально лишены необходимой для проведения эффективной дипломатии манёвренности</w:t>
      </w:r>
      <w:r w:rsidR="002D4CD9">
        <w:rPr>
          <w:rStyle w:val="a5"/>
          <w:rFonts w:ascii="Times New Roman" w:hAnsi="Times New Roman"/>
          <w:sz w:val="24"/>
          <w:szCs w:val="24"/>
          <w:lang w:val="ru-RU"/>
        </w:rPr>
        <w:footnoteReference w:id="58"/>
      </w:r>
      <w:r w:rsidR="002D4CD9">
        <w:rPr>
          <w:rFonts w:ascii="Times New Roman" w:hAnsi="Times New Roman"/>
          <w:sz w:val="24"/>
          <w:szCs w:val="24"/>
          <w:lang w:val="ru-RU"/>
        </w:rPr>
        <w:t xml:space="preserve">. </w:t>
      </w:r>
    </w:p>
    <w:p w:rsidR="00BA289F" w:rsidRDefault="00AB0F45" w:rsidP="008853B2">
      <w:pPr>
        <w:spacing w:after="0" w:line="360" w:lineRule="auto"/>
        <w:ind w:firstLine="660"/>
        <w:jc w:val="both"/>
        <w:rPr>
          <w:rFonts w:ascii="Times New Roman" w:hAnsi="Times New Roman"/>
          <w:sz w:val="24"/>
          <w:szCs w:val="24"/>
          <w:lang w:val="ru-RU"/>
        </w:rPr>
      </w:pPr>
      <w:r>
        <w:rPr>
          <w:rFonts w:ascii="Times New Roman" w:hAnsi="Times New Roman"/>
          <w:sz w:val="24"/>
          <w:szCs w:val="24"/>
          <w:lang w:val="ru-RU"/>
        </w:rPr>
        <w:t>Если в тех же  Соединенных Штатах значительные полномочия закреплены за конгрессом конституционно</w:t>
      </w:r>
      <w:r>
        <w:rPr>
          <w:rStyle w:val="a5"/>
          <w:rFonts w:ascii="Times New Roman" w:hAnsi="Times New Roman"/>
          <w:sz w:val="24"/>
          <w:szCs w:val="24"/>
          <w:lang w:val="ru-RU"/>
        </w:rPr>
        <w:footnoteReference w:id="59"/>
      </w:r>
      <w:r>
        <w:rPr>
          <w:rFonts w:ascii="Times New Roman" w:hAnsi="Times New Roman"/>
          <w:sz w:val="24"/>
          <w:szCs w:val="24"/>
          <w:lang w:val="ru-RU"/>
        </w:rPr>
        <w:t>, то полномочия австралийского парламента определены максимально обтекаемо и абстрактно</w:t>
      </w:r>
      <w:r w:rsidR="00AA0B3D">
        <w:rPr>
          <w:rFonts w:ascii="Times New Roman" w:hAnsi="Times New Roman"/>
          <w:sz w:val="24"/>
          <w:szCs w:val="24"/>
          <w:lang w:val="ru-RU"/>
        </w:rPr>
        <w:t>, причём парламентариев</w:t>
      </w:r>
      <w:r w:rsidR="00BA289F">
        <w:rPr>
          <w:rFonts w:ascii="Times New Roman" w:hAnsi="Times New Roman"/>
          <w:sz w:val="24"/>
          <w:szCs w:val="24"/>
          <w:lang w:val="ru-RU"/>
        </w:rPr>
        <w:t xml:space="preserve"> такая ситуация по большей части вполне устраивает. Очень редко парламент занимается</w:t>
      </w:r>
      <w:r w:rsidR="00AA0B3D">
        <w:rPr>
          <w:rFonts w:ascii="Times New Roman" w:hAnsi="Times New Roman"/>
          <w:sz w:val="24"/>
          <w:szCs w:val="24"/>
          <w:lang w:val="ru-RU"/>
        </w:rPr>
        <w:t xml:space="preserve"> </w:t>
      </w:r>
      <w:r w:rsidR="00BA289F">
        <w:rPr>
          <w:rFonts w:ascii="Times New Roman" w:hAnsi="Times New Roman"/>
          <w:sz w:val="24"/>
          <w:szCs w:val="24"/>
          <w:lang w:val="ru-RU"/>
        </w:rPr>
        <w:t>реальным проведением внешней политики,</w:t>
      </w:r>
      <w:r w:rsidR="00AA0B3D">
        <w:rPr>
          <w:rFonts w:ascii="Times New Roman" w:hAnsi="Times New Roman"/>
          <w:sz w:val="24"/>
          <w:szCs w:val="24"/>
          <w:lang w:val="ru-RU"/>
        </w:rPr>
        <w:t xml:space="preserve"> а</w:t>
      </w:r>
      <w:r w:rsidR="00BA289F">
        <w:rPr>
          <w:rFonts w:ascii="Times New Roman" w:hAnsi="Times New Roman"/>
          <w:sz w:val="24"/>
          <w:szCs w:val="24"/>
          <w:lang w:val="ru-RU"/>
        </w:rPr>
        <w:t xml:space="preserve"> дебаты и обсуждения </w:t>
      </w:r>
      <w:r w:rsidR="00AA0B3D">
        <w:rPr>
          <w:rFonts w:ascii="Times New Roman" w:hAnsi="Times New Roman"/>
          <w:sz w:val="24"/>
          <w:szCs w:val="24"/>
          <w:lang w:val="ru-RU"/>
        </w:rPr>
        <w:t>по вопросам международной повестки дня обычно выстраиваются вокруг обсуждения внутренних вопросов.  Как правило, на таких заседаниях вместо живых дебатов происходит обмен заранее подготовленными заявлениями и комментариями к ним же. Обычно с обращением к парламентариям приходят министры иностранных дел, обороны или торговли, зачитывают свои обращения, после чего оппозиция высказывает свои «замечания» относительно озвученных выступлений.</w:t>
      </w:r>
    </w:p>
    <w:p w:rsidR="00E9251F" w:rsidRDefault="00465FF5" w:rsidP="008853B2">
      <w:pPr>
        <w:spacing w:after="0" w:line="360" w:lineRule="auto"/>
        <w:ind w:firstLine="660"/>
        <w:jc w:val="both"/>
        <w:rPr>
          <w:rFonts w:ascii="Times New Roman" w:hAnsi="Times New Roman"/>
          <w:sz w:val="24"/>
          <w:szCs w:val="24"/>
          <w:lang w:val="ru-RU"/>
        </w:rPr>
      </w:pPr>
      <w:r>
        <w:rPr>
          <w:rFonts w:ascii="Times New Roman" w:hAnsi="Times New Roman"/>
          <w:sz w:val="24"/>
          <w:szCs w:val="24"/>
          <w:lang w:val="ru-RU"/>
        </w:rPr>
        <w:t xml:space="preserve">Многие эксперты и политические обозреватели отмечают абсолютную бесполезность такого рода обмена домашними заготовками вместо обстоятельной дискуссии по актуальным вопросам международной глобальной и региональной повестки дня для Австралии. </w:t>
      </w:r>
    </w:p>
    <w:p w:rsidR="00E9251F" w:rsidRDefault="00E9251F" w:rsidP="008853B2">
      <w:pPr>
        <w:spacing w:after="0" w:line="360" w:lineRule="auto"/>
        <w:ind w:firstLine="660"/>
        <w:jc w:val="both"/>
        <w:rPr>
          <w:rFonts w:ascii="Times New Roman" w:hAnsi="Times New Roman"/>
          <w:sz w:val="24"/>
          <w:szCs w:val="24"/>
          <w:lang w:val="ru-RU"/>
        </w:rPr>
      </w:pPr>
      <w:r>
        <w:rPr>
          <w:rFonts w:ascii="Times New Roman" w:hAnsi="Times New Roman"/>
          <w:sz w:val="24"/>
          <w:szCs w:val="24"/>
          <w:lang w:val="ru-RU"/>
        </w:rPr>
        <w:lastRenderedPageBreak/>
        <w:t xml:space="preserve">В рамках такого – несколько пессимистичного – взгляда на парламентские дебаты в центре внимания оказываются следующие негативные моменты: 1) отсутствие в выступлениях  парламентариев какой бы то ни было </w:t>
      </w:r>
      <w:proofErr w:type="spellStart"/>
      <w:r>
        <w:rPr>
          <w:rFonts w:ascii="Times New Roman" w:hAnsi="Times New Roman"/>
          <w:sz w:val="24"/>
          <w:szCs w:val="24"/>
          <w:lang w:val="ru-RU"/>
        </w:rPr>
        <w:t>заземлённости</w:t>
      </w:r>
      <w:proofErr w:type="spellEnd"/>
      <w:r>
        <w:rPr>
          <w:rFonts w:ascii="Times New Roman" w:hAnsi="Times New Roman"/>
          <w:sz w:val="24"/>
          <w:szCs w:val="24"/>
          <w:lang w:val="ru-RU"/>
        </w:rPr>
        <w:t xml:space="preserve"> на практику реальной международной политики; 2)   имитация спора вместо фактического отстаивания озвученной позиции; 3) излишняя зацикленность на заранее подготовленных текстах, нежелание вступать в непосредственное («живое») обсуждение проблемы.</w:t>
      </w:r>
      <w:r w:rsidR="008853B2" w:rsidRPr="008853B2">
        <w:rPr>
          <w:rFonts w:ascii="Times New Roman" w:hAnsi="Times New Roman"/>
          <w:sz w:val="24"/>
          <w:szCs w:val="24"/>
          <w:lang w:val="ru-RU"/>
        </w:rPr>
        <w:t xml:space="preserve"> </w:t>
      </w:r>
    </w:p>
    <w:p w:rsidR="008853B2" w:rsidRDefault="00E9251F" w:rsidP="008853B2">
      <w:pPr>
        <w:spacing w:after="0" w:line="360" w:lineRule="auto"/>
        <w:ind w:firstLine="660"/>
        <w:jc w:val="both"/>
        <w:rPr>
          <w:rFonts w:ascii="Times New Roman" w:hAnsi="Times New Roman"/>
          <w:sz w:val="24"/>
          <w:szCs w:val="24"/>
          <w:lang w:val="ru-RU"/>
        </w:rPr>
      </w:pPr>
      <w:r>
        <w:rPr>
          <w:rFonts w:ascii="Times New Roman" w:hAnsi="Times New Roman"/>
          <w:sz w:val="24"/>
          <w:szCs w:val="24"/>
          <w:lang w:val="ru-RU"/>
        </w:rPr>
        <w:t xml:space="preserve">Чуть более позитивную интерпретацию такого рода парламентским дебатам даёт        </w:t>
      </w:r>
      <w:r w:rsidRPr="008853B2">
        <w:rPr>
          <w:rFonts w:ascii="Times New Roman" w:hAnsi="Times New Roman"/>
          <w:sz w:val="24"/>
          <w:szCs w:val="24"/>
          <w:lang w:val="ru-RU"/>
        </w:rPr>
        <w:t>Дж.</w:t>
      </w:r>
      <w:r>
        <w:rPr>
          <w:rFonts w:ascii="Times New Roman" w:hAnsi="Times New Roman"/>
          <w:sz w:val="24"/>
          <w:szCs w:val="24"/>
          <w:lang w:val="ru-RU"/>
        </w:rPr>
        <w:t xml:space="preserve"> </w:t>
      </w:r>
      <w:r w:rsidRPr="008853B2">
        <w:rPr>
          <w:rFonts w:ascii="Times New Roman" w:hAnsi="Times New Roman"/>
          <w:sz w:val="24"/>
          <w:szCs w:val="24"/>
          <w:lang w:val="ru-RU"/>
        </w:rPr>
        <w:t>Д.</w:t>
      </w:r>
      <w:r>
        <w:rPr>
          <w:rFonts w:ascii="Times New Roman" w:hAnsi="Times New Roman"/>
          <w:sz w:val="24"/>
          <w:szCs w:val="24"/>
          <w:lang w:val="ru-RU"/>
        </w:rPr>
        <w:t xml:space="preserve"> </w:t>
      </w:r>
      <w:r w:rsidRPr="008853B2">
        <w:rPr>
          <w:rFonts w:ascii="Times New Roman" w:hAnsi="Times New Roman"/>
          <w:sz w:val="24"/>
          <w:szCs w:val="24"/>
          <w:lang w:val="ru-RU"/>
        </w:rPr>
        <w:t>Б. Миллер</w:t>
      </w:r>
      <w:r>
        <w:rPr>
          <w:rFonts w:ascii="Times New Roman" w:hAnsi="Times New Roman"/>
          <w:sz w:val="24"/>
          <w:szCs w:val="24"/>
          <w:lang w:val="ru-RU"/>
        </w:rPr>
        <w:t>, по мнению</w:t>
      </w:r>
      <w:r w:rsidRPr="008853B2">
        <w:rPr>
          <w:rFonts w:ascii="Times New Roman" w:hAnsi="Times New Roman"/>
          <w:sz w:val="24"/>
          <w:szCs w:val="24"/>
          <w:lang w:val="ru-RU"/>
        </w:rPr>
        <w:t xml:space="preserve"> </w:t>
      </w:r>
      <w:r>
        <w:rPr>
          <w:rFonts w:ascii="Times New Roman" w:hAnsi="Times New Roman"/>
          <w:sz w:val="24"/>
          <w:szCs w:val="24"/>
          <w:lang w:val="ru-RU"/>
        </w:rPr>
        <w:t xml:space="preserve">которого, парламент во время обсуждения международных проблем </w:t>
      </w:r>
      <w:r w:rsidR="008853B2" w:rsidRPr="008853B2">
        <w:rPr>
          <w:rFonts w:ascii="Times New Roman" w:hAnsi="Times New Roman"/>
          <w:sz w:val="24"/>
          <w:szCs w:val="24"/>
          <w:lang w:val="ru-RU"/>
        </w:rPr>
        <w:t>используется</w:t>
      </w:r>
      <w:r w:rsidR="007F0AFB">
        <w:rPr>
          <w:rFonts w:ascii="Times New Roman" w:hAnsi="Times New Roman"/>
          <w:sz w:val="24"/>
          <w:szCs w:val="24"/>
          <w:lang w:val="ru-RU"/>
        </w:rPr>
        <w:t xml:space="preserve"> не затем</w:t>
      </w:r>
      <w:r w:rsidR="008853B2" w:rsidRPr="008853B2">
        <w:rPr>
          <w:rFonts w:ascii="Times New Roman" w:hAnsi="Times New Roman"/>
          <w:sz w:val="24"/>
          <w:szCs w:val="24"/>
          <w:lang w:val="ru-RU"/>
        </w:rPr>
        <w:t>, чтобы обсудить практические детали внешней политики, но</w:t>
      </w:r>
      <w:r w:rsidR="007F0AFB">
        <w:rPr>
          <w:rFonts w:ascii="Times New Roman" w:hAnsi="Times New Roman"/>
          <w:sz w:val="24"/>
          <w:szCs w:val="24"/>
          <w:lang w:val="ru-RU"/>
        </w:rPr>
        <w:t xml:space="preserve">  с тем, чтобы обнародовать те или иные заявления, содержащие концептуальные основы, </w:t>
      </w:r>
      <w:r w:rsidR="009F590D">
        <w:rPr>
          <w:rFonts w:ascii="Times New Roman" w:hAnsi="Times New Roman"/>
          <w:sz w:val="24"/>
          <w:szCs w:val="24"/>
          <w:lang w:val="ru-RU"/>
        </w:rPr>
        <w:t xml:space="preserve">стратегические </w:t>
      </w:r>
      <w:r w:rsidR="007F0AFB">
        <w:rPr>
          <w:rFonts w:ascii="Times New Roman" w:hAnsi="Times New Roman"/>
          <w:sz w:val="24"/>
          <w:szCs w:val="24"/>
          <w:lang w:val="ru-RU"/>
        </w:rPr>
        <w:t xml:space="preserve">приоритеты и цели </w:t>
      </w:r>
      <w:r w:rsidR="009F590D">
        <w:rPr>
          <w:rFonts w:ascii="Times New Roman" w:hAnsi="Times New Roman"/>
          <w:sz w:val="24"/>
          <w:szCs w:val="24"/>
          <w:lang w:val="ru-RU"/>
        </w:rPr>
        <w:t xml:space="preserve">нового внешнеполитического курса. </w:t>
      </w:r>
      <w:r w:rsidR="007F0AFB">
        <w:rPr>
          <w:rFonts w:ascii="Times New Roman" w:hAnsi="Times New Roman"/>
          <w:sz w:val="24"/>
          <w:szCs w:val="24"/>
          <w:lang w:val="ru-RU"/>
        </w:rPr>
        <w:t xml:space="preserve"> </w:t>
      </w:r>
      <w:r w:rsidR="008853B2" w:rsidRPr="008853B2">
        <w:rPr>
          <w:rFonts w:ascii="Times New Roman" w:hAnsi="Times New Roman"/>
          <w:sz w:val="24"/>
          <w:szCs w:val="24"/>
          <w:lang w:val="ru-RU"/>
        </w:rPr>
        <w:t xml:space="preserve"> </w:t>
      </w:r>
    </w:p>
    <w:p w:rsidR="00015006" w:rsidRDefault="00A3135B" w:rsidP="002A2964">
      <w:pPr>
        <w:spacing w:line="360" w:lineRule="auto"/>
        <w:ind w:firstLine="720"/>
        <w:jc w:val="both"/>
        <w:rPr>
          <w:rFonts w:ascii="Times New Roman" w:hAnsi="Times New Roman"/>
          <w:sz w:val="24"/>
          <w:szCs w:val="24"/>
          <w:lang w:val="ru-RU"/>
        </w:rPr>
      </w:pPr>
      <w:r>
        <w:rPr>
          <w:rFonts w:ascii="Times New Roman" w:hAnsi="Times New Roman"/>
          <w:sz w:val="24"/>
          <w:szCs w:val="24"/>
          <w:lang w:val="ru-RU"/>
        </w:rPr>
        <w:t xml:space="preserve"> </w:t>
      </w:r>
      <w:r w:rsidR="00C9433C">
        <w:rPr>
          <w:rFonts w:ascii="Times New Roman" w:hAnsi="Times New Roman"/>
          <w:sz w:val="24"/>
          <w:szCs w:val="24"/>
          <w:lang w:val="ru-RU"/>
        </w:rPr>
        <w:t xml:space="preserve"> </w:t>
      </w:r>
    </w:p>
    <w:p w:rsidR="002A2964" w:rsidRDefault="002A2964" w:rsidP="002A2964">
      <w:pPr>
        <w:spacing w:line="360" w:lineRule="auto"/>
        <w:ind w:firstLine="720"/>
        <w:jc w:val="both"/>
        <w:rPr>
          <w:rFonts w:ascii="Times New Roman" w:hAnsi="Times New Roman"/>
          <w:b/>
          <w:sz w:val="24"/>
          <w:szCs w:val="24"/>
          <w:lang w:val="ru-RU"/>
        </w:rPr>
      </w:pPr>
      <w:r>
        <w:rPr>
          <w:rFonts w:ascii="Times New Roman" w:hAnsi="Times New Roman"/>
          <w:b/>
          <w:sz w:val="24"/>
          <w:szCs w:val="24"/>
          <w:lang w:val="ru-RU"/>
        </w:rPr>
        <w:t xml:space="preserve">2.2. </w:t>
      </w:r>
      <w:r w:rsidRPr="002A2964">
        <w:rPr>
          <w:rFonts w:ascii="Times New Roman" w:hAnsi="Times New Roman"/>
          <w:b/>
          <w:sz w:val="24"/>
          <w:szCs w:val="24"/>
          <w:lang w:val="ru-RU"/>
        </w:rPr>
        <w:t>Институты исполнительной власти как ключевые участники австралийского внешнеполитического процесса</w:t>
      </w:r>
      <w:r>
        <w:rPr>
          <w:rFonts w:ascii="Times New Roman" w:hAnsi="Times New Roman"/>
          <w:b/>
          <w:sz w:val="24"/>
          <w:szCs w:val="24"/>
          <w:lang w:val="ru-RU"/>
        </w:rPr>
        <w:t>.</w:t>
      </w:r>
    </w:p>
    <w:p w:rsidR="009D6185" w:rsidRDefault="0040472E" w:rsidP="009D6185">
      <w:pPr>
        <w:spacing w:line="360" w:lineRule="auto"/>
        <w:ind w:firstLine="720"/>
        <w:jc w:val="both"/>
        <w:rPr>
          <w:rFonts w:ascii="Times New Roman" w:hAnsi="Times New Roman"/>
          <w:sz w:val="24"/>
          <w:szCs w:val="24"/>
          <w:lang w:val="ru-RU"/>
        </w:rPr>
      </w:pPr>
      <w:r w:rsidRPr="0040472E">
        <w:rPr>
          <w:rFonts w:ascii="Times New Roman" w:hAnsi="Times New Roman"/>
          <w:sz w:val="24"/>
          <w:lang w:val="ru-RU"/>
        </w:rPr>
        <w:t>Становление австралийской дипломатии приходится на период после первой м</w:t>
      </w:r>
      <w:r w:rsidR="00CF0D83">
        <w:rPr>
          <w:rFonts w:ascii="Times New Roman" w:hAnsi="Times New Roman"/>
          <w:sz w:val="24"/>
          <w:lang w:val="ru-RU"/>
        </w:rPr>
        <w:t>ировой вой</w:t>
      </w:r>
      <w:r w:rsidRPr="0040472E">
        <w:rPr>
          <w:rFonts w:ascii="Times New Roman" w:hAnsi="Times New Roman"/>
          <w:sz w:val="24"/>
          <w:lang w:val="ru-RU"/>
        </w:rPr>
        <w:t xml:space="preserve">ны, но наиболее бурно она развивалась в конце второй мировой войны и после нее. </w:t>
      </w:r>
      <w:r w:rsidR="009D6185">
        <w:rPr>
          <w:rFonts w:ascii="Times New Roman" w:hAnsi="Times New Roman"/>
          <w:sz w:val="24"/>
          <w:lang w:val="ru-RU"/>
        </w:rPr>
        <w:t xml:space="preserve">                          </w:t>
      </w:r>
      <w:r w:rsidRPr="0040472E">
        <w:rPr>
          <w:rFonts w:ascii="Times New Roman" w:hAnsi="Times New Roman"/>
          <w:sz w:val="24"/>
          <w:lang w:val="ru-RU"/>
        </w:rPr>
        <w:t xml:space="preserve">С каждым годом Австралия все более активно включалась в мировую дипломатию. Вероятно, это объяснялось её экономическим, промышленным развитием, освоением новых энергетических источников, ростом жизненного уровня населения и соответственно престижа страны. Раньше её зависимость от внешней политики Англии была настолько велика, что не давала возможности развития самостоятельной дипломатии. Ослабление этой зависимости, усиление связей (а иногда и зависимости) с США, активность ее собственных соседей по Азиатско-Тихоокеанскому региону, желавших </w:t>
      </w:r>
      <w:proofErr w:type="gramStart"/>
      <w:r w:rsidRPr="0040472E">
        <w:rPr>
          <w:rFonts w:ascii="Times New Roman" w:hAnsi="Times New Roman"/>
          <w:sz w:val="24"/>
          <w:lang w:val="ru-RU"/>
        </w:rPr>
        <w:t>расширить отношения</w:t>
      </w:r>
      <w:proofErr w:type="gramEnd"/>
      <w:r w:rsidRPr="0040472E">
        <w:rPr>
          <w:rFonts w:ascii="Times New Roman" w:hAnsi="Times New Roman"/>
          <w:sz w:val="24"/>
          <w:lang w:val="ru-RU"/>
        </w:rPr>
        <w:t xml:space="preserve"> с богатой Австралией, заставили руководство страны начать формировать свою собственную дипломатию суверенной Австралии. Этому процессу способствовало создание ООН, в котором самое непосредственное участие приняла и Австралия.</w:t>
      </w:r>
      <w:r w:rsidR="009D6185">
        <w:rPr>
          <w:rFonts w:ascii="Times New Roman" w:hAnsi="Times New Roman"/>
          <w:sz w:val="24"/>
          <w:szCs w:val="24"/>
          <w:lang w:val="ru-RU"/>
        </w:rPr>
        <w:t xml:space="preserve"> </w:t>
      </w:r>
      <w:r w:rsidRPr="0040472E">
        <w:rPr>
          <w:rFonts w:ascii="Times New Roman" w:hAnsi="Times New Roman"/>
          <w:sz w:val="24"/>
          <w:lang w:val="ru-RU"/>
        </w:rPr>
        <w:t xml:space="preserve">В подготовке конференции в Сан-Франциско и её проведении значительную роль сыграл выдающийся политический деятель страны, ее министр иностранных дел доктор Г. </w:t>
      </w:r>
      <w:proofErr w:type="spellStart"/>
      <w:r w:rsidRPr="0040472E">
        <w:rPr>
          <w:rFonts w:ascii="Times New Roman" w:hAnsi="Times New Roman"/>
          <w:sz w:val="24"/>
          <w:lang w:val="ru-RU"/>
        </w:rPr>
        <w:t>Эватт</w:t>
      </w:r>
      <w:proofErr w:type="spellEnd"/>
      <w:r w:rsidRPr="0040472E">
        <w:rPr>
          <w:rFonts w:ascii="Times New Roman" w:hAnsi="Times New Roman"/>
          <w:sz w:val="24"/>
          <w:lang w:val="ru-RU"/>
        </w:rPr>
        <w:t xml:space="preserve">. Впоследствии он был и </w:t>
      </w:r>
      <w:r w:rsidRPr="0040472E">
        <w:rPr>
          <w:rFonts w:ascii="Times New Roman" w:hAnsi="Times New Roman"/>
          <w:sz w:val="24"/>
          <w:lang w:val="ru-RU"/>
        </w:rPr>
        <w:lastRenderedPageBreak/>
        <w:t>президентом Генеральной Ассамбл</w:t>
      </w:r>
      <w:proofErr w:type="gramStart"/>
      <w:r w:rsidRPr="0040472E">
        <w:rPr>
          <w:rFonts w:ascii="Times New Roman" w:hAnsi="Times New Roman"/>
          <w:sz w:val="24"/>
          <w:lang w:val="ru-RU"/>
        </w:rPr>
        <w:t>еи ОО</w:t>
      </w:r>
      <w:proofErr w:type="gramEnd"/>
      <w:r w:rsidRPr="0040472E">
        <w:rPr>
          <w:rFonts w:ascii="Times New Roman" w:hAnsi="Times New Roman"/>
          <w:sz w:val="24"/>
          <w:lang w:val="ru-RU"/>
        </w:rPr>
        <w:t>Н</w:t>
      </w:r>
      <w:r w:rsidR="009A09B4">
        <w:rPr>
          <w:rStyle w:val="a5"/>
          <w:rFonts w:ascii="Times New Roman" w:hAnsi="Times New Roman"/>
          <w:sz w:val="24"/>
          <w:lang w:val="ru-RU"/>
        </w:rPr>
        <w:footnoteReference w:id="60"/>
      </w:r>
      <w:r w:rsidRPr="0040472E">
        <w:rPr>
          <w:rFonts w:ascii="Times New Roman" w:hAnsi="Times New Roman"/>
          <w:sz w:val="24"/>
          <w:lang w:val="ru-RU"/>
        </w:rPr>
        <w:t>. Австралия приняла активное участие в ряде международных организаций Азии и бассейна Тихого океана.</w:t>
      </w:r>
    </w:p>
    <w:p w:rsidR="009D6185" w:rsidRDefault="0040472E" w:rsidP="009D6185">
      <w:pPr>
        <w:spacing w:line="360" w:lineRule="auto"/>
        <w:ind w:firstLine="720"/>
        <w:jc w:val="both"/>
        <w:rPr>
          <w:rFonts w:ascii="Times New Roman" w:hAnsi="Times New Roman"/>
          <w:sz w:val="24"/>
          <w:szCs w:val="24"/>
          <w:lang w:val="ru-RU"/>
        </w:rPr>
      </w:pPr>
      <w:r w:rsidRPr="0040472E">
        <w:rPr>
          <w:rFonts w:ascii="Times New Roman" w:hAnsi="Times New Roman"/>
          <w:sz w:val="24"/>
          <w:lang w:val="ru-RU"/>
        </w:rPr>
        <w:t xml:space="preserve">Одним из основных направлений австралийской дипломатии стало "северное направление". Премьер-министр страны Р. </w:t>
      </w:r>
      <w:proofErr w:type="spellStart"/>
      <w:r w:rsidRPr="0040472E">
        <w:rPr>
          <w:rFonts w:ascii="Times New Roman" w:hAnsi="Times New Roman"/>
          <w:sz w:val="24"/>
          <w:lang w:val="ru-RU"/>
        </w:rPr>
        <w:t>Мензис</w:t>
      </w:r>
      <w:proofErr w:type="spellEnd"/>
      <w:r w:rsidRPr="0040472E">
        <w:rPr>
          <w:rFonts w:ascii="Times New Roman" w:hAnsi="Times New Roman"/>
          <w:sz w:val="24"/>
          <w:lang w:val="ru-RU"/>
        </w:rPr>
        <w:t>, занимавший этот пост с перерывом около 20 лет, говорил, что та часть Азии, которую Англия называет "Дальний Восток", для Австралии звучит как "Ближний Север"'.</w:t>
      </w:r>
      <w:r w:rsidR="009D6185">
        <w:rPr>
          <w:rFonts w:ascii="Times New Roman" w:hAnsi="Times New Roman"/>
          <w:sz w:val="24"/>
          <w:szCs w:val="24"/>
          <w:lang w:val="ru-RU"/>
        </w:rPr>
        <w:t xml:space="preserve"> </w:t>
      </w:r>
      <w:r w:rsidRPr="0040472E">
        <w:rPr>
          <w:rFonts w:ascii="Times New Roman" w:hAnsi="Times New Roman"/>
          <w:sz w:val="24"/>
          <w:lang w:val="ru-RU"/>
        </w:rPr>
        <w:t>Интересы и позиции Англии на "Дальнем Востоке" со временем ослабевали, а Австралии, наоборот, усиливались. Австралийская дипломатия стала более концентрироваться на этом районе, который, по выражению одного австралийского дипломата, "может быть, несет для нас определенный риск, но зато предост</w:t>
      </w:r>
      <w:r w:rsidR="009D6185">
        <w:rPr>
          <w:rFonts w:ascii="Times New Roman" w:hAnsi="Times New Roman"/>
          <w:sz w:val="24"/>
          <w:lang w:val="ru-RU"/>
        </w:rPr>
        <w:t>авляет нам большие возможности"</w:t>
      </w:r>
      <w:r w:rsidRPr="0040472E">
        <w:rPr>
          <w:rFonts w:ascii="Times New Roman" w:hAnsi="Times New Roman"/>
          <w:sz w:val="24"/>
          <w:lang w:val="ru-RU"/>
        </w:rPr>
        <w:t>.</w:t>
      </w:r>
    </w:p>
    <w:p w:rsidR="009D6185" w:rsidRDefault="0040472E" w:rsidP="009D6185">
      <w:pPr>
        <w:spacing w:line="360" w:lineRule="auto"/>
        <w:ind w:firstLine="720"/>
        <w:jc w:val="both"/>
        <w:rPr>
          <w:rFonts w:ascii="Times New Roman" w:hAnsi="Times New Roman"/>
          <w:sz w:val="24"/>
          <w:szCs w:val="24"/>
          <w:lang w:val="ru-RU"/>
        </w:rPr>
      </w:pPr>
      <w:r w:rsidRPr="0040472E">
        <w:rPr>
          <w:rFonts w:ascii="Times New Roman" w:hAnsi="Times New Roman"/>
          <w:sz w:val="24"/>
          <w:lang w:val="ru-RU"/>
        </w:rPr>
        <w:t xml:space="preserve">Директор австралийского института международных отношений Ален </w:t>
      </w:r>
      <w:proofErr w:type="spellStart"/>
      <w:r w:rsidRPr="0040472E">
        <w:rPr>
          <w:rFonts w:ascii="Times New Roman" w:hAnsi="Times New Roman"/>
          <w:sz w:val="24"/>
          <w:lang w:val="ru-RU"/>
        </w:rPr>
        <w:t>Уотт</w:t>
      </w:r>
      <w:proofErr w:type="spellEnd"/>
      <w:r w:rsidRPr="0040472E">
        <w:rPr>
          <w:rFonts w:ascii="Times New Roman" w:hAnsi="Times New Roman"/>
          <w:sz w:val="24"/>
          <w:lang w:val="ru-RU"/>
        </w:rPr>
        <w:t>, характеризуя успехи дипломатии Австралии за последние десятилетия, указал и на ряд её недостатков, а вмес</w:t>
      </w:r>
      <w:r w:rsidR="00515C39">
        <w:rPr>
          <w:rFonts w:ascii="Times New Roman" w:hAnsi="Times New Roman"/>
          <w:sz w:val="24"/>
          <w:lang w:val="ru-RU"/>
        </w:rPr>
        <w:t>те с тем дал и некоторые советы</w:t>
      </w:r>
      <w:r w:rsidRPr="0040472E">
        <w:rPr>
          <w:rFonts w:ascii="Times New Roman" w:hAnsi="Times New Roman"/>
          <w:sz w:val="24"/>
          <w:lang w:val="ru-RU"/>
        </w:rPr>
        <w:t xml:space="preserve">. В том же ключе отзывается об Австралии и профессор Дипломатической академии МИД России </w:t>
      </w:r>
      <w:r w:rsidR="009D6185">
        <w:rPr>
          <w:rFonts w:ascii="Times New Roman" w:hAnsi="Times New Roman"/>
          <w:sz w:val="24"/>
          <w:lang w:val="ru-RU"/>
        </w:rPr>
        <w:t>А.</w:t>
      </w:r>
      <w:r w:rsidRPr="0040472E">
        <w:rPr>
          <w:rFonts w:ascii="Times New Roman" w:hAnsi="Times New Roman"/>
          <w:sz w:val="24"/>
          <w:lang w:val="ru-RU"/>
        </w:rPr>
        <w:t xml:space="preserve">Ю. </w:t>
      </w:r>
      <w:proofErr w:type="spellStart"/>
      <w:r w:rsidRPr="0040472E">
        <w:rPr>
          <w:rFonts w:ascii="Times New Roman" w:hAnsi="Times New Roman"/>
          <w:sz w:val="24"/>
          <w:lang w:val="ru-RU"/>
        </w:rPr>
        <w:t>Рудницкий</w:t>
      </w:r>
      <w:proofErr w:type="spellEnd"/>
      <w:r w:rsidRPr="0040472E">
        <w:rPr>
          <w:rFonts w:ascii="Times New Roman" w:hAnsi="Times New Roman"/>
          <w:sz w:val="24"/>
          <w:lang w:val="ru-RU"/>
        </w:rPr>
        <w:t>.</w:t>
      </w:r>
    </w:p>
    <w:p w:rsidR="009D6185" w:rsidRDefault="0040472E" w:rsidP="009D6185">
      <w:pPr>
        <w:spacing w:line="360" w:lineRule="auto"/>
        <w:ind w:firstLine="720"/>
        <w:jc w:val="both"/>
        <w:rPr>
          <w:rFonts w:ascii="Times New Roman" w:hAnsi="Times New Roman"/>
          <w:sz w:val="24"/>
          <w:szCs w:val="24"/>
          <w:lang w:val="ru-RU"/>
        </w:rPr>
      </w:pPr>
      <w:r w:rsidRPr="0040472E">
        <w:rPr>
          <w:rFonts w:ascii="Times New Roman" w:hAnsi="Times New Roman"/>
          <w:sz w:val="24"/>
          <w:lang w:val="ru-RU"/>
        </w:rPr>
        <w:t xml:space="preserve">В беседе с </w:t>
      </w:r>
      <w:r w:rsidR="009D6185">
        <w:rPr>
          <w:rFonts w:ascii="Times New Roman" w:hAnsi="Times New Roman"/>
          <w:sz w:val="24"/>
          <w:lang w:val="ru-RU"/>
        </w:rPr>
        <w:t xml:space="preserve">В.И. </w:t>
      </w:r>
      <w:r w:rsidRPr="0040472E">
        <w:rPr>
          <w:rFonts w:ascii="Times New Roman" w:hAnsi="Times New Roman"/>
          <w:sz w:val="24"/>
          <w:lang w:val="ru-RU"/>
        </w:rPr>
        <w:t xml:space="preserve">Поповым он отметил: "Посредническая миссия" Австралии, </w:t>
      </w:r>
      <w:proofErr w:type="gramStart"/>
      <w:r w:rsidRPr="0040472E">
        <w:rPr>
          <w:rFonts w:ascii="Times New Roman" w:hAnsi="Times New Roman"/>
          <w:sz w:val="24"/>
          <w:lang w:val="ru-RU"/>
        </w:rPr>
        <w:t>которую</w:t>
      </w:r>
      <w:proofErr w:type="gramEnd"/>
      <w:r w:rsidRPr="0040472E">
        <w:rPr>
          <w:rFonts w:ascii="Times New Roman" w:hAnsi="Times New Roman"/>
          <w:sz w:val="24"/>
          <w:lang w:val="ru-RU"/>
        </w:rPr>
        <w:t xml:space="preserve"> так или иначе осуществляли два наиболее известных министра иностранных дел Австралийского Содружества – Г. </w:t>
      </w:r>
      <w:proofErr w:type="spellStart"/>
      <w:r w:rsidRPr="0040472E">
        <w:rPr>
          <w:rFonts w:ascii="Times New Roman" w:hAnsi="Times New Roman"/>
          <w:sz w:val="24"/>
          <w:lang w:val="ru-RU"/>
        </w:rPr>
        <w:t>Эватт</w:t>
      </w:r>
      <w:proofErr w:type="spellEnd"/>
      <w:r w:rsidRPr="0040472E">
        <w:rPr>
          <w:rFonts w:ascii="Times New Roman" w:hAnsi="Times New Roman"/>
          <w:sz w:val="24"/>
          <w:lang w:val="ru-RU"/>
        </w:rPr>
        <w:t xml:space="preserve"> и Г. Эванс – и которая отвечает требованиям</w:t>
      </w:r>
      <w:r w:rsidRPr="00C96DDD">
        <w:rPr>
          <w:rFonts w:ascii="Times New Roman" w:hAnsi="Times New Roman"/>
          <w:sz w:val="24"/>
          <w:lang w:val="ru-RU"/>
        </w:rPr>
        <w:t xml:space="preserve"> </w:t>
      </w:r>
      <w:r w:rsidRPr="0040472E">
        <w:rPr>
          <w:rFonts w:ascii="Times New Roman" w:hAnsi="Times New Roman"/>
          <w:sz w:val="24"/>
          <w:lang w:val="ru-RU"/>
        </w:rPr>
        <w:t>политики тихоокеанского регионализма, настраивает их на иной лад</w:t>
      </w:r>
      <w:r w:rsidR="009A09B4">
        <w:rPr>
          <w:rStyle w:val="a5"/>
          <w:rFonts w:ascii="Times New Roman" w:hAnsi="Times New Roman"/>
          <w:sz w:val="24"/>
          <w:lang w:val="ru-RU"/>
        </w:rPr>
        <w:footnoteReference w:id="61"/>
      </w:r>
      <w:r w:rsidRPr="0040472E">
        <w:rPr>
          <w:rFonts w:ascii="Times New Roman" w:hAnsi="Times New Roman"/>
          <w:sz w:val="24"/>
          <w:lang w:val="ru-RU"/>
        </w:rPr>
        <w:t>. Это стало особенно заметно в последние десятилетия, когда канберрский МИД активно пробует свои силы "в наведении дипломатических мостов" с азиатскими государствами, в урегулировании региональных конфликтов (наиболее яркий пример - камбоджийский). Именно в тот период австралийская дипломатическая служба (некогда на сто процентов англосаксонская) разбавляется выходцами из стран Азии - индийцами, китайцами, вьетнамцами и т. д.</w:t>
      </w:r>
    </w:p>
    <w:p w:rsidR="009D6185" w:rsidRDefault="0040472E" w:rsidP="009D6185">
      <w:pPr>
        <w:spacing w:line="360" w:lineRule="auto"/>
        <w:ind w:firstLine="720"/>
        <w:jc w:val="both"/>
        <w:rPr>
          <w:rFonts w:ascii="Times New Roman" w:hAnsi="Times New Roman"/>
          <w:sz w:val="24"/>
          <w:szCs w:val="24"/>
          <w:lang w:val="ru-RU"/>
        </w:rPr>
      </w:pPr>
      <w:r w:rsidRPr="0040472E">
        <w:rPr>
          <w:rFonts w:ascii="Times New Roman" w:hAnsi="Times New Roman"/>
          <w:sz w:val="24"/>
          <w:lang w:val="ru-RU"/>
        </w:rPr>
        <w:lastRenderedPageBreak/>
        <w:t>Правда, несмотря на все старания, далеко не все австралийские дипломаты сумели избавиться от привычки относиться к странам "иного круга" без высокомерия, излагать свою точку зрения с излишним нажимом и охотно поучать своих соседей, что частенько приводит к эффекту, обратному желаемому. Австралийские дипломаты иногда бросаются в крайности: от гегемонистских замашек к угодливости, в частности это проявляется в дипломатических контактах с наиболее сложными для Австралии государствами Юго-Восточной Азии – Малайзией и Индонезией – с их некоторой прямолинейностью.</w:t>
      </w:r>
    </w:p>
    <w:p w:rsidR="009D6185" w:rsidRDefault="0040472E" w:rsidP="009D6185">
      <w:pPr>
        <w:spacing w:line="360" w:lineRule="auto"/>
        <w:ind w:firstLine="720"/>
        <w:jc w:val="both"/>
        <w:rPr>
          <w:rFonts w:ascii="Times New Roman" w:hAnsi="Times New Roman"/>
          <w:sz w:val="24"/>
          <w:szCs w:val="24"/>
          <w:lang w:val="ru-RU"/>
        </w:rPr>
      </w:pPr>
      <w:proofErr w:type="gramStart"/>
      <w:r w:rsidRPr="0040472E">
        <w:rPr>
          <w:rFonts w:ascii="Times New Roman" w:hAnsi="Times New Roman"/>
          <w:sz w:val="24"/>
          <w:lang w:val="ru-RU"/>
        </w:rPr>
        <w:t>Следует, однако, отметит</w:t>
      </w:r>
      <w:r w:rsidR="009D6185">
        <w:rPr>
          <w:rFonts w:ascii="Times New Roman" w:hAnsi="Times New Roman"/>
          <w:sz w:val="24"/>
          <w:lang w:val="ru-RU"/>
        </w:rPr>
        <w:t xml:space="preserve">ь, что эти качества присущи не только Австралии, но и </w:t>
      </w:r>
      <w:r w:rsidRPr="0040472E">
        <w:rPr>
          <w:rFonts w:ascii="Times New Roman" w:hAnsi="Times New Roman"/>
          <w:sz w:val="24"/>
          <w:lang w:val="ru-RU"/>
        </w:rPr>
        <w:t>некоторым другим го</w:t>
      </w:r>
      <w:r w:rsidR="009D6185">
        <w:rPr>
          <w:rFonts w:ascii="Times New Roman" w:hAnsi="Times New Roman"/>
          <w:sz w:val="24"/>
          <w:lang w:val="ru-RU"/>
        </w:rPr>
        <w:t xml:space="preserve">сударствам, недавно ставшим на </w:t>
      </w:r>
      <w:r w:rsidRPr="0040472E">
        <w:rPr>
          <w:rFonts w:ascii="Times New Roman" w:hAnsi="Times New Roman"/>
          <w:sz w:val="24"/>
          <w:lang w:val="ru-RU"/>
        </w:rPr>
        <w:t>п</w:t>
      </w:r>
      <w:r w:rsidR="009D6185">
        <w:rPr>
          <w:rFonts w:ascii="Times New Roman" w:hAnsi="Times New Roman"/>
          <w:sz w:val="24"/>
          <w:lang w:val="ru-RU"/>
        </w:rPr>
        <w:t xml:space="preserve">уть создания своей собственной, </w:t>
      </w:r>
      <w:r w:rsidRPr="0040472E">
        <w:rPr>
          <w:rFonts w:ascii="Times New Roman" w:hAnsi="Times New Roman"/>
          <w:sz w:val="24"/>
          <w:lang w:val="ru-RU"/>
        </w:rPr>
        <w:t>полнос</w:t>
      </w:r>
      <w:r w:rsidR="009D6185">
        <w:rPr>
          <w:rFonts w:ascii="Times New Roman" w:hAnsi="Times New Roman"/>
          <w:sz w:val="24"/>
          <w:lang w:val="ru-RU"/>
        </w:rPr>
        <w:t xml:space="preserve">тью национальной дипломатии, и </w:t>
      </w:r>
      <w:r w:rsidRPr="0040472E">
        <w:rPr>
          <w:rFonts w:ascii="Times New Roman" w:hAnsi="Times New Roman"/>
          <w:sz w:val="24"/>
          <w:lang w:val="ru-RU"/>
        </w:rPr>
        <w:t>даже многим руководителям дипломатии к</w:t>
      </w:r>
      <w:r w:rsidR="009D6185">
        <w:rPr>
          <w:rFonts w:ascii="Times New Roman" w:hAnsi="Times New Roman"/>
          <w:sz w:val="24"/>
          <w:lang w:val="ru-RU"/>
        </w:rPr>
        <w:t xml:space="preserve">рупных европейских государств, </w:t>
      </w:r>
      <w:r w:rsidRPr="0040472E">
        <w:rPr>
          <w:rFonts w:ascii="Times New Roman" w:hAnsi="Times New Roman"/>
          <w:sz w:val="24"/>
          <w:lang w:val="ru-RU"/>
        </w:rPr>
        <w:t xml:space="preserve">когда их партии приходят к власти и </w:t>
      </w:r>
      <w:r w:rsidR="009D6185">
        <w:rPr>
          <w:rFonts w:ascii="Times New Roman" w:hAnsi="Times New Roman"/>
          <w:sz w:val="24"/>
          <w:lang w:val="ru-RU"/>
        </w:rPr>
        <w:t xml:space="preserve">должности глав дипломатических </w:t>
      </w:r>
      <w:r w:rsidRPr="0040472E">
        <w:rPr>
          <w:rFonts w:ascii="Times New Roman" w:hAnsi="Times New Roman"/>
          <w:sz w:val="24"/>
          <w:lang w:val="ru-RU"/>
        </w:rPr>
        <w:t xml:space="preserve">ведомств занимают лица, ранее не работавшие на дипломатическом поприще. </w:t>
      </w:r>
      <w:proofErr w:type="gramEnd"/>
    </w:p>
    <w:p w:rsidR="009D6185" w:rsidRDefault="0040472E" w:rsidP="009D6185">
      <w:pPr>
        <w:spacing w:line="360" w:lineRule="auto"/>
        <w:ind w:firstLine="720"/>
        <w:jc w:val="both"/>
        <w:rPr>
          <w:rFonts w:ascii="Times New Roman" w:hAnsi="Times New Roman"/>
          <w:sz w:val="24"/>
          <w:lang w:val="ru-RU"/>
        </w:rPr>
      </w:pPr>
      <w:r w:rsidRPr="0040472E">
        <w:rPr>
          <w:rFonts w:ascii="Times New Roman" w:hAnsi="Times New Roman"/>
          <w:sz w:val="24"/>
          <w:lang w:val="ru-RU"/>
        </w:rPr>
        <w:t xml:space="preserve">Но с каждым годом австралийская дипломатия избавлялась от своей </w:t>
      </w:r>
      <w:r w:rsidRPr="0040472E">
        <w:rPr>
          <w:rFonts w:ascii="Times New Roman" w:hAnsi="Times New Roman"/>
          <w:sz w:val="24"/>
          <w:lang w:val="ru-RU"/>
        </w:rPr>
        <w:br/>
        <w:t>"провинциальности". Она представляет ст</w:t>
      </w:r>
      <w:r w:rsidR="009D6185">
        <w:rPr>
          <w:rFonts w:ascii="Times New Roman" w:hAnsi="Times New Roman"/>
          <w:sz w:val="24"/>
          <w:lang w:val="ru-RU"/>
        </w:rPr>
        <w:t xml:space="preserve">рану, которая становится в ряд держав, играющих </w:t>
      </w:r>
      <w:r w:rsidRPr="0040472E">
        <w:rPr>
          <w:rFonts w:ascii="Times New Roman" w:hAnsi="Times New Roman"/>
          <w:sz w:val="24"/>
          <w:lang w:val="ru-RU"/>
        </w:rPr>
        <w:t>первостепенную роль в Азии. И если её</w:t>
      </w:r>
      <w:r w:rsidR="009D6185">
        <w:rPr>
          <w:rFonts w:ascii="Times New Roman" w:hAnsi="Times New Roman"/>
          <w:sz w:val="24"/>
          <w:lang w:val="ru-RU"/>
        </w:rPr>
        <w:t xml:space="preserve"> влияние в делах </w:t>
      </w:r>
      <w:r w:rsidRPr="0040472E">
        <w:rPr>
          <w:rFonts w:ascii="Times New Roman" w:hAnsi="Times New Roman"/>
          <w:sz w:val="24"/>
          <w:lang w:val="ru-RU"/>
        </w:rPr>
        <w:t>Европы ещё не столь ощутимо, как в Аз</w:t>
      </w:r>
      <w:r w:rsidR="009D6185">
        <w:rPr>
          <w:rFonts w:ascii="Times New Roman" w:hAnsi="Times New Roman"/>
          <w:sz w:val="24"/>
          <w:lang w:val="ru-RU"/>
        </w:rPr>
        <w:t xml:space="preserve">ии, то во многих международных </w:t>
      </w:r>
      <w:r w:rsidRPr="0040472E">
        <w:rPr>
          <w:rFonts w:ascii="Times New Roman" w:hAnsi="Times New Roman"/>
          <w:sz w:val="24"/>
          <w:lang w:val="ru-RU"/>
        </w:rPr>
        <w:t>организациях она уже играет ведущую роль. Австралийская ди</w:t>
      </w:r>
      <w:r w:rsidR="009D6185">
        <w:rPr>
          <w:rFonts w:ascii="Times New Roman" w:hAnsi="Times New Roman"/>
          <w:sz w:val="24"/>
          <w:lang w:val="ru-RU"/>
        </w:rPr>
        <w:t xml:space="preserve">пломатия стала </w:t>
      </w:r>
      <w:r w:rsidRPr="0040472E">
        <w:rPr>
          <w:rFonts w:ascii="Times New Roman" w:hAnsi="Times New Roman"/>
          <w:sz w:val="24"/>
          <w:lang w:val="ru-RU"/>
        </w:rPr>
        <w:t>более гибкой, её связи с Японией, Южной</w:t>
      </w:r>
      <w:r w:rsidR="009D6185">
        <w:rPr>
          <w:rFonts w:ascii="Times New Roman" w:hAnsi="Times New Roman"/>
          <w:sz w:val="24"/>
          <w:lang w:val="ru-RU"/>
        </w:rPr>
        <w:t xml:space="preserve"> Кореей, Индонезией, арабскими </w:t>
      </w:r>
      <w:r w:rsidRPr="0040472E">
        <w:rPr>
          <w:rFonts w:ascii="Times New Roman" w:hAnsi="Times New Roman"/>
          <w:sz w:val="24"/>
          <w:lang w:val="ru-RU"/>
        </w:rPr>
        <w:t>странами приобрели более содер</w:t>
      </w:r>
      <w:r w:rsidR="009D6185">
        <w:rPr>
          <w:rFonts w:ascii="Times New Roman" w:hAnsi="Times New Roman"/>
          <w:sz w:val="24"/>
          <w:lang w:val="ru-RU"/>
        </w:rPr>
        <w:t xml:space="preserve">жательный и глубокий характер. </w:t>
      </w:r>
    </w:p>
    <w:p w:rsidR="009D6185" w:rsidRDefault="0040472E" w:rsidP="009D6185">
      <w:pPr>
        <w:spacing w:line="360" w:lineRule="auto"/>
        <w:ind w:firstLine="720"/>
        <w:jc w:val="both"/>
        <w:rPr>
          <w:rFonts w:ascii="Times New Roman" w:hAnsi="Times New Roman"/>
          <w:sz w:val="24"/>
          <w:lang w:val="ru-RU"/>
        </w:rPr>
      </w:pPr>
      <w:r w:rsidRPr="0040472E">
        <w:rPr>
          <w:rFonts w:ascii="Times New Roman" w:hAnsi="Times New Roman"/>
          <w:sz w:val="24"/>
          <w:lang w:val="ru-RU"/>
        </w:rPr>
        <w:t xml:space="preserve">Современные австралийские дипломаты – это определённо профессионалы высокого уровня, интеллигентные люди, они искусны в установлении контактов, умеют </w:t>
      </w:r>
      <w:r w:rsidRPr="0040472E">
        <w:rPr>
          <w:rFonts w:ascii="Times New Roman" w:hAnsi="Times New Roman"/>
          <w:sz w:val="24"/>
          <w:lang w:val="ru-RU"/>
        </w:rPr>
        <w:br/>
        <w:t xml:space="preserve">расположить к себе. Даже при обсуждении спорных вопросов они держатся </w:t>
      </w:r>
      <w:r w:rsidRPr="0040472E">
        <w:rPr>
          <w:rFonts w:ascii="Times New Roman" w:hAnsi="Times New Roman"/>
          <w:sz w:val="24"/>
          <w:lang w:val="ru-RU"/>
        </w:rPr>
        <w:br/>
        <w:t xml:space="preserve">корректно и всегда стараются заканчивать беседы и переговоры на доброй </w:t>
      </w:r>
      <w:r w:rsidRPr="0040472E">
        <w:rPr>
          <w:rFonts w:ascii="Times New Roman" w:hAnsi="Times New Roman"/>
          <w:sz w:val="24"/>
          <w:lang w:val="ru-RU"/>
        </w:rPr>
        <w:br/>
        <w:t xml:space="preserve">ноте. Большинство дипломатов знают французский и немецкий языки. </w:t>
      </w:r>
      <w:r w:rsidRPr="0040472E">
        <w:rPr>
          <w:rFonts w:ascii="Times New Roman" w:hAnsi="Times New Roman"/>
          <w:sz w:val="24"/>
          <w:lang w:val="ru-RU"/>
        </w:rPr>
        <w:br/>
        <w:t xml:space="preserve">Австралийская дипломатия располагает специалистами, знающими языки стран, </w:t>
      </w:r>
      <w:r w:rsidRPr="0040472E">
        <w:rPr>
          <w:rFonts w:ascii="Times New Roman" w:hAnsi="Times New Roman"/>
          <w:sz w:val="24"/>
          <w:lang w:val="ru-RU"/>
        </w:rPr>
        <w:br/>
        <w:t>по которым они работали: Китай, Россия, арабс</w:t>
      </w:r>
      <w:r w:rsidR="009D6185">
        <w:rPr>
          <w:rFonts w:ascii="Times New Roman" w:hAnsi="Times New Roman"/>
          <w:sz w:val="24"/>
          <w:lang w:val="ru-RU"/>
        </w:rPr>
        <w:t xml:space="preserve">кие страны. </w:t>
      </w:r>
    </w:p>
    <w:p w:rsidR="009D6185" w:rsidRDefault="0040472E" w:rsidP="009D6185">
      <w:pPr>
        <w:spacing w:line="360" w:lineRule="auto"/>
        <w:ind w:firstLine="720"/>
        <w:jc w:val="both"/>
        <w:rPr>
          <w:rFonts w:ascii="Times New Roman" w:hAnsi="Times New Roman"/>
          <w:sz w:val="24"/>
          <w:szCs w:val="24"/>
          <w:lang w:val="ru-RU"/>
        </w:rPr>
      </w:pPr>
      <w:r w:rsidRPr="0040472E">
        <w:rPr>
          <w:rFonts w:ascii="Times New Roman" w:hAnsi="Times New Roman"/>
          <w:sz w:val="24"/>
          <w:lang w:val="ru-RU"/>
        </w:rPr>
        <w:t xml:space="preserve">Профессор А. Ю. </w:t>
      </w:r>
      <w:proofErr w:type="spellStart"/>
      <w:r w:rsidRPr="0040472E">
        <w:rPr>
          <w:rFonts w:ascii="Times New Roman" w:hAnsi="Times New Roman"/>
          <w:sz w:val="24"/>
          <w:lang w:val="ru-RU"/>
        </w:rPr>
        <w:t>Рудницкий</w:t>
      </w:r>
      <w:proofErr w:type="spellEnd"/>
      <w:r w:rsidRPr="0040472E">
        <w:rPr>
          <w:rFonts w:ascii="Times New Roman" w:hAnsi="Times New Roman"/>
          <w:sz w:val="24"/>
          <w:lang w:val="ru-RU"/>
        </w:rPr>
        <w:t xml:space="preserve"> в беседе с </w:t>
      </w:r>
      <w:r w:rsidR="009D6185">
        <w:rPr>
          <w:rFonts w:ascii="Times New Roman" w:hAnsi="Times New Roman"/>
          <w:sz w:val="24"/>
          <w:lang w:val="ru-RU"/>
        </w:rPr>
        <w:t xml:space="preserve">В.И. </w:t>
      </w:r>
      <w:r w:rsidRPr="0040472E">
        <w:rPr>
          <w:rFonts w:ascii="Times New Roman" w:hAnsi="Times New Roman"/>
          <w:sz w:val="24"/>
          <w:lang w:val="ru-RU"/>
        </w:rPr>
        <w:t xml:space="preserve">Поповым </w:t>
      </w:r>
      <w:r w:rsidR="009D6185">
        <w:rPr>
          <w:rFonts w:ascii="Times New Roman" w:hAnsi="Times New Roman"/>
          <w:sz w:val="24"/>
          <w:lang w:val="ru-RU"/>
        </w:rPr>
        <w:t xml:space="preserve">так охарактеризовал дипломатию </w:t>
      </w:r>
      <w:r w:rsidRPr="0040472E">
        <w:rPr>
          <w:rFonts w:ascii="Times New Roman" w:hAnsi="Times New Roman"/>
          <w:sz w:val="24"/>
          <w:lang w:val="ru-RU"/>
        </w:rPr>
        <w:t xml:space="preserve">пятого континента: "В отличие от азиатов, с их прагматическим складом </w:t>
      </w:r>
      <w:r w:rsidRPr="0040472E">
        <w:rPr>
          <w:rFonts w:ascii="Times New Roman" w:hAnsi="Times New Roman"/>
          <w:sz w:val="24"/>
          <w:lang w:val="ru-RU"/>
        </w:rPr>
        <w:br/>
        <w:t xml:space="preserve">ума, австралийцы привычнее и лучше чувствуют себя на крупных политических </w:t>
      </w:r>
      <w:r w:rsidRPr="0040472E">
        <w:rPr>
          <w:rFonts w:ascii="Times New Roman" w:hAnsi="Times New Roman"/>
          <w:sz w:val="24"/>
          <w:lang w:val="ru-RU"/>
        </w:rPr>
        <w:br/>
      </w:r>
      <w:r w:rsidRPr="0040472E">
        <w:rPr>
          <w:rFonts w:ascii="Times New Roman" w:hAnsi="Times New Roman"/>
          <w:sz w:val="24"/>
          <w:lang w:val="ru-RU"/>
        </w:rPr>
        <w:lastRenderedPageBreak/>
        <w:t xml:space="preserve">форумах и конференциях, в ООН, словом, там, где можно с внешним блеском </w:t>
      </w:r>
      <w:r w:rsidRPr="0040472E">
        <w:rPr>
          <w:rFonts w:ascii="Times New Roman" w:hAnsi="Times New Roman"/>
          <w:sz w:val="24"/>
          <w:lang w:val="ru-RU"/>
        </w:rPr>
        <w:br/>
        <w:t xml:space="preserve">излагать проекты и предложения и принимать масштабные решения, которые </w:t>
      </w:r>
      <w:r w:rsidRPr="0040472E">
        <w:rPr>
          <w:rFonts w:ascii="Times New Roman" w:hAnsi="Times New Roman"/>
          <w:sz w:val="24"/>
          <w:lang w:val="ru-RU"/>
        </w:rPr>
        <w:br/>
        <w:t xml:space="preserve">так и останутся на бумаге. Некоторая умозрительность австралийского </w:t>
      </w:r>
      <w:r w:rsidRPr="0040472E">
        <w:rPr>
          <w:rFonts w:ascii="Times New Roman" w:hAnsi="Times New Roman"/>
          <w:sz w:val="24"/>
          <w:lang w:val="ru-RU"/>
        </w:rPr>
        <w:br/>
        <w:t xml:space="preserve">подхода проявляется в манере, весьма свойственной и российской (не говоря </w:t>
      </w:r>
      <w:r w:rsidRPr="0040472E">
        <w:rPr>
          <w:rFonts w:ascii="Times New Roman" w:hAnsi="Times New Roman"/>
          <w:sz w:val="24"/>
          <w:lang w:val="ru-RU"/>
        </w:rPr>
        <w:br/>
      </w:r>
      <w:r w:rsidR="009D6185">
        <w:rPr>
          <w:rFonts w:ascii="Times New Roman" w:hAnsi="Times New Roman"/>
          <w:sz w:val="24"/>
          <w:lang w:val="ru-RU"/>
        </w:rPr>
        <w:t xml:space="preserve">уже о советской) дипломатии – </w:t>
      </w:r>
      <w:r w:rsidRPr="0040472E">
        <w:rPr>
          <w:rFonts w:ascii="Times New Roman" w:hAnsi="Times New Roman"/>
          <w:sz w:val="24"/>
          <w:lang w:val="ru-RU"/>
        </w:rPr>
        <w:t xml:space="preserve">разработать и утвердить политическую схему </w:t>
      </w:r>
      <w:r w:rsidRPr="0040472E">
        <w:rPr>
          <w:rFonts w:ascii="Times New Roman" w:hAnsi="Times New Roman"/>
          <w:sz w:val="24"/>
          <w:lang w:val="ru-RU"/>
        </w:rPr>
        <w:br/>
        <w:t xml:space="preserve">и </w:t>
      </w:r>
      <w:proofErr w:type="gramStart"/>
      <w:r w:rsidRPr="0040472E">
        <w:rPr>
          <w:rFonts w:ascii="Times New Roman" w:hAnsi="Times New Roman"/>
          <w:sz w:val="24"/>
          <w:lang w:val="ru-RU"/>
        </w:rPr>
        <w:t>лишь</w:t>
      </w:r>
      <w:proofErr w:type="gramEnd"/>
      <w:r w:rsidRPr="0040472E">
        <w:rPr>
          <w:rFonts w:ascii="Times New Roman" w:hAnsi="Times New Roman"/>
          <w:sz w:val="24"/>
          <w:lang w:val="ru-RU"/>
        </w:rPr>
        <w:t xml:space="preserve"> потом заняться наполнением ее конкретным содержанием"</w:t>
      </w:r>
      <w:r w:rsidR="009A09B4">
        <w:rPr>
          <w:rStyle w:val="a5"/>
          <w:rFonts w:ascii="Times New Roman" w:hAnsi="Times New Roman"/>
          <w:sz w:val="24"/>
          <w:lang w:val="ru-RU"/>
        </w:rPr>
        <w:footnoteReference w:id="62"/>
      </w:r>
      <w:r w:rsidRPr="0040472E">
        <w:rPr>
          <w:rFonts w:ascii="Times New Roman" w:hAnsi="Times New Roman"/>
          <w:sz w:val="24"/>
          <w:lang w:val="ru-RU"/>
        </w:rPr>
        <w:t xml:space="preserve">. </w:t>
      </w:r>
    </w:p>
    <w:p w:rsidR="009D6185" w:rsidRDefault="0040472E" w:rsidP="009D6185">
      <w:pPr>
        <w:spacing w:line="360" w:lineRule="auto"/>
        <w:ind w:firstLine="720"/>
        <w:jc w:val="both"/>
        <w:rPr>
          <w:rFonts w:ascii="Times New Roman" w:hAnsi="Times New Roman"/>
          <w:sz w:val="24"/>
          <w:szCs w:val="24"/>
          <w:lang w:val="ru-RU"/>
        </w:rPr>
      </w:pPr>
      <w:r w:rsidRPr="0040472E">
        <w:rPr>
          <w:rFonts w:ascii="Times New Roman" w:hAnsi="Times New Roman"/>
          <w:sz w:val="24"/>
          <w:lang w:val="ru-RU"/>
        </w:rPr>
        <w:t xml:space="preserve">Переговоры австралийцы ведут </w:t>
      </w:r>
      <w:proofErr w:type="gramStart"/>
      <w:r w:rsidRPr="0040472E">
        <w:rPr>
          <w:rFonts w:ascii="Times New Roman" w:hAnsi="Times New Roman"/>
          <w:sz w:val="24"/>
          <w:lang w:val="ru-RU"/>
        </w:rPr>
        <w:t>вдумчиво</w:t>
      </w:r>
      <w:proofErr w:type="gramEnd"/>
      <w:r w:rsidRPr="0040472E">
        <w:rPr>
          <w:rFonts w:ascii="Times New Roman" w:hAnsi="Times New Roman"/>
          <w:sz w:val="24"/>
          <w:lang w:val="ru-RU"/>
        </w:rPr>
        <w:t xml:space="preserve"> и умело, отстаивают свою точку </w:t>
      </w:r>
      <w:r w:rsidRPr="0040472E">
        <w:rPr>
          <w:rFonts w:ascii="Times New Roman" w:hAnsi="Times New Roman"/>
          <w:sz w:val="24"/>
          <w:lang w:val="ru-RU"/>
        </w:rPr>
        <w:br/>
        <w:t xml:space="preserve">зрения твердо, но сделав ошибку, немедленно её исправляют. К партнёрам по </w:t>
      </w:r>
      <w:r w:rsidRPr="0040472E">
        <w:rPr>
          <w:rFonts w:ascii="Times New Roman" w:hAnsi="Times New Roman"/>
          <w:sz w:val="24"/>
          <w:lang w:val="ru-RU"/>
        </w:rPr>
        <w:br/>
        <w:t>переговорам относятся внимательно, умеют слушать, заи</w:t>
      </w:r>
      <w:r w:rsidR="009D6185">
        <w:rPr>
          <w:rFonts w:ascii="Times New Roman" w:hAnsi="Times New Roman"/>
          <w:sz w:val="24"/>
          <w:lang w:val="ru-RU"/>
        </w:rPr>
        <w:t xml:space="preserve">нтересовать партнера </w:t>
      </w:r>
      <w:r w:rsidR="009D6185">
        <w:rPr>
          <w:rFonts w:ascii="Times New Roman" w:hAnsi="Times New Roman"/>
          <w:sz w:val="24"/>
          <w:lang w:val="ru-RU"/>
        </w:rPr>
        <w:br/>
        <w:t xml:space="preserve">беседой. </w:t>
      </w:r>
      <w:r w:rsidRPr="0040472E">
        <w:rPr>
          <w:rFonts w:ascii="Times New Roman" w:hAnsi="Times New Roman"/>
          <w:sz w:val="24"/>
          <w:lang w:val="ru-RU"/>
        </w:rPr>
        <w:t xml:space="preserve">С </w:t>
      </w:r>
      <w:proofErr w:type="spellStart"/>
      <w:r w:rsidRPr="0040472E">
        <w:rPr>
          <w:rFonts w:ascii="Times New Roman" w:hAnsi="Times New Roman"/>
          <w:sz w:val="24"/>
          <w:lang w:val="ru-RU"/>
        </w:rPr>
        <w:t>дипкорпусом</w:t>
      </w:r>
      <w:proofErr w:type="spellEnd"/>
      <w:r w:rsidRPr="0040472E">
        <w:rPr>
          <w:rFonts w:ascii="Times New Roman" w:hAnsi="Times New Roman"/>
          <w:sz w:val="24"/>
          <w:lang w:val="ru-RU"/>
        </w:rPr>
        <w:t xml:space="preserve"> поддерживают активные отношения. Доступ к министру </w:t>
      </w:r>
      <w:r w:rsidRPr="0040472E">
        <w:rPr>
          <w:rFonts w:ascii="Times New Roman" w:hAnsi="Times New Roman"/>
          <w:sz w:val="24"/>
          <w:lang w:val="ru-RU"/>
        </w:rPr>
        <w:br/>
        <w:t xml:space="preserve">иностранных дел для послов не представляет труда.  То же можно сказать и в отношении премьер-министра Австралии. По наблюдениям российских и советских дипломатов, их австралийские коллеги, в отличие от англичан (несмотря на общую английскую школу), более открыты для партнера, формулировки их позиций во время переговоров более определённы и не содержат (как у англичан) двойного понимания. </w:t>
      </w:r>
    </w:p>
    <w:p w:rsidR="009D6185" w:rsidRDefault="0040472E" w:rsidP="009D6185">
      <w:pPr>
        <w:spacing w:line="360" w:lineRule="auto"/>
        <w:ind w:firstLine="720"/>
        <w:jc w:val="both"/>
        <w:rPr>
          <w:rFonts w:ascii="Times New Roman" w:hAnsi="Times New Roman"/>
          <w:sz w:val="24"/>
          <w:szCs w:val="24"/>
          <w:lang w:val="ru-RU"/>
        </w:rPr>
      </w:pPr>
      <w:r w:rsidRPr="0040472E">
        <w:rPr>
          <w:rFonts w:ascii="Times New Roman" w:hAnsi="Times New Roman"/>
          <w:sz w:val="24"/>
          <w:lang w:val="ru-RU"/>
        </w:rPr>
        <w:t xml:space="preserve">Манеры австралийских дипломатов больше отвечают не английской школе, а национальному характеру австралийцев, а он очень своеобразен. Особенно поражает в австралийцах чувство собственного достоинства. Каждый австралиец, кем бы он ни был, </w:t>
      </w:r>
      <w:r w:rsidRPr="0040472E">
        <w:rPr>
          <w:rFonts w:ascii="Times New Roman" w:hAnsi="Times New Roman"/>
          <w:sz w:val="24"/>
          <w:lang w:val="ru-RU"/>
        </w:rPr>
        <w:br/>
        <w:t xml:space="preserve">"считает себя королем", как говорят в Австралии. Они с уважением </w:t>
      </w:r>
      <w:r w:rsidRPr="0040472E">
        <w:rPr>
          <w:rFonts w:ascii="Times New Roman" w:hAnsi="Times New Roman"/>
          <w:sz w:val="24"/>
          <w:lang w:val="ru-RU"/>
        </w:rPr>
        <w:br/>
        <w:t xml:space="preserve">относятся к собеседнику, но и требуют такого же отношения к себе. Они </w:t>
      </w:r>
      <w:r w:rsidRPr="0040472E">
        <w:rPr>
          <w:rFonts w:ascii="Times New Roman" w:hAnsi="Times New Roman"/>
          <w:sz w:val="24"/>
          <w:lang w:val="ru-RU"/>
        </w:rPr>
        <w:br/>
        <w:t xml:space="preserve">просты в общении, приветливы, более открыты, чем некоторые другие </w:t>
      </w:r>
      <w:r w:rsidRPr="0040472E">
        <w:rPr>
          <w:rFonts w:ascii="Times New Roman" w:hAnsi="Times New Roman"/>
          <w:sz w:val="24"/>
          <w:lang w:val="ru-RU"/>
        </w:rPr>
        <w:br/>
        <w:t xml:space="preserve">национальности, но могут быть и довольно резкими, если им попытаются </w:t>
      </w:r>
      <w:r w:rsidRPr="0040472E">
        <w:rPr>
          <w:rFonts w:ascii="Times New Roman" w:hAnsi="Times New Roman"/>
          <w:sz w:val="24"/>
          <w:lang w:val="ru-RU"/>
        </w:rPr>
        <w:br/>
        <w:t xml:space="preserve">читать нотации или "командовать" ими. Члены парламента более доступны дипломатам, и можно предположить, что они даже любят встречаться с дипломатами, ведь такое общение дает возможность парламентариям расширить свой кругозор. </w:t>
      </w:r>
    </w:p>
    <w:p w:rsidR="00CF0D83" w:rsidRDefault="0040472E" w:rsidP="00CF0D83">
      <w:pPr>
        <w:spacing w:line="360" w:lineRule="auto"/>
        <w:ind w:firstLine="720"/>
        <w:jc w:val="both"/>
        <w:rPr>
          <w:rFonts w:ascii="Times New Roman" w:hAnsi="Times New Roman"/>
          <w:sz w:val="24"/>
          <w:lang w:val="ru-RU"/>
        </w:rPr>
      </w:pPr>
      <w:r w:rsidRPr="0040472E">
        <w:rPr>
          <w:rFonts w:ascii="Times New Roman" w:hAnsi="Times New Roman"/>
          <w:sz w:val="24"/>
          <w:lang w:val="ru-RU"/>
        </w:rPr>
        <w:lastRenderedPageBreak/>
        <w:t xml:space="preserve">Со своей стороны, министерство иностранных дел Австралии, чтобы </w:t>
      </w:r>
      <w:r w:rsidR="00CF0D83">
        <w:rPr>
          <w:rFonts w:ascii="Times New Roman" w:hAnsi="Times New Roman"/>
          <w:sz w:val="24"/>
          <w:lang w:val="ru-RU"/>
        </w:rPr>
        <w:t xml:space="preserve">преодолеть </w:t>
      </w:r>
      <w:r w:rsidRPr="0040472E">
        <w:rPr>
          <w:rFonts w:ascii="Times New Roman" w:hAnsi="Times New Roman"/>
          <w:sz w:val="24"/>
          <w:lang w:val="ru-RU"/>
        </w:rPr>
        <w:t>географическую отдаленность Авс</w:t>
      </w:r>
      <w:r w:rsidR="00CF0D83">
        <w:rPr>
          <w:rFonts w:ascii="Times New Roman" w:hAnsi="Times New Roman"/>
          <w:sz w:val="24"/>
          <w:lang w:val="ru-RU"/>
        </w:rPr>
        <w:t xml:space="preserve">тралии от других континентов и </w:t>
      </w:r>
      <w:r w:rsidRPr="0040472E">
        <w:rPr>
          <w:rFonts w:ascii="Times New Roman" w:hAnsi="Times New Roman"/>
          <w:sz w:val="24"/>
          <w:lang w:val="ru-RU"/>
        </w:rPr>
        <w:t>их внешней политики и дипломатии,</w:t>
      </w:r>
      <w:r w:rsidR="00CF0D83">
        <w:rPr>
          <w:rFonts w:ascii="Times New Roman" w:hAnsi="Times New Roman"/>
          <w:sz w:val="24"/>
          <w:lang w:val="ru-RU"/>
        </w:rPr>
        <w:t xml:space="preserve"> ввело у себя курсовую систему </w:t>
      </w:r>
      <w:r w:rsidRPr="0040472E">
        <w:rPr>
          <w:rFonts w:ascii="Times New Roman" w:hAnsi="Times New Roman"/>
          <w:sz w:val="24"/>
          <w:lang w:val="ru-RU"/>
        </w:rPr>
        <w:t>подготовки и повышения квалификации д</w:t>
      </w:r>
      <w:r w:rsidR="00CF0D83">
        <w:rPr>
          <w:rFonts w:ascii="Times New Roman" w:hAnsi="Times New Roman"/>
          <w:sz w:val="24"/>
          <w:lang w:val="ru-RU"/>
        </w:rPr>
        <w:t xml:space="preserve">ипломатов. На курсах учатся не </w:t>
      </w:r>
      <w:r w:rsidRPr="0040472E">
        <w:rPr>
          <w:rFonts w:ascii="Times New Roman" w:hAnsi="Times New Roman"/>
          <w:sz w:val="24"/>
          <w:lang w:val="ru-RU"/>
        </w:rPr>
        <w:t>только австралийцы, но и представител</w:t>
      </w:r>
      <w:r w:rsidR="00CF0D83">
        <w:rPr>
          <w:rFonts w:ascii="Times New Roman" w:hAnsi="Times New Roman"/>
          <w:sz w:val="24"/>
          <w:lang w:val="ru-RU"/>
        </w:rPr>
        <w:t xml:space="preserve">и Азии и Африки. Австралийские </w:t>
      </w:r>
      <w:r w:rsidRPr="0040472E">
        <w:rPr>
          <w:rFonts w:ascii="Times New Roman" w:hAnsi="Times New Roman"/>
          <w:sz w:val="24"/>
          <w:lang w:val="ru-RU"/>
        </w:rPr>
        <w:t xml:space="preserve">дипломаты по своему уровню вполне могут конкурировать с видными </w:t>
      </w:r>
      <w:r w:rsidRPr="0040472E">
        <w:rPr>
          <w:rFonts w:ascii="Times New Roman" w:hAnsi="Times New Roman"/>
          <w:sz w:val="24"/>
          <w:lang w:val="ru-RU"/>
        </w:rPr>
        <w:br/>
        <w:t>дипломатами Запада. Выступая в парла</w:t>
      </w:r>
      <w:r w:rsidR="00CF0D83">
        <w:rPr>
          <w:rFonts w:ascii="Times New Roman" w:hAnsi="Times New Roman"/>
          <w:sz w:val="24"/>
          <w:lang w:val="ru-RU"/>
        </w:rPr>
        <w:t xml:space="preserve">менте, министр иностранных дел </w:t>
      </w:r>
      <w:r w:rsidRPr="0040472E">
        <w:rPr>
          <w:rFonts w:ascii="Times New Roman" w:hAnsi="Times New Roman"/>
          <w:sz w:val="24"/>
          <w:lang w:val="ru-RU"/>
        </w:rPr>
        <w:t xml:space="preserve">Австралии говорил, что австралийская дипломатия быстро совершенствуется. </w:t>
      </w:r>
    </w:p>
    <w:p w:rsidR="009D6185" w:rsidRPr="00CF0D83" w:rsidRDefault="0040472E" w:rsidP="00CF0D83">
      <w:pPr>
        <w:spacing w:line="360" w:lineRule="auto"/>
        <w:ind w:firstLine="720"/>
        <w:jc w:val="both"/>
        <w:rPr>
          <w:rFonts w:ascii="Times New Roman" w:hAnsi="Times New Roman"/>
          <w:sz w:val="24"/>
          <w:lang w:val="ru-RU"/>
        </w:rPr>
      </w:pPr>
      <w:r w:rsidRPr="0040472E">
        <w:rPr>
          <w:rFonts w:ascii="Times New Roman" w:hAnsi="Times New Roman"/>
          <w:sz w:val="24"/>
          <w:lang w:val="ru-RU"/>
        </w:rPr>
        <w:t xml:space="preserve">На дипломатию Австралии накладывают свой отпечаток и национальные </w:t>
      </w:r>
      <w:r w:rsidR="00CF0D83">
        <w:rPr>
          <w:rFonts w:ascii="Times New Roman" w:hAnsi="Times New Roman"/>
          <w:sz w:val="24"/>
          <w:lang w:val="ru-RU"/>
        </w:rPr>
        <w:t xml:space="preserve">проблемы, </w:t>
      </w:r>
      <w:r w:rsidRPr="0040472E">
        <w:rPr>
          <w:rFonts w:ascii="Times New Roman" w:hAnsi="Times New Roman"/>
          <w:sz w:val="24"/>
          <w:lang w:val="ru-RU"/>
        </w:rPr>
        <w:t>связанные с иммиграцией в Австра</w:t>
      </w:r>
      <w:r w:rsidR="00CF0D83">
        <w:rPr>
          <w:rFonts w:ascii="Times New Roman" w:hAnsi="Times New Roman"/>
          <w:sz w:val="24"/>
          <w:lang w:val="ru-RU"/>
        </w:rPr>
        <w:t xml:space="preserve">лию. Отношение к эмигрантам из </w:t>
      </w:r>
      <w:r w:rsidRPr="0040472E">
        <w:rPr>
          <w:rFonts w:ascii="Times New Roman" w:hAnsi="Times New Roman"/>
          <w:sz w:val="24"/>
          <w:lang w:val="ru-RU"/>
        </w:rPr>
        <w:t>Европы у большинства австралийцев более или мене</w:t>
      </w:r>
      <w:r w:rsidR="00CF0D83">
        <w:rPr>
          <w:rFonts w:ascii="Times New Roman" w:hAnsi="Times New Roman"/>
          <w:sz w:val="24"/>
          <w:lang w:val="ru-RU"/>
        </w:rPr>
        <w:t xml:space="preserve">е благоприятное. Но у части жителей страны есть </w:t>
      </w:r>
      <w:r w:rsidRPr="0040472E">
        <w:rPr>
          <w:rFonts w:ascii="Times New Roman" w:hAnsi="Times New Roman"/>
          <w:sz w:val="24"/>
          <w:lang w:val="ru-RU"/>
        </w:rPr>
        <w:t>предубежден</w:t>
      </w:r>
      <w:r w:rsidR="00CF0D83">
        <w:rPr>
          <w:rFonts w:ascii="Times New Roman" w:hAnsi="Times New Roman"/>
          <w:sz w:val="24"/>
          <w:lang w:val="ru-RU"/>
        </w:rPr>
        <w:t xml:space="preserve">ия против расширения азиатской </w:t>
      </w:r>
      <w:r w:rsidRPr="0040472E">
        <w:rPr>
          <w:rFonts w:ascii="Times New Roman" w:hAnsi="Times New Roman"/>
          <w:sz w:val="24"/>
          <w:lang w:val="ru-RU"/>
        </w:rPr>
        <w:t>иммиграции. Коренные австралийцы опасаются, что из-за её</w:t>
      </w:r>
      <w:r w:rsidR="00CF0D83">
        <w:rPr>
          <w:rFonts w:ascii="Times New Roman" w:hAnsi="Times New Roman"/>
          <w:sz w:val="24"/>
          <w:lang w:val="ru-RU"/>
        </w:rPr>
        <w:t xml:space="preserve"> роста они </w:t>
      </w:r>
      <w:r w:rsidRPr="0040472E">
        <w:rPr>
          <w:rFonts w:ascii="Times New Roman" w:hAnsi="Times New Roman"/>
          <w:sz w:val="24"/>
          <w:lang w:val="ru-RU"/>
        </w:rPr>
        <w:t>останутся в стране в меньшинстве. В душе мн</w:t>
      </w:r>
      <w:r w:rsidR="00CF0D83">
        <w:rPr>
          <w:rFonts w:ascii="Times New Roman" w:hAnsi="Times New Roman"/>
          <w:sz w:val="24"/>
          <w:lang w:val="ru-RU"/>
        </w:rPr>
        <w:t xml:space="preserve">огие австралийцы называют свою </w:t>
      </w:r>
      <w:r w:rsidRPr="0040472E">
        <w:rPr>
          <w:rFonts w:ascii="Times New Roman" w:hAnsi="Times New Roman"/>
          <w:sz w:val="24"/>
          <w:lang w:val="ru-RU"/>
        </w:rPr>
        <w:t>страну "Белой Австралией" и считают, что предотвратить её пре</w:t>
      </w:r>
      <w:r w:rsidR="00CF0D83">
        <w:rPr>
          <w:rFonts w:ascii="Times New Roman" w:hAnsi="Times New Roman"/>
          <w:sz w:val="24"/>
          <w:lang w:val="ru-RU"/>
        </w:rPr>
        <w:t xml:space="preserve">вращение в </w:t>
      </w:r>
      <w:r w:rsidRPr="0040472E">
        <w:rPr>
          <w:rFonts w:ascii="Times New Roman" w:hAnsi="Times New Roman"/>
          <w:sz w:val="24"/>
          <w:lang w:val="ru-RU"/>
        </w:rPr>
        <w:t xml:space="preserve">жёлтую или чёрную – </w:t>
      </w:r>
      <w:proofErr w:type="gramStart"/>
      <w:r w:rsidRPr="0040472E">
        <w:rPr>
          <w:rFonts w:ascii="Times New Roman" w:hAnsi="Times New Roman"/>
          <w:sz w:val="24"/>
          <w:lang w:val="ru-RU"/>
        </w:rPr>
        <w:t>задача</w:t>
      </w:r>
      <w:proofErr w:type="gramEnd"/>
      <w:r w:rsidRPr="0040472E">
        <w:rPr>
          <w:rFonts w:ascii="Times New Roman" w:hAnsi="Times New Roman"/>
          <w:sz w:val="24"/>
          <w:lang w:val="ru-RU"/>
        </w:rPr>
        <w:t xml:space="preserve"> прежде всего авс</w:t>
      </w:r>
      <w:r w:rsidR="00CF0D83">
        <w:rPr>
          <w:rFonts w:ascii="Times New Roman" w:hAnsi="Times New Roman"/>
          <w:sz w:val="24"/>
          <w:lang w:val="ru-RU"/>
        </w:rPr>
        <w:t xml:space="preserve">тралийских дипломатов, а между </w:t>
      </w:r>
      <w:r w:rsidRPr="0040472E">
        <w:rPr>
          <w:rFonts w:ascii="Times New Roman" w:hAnsi="Times New Roman"/>
          <w:sz w:val="24"/>
          <w:lang w:val="ru-RU"/>
        </w:rPr>
        <w:t xml:space="preserve">тем лейбористская партия уже в 1966 г. вычеркнула из своей программы </w:t>
      </w:r>
      <w:r w:rsidRPr="0040472E">
        <w:rPr>
          <w:rFonts w:ascii="Times New Roman" w:hAnsi="Times New Roman"/>
          <w:sz w:val="24"/>
          <w:lang w:val="ru-RU"/>
        </w:rPr>
        <w:br/>
        <w:t xml:space="preserve">термин "Белая Австралия". </w:t>
      </w:r>
    </w:p>
    <w:p w:rsidR="0040472E" w:rsidRPr="009D6185" w:rsidRDefault="0040472E" w:rsidP="009D6185">
      <w:pPr>
        <w:spacing w:line="360" w:lineRule="auto"/>
        <w:ind w:firstLine="720"/>
        <w:jc w:val="both"/>
        <w:rPr>
          <w:rFonts w:ascii="Times New Roman" w:hAnsi="Times New Roman"/>
          <w:sz w:val="24"/>
          <w:szCs w:val="24"/>
          <w:lang w:val="ru-RU"/>
        </w:rPr>
      </w:pPr>
      <w:r w:rsidRPr="0040472E">
        <w:rPr>
          <w:rFonts w:ascii="Times New Roman" w:hAnsi="Times New Roman"/>
          <w:sz w:val="24"/>
          <w:lang w:val="ru-RU"/>
        </w:rPr>
        <w:t xml:space="preserve">Дипломатический корпус страны относительно </w:t>
      </w:r>
      <w:r w:rsidR="00CF0D83">
        <w:rPr>
          <w:rFonts w:ascii="Times New Roman" w:hAnsi="Times New Roman"/>
          <w:sz w:val="24"/>
          <w:lang w:val="ru-RU"/>
        </w:rPr>
        <w:t xml:space="preserve">небольшой. Многие государства, </w:t>
      </w:r>
      <w:proofErr w:type="gramStart"/>
      <w:r w:rsidRPr="0040472E">
        <w:rPr>
          <w:rFonts w:ascii="Times New Roman" w:hAnsi="Times New Roman"/>
          <w:sz w:val="24"/>
          <w:lang w:val="ru-RU"/>
        </w:rPr>
        <w:t>будучи</w:t>
      </w:r>
      <w:proofErr w:type="gramEnd"/>
      <w:r w:rsidRPr="0040472E">
        <w:rPr>
          <w:rFonts w:ascii="Times New Roman" w:hAnsi="Times New Roman"/>
          <w:sz w:val="24"/>
          <w:lang w:val="ru-RU"/>
        </w:rPr>
        <w:t xml:space="preserve"> прежде всего заинтересованы в торго</w:t>
      </w:r>
      <w:r w:rsidR="00CF0D83">
        <w:rPr>
          <w:rFonts w:ascii="Times New Roman" w:hAnsi="Times New Roman"/>
          <w:sz w:val="24"/>
          <w:lang w:val="ru-RU"/>
        </w:rPr>
        <w:t xml:space="preserve">вле с Австралией, представлены </w:t>
      </w:r>
      <w:r w:rsidRPr="0040472E">
        <w:rPr>
          <w:rFonts w:ascii="Times New Roman" w:hAnsi="Times New Roman"/>
          <w:sz w:val="24"/>
          <w:lang w:val="ru-RU"/>
        </w:rPr>
        <w:t xml:space="preserve">генеральными консульствами. </w:t>
      </w:r>
      <w:proofErr w:type="gramStart"/>
      <w:r w:rsidRPr="0040472E">
        <w:rPr>
          <w:rFonts w:ascii="Times New Roman" w:hAnsi="Times New Roman"/>
          <w:sz w:val="24"/>
          <w:lang w:val="ru-RU"/>
        </w:rPr>
        <w:t>Генконсулы пре</w:t>
      </w:r>
      <w:r w:rsidR="00CF0D83">
        <w:rPr>
          <w:rFonts w:ascii="Times New Roman" w:hAnsi="Times New Roman"/>
          <w:sz w:val="24"/>
          <w:lang w:val="ru-RU"/>
        </w:rPr>
        <w:t xml:space="preserve">дпочитают находиться в главных </w:t>
      </w:r>
      <w:r w:rsidRPr="0040472E">
        <w:rPr>
          <w:rFonts w:ascii="Times New Roman" w:hAnsi="Times New Roman"/>
          <w:sz w:val="24"/>
          <w:lang w:val="ru-RU"/>
        </w:rPr>
        <w:t>промышленных и торговых центрах страны – Сиднее и Мельбурне, к то</w:t>
      </w:r>
      <w:r w:rsidR="00CF0D83">
        <w:rPr>
          <w:rFonts w:ascii="Times New Roman" w:hAnsi="Times New Roman"/>
          <w:sz w:val="24"/>
          <w:lang w:val="ru-RU"/>
        </w:rPr>
        <w:t xml:space="preserve">му же </w:t>
      </w:r>
      <w:r w:rsidRPr="0040472E">
        <w:rPr>
          <w:rFonts w:ascii="Times New Roman" w:hAnsi="Times New Roman"/>
          <w:sz w:val="24"/>
          <w:lang w:val="ru-RU"/>
        </w:rPr>
        <w:t>очень красивых городах, располагающих п</w:t>
      </w:r>
      <w:r w:rsidR="00CF0D83">
        <w:rPr>
          <w:rFonts w:ascii="Times New Roman" w:hAnsi="Times New Roman"/>
          <w:sz w:val="24"/>
          <w:lang w:val="ru-RU"/>
        </w:rPr>
        <w:t xml:space="preserve">рекрасными океанскими пляжами, </w:t>
      </w:r>
      <w:r w:rsidRPr="0040472E">
        <w:rPr>
          <w:rFonts w:ascii="Times New Roman" w:hAnsi="Times New Roman"/>
          <w:sz w:val="24"/>
          <w:lang w:val="ru-RU"/>
        </w:rPr>
        <w:t>театрами и другими цен</w:t>
      </w:r>
      <w:r w:rsidR="00CF0D83">
        <w:rPr>
          <w:rFonts w:ascii="Times New Roman" w:hAnsi="Times New Roman"/>
          <w:sz w:val="24"/>
          <w:lang w:val="ru-RU"/>
        </w:rPr>
        <w:t xml:space="preserve">трами развлечений, что отличает их от скучной и </w:t>
      </w:r>
      <w:r w:rsidRPr="0040472E">
        <w:rPr>
          <w:rFonts w:ascii="Times New Roman" w:hAnsi="Times New Roman"/>
          <w:sz w:val="24"/>
          <w:lang w:val="ru-RU"/>
        </w:rPr>
        <w:t>оторванной от океана Канберры и делает жизнь в этих городах</w:t>
      </w:r>
      <w:r w:rsidR="00CF0D83">
        <w:rPr>
          <w:rFonts w:ascii="Times New Roman" w:hAnsi="Times New Roman"/>
          <w:sz w:val="24"/>
          <w:lang w:val="ru-RU"/>
        </w:rPr>
        <w:t xml:space="preserve"> для </w:t>
      </w:r>
      <w:r w:rsidRPr="0040472E">
        <w:rPr>
          <w:rFonts w:ascii="Times New Roman" w:hAnsi="Times New Roman"/>
          <w:sz w:val="24"/>
          <w:lang w:val="ru-RU"/>
        </w:rPr>
        <w:t>иностранных дипломатов и приятной, и интересной.</w:t>
      </w:r>
      <w:proofErr w:type="gramEnd"/>
    </w:p>
    <w:p w:rsidR="0040472E" w:rsidRDefault="0040472E" w:rsidP="002A2964">
      <w:pPr>
        <w:spacing w:line="360" w:lineRule="auto"/>
        <w:ind w:firstLine="720"/>
        <w:jc w:val="both"/>
        <w:rPr>
          <w:rFonts w:ascii="Times New Roman" w:hAnsi="Times New Roman"/>
          <w:sz w:val="24"/>
          <w:szCs w:val="24"/>
          <w:lang w:val="ru-RU"/>
        </w:rPr>
      </w:pPr>
    </w:p>
    <w:p w:rsidR="002A2964" w:rsidRDefault="002A2964" w:rsidP="002A2964">
      <w:pPr>
        <w:spacing w:line="360" w:lineRule="auto"/>
        <w:ind w:firstLine="720"/>
        <w:jc w:val="both"/>
        <w:rPr>
          <w:rFonts w:ascii="Times New Roman" w:hAnsi="Times New Roman"/>
          <w:sz w:val="24"/>
          <w:szCs w:val="24"/>
          <w:lang w:val="ru-RU"/>
        </w:rPr>
      </w:pPr>
    </w:p>
    <w:p w:rsidR="002A2964" w:rsidRDefault="002A2964" w:rsidP="002A2964">
      <w:pPr>
        <w:spacing w:line="360" w:lineRule="auto"/>
        <w:ind w:firstLine="720"/>
        <w:jc w:val="both"/>
        <w:rPr>
          <w:rFonts w:ascii="Times New Roman" w:hAnsi="Times New Roman"/>
          <w:sz w:val="24"/>
          <w:szCs w:val="24"/>
          <w:lang w:val="ru-RU"/>
        </w:rPr>
      </w:pPr>
    </w:p>
    <w:p w:rsidR="002A2964" w:rsidRDefault="002A2964" w:rsidP="002A2964">
      <w:pPr>
        <w:spacing w:line="360" w:lineRule="auto"/>
        <w:ind w:firstLine="720"/>
        <w:jc w:val="both"/>
        <w:rPr>
          <w:rFonts w:ascii="Times New Roman" w:hAnsi="Times New Roman"/>
          <w:sz w:val="24"/>
          <w:szCs w:val="24"/>
          <w:lang w:val="ru-RU"/>
        </w:rPr>
      </w:pPr>
    </w:p>
    <w:p w:rsidR="002A2964" w:rsidRDefault="002A2964" w:rsidP="002A2964">
      <w:pPr>
        <w:spacing w:line="360" w:lineRule="auto"/>
        <w:ind w:firstLine="720"/>
        <w:jc w:val="both"/>
        <w:rPr>
          <w:rFonts w:ascii="Times New Roman" w:hAnsi="Times New Roman"/>
          <w:sz w:val="24"/>
          <w:szCs w:val="24"/>
          <w:lang w:val="ru-RU"/>
        </w:rPr>
      </w:pPr>
    </w:p>
    <w:p w:rsidR="00B6672B" w:rsidRDefault="00B6672B" w:rsidP="00B6672B">
      <w:pPr>
        <w:jc w:val="both"/>
        <w:rPr>
          <w:rFonts w:ascii="Times New Roman" w:hAnsi="Times New Roman"/>
          <w:b/>
          <w:sz w:val="24"/>
          <w:szCs w:val="24"/>
          <w:lang w:val="ru-RU"/>
        </w:rPr>
      </w:pPr>
      <w:r>
        <w:rPr>
          <w:rFonts w:ascii="Times New Roman" w:hAnsi="Times New Roman"/>
          <w:b/>
          <w:sz w:val="24"/>
          <w:szCs w:val="24"/>
          <w:lang w:val="ru-RU"/>
        </w:rPr>
        <w:lastRenderedPageBreak/>
        <w:t xml:space="preserve">ГЛАВА 3. НЕФОРМАЛЬНЫЕ УЧАСТНИКИ ПРОЦЕССА ПРИНЯТИЯ </w:t>
      </w:r>
      <w:proofErr w:type="gramStart"/>
      <w:r>
        <w:rPr>
          <w:rFonts w:ascii="Times New Roman" w:hAnsi="Times New Roman"/>
          <w:b/>
          <w:sz w:val="24"/>
          <w:szCs w:val="24"/>
          <w:lang w:val="ru-RU"/>
        </w:rPr>
        <w:t>ВНЕШНЕ-ПОЛИТИЧЕСКИХ</w:t>
      </w:r>
      <w:proofErr w:type="gramEnd"/>
      <w:r>
        <w:rPr>
          <w:rFonts w:ascii="Times New Roman" w:hAnsi="Times New Roman"/>
          <w:b/>
          <w:sz w:val="24"/>
          <w:szCs w:val="24"/>
          <w:lang w:val="ru-RU"/>
        </w:rPr>
        <w:t xml:space="preserve"> РЕШЕНИЙ В АВСТРАЛИЙСКОМ СОЮЗЕ </w:t>
      </w:r>
    </w:p>
    <w:p w:rsidR="00B6672B" w:rsidRDefault="00CE5441" w:rsidP="00B6672B">
      <w:pPr>
        <w:spacing w:line="360" w:lineRule="auto"/>
        <w:ind w:firstLine="720"/>
        <w:jc w:val="both"/>
        <w:rPr>
          <w:rFonts w:ascii="Times New Roman" w:hAnsi="Times New Roman"/>
          <w:sz w:val="24"/>
          <w:szCs w:val="24"/>
          <w:lang w:val="ru-RU"/>
        </w:rPr>
      </w:pPr>
      <w:r>
        <w:rPr>
          <w:rFonts w:ascii="Times New Roman" w:hAnsi="Times New Roman"/>
          <w:b/>
          <w:sz w:val="24"/>
          <w:szCs w:val="24"/>
          <w:lang w:val="ru-RU"/>
        </w:rPr>
        <w:t>3</w:t>
      </w:r>
      <w:r w:rsidR="00B6672B">
        <w:rPr>
          <w:rFonts w:ascii="Times New Roman" w:hAnsi="Times New Roman"/>
          <w:b/>
          <w:sz w:val="24"/>
          <w:szCs w:val="24"/>
          <w:lang w:val="ru-RU"/>
        </w:rPr>
        <w:t>.1.</w:t>
      </w:r>
      <w:r w:rsidR="00B6672B" w:rsidRPr="007A2458">
        <w:rPr>
          <w:rFonts w:ascii="Times New Roman" w:hAnsi="Times New Roman"/>
          <w:b/>
          <w:sz w:val="24"/>
          <w:szCs w:val="24"/>
          <w:lang w:val="ru-RU"/>
        </w:rPr>
        <w:t xml:space="preserve"> </w:t>
      </w:r>
      <w:r w:rsidR="00B6672B">
        <w:rPr>
          <w:rFonts w:ascii="Times New Roman" w:hAnsi="Times New Roman"/>
          <w:b/>
          <w:sz w:val="24"/>
          <w:szCs w:val="24"/>
          <w:lang w:val="ru-RU"/>
        </w:rPr>
        <w:t>Участие австралийского экспертно-аналитического сообщества в процессе разработки и принятия внешнеполитических решений.</w:t>
      </w:r>
    </w:p>
    <w:p w:rsidR="000B0FAA" w:rsidRDefault="000B0FAA" w:rsidP="000B0FAA">
      <w:pPr>
        <w:spacing w:after="0" w:line="360" w:lineRule="auto"/>
        <w:ind w:firstLine="660"/>
        <w:jc w:val="both"/>
        <w:rPr>
          <w:rFonts w:ascii="Times New Roman" w:hAnsi="Times New Roman"/>
          <w:sz w:val="24"/>
          <w:szCs w:val="24"/>
          <w:lang w:val="ru-RU"/>
        </w:rPr>
      </w:pPr>
      <w:r>
        <w:rPr>
          <w:rFonts w:ascii="Times New Roman" w:hAnsi="Times New Roman"/>
          <w:sz w:val="24"/>
          <w:szCs w:val="24"/>
          <w:lang w:val="ru-RU"/>
        </w:rPr>
        <w:t>В академическом сообществе специалистов-международников, равно как и среди практиков международной глобальной политики, не вызывает сомнения тот факт, что м</w:t>
      </w:r>
      <w:r w:rsidRPr="00363371">
        <w:rPr>
          <w:rFonts w:ascii="Times New Roman" w:hAnsi="Times New Roman"/>
          <w:sz w:val="24"/>
          <w:szCs w:val="24"/>
          <w:lang w:val="ru-RU"/>
        </w:rPr>
        <w:t>еждународн</w:t>
      </w:r>
      <w:r>
        <w:rPr>
          <w:rFonts w:ascii="Times New Roman" w:hAnsi="Times New Roman"/>
          <w:sz w:val="24"/>
          <w:szCs w:val="24"/>
          <w:lang w:val="ru-RU"/>
        </w:rPr>
        <w:t xml:space="preserve">ое общение </w:t>
      </w:r>
      <w:r w:rsidRPr="00363371">
        <w:rPr>
          <w:rFonts w:ascii="Times New Roman" w:hAnsi="Times New Roman"/>
          <w:sz w:val="24"/>
          <w:szCs w:val="24"/>
          <w:lang w:val="ru-RU"/>
        </w:rPr>
        <w:t xml:space="preserve">в эпоху </w:t>
      </w:r>
      <w:r>
        <w:rPr>
          <w:rFonts w:ascii="Times New Roman" w:hAnsi="Times New Roman"/>
          <w:sz w:val="24"/>
          <w:szCs w:val="24"/>
          <w:lang w:val="ru-RU"/>
        </w:rPr>
        <w:t>глобального взаимодействия</w:t>
      </w:r>
      <w:r w:rsidRPr="00363371">
        <w:rPr>
          <w:rFonts w:ascii="Times New Roman" w:hAnsi="Times New Roman"/>
          <w:sz w:val="24"/>
          <w:szCs w:val="24"/>
          <w:lang w:val="ru-RU"/>
        </w:rPr>
        <w:t xml:space="preserve"> </w:t>
      </w:r>
      <w:r>
        <w:rPr>
          <w:rFonts w:ascii="Times New Roman" w:hAnsi="Times New Roman"/>
          <w:sz w:val="24"/>
          <w:szCs w:val="24"/>
          <w:lang w:val="ru-RU"/>
        </w:rPr>
        <w:t>обретает особую значимость</w:t>
      </w:r>
      <w:r w:rsidRPr="00363371">
        <w:rPr>
          <w:rFonts w:ascii="Times New Roman" w:hAnsi="Times New Roman"/>
          <w:sz w:val="24"/>
          <w:szCs w:val="24"/>
          <w:lang w:val="ru-RU"/>
        </w:rPr>
        <w:t xml:space="preserve"> для лю</w:t>
      </w:r>
      <w:r>
        <w:rPr>
          <w:rFonts w:ascii="Times New Roman" w:hAnsi="Times New Roman"/>
          <w:sz w:val="24"/>
          <w:szCs w:val="24"/>
          <w:lang w:val="ru-RU"/>
        </w:rPr>
        <w:t>бого государства</w:t>
      </w:r>
      <w:r w:rsidRPr="00363371">
        <w:rPr>
          <w:rFonts w:ascii="Times New Roman" w:hAnsi="Times New Roman"/>
          <w:sz w:val="24"/>
          <w:szCs w:val="24"/>
          <w:lang w:val="ru-RU"/>
        </w:rPr>
        <w:t xml:space="preserve">. Продуманная и взвешенная внешняя политика способна приносить огромные </w:t>
      </w:r>
      <w:r>
        <w:rPr>
          <w:rFonts w:ascii="Times New Roman" w:hAnsi="Times New Roman"/>
          <w:sz w:val="24"/>
          <w:szCs w:val="24"/>
          <w:lang w:val="ru-RU"/>
        </w:rPr>
        <w:t>экономические выгоды</w:t>
      </w:r>
      <w:r w:rsidRPr="00363371">
        <w:rPr>
          <w:rFonts w:ascii="Times New Roman" w:hAnsi="Times New Roman"/>
          <w:sz w:val="24"/>
          <w:szCs w:val="24"/>
          <w:lang w:val="ru-RU"/>
        </w:rPr>
        <w:t xml:space="preserve">, </w:t>
      </w:r>
      <w:r>
        <w:rPr>
          <w:rFonts w:ascii="Times New Roman" w:hAnsi="Times New Roman"/>
          <w:sz w:val="24"/>
          <w:szCs w:val="24"/>
          <w:lang w:val="ru-RU"/>
        </w:rPr>
        <w:t>помогая заблаговременно сглаживать</w:t>
      </w:r>
      <w:r w:rsidRPr="00363371">
        <w:rPr>
          <w:rFonts w:ascii="Times New Roman" w:hAnsi="Times New Roman"/>
          <w:sz w:val="24"/>
          <w:szCs w:val="24"/>
          <w:lang w:val="ru-RU"/>
        </w:rPr>
        <w:t xml:space="preserve"> </w:t>
      </w:r>
      <w:r>
        <w:rPr>
          <w:rFonts w:ascii="Times New Roman" w:hAnsi="Times New Roman"/>
          <w:sz w:val="24"/>
          <w:szCs w:val="24"/>
          <w:lang w:val="ru-RU"/>
        </w:rPr>
        <w:t xml:space="preserve">возможные </w:t>
      </w:r>
      <w:r w:rsidRPr="00363371">
        <w:rPr>
          <w:rFonts w:ascii="Times New Roman" w:hAnsi="Times New Roman"/>
          <w:sz w:val="24"/>
          <w:szCs w:val="24"/>
          <w:lang w:val="ru-RU"/>
        </w:rPr>
        <w:t xml:space="preserve"> </w:t>
      </w:r>
      <w:r>
        <w:rPr>
          <w:rFonts w:ascii="Times New Roman" w:hAnsi="Times New Roman"/>
          <w:sz w:val="24"/>
          <w:szCs w:val="24"/>
          <w:lang w:val="ru-RU"/>
        </w:rPr>
        <w:t>противоречия</w:t>
      </w:r>
      <w:r w:rsidRPr="00363371">
        <w:rPr>
          <w:rFonts w:ascii="Times New Roman" w:hAnsi="Times New Roman"/>
          <w:sz w:val="24"/>
          <w:szCs w:val="24"/>
          <w:lang w:val="ru-RU"/>
        </w:rPr>
        <w:t xml:space="preserve"> и </w:t>
      </w:r>
      <w:r>
        <w:rPr>
          <w:rFonts w:ascii="Times New Roman" w:hAnsi="Times New Roman"/>
          <w:sz w:val="24"/>
          <w:szCs w:val="24"/>
          <w:lang w:val="ru-RU"/>
        </w:rPr>
        <w:t>способствуя  раз</w:t>
      </w:r>
      <w:r w:rsidRPr="00363371">
        <w:rPr>
          <w:rFonts w:ascii="Times New Roman" w:hAnsi="Times New Roman"/>
          <w:sz w:val="24"/>
          <w:szCs w:val="24"/>
          <w:lang w:val="ru-RU"/>
        </w:rPr>
        <w:t xml:space="preserve">решению </w:t>
      </w:r>
      <w:r>
        <w:rPr>
          <w:rFonts w:ascii="Times New Roman" w:hAnsi="Times New Roman"/>
          <w:sz w:val="24"/>
          <w:szCs w:val="24"/>
          <w:lang w:val="ru-RU"/>
        </w:rPr>
        <w:t>наиболее актуальных проблем современной повестки дня</w:t>
      </w:r>
      <w:r w:rsidRPr="00363371">
        <w:rPr>
          <w:rFonts w:ascii="Times New Roman" w:hAnsi="Times New Roman"/>
          <w:sz w:val="24"/>
          <w:szCs w:val="24"/>
          <w:lang w:val="ru-RU"/>
        </w:rPr>
        <w:t xml:space="preserve">. </w:t>
      </w:r>
      <w:r>
        <w:rPr>
          <w:rFonts w:ascii="Times New Roman" w:hAnsi="Times New Roman"/>
          <w:sz w:val="24"/>
          <w:szCs w:val="24"/>
          <w:lang w:val="ru-RU"/>
        </w:rPr>
        <w:t>В то же самое время</w:t>
      </w:r>
      <w:r w:rsidRPr="00363371">
        <w:rPr>
          <w:rFonts w:ascii="Times New Roman" w:hAnsi="Times New Roman"/>
          <w:sz w:val="24"/>
          <w:szCs w:val="24"/>
          <w:lang w:val="ru-RU"/>
        </w:rPr>
        <w:t xml:space="preserve"> ошибка и</w:t>
      </w:r>
      <w:r>
        <w:rPr>
          <w:rFonts w:ascii="Times New Roman" w:hAnsi="Times New Roman"/>
          <w:sz w:val="24"/>
          <w:szCs w:val="24"/>
          <w:lang w:val="ru-RU"/>
        </w:rPr>
        <w:t>ли</w:t>
      </w:r>
      <w:r w:rsidRPr="00363371">
        <w:rPr>
          <w:rFonts w:ascii="Times New Roman" w:hAnsi="Times New Roman"/>
          <w:sz w:val="24"/>
          <w:szCs w:val="24"/>
          <w:lang w:val="ru-RU"/>
        </w:rPr>
        <w:t xml:space="preserve"> небрежность</w:t>
      </w:r>
      <w:r>
        <w:rPr>
          <w:rFonts w:ascii="Times New Roman" w:hAnsi="Times New Roman"/>
          <w:sz w:val="24"/>
          <w:szCs w:val="24"/>
          <w:lang w:val="ru-RU"/>
        </w:rPr>
        <w:t>, или обыкновенная политико-управленческая недальновидность</w:t>
      </w:r>
      <w:r w:rsidRPr="00363371">
        <w:rPr>
          <w:rFonts w:ascii="Times New Roman" w:hAnsi="Times New Roman"/>
          <w:sz w:val="24"/>
          <w:szCs w:val="24"/>
          <w:lang w:val="ru-RU"/>
        </w:rPr>
        <w:t xml:space="preserve"> </w:t>
      </w:r>
      <w:r>
        <w:rPr>
          <w:rFonts w:ascii="Times New Roman" w:hAnsi="Times New Roman"/>
          <w:sz w:val="24"/>
          <w:szCs w:val="24"/>
          <w:lang w:val="ru-RU"/>
        </w:rPr>
        <w:t xml:space="preserve">в принятии решения нередко могут </w:t>
      </w:r>
      <w:r w:rsidRPr="00363371">
        <w:rPr>
          <w:rFonts w:ascii="Times New Roman" w:hAnsi="Times New Roman"/>
          <w:sz w:val="24"/>
          <w:szCs w:val="24"/>
          <w:lang w:val="ru-RU"/>
        </w:rPr>
        <w:t xml:space="preserve">привести к </w:t>
      </w:r>
      <w:r>
        <w:rPr>
          <w:rFonts w:ascii="Times New Roman" w:hAnsi="Times New Roman"/>
          <w:sz w:val="24"/>
          <w:szCs w:val="24"/>
          <w:lang w:val="ru-RU"/>
        </w:rPr>
        <w:t>плачевным</w:t>
      </w:r>
      <w:r w:rsidRPr="00363371">
        <w:rPr>
          <w:rFonts w:ascii="Times New Roman" w:hAnsi="Times New Roman"/>
          <w:sz w:val="24"/>
          <w:szCs w:val="24"/>
          <w:lang w:val="ru-RU"/>
        </w:rPr>
        <w:t xml:space="preserve"> </w:t>
      </w:r>
      <w:r>
        <w:rPr>
          <w:rFonts w:ascii="Times New Roman" w:hAnsi="Times New Roman"/>
          <w:sz w:val="24"/>
          <w:szCs w:val="24"/>
          <w:lang w:val="ru-RU"/>
        </w:rPr>
        <w:t>последствиям</w:t>
      </w:r>
      <w:r w:rsidRPr="00363371">
        <w:rPr>
          <w:rFonts w:ascii="Times New Roman" w:hAnsi="Times New Roman"/>
          <w:sz w:val="24"/>
          <w:szCs w:val="24"/>
          <w:lang w:val="ru-RU"/>
        </w:rPr>
        <w:t xml:space="preserve">. </w:t>
      </w:r>
      <w:r>
        <w:rPr>
          <w:rFonts w:ascii="Times New Roman" w:hAnsi="Times New Roman"/>
          <w:sz w:val="24"/>
          <w:szCs w:val="24"/>
          <w:lang w:val="ru-RU"/>
        </w:rPr>
        <w:t>Вот почему</w:t>
      </w:r>
      <w:r w:rsidRPr="00363371">
        <w:rPr>
          <w:rFonts w:ascii="Times New Roman" w:hAnsi="Times New Roman"/>
          <w:sz w:val="24"/>
          <w:szCs w:val="24"/>
          <w:lang w:val="ru-RU"/>
        </w:rPr>
        <w:t xml:space="preserve"> </w:t>
      </w:r>
      <w:r>
        <w:rPr>
          <w:rFonts w:ascii="Times New Roman" w:hAnsi="Times New Roman"/>
          <w:sz w:val="24"/>
          <w:szCs w:val="24"/>
          <w:lang w:val="ru-RU"/>
        </w:rPr>
        <w:t xml:space="preserve">государственным деятелям </w:t>
      </w:r>
      <w:r w:rsidRPr="00363371">
        <w:rPr>
          <w:rFonts w:ascii="Times New Roman" w:hAnsi="Times New Roman"/>
          <w:sz w:val="24"/>
          <w:szCs w:val="24"/>
          <w:lang w:val="ru-RU"/>
        </w:rPr>
        <w:t>чрезвычайно важно принимать обдум</w:t>
      </w:r>
      <w:r>
        <w:rPr>
          <w:rFonts w:ascii="Times New Roman" w:hAnsi="Times New Roman"/>
          <w:sz w:val="24"/>
          <w:szCs w:val="24"/>
          <w:lang w:val="ru-RU"/>
        </w:rPr>
        <w:t xml:space="preserve">анные и выверенные </w:t>
      </w:r>
      <w:r w:rsidRPr="00363371">
        <w:rPr>
          <w:rFonts w:ascii="Times New Roman" w:hAnsi="Times New Roman"/>
          <w:sz w:val="24"/>
          <w:szCs w:val="24"/>
          <w:lang w:val="ru-RU"/>
        </w:rPr>
        <w:t xml:space="preserve">решения и делать это как можно более оперативно. </w:t>
      </w:r>
    </w:p>
    <w:p w:rsidR="000B0FAA" w:rsidRPr="00363371" w:rsidRDefault="000B0FAA" w:rsidP="000B0FAA">
      <w:pPr>
        <w:spacing w:after="0" w:line="360" w:lineRule="auto"/>
        <w:ind w:firstLine="660"/>
        <w:jc w:val="both"/>
        <w:rPr>
          <w:rFonts w:ascii="Times New Roman" w:hAnsi="Times New Roman"/>
          <w:sz w:val="24"/>
          <w:szCs w:val="24"/>
          <w:lang w:val="ru-RU"/>
        </w:rPr>
      </w:pPr>
      <w:r w:rsidRPr="00363371">
        <w:rPr>
          <w:rFonts w:ascii="Times New Roman" w:hAnsi="Times New Roman"/>
          <w:sz w:val="24"/>
          <w:szCs w:val="24"/>
          <w:lang w:val="ru-RU"/>
        </w:rPr>
        <w:t>Но как успеть просчитать все варианты и не</w:t>
      </w:r>
      <w:r>
        <w:rPr>
          <w:rFonts w:ascii="Times New Roman" w:hAnsi="Times New Roman"/>
          <w:sz w:val="24"/>
          <w:szCs w:val="24"/>
          <w:lang w:val="ru-RU"/>
        </w:rPr>
        <w:t xml:space="preserve"> упустить момент? Университетские  учё</w:t>
      </w:r>
      <w:r w:rsidRPr="00363371">
        <w:rPr>
          <w:rFonts w:ascii="Times New Roman" w:hAnsi="Times New Roman"/>
          <w:sz w:val="24"/>
          <w:szCs w:val="24"/>
          <w:lang w:val="ru-RU"/>
        </w:rPr>
        <w:t>ные</w:t>
      </w:r>
      <w:r>
        <w:rPr>
          <w:rFonts w:ascii="Times New Roman" w:hAnsi="Times New Roman"/>
          <w:sz w:val="24"/>
          <w:szCs w:val="24"/>
          <w:lang w:val="ru-RU"/>
        </w:rPr>
        <w:t xml:space="preserve"> и академики</w:t>
      </w:r>
      <w:r w:rsidRPr="00363371">
        <w:rPr>
          <w:rFonts w:ascii="Times New Roman" w:hAnsi="Times New Roman"/>
          <w:sz w:val="24"/>
          <w:szCs w:val="24"/>
          <w:lang w:val="ru-RU"/>
        </w:rPr>
        <w:t>, конечно, занимаются своими кропотливыми изысканиями</w:t>
      </w:r>
      <w:r>
        <w:rPr>
          <w:rFonts w:ascii="Times New Roman" w:hAnsi="Times New Roman"/>
          <w:sz w:val="24"/>
          <w:szCs w:val="24"/>
          <w:lang w:val="ru-RU"/>
        </w:rPr>
        <w:t xml:space="preserve"> в области государственного управления</w:t>
      </w:r>
      <w:r w:rsidRPr="00363371">
        <w:rPr>
          <w:rFonts w:ascii="Times New Roman" w:hAnsi="Times New Roman"/>
          <w:sz w:val="24"/>
          <w:szCs w:val="24"/>
          <w:lang w:val="ru-RU"/>
        </w:rPr>
        <w:t xml:space="preserve">, но </w:t>
      </w:r>
      <w:r>
        <w:rPr>
          <w:rFonts w:ascii="Times New Roman" w:hAnsi="Times New Roman"/>
          <w:sz w:val="24"/>
          <w:szCs w:val="24"/>
          <w:lang w:val="ru-RU"/>
        </w:rPr>
        <w:t>их работа ориентирована, прежде всего,</w:t>
      </w:r>
      <w:r w:rsidRPr="00363371">
        <w:rPr>
          <w:rFonts w:ascii="Times New Roman" w:hAnsi="Times New Roman"/>
          <w:sz w:val="24"/>
          <w:szCs w:val="24"/>
          <w:lang w:val="ru-RU"/>
        </w:rPr>
        <w:t xml:space="preserve"> </w:t>
      </w:r>
      <w:r>
        <w:rPr>
          <w:rFonts w:ascii="Times New Roman" w:hAnsi="Times New Roman"/>
          <w:sz w:val="24"/>
          <w:szCs w:val="24"/>
          <w:lang w:val="ru-RU"/>
        </w:rPr>
        <w:t>на приращение научного знания</w:t>
      </w:r>
      <w:r w:rsidRPr="00363371">
        <w:rPr>
          <w:rFonts w:ascii="Times New Roman" w:hAnsi="Times New Roman"/>
          <w:sz w:val="24"/>
          <w:szCs w:val="24"/>
          <w:lang w:val="ru-RU"/>
        </w:rPr>
        <w:t xml:space="preserve">, </w:t>
      </w:r>
      <w:r>
        <w:rPr>
          <w:rFonts w:ascii="Times New Roman" w:hAnsi="Times New Roman"/>
          <w:sz w:val="24"/>
          <w:szCs w:val="24"/>
          <w:lang w:val="ru-RU"/>
        </w:rPr>
        <w:t xml:space="preserve">в </w:t>
      </w:r>
      <w:proofErr w:type="gramStart"/>
      <w:r>
        <w:rPr>
          <w:rFonts w:ascii="Times New Roman" w:hAnsi="Times New Roman"/>
          <w:sz w:val="24"/>
          <w:szCs w:val="24"/>
          <w:lang w:val="ru-RU"/>
        </w:rPr>
        <w:t>связи</w:t>
      </w:r>
      <w:proofErr w:type="gramEnd"/>
      <w:r>
        <w:rPr>
          <w:rFonts w:ascii="Times New Roman" w:hAnsi="Times New Roman"/>
          <w:sz w:val="24"/>
          <w:szCs w:val="24"/>
          <w:lang w:val="ru-RU"/>
        </w:rPr>
        <w:t xml:space="preserve"> с чем</w:t>
      </w:r>
      <w:r w:rsidRPr="00363371">
        <w:rPr>
          <w:rFonts w:ascii="Times New Roman" w:hAnsi="Times New Roman"/>
          <w:sz w:val="24"/>
          <w:szCs w:val="24"/>
          <w:lang w:val="ru-RU"/>
        </w:rPr>
        <w:t xml:space="preserve"> их предложения </w:t>
      </w:r>
      <w:r>
        <w:rPr>
          <w:rFonts w:ascii="Times New Roman" w:hAnsi="Times New Roman"/>
          <w:sz w:val="24"/>
          <w:szCs w:val="24"/>
          <w:lang w:val="ru-RU"/>
        </w:rPr>
        <w:t xml:space="preserve">и инициативы </w:t>
      </w:r>
      <w:r w:rsidRPr="00363371">
        <w:rPr>
          <w:rFonts w:ascii="Times New Roman" w:hAnsi="Times New Roman"/>
          <w:sz w:val="24"/>
          <w:szCs w:val="24"/>
          <w:lang w:val="ru-RU"/>
        </w:rPr>
        <w:t xml:space="preserve">могут быть </w:t>
      </w:r>
      <w:r>
        <w:rPr>
          <w:rFonts w:ascii="Times New Roman" w:hAnsi="Times New Roman"/>
          <w:sz w:val="24"/>
          <w:szCs w:val="24"/>
          <w:lang w:val="ru-RU"/>
        </w:rPr>
        <w:t>несколько оторванными от реальной</w:t>
      </w:r>
      <w:r w:rsidRPr="00363371">
        <w:rPr>
          <w:rFonts w:ascii="Times New Roman" w:hAnsi="Times New Roman"/>
          <w:sz w:val="24"/>
          <w:szCs w:val="24"/>
          <w:lang w:val="ru-RU"/>
        </w:rPr>
        <w:t xml:space="preserve"> жизни. Ясно и то, </w:t>
      </w:r>
      <w:r>
        <w:rPr>
          <w:rFonts w:ascii="Times New Roman" w:hAnsi="Times New Roman"/>
          <w:sz w:val="24"/>
          <w:szCs w:val="24"/>
          <w:lang w:val="ru-RU"/>
        </w:rPr>
        <w:t xml:space="preserve">что </w:t>
      </w:r>
      <w:r w:rsidRPr="00363371">
        <w:rPr>
          <w:rFonts w:ascii="Times New Roman" w:hAnsi="Times New Roman"/>
          <w:sz w:val="24"/>
          <w:szCs w:val="24"/>
          <w:lang w:val="ru-RU"/>
        </w:rPr>
        <w:t xml:space="preserve">для перевода </w:t>
      </w:r>
      <w:r>
        <w:rPr>
          <w:rFonts w:ascii="Times New Roman" w:hAnsi="Times New Roman"/>
          <w:sz w:val="24"/>
          <w:szCs w:val="24"/>
          <w:lang w:val="ru-RU"/>
        </w:rPr>
        <w:t>теоретических разработок</w:t>
      </w:r>
      <w:r w:rsidRPr="00363371">
        <w:rPr>
          <w:rFonts w:ascii="Times New Roman" w:hAnsi="Times New Roman"/>
          <w:sz w:val="24"/>
          <w:szCs w:val="24"/>
          <w:lang w:val="ru-RU"/>
        </w:rPr>
        <w:t xml:space="preserve"> на язык ежедневного действия нужно столько времени, что </w:t>
      </w:r>
      <w:r>
        <w:rPr>
          <w:rFonts w:ascii="Times New Roman" w:hAnsi="Times New Roman"/>
          <w:sz w:val="24"/>
          <w:szCs w:val="24"/>
          <w:lang w:val="ru-RU"/>
        </w:rPr>
        <w:t xml:space="preserve">подчас </w:t>
      </w:r>
      <w:r w:rsidRPr="00363371">
        <w:rPr>
          <w:rFonts w:ascii="Times New Roman" w:hAnsi="Times New Roman"/>
          <w:sz w:val="24"/>
          <w:szCs w:val="24"/>
          <w:lang w:val="ru-RU"/>
        </w:rPr>
        <w:t xml:space="preserve">и сами концепции </w:t>
      </w:r>
      <w:r>
        <w:rPr>
          <w:rFonts w:ascii="Times New Roman" w:hAnsi="Times New Roman"/>
          <w:sz w:val="24"/>
          <w:szCs w:val="24"/>
          <w:lang w:val="ru-RU"/>
        </w:rPr>
        <w:t>успевают</w:t>
      </w:r>
      <w:r w:rsidRPr="00363371">
        <w:rPr>
          <w:rFonts w:ascii="Times New Roman" w:hAnsi="Times New Roman"/>
          <w:sz w:val="24"/>
          <w:szCs w:val="24"/>
          <w:lang w:val="ru-RU"/>
        </w:rPr>
        <w:t xml:space="preserve"> потерять всякую актуальность. </w:t>
      </w:r>
    </w:p>
    <w:p w:rsidR="000B0FAA" w:rsidRDefault="000B0FAA" w:rsidP="000B0FAA">
      <w:pPr>
        <w:spacing w:after="0" w:line="360" w:lineRule="auto"/>
        <w:ind w:firstLine="720"/>
        <w:jc w:val="both"/>
        <w:rPr>
          <w:rFonts w:ascii="Times New Roman" w:hAnsi="Times New Roman"/>
          <w:sz w:val="24"/>
          <w:szCs w:val="24"/>
          <w:lang w:val="ru-RU"/>
        </w:rPr>
      </w:pPr>
      <w:r>
        <w:rPr>
          <w:rFonts w:ascii="Times New Roman" w:hAnsi="Times New Roman"/>
          <w:sz w:val="24"/>
          <w:szCs w:val="24"/>
          <w:lang w:val="ru-RU"/>
        </w:rPr>
        <w:t>Более того, бытует</w:t>
      </w:r>
      <w:r w:rsidRPr="00363371">
        <w:rPr>
          <w:rFonts w:ascii="Times New Roman" w:hAnsi="Times New Roman"/>
          <w:sz w:val="24"/>
          <w:szCs w:val="24"/>
          <w:lang w:val="ru-RU"/>
        </w:rPr>
        <w:t xml:space="preserve"> мнение, </w:t>
      </w:r>
      <w:r>
        <w:rPr>
          <w:rFonts w:ascii="Times New Roman" w:hAnsi="Times New Roman"/>
          <w:sz w:val="24"/>
          <w:szCs w:val="24"/>
          <w:lang w:val="ru-RU"/>
        </w:rPr>
        <w:t xml:space="preserve">что </w:t>
      </w:r>
      <w:r w:rsidRPr="00363371">
        <w:rPr>
          <w:rFonts w:ascii="Times New Roman" w:hAnsi="Times New Roman"/>
          <w:sz w:val="24"/>
          <w:szCs w:val="24"/>
          <w:lang w:val="ru-RU"/>
        </w:rPr>
        <w:t xml:space="preserve">нередко </w:t>
      </w:r>
      <w:r>
        <w:rPr>
          <w:rFonts w:ascii="Times New Roman" w:hAnsi="Times New Roman"/>
          <w:sz w:val="24"/>
          <w:szCs w:val="24"/>
          <w:lang w:val="ru-RU"/>
        </w:rPr>
        <w:t xml:space="preserve">на вызовы и угрозы международной жизни </w:t>
      </w:r>
      <w:r w:rsidRPr="00363371">
        <w:rPr>
          <w:rFonts w:ascii="Times New Roman" w:hAnsi="Times New Roman"/>
          <w:sz w:val="24"/>
          <w:szCs w:val="24"/>
          <w:lang w:val="ru-RU"/>
        </w:rPr>
        <w:t xml:space="preserve">не только давались неправильные ответы, но слишком часто в отношении </w:t>
      </w:r>
      <w:r>
        <w:rPr>
          <w:rFonts w:ascii="Times New Roman" w:hAnsi="Times New Roman"/>
          <w:sz w:val="24"/>
          <w:szCs w:val="24"/>
          <w:lang w:val="ru-RU"/>
        </w:rPr>
        <w:t xml:space="preserve">такого рода </w:t>
      </w:r>
      <w:r w:rsidRPr="00363371">
        <w:rPr>
          <w:rFonts w:ascii="Times New Roman" w:hAnsi="Times New Roman"/>
          <w:sz w:val="24"/>
          <w:szCs w:val="24"/>
          <w:lang w:val="ru-RU"/>
        </w:rPr>
        <w:t xml:space="preserve">проблем даже не задавались правильные вопросы. </w:t>
      </w:r>
      <w:r>
        <w:rPr>
          <w:rFonts w:ascii="Times New Roman" w:hAnsi="Times New Roman"/>
          <w:sz w:val="24"/>
          <w:szCs w:val="24"/>
          <w:lang w:val="ru-RU"/>
        </w:rPr>
        <w:t>В этой связи первоочередная з</w:t>
      </w:r>
      <w:r w:rsidRPr="00363371">
        <w:rPr>
          <w:rFonts w:ascii="Times New Roman" w:hAnsi="Times New Roman"/>
          <w:sz w:val="24"/>
          <w:szCs w:val="24"/>
          <w:lang w:val="ru-RU"/>
        </w:rPr>
        <w:t xml:space="preserve">адача, по мнению </w:t>
      </w:r>
      <w:r>
        <w:rPr>
          <w:rFonts w:ascii="Times New Roman" w:hAnsi="Times New Roman"/>
          <w:sz w:val="24"/>
          <w:szCs w:val="24"/>
          <w:lang w:val="ru-RU"/>
        </w:rPr>
        <w:t>подавляющего большинства</w:t>
      </w:r>
      <w:r w:rsidRPr="00363371">
        <w:rPr>
          <w:rFonts w:ascii="Times New Roman" w:hAnsi="Times New Roman"/>
          <w:sz w:val="24"/>
          <w:szCs w:val="24"/>
          <w:lang w:val="ru-RU"/>
        </w:rPr>
        <w:t xml:space="preserve"> аналит</w:t>
      </w:r>
      <w:r>
        <w:rPr>
          <w:rFonts w:ascii="Times New Roman" w:hAnsi="Times New Roman"/>
          <w:sz w:val="24"/>
          <w:szCs w:val="24"/>
          <w:lang w:val="ru-RU"/>
        </w:rPr>
        <w:t xml:space="preserve">иков, заключается в том, чтобы </w:t>
      </w:r>
      <w:r w:rsidRPr="00363371">
        <w:rPr>
          <w:rFonts w:ascii="Times New Roman" w:hAnsi="Times New Roman"/>
          <w:sz w:val="24"/>
          <w:szCs w:val="24"/>
          <w:lang w:val="ru-RU"/>
        </w:rPr>
        <w:t xml:space="preserve">формулировать более </w:t>
      </w:r>
      <w:r>
        <w:rPr>
          <w:rFonts w:ascii="Times New Roman" w:hAnsi="Times New Roman"/>
          <w:sz w:val="24"/>
          <w:szCs w:val="24"/>
          <w:lang w:val="ru-RU"/>
        </w:rPr>
        <w:t>корректные</w:t>
      </w:r>
      <w:r w:rsidRPr="00363371">
        <w:rPr>
          <w:rFonts w:ascii="Times New Roman" w:hAnsi="Times New Roman"/>
          <w:sz w:val="24"/>
          <w:szCs w:val="24"/>
          <w:lang w:val="ru-RU"/>
        </w:rPr>
        <w:t xml:space="preserve"> вопросы и получ</w:t>
      </w:r>
      <w:r>
        <w:rPr>
          <w:rFonts w:ascii="Times New Roman" w:hAnsi="Times New Roman"/>
          <w:sz w:val="24"/>
          <w:szCs w:val="24"/>
          <w:lang w:val="ru-RU"/>
        </w:rPr>
        <w:t>а</w:t>
      </w:r>
      <w:r w:rsidRPr="00363371">
        <w:rPr>
          <w:rFonts w:ascii="Times New Roman" w:hAnsi="Times New Roman"/>
          <w:sz w:val="24"/>
          <w:szCs w:val="24"/>
          <w:lang w:val="ru-RU"/>
        </w:rPr>
        <w:t xml:space="preserve">ть на них </w:t>
      </w:r>
      <w:r>
        <w:rPr>
          <w:rFonts w:ascii="Times New Roman" w:hAnsi="Times New Roman"/>
          <w:sz w:val="24"/>
          <w:szCs w:val="24"/>
          <w:lang w:val="ru-RU"/>
        </w:rPr>
        <w:t>принципиально более адекватные</w:t>
      </w:r>
      <w:r w:rsidRPr="00363371">
        <w:rPr>
          <w:rFonts w:ascii="Times New Roman" w:hAnsi="Times New Roman"/>
          <w:sz w:val="24"/>
          <w:szCs w:val="24"/>
          <w:lang w:val="ru-RU"/>
        </w:rPr>
        <w:t xml:space="preserve"> ответы. </w:t>
      </w:r>
      <w:r>
        <w:rPr>
          <w:rFonts w:ascii="Times New Roman" w:hAnsi="Times New Roman"/>
          <w:sz w:val="24"/>
          <w:szCs w:val="24"/>
          <w:lang w:val="ru-RU"/>
        </w:rPr>
        <w:t>Всё это в совокупности вызывает к жизни</w:t>
      </w:r>
      <w:r w:rsidRPr="00363371">
        <w:rPr>
          <w:rFonts w:ascii="Times New Roman" w:hAnsi="Times New Roman"/>
          <w:sz w:val="24"/>
          <w:szCs w:val="24"/>
          <w:lang w:val="ru-RU"/>
        </w:rPr>
        <w:t xml:space="preserve"> деятельность так называемых </w:t>
      </w:r>
      <w:r w:rsidRPr="00C2502F">
        <w:rPr>
          <w:rFonts w:ascii="Times New Roman" w:hAnsi="Times New Roman"/>
          <w:i/>
          <w:sz w:val="24"/>
          <w:szCs w:val="24"/>
          <w:lang w:val="ru-RU"/>
        </w:rPr>
        <w:t>мозговых центров</w:t>
      </w:r>
      <w:r>
        <w:rPr>
          <w:rStyle w:val="a5"/>
          <w:rFonts w:ascii="Times New Roman" w:hAnsi="Times New Roman"/>
          <w:i/>
          <w:sz w:val="24"/>
          <w:szCs w:val="24"/>
          <w:lang w:val="ru-RU"/>
        </w:rPr>
        <w:footnoteReference w:id="63"/>
      </w:r>
      <w:r>
        <w:rPr>
          <w:rFonts w:ascii="Times New Roman" w:hAnsi="Times New Roman"/>
          <w:sz w:val="24"/>
          <w:szCs w:val="24"/>
          <w:lang w:val="ru-RU"/>
        </w:rPr>
        <w:t>.</w:t>
      </w:r>
    </w:p>
    <w:p w:rsidR="000B0FAA" w:rsidRDefault="000B0FAA" w:rsidP="000B0FAA">
      <w:pPr>
        <w:spacing w:after="0" w:line="360" w:lineRule="auto"/>
        <w:ind w:firstLine="720"/>
        <w:jc w:val="both"/>
        <w:rPr>
          <w:rFonts w:ascii="Times New Roman" w:hAnsi="Times New Roman"/>
          <w:sz w:val="24"/>
          <w:szCs w:val="24"/>
          <w:lang w:val="ru-RU"/>
        </w:rPr>
      </w:pPr>
      <w:r w:rsidRPr="0085030C">
        <w:rPr>
          <w:rFonts w:ascii="Times New Roman" w:hAnsi="Times New Roman"/>
          <w:sz w:val="24"/>
          <w:szCs w:val="24"/>
          <w:lang w:val="ru-RU"/>
        </w:rPr>
        <w:lastRenderedPageBreak/>
        <w:t xml:space="preserve">На сегодняшний день </w:t>
      </w:r>
      <w:r>
        <w:rPr>
          <w:rFonts w:ascii="Times New Roman" w:hAnsi="Times New Roman"/>
          <w:sz w:val="24"/>
          <w:szCs w:val="24"/>
          <w:lang w:val="ru-RU"/>
        </w:rPr>
        <w:t>в международно-политических исследованиях</w:t>
      </w:r>
      <w:r w:rsidRPr="0085030C">
        <w:rPr>
          <w:rFonts w:ascii="Times New Roman" w:hAnsi="Times New Roman"/>
          <w:sz w:val="24"/>
          <w:szCs w:val="24"/>
          <w:lang w:val="ru-RU"/>
        </w:rPr>
        <w:t xml:space="preserve"> </w:t>
      </w:r>
      <w:r>
        <w:rPr>
          <w:rFonts w:ascii="Times New Roman" w:hAnsi="Times New Roman"/>
          <w:sz w:val="24"/>
          <w:szCs w:val="24"/>
          <w:lang w:val="ru-RU"/>
        </w:rPr>
        <w:t xml:space="preserve">нет сколько-нибудь </w:t>
      </w:r>
      <w:r w:rsidRPr="0085030C">
        <w:rPr>
          <w:rFonts w:ascii="Times New Roman" w:hAnsi="Times New Roman"/>
          <w:sz w:val="24"/>
          <w:szCs w:val="24"/>
          <w:lang w:val="ru-RU"/>
        </w:rPr>
        <w:t>единого</w:t>
      </w:r>
      <w:r>
        <w:rPr>
          <w:rFonts w:ascii="Times New Roman" w:hAnsi="Times New Roman"/>
          <w:sz w:val="24"/>
          <w:szCs w:val="24"/>
          <w:lang w:val="ru-RU"/>
        </w:rPr>
        <w:t xml:space="preserve"> (или, по крайней мере, разделяемого большинством представителей академической науки о международных отношениях) </w:t>
      </w:r>
      <w:r w:rsidRPr="0085030C">
        <w:rPr>
          <w:rFonts w:ascii="Times New Roman" w:hAnsi="Times New Roman"/>
          <w:sz w:val="24"/>
          <w:szCs w:val="24"/>
          <w:lang w:val="ru-RU"/>
        </w:rPr>
        <w:t xml:space="preserve"> определе</w:t>
      </w:r>
      <w:r>
        <w:rPr>
          <w:rFonts w:ascii="Times New Roman" w:hAnsi="Times New Roman"/>
          <w:sz w:val="24"/>
          <w:szCs w:val="24"/>
          <w:lang w:val="ru-RU"/>
        </w:rPr>
        <w:t>ния мозгового центра</w:t>
      </w:r>
      <w:r w:rsidRPr="0085030C">
        <w:rPr>
          <w:rFonts w:ascii="Times New Roman" w:hAnsi="Times New Roman"/>
          <w:sz w:val="24"/>
          <w:szCs w:val="24"/>
          <w:lang w:val="ru-RU"/>
        </w:rPr>
        <w:t xml:space="preserve">. </w:t>
      </w:r>
      <w:proofErr w:type="gramStart"/>
      <w:r>
        <w:rPr>
          <w:rFonts w:ascii="Times New Roman" w:hAnsi="Times New Roman"/>
          <w:sz w:val="24"/>
          <w:szCs w:val="24"/>
          <w:lang w:val="ru-RU"/>
        </w:rPr>
        <w:t>В своих рассуждениях</w:t>
      </w:r>
      <w:r w:rsidRPr="0085030C">
        <w:rPr>
          <w:rFonts w:ascii="Times New Roman" w:hAnsi="Times New Roman"/>
          <w:sz w:val="24"/>
          <w:szCs w:val="24"/>
          <w:lang w:val="ru-RU"/>
        </w:rPr>
        <w:t xml:space="preserve"> мы будем </w:t>
      </w:r>
      <w:r>
        <w:rPr>
          <w:rFonts w:ascii="Times New Roman" w:hAnsi="Times New Roman"/>
          <w:sz w:val="24"/>
          <w:szCs w:val="24"/>
          <w:lang w:val="ru-RU"/>
        </w:rPr>
        <w:t>использовать в качестве рабочего</w:t>
      </w:r>
      <w:r w:rsidRPr="0085030C">
        <w:rPr>
          <w:rFonts w:ascii="Times New Roman" w:hAnsi="Times New Roman"/>
          <w:sz w:val="24"/>
          <w:szCs w:val="24"/>
          <w:lang w:val="ru-RU"/>
        </w:rPr>
        <w:t xml:space="preserve"> определени</w:t>
      </w:r>
      <w:r>
        <w:rPr>
          <w:rFonts w:ascii="Times New Roman" w:hAnsi="Times New Roman"/>
          <w:sz w:val="24"/>
          <w:szCs w:val="24"/>
          <w:lang w:val="ru-RU"/>
        </w:rPr>
        <w:t>е</w:t>
      </w:r>
      <w:r w:rsidRPr="0085030C">
        <w:rPr>
          <w:rFonts w:ascii="Times New Roman" w:hAnsi="Times New Roman"/>
          <w:sz w:val="24"/>
          <w:szCs w:val="24"/>
          <w:lang w:val="ru-RU"/>
        </w:rPr>
        <w:t xml:space="preserve"> </w:t>
      </w:r>
      <w:r>
        <w:rPr>
          <w:rFonts w:ascii="Times New Roman" w:hAnsi="Times New Roman"/>
          <w:sz w:val="24"/>
          <w:szCs w:val="24"/>
          <w:lang w:val="ru-RU"/>
        </w:rPr>
        <w:t>экспертно-аналитического центра, которое было предложено</w:t>
      </w:r>
      <w:r w:rsidRPr="0085030C">
        <w:rPr>
          <w:rFonts w:ascii="Times New Roman" w:hAnsi="Times New Roman"/>
          <w:sz w:val="24"/>
          <w:szCs w:val="24"/>
          <w:lang w:val="ru-RU"/>
        </w:rPr>
        <w:t xml:space="preserve"> профессором Гарвардск</w:t>
      </w:r>
      <w:r>
        <w:rPr>
          <w:rFonts w:ascii="Times New Roman" w:hAnsi="Times New Roman"/>
          <w:sz w:val="24"/>
          <w:szCs w:val="24"/>
          <w:lang w:val="ru-RU"/>
        </w:rPr>
        <w:t>ого университета Стивеном Буше</w:t>
      </w:r>
      <w:r>
        <w:rPr>
          <w:rStyle w:val="a5"/>
          <w:rFonts w:ascii="Times New Roman" w:hAnsi="Times New Roman"/>
          <w:sz w:val="24"/>
          <w:szCs w:val="24"/>
          <w:lang w:val="ru-RU"/>
        </w:rPr>
        <w:footnoteReference w:id="64"/>
      </w:r>
      <w:r>
        <w:rPr>
          <w:rFonts w:ascii="Times New Roman" w:hAnsi="Times New Roman"/>
          <w:sz w:val="24"/>
          <w:szCs w:val="24"/>
          <w:lang w:val="ru-RU"/>
        </w:rPr>
        <w:t>. Он</w:t>
      </w:r>
      <w:r w:rsidRPr="0085030C">
        <w:rPr>
          <w:rFonts w:ascii="Times New Roman" w:hAnsi="Times New Roman"/>
          <w:sz w:val="24"/>
          <w:szCs w:val="24"/>
          <w:lang w:val="ru-RU"/>
        </w:rPr>
        <w:t xml:space="preserve"> сформулировал девять критериев</w:t>
      </w:r>
      <w:r>
        <w:rPr>
          <w:rFonts w:ascii="Times New Roman" w:hAnsi="Times New Roman"/>
          <w:sz w:val="24"/>
          <w:szCs w:val="24"/>
          <w:lang w:val="ru-RU"/>
        </w:rPr>
        <w:t>,</w:t>
      </w:r>
      <w:r w:rsidRPr="0085030C">
        <w:rPr>
          <w:rFonts w:ascii="Times New Roman" w:hAnsi="Times New Roman"/>
          <w:sz w:val="24"/>
          <w:szCs w:val="24"/>
          <w:lang w:val="ru-RU"/>
        </w:rPr>
        <w:t xml:space="preserve"> </w:t>
      </w:r>
      <w:r>
        <w:rPr>
          <w:rFonts w:ascii="Times New Roman" w:hAnsi="Times New Roman"/>
          <w:sz w:val="24"/>
          <w:szCs w:val="24"/>
          <w:lang w:val="ru-RU"/>
        </w:rPr>
        <w:t>с помощью которых можно более или менее успешно классифицировать исследовательские организации с тем, чтобы определить, какие из них в конечном итоге могут быть отнесены к категории мозговых центров:</w:t>
      </w:r>
      <w:proofErr w:type="gramEnd"/>
    </w:p>
    <w:p w:rsidR="000B0FAA" w:rsidRDefault="000B0FAA" w:rsidP="000B0FAA">
      <w:pPr>
        <w:pStyle w:val="ad"/>
        <w:numPr>
          <w:ilvl w:val="0"/>
          <w:numId w:val="43"/>
        </w:numPr>
        <w:spacing w:after="0" w:line="360" w:lineRule="auto"/>
        <w:jc w:val="both"/>
        <w:rPr>
          <w:rFonts w:ascii="Times New Roman" w:hAnsi="Times New Roman"/>
          <w:sz w:val="24"/>
          <w:szCs w:val="24"/>
          <w:lang w:val="ru-RU"/>
        </w:rPr>
      </w:pPr>
      <w:r>
        <w:rPr>
          <w:rFonts w:ascii="Times New Roman" w:hAnsi="Times New Roman"/>
          <w:sz w:val="24"/>
          <w:szCs w:val="24"/>
          <w:lang w:val="ru-RU"/>
        </w:rPr>
        <w:t xml:space="preserve">во-первых, мозговые центры действуют </w:t>
      </w:r>
      <w:r w:rsidRPr="00E14A64">
        <w:rPr>
          <w:rFonts w:ascii="Times New Roman" w:hAnsi="Times New Roman"/>
          <w:sz w:val="24"/>
          <w:szCs w:val="24"/>
          <w:lang w:val="ru-RU"/>
        </w:rPr>
        <w:t xml:space="preserve">на постоянной основе; </w:t>
      </w:r>
    </w:p>
    <w:p w:rsidR="000B0FAA" w:rsidRDefault="000B0FAA" w:rsidP="000B0FAA">
      <w:pPr>
        <w:pStyle w:val="ad"/>
        <w:numPr>
          <w:ilvl w:val="0"/>
          <w:numId w:val="43"/>
        </w:numPr>
        <w:spacing w:after="0" w:line="360" w:lineRule="auto"/>
        <w:jc w:val="both"/>
        <w:rPr>
          <w:rFonts w:ascii="Times New Roman" w:hAnsi="Times New Roman"/>
          <w:sz w:val="24"/>
          <w:szCs w:val="24"/>
          <w:lang w:val="ru-RU"/>
        </w:rPr>
      </w:pPr>
      <w:r w:rsidRPr="00E14A64">
        <w:rPr>
          <w:rFonts w:ascii="Times New Roman" w:hAnsi="Times New Roman"/>
          <w:sz w:val="24"/>
          <w:szCs w:val="24"/>
          <w:lang w:val="ru-RU"/>
        </w:rPr>
        <w:t xml:space="preserve">во-вторых, </w:t>
      </w:r>
      <w:r>
        <w:rPr>
          <w:rFonts w:ascii="Times New Roman" w:hAnsi="Times New Roman"/>
          <w:sz w:val="24"/>
          <w:szCs w:val="24"/>
          <w:lang w:val="ru-RU"/>
        </w:rPr>
        <w:t xml:space="preserve">такие организации </w:t>
      </w:r>
      <w:r w:rsidRPr="00E14A64">
        <w:rPr>
          <w:rFonts w:ascii="Times New Roman" w:hAnsi="Times New Roman"/>
          <w:sz w:val="24"/>
          <w:szCs w:val="24"/>
          <w:lang w:val="ru-RU"/>
        </w:rPr>
        <w:t>специализиру</w:t>
      </w:r>
      <w:r>
        <w:rPr>
          <w:rFonts w:ascii="Times New Roman" w:hAnsi="Times New Roman"/>
          <w:sz w:val="24"/>
          <w:szCs w:val="24"/>
          <w:lang w:val="ru-RU"/>
        </w:rPr>
        <w:t>ются</w:t>
      </w:r>
      <w:r w:rsidRPr="00E14A64">
        <w:rPr>
          <w:rFonts w:ascii="Times New Roman" w:hAnsi="Times New Roman"/>
          <w:sz w:val="24"/>
          <w:szCs w:val="24"/>
          <w:lang w:val="ru-RU"/>
        </w:rPr>
        <w:t xml:space="preserve"> на </w:t>
      </w:r>
      <w:r>
        <w:rPr>
          <w:rFonts w:ascii="Times New Roman" w:hAnsi="Times New Roman"/>
          <w:sz w:val="24"/>
          <w:szCs w:val="24"/>
          <w:lang w:val="ru-RU"/>
        </w:rPr>
        <w:t>выработке социально</w:t>
      </w:r>
      <w:r w:rsidRPr="00E14A64">
        <w:rPr>
          <w:rFonts w:ascii="Times New Roman" w:hAnsi="Times New Roman"/>
          <w:sz w:val="24"/>
          <w:szCs w:val="24"/>
          <w:lang w:val="ru-RU"/>
        </w:rPr>
        <w:t xml:space="preserve"> значимых решений </w:t>
      </w:r>
      <w:r>
        <w:rPr>
          <w:rFonts w:ascii="Times New Roman" w:hAnsi="Times New Roman"/>
          <w:sz w:val="24"/>
          <w:szCs w:val="24"/>
          <w:lang w:val="ru-RU"/>
        </w:rPr>
        <w:t>в общественно-политической сфере</w:t>
      </w:r>
      <w:r w:rsidRPr="00E14A64">
        <w:rPr>
          <w:rFonts w:ascii="Times New Roman" w:hAnsi="Times New Roman"/>
          <w:sz w:val="24"/>
          <w:szCs w:val="24"/>
          <w:lang w:val="ru-RU"/>
        </w:rPr>
        <w:t xml:space="preserve">; </w:t>
      </w:r>
    </w:p>
    <w:p w:rsidR="000B0FAA" w:rsidRDefault="000B0FAA" w:rsidP="000B0FAA">
      <w:pPr>
        <w:pStyle w:val="ad"/>
        <w:numPr>
          <w:ilvl w:val="0"/>
          <w:numId w:val="43"/>
        </w:numPr>
        <w:spacing w:after="0" w:line="360" w:lineRule="auto"/>
        <w:jc w:val="both"/>
        <w:rPr>
          <w:rFonts w:ascii="Times New Roman" w:hAnsi="Times New Roman"/>
          <w:sz w:val="24"/>
          <w:szCs w:val="24"/>
          <w:lang w:val="ru-RU"/>
        </w:rPr>
      </w:pPr>
      <w:r w:rsidRPr="00E14A64">
        <w:rPr>
          <w:rFonts w:ascii="Times New Roman" w:hAnsi="Times New Roman"/>
          <w:sz w:val="24"/>
          <w:szCs w:val="24"/>
          <w:lang w:val="ru-RU"/>
        </w:rPr>
        <w:t xml:space="preserve">в-третьих, </w:t>
      </w:r>
      <w:r>
        <w:rPr>
          <w:rFonts w:ascii="Times New Roman" w:hAnsi="Times New Roman"/>
          <w:sz w:val="24"/>
          <w:szCs w:val="24"/>
          <w:lang w:val="ru-RU"/>
        </w:rPr>
        <w:t>штат</w:t>
      </w:r>
      <w:r w:rsidRPr="00E14A64">
        <w:rPr>
          <w:rFonts w:ascii="Times New Roman" w:hAnsi="Times New Roman"/>
          <w:sz w:val="24"/>
          <w:szCs w:val="24"/>
          <w:lang w:val="ru-RU"/>
        </w:rPr>
        <w:t xml:space="preserve"> сотрудников </w:t>
      </w:r>
      <w:r>
        <w:rPr>
          <w:rFonts w:ascii="Times New Roman" w:hAnsi="Times New Roman"/>
          <w:sz w:val="24"/>
          <w:szCs w:val="24"/>
          <w:lang w:val="ru-RU"/>
        </w:rPr>
        <w:t>экспертно-аналитических центров состоит из исследователей, которые посвящают полный рабочий день</w:t>
      </w:r>
      <w:r w:rsidRPr="005F1E85">
        <w:rPr>
          <w:rFonts w:ascii="Times New Roman" w:hAnsi="Times New Roman"/>
          <w:sz w:val="24"/>
          <w:szCs w:val="24"/>
          <w:lang w:val="ru-RU"/>
        </w:rPr>
        <w:t xml:space="preserve"> </w:t>
      </w:r>
      <w:r>
        <w:rPr>
          <w:rFonts w:ascii="Times New Roman" w:hAnsi="Times New Roman"/>
          <w:sz w:val="24"/>
          <w:szCs w:val="24"/>
          <w:lang w:val="ru-RU"/>
        </w:rPr>
        <w:t>своим изысканиям</w:t>
      </w:r>
      <w:r w:rsidRPr="00E14A64">
        <w:rPr>
          <w:rFonts w:ascii="Times New Roman" w:hAnsi="Times New Roman"/>
          <w:sz w:val="24"/>
          <w:szCs w:val="24"/>
          <w:lang w:val="ru-RU"/>
        </w:rPr>
        <w:t xml:space="preserve">; </w:t>
      </w:r>
    </w:p>
    <w:p w:rsidR="000B0FAA" w:rsidRDefault="000B0FAA" w:rsidP="000B0FAA">
      <w:pPr>
        <w:pStyle w:val="ad"/>
        <w:numPr>
          <w:ilvl w:val="0"/>
          <w:numId w:val="43"/>
        </w:numPr>
        <w:spacing w:after="0" w:line="360" w:lineRule="auto"/>
        <w:jc w:val="both"/>
        <w:rPr>
          <w:rFonts w:ascii="Times New Roman" w:hAnsi="Times New Roman"/>
          <w:sz w:val="24"/>
          <w:szCs w:val="24"/>
          <w:lang w:val="ru-RU"/>
        </w:rPr>
      </w:pPr>
      <w:r w:rsidRPr="00E14A64">
        <w:rPr>
          <w:rFonts w:ascii="Times New Roman" w:hAnsi="Times New Roman"/>
          <w:sz w:val="24"/>
          <w:szCs w:val="24"/>
          <w:lang w:val="ru-RU"/>
        </w:rPr>
        <w:t xml:space="preserve">в-четвёртых, </w:t>
      </w:r>
      <w:r>
        <w:rPr>
          <w:rFonts w:ascii="Times New Roman" w:hAnsi="Times New Roman"/>
          <w:sz w:val="24"/>
          <w:szCs w:val="24"/>
          <w:lang w:val="ru-RU"/>
        </w:rPr>
        <w:t>к мозговым центрам можно отнести те исследовательские организации, которые</w:t>
      </w:r>
      <w:r w:rsidRPr="00E14A64">
        <w:rPr>
          <w:rFonts w:ascii="Times New Roman" w:hAnsi="Times New Roman"/>
          <w:sz w:val="24"/>
          <w:szCs w:val="24"/>
          <w:lang w:val="ru-RU"/>
        </w:rPr>
        <w:t xml:space="preserve"> производят оригинальные идеи, </w:t>
      </w:r>
      <w:r>
        <w:rPr>
          <w:rFonts w:ascii="Times New Roman" w:hAnsi="Times New Roman"/>
          <w:sz w:val="24"/>
          <w:szCs w:val="24"/>
          <w:lang w:val="ru-RU"/>
        </w:rPr>
        <w:t xml:space="preserve">систематически анализируют большие объёмы информации </w:t>
      </w:r>
      <w:r w:rsidRPr="00E14A64">
        <w:rPr>
          <w:rFonts w:ascii="Times New Roman" w:hAnsi="Times New Roman"/>
          <w:sz w:val="24"/>
          <w:szCs w:val="24"/>
          <w:lang w:val="ru-RU"/>
        </w:rPr>
        <w:t>и проводят консультации</w:t>
      </w:r>
      <w:r>
        <w:rPr>
          <w:rFonts w:ascii="Times New Roman" w:hAnsi="Times New Roman"/>
          <w:sz w:val="24"/>
          <w:szCs w:val="24"/>
          <w:lang w:val="ru-RU"/>
        </w:rPr>
        <w:t xml:space="preserve"> для государственных деятелей, политических партий и </w:t>
      </w:r>
      <w:proofErr w:type="gramStart"/>
      <w:r>
        <w:rPr>
          <w:rFonts w:ascii="Times New Roman" w:hAnsi="Times New Roman"/>
          <w:sz w:val="24"/>
          <w:szCs w:val="24"/>
          <w:lang w:val="ru-RU"/>
        </w:rPr>
        <w:t>бизнес-структур</w:t>
      </w:r>
      <w:proofErr w:type="gramEnd"/>
      <w:r w:rsidRPr="00E14A64">
        <w:rPr>
          <w:rFonts w:ascii="Times New Roman" w:hAnsi="Times New Roman"/>
          <w:sz w:val="24"/>
          <w:szCs w:val="24"/>
          <w:lang w:val="ru-RU"/>
        </w:rPr>
        <w:t xml:space="preserve">; </w:t>
      </w:r>
    </w:p>
    <w:p w:rsidR="000B0FAA" w:rsidRDefault="000B0FAA" w:rsidP="000B0FAA">
      <w:pPr>
        <w:pStyle w:val="ad"/>
        <w:numPr>
          <w:ilvl w:val="0"/>
          <w:numId w:val="43"/>
        </w:numPr>
        <w:spacing w:after="0" w:line="360" w:lineRule="auto"/>
        <w:jc w:val="both"/>
        <w:rPr>
          <w:rFonts w:ascii="Times New Roman" w:hAnsi="Times New Roman"/>
          <w:sz w:val="24"/>
          <w:szCs w:val="24"/>
          <w:lang w:val="ru-RU"/>
        </w:rPr>
      </w:pPr>
      <w:r w:rsidRPr="00E14A64">
        <w:rPr>
          <w:rFonts w:ascii="Times New Roman" w:hAnsi="Times New Roman"/>
          <w:sz w:val="24"/>
          <w:szCs w:val="24"/>
          <w:lang w:val="ru-RU"/>
        </w:rPr>
        <w:t xml:space="preserve">в-пятых, результаты </w:t>
      </w:r>
      <w:r>
        <w:rPr>
          <w:rFonts w:ascii="Times New Roman" w:hAnsi="Times New Roman"/>
          <w:sz w:val="24"/>
          <w:szCs w:val="24"/>
          <w:lang w:val="ru-RU"/>
        </w:rPr>
        <w:t xml:space="preserve">такого </w:t>
      </w:r>
      <w:r w:rsidRPr="00E14A64">
        <w:rPr>
          <w:rFonts w:ascii="Times New Roman" w:hAnsi="Times New Roman"/>
          <w:sz w:val="24"/>
          <w:szCs w:val="24"/>
          <w:lang w:val="ru-RU"/>
        </w:rPr>
        <w:t xml:space="preserve">систематического анализа в виде оригинальных идей доводятся </w:t>
      </w:r>
      <w:r>
        <w:rPr>
          <w:rFonts w:ascii="Times New Roman" w:hAnsi="Times New Roman"/>
          <w:sz w:val="24"/>
          <w:szCs w:val="24"/>
          <w:lang w:val="ru-RU"/>
        </w:rPr>
        <w:t xml:space="preserve">не только до профессиональных политиков, но </w:t>
      </w:r>
      <w:r w:rsidRPr="00E14A64">
        <w:rPr>
          <w:rFonts w:ascii="Times New Roman" w:hAnsi="Times New Roman"/>
          <w:sz w:val="24"/>
          <w:szCs w:val="24"/>
          <w:lang w:val="ru-RU"/>
        </w:rPr>
        <w:t>и</w:t>
      </w:r>
      <w:r>
        <w:rPr>
          <w:rFonts w:ascii="Times New Roman" w:hAnsi="Times New Roman"/>
          <w:sz w:val="24"/>
          <w:szCs w:val="24"/>
          <w:lang w:val="ru-RU"/>
        </w:rPr>
        <w:t xml:space="preserve"> до</w:t>
      </w:r>
      <w:r w:rsidRPr="00E14A64">
        <w:rPr>
          <w:rFonts w:ascii="Times New Roman" w:hAnsi="Times New Roman"/>
          <w:sz w:val="24"/>
          <w:szCs w:val="24"/>
          <w:lang w:val="ru-RU"/>
        </w:rPr>
        <w:t xml:space="preserve"> </w:t>
      </w:r>
      <w:r>
        <w:rPr>
          <w:rFonts w:ascii="Times New Roman" w:hAnsi="Times New Roman"/>
          <w:sz w:val="24"/>
          <w:szCs w:val="24"/>
          <w:lang w:val="ru-RU"/>
        </w:rPr>
        <w:t>сведения гражданского общества</w:t>
      </w:r>
      <w:r w:rsidRPr="00E14A64">
        <w:rPr>
          <w:rFonts w:ascii="Times New Roman" w:hAnsi="Times New Roman"/>
          <w:sz w:val="24"/>
          <w:szCs w:val="24"/>
          <w:lang w:val="ru-RU"/>
        </w:rPr>
        <w:t xml:space="preserve">; </w:t>
      </w:r>
    </w:p>
    <w:p w:rsidR="000B0FAA" w:rsidRDefault="000B0FAA" w:rsidP="000B0FAA">
      <w:pPr>
        <w:pStyle w:val="ad"/>
        <w:numPr>
          <w:ilvl w:val="0"/>
          <w:numId w:val="43"/>
        </w:numPr>
        <w:spacing w:after="0" w:line="360" w:lineRule="auto"/>
        <w:jc w:val="both"/>
        <w:rPr>
          <w:rFonts w:ascii="Times New Roman" w:hAnsi="Times New Roman"/>
          <w:sz w:val="24"/>
          <w:szCs w:val="24"/>
          <w:lang w:val="ru-RU"/>
        </w:rPr>
      </w:pPr>
      <w:r w:rsidRPr="00E14A64">
        <w:rPr>
          <w:rFonts w:ascii="Times New Roman" w:hAnsi="Times New Roman"/>
          <w:sz w:val="24"/>
          <w:szCs w:val="24"/>
          <w:lang w:val="ru-RU"/>
        </w:rPr>
        <w:t xml:space="preserve">в-шестых, </w:t>
      </w:r>
      <w:r>
        <w:rPr>
          <w:rFonts w:ascii="Times New Roman" w:hAnsi="Times New Roman"/>
          <w:sz w:val="24"/>
          <w:szCs w:val="24"/>
          <w:lang w:val="ru-RU"/>
        </w:rPr>
        <w:t>мозговые центры</w:t>
      </w:r>
      <w:r w:rsidRPr="00E14A64">
        <w:rPr>
          <w:rFonts w:ascii="Times New Roman" w:hAnsi="Times New Roman"/>
          <w:sz w:val="24"/>
          <w:szCs w:val="24"/>
          <w:lang w:val="ru-RU"/>
        </w:rPr>
        <w:t xml:space="preserve"> </w:t>
      </w:r>
      <w:r>
        <w:rPr>
          <w:rFonts w:ascii="Times New Roman" w:hAnsi="Times New Roman"/>
          <w:sz w:val="24"/>
          <w:szCs w:val="24"/>
          <w:lang w:val="ru-RU"/>
        </w:rPr>
        <w:t>не могут нести ответственность</w:t>
      </w:r>
      <w:r w:rsidRPr="00E14A64">
        <w:rPr>
          <w:rFonts w:ascii="Times New Roman" w:hAnsi="Times New Roman"/>
          <w:sz w:val="24"/>
          <w:szCs w:val="24"/>
          <w:lang w:val="ru-RU"/>
        </w:rPr>
        <w:t xml:space="preserve"> за деятельность</w:t>
      </w:r>
      <w:r>
        <w:rPr>
          <w:rFonts w:ascii="Times New Roman" w:hAnsi="Times New Roman"/>
          <w:sz w:val="24"/>
          <w:szCs w:val="24"/>
          <w:lang w:val="ru-RU"/>
        </w:rPr>
        <w:t xml:space="preserve"> собственных</w:t>
      </w:r>
      <w:r w:rsidRPr="00E14A64">
        <w:rPr>
          <w:rFonts w:ascii="Times New Roman" w:hAnsi="Times New Roman"/>
          <w:sz w:val="24"/>
          <w:szCs w:val="24"/>
          <w:lang w:val="ru-RU"/>
        </w:rPr>
        <w:t xml:space="preserve"> правительств</w:t>
      </w:r>
      <w:r>
        <w:rPr>
          <w:rFonts w:ascii="Times New Roman" w:hAnsi="Times New Roman"/>
          <w:sz w:val="24"/>
          <w:szCs w:val="24"/>
          <w:lang w:val="ru-RU"/>
        </w:rPr>
        <w:t xml:space="preserve"> и отдельных политических деятелей</w:t>
      </w:r>
      <w:r w:rsidRPr="00E14A64">
        <w:rPr>
          <w:rFonts w:ascii="Times New Roman" w:hAnsi="Times New Roman"/>
          <w:sz w:val="24"/>
          <w:szCs w:val="24"/>
          <w:lang w:val="ru-RU"/>
        </w:rPr>
        <w:t>;</w:t>
      </w:r>
    </w:p>
    <w:p w:rsidR="000B0FAA" w:rsidRDefault="000B0FAA" w:rsidP="000B0FAA">
      <w:pPr>
        <w:pStyle w:val="ad"/>
        <w:numPr>
          <w:ilvl w:val="0"/>
          <w:numId w:val="43"/>
        </w:numPr>
        <w:spacing w:after="0" w:line="360" w:lineRule="auto"/>
        <w:jc w:val="both"/>
        <w:rPr>
          <w:rFonts w:ascii="Times New Roman" w:hAnsi="Times New Roman"/>
          <w:sz w:val="24"/>
          <w:szCs w:val="24"/>
          <w:lang w:val="ru-RU"/>
        </w:rPr>
      </w:pPr>
      <w:r w:rsidRPr="00E14A64">
        <w:rPr>
          <w:rFonts w:ascii="Times New Roman" w:hAnsi="Times New Roman"/>
          <w:sz w:val="24"/>
          <w:szCs w:val="24"/>
          <w:lang w:val="ru-RU"/>
        </w:rPr>
        <w:t xml:space="preserve"> в-седьмых, </w:t>
      </w:r>
      <w:r>
        <w:rPr>
          <w:rFonts w:ascii="Times New Roman" w:hAnsi="Times New Roman"/>
          <w:sz w:val="24"/>
          <w:szCs w:val="24"/>
          <w:lang w:val="ru-RU"/>
        </w:rPr>
        <w:t xml:space="preserve">мозговые центры </w:t>
      </w:r>
      <w:r w:rsidRPr="00E14A64">
        <w:rPr>
          <w:rFonts w:ascii="Times New Roman" w:hAnsi="Times New Roman"/>
          <w:sz w:val="24"/>
          <w:szCs w:val="24"/>
          <w:lang w:val="ru-RU"/>
        </w:rPr>
        <w:t xml:space="preserve">стремятся к независимости от частных интересов и сохраняют свободу в выборе </w:t>
      </w:r>
      <w:r>
        <w:rPr>
          <w:rFonts w:ascii="Times New Roman" w:hAnsi="Times New Roman"/>
          <w:sz w:val="24"/>
          <w:szCs w:val="24"/>
          <w:lang w:val="ru-RU"/>
        </w:rPr>
        <w:t>собственных</w:t>
      </w:r>
      <w:r w:rsidRPr="00E14A64">
        <w:rPr>
          <w:rFonts w:ascii="Times New Roman" w:hAnsi="Times New Roman"/>
          <w:sz w:val="24"/>
          <w:szCs w:val="24"/>
          <w:lang w:val="ru-RU"/>
        </w:rPr>
        <w:t xml:space="preserve"> </w:t>
      </w:r>
      <w:r>
        <w:rPr>
          <w:rFonts w:ascii="Times New Roman" w:hAnsi="Times New Roman"/>
          <w:sz w:val="24"/>
          <w:szCs w:val="24"/>
          <w:lang w:val="ru-RU"/>
        </w:rPr>
        <w:t>исследовательских программ</w:t>
      </w:r>
      <w:r w:rsidRPr="00E14A64">
        <w:rPr>
          <w:rFonts w:ascii="Times New Roman" w:hAnsi="Times New Roman"/>
          <w:sz w:val="24"/>
          <w:szCs w:val="24"/>
          <w:lang w:val="ru-RU"/>
        </w:rPr>
        <w:t xml:space="preserve">; </w:t>
      </w:r>
    </w:p>
    <w:p w:rsidR="000B0FAA" w:rsidRDefault="000B0FAA" w:rsidP="000B0FAA">
      <w:pPr>
        <w:pStyle w:val="ad"/>
        <w:numPr>
          <w:ilvl w:val="0"/>
          <w:numId w:val="43"/>
        </w:numPr>
        <w:spacing w:after="0" w:line="360" w:lineRule="auto"/>
        <w:jc w:val="both"/>
        <w:rPr>
          <w:rFonts w:ascii="Times New Roman" w:hAnsi="Times New Roman"/>
          <w:sz w:val="24"/>
          <w:szCs w:val="24"/>
          <w:lang w:val="ru-RU"/>
        </w:rPr>
      </w:pPr>
      <w:r w:rsidRPr="00E14A64">
        <w:rPr>
          <w:rFonts w:ascii="Times New Roman" w:hAnsi="Times New Roman"/>
          <w:sz w:val="24"/>
          <w:szCs w:val="24"/>
          <w:lang w:val="ru-RU"/>
        </w:rPr>
        <w:t xml:space="preserve">в-восьмых, основная деятельность </w:t>
      </w:r>
      <w:r>
        <w:rPr>
          <w:rFonts w:ascii="Times New Roman" w:hAnsi="Times New Roman"/>
          <w:sz w:val="24"/>
          <w:szCs w:val="24"/>
          <w:lang w:val="ru-RU"/>
        </w:rPr>
        <w:t xml:space="preserve">аналитических центров </w:t>
      </w:r>
      <w:r w:rsidRPr="00E14A64">
        <w:rPr>
          <w:rFonts w:ascii="Times New Roman" w:hAnsi="Times New Roman"/>
          <w:sz w:val="24"/>
          <w:szCs w:val="24"/>
          <w:lang w:val="ru-RU"/>
        </w:rPr>
        <w:t xml:space="preserve">не </w:t>
      </w:r>
      <w:r>
        <w:rPr>
          <w:rFonts w:ascii="Times New Roman" w:hAnsi="Times New Roman"/>
          <w:sz w:val="24"/>
          <w:szCs w:val="24"/>
          <w:lang w:val="ru-RU"/>
        </w:rPr>
        <w:t>может сводиться</w:t>
      </w:r>
      <w:r w:rsidRPr="00E14A64">
        <w:rPr>
          <w:rFonts w:ascii="Times New Roman" w:hAnsi="Times New Roman"/>
          <w:sz w:val="24"/>
          <w:szCs w:val="24"/>
          <w:lang w:val="ru-RU"/>
        </w:rPr>
        <w:t xml:space="preserve"> к </w:t>
      </w:r>
      <w:r>
        <w:rPr>
          <w:rFonts w:ascii="Times New Roman" w:hAnsi="Times New Roman"/>
          <w:sz w:val="24"/>
          <w:szCs w:val="24"/>
          <w:lang w:val="ru-RU"/>
        </w:rPr>
        <w:t>оказанию образовательных услуг</w:t>
      </w:r>
      <w:r w:rsidRPr="00E14A64">
        <w:rPr>
          <w:rFonts w:ascii="Times New Roman" w:hAnsi="Times New Roman"/>
          <w:sz w:val="24"/>
          <w:szCs w:val="24"/>
          <w:lang w:val="ru-RU"/>
        </w:rPr>
        <w:t xml:space="preserve"> и выдаче дипломов; </w:t>
      </w:r>
    </w:p>
    <w:p w:rsidR="000B0FAA" w:rsidRPr="00F36D59" w:rsidRDefault="000B0FAA" w:rsidP="000B0FAA">
      <w:pPr>
        <w:pStyle w:val="ad"/>
        <w:numPr>
          <w:ilvl w:val="0"/>
          <w:numId w:val="43"/>
        </w:numPr>
        <w:spacing w:after="0" w:line="360" w:lineRule="auto"/>
        <w:jc w:val="both"/>
        <w:rPr>
          <w:rFonts w:ascii="Times New Roman" w:hAnsi="Times New Roman"/>
          <w:sz w:val="24"/>
          <w:szCs w:val="24"/>
          <w:lang w:val="ru-RU"/>
        </w:rPr>
      </w:pPr>
      <w:r w:rsidRPr="00E14A64">
        <w:rPr>
          <w:rFonts w:ascii="Times New Roman" w:hAnsi="Times New Roman"/>
          <w:sz w:val="24"/>
          <w:szCs w:val="24"/>
          <w:lang w:val="ru-RU"/>
        </w:rPr>
        <w:lastRenderedPageBreak/>
        <w:t>в-девятых, не в</w:t>
      </w:r>
      <w:r>
        <w:rPr>
          <w:rFonts w:ascii="Times New Roman" w:hAnsi="Times New Roman"/>
          <w:sz w:val="24"/>
          <w:szCs w:val="24"/>
          <w:lang w:val="ru-RU"/>
        </w:rPr>
        <w:t xml:space="preserve"> последнюю очередь миссия</w:t>
      </w:r>
      <w:r w:rsidRPr="00E14A64">
        <w:rPr>
          <w:rFonts w:ascii="Times New Roman" w:hAnsi="Times New Roman"/>
          <w:sz w:val="24"/>
          <w:szCs w:val="24"/>
          <w:lang w:val="ru-RU"/>
        </w:rPr>
        <w:t xml:space="preserve"> </w:t>
      </w:r>
      <w:r>
        <w:rPr>
          <w:rFonts w:ascii="Times New Roman" w:hAnsi="Times New Roman"/>
          <w:sz w:val="24"/>
          <w:szCs w:val="24"/>
          <w:lang w:val="ru-RU"/>
        </w:rPr>
        <w:t xml:space="preserve">экспертно-аналитических центров (выраженная явно или же имплицитно) </w:t>
      </w:r>
      <w:r w:rsidRPr="00E14A64">
        <w:rPr>
          <w:rFonts w:ascii="Times New Roman" w:hAnsi="Times New Roman"/>
          <w:sz w:val="24"/>
          <w:szCs w:val="24"/>
          <w:lang w:val="ru-RU"/>
        </w:rPr>
        <w:t xml:space="preserve">заключается в </w:t>
      </w:r>
      <w:r>
        <w:rPr>
          <w:rFonts w:ascii="Times New Roman" w:hAnsi="Times New Roman"/>
          <w:sz w:val="24"/>
          <w:szCs w:val="24"/>
          <w:lang w:val="ru-RU"/>
        </w:rPr>
        <w:t>производстве</w:t>
      </w:r>
      <w:r w:rsidRPr="00E14A64">
        <w:rPr>
          <w:rFonts w:ascii="Times New Roman" w:hAnsi="Times New Roman"/>
          <w:sz w:val="24"/>
          <w:szCs w:val="24"/>
          <w:lang w:val="ru-RU"/>
        </w:rPr>
        <w:t xml:space="preserve"> общественн</w:t>
      </w:r>
      <w:r>
        <w:rPr>
          <w:rFonts w:ascii="Times New Roman" w:hAnsi="Times New Roman"/>
          <w:sz w:val="24"/>
          <w:szCs w:val="24"/>
          <w:lang w:val="ru-RU"/>
        </w:rPr>
        <w:t>ых благ</w:t>
      </w:r>
      <w:r w:rsidRPr="00E14A64">
        <w:rPr>
          <w:rFonts w:ascii="Times New Roman" w:hAnsi="Times New Roman"/>
          <w:sz w:val="24"/>
          <w:szCs w:val="24"/>
          <w:lang w:val="ru-RU"/>
        </w:rPr>
        <w:t xml:space="preserve">, </w:t>
      </w:r>
      <w:r>
        <w:rPr>
          <w:rFonts w:ascii="Times New Roman" w:hAnsi="Times New Roman"/>
          <w:sz w:val="24"/>
          <w:szCs w:val="24"/>
          <w:lang w:val="ru-RU"/>
        </w:rPr>
        <w:t>что отличает</w:t>
      </w:r>
      <w:r w:rsidRPr="00E14A64">
        <w:rPr>
          <w:rFonts w:ascii="Times New Roman" w:hAnsi="Times New Roman"/>
          <w:sz w:val="24"/>
          <w:szCs w:val="24"/>
          <w:lang w:val="ru-RU"/>
        </w:rPr>
        <w:t xml:space="preserve"> </w:t>
      </w:r>
      <w:r>
        <w:rPr>
          <w:rFonts w:ascii="Times New Roman" w:hAnsi="Times New Roman"/>
          <w:sz w:val="24"/>
          <w:szCs w:val="24"/>
          <w:lang w:val="ru-RU"/>
        </w:rPr>
        <w:t xml:space="preserve">их </w:t>
      </w:r>
      <w:r w:rsidRPr="00E14A64">
        <w:rPr>
          <w:rFonts w:ascii="Times New Roman" w:hAnsi="Times New Roman"/>
          <w:sz w:val="24"/>
          <w:szCs w:val="24"/>
          <w:lang w:val="ru-RU"/>
        </w:rPr>
        <w:t xml:space="preserve">от </w:t>
      </w:r>
      <w:r>
        <w:rPr>
          <w:rFonts w:ascii="Times New Roman" w:hAnsi="Times New Roman"/>
          <w:sz w:val="24"/>
          <w:szCs w:val="24"/>
          <w:lang w:val="ru-RU"/>
        </w:rPr>
        <w:t>традиционных</w:t>
      </w:r>
      <w:r w:rsidRPr="00E14A64">
        <w:rPr>
          <w:rFonts w:ascii="Times New Roman" w:hAnsi="Times New Roman"/>
          <w:sz w:val="24"/>
          <w:szCs w:val="24"/>
          <w:lang w:val="ru-RU"/>
        </w:rPr>
        <w:t xml:space="preserve"> коммерческих структур</w:t>
      </w:r>
      <w:r w:rsidRPr="0085030C">
        <w:rPr>
          <w:vertAlign w:val="superscript"/>
          <w:lang w:val="ru-RU"/>
        </w:rPr>
        <w:footnoteReference w:id="65"/>
      </w:r>
      <w:r w:rsidRPr="00E14A64">
        <w:rPr>
          <w:rFonts w:ascii="Times New Roman" w:hAnsi="Times New Roman"/>
          <w:sz w:val="24"/>
          <w:szCs w:val="24"/>
          <w:lang w:val="ru-RU"/>
        </w:rPr>
        <w:t xml:space="preserve">. </w:t>
      </w:r>
    </w:p>
    <w:p w:rsidR="000B0FAA" w:rsidRDefault="000B0FAA" w:rsidP="000B0FAA">
      <w:pPr>
        <w:spacing w:after="0" w:line="360" w:lineRule="auto"/>
        <w:ind w:firstLine="720"/>
        <w:jc w:val="both"/>
        <w:rPr>
          <w:rFonts w:ascii="Times New Roman" w:hAnsi="Times New Roman"/>
          <w:sz w:val="24"/>
          <w:szCs w:val="24"/>
          <w:lang w:val="ru-RU"/>
        </w:rPr>
      </w:pPr>
      <w:proofErr w:type="gramStart"/>
      <w:r w:rsidRPr="00363371">
        <w:rPr>
          <w:rFonts w:ascii="Times New Roman" w:hAnsi="Times New Roman"/>
          <w:sz w:val="24"/>
          <w:szCs w:val="24"/>
          <w:lang w:val="ru-RU"/>
        </w:rPr>
        <w:t>Спо</w:t>
      </w:r>
      <w:r>
        <w:rPr>
          <w:rFonts w:ascii="Times New Roman" w:hAnsi="Times New Roman"/>
          <w:sz w:val="24"/>
          <w:szCs w:val="24"/>
          <w:lang w:val="ru-RU"/>
        </w:rPr>
        <w:t xml:space="preserve">собность аналитических центров </w:t>
      </w:r>
      <w:r w:rsidRPr="00363371">
        <w:rPr>
          <w:rFonts w:ascii="Times New Roman" w:hAnsi="Times New Roman"/>
          <w:sz w:val="24"/>
          <w:szCs w:val="24"/>
          <w:lang w:val="ru-RU"/>
        </w:rPr>
        <w:t xml:space="preserve">участвовать в процессе выработки политики как непосредственно, так и косвенно, а также готовность политиков обратиться к ним за независимым советом говорит о том, что </w:t>
      </w:r>
      <w:r>
        <w:rPr>
          <w:rFonts w:ascii="Times New Roman" w:hAnsi="Times New Roman"/>
          <w:sz w:val="24"/>
          <w:szCs w:val="24"/>
          <w:lang w:val="ru-RU"/>
        </w:rPr>
        <w:t>экспертно-аналитическое сообщество на современном этапе играе</w:t>
      </w:r>
      <w:r w:rsidRPr="00363371">
        <w:rPr>
          <w:rFonts w:ascii="Times New Roman" w:hAnsi="Times New Roman"/>
          <w:sz w:val="24"/>
          <w:szCs w:val="24"/>
          <w:lang w:val="ru-RU"/>
        </w:rPr>
        <w:t xml:space="preserve">т </w:t>
      </w:r>
      <w:r>
        <w:rPr>
          <w:rFonts w:ascii="Times New Roman" w:hAnsi="Times New Roman"/>
          <w:sz w:val="24"/>
          <w:szCs w:val="24"/>
          <w:lang w:val="ru-RU"/>
        </w:rPr>
        <w:t>значимую</w:t>
      </w:r>
      <w:r w:rsidRPr="00363371">
        <w:rPr>
          <w:rFonts w:ascii="Times New Roman" w:hAnsi="Times New Roman"/>
          <w:sz w:val="24"/>
          <w:szCs w:val="24"/>
          <w:lang w:val="ru-RU"/>
        </w:rPr>
        <w:t xml:space="preserve"> роль в формировании как внутренней, так и внешней политики</w:t>
      </w:r>
      <w:r>
        <w:rPr>
          <w:rStyle w:val="a5"/>
          <w:rFonts w:ascii="Times New Roman" w:hAnsi="Times New Roman"/>
          <w:sz w:val="24"/>
          <w:szCs w:val="24"/>
          <w:lang w:val="ru-RU"/>
        </w:rPr>
        <w:footnoteReference w:id="66"/>
      </w:r>
      <w:r w:rsidRPr="00363371">
        <w:rPr>
          <w:rFonts w:ascii="Times New Roman" w:hAnsi="Times New Roman"/>
          <w:sz w:val="24"/>
          <w:szCs w:val="24"/>
          <w:lang w:val="ru-RU"/>
        </w:rPr>
        <w:t xml:space="preserve">. Экспертов мозговых центров в качестве независимого голоса приглашают на слушания в </w:t>
      </w:r>
      <w:r>
        <w:rPr>
          <w:rFonts w:ascii="Times New Roman" w:hAnsi="Times New Roman"/>
          <w:sz w:val="24"/>
          <w:szCs w:val="24"/>
          <w:lang w:val="ru-RU"/>
        </w:rPr>
        <w:t>законодательные органы</w:t>
      </w:r>
      <w:r w:rsidRPr="00363371">
        <w:rPr>
          <w:rFonts w:ascii="Times New Roman" w:hAnsi="Times New Roman"/>
          <w:sz w:val="24"/>
          <w:szCs w:val="24"/>
          <w:lang w:val="ru-RU"/>
        </w:rPr>
        <w:t xml:space="preserve">, сотрудники </w:t>
      </w:r>
      <w:r>
        <w:rPr>
          <w:rFonts w:ascii="Times New Roman" w:hAnsi="Times New Roman"/>
          <w:sz w:val="24"/>
          <w:szCs w:val="24"/>
          <w:lang w:val="ru-RU"/>
        </w:rPr>
        <w:t>экспертно-аналитических</w:t>
      </w:r>
      <w:r w:rsidRPr="00363371">
        <w:rPr>
          <w:rFonts w:ascii="Times New Roman" w:hAnsi="Times New Roman"/>
          <w:sz w:val="24"/>
          <w:szCs w:val="24"/>
          <w:lang w:val="ru-RU"/>
        </w:rPr>
        <w:t xml:space="preserve"> центров переходят</w:t>
      </w:r>
      <w:proofErr w:type="gramEnd"/>
      <w:r w:rsidRPr="00363371">
        <w:rPr>
          <w:rFonts w:ascii="Times New Roman" w:hAnsi="Times New Roman"/>
          <w:sz w:val="24"/>
          <w:szCs w:val="24"/>
          <w:lang w:val="ru-RU"/>
        </w:rPr>
        <w:t xml:space="preserve"> на службу в </w:t>
      </w:r>
      <w:r>
        <w:rPr>
          <w:rFonts w:ascii="Times New Roman" w:hAnsi="Times New Roman"/>
          <w:sz w:val="24"/>
          <w:szCs w:val="24"/>
          <w:lang w:val="ru-RU"/>
        </w:rPr>
        <w:t>ведомства исполнительной власти</w:t>
      </w:r>
      <w:r w:rsidRPr="00363371">
        <w:rPr>
          <w:rFonts w:ascii="Times New Roman" w:hAnsi="Times New Roman"/>
          <w:sz w:val="24"/>
          <w:szCs w:val="24"/>
          <w:lang w:val="ru-RU"/>
        </w:rPr>
        <w:t>, а бывшие высокопоставленные чиновники</w:t>
      </w:r>
      <w:r>
        <w:rPr>
          <w:rFonts w:ascii="Times New Roman" w:hAnsi="Times New Roman"/>
          <w:sz w:val="24"/>
          <w:szCs w:val="24"/>
          <w:lang w:val="ru-RU"/>
        </w:rPr>
        <w:t xml:space="preserve"> – в свою очередь – </w:t>
      </w:r>
      <w:r w:rsidRPr="00363371">
        <w:rPr>
          <w:rFonts w:ascii="Times New Roman" w:hAnsi="Times New Roman"/>
          <w:sz w:val="24"/>
          <w:szCs w:val="24"/>
          <w:lang w:val="ru-RU"/>
        </w:rPr>
        <w:t xml:space="preserve"> </w:t>
      </w:r>
      <w:r>
        <w:rPr>
          <w:rFonts w:ascii="Times New Roman" w:hAnsi="Times New Roman"/>
          <w:sz w:val="24"/>
          <w:szCs w:val="24"/>
          <w:lang w:val="ru-RU"/>
        </w:rPr>
        <w:t xml:space="preserve">нередко </w:t>
      </w:r>
      <w:r w:rsidRPr="00363371">
        <w:rPr>
          <w:rFonts w:ascii="Times New Roman" w:hAnsi="Times New Roman"/>
          <w:sz w:val="24"/>
          <w:szCs w:val="24"/>
          <w:lang w:val="ru-RU"/>
        </w:rPr>
        <w:t>занимают высоки</w:t>
      </w:r>
      <w:r>
        <w:rPr>
          <w:rFonts w:ascii="Times New Roman" w:hAnsi="Times New Roman"/>
          <w:sz w:val="24"/>
          <w:szCs w:val="24"/>
          <w:lang w:val="ru-RU"/>
        </w:rPr>
        <w:t>е</w:t>
      </w:r>
      <w:r w:rsidRPr="00363371">
        <w:rPr>
          <w:rFonts w:ascii="Times New Roman" w:hAnsi="Times New Roman"/>
          <w:sz w:val="24"/>
          <w:szCs w:val="24"/>
          <w:lang w:val="ru-RU"/>
        </w:rPr>
        <w:t xml:space="preserve"> должност</w:t>
      </w:r>
      <w:r>
        <w:rPr>
          <w:rFonts w:ascii="Times New Roman" w:hAnsi="Times New Roman"/>
          <w:sz w:val="24"/>
          <w:szCs w:val="24"/>
          <w:lang w:val="ru-RU"/>
        </w:rPr>
        <w:t>и</w:t>
      </w:r>
      <w:r w:rsidRPr="00363371">
        <w:rPr>
          <w:rFonts w:ascii="Times New Roman" w:hAnsi="Times New Roman"/>
          <w:sz w:val="24"/>
          <w:szCs w:val="24"/>
          <w:lang w:val="ru-RU"/>
        </w:rPr>
        <w:t xml:space="preserve"> в мозговых центрах.</w:t>
      </w:r>
    </w:p>
    <w:p w:rsidR="000B0FAA" w:rsidRDefault="000B0FAA" w:rsidP="000B0FAA">
      <w:pPr>
        <w:spacing w:after="0" w:line="360" w:lineRule="auto"/>
        <w:ind w:firstLine="720"/>
        <w:jc w:val="both"/>
        <w:rPr>
          <w:rFonts w:ascii="Times New Roman" w:hAnsi="Times New Roman"/>
          <w:sz w:val="24"/>
          <w:szCs w:val="24"/>
          <w:lang w:val="ru-RU"/>
        </w:rPr>
      </w:pPr>
      <w:proofErr w:type="gramStart"/>
      <w:r>
        <w:rPr>
          <w:rFonts w:ascii="Times New Roman" w:hAnsi="Times New Roman"/>
          <w:sz w:val="24"/>
          <w:szCs w:val="24"/>
          <w:lang w:val="ru-RU"/>
        </w:rPr>
        <w:lastRenderedPageBreak/>
        <w:t xml:space="preserve">Несмотря на некоторые из </w:t>
      </w:r>
      <w:proofErr w:type="spellStart"/>
      <w:r>
        <w:rPr>
          <w:rFonts w:ascii="Times New Roman" w:hAnsi="Times New Roman"/>
          <w:sz w:val="24"/>
          <w:szCs w:val="24"/>
          <w:lang w:val="ru-RU"/>
        </w:rPr>
        <w:t>упоминавшихся</w:t>
      </w:r>
      <w:proofErr w:type="spellEnd"/>
      <w:r>
        <w:rPr>
          <w:rFonts w:ascii="Times New Roman" w:hAnsi="Times New Roman"/>
          <w:sz w:val="24"/>
          <w:szCs w:val="24"/>
          <w:lang w:val="ru-RU"/>
        </w:rPr>
        <w:t xml:space="preserve"> выше особенностей общественно-политической жизни Австралийского Союза (как обусловленных исторически, так и сформировавшихся совсем недавно), государственные деятели Австралии испытывают такую же п</w:t>
      </w:r>
      <w:r w:rsidRPr="00D44516">
        <w:rPr>
          <w:rFonts w:ascii="Times New Roman" w:hAnsi="Times New Roman"/>
          <w:sz w:val="24"/>
          <w:szCs w:val="24"/>
          <w:lang w:val="ru-RU"/>
        </w:rPr>
        <w:t>отребность в своевременной и качественной информации</w:t>
      </w:r>
      <w:r>
        <w:rPr>
          <w:rFonts w:ascii="Times New Roman" w:hAnsi="Times New Roman"/>
          <w:sz w:val="24"/>
          <w:szCs w:val="24"/>
          <w:lang w:val="ru-RU"/>
        </w:rPr>
        <w:t>, необходимой для принятия решений по вопросам внешней и внутренней политики, как и их коллеги из России, Франции, Японии или США.</w:t>
      </w:r>
      <w:proofErr w:type="gramEnd"/>
      <w:r>
        <w:rPr>
          <w:rFonts w:ascii="Times New Roman" w:hAnsi="Times New Roman"/>
          <w:sz w:val="24"/>
          <w:szCs w:val="24"/>
          <w:lang w:val="ru-RU"/>
        </w:rPr>
        <w:t xml:space="preserve"> </w:t>
      </w:r>
      <w:r w:rsidRPr="00D44516">
        <w:rPr>
          <w:rFonts w:ascii="Times New Roman" w:hAnsi="Times New Roman"/>
          <w:sz w:val="24"/>
          <w:szCs w:val="24"/>
          <w:lang w:val="ru-RU"/>
        </w:rPr>
        <w:t xml:space="preserve"> </w:t>
      </w:r>
      <w:r>
        <w:rPr>
          <w:rFonts w:ascii="Times New Roman" w:hAnsi="Times New Roman"/>
          <w:sz w:val="24"/>
          <w:szCs w:val="24"/>
          <w:lang w:val="ru-RU"/>
        </w:rPr>
        <w:t xml:space="preserve">Собственно именно </w:t>
      </w:r>
      <w:r w:rsidRPr="00D44516">
        <w:rPr>
          <w:rFonts w:ascii="Times New Roman" w:hAnsi="Times New Roman"/>
          <w:sz w:val="24"/>
          <w:szCs w:val="24"/>
          <w:lang w:val="ru-RU"/>
        </w:rPr>
        <w:t xml:space="preserve"> первопричина появления мозговых центров. Австралийские мозговые центры не являются тому исключением.</w:t>
      </w:r>
    </w:p>
    <w:p w:rsidR="009F590D" w:rsidRDefault="000B0FAA" w:rsidP="009F590D">
      <w:pPr>
        <w:spacing w:after="0" w:line="360" w:lineRule="auto"/>
        <w:ind w:firstLine="720"/>
        <w:jc w:val="both"/>
        <w:rPr>
          <w:rFonts w:ascii="Times New Roman" w:hAnsi="Times New Roman"/>
          <w:sz w:val="24"/>
          <w:szCs w:val="24"/>
          <w:lang w:val="ru-RU"/>
        </w:rPr>
      </w:pPr>
      <w:r w:rsidRPr="00D44516">
        <w:rPr>
          <w:rFonts w:ascii="Times New Roman" w:hAnsi="Times New Roman"/>
          <w:sz w:val="24"/>
          <w:szCs w:val="24"/>
          <w:lang w:val="ru-RU"/>
        </w:rPr>
        <w:t>Австралийские политики и правительственные учреждения сталкиваются сегодня с информационной лавиной, которая готова их поглотить. Объём настолько существенный, что они не могут адекватно в нём разобраться и использовать нужную информацию. Ключевая проблема заключается в том, что «эта информация часто оказывается бессистемной, ненадёжной или искажённой интересами тех, кто её распространяет»</w:t>
      </w:r>
      <w:r w:rsidRPr="00D44516">
        <w:rPr>
          <w:rFonts w:ascii="Times New Roman" w:hAnsi="Times New Roman"/>
          <w:lang w:val="ru-RU"/>
        </w:rPr>
        <w:footnoteReference w:id="67"/>
      </w:r>
      <w:r w:rsidRPr="00D44516">
        <w:rPr>
          <w:rFonts w:ascii="Times New Roman" w:hAnsi="Times New Roman"/>
          <w:sz w:val="24"/>
          <w:szCs w:val="24"/>
          <w:lang w:val="ru-RU"/>
        </w:rPr>
        <w:t>. Можно предположить, что большая часть этой информации является бесполезной с практической точки зрения, но политики тратят существенное время для того чтобы прийти к пониманию этой бесполезности. В этой связи, «политикам и другим лицам, заинтересованным в политическом процессе, необходима такая информация, которая была бы своевременной, понятной, надёжной, доступной и полезной»</w:t>
      </w:r>
      <w:r w:rsidRPr="009F590D">
        <w:rPr>
          <w:rFonts w:ascii="Times New Roman" w:hAnsi="Times New Roman"/>
          <w:vertAlign w:val="superscript"/>
          <w:lang w:val="ru-RU"/>
        </w:rPr>
        <w:footnoteReference w:id="68"/>
      </w:r>
      <w:r w:rsidR="009F590D">
        <w:rPr>
          <w:rFonts w:ascii="Times New Roman" w:hAnsi="Times New Roman"/>
          <w:sz w:val="24"/>
          <w:szCs w:val="24"/>
          <w:lang w:val="ru-RU"/>
        </w:rPr>
        <w:t>.</w:t>
      </w:r>
    </w:p>
    <w:p w:rsidR="000B0FAA" w:rsidRPr="009F590D" w:rsidRDefault="009F590D" w:rsidP="009F590D">
      <w:pPr>
        <w:spacing w:after="0" w:line="360" w:lineRule="auto"/>
        <w:ind w:firstLine="720"/>
        <w:jc w:val="both"/>
        <w:rPr>
          <w:rFonts w:ascii="Times New Roman" w:hAnsi="Times New Roman"/>
          <w:sz w:val="24"/>
          <w:szCs w:val="24"/>
          <w:lang w:val="ru-RU"/>
        </w:rPr>
      </w:pPr>
      <w:r>
        <w:rPr>
          <w:rFonts w:ascii="Times New Roman" w:hAnsi="Times New Roman"/>
          <w:sz w:val="24"/>
          <w:szCs w:val="24"/>
          <w:lang w:val="ru-RU"/>
        </w:rPr>
        <w:t>Таким образом, н</w:t>
      </w:r>
      <w:r w:rsidR="000B0FAA" w:rsidRPr="009F590D">
        <w:rPr>
          <w:rFonts w:ascii="Times New Roman" w:hAnsi="Times New Roman"/>
          <w:sz w:val="24"/>
          <w:szCs w:val="24"/>
          <w:lang w:val="ru-RU"/>
        </w:rPr>
        <w:t xml:space="preserve">ам предстоит столкнуться с различными типами австралийских мозговых центров, что вынуждает нас обратиться к вопросу их типологии. Используем типологию Джеймса </w:t>
      </w:r>
      <w:proofErr w:type="spellStart"/>
      <w:r w:rsidR="000B0FAA" w:rsidRPr="009F590D">
        <w:rPr>
          <w:rFonts w:ascii="Times New Roman" w:hAnsi="Times New Roman"/>
          <w:sz w:val="24"/>
          <w:szCs w:val="24"/>
          <w:lang w:val="ru-RU"/>
        </w:rPr>
        <w:t>Макгана</w:t>
      </w:r>
      <w:proofErr w:type="spellEnd"/>
      <w:r w:rsidR="000B0FAA" w:rsidRPr="009F590D">
        <w:rPr>
          <w:rFonts w:ascii="Times New Roman" w:hAnsi="Times New Roman"/>
          <w:sz w:val="24"/>
          <w:szCs w:val="24"/>
          <w:lang w:val="ru-RU"/>
        </w:rPr>
        <w:t>. Он выделял следующие типы мозговых центров:</w:t>
      </w:r>
    </w:p>
    <w:p w:rsidR="000B0FAA" w:rsidRPr="0029617D" w:rsidRDefault="000B0FAA" w:rsidP="000B0FAA">
      <w:pPr>
        <w:pStyle w:val="af8"/>
        <w:numPr>
          <w:ilvl w:val="0"/>
          <w:numId w:val="44"/>
        </w:numPr>
        <w:shd w:val="clear" w:color="auto" w:fill="auto"/>
        <w:ind w:right="20"/>
        <w:jc w:val="both"/>
        <w:rPr>
          <w:sz w:val="24"/>
          <w:szCs w:val="24"/>
        </w:rPr>
      </w:pPr>
      <w:r w:rsidRPr="0029617D">
        <w:rPr>
          <w:sz w:val="24"/>
          <w:szCs w:val="24"/>
        </w:rPr>
        <w:t>Партийный – официально связанный с политической партией;</w:t>
      </w:r>
    </w:p>
    <w:p w:rsidR="000B0FAA" w:rsidRPr="0029617D" w:rsidRDefault="000B0FAA" w:rsidP="000B0FAA">
      <w:pPr>
        <w:pStyle w:val="af8"/>
        <w:numPr>
          <w:ilvl w:val="0"/>
          <w:numId w:val="44"/>
        </w:numPr>
        <w:shd w:val="clear" w:color="auto" w:fill="auto"/>
        <w:ind w:right="20"/>
        <w:jc w:val="both"/>
        <w:rPr>
          <w:sz w:val="24"/>
          <w:szCs w:val="24"/>
        </w:rPr>
      </w:pPr>
      <w:r w:rsidRPr="0029617D">
        <w:rPr>
          <w:sz w:val="24"/>
          <w:szCs w:val="24"/>
        </w:rPr>
        <w:t>Государственный – входящий в структуру власти;</w:t>
      </w:r>
    </w:p>
    <w:p w:rsidR="000B0FAA" w:rsidRPr="0029617D" w:rsidRDefault="000B0FAA" w:rsidP="000B0FAA">
      <w:pPr>
        <w:pStyle w:val="af8"/>
        <w:numPr>
          <w:ilvl w:val="0"/>
          <w:numId w:val="44"/>
        </w:numPr>
        <w:shd w:val="clear" w:color="auto" w:fill="auto"/>
        <w:ind w:right="20"/>
        <w:jc w:val="both"/>
        <w:rPr>
          <w:sz w:val="24"/>
          <w:szCs w:val="24"/>
        </w:rPr>
      </w:pPr>
      <w:proofErr w:type="gramStart"/>
      <w:r w:rsidRPr="0029617D">
        <w:rPr>
          <w:sz w:val="24"/>
          <w:szCs w:val="24"/>
        </w:rPr>
        <w:t>Автономный</w:t>
      </w:r>
      <w:proofErr w:type="gramEnd"/>
      <w:r w:rsidRPr="0029617D">
        <w:rPr>
          <w:sz w:val="24"/>
          <w:szCs w:val="24"/>
        </w:rPr>
        <w:t xml:space="preserve"> и независимый – в значительной степени не зависящий от какой-либо заинтересованной группы или спонсора и автономный от правительства в своей деятельности и финансирования;</w:t>
      </w:r>
    </w:p>
    <w:p w:rsidR="000B0FAA" w:rsidRPr="0029617D" w:rsidRDefault="000B0FAA" w:rsidP="000B0FAA">
      <w:pPr>
        <w:pStyle w:val="af8"/>
        <w:numPr>
          <w:ilvl w:val="0"/>
          <w:numId w:val="44"/>
        </w:numPr>
        <w:shd w:val="clear" w:color="auto" w:fill="auto"/>
        <w:ind w:right="20"/>
        <w:jc w:val="both"/>
        <w:rPr>
          <w:sz w:val="24"/>
          <w:szCs w:val="24"/>
        </w:rPr>
      </w:pPr>
      <w:r w:rsidRPr="0029617D">
        <w:rPr>
          <w:sz w:val="24"/>
          <w:szCs w:val="24"/>
        </w:rPr>
        <w:t>Университетский – политологический центр при университете;</w:t>
      </w:r>
    </w:p>
    <w:p w:rsidR="000B0FAA" w:rsidRPr="0029617D" w:rsidRDefault="000B0FAA" w:rsidP="000B0FAA">
      <w:pPr>
        <w:pStyle w:val="af8"/>
        <w:numPr>
          <w:ilvl w:val="0"/>
          <w:numId w:val="44"/>
        </w:numPr>
        <w:shd w:val="clear" w:color="auto" w:fill="auto"/>
        <w:ind w:right="20"/>
        <w:jc w:val="both"/>
        <w:rPr>
          <w:sz w:val="24"/>
          <w:szCs w:val="24"/>
        </w:rPr>
      </w:pPr>
      <w:proofErr w:type="spellStart"/>
      <w:r w:rsidRPr="0029617D">
        <w:rPr>
          <w:sz w:val="24"/>
          <w:szCs w:val="24"/>
        </w:rPr>
        <w:lastRenderedPageBreak/>
        <w:t>Квази</w:t>
      </w:r>
      <w:proofErr w:type="spellEnd"/>
      <w:r w:rsidRPr="0029617D">
        <w:rPr>
          <w:sz w:val="24"/>
          <w:szCs w:val="24"/>
        </w:rPr>
        <w:t>-государственный – финансируемый исключительно за счёт государственных грантов и контрактов, но не входящий в официальную структуру власти;</w:t>
      </w:r>
    </w:p>
    <w:p w:rsidR="000B0FAA" w:rsidRPr="0029617D" w:rsidRDefault="000B0FAA" w:rsidP="000B0FAA">
      <w:pPr>
        <w:pStyle w:val="af8"/>
        <w:numPr>
          <w:ilvl w:val="0"/>
          <w:numId w:val="44"/>
        </w:numPr>
        <w:shd w:val="clear" w:color="auto" w:fill="auto"/>
        <w:ind w:right="20"/>
        <w:jc w:val="both"/>
        <w:rPr>
          <w:sz w:val="24"/>
          <w:szCs w:val="24"/>
        </w:rPr>
      </w:pPr>
      <w:proofErr w:type="spellStart"/>
      <w:r w:rsidRPr="0029617D">
        <w:rPr>
          <w:sz w:val="24"/>
          <w:szCs w:val="24"/>
        </w:rPr>
        <w:t>Квази</w:t>
      </w:r>
      <w:proofErr w:type="spellEnd"/>
      <w:r w:rsidRPr="0029617D">
        <w:rPr>
          <w:sz w:val="24"/>
          <w:szCs w:val="24"/>
        </w:rPr>
        <w:t xml:space="preserve">-независимый – </w:t>
      </w:r>
      <w:proofErr w:type="gramStart"/>
      <w:r w:rsidRPr="0029617D">
        <w:rPr>
          <w:sz w:val="24"/>
          <w:szCs w:val="24"/>
        </w:rPr>
        <w:t>автономный</w:t>
      </w:r>
      <w:proofErr w:type="gramEnd"/>
      <w:r w:rsidRPr="0029617D">
        <w:rPr>
          <w:sz w:val="24"/>
          <w:szCs w:val="24"/>
        </w:rPr>
        <w:t xml:space="preserve"> от правительства, но контролируемый заинтересованной группой, спонсором или заказчиком, обеспечивающим основное финансирование и оказывающим значительное влияние на деятельность аналитического центра</w:t>
      </w:r>
      <w:r>
        <w:rPr>
          <w:rStyle w:val="a5"/>
          <w:sz w:val="24"/>
          <w:szCs w:val="24"/>
        </w:rPr>
        <w:footnoteReference w:id="69"/>
      </w:r>
      <w:r w:rsidRPr="0029617D">
        <w:rPr>
          <w:sz w:val="24"/>
          <w:szCs w:val="24"/>
        </w:rPr>
        <w:t>.</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Предложенная типология лежит в основе исследования «</w:t>
      </w:r>
      <w:proofErr w:type="spellStart"/>
      <w:r w:rsidRPr="00D1725F">
        <w:rPr>
          <w:sz w:val="24"/>
          <w:szCs w:val="24"/>
        </w:rPr>
        <w:t>Global</w:t>
      </w:r>
      <w:proofErr w:type="spellEnd"/>
      <w:r w:rsidRPr="0029617D">
        <w:rPr>
          <w:sz w:val="24"/>
          <w:szCs w:val="24"/>
        </w:rPr>
        <w:t xml:space="preserve"> </w:t>
      </w:r>
      <w:proofErr w:type="spellStart"/>
      <w:r w:rsidRPr="00D1725F">
        <w:rPr>
          <w:sz w:val="24"/>
          <w:szCs w:val="24"/>
        </w:rPr>
        <w:t>Go</w:t>
      </w:r>
      <w:proofErr w:type="spellEnd"/>
      <w:r w:rsidRPr="0029617D">
        <w:rPr>
          <w:sz w:val="24"/>
          <w:szCs w:val="24"/>
        </w:rPr>
        <w:t xml:space="preserve"> </w:t>
      </w:r>
      <w:proofErr w:type="spellStart"/>
      <w:r w:rsidRPr="00D1725F">
        <w:rPr>
          <w:sz w:val="24"/>
          <w:szCs w:val="24"/>
        </w:rPr>
        <w:t>To</w:t>
      </w:r>
      <w:proofErr w:type="spellEnd"/>
      <w:r w:rsidRPr="0029617D">
        <w:rPr>
          <w:sz w:val="24"/>
          <w:szCs w:val="24"/>
        </w:rPr>
        <w:t xml:space="preserve"> </w:t>
      </w:r>
      <w:proofErr w:type="spellStart"/>
      <w:r w:rsidRPr="00D1725F">
        <w:rPr>
          <w:sz w:val="24"/>
          <w:szCs w:val="24"/>
        </w:rPr>
        <w:t>Think</w:t>
      </w:r>
      <w:proofErr w:type="spellEnd"/>
      <w:r w:rsidRPr="0029617D">
        <w:rPr>
          <w:sz w:val="24"/>
          <w:szCs w:val="24"/>
        </w:rPr>
        <w:t xml:space="preserve"> </w:t>
      </w:r>
      <w:proofErr w:type="spellStart"/>
      <w:r w:rsidRPr="00D1725F">
        <w:rPr>
          <w:sz w:val="24"/>
          <w:szCs w:val="24"/>
        </w:rPr>
        <w:t>Tank</w:t>
      </w:r>
      <w:proofErr w:type="spellEnd"/>
      <w:r w:rsidRPr="0029617D">
        <w:rPr>
          <w:sz w:val="24"/>
          <w:szCs w:val="24"/>
        </w:rPr>
        <w:t xml:space="preserve">», которое ежегодно проводится Джеймсом </w:t>
      </w:r>
      <w:proofErr w:type="spellStart"/>
      <w:r w:rsidRPr="0029617D">
        <w:rPr>
          <w:sz w:val="24"/>
          <w:szCs w:val="24"/>
        </w:rPr>
        <w:t>Макганом</w:t>
      </w:r>
      <w:proofErr w:type="spellEnd"/>
      <w:r w:rsidRPr="0029617D">
        <w:rPr>
          <w:sz w:val="24"/>
          <w:szCs w:val="24"/>
        </w:rPr>
        <w:t xml:space="preserve"> в рамках программы «Мозговые центры и Гражданское общество» университета Пенсильвании в США</w:t>
      </w:r>
      <w:r>
        <w:rPr>
          <w:rStyle w:val="a5"/>
          <w:sz w:val="24"/>
          <w:szCs w:val="24"/>
        </w:rPr>
        <w:footnoteReference w:id="70"/>
      </w:r>
      <w:r w:rsidRPr="0029617D">
        <w:rPr>
          <w:sz w:val="24"/>
          <w:szCs w:val="24"/>
        </w:rPr>
        <w:t xml:space="preserve">. Исследование представляет собою всеобъемлющий рейтинг крупнейших в мире аналитических центров, основанный на экспертном опросе полутора тысяч учёных, политиков, журналистов. </w:t>
      </w:r>
      <w:proofErr w:type="gramStart"/>
      <w:r w:rsidRPr="0029617D">
        <w:rPr>
          <w:sz w:val="24"/>
          <w:szCs w:val="24"/>
        </w:rPr>
        <w:t>Рейтинг учитывает 6480 мозговых центров, которые подвергнуты градации (например, с учётом географического принципа нахождения.</w:t>
      </w:r>
      <w:proofErr w:type="gramEnd"/>
    </w:p>
    <w:p w:rsidR="000B0FAA" w:rsidRPr="0029617D" w:rsidRDefault="000B0FAA" w:rsidP="000B0FAA">
      <w:pPr>
        <w:pStyle w:val="af8"/>
        <w:shd w:val="clear" w:color="auto" w:fill="auto"/>
        <w:ind w:left="20" w:right="20" w:firstLine="660"/>
        <w:jc w:val="both"/>
        <w:rPr>
          <w:sz w:val="24"/>
          <w:szCs w:val="24"/>
        </w:rPr>
      </w:pPr>
      <w:r w:rsidRPr="0029617D">
        <w:rPr>
          <w:sz w:val="24"/>
          <w:szCs w:val="24"/>
        </w:rPr>
        <w:t xml:space="preserve">География относит Австралию к региону Океания. </w:t>
      </w:r>
      <w:proofErr w:type="gramStart"/>
      <w:r w:rsidRPr="0029617D">
        <w:rPr>
          <w:sz w:val="24"/>
          <w:szCs w:val="24"/>
        </w:rPr>
        <w:t>На долю Океании приходится 1% всех мозговых центров мира, что в числовом значении составляет 39 центров</w:t>
      </w:r>
      <w:r>
        <w:rPr>
          <w:rStyle w:val="a5"/>
          <w:sz w:val="24"/>
          <w:szCs w:val="24"/>
        </w:rPr>
        <w:footnoteReference w:id="71"/>
      </w:r>
      <w:r w:rsidRPr="0029617D">
        <w:rPr>
          <w:sz w:val="24"/>
          <w:szCs w:val="24"/>
        </w:rPr>
        <w:t>. Из 39 учтённых аналитических центров Океании на долю Австралии приходится 29 центров, 6 на долю Новой Зеландии, 2 находятся в Папуа-Новой Гвинее и по одному располагаются на Фиджи и Самоа</w:t>
      </w:r>
      <w:r>
        <w:rPr>
          <w:rStyle w:val="a5"/>
          <w:sz w:val="24"/>
          <w:szCs w:val="24"/>
        </w:rPr>
        <w:footnoteReference w:id="72"/>
      </w:r>
      <w:r w:rsidRPr="0029617D">
        <w:rPr>
          <w:sz w:val="24"/>
          <w:szCs w:val="24"/>
        </w:rPr>
        <w:t>. Цифры указывают на несомненное региональное лидерство Австралии по числу размещённых в ней мозговых центров.</w:t>
      </w:r>
      <w:proofErr w:type="gramEnd"/>
    </w:p>
    <w:p w:rsidR="000B0FAA" w:rsidRPr="0029617D" w:rsidRDefault="000B0FAA" w:rsidP="000B0FAA">
      <w:pPr>
        <w:pStyle w:val="af8"/>
        <w:shd w:val="clear" w:color="auto" w:fill="auto"/>
        <w:ind w:left="20" w:right="20" w:firstLine="660"/>
        <w:jc w:val="both"/>
        <w:rPr>
          <w:sz w:val="24"/>
          <w:szCs w:val="24"/>
        </w:rPr>
      </w:pPr>
      <w:r w:rsidRPr="0029617D">
        <w:rPr>
          <w:sz w:val="24"/>
          <w:szCs w:val="24"/>
        </w:rPr>
        <w:t xml:space="preserve">В 50 крупнейших аналитических центров мира (исключая центры США) входят два австралийских. 27 строчку данного рейтинга занимает «Институт международной политики </w:t>
      </w:r>
      <w:proofErr w:type="spellStart"/>
      <w:r w:rsidRPr="0029617D">
        <w:rPr>
          <w:sz w:val="24"/>
          <w:szCs w:val="24"/>
        </w:rPr>
        <w:t>Лоуи</w:t>
      </w:r>
      <w:proofErr w:type="spellEnd"/>
      <w:r w:rsidRPr="0029617D">
        <w:rPr>
          <w:sz w:val="24"/>
          <w:szCs w:val="24"/>
        </w:rPr>
        <w:t>» (</w:t>
      </w:r>
      <w:proofErr w:type="spellStart"/>
      <w:r w:rsidRPr="00D1725F">
        <w:rPr>
          <w:sz w:val="24"/>
          <w:szCs w:val="24"/>
        </w:rPr>
        <w:t>The</w:t>
      </w:r>
      <w:proofErr w:type="spellEnd"/>
      <w:r w:rsidRPr="0029617D">
        <w:rPr>
          <w:sz w:val="24"/>
          <w:szCs w:val="24"/>
        </w:rPr>
        <w:t xml:space="preserve"> </w:t>
      </w:r>
      <w:proofErr w:type="spellStart"/>
      <w:r w:rsidRPr="00D1725F">
        <w:rPr>
          <w:sz w:val="24"/>
          <w:szCs w:val="24"/>
        </w:rPr>
        <w:t>Lowy</w:t>
      </w:r>
      <w:proofErr w:type="spellEnd"/>
      <w:r w:rsidRPr="0029617D">
        <w:rPr>
          <w:sz w:val="24"/>
          <w:szCs w:val="24"/>
        </w:rPr>
        <w:t xml:space="preserve"> </w:t>
      </w:r>
      <w:proofErr w:type="spellStart"/>
      <w:r w:rsidRPr="00D1725F">
        <w:rPr>
          <w:sz w:val="24"/>
          <w:szCs w:val="24"/>
        </w:rPr>
        <w:t>Institute</w:t>
      </w:r>
      <w:proofErr w:type="spellEnd"/>
      <w:r w:rsidRPr="0029617D">
        <w:rPr>
          <w:sz w:val="24"/>
          <w:szCs w:val="24"/>
        </w:rPr>
        <w:t xml:space="preserve"> </w:t>
      </w:r>
      <w:proofErr w:type="spellStart"/>
      <w:r w:rsidRPr="00D1725F">
        <w:rPr>
          <w:sz w:val="24"/>
          <w:szCs w:val="24"/>
        </w:rPr>
        <w:t>for</w:t>
      </w:r>
      <w:proofErr w:type="spellEnd"/>
      <w:r w:rsidRPr="0029617D">
        <w:rPr>
          <w:sz w:val="24"/>
          <w:szCs w:val="24"/>
        </w:rPr>
        <w:t xml:space="preserve"> </w:t>
      </w:r>
      <w:proofErr w:type="spellStart"/>
      <w:r w:rsidRPr="00D1725F">
        <w:rPr>
          <w:sz w:val="24"/>
          <w:szCs w:val="24"/>
        </w:rPr>
        <w:t>International</w:t>
      </w:r>
      <w:proofErr w:type="spellEnd"/>
      <w:r w:rsidRPr="0029617D">
        <w:rPr>
          <w:sz w:val="24"/>
          <w:szCs w:val="24"/>
        </w:rPr>
        <w:t xml:space="preserve"> </w:t>
      </w:r>
      <w:proofErr w:type="spellStart"/>
      <w:r w:rsidRPr="00D1725F">
        <w:rPr>
          <w:sz w:val="24"/>
          <w:szCs w:val="24"/>
        </w:rPr>
        <w:t>Policy</w:t>
      </w:r>
      <w:proofErr w:type="spellEnd"/>
      <w:r w:rsidRPr="0029617D">
        <w:rPr>
          <w:sz w:val="24"/>
          <w:szCs w:val="24"/>
        </w:rPr>
        <w:t xml:space="preserve">) и 43 строчку занимает «Центр независимых </w:t>
      </w:r>
      <w:r w:rsidRPr="0029617D">
        <w:rPr>
          <w:sz w:val="24"/>
          <w:szCs w:val="24"/>
        </w:rPr>
        <w:lastRenderedPageBreak/>
        <w:t>исследований» (</w:t>
      </w:r>
      <w:proofErr w:type="spellStart"/>
      <w:r w:rsidRPr="00D1725F">
        <w:rPr>
          <w:sz w:val="24"/>
          <w:szCs w:val="24"/>
        </w:rPr>
        <w:t>Center</w:t>
      </w:r>
      <w:proofErr w:type="spellEnd"/>
      <w:r w:rsidRPr="0029617D">
        <w:rPr>
          <w:sz w:val="24"/>
          <w:szCs w:val="24"/>
        </w:rPr>
        <w:t xml:space="preserve"> </w:t>
      </w:r>
      <w:proofErr w:type="spellStart"/>
      <w:r w:rsidRPr="00D1725F">
        <w:rPr>
          <w:sz w:val="24"/>
          <w:szCs w:val="24"/>
        </w:rPr>
        <w:t>for</w:t>
      </w:r>
      <w:proofErr w:type="spellEnd"/>
      <w:r w:rsidRPr="0029617D">
        <w:rPr>
          <w:sz w:val="24"/>
          <w:szCs w:val="24"/>
        </w:rPr>
        <w:t xml:space="preserve"> </w:t>
      </w:r>
      <w:proofErr w:type="spellStart"/>
      <w:r w:rsidRPr="00D1725F">
        <w:rPr>
          <w:sz w:val="24"/>
          <w:szCs w:val="24"/>
        </w:rPr>
        <w:t>Independent</w:t>
      </w:r>
      <w:proofErr w:type="spellEnd"/>
      <w:r w:rsidRPr="0029617D">
        <w:rPr>
          <w:sz w:val="24"/>
          <w:szCs w:val="24"/>
        </w:rPr>
        <w:t xml:space="preserve"> </w:t>
      </w:r>
      <w:proofErr w:type="spellStart"/>
      <w:r w:rsidRPr="00D1725F">
        <w:rPr>
          <w:sz w:val="24"/>
          <w:szCs w:val="24"/>
        </w:rPr>
        <w:t>Studies</w:t>
      </w:r>
      <w:proofErr w:type="spellEnd"/>
      <w:r w:rsidRPr="0029617D">
        <w:rPr>
          <w:sz w:val="24"/>
          <w:szCs w:val="24"/>
        </w:rPr>
        <w:t>)</w:t>
      </w:r>
      <w:r>
        <w:rPr>
          <w:rStyle w:val="a5"/>
          <w:sz w:val="24"/>
          <w:szCs w:val="24"/>
        </w:rPr>
        <w:footnoteReference w:id="73"/>
      </w:r>
      <w:r w:rsidRPr="0029617D">
        <w:rPr>
          <w:sz w:val="24"/>
          <w:szCs w:val="24"/>
        </w:rPr>
        <w:t xml:space="preserve">. Оба центра являются автономными и независимыми (по «типологии </w:t>
      </w:r>
      <w:proofErr w:type="spellStart"/>
      <w:r w:rsidRPr="0029617D">
        <w:rPr>
          <w:sz w:val="24"/>
          <w:szCs w:val="24"/>
        </w:rPr>
        <w:t>Макгана</w:t>
      </w:r>
      <w:proofErr w:type="spellEnd"/>
      <w:r w:rsidRPr="0029617D">
        <w:rPr>
          <w:sz w:val="24"/>
          <w:szCs w:val="24"/>
        </w:rPr>
        <w:t>»).</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 xml:space="preserve">Институт </w:t>
      </w:r>
      <w:proofErr w:type="spellStart"/>
      <w:r w:rsidRPr="0029617D">
        <w:rPr>
          <w:sz w:val="24"/>
          <w:szCs w:val="24"/>
        </w:rPr>
        <w:t>Лоуи</w:t>
      </w:r>
      <w:proofErr w:type="spellEnd"/>
      <w:r w:rsidRPr="0029617D">
        <w:rPr>
          <w:sz w:val="24"/>
          <w:szCs w:val="24"/>
        </w:rPr>
        <w:t xml:space="preserve"> сравнительно молодой центр. Он был основан в апреле 2003 г. крупным австралийским бизнесменом Франком </w:t>
      </w:r>
      <w:proofErr w:type="spellStart"/>
      <w:r w:rsidRPr="0029617D">
        <w:rPr>
          <w:sz w:val="24"/>
          <w:szCs w:val="24"/>
        </w:rPr>
        <w:t>Лоуи</w:t>
      </w:r>
      <w:proofErr w:type="spellEnd"/>
      <w:r>
        <w:rPr>
          <w:rStyle w:val="a5"/>
          <w:sz w:val="24"/>
          <w:szCs w:val="24"/>
        </w:rPr>
        <w:footnoteReference w:id="74"/>
      </w:r>
      <w:r w:rsidRPr="0029617D">
        <w:rPr>
          <w:sz w:val="24"/>
          <w:szCs w:val="24"/>
        </w:rPr>
        <w:t>. За столь короткий период своего существования мозговой центр смог зарекомендовать себя в качестве серьёзного экспертного центра для австралийских политиков, бизнесменов и широкой общественности. Институт специализируется в области международной политики. Заявленная цель концентрирует усилия института на продуцировании новых идей и диалога по вопросам международного развития и роли Австралии в современном и быстроменяющемся мире. Сфера интересов института не ограничивается географическими рамками региона и какой-то одной из сфер общественной жизни. Цель реализуется через два магистральных направления деятельности центра. Во-первых, это проведение уникальных исследований и новых вариантов политики. Сотрудники института акцентируют своё внимание на вопросах вовлечённости Австралии в мировую политику и международные отношения, а результаты своих исследований предоставляют политической элите Австралии для дальнейшего генерирования идей в области внешней, экономической политики и безопасности. Во-вторых, содействовать широкому обсуждению роли Австралии через инициируемые институтом дискуссии, семинары, лекции, диалоги и конференции.</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Институт подчёркивает свой независимый и беспартийный статус, что позволяет ему быть открытой площадкой для обсуждения различных политических идей (либеральных, консервативных, социал-демократических и др.).</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Наибольший интерес с точки зрения вклада во внешнюю политику Австралийского Союза представляют следующие исследовательские программы центра.</w:t>
      </w:r>
    </w:p>
    <w:p w:rsidR="000B0FAA" w:rsidRPr="0029617D" w:rsidRDefault="000B0FAA" w:rsidP="000B0FAA">
      <w:pPr>
        <w:pStyle w:val="af8"/>
        <w:shd w:val="clear" w:color="auto" w:fill="auto"/>
        <w:ind w:left="20" w:right="20" w:firstLine="660"/>
        <w:jc w:val="both"/>
        <w:rPr>
          <w:sz w:val="24"/>
          <w:szCs w:val="24"/>
        </w:rPr>
      </w:pPr>
      <w:proofErr w:type="gramStart"/>
      <w:r w:rsidRPr="0029617D">
        <w:rPr>
          <w:sz w:val="24"/>
          <w:szCs w:val="24"/>
        </w:rPr>
        <w:t xml:space="preserve">Во-первых, программа под названием «Международная безопасность» (формирование нового мирового порядка в Азии, последствия «подъёма» Индии и Китая для региона, проблематику безопасности в Индийском и Тихом океанах, контроля над ядерными </w:t>
      </w:r>
      <w:r w:rsidRPr="0029617D">
        <w:rPr>
          <w:sz w:val="24"/>
          <w:szCs w:val="24"/>
        </w:rPr>
        <w:lastRenderedPageBreak/>
        <w:t>вооружениями, нераспространения и разоружения и др.).</w:t>
      </w:r>
      <w:proofErr w:type="gramEnd"/>
      <w:r w:rsidRPr="0029617D">
        <w:rPr>
          <w:sz w:val="24"/>
          <w:szCs w:val="24"/>
        </w:rPr>
        <w:t xml:space="preserve"> Руководителем программы является Рори </w:t>
      </w:r>
      <w:proofErr w:type="spellStart"/>
      <w:r w:rsidRPr="0029617D">
        <w:rPr>
          <w:sz w:val="24"/>
          <w:szCs w:val="24"/>
        </w:rPr>
        <w:t>Мидкалф</w:t>
      </w:r>
      <w:proofErr w:type="spellEnd"/>
      <w:r w:rsidRPr="0029617D">
        <w:rPr>
          <w:sz w:val="24"/>
          <w:szCs w:val="24"/>
        </w:rPr>
        <w:t>.</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 xml:space="preserve">Во-вторых, это программа под названием «Восточная Азия» (проблематика восточноазиатского регионализма, региональной экономической интеграции в Северо-Восточной Азии и Юго-Восточной Азии, а также глобальной роли Восточной Азии в таких вопросах как изменение климата, многосторонних реформах и </w:t>
      </w:r>
      <w:proofErr w:type="spellStart"/>
      <w:proofErr w:type="gramStart"/>
      <w:r w:rsidRPr="0029617D">
        <w:rPr>
          <w:sz w:val="24"/>
          <w:szCs w:val="24"/>
        </w:rPr>
        <w:t>др</w:t>
      </w:r>
      <w:proofErr w:type="spellEnd"/>
      <w:proofErr w:type="gramEnd"/>
      <w:r w:rsidRPr="0029617D">
        <w:rPr>
          <w:sz w:val="24"/>
          <w:szCs w:val="24"/>
        </w:rPr>
        <w:t>). Одним из свежих исследований в рамках данной программы является исследование «Китайско-российская безопасность и крах энергетических отношений». Руководитель программы Линда Якобсон, с коллегами по Стокгольмскому международному институту исследований проблем мира (СИПРИ) опубликовала обширный отчёт о безопасности Китая и энергетическим отношениям с Россией. В докладе, авторы приходят к выводу, что рост мощи Китая «напрягает» стратегическое партнёрство с Россией.</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В качестве отдельной программы можно рассматривать ежегодный опрос общественного мнения по национальной репрезентативной выборке взрослого населения Австралии по вопросам внешней политики (</w:t>
      </w:r>
      <w:proofErr w:type="spellStart"/>
      <w:r w:rsidRPr="00D1725F">
        <w:rPr>
          <w:sz w:val="24"/>
          <w:szCs w:val="24"/>
        </w:rPr>
        <w:t>The</w:t>
      </w:r>
      <w:proofErr w:type="spellEnd"/>
      <w:r w:rsidRPr="0029617D">
        <w:rPr>
          <w:sz w:val="24"/>
          <w:szCs w:val="24"/>
        </w:rPr>
        <w:t xml:space="preserve"> </w:t>
      </w:r>
      <w:proofErr w:type="spellStart"/>
      <w:r w:rsidRPr="00D1725F">
        <w:rPr>
          <w:sz w:val="24"/>
          <w:szCs w:val="24"/>
        </w:rPr>
        <w:t>Lowy</w:t>
      </w:r>
      <w:proofErr w:type="spellEnd"/>
      <w:r w:rsidRPr="0029617D">
        <w:rPr>
          <w:sz w:val="24"/>
          <w:szCs w:val="24"/>
        </w:rPr>
        <w:t xml:space="preserve"> </w:t>
      </w:r>
      <w:proofErr w:type="spellStart"/>
      <w:r w:rsidRPr="00D1725F">
        <w:rPr>
          <w:sz w:val="24"/>
          <w:szCs w:val="24"/>
        </w:rPr>
        <w:t>Institute</w:t>
      </w:r>
      <w:proofErr w:type="spellEnd"/>
      <w:r w:rsidRPr="0029617D">
        <w:rPr>
          <w:sz w:val="24"/>
          <w:szCs w:val="24"/>
        </w:rPr>
        <w:t xml:space="preserve"> </w:t>
      </w:r>
      <w:proofErr w:type="spellStart"/>
      <w:r w:rsidRPr="00D1725F">
        <w:rPr>
          <w:sz w:val="24"/>
          <w:szCs w:val="24"/>
        </w:rPr>
        <w:t>Poll</w:t>
      </w:r>
      <w:proofErr w:type="spellEnd"/>
      <w:r w:rsidRPr="0029617D">
        <w:rPr>
          <w:sz w:val="24"/>
          <w:szCs w:val="24"/>
        </w:rPr>
        <w:t>). Первый опрос был проведён в 2005 г. Результаты данного исследования широкого цитируются австралийскими и зарубежными СМИ.</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 xml:space="preserve">Институт </w:t>
      </w:r>
      <w:proofErr w:type="spellStart"/>
      <w:r w:rsidRPr="0029617D">
        <w:rPr>
          <w:sz w:val="24"/>
          <w:szCs w:val="24"/>
        </w:rPr>
        <w:t>Лоуи</w:t>
      </w:r>
      <w:proofErr w:type="spellEnd"/>
      <w:r w:rsidRPr="0029617D">
        <w:rPr>
          <w:sz w:val="24"/>
          <w:szCs w:val="24"/>
        </w:rPr>
        <w:t xml:space="preserve"> управляется Советом директоров, в состав которого входят люди хорошо себя зарекомендовавшие в сфере общественной политики, науки и бизнеса (например, в Совете директоров сегодня заседают два отставных дипломата, а именно Мартин </w:t>
      </w:r>
      <w:proofErr w:type="spellStart"/>
      <w:r w:rsidRPr="0029617D">
        <w:rPr>
          <w:sz w:val="24"/>
          <w:szCs w:val="24"/>
        </w:rPr>
        <w:t>Индик</w:t>
      </w:r>
      <w:proofErr w:type="spellEnd"/>
      <w:r w:rsidRPr="0029617D">
        <w:rPr>
          <w:sz w:val="24"/>
          <w:szCs w:val="24"/>
        </w:rPr>
        <w:t xml:space="preserve"> бывший посол США в Израиле и Майкл </w:t>
      </w:r>
      <w:proofErr w:type="spellStart"/>
      <w:r w:rsidRPr="0029617D">
        <w:rPr>
          <w:sz w:val="24"/>
          <w:szCs w:val="24"/>
        </w:rPr>
        <w:t>Таули</w:t>
      </w:r>
      <w:proofErr w:type="spellEnd"/>
      <w:r w:rsidRPr="0029617D">
        <w:rPr>
          <w:sz w:val="24"/>
          <w:szCs w:val="24"/>
        </w:rPr>
        <w:t xml:space="preserve"> бывший посол Австралии в США)</w:t>
      </w:r>
      <w:r>
        <w:rPr>
          <w:rStyle w:val="a5"/>
          <w:sz w:val="24"/>
          <w:szCs w:val="24"/>
        </w:rPr>
        <w:footnoteReference w:id="75"/>
      </w:r>
      <w:r w:rsidRPr="0029617D">
        <w:rPr>
          <w:sz w:val="24"/>
          <w:szCs w:val="24"/>
        </w:rPr>
        <w:t>.</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 xml:space="preserve">43 строчку в рейтинге 50 крупнейших мозговых центров (за исключением США) занимает «Центр независимых исследований», который был основан в апреле 1976 года </w:t>
      </w:r>
      <w:proofErr w:type="spellStart"/>
      <w:r w:rsidRPr="0029617D">
        <w:rPr>
          <w:sz w:val="24"/>
          <w:szCs w:val="24"/>
        </w:rPr>
        <w:t>Грегом</w:t>
      </w:r>
      <w:proofErr w:type="spellEnd"/>
      <w:r w:rsidRPr="0029617D">
        <w:rPr>
          <w:sz w:val="24"/>
          <w:szCs w:val="24"/>
        </w:rPr>
        <w:t xml:space="preserve"> </w:t>
      </w:r>
      <w:proofErr w:type="spellStart"/>
      <w:r w:rsidRPr="0029617D">
        <w:rPr>
          <w:sz w:val="24"/>
          <w:szCs w:val="24"/>
        </w:rPr>
        <w:t>Линдсеем</w:t>
      </w:r>
      <w:proofErr w:type="spellEnd"/>
      <w:r>
        <w:rPr>
          <w:rStyle w:val="a5"/>
          <w:sz w:val="24"/>
          <w:szCs w:val="24"/>
        </w:rPr>
        <w:footnoteReference w:id="76"/>
      </w:r>
      <w:r w:rsidRPr="0029617D">
        <w:rPr>
          <w:sz w:val="24"/>
          <w:szCs w:val="24"/>
        </w:rPr>
        <w:t xml:space="preserve">. Сегодня центр является ведущей независимой организацией в исследовании и инициировании государственной политики в Австралии. Принципиально не </w:t>
      </w:r>
      <w:r w:rsidRPr="0029617D">
        <w:rPr>
          <w:sz w:val="24"/>
          <w:szCs w:val="24"/>
        </w:rPr>
        <w:lastRenderedPageBreak/>
        <w:t>принимает государственной финансовой помощи. Центр активно занимается поддержкой свободы предпринимательства и свободного общества, а также на постоянной основе снабжает государственные органы власти критически ценными знаниями, а также стимулирует дискуссии среди ведущих учёных, политиков, журналистов, а также широкой общественности Австралии и региона Океании. Центр имеет филиал в Новой Зеландии.</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Несмотря на то, что в качестве одной из научных программ центра заявлена внешняя политика, данный мозговой центр нельзя отнести к ведущим консультантам правительства в вопросах внешней политики и международных отношений. Косвенным подтверждением чему является приглашённый статус руководителя программы внешней политики Центра. Сегодня руководителем является Джон</w:t>
      </w:r>
      <w:proofErr w:type="gramStart"/>
      <w:r w:rsidRPr="0029617D">
        <w:rPr>
          <w:sz w:val="24"/>
          <w:szCs w:val="24"/>
        </w:rPr>
        <w:t xml:space="preserve"> Л</w:t>
      </w:r>
      <w:proofErr w:type="gramEnd"/>
      <w:r w:rsidRPr="0029617D">
        <w:rPr>
          <w:sz w:val="24"/>
          <w:szCs w:val="24"/>
        </w:rPr>
        <w:t>и, профессор Центра международных исследований в области безопасности Сиднейского университета.</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 xml:space="preserve">В силу того, что из 39 мозговых центров Океании 29 приходятся на Австралию, авторы «рейтинга </w:t>
      </w:r>
      <w:proofErr w:type="spellStart"/>
      <w:r w:rsidRPr="0029617D">
        <w:rPr>
          <w:sz w:val="24"/>
          <w:szCs w:val="24"/>
        </w:rPr>
        <w:t>Макгана</w:t>
      </w:r>
      <w:proofErr w:type="spellEnd"/>
      <w:r w:rsidRPr="0029617D">
        <w:rPr>
          <w:sz w:val="24"/>
          <w:szCs w:val="24"/>
        </w:rPr>
        <w:t xml:space="preserve">» ради большей конкуренции соотнесли центры Океании с центрами Азии. Авторы предложили номинацию 25 крупнейших мозговых центров Азии. В это число попали 2 австралийских центра. 8 строчку регионального рейтинга занимает корейский филиал Института международной политики </w:t>
      </w:r>
      <w:proofErr w:type="spellStart"/>
      <w:r w:rsidRPr="0029617D">
        <w:rPr>
          <w:sz w:val="24"/>
          <w:szCs w:val="24"/>
        </w:rPr>
        <w:t>Лоуи</w:t>
      </w:r>
      <w:proofErr w:type="spellEnd"/>
      <w:r w:rsidRPr="0029617D">
        <w:rPr>
          <w:sz w:val="24"/>
          <w:szCs w:val="24"/>
        </w:rPr>
        <w:t>, а на 19 строчке разместился «Австралийский институт международных отношений» (</w:t>
      </w:r>
      <w:proofErr w:type="spellStart"/>
      <w:r w:rsidRPr="00D1725F">
        <w:rPr>
          <w:sz w:val="24"/>
          <w:szCs w:val="24"/>
        </w:rPr>
        <w:t>Australian</w:t>
      </w:r>
      <w:proofErr w:type="spellEnd"/>
      <w:r w:rsidRPr="0029617D">
        <w:rPr>
          <w:sz w:val="24"/>
          <w:szCs w:val="24"/>
        </w:rPr>
        <w:t xml:space="preserve"> </w:t>
      </w:r>
      <w:proofErr w:type="spellStart"/>
      <w:r w:rsidRPr="00D1725F">
        <w:rPr>
          <w:sz w:val="24"/>
          <w:szCs w:val="24"/>
        </w:rPr>
        <w:t>Institute</w:t>
      </w:r>
      <w:proofErr w:type="spellEnd"/>
      <w:r w:rsidRPr="0029617D">
        <w:rPr>
          <w:sz w:val="24"/>
          <w:szCs w:val="24"/>
        </w:rPr>
        <w:t xml:space="preserve"> </w:t>
      </w:r>
      <w:proofErr w:type="spellStart"/>
      <w:r w:rsidRPr="00D1725F">
        <w:rPr>
          <w:sz w:val="24"/>
          <w:szCs w:val="24"/>
        </w:rPr>
        <w:t>for</w:t>
      </w:r>
      <w:proofErr w:type="spellEnd"/>
      <w:r w:rsidRPr="0029617D">
        <w:rPr>
          <w:sz w:val="24"/>
          <w:szCs w:val="24"/>
        </w:rPr>
        <w:t xml:space="preserve"> </w:t>
      </w:r>
      <w:proofErr w:type="spellStart"/>
      <w:r w:rsidRPr="00D1725F">
        <w:rPr>
          <w:sz w:val="24"/>
          <w:szCs w:val="24"/>
        </w:rPr>
        <w:t>International</w:t>
      </w:r>
      <w:proofErr w:type="spellEnd"/>
      <w:r w:rsidRPr="0029617D">
        <w:rPr>
          <w:sz w:val="24"/>
          <w:szCs w:val="24"/>
        </w:rPr>
        <w:t xml:space="preserve"> </w:t>
      </w:r>
      <w:proofErr w:type="spellStart"/>
      <w:r w:rsidRPr="00D1725F">
        <w:rPr>
          <w:sz w:val="24"/>
          <w:szCs w:val="24"/>
        </w:rPr>
        <w:t>Affairs</w:t>
      </w:r>
      <w:proofErr w:type="spellEnd"/>
      <w:r w:rsidRPr="0029617D">
        <w:rPr>
          <w:sz w:val="24"/>
          <w:szCs w:val="24"/>
        </w:rPr>
        <w:t xml:space="preserve">, </w:t>
      </w:r>
      <w:r w:rsidRPr="00D1725F">
        <w:rPr>
          <w:sz w:val="24"/>
          <w:szCs w:val="24"/>
        </w:rPr>
        <w:t>AIIF</w:t>
      </w:r>
      <w:r w:rsidRPr="0029617D">
        <w:rPr>
          <w:sz w:val="24"/>
          <w:szCs w:val="24"/>
        </w:rPr>
        <w:t>)</w:t>
      </w:r>
      <w:r>
        <w:rPr>
          <w:rStyle w:val="a5"/>
          <w:sz w:val="24"/>
          <w:szCs w:val="24"/>
        </w:rPr>
        <w:footnoteReference w:id="77"/>
      </w:r>
      <w:r w:rsidRPr="0029617D">
        <w:rPr>
          <w:sz w:val="24"/>
          <w:szCs w:val="24"/>
        </w:rPr>
        <w:t>.</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«Австралийский институт международных отношений» является независимой, некоммерческой организацией, деятельность которой направлена на поощрение интереса и понимание внешней политики Австралии, и её положение в современной системе международных отношений. Институт является дискуссионным форумом, организует программы лекций, семинаров, симпозиумов, конференций. Институт был образован в 1924 году и приобретает статут федерального в 1933 году</w:t>
      </w:r>
      <w:r>
        <w:rPr>
          <w:rStyle w:val="a5"/>
          <w:sz w:val="24"/>
          <w:szCs w:val="24"/>
        </w:rPr>
        <w:footnoteReference w:id="78"/>
      </w:r>
      <w:r w:rsidRPr="0029617D">
        <w:rPr>
          <w:sz w:val="24"/>
          <w:szCs w:val="24"/>
        </w:rPr>
        <w:t xml:space="preserve">. </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 xml:space="preserve">По настоящее время Австралийский институт международных отношений является единственной общенациональной организацией такого рода в Австралии, которая имеет </w:t>
      </w:r>
      <w:r w:rsidRPr="0029617D">
        <w:rPr>
          <w:sz w:val="24"/>
          <w:szCs w:val="24"/>
        </w:rPr>
        <w:lastRenderedPageBreak/>
        <w:t>представительства во всех австралийских штатах. Сегодня это 7 представительств внутри Австралии, а также Национальное управление Институтом в Канберре. Мозговой центр финансируется за счёт взносов членов, небольших субсидий правительства и иных источников.</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Институт предоставляет широкий спектр возможностей для распространения информации и свободного выражения взглядов по этим вопросам путём обсуждения и научных публикаций. Особенностью деятельности данного мозгового центра является принципиальная позиция, которая заключается в том, что центр официально не выражает собственное мнение по тем или иным международным делам. Данная позиция прописана в уставных документах Института, который следует воспринимать именно в качества дискуссионного форума для предоставления и обсуждения широкого спектра мнений и позиций. Национальное управление мозговым центром координирует работу Института и стимулирует развитие четырёх ключевых направлений деятельности</w:t>
      </w:r>
      <w:r>
        <w:rPr>
          <w:rStyle w:val="a5"/>
          <w:sz w:val="24"/>
          <w:szCs w:val="24"/>
        </w:rPr>
        <w:footnoteReference w:id="79"/>
      </w:r>
      <w:r w:rsidRPr="0029617D">
        <w:rPr>
          <w:sz w:val="24"/>
          <w:szCs w:val="24"/>
        </w:rPr>
        <w:t>.</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Во-первых, предоставление дискуссионной площадки федерального уровня путём организации лекций, семинаров и практикумов для своих участников, членов. Статистика указывает на то, что ежегодно Институт организует более 150 мероприятий по все стране;</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 xml:space="preserve">Во-вторых, распространение идей. На протяжении всех десятилетий своего существования Институт принимает участие в дискуссиях по ключевым вопросам международных отношений посредством публикаций. В настоящее время Институт издаёт «Австралийский журнал </w:t>
      </w:r>
      <w:proofErr w:type="spellStart"/>
      <w:r w:rsidRPr="0029617D">
        <w:rPr>
          <w:sz w:val="24"/>
          <w:szCs w:val="24"/>
        </w:rPr>
        <w:t>пмеждународным</w:t>
      </w:r>
      <w:proofErr w:type="spellEnd"/>
      <w:r w:rsidRPr="0029617D">
        <w:rPr>
          <w:sz w:val="24"/>
          <w:szCs w:val="24"/>
        </w:rPr>
        <w:t xml:space="preserve"> делам» (</w:t>
      </w:r>
      <w:proofErr w:type="spellStart"/>
      <w:r w:rsidRPr="00D1725F">
        <w:rPr>
          <w:sz w:val="24"/>
          <w:szCs w:val="24"/>
        </w:rPr>
        <w:t>Australian</w:t>
      </w:r>
      <w:proofErr w:type="spellEnd"/>
      <w:r w:rsidRPr="0029617D">
        <w:rPr>
          <w:sz w:val="24"/>
          <w:szCs w:val="24"/>
        </w:rPr>
        <w:t xml:space="preserve"> </w:t>
      </w:r>
      <w:proofErr w:type="spellStart"/>
      <w:r w:rsidRPr="00D1725F">
        <w:rPr>
          <w:sz w:val="24"/>
          <w:szCs w:val="24"/>
        </w:rPr>
        <w:t>Journal</w:t>
      </w:r>
      <w:proofErr w:type="spellEnd"/>
      <w:r w:rsidRPr="0029617D">
        <w:rPr>
          <w:sz w:val="24"/>
          <w:szCs w:val="24"/>
        </w:rPr>
        <w:t xml:space="preserve"> </w:t>
      </w:r>
      <w:proofErr w:type="spellStart"/>
      <w:r w:rsidRPr="00D1725F">
        <w:rPr>
          <w:sz w:val="24"/>
          <w:szCs w:val="24"/>
        </w:rPr>
        <w:t>of</w:t>
      </w:r>
      <w:proofErr w:type="spellEnd"/>
      <w:r w:rsidRPr="0029617D">
        <w:rPr>
          <w:sz w:val="24"/>
          <w:szCs w:val="24"/>
        </w:rPr>
        <w:t xml:space="preserve"> </w:t>
      </w:r>
      <w:proofErr w:type="spellStart"/>
      <w:r w:rsidRPr="00D1725F">
        <w:rPr>
          <w:sz w:val="24"/>
          <w:szCs w:val="24"/>
        </w:rPr>
        <w:t>International</w:t>
      </w:r>
      <w:proofErr w:type="spellEnd"/>
      <w:r w:rsidRPr="0029617D">
        <w:rPr>
          <w:sz w:val="24"/>
          <w:szCs w:val="24"/>
        </w:rPr>
        <w:t xml:space="preserve"> </w:t>
      </w:r>
      <w:proofErr w:type="spellStart"/>
      <w:r w:rsidRPr="00D1725F">
        <w:rPr>
          <w:sz w:val="24"/>
          <w:szCs w:val="24"/>
        </w:rPr>
        <w:t>Affairs</w:t>
      </w:r>
      <w:proofErr w:type="spellEnd"/>
      <w:r w:rsidRPr="0029617D">
        <w:rPr>
          <w:sz w:val="24"/>
          <w:szCs w:val="24"/>
        </w:rPr>
        <w:t>)</w:t>
      </w:r>
      <w:r>
        <w:rPr>
          <w:rStyle w:val="a5"/>
          <w:sz w:val="24"/>
          <w:szCs w:val="24"/>
        </w:rPr>
        <w:footnoteReference w:id="80"/>
      </w:r>
      <w:r w:rsidRPr="0029617D">
        <w:rPr>
          <w:sz w:val="24"/>
          <w:szCs w:val="24"/>
        </w:rPr>
        <w:t>.</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Журнал был основан в 1946 году и по сей день является ведущим периодическим изданием в сфере международных отношений в Австралии. В 2008 году журнал занимал 34 место в мировой рейтинге цитирования (</w:t>
      </w:r>
      <w:r w:rsidRPr="00D1725F">
        <w:rPr>
          <w:sz w:val="24"/>
          <w:szCs w:val="24"/>
        </w:rPr>
        <w:t>ISI</w:t>
      </w:r>
      <w:r w:rsidRPr="0029617D">
        <w:rPr>
          <w:sz w:val="24"/>
          <w:szCs w:val="24"/>
        </w:rPr>
        <w:t xml:space="preserve"> </w:t>
      </w:r>
      <w:proofErr w:type="spellStart"/>
      <w:r w:rsidRPr="00D1725F">
        <w:rPr>
          <w:sz w:val="24"/>
          <w:szCs w:val="24"/>
        </w:rPr>
        <w:t>World</w:t>
      </w:r>
      <w:proofErr w:type="spellEnd"/>
      <w:r w:rsidRPr="0029617D">
        <w:rPr>
          <w:sz w:val="24"/>
          <w:szCs w:val="24"/>
        </w:rPr>
        <w:t xml:space="preserve"> </w:t>
      </w:r>
      <w:proofErr w:type="spellStart"/>
      <w:r w:rsidRPr="00D1725F">
        <w:rPr>
          <w:sz w:val="24"/>
          <w:szCs w:val="24"/>
        </w:rPr>
        <w:t>Citation</w:t>
      </w:r>
      <w:proofErr w:type="spellEnd"/>
      <w:r w:rsidRPr="0029617D">
        <w:rPr>
          <w:sz w:val="24"/>
          <w:szCs w:val="24"/>
        </w:rPr>
        <w:t xml:space="preserve"> </w:t>
      </w:r>
      <w:proofErr w:type="spellStart"/>
      <w:r w:rsidRPr="00D1725F">
        <w:rPr>
          <w:sz w:val="24"/>
          <w:szCs w:val="24"/>
        </w:rPr>
        <w:t>Rankings</w:t>
      </w:r>
      <w:proofErr w:type="spellEnd"/>
      <w:r w:rsidRPr="0029617D">
        <w:rPr>
          <w:sz w:val="24"/>
          <w:szCs w:val="24"/>
        </w:rPr>
        <w:t xml:space="preserve">), с </w:t>
      </w:r>
      <w:proofErr w:type="spellStart"/>
      <w:r w:rsidRPr="0029617D">
        <w:rPr>
          <w:sz w:val="24"/>
          <w:szCs w:val="24"/>
        </w:rPr>
        <w:t>импакт</w:t>
      </w:r>
      <w:proofErr w:type="spellEnd"/>
      <w:r w:rsidRPr="0029617D">
        <w:rPr>
          <w:sz w:val="24"/>
          <w:szCs w:val="24"/>
        </w:rPr>
        <w:t xml:space="preserve">-фактором в </w:t>
      </w:r>
      <w:r w:rsidRPr="0029617D">
        <w:rPr>
          <w:sz w:val="24"/>
          <w:szCs w:val="24"/>
        </w:rPr>
        <w:lastRenderedPageBreak/>
        <w:t>0,482 балла</w:t>
      </w:r>
      <w:r>
        <w:rPr>
          <w:rStyle w:val="a5"/>
          <w:sz w:val="24"/>
          <w:szCs w:val="24"/>
        </w:rPr>
        <w:footnoteReference w:id="81"/>
      </w:r>
      <w:r w:rsidRPr="0029617D">
        <w:rPr>
          <w:sz w:val="24"/>
          <w:szCs w:val="24"/>
        </w:rPr>
        <w:t>. Институт также издаёт серию книг «Австралия в мировой политике» по вопросам внешней политики Австралии. Эта серия книг издаётся с 1950-х гг.</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В-третьих, обучение в сфере международных отношений. Институт активно работает над социализацией, просвещением населения по международным вопросам. Акцент делается на просвещение молодёжи через инструменты научных школ для молодых учёных, стажировки, ярмарки карьеры и т.д.</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В-четвёртых, активное партнёрство. Институт стремится к сотрудничеству с родственными институтами и другими организациями, в Австралии и за рубежом. Поддерживая тесные связи, центр формирует общественное мнение, позиции австралийского политического, научного сообщества по злободневным проблемам международной жизни, расширяет собственные представления и несёт позитивный имидж Австралии за её пределы.</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 xml:space="preserve">За свою историю сотрудниками Института были видные австралийские деятели: бывший премьер-министр Роберт </w:t>
      </w:r>
      <w:proofErr w:type="spellStart"/>
      <w:r w:rsidRPr="0029617D">
        <w:rPr>
          <w:sz w:val="24"/>
          <w:szCs w:val="24"/>
        </w:rPr>
        <w:t>Мензис</w:t>
      </w:r>
      <w:proofErr w:type="spellEnd"/>
      <w:r w:rsidRPr="0029617D">
        <w:rPr>
          <w:sz w:val="24"/>
          <w:szCs w:val="24"/>
        </w:rPr>
        <w:t xml:space="preserve">, бывшие верховные судьи </w:t>
      </w:r>
      <w:proofErr w:type="spellStart"/>
      <w:r w:rsidRPr="0029617D">
        <w:rPr>
          <w:sz w:val="24"/>
          <w:szCs w:val="24"/>
        </w:rPr>
        <w:t>Гарфилд</w:t>
      </w:r>
      <w:proofErr w:type="spellEnd"/>
      <w:r w:rsidRPr="0029617D">
        <w:rPr>
          <w:sz w:val="24"/>
          <w:szCs w:val="24"/>
        </w:rPr>
        <w:t xml:space="preserve"> </w:t>
      </w:r>
      <w:proofErr w:type="spellStart"/>
      <w:r w:rsidRPr="0029617D">
        <w:rPr>
          <w:sz w:val="24"/>
          <w:szCs w:val="24"/>
        </w:rPr>
        <w:t>Барвик</w:t>
      </w:r>
      <w:proofErr w:type="spellEnd"/>
      <w:r w:rsidRPr="0029617D">
        <w:rPr>
          <w:sz w:val="24"/>
          <w:szCs w:val="24"/>
        </w:rPr>
        <w:t xml:space="preserve">, Джон Латам </w:t>
      </w:r>
      <w:proofErr w:type="gramStart"/>
      <w:r w:rsidRPr="0029617D">
        <w:rPr>
          <w:sz w:val="24"/>
          <w:szCs w:val="24"/>
        </w:rPr>
        <w:t>и Оуэ</w:t>
      </w:r>
      <w:proofErr w:type="gramEnd"/>
      <w:r w:rsidRPr="0029617D">
        <w:rPr>
          <w:sz w:val="24"/>
          <w:szCs w:val="24"/>
        </w:rPr>
        <w:t xml:space="preserve">н Диксон, бывший генерал-губернатор лорд Кейси. Квентин </w:t>
      </w:r>
      <w:proofErr w:type="spellStart"/>
      <w:r w:rsidRPr="0029617D">
        <w:rPr>
          <w:sz w:val="24"/>
          <w:szCs w:val="24"/>
        </w:rPr>
        <w:t>Брайс</w:t>
      </w:r>
      <w:proofErr w:type="spellEnd"/>
      <w:r w:rsidRPr="0029617D">
        <w:rPr>
          <w:sz w:val="24"/>
          <w:szCs w:val="24"/>
        </w:rPr>
        <w:t>, генерал-губернатор Австралии, является почётным членом Института</w:t>
      </w:r>
      <w:r>
        <w:rPr>
          <w:rStyle w:val="a5"/>
          <w:sz w:val="24"/>
          <w:szCs w:val="24"/>
        </w:rPr>
        <w:footnoteReference w:id="82"/>
      </w:r>
      <w:r w:rsidRPr="0029617D">
        <w:rPr>
          <w:sz w:val="24"/>
          <w:szCs w:val="24"/>
        </w:rPr>
        <w:t>.</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 xml:space="preserve">Из 25 лучших аффилированных с университетами центров два оказалось из Австралии (университетские мозговые центры – по «типологии </w:t>
      </w:r>
      <w:proofErr w:type="spellStart"/>
      <w:r w:rsidRPr="0029617D">
        <w:rPr>
          <w:sz w:val="24"/>
          <w:szCs w:val="24"/>
        </w:rPr>
        <w:t>Макгана</w:t>
      </w:r>
      <w:proofErr w:type="spellEnd"/>
      <w:r w:rsidRPr="0029617D">
        <w:rPr>
          <w:sz w:val="24"/>
          <w:szCs w:val="24"/>
        </w:rPr>
        <w:t>»). Вслед за Московским государственным университетом международных отношений (МГИМО, 18 строчка) идёт «Центр стратегических и оборонных исследований» Австралийского национального университета, 19 строчка рейтинга (</w:t>
      </w:r>
      <w:proofErr w:type="spellStart"/>
      <w:r w:rsidRPr="00D1725F">
        <w:rPr>
          <w:sz w:val="24"/>
          <w:szCs w:val="24"/>
        </w:rPr>
        <w:t>Strategic</w:t>
      </w:r>
      <w:proofErr w:type="spellEnd"/>
      <w:r w:rsidRPr="0029617D">
        <w:rPr>
          <w:sz w:val="24"/>
          <w:szCs w:val="24"/>
        </w:rPr>
        <w:t xml:space="preserve"> </w:t>
      </w:r>
      <w:proofErr w:type="spellStart"/>
      <w:r w:rsidRPr="00D1725F">
        <w:rPr>
          <w:sz w:val="24"/>
          <w:szCs w:val="24"/>
        </w:rPr>
        <w:t>and</w:t>
      </w:r>
      <w:proofErr w:type="spellEnd"/>
      <w:r w:rsidRPr="0029617D">
        <w:rPr>
          <w:sz w:val="24"/>
          <w:szCs w:val="24"/>
        </w:rPr>
        <w:t xml:space="preserve"> </w:t>
      </w:r>
      <w:proofErr w:type="spellStart"/>
      <w:r w:rsidRPr="00D1725F">
        <w:rPr>
          <w:sz w:val="24"/>
          <w:szCs w:val="24"/>
        </w:rPr>
        <w:t>Defence</w:t>
      </w:r>
      <w:proofErr w:type="spellEnd"/>
      <w:r w:rsidRPr="0029617D">
        <w:rPr>
          <w:sz w:val="24"/>
          <w:szCs w:val="24"/>
        </w:rPr>
        <w:t xml:space="preserve"> </w:t>
      </w:r>
      <w:proofErr w:type="spellStart"/>
      <w:r w:rsidRPr="00D1725F">
        <w:rPr>
          <w:sz w:val="24"/>
          <w:szCs w:val="24"/>
        </w:rPr>
        <w:t>Studies</w:t>
      </w:r>
      <w:proofErr w:type="spellEnd"/>
      <w:r w:rsidRPr="0029617D">
        <w:rPr>
          <w:sz w:val="24"/>
          <w:szCs w:val="24"/>
        </w:rPr>
        <w:t xml:space="preserve"> </w:t>
      </w:r>
      <w:proofErr w:type="spellStart"/>
      <w:r w:rsidRPr="00D1725F">
        <w:rPr>
          <w:sz w:val="24"/>
          <w:szCs w:val="24"/>
        </w:rPr>
        <w:t>Centre</w:t>
      </w:r>
      <w:proofErr w:type="spellEnd"/>
      <w:r w:rsidRPr="0029617D">
        <w:rPr>
          <w:sz w:val="24"/>
          <w:szCs w:val="24"/>
        </w:rPr>
        <w:t xml:space="preserve"> (</w:t>
      </w:r>
      <w:r w:rsidRPr="00D1725F">
        <w:rPr>
          <w:sz w:val="24"/>
          <w:szCs w:val="24"/>
        </w:rPr>
        <w:t>SDSC</w:t>
      </w:r>
      <w:r w:rsidRPr="0029617D">
        <w:rPr>
          <w:sz w:val="24"/>
          <w:szCs w:val="24"/>
        </w:rPr>
        <w:t xml:space="preserve">), </w:t>
      </w:r>
      <w:proofErr w:type="spellStart"/>
      <w:r w:rsidRPr="00D1725F">
        <w:rPr>
          <w:sz w:val="24"/>
          <w:szCs w:val="24"/>
        </w:rPr>
        <w:t>Australian</w:t>
      </w:r>
      <w:proofErr w:type="spellEnd"/>
      <w:r w:rsidRPr="0029617D">
        <w:rPr>
          <w:sz w:val="24"/>
          <w:szCs w:val="24"/>
        </w:rPr>
        <w:t xml:space="preserve"> </w:t>
      </w:r>
      <w:proofErr w:type="spellStart"/>
      <w:r w:rsidRPr="00D1725F">
        <w:rPr>
          <w:sz w:val="24"/>
          <w:szCs w:val="24"/>
        </w:rPr>
        <w:t>National</w:t>
      </w:r>
      <w:proofErr w:type="spellEnd"/>
      <w:r w:rsidRPr="0029617D">
        <w:rPr>
          <w:sz w:val="24"/>
          <w:szCs w:val="24"/>
        </w:rPr>
        <w:t xml:space="preserve"> </w:t>
      </w:r>
      <w:proofErr w:type="spellStart"/>
      <w:r w:rsidRPr="00D1725F">
        <w:rPr>
          <w:sz w:val="24"/>
          <w:szCs w:val="24"/>
        </w:rPr>
        <w:t>University</w:t>
      </w:r>
      <w:proofErr w:type="spellEnd"/>
      <w:r w:rsidRPr="0029617D">
        <w:rPr>
          <w:sz w:val="24"/>
          <w:szCs w:val="24"/>
        </w:rPr>
        <w:t xml:space="preserve">, </w:t>
      </w:r>
      <w:proofErr w:type="spellStart"/>
      <w:r w:rsidRPr="00D1725F">
        <w:rPr>
          <w:sz w:val="24"/>
          <w:szCs w:val="24"/>
        </w:rPr>
        <w:t>Australia</w:t>
      </w:r>
      <w:proofErr w:type="spellEnd"/>
      <w:r w:rsidRPr="0029617D">
        <w:rPr>
          <w:sz w:val="24"/>
          <w:szCs w:val="24"/>
        </w:rPr>
        <w:t>)</w:t>
      </w:r>
      <w:r>
        <w:rPr>
          <w:rStyle w:val="a5"/>
          <w:sz w:val="24"/>
          <w:szCs w:val="24"/>
        </w:rPr>
        <w:footnoteReference w:id="83"/>
      </w:r>
      <w:r w:rsidRPr="0029617D">
        <w:rPr>
          <w:sz w:val="24"/>
          <w:szCs w:val="24"/>
        </w:rPr>
        <w:t>.</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Центр стратегических и оборонных исследований является частью Школы международных, политических и стратегических исследований в Колледже АТР, Австралийского национального университета (АНУ)</w:t>
      </w:r>
      <w:r>
        <w:rPr>
          <w:rStyle w:val="a5"/>
          <w:sz w:val="24"/>
          <w:szCs w:val="24"/>
        </w:rPr>
        <w:footnoteReference w:id="84"/>
      </w:r>
      <w:r w:rsidRPr="0029617D">
        <w:rPr>
          <w:sz w:val="24"/>
          <w:szCs w:val="24"/>
        </w:rPr>
        <w:t xml:space="preserve">. Целью Центра является содействие </w:t>
      </w:r>
      <w:r w:rsidRPr="0029617D">
        <w:rPr>
          <w:sz w:val="24"/>
          <w:szCs w:val="24"/>
        </w:rPr>
        <w:lastRenderedPageBreak/>
        <w:t>изучению стратегических проблем, особенно тех, которые затрагивают вопросы военной безопасности в Азиатско-Тихоокеанском регионе. Научные изыскания Центра включают в себя военные, политические, экономические, научные и иные аспекты стратегического развития в регионе АТР, а также вопросы военной безопасности и мирного урегулирование текущих и потенциальных конфликтов.</w:t>
      </w:r>
    </w:p>
    <w:p w:rsidR="000B0FAA" w:rsidRPr="0029617D" w:rsidRDefault="000B0FAA" w:rsidP="000B0FAA">
      <w:pPr>
        <w:pStyle w:val="af8"/>
        <w:shd w:val="clear" w:color="auto" w:fill="auto"/>
        <w:ind w:left="20" w:right="20" w:firstLine="660"/>
        <w:jc w:val="both"/>
        <w:rPr>
          <w:sz w:val="24"/>
          <w:szCs w:val="24"/>
        </w:rPr>
      </w:pPr>
      <w:proofErr w:type="gramStart"/>
      <w:r w:rsidRPr="0029617D">
        <w:rPr>
          <w:sz w:val="24"/>
          <w:szCs w:val="24"/>
        </w:rPr>
        <w:t xml:space="preserve">Долгое время имидж Центра формировался благодаря Университету, который в 2008 году занял 16 место в рейтинге 100 лучших университетов мира, по мнению </w:t>
      </w:r>
      <w:proofErr w:type="spellStart"/>
      <w:r w:rsidRPr="00D1725F">
        <w:rPr>
          <w:sz w:val="24"/>
          <w:szCs w:val="24"/>
        </w:rPr>
        <w:t>Times</w:t>
      </w:r>
      <w:proofErr w:type="spellEnd"/>
      <w:r w:rsidRPr="0029617D">
        <w:rPr>
          <w:sz w:val="24"/>
          <w:szCs w:val="24"/>
        </w:rPr>
        <w:t xml:space="preserve"> </w:t>
      </w:r>
      <w:proofErr w:type="spellStart"/>
      <w:r w:rsidRPr="00D1725F">
        <w:rPr>
          <w:sz w:val="24"/>
          <w:szCs w:val="24"/>
        </w:rPr>
        <w:t>Higher</w:t>
      </w:r>
      <w:proofErr w:type="spellEnd"/>
      <w:r w:rsidRPr="0029617D">
        <w:rPr>
          <w:sz w:val="24"/>
          <w:szCs w:val="24"/>
        </w:rPr>
        <w:t xml:space="preserve"> </w:t>
      </w:r>
      <w:proofErr w:type="spellStart"/>
      <w:r w:rsidRPr="00D1725F">
        <w:rPr>
          <w:sz w:val="24"/>
          <w:szCs w:val="24"/>
        </w:rPr>
        <w:t>Education</w:t>
      </w:r>
      <w:proofErr w:type="spellEnd"/>
      <w:r w:rsidRPr="0029617D">
        <w:rPr>
          <w:sz w:val="24"/>
          <w:szCs w:val="24"/>
        </w:rPr>
        <w:t xml:space="preserve"> </w:t>
      </w:r>
      <w:proofErr w:type="spellStart"/>
      <w:r w:rsidRPr="00D1725F">
        <w:rPr>
          <w:sz w:val="24"/>
          <w:szCs w:val="24"/>
        </w:rPr>
        <w:t>Supplement</w:t>
      </w:r>
      <w:proofErr w:type="spellEnd"/>
      <w:r>
        <w:rPr>
          <w:rStyle w:val="a5"/>
          <w:sz w:val="24"/>
          <w:szCs w:val="24"/>
        </w:rPr>
        <w:footnoteReference w:id="85"/>
      </w:r>
      <w:r w:rsidRPr="0029617D">
        <w:rPr>
          <w:sz w:val="24"/>
          <w:szCs w:val="24"/>
        </w:rPr>
        <w:t>. В 2007 году АНУ занял 3 место в списке ста лучших университетов Азиатско-Тихоокеанского региона и 55 место (500 лучших университетов) в академическом рейтинге опубликованным Шанхайским университетом</w:t>
      </w:r>
      <w:r>
        <w:rPr>
          <w:rStyle w:val="a5"/>
          <w:sz w:val="24"/>
          <w:szCs w:val="24"/>
        </w:rPr>
        <w:footnoteReference w:id="86"/>
      </w:r>
      <w:r w:rsidRPr="0029617D">
        <w:rPr>
          <w:sz w:val="24"/>
          <w:szCs w:val="24"/>
        </w:rPr>
        <w:t>.</w:t>
      </w:r>
      <w:proofErr w:type="gramEnd"/>
    </w:p>
    <w:p w:rsidR="000B0FAA" w:rsidRPr="0029617D" w:rsidRDefault="000B0FAA" w:rsidP="000B0FAA">
      <w:pPr>
        <w:pStyle w:val="af8"/>
        <w:shd w:val="clear" w:color="auto" w:fill="auto"/>
        <w:ind w:left="20" w:right="20" w:firstLine="660"/>
        <w:jc w:val="both"/>
        <w:rPr>
          <w:sz w:val="24"/>
          <w:szCs w:val="24"/>
        </w:rPr>
      </w:pPr>
      <w:r w:rsidRPr="0029617D">
        <w:rPr>
          <w:sz w:val="24"/>
          <w:szCs w:val="24"/>
        </w:rPr>
        <w:t>Попадание Центра в список 25 лучших университетских мозговых центров (рейтинг «</w:t>
      </w:r>
      <w:proofErr w:type="spellStart"/>
      <w:r w:rsidRPr="00D1725F">
        <w:rPr>
          <w:sz w:val="24"/>
          <w:szCs w:val="24"/>
        </w:rPr>
        <w:t>Global</w:t>
      </w:r>
      <w:proofErr w:type="spellEnd"/>
      <w:r w:rsidRPr="0029617D">
        <w:rPr>
          <w:sz w:val="24"/>
          <w:szCs w:val="24"/>
        </w:rPr>
        <w:t xml:space="preserve"> </w:t>
      </w:r>
      <w:proofErr w:type="spellStart"/>
      <w:r w:rsidRPr="00D1725F">
        <w:rPr>
          <w:sz w:val="24"/>
          <w:szCs w:val="24"/>
        </w:rPr>
        <w:t>Go</w:t>
      </w:r>
      <w:proofErr w:type="spellEnd"/>
      <w:r w:rsidRPr="0029617D">
        <w:rPr>
          <w:sz w:val="24"/>
          <w:szCs w:val="24"/>
        </w:rPr>
        <w:t xml:space="preserve"> </w:t>
      </w:r>
      <w:proofErr w:type="spellStart"/>
      <w:r w:rsidRPr="00D1725F">
        <w:rPr>
          <w:sz w:val="24"/>
          <w:szCs w:val="24"/>
        </w:rPr>
        <w:t>To</w:t>
      </w:r>
      <w:proofErr w:type="spellEnd"/>
      <w:r w:rsidRPr="0029617D">
        <w:rPr>
          <w:sz w:val="24"/>
          <w:szCs w:val="24"/>
        </w:rPr>
        <w:t xml:space="preserve"> </w:t>
      </w:r>
      <w:proofErr w:type="spellStart"/>
      <w:r w:rsidRPr="00D1725F">
        <w:rPr>
          <w:sz w:val="24"/>
          <w:szCs w:val="24"/>
        </w:rPr>
        <w:t>Think</w:t>
      </w:r>
      <w:proofErr w:type="spellEnd"/>
      <w:r w:rsidRPr="0029617D">
        <w:rPr>
          <w:sz w:val="24"/>
          <w:szCs w:val="24"/>
        </w:rPr>
        <w:t xml:space="preserve"> </w:t>
      </w:r>
      <w:proofErr w:type="spellStart"/>
      <w:r w:rsidRPr="00D1725F">
        <w:rPr>
          <w:sz w:val="24"/>
          <w:szCs w:val="24"/>
        </w:rPr>
        <w:t>Tank</w:t>
      </w:r>
      <w:proofErr w:type="spellEnd"/>
      <w:r w:rsidRPr="0029617D">
        <w:rPr>
          <w:sz w:val="24"/>
          <w:szCs w:val="24"/>
        </w:rPr>
        <w:t xml:space="preserve">») свидетельствует о том, что Центр прочно встал на ноги и готов работать на благо университета в </w:t>
      </w:r>
      <w:proofErr w:type="spellStart"/>
      <w:r w:rsidRPr="0029617D">
        <w:rPr>
          <w:sz w:val="24"/>
          <w:szCs w:val="24"/>
        </w:rPr>
        <w:t>репутационном</w:t>
      </w:r>
      <w:proofErr w:type="spellEnd"/>
      <w:r w:rsidRPr="0029617D">
        <w:rPr>
          <w:sz w:val="24"/>
          <w:szCs w:val="24"/>
        </w:rPr>
        <w:t xml:space="preserve"> плане.</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Центр стратегических и оборонных исследований является авторитетным экспертом в сфере стратегических и оборонных исследований в Австралии. Сотрудники Центра активно привлекаются правительством страны к консультациям по вопросам стратегии и обороны, а также проводят многочисленные лекции, семинары для сотрудников государственных ведомств. Например, одним из «заказчиков» услуг Центра является Австралийский колледж обороны, где эксперты Центра читают профильные образовательные курсы. Центр также предоставляет консультации и учебные курсы по вопросам военной безопасности и стратегии Министерству обороны, а также Министерству иностранных дел и внешней торговли Австралии.</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 xml:space="preserve">Центр был основан в 1966 году при университете. Сегодня участие в деятельности Центра не ограничивается сотрудниками университета, но включает и других заинтересованных профессионалов (учёные, эксперты), дипломатов (бывших и нынешних), </w:t>
      </w:r>
      <w:r w:rsidRPr="0029617D">
        <w:rPr>
          <w:sz w:val="24"/>
          <w:szCs w:val="24"/>
        </w:rPr>
        <w:lastRenderedPageBreak/>
        <w:t xml:space="preserve">парламентариев федерального и регионального уровней и </w:t>
      </w:r>
      <w:proofErr w:type="spellStart"/>
      <w:r w:rsidRPr="0029617D">
        <w:rPr>
          <w:sz w:val="24"/>
          <w:szCs w:val="24"/>
        </w:rPr>
        <w:t>др</w:t>
      </w:r>
      <w:proofErr w:type="spellEnd"/>
      <w:r>
        <w:rPr>
          <w:rStyle w:val="a5"/>
          <w:sz w:val="24"/>
          <w:szCs w:val="24"/>
        </w:rPr>
        <w:footnoteReference w:id="87"/>
      </w:r>
      <w:r w:rsidRPr="0029617D">
        <w:rPr>
          <w:sz w:val="24"/>
          <w:szCs w:val="24"/>
        </w:rPr>
        <w:t>. В деятельности Центра можно выделить три ключевых направления.</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Во-первых, научные изыскания и экспертная аналитика. Центр осуществляет независимые исследования в сфере обороны и стратегии. Центр призван содействовать интенсификации стратегических исследований в Австралии, особенно в Азиатско-Тихоокеанском контексте. Центр располагает успешной практикой в вопросах австралийской оборонной политики, а также имеет опыт и заинтересованность в отношениях обороны Австралии со своими азиатскими соседями и Южной части Тихого океана.</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Во-вторых, образование и профессиональная подготовка. Университетский статус позволяет Центру быть прекрасной кузницей кадров для правительственных структур Австралии. Центр создал прекрасные условия для аспирантов в проведении научных исследований. Центр активно участвует в программах, исследованиях и анализе в сфере обороны и региональной политики безопасности на долгосрочную перспективу. Качественный состав и опыт сотрудников, и иностранных приглашённых экспертов позволяет представлять экспертные заключения для правительства и других заинтересованных учреждений. Центр является лидером в предоставление консалтинговых услуг, как в Австралии, так и в регионе в сфере военного строительства и эффективного распределения ресурсов, имеющих отношение к обороне.</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В-третьих, информационно-пропагандистская деятельность и политические коммуникации. Центр имеет давние профессиональные связи с другими австралийскими и зарубежными университетами и мозговыми центрами, которые специализируются в вопросах стратегии и военной безопасности. Центр нацелен на создание широкой структуры взаимодействия на основе обмена идеями, личных контактов, совместных проектов. Активно взаимодействует с национальными и мировыми СМИ. Центр на постоянной основе принимает участие в работе Совета по сотрудничеству в области безопасности в Азиатско-Тихоокеанском регионе (</w:t>
      </w:r>
      <w:proofErr w:type="spellStart"/>
      <w:r w:rsidRPr="00D1725F">
        <w:rPr>
          <w:sz w:val="24"/>
          <w:szCs w:val="24"/>
        </w:rPr>
        <w:t>The</w:t>
      </w:r>
      <w:proofErr w:type="spellEnd"/>
      <w:r w:rsidRPr="0029617D">
        <w:rPr>
          <w:sz w:val="24"/>
          <w:szCs w:val="24"/>
        </w:rPr>
        <w:t xml:space="preserve"> </w:t>
      </w:r>
      <w:proofErr w:type="spellStart"/>
      <w:r w:rsidRPr="00D1725F">
        <w:rPr>
          <w:sz w:val="24"/>
          <w:szCs w:val="24"/>
        </w:rPr>
        <w:t>Council</w:t>
      </w:r>
      <w:proofErr w:type="spellEnd"/>
      <w:r w:rsidRPr="0029617D">
        <w:rPr>
          <w:sz w:val="24"/>
          <w:szCs w:val="24"/>
        </w:rPr>
        <w:t xml:space="preserve"> </w:t>
      </w:r>
      <w:proofErr w:type="spellStart"/>
      <w:r w:rsidRPr="00D1725F">
        <w:rPr>
          <w:sz w:val="24"/>
          <w:szCs w:val="24"/>
        </w:rPr>
        <w:t>for</w:t>
      </w:r>
      <w:proofErr w:type="spellEnd"/>
      <w:r w:rsidRPr="0029617D">
        <w:rPr>
          <w:sz w:val="24"/>
          <w:szCs w:val="24"/>
        </w:rPr>
        <w:t xml:space="preserve"> </w:t>
      </w:r>
      <w:proofErr w:type="spellStart"/>
      <w:r w:rsidRPr="00D1725F">
        <w:rPr>
          <w:sz w:val="24"/>
          <w:szCs w:val="24"/>
        </w:rPr>
        <w:t>Security</w:t>
      </w:r>
      <w:proofErr w:type="spellEnd"/>
      <w:r w:rsidRPr="0029617D">
        <w:rPr>
          <w:sz w:val="24"/>
          <w:szCs w:val="24"/>
        </w:rPr>
        <w:t xml:space="preserve"> </w:t>
      </w:r>
      <w:proofErr w:type="spellStart"/>
      <w:r w:rsidRPr="00D1725F">
        <w:rPr>
          <w:sz w:val="24"/>
          <w:szCs w:val="24"/>
        </w:rPr>
        <w:t>Cooperation</w:t>
      </w:r>
      <w:proofErr w:type="spellEnd"/>
      <w:r w:rsidRPr="0029617D">
        <w:rPr>
          <w:sz w:val="24"/>
          <w:szCs w:val="24"/>
        </w:rPr>
        <w:t xml:space="preserve"> </w:t>
      </w:r>
      <w:proofErr w:type="spellStart"/>
      <w:r w:rsidRPr="00D1725F">
        <w:rPr>
          <w:sz w:val="24"/>
          <w:szCs w:val="24"/>
        </w:rPr>
        <w:t>in</w:t>
      </w:r>
      <w:proofErr w:type="spellEnd"/>
      <w:r w:rsidRPr="0029617D">
        <w:rPr>
          <w:sz w:val="24"/>
          <w:szCs w:val="24"/>
        </w:rPr>
        <w:t xml:space="preserve"> </w:t>
      </w:r>
      <w:proofErr w:type="spellStart"/>
      <w:r w:rsidRPr="00D1725F">
        <w:rPr>
          <w:sz w:val="24"/>
          <w:szCs w:val="24"/>
        </w:rPr>
        <w:t>the</w:t>
      </w:r>
      <w:proofErr w:type="spellEnd"/>
      <w:r w:rsidRPr="0029617D">
        <w:rPr>
          <w:sz w:val="24"/>
          <w:szCs w:val="24"/>
        </w:rPr>
        <w:t xml:space="preserve"> </w:t>
      </w:r>
      <w:proofErr w:type="spellStart"/>
      <w:r w:rsidRPr="00D1725F">
        <w:rPr>
          <w:sz w:val="24"/>
          <w:szCs w:val="24"/>
        </w:rPr>
        <w:t>Asia</w:t>
      </w:r>
      <w:r w:rsidRPr="0029617D">
        <w:rPr>
          <w:sz w:val="24"/>
          <w:szCs w:val="24"/>
        </w:rPr>
        <w:t>-</w:t>
      </w:r>
      <w:r w:rsidRPr="00D1725F">
        <w:rPr>
          <w:sz w:val="24"/>
          <w:szCs w:val="24"/>
        </w:rPr>
        <w:t>Pacific</w:t>
      </w:r>
      <w:proofErr w:type="spellEnd"/>
      <w:r w:rsidRPr="0029617D">
        <w:rPr>
          <w:sz w:val="24"/>
          <w:szCs w:val="24"/>
        </w:rPr>
        <w:t>).</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lastRenderedPageBreak/>
        <w:t>Ещё одним университетским мозговым центром Австралии, попавшим в рейтинг крупнейших мировых аналитических центров, оказался «Центр глобализации и развития» университета Бонда (</w:t>
      </w:r>
      <w:proofErr w:type="spellStart"/>
      <w:r w:rsidRPr="00D1725F">
        <w:rPr>
          <w:sz w:val="24"/>
          <w:szCs w:val="24"/>
        </w:rPr>
        <w:t>Globalization</w:t>
      </w:r>
      <w:proofErr w:type="spellEnd"/>
      <w:r w:rsidRPr="0029617D">
        <w:rPr>
          <w:sz w:val="24"/>
          <w:szCs w:val="24"/>
        </w:rPr>
        <w:t xml:space="preserve"> </w:t>
      </w:r>
      <w:proofErr w:type="spellStart"/>
      <w:r w:rsidRPr="00D1725F">
        <w:rPr>
          <w:sz w:val="24"/>
          <w:szCs w:val="24"/>
        </w:rPr>
        <w:t>and</w:t>
      </w:r>
      <w:proofErr w:type="spellEnd"/>
      <w:r w:rsidRPr="0029617D">
        <w:rPr>
          <w:sz w:val="24"/>
          <w:szCs w:val="24"/>
        </w:rPr>
        <w:t xml:space="preserve"> </w:t>
      </w:r>
      <w:proofErr w:type="spellStart"/>
      <w:r w:rsidRPr="00D1725F">
        <w:rPr>
          <w:sz w:val="24"/>
          <w:szCs w:val="24"/>
        </w:rPr>
        <w:t>Development</w:t>
      </w:r>
      <w:proofErr w:type="spellEnd"/>
      <w:r w:rsidRPr="0029617D">
        <w:rPr>
          <w:sz w:val="24"/>
          <w:szCs w:val="24"/>
        </w:rPr>
        <w:t xml:space="preserve"> </w:t>
      </w:r>
      <w:proofErr w:type="spellStart"/>
      <w:r w:rsidRPr="00D1725F">
        <w:rPr>
          <w:sz w:val="24"/>
          <w:szCs w:val="24"/>
        </w:rPr>
        <w:t>Centre</w:t>
      </w:r>
      <w:proofErr w:type="spellEnd"/>
      <w:r w:rsidRPr="0029617D">
        <w:rPr>
          <w:sz w:val="24"/>
          <w:szCs w:val="24"/>
        </w:rPr>
        <w:t xml:space="preserve">, </w:t>
      </w:r>
      <w:proofErr w:type="spellStart"/>
      <w:r w:rsidRPr="00D1725F">
        <w:rPr>
          <w:sz w:val="24"/>
          <w:szCs w:val="24"/>
        </w:rPr>
        <w:t>Bond</w:t>
      </w:r>
      <w:proofErr w:type="spellEnd"/>
      <w:r w:rsidRPr="0029617D">
        <w:rPr>
          <w:sz w:val="24"/>
          <w:szCs w:val="24"/>
        </w:rPr>
        <w:t xml:space="preserve"> </w:t>
      </w:r>
      <w:proofErr w:type="spellStart"/>
      <w:r w:rsidRPr="00D1725F">
        <w:rPr>
          <w:sz w:val="24"/>
          <w:szCs w:val="24"/>
        </w:rPr>
        <w:t>University</w:t>
      </w:r>
      <w:proofErr w:type="spellEnd"/>
      <w:r w:rsidRPr="0029617D">
        <w:rPr>
          <w:sz w:val="24"/>
          <w:szCs w:val="24"/>
        </w:rPr>
        <w:t>), но необходимо сразу отметить, что центр не специализируется во внешнеполитической тематике</w:t>
      </w:r>
      <w:r>
        <w:rPr>
          <w:rStyle w:val="a5"/>
          <w:sz w:val="24"/>
          <w:szCs w:val="24"/>
        </w:rPr>
        <w:footnoteReference w:id="88"/>
      </w:r>
      <w:r w:rsidRPr="0029617D">
        <w:rPr>
          <w:sz w:val="24"/>
          <w:szCs w:val="24"/>
        </w:rPr>
        <w:t>. Центр был основан в 2007 году. В фокусе интересов центра макроэкономические процессы в регионе АТР, а также суть процесса глобализац</w:t>
      </w:r>
      <w:proofErr w:type="gramStart"/>
      <w:r w:rsidRPr="0029617D">
        <w:rPr>
          <w:sz w:val="24"/>
          <w:szCs w:val="24"/>
        </w:rPr>
        <w:t>ии и её</w:t>
      </w:r>
      <w:proofErr w:type="gramEnd"/>
      <w:r w:rsidRPr="0029617D">
        <w:rPr>
          <w:sz w:val="24"/>
          <w:szCs w:val="24"/>
        </w:rPr>
        <w:t xml:space="preserve"> последствий для общества, государства и личности. Центр занимает 25 место из 25 мировых университетских мозговых центров</w:t>
      </w:r>
      <w:r>
        <w:rPr>
          <w:rStyle w:val="a5"/>
          <w:sz w:val="24"/>
          <w:szCs w:val="24"/>
        </w:rPr>
        <w:footnoteReference w:id="89"/>
      </w:r>
      <w:r w:rsidRPr="0029617D">
        <w:rPr>
          <w:sz w:val="24"/>
          <w:szCs w:val="24"/>
        </w:rPr>
        <w:t>.</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Отметим, что в трёх ключевых для нас позициях не фигурирует ни один австралийских центров, а именно в позициях: «Безопасность и международные отношения», «Государственные аффилированные мозговые центры», «Партийные аффилированные мозговые центры».</w:t>
      </w:r>
    </w:p>
    <w:p w:rsidR="000B0FAA" w:rsidRPr="0029617D" w:rsidRDefault="000B0FAA" w:rsidP="000B0FAA">
      <w:pPr>
        <w:pStyle w:val="af8"/>
        <w:shd w:val="clear" w:color="auto" w:fill="auto"/>
        <w:ind w:left="20" w:right="20" w:firstLine="660"/>
        <w:jc w:val="both"/>
        <w:rPr>
          <w:sz w:val="24"/>
          <w:szCs w:val="24"/>
        </w:rPr>
      </w:pPr>
      <w:proofErr w:type="gramStart"/>
      <w:r w:rsidRPr="0029617D">
        <w:rPr>
          <w:sz w:val="24"/>
          <w:szCs w:val="24"/>
        </w:rPr>
        <w:t xml:space="preserve">Вместе с тем отметим, что в позиции «Лучшие новички» (за последние 18 месяцев) появился один австралийский центр, а именно Институт </w:t>
      </w:r>
      <w:proofErr w:type="spellStart"/>
      <w:r w:rsidRPr="0029617D">
        <w:rPr>
          <w:sz w:val="24"/>
          <w:szCs w:val="24"/>
        </w:rPr>
        <w:t>Грейттона</w:t>
      </w:r>
      <w:proofErr w:type="spellEnd"/>
      <w:r w:rsidRPr="0029617D">
        <w:rPr>
          <w:sz w:val="24"/>
          <w:szCs w:val="24"/>
        </w:rPr>
        <w:t xml:space="preserve"> (</w:t>
      </w:r>
      <w:proofErr w:type="spellStart"/>
      <w:r w:rsidRPr="00D1725F">
        <w:rPr>
          <w:sz w:val="24"/>
          <w:szCs w:val="24"/>
        </w:rPr>
        <w:t>Grattan</w:t>
      </w:r>
      <w:proofErr w:type="spellEnd"/>
      <w:r w:rsidRPr="0029617D">
        <w:rPr>
          <w:sz w:val="24"/>
          <w:szCs w:val="24"/>
        </w:rPr>
        <w:t xml:space="preserve"> </w:t>
      </w:r>
      <w:proofErr w:type="spellStart"/>
      <w:r w:rsidRPr="00D1725F">
        <w:rPr>
          <w:sz w:val="24"/>
          <w:szCs w:val="24"/>
        </w:rPr>
        <w:t>Institute</w:t>
      </w:r>
      <w:proofErr w:type="spellEnd"/>
      <w:r w:rsidRPr="0029617D">
        <w:rPr>
          <w:sz w:val="24"/>
          <w:szCs w:val="24"/>
        </w:rPr>
        <w:t>)</w:t>
      </w:r>
      <w:r>
        <w:rPr>
          <w:rStyle w:val="a5"/>
          <w:sz w:val="24"/>
          <w:szCs w:val="24"/>
        </w:rPr>
        <w:footnoteReference w:id="90"/>
      </w:r>
      <w:r w:rsidRPr="0029617D">
        <w:rPr>
          <w:sz w:val="24"/>
          <w:szCs w:val="24"/>
        </w:rPr>
        <w:t>. Институт занимает 12 позицию из 25 возможных, но сфера деятельности также лежит вне сферы внешней политики и международных интересов</w:t>
      </w:r>
      <w:r>
        <w:rPr>
          <w:rStyle w:val="a5"/>
          <w:sz w:val="24"/>
          <w:szCs w:val="24"/>
        </w:rPr>
        <w:footnoteReference w:id="91"/>
      </w:r>
      <w:r w:rsidRPr="0029617D">
        <w:rPr>
          <w:sz w:val="24"/>
          <w:szCs w:val="24"/>
        </w:rPr>
        <w:t>. Текущие программы Института сосредоточены на вопрос производительности труда, городском развитии, школьном и высшем образовании, энергетике.</w:t>
      </w:r>
      <w:proofErr w:type="gramEnd"/>
    </w:p>
    <w:p w:rsidR="000B0FAA" w:rsidRPr="0029617D" w:rsidRDefault="000B0FAA" w:rsidP="000B0FAA">
      <w:pPr>
        <w:pStyle w:val="af8"/>
        <w:shd w:val="clear" w:color="auto" w:fill="auto"/>
        <w:ind w:left="20" w:right="20" w:firstLine="660"/>
        <w:jc w:val="both"/>
        <w:rPr>
          <w:sz w:val="24"/>
          <w:szCs w:val="24"/>
        </w:rPr>
      </w:pPr>
      <w:r w:rsidRPr="0029617D">
        <w:rPr>
          <w:sz w:val="24"/>
          <w:szCs w:val="24"/>
        </w:rPr>
        <w:t>Из 29 австралийских мозговых центров в рейтинг «</w:t>
      </w:r>
      <w:proofErr w:type="spellStart"/>
      <w:r w:rsidRPr="00D1725F">
        <w:rPr>
          <w:sz w:val="24"/>
          <w:szCs w:val="24"/>
        </w:rPr>
        <w:t>Global</w:t>
      </w:r>
      <w:proofErr w:type="spellEnd"/>
      <w:r w:rsidRPr="0029617D">
        <w:rPr>
          <w:sz w:val="24"/>
          <w:szCs w:val="24"/>
        </w:rPr>
        <w:t xml:space="preserve"> </w:t>
      </w:r>
      <w:proofErr w:type="spellStart"/>
      <w:r w:rsidRPr="00D1725F">
        <w:rPr>
          <w:sz w:val="24"/>
          <w:szCs w:val="24"/>
        </w:rPr>
        <w:t>Go</w:t>
      </w:r>
      <w:proofErr w:type="spellEnd"/>
      <w:r w:rsidRPr="0029617D">
        <w:rPr>
          <w:sz w:val="24"/>
          <w:szCs w:val="24"/>
        </w:rPr>
        <w:t xml:space="preserve"> </w:t>
      </w:r>
      <w:proofErr w:type="spellStart"/>
      <w:r w:rsidRPr="00D1725F">
        <w:rPr>
          <w:sz w:val="24"/>
          <w:szCs w:val="24"/>
        </w:rPr>
        <w:t>To</w:t>
      </w:r>
      <w:proofErr w:type="spellEnd"/>
      <w:r w:rsidRPr="0029617D">
        <w:rPr>
          <w:sz w:val="24"/>
          <w:szCs w:val="24"/>
        </w:rPr>
        <w:t xml:space="preserve"> </w:t>
      </w:r>
      <w:proofErr w:type="spellStart"/>
      <w:r w:rsidRPr="00D1725F">
        <w:rPr>
          <w:sz w:val="24"/>
          <w:szCs w:val="24"/>
        </w:rPr>
        <w:t>Think</w:t>
      </w:r>
      <w:proofErr w:type="spellEnd"/>
      <w:r w:rsidRPr="0029617D">
        <w:rPr>
          <w:sz w:val="24"/>
          <w:szCs w:val="24"/>
        </w:rPr>
        <w:t xml:space="preserve"> </w:t>
      </w:r>
      <w:proofErr w:type="spellStart"/>
      <w:r w:rsidRPr="00D1725F">
        <w:rPr>
          <w:sz w:val="24"/>
          <w:szCs w:val="24"/>
        </w:rPr>
        <w:t>Tank</w:t>
      </w:r>
      <w:proofErr w:type="spellEnd"/>
      <w:r w:rsidRPr="0029617D">
        <w:rPr>
          <w:sz w:val="24"/>
          <w:szCs w:val="24"/>
        </w:rPr>
        <w:t>» входят 6 центров. Если сравнить с российским представительством, то мозговые центры Австралии опережают по признанию своих российских «собратьев». Россия представлена МГИМО (его рассматривает в качестве мозгового центра), Институт мировой экономики и международных отношений (</w:t>
      </w:r>
      <w:proofErr w:type="spellStart"/>
      <w:r w:rsidRPr="0029617D">
        <w:rPr>
          <w:sz w:val="24"/>
          <w:szCs w:val="24"/>
        </w:rPr>
        <w:t>квази</w:t>
      </w:r>
      <w:proofErr w:type="spellEnd"/>
      <w:r w:rsidRPr="0029617D">
        <w:rPr>
          <w:sz w:val="24"/>
          <w:szCs w:val="24"/>
        </w:rPr>
        <w:t xml:space="preserve">-государственный мозговой центр) и московский филиал </w:t>
      </w:r>
      <w:r w:rsidRPr="0029617D">
        <w:rPr>
          <w:sz w:val="24"/>
          <w:szCs w:val="24"/>
        </w:rPr>
        <w:lastRenderedPageBreak/>
        <w:t>Центра Карнеги. Чем это обусловлено? Есть множество возможных объяснений, но главное заключается в том, что мозговые центры Австралии интегрированы в глобальную интеллектуальную сеть мозговых центров. Изначально как мы знаем, мозговые центры появились в США и в Великобритании, что заставляет говорить о существование некой англо-саксонской модели построения и функционирования подобных центров. Австралия наряду с Канадой и Новой Зеландией имели и продолжают поддерживать тесные связи со своей метрополией Великобританией, а также тесные союзнические отношений с Соединёнными Штатами. Эти связи не обошли стороной и деятельность мозговых центров, значительная часть которых, поддерживает отношения с центрами США или Великобритании. Например, «Австралийский институт международных отношений» поддерживает отношения с Королевским институтом международных отношений «</w:t>
      </w:r>
      <w:proofErr w:type="spellStart"/>
      <w:r w:rsidRPr="00D1725F">
        <w:rPr>
          <w:sz w:val="24"/>
          <w:szCs w:val="24"/>
        </w:rPr>
        <w:t>Chatham</w:t>
      </w:r>
      <w:proofErr w:type="spellEnd"/>
      <w:r w:rsidRPr="0029617D">
        <w:rPr>
          <w:sz w:val="24"/>
          <w:szCs w:val="24"/>
        </w:rPr>
        <w:t xml:space="preserve"> </w:t>
      </w:r>
      <w:proofErr w:type="spellStart"/>
      <w:r w:rsidRPr="00D1725F">
        <w:rPr>
          <w:sz w:val="24"/>
          <w:szCs w:val="24"/>
        </w:rPr>
        <w:t>House</w:t>
      </w:r>
      <w:proofErr w:type="spellEnd"/>
      <w:r w:rsidRPr="0029617D">
        <w:rPr>
          <w:sz w:val="24"/>
          <w:szCs w:val="24"/>
        </w:rPr>
        <w:t>» в Великобритании (1 место в рейтинге мировых мозговых центров за исключением центров США)</w:t>
      </w:r>
      <w:r>
        <w:rPr>
          <w:rStyle w:val="a5"/>
          <w:sz w:val="24"/>
          <w:szCs w:val="24"/>
        </w:rPr>
        <w:footnoteReference w:id="92"/>
      </w:r>
      <w:r w:rsidRPr="0029617D">
        <w:rPr>
          <w:sz w:val="24"/>
          <w:szCs w:val="24"/>
        </w:rPr>
        <w:t>.</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 xml:space="preserve">Исторические и политические традиции Австралии сродни традициям Великобритании, а также весьма близки и адаптивные традициям Соединённых Штатов. «Прогрессивная эра» в Австралии наступила на 20-30 лет позже её пика в США. </w:t>
      </w:r>
      <w:proofErr w:type="gramStart"/>
      <w:r w:rsidRPr="0029617D">
        <w:rPr>
          <w:sz w:val="24"/>
          <w:szCs w:val="24"/>
        </w:rPr>
        <w:t>Корпоративная благотворительность, жёсткая конкуренция между политическими партиями, приверженность к открытости и свободе привели к нивелированию возможных барьеров для людей, занимающихся политической аналитикой, экспертизой в их стремлении выйти на рынок идей и желанию внести свой вклад в политический процесс государства</w:t>
      </w:r>
      <w:r>
        <w:rPr>
          <w:rStyle w:val="a5"/>
          <w:sz w:val="24"/>
          <w:szCs w:val="24"/>
        </w:rPr>
        <w:footnoteReference w:id="93"/>
      </w:r>
      <w:r w:rsidRPr="0029617D">
        <w:rPr>
          <w:sz w:val="24"/>
          <w:szCs w:val="24"/>
        </w:rPr>
        <w:t>. Австралийцы чуть позднее, чем американцы пришли к понимаю того, что мозговые центры способные работать более эффективно, чем бюрократическая система.</w:t>
      </w:r>
      <w:proofErr w:type="gramEnd"/>
      <w:r w:rsidRPr="0029617D">
        <w:rPr>
          <w:sz w:val="24"/>
          <w:szCs w:val="24"/>
        </w:rPr>
        <w:t xml:space="preserve"> Сегодня же понимание эффективности мозговых центров в Австралии практически не оспаривается.</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lastRenderedPageBreak/>
        <w:t>Центры Австралии, проводя многочисленные исследования и анализ внутриполитических и внешнеполитических проблем, способствуют интеллектуальному синтезу, возникающему благодаря разрушению бюрократических барьеров, так как они</w:t>
      </w:r>
      <w:r>
        <w:rPr>
          <w:rStyle w:val="a5"/>
          <w:sz w:val="24"/>
          <w:szCs w:val="24"/>
        </w:rPr>
        <w:footnoteReference w:id="94"/>
      </w:r>
      <w:r w:rsidRPr="0029617D">
        <w:rPr>
          <w:sz w:val="24"/>
          <w:szCs w:val="24"/>
        </w:rPr>
        <w:t>:</w:t>
      </w:r>
    </w:p>
    <w:p w:rsidR="000B0FAA" w:rsidRPr="0029617D" w:rsidRDefault="000B0FAA" w:rsidP="000B0FAA">
      <w:pPr>
        <w:pStyle w:val="af8"/>
        <w:numPr>
          <w:ilvl w:val="0"/>
          <w:numId w:val="41"/>
        </w:numPr>
        <w:shd w:val="clear" w:color="auto" w:fill="auto"/>
        <w:ind w:right="20"/>
        <w:jc w:val="both"/>
        <w:rPr>
          <w:sz w:val="24"/>
          <w:szCs w:val="24"/>
        </w:rPr>
      </w:pPr>
      <w:r w:rsidRPr="0029617D">
        <w:rPr>
          <w:sz w:val="24"/>
          <w:szCs w:val="24"/>
        </w:rPr>
        <w:t>лучше, чем правительственные учреждения, умеют распространять актуальные результаты исследований внутри правительства и за его пределами – среди политической элиты, СМИ и общественности;</w:t>
      </w:r>
    </w:p>
    <w:p w:rsidR="000B0FAA" w:rsidRPr="0029617D" w:rsidRDefault="000B0FAA" w:rsidP="000B0FAA">
      <w:pPr>
        <w:pStyle w:val="af8"/>
        <w:numPr>
          <w:ilvl w:val="0"/>
          <w:numId w:val="41"/>
        </w:numPr>
        <w:shd w:val="clear" w:color="auto" w:fill="auto"/>
        <w:ind w:right="20"/>
        <w:jc w:val="both"/>
        <w:rPr>
          <w:sz w:val="24"/>
          <w:szCs w:val="24"/>
        </w:rPr>
      </w:pPr>
      <w:r w:rsidRPr="0029617D">
        <w:rPr>
          <w:sz w:val="24"/>
          <w:szCs w:val="24"/>
        </w:rPr>
        <w:t>лучше справляются с комплексным характером глобальных политических проблем;</w:t>
      </w:r>
    </w:p>
    <w:p w:rsidR="000B0FAA" w:rsidRPr="0029617D" w:rsidRDefault="000B0FAA" w:rsidP="000B0FAA">
      <w:pPr>
        <w:pStyle w:val="af8"/>
        <w:numPr>
          <w:ilvl w:val="0"/>
          <w:numId w:val="41"/>
        </w:numPr>
        <w:shd w:val="clear" w:color="auto" w:fill="auto"/>
        <w:ind w:right="20"/>
        <w:jc w:val="both"/>
        <w:rPr>
          <w:sz w:val="24"/>
          <w:szCs w:val="24"/>
        </w:rPr>
      </w:pPr>
      <w:r w:rsidRPr="0029617D">
        <w:rPr>
          <w:sz w:val="24"/>
          <w:szCs w:val="24"/>
        </w:rPr>
        <w:t>лучше умеют собирать и привлекать лиц, заинтересованных в политическом процессе;</w:t>
      </w:r>
    </w:p>
    <w:p w:rsidR="000B0FAA" w:rsidRPr="0029617D" w:rsidRDefault="000B0FAA" w:rsidP="000B0FAA">
      <w:pPr>
        <w:pStyle w:val="af8"/>
        <w:numPr>
          <w:ilvl w:val="0"/>
          <w:numId w:val="41"/>
        </w:numPr>
        <w:shd w:val="clear" w:color="auto" w:fill="auto"/>
        <w:ind w:right="20"/>
        <w:jc w:val="both"/>
        <w:rPr>
          <w:sz w:val="24"/>
          <w:szCs w:val="24"/>
        </w:rPr>
      </w:pPr>
      <w:r w:rsidRPr="0029617D">
        <w:rPr>
          <w:sz w:val="24"/>
          <w:szCs w:val="24"/>
        </w:rPr>
        <w:t>лучше умеют изучать весь политический процесс – от сбора данных до создания знаний и политики;</w:t>
      </w:r>
    </w:p>
    <w:p w:rsidR="000B0FAA" w:rsidRPr="0029617D" w:rsidRDefault="000B0FAA" w:rsidP="000B0FAA">
      <w:pPr>
        <w:pStyle w:val="af8"/>
        <w:numPr>
          <w:ilvl w:val="0"/>
          <w:numId w:val="41"/>
        </w:numPr>
        <w:shd w:val="clear" w:color="auto" w:fill="auto"/>
        <w:ind w:right="20"/>
        <w:jc w:val="both"/>
        <w:rPr>
          <w:sz w:val="24"/>
          <w:szCs w:val="24"/>
        </w:rPr>
      </w:pPr>
      <w:r w:rsidRPr="0029617D">
        <w:rPr>
          <w:sz w:val="24"/>
          <w:szCs w:val="24"/>
        </w:rPr>
        <w:t>имеют более полное представление о средствах реализации поставленной цели, чем государственные бюрократии, которые бывают внутренне раздроблены по департаментам и областям специализации;</w:t>
      </w:r>
    </w:p>
    <w:p w:rsidR="000B0FAA" w:rsidRPr="0029617D" w:rsidRDefault="000B0FAA" w:rsidP="000B0FAA">
      <w:pPr>
        <w:pStyle w:val="af8"/>
        <w:numPr>
          <w:ilvl w:val="0"/>
          <w:numId w:val="41"/>
        </w:numPr>
        <w:shd w:val="clear" w:color="auto" w:fill="auto"/>
        <w:ind w:right="20"/>
        <w:jc w:val="both"/>
        <w:rPr>
          <w:sz w:val="24"/>
          <w:szCs w:val="24"/>
        </w:rPr>
      </w:pPr>
      <w:r w:rsidRPr="0029617D">
        <w:rPr>
          <w:sz w:val="24"/>
          <w:szCs w:val="24"/>
        </w:rPr>
        <w:t>более склонны ставить политические задачи в новой конфигурации, тогда как бюрократия процветает в максимально безопасном режиме стандартных рабочих процедур;</w:t>
      </w:r>
    </w:p>
    <w:p w:rsidR="000B0FAA" w:rsidRPr="0029617D" w:rsidRDefault="000B0FAA" w:rsidP="000B0FAA">
      <w:pPr>
        <w:pStyle w:val="af8"/>
        <w:numPr>
          <w:ilvl w:val="0"/>
          <w:numId w:val="41"/>
        </w:numPr>
        <w:shd w:val="clear" w:color="auto" w:fill="auto"/>
        <w:ind w:right="20"/>
        <w:jc w:val="both"/>
        <w:rPr>
          <w:sz w:val="24"/>
          <w:szCs w:val="24"/>
        </w:rPr>
      </w:pPr>
      <w:r w:rsidRPr="0029617D">
        <w:rPr>
          <w:sz w:val="24"/>
          <w:szCs w:val="24"/>
        </w:rPr>
        <w:t>более эффективно ориентированы на будущее, чем государственные научные сотрудники, которые работают в таких условиях, что порывы к созидательному разрушению редко вознаграждаются;</w:t>
      </w:r>
    </w:p>
    <w:p w:rsidR="000B0FAA" w:rsidRPr="0029617D" w:rsidRDefault="000B0FAA" w:rsidP="000B0FAA">
      <w:pPr>
        <w:pStyle w:val="af8"/>
        <w:numPr>
          <w:ilvl w:val="0"/>
          <w:numId w:val="41"/>
        </w:numPr>
        <w:shd w:val="clear" w:color="auto" w:fill="auto"/>
        <w:ind w:right="20"/>
        <w:jc w:val="both"/>
        <w:rPr>
          <w:sz w:val="24"/>
          <w:szCs w:val="24"/>
        </w:rPr>
      </w:pPr>
      <w:r w:rsidRPr="0029617D">
        <w:rPr>
          <w:sz w:val="24"/>
          <w:szCs w:val="24"/>
        </w:rPr>
        <w:t>лучше умеют содействовать сотрудничеству между различными группами исследователей ради общей цели, поскольку не имеют постоянной заинтересованности в одной сфере.</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Функционально австралийские мозговые центры ничем не отличаются от своих заокеанских собратьев. Независимо от своей структуры аналитические центры Австралии выполняют один набор ключевых функций, как то</w:t>
      </w:r>
      <w:r>
        <w:rPr>
          <w:rStyle w:val="a5"/>
          <w:sz w:val="24"/>
          <w:szCs w:val="24"/>
        </w:rPr>
        <w:footnoteReference w:id="95"/>
      </w:r>
      <w:r w:rsidRPr="0029617D">
        <w:rPr>
          <w:sz w:val="24"/>
          <w:szCs w:val="24"/>
        </w:rPr>
        <w:t>:</w:t>
      </w:r>
    </w:p>
    <w:p w:rsidR="000B0FAA" w:rsidRPr="0029617D" w:rsidRDefault="000B0FAA" w:rsidP="000B0FAA">
      <w:pPr>
        <w:pStyle w:val="af8"/>
        <w:numPr>
          <w:ilvl w:val="0"/>
          <w:numId w:val="42"/>
        </w:numPr>
        <w:shd w:val="clear" w:color="auto" w:fill="auto"/>
        <w:ind w:right="20"/>
        <w:jc w:val="both"/>
        <w:rPr>
          <w:sz w:val="24"/>
          <w:szCs w:val="24"/>
        </w:rPr>
      </w:pPr>
      <w:r w:rsidRPr="0029617D">
        <w:rPr>
          <w:sz w:val="24"/>
          <w:szCs w:val="24"/>
        </w:rPr>
        <w:lastRenderedPageBreak/>
        <w:t>проведение исследований и анализа политических, экономических и иных проблем;</w:t>
      </w:r>
    </w:p>
    <w:p w:rsidR="000B0FAA" w:rsidRPr="0029617D" w:rsidRDefault="000B0FAA" w:rsidP="000B0FAA">
      <w:pPr>
        <w:pStyle w:val="af8"/>
        <w:numPr>
          <w:ilvl w:val="0"/>
          <w:numId w:val="42"/>
        </w:numPr>
        <w:shd w:val="clear" w:color="auto" w:fill="auto"/>
        <w:ind w:right="20"/>
        <w:jc w:val="both"/>
        <w:rPr>
          <w:sz w:val="24"/>
          <w:szCs w:val="24"/>
        </w:rPr>
      </w:pPr>
      <w:r w:rsidRPr="0029617D">
        <w:rPr>
          <w:sz w:val="24"/>
          <w:szCs w:val="24"/>
        </w:rPr>
        <w:t>консалтинг по актуальным вопросам внутренней и внешней политики;</w:t>
      </w:r>
    </w:p>
    <w:p w:rsidR="000B0FAA" w:rsidRPr="00D1725F" w:rsidRDefault="000B0FAA" w:rsidP="000B0FAA">
      <w:pPr>
        <w:pStyle w:val="af8"/>
        <w:numPr>
          <w:ilvl w:val="0"/>
          <w:numId w:val="42"/>
        </w:numPr>
        <w:shd w:val="clear" w:color="auto" w:fill="auto"/>
        <w:ind w:right="20"/>
        <w:jc w:val="both"/>
        <w:rPr>
          <w:sz w:val="24"/>
          <w:szCs w:val="24"/>
        </w:rPr>
      </w:pPr>
      <w:r w:rsidRPr="00D1725F">
        <w:rPr>
          <w:sz w:val="24"/>
          <w:szCs w:val="24"/>
        </w:rPr>
        <w:t>оценка правительственных программ;</w:t>
      </w:r>
    </w:p>
    <w:p w:rsidR="000B0FAA" w:rsidRPr="0029617D" w:rsidRDefault="000B0FAA" w:rsidP="000B0FAA">
      <w:pPr>
        <w:pStyle w:val="af8"/>
        <w:numPr>
          <w:ilvl w:val="0"/>
          <w:numId w:val="42"/>
        </w:numPr>
        <w:shd w:val="clear" w:color="auto" w:fill="auto"/>
        <w:ind w:right="20"/>
        <w:jc w:val="both"/>
        <w:rPr>
          <w:sz w:val="24"/>
          <w:szCs w:val="24"/>
        </w:rPr>
      </w:pPr>
      <w:r w:rsidRPr="0029617D">
        <w:rPr>
          <w:sz w:val="24"/>
          <w:szCs w:val="24"/>
        </w:rPr>
        <w:t>толкование политики для СМИ, что облегчает понимание и поддержку политических инициатив общественностью;</w:t>
      </w:r>
    </w:p>
    <w:p w:rsidR="000B0FAA" w:rsidRPr="0029617D" w:rsidRDefault="000B0FAA" w:rsidP="000B0FAA">
      <w:pPr>
        <w:pStyle w:val="af8"/>
        <w:numPr>
          <w:ilvl w:val="0"/>
          <w:numId w:val="42"/>
        </w:numPr>
        <w:shd w:val="clear" w:color="auto" w:fill="auto"/>
        <w:ind w:right="20"/>
        <w:jc w:val="both"/>
        <w:rPr>
          <w:sz w:val="24"/>
          <w:szCs w:val="24"/>
        </w:rPr>
      </w:pPr>
      <w:r w:rsidRPr="0029617D">
        <w:rPr>
          <w:sz w:val="24"/>
          <w:szCs w:val="24"/>
        </w:rPr>
        <w:t>содействие построению «тематических сетей», вовлекающих разнообразный набор действующих лиц, которые встречаются специально по конкретному политическому вопросу или проблеме;</w:t>
      </w:r>
    </w:p>
    <w:p w:rsidR="000B0FAA" w:rsidRPr="0029617D" w:rsidRDefault="000B0FAA" w:rsidP="000B0FAA">
      <w:pPr>
        <w:pStyle w:val="af8"/>
        <w:numPr>
          <w:ilvl w:val="0"/>
          <w:numId w:val="42"/>
        </w:numPr>
        <w:shd w:val="clear" w:color="auto" w:fill="auto"/>
        <w:ind w:right="20"/>
        <w:jc w:val="both"/>
        <w:rPr>
          <w:sz w:val="24"/>
          <w:szCs w:val="24"/>
        </w:rPr>
      </w:pPr>
      <w:r w:rsidRPr="0029617D">
        <w:rPr>
          <w:sz w:val="24"/>
          <w:szCs w:val="24"/>
        </w:rPr>
        <w:t>поставка кадров на ключевые должности в организации власти.</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Мозговые центры Австралии прочно занимают свою специфическую нишу в политической системе страны, но они прошли сложный путь своего становления.</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 xml:space="preserve">Исторически первым мозговым центром Австралии принято считать возникший в 1924 году «Австралийский институт международных отношений», который тогда в большей степени походил на </w:t>
      </w:r>
      <w:proofErr w:type="spellStart"/>
      <w:r w:rsidRPr="0029617D">
        <w:rPr>
          <w:sz w:val="24"/>
          <w:szCs w:val="24"/>
        </w:rPr>
        <w:t>квази</w:t>
      </w:r>
      <w:proofErr w:type="spellEnd"/>
      <w:r w:rsidRPr="0029617D">
        <w:rPr>
          <w:sz w:val="24"/>
          <w:szCs w:val="24"/>
        </w:rPr>
        <w:t>-государственную фабрику мыслей. Появление первых независимых центров относится уже к послевоенному периоду, но процесс появления не был опосредован гибким, плюралистическим характером рынка идей, а в большей степени был задан потребностью крупного бизнеса в легитимации своей деятельности</w:t>
      </w:r>
      <w:r>
        <w:rPr>
          <w:rStyle w:val="a5"/>
          <w:sz w:val="24"/>
          <w:szCs w:val="24"/>
        </w:rPr>
        <w:footnoteReference w:id="96"/>
      </w:r>
      <w:r w:rsidRPr="0029617D">
        <w:rPr>
          <w:sz w:val="24"/>
          <w:szCs w:val="24"/>
        </w:rPr>
        <w:t>.</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 xml:space="preserve">«Прогрессивная эра» Австралии приходится на послевоенный период. Именно тогда австралийский бизнес созрел для того, чтобы активно позиционировать себя в качестве социально ответственного игрока, что требовало новых и эффективных инструментов такой социальной легитимации. В качестве инструмента и выступили мозговые центры. Крупный австралийский бизнес созрел для их финансирования. На первых порах мозговые центры порою выполняли функции групп интересов, лоббистских групп. По сей день среди части </w:t>
      </w:r>
      <w:r w:rsidRPr="0029617D">
        <w:rPr>
          <w:sz w:val="24"/>
          <w:szCs w:val="24"/>
        </w:rPr>
        <w:lastRenderedPageBreak/>
        <w:t xml:space="preserve">интеллектуалов с левыми взглядами существует мнение, что мозговые центры являются орудием влияния крупного бизнеса. Эти центры создали разветвлённую сеть связанных между собой групп интересов, которые работали в направлении жёсткого лоббирования, влияния на органы законодательной и исполнительной власти Австралии. Центры активно позиционируют себя в качестве независимых, но финансово зависят от бизнеса. Вместе с тем отметим, что финансирование мозговых центров в Австралии со стороны </w:t>
      </w:r>
      <w:proofErr w:type="gramStart"/>
      <w:r w:rsidRPr="0029617D">
        <w:rPr>
          <w:sz w:val="24"/>
          <w:szCs w:val="24"/>
        </w:rPr>
        <w:t>бизнес-структур</w:t>
      </w:r>
      <w:proofErr w:type="gramEnd"/>
      <w:r w:rsidRPr="0029617D">
        <w:rPr>
          <w:sz w:val="24"/>
          <w:szCs w:val="24"/>
        </w:rPr>
        <w:t xml:space="preserve"> существенно уступает уровню аналогичного финансирования в США и Великобритании</w:t>
      </w:r>
      <w:r>
        <w:rPr>
          <w:rStyle w:val="a5"/>
          <w:sz w:val="24"/>
          <w:szCs w:val="24"/>
        </w:rPr>
        <w:footnoteReference w:id="97"/>
      </w:r>
      <w:r w:rsidRPr="0029617D">
        <w:rPr>
          <w:sz w:val="24"/>
          <w:szCs w:val="24"/>
        </w:rPr>
        <w:t>.</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 xml:space="preserve">Проследим динамику количественного роста мозговых центров Австралии. Известно, что период 1900 – 1940 гг. отмечается низкой «рождаемостью» центров, и Австралия не является исключением. Львиная доля появившихся в этот период мозговых центров приходится на Соединённые Штаты, на период так называемой «Прогрессивной эры». С 1940 года наблюдается постепенный рост «рождаемости», который своего пика достигает в 80-90-е гг. </w:t>
      </w:r>
      <w:r w:rsidRPr="00D1725F">
        <w:rPr>
          <w:sz w:val="24"/>
          <w:szCs w:val="24"/>
        </w:rPr>
        <w:t>XX</w:t>
      </w:r>
      <w:r w:rsidRPr="0029617D">
        <w:rPr>
          <w:sz w:val="24"/>
          <w:szCs w:val="24"/>
        </w:rPr>
        <w:t xml:space="preserve"> в. и захватывает первое десятилетие </w:t>
      </w:r>
      <w:r w:rsidRPr="00D1725F">
        <w:rPr>
          <w:sz w:val="24"/>
          <w:szCs w:val="24"/>
        </w:rPr>
        <w:t>XXI</w:t>
      </w:r>
      <w:r w:rsidRPr="0029617D">
        <w:rPr>
          <w:sz w:val="24"/>
          <w:szCs w:val="24"/>
        </w:rPr>
        <w:t xml:space="preserve"> в.</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 xml:space="preserve">Почему Австралия запаздывает с появлением мозговых центров? Ответ уже был дан. Если мы рассматривает мозговые центры в качестве противовеса государственной бюрократии и выше указали на существенную их эффективность перед бюрократией, то причина кроется в вопросе источников к существованию, в финансировании. Государство не могло стать таким первоисточником. Первым донором мог стать только бизнес. «Австралийский институт международных отношений» (основанный в 1924 году) не вписывается в данную модель по причине своей изначально </w:t>
      </w:r>
      <w:proofErr w:type="spellStart"/>
      <w:r w:rsidRPr="0029617D">
        <w:rPr>
          <w:sz w:val="24"/>
          <w:szCs w:val="24"/>
        </w:rPr>
        <w:t>квази</w:t>
      </w:r>
      <w:proofErr w:type="spellEnd"/>
      <w:r w:rsidRPr="0029617D">
        <w:rPr>
          <w:sz w:val="24"/>
          <w:szCs w:val="24"/>
        </w:rPr>
        <w:t xml:space="preserve">-государственной природы. До второй мировой войны австралийский бизнес использовал партийные инструменты влияния, ассоциации выпускников школ и университетов и иные уже имеющиеся социальные сети, которые до поры до времени удовлетворяли их потребности в социальной легитимации и в лоббизме. Мозговые центры же смогли предложить принципиально новые социальные сети (конференции, журналы, аналитику) для более целенаправленного </w:t>
      </w:r>
      <w:r w:rsidRPr="0029617D">
        <w:rPr>
          <w:sz w:val="24"/>
          <w:szCs w:val="24"/>
        </w:rPr>
        <w:lastRenderedPageBreak/>
        <w:t>воздействия на властные институты</w:t>
      </w:r>
      <w:r>
        <w:rPr>
          <w:rStyle w:val="a5"/>
          <w:sz w:val="24"/>
          <w:szCs w:val="24"/>
        </w:rPr>
        <w:footnoteReference w:id="98"/>
      </w:r>
      <w:r w:rsidRPr="0029617D">
        <w:rPr>
          <w:sz w:val="24"/>
          <w:szCs w:val="24"/>
        </w:rPr>
        <w:t>. Политические, экономические и интеллектуальные элиты послевоенной Австралии осознали потребность в установлении доверительных, «интимных» связей друг с другом</w:t>
      </w:r>
      <w:r>
        <w:rPr>
          <w:rStyle w:val="a5"/>
          <w:sz w:val="24"/>
          <w:szCs w:val="24"/>
        </w:rPr>
        <w:footnoteReference w:id="99"/>
      </w:r>
      <w:r w:rsidRPr="0029617D">
        <w:rPr>
          <w:sz w:val="24"/>
          <w:szCs w:val="24"/>
        </w:rPr>
        <w:t>.</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 xml:space="preserve">На смену бизнесу пришли частные пожертвования, которые, как правило, имели те же самые истоки в деловой среде. Успешные бизнесмены, создавшие свои империи, отходили от реального управления делами и сосредотачивали свои усилия на благотворительности, спонсорстве. Показателен пример Франка </w:t>
      </w:r>
      <w:proofErr w:type="spellStart"/>
      <w:r w:rsidRPr="0029617D">
        <w:rPr>
          <w:sz w:val="24"/>
          <w:szCs w:val="24"/>
        </w:rPr>
        <w:t>Лоуи</w:t>
      </w:r>
      <w:proofErr w:type="spellEnd"/>
      <w:r w:rsidRPr="0029617D">
        <w:rPr>
          <w:sz w:val="24"/>
          <w:szCs w:val="24"/>
        </w:rPr>
        <w:t>.</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 xml:space="preserve">«Институт </w:t>
      </w:r>
      <w:proofErr w:type="spellStart"/>
      <w:r w:rsidRPr="0029617D">
        <w:rPr>
          <w:sz w:val="24"/>
          <w:szCs w:val="24"/>
        </w:rPr>
        <w:t>Лоуи</w:t>
      </w:r>
      <w:proofErr w:type="spellEnd"/>
      <w:r w:rsidRPr="0029617D">
        <w:rPr>
          <w:sz w:val="24"/>
          <w:szCs w:val="24"/>
        </w:rPr>
        <w:t xml:space="preserve">» является наиболее динамично развивающимся мозговым центром и это развитие в большей части стало возможно благодаря солидным (по меркам Австралии) финансовым вливаниям. Долгие годы австралийские центры по суммарным доходам значительно уступали (продолжают уступать) американским или английским мозговым центрам. Франк </w:t>
      </w:r>
      <w:proofErr w:type="spellStart"/>
      <w:r w:rsidRPr="0029617D">
        <w:rPr>
          <w:sz w:val="24"/>
          <w:szCs w:val="24"/>
        </w:rPr>
        <w:t>Лоуи</w:t>
      </w:r>
      <w:proofErr w:type="spellEnd"/>
      <w:r w:rsidRPr="0029617D">
        <w:rPr>
          <w:sz w:val="24"/>
          <w:szCs w:val="24"/>
        </w:rPr>
        <w:t xml:space="preserve"> послал сигнал всему «мозговому сообществу» Австралии выделив 30 миллионов долларов для создания с нуля «собственного» мозговог</w:t>
      </w:r>
      <w:r>
        <w:rPr>
          <w:sz w:val="24"/>
          <w:szCs w:val="24"/>
        </w:rPr>
        <w:t xml:space="preserve">о центра – «Института </w:t>
      </w:r>
      <w:proofErr w:type="spellStart"/>
      <w:r>
        <w:rPr>
          <w:sz w:val="24"/>
          <w:szCs w:val="24"/>
        </w:rPr>
        <w:t>Лоуи</w:t>
      </w:r>
      <w:proofErr w:type="spellEnd"/>
      <w:r>
        <w:rPr>
          <w:sz w:val="24"/>
          <w:szCs w:val="24"/>
        </w:rPr>
        <w:t>»</w:t>
      </w:r>
      <w:r>
        <w:rPr>
          <w:rStyle w:val="a5"/>
          <w:sz w:val="24"/>
          <w:szCs w:val="24"/>
        </w:rPr>
        <w:footnoteReference w:id="100"/>
      </w:r>
      <w:r w:rsidRPr="0029617D">
        <w:rPr>
          <w:sz w:val="24"/>
          <w:szCs w:val="24"/>
        </w:rPr>
        <w:t>. Еврейский эмигрант из Венгрии, бежавший от фашистов и за пять десятилетий упорного труда сколотивший состояние задал новую планку всему сообществу «мозговых центров» Австралии.</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 xml:space="preserve">Выкроенный по американским лекалам, Институт </w:t>
      </w:r>
      <w:proofErr w:type="spellStart"/>
      <w:r w:rsidRPr="0029617D">
        <w:rPr>
          <w:sz w:val="24"/>
          <w:szCs w:val="24"/>
        </w:rPr>
        <w:t>Лоуи</w:t>
      </w:r>
      <w:proofErr w:type="spellEnd"/>
      <w:r w:rsidRPr="0029617D">
        <w:rPr>
          <w:sz w:val="24"/>
          <w:szCs w:val="24"/>
        </w:rPr>
        <w:t xml:space="preserve"> в одночасье привлёк к себе наиболее авторитетных политологов, экономистов и иных австралийских и зарубежных экспертов. Финансирование Института сегодня находится на уровне очень хорошего американского мозгового центра, что моментально позволило Институту пробиться в высшую лигу мировых «мозговых центров», а вскоре и обойти своих австралийских «коллег» в мировых рейтингах. Толчки от вливания Франка </w:t>
      </w:r>
      <w:proofErr w:type="spellStart"/>
      <w:r w:rsidRPr="0029617D">
        <w:rPr>
          <w:sz w:val="24"/>
          <w:szCs w:val="24"/>
        </w:rPr>
        <w:t>Лоуи</w:t>
      </w:r>
      <w:proofErr w:type="spellEnd"/>
      <w:r w:rsidRPr="0029617D">
        <w:rPr>
          <w:sz w:val="24"/>
          <w:szCs w:val="24"/>
        </w:rPr>
        <w:t xml:space="preserve"> до сих пор ощущаются конкурентами созданного им Института</w:t>
      </w:r>
      <w:r>
        <w:rPr>
          <w:rStyle w:val="a5"/>
          <w:sz w:val="24"/>
          <w:szCs w:val="24"/>
        </w:rPr>
        <w:footnoteReference w:id="101"/>
      </w:r>
      <w:r w:rsidRPr="0029617D">
        <w:rPr>
          <w:sz w:val="24"/>
          <w:szCs w:val="24"/>
        </w:rPr>
        <w:t>.</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lastRenderedPageBreak/>
        <w:t xml:space="preserve">Сегодня из 29 аналитических центров Австралии 20 финансируются крупными корпорациями и богатыми индивидуальными донорами, которые поняли простой факт. Генерирование идей – верное и перспективное направление для инвестиций. </w:t>
      </w:r>
      <w:proofErr w:type="spellStart"/>
      <w:r w:rsidRPr="0029617D">
        <w:rPr>
          <w:sz w:val="24"/>
          <w:szCs w:val="24"/>
        </w:rPr>
        <w:t>Грег</w:t>
      </w:r>
      <w:proofErr w:type="spellEnd"/>
      <w:r w:rsidRPr="0029617D">
        <w:rPr>
          <w:sz w:val="24"/>
          <w:szCs w:val="24"/>
        </w:rPr>
        <w:t xml:space="preserve"> </w:t>
      </w:r>
      <w:proofErr w:type="spellStart"/>
      <w:r w:rsidRPr="0029617D">
        <w:rPr>
          <w:sz w:val="24"/>
          <w:szCs w:val="24"/>
        </w:rPr>
        <w:t>Линдсей</w:t>
      </w:r>
      <w:proofErr w:type="spellEnd"/>
      <w:r w:rsidRPr="0029617D">
        <w:rPr>
          <w:sz w:val="24"/>
          <w:szCs w:val="24"/>
        </w:rPr>
        <w:t xml:space="preserve">, который возглавляет «Центр независимых исследований» в Сиднее (один из самых уважаемых мозговых центров Австралии, известный также своим высоким финансированием), говорит о том, что новый «Институт </w:t>
      </w:r>
      <w:proofErr w:type="spellStart"/>
      <w:r w:rsidRPr="0029617D">
        <w:rPr>
          <w:sz w:val="24"/>
          <w:szCs w:val="24"/>
        </w:rPr>
        <w:t>Лоуи</w:t>
      </w:r>
      <w:proofErr w:type="spellEnd"/>
      <w:r w:rsidRPr="0029617D">
        <w:rPr>
          <w:sz w:val="24"/>
          <w:szCs w:val="24"/>
        </w:rPr>
        <w:t>» неизбежно будет эффективным, даже если ещё слишком рано судить об его успехе. «Это изменит игру кардинальным образом из-за влияния на всех нас», – говорит он</w:t>
      </w:r>
      <w:r>
        <w:rPr>
          <w:rStyle w:val="a5"/>
          <w:sz w:val="24"/>
          <w:szCs w:val="24"/>
        </w:rPr>
        <w:footnoteReference w:id="102"/>
      </w:r>
      <w:r w:rsidRPr="0029617D">
        <w:rPr>
          <w:sz w:val="24"/>
          <w:szCs w:val="24"/>
        </w:rPr>
        <w:t>.</w:t>
      </w:r>
    </w:p>
    <w:p w:rsidR="000B0FAA" w:rsidRDefault="000B0FAA" w:rsidP="000B0FAA">
      <w:pPr>
        <w:pStyle w:val="af8"/>
        <w:shd w:val="clear" w:color="auto" w:fill="auto"/>
        <w:ind w:left="20" w:right="20" w:firstLine="660"/>
        <w:jc w:val="both"/>
        <w:rPr>
          <w:sz w:val="24"/>
          <w:szCs w:val="24"/>
        </w:rPr>
      </w:pPr>
      <w:r w:rsidRPr="0029617D">
        <w:rPr>
          <w:sz w:val="24"/>
          <w:szCs w:val="24"/>
        </w:rPr>
        <w:t xml:space="preserve">Обусловлен ли рост численности мозговых центров в конце </w:t>
      </w:r>
      <w:r w:rsidRPr="00D1725F">
        <w:rPr>
          <w:sz w:val="24"/>
          <w:szCs w:val="24"/>
        </w:rPr>
        <w:t>XX</w:t>
      </w:r>
      <w:r w:rsidRPr="0029617D">
        <w:rPr>
          <w:sz w:val="24"/>
          <w:szCs w:val="24"/>
        </w:rPr>
        <w:t xml:space="preserve"> – начале </w:t>
      </w:r>
      <w:r w:rsidRPr="00D1725F">
        <w:rPr>
          <w:sz w:val="24"/>
          <w:szCs w:val="24"/>
        </w:rPr>
        <w:t>XXI</w:t>
      </w:r>
      <w:r w:rsidRPr="0029617D">
        <w:rPr>
          <w:sz w:val="24"/>
          <w:szCs w:val="24"/>
        </w:rPr>
        <w:t xml:space="preserve"> вв. существенными финансовыми влияниями или он обусловлен растущей потребностью в результатах их непосредственной деятельности, является дискуссионным вопросом. Вероятнее всего, что эти два процесса (условия) совпали. </w:t>
      </w:r>
    </w:p>
    <w:p w:rsidR="000B0FAA" w:rsidRDefault="000B0FAA" w:rsidP="000B0FAA">
      <w:pPr>
        <w:pStyle w:val="af8"/>
        <w:shd w:val="clear" w:color="auto" w:fill="auto"/>
        <w:ind w:left="20" w:right="20" w:firstLine="660"/>
        <w:jc w:val="both"/>
        <w:rPr>
          <w:sz w:val="24"/>
          <w:szCs w:val="24"/>
        </w:rPr>
      </w:pPr>
      <w:r w:rsidRPr="00B72E62">
        <w:rPr>
          <w:sz w:val="24"/>
          <w:szCs w:val="24"/>
        </w:rPr>
        <w:t>На сегодняшний день из всего спектра исследовательских сюжетов, пожалуй, только изучение роли Китая в быстроменяющемся мире объединяет большинство экспертно-аналитических центров Австралии. Причём в наступившем “столетии Азии”</w:t>
      </w:r>
      <w:r>
        <w:rPr>
          <w:rStyle w:val="a5"/>
          <w:sz w:val="24"/>
          <w:szCs w:val="24"/>
        </w:rPr>
        <w:footnoteReference w:id="103"/>
      </w:r>
      <w:r w:rsidRPr="00B72E62">
        <w:rPr>
          <w:sz w:val="24"/>
          <w:szCs w:val="24"/>
        </w:rPr>
        <w:t xml:space="preserve"> эта проблематика вызывает устойчивый </w:t>
      </w:r>
      <w:proofErr w:type="gramStart"/>
      <w:r w:rsidRPr="00B72E62">
        <w:rPr>
          <w:sz w:val="24"/>
          <w:szCs w:val="24"/>
        </w:rPr>
        <w:t>интерес</w:t>
      </w:r>
      <w:proofErr w:type="gramEnd"/>
      <w:r w:rsidRPr="00B72E62">
        <w:rPr>
          <w:sz w:val="24"/>
          <w:szCs w:val="24"/>
        </w:rPr>
        <w:t xml:space="preserve"> как в академической среде специалистов-международников, так и среди практиков международной глобальной политики. </w:t>
      </w:r>
    </w:p>
    <w:p w:rsidR="000B0FAA" w:rsidRDefault="000B0FAA" w:rsidP="000B0FAA">
      <w:pPr>
        <w:pStyle w:val="af8"/>
        <w:shd w:val="clear" w:color="auto" w:fill="auto"/>
        <w:ind w:left="20" w:right="20" w:firstLine="660"/>
        <w:jc w:val="both"/>
        <w:rPr>
          <w:sz w:val="24"/>
          <w:szCs w:val="24"/>
        </w:rPr>
      </w:pPr>
      <w:r w:rsidRPr="00B72E62">
        <w:rPr>
          <w:sz w:val="24"/>
          <w:szCs w:val="24"/>
        </w:rPr>
        <w:t>Более того, даже те мозговые центры, которые изначально не были ориентированы на изучение вопросов транснациональной среды мировой политики, сегодня нередко обращаются к рассмотрению китайского фактора в эволюции новой австралийской идентичности.</w:t>
      </w:r>
    </w:p>
    <w:p w:rsidR="000B0FAA" w:rsidRDefault="000B0FAA" w:rsidP="000B0FAA">
      <w:pPr>
        <w:pStyle w:val="af8"/>
        <w:shd w:val="clear" w:color="auto" w:fill="auto"/>
        <w:ind w:left="20" w:right="20" w:firstLine="660"/>
        <w:jc w:val="both"/>
        <w:rPr>
          <w:sz w:val="24"/>
          <w:szCs w:val="24"/>
        </w:rPr>
      </w:pPr>
      <w:r w:rsidRPr="00B72E62">
        <w:rPr>
          <w:sz w:val="24"/>
          <w:szCs w:val="24"/>
        </w:rPr>
        <w:t xml:space="preserve">Ещё со времени правления </w:t>
      </w:r>
      <w:proofErr w:type="spellStart"/>
      <w:r w:rsidRPr="00B72E62">
        <w:rPr>
          <w:sz w:val="24"/>
          <w:szCs w:val="24"/>
        </w:rPr>
        <w:t>Гофа</w:t>
      </w:r>
      <w:proofErr w:type="spellEnd"/>
      <w:r w:rsidRPr="00B72E62">
        <w:rPr>
          <w:sz w:val="24"/>
          <w:szCs w:val="24"/>
        </w:rPr>
        <w:t xml:space="preserve"> </w:t>
      </w:r>
      <w:proofErr w:type="spellStart"/>
      <w:r w:rsidRPr="00B72E62">
        <w:rPr>
          <w:sz w:val="24"/>
          <w:szCs w:val="24"/>
        </w:rPr>
        <w:t>Уитлема</w:t>
      </w:r>
      <w:proofErr w:type="spellEnd"/>
      <w:r w:rsidRPr="00B72E62">
        <w:rPr>
          <w:sz w:val="24"/>
          <w:szCs w:val="24"/>
        </w:rPr>
        <w:t xml:space="preserve"> вопрос о том, “является ли Австралия частью Азии”</w:t>
      </w:r>
      <w:r>
        <w:rPr>
          <w:rStyle w:val="a5"/>
          <w:sz w:val="24"/>
          <w:szCs w:val="24"/>
        </w:rPr>
        <w:footnoteReference w:id="104"/>
      </w:r>
      <w:r w:rsidRPr="00B72E62">
        <w:rPr>
          <w:sz w:val="24"/>
          <w:szCs w:val="24"/>
        </w:rPr>
        <w:t xml:space="preserve">, по-прежнему остаётся вполне насущным. </w:t>
      </w:r>
      <w:proofErr w:type="gramStart"/>
      <w:r w:rsidRPr="00B72E62">
        <w:rPr>
          <w:sz w:val="24"/>
          <w:szCs w:val="24"/>
        </w:rPr>
        <w:t xml:space="preserve">Если во второй половине </w:t>
      </w:r>
      <w:r>
        <w:rPr>
          <w:sz w:val="24"/>
          <w:szCs w:val="24"/>
        </w:rPr>
        <w:t>XX</w:t>
      </w:r>
      <w:r w:rsidRPr="00B72E62">
        <w:rPr>
          <w:sz w:val="24"/>
          <w:szCs w:val="24"/>
        </w:rPr>
        <w:t xml:space="preserve"> века австралийцы чаще ассоциировали себя со своими старшими партнёрами по большой </w:t>
      </w:r>
      <w:r w:rsidRPr="00B72E62">
        <w:rPr>
          <w:sz w:val="24"/>
          <w:szCs w:val="24"/>
        </w:rPr>
        <w:lastRenderedPageBreak/>
        <w:t>политике (сперва с Великобританией, а затем и с США), то в новом тысячелетии на фоне крепнущего положения КНР в мировой политической и хозяйственной системе австралийское экспертное сообщество всё сильнее стремится к выработке такого внешнеполитического курса, при котором произошёл бы качественный разворот от политики изоляционизма</w:t>
      </w:r>
      <w:proofErr w:type="gramEnd"/>
      <w:r w:rsidRPr="00B72E62">
        <w:rPr>
          <w:sz w:val="24"/>
          <w:szCs w:val="24"/>
        </w:rPr>
        <w:t xml:space="preserve"> к всестороннему сотрудничеству с соседями по Азиатско-Тихоокеанскому региону</w:t>
      </w:r>
      <w:r>
        <w:rPr>
          <w:rStyle w:val="a5"/>
          <w:sz w:val="24"/>
          <w:szCs w:val="24"/>
        </w:rPr>
        <w:footnoteReference w:id="105"/>
      </w:r>
      <w:r w:rsidRPr="00B72E62">
        <w:rPr>
          <w:sz w:val="24"/>
          <w:szCs w:val="24"/>
        </w:rPr>
        <w:t>.</w:t>
      </w:r>
    </w:p>
    <w:p w:rsidR="000B0FAA" w:rsidRDefault="000B0FAA" w:rsidP="000B0FAA">
      <w:pPr>
        <w:pStyle w:val="af8"/>
        <w:shd w:val="clear" w:color="auto" w:fill="auto"/>
        <w:ind w:left="20" w:right="20" w:firstLine="660"/>
        <w:jc w:val="both"/>
        <w:rPr>
          <w:sz w:val="24"/>
          <w:szCs w:val="24"/>
        </w:rPr>
      </w:pPr>
      <w:r w:rsidRPr="00B72E62">
        <w:rPr>
          <w:sz w:val="24"/>
          <w:szCs w:val="24"/>
        </w:rPr>
        <w:t>Так, в стенах Австралийского национального университета на базе местного мозгового треста был запущен специальный Центр по изучению Китая в мире</w:t>
      </w:r>
      <w:r>
        <w:rPr>
          <w:rStyle w:val="a5"/>
          <w:sz w:val="24"/>
          <w:szCs w:val="24"/>
        </w:rPr>
        <w:footnoteReference w:id="106"/>
      </w:r>
      <w:r w:rsidRPr="00B72E62">
        <w:rPr>
          <w:sz w:val="24"/>
          <w:szCs w:val="24"/>
        </w:rPr>
        <w:t>. Этот и подобные ему центры и программы – неотъемлемая часть процесса осмысления экспертно-аналитическими центрами Австралии меняющейся расстановки сил в регионе и в мире в целом. Что касается подходов, в рамках которых австралийские эксперты анализируют политику и экономику КНР, то здесь – в отличие от США – не прослеживается идеологическая ориентация мозговых центров или их приверженность к тем или иным партийным установкам.</w:t>
      </w:r>
    </w:p>
    <w:p w:rsidR="000B0FAA" w:rsidRDefault="000B0FAA" w:rsidP="000B0FAA">
      <w:pPr>
        <w:pStyle w:val="af8"/>
        <w:shd w:val="clear" w:color="auto" w:fill="auto"/>
        <w:ind w:left="20" w:right="20" w:firstLine="660"/>
        <w:jc w:val="both"/>
        <w:rPr>
          <w:sz w:val="24"/>
          <w:szCs w:val="24"/>
        </w:rPr>
      </w:pPr>
      <w:r w:rsidRPr="00B72E62">
        <w:rPr>
          <w:sz w:val="24"/>
          <w:szCs w:val="24"/>
        </w:rPr>
        <w:t xml:space="preserve">На самом деле, популярная на сегодняшний день китайская проблематика в австралийских реалиях действительно освещается сквозь призму независимой экспертизы, не обслуживающей напрямую интересов конкретных групп давления. В особенности это касается ведущих мозговых центров региона: Института </w:t>
      </w:r>
      <w:proofErr w:type="spellStart"/>
      <w:r w:rsidRPr="00B72E62">
        <w:rPr>
          <w:sz w:val="24"/>
          <w:szCs w:val="24"/>
        </w:rPr>
        <w:t>Лоуи</w:t>
      </w:r>
      <w:proofErr w:type="spellEnd"/>
      <w:r w:rsidRPr="00B72E62">
        <w:rPr>
          <w:sz w:val="24"/>
          <w:szCs w:val="24"/>
        </w:rPr>
        <w:t xml:space="preserve"> и Центра независимых исследований. </w:t>
      </w:r>
    </w:p>
    <w:p w:rsidR="000B0FAA" w:rsidRDefault="000B0FAA" w:rsidP="000B0FAA">
      <w:pPr>
        <w:pStyle w:val="af8"/>
        <w:shd w:val="clear" w:color="auto" w:fill="auto"/>
        <w:ind w:left="20" w:right="20" w:firstLine="660"/>
        <w:jc w:val="both"/>
        <w:rPr>
          <w:sz w:val="24"/>
          <w:szCs w:val="24"/>
        </w:rPr>
      </w:pPr>
      <w:proofErr w:type="gramStart"/>
      <w:r w:rsidRPr="00B72E62">
        <w:rPr>
          <w:sz w:val="24"/>
          <w:szCs w:val="24"/>
        </w:rPr>
        <w:t>Оба аналитических центра в последнее время уделяют немалое внимание изучению политических лидеров Китая – как действующих</w:t>
      </w:r>
      <w:r>
        <w:rPr>
          <w:rStyle w:val="a5"/>
          <w:sz w:val="24"/>
          <w:szCs w:val="24"/>
        </w:rPr>
        <w:footnoteReference w:id="107"/>
      </w:r>
      <w:r w:rsidRPr="00B72E62">
        <w:rPr>
          <w:sz w:val="24"/>
          <w:szCs w:val="24"/>
        </w:rPr>
        <w:t>, так и потенциальных</w:t>
      </w:r>
      <w:r>
        <w:rPr>
          <w:rStyle w:val="a5"/>
          <w:sz w:val="24"/>
          <w:szCs w:val="24"/>
        </w:rPr>
        <w:footnoteReference w:id="108"/>
      </w:r>
      <w:r w:rsidRPr="00B72E62">
        <w:rPr>
          <w:sz w:val="24"/>
          <w:szCs w:val="24"/>
        </w:rPr>
        <w:t xml:space="preserve">, что, впрочем, роднит их по части исследовательских интересов и с Австралийским институтом международных отношений, одна из последних публикаций которого посвящена оценке </w:t>
      </w:r>
      <w:r w:rsidRPr="00B72E62">
        <w:rPr>
          <w:sz w:val="24"/>
          <w:szCs w:val="24"/>
        </w:rPr>
        <w:lastRenderedPageBreak/>
        <w:t>такого грандиозного проекта китайского руководства, как “Новый шёлковый путь”</w:t>
      </w:r>
      <w:r>
        <w:rPr>
          <w:rStyle w:val="a5"/>
          <w:sz w:val="24"/>
          <w:szCs w:val="24"/>
        </w:rPr>
        <w:footnoteReference w:id="109"/>
      </w:r>
      <w:r w:rsidRPr="00B72E62">
        <w:rPr>
          <w:sz w:val="24"/>
          <w:szCs w:val="24"/>
        </w:rPr>
        <w:t>. В материале, размещённом на официальном сайте института, инициатива КНР анализируется в контексте</w:t>
      </w:r>
      <w:proofErr w:type="gramEnd"/>
      <w:r w:rsidRPr="00B72E62">
        <w:rPr>
          <w:sz w:val="24"/>
          <w:szCs w:val="24"/>
        </w:rPr>
        <w:t xml:space="preserve"> возможных перспектив для Австралии в связи с реализацией данного проекта.</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Подведём итоги нашего обзора австралийских мозговых центров.</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Во-первых, Австралия вырабатывает и осуществляет свою внешнюю политику с помощью целого ряда государственных (Министерство обороны, Министерство иностранных дел и внешней торговли и др.) и негосударственных структур (например, партии, группы интересов и др.). В качестве негосударственных участников внешнеполитического процесса, австралийское государство активно задействует мозговые центры.</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 xml:space="preserve">Во-вторых, среди мозговых центров Австралии, специализирующихся на внешнеполитической деятельности, выделяются следующие типы: автономные и независимые (Центр независимых исследований); </w:t>
      </w:r>
      <w:proofErr w:type="spellStart"/>
      <w:r w:rsidRPr="0029617D">
        <w:rPr>
          <w:sz w:val="24"/>
          <w:szCs w:val="24"/>
        </w:rPr>
        <w:t>квази</w:t>
      </w:r>
      <w:proofErr w:type="spellEnd"/>
      <w:r w:rsidRPr="0029617D">
        <w:rPr>
          <w:sz w:val="24"/>
          <w:szCs w:val="24"/>
        </w:rPr>
        <w:t xml:space="preserve">-независимые (Институт </w:t>
      </w:r>
      <w:proofErr w:type="spellStart"/>
      <w:r w:rsidRPr="0029617D">
        <w:rPr>
          <w:sz w:val="24"/>
          <w:szCs w:val="24"/>
        </w:rPr>
        <w:t>Лоуи</w:t>
      </w:r>
      <w:proofErr w:type="spellEnd"/>
      <w:r w:rsidRPr="0029617D">
        <w:rPr>
          <w:sz w:val="24"/>
          <w:szCs w:val="24"/>
        </w:rPr>
        <w:t>); университетские (Центр стратегических и оборонных исследований).</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В-третьих, потребность в мозговых центрах в Австралии была вызвана схожими причинами рождения таких центров в США или в Великобритании, что позволяет заявлять о наличие некой англо-саксонской модели «мозгового центра (природа, функционал и т.д.). В Австралии, как и в США, Великобритании, Канаде и Новой Зеландии мозговые центры восполняют потребность политиков в качественной, адекватной информации и систематическом анализе, который непосредственно связан с политикой, в том числе с политикой внешней. Появление мозговых центров также было обусловлено явными преимуществами перед бюрократическими институтами государства.</w:t>
      </w:r>
    </w:p>
    <w:p w:rsidR="000B0FAA" w:rsidRPr="0029617D" w:rsidRDefault="000B0FAA" w:rsidP="000B0FAA">
      <w:pPr>
        <w:pStyle w:val="af8"/>
        <w:shd w:val="clear" w:color="auto" w:fill="auto"/>
        <w:ind w:left="20" w:right="20" w:firstLine="660"/>
        <w:jc w:val="both"/>
        <w:rPr>
          <w:sz w:val="24"/>
          <w:szCs w:val="24"/>
        </w:rPr>
      </w:pPr>
      <w:r w:rsidRPr="0029617D">
        <w:rPr>
          <w:sz w:val="24"/>
          <w:szCs w:val="24"/>
        </w:rPr>
        <w:t xml:space="preserve">В-четвёртых, «рождение» австралийских мозговых центров в целом соответствует общемировой динамике роста численности мозговых центров. Аналитические центры в Австралии появляются преимущественно в послевоенный период, а пик «рождаемости» приходится на 90-е гг. </w:t>
      </w:r>
      <w:r w:rsidRPr="00D1725F">
        <w:rPr>
          <w:sz w:val="24"/>
          <w:szCs w:val="24"/>
        </w:rPr>
        <w:t>XX</w:t>
      </w:r>
      <w:r w:rsidRPr="0029617D">
        <w:rPr>
          <w:sz w:val="24"/>
          <w:szCs w:val="24"/>
        </w:rPr>
        <w:t xml:space="preserve"> – первое десятилетие </w:t>
      </w:r>
      <w:r w:rsidRPr="00D1725F">
        <w:rPr>
          <w:sz w:val="24"/>
          <w:szCs w:val="24"/>
        </w:rPr>
        <w:t>XXI</w:t>
      </w:r>
      <w:r w:rsidRPr="0029617D">
        <w:rPr>
          <w:sz w:val="24"/>
          <w:szCs w:val="24"/>
        </w:rPr>
        <w:t xml:space="preserve"> вв. Причины заключаются в появлении </w:t>
      </w:r>
      <w:r w:rsidRPr="0029617D">
        <w:rPr>
          <w:sz w:val="24"/>
          <w:szCs w:val="24"/>
        </w:rPr>
        <w:lastRenderedPageBreak/>
        <w:t>дополнительных источников финансирования, понимании всей важности легитимации социальной ответственности со стороны австралийского бизнеса и резкой активизации филантропической деятельности в стране.</w:t>
      </w:r>
    </w:p>
    <w:p w:rsidR="000B0FAA" w:rsidRDefault="000B0FAA" w:rsidP="000B0FAA">
      <w:pPr>
        <w:pStyle w:val="af8"/>
        <w:shd w:val="clear" w:color="auto" w:fill="auto"/>
        <w:ind w:left="20" w:right="20" w:firstLine="660"/>
        <w:jc w:val="both"/>
        <w:rPr>
          <w:sz w:val="24"/>
          <w:szCs w:val="24"/>
        </w:rPr>
      </w:pPr>
      <w:r w:rsidRPr="0029617D">
        <w:rPr>
          <w:sz w:val="24"/>
          <w:szCs w:val="24"/>
        </w:rPr>
        <w:t xml:space="preserve">В-пятых, австралийские мозговые центры занимают существенные позиции в рейтингах мировых аналитических центров. Они достойно конкурирует с центрами «второго эшелона» (японскими, китайскими и др.) и оставляют позади своих российских коллег, благодаря </w:t>
      </w:r>
      <w:proofErr w:type="spellStart"/>
      <w:r w:rsidRPr="0029617D">
        <w:rPr>
          <w:sz w:val="24"/>
          <w:szCs w:val="24"/>
        </w:rPr>
        <w:t>инкорпорированности</w:t>
      </w:r>
      <w:proofErr w:type="spellEnd"/>
      <w:r w:rsidRPr="0029617D">
        <w:rPr>
          <w:sz w:val="24"/>
          <w:szCs w:val="24"/>
        </w:rPr>
        <w:t xml:space="preserve"> в сообщество мозговых центров мира и востребованности результатов своей деятельности со стороны государства, бизнеса и общества.</w:t>
      </w:r>
    </w:p>
    <w:p w:rsidR="00CE5441" w:rsidRDefault="00CE5441" w:rsidP="000B0FAA">
      <w:pPr>
        <w:pStyle w:val="af8"/>
        <w:shd w:val="clear" w:color="auto" w:fill="auto"/>
        <w:ind w:left="20" w:right="20" w:firstLine="660"/>
        <w:jc w:val="both"/>
        <w:rPr>
          <w:sz w:val="24"/>
          <w:szCs w:val="24"/>
        </w:rPr>
      </w:pPr>
    </w:p>
    <w:p w:rsidR="00AC6665" w:rsidRDefault="00AC6665" w:rsidP="000B0FAA">
      <w:pPr>
        <w:pStyle w:val="af8"/>
        <w:shd w:val="clear" w:color="auto" w:fill="auto"/>
        <w:ind w:left="20" w:right="20" w:firstLine="660"/>
        <w:jc w:val="both"/>
        <w:rPr>
          <w:sz w:val="24"/>
          <w:szCs w:val="24"/>
        </w:rPr>
      </w:pPr>
    </w:p>
    <w:p w:rsidR="00CE5441" w:rsidRDefault="00CE5441" w:rsidP="00CE5441">
      <w:pPr>
        <w:spacing w:line="360" w:lineRule="auto"/>
        <w:ind w:firstLine="720"/>
        <w:jc w:val="both"/>
        <w:rPr>
          <w:rFonts w:ascii="Times New Roman" w:hAnsi="Times New Roman"/>
          <w:sz w:val="24"/>
          <w:szCs w:val="24"/>
          <w:lang w:val="ru-RU"/>
        </w:rPr>
      </w:pPr>
      <w:r>
        <w:rPr>
          <w:rFonts w:ascii="Times New Roman" w:hAnsi="Times New Roman"/>
          <w:b/>
          <w:sz w:val="24"/>
          <w:szCs w:val="24"/>
          <w:lang w:val="ru-RU"/>
        </w:rPr>
        <w:t xml:space="preserve">3.2. </w:t>
      </w:r>
      <w:r w:rsidRPr="00CE5441">
        <w:rPr>
          <w:rFonts w:ascii="Times New Roman" w:hAnsi="Times New Roman"/>
          <w:b/>
          <w:sz w:val="24"/>
          <w:szCs w:val="24"/>
          <w:lang w:val="ru-RU"/>
        </w:rPr>
        <w:t xml:space="preserve">Группы давления и </w:t>
      </w:r>
      <w:r w:rsidR="00053526">
        <w:rPr>
          <w:rFonts w:ascii="Times New Roman" w:hAnsi="Times New Roman"/>
          <w:b/>
          <w:sz w:val="24"/>
          <w:szCs w:val="24"/>
          <w:lang w:val="ru-RU"/>
        </w:rPr>
        <w:t>политические партии</w:t>
      </w:r>
      <w:r w:rsidRPr="00CE5441">
        <w:rPr>
          <w:rFonts w:ascii="Times New Roman" w:hAnsi="Times New Roman"/>
          <w:b/>
          <w:sz w:val="24"/>
          <w:szCs w:val="24"/>
          <w:lang w:val="ru-RU"/>
        </w:rPr>
        <w:t xml:space="preserve"> как фактор принятия решений </w:t>
      </w:r>
      <w:r w:rsidR="00053526">
        <w:rPr>
          <w:rFonts w:ascii="Times New Roman" w:hAnsi="Times New Roman"/>
          <w:b/>
          <w:sz w:val="24"/>
          <w:szCs w:val="24"/>
          <w:lang w:val="ru-RU"/>
        </w:rPr>
        <w:t xml:space="preserve">                  </w:t>
      </w:r>
      <w:r w:rsidRPr="00CE5441">
        <w:rPr>
          <w:rFonts w:ascii="Times New Roman" w:hAnsi="Times New Roman"/>
          <w:b/>
          <w:sz w:val="24"/>
          <w:szCs w:val="24"/>
          <w:lang w:val="ru-RU"/>
        </w:rPr>
        <w:t>по вопросам внешней политики Австралийского Союза</w:t>
      </w:r>
      <w:r>
        <w:rPr>
          <w:rFonts w:ascii="Times New Roman" w:eastAsia="Times New Roman" w:hAnsi="Times New Roman"/>
          <w:kern w:val="1"/>
          <w:sz w:val="24"/>
          <w:szCs w:val="24"/>
          <w:lang w:val="ru-RU" w:eastAsia="ru-RU"/>
        </w:rPr>
        <w:t xml:space="preserve">                                                 </w:t>
      </w:r>
    </w:p>
    <w:p w:rsidR="000212AC" w:rsidRDefault="000212AC" w:rsidP="000212AC">
      <w:pPr>
        <w:pStyle w:val="af8"/>
        <w:shd w:val="clear" w:color="auto" w:fill="auto"/>
        <w:ind w:left="20" w:right="20" w:firstLine="660"/>
        <w:jc w:val="both"/>
        <w:rPr>
          <w:sz w:val="24"/>
          <w:szCs w:val="24"/>
        </w:rPr>
      </w:pPr>
      <w:r>
        <w:rPr>
          <w:sz w:val="24"/>
          <w:szCs w:val="24"/>
        </w:rPr>
        <w:t xml:space="preserve">Неформальные участники процесса принятия решений по внешней политике </w:t>
      </w:r>
      <w:r w:rsidR="00053526">
        <w:rPr>
          <w:sz w:val="24"/>
          <w:szCs w:val="24"/>
        </w:rPr>
        <w:t xml:space="preserve">                             </w:t>
      </w:r>
      <w:r>
        <w:rPr>
          <w:sz w:val="24"/>
          <w:szCs w:val="24"/>
        </w:rPr>
        <w:t xml:space="preserve">не принадлежат к официальным государственным учреждениям, а их деятельность основана не только на определённых законом методах и формах деятельности, но и на традициях, ценностях и прагматических интересах.  Неформальными участниками считаются группы давления, </w:t>
      </w:r>
      <w:r w:rsidR="009F2C7D">
        <w:rPr>
          <w:sz w:val="24"/>
          <w:szCs w:val="24"/>
        </w:rPr>
        <w:t xml:space="preserve">политические партии, </w:t>
      </w:r>
      <w:r>
        <w:rPr>
          <w:sz w:val="24"/>
          <w:szCs w:val="24"/>
        </w:rPr>
        <w:t>средства массовой коммуника</w:t>
      </w:r>
      <w:r w:rsidR="009F2C7D">
        <w:rPr>
          <w:sz w:val="24"/>
          <w:szCs w:val="24"/>
        </w:rPr>
        <w:t xml:space="preserve">ции, </w:t>
      </w:r>
      <w:r>
        <w:rPr>
          <w:sz w:val="24"/>
          <w:szCs w:val="24"/>
        </w:rPr>
        <w:t xml:space="preserve">организации элиты. </w:t>
      </w:r>
    </w:p>
    <w:p w:rsidR="000212AC" w:rsidRDefault="000212AC" w:rsidP="000212AC">
      <w:pPr>
        <w:pStyle w:val="af8"/>
        <w:shd w:val="clear" w:color="auto" w:fill="auto"/>
        <w:ind w:left="20" w:right="20" w:firstLine="660"/>
        <w:jc w:val="both"/>
        <w:rPr>
          <w:sz w:val="24"/>
          <w:szCs w:val="24"/>
        </w:rPr>
      </w:pPr>
      <w:r>
        <w:rPr>
          <w:sz w:val="24"/>
          <w:szCs w:val="24"/>
        </w:rPr>
        <w:t>К группам давления (группам интересов) относят, во-первых, деловые круги. Они действуют через свои ассоциации</w:t>
      </w:r>
      <w:r w:rsidR="007F009E">
        <w:rPr>
          <w:sz w:val="24"/>
          <w:szCs w:val="24"/>
        </w:rPr>
        <w:t>, которые нанимают лоббистские фирмы в качестве непосредственных исполнителей</w:t>
      </w:r>
      <w:r w:rsidR="009A35D9">
        <w:rPr>
          <w:rStyle w:val="a5"/>
          <w:sz w:val="24"/>
          <w:szCs w:val="24"/>
        </w:rPr>
        <w:footnoteReference w:id="110"/>
      </w:r>
      <w:r w:rsidR="007F009E">
        <w:rPr>
          <w:sz w:val="24"/>
          <w:szCs w:val="24"/>
        </w:rPr>
        <w:t>. Другие формы воздействия – это координация планов и практических действий бизнеса и правительства; финансирование правительственных программ, которые без помощи бизнеса не могут быть реализованы; помощь политикам во время избирательных кампаний; ротация кадров между властью и бизнесом.</w:t>
      </w:r>
    </w:p>
    <w:p w:rsidR="007F009E" w:rsidRDefault="007F009E" w:rsidP="000212AC">
      <w:pPr>
        <w:pStyle w:val="af8"/>
        <w:shd w:val="clear" w:color="auto" w:fill="auto"/>
        <w:ind w:left="20" w:right="20" w:firstLine="660"/>
        <w:jc w:val="both"/>
        <w:rPr>
          <w:sz w:val="24"/>
          <w:szCs w:val="24"/>
        </w:rPr>
      </w:pPr>
      <w:r>
        <w:rPr>
          <w:sz w:val="24"/>
          <w:szCs w:val="24"/>
        </w:rPr>
        <w:t>Во-вторых, профсоюзы. Интересы профсоюзов во внешней политике связаны с тем, что в Австралийском Союзе много работающих иммигрантов. Они зачастую воспринимаются как нежелательные конкуренты</w:t>
      </w:r>
      <w:r w:rsidR="006C2B0C">
        <w:rPr>
          <w:sz w:val="24"/>
          <w:szCs w:val="24"/>
        </w:rPr>
        <w:t xml:space="preserve"> за рабочие места. Значительна роль </w:t>
      </w:r>
      <w:r w:rsidR="006C2B0C">
        <w:rPr>
          <w:sz w:val="24"/>
          <w:szCs w:val="24"/>
        </w:rPr>
        <w:lastRenderedPageBreak/>
        <w:t xml:space="preserve">профсоюзов в т. н. народной дипломатии, особенно в контактах с профсоюзами других стран. Этим нередко пыталось пользоваться австралийское правительство для оказания влияния на политику других стран, хотя имело место и обратная практика, когда через профсоюзное движение в Австралию проникали, например, идеи большевизма и прочие ценностно-идеологические установки, распространённые в странах социалистического лагеря. </w:t>
      </w:r>
    </w:p>
    <w:p w:rsidR="006C2B0C" w:rsidRDefault="006C2B0C" w:rsidP="000212AC">
      <w:pPr>
        <w:pStyle w:val="af8"/>
        <w:shd w:val="clear" w:color="auto" w:fill="auto"/>
        <w:ind w:left="20" w:right="20" w:firstLine="660"/>
        <w:jc w:val="both"/>
        <w:rPr>
          <w:sz w:val="24"/>
          <w:szCs w:val="24"/>
        </w:rPr>
      </w:pPr>
      <w:r>
        <w:rPr>
          <w:sz w:val="24"/>
          <w:szCs w:val="24"/>
        </w:rPr>
        <w:t>В-третьих, это этнические общины</w:t>
      </w:r>
      <w:r w:rsidR="00314428">
        <w:rPr>
          <w:sz w:val="24"/>
          <w:szCs w:val="24"/>
        </w:rPr>
        <w:t>. Их интересы связаны с той страной, откуда они когда-то прибыли, и со стремлением влиять на власть в стране, где они проживают. Кроме того, немалой активностью пользуются и представители коренных австралийцев, с которыми неразрывно связано такое явление в общественно-политическом дискурсе современной Австралии, как  «политика извинений».</w:t>
      </w:r>
    </w:p>
    <w:p w:rsidR="00314428" w:rsidRDefault="00314428" w:rsidP="000212AC">
      <w:pPr>
        <w:pStyle w:val="af8"/>
        <w:shd w:val="clear" w:color="auto" w:fill="auto"/>
        <w:ind w:left="20" w:right="20" w:firstLine="660"/>
        <w:jc w:val="both"/>
        <w:rPr>
          <w:sz w:val="24"/>
          <w:szCs w:val="24"/>
        </w:rPr>
      </w:pPr>
      <w:r>
        <w:rPr>
          <w:sz w:val="24"/>
          <w:szCs w:val="24"/>
        </w:rPr>
        <w:t>В-четвёртых, антивоенные организации. Пацифисты участвуют в формировании общественного мнения, влияют на политические партии, а иногда и на сам электоральный процесс</w:t>
      </w:r>
      <w:r w:rsidR="00B96F4A">
        <w:rPr>
          <w:sz w:val="24"/>
          <w:szCs w:val="24"/>
        </w:rPr>
        <w:t>.</w:t>
      </w:r>
    </w:p>
    <w:p w:rsidR="00B96F4A" w:rsidRDefault="00B96F4A" w:rsidP="000212AC">
      <w:pPr>
        <w:pStyle w:val="af8"/>
        <w:shd w:val="clear" w:color="auto" w:fill="auto"/>
        <w:ind w:left="20" w:right="20" w:firstLine="660"/>
        <w:jc w:val="both"/>
        <w:rPr>
          <w:sz w:val="24"/>
          <w:szCs w:val="24"/>
        </w:rPr>
      </w:pPr>
      <w:r>
        <w:rPr>
          <w:sz w:val="24"/>
          <w:szCs w:val="24"/>
        </w:rPr>
        <w:t>В-пятых, религиозные организации. В сфере внешней политики церковь сотрудничает с антивоенным движением, участвует в правозащитных кампаниях, занимается патронажем по религиозно-этническому признаку, оказывает влияние на идеологические установки рядовых австралийцев и формирующие их политические и социокультурные концепции.</w:t>
      </w:r>
    </w:p>
    <w:p w:rsidR="00B96F4A" w:rsidRDefault="00B96F4A" w:rsidP="000212AC">
      <w:pPr>
        <w:pStyle w:val="af8"/>
        <w:shd w:val="clear" w:color="auto" w:fill="auto"/>
        <w:ind w:left="20" w:right="20" w:firstLine="660"/>
        <w:jc w:val="both"/>
        <w:rPr>
          <w:sz w:val="24"/>
          <w:szCs w:val="24"/>
        </w:rPr>
      </w:pPr>
      <w:r>
        <w:rPr>
          <w:sz w:val="24"/>
          <w:szCs w:val="24"/>
        </w:rPr>
        <w:t>Группы интересов для продвижения своих инициатив используют как отдельных лоббистов, так и специализированные лоббистские организации, которые – в свою очередь – используют различные методы влияния на государственных чиновников и австралийских законодателей. Среди них помощь в получении должности, финансовая и другая поддержка при перевыборах; оказание экспертных услуг; патронаж после окончания срока службы в государственных органах</w:t>
      </w:r>
      <w:r w:rsidR="00A27DE3">
        <w:rPr>
          <w:sz w:val="24"/>
          <w:szCs w:val="24"/>
        </w:rPr>
        <w:t xml:space="preserve">; оказание давления через высокопоставленных чиновников; косвенное давление через ближайшее окружение (семью, друзей, приходского священника), прямой или замаскированный подкуп, сбор компрометирующих материалов, шпионаж. </w:t>
      </w:r>
      <w:r w:rsidR="00053526">
        <w:rPr>
          <w:sz w:val="24"/>
          <w:szCs w:val="24"/>
        </w:rPr>
        <w:t>Некоторые методы</w:t>
      </w:r>
      <w:r w:rsidR="00A27DE3">
        <w:rPr>
          <w:sz w:val="24"/>
          <w:szCs w:val="24"/>
        </w:rPr>
        <w:t xml:space="preserve"> лоббистской деятельности незаконны.</w:t>
      </w:r>
    </w:p>
    <w:p w:rsidR="00454B46" w:rsidRDefault="00053526" w:rsidP="00053526">
      <w:pPr>
        <w:pStyle w:val="af8"/>
        <w:shd w:val="clear" w:color="auto" w:fill="auto"/>
        <w:ind w:left="20" w:right="20" w:firstLine="660"/>
        <w:jc w:val="both"/>
        <w:rPr>
          <w:sz w:val="24"/>
        </w:rPr>
      </w:pPr>
      <w:r>
        <w:rPr>
          <w:sz w:val="24"/>
          <w:szCs w:val="24"/>
        </w:rPr>
        <w:lastRenderedPageBreak/>
        <w:t>Иными словами, д</w:t>
      </w:r>
      <w:r w:rsidR="00A27DE3">
        <w:rPr>
          <w:sz w:val="24"/>
          <w:szCs w:val="24"/>
        </w:rPr>
        <w:t>еятельность групп давления и лоббистов по с</w:t>
      </w:r>
      <w:r>
        <w:rPr>
          <w:sz w:val="24"/>
          <w:szCs w:val="24"/>
        </w:rPr>
        <w:t xml:space="preserve">воим последствиям неоднозначна, почему и представляется необходимым, на наш взгляд, обозначить </w:t>
      </w:r>
      <w:r w:rsidR="00454B46" w:rsidRPr="00454B46">
        <w:rPr>
          <w:sz w:val="24"/>
        </w:rPr>
        <w:t xml:space="preserve">ряд </w:t>
      </w:r>
      <w:r>
        <w:rPr>
          <w:sz w:val="24"/>
        </w:rPr>
        <w:t>ключевых</w:t>
      </w:r>
      <w:r w:rsidR="00454B46">
        <w:rPr>
          <w:sz w:val="24"/>
        </w:rPr>
        <w:t xml:space="preserve"> </w:t>
      </w:r>
      <w:r w:rsidR="00454B46" w:rsidRPr="00454B46">
        <w:rPr>
          <w:sz w:val="24"/>
        </w:rPr>
        <w:t>функций</w:t>
      </w:r>
      <w:r>
        <w:rPr>
          <w:sz w:val="24"/>
        </w:rPr>
        <w:t xml:space="preserve"> лоббизма как общественно-политического феномена.</w:t>
      </w:r>
    </w:p>
    <w:p w:rsidR="00356D22" w:rsidRDefault="00454B46" w:rsidP="00356D22">
      <w:pPr>
        <w:pStyle w:val="af8"/>
        <w:shd w:val="clear" w:color="auto" w:fill="auto"/>
        <w:ind w:left="20" w:right="20" w:firstLine="660"/>
        <w:jc w:val="both"/>
        <w:rPr>
          <w:sz w:val="24"/>
          <w:szCs w:val="24"/>
        </w:rPr>
      </w:pPr>
      <w:r w:rsidRPr="00454B46">
        <w:rPr>
          <w:sz w:val="24"/>
        </w:rPr>
        <w:t>Прежде всего, лоббизм способствует артикуляции интересов</w:t>
      </w:r>
      <w:r>
        <w:rPr>
          <w:sz w:val="24"/>
        </w:rPr>
        <w:t xml:space="preserve"> </w:t>
      </w:r>
      <w:r w:rsidRPr="00454B46">
        <w:rPr>
          <w:sz w:val="24"/>
        </w:rPr>
        <w:t>различных социально-политических групп</w:t>
      </w:r>
      <w:r w:rsidR="009A35D9">
        <w:rPr>
          <w:rStyle w:val="a5"/>
          <w:sz w:val="24"/>
        </w:rPr>
        <w:footnoteReference w:id="111"/>
      </w:r>
      <w:r w:rsidRPr="00454B46">
        <w:rPr>
          <w:sz w:val="24"/>
        </w:rPr>
        <w:t>. Часто именно через систему</w:t>
      </w:r>
      <w:r>
        <w:rPr>
          <w:sz w:val="24"/>
        </w:rPr>
        <w:t xml:space="preserve"> </w:t>
      </w:r>
      <w:r w:rsidRPr="00454B46">
        <w:rPr>
          <w:sz w:val="24"/>
        </w:rPr>
        <w:t xml:space="preserve">лоббирования </w:t>
      </w:r>
      <w:r w:rsidR="00356D22">
        <w:rPr>
          <w:sz w:val="24"/>
        </w:rPr>
        <w:t>австралийское</w:t>
      </w:r>
      <w:r w:rsidRPr="00454B46">
        <w:rPr>
          <w:sz w:val="24"/>
        </w:rPr>
        <w:t xml:space="preserve"> общество и</w:t>
      </w:r>
      <w:r w:rsidR="00356D22">
        <w:rPr>
          <w:sz w:val="24"/>
        </w:rPr>
        <w:t xml:space="preserve"> национальные </w:t>
      </w:r>
      <w:r w:rsidRPr="00454B46">
        <w:rPr>
          <w:sz w:val="24"/>
        </w:rPr>
        <w:t>элиты узнают об интересах и</w:t>
      </w:r>
      <w:r>
        <w:rPr>
          <w:sz w:val="24"/>
        </w:rPr>
        <w:t xml:space="preserve"> </w:t>
      </w:r>
      <w:r w:rsidRPr="00454B46">
        <w:rPr>
          <w:sz w:val="24"/>
        </w:rPr>
        <w:t xml:space="preserve">потребностях тех или иных </w:t>
      </w:r>
      <w:r>
        <w:rPr>
          <w:sz w:val="24"/>
        </w:rPr>
        <w:t>слоё</w:t>
      </w:r>
      <w:r w:rsidRPr="00454B46">
        <w:rPr>
          <w:sz w:val="24"/>
        </w:rPr>
        <w:t>в населения. С помощью лоббизма</w:t>
      </w:r>
      <w:r w:rsidR="00356D22">
        <w:rPr>
          <w:sz w:val="24"/>
        </w:rPr>
        <w:t xml:space="preserve"> </w:t>
      </w:r>
      <w:r w:rsidRPr="00157E33">
        <w:rPr>
          <w:sz w:val="24"/>
          <w:szCs w:val="24"/>
        </w:rPr>
        <w:t>последние озвучивают эти интересы и привносят их в политическую</w:t>
      </w:r>
      <w:r w:rsidR="00356D22">
        <w:rPr>
          <w:sz w:val="24"/>
          <w:szCs w:val="24"/>
        </w:rPr>
        <w:t xml:space="preserve"> </w:t>
      </w:r>
      <w:r w:rsidRPr="00157E33">
        <w:rPr>
          <w:sz w:val="24"/>
          <w:szCs w:val="24"/>
        </w:rPr>
        <w:t>жизнь</w:t>
      </w:r>
      <w:r w:rsidR="00356D22">
        <w:rPr>
          <w:sz w:val="24"/>
          <w:szCs w:val="24"/>
        </w:rPr>
        <w:t xml:space="preserve"> </w:t>
      </w:r>
      <w:r w:rsidRPr="00157E33">
        <w:rPr>
          <w:sz w:val="24"/>
          <w:szCs w:val="24"/>
        </w:rPr>
        <w:t>страны.</w:t>
      </w:r>
    </w:p>
    <w:p w:rsidR="00356D22" w:rsidRDefault="00454B46" w:rsidP="00356D22">
      <w:pPr>
        <w:pStyle w:val="af8"/>
        <w:shd w:val="clear" w:color="auto" w:fill="auto"/>
        <w:ind w:left="20" w:right="20" w:firstLine="660"/>
        <w:jc w:val="both"/>
        <w:rPr>
          <w:sz w:val="24"/>
          <w:szCs w:val="24"/>
        </w:rPr>
      </w:pPr>
      <w:r w:rsidRPr="00157E33">
        <w:rPr>
          <w:sz w:val="24"/>
          <w:szCs w:val="24"/>
        </w:rPr>
        <w:t>Нередко лоббизм помогает социализации отдельных личностей и</w:t>
      </w:r>
      <w:r w:rsidR="00356D22">
        <w:rPr>
          <w:sz w:val="24"/>
          <w:szCs w:val="24"/>
        </w:rPr>
        <w:t xml:space="preserve"> </w:t>
      </w:r>
      <w:r w:rsidRPr="00157E33">
        <w:rPr>
          <w:sz w:val="24"/>
          <w:szCs w:val="24"/>
        </w:rPr>
        <w:t xml:space="preserve">общественных групп </w:t>
      </w:r>
      <w:r w:rsidR="00356D22">
        <w:rPr>
          <w:sz w:val="24"/>
          <w:szCs w:val="24"/>
        </w:rPr>
        <w:t>путё</w:t>
      </w:r>
      <w:r w:rsidRPr="00157E33">
        <w:rPr>
          <w:sz w:val="24"/>
          <w:szCs w:val="24"/>
        </w:rPr>
        <w:t>м их включения в политическую жизнь страны.</w:t>
      </w:r>
      <w:r w:rsidR="00356D22">
        <w:rPr>
          <w:sz w:val="24"/>
          <w:szCs w:val="24"/>
        </w:rPr>
        <w:t xml:space="preserve"> </w:t>
      </w:r>
      <w:r w:rsidRPr="00157E33">
        <w:rPr>
          <w:sz w:val="24"/>
          <w:szCs w:val="24"/>
        </w:rPr>
        <w:t xml:space="preserve">Подчас для некоторых </w:t>
      </w:r>
      <w:r w:rsidR="00356D22">
        <w:rPr>
          <w:sz w:val="24"/>
          <w:szCs w:val="24"/>
        </w:rPr>
        <w:t>австралийцев</w:t>
      </w:r>
      <w:r w:rsidRPr="00157E33">
        <w:rPr>
          <w:sz w:val="24"/>
          <w:szCs w:val="24"/>
        </w:rPr>
        <w:t>, испытывающих робость перед</w:t>
      </w:r>
      <w:r w:rsidR="00356D22">
        <w:rPr>
          <w:sz w:val="24"/>
          <w:szCs w:val="24"/>
        </w:rPr>
        <w:t xml:space="preserve"> </w:t>
      </w:r>
      <w:r w:rsidRPr="00157E33">
        <w:rPr>
          <w:sz w:val="24"/>
          <w:szCs w:val="24"/>
        </w:rPr>
        <w:t>партийно-политической деятельностью, которая требует большей степени</w:t>
      </w:r>
      <w:r w:rsidR="00356D22">
        <w:rPr>
          <w:sz w:val="24"/>
          <w:szCs w:val="24"/>
        </w:rPr>
        <w:t xml:space="preserve"> </w:t>
      </w:r>
      <w:r w:rsidRPr="00157E33">
        <w:rPr>
          <w:sz w:val="24"/>
          <w:szCs w:val="24"/>
        </w:rPr>
        <w:t>публичности, участие в лоббистских кампаниях представляет</w:t>
      </w:r>
      <w:r w:rsidR="00356D22">
        <w:rPr>
          <w:sz w:val="24"/>
          <w:szCs w:val="24"/>
        </w:rPr>
        <w:t xml:space="preserve"> </w:t>
      </w:r>
      <w:r w:rsidR="00356D22">
        <w:rPr>
          <w:rFonts w:ascii="Cambria Math" w:hAnsi="Cambria Math" w:cs="Cambria Math"/>
          <w:sz w:val="24"/>
          <w:szCs w:val="24"/>
        </w:rPr>
        <w:t>«</w:t>
      </w:r>
      <w:r w:rsidR="00356D22">
        <w:rPr>
          <w:sz w:val="24"/>
          <w:szCs w:val="24"/>
        </w:rPr>
        <w:t>облегчё</w:t>
      </w:r>
      <w:r w:rsidRPr="00157E33">
        <w:rPr>
          <w:sz w:val="24"/>
          <w:szCs w:val="24"/>
        </w:rPr>
        <w:t>нный</w:t>
      </w:r>
      <w:r w:rsidR="00356D22">
        <w:rPr>
          <w:rFonts w:ascii="Cambria Math" w:hAnsi="Cambria Math" w:cs="Cambria Math"/>
          <w:sz w:val="24"/>
          <w:szCs w:val="24"/>
        </w:rPr>
        <w:t>»</w:t>
      </w:r>
      <w:r w:rsidRPr="00157E33">
        <w:rPr>
          <w:sz w:val="24"/>
          <w:szCs w:val="24"/>
        </w:rPr>
        <w:t xml:space="preserve"> вариант их вхождения в политику.</w:t>
      </w:r>
    </w:p>
    <w:p w:rsidR="00E347C3" w:rsidRDefault="00454B46" w:rsidP="00E347C3">
      <w:pPr>
        <w:pStyle w:val="af8"/>
        <w:shd w:val="clear" w:color="auto" w:fill="auto"/>
        <w:ind w:left="20" w:right="20" w:firstLine="660"/>
        <w:jc w:val="both"/>
        <w:rPr>
          <w:sz w:val="24"/>
          <w:szCs w:val="24"/>
        </w:rPr>
      </w:pPr>
      <w:r w:rsidRPr="00157E33">
        <w:rPr>
          <w:sz w:val="24"/>
          <w:szCs w:val="24"/>
        </w:rPr>
        <w:t>Лоббизм также способствует не только артикуляции групповых</w:t>
      </w:r>
      <w:r w:rsidR="00356D22">
        <w:rPr>
          <w:sz w:val="24"/>
          <w:szCs w:val="24"/>
        </w:rPr>
        <w:t xml:space="preserve"> </w:t>
      </w:r>
      <w:r w:rsidRPr="00157E33">
        <w:rPr>
          <w:sz w:val="24"/>
          <w:szCs w:val="24"/>
        </w:rPr>
        <w:t>интересов, но и их оформлению в виде политических программ и</w:t>
      </w:r>
      <w:r w:rsidR="00356D22">
        <w:rPr>
          <w:sz w:val="24"/>
          <w:szCs w:val="24"/>
        </w:rPr>
        <w:t xml:space="preserve"> </w:t>
      </w:r>
      <w:r w:rsidRPr="00157E33">
        <w:rPr>
          <w:sz w:val="24"/>
          <w:szCs w:val="24"/>
        </w:rPr>
        <w:t>платформ, т.е. придает им форму, понятную</w:t>
      </w:r>
      <w:r w:rsidR="00356D22">
        <w:rPr>
          <w:sz w:val="24"/>
          <w:szCs w:val="24"/>
        </w:rPr>
        <w:t xml:space="preserve"> </w:t>
      </w:r>
      <w:r w:rsidRPr="00157E33">
        <w:rPr>
          <w:sz w:val="24"/>
          <w:szCs w:val="24"/>
        </w:rPr>
        <w:t>другим политическим</w:t>
      </w:r>
      <w:r w:rsidR="00356D22">
        <w:rPr>
          <w:sz w:val="24"/>
          <w:szCs w:val="24"/>
        </w:rPr>
        <w:t xml:space="preserve"> </w:t>
      </w:r>
      <w:proofErr w:type="spellStart"/>
      <w:r w:rsidRPr="00157E33">
        <w:rPr>
          <w:sz w:val="24"/>
          <w:szCs w:val="24"/>
        </w:rPr>
        <w:t>акторам</w:t>
      </w:r>
      <w:proofErr w:type="spellEnd"/>
      <w:r w:rsidRPr="00157E33">
        <w:rPr>
          <w:sz w:val="24"/>
          <w:szCs w:val="24"/>
        </w:rPr>
        <w:t xml:space="preserve"> и принятую в обществе. Лоббистские фирмы и общественные</w:t>
      </w:r>
      <w:r w:rsidR="00356D22">
        <w:rPr>
          <w:sz w:val="24"/>
          <w:szCs w:val="24"/>
        </w:rPr>
        <w:t xml:space="preserve"> </w:t>
      </w:r>
      <w:r w:rsidRPr="00157E33">
        <w:rPr>
          <w:sz w:val="24"/>
          <w:szCs w:val="24"/>
        </w:rPr>
        <w:t>организации, занимающиеся лоббизмом, стараются сформулировать эти</w:t>
      </w:r>
      <w:r w:rsidR="00356D22">
        <w:rPr>
          <w:sz w:val="24"/>
          <w:szCs w:val="24"/>
        </w:rPr>
        <w:t xml:space="preserve"> </w:t>
      </w:r>
      <w:r w:rsidRPr="00157E33">
        <w:rPr>
          <w:sz w:val="24"/>
          <w:szCs w:val="24"/>
        </w:rPr>
        <w:t>интересы не только в виде требований, но и лозунгов и идей, отражающих</w:t>
      </w:r>
      <w:r w:rsidR="00356D22">
        <w:rPr>
          <w:sz w:val="24"/>
          <w:szCs w:val="24"/>
        </w:rPr>
        <w:t xml:space="preserve"> </w:t>
      </w:r>
      <w:r w:rsidRPr="00157E33">
        <w:rPr>
          <w:sz w:val="24"/>
          <w:szCs w:val="24"/>
        </w:rPr>
        <w:t>общественно значимые проблемы и</w:t>
      </w:r>
      <w:r w:rsidR="00356D22">
        <w:rPr>
          <w:sz w:val="24"/>
          <w:szCs w:val="24"/>
        </w:rPr>
        <w:t xml:space="preserve"> </w:t>
      </w:r>
      <w:r w:rsidRPr="00157E33">
        <w:rPr>
          <w:sz w:val="24"/>
          <w:szCs w:val="24"/>
        </w:rPr>
        <w:t>способные мобилизовать другие</w:t>
      </w:r>
      <w:r w:rsidR="00356D22">
        <w:rPr>
          <w:sz w:val="24"/>
          <w:szCs w:val="24"/>
        </w:rPr>
        <w:t xml:space="preserve"> </w:t>
      </w:r>
      <w:r w:rsidRPr="00157E33">
        <w:rPr>
          <w:sz w:val="24"/>
          <w:szCs w:val="24"/>
        </w:rPr>
        <w:t>социальные группы на поддержку предложенных программ.</w:t>
      </w:r>
    </w:p>
    <w:p w:rsidR="00C21009" w:rsidRDefault="00454B46" w:rsidP="00C21009">
      <w:pPr>
        <w:pStyle w:val="af8"/>
        <w:shd w:val="clear" w:color="auto" w:fill="auto"/>
        <w:ind w:left="20" w:right="20" w:firstLine="660"/>
        <w:jc w:val="both"/>
        <w:rPr>
          <w:sz w:val="24"/>
          <w:szCs w:val="24"/>
        </w:rPr>
      </w:pPr>
      <w:r w:rsidRPr="00157E33">
        <w:rPr>
          <w:sz w:val="24"/>
          <w:szCs w:val="24"/>
        </w:rPr>
        <w:t>Информационная функция лоббизма выражается в том, что он</w:t>
      </w:r>
      <w:r w:rsidR="00E347C3">
        <w:rPr>
          <w:sz w:val="24"/>
          <w:szCs w:val="24"/>
        </w:rPr>
        <w:t xml:space="preserve"> </w:t>
      </w:r>
      <w:r w:rsidRPr="00157E33">
        <w:rPr>
          <w:sz w:val="24"/>
          <w:szCs w:val="24"/>
        </w:rPr>
        <w:t>организует обмен информацией между участниками общественно-политического процесса. Точная и поставленная вовремя информация для</w:t>
      </w:r>
      <w:r w:rsidR="00E347C3">
        <w:rPr>
          <w:sz w:val="24"/>
          <w:szCs w:val="24"/>
        </w:rPr>
        <w:t xml:space="preserve"> </w:t>
      </w:r>
      <w:r w:rsidRPr="00157E33">
        <w:rPr>
          <w:sz w:val="24"/>
          <w:szCs w:val="24"/>
        </w:rPr>
        <w:t>принятия субъектом политики того или иного решения чрезвычайно</w:t>
      </w:r>
      <w:r w:rsidR="00E347C3">
        <w:rPr>
          <w:sz w:val="24"/>
          <w:szCs w:val="24"/>
        </w:rPr>
        <w:t xml:space="preserve"> </w:t>
      </w:r>
      <w:r w:rsidRPr="00157E33">
        <w:rPr>
          <w:sz w:val="24"/>
          <w:szCs w:val="24"/>
        </w:rPr>
        <w:t>высоко ценится в мире политики. Именно поэтому лоббисты сделали</w:t>
      </w:r>
      <w:r w:rsidR="00E347C3">
        <w:rPr>
          <w:sz w:val="24"/>
          <w:szCs w:val="24"/>
        </w:rPr>
        <w:t xml:space="preserve"> </w:t>
      </w:r>
      <w:r w:rsidRPr="00157E33">
        <w:rPr>
          <w:sz w:val="24"/>
          <w:szCs w:val="24"/>
        </w:rPr>
        <w:t>снабжение информацией нужных им лиц, принимающих решение (ЛПР),</w:t>
      </w:r>
      <w:r w:rsidR="00E347C3">
        <w:rPr>
          <w:sz w:val="24"/>
          <w:szCs w:val="24"/>
        </w:rPr>
        <w:t xml:space="preserve"> </w:t>
      </w:r>
      <w:r w:rsidRPr="00157E33">
        <w:rPr>
          <w:sz w:val="24"/>
          <w:szCs w:val="24"/>
        </w:rPr>
        <w:t>важным приоритетом своей стратегии. Неотъемлемым атрибутом</w:t>
      </w:r>
      <w:r w:rsidR="00E347C3">
        <w:rPr>
          <w:sz w:val="24"/>
          <w:szCs w:val="24"/>
        </w:rPr>
        <w:t xml:space="preserve"> </w:t>
      </w:r>
      <w:r w:rsidRPr="00157E33">
        <w:rPr>
          <w:sz w:val="24"/>
          <w:szCs w:val="24"/>
        </w:rPr>
        <w:t>деятельности многих лоббистских организаций стало издание</w:t>
      </w:r>
      <w:r w:rsidR="00E347C3">
        <w:rPr>
          <w:sz w:val="24"/>
          <w:szCs w:val="24"/>
        </w:rPr>
        <w:t xml:space="preserve"> </w:t>
      </w:r>
      <w:r w:rsidRPr="00157E33">
        <w:rPr>
          <w:sz w:val="24"/>
          <w:szCs w:val="24"/>
        </w:rPr>
        <w:t xml:space="preserve">информационных бюллетеней, меморандумов и прочих </w:t>
      </w:r>
      <w:r w:rsidRPr="00157E33">
        <w:rPr>
          <w:sz w:val="24"/>
          <w:szCs w:val="24"/>
        </w:rPr>
        <w:lastRenderedPageBreak/>
        <w:t>информационно-аналитических материалов, а также их рассылка по нужным адресатам.</w:t>
      </w:r>
      <w:r w:rsidR="00C21009">
        <w:rPr>
          <w:sz w:val="24"/>
          <w:szCs w:val="24"/>
        </w:rPr>
        <w:t xml:space="preserve"> </w:t>
      </w:r>
      <w:r w:rsidR="00E347C3">
        <w:rPr>
          <w:sz w:val="24"/>
          <w:szCs w:val="24"/>
        </w:rPr>
        <w:t>Причём здесь учитывается</w:t>
      </w:r>
      <w:r w:rsidRPr="00E347C3">
        <w:rPr>
          <w:sz w:val="24"/>
          <w:szCs w:val="24"/>
        </w:rPr>
        <w:t xml:space="preserve"> даже специфика восприятия</w:t>
      </w:r>
      <w:r w:rsidR="00C21009">
        <w:rPr>
          <w:sz w:val="24"/>
          <w:szCs w:val="24"/>
        </w:rPr>
        <w:t xml:space="preserve"> </w:t>
      </w:r>
      <w:r w:rsidRPr="00157E33">
        <w:rPr>
          <w:sz w:val="24"/>
          <w:szCs w:val="24"/>
        </w:rPr>
        <w:t>информации занятым человеком, который не в состоянии прочитать и</w:t>
      </w:r>
      <w:r w:rsidR="00C21009">
        <w:rPr>
          <w:sz w:val="24"/>
          <w:szCs w:val="24"/>
        </w:rPr>
        <w:t xml:space="preserve"> </w:t>
      </w:r>
      <w:r w:rsidRPr="00E347C3">
        <w:rPr>
          <w:sz w:val="24"/>
          <w:szCs w:val="24"/>
        </w:rPr>
        <w:t>понять смысл текста и содержащихся в нем рекомендаций, если он</w:t>
      </w:r>
      <w:r w:rsidR="00C21009">
        <w:rPr>
          <w:sz w:val="24"/>
          <w:szCs w:val="24"/>
        </w:rPr>
        <w:t xml:space="preserve"> </w:t>
      </w:r>
      <w:r w:rsidRPr="00157E33">
        <w:rPr>
          <w:sz w:val="24"/>
          <w:szCs w:val="24"/>
        </w:rPr>
        <w:t xml:space="preserve">превышает </w:t>
      </w:r>
      <w:r w:rsidR="00E347C3">
        <w:rPr>
          <w:sz w:val="24"/>
          <w:szCs w:val="24"/>
        </w:rPr>
        <w:t>по объё</w:t>
      </w:r>
      <w:r w:rsidRPr="00157E33">
        <w:rPr>
          <w:sz w:val="24"/>
          <w:szCs w:val="24"/>
        </w:rPr>
        <w:t>м</w:t>
      </w:r>
      <w:r w:rsidR="00E347C3">
        <w:rPr>
          <w:sz w:val="24"/>
          <w:szCs w:val="24"/>
        </w:rPr>
        <w:t xml:space="preserve">у </w:t>
      </w:r>
      <w:r w:rsidR="00C21009">
        <w:rPr>
          <w:sz w:val="24"/>
          <w:szCs w:val="24"/>
        </w:rPr>
        <w:t>1-2 страницы</w:t>
      </w:r>
      <w:r w:rsidRPr="00157E33">
        <w:rPr>
          <w:sz w:val="24"/>
          <w:szCs w:val="24"/>
        </w:rPr>
        <w:t>. Особенно ценится в мире политики</w:t>
      </w:r>
      <w:r w:rsidR="00C21009">
        <w:rPr>
          <w:sz w:val="24"/>
          <w:szCs w:val="24"/>
        </w:rPr>
        <w:t xml:space="preserve"> «</w:t>
      </w:r>
      <w:r w:rsidRPr="00157E33">
        <w:rPr>
          <w:sz w:val="24"/>
          <w:szCs w:val="24"/>
        </w:rPr>
        <w:t>локализованная</w:t>
      </w:r>
      <w:r w:rsidR="00C21009">
        <w:rPr>
          <w:rFonts w:ascii="Cambria Math" w:hAnsi="Cambria Math" w:cs="Cambria Math"/>
          <w:sz w:val="24"/>
          <w:szCs w:val="24"/>
        </w:rPr>
        <w:t>»</w:t>
      </w:r>
      <w:r w:rsidRPr="00157E33">
        <w:rPr>
          <w:sz w:val="24"/>
          <w:szCs w:val="24"/>
        </w:rPr>
        <w:t xml:space="preserve"> информация, т.е. та, которая объясняет все выгоды и</w:t>
      </w:r>
      <w:r w:rsidR="00C21009">
        <w:rPr>
          <w:sz w:val="24"/>
          <w:szCs w:val="24"/>
        </w:rPr>
        <w:t xml:space="preserve"> издержки</w:t>
      </w:r>
      <w:r w:rsidRPr="00157E33">
        <w:rPr>
          <w:sz w:val="24"/>
          <w:szCs w:val="24"/>
        </w:rPr>
        <w:t xml:space="preserve"> для ЛПР</w:t>
      </w:r>
      <w:r w:rsidR="00C21009">
        <w:rPr>
          <w:sz w:val="24"/>
          <w:szCs w:val="24"/>
        </w:rPr>
        <w:t xml:space="preserve"> от </w:t>
      </w:r>
      <w:r w:rsidRPr="00157E33">
        <w:rPr>
          <w:sz w:val="24"/>
          <w:szCs w:val="24"/>
        </w:rPr>
        <w:t>принятия определ</w:t>
      </w:r>
      <w:r w:rsidR="00C21009">
        <w:rPr>
          <w:sz w:val="24"/>
          <w:szCs w:val="24"/>
        </w:rPr>
        <w:t>ё</w:t>
      </w:r>
      <w:r w:rsidRPr="00157E33">
        <w:rPr>
          <w:sz w:val="24"/>
          <w:szCs w:val="24"/>
        </w:rPr>
        <w:t xml:space="preserve">нного </w:t>
      </w:r>
      <w:r w:rsidR="00C21009">
        <w:rPr>
          <w:sz w:val="24"/>
          <w:szCs w:val="24"/>
        </w:rPr>
        <w:t xml:space="preserve">политико-управленческого </w:t>
      </w:r>
      <w:r w:rsidRPr="00157E33">
        <w:rPr>
          <w:sz w:val="24"/>
          <w:szCs w:val="24"/>
        </w:rPr>
        <w:t>решения. Это не только</w:t>
      </w:r>
      <w:r w:rsidR="00C21009">
        <w:rPr>
          <w:sz w:val="24"/>
          <w:szCs w:val="24"/>
        </w:rPr>
        <w:t xml:space="preserve"> </w:t>
      </w:r>
      <w:r w:rsidRPr="00157E33">
        <w:rPr>
          <w:sz w:val="24"/>
          <w:szCs w:val="24"/>
        </w:rPr>
        <w:t>экономит время ЛПР, но и позволяет ему правильно ориентироваться</w:t>
      </w:r>
      <w:r w:rsidR="00C21009">
        <w:rPr>
          <w:sz w:val="24"/>
          <w:szCs w:val="24"/>
        </w:rPr>
        <w:t xml:space="preserve"> </w:t>
      </w:r>
      <w:r w:rsidRPr="00157E33">
        <w:rPr>
          <w:sz w:val="24"/>
          <w:szCs w:val="24"/>
        </w:rPr>
        <w:t>среди имеющихся политических альтернатив в интересах его дальнейшей</w:t>
      </w:r>
      <w:r w:rsidR="00C21009">
        <w:rPr>
          <w:sz w:val="24"/>
          <w:szCs w:val="24"/>
        </w:rPr>
        <w:t xml:space="preserve"> </w:t>
      </w:r>
      <w:r w:rsidRPr="00157E33">
        <w:rPr>
          <w:sz w:val="24"/>
          <w:szCs w:val="24"/>
        </w:rPr>
        <w:t>карьеры.</w:t>
      </w:r>
    </w:p>
    <w:p w:rsidR="00C21009" w:rsidRDefault="00454B46" w:rsidP="00C21009">
      <w:pPr>
        <w:pStyle w:val="af8"/>
        <w:shd w:val="clear" w:color="auto" w:fill="auto"/>
        <w:ind w:left="20" w:right="20" w:firstLine="660"/>
        <w:jc w:val="both"/>
        <w:rPr>
          <w:sz w:val="24"/>
          <w:szCs w:val="24"/>
        </w:rPr>
      </w:pPr>
      <w:proofErr w:type="gramStart"/>
      <w:r w:rsidRPr="00157E33">
        <w:rPr>
          <w:sz w:val="24"/>
          <w:szCs w:val="24"/>
        </w:rPr>
        <w:t>Электоральная функция лоббизма проявляется в его активном</w:t>
      </w:r>
      <w:r w:rsidR="00C21009">
        <w:rPr>
          <w:sz w:val="24"/>
          <w:szCs w:val="24"/>
        </w:rPr>
        <w:t xml:space="preserve"> </w:t>
      </w:r>
      <w:r w:rsidRPr="00157E33">
        <w:rPr>
          <w:sz w:val="24"/>
          <w:szCs w:val="24"/>
        </w:rPr>
        <w:t>участии в</w:t>
      </w:r>
      <w:r w:rsidR="00C21009">
        <w:rPr>
          <w:sz w:val="24"/>
          <w:szCs w:val="24"/>
        </w:rPr>
        <w:t xml:space="preserve"> </w:t>
      </w:r>
      <w:proofErr w:type="spellStart"/>
      <w:r w:rsidR="00C21009">
        <w:rPr>
          <w:sz w:val="24"/>
          <w:szCs w:val="24"/>
        </w:rPr>
        <w:t>астралийских</w:t>
      </w:r>
      <w:proofErr w:type="spellEnd"/>
      <w:r w:rsidR="00C21009">
        <w:rPr>
          <w:sz w:val="24"/>
          <w:szCs w:val="24"/>
        </w:rPr>
        <w:t xml:space="preserve"> </w:t>
      </w:r>
      <w:r w:rsidRPr="00157E33">
        <w:rPr>
          <w:sz w:val="24"/>
          <w:szCs w:val="24"/>
        </w:rPr>
        <w:t>избирательных кампаниях (от местного до федерального</w:t>
      </w:r>
      <w:r w:rsidR="00C21009">
        <w:rPr>
          <w:sz w:val="24"/>
          <w:szCs w:val="24"/>
        </w:rPr>
        <w:t xml:space="preserve"> </w:t>
      </w:r>
      <w:r w:rsidRPr="00157E33">
        <w:rPr>
          <w:sz w:val="24"/>
          <w:szCs w:val="24"/>
        </w:rPr>
        <w:t>уровней).</w:t>
      </w:r>
      <w:proofErr w:type="gramEnd"/>
      <w:r w:rsidRPr="00157E33">
        <w:rPr>
          <w:sz w:val="24"/>
          <w:szCs w:val="24"/>
        </w:rPr>
        <w:t xml:space="preserve"> Лоббизм в этом плане</w:t>
      </w:r>
      <w:r w:rsidR="00C21009">
        <w:rPr>
          <w:sz w:val="24"/>
          <w:szCs w:val="24"/>
        </w:rPr>
        <w:t xml:space="preserve"> </w:t>
      </w:r>
      <w:r w:rsidRPr="00157E33">
        <w:rPr>
          <w:sz w:val="24"/>
          <w:szCs w:val="24"/>
        </w:rPr>
        <w:t>выполняет множество подфункций.</w:t>
      </w:r>
      <w:r w:rsidR="00C21009">
        <w:rPr>
          <w:sz w:val="24"/>
          <w:szCs w:val="24"/>
        </w:rPr>
        <w:t xml:space="preserve"> </w:t>
      </w:r>
      <w:r w:rsidRPr="00157E33">
        <w:rPr>
          <w:sz w:val="24"/>
          <w:szCs w:val="24"/>
        </w:rPr>
        <w:t>Лоббисты создают комитеты политических действий (КПД), которые</w:t>
      </w:r>
      <w:r w:rsidR="00C21009">
        <w:rPr>
          <w:sz w:val="24"/>
          <w:szCs w:val="24"/>
        </w:rPr>
        <w:t xml:space="preserve"> </w:t>
      </w:r>
      <w:r w:rsidRPr="00157E33">
        <w:rPr>
          <w:sz w:val="24"/>
          <w:szCs w:val="24"/>
        </w:rPr>
        <w:t>занимаются сбором финансовых сре</w:t>
      </w:r>
      <w:proofErr w:type="gramStart"/>
      <w:r w:rsidRPr="00157E33">
        <w:rPr>
          <w:sz w:val="24"/>
          <w:szCs w:val="24"/>
        </w:rPr>
        <w:t>дств в п</w:t>
      </w:r>
      <w:proofErr w:type="gramEnd"/>
      <w:r w:rsidRPr="00157E33">
        <w:rPr>
          <w:sz w:val="24"/>
          <w:szCs w:val="24"/>
        </w:rPr>
        <w:t>ользу того или иного</w:t>
      </w:r>
      <w:r w:rsidR="00C21009">
        <w:rPr>
          <w:sz w:val="24"/>
          <w:szCs w:val="24"/>
        </w:rPr>
        <w:t xml:space="preserve"> </w:t>
      </w:r>
      <w:r w:rsidRPr="00157E33">
        <w:rPr>
          <w:sz w:val="24"/>
          <w:szCs w:val="24"/>
        </w:rPr>
        <w:t>кандидата или политической партии, организуют информационную и</w:t>
      </w:r>
      <w:r w:rsidR="00C21009">
        <w:rPr>
          <w:sz w:val="24"/>
          <w:szCs w:val="24"/>
        </w:rPr>
        <w:t xml:space="preserve"> </w:t>
      </w:r>
      <w:r w:rsidRPr="00157E33">
        <w:rPr>
          <w:sz w:val="24"/>
          <w:szCs w:val="24"/>
        </w:rPr>
        <w:t xml:space="preserve">организационную поддержку </w:t>
      </w:r>
      <w:r w:rsidR="00C21009">
        <w:rPr>
          <w:rFonts w:ascii="Cambria Math" w:hAnsi="Cambria Math" w:cs="Cambria Math"/>
          <w:sz w:val="24"/>
          <w:szCs w:val="24"/>
        </w:rPr>
        <w:t>«</w:t>
      </w:r>
      <w:r w:rsidRPr="00157E33">
        <w:rPr>
          <w:sz w:val="24"/>
          <w:szCs w:val="24"/>
        </w:rPr>
        <w:t>своих</w:t>
      </w:r>
      <w:r w:rsidR="00C21009">
        <w:rPr>
          <w:rFonts w:ascii="Cambria Math" w:hAnsi="Cambria Math" w:cs="Cambria Math"/>
          <w:sz w:val="24"/>
          <w:szCs w:val="24"/>
        </w:rPr>
        <w:t>»</w:t>
      </w:r>
      <w:r w:rsidRPr="00157E33">
        <w:rPr>
          <w:sz w:val="24"/>
          <w:szCs w:val="24"/>
        </w:rPr>
        <w:t xml:space="preserve"> выдвиженцев и поддерживают связи</w:t>
      </w:r>
      <w:r w:rsidR="00C21009">
        <w:rPr>
          <w:sz w:val="24"/>
          <w:szCs w:val="24"/>
        </w:rPr>
        <w:t xml:space="preserve"> </w:t>
      </w:r>
      <w:r w:rsidRPr="00157E33">
        <w:rPr>
          <w:sz w:val="24"/>
          <w:szCs w:val="24"/>
        </w:rPr>
        <w:t>с победившим</w:t>
      </w:r>
      <w:r w:rsidR="00C21009">
        <w:rPr>
          <w:sz w:val="24"/>
          <w:szCs w:val="24"/>
        </w:rPr>
        <w:t>и</w:t>
      </w:r>
      <w:r w:rsidRPr="00157E33">
        <w:rPr>
          <w:sz w:val="24"/>
          <w:szCs w:val="24"/>
        </w:rPr>
        <w:t xml:space="preserve"> на выборах кандидатами.</w:t>
      </w:r>
    </w:p>
    <w:p w:rsidR="00C21009" w:rsidRDefault="00157E33" w:rsidP="00C21009">
      <w:pPr>
        <w:pStyle w:val="af8"/>
        <w:shd w:val="clear" w:color="auto" w:fill="auto"/>
        <w:ind w:left="20" w:right="20" w:firstLine="660"/>
        <w:jc w:val="both"/>
        <w:rPr>
          <w:sz w:val="24"/>
          <w:szCs w:val="24"/>
        </w:rPr>
      </w:pPr>
      <w:r w:rsidRPr="00157E33">
        <w:rPr>
          <w:sz w:val="24"/>
          <w:szCs w:val="24"/>
        </w:rPr>
        <w:t xml:space="preserve">Функция нормотворчества также присуща </w:t>
      </w:r>
      <w:r w:rsidR="00C21009">
        <w:rPr>
          <w:sz w:val="24"/>
          <w:szCs w:val="24"/>
        </w:rPr>
        <w:t xml:space="preserve">австралийскому </w:t>
      </w:r>
      <w:r w:rsidRPr="00157E33">
        <w:rPr>
          <w:sz w:val="24"/>
          <w:szCs w:val="24"/>
        </w:rPr>
        <w:t>лоббизму. Поскольку</w:t>
      </w:r>
      <w:r w:rsidR="00C21009">
        <w:rPr>
          <w:sz w:val="24"/>
          <w:szCs w:val="24"/>
        </w:rPr>
        <w:t xml:space="preserve"> </w:t>
      </w:r>
      <w:r w:rsidRPr="00157E33">
        <w:rPr>
          <w:sz w:val="24"/>
          <w:szCs w:val="24"/>
        </w:rPr>
        <w:t>большинство групп интересов претендует на</w:t>
      </w:r>
      <w:r w:rsidR="00C21009">
        <w:rPr>
          <w:sz w:val="24"/>
          <w:szCs w:val="24"/>
        </w:rPr>
        <w:t xml:space="preserve"> </w:t>
      </w:r>
      <w:r w:rsidRPr="00157E33">
        <w:rPr>
          <w:sz w:val="24"/>
          <w:szCs w:val="24"/>
        </w:rPr>
        <w:t>законодательное закрепление своих требований, их лоббисты не просто</w:t>
      </w:r>
      <w:r w:rsidR="00C21009">
        <w:rPr>
          <w:sz w:val="24"/>
          <w:szCs w:val="24"/>
        </w:rPr>
        <w:t xml:space="preserve"> </w:t>
      </w:r>
      <w:r w:rsidRPr="00157E33">
        <w:rPr>
          <w:sz w:val="24"/>
          <w:szCs w:val="24"/>
        </w:rPr>
        <w:t xml:space="preserve">обращаются с просьбой в органы </w:t>
      </w:r>
      <w:r w:rsidR="00C21009">
        <w:rPr>
          <w:sz w:val="24"/>
          <w:szCs w:val="24"/>
        </w:rPr>
        <w:t xml:space="preserve">законодательной или </w:t>
      </w:r>
      <w:r w:rsidRPr="00157E33">
        <w:rPr>
          <w:sz w:val="24"/>
          <w:szCs w:val="24"/>
        </w:rPr>
        <w:t>исполнительной власти, а</w:t>
      </w:r>
      <w:r w:rsidR="00C21009">
        <w:rPr>
          <w:sz w:val="24"/>
          <w:szCs w:val="24"/>
        </w:rPr>
        <w:t xml:space="preserve"> </w:t>
      </w:r>
      <w:r w:rsidRPr="00157E33">
        <w:rPr>
          <w:sz w:val="24"/>
          <w:szCs w:val="24"/>
        </w:rPr>
        <w:t>предлагают свои варианты законопроектов (биллей) по интересующим их</w:t>
      </w:r>
      <w:r w:rsidR="00C21009">
        <w:rPr>
          <w:sz w:val="24"/>
          <w:szCs w:val="24"/>
        </w:rPr>
        <w:t xml:space="preserve"> </w:t>
      </w:r>
      <w:r w:rsidRPr="00157E33">
        <w:rPr>
          <w:sz w:val="24"/>
          <w:szCs w:val="24"/>
        </w:rPr>
        <w:t>вопросам (</w:t>
      </w:r>
      <w:r w:rsidR="00C21009">
        <w:rPr>
          <w:sz w:val="24"/>
          <w:szCs w:val="24"/>
        </w:rPr>
        <w:t>тем более</w:t>
      </w:r>
      <w:proofErr w:type="gramStart"/>
      <w:r w:rsidRPr="00157E33">
        <w:rPr>
          <w:sz w:val="24"/>
          <w:szCs w:val="24"/>
        </w:rPr>
        <w:t>,</w:t>
      </w:r>
      <w:proofErr w:type="gramEnd"/>
      <w:r w:rsidRPr="00157E33">
        <w:rPr>
          <w:sz w:val="24"/>
          <w:szCs w:val="24"/>
        </w:rPr>
        <w:t xml:space="preserve"> что квалификация их юристов позволяет им легко</w:t>
      </w:r>
      <w:r w:rsidR="00C21009">
        <w:rPr>
          <w:sz w:val="24"/>
          <w:szCs w:val="24"/>
        </w:rPr>
        <w:t xml:space="preserve"> </w:t>
      </w:r>
      <w:r w:rsidRPr="00C21009">
        <w:rPr>
          <w:sz w:val="24"/>
          <w:szCs w:val="24"/>
        </w:rPr>
        <w:t xml:space="preserve">облекать </w:t>
      </w:r>
      <w:r w:rsidR="00C21009">
        <w:rPr>
          <w:sz w:val="24"/>
          <w:szCs w:val="24"/>
        </w:rPr>
        <w:t>возникающие</w:t>
      </w:r>
      <w:r w:rsidRPr="00C21009">
        <w:rPr>
          <w:sz w:val="24"/>
          <w:szCs w:val="24"/>
        </w:rPr>
        <w:t xml:space="preserve"> запросы в нужную законодательную форму). </w:t>
      </w:r>
      <w:r w:rsidRPr="00157E33">
        <w:rPr>
          <w:sz w:val="24"/>
          <w:szCs w:val="24"/>
        </w:rPr>
        <w:t>Разумеется, на</w:t>
      </w:r>
      <w:r w:rsidR="00C21009">
        <w:rPr>
          <w:sz w:val="24"/>
          <w:szCs w:val="24"/>
        </w:rPr>
        <w:t xml:space="preserve"> </w:t>
      </w:r>
      <w:r w:rsidRPr="00157E33">
        <w:rPr>
          <w:sz w:val="24"/>
          <w:szCs w:val="24"/>
        </w:rPr>
        <w:t>стадии выдвижения, законодательных инициатив дело не заканчивается:</w:t>
      </w:r>
      <w:r w:rsidR="00C21009">
        <w:rPr>
          <w:sz w:val="24"/>
          <w:szCs w:val="24"/>
        </w:rPr>
        <w:t xml:space="preserve"> </w:t>
      </w:r>
      <w:r w:rsidRPr="00157E33">
        <w:rPr>
          <w:sz w:val="24"/>
          <w:szCs w:val="24"/>
        </w:rPr>
        <w:t xml:space="preserve">лоббисты осуществляют политическое </w:t>
      </w:r>
      <w:r w:rsidR="00C21009">
        <w:rPr>
          <w:rFonts w:ascii="Cambria Math" w:hAnsi="Cambria Math" w:cs="Cambria Math"/>
          <w:sz w:val="24"/>
          <w:szCs w:val="24"/>
        </w:rPr>
        <w:t>«</w:t>
      </w:r>
      <w:r w:rsidRPr="00157E33">
        <w:rPr>
          <w:sz w:val="24"/>
          <w:szCs w:val="24"/>
        </w:rPr>
        <w:t>сопровождение</w:t>
      </w:r>
      <w:r w:rsidR="00C21009">
        <w:rPr>
          <w:rFonts w:ascii="Cambria Math" w:hAnsi="Cambria Math" w:cs="Cambria Math"/>
          <w:sz w:val="24"/>
          <w:szCs w:val="24"/>
        </w:rPr>
        <w:t>»</w:t>
      </w:r>
      <w:r w:rsidRPr="00157E33">
        <w:rPr>
          <w:sz w:val="24"/>
          <w:szCs w:val="24"/>
        </w:rPr>
        <w:t xml:space="preserve"> на всех фазах</w:t>
      </w:r>
      <w:r w:rsidR="00C21009">
        <w:rPr>
          <w:sz w:val="24"/>
          <w:szCs w:val="24"/>
        </w:rPr>
        <w:t xml:space="preserve"> </w:t>
      </w:r>
      <w:r w:rsidRPr="00157E33">
        <w:rPr>
          <w:sz w:val="24"/>
          <w:szCs w:val="24"/>
        </w:rPr>
        <w:t xml:space="preserve">прохождения билля через парламент. </w:t>
      </w:r>
    </w:p>
    <w:p w:rsidR="002368C1" w:rsidRDefault="00157E33" w:rsidP="002368C1">
      <w:pPr>
        <w:pStyle w:val="af8"/>
        <w:shd w:val="clear" w:color="auto" w:fill="auto"/>
        <w:ind w:left="20" w:right="20" w:firstLine="660"/>
        <w:jc w:val="both"/>
        <w:rPr>
          <w:sz w:val="24"/>
        </w:rPr>
      </w:pPr>
      <w:r w:rsidRPr="00157E33">
        <w:rPr>
          <w:sz w:val="24"/>
        </w:rPr>
        <w:t>Адаптация и совершенствование австралийской политической системы также</w:t>
      </w:r>
      <w:r w:rsidR="00C21009">
        <w:rPr>
          <w:sz w:val="24"/>
        </w:rPr>
        <w:t xml:space="preserve"> </w:t>
      </w:r>
      <w:r w:rsidRPr="00157E33">
        <w:rPr>
          <w:sz w:val="24"/>
        </w:rPr>
        <w:t xml:space="preserve">входят </w:t>
      </w:r>
      <w:r w:rsidR="00C21009">
        <w:rPr>
          <w:sz w:val="24"/>
        </w:rPr>
        <w:t xml:space="preserve">           </w:t>
      </w:r>
      <w:r w:rsidRPr="00157E33">
        <w:rPr>
          <w:sz w:val="24"/>
        </w:rPr>
        <w:t>в число функций лоббизма. Государственному механизму Австралии</w:t>
      </w:r>
      <w:r w:rsidR="00C21009">
        <w:rPr>
          <w:sz w:val="24"/>
        </w:rPr>
        <w:t xml:space="preserve"> </w:t>
      </w:r>
      <w:r w:rsidRPr="00157E33">
        <w:rPr>
          <w:sz w:val="24"/>
        </w:rPr>
        <w:t xml:space="preserve">(как и аналогичным институтам других стран) </w:t>
      </w:r>
      <w:proofErr w:type="gramStart"/>
      <w:r w:rsidRPr="00157E33">
        <w:rPr>
          <w:sz w:val="24"/>
        </w:rPr>
        <w:t>свойственны</w:t>
      </w:r>
      <w:proofErr w:type="gramEnd"/>
      <w:r w:rsidRPr="00157E33">
        <w:rPr>
          <w:sz w:val="24"/>
        </w:rPr>
        <w:t xml:space="preserve"> определенная</w:t>
      </w:r>
      <w:r w:rsidR="00C21009">
        <w:rPr>
          <w:sz w:val="24"/>
        </w:rPr>
        <w:t xml:space="preserve"> </w:t>
      </w:r>
      <w:r w:rsidRPr="00157E33">
        <w:rPr>
          <w:sz w:val="24"/>
        </w:rPr>
        <w:t>инерция и негибкость, что может</w:t>
      </w:r>
      <w:r w:rsidR="002368C1">
        <w:rPr>
          <w:sz w:val="24"/>
        </w:rPr>
        <w:t xml:space="preserve"> </w:t>
      </w:r>
      <w:r w:rsidRPr="00157E33">
        <w:rPr>
          <w:sz w:val="24"/>
        </w:rPr>
        <w:t>приводить к сбоям и неполадкам в его</w:t>
      </w:r>
      <w:r w:rsidR="00C21009">
        <w:rPr>
          <w:sz w:val="24"/>
        </w:rPr>
        <w:t xml:space="preserve"> </w:t>
      </w:r>
      <w:r w:rsidRPr="00157E33">
        <w:rPr>
          <w:sz w:val="24"/>
        </w:rPr>
        <w:t xml:space="preserve">работе. Лоббизм позволяет </w:t>
      </w:r>
      <w:r w:rsidR="00C21009">
        <w:rPr>
          <w:rFonts w:ascii="Cambria Math" w:hAnsi="Cambria Math" w:cs="Cambria Math"/>
          <w:sz w:val="24"/>
        </w:rPr>
        <w:t>«</w:t>
      </w:r>
      <w:r w:rsidRPr="00157E33">
        <w:rPr>
          <w:sz w:val="24"/>
        </w:rPr>
        <w:t>настроить</w:t>
      </w:r>
      <w:r w:rsidR="00C21009">
        <w:rPr>
          <w:rFonts w:ascii="Cambria Math" w:hAnsi="Cambria Math" w:cs="Cambria Math"/>
          <w:sz w:val="24"/>
        </w:rPr>
        <w:t>»</w:t>
      </w:r>
      <w:r w:rsidRPr="00157E33">
        <w:rPr>
          <w:sz w:val="24"/>
        </w:rPr>
        <w:t xml:space="preserve"> его </w:t>
      </w:r>
      <w:r w:rsidR="002368C1">
        <w:rPr>
          <w:sz w:val="24"/>
        </w:rPr>
        <w:t xml:space="preserve">                             </w:t>
      </w:r>
      <w:r w:rsidRPr="00157E33">
        <w:rPr>
          <w:sz w:val="24"/>
        </w:rPr>
        <w:t>в соответствии с требованиями</w:t>
      </w:r>
      <w:r w:rsidR="002368C1">
        <w:rPr>
          <w:sz w:val="24"/>
        </w:rPr>
        <w:t xml:space="preserve"> </w:t>
      </w:r>
      <w:r w:rsidRPr="00157E33">
        <w:rPr>
          <w:sz w:val="24"/>
        </w:rPr>
        <w:t>времени</w:t>
      </w:r>
      <w:r w:rsidR="002368C1">
        <w:rPr>
          <w:sz w:val="24"/>
        </w:rPr>
        <w:t>,</w:t>
      </w:r>
      <w:r w:rsidRPr="00157E33">
        <w:rPr>
          <w:sz w:val="24"/>
        </w:rPr>
        <w:t xml:space="preserve"> помогает наладить его работу в нужном направлении</w:t>
      </w:r>
      <w:r w:rsidR="002368C1">
        <w:rPr>
          <w:sz w:val="24"/>
        </w:rPr>
        <w:t xml:space="preserve">. </w:t>
      </w:r>
      <w:r w:rsidRPr="00157E33">
        <w:rPr>
          <w:sz w:val="24"/>
        </w:rPr>
        <w:t>Так,</w:t>
      </w:r>
      <w:r w:rsidR="002368C1">
        <w:rPr>
          <w:sz w:val="24"/>
        </w:rPr>
        <w:t xml:space="preserve"> </w:t>
      </w:r>
      <w:r w:rsidRPr="00157E33">
        <w:rPr>
          <w:sz w:val="24"/>
        </w:rPr>
        <w:t>лоббисты помогают парламенту справиться с возрастанием сложности</w:t>
      </w:r>
      <w:r w:rsidR="002368C1">
        <w:rPr>
          <w:sz w:val="24"/>
        </w:rPr>
        <w:t xml:space="preserve"> </w:t>
      </w:r>
      <w:r w:rsidRPr="00157E33">
        <w:rPr>
          <w:sz w:val="24"/>
        </w:rPr>
        <w:lastRenderedPageBreak/>
        <w:t xml:space="preserve">законодательного процесса, </w:t>
      </w:r>
      <w:r w:rsidR="002368C1">
        <w:rPr>
          <w:sz w:val="24"/>
        </w:rPr>
        <w:t xml:space="preserve">информационных потоков </w:t>
      </w:r>
      <w:r w:rsidRPr="00157E33">
        <w:rPr>
          <w:sz w:val="24"/>
        </w:rPr>
        <w:t>и периодическими</w:t>
      </w:r>
      <w:r w:rsidR="002368C1">
        <w:rPr>
          <w:sz w:val="24"/>
        </w:rPr>
        <w:t xml:space="preserve"> </w:t>
      </w:r>
      <w:r w:rsidRPr="00157E33">
        <w:rPr>
          <w:sz w:val="24"/>
        </w:rPr>
        <w:t xml:space="preserve">конфликтами </w:t>
      </w:r>
      <w:r w:rsidR="002368C1">
        <w:rPr>
          <w:sz w:val="24"/>
        </w:rPr>
        <w:t xml:space="preserve">                         </w:t>
      </w:r>
      <w:r w:rsidRPr="00157E33">
        <w:rPr>
          <w:sz w:val="24"/>
        </w:rPr>
        <w:t>с исполнительной властью.</w:t>
      </w:r>
    </w:p>
    <w:p w:rsidR="002368C1" w:rsidRDefault="00157E33" w:rsidP="002368C1">
      <w:pPr>
        <w:pStyle w:val="af8"/>
        <w:shd w:val="clear" w:color="auto" w:fill="auto"/>
        <w:ind w:left="20" w:right="20" w:firstLine="660"/>
        <w:jc w:val="both"/>
        <w:rPr>
          <w:sz w:val="24"/>
        </w:rPr>
      </w:pPr>
      <w:r w:rsidRPr="00356D22">
        <w:rPr>
          <w:sz w:val="24"/>
        </w:rPr>
        <w:t xml:space="preserve">Функция общественного контроля </w:t>
      </w:r>
      <w:r w:rsidR="002368C1">
        <w:rPr>
          <w:sz w:val="24"/>
        </w:rPr>
        <w:t>над</w:t>
      </w:r>
      <w:r w:rsidRPr="00356D22">
        <w:rPr>
          <w:sz w:val="24"/>
        </w:rPr>
        <w:t xml:space="preserve"> органами государственной</w:t>
      </w:r>
      <w:r w:rsidR="002368C1">
        <w:rPr>
          <w:sz w:val="24"/>
        </w:rPr>
        <w:t xml:space="preserve"> </w:t>
      </w:r>
      <w:r w:rsidRPr="00356D22">
        <w:rPr>
          <w:sz w:val="24"/>
        </w:rPr>
        <w:t>власти также является</w:t>
      </w:r>
      <w:r w:rsidR="002368C1">
        <w:rPr>
          <w:sz w:val="24"/>
        </w:rPr>
        <w:t xml:space="preserve"> </w:t>
      </w:r>
      <w:r w:rsidRPr="00356D22">
        <w:rPr>
          <w:sz w:val="24"/>
        </w:rPr>
        <w:t>важным приоритетом лоббизма. Считая себя</w:t>
      </w:r>
      <w:r w:rsidR="002368C1">
        <w:rPr>
          <w:sz w:val="24"/>
        </w:rPr>
        <w:t xml:space="preserve"> </w:t>
      </w:r>
      <w:r w:rsidRPr="00356D22">
        <w:rPr>
          <w:sz w:val="24"/>
        </w:rPr>
        <w:t>выразителем групповых интересов, лобби претендуют на то, чтобы</w:t>
      </w:r>
      <w:r w:rsidR="002368C1">
        <w:rPr>
          <w:sz w:val="24"/>
        </w:rPr>
        <w:t xml:space="preserve"> </w:t>
      </w:r>
      <w:r w:rsidRPr="00356D22">
        <w:rPr>
          <w:sz w:val="24"/>
        </w:rPr>
        <w:t>осуществлять подобный контроль со стороны общества. Все случаи</w:t>
      </w:r>
      <w:r w:rsidR="002368C1">
        <w:rPr>
          <w:sz w:val="24"/>
        </w:rPr>
        <w:t xml:space="preserve"> </w:t>
      </w:r>
      <w:r w:rsidRPr="00356D22">
        <w:rPr>
          <w:sz w:val="24"/>
        </w:rPr>
        <w:t xml:space="preserve">отклонения </w:t>
      </w:r>
      <w:r w:rsidRPr="002368C1">
        <w:rPr>
          <w:sz w:val="24"/>
        </w:rPr>
        <w:t xml:space="preserve">от </w:t>
      </w:r>
      <w:r w:rsidR="002368C1" w:rsidRPr="002368C1">
        <w:rPr>
          <w:sz w:val="24"/>
        </w:rPr>
        <w:t>«</w:t>
      </w:r>
      <w:r w:rsidRPr="002368C1">
        <w:rPr>
          <w:sz w:val="24"/>
        </w:rPr>
        <w:t>правильного курса</w:t>
      </w:r>
      <w:r w:rsidR="002368C1" w:rsidRPr="002368C1">
        <w:rPr>
          <w:sz w:val="24"/>
        </w:rPr>
        <w:t>»</w:t>
      </w:r>
      <w:r w:rsidRPr="002368C1">
        <w:rPr>
          <w:sz w:val="24"/>
        </w:rPr>
        <w:t xml:space="preserve"> фиксируются и делаются достоянием</w:t>
      </w:r>
      <w:r w:rsidR="002368C1">
        <w:rPr>
          <w:sz w:val="24"/>
        </w:rPr>
        <w:t xml:space="preserve"> </w:t>
      </w:r>
      <w:r w:rsidRPr="00356D22">
        <w:rPr>
          <w:sz w:val="24"/>
        </w:rPr>
        <w:t>гласности</w:t>
      </w:r>
      <w:r w:rsidR="002368C1">
        <w:rPr>
          <w:sz w:val="24"/>
        </w:rPr>
        <w:t xml:space="preserve">. </w:t>
      </w:r>
      <w:proofErr w:type="gramStart"/>
      <w:r w:rsidRPr="002368C1">
        <w:rPr>
          <w:sz w:val="24"/>
        </w:rPr>
        <w:t>В итоге, несмотря на вопрос о правомочности лоббистов</w:t>
      </w:r>
      <w:r w:rsidR="002368C1" w:rsidRPr="002368C1">
        <w:rPr>
          <w:sz w:val="24"/>
        </w:rPr>
        <w:t xml:space="preserve"> </w:t>
      </w:r>
      <w:r w:rsidRPr="002368C1">
        <w:rPr>
          <w:sz w:val="24"/>
        </w:rPr>
        <w:t>олицетворять собой</w:t>
      </w:r>
      <w:r w:rsidR="002368C1" w:rsidRPr="002368C1">
        <w:rPr>
          <w:sz w:val="24"/>
        </w:rPr>
        <w:t xml:space="preserve"> «</w:t>
      </w:r>
      <w:r w:rsidRPr="002368C1">
        <w:rPr>
          <w:sz w:val="24"/>
        </w:rPr>
        <w:t>совесть обществ</w:t>
      </w:r>
      <w:r w:rsidR="002368C1" w:rsidRPr="002368C1">
        <w:rPr>
          <w:sz w:val="24"/>
        </w:rPr>
        <w:t xml:space="preserve">а» </w:t>
      </w:r>
      <w:r w:rsidRPr="002368C1">
        <w:rPr>
          <w:sz w:val="24"/>
        </w:rPr>
        <w:t xml:space="preserve"> (они ведь выражают групповые, а</w:t>
      </w:r>
      <w:r w:rsidR="002368C1" w:rsidRPr="002368C1">
        <w:rPr>
          <w:sz w:val="24"/>
        </w:rPr>
        <w:t xml:space="preserve"> </w:t>
      </w:r>
      <w:r w:rsidRPr="002368C1">
        <w:rPr>
          <w:sz w:val="24"/>
        </w:rPr>
        <w:t xml:space="preserve">не общенациональные интересы), обе ветви власти </w:t>
      </w:r>
      <w:r w:rsidR="002368C1" w:rsidRPr="002368C1">
        <w:rPr>
          <w:sz w:val="24"/>
        </w:rPr>
        <w:t xml:space="preserve">— </w:t>
      </w:r>
      <w:r w:rsidRPr="002368C1">
        <w:rPr>
          <w:sz w:val="24"/>
        </w:rPr>
        <w:t>исполнительная и</w:t>
      </w:r>
      <w:r w:rsidR="002368C1" w:rsidRPr="002368C1">
        <w:rPr>
          <w:sz w:val="24"/>
        </w:rPr>
        <w:t xml:space="preserve"> з</w:t>
      </w:r>
      <w:r w:rsidRPr="002368C1">
        <w:rPr>
          <w:sz w:val="24"/>
        </w:rPr>
        <w:t xml:space="preserve">аконодательная — вынуждены действовать </w:t>
      </w:r>
      <w:r w:rsidR="002368C1" w:rsidRPr="002368C1">
        <w:rPr>
          <w:sz w:val="24"/>
        </w:rPr>
        <w:t>«</w:t>
      </w:r>
      <w:r w:rsidRPr="002368C1">
        <w:rPr>
          <w:sz w:val="24"/>
        </w:rPr>
        <w:t>с оглядкой</w:t>
      </w:r>
      <w:r w:rsidR="002368C1" w:rsidRPr="002368C1">
        <w:rPr>
          <w:sz w:val="24"/>
        </w:rPr>
        <w:t>»</w:t>
      </w:r>
      <w:r w:rsidRPr="002368C1">
        <w:rPr>
          <w:sz w:val="24"/>
        </w:rPr>
        <w:t xml:space="preserve"> на лоббистские</w:t>
      </w:r>
      <w:r w:rsidR="002368C1" w:rsidRPr="002368C1">
        <w:rPr>
          <w:sz w:val="24"/>
        </w:rPr>
        <w:t xml:space="preserve"> </w:t>
      </w:r>
      <w:r w:rsidRPr="002368C1">
        <w:rPr>
          <w:sz w:val="24"/>
        </w:rPr>
        <w:t>структуры, дабы не попасть под огонь общественной критики, которая</w:t>
      </w:r>
      <w:r w:rsidR="002368C1" w:rsidRPr="002368C1">
        <w:rPr>
          <w:sz w:val="24"/>
        </w:rPr>
        <w:t xml:space="preserve"> </w:t>
      </w:r>
      <w:r w:rsidRPr="002368C1">
        <w:rPr>
          <w:sz w:val="24"/>
        </w:rPr>
        <w:t>может быть легко инспирирована лоббистами.</w:t>
      </w:r>
      <w:proofErr w:type="gramEnd"/>
    </w:p>
    <w:p w:rsidR="00225D2E" w:rsidRDefault="00157E33" w:rsidP="00225D2E">
      <w:pPr>
        <w:pStyle w:val="af8"/>
        <w:shd w:val="clear" w:color="auto" w:fill="auto"/>
        <w:ind w:left="20" w:right="20" w:firstLine="660"/>
        <w:jc w:val="both"/>
        <w:rPr>
          <w:sz w:val="24"/>
        </w:rPr>
      </w:pPr>
      <w:r w:rsidRPr="00356D22">
        <w:rPr>
          <w:sz w:val="24"/>
        </w:rPr>
        <w:t>Наконец, функция механизма обратной связи также присуща</w:t>
      </w:r>
      <w:r w:rsidR="002368C1">
        <w:rPr>
          <w:sz w:val="24"/>
        </w:rPr>
        <w:t xml:space="preserve"> австралийскому</w:t>
      </w:r>
      <w:r w:rsidRPr="00356D22">
        <w:rPr>
          <w:sz w:val="24"/>
        </w:rPr>
        <w:t xml:space="preserve"> лоббизму. Лоббисты не просто способствуют принятию</w:t>
      </w:r>
      <w:r w:rsidR="002368C1">
        <w:rPr>
          <w:sz w:val="24"/>
        </w:rPr>
        <w:t xml:space="preserve"> </w:t>
      </w:r>
      <w:r w:rsidRPr="00356D22">
        <w:rPr>
          <w:sz w:val="24"/>
        </w:rPr>
        <w:t>органами государственной власти</w:t>
      </w:r>
      <w:r w:rsidR="002368C1">
        <w:rPr>
          <w:sz w:val="24"/>
        </w:rPr>
        <w:t xml:space="preserve"> </w:t>
      </w:r>
      <w:r w:rsidRPr="00356D22">
        <w:rPr>
          <w:sz w:val="24"/>
        </w:rPr>
        <w:t>нужных</w:t>
      </w:r>
      <w:r w:rsidR="002368C1">
        <w:rPr>
          <w:sz w:val="24"/>
        </w:rPr>
        <w:t xml:space="preserve"> </w:t>
      </w:r>
      <w:r w:rsidRPr="00356D22">
        <w:rPr>
          <w:sz w:val="24"/>
        </w:rPr>
        <w:t>им</w:t>
      </w:r>
      <w:r w:rsidR="002368C1">
        <w:rPr>
          <w:sz w:val="24"/>
        </w:rPr>
        <w:t xml:space="preserve"> </w:t>
      </w:r>
      <w:r w:rsidRPr="00356D22">
        <w:rPr>
          <w:sz w:val="24"/>
        </w:rPr>
        <w:t xml:space="preserve">решений, </w:t>
      </w:r>
      <w:r w:rsidR="002368C1">
        <w:rPr>
          <w:sz w:val="24"/>
        </w:rPr>
        <w:t xml:space="preserve">они </w:t>
      </w:r>
      <w:r w:rsidRPr="00356D22">
        <w:rPr>
          <w:sz w:val="24"/>
        </w:rPr>
        <w:t>контролируют</w:t>
      </w:r>
      <w:r w:rsidR="002368C1">
        <w:rPr>
          <w:sz w:val="24"/>
        </w:rPr>
        <w:t xml:space="preserve"> </w:t>
      </w:r>
      <w:r w:rsidRPr="00356D22">
        <w:rPr>
          <w:sz w:val="24"/>
        </w:rPr>
        <w:t xml:space="preserve">реализацию последних. Через доступные им каналы </w:t>
      </w:r>
      <w:r w:rsidR="002368C1">
        <w:rPr>
          <w:sz w:val="24"/>
        </w:rPr>
        <w:t>они</w:t>
      </w:r>
      <w:r w:rsidRPr="00356D22">
        <w:rPr>
          <w:sz w:val="24"/>
        </w:rPr>
        <w:t xml:space="preserve"> собирают</w:t>
      </w:r>
      <w:r w:rsidR="002368C1">
        <w:rPr>
          <w:sz w:val="24"/>
        </w:rPr>
        <w:t xml:space="preserve"> </w:t>
      </w:r>
      <w:r w:rsidRPr="00356D22">
        <w:rPr>
          <w:sz w:val="24"/>
        </w:rPr>
        <w:t xml:space="preserve">информацию </w:t>
      </w:r>
      <w:r w:rsidR="002368C1">
        <w:rPr>
          <w:sz w:val="24"/>
        </w:rPr>
        <w:t>относительно</w:t>
      </w:r>
      <w:r w:rsidRPr="00356D22">
        <w:rPr>
          <w:sz w:val="24"/>
        </w:rPr>
        <w:t xml:space="preserve"> эффективности исполнения </w:t>
      </w:r>
      <w:r w:rsidR="002368C1">
        <w:rPr>
          <w:sz w:val="24"/>
        </w:rPr>
        <w:t xml:space="preserve">конкретных </w:t>
      </w:r>
      <w:r w:rsidRPr="00356D22">
        <w:rPr>
          <w:sz w:val="24"/>
        </w:rPr>
        <w:t>решений, реакции различных</w:t>
      </w:r>
      <w:r w:rsidR="00225D2E">
        <w:rPr>
          <w:sz w:val="24"/>
        </w:rPr>
        <w:t xml:space="preserve"> </w:t>
      </w:r>
      <w:r w:rsidRPr="00356D22">
        <w:rPr>
          <w:sz w:val="24"/>
        </w:rPr>
        <w:t>категорий населения на политику властных</w:t>
      </w:r>
      <w:r w:rsidR="00225D2E">
        <w:rPr>
          <w:sz w:val="24"/>
        </w:rPr>
        <w:t xml:space="preserve"> </w:t>
      </w:r>
      <w:r w:rsidRPr="00356D22">
        <w:rPr>
          <w:sz w:val="24"/>
        </w:rPr>
        <w:t xml:space="preserve">структур </w:t>
      </w:r>
      <w:r w:rsidR="00225D2E">
        <w:rPr>
          <w:sz w:val="24"/>
        </w:rPr>
        <w:t>и</w:t>
      </w:r>
      <w:r w:rsidRPr="00356D22">
        <w:rPr>
          <w:sz w:val="24"/>
        </w:rPr>
        <w:t xml:space="preserve"> информируют</w:t>
      </w:r>
      <w:r w:rsidR="00225D2E">
        <w:rPr>
          <w:sz w:val="24"/>
        </w:rPr>
        <w:t xml:space="preserve"> </w:t>
      </w:r>
      <w:r w:rsidRPr="00356D22">
        <w:rPr>
          <w:sz w:val="24"/>
        </w:rPr>
        <w:t>государственные органы об этом</w:t>
      </w:r>
      <w:r w:rsidR="00225D2E">
        <w:rPr>
          <w:sz w:val="24"/>
        </w:rPr>
        <w:t xml:space="preserve">. </w:t>
      </w:r>
      <w:r w:rsidRPr="00356D22">
        <w:rPr>
          <w:sz w:val="24"/>
        </w:rPr>
        <w:t>Конечная цель данного вида</w:t>
      </w:r>
      <w:r w:rsidR="00225D2E">
        <w:rPr>
          <w:sz w:val="24"/>
        </w:rPr>
        <w:t xml:space="preserve"> </w:t>
      </w:r>
      <w:r w:rsidRPr="00356D22">
        <w:rPr>
          <w:sz w:val="24"/>
        </w:rPr>
        <w:t>деятельности лоббистов</w:t>
      </w:r>
      <w:r w:rsidR="00225D2E">
        <w:rPr>
          <w:sz w:val="24"/>
        </w:rPr>
        <w:t xml:space="preserve"> </w:t>
      </w:r>
      <w:proofErr w:type="gramStart"/>
      <w:r w:rsidR="00225D2E">
        <w:rPr>
          <w:sz w:val="24"/>
        </w:rPr>
        <w:t>–</w:t>
      </w:r>
      <w:r w:rsidRPr="00356D22">
        <w:rPr>
          <w:sz w:val="24"/>
        </w:rPr>
        <w:t>с</w:t>
      </w:r>
      <w:proofErr w:type="gramEnd"/>
      <w:r w:rsidRPr="00356D22">
        <w:rPr>
          <w:sz w:val="24"/>
        </w:rPr>
        <w:t>тремление оказать воздействие на</w:t>
      </w:r>
      <w:r w:rsidR="00225D2E">
        <w:rPr>
          <w:sz w:val="24"/>
        </w:rPr>
        <w:t xml:space="preserve"> </w:t>
      </w:r>
      <w:r w:rsidRPr="00356D22">
        <w:rPr>
          <w:sz w:val="24"/>
        </w:rPr>
        <w:t>правительственный курс с целью его корректировки (если не все принятые</w:t>
      </w:r>
      <w:r w:rsidR="00225D2E">
        <w:rPr>
          <w:sz w:val="24"/>
        </w:rPr>
        <w:t xml:space="preserve"> </w:t>
      </w:r>
      <w:r w:rsidRPr="00356D22">
        <w:rPr>
          <w:sz w:val="24"/>
        </w:rPr>
        <w:t>решения достигли своей цели или выполнены надлежащим способом). В</w:t>
      </w:r>
      <w:r w:rsidR="00225D2E">
        <w:rPr>
          <w:sz w:val="24"/>
        </w:rPr>
        <w:t xml:space="preserve"> </w:t>
      </w:r>
      <w:r w:rsidRPr="00356D22">
        <w:rPr>
          <w:sz w:val="24"/>
        </w:rPr>
        <w:t>этом смысле лоббизм — часть саморегулирующейся политической-системы,</w:t>
      </w:r>
      <w:r w:rsidR="00225D2E">
        <w:rPr>
          <w:sz w:val="24"/>
        </w:rPr>
        <w:t xml:space="preserve"> </w:t>
      </w:r>
      <w:r w:rsidRPr="00356D22">
        <w:rPr>
          <w:sz w:val="24"/>
        </w:rPr>
        <w:t xml:space="preserve">позволяющая повысить степень выживаемости этой системы, путем </w:t>
      </w:r>
      <w:r w:rsidR="00225D2E">
        <w:rPr>
          <w:sz w:val="24"/>
        </w:rPr>
        <w:t xml:space="preserve">её </w:t>
      </w:r>
      <w:r w:rsidRPr="00356D22">
        <w:rPr>
          <w:sz w:val="24"/>
        </w:rPr>
        <w:t>адаптации к изменяющимся</w:t>
      </w:r>
      <w:r w:rsidR="00225D2E">
        <w:rPr>
          <w:sz w:val="24"/>
        </w:rPr>
        <w:t xml:space="preserve"> </w:t>
      </w:r>
      <w:r w:rsidRPr="00356D22">
        <w:rPr>
          <w:sz w:val="24"/>
        </w:rPr>
        <w:t>реалиям.</w:t>
      </w:r>
    </w:p>
    <w:p w:rsidR="000212AC" w:rsidRPr="00225D2E" w:rsidRDefault="00225D2E" w:rsidP="00225D2E">
      <w:pPr>
        <w:pStyle w:val="af8"/>
        <w:shd w:val="clear" w:color="auto" w:fill="auto"/>
        <w:ind w:left="20" w:right="20" w:firstLine="660"/>
        <w:jc w:val="both"/>
        <w:rPr>
          <w:sz w:val="24"/>
        </w:rPr>
      </w:pPr>
      <w:r>
        <w:rPr>
          <w:sz w:val="24"/>
          <w:szCs w:val="24"/>
        </w:rPr>
        <w:t xml:space="preserve">Следует отметить, что в целом </w:t>
      </w:r>
      <w:r w:rsidR="00B96F4A">
        <w:rPr>
          <w:sz w:val="24"/>
          <w:szCs w:val="24"/>
        </w:rPr>
        <w:t>д</w:t>
      </w:r>
      <w:r w:rsidR="000212AC" w:rsidRPr="000212AC">
        <w:rPr>
          <w:sz w:val="24"/>
          <w:szCs w:val="24"/>
        </w:rPr>
        <w:t>ля Австралии характерна высокая гражданская активность населения. В стране существуют десятки тысяч различных организаций, отражающих различные общественные, профессиональные, экономические и культурные интересы (например, Австрал</w:t>
      </w:r>
      <w:r w:rsidR="00A27DE3">
        <w:rPr>
          <w:sz w:val="24"/>
          <w:szCs w:val="24"/>
        </w:rPr>
        <w:t xml:space="preserve">ийское республиканское движение </w:t>
      </w:r>
      <w:r w:rsidR="000212AC" w:rsidRPr="000212AC">
        <w:rPr>
          <w:sz w:val="24"/>
          <w:szCs w:val="24"/>
        </w:rPr>
        <w:t>и</w:t>
      </w:r>
      <w:r w:rsidR="00A27DE3">
        <w:rPr>
          <w:sz w:val="24"/>
          <w:szCs w:val="24"/>
        </w:rPr>
        <w:t xml:space="preserve"> </w:t>
      </w:r>
      <w:r w:rsidR="000212AC" w:rsidRPr="000212AC">
        <w:rPr>
          <w:sz w:val="24"/>
          <w:szCs w:val="24"/>
        </w:rPr>
        <w:t> «Австралийцы за конституционную монархию», «Австралийцы за лучшее общество» и «Австралийцы против дальнейшей иммиграции» и др.).</w:t>
      </w:r>
    </w:p>
    <w:p w:rsidR="000212AC" w:rsidRDefault="000212AC" w:rsidP="000212AC">
      <w:pPr>
        <w:pStyle w:val="af8"/>
        <w:shd w:val="clear" w:color="auto" w:fill="auto"/>
        <w:ind w:left="20" w:right="20" w:firstLine="660"/>
        <w:jc w:val="both"/>
        <w:rPr>
          <w:sz w:val="24"/>
          <w:szCs w:val="24"/>
        </w:rPr>
      </w:pPr>
      <w:r w:rsidRPr="000212AC">
        <w:rPr>
          <w:sz w:val="24"/>
          <w:szCs w:val="24"/>
        </w:rPr>
        <w:lastRenderedPageBreak/>
        <w:t>Профсоюзное движение в Австралии возникло в середине XIX века и быстро росло, охватывая значительную часть населения. Эта тенденция продолжилась и в XX веке. В 1991 году около 56 % трудящихся состояли в профсоюзах. Крупнейшие профсоюзы — Федерация австралийских учителей, Союз рабочих-металлургов и Союз австралийских рабочих. Одним из самых действенных профсоюзов является Австралийская медицинская ассоциация. Профсоюзы оказывали большое влияние на политику Австралийской лейбористской партии, но их контроль над членами парламента постепенно снижался. В последние годы численность членов профсоюзов сокращается.</w:t>
      </w:r>
    </w:p>
    <w:p w:rsidR="000212AC" w:rsidRDefault="000212AC" w:rsidP="000212AC">
      <w:pPr>
        <w:pStyle w:val="af8"/>
        <w:shd w:val="clear" w:color="auto" w:fill="auto"/>
        <w:ind w:left="20" w:right="20" w:firstLine="660"/>
        <w:jc w:val="both"/>
        <w:rPr>
          <w:sz w:val="24"/>
          <w:szCs w:val="24"/>
        </w:rPr>
      </w:pPr>
      <w:r w:rsidRPr="000212AC">
        <w:rPr>
          <w:sz w:val="24"/>
          <w:szCs w:val="24"/>
        </w:rPr>
        <w:t>Австралийская торгово-промышленная палата (создана в 1992 году) является наиболее представительной организацией австралийских работодателей среди ассоциаций деловых кругов страны. Она объединяет более 350 тысяч компаний и бизнесменов. Представляет интересы деловых кругов страны во взаимодействии с правительством и парламентом, профсоюзами, австралийским обществом в целом, а также с иностранными контрагентами. Также существуют различные отраслевые и профессиональные ассоциации деловых кругов. Важнейшим органом руководителей крупнейших кор</w:t>
      </w:r>
      <w:r>
        <w:rPr>
          <w:sz w:val="24"/>
          <w:szCs w:val="24"/>
        </w:rPr>
        <w:t xml:space="preserve">пораций (с общим числом занятых </w:t>
      </w:r>
      <w:r w:rsidRPr="000212AC">
        <w:rPr>
          <w:sz w:val="24"/>
          <w:szCs w:val="24"/>
        </w:rPr>
        <w:t>более 1 миллиона человек) является Деловой совет Австралии, образованный в 1983 году.</w:t>
      </w:r>
    </w:p>
    <w:p w:rsidR="000212AC" w:rsidRDefault="000212AC" w:rsidP="000212AC">
      <w:pPr>
        <w:pStyle w:val="af8"/>
        <w:shd w:val="clear" w:color="auto" w:fill="auto"/>
        <w:ind w:left="20" w:right="20" w:firstLine="660"/>
        <w:jc w:val="both"/>
        <w:rPr>
          <w:sz w:val="24"/>
          <w:szCs w:val="24"/>
        </w:rPr>
      </w:pPr>
      <w:r w:rsidRPr="000212AC">
        <w:rPr>
          <w:sz w:val="24"/>
          <w:szCs w:val="24"/>
        </w:rPr>
        <w:t>Лига отставных военнослужащих (ЛОВ) в прошлом была одной из влиятельных лоббистских групп. Но в последние годы её влияние ослабло, поскольку значительно изменилась общая политическая обстановка. Тем не </w:t>
      </w:r>
      <w:proofErr w:type="gramStart"/>
      <w:r w:rsidRPr="000212AC">
        <w:rPr>
          <w:sz w:val="24"/>
          <w:szCs w:val="24"/>
        </w:rPr>
        <w:t>менее</w:t>
      </w:r>
      <w:proofErr w:type="gramEnd"/>
      <w:r w:rsidRPr="000212AC">
        <w:rPr>
          <w:sz w:val="24"/>
          <w:szCs w:val="24"/>
        </w:rPr>
        <w:t xml:space="preserve"> местные отделения ЛОВ остаются неотъемлемым компонентом многих провинциальных городов и пригородов.</w:t>
      </w:r>
    </w:p>
    <w:p w:rsidR="000212AC" w:rsidRDefault="000212AC" w:rsidP="000212AC">
      <w:pPr>
        <w:pStyle w:val="af8"/>
        <w:shd w:val="clear" w:color="auto" w:fill="auto"/>
        <w:ind w:left="20" w:right="20" w:firstLine="660"/>
        <w:jc w:val="both"/>
        <w:rPr>
          <w:sz w:val="24"/>
          <w:szCs w:val="24"/>
        </w:rPr>
      </w:pPr>
      <w:r w:rsidRPr="000212AC">
        <w:rPr>
          <w:sz w:val="24"/>
          <w:szCs w:val="24"/>
        </w:rPr>
        <w:t>В секторе социального обеспечения Австралийский совет социальных услуг (АССУ) представляет ряд частных и общественных благотворительных объединений, включая Армию спасения, Католический совет социальной справедливости, Австралийский союз глухих. В целом под эгидой АССУ объединено свыше 2,5 тысяч благотворительных организаций.</w:t>
      </w:r>
    </w:p>
    <w:p w:rsidR="00225D2E" w:rsidRDefault="000212AC" w:rsidP="00225D2E">
      <w:pPr>
        <w:pStyle w:val="af8"/>
        <w:shd w:val="clear" w:color="auto" w:fill="auto"/>
        <w:ind w:left="20" w:right="20" w:firstLine="660"/>
        <w:jc w:val="both"/>
        <w:rPr>
          <w:sz w:val="24"/>
          <w:szCs w:val="24"/>
        </w:rPr>
      </w:pPr>
      <w:r w:rsidRPr="000212AC">
        <w:rPr>
          <w:sz w:val="24"/>
          <w:szCs w:val="24"/>
        </w:rPr>
        <w:t xml:space="preserve">В Австралии насчитывается </w:t>
      </w:r>
      <w:proofErr w:type="gramStart"/>
      <w:r w:rsidRPr="000212AC">
        <w:rPr>
          <w:sz w:val="24"/>
          <w:szCs w:val="24"/>
        </w:rPr>
        <w:t>свыше тысячи</w:t>
      </w:r>
      <w:proofErr w:type="gramEnd"/>
      <w:r w:rsidRPr="000212AC">
        <w:rPr>
          <w:sz w:val="24"/>
          <w:szCs w:val="24"/>
        </w:rPr>
        <w:t xml:space="preserve"> природоохранных организаций — от местных экологических групп до крупных национальных объединений, например Австралийский природоохранный союз, Общество охраны дикой природы и австралийское </w:t>
      </w:r>
      <w:r w:rsidRPr="000212AC">
        <w:rPr>
          <w:sz w:val="24"/>
          <w:szCs w:val="24"/>
        </w:rPr>
        <w:lastRenderedPageBreak/>
        <w:t>отделение «Гринпис» (</w:t>
      </w:r>
      <w:proofErr w:type="spellStart"/>
      <w:r w:rsidRPr="000212AC">
        <w:rPr>
          <w:sz w:val="24"/>
          <w:szCs w:val="24"/>
        </w:rPr>
        <w:t>Greenpeace</w:t>
      </w:r>
      <w:proofErr w:type="spellEnd"/>
      <w:r w:rsidRPr="000212AC">
        <w:rPr>
          <w:sz w:val="24"/>
          <w:szCs w:val="24"/>
        </w:rPr>
        <w:t>). Общее число членов этих объединений достигает 500 тысяч человек.</w:t>
      </w:r>
    </w:p>
    <w:p w:rsidR="009F2C7D" w:rsidRPr="00225D2E" w:rsidRDefault="00225D2E" w:rsidP="00225D2E">
      <w:pPr>
        <w:pStyle w:val="af8"/>
        <w:shd w:val="clear" w:color="auto" w:fill="auto"/>
        <w:ind w:left="20" w:right="20" w:firstLine="660"/>
        <w:jc w:val="both"/>
        <w:rPr>
          <w:sz w:val="24"/>
          <w:szCs w:val="24"/>
        </w:rPr>
      </w:pPr>
      <w:r>
        <w:rPr>
          <w:sz w:val="24"/>
          <w:szCs w:val="24"/>
        </w:rPr>
        <w:t xml:space="preserve">Что касается партийного измерения австралийского </w:t>
      </w:r>
      <w:proofErr w:type="spellStart"/>
      <w:r>
        <w:rPr>
          <w:sz w:val="24"/>
          <w:szCs w:val="24"/>
        </w:rPr>
        <w:t>госуправления</w:t>
      </w:r>
      <w:proofErr w:type="spellEnd"/>
      <w:r>
        <w:rPr>
          <w:sz w:val="24"/>
          <w:szCs w:val="24"/>
        </w:rPr>
        <w:t xml:space="preserve">, на сегодняшний день на федеральном уровне </w:t>
      </w:r>
      <w:r w:rsidR="009F2C7D" w:rsidRPr="009F2C7D">
        <w:rPr>
          <w:sz w:val="24"/>
        </w:rPr>
        <w:t>наибольшим влиянием пользуются три политические партии</w:t>
      </w:r>
      <w:r>
        <w:rPr>
          <w:sz w:val="24"/>
        </w:rPr>
        <w:t xml:space="preserve">: </w:t>
      </w:r>
      <w:r w:rsidR="009F2C7D" w:rsidRPr="009F2C7D">
        <w:rPr>
          <w:sz w:val="24"/>
        </w:rPr>
        <w:t>Австралийская лейбористская партия</w:t>
      </w:r>
      <w:r>
        <w:rPr>
          <w:sz w:val="24"/>
        </w:rPr>
        <w:t xml:space="preserve">, Либеральная партия Австралии и </w:t>
      </w:r>
      <w:r w:rsidR="009F2C7D" w:rsidRPr="009F2C7D">
        <w:rPr>
          <w:sz w:val="24"/>
        </w:rPr>
        <w:t>Национальная партия Австралии.</w:t>
      </w:r>
    </w:p>
    <w:p w:rsidR="009F2C7D" w:rsidRDefault="009F2C7D" w:rsidP="009F2C7D">
      <w:pPr>
        <w:pStyle w:val="af8"/>
        <w:shd w:val="clear" w:color="auto" w:fill="auto"/>
        <w:ind w:left="20" w:right="20" w:firstLine="660"/>
        <w:jc w:val="both"/>
        <w:rPr>
          <w:sz w:val="24"/>
        </w:rPr>
      </w:pPr>
      <w:r w:rsidRPr="009F2C7D">
        <w:rPr>
          <w:sz w:val="24"/>
        </w:rPr>
        <w:t xml:space="preserve">Австралийская лейбористская партия (АЛП) — старейшая австралийская политическая партия, созданная </w:t>
      </w:r>
      <w:r w:rsidR="00225D2E">
        <w:rPr>
          <w:sz w:val="24"/>
        </w:rPr>
        <w:t xml:space="preserve">ещё </w:t>
      </w:r>
      <w:r w:rsidRPr="009F2C7D">
        <w:rPr>
          <w:sz w:val="24"/>
        </w:rPr>
        <w:t xml:space="preserve">в конце XIX века. Тесно </w:t>
      </w:r>
      <w:proofErr w:type="gramStart"/>
      <w:r w:rsidRPr="009F2C7D">
        <w:rPr>
          <w:sz w:val="24"/>
        </w:rPr>
        <w:t>связана</w:t>
      </w:r>
      <w:proofErr w:type="gramEnd"/>
      <w:r w:rsidRPr="009F2C7D">
        <w:rPr>
          <w:sz w:val="24"/>
        </w:rPr>
        <w:t xml:space="preserve"> с австралийским профсоюзным движением. Партия является членом Социалистического интернационала. В партии существует индивидуальное (около 50 тысяч) и коллективное членство (аффилированные профсоюзы, которые совместно определяют политику партии, выбирают руководящие органы и определяют кандидатов на государственные посты). Их членские взносы составляют значительную часть финансов партии. Лидера партии избирают парламентарии, входящие в лейбористскую фракцию.</w:t>
      </w:r>
    </w:p>
    <w:p w:rsidR="009F2C7D" w:rsidRDefault="009F2C7D" w:rsidP="009F2C7D">
      <w:pPr>
        <w:pStyle w:val="af8"/>
        <w:shd w:val="clear" w:color="auto" w:fill="auto"/>
        <w:ind w:left="20" w:right="20" w:firstLine="660"/>
        <w:jc w:val="both"/>
        <w:rPr>
          <w:sz w:val="24"/>
        </w:rPr>
      </w:pPr>
      <w:r w:rsidRPr="009F2C7D">
        <w:rPr>
          <w:sz w:val="24"/>
        </w:rPr>
        <w:t>В АЛП имеются две фракции: правая поддерживает принципы свободного рынка и более тесный союз с США; левая выступает за увеличение государственного вмешательства в экономику.</w:t>
      </w:r>
    </w:p>
    <w:p w:rsidR="009F2C7D" w:rsidRDefault="009F2C7D" w:rsidP="009F2C7D">
      <w:pPr>
        <w:pStyle w:val="af8"/>
        <w:shd w:val="clear" w:color="auto" w:fill="auto"/>
        <w:ind w:left="20" w:right="20" w:firstLine="660"/>
        <w:jc w:val="both"/>
        <w:rPr>
          <w:sz w:val="24"/>
        </w:rPr>
      </w:pPr>
      <w:r w:rsidRPr="009F2C7D">
        <w:rPr>
          <w:sz w:val="24"/>
        </w:rPr>
        <w:t xml:space="preserve">Социально-экономические приоритеты: поддержка государственного вмешательства в экономику и общественную жизнь для обеспечения социального и экономического равенства; борьба за качественное и доступное жилье, доступное образование и здравоохранение; свободные рыночные отношения и снижение торговых барьеров, </w:t>
      </w:r>
      <w:proofErr w:type="spellStart"/>
      <w:r w:rsidRPr="009F2C7D">
        <w:rPr>
          <w:sz w:val="24"/>
        </w:rPr>
        <w:t>дерегулирование</w:t>
      </w:r>
      <w:proofErr w:type="spellEnd"/>
      <w:r w:rsidRPr="009F2C7D">
        <w:rPr>
          <w:sz w:val="24"/>
        </w:rPr>
        <w:t xml:space="preserve"> промышленности; защита прав аборигенов; защита прав сексуальных меньшинств; защита права на аборт и эвтаназию.</w:t>
      </w:r>
    </w:p>
    <w:p w:rsidR="009F2C7D" w:rsidRDefault="009F2C7D" w:rsidP="009F2C7D">
      <w:pPr>
        <w:pStyle w:val="af8"/>
        <w:shd w:val="clear" w:color="auto" w:fill="auto"/>
        <w:ind w:left="20" w:right="20" w:firstLine="660"/>
        <w:jc w:val="both"/>
        <w:rPr>
          <w:sz w:val="24"/>
        </w:rPr>
      </w:pPr>
      <w:r w:rsidRPr="009F2C7D">
        <w:rPr>
          <w:sz w:val="24"/>
        </w:rPr>
        <w:t xml:space="preserve">Партийная структура основывается на отделениях партии в штатах. Основные события политической жизни происходят в региональных (на уровне штатов) отделениях партии. Партийные конференции в штатах, которые обычно проводятся раз в год, являются высшим политическим органом организаций АЛП в штатах. Отделения АЛП в штатах различаются по процедуре отбора кандидатов на парламентские выборы. В ряде штатов отбор </w:t>
      </w:r>
      <w:r w:rsidRPr="009F2C7D">
        <w:rPr>
          <w:sz w:val="24"/>
        </w:rPr>
        <w:lastRenderedPageBreak/>
        <w:t>производится на ежегодной партийной конференции, в других действуют отборочные комитеты, состоящие из делегатов конференций и членов местных отделений.</w:t>
      </w:r>
    </w:p>
    <w:p w:rsidR="009F2C7D" w:rsidRDefault="009F2C7D" w:rsidP="009F2C7D">
      <w:pPr>
        <w:pStyle w:val="af8"/>
        <w:shd w:val="clear" w:color="auto" w:fill="auto"/>
        <w:ind w:left="20" w:right="20" w:firstLine="660"/>
        <w:jc w:val="both"/>
        <w:rPr>
          <w:sz w:val="24"/>
        </w:rPr>
      </w:pPr>
      <w:r w:rsidRPr="009F2C7D">
        <w:rPr>
          <w:sz w:val="24"/>
        </w:rPr>
        <w:t>Во внешней политике кредо АЛП сформулировано как «три колонны»: альянс с США, взаимодействие с ООН, взаимодействие со странами Азии.</w:t>
      </w:r>
    </w:p>
    <w:p w:rsidR="009F2C7D" w:rsidRDefault="009F2C7D" w:rsidP="009F2C7D">
      <w:pPr>
        <w:pStyle w:val="af8"/>
        <w:shd w:val="clear" w:color="auto" w:fill="auto"/>
        <w:ind w:left="20" w:right="20" w:firstLine="660"/>
        <w:jc w:val="both"/>
        <w:rPr>
          <w:sz w:val="24"/>
        </w:rPr>
      </w:pPr>
      <w:r w:rsidRPr="009F2C7D">
        <w:rPr>
          <w:sz w:val="24"/>
        </w:rPr>
        <w:t xml:space="preserve">Либеральная партия Австралии (ЛПА) — либеральная партия правого центра, представляющая интересы деловых кругов, среднего класса. </w:t>
      </w:r>
      <w:proofErr w:type="gramStart"/>
      <w:r w:rsidRPr="009F2C7D">
        <w:rPr>
          <w:sz w:val="24"/>
        </w:rPr>
        <w:t>Создана</w:t>
      </w:r>
      <w:proofErr w:type="gramEnd"/>
      <w:r w:rsidRPr="009F2C7D">
        <w:rPr>
          <w:sz w:val="24"/>
        </w:rPr>
        <w:t xml:space="preserve"> в 1945 году на основе нескольких организаций: Объединённой австралийской партии, консервативной женской организации «Национальная лига женщин Австралии» и «Молодых националистов» — консервативной молодёжной организации.</w:t>
      </w:r>
    </w:p>
    <w:p w:rsidR="009F2C7D" w:rsidRDefault="009F2C7D" w:rsidP="009F2C7D">
      <w:pPr>
        <w:pStyle w:val="af8"/>
        <w:shd w:val="clear" w:color="auto" w:fill="auto"/>
        <w:ind w:left="20" w:right="20" w:firstLine="660"/>
        <w:jc w:val="both"/>
        <w:rPr>
          <w:sz w:val="24"/>
        </w:rPr>
      </w:pPr>
      <w:r w:rsidRPr="009F2C7D">
        <w:rPr>
          <w:sz w:val="24"/>
        </w:rPr>
        <w:t>Социально-экономические приоритеты: свободное предпринимательство; социальная справедливость; защита индивидуальной инициативы и свободы личности. Во внешней политике либералы выступают за укрепление отношений с США и Великобританией, что иногда вызывает проблемы в отношениях с ближайшими азиатскими соседями.</w:t>
      </w:r>
    </w:p>
    <w:p w:rsidR="009F2C7D" w:rsidRDefault="009F2C7D" w:rsidP="009F2C7D">
      <w:pPr>
        <w:pStyle w:val="af8"/>
        <w:shd w:val="clear" w:color="auto" w:fill="auto"/>
        <w:ind w:left="20" w:right="20" w:firstLine="660"/>
        <w:jc w:val="both"/>
        <w:rPr>
          <w:sz w:val="24"/>
        </w:rPr>
      </w:pPr>
      <w:r w:rsidRPr="009F2C7D">
        <w:rPr>
          <w:sz w:val="24"/>
        </w:rPr>
        <w:t>Члены Либеральной партии обладают полной свободой выбора при голосовании в парламенте. Идеология современной Либеральной партии представляет смесь классического либерализма, социального либерализма, консерватизма и прагматизма. Либеральная фракция в парламенте отличается достаточно пёстрым идеологическим составом: от защитников свободного рынка до приверженцев программ социальной помощи.</w:t>
      </w:r>
    </w:p>
    <w:p w:rsidR="009F2C7D" w:rsidRDefault="009F2C7D" w:rsidP="009F2C7D">
      <w:pPr>
        <w:pStyle w:val="af8"/>
        <w:shd w:val="clear" w:color="auto" w:fill="auto"/>
        <w:ind w:left="20" w:right="20" w:firstLine="660"/>
        <w:jc w:val="both"/>
        <w:rPr>
          <w:sz w:val="24"/>
        </w:rPr>
      </w:pPr>
      <w:r w:rsidRPr="009F2C7D">
        <w:rPr>
          <w:sz w:val="24"/>
        </w:rPr>
        <w:t xml:space="preserve">Национальная партия Австралии (НПА; ранее называлась Аграрной партией) — консервативная партия, представляющая интересы сельского населения и вообще жителей сырьевых районов. </w:t>
      </w:r>
      <w:proofErr w:type="gramStart"/>
      <w:r w:rsidRPr="009F2C7D">
        <w:rPr>
          <w:sz w:val="24"/>
        </w:rPr>
        <w:t>Создана</w:t>
      </w:r>
      <w:proofErr w:type="gramEnd"/>
      <w:r w:rsidRPr="009F2C7D">
        <w:rPr>
          <w:sz w:val="24"/>
        </w:rPr>
        <w:t xml:space="preserve"> в 1922 году на основе объединений нескольких фермерских партий, недовольных экономической политикой правительства. С 1940-х годов традиционно выступала в коалиции с либералами. Обычно лидер Национальной партии занимает пост заместителя премьер-министра. Это одна из крупнейших по численности политических партий в стране, что обеспечивает ей широкую избирательную базу, солидный бюджет (за счёт членских взносов) и меньшую зависимость от спонсорской помощи.</w:t>
      </w:r>
    </w:p>
    <w:p w:rsidR="009F2C7D" w:rsidRDefault="009F2C7D" w:rsidP="009F2C7D">
      <w:pPr>
        <w:pStyle w:val="af8"/>
        <w:shd w:val="clear" w:color="auto" w:fill="auto"/>
        <w:ind w:left="20" w:right="20" w:firstLine="660"/>
        <w:jc w:val="both"/>
        <w:rPr>
          <w:sz w:val="24"/>
        </w:rPr>
      </w:pPr>
      <w:r w:rsidRPr="009F2C7D">
        <w:rPr>
          <w:sz w:val="24"/>
        </w:rPr>
        <w:t xml:space="preserve">Партия провозглашает необходимость активного участия государства в развитии аграрного сектора и в организации системы реализации сельскохозяйственной продукции </w:t>
      </w:r>
      <w:r w:rsidRPr="009F2C7D">
        <w:rPr>
          <w:sz w:val="24"/>
        </w:rPr>
        <w:lastRenderedPageBreak/>
        <w:t>для поддержания прибыльности аграрного производства. Поэтому НПА нередко конфликтовала с Либеральной партией, выступающей за ограничение государственного вмешательства в экономику.</w:t>
      </w:r>
    </w:p>
    <w:p w:rsidR="009F2C7D" w:rsidRDefault="009F2C7D" w:rsidP="009F2C7D">
      <w:pPr>
        <w:pStyle w:val="af8"/>
        <w:shd w:val="clear" w:color="auto" w:fill="auto"/>
        <w:ind w:left="20" w:right="20" w:firstLine="660"/>
        <w:jc w:val="both"/>
        <w:rPr>
          <w:sz w:val="24"/>
        </w:rPr>
      </w:pPr>
      <w:r w:rsidRPr="009F2C7D">
        <w:rPr>
          <w:sz w:val="24"/>
        </w:rPr>
        <w:t xml:space="preserve">В период нахождения у власти правительства Джона </w:t>
      </w:r>
      <w:proofErr w:type="spellStart"/>
      <w:r w:rsidRPr="009F2C7D">
        <w:rPr>
          <w:sz w:val="24"/>
        </w:rPr>
        <w:t>Говарда</w:t>
      </w:r>
      <w:proofErr w:type="spellEnd"/>
      <w:r w:rsidRPr="009F2C7D">
        <w:rPr>
          <w:sz w:val="24"/>
        </w:rPr>
        <w:t xml:space="preserve"> серьёзным политическим испытанием для Национальной партии стало, во-первых, её решение поддержать общенациональную программу ужесточения </w:t>
      </w:r>
      <w:proofErr w:type="gramStart"/>
      <w:r w:rsidRPr="009F2C7D">
        <w:rPr>
          <w:sz w:val="24"/>
        </w:rPr>
        <w:t>контроля за</w:t>
      </w:r>
      <w:proofErr w:type="gramEnd"/>
      <w:r w:rsidRPr="009F2C7D">
        <w:rPr>
          <w:sz w:val="24"/>
        </w:rPr>
        <w:t> оборотом огнестрельного оружия и, во-вторых, попытка найти выход из конфликта между сторонниками прав аборигенов на исконные земли и владельцами пастбищ. В вопросах экономической, социальной и внешней политики Национальная партия склонна занимать консервативные позиции.</w:t>
      </w:r>
    </w:p>
    <w:p w:rsidR="007F009E" w:rsidRDefault="009F2C7D" w:rsidP="007F009E">
      <w:pPr>
        <w:pStyle w:val="af8"/>
        <w:shd w:val="clear" w:color="auto" w:fill="auto"/>
        <w:ind w:left="20" w:right="20" w:firstLine="660"/>
        <w:jc w:val="both"/>
        <w:rPr>
          <w:sz w:val="24"/>
        </w:rPr>
      </w:pPr>
      <w:r w:rsidRPr="009F2C7D">
        <w:rPr>
          <w:sz w:val="24"/>
        </w:rPr>
        <w:t>Наряду с крупными и стабильными партиями существуют и небольшие партийные организации, в том числе Австралийская партия зелёных, Демократическая лейбористская партия, «</w:t>
      </w:r>
      <w:proofErr w:type="gramStart"/>
      <w:r w:rsidRPr="009F2C7D">
        <w:rPr>
          <w:sz w:val="24"/>
        </w:rPr>
        <w:t>Семья</w:t>
      </w:r>
      <w:proofErr w:type="gramEnd"/>
      <w:r w:rsidRPr="009F2C7D">
        <w:rPr>
          <w:sz w:val="24"/>
        </w:rPr>
        <w:t xml:space="preserve"> прежде всего» и др.</w:t>
      </w:r>
    </w:p>
    <w:p w:rsidR="009F2C7D" w:rsidRPr="007F009E" w:rsidRDefault="009F2C7D" w:rsidP="007F009E">
      <w:pPr>
        <w:pStyle w:val="af8"/>
        <w:shd w:val="clear" w:color="auto" w:fill="auto"/>
        <w:ind w:left="20" w:right="20" w:firstLine="660"/>
        <w:jc w:val="both"/>
        <w:rPr>
          <w:sz w:val="24"/>
          <w:szCs w:val="24"/>
        </w:rPr>
      </w:pPr>
      <w:r w:rsidRPr="009F2C7D">
        <w:rPr>
          <w:sz w:val="24"/>
        </w:rPr>
        <w:t>В прошлом определённой популярностью пользовалась партия «Австралийские демократы», основанная в 1977 году сторонниками Д. </w:t>
      </w:r>
      <w:proofErr w:type="spellStart"/>
      <w:r w:rsidRPr="009F2C7D">
        <w:rPr>
          <w:sz w:val="24"/>
        </w:rPr>
        <w:t>Чиппа</w:t>
      </w:r>
      <w:proofErr w:type="spellEnd"/>
      <w:r w:rsidRPr="009F2C7D">
        <w:rPr>
          <w:sz w:val="24"/>
        </w:rPr>
        <w:t xml:space="preserve">, бывшего министра либерального правительства, который вышел из партии в знак протеста против политики кабинета Фрейзера. Демократы, пользовавшиеся поддержкой квалифицированных специалистов с высшим образованием, попытались заполнить пространство между крупнейшими партийными фракциями и завоевали репутацию партии умеренно-левой направленности в социальных и экономических вопросах. Демократы поддерживали идею частного предпринимательства в рамках социально ориентированной экономики государства всеобщего благосостояния и всегда проявляли особый интерес к проблемам образования и охраны окружающей среды. С 1984 года демократы обеспечивали баланс сил в Сенате и тем самым оказывали определённое </w:t>
      </w:r>
      <w:r w:rsidR="00053526">
        <w:rPr>
          <w:sz w:val="24"/>
        </w:rPr>
        <w:t xml:space="preserve">положительное </w:t>
      </w:r>
      <w:r w:rsidRPr="009F2C7D">
        <w:rPr>
          <w:sz w:val="24"/>
        </w:rPr>
        <w:t>влияние на законодательный процесс.</w:t>
      </w:r>
    </w:p>
    <w:p w:rsidR="003045E1" w:rsidRDefault="003045E1" w:rsidP="00545FE5">
      <w:pPr>
        <w:spacing w:line="360" w:lineRule="auto"/>
        <w:jc w:val="center"/>
        <w:rPr>
          <w:rFonts w:ascii="Times New Roman" w:hAnsi="Times New Roman"/>
          <w:b/>
          <w:sz w:val="24"/>
          <w:szCs w:val="24"/>
        </w:rPr>
      </w:pPr>
    </w:p>
    <w:p w:rsidR="003045E1" w:rsidRDefault="003045E1" w:rsidP="00545FE5">
      <w:pPr>
        <w:spacing w:line="360" w:lineRule="auto"/>
        <w:jc w:val="center"/>
        <w:rPr>
          <w:rFonts w:ascii="Times New Roman" w:hAnsi="Times New Roman"/>
          <w:b/>
          <w:sz w:val="24"/>
          <w:szCs w:val="24"/>
        </w:rPr>
      </w:pPr>
    </w:p>
    <w:p w:rsidR="003045E1" w:rsidRDefault="003045E1" w:rsidP="00545FE5">
      <w:pPr>
        <w:spacing w:line="360" w:lineRule="auto"/>
        <w:jc w:val="center"/>
        <w:rPr>
          <w:rFonts w:ascii="Times New Roman" w:hAnsi="Times New Roman"/>
          <w:b/>
          <w:sz w:val="24"/>
          <w:szCs w:val="24"/>
        </w:rPr>
      </w:pPr>
    </w:p>
    <w:p w:rsidR="003045E1" w:rsidRDefault="003045E1" w:rsidP="00545FE5">
      <w:pPr>
        <w:spacing w:line="360" w:lineRule="auto"/>
        <w:jc w:val="center"/>
        <w:rPr>
          <w:rFonts w:ascii="Times New Roman" w:hAnsi="Times New Roman"/>
          <w:b/>
          <w:sz w:val="24"/>
          <w:szCs w:val="24"/>
        </w:rPr>
      </w:pPr>
    </w:p>
    <w:p w:rsidR="00545FE5" w:rsidRPr="00117B91" w:rsidRDefault="00934531" w:rsidP="00545FE5">
      <w:pPr>
        <w:spacing w:line="360" w:lineRule="auto"/>
        <w:jc w:val="center"/>
        <w:rPr>
          <w:rFonts w:ascii="Times New Roman" w:hAnsi="Times New Roman"/>
          <w:b/>
          <w:sz w:val="24"/>
          <w:szCs w:val="24"/>
          <w:lang w:val="ru-RU"/>
        </w:rPr>
      </w:pPr>
      <w:r>
        <w:rPr>
          <w:rFonts w:ascii="Times New Roman" w:hAnsi="Times New Roman"/>
          <w:b/>
          <w:sz w:val="24"/>
          <w:szCs w:val="24"/>
          <w:lang w:val="ru-RU"/>
        </w:rPr>
        <w:lastRenderedPageBreak/>
        <w:t>ЗАКЛЮЧЕНИЕ</w:t>
      </w:r>
    </w:p>
    <w:p w:rsidR="00545FE5" w:rsidRDefault="00545FE5" w:rsidP="00545FE5">
      <w:pPr>
        <w:spacing w:after="0" w:line="360" w:lineRule="auto"/>
        <w:ind w:firstLine="720"/>
        <w:jc w:val="both"/>
        <w:rPr>
          <w:rFonts w:ascii="Times New Roman" w:hAnsi="Times New Roman"/>
          <w:sz w:val="24"/>
          <w:szCs w:val="24"/>
          <w:lang w:val="ru-RU"/>
        </w:rPr>
      </w:pPr>
      <w:r>
        <w:rPr>
          <w:rFonts w:ascii="Times New Roman" w:hAnsi="Times New Roman"/>
          <w:sz w:val="24"/>
          <w:szCs w:val="24"/>
          <w:lang w:val="ru-RU"/>
        </w:rPr>
        <w:t>Исследовательская работа позволяет сделать следующие выводы.</w:t>
      </w:r>
    </w:p>
    <w:p w:rsidR="007D7460" w:rsidRDefault="00511F82" w:rsidP="007D7460">
      <w:pPr>
        <w:pStyle w:val="ad"/>
        <w:numPr>
          <w:ilvl w:val="0"/>
          <w:numId w:val="35"/>
        </w:numPr>
        <w:spacing w:after="0" w:line="360" w:lineRule="auto"/>
        <w:jc w:val="both"/>
        <w:rPr>
          <w:rFonts w:ascii="Times New Roman" w:hAnsi="Times New Roman"/>
          <w:sz w:val="24"/>
          <w:szCs w:val="24"/>
          <w:lang w:val="ru-RU"/>
        </w:rPr>
      </w:pPr>
      <w:r>
        <w:rPr>
          <w:rFonts w:ascii="Times New Roman" w:hAnsi="Times New Roman"/>
          <w:sz w:val="24"/>
          <w:szCs w:val="24"/>
          <w:lang w:val="ru-RU"/>
        </w:rPr>
        <w:t>Феномен принятия политических решений</w:t>
      </w:r>
      <w:r w:rsidR="007D7460">
        <w:rPr>
          <w:rFonts w:ascii="Times New Roman" w:hAnsi="Times New Roman"/>
          <w:sz w:val="24"/>
          <w:szCs w:val="24"/>
          <w:lang w:val="ru-RU"/>
        </w:rPr>
        <w:t xml:space="preserve"> (ППР)</w:t>
      </w:r>
      <w:r>
        <w:rPr>
          <w:rFonts w:ascii="Times New Roman" w:hAnsi="Times New Roman"/>
          <w:sz w:val="24"/>
          <w:szCs w:val="24"/>
          <w:lang w:val="ru-RU"/>
        </w:rPr>
        <w:t xml:space="preserve"> в современной международно-политической науке рассматривается как сложное и многогранное явление,                                </w:t>
      </w:r>
      <w:r w:rsidR="007D7460">
        <w:rPr>
          <w:rFonts w:ascii="Times New Roman" w:hAnsi="Times New Roman"/>
          <w:sz w:val="24"/>
          <w:szCs w:val="24"/>
          <w:lang w:val="ru-RU"/>
        </w:rPr>
        <w:t xml:space="preserve">к изучению которого </w:t>
      </w:r>
      <w:r>
        <w:rPr>
          <w:rFonts w:ascii="Times New Roman" w:hAnsi="Times New Roman"/>
          <w:sz w:val="24"/>
          <w:szCs w:val="24"/>
          <w:lang w:val="ru-RU"/>
        </w:rPr>
        <w:t xml:space="preserve">учёные подходят, используя разноплановый теоретико-методологический  инструментарий: от классического </w:t>
      </w:r>
      <w:proofErr w:type="spellStart"/>
      <w:r>
        <w:rPr>
          <w:rFonts w:ascii="Times New Roman" w:hAnsi="Times New Roman"/>
          <w:sz w:val="24"/>
          <w:szCs w:val="24"/>
          <w:lang w:val="ru-RU"/>
        </w:rPr>
        <w:t>бихевиорализма</w:t>
      </w:r>
      <w:proofErr w:type="spellEnd"/>
      <w:r>
        <w:rPr>
          <w:rFonts w:ascii="Times New Roman" w:hAnsi="Times New Roman"/>
          <w:sz w:val="24"/>
          <w:szCs w:val="24"/>
          <w:lang w:val="ru-RU"/>
        </w:rPr>
        <w:t xml:space="preserve"> </w:t>
      </w:r>
      <w:r w:rsidR="007D7460">
        <w:rPr>
          <w:rFonts w:ascii="Times New Roman" w:hAnsi="Times New Roman"/>
          <w:sz w:val="24"/>
          <w:szCs w:val="24"/>
          <w:lang w:val="ru-RU"/>
        </w:rPr>
        <w:t>до модели политико-управленческого цикла.</w:t>
      </w:r>
    </w:p>
    <w:p w:rsidR="007D7460" w:rsidRPr="007D7460" w:rsidRDefault="007D7460" w:rsidP="007D7460">
      <w:pPr>
        <w:pStyle w:val="ad"/>
        <w:numPr>
          <w:ilvl w:val="0"/>
          <w:numId w:val="35"/>
        </w:numPr>
        <w:spacing w:after="0" w:line="360" w:lineRule="auto"/>
        <w:jc w:val="both"/>
        <w:rPr>
          <w:rFonts w:ascii="Times New Roman" w:hAnsi="Times New Roman"/>
          <w:sz w:val="24"/>
          <w:szCs w:val="24"/>
          <w:lang w:val="ru-RU"/>
        </w:rPr>
      </w:pPr>
      <w:r w:rsidRPr="007D7460">
        <w:rPr>
          <w:rFonts w:ascii="Times New Roman" w:hAnsi="Times New Roman"/>
          <w:sz w:val="24"/>
          <w:szCs w:val="24"/>
          <w:lang w:val="ru-RU"/>
        </w:rPr>
        <w:t xml:space="preserve">Институциональный подход являет собою эффективный инструмент для анализа                 и интерпретации системы внешнеполитических решений в измерении функциональных норм и традиций, форм и регламентов, процедур и операций, что составляет весьма существенный компонент концептуализации этого </w:t>
      </w:r>
      <w:proofErr w:type="spellStart"/>
      <w:r w:rsidRPr="007D7460">
        <w:rPr>
          <w:rFonts w:ascii="Times New Roman" w:hAnsi="Times New Roman"/>
          <w:sz w:val="24"/>
          <w:szCs w:val="24"/>
          <w:lang w:val="ru-RU"/>
        </w:rPr>
        <w:t>гиперсложного</w:t>
      </w:r>
      <w:proofErr w:type="spellEnd"/>
      <w:r w:rsidRPr="007D7460">
        <w:rPr>
          <w:rFonts w:ascii="Times New Roman" w:hAnsi="Times New Roman"/>
          <w:sz w:val="24"/>
          <w:szCs w:val="24"/>
          <w:lang w:val="ru-RU"/>
        </w:rPr>
        <w:t xml:space="preserve"> комплекса.</w:t>
      </w:r>
    </w:p>
    <w:p w:rsidR="007D7460" w:rsidRDefault="007D7460" w:rsidP="007D7460">
      <w:pPr>
        <w:pStyle w:val="ad"/>
        <w:numPr>
          <w:ilvl w:val="0"/>
          <w:numId w:val="35"/>
        </w:numPr>
        <w:spacing w:after="0" w:line="360" w:lineRule="auto"/>
        <w:jc w:val="both"/>
        <w:rPr>
          <w:rFonts w:ascii="Times New Roman" w:hAnsi="Times New Roman"/>
          <w:sz w:val="24"/>
          <w:szCs w:val="24"/>
          <w:lang w:val="ru-RU"/>
        </w:rPr>
      </w:pPr>
      <w:r w:rsidRPr="007D7460">
        <w:rPr>
          <w:rFonts w:ascii="Times New Roman" w:hAnsi="Times New Roman"/>
          <w:sz w:val="24"/>
          <w:szCs w:val="24"/>
          <w:lang w:val="ru-RU"/>
        </w:rPr>
        <w:t>Если в тех же  Соединенных Штатах значительные полномочия закреплены за конгрессом конституционно, то полномочия австралийского парламента определены максимально обтекаемо и абстрактно, причём парламентариев такая ситуация по большей части вполне устраивает. Очень редко парламент занимается реальным проведением внешней политики, а дебаты и обсуждения по вопросам международной повестки дня обычно выстраиваются вокруг обсуждения внутренних вопросов.  Как правило, на таких заседаниях вместо живых дебатов происходит обмен заранее подготовленными заявлениями и комментариями к ним же. Многие эксперты и политические обозреватели отмечают абсолютную бесполезность такого рода обмена домашними заготовками вместо обстоятельной дискуссии по актуальным вопросам международной глобальной и региональной повестки дня для Австралии. Хотя в одной из наиболее оптимистичных трактовок</w:t>
      </w:r>
      <w:r>
        <w:rPr>
          <w:rFonts w:ascii="Times New Roman" w:hAnsi="Times New Roman"/>
          <w:sz w:val="24"/>
          <w:szCs w:val="24"/>
          <w:lang w:val="ru-RU"/>
        </w:rPr>
        <w:t xml:space="preserve"> </w:t>
      </w:r>
      <w:r w:rsidRPr="007D7460">
        <w:rPr>
          <w:rFonts w:ascii="Times New Roman" w:hAnsi="Times New Roman"/>
          <w:sz w:val="24"/>
          <w:szCs w:val="24"/>
          <w:lang w:val="ru-RU"/>
        </w:rPr>
        <w:t>парламент во время обсуждения международных проблем используется не затем, чтобы обсудить практические детали внешней политики, но  с тем, чтобы обнародовать те или иные заявления, содержащие концептуальные основы, стратегические приоритеты и цели нового внешнеполитического курса.</w:t>
      </w:r>
    </w:p>
    <w:p w:rsidR="007D7460" w:rsidRDefault="007D7460" w:rsidP="007D7460">
      <w:pPr>
        <w:pStyle w:val="ad"/>
        <w:numPr>
          <w:ilvl w:val="0"/>
          <w:numId w:val="35"/>
        </w:numPr>
        <w:spacing w:after="0" w:line="360" w:lineRule="auto"/>
        <w:jc w:val="both"/>
        <w:rPr>
          <w:rFonts w:ascii="Times New Roman" w:hAnsi="Times New Roman"/>
          <w:sz w:val="24"/>
          <w:szCs w:val="24"/>
          <w:lang w:val="ru-RU"/>
        </w:rPr>
      </w:pPr>
      <w:r>
        <w:rPr>
          <w:rFonts w:ascii="Times New Roman" w:hAnsi="Times New Roman"/>
          <w:sz w:val="24"/>
          <w:szCs w:val="24"/>
          <w:lang w:val="ru-RU"/>
        </w:rPr>
        <w:t>Ключевыми игроками во внешнеполитическом процессе Австралийского Союза являются</w:t>
      </w:r>
      <w:r w:rsidRPr="007D7460">
        <w:rPr>
          <w:rFonts w:ascii="Times New Roman" w:hAnsi="Times New Roman"/>
          <w:sz w:val="24"/>
          <w:szCs w:val="24"/>
          <w:lang w:val="ru-RU"/>
        </w:rPr>
        <w:t xml:space="preserve">   </w:t>
      </w:r>
      <w:r>
        <w:rPr>
          <w:rFonts w:ascii="Times New Roman" w:hAnsi="Times New Roman"/>
          <w:sz w:val="24"/>
          <w:szCs w:val="24"/>
          <w:lang w:val="ru-RU"/>
        </w:rPr>
        <w:t xml:space="preserve">внешнеполитическое и оборонное ведомство, а также </w:t>
      </w:r>
      <w:r w:rsidR="00934531">
        <w:rPr>
          <w:rFonts w:ascii="Times New Roman" w:hAnsi="Times New Roman"/>
          <w:sz w:val="24"/>
          <w:szCs w:val="24"/>
          <w:lang w:val="ru-RU"/>
        </w:rPr>
        <w:t xml:space="preserve">служба внешней </w:t>
      </w:r>
      <w:r w:rsidR="00934531">
        <w:rPr>
          <w:rFonts w:ascii="Times New Roman" w:hAnsi="Times New Roman"/>
          <w:sz w:val="24"/>
          <w:szCs w:val="24"/>
          <w:lang w:val="ru-RU"/>
        </w:rPr>
        <w:lastRenderedPageBreak/>
        <w:t>разведки. Министерство иностранных дел и торговли является (в отличие от того же Государственного департамента США) реальным центром формирования и последующей реализации большинства австралийских инициатив в области внешней политики и дипломатии.</w:t>
      </w:r>
    </w:p>
    <w:p w:rsidR="00934531" w:rsidRDefault="00934531" w:rsidP="007D7460">
      <w:pPr>
        <w:pStyle w:val="ad"/>
        <w:numPr>
          <w:ilvl w:val="0"/>
          <w:numId w:val="35"/>
        </w:numPr>
        <w:spacing w:after="0" w:line="360" w:lineRule="auto"/>
        <w:jc w:val="both"/>
        <w:rPr>
          <w:rFonts w:ascii="Times New Roman" w:hAnsi="Times New Roman"/>
          <w:sz w:val="24"/>
          <w:szCs w:val="24"/>
          <w:lang w:val="ru-RU"/>
        </w:rPr>
      </w:pPr>
      <w:r>
        <w:rPr>
          <w:rFonts w:ascii="Times New Roman" w:hAnsi="Times New Roman"/>
          <w:sz w:val="24"/>
          <w:szCs w:val="24"/>
          <w:lang w:val="ru-RU"/>
        </w:rPr>
        <w:t>На современном этапе можно говорить, что роль австралийского экспертно-аналитического сообщества в выработке внешнеполитических решений, возможно, даже превышает вес органов законодательной власти. Мозговые центры Австралии тесным образом сотрудничают с ведомствами в системе исполнительной власти, снабжая их идеями  и рекомендациями, а также проводя для них разного рода исследования.</w:t>
      </w:r>
    </w:p>
    <w:p w:rsidR="00934531" w:rsidRPr="007D7460" w:rsidRDefault="00934531" w:rsidP="00934531">
      <w:pPr>
        <w:pStyle w:val="ad"/>
        <w:numPr>
          <w:ilvl w:val="0"/>
          <w:numId w:val="35"/>
        </w:numPr>
        <w:spacing w:after="0" w:line="360" w:lineRule="auto"/>
        <w:jc w:val="both"/>
        <w:rPr>
          <w:rFonts w:ascii="Times New Roman" w:hAnsi="Times New Roman"/>
          <w:sz w:val="24"/>
          <w:szCs w:val="24"/>
          <w:lang w:val="ru-RU"/>
        </w:rPr>
      </w:pPr>
      <w:r>
        <w:rPr>
          <w:rFonts w:ascii="Times New Roman" w:hAnsi="Times New Roman"/>
          <w:sz w:val="24"/>
          <w:szCs w:val="24"/>
          <w:lang w:val="ru-RU"/>
        </w:rPr>
        <w:t>Не менее велика в этом контексте роль лоббистских структур и прочих групп интересов, потому как</w:t>
      </w:r>
      <w:r w:rsidRPr="00934531">
        <w:rPr>
          <w:rFonts w:ascii="Times New Roman" w:hAnsi="Times New Roman"/>
          <w:sz w:val="24"/>
          <w:szCs w:val="24"/>
          <w:lang w:val="ru-RU"/>
        </w:rPr>
        <w:t xml:space="preserve"> можно заключить, что для Австралии </w:t>
      </w:r>
      <w:r w:rsidRPr="00934531">
        <w:rPr>
          <w:rFonts w:ascii="Times New Roman" w:hAnsi="Times New Roman"/>
          <w:sz w:val="24"/>
          <w:szCs w:val="24"/>
          <w:lang w:val="ru-RU"/>
        </w:rPr>
        <w:t xml:space="preserve">в целом </w:t>
      </w:r>
      <w:r w:rsidRPr="00934531">
        <w:rPr>
          <w:rFonts w:ascii="Times New Roman" w:hAnsi="Times New Roman"/>
          <w:sz w:val="24"/>
          <w:szCs w:val="24"/>
          <w:lang w:val="ru-RU"/>
        </w:rPr>
        <w:t>характерна высокая гражданская активность населения.</w:t>
      </w:r>
      <w:r>
        <w:rPr>
          <w:rFonts w:ascii="Times New Roman" w:hAnsi="Times New Roman"/>
          <w:sz w:val="24"/>
          <w:szCs w:val="24"/>
          <w:lang w:val="ru-RU"/>
        </w:rPr>
        <w:t xml:space="preserve"> </w:t>
      </w:r>
    </w:p>
    <w:p w:rsidR="004A6AEF" w:rsidRPr="00F66716" w:rsidRDefault="004A6AEF" w:rsidP="00545FE5">
      <w:pPr>
        <w:spacing w:after="0" w:line="360" w:lineRule="auto"/>
        <w:ind w:firstLine="720"/>
        <w:jc w:val="both"/>
        <w:rPr>
          <w:rFonts w:ascii="Times New Roman" w:hAnsi="Times New Roman"/>
          <w:sz w:val="24"/>
          <w:szCs w:val="24"/>
          <w:lang w:val="ru-RU"/>
        </w:rPr>
      </w:pPr>
    </w:p>
    <w:p w:rsidR="004A6AEF" w:rsidRPr="00511F82" w:rsidRDefault="004A6AEF" w:rsidP="00545FE5">
      <w:pPr>
        <w:spacing w:after="0" w:line="360" w:lineRule="auto"/>
        <w:ind w:firstLine="720"/>
        <w:jc w:val="both"/>
        <w:rPr>
          <w:rFonts w:ascii="Times New Roman" w:hAnsi="Times New Roman"/>
          <w:sz w:val="24"/>
          <w:szCs w:val="24"/>
          <w:lang w:val="ru-RU"/>
        </w:rPr>
      </w:pPr>
    </w:p>
    <w:p w:rsidR="00934531" w:rsidRDefault="00934531" w:rsidP="004A6AEF">
      <w:pPr>
        <w:spacing w:after="0" w:line="360" w:lineRule="auto"/>
        <w:ind w:firstLine="720"/>
        <w:jc w:val="both"/>
        <w:rPr>
          <w:rFonts w:ascii="Times New Roman" w:hAnsi="Times New Roman"/>
          <w:b/>
          <w:sz w:val="24"/>
          <w:szCs w:val="24"/>
          <w:lang w:val="ru-RU"/>
        </w:rPr>
      </w:pPr>
    </w:p>
    <w:p w:rsidR="00934531" w:rsidRDefault="00934531" w:rsidP="004A6AEF">
      <w:pPr>
        <w:spacing w:after="0" w:line="360" w:lineRule="auto"/>
        <w:ind w:firstLine="720"/>
        <w:jc w:val="both"/>
        <w:rPr>
          <w:rFonts w:ascii="Times New Roman" w:hAnsi="Times New Roman"/>
          <w:b/>
          <w:sz w:val="24"/>
          <w:szCs w:val="24"/>
          <w:lang w:val="ru-RU"/>
        </w:rPr>
      </w:pPr>
    </w:p>
    <w:p w:rsidR="00934531" w:rsidRDefault="00934531" w:rsidP="004A6AEF">
      <w:pPr>
        <w:spacing w:after="0" w:line="360" w:lineRule="auto"/>
        <w:ind w:firstLine="720"/>
        <w:jc w:val="both"/>
        <w:rPr>
          <w:rFonts w:ascii="Times New Roman" w:hAnsi="Times New Roman"/>
          <w:b/>
          <w:sz w:val="24"/>
          <w:szCs w:val="24"/>
          <w:lang w:val="ru-RU"/>
        </w:rPr>
      </w:pPr>
    </w:p>
    <w:p w:rsidR="00934531" w:rsidRDefault="00934531" w:rsidP="004A6AEF">
      <w:pPr>
        <w:spacing w:after="0" w:line="360" w:lineRule="auto"/>
        <w:ind w:firstLine="720"/>
        <w:jc w:val="both"/>
        <w:rPr>
          <w:rFonts w:ascii="Times New Roman" w:hAnsi="Times New Roman"/>
          <w:b/>
          <w:sz w:val="24"/>
          <w:szCs w:val="24"/>
          <w:lang w:val="ru-RU"/>
        </w:rPr>
      </w:pPr>
    </w:p>
    <w:p w:rsidR="00934531" w:rsidRDefault="00934531" w:rsidP="004A6AEF">
      <w:pPr>
        <w:spacing w:after="0" w:line="360" w:lineRule="auto"/>
        <w:ind w:firstLine="720"/>
        <w:jc w:val="both"/>
        <w:rPr>
          <w:rFonts w:ascii="Times New Roman" w:hAnsi="Times New Roman"/>
          <w:b/>
          <w:sz w:val="24"/>
          <w:szCs w:val="24"/>
          <w:lang w:val="ru-RU"/>
        </w:rPr>
      </w:pPr>
    </w:p>
    <w:p w:rsidR="00934531" w:rsidRDefault="00934531" w:rsidP="004A6AEF">
      <w:pPr>
        <w:spacing w:after="0" w:line="360" w:lineRule="auto"/>
        <w:ind w:firstLine="720"/>
        <w:jc w:val="both"/>
        <w:rPr>
          <w:rFonts w:ascii="Times New Roman" w:hAnsi="Times New Roman"/>
          <w:b/>
          <w:sz w:val="24"/>
          <w:szCs w:val="24"/>
          <w:lang w:val="ru-RU"/>
        </w:rPr>
      </w:pPr>
    </w:p>
    <w:p w:rsidR="00934531" w:rsidRDefault="00934531" w:rsidP="004A6AEF">
      <w:pPr>
        <w:spacing w:after="0" w:line="360" w:lineRule="auto"/>
        <w:ind w:firstLine="720"/>
        <w:jc w:val="both"/>
        <w:rPr>
          <w:rFonts w:ascii="Times New Roman" w:hAnsi="Times New Roman"/>
          <w:b/>
          <w:sz w:val="24"/>
          <w:szCs w:val="24"/>
          <w:lang w:val="ru-RU"/>
        </w:rPr>
      </w:pPr>
    </w:p>
    <w:p w:rsidR="00934531" w:rsidRDefault="00934531" w:rsidP="004A6AEF">
      <w:pPr>
        <w:spacing w:after="0" w:line="360" w:lineRule="auto"/>
        <w:ind w:firstLine="720"/>
        <w:jc w:val="both"/>
        <w:rPr>
          <w:rFonts w:ascii="Times New Roman" w:hAnsi="Times New Roman"/>
          <w:b/>
          <w:sz w:val="24"/>
          <w:szCs w:val="24"/>
          <w:lang w:val="ru-RU"/>
        </w:rPr>
      </w:pPr>
    </w:p>
    <w:p w:rsidR="00934531" w:rsidRDefault="00934531" w:rsidP="004A6AEF">
      <w:pPr>
        <w:spacing w:after="0" w:line="360" w:lineRule="auto"/>
        <w:ind w:firstLine="720"/>
        <w:jc w:val="both"/>
        <w:rPr>
          <w:rFonts w:ascii="Times New Roman" w:hAnsi="Times New Roman"/>
          <w:b/>
          <w:sz w:val="24"/>
          <w:szCs w:val="24"/>
          <w:lang w:val="ru-RU"/>
        </w:rPr>
      </w:pPr>
    </w:p>
    <w:p w:rsidR="00934531" w:rsidRDefault="00934531" w:rsidP="004A6AEF">
      <w:pPr>
        <w:spacing w:after="0" w:line="360" w:lineRule="auto"/>
        <w:ind w:firstLine="720"/>
        <w:jc w:val="both"/>
        <w:rPr>
          <w:rFonts w:ascii="Times New Roman" w:hAnsi="Times New Roman"/>
          <w:b/>
          <w:sz w:val="24"/>
          <w:szCs w:val="24"/>
          <w:lang w:val="ru-RU"/>
        </w:rPr>
      </w:pPr>
    </w:p>
    <w:p w:rsidR="00934531" w:rsidRDefault="00934531" w:rsidP="004A6AEF">
      <w:pPr>
        <w:spacing w:after="0" w:line="360" w:lineRule="auto"/>
        <w:ind w:firstLine="720"/>
        <w:jc w:val="both"/>
        <w:rPr>
          <w:rFonts w:ascii="Times New Roman" w:hAnsi="Times New Roman"/>
          <w:b/>
          <w:sz w:val="24"/>
          <w:szCs w:val="24"/>
          <w:lang w:val="ru-RU"/>
        </w:rPr>
      </w:pPr>
    </w:p>
    <w:p w:rsidR="00934531" w:rsidRDefault="00934531" w:rsidP="004A6AEF">
      <w:pPr>
        <w:spacing w:after="0" w:line="360" w:lineRule="auto"/>
        <w:ind w:firstLine="720"/>
        <w:jc w:val="both"/>
        <w:rPr>
          <w:rFonts w:ascii="Times New Roman" w:hAnsi="Times New Roman"/>
          <w:b/>
          <w:sz w:val="24"/>
          <w:szCs w:val="24"/>
          <w:lang w:val="ru-RU"/>
        </w:rPr>
      </w:pPr>
    </w:p>
    <w:p w:rsidR="00934531" w:rsidRDefault="00934531" w:rsidP="004A6AEF">
      <w:pPr>
        <w:spacing w:after="0" w:line="360" w:lineRule="auto"/>
        <w:ind w:firstLine="720"/>
        <w:jc w:val="both"/>
        <w:rPr>
          <w:rFonts w:ascii="Times New Roman" w:hAnsi="Times New Roman"/>
          <w:b/>
          <w:sz w:val="24"/>
          <w:szCs w:val="24"/>
          <w:lang w:val="ru-RU"/>
        </w:rPr>
      </w:pPr>
    </w:p>
    <w:p w:rsidR="00934531" w:rsidRDefault="00934531" w:rsidP="004A6AEF">
      <w:pPr>
        <w:spacing w:after="0" w:line="360" w:lineRule="auto"/>
        <w:ind w:firstLine="720"/>
        <w:jc w:val="both"/>
        <w:rPr>
          <w:rFonts w:ascii="Times New Roman" w:hAnsi="Times New Roman"/>
          <w:b/>
          <w:sz w:val="24"/>
          <w:szCs w:val="24"/>
          <w:lang w:val="ru-RU"/>
        </w:rPr>
      </w:pPr>
    </w:p>
    <w:p w:rsidR="00934531" w:rsidRDefault="00934531" w:rsidP="004A6AEF">
      <w:pPr>
        <w:spacing w:after="0" w:line="360" w:lineRule="auto"/>
        <w:ind w:firstLine="720"/>
        <w:jc w:val="both"/>
        <w:rPr>
          <w:rFonts w:ascii="Times New Roman" w:hAnsi="Times New Roman"/>
          <w:b/>
          <w:sz w:val="24"/>
          <w:szCs w:val="24"/>
          <w:lang w:val="ru-RU"/>
        </w:rPr>
      </w:pPr>
    </w:p>
    <w:p w:rsidR="00934531" w:rsidRDefault="00934531" w:rsidP="004A6AEF">
      <w:pPr>
        <w:spacing w:after="0" w:line="360" w:lineRule="auto"/>
        <w:ind w:firstLine="720"/>
        <w:jc w:val="both"/>
        <w:rPr>
          <w:rFonts w:ascii="Times New Roman" w:hAnsi="Times New Roman"/>
          <w:b/>
          <w:sz w:val="24"/>
          <w:szCs w:val="24"/>
          <w:lang w:val="ru-RU"/>
        </w:rPr>
      </w:pPr>
    </w:p>
    <w:p w:rsidR="004A6AEF" w:rsidRPr="004A6AEF" w:rsidRDefault="004A6AEF" w:rsidP="004A6AEF">
      <w:pPr>
        <w:spacing w:after="0" w:line="360" w:lineRule="auto"/>
        <w:ind w:firstLine="720"/>
        <w:jc w:val="both"/>
        <w:rPr>
          <w:rFonts w:ascii="Times New Roman" w:hAnsi="Times New Roman"/>
          <w:b/>
          <w:sz w:val="24"/>
          <w:szCs w:val="24"/>
          <w:lang w:val="ru-RU"/>
        </w:rPr>
      </w:pPr>
      <w:r w:rsidRPr="004A6AEF">
        <w:rPr>
          <w:rFonts w:ascii="Times New Roman" w:hAnsi="Times New Roman"/>
          <w:b/>
          <w:sz w:val="24"/>
          <w:szCs w:val="24"/>
          <w:lang w:val="ru-RU"/>
        </w:rPr>
        <w:lastRenderedPageBreak/>
        <w:t>СПИСОК ИСТОЧНИКОВ И ЛИТЕРАТУРЫ</w:t>
      </w:r>
    </w:p>
    <w:p w:rsidR="004A6AEF" w:rsidRPr="004A6AEF" w:rsidRDefault="004A6AEF" w:rsidP="004A6AEF">
      <w:pPr>
        <w:spacing w:after="0" w:line="360" w:lineRule="auto"/>
        <w:ind w:firstLine="720"/>
        <w:jc w:val="both"/>
        <w:rPr>
          <w:rFonts w:ascii="Times New Roman" w:hAnsi="Times New Roman"/>
          <w:b/>
          <w:sz w:val="24"/>
          <w:szCs w:val="24"/>
          <w:lang w:val="ru-RU"/>
        </w:rPr>
      </w:pPr>
      <w:r w:rsidRPr="004A6AEF">
        <w:rPr>
          <w:rFonts w:ascii="Times New Roman" w:hAnsi="Times New Roman"/>
          <w:b/>
          <w:sz w:val="24"/>
          <w:szCs w:val="24"/>
          <w:lang w:val="ru-RU"/>
        </w:rPr>
        <w:t>ИСТОЧНИКИ:</w:t>
      </w:r>
    </w:p>
    <w:p w:rsidR="004A6AEF" w:rsidRPr="004A6AEF" w:rsidRDefault="004A6AEF" w:rsidP="004A6AEF">
      <w:pPr>
        <w:spacing w:after="0" w:line="360" w:lineRule="auto"/>
        <w:ind w:firstLine="720"/>
        <w:jc w:val="both"/>
        <w:rPr>
          <w:rFonts w:ascii="Times New Roman" w:hAnsi="Times New Roman"/>
          <w:i/>
          <w:sz w:val="24"/>
          <w:szCs w:val="24"/>
          <w:lang w:val="ru-RU"/>
        </w:rPr>
      </w:pPr>
    </w:p>
    <w:p w:rsidR="004A6AEF" w:rsidRPr="004A6AEF" w:rsidRDefault="004A6AEF" w:rsidP="004A6AEF">
      <w:pPr>
        <w:spacing w:after="0" w:line="360" w:lineRule="auto"/>
        <w:ind w:firstLine="720"/>
        <w:jc w:val="center"/>
        <w:rPr>
          <w:rFonts w:ascii="Times New Roman" w:hAnsi="Times New Roman"/>
          <w:i/>
          <w:sz w:val="24"/>
          <w:szCs w:val="24"/>
          <w:lang w:val="ru-RU"/>
        </w:rPr>
      </w:pPr>
      <w:r w:rsidRPr="004A6AEF">
        <w:rPr>
          <w:rFonts w:ascii="Times New Roman" w:hAnsi="Times New Roman"/>
          <w:i/>
          <w:sz w:val="24"/>
          <w:szCs w:val="24"/>
          <w:lang w:val="ru-RU"/>
        </w:rPr>
        <w:t xml:space="preserve">Конституция </w:t>
      </w:r>
      <w:r>
        <w:rPr>
          <w:rFonts w:ascii="Times New Roman" w:hAnsi="Times New Roman"/>
          <w:i/>
          <w:sz w:val="24"/>
          <w:szCs w:val="24"/>
          <w:lang w:val="ru-RU"/>
        </w:rPr>
        <w:t xml:space="preserve">АС </w:t>
      </w:r>
      <w:r w:rsidRPr="004A6AEF">
        <w:rPr>
          <w:rFonts w:ascii="Times New Roman" w:hAnsi="Times New Roman"/>
          <w:i/>
          <w:sz w:val="24"/>
          <w:szCs w:val="24"/>
          <w:lang w:val="ru-RU"/>
        </w:rPr>
        <w:t>и материалы законодательной ветви власти:</w:t>
      </w:r>
    </w:p>
    <w:p w:rsidR="004A6AEF" w:rsidRPr="004A6AEF" w:rsidRDefault="004A6AEF" w:rsidP="004A6AEF">
      <w:pPr>
        <w:spacing w:after="0" w:line="360" w:lineRule="auto"/>
        <w:ind w:firstLine="720"/>
        <w:jc w:val="both"/>
        <w:rPr>
          <w:rFonts w:ascii="Times New Roman" w:hAnsi="Times New Roman"/>
          <w:b/>
          <w:sz w:val="24"/>
          <w:szCs w:val="24"/>
          <w:lang w:val="ru-RU"/>
        </w:rPr>
      </w:pPr>
    </w:p>
    <w:p w:rsidR="004A6AEF" w:rsidRPr="004A6AEF" w:rsidRDefault="004A6AEF" w:rsidP="004A6AEF">
      <w:pPr>
        <w:numPr>
          <w:ilvl w:val="0"/>
          <w:numId w:val="45"/>
        </w:numPr>
        <w:spacing w:after="0" w:line="360" w:lineRule="auto"/>
        <w:jc w:val="both"/>
        <w:rPr>
          <w:rFonts w:ascii="Times New Roman" w:hAnsi="Times New Roman"/>
          <w:sz w:val="24"/>
          <w:szCs w:val="24"/>
        </w:rPr>
      </w:pPr>
      <w:r w:rsidRPr="004A6AEF">
        <w:rPr>
          <w:rFonts w:ascii="Times New Roman" w:hAnsi="Times New Roman"/>
          <w:sz w:val="24"/>
          <w:szCs w:val="24"/>
        </w:rPr>
        <w:t xml:space="preserve">Foreign Affairs, </w:t>
      </w:r>
      <w:proofErr w:type="spellStart"/>
      <w:r w:rsidRPr="004A6AEF">
        <w:rPr>
          <w:rFonts w:ascii="Times New Roman" w:hAnsi="Times New Roman"/>
          <w:sz w:val="24"/>
          <w:szCs w:val="24"/>
        </w:rPr>
        <w:t>Defence</w:t>
      </w:r>
      <w:proofErr w:type="spellEnd"/>
      <w:r w:rsidRPr="004A6AEF">
        <w:rPr>
          <w:rFonts w:ascii="Times New Roman" w:hAnsi="Times New Roman"/>
          <w:sz w:val="24"/>
          <w:szCs w:val="24"/>
        </w:rPr>
        <w:t xml:space="preserve"> and Trade Legislation Committee. Annual reports (No. 1 of 2014). 19 March 2014. URL: www.aph.gov.au/Parliamentary_Business/Committees/ Senate/Foreign_Affairs_Defence_and_Trade/Annual_Reports/2014/report1/index</w:t>
      </w:r>
    </w:p>
    <w:p w:rsidR="004A6AEF" w:rsidRPr="004A6AEF" w:rsidRDefault="004A6AEF" w:rsidP="004A6AEF">
      <w:pPr>
        <w:numPr>
          <w:ilvl w:val="0"/>
          <w:numId w:val="45"/>
        </w:numPr>
        <w:spacing w:after="0" w:line="360" w:lineRule="auto"/>
        <w:jc w:val="both"/>
        <w:rPr>
          <w:rFonts w:ascii="Times New Roman" w:hAnsi="Times New Roman"/>
          <w:sz w:val="24"/>
          <w:szCs w:val="24"/>
        </w:rPr>
      </w:pPr>
      <w:r w:rsidRPr="004A6AEF">
        <w:rPr>
          <w:rFonts w:ascii="Times New Roman" w:hAnsi="Times New Roman"/>
          <w:sz w:val="24"/>
          <w:szCs w:val="24"/>
        </w:rPr>
        <w:t xml:space="preserve">Foreign Affairs, </w:t>
      </w:r>
      <w:proofErr w:type="spellStart"/>
      <w:r w:rsidRPr="004A6AEF">
        <w:rPr>
          <w:rFonts w:ascii="Times New Roman" w:hAnsi="Times New Roman"/>
          <w:sz w:val="24"/>
          <w:szCs w:val="24"/>
        </w:rPr>
        <w:t>Defence</w:t>
      </w:r>
      <w:proofErr w:type="spellEnd"/>
      <w:r w:rsidRPr="004A6AEF">
        <w:rPr>
          <w:rFonts w:ascii="Times New Roman" w:hAnsi="Times New Roman"/>
          <w:sz w:val="24"/>
          <w:szCs w:val="24"/>
        </w:rPr>
        <w:t xml:space="preserve"> and Trade Legislation Committee. Annual reports (No. 2 of 2014). 27 August 2014. URL: http://www.aph.gov.au/Parliamentary_Business/ Committees/Senate/Foreign_Affairs_Defence_and_Trade/Annual_Reports/2014/report2</w:t>
      </w:r>
    </w:p>
    <w:p w:rsidR="004A6AEF" w:rsidRPr="004A6AEF" w:rsidRDefault="004A6AEF" w:rsidP="004A6AEF">
      <w:pPr>
        <w:numPr>
          <w:ilvl w:val="0"/>
          <w:numId w:val="45"/>
        </w:numPr>
        <w:spacing w:after="0" w:line="360" w:lineRule="auto"/>
        <w:jc w:val="both"/>
        <w:rPr>
          <w:rFonts w:ascii="Times New Roman" w:hAnsi="Times New Roman"/>
          <w:sz w:val="24"/>
          <w:szCs w:val="24"/>
        </w:rPr>
      </w:pPr>
      <w:r w:rsidRPr="004A6AEF">
        <w:rPr>
          <w:rFonts w:ascii="Times New Roman" w:hAnsi="Times New Roman"/>
          <w:sz w:val="24"/>
          <w:szCs w:val="24"/>
        </w:rPr>
        <w:t xml:space="preserve">Foreign Affairs, </w:t>
      </w:r>
      <w:proofErr w:type="spellStart"/>
      <w:r w:rsidRPr="004A6AEF">
        <w:rPr>
          <w:rFonts w:ascii="Times New Roman" w:hAnsi="Times New Roman"/>
          <w:sz w:val="24"/>
          <w:szCs w:val="24"/>
        </w:rPr>
        <w:t>Defence</w:t>
      </w:r>
      <w:proofErr w:type="spellEnd"/>
      <w:r w:rsidRPr="004A6AEF">
        <w:rPr>
          <w:rFonts w:ascii="Times New Roman" w:hAnsi="Times New Roman"/>
          <w:sz w:val="24"/>
          <w:szCs w:val="24"/>
        </w:rPr>
        <w:t xml:space="preserve"> and Trade Legislation Committee. Annual reports (No. 1 of 2015). 17 March 2015. URL: http://www.aph.gov.au/Parliamentary_Business/ Committees/Senate/Foreign_Affairs_Defence_and_Trade/Annual_Reports/2015/report1</w:t>
      </w:r>
    </w:p>
    <w:p w:rsidR="004A6AEF" w:rsidRPr="004A6AEF" w:rsidRDefault="004A6AEF" w:rsidP="004A6AEF">
      <w:pPr>
        <w:numPr>
          <w:ilvl w:val="0"/>
          <w:numId w:val="45"/>
        </w:numPr>
        <w:spacing w:after="0" w:line="360" w:lineRule="auto"/>
        <w:jc w:val="both"/>
        <w:rPr>
          <w:rFonts w:ascii="Times New Roman" w:hAnsi="Times New Roman"/>
          <w:sz w:val="24"/>
          <w:szCs w:val="24"/>
        </w:rPr>
      </w:pPr>
      <w:r w:rsidRPr="004A6AEF">
        <w:rPr>
          <w:rFonts w:ascii="Times New Roman" w:hAnsi="Times New Roman"/>
          <w:sz w:val="24"/>
          <w:szCs w:val="24"/>
        </w:rPr>
        <w:t xml:space="preserve">Foreign Affairs, </w:t>
      </w:r>
      <w:proofErr w:type="spellStart"/>
      <w:r w:rsidRPr="004A6AEF">
        <w:rPr>
          <w:rFonts w:ascii="Times New Roman" w:hAnsi="Times New Roman"/>
          <w:sz w:val="24"/>
          <w:szCs w:val="24"/>
        </w:rPr>
        <w:t>Defence</w:t>
      </w:r>
      <w:proofErr w:type="spellEnd"/>
      <w:r w:rsidRPr="004A6AEF">
        <w:rPr>
          <w:rFonts w:ascii="Times New Roman" w:hAnsi="Times New Roman"/>
          <w:sz w:val="24"/>
          <w:szCs w:val="24"/>
        </w:rPr>
        <w:t xml:space="preserve"> and Trade Legislation Committee. Annual reports (No. 2 of 2015). 8 September 2015. URL: http://www.aph.gov.au/Parliamentary_Business/ Committees/Senate/Foreign_Affairs_Defence_and_Trade/Annual_Reports/2015/report2</w:t>
      </w:r>
    </w:p>
    <w:p w:rsidR="004A6AEF" w:rsidRPr="004A6AEF" w:rsidRDefault="004A6AEF" w:rsidP="004A6AEF">
      <w:pPr>
        <w:numPr>
          <w:ilvl w:val="0"/>
          <w:numId w:val="45"/>
        </w:numPr>
        <w:spacing w:after="0" w:line="360" w:lineRule="auto"/>
        <w:jc w:val="both"/>
        <w:rPr>
          <w:rFonts w:ascii="Times New Roman" w:hAnsi="Times New Roman"/>
          <w:sz w:val="24"/>
          <w:szCs w:val="24"/>
        </w:rPr>
      </w:pPr>
      <w:r w:rsidRPr="004A6AEF">
        <w:rPr>
          <w:rFonts w:ascii="Times New Roman" w:hAnsi="Times New Roman"/>
          <w:sz w:val="24"/>
          <w:szCs w:val="24"/>
        </w:rPr>
        <w:t xml:space="preserve">Foreign Affairs, </w:t>
      </w:r>
      <w:proofErr w:type="spellStart"/>
      <w:r w:rsidRPr="004A6AEF">
        <w:rPr>
          <w:rFonts w:ascii="Times New Roman" w:hAnsi="Times New Roman"/>
          <w:sz w:val="24"/>
          <w:szCs w:val="24"/>
        </w:rPr>
        <w:t>Defence</w:t>
      </w:r>
      <w:proofErr w:type="spellEnd"/>
      <w:r w:rsidRPr="004A6AEF">
        <w:rPr>
          <w:rFonts w:ascii="Times New Roman" w:hAnsi="Times New Roman"/>
          <w:sz w:val="24"/>
          <w:szCs w:val="24"/>
        </w:rPr>
        <w:t xml:space="preserve"> and Trade Legislation Committee. Annual reports (No. 1 of 2016). 2 March 2016. URL: http://www.aph.gov.au/Parliamentary_Business/ Committees/Senate/Foreign_Affairs_Defence_and_Trade/Annual_Reports/2016/report1</w:t>
      </w:r>
    </w:p>
    <w:p w:rsidR="004A6AEF" w:rsidRPr="004A6AEF" w:rsidRDefault="004A6AEF" w:rsidP="004A6AEF">
      <w:pPr>
        <w:numPr>
          <w:ilvl w:val="0"/>
          <w:numId w:val="45"/>
        </w:numPr>
        <w:spacing w:after="0" w:line="360" w:lineRule="auto"/>
        <w:jc w:val="both"/>
        <w:rPr>
          <w:rFonts w:ascii="Times New Roman" w:hAnsi="Times New Roman"/>
          <w:sz w:val="24"/>
          <w:szCs w:val="24"/>
        </w:rPr>
      </w:pPr>
      <w:r w:rsidRPr="004A6AEF">
        <w:rPr>
          <w:rFonts w:ascii="Times New Roman" w:hAnsi="Times New Roman"/>
          <w:sz w:val="24"/>
          <w:szCs w:val="24"/>
        </w:rPr>
        <w:t xml:space="preserve">Foreign Affairs, </w:t>
      </w:r>
      <w:proofErr w:type="spellStart"/>
      <w:r w:rsidRPr="004A6AEF">
        <w:rPr>
          <w:rFonts w:ascii="Times New Roman" w:hAnsi="Times New Roman"/>
          <w:sz w:val="24"/>
          <w:szCs w:val="24"/>
        </w:rPr>
        <w:t>Defence</w:t>
      </w:r>
      <w:proofErr w:type="spellEnd"/>
      <w:r w:rsidRPr="004A6AEF">
        <w:rPr>
          <w:rFonts w:ascii="Times New Roman" w:hAnsi="Times New Roman"/>
          <w:sz w:val="24"/>
          <w:szCs w:val="24"/>
        </w:rPr>
        <w:t xml:space="preserve"> and Trade Legislation Committee. Annual reports (No. 2 of 2016). 12 October 2016. URL: http://www.aph.gov.au/Parliamentary_Business/ Committees/Senate/Foreign_Affairs_Defence_and_Trade/Annual_Reports/2016/report </w:t>
      </w:r>
    </w:p>
    <w:p w:rsidR="004A6AEF" w:rsidRPr="004A6AEF" w:rsidRDefault="004A6AEF" w:rsidP="004A6AEF">
      <w:pPr>
        <w:numPr>
          <w:ilvl w:val="0"/>
          <w:numId w:val="45"/>
        </w:numPr>
        <w:spacing w:after="0" w:line="360" w:lineRule="auto"/>
        <w:jc w:val="both"/>
        <w:rPr>
          <w:rFonts w:ascii="Times New Roman" w:hAnsi="Times New Roman"/>
          <w:sz w:val="24"/>
          <w:szCs w:val="24"/>
        </w:rPr>
      </w:pPr>
      <w:r w:rsidRPr="004A6AEF">
        <w:rPr>
          <w:rFonts w:ascii="Times New Roman" w:hAnsi="Times New Roman"/>
          <w:sz w:val="24"/>
          <w:szCs w:val="24"/>
        </w:rPr>
        <w:t xml:space="preserve">House of Representatives Practice (6th Ed.). URL: http://www.aph.gov.au/About_ Parliament/House_of_Representatives/Powers_practice_and_procedure/Practice6/Practice6HTML </w:t>
      </w:r>
    </w:p>
    <w:p w:rsidR="004A6AEF" w:rsidRPr="004A6AEF" w:rsidRDefault="004A6AEF" w:rsidP="004A6AEF">
      <w:pPr>
        <w:numPr>
          <w:ilvl w:val="0"/>
          <w:numId w:val="45"/>
        </w:numPr>
        <w:spacing w:after="0" w:line="360" w:lineRule="auto"/>
        <w:jc w:val="both"/>
        <w:rPr>
          <w:rFonts w:ascii="Times New Roman" w:hAnsi="Times New Roman"/>
          <w:sz w:val="24"/>
          <w:szCs w:val="24"/>
        </w:rPr>
      </w:pPr>
      <w:r w:rsidRPr="004A6AEF">
        <w:rPr>
          <w:rFonts w:ascii="Times New Roman" w:hAnsi="Times New Roman"/>
          <w:sz w:val="24"/>
          <w:szCs w:val="24"/>
        </w:rPr>
        <w:t xml:space="preserve">House of Representatives Standing Orders as at 13 September 2016. URL: http://www.aph.gov.au/About_Parliament/House_of_Representatives/Powers_practice_and_procedure/House_of_Representatives_Standing_Orders </w:t>
      </w:r>
    </w:p>
    <w:p w:rsidR="004A6AEF" w:rsidRPr="004A6AEF" w:rsidRDefault="004A6AEF" w:rsidP="004A6AEF">
      <w:pPr>
        <w:numPr>
          <w:ilvl w:val="0"/>
          <w:numId w:val="45"/>
        </w:numPr>
        <w:spacing w:after="0" w:line="360" w:lineRule="auto"/>
        <w:jc w:val="both"/>
        <w:rPr>
          <w:rFonts w:ascii="Times New Roman" w:hAnsi="Times New Roman"/>
          <w:sz w:val="24"/>
          <w:szCs w:val="24"/>
        </w:rPr>
      </w:pPr>
      <w:r w:rsidRPr="004A6AEF">
        <w:rPr>
          <w:rFonts w:ascii="Times New Roman" w:hAnsi="Times New Roman"/>
          <w:sz w:val="24"/>
          <w:szCs w:val="24"/>
        </w:rPr>
        <w:t>Intelligence Services Act 2001. URL: https://www.legislation.gov.au/Details/ C2008C00204</w:t>
      </w:r>
    </w:p>
    <w:p w:rsidR="004A6AEF" w:rsidRPr="004A6AEF" w:rsidRDefault="004A6AEF" w:rsidP="004A6AEF">
      <w:pPr>
        <w:numPr>
          <w:ilvl w:val="0"/>
          <w:numId w:val="45"/>
        </w:numPr>
        <w:spacing w:after="0" w:line="360" w:lineRule="auto"/>
        <w:jc w:val="both"/>
        <w:rPr>
          <w:rFonts w:ascii="Times New Roman" w:hAnsi="Times New Roman"/>
          <w:sz w:val="24"/>
          <w:szCs w:val="24"/>
        </w:rPr>
      </w:pPr>
      <w:r w:rsidRPr="004A6AEF">
        <w:rPr>
          <w:rFonts w:ascii="Times New Roman" w:hAnsi="Times New Roman"/>
          <w:sz w:val="24"/>
          <w:szCs w:val="24"/>
        </w:rPr>
        <w:lastRenderedPageBreak/>
        <w:t xml:space="preserve">The Australian Constitution. URL: www.aph.gov.au/About_Parliament/Senate/Powers_ </w:t>
      </w:r>
      <w:proofErr w:type="spellStart"/>
      <w:r w:rsidRPr="004A6AEF">
        <w:rPr>
          <w:rFonts w:ascii="Times New Roman" w:hAnsi="Times New Roman"/>
          <w:sz w:val="24"/>
          <w:szCs w:val="24"/>
        </w:rPr>
        <w:t>practice_n_procedures</w:t>
      </w:r>
      <w:proofErr w:type="spellEnd"/>
      <w:r w:rsidRPr="004A6AEF">
        <w:rPr>
          <w:rFonts w:ascii="Times New Roman" w:hAnsi="Times New Roman"/>
          <w:sz w:val="24"/>
          <w:szCs w:val="24"/>
        </w:rPr>
        <w:t xml:space="preserve">/Constitution </w:t>
      </w:r>
    </w:p>
    <w:p w:rsidR="004A6AEF" w:rsidRPr="004A6AEF" w:rsidRDefault="004A6AEF" w:rsidP="004A6AEF">
      <w:pPr>
        <w:spacing w:after="0" w:line="360" w:lineRule="auto"/>
        <w:ind w:firstLine="720"/>
        <w:jc w:val="both"/>
        <w:rPr>
          <w:rFonts w:ascii="Times New Roman" w:hAnsi="Times New Roman"/>
          <w:bCs/>
          <w:sz w:val="24"/>
          <w:szCs w:val="24"/>
        </w:rPr>
      </w:pPr>
    </w:p>
    <w:p w:rsidR="004A6AEF" w:rsidRPr="004A6AEF" w:rsidRDefault="004A6AEF" w:rsidP="004A6AEF">
      <w:pPr>
        <w:spacing w:after="0" w:line="360" w:lineRule="auto"/>
        <w:ind w:firstLine="720"/>
        <w:jc w:val="center"/>
        <w:rPr>
          <w:rFonts w:ascii="Times New Roman" w:hAnsi="Times New Roman"/>
          <w:i/>
          <w:sz w:val="24"/>
          <w:szCs w:val="24"/>
          <w:lang w:val="ru-RU"/>
        </w:rPr>
      </w:pPr>
      <w:r w:rsidRPr="004A6AEF">
        <w:rPr>
          <w:rFonts w:ascii="Times New Roman" w:hAnsi="Times New Roman"/>
          <w:i/>
          <w:sz w:val="24"/>
          <w:szCs w:val="24"/>
          <w:lang w:val="ru-RU"/>
        </w:rPr>
        <w:t>Документы ведомств исполнительной власти:</w:t>
      </w:r>
    </w:p>
    <w:p w:rsidR="004A6AEF" w:rsidRPr="004A6AEF" w:rsidRDefault="004A6AEF" w:rsidP="004A6AEF">
      <w:pPr>
        <w:spacing w:after="0" w:line="360" w:lineRule="auto"/>
        <w:ind w:firstLine="720"/>
        <w:jc w:val="both"/>
        <w:rPr>
          <w:rFonts w:ascii="Times New Roman" w:hAnsi="Times New Roman"/>
          <w:bCs/>
          <w:sz w:val="24"/>
          <w:szCs w:val="24"/>
          <w:lang w:val="ru-RU"/>
        </w:rPr>
      </w:pP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Adamson, F. Australia in the world: how our diplomatic partners see us. 15 March 2017. URL: http://dfat.gov.au/news/speeches/Pages/australia-in-the-world-how-our-diplomatic-partners-see-us.aspx</w:t>
      </w:r>
    </w:p>
    <w:p w:rsidR="004A6AEF" w:rsidRPr="004A6AEF" w:rsidRDefault="004A6AEF" w:rsidP="004A6AEF">
      <w:pPr>
        <w:numPr>
          <w:ilvl w:val="0"/>
          <w:numId w:val="36"/>
        </w:numPr>
        <w:spacing w:after="0" w:line="360" w:lineRule="auto"/>
        <w:jc w:val="both"/>
        <w:rPr>
          <w:rFonts w:ascii="Times New Roman" w:hAnsi="Times New Roman"/>
          <w:bCs/>
          <w:sz w:val="24"/>
          <w:szCs w:val="24"/>
        </w:rPr>
      </w:pPr>
      <w:r w:rsidRPr="004A6AEF">
        <w:rPr>
          <w:rFonts w:ascii="Times New Roman" w:hAnsi="Times New Roman"/>
          <w:sz w:val="24"/>
          <w:szCs w:val="24"/>
        </w:rPr>
        <w:t>ASIS</w:t>
      </w:r>
      <w:r w:rsidRPr="004A6AEF">
        <w:rPr>
          <w:rFonts w:ascii="Times New Roman" w:hAnsi="Times New Roman"/>
          <w:bCs/>
          <w:sz w:val="24"/>
          <w:szCs w:val="24"/>
        </w:rPr>
        <w:t xml:space="preserve"> at 60. 19 July 2012. URL: https://www.asis.gov.au/About-Us/Speech.html </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 xml:space="preserve">Australia and International Treaty Making Information Kit. URL: http://www.austlii.edu.au/au/other/dfat/reports/infokit.html </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Australian Ambassadors and other representatives. URL: http://dfat.gov.au/about-us/our-people/homs/Pages/australian-ambassadors-and-other-representatives.aspx</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Australian Government embassies, high commissions, consulates, multilateral missions and representative offices</w:t>
      </w:r>
      <w:r w:rsidRPr="004A6AEF">
        <w:rPr>
          <w:rFonts w:ascii="Times New Roman" w:hAnsi="Times New Roman"/>
          <w:bCs/>
          <w:sz w:val="24"/>
          <w:szCs w:val="24"/>
        </w:rPr>
        <w:t>. URL: http://dfat.gov.au/about-us/our-</w:t>
      </w:r>
      <w:r w:rsidRPr="004A6AEF">
        <w:rPr>
          <w:rFonts w:ascii="Times New Roman" w:hAnsi="Times New Roman"/>
          <w:sz w:val="24"/>
          <w:szCs w:val="24"/>
        </w:rPr>
        <w:t>locations/missions/Pages/our-embassies-and-consulates-overseas.aspx</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Australian offices. URL: http://dfat.gov.au/about-us/our-locations/australian-offices/Pages/australian-offices.aspx</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 xml:space="preserve">Biography of the Hon Julie Bishop MP. </w:t>
      </w:r>
    </w:p>
    <w:p w:rsidR="004A6AEF" w:rsidRPr="004A6AEF" w:rsidRDefault="004A6AEF" w:rsidP="004A6AEF">
      <w:pPr>
        <w:spacing w:after="0" w:line="360" w:lineRule="auto"/>
        <w:ind w:firstLine="720"/>
        <w:jc w:val="both"/>
        <w:rPr>
          <w:rFonts w:ascii="Times New Roman" w:hAnsi="Times New Roman"/>
          <w:sz w:val="24"/>
          <w:szCs w:val="24"/>
        </w:rPr>
      </w:pPr>
      <w:r w:rsidRPr="004A6AEF">
        <w:rPr>
          <w:rFonts w:ascii="Times New Roman" w:hAnsi="Times New Roman"/>
          <w:sz w:val="24"/>
          <w:szCs w:val="24"/>
        </w:rPr>
        <w:t>URL: http://foreignminister.gov.au/Pages/biography-bishop.aspx</w:t>
      </w:r>
    </w:p>
    <w:p w:rsidR="004A6AEF" w:rsidRPr="004A6AEF" w:rsidRDefault="004A6AEF" w:rsidP="004A6AEF">
      <w:pPr>
        <w:numPr>
          <w:ilvl w:val="0"/>
          <w:numId w:val="36"/>
        </w:numPr>
        <w:spacing w:after="0" w:line="360" w:lineRule="auto"/>
        <w:jc w:val="both"/>
        <w:rPr>
          <w:rFonts w:ascii="Times New Roman" w:hAnsi="Times New Roman"/>
          <w:bCs/>
          <w:sz w:val="24"/>
          <w:szCs w:val="24"/>
        </w:rPr>
      </w:pPr>
      <w:proofErr w:type="spellStart"/>
      <w:r w:rsidRPr="004A6AEF">
        <w:rPr>
          <w:rFonts w:ascii="Times New Roman" w:hAnsi="Times New Roman"/>
          <w:bCs/>
          <w:sz w:val="24"/>
          <w:szCs w:val="24"/>
        </w:rPr>
        <w:t>Defence</w:t>
      </w:r>
      <w:proofErr w:type="spellEnd"/>
      <w:r w:rsidRPr="004A6AEF">
        <w:rPr>
          <w:rFonts w:ascii="Times New Roman" w:hAnsi="Times New Roman"/>
          <w:bCs/>
          <w:sz w:val="24"/>
          <w:szCs w:val="24"/>
        </w:rPr>
        <w:t xml:space="preserve"> Annual Report 2013-14. URL: http://www.defence.gov.au/AnnualReports/13-14/</w:t>
      </w:r>
    </w:p>
    <w:p w:rsidR="004A6AEF" w:rsidRPr="004A6AEF" w:rsidRDefault="004A6AEF" w:rsidP="004A6AEF">
      <w:pPr>
        <w:numPr>
          <w:ilvl w:val="0"/>
          <w:numId w:val="36"/>
        </w:numPr>
        <w:spacing w:after="0" w:line="360" w:lineRule="auto"/>
        <w:jc w:val="both"/>
        <w:rPr>
          <w:rFonts w:ascii="Times New Roman" w:hAnsi="Times New Roman"/>
          <w:bCs/>
          <w:sz w:val="24"/>
          <w:szCs w:val="24"/>
        </w:rPr>
      </w:pPr>
      <w:proofErr w:type="spellStart"/>
      <w:r w:rsidRPr="004A6AEF">
        <w:rPr>
          <w:rFonts w:ascii="Times New Roman" w:hAnsi="Times New Roman"/>
          <w:bCs/>
          <w:sz w:val="24"/>
          <w:szCs w:val="24"/>
        </w:rPr>
        <w:t>Defence</w:t>
      </w:r>
      <w:proofErr w:type="spellEnd"/>
      <w:r w:rsidRPr="004A6AEF">
        <w:rPr>
          <w:rFonts w:ascii="Times New Roman" w:hAnsi="Times New Roman"/>
          <w:bCs/>
          <w:sz w:val="24"/>
          <w:szCs w:val="24"/>
        </w:rPr>
        <w:t xml:space="preserve"> Annual Report 2014-15. URL: http://www.defence.gov.au/AnnualReports/14-15/</w:t>
      </w:r>
    </w:p>
    <w:p w:rsidR="004A6AEF" w:rsidRPr="004A6AEF" w:rsidRDefault="004A6AEF" w:rsidP="004A6AEF">
      <w:pPr>
        <w:numPr>
          <w:ilvl w:val="0"/>
          <w:numId w:val="36"/>
        </w:numPr>
        <w:spacing w:after="0" w:line="360" w:lineRule="auto"/>
        <w:jc w:val="both"/>
        <w:rPr>
          <w:rFonts w:ascii="Times New Roman" w:hAnsi="Times New Roman"/>
          <w:bCs/>
          <w:sz w:val="24"/>
          <w:szCs w:val="24"/>
        </w:rPr>
      </w:pPr>
      <w:proofErr w:type="spellStart"/>
      <w:r w:rsidRPr="004A6AEF">
        <w:rPr>
          <w:rFonts w:ascii="Times New Roman" w:hAnsi="Times New Roman"/>
          <w:bCs/>
          <w:sz w:val="24"/>
          <w:szCs w:val="24"/>
        </w:rPr>
        <w:t>Defence</w:t>
      </w:r>
      <w:proofErr w:type="spellEnd"/>
      <w:r w:rsidRPr="004A6AEF">
        <w:rPr>
          <w:rFonts w:ascii="Times New Roman" w:hAnsi="Times New Roman"/>
          <w:bCs/>
          <w:sz w:val="24"/>
          <w:szCs w:val="24"/>
        </w:rPr>
        <w:t xml:space="preserve"> Annual Report 2015-16. URL: http://www.defence.gov.au/AnnualReports/15-16/</w:t>
      </w:r>
    </w:p>
    <w:p w:rsidR="004A6AEF" w:rsidRPr="004A6AEF" w:rsidRDefault="004A6AEF" w:rsidP="004A6AEF">
      <w:pPr>
        <w:numPr>
          <w:ilvl w:val="0"/>
          <w:numId w:val="36"/>
        </w:numPr>
        <w:spacing w:after="0" w:line="360" w:lineRule="auto"/>
        <w:jc w:val="both"/>
        <w:rPr>
          <w:rFonts w:ascii="Times New Roman" w:hAnsi="Times New Roman"/>
          <w:bCs/>
          <w:sz w:val="24"/>
          <w:szCs w:val="24"/>
        </w:rPr>
      </w:pPr>
      <w:proofErr w:type="spellStart"/>
      <w:r w:rsidRPr="004A6AEF">
        <w:rPr>
          <w:rFonts w:ascii="Times New Roman" w:hAnsi="Times New Roman"/>
          <w:bCs/>
          <w:sz w:val="24"/>
          <w:szCs w:val="24"/>
        </w:rPr>
        <w:t>Defence</w:t>
      </w:r>
      <w:proofErr w:type="spellEnd"/>
      <w:r w:rsidRPr="004A6AEF">
        <w:rPr>
          <w:rFonts w:ascii="Times New Roman" w:hAnsi="Times New Roman"/>
          <w:bCs/>
          <w:sz w:val="24"/>
          <w:szCs w:val="24"/>
        </w:rPr>
        <w:t xml:space="preserve"> </w:t>
      </w:r>
      <w:proofErr w:type="spellStart"/>
      <w:r w:rsidRPr="004A6AEF">
        <w:rPr>
          <w:rFonts w:ascii="Times New Roman" w:hAnsi="Times New Roman"/>
          <w:bCs/>
          <w:sz w:val="24"/>
          <w:szCs w:val="24"/>
        </w:rPr>
        <w:t>Organisational</w:t>
      </w:r>
      <w:proofErr w:type="spellEnd"/>
      <w:r w:rsidRPr="004A6AEF">
        <w:rPr>
          <w:rFonts w:ascii="Times New Roman" w:hAnsi="Times New Roman"/>
          <w:bCs/>
          <w:sz w:val="24"/>
          <w:szCs w:val="24"/>
        </w:rPr>
        <w:t xml:space="preserve"> Structure. URL: http://www.defence.gov.au/AboutUs.asp# </w:t>
      </w:r>
      <w:proofErr w:type="spellStart"/>
      <w:r w:rsidRPr="004A6AEF">
        <w:rPr>
          <w:rFonts w:ascii="Times New Roman" w:hAnsi="Times New Roman"/>
          <w:bCs/>
          <w:sz w:val="24"/>
          <w:szCs w:val="24"/>
        </w:rPr>
        <w:t>organisation</w:t>
      </w:r>
      <w:proofErr w:type="spellEnd"/>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bCs/>
          <w:sz w:val="24"/>
          <w:szCs w:val="24"/>
        </w:rPr>
        <w:t>DFAT Annual Report 2013-2014. 22 October 2014. URL: http://dfat.gov.au/about-us/publications/corporate/annual-reports/annual-report-2013-2014/index.html</w:t>
      </w:r>
      <w:r w:rsidRPr="004A6AEF">
        <w:rPr>
          <w:rFonts w:ascii="Times New Roman" w:hAnsi="Times New Roman"/>
          <w:sz w:val="24"/>
          <w:szCs w:val="24"/>
        </w:rPr>
        <w:t xml:space="preserve"> </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 xml:space="preserve">DFAT </w:t>
      </w:r>
      <w:r w:rsidRPr="004A6AEF">
        <w:rPr>
          <w:rFonts w:ascii="Times New Roman" w:hAnsi="Times New Roman"/>
          <w:bCs/>
          <w:sz w:val="24"/>
          <w:szCs w:val="24"/>
        </w:rPr>
        <w:t xml:space="preserve">Annual Report 2014-2015. </w:t>
      </w:r>
      <w:r w:rsidRPr="004A6AEF">
        <w:rPr>
          <w:rFonts w:ascii="Times New Roman" w:hAnsi="Times New Roman"/>
          <w:sz w:val="24"/>
          <w:szCs w:val="24"/>
        </w:rPr>
        <w:t>14 October 2015</w:t>
      </w:r>
      <w:r w:rsidRPr="004A6AEF">
        <w:rPr>
          <w:rFonts w:ascii="Times New Roman" w:hAnsi="Times New Roman"/>
          <w:bCs/>
          <w:sz w:val="24"/>
          <w:szCs w:val="24"/>
        </w:rPr>
        <w:t>. URL: http://dfat.gov.au/about-us/publications/corporate/annual-reports/annual-report-2014-2015/index.html</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 xml:space="preserve">DFAT </w:t>
      </w:r>
      <w:r w:rsidRPr="004A6AEF">
        <w:rPr>
          <w:rFonts w:ascii="Times New Roman" w:hAnsi="Times New Roman"/>
          <w:bCs/>
          <w:sz w:val="24"/>
          <w:szCs w:val="24"/>
        </w:rPr>
        <w:t>Annual Report 2015-2016. 10 October 2016. URL: http://dfat.gov.au/about-us/publications/corporate/annual-reports/annual-report-2015-2016/index.html</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bCs/>
          <w:sz w:val="24"/>
          <w:szCs w:val="24"/>
        </w:rPr>
        <w:lastRenderedPageBreak/>
        <w:t>DFAT</w:t>
      </w:r>
      <w:r w:rsidRPr="004A6AEF">
        <w:rPr>
          <w:rFonts w:ascii="Times New Roman" w:hAnsi="Times New Roman"/>
          <w:sz w:val="24"/>
          <w:szCs w:val="24"/>
        </w:rPr>
        <w:t xml:space="preserve"> Corporate Plan 2016-2020. URL: http://dfat.gov.au/about-us/publications/Documents/dfat-corporate-plan-2016-20.pdf </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 xml:space="preserve">DFAT </w:t>
      </w:r>
      <w:proofErr w:type="spellStart"/>
      <w:r w:rsidRPr="004A6AEF">
        <w:rPr>
          <w:rFonts w:ascii="Times New Roman" w:hAnsi="Times New Roman"/>
          <w:sz w:val="24"/>
          <w:szCs w:val="24"/>
        </w:rPr>
        <w:t>Organisational</w:t>
      </w:r>
      <w:proofErr w:type="spellEnd"/>
      <w:r w:rsidRPr="004A6AEF">
        <w:rPr>
          <w:rFonts w:ascii="Times New Roman" w:hAnsi="Times New Roman"/>
          <w:sz w:val="24"/>
          <w:szCs w:val="24"/>
        </w:rPr>
        <w:t xml:space="preserve"> Structure. URL: http://dfat.gov.au/about-us/department/Documents/dfat-org-chart-executive.pdf</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 xml:space="preserve">DFAT Strategic Framework 2015-2019. URL: http://dfat.gov.au/about-us/department/Documents/strategic-framework-2015-2019.pdf </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DFAT Values Statement. URL: http://dfat.gov.au/about-us/department/Documents/dfat-values.pdf</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 xml:space="preserve">Good Decision-Making in </w:t>
      </w:r>
      <w:proofErr w:type="spellStart"/>
      <w:r w:rsidRPr="004A6AEF">
        <w:rPr>
          <w:rFonts w:ascii="Times New Roman" w:hAnsi="Times New Roman"/>
          <w:sz w:val="24"/>
          <w:szCs w:val="24"/>
        </w:rPr>
        <w:t>Defence</w:t>
      </w:r>
      <w:proofErr w:type="spellEnd"/>
      <w:r w:rsidRPr="004A6AEF">
        <w:rPr>
          <w:rFonts w:ascii="Times New Roman" w:hAnsi="Times New Roman"/>
          <w:sz w:val="24"/>
          <w:szCs w:val="24"/>
        </w:rPr>
        <w:t>: A guide for decision-makers and those who brief them</w:t>
      </w:r>
      <w:proofErr w:type="gramStart"/>
      <w:r w:rsidRPr="004A6AEF">
        <w:rPr>
          <w:rFonts w:ascii="Times New Roman" w:hAnsi="Times New Roman"/>
          <w:sz w:val="24"/>
          <w:szCs w:val="24"/>
        </w:rPr>
        <w:t>.[</w:t>
      </w:r>
      <w:proofErr w:type="gramEnd"/>
      <w:r w:rsidRPr="004A6AEF">
        <w:rPr>
          <w:rFonts w:ascii="Times New Roman" w:hAnsi="Times New Roman"/>
          <w:sz w:val="24"/>
          <w:szCs w:val="24"/>
        </w:rPr>
        <w:t xml:space="preserve">1st ed.]. Canberra: Department of </w:t>
      </w:r>
      <w:proofErr w:type="spellStart"/>
      <w:r w:rsidRPr="004A6AEF">
        <w:rPr>
          <w:rFonts w:ascii="Times New Roman" w:hAnsi="Times New Roman"/>
          <w:sz w:val="24"/>
          <w:szCs w:val="24"/>
        </w:rPr>
        <w:t>Defence</w:t>
      </w:r>
      <w:proofErr w:type="spellEnd"/>
      <w:r w:rsidRPr="004A6AEF">
        <w:rPr>
          <w:rFonts w:ascii="Times New Roman" w:hAnsi="Times New Roman"/>
          <w:sz w:val="24"/>
          <w:szCs w:val="24"/>
        </w:rPr>
        <w:t>, 2015. URL: http://www.defence.gov.au/Publications/Docs/GoodDecisionMakingInDefence.pdf</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History of the department. URL: http://dfat.gov.au/about-us/Pages/about-us.aspx</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 xml:space="preserve">Joint press conference, Australia-Japan Foreign and </w:t>
      </w:r>
      <w:proofErr w:type="spellStart"/>
      <w:r w:rsidRPr="004A6AEF">
        <w:rPr>
          <w:rFonts w:ascii="Times New Roman" w:hAnsi="Times New Roman"/>
          <w:sz w:val="24"/>
          <w:szCs w:val="24"/>
        </w:rPr>
        <w:t>Defence</w:t>
      </w:r>
      <w:proofErr w:type="spellEnd"/>
      <w:r w:rsidRPr="004A6AEF">
        <w:rPr>
          <w:rFonts w:ascii="Times New Roman" w:hAnsi="Times New Roman"/>
          <w:sz w:val="24"/>
          <w:szCs w:val="24"/>
        </w:rPr>
        <w:t xml:space="preserve"> Ministers' Meeting (2+2), Tokyo. Transcript, E&amp;OE. The Hon Julie Bishop MP, Minister for Foreign Affairs, Senator the Hon </w:t>
      </w:r>
      <w:proofErr w:type="spellStart"/>
      <w:r w:rsidRPr="004A6AEF">
        <w:rPr>
          <w:rFonts w:ascii="Times New Roman" w:hAnsi="Times New Roman"/>
          <w:sz w:val="24"/>
          <w:szCs w:val="24"/>
        </w:rPr>
        <w:t>Marise</w:t>
      </w:r>
      <w:proofErr w:type="spellEnd"/>
      <w:r w:rsidRPr="004A6AEF">
        <w:rPr>
          <w:rFonts w:ascii="Times New Roman" w:hAnsi="Times New Roman"/>
          <w:sz w:val="24"/>
          <w:szCs w:val="24"/>
        </w:rPr>
        <w:t xml:space="preserve"> Payne, Minister for </w:t>
      </w:r>
      <w:proofErr w:type="spellStart"/>
      <w:r w:rsidRPr="004A6AEF">
        <w:rPr>
          <w:rFonts w:ascii="Times New Roman" w:hAnsi="Times New Roman"/>
          <w:sz w:val="24"/>
          <w:szCs w:val="24"/>
        </w:rPr>
        <w:t>Defence</w:t>
      </w:r>
      <w:proofErr w:type="spellEnd"/>
      <w:r w:rsidRPr="004A6AEF">
        <w:rPr>
          <w:rFonts w:ascii="Times New Roman" w:hAnsi="Times New Roman"/>
          <w:sz w:val="24"/>
          <w:szCs w:val="24"/>
        </w:rPr>
        <w:t>. 20 April 2017.  URL: http://foreignminister.gov.au/transcripts/Pages/2017/jb_tr_170420b.aspx?w=tb1CaGpkPX%2FlS0K%2Bg9ZKEg%3D%3D</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Portfolio Ministers. URL: http://dfat.gov.au/about-us/our-people/Pages/ministers-and-parliamentary-secretaries.aspx</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Roles and responsibilities of embassies and other representative offices. URL: http://dfat.gov.au/about-us/department/Pages/roles-and-responsibilities-of-embassies-and-other-representative-offices.aspx</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Secretary and Deputy Secretaries. URL: http://dfat.gov.au/about-us/our-people/executive/Pages/secretary-and-deputy-secretaries.aspx</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State office directors. URL: http://dfat.gov.au/about-us/our-people/state-and-territory/Pages/state-office-directors.aspx</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 xml:space="preserve">The 2016 </w:t>
      </w:r>
      <w:proofErr w:type="spellStart"/>
      <w:r w:rsidRPr="004A6AEF">
        <w:rPr>
          <w:rFonts w:ascii="Times New Roman" w:hAnsi="Times New Roman"/>
          <w:sz w:val="24"/>
          <w:szCs w:val="24"/>
        </w:rPr>
        <w:t>Defence</w:t>
      </w:r>
      <w:proofErr w:type="spellEnd"/>
      <w:r w:rsidRPr="004A6AEF">
        <w:rPr>
          <w:rFonts w:ascii="Times New Roman" w:hAnsi="Times New Roman"/>
          <w:sz w:val="24"/>
          <w:szCs w:val="24"/>
        </w:rPr>
        <w:t xml:space="preserve"> White Paper. URL: http://www.defence.gov.au/WhitePaper/Docs/ 2016-Defence-White-Paper.pdf</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 xml:space="preserve">Varghese, P.N. An Australian world view: A practitioner’s perspective. 20 August 2015. URL: http://dfat.gov.au/news/speeches/Pages/an-australian-world-view-a-practitioners-perspective.aspx </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lastRenderedPageBreak/>
        <w:t>Varghese, P.N. Australian Diplomacy Today Symposium. 28 August 2015. URL: http://dfat.gov.au/news/speeches/Pages/australian-diplomacy-today-symposium.aspx</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Varghese, P.N. Parting Reflections. Secretary’s speech to IPAA. 9 June 2016. URL: http://dfat.gov.au/news/speeches/Pages/parting-reflections-secretarys-speech-to-ipaa.aspx</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 xml:space="preserve">What We Do. URL: http://dfat.gov.au/about-us/department/Pages/what-we-do.aspx </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Women in Leadership Strategy: Promoting equality and dismantling barriers. URL: http://dfat.gov.au/about-us/publications/Documents/women-in-leadership-strategy.pdf</w:t>
      </w:r>
    </w:p>
    <w:p w:rsidR="004A6AEF" w:rsidRPr="004A6AEF" w:rsidRDefault="004A6AEF" w:rsidP="004A6AEF">
      <w:pPr>
        <w:spacing w:after="0" w:line="360" w:lineRule="auto"/>
        <w:ind w:firstLine="720"/>
        <w:jc w:val="both"/>
        <w:rPr>
          <w:rFonts w:ascii="Times New Roman" w:hAnsi="Times New Roman"/>
          <w:bCs/>
          <w:sz w:val="24"/>
          <w:szCs w:val="24"/>
        </w:rPr>
      </w:pPr>
    </w:p>
    <w:p w:rsidR="004A6AEF" w:rsidRPr="004A6AEF" w:rsidRDefault="004A6AEF" w:rsidP="004A6AEF">
      <w:pPr>
        <w:spacing w:after="0" w:line="360" w:lineRule="auto"/>
        <w:ind w:firstLine="720"/>
        <w:jc w:val="center"/>
        <w:rPr>
          <w:rFonts w:ascii="Times New Roman" w:hAnsi="Times New Roman"/>
          <w:b/>
          <w:sz w:val="24"/>
          <w:szCs w:val="24"/>
          <w:lang w:val="ru-RU"/>
        </w:rPr>
      </w:pPr>
      <w:r w:rsidRPr="004A6AEF">
        <w:rPr>
          <w:rFonts w:ascii="Times New Roman" w:hAnsi="Times New Roman"/>
          <w:i/>
          <w:sz w:val="24"/>
          <w:szCs w:val="24"/>
          <w:lang w:val="ru-RU"/>
        </w:rPr>
        <w:t>Материалы экспертно-аналитических центров:</w:t>
      </w:r>
    </w:p>
    <w:p w:rsidR="004A6AEF" w:rsidRPr="004A6AEF" w:rsidRDefault="004A6AEF" w:rsidP="004A6AEF">
      <w:pPr>
        <w:spacing w:after="0" w:line="360" w:lineRule="auto"/>
        <w:ind w:firstLine="720"/>
        <w:jc w:val="both"/>
        <w:rPr>
          <w:rFonts w:ascii="Times New Roman" w:hAnsi="Times New Roman"/>
          <w:bCs/>
          <w:sz w:val="24"/>
          <w:szCs w:val="24"/>
          <w:lang w:val="ru-RU"/>
        </w:rPr>
      </w:pPr>
    </w:p>
    <w:p w:rsidR="004A6AEF" w:rsidRPr="004A6AEF" w:rsidRDefault="004A6AEF" w:rsidP="004A6AEF">
      <w:pPr>
        <w:numPr>
          <w:ilvl w:val="0"/>
          <w:numId w:val="36"/>
        </w:numPr>
        <w:spacing w:after="0" w:line="360" w:lineRule="auto"/>
        <w:jc w:val="both"/>
        <w:rPr>
          <w:rFonts w:ascii="Times New Roman" w:hAnsi="Times New Roman"/>
          <w:bCs/>
          <w:sz w:val="24"/>
          <w:szCs w:val="24"/>
        </w:rPr>
      </w:pPr>
      <w:r w:rsidRPr="004A6AEF">
        <w:rPr>
          <w:rFonts w:ascii="Times New Roman" w:hAnsi="Times New Roman"/>
          <w:bCs/>
          <w:sz w:val="24"/>
          <w:szCs w:val="24"/>
        </w:rPr>
        <w:t>About CIS. URL: https://www.cis.org.au/about</w:t>
      </w:r>
    </w:p>
    <w:p w:rsidR="004A6AEF" w:rsidRPr="004A6AEF" w:rsidRDefault="004A6AEF" w:rsidP="004A6AEF">
      <w:pPr>
        <w:numPr>
          <w:ilvl w:val="0"/>
          <w:numId w:val="36"/>
        </w:numPr>
        <w:spacing w:after="0" w:line="360" w:lineRule="auto"/>
        <w:jc w:val="both"/>
        <w:rPr>
          <w:rFonts w:ascii="Times New Roman" w:hAnsi="Times New Roman"/>
          <w:bCs/>
          <w:sz w:val="24"/>
          <w:szCs w:val="24"/>
        </w:rPr>
      </w:pPr>
      <w:r w:rsidRPr="004A6AEF">
        <w:rPr>
          <w:rFonts w:ascii="Times New Roman" w:hAnsi="Times New Roman"/>
          <w:bCs/>
          <w:sz w:val="24"/>
          <w:szCs w:val="24"/>
        </w:rPr>
        <w:t>About SDSC. URL: http://sdsc.bellschool.anu.edu.au/about-us</w:t>
      </w:r>
    </w:p>
    <w:p w:rsidR="004A6AEF" w:rsidRPr="004A6AEF" w:rsidRDefault="004A6AEF" w:rsidP="004A6AEF">
      <w:pPr>
        <w:numPr>
          <w:ilvl w:val="0"/>
          <w:numId w:val="36"/>
        </w:numPr>
        <w:spacing w:after="0" w:line="360" w:lineRule="auto"/>
        <w:jc w:val="both"/>
        <w:rPr>
          <w:rFonts w:ascii="Times New Roman" w:hAnsi="Times New Roman"/>
          <w:bCs/>
          <w:sz w:val="24"/>
          <w:szCs w:val="24"/>
        </w:rPr>
      </w:pPr>
      <w:r w:rsidRPr="004A6AEF">
        <w:rPr>
          <w:rFonts w:ascii="Times New Roman" w:hAnsi="Times New Roman"/>
          <w:bCs/>
          <w:sz w:val="24"/>
          <w:szCs w:val="24"/>
        </w:rPr>
        <w:t>About The AIIA. URL: http://www.internationalaffairs.org.au/about-us/about-the-aiia/</w:t>
      </w:r>
    </w:p>
    <w:p w:rsidR="004A6AEF" w:rsidRPr="004A6AEF" w:rsidRDefault="004A6AEF" w:rsidP="004A6AEF">
      <w:pPr>
        <w:numPr>
          <w:ilvl w:val="0"/>
          <w:numId w:val="36"/>
        </w:numPr>
        <w:spacing w:after="0" w:line="360" w:lineRule="auto"/>
        <w:jc w:val="both"/>
        <w:rPr>
          <w:rFonts w:ascii="Times New Roman" w:hAnsi="Times New Roman"/>
          <w:bCs/>
          <w:sz w:val="24"/>
          <w:szCs w:val="24"/>
        </w:rPr>
      </w:pPr>
      <w:r w:rsidRPr="004A6AEF">
        <w:rPr>
          <w:rFonts w:ascii="Times New Roman" w:hAnsi="Times New Roman"/>
          <w:bCs/>
          <w:sz w:val="24"/>
          <w:szCs w:val="24"/>
        </w:rPr>
        <w:t>About The Australia Institute. URL: http://www.tai.org.au/content/about</w:t>
      </w:r>
    </w:p>
    <w:p w:rsidR="004A6AEF" w:rsidRPr="004A6AEF" w:rsidRDefault="004A6AEF" w:rsidP="004A6AEF">
      <w:pPr>
        <w:numPr>
          <w:ilvl w:val="0"/>
          <w:numId w:val="36"/>
        </w:numPr>
        <w:spacing w:after="0" w:line="360" w:lineRule="auto"/>
        <w:jc w:val="both"/>
        <w:rPr>
          <w:rFonts w:ascii="Times New Roman" w:hAnsi="Times New Roman"/>
          <w:bCs/>
          <w:sz w:val="24"/>
          <w:szCs w:val="24"/>
        </w:rPr>
      </w:pPr>
      <w:r w:rsidRPr="004A6AEF">
        <w:rPr>
          <w:rFonts w:ascii="Times New Roman" w:hAnsi="Times New Roman"/>
          <w:bCs/>
          <w:sz w:val="24"/>
          <w:szCs w:val="24"/>
        </w:rPr>
        <w:t xml:space="preserve">About The Institute for Economics and Peace. </w:t>
      </w:r>
    </w:p>
    <w:p w:rsidR="004A6AEF" w:rsidRPr="004A6AEF" w:rsidRDefault="004A6AEF" w:rsidP="004A6AEF">
      <w:pPr>
        <w:spacing w:after="0" w:line="360" w:lineRule="auto"/>
        <w:ind w:firstLine="720"/>
        <w:jc w:val="both"/>
        <w:rPr>
          <w:rFonts w:ascii="Times New Roman" w:hAnsi="Times New Roman"/>
          <w:bCs/>
          <w:sz w:val="24"/>
          <w:szCs w:val="24"/>
        </w:rPr>
      </w:pPr>
      <w:r w:rsidRPr="004A6AEF">
        <w:rPr>
          <w:rFonts w:ascii="Times New Roman" w:hAnsi="Times New Roman"/>
          <w:bCs/>
          <w:sz w:val="24"/>
          <w:szCs w:val="24"/>
        </w:rPr>
        <w:t>URL: http://economicsandpeace.org/about/</w:t>
      </w:r>
    </w:p>
    <w:p w:rsidR="004A6AEF" w:rsidRPr="004A6AEF" w:rsidRDefault="004A6AEF" w:rsidP="004A6AEF">
      <w:pPr>
        <w:numPr>
          <w:ilvl w:val="0"/>
          <w:numId w:val="36"/>
        </w:numPr>
        <w:spacing w:after="0" w:line="360" w:lineRule="auto"/>
        <w:jc w:val="both"/>
        <w:rPr>
          <w:rFonts w:ascii="Times New Roman" w:hAnsi="Times New Roman"/>
          <w:bCs/>
          <w:sz w:val="24"/>
          <w:szCs w:val="24"/>
        </w:rPr>
      </w:pPr>
      <w:r w:rsidRPr="004A6AEF">
        <w:rPr>
          <w:rFonts w:ascii="Times New Roman" w:hAnsi="Times New Roman"/>
          <w:bCs/>
          <w:sz w:val="24"/>
          <w:szCs w:val="24"/>
        </w:rPr>
        <w:t>About The Lowy Institute. URL: https://www.lowyinstitute.org/about</w:t>
      </w:r>
    </w:p>
    <w:p w:rsidR="004A6AEF" w:rsidRPr="004A6AEF" w:rsidRDefault="004A6AEF" w:rsidP="004A6AEF">
      <w:pPr>
        <w:numPr>
          <w:ilvl w:val="0"/>
          <w:numId w:val="36"/>
        </w:numPr>
        <w:spacing w:after="0" w:line="360" w:lineRule="auto"/>
        <w:jc w:val="both"/>
        <w:rPr>
          <w:rFonts w:ascii="Times New Roman" w:hAnsi="Times New Roman"/>
          <w:bCs/>
          <w:sz w:val="24"/>
          <w:szCs w:val="24"/>
        </w:rPr>
      </w:pPr>
      <w:r w:rsidRPr="004A6AEF">
        <w:rPr>
          <w:rFonts w:ascii="Times New Roman" w:hAnsi="Times New Roman"/>
          <w:bCs/>
          <w:sz w:val="24"/>
          <w:szCs w:val="24"/>
        </w:rPr>
        <w:t>ASPI Annual Report 2013–2014. URL: https://www.aspi.org.au/about-aspi/annual-report/ASPI_AnnualReport1314.pdf</w:t>
      </w:r>
    </w:p>
    <w:p w:rsidR="004A6AEF" w:rsidRPr="004A6AEF" w:rsidRDefault="004A6AEF" w:rsidP="004A6AEF">
      <w:pPr>
        <w:numPr>
          <w:ilvl w:val="0"/>
          <w:numId w:val="36"/>
        </w:numPr>
        <w:spacing w:after="0" w:line="360" w:lineRule="auto"/>
        <w:jc w:val="both"/>
        <w:rPr>
          <w:rFonts w:ascii="Times New Roman" w:hAnsi="Times New Roman"/>
          <w:bCs/>
          <w:sz w:val="24"/>
          <w:szCs w:val="24"/>
        </w:rPr>
      </w:pPr>
      <w:r w:rsidRPr="004A6AEF">
        <w:rPr>
          <w:rFonts w:ascii="Times New Roman" w:hAnsi="Times New Roman"/>
          <w:bCs/>
          <w:sz w:val="24"/>
          <w:szCs w:val="24"/>
        </w:rPr>
        <w:t>ASPI Annual Report 2014–2015. URL: https://www.aspi.org.au/about-aspi/annual-report/ASPI_AR1415.pdf</w:t>
      </w:r>
    </w:p>
    <w:p w:rsidR="004A6AEF" w:rsidRPr="004A6AEF" w:rsidRDefault="004A6AEF" w:rsidP="004A6AEF">
      <w:pPr>
        <w:numPr>
          <w:ilvl w:val="0"/>
          <w:numId w:val="36"/>
        </w:numPr>
        <w:spacing w:after="0" w:line="360" w:lineRule="auto"/>
        <w:jc w:val="both"/>
        <w:rPr>
          <w:rFonts w:ascii="Times New Roman" w:hAnsi="Times New Roman"/>
          <w:bCs/>
          <w:sz w:val="24"/>
          <w:szCs w:val="24"/>
        </w:rPr>
      </w:pPr>
      <w:r w:rsidRPr="004A6AEF">
        <w:rPr>
          <w:rFonts w:ascii="Times New Roman" w:hAnsi="Times New Roman"/>
          <w:bCs/>
          <w:sz w:val="24"/>
          <w:szCs w:val="24"/>
        </w:rPr>
        <w:t>ASPI Annual Report 2015–2016. URL: https://www.aspi.org.au/about-aspi/annual-report/ASPI-AR1516.pdf</w:t>
      </w:r>
    </w:p>
    <w:p w:rsidR="004A6AEF" w:rsidRPr="004A6AEF" w:rsidRDefault="004A6AEF" w:rsidP="004A6AEF">
      <w:pPr>
        <w:numPr>
          <w:ilvl w:val="0"/>
          <w:numId w:val="36"/>
        </w:numPr>
        <w:spacing w:after="0" w:line="360" w:lineRule="auto"/>
        <w:jc w:val="both"/>
        <w:rPr>
          <w:rFonts w:ascii="Times New Roman" w:hAnsi="Times New Roman"/>
          <w:bCs/>
          <w:sz w:val="24"/>
          <w:szCs w:val="24"/>
        </w:rPr>
      </w:pPr>
      <w:r w:rsidRPr="004A6AEF">
        <w:rPr>
          <w:rFonts w:ascii="Times New Roman" w:hAnsi="Times New Roman"/>
          <w:bCs/>
          <w:sz w:val="24"/>
          <w:szCs w:val="24"/>
        </w:rPr>
        <w:t>ASPI Corporate Plan 2016–2020. URL: https://www.aspi.org.au/about-aspi/ASPI-Corporate-Plan-2016-2020.pdf</w:t>
      </w:r>
    </w:p>
    <w:p w:rsidR="004A6AEF" w:rsidRPr="004A6AEF" w:rsidRDefault="004A6AEF" w:rsidP="004A6AEF">
      <w:pPr>
        <w:numPr>
          <w:ilvl w:val="0"/>
          <w:numId w:val="36"/>
        </w:numPr>
        <w:spacing w:after="0" w:line="360" w:lineRule="auto"/>
        <w:jc w:val="both"/>
        <w:rPr>
          <w:rFonts w:ascii="Times New Roman" w:hAnsi="Times New Roman"/>
          <w:bCs/>
          <w:sz w:val="24"/>
          <w:szCs w:val="24"/>
        </w:rPr>
      </w:pPr>
      <w:r w:rsidRPr="004A6AEF">
        <w:rPr>
          <w:rFonts w:ascii="Times New Roman" w:hAnsi="Times New Roman"/>
          <w:bCs/>
          <w:sz w:val="24"/>
          <w:szCs w:val="24"/>
        </w:rPr>
        <w:t>Australian Institute of International Affairs Year in Review 2013–2014. URL: http://pub.lucidpress.com/3a75cc14-1378-4499-a806-273d2103f414/</w:t>
      </w:r>
    </w:p>
    <w:p w:rsidR="004A6AEF" w:rsidRPr="004A6AEF" w:rsidRDefault="004A6AEF" w:rsidP="004A6AEF">
      <w:pPr>
        <w:numPr>
          <w:ilvl w:val="0"/>
          <w:numId w:val="36"/>
        </w:numPr>
        <w:spacing w:after="0" w:line="360" w:lineRule="auto"/>
        <w:jc w:val="both"/>
        <w:rPr>
          <w:rFonts w:ascii="Times New Roman" w:hAnsi="Times New Roman"/>
          <w:bCs/>
          <w:sz w:val="24"/>
          <w:szCs w:val="24"/>
        </w:rPr>
      </w:pPr>
      <w:r w:rsidRPr="004A6AEF">
        <w:rPr>
          <w:rFonts w:ascii="Times New Roman" w:hAnsi="Times New Roman"/>
          <w:bCs/>
          <w:sz w:val="24"/>
          <w:szCs w:val="24"/>
        </w:rPr>
        <w:t>Australian Institute of International Affairs Year in Review 2014–2015. URL: http://pub.lucidpress.com/AIIAAnnualReview2014-15/</w:t>
      </w:r>
    </w:p>
    <w:p w:rsidR="004A6AEF" w:rsidRPr="004A6AEF" w:rsidRDefault="004A6AEF" w:rsidP="004A6AEF">
      <w:pPr>
        <w:numPr>
          <w:ilvl w:val="0"/>
          <w:numId w:val="36"/>
        </w:numPr>
        <w:spacing w:after="0" w:line="360" w:lineRule="auto"/>
        <w:jc w:val="both"/>
        <w:rPr>
          <w:rFonts w:ascii="Times New Roman" w:hAnsi="Times New Roman"/>
          <w:bCs/>
          <w:sz w:val="24"/>
          <w:szCs w:val="24"/>
        </w:rPr>
      </w:pPr>
      <w:r w:rsidRPr="004A6AEF">
        <w:rPr>
          <w:rFonts w:ascii="Times New Roman" w:hAnsi="Times New Roman"/>
          <w:bCs/>
          <w:sz w:val="24"/>
          <w:szCs w:val="24"/>
        </w:rPr>
        <w:t>Australian Institute of International Affairs Year in Review 2015–2016. URL: http://pub.lucidpress.com/AIIAAnnualReview2015-16/#qYx_zUlzikvt</w:t>
      </w:r>
    </w:p>
    <w:p w:rsidR="004A6AEF" w:rsidRPr="004A6AEF" w:rsidRDefault="004A6AEF" w:rsidP="004A6AEF">
      <w:pPr>
        <w:numPr>
          <w:ilvl w:val="0"/>
          <w:numId w:val="36"/>
        </w:numPr>
        <w:spacing w:after="0" w:line="360" w:lineRule="auto"/>
        <w:jc w:val="both"/>
        <w:rPr>
          <w:rFonts w:ascii="Times New Roman" w:hAnsi="Times New Roman"/>
          <w:bCs/>
          <w:sz w:val="24"/>
          <w:szCs w:val="24"/>
        </w:rPr>
      </w:pPr>
      <w:r w:rsidRPr="004A6AEF">
        <w:rPr>
          <w:rFonts w:ascii="Times New Roman" w:hAnsi="Times New Roman"/>
          <w:bCs/>
          <w:sz w:val="24"/>
          <w:szCs w:val="24"/>
        </w:rPr>
        <w:lastRenderedPageBreak/>
        <w:t>Board of Directors. URL: https://www.lowyinstitute.org/about/board</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Funding and Support. URL: https://www.lowyinstitute.org/about/funding-support</w:t>
      </w:r>
    </w:p>
    <w:p w:rsidR="004A6AEF" w:rsidRPr="004A6AEF" w:rsidRDefault="004A6AEF" w:rsidP="004A6AEF">
      <w:pPr>
        <w:numPr>
          <w:ilvl w:val="0"/>
          <w:numId w:val="36"/>
        </w:numPr>
        <w:spacing w:after="0" w:line="360" w:lineRule="auto"/>
        <w:jc w:val="both"/>
        <w:rPr>
          <w:rFonts w:ascii="Times New Roman" w:hAnsi="Times New Roman"/>
          <w:bCs/>
          <w:sz w:val="24"/>
          <w:szCs w:val="24"/>
        </w:rPr>
      </w:pPr>
      <w:proofErr w:type="spellStart"/>
      <w:r w:rsidRPr="004A6AEF">
        <w:rPr>
          <w:rFonts w:ascii="Times New Roman" w:hAnsi="Times New Roman"/>
          <w:sz w:val="24"/>
          <w:szCs w:val="24"/>
        </w:rPr>
        <w:t>Gyngell</w:t>
      </w:r>
      <w:proofErr w:type="spellEnd"/>
      <w:r w:rsidRPr="004A6AEF">
        <w:rPr>
          <w:rFonts w:ascii="Times New Roman" w:hAnsi="Times New Roman"/>
          <w:sz w:val="24"/>
          <w:szCs w:val="24"/>
        </w:rPr>
        <w:t xml:space="preserve">, A. Address to Australian Institute of International Affairs National Conference. </w:t>
      </w:r>
      <w:r w:rsidRPr="004A6AEF">
        <w:rPr>
          <w:rFonts w:ascii="Times New Roman" w:hAnsi="Times New Roman"/>
          <w:bCs/>
          <w:sz w:val="24"/>
          <w:szCs w:val="24"/>
        </w:rPr>
        <w:t>Canberra, 21 November 2016. URL: http://www.internationalaffairs.org.au/ media_library/allan-gyngell-ao-faiia-aiia-2016-national-conference/?region=</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bCs/>
          <w:sz w:val="24"/>
          <w:szCs w:val="24"/>
        </w:rPr>
        <w:t>IEP</w:t>
      </w:r>
      <w:r w:rsidRPr="004A6AEF">
        <w:rPr>
          <w:rFonts w:ascii="Times New Roman" w:hAnsi="Times New Roman"/>
          <w:sz w:val="24"/>
          <w:szCs w:val="24"/>
        </w:rPr>
        <w:t xml:space="preserve"> Brochure. URL: http://economicsandpeace.org/wp-content/uploads/2015/08/IEP_Brochure.pdf</w:t>
      </w:r>
    </w:p>
    <w:p w:rsidR="004A6AEF" w:rsidRPr="004A6AEF" w:rsidRDefault="004A6AEF" w:rsidP="004A6AEF">
      <w:pPr>
        <w:numPr>
          <w:ilvl w:val="0"/>
          <w:numId w:val="36"/>
        </w:numPr>
        <w:spacing w:after="0" w:line="360" w:lineRule="auto"/>
        <w:jc w:val="both"/>
        <w:rPr>
          <w:rFonts w:ascii="Times New Roman" w:hAnsi="Times New Roman"/>
          <w:sz w:val="24"/>
          <w:szCs w:val="24"/>
        </w:rPr>
      </w:pPr>
      <w:proofErr w:type="spellStart"/>
      <w:r w:rsidRPr="004A6AEF">
        <w:rPr>
          <w:rFonts w:ascii="Times New Roman" w:hAnsi="Times New Roman"/>
          <w:sz w:val="24"/>
          <w:szCs w:val="24"/>
        </w:rPr>
        <w:t>PreCIS</w:t>
      </w:r>
      <w:proofErr w:type="spellEnd"/>
      <w:r w:rsidRPr="004A6AEF">
        <w:rPr>
          <w:rFonts w:ascii="Times New Roman" w:hAnsi="Times New Roman"/>
          <w:sz w:val="24"/>
          <w:szCs w:val="24"/>
        </w:rPr>
        <w:t xml:space="preserve"> Annual Review – 2014. URL: https://www.cis.org.au/app/uploads/2015/06/ precis2014-web.pdf</w:t>
      </w:r>
    </w:p>
    <w:p w:rsidR="004A6AEF" w:rsidRPr="004A6AEF" w:rsidRDefault="004A6AEF" w:rsidP="004A6AEF">
      <w:pPr>
        <w:numPr>
          <w:ilvl w:val="0"/>
          <w:numId w:val="36"/>
        </w:numPr>
        <w:spacing w:after="0" w:line="360" w:lineRule="auto"/>
        <w:jc w:val="both"/>
        <w:rPr>
          <w:rFonts w:ascii="Times New Roman" w:hAnsi="Times New Roman"/>
          <w:sz w:val="24"/>
          <w:szCs w:val="24"/>
        </w:rPr>
      </w:pPr>
      <w:proofErr w:type="spellStart"/>
      <w:r w:rsidRPr="004A6AEF">
        <w:rPr>
          <w:rFonts w:ascii="Times New Roman" w:hAnsi="Times New Roman"/>
          <w:sz w:val="24"/>
          <w:szCs w:val="24"/>
        </w:rPr>
        <w:t>PreCIS</w:t>
      </w:r>
      <w:proofErr w:type="spellEnd"/>
      <w:r w:rsidRPr="004A6AEF">
        <w:rPr>
          <w:rFonts w:ascii="Times New Roman" w:hAnsi="Times New Roman"/>
          <w:sz w:val="24"/>
          <w:szCs w:val="24"/>
        </w:rPr>
        <w:t xml:space="preserve"> Annual Review – 2015. URL: https://www.cis.org.au/app/uploads/2015/12/ PreCIS-2015-web.pdf</w:t>
      </w:r>
    </w:p>
    <w:p w:rsidR="004A6AEF" w:rsidRPr="004A6AEF" w:rsidRDefault="004A6AEF" w:rsidP="004A6AEF">
      <w:pPr>
        <w:numPr>
          <w:ilvl w:val="0"/>
          <w:numId w:val="36"/>
        </w:numPr>
        <w:spacing w:after="0" w:line="360" w:lineRule="auto"/>
        <w:jc w:val="both"/>
        <w:rPr>
          <w:rFonts w:ascii="Times New Roman" w:hAnsi="Times New Roman"/>
          <w:sz w:val="24"/>
          <w:szCs w:val="24"/>
        </w:rPr>
      </w:pPr>
      <w:proofErr w:type="spellStart"/>
      <w:r w:rsidRPr="004A6AEF">
        <w:rPr>
          <w:rFonts w:ascii="Times New Roman" w:hAnsi="Times New Roman"/>
          <w:sz w:val="24"/>
          <w:szCs w:val="24"/>
        </w:rPr>
        <w:t>PreCIS</w:t>
      </w:r>
      <w:proofErr w:type="spellEnd"/>
      <w:r w:rsidRPr="004A6AEF">
        <w:rPr>
          <w:rFonts w:ascii="Times New Roman" w:hAnsi="Times New Roman"/>
          <w:sz w:val="24"/>
          <w:szCs w:val="24"/>
        </w:rPr>
        <w:t xml:space="preserve"> Annual Review – 2016. URL: https://www.cis.org.au/app/uploads/2017/01/ PreCIS-2016-final-for-web.pdf</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Programs and Projects. URL: https://www.lowyinstitute.org/about/programs-and-projects</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 xml:space="preserve">Steve </w:t>
      </w:r>
      <w:proofErr w:type="spellStart"/>
      <w:r w:rsidRPr="004A6AEF">
        <w:rPr>
          <w:rFonts w:ascii="Times New Roman" w:hAnsi="Times New Roman"/>
          <w:sz w:val="24"/>
          <w:szCs w:val="24"/>
        </w:rPr>
        <w:t>Killelea</w:t>
      </w:r>
      <w:r w:rsidRPr="004A6AEF">
        <w:rPr>
          <w:rFonts w:ascii="Times New Roman" w:hAnsi="Times New Roman" w:hint="eastAsia"/>
          <w:sz w:val="24"/>
          <w:szCs w:val="24"/>
        </w:rPr>
        <w:t>’</w:t>
      </w:r>
      <w:r w:rsidRPr="004A6AEF">
        <w:rPr>
          <w:rFonts w:ascii="Times New Roman" w:hAnsi="Times New Roman"/>
          <w:sz w:val="24"/>
          <w:szCs w:val="24"/>
        </w:rPr>
        <w:t>s</w:t>
      </w:r>
      <w:proofErr w:type="spellEnd"/>
      <w:r w:rsidRPr="004A6AEF">
        <w:rPr>
          <w:rFonts w:ascii="Times New Roman" w:hAnsi="Times New Roman"/>
          <w:sz w:val="24"/>
          <w:szCs w:val="24"/>
        </w:rPr>
        <w:t xml:space="preserve"> Biography. URL: http://economicsandpeace.org/bio/steve-killelea/</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 xml:space="preserve">The Minister for </w:t>
      </w:r>
      <w:proofErr w:type="spellStart"/>
      <w:r w:rsidRPr="004A6AEF">
        <w:rPr>
          <w:rFonts w:ascii="Times New Roman" w:hAnsi="Times New Roman"/>
          <w:sz w:val="24"/>
          <w:szCs w:val="24"/>
        </w:rPr>
        <w:t>Defence</w:t>
      </w:r>
      <w:proofErr w:type="spellEnd"/>
      <w:r w:rsidRPr="004A6AEF">
        <w:rPr>
          <w:rFonts w:ascii="Times New Roman" w:hAnsi="Times New Roman"/>
          <w:sz w:val="24"/>
          <w:szCs w:val="24"/>
        </w:rPr>
        <w:t xml:space="preserve"> Charter Letter to the ASPI Chairman and members of the Board. URL: https://www.aspi.org.au/about-aspi/charter</w:t>
      </w:r>
    </w:p>
    <w:p w:rsidR="004A6AEF" w:rsidRPr="00E347C3" w:rsidRDefault="004A6AEF" w:rsidP="00E347C3">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 xml:space="preserve">What We Do. URL: </w:t>
      </w:r>
      <w:r w:rsidR="00E347C3" w:rsidRPr="00E347C3">
        <w:rPr>
          <w:rFonts w:ascii="Times New Roman" w:hAnsi="Times New Roman"/>
          <w:sz w:val="24"/>
          <w:szCs w:val="24"/>
        </w:rPr>
        <w:t>https://www.lowyinstitute.org/about/what-we-do</w:t>
      </w:r>
    </w:p>
    <w:p w:rsidR="006F32C1" w:rsidRDefault="006F32C1" w:rsidP="004A6AEF">
      <w:pPr>
        <w:spacing w:after="0" w:line="360" w:lineRule="auto"/>
        <w:ind w:firstLine="720"/>
        <w:jc w:val="both"/>
        <w:rPr>
          <w:rFonts w:ascii="Times New Roman" w:hAnsi="Times New Roman"/>
          <w:b/>
          <w:sz w:val="24"/>
          <w:szCs w:val="24"/>
          <w:lang w:val="ru-RU"/>
        </w:rPr>
      </w:pPr>
    </w:p>
    <w:p w:rsidR="006F32C1" w:rsidRDefault="006F32C1" w:rsidP="004A6AEF">
      <w:pPr>
        <w:spacing w:after="0" w:line="360" w:lineRule="auto"/>
        <w:ind w:firstLine="720"/>
        <w:jc w:val="both"/>
        <w:rPr>
          <w:rFonts w:ascii="Times New Roman" w:hAnsi="Times New Roman"/>
          <w:b/>
          <w:sz w:val="24"/>
          <w:szCs w:val="24"/>
          <w:lang w:val="ru-RU"/>
        </w:rPr>
      </w:pPr>
    </w:p>
    <w:p w:rsidR="006F32C1" w:rsidRDefault="006F32C1" w:rsidP="004A6AEF">
      <w:pPr>
        <w:spacing w:after="0" w:line="360" w:lineRule="auto"/>
        <w:ind w:firstLine="720"/>
        <w:jc w:val="both"/>
        <w:rPr>
          <w:rFonts w:ascii="Times New Roman" w:hAnsi="Times New Roman"/>
          <w:b/>
          <w:sz w:val="24"/>
          <w:szCs w:val="24"/>
          <w:lang w:val="ru-RU"/>
        </w:rPr>
      </w:pPr>
    </w:p>
    <w:p w:rsidR="006F32C1" w:rsidRDefault="006F32C1" w:rsidP="004A6AEF">
      <w:pPr>
        <w:spacing w:after="0" w:line="360" w:lineRule="auto"/>
        <w:ind w:firstLine="720"/>
        <w:jc w:val="both"/>
        <w:rPr>
          <w:rFonts w:ascii="Times New Roman" w:hAnsi="Times New Roman"/>
          <w:b/>
          <w:sz w:val="24"/>
          <w:szCs w:val="24"/>
          <w:lang w:val="ru-RU"/>
        </w:rPr>
      </w:pPr>
    </w:p>
    <w:p w:rsidR="006F32C1" w:rsidRDefault="006F32C1" w:rsidP="004A6AEF">
      <w:pPr>
        <w:spacing w:after="0" w:line="360" w:lineRule="auto"/>
        <w:ind w:firstLine="720"/>
        <w:jc w:val="both"/>
        <w:rPr>
          <w:rFonts w:ascii="Times New Roman" w:hAnsi="Times New Roman"/>
          <w:b/>
          <w:sz w:val="24"/>
          <w:szCs w:val="24"/>
          <w:lang w:val="ru-RU"/>
        </w:rPr>
      </w:pPr>
    </w:p>
    <w:p w:rsidR="006F32C1" w:rsidRDefault="006F32C1" w:rsidP="004A6AEF">
      <w:pPr>
        <w:spacing w:after="0" w:line="360" w:lineRule="auto"/>
        <w:ind w:firstLine="720"/>
        <w:jc w:val="both"/>
        <w:rPr>
          <w:rFonts w:ascii="Times New Roman" w:hAnsi="Times New Roman"/>
          <w:b/>
          <w:sz w:val="24"/>
          <w:szCs w:val="24"/>
          <w:lang w:val="ru-RU"/>
        </w:rPr>
      </w:pPr>
    </w:p>
    <w:p w:rsidR="006F32C1" w:rsidRDefault="006F32C1" w:rsidP="004A6AEF">
      <w:pPr>
        <w:spacing w:after="0" w:line="360" w:lineRule="auto"/>
        <w:ind w:firstLine="720"/>
        <w:jc w:val="both"/>
        <w:rPr>
          <w:rFonts w:ascii="Times New Roman" w:hAnsi="Times New Roman"/>
          <w:b/>
          <w:sz w:val="24"/>
          <w:szCs w:val="24"/>
          <w:lang w:val="ru-RU"/>
        </w:rPr>
      </w:pPr>
    </w:p>
    <w:p w:rsidR="006F32C1" w:rsidRDefault="006F32C1" w:rsidP="004A6AEF">
      <w:pPr>
        <w:spacing w:after="0" w:line="360" w:lineRule="auto"/>
        <w:ind w:firstLine="720"/>
        <w:jc w:val="both"/>
        <w:rPr>
          <w:rFonts w:ascii="Times New Roman" w:hAnsi="Times New Roman"/>
          <w:b/>
          <w:sz w:val="24"/>
          <w:szCs w:val="24"/>
          <w:lang w:val="ru-RU"/>
        </w:rPr>
      </w:pPr>
    </w:p>
    <w:p w:rsidR="006F32C1" w:rsidRDefault="006F32C1" w:rsidP="004A6AEF">
      <w:pPr>
        <w:spacing w:after="0" w:line="360" w:lineRule="auto"/>
        <w:ind w:firstLine="720"/>
        <w:jc w:val="both"/>
        <w:rPr>
          <w:rFonts w:ascii="Times New Roman" w:hAnsi="Times New Roman"/>
          <w:b/>
          <w:sz w:val="24"/>
          <w:szCs w:val="24"/>
          <w:lang w:val="ru-RU"/>
        </w:rPr>
      </w:pPr>
    </w:p>
    <w:p w:rsidR="006F32C1" w:rsidRDefault="006F32C1" w:rsidP="004A6AEF">
      <w:pPr>
        <w:spacing w:after="0" w:line="360" w:lineRule="auto"/>
        <w:ind w:firstLine="720"/>
        <w:jc w:val="both"/>
        <w:rPr>
          <w:rFonts w:ascii="Times New Roman" w:hAnsi="Times New Roman"/>
          <w:b/>
          <w:sz w:val="24"/>
          <w:szCs w:val="24"/>
          <w:lang w:val="ru-RU"/>
        </w:rPr>
      </w:pPr>
    </w:p>
    <w:p w:rsidR="006F32C1" w:rsidRDefault="006F32C1" w:rsidP="004A6AEF">
      <w:pPr>
        <w:spacing w:after="0" w:line="360" w:lineRule="auto"/>
        <w:ind w:firstLine="720"/>
        <w:jc w:val="both"/>
        <w:rPr>
          <w:rFonts w:ascii="Times New Roman" w:hAnsi="Times New Roman"/>
          <w:b/>
          <w:sz w:val="24"/>
          <w:szCs w:val="24"/>
          <w:lang w:val="ru-RU"/>
        </w:rPr>
      </w:pPr>
    </w:p>
    <w:p w:rsidR="006F32C1" w:rsidRDefault="006F32C1" w:rsidP="004A6AEF">
      <w:pPr>
        <w:spacing w:after="0" w:line="360" w:lineRule="auto"/>
        <w:ind w:firstLine="720"/>
        <w:jc w:val="both"/>
        <w:rPr>
          <w:rFonts w:ascii="Times New Roman" w:hAnsi="Times New Roman"/>
          <w:b/>
          <w:sz w:val="24"/>
          <w:szCs w:val="24"/>
          <w:lang w:val="ru-RU"/>
        </w:rPr>
      </w:pPr>
    </w:p>
    <w:p w:rsidR="004A6AEF" w:rsidRPr="004A6AEF" w:rsidRDefault="004A6AEF" w:rsidP="004A6AEF">
      <w:pPr>
        <w:spacing w:after="0" w:line="360" w:lineRule="auto"/>
        <w:ind w:firstLine="720"/>
        <w:jc w:val="both"/>
        <w:rPr>
          <w:rFonts w:ascii="Times New Roman" w:hAnsi="Times New Roman"/>
          <w:b/>
          <w:sz w:val="24"/>
          <w:szCs w:val="24"/>
          <w:lang w:val="ru-RU"/>
        </w:rPr>
      </w:pPr>
      <w:r w:rsidRPr="004A6AEF">
        <w:rPr>
          <w:rFonts w:ascii="Times New Roman" w:hAnsi="Times New Roman"/>
          <w:b/>
          <w:sz w:val="24"/>
          <w:szCs w:val="24"/>
          <w:lang w:val="ru-RU"/>
        </w:rPr>
        <w:lastRenderedPageBreak/>
        <w:t>ЛИТЕРАТУРА:</w:t>
      </w:r>
    </w:p>
    <w:p w:rsidR="004A6AEF" w:rsidRPr="004A6AEF" w:rsidRDefault="004A6AEF" w:rsidP="004A6AEF">
      <w:pPr>
        <w:spacing w:after="0" w:line="360" w:lineRule="auto"/>
        <w:ind w:firstLine="720"/>
        <w:jc w:val="center"/>
        <w:rPr>
          <w:rFonts w:ascii="Times New Roman" w:hAnsi="Times New Roman"/>
          <w:i/>
          <w:sz w:val="24"/>
          <w:szCs w:val="24"/>
          <w:lang w:val="ru-RU"/>
        </w:rPr>
      </w:pPr>
      <w:r w:rsidRPr="004A6AEF">
        <w:rPr>
          <w:rFonts w:ascii="Times New Roman" w:hAnsi="Times New Roman"/>
          <w:i/>
          <w:sz w:val="24"/>
          <w:szCs w:val="24"/>
          <w:lang w:val="ru-RU"/>
        </w:rPr>
        <w:t>Диссертационные исследования:</w:t>
      </w:r>
    </w:p>
    <w:p w:rsidR="004A6AEF" w:rsidRPr="004A6AEF" w:rsidRDefault="004A6AEF" w:rsidP="004A6AEF">
      <w:pPr>
        <w:spacing w:after="0" w:line="360" w:lineRule="auto"/>
        <w:ind w:firstLine="720"/>
        <w:jc w:val="both"/>
        <w:rPr>
          <w:rFonts w:ascii="Times New Roman" w:hAnsi="Times New Roman"/>
          <w:b/>
          <w:sz w:val="24"/>
          <w:szCs w:val="24"/>
          <w:lang w:val="ru-RU"/>
        </w:rPr>
      </w:pP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proofErr w:type="spellStart"/>
      <w:r w:rsidRPr="004A6AEF">
        <w:rPr>
          <w:rFonts w:ascii="Times New Roman" w:hAnsi="Times New Roman"/>
          <w:sz w:val="24"/>
          <w:szCs w:val="24"/>
          <w:lang w:val="ru-RU"/>
        </w:rPr>
        <w:t>Авдулов</w:t>
      </w:r>
      <w:proofErr w:type="spellEnd"/>
      <w:r w:rsidRPr="004A6AEF">
        <w:rPr>
          <w:rFonts w:ascii="Times New Roman" w:hAnsi="Times New Roman"/>
          <w:sz w:val="24"/>
          <w:szCs w:val="24"/>
          <w:lang w:val="ru-RU"/>
        </w:rPr>
        <w:t xml:space="preserve">, Н.Н. Россия и Австралия: особенности развития двусторонних отношений в условиях окончания второй мировой войны. (1985-1995 гг.). </w:t>
      </w:r>
      <w:proofErr w:type="spellStart"/>
      <w:r w:rsidRPr="004A6AEF">
        <w:rPr>
          <w:rFonts w:ascii="Times New Roman" w:hAnsi="Times New Roman"/>
          <w:sz w:val="24"/>
          <w:szCs w:val="24"/>
          <w:lang w:val="ru-RU"/>
        </w:rPr>
        <w:t>Автореф</w:t>
      </w:r>
      <w:proofErr w:type="spellEnd"/>
      <w:r w:rsidRPr="004A6AEF">
        <w:rPr>
          <w:rFonts w:ascii="Times New Roman" w:hAnsi="Times New Roman"/>
          <w:sz w:val="24"/>
          <w:szCs w:val="24"/>
          <w:lang w:val="ru-RU"/>
        </w:rPr>
        <w:t xml:space="preserve">. </w:t>
      </w:r>
      <w:proofErr w:type="spellStart"/>
      <w:r w:rsidRPr="004A6AEF">
        <w:rPr>
          <w:rFonts w:ascii="Times New Roman" w:hAnsi="Times New Roman"/>
          <w:sz w:val="24"/>
          <w:szCs w:val="24"/>
          <w:lang w:val="ru-RU"/>
        </w:rPr>
        <w:t>дис</w:t>
      </w:r>
      <w:proofErr w:type="spellEnd"/>
      <w:r w:rsidRPr="004A6AEF">
        <w:rPr>
          <w:rFonts w:ascii="Times New Roman" w:hAnsi="Times New Roman"/>
          <w:sz w:val="24"/>
          <w:szCs w:val="24"/>
          <w:lang w:val="ru-RU"/>
        </w:rPr>
        <w:t xml:space="preserve">. … канд. ист. наук. М., 1997. </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proofErr w:type="spellStart"/>
      <w:r w:rsidRPr="004A6AEF">
        <w:rPr>
          <w:rFonts w:ascii="Times New Roman" w:hAnsi="Times New Roman"/>
          <w:sz w:val="24"/>
          <w:szCs w:val="24"/>
          <w:lang w:val="ru-RU"/>
        </w:rPr>
        <w:t>Блинова</w:t>
      </w:r>
      <w:proofErr w:type="spellEnd"/>
      <w:r w:rsidRPr="004A6AEF">
        <w:rPr>
          <w:rFonts w:ascii="Times New Roman" w:hAnsi="Times New Roman"/>
          <w:sz w:val="24"/>
          <w:szCs w:val="24"/>
          <w:lang w:val="ru-RU"/>
        </w:rPr>
        <w:t xml:space="preserve">, Н.В. Лингвистическое измерение мировой политики: </w:t>
      </w:r>
      <w:proofErr w:type="spellStart"/>
      <w:r w:rsidRPr="004A6AEF">
        <w:rPr>
          <w:rFonts w:ascii="Times New Roman" w:hAnsi="Times New Roman"/>
          <w:sz w:val="24"/>
          <w:szCs w:val="24"/>
          <w:lang w:val="ru-RU"/>
        </w:rPr>
        <w:t>испанофония</w:t>
      </w:r>
      <w:proofErr w:type="spellEnd"/>
      <w:r w:rsidRPr="004A6AEF">
        <w:rPr>
          <w:rFonts w:ascii="Times New Roman" w:hAnsi="Times New Roman"/>
          <w:sz w:val="24"/>
          <w:szCs w:val="24"/>
          <w:lang w:val="ru-RU"/>
        </w:rPr>
        <w:t xml:space="preserve">                       в контексте глобализации. </w:t>
      </w:r>
      <w:proofErr w:type="spellStart"/>
      <w:r w:rsidRPr="004A6AEF">
        <w:rPr>
          <w:rFonts w:ascii="Times New Roman" w:hAnsi="Times New Roman"/>
          <w:sz w:val="24"/>
          <w:szCs w:val="24"/>
          <w:lang w:val="ru-RU"/>
        </w:rPr>
        <w:t>Автореф</w:t>
      </w:r>
      <w:proofErr w:type="spellEnd"/>
      <w:r w:rsidRPr="004A6AEF">
        <w:rPr>
          <w:rFonts w:ascii="Times New Roman" w:hAnsi="Times New Roman"/>
          <w:sz w:val="24"/>
          <w:szCs w:val="24"/>
          <w:lang w:val="ru-RU"/>
        </w:rPr>
        <w:t xml:space="preserve">. </w:t>
      </w:r>
      <w:proofErr w:type="spellStart"/>
      <w:r w:rsidRPr="004A6AEF">
        <w:rPr>
          <w:rFonts w:ascii="Times New Roman" w:hAnsi="Times New Roman"/>
          <w:sz w:val="24"/>
          <w:szCs w:val="24"/>
          <w:lang w:val="ru-RU"/>
        </w:rPr>
        <w:t>дис</w:t>
      </w:r>
      <w:proofErr w:type="spellEnd"/>
      <w:r w:rsidRPr="004A6AEF">
        <w:rPr>
          <w:rFonts w:ascii="Times New Roman" w:hAnsi="Times New Roman"/>
          <w:sz w:val="24"/>
          <w:szCs w:val="24"/>
          <w:lang w:val="ru-RU"/>
        </w:rPr>
        <w:t>. … канд. полит</w:t>
      </w:r>
      <w:proofErr w:type="gramStart"/>
      <w:r w:rsidRPr="004A6AEF">
        <w:rPr>
          <w:rFonts w:ascii="Times New Roman" w:hAnsi="Times New Roman"/>
          <w:sz w:val="24"/>
          <w:szCs w:val="24"/>
          <w:lang w:val="ru-RU"/>
        </w:rPr>
        <w:t>.</w:t>
      </w:r>
      <w:proofErr w:type="gramEnd"/>
      <w:r w:rsidRPr="004A6AEF">
        <w:rPr>
          <w:rFonts w:ascii="Times New Roman" w:hAnsi="Times New Roman"/>
          <w:sz w:val="24"/>
          <w:szCs w:val="24"/>
          <w:lang w:val="ru-RU"/>
        </w:rPr>
        <w:t xml:space="preserve"> </w:t>
      </w:r>
      <w:proofErr w:type="gramStart"/>
      <w:r w:rsidRPr="004A6AEF">
        <w:rPr>
          <w:rFonts w:ascii="Times New Roman" w:hAnsi="Times New Roman"/>
          <w:sz w:val="24"/>
          <w:szCs w:val="24"/>
          <w:lang w:val="ru-RU"/>
        </w:rPr>
        <w:t>н</w:t>
      </w:r>
      <w:proofErr w:type="gramEnd"/>
      <w:r w:rsidRPr="004A6AEF">
        <w:rPr>
          <w:rFonts w:ascii="Times New Roman" w:hAnsi="Times New Roman"/>
          <w:sz w:val="24"/>
          <w:szCs w:val="24"/>
          <w:lang w:val="ru-RU"/>
        </w:rPr>
        <w:t>аук. СПб, 2009.</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proofErr w:type="spellStart"/>
      <w:r w:rsidRPr="004A6AEF">
        <w:rPr>
          <w:rFonts w:ascii="Times New Roman" w:hAnsi="Times New Roman"/>
          <w:sz w:val="24"/>
          <w:szCs w:val="24"/>
          <w:lang w:val="ru-RU"/>
        </w:rPr>
        <w:t>Буденкова</w:t>
      </w:r>
      <w:proofErr w:type="spellEnd"/>
      <w:r w:rsidRPr="004A6AEF">
        <w:rPr>
          <w:rFonts w:ascii="Times New Roman" w:hAnsi="Times New Roman"/>
          <w:sz w:val="24"/>
          <w:szCs w:val="24"/>
          <w:lang w:val="ru-RU"/>
        </w:rPr>
        <w:t xml:space="preserve">, А.В. Австрало-американские взаимоотношения 1983-2004 гг. </w:t>
      </w:r>
      <w:proofErr w:type="spellStart"/>
      <w:r w:rsidRPr="004A6AEF">
        <w:rPr>
          <w:rFonts w:ascii="Times New Roman" w:hAnsi="Times New Roman"/>
          <w:sz w:val="24"/>
          <w:szCs w:val="24"/>
          <w:lang w:val="ru-RU"/>
        </w:rPr>
        <w:t>Автореф</w:t>
      </w:r>
      <w:proofErr w:type="spellEnd"/>
      <w:r w:rsidRPr="004A6AEF">
        <w:rPr>
          <w:rFonts w:ascii="Times New Roman" w:hAnsi="Times New Roman"/>
          <w:sz w:val="24"/>
          <w:szCs w:val="24"/>
          <w:lang w:val="ru-RU"/>
        </w:rPr>
        <w:t xml:space="preserve">. </w:t>
      </w:r>
      <w:proofErr w:type="spellStart"/>
      <w:r w:rsidRPr="004A6AEF">
        <w:rPr>
          <w:rFonts w:ascii="Times New Roman" w:hAnsi="Times New Roman"/>
          <w:sz w:val="24"/>
          <w:szCs w:val="24"/>
          <w:lang w:val="ru-RU"/>
        </w:rPr>
        <w:t>дис</w:t>
      </w:r>
      <w:proofErr w:type="spellEnd"/>
      <w:r w:rsidRPr="004A6AEF">
        <w:rPr>
          <w:rFonts w:ascii="Times New Roman" w:hAnsi="Times New Roman"/>
          <w:sz w:val="24"/>
          <w:szCs w:val="24"/>
          <w:lang w:val="ru-RU"/>
        </w:rPr>
        <w:t>. … канд. ист. наук. Красноярск, 2006.</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proofErr w:type="spellStart"/>
      <w:r w:rsidRPr="004A6AEF">
        <w:rPr>
          <w:rFonts w:ascii="Times New Roman" w:hAnsi="Times New Roman"/>
          <w:sz w:val="24"/>
          <w:szCs w:val="24"/>
          <w:lang w:val="ru-RU"/>
        </w:rPr>
        <w:t>Есакова</w:t>
      </w:r>
      <w:proofErr w:type="spellEnd"/>
      <w:r w:rsidRPr="004A6AEF">
        <w:rPr>
          <w:rFonts w:ascii="Times New Roman" w:hAnsi="Times New Roman"/>
          <w:sz w:val="24"/>
          <w:szCs w:val="24"/>
          <w:lang w:val="ru-RU"/>
        </w:rPr>
        <w:t xml:space="preserve">, Е.В. Внешнеполитическая деятельность Австралии в 90-е гг. ХХ </w:t>
      </w:r>
      <w:proofErr w:type="gramStart"/>
      <w:r w:rsidRPr="004A6AEF">
        <w:rPr>
          <w:rFonts w:ascii="Times New Roman" w:hAnsi="Times New Roman"/>
          <w:sz w:val="24"/>
          <w:szCs w:val="24"/>
          <w:lang w:val="ru-RU"/>
        </w:rPr>
        <w:t>в</w:t>
      </w:r>
      <w:proofErr w:type="gramEnd"/>
      <w:r w:rsidRPr="004A6AEF">
        <w:rPr>
          <w:rFonts w:ascii="Times New Roman" w:hAnsi="Times New Roman"/>
          <w:sz w:val="24"/>
          <w:szCs w:val="24"/>
          <w:lang w:val="ru-RU"/>
        </w:rPr>
        <w:t xml:space="preserve">. </w:t>
      </w:r>
      <w:proofErr w:type="gramStart"/>
      <w:r w:rsidRPr="004A6AEF">
        <w:rPr>
          <w:rFonts w:ascii="Times New Roman" w:hAnsi="Times New Roman"/>
          <w:sz w:val="24"/>
          <w:szCs w:val="24"/>
          <w:lang w:val="ru-RU"/>
        </w:rPr>
        <w:t>На</w:t>
      </w:r>
      <w:proofErr w:type="gramEnd"/>
      <w:r w:rsidRPr="004A6AEF">
        <w:rPr>
          <w:rFonts w:ascii="Times New Roman" w:hAnsi="Times New Roman"/>
          <w:sz w:val="24"/>
          <w:szCs w:val="24"/>
          <w:lang w:val="ru-RU"/>
        </w:rPr>
        <w:t xml:space="preserve"> примере Российской Федерации, стран Европы и АТР. </w:t>
      </w:r>
      <w:proofErr w:type="spellStart"/>
      <w:r w:rsidRPr="004A6AEF">
        <w:rPr>
          <w:rFonts w:ascii="Times New Roman" w:hAnsi="Times New Roman"/>
          <w:sz w:val="24"/>
          <w:szCs w:val="24"/>
          <w:lang w:val="ru-RU"/>
        </w:rPr>
        <w:t>Дис</w:t>
      </w:r>
      <w:proofErr w:type="spellEnd"/>
      <w:r w:rsidRPr="004A6AEF">
        <w:rPr>
          <w:rFonts w:ascii="Times New Roman" w:hAnsi="Times New Roman"/>
          <w:sz w:val="24"/>
          <w:szCs w:val="24"/>
          <w:lang w:val="ru-RU"/>
        </w:rPr>
        <w:t xml:space="preserve">. … канд. ист. наук. М., 2002. </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r w:rsidRPr="004A6AEF">
        <w:rPr>
          <w:rFonts w:ascii="Times New Roman" w:hAnsi="Times New Roman"/>
          <w:bCs/>
          <w:sz w:val="24"/>
          <w:szCs w:val="24"/>
          <w:lang w:val="ru-RU"/>
        </w:rPr>
        <w:t>Зайцев, Д.Г. Аналитические</w:t>
      </w:r>
      <w:r w:rsidRPr="004A6AEF">
        <w:rPr>
          <w:rFonts w:ascii="Times New Roman" w:hAnsi="Times New Roman"/>
          <w:sz w:val="24"/>
          <w:szCs w:val="24"/>
          <w:lang w:val="ru-RU"/>
        </w:rPr>
        <w:t xml:space="preserve"> </w:t>
      </w:r>
      <w:r w:rsidRPr="004A6AEF">
        <w:rPr>
          <w:rFonts w:ascii="Times New Roman" w:hAnsi="Times New Roman"/>
          <w:bCs/>
          <w:sz w:val="24"/>
          <w:szCs w:val="24"/>
          <w:lang w:val="ru-RU"/>
        </w:rPr>
        <w:t>центры</w:t>
      </w:r>
      <w:r w:rsidRPr="004A6AEF">
        <w:rPr>
          <w:rFonts w:ascii="Times New Roman" w:hAnsi="Times New Roman"/>
          <w:sz w:val="24"/>
          <w:szCs w:val="24"/>
          <w:lang w:val="ru-RU"/>
        </w:rPr>
        <w:t xml:space="preserve"> как субъекты политического процесса. </w:t>
      </w:r>
      <w:proofErr w:type="spellStart"/>
      <w:r w:rsidRPr="004A6AEF">
        <w:rPr>
          <w:rFonts w:ascii="Times New Roman" w:hAnsi="Times New Roman"/>
          <w:sz w:val="24"/>
          <w:szCs w:val="24"/>
          <w:lang w:val="ru-RU"/>
        </w:rPr>
        <w:t>Автореф</w:t>
      </w:r>
      <w:proofErr w:type="spellEnd"/>
      <w:r w:rsidRPr="004A6AEF">
        <w:rPr>
          <w:rFonts w:ascii="Times New Roman" w:hAnsi="Times New Roman"/>
          <w:sz w:val="24"/>
          <w:szCs w:val="24"/>
          <w:lang w:val="ru-RU"/>
        </w:rPr>
        <w:t xml:space="preserve">. </w:t>
      </w:r>
      <w:proofErr w:type="spellStart"/>
      <w:r w:rsidRPr="004A6AEF">
        <w:rPr>
          <w:rFonts w:ascii="Times New Roman" w:hAnsi="Times New Roman"/>
          <w:sz w:val="24"/>
          <w:szCs w:val="24"/>
          <w:lang w:val="ru-RU"/>
        </w:rPr>
        <w:t>дис</w:t>
      </w:r>
      <w:proofErr w:type="spellEnd"/>
      <w:r w:rsidRPr="004A6AEF">
        <w:rPr>
          <w:rFonts w:ascii="Times New Roman" w:hAnsi="Times New Roman"/>
          <w:sz w:val="24"/>
          <w:szCs w:val="24"/>
          <w:lang w:val="ru-RU"/>
        </w:rPr>
        <w:t>. … канд. полит</w:t>
      </w:r>
      <w:proofErr w:type="gramStart"/>
      <w:r w:rsidRPr="004A6AEF">
        <w:rPr>
          <w:rFonts w:ascii="Times New Roman" w:hAnsi="Times New Roman"/>
          <w:sz w:val="24"/>
          <w:szCs w:val="24"/>
          <w:lang w:val="ru-RU"/>
        </w:rPr>
        <w:t>.</w:t>
      </w:r>
      <w:proofErr w:type="gramEnd"/>
      <w:r w:rsidRPr="004A6AEF">
        <w:rPr>
          <w:rFonts w:ascii="Times New Roman" w:hAnsi="Times New Roman"/>
          <w:sz w:val="24"/>
          <w:szCs w:val="24"/>
          <w:lang w:val="ru-RU"/>
        </w:rPr>
        <w:t xml:space="preserve"> </w:t>
      </w:r>
      <w:proofErr w:type="gramStart"/>
      <w:r w:rsidRPr="004A6AEF">
        <w:rPr>
          <w:rFonts w:ascii="Times New Roman" w:hAnsi="Times New Roman"/>
          <w:sz w:val="24"/>
          <w:szCs w:val="24"/>
          <w:lang w:val="ru-RU"/>
        </w:rPr>
        <w:t>н</w:t>
      </w:r>
      <w:proofErr w:type="gramEnd"/>
      <w:r w:rsidRPr="004A6AEF">
        <w:rPr>
          <w:rFonts w:ascii="Times New Roman" w:hAnsi="Times New Roman"/>
          <w:sz w:val="24"/>
          <w:szCs w:val="24"/>
          <w:lang w:val="ru-RU"/>
        </w:rPr>
        <w:t xml:space="preserve">аук. М., 2009. </w:t>
      </w:r>
    </w:p>
    <w:p w:rsidR="004A6AEF" w:rsidRPr="004A6AEF" w:rsidRDefault="004A6AEF" w:rsidP="004A6AEF">
      <w:pPr>
        <w:numPr>
          <w:ilvl w:val="0"/>
          <w:numId w:val="36"/>
        </w:numPr>
        <w:spacing w:after="0" w:line="360" w:lineRule="auto"/>
        <w:jc w:val="both"/>
        <w:rPr>
          <w:rFonts w:ascii="Times New Roman" w:hAnsi="Times New Roman"/>
          <w:bCs/>
          <w:sz w:val="24"/>
          <w:szCs w:val="24"/>
          <w:lang w:val="ru-RU"/>
        </w:rPr>
      </w:pPr>
      <w:r w:rsidRPr="004A6AEF">
        <w:rPr>
          <w:rFonts w:ascii="Times New Roman" w:hAnsi="Times New Roman"/>
          <w:sz w:val="24"/>
          <w:szCs w:val="24"/>
          <w:lang w:val="ru-RU"/>
        </w:rPr>
        <w:t xml:space="preserve">Каневская, Г.И. История русской иммиграции в Австралии: конец XIX в. - вторая половина 80-х гг. XX в. </w:t>
      </w:r>
      <w:proofErr w:type="spellStart"/>
      <w:r w:rsidRPr="004A6AEF">
        <w:rPr>
          <w:rFonts w:ascii="Times New Roman" w:hAnsi="Times New Roman"/>
          <w:sz w:val="24"/>
          <w:szCs w:val="24"/>
          <w:lang w:val="ru-RU"/>
        </w:rPr>
        <w:t>Автореф</w:t>
      </w:r>
      <w:proofErr w:type="spellEnd"/>
      <w:r w:rsidRPr="004A6AEF">
        <w:rPr>
          <w:rFonts w:ascii="Times New Roman" w:hAnsi="Times New Roman"/>
          <w:sz w:val="24"/>
          <w:szCs w:val="24"/>
          <w:lang w:val="ru-RU"/>
        </w:rPr>
        <w:t xml:space="preserve">. </w:t>
      </w:r>
      <w:proofErr w:type="spellStart"/>
      <w:r w:rsidRPr="004A6AEF">
        <w:rPr>
          <w:rFonts w:ascii="Times New Roman" w:hAnsi="Times New Roman"/>
          <w:sz w:val="24"/>
          <w:szCs w:val="24"/>
          <w:lang w:val="ru-RU"/>
        </w:rPr>
        <w:t>дис</w:t>
      </w:r>
      <w:proofErr w:type="spellEnd"/>
      <w:r w:rsidRPr="004A6AEF">
        <w:rPr>
          <w:rFonts w:ascii="Times New Roman" w:hAnsi="Times New Roman"/>
          <w:sz w:val="24"/>
          <w:szCs w:val="24"/>
          <w:lang w:val="ru-RU"/>
        </w:rPr>
        <w:t xml:space="preserve">. ... </w:t>
      </w:r>
      <w:r w:rsidRPr="004A6AEF">
        <w:rPr>
          <w:rFonts w:ascii="Times New Roman" w:hAnsi="Times New Roman"/>
          <w:bCs/>
          <w:sz w:val="24"/>
          <w:szCs w:val="24"/>
          <w:lang w:val="ru-RU"/>
        </w:rPr>
        <w:t>док</w:t>
      </w:r>
      <w:proofErr w:type="gramStart"/>
      <w:r w:rsidRPr="004A6AEF">
        <w:rPr>
          <w:rFonts w:ascii="Times New Roman" w:hAnsi="Times New Roman"/>
          <w:bCs/>
          <w:sz w:val="24"/>
          <w:szCs w:val="24"/>
          <w:lang w:val="ru-RU"/>
        </w:rPr>
        <w:t>.</w:t>
      </w:r>
      <w:proofErr w:type="gramEnd"/>
      <w:r w:rsidRPr="004A6AEF">
        <w:rPr>
          <w:rFonts w:ascii="Times New Roman" w:hAnsi="Times New Roman"/>
          <w:bCs/>
          <w:sz w:val="24"/>
          <w:szCs w:val="24"/>
          <w:lang w:val="ru-RU"/>
        </w:rPr>
        <w:t xml:space="preserve"> </w:t>
      </w:r>
      <w:proofErr w:type="gramStart"/>
      <w:r w:rsidRPr="004A6AEF">
        <w:rPr>
          <w:rFonts w:ascii="Times New Roman" w:hAnsi="Times New Roman"/>
          <w:bCs/>
          <w:sz w:val="24"/>
          <w:szCs w:val="24"/>
          <w:lang w:val="ru-RU"/>
        </w:rPr>
        <w:t>и</w:t>
      </w:r>
      <w:proofErr w:type="gramEnd"/>
      <w:r w:rsidRPr="004A6AEF">
        <w:rPr>
          <w:rFonts w:ascii="Times New Roman" w:hAnsi="Times New Roman"/>
          <w:bCs/>
          <w:sz w:val="24"/>
          <w:szCs w:val="24"/>
          <w:lang w:val="ru-RU"/>
        </w:rPr>
        <w:t xml:space="preserve">ст. наук. СПб, 2008. </w:t>
      </w:r>
    </w:p>
    <w:p w:rsidR="004A6AEF" w:rsidRPr="004A6AEF" w:rsidRDefault="004A6AEF" w:rsidP="004A6AEF">
      <w:pPr>
        <w:numPr>
          <w:ilvl w:val="0"/>
          <w:numId w:val="36"/>
        </w:numPr>
        <w:spacing w:after="0" w:line="360" w:lineRule="auto"/>
        <w:jc w:val="both"/>
        <w:rPr>
          <w:rFonts w:ascii="Times New Roman" w:hAnsi="Times New Roman"/>
          <w:bCs/>
          <w:sz w:val="24"/>
          <w:szCs w:val="24"/>
          <w:lang w:val="ru-RU"/>
        </w:rPr>
      </w:pPr>
      <w:r w:rsidRPr="004A6AEF">
        <w:rPr>
          <w:rFonts w:ascii="Times New Roman" w:hAnsi="Times New Roman"/>
          <w:bCs/>
          <w:sz w:val="24"/>
          <w:szCs w:val="24"/>
          <w:lang w:val="ru-RU"/>
        </w:rPr>
        <w:t xml:space="preserve">Кравченко, И.Ю. Роль американских экспертно-аналитических центров в выработке и принятии внешнеполитических решений в 2008 - 2014 гг.: на примере палестино-израильского конфликта. </w:t>
      </w:r>
      <w:proofErr w:type="spellStart"/>
      <w:r w:rsidRPr="004A6AEF">
        <w:rPr>
          <w:rFonts w:ascii="Times New Roman" w:hAnsi="Times New Roman"/>
          <w:bCs/>
          <w:sz w:val="24"/>
          <w:szCs w:val="24"/>
          <w:lang w:val="ru-RU"/>
        </w:rPr>
        <w:t>Автореф</w:t>
      </w:r>
      <w:proofErr w:type="spellEnd"/>
      <w:r w:rsidRPr="004A6AEF">
        <w:rPr>
          <w:rFonts w:ascii="Times New Roman" w:hAnsi="Times New Roman"/>
          <w:bCs/>
          <w:sz w:val="24"/>
          <w:szCs w:val="24"/>
          <w:lang w:val="ru-RU"/>
        </w:rPr>
        <w:t xml:space="preserve">. </w:t>
      </w:r>
      <w:proofErr w:type="spellStart"/>
      <w:r w:rsidRPr="004A6AEF">
        <w:rPr>
          <w:rFonts w:ascii="Times New Roman" w:hAnsi="Times New Roman"/>
          <w:bCs/>
          <w:sz w:val="24"/>
          <w:szCs w:val="24"/>
          <w:lang w:val="ru-RU"/>
        </w:rPr>
        <w:t>дис</w:t>
      </w:r>
      <w:proofErr w:type="spellEnd"/>
      <w:r w:rsidRPr="004A6AEF">
        <w:rPr>
          <w:rFonts w:ascii="Times New Roman" w:hAnsi="Times New Roman"/>
          <w:bCs/>
          <w:sz w:val="24"/>
          <w:szCs w:val="24"/>
          <w:lang w:val="ru-RU"/>
        </w:rPr>
        <w:t>. … канд. полит</w:t>
      </w:r>
      <w:proofErr w:type="gramStart"/>
      <w:r w:rsidRPr="004A6AEF">
        <w:rPr>
          <w:rFonts w:ascii="Times New Roman" w:hAnsi="Times New Roman"/>
          <w:bCs/>
          <w:sz w:val="24"/>
          <w:szCs w:val="24"/>
          <w:lang w:val="ru-RU"/>
        </w:rPr>
        <w:t>.</w:t>
      </w:r>
      <w:proofErr w:type="gramEnd"/>
      <w:r w:rsidRPr="004A6AEF">
        <w:rPr>
          <w:rFonts w:ascii="Times New Roman" w:hAnsi="Times New Roman"/>
          <w:bCs/>
          <w:sz w:val="24"/>
          <w:szCs w:val="24"/>
          <w:lang w:val="ru-RU"/>
        </w:rPr>
        <w:t xml:space="preserve"> </w:t>
      </w:r>
      <w:proofErr w:type="gramStart"/>
      <w:r w:rsidRPr="004A6AEF">
        <w:rPr>
          <w:rFonts w:ascii="Times New Roman" w:hAnsi="Times New Roman"/>
          <w:bCs/>
          <w:sz w:val="24"/>
          <w:szCs w:val="24"/>
          <w:lang w:val="ru-RU"/>
        </w:rPr>
        <w:t>н</w:t>
      </w:r>
      <w:proofErr w:type="gramEnd"/>
      <w:r w:rsidRPr="004A6AEF">
        <w:rPr>
          <w:rFonts w:ascii="Times New Roman" w:hAnsi="Times New Roman"/>
          <w:bCs/>
          <w:sz w:val="24"/>
          <w:szCs w:val="24"/>
          <w:lang w:val="ru-RU"/>
        </w:rPr>
        <w:t>аук. М., 2015.</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proofErr w:type="spellStart"/>
      <w:r w:rsidRPr="004A6AEF">
        <w:rPr>
          <w:rFonts w:ascii="Times New Roman" w:hAnsi="Times New Roman"/>
          <w:bCs/>
          <w:sz w:val="24"/>
          <w:szCs w:val="24"/>
          <w:lang w:val="ru-RU"/>
        </w:rPr>
        <w:t>Маргарян</w:t>
      </w:r>
      <w:proofErr w:type="spellEnd"/>
      <w:r w:rsidRPr="004A6AEF">
        <w:rPr>
          <w:rFonts w:ascii="Times New Roman" w:hAnsi="Times New Roman"/>
          <w:bCs/>
          <w:sz w:val="24"/>
          <w:szCs w:val="24"/>
          <w:lang w:val="ru-RU"/>
        </w:rPr>
        <w:t>, Т.Д. Становление и развитие российско</w:t>
      </w:r>
      <w:r w:rsidRPr="004A6AEF">
        <w:rPr>
          <w:rFonts w:ascii="Times New Roman" w:hAnsi="Times New Roman"/>
          <w:sz w:val="24"/>
          <w:szCs w:val="24"/>
          <w:lang w:val="ru-RU"/>
        </w:rPr>
        <w:t xml:space="preserve">-австралийских отношений в 1991-2011 годы. </w:t>
      </w:r>
      <w:proofErr w:type="spellStart"/>
      <w:r w:rsidRPr="004A6AEF">
        <w:rPr>
          <w:rFonts w:ascii="Times New Roman" w:hAnsi="Times New Roman"/>
          <w:sz w:val="24"/>
          <w:szCs w:val="24"/>
          <w:lang w:val="ru-RU"/>
        </w:rPr>
        <w:t>Автореф</w:t>
      </w:r>
      <w:proofErr w:type="spellEnd"/>
      <w:r w:rsidRPr="004A6AEF">
        <w:rPr>
          <w:rFonts w:ascii="Times New Roman" w:hAnsi="Times New Roman"/>
          <w:sz w:val="24"/>
          <w:szCs w:val="24"/>
          <w:lang w:val="ru-RU"/>
        </w:rPr>
        <w:t xml:space="preserve">. </w:t>
      </w:r>
      <w:proofErr w:type="spellStart"/>
      <w:r w:rsidRPr="004A6AEF">
        <w:rPr>
          <w:rFonts w:ascii="Times New Roman" w:hAnsi="Times New Roman"/>
          <w:sz w:val="24"/>
          <w:szCs w:val="24"/>
          <w:lang w:val="ru-RU"/>
        </w:rPr>
        <w:t>дис</w:t>
      </w:r>
      <w:proofErr w:type="spellEnd"/>
      <w:r w:rsidRPr="004A6AEF">
        <w:rPr>
          <w:rFonts w:ascii="Times New Roman" w:hAnsi="Times New Roman"/>
          <w:sz w:val="24"/>
          <w:szCs w:val="24"/>
          <w:lang w:val="ru-RU"/>
        </w:rPr>
        <w:t xml:space="preserve">. … канд. ист. наук. М., 2012. </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r w:rsidRPr="004A6AEF">
        <w:rPr>
          <w:rFonts w:ascii="Times New Roman" w:hAnsi="Times New Roman"/>
          <w:sz w:val="24"/>
          <w:szCs w:val="24"/>
          <w:lang w:val="ru-RU"/>
        </w:rPr>
        <w:t xml:space="preserve">Мартынов, А.И. Политика Австралийского Союза и Новой Зеландии на Тихом океане XX в. </w:t>
      </w:r>
      <w:proofErr w:type="spellStart"/>
      <w:r w:rsidRPr="004A6AEF">
        <w:rPr>
          <w:rFonts w:ascii="Times New Roman" w:hAnsi="Times New Roman"/>
          <w:sz w:val="24"/>
          <w:szCs w:val="24"/>
          <w:lang w:val="ru-RU"/>
        </w:rPr>
        <w:t>Автореф</w:t>
      </w:r>
      <w:proofErr w:type="spellEnd"/>
      <w:r w:rsidRPr="004A6AEF">
        <w:rPr>
          <w:rFonts w:ascii="Times New Roman" w:hAnsi="Times New Roman"/>
          <w:sz w:val="24"/>
          <w:szCs w:val="24"/>
          <w:lang w:val="ru-RU"/>
        </w:rPr>
        <w:t xml:space="preserve">. </w:t>
      </w:r>
      <w:proofErr w:type="spellStart"/>
      <w:r w:rsidRPr="004A6AEF">
        <w:rPr>
          <w:rFonts w:ascii="Times New Roman" w:hAnsi="Times New Roman"/>
          <w:sz w:val="24"/>
          <w:szCs w:val="24"/>
          <w:lang w:val="ru-RU"/>
        </w:rPr>
        <w:t>дис</w:t>
      </w:r>
      <w:proofErr w:type="spellEnd"/>
      <w:r w:rsidRPr="004A6AEF">
        <w:rPr>
          <w:rFonts w:ascii="Times New Roman" w:hAnsi="Times New Roman"/>
          <w:sz w:val="24"/>
          <w:szCs w:val="24"/>
          <w:lang w:val="ru-RU"/>
        </w:rPr>
        <w:t>. … канд. ист. наук. М., 1983.</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proofErr w:type="spellStart"/>
      <w:r w:rsidRPr="004A6AEF">
        <w:rPr>
          <w:rFonts w:ascii="Times New Roman" w:hAnsi="Times New Roman"/>
          <w:sz w:val="24"/>
          <w:szCs w:val="24"/>
          <w:lang w:val="ru-RU"/>
        </w:rPr>
        <w:t>Массов</w:t>
      </w:r>
      <w:proofErr w:type="spellEnd"/>
      <w:r w:rsidRPr="004A6AEF">
        <w:rPr>
          <w:rFonts w:ascii="Times New Roman" w:hAnsi="Times New Roman"/>
          <w:sz w:val="24"/>
          <w:szCs w:val="24"/>
          <w:lang w:val="ru-RU"/>
        </w:rPr>
        <w:t xml:space="preserve">, А.Я. Становление и развитие русско-австралийских связей (1807-1901 гг.). </w:t>
      </w:r>
      <w:proofErr w:type="spellStart"/>
      <w:r w:rsidRPr="004A6AEF">
        <w:rPr>
          <w:rFonts w:ascii="Times New Roman" w:hAnsi="Times New Roman"/>
          <w:sz w:val="24"/>
          <w:szCs w:val="24"/>
          <w:lang w:val="ru-RU"/>
        </w:rPr>
        <w:t>Автореф</w:t>
      </w:r>
      <w:proofErr w:type="spellEnd"/>
      <w:r w:rsidRPr="004A6AEF">
        <w:rPr>
          <w:rFonts w:ascii="Times New Roman" w:hAnsi="Times New Roman"/>
          <w:sz w:val="24"/>
          <w:szCs w:val="24"/>
          <w:lang w:val="ru-RU"/>
        </w:rPr>
        <w:t xml:space="preserve">. </w:t>
      </w:r>
      <w:proofErr w:type="spellStart"/>
      <w:r w:rsidRPr="004A6AEF">
        <w:rPr>
          <w:rFonts w:ascii="Times New Roman" w:hAnsi="Times New Roman"/>
          <w:sz w:val="24"/>
          <w:szCs w:val="24"/>
          <w:lang w:val="ru-RU"/>
        </w:rPr>
        <w:t>дис</w:t>
      </w:r>
      <w:proofErr w:type="spellEnd"/>
      <w:r w:rsidRPr="004A6AEF">
        <w:rPr>
          <w:rFonts w:ascii="Times New Roman" w:hAnsi="Times New Roman"/>
          <w:sz w:val="24"/>
          <w:szCs w:val="24"/>
          <w:lang w:val="ru-RU"/>
        </w:rPr>
        <w:t>. ... док</w:t>
      </w:r>
      <w:proofErr w:type="gramStart"/>
      <w:r w:rsidRPr="004A6AEF">
        <w:rPr>
          <w:rFonts w:ascii="Times New Roman" w:hAnsi="Times New Roman"/>
          <w:sz w:val="24"/>
          <w:szCs w:val="24"/>
          <w:lang w:val="ru-RU"/>
        </w:rPr>
        <w:t>.</w:t>
      </w:r>
      <w:proofErr w:type="gramEnd"/>
      <w:r w:rsidRPr="004A6AEF">
        <w:rPr>
          <w:rFonts w:ascii="Times New Roman" w:hAnsi="Times New Roman"/>
          <w:sz w:val="24"/>
          <w:szCs w:val="24"/>
          <w:lang w:val="ru-RU"/>
        </w:rPr>
        <w:t xml:space="preserve"> </w:t>
      </w:r>
      <w:proofErr w:type="gramStart"/>
      <w:r w:rsidRPr="004A6AEF">
        <w:rPr>
          <w:rFonts w:ascii="Times New Roman" w:hAnsi="Times New Roman"/>
          <w:sz w:val="24"/>
          <w:szCs w:val="24"/>
          <w:lang w:val="ru-RU"/>
        </w:rPr>
        <w:t>и</w:t>
      </w:r>
      <w:proofErr w:type="gramEnd"/>
      <w:r w:rsidRPr="004A6AEF">
        <w:rPr>
          <w:rFonts w:ascii="Times New Roman" w:hAnsi="Times New Roman"/>
          <w:sz w:val="24"/>
          <w:szCs w:val="24"/>
          <w:lang w:val="ru-RU"/>
        </w:rPr>
        <w:t>ст. наук. СПб, 1995.</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proofErr w:type="spellStart"/>
      <w:r w:rsidRPr="004A6AEF">
        <w:rPr>
          <w:rFonts w:ascii="Times New Roman" w:hAnsi="Times New Roman"/>
          <w:sz w:val="24"/>
          <w:szCs w:val="24"/>
          <w:lang w:val="ru-RU"/>
        </w:rPr>
        <w:t>Медушевский</w:t>
      </w:r>
      <w:proofErr w:type="spellEnd"/>
      <w:r w:rsidRPr="004A6AEF">
        <w:rPr>
          <w:rFonts w:ascii="Times New Roman" w:hAnsi="Times New Roman"/>
          <w:sz w:val="24"/>
          <w:szCs w:val="24"/>
          <w:lang w:val="ru-RU"/>
        </w:rPr>
        <w:t xml:space="preserve">, </w:t>
      </w:r>
      <w:proofErr w:type="spellStart"/>
      <w:r w:rsidRPr="004A6AEF">
        <w:rPr>
          <w:rFonts w:ascii="Times New Roman" w:hAnsi="Times New Roman"/>
          <w:sz w:val="24"/>
          <w:szCs w:val="24"/>
          <w:lang w:val="ru-RU"/>
        </w:rPr>
        <w:t>Н.А.Экспертное</w:t>
      </w:r>
      <w:proofErr w:type="spellEnd"/>
      <w:r w:rsidRPr="004A6AEF">
        <w:rPr>
          <w:rFonts w:ascii="Times New Roman" w:hAnsi="Times New Roman"/>
          <w:sz w:val="24"/>
          <w:szCs w:val="24"/>
          <w:lang w:val="ru-RU"/>
        </w:rPr>
        <w:t xml:space="preserve"> сообщество в политической сфере в конце XX - начале XXI века. </w:t>
      </w:r>
      <w:proofErr w:type="spellStart"/>
      <w:r w:rsidRPr="004A6AEF">
        <w:rPr>
          <w:rFonts w:ascii="Times New Roman" w:hAnsi="Times New Roman"/>
          <w:sz w:val="24"/>
          <w:szCs w:val="24"/>
          <w:lang w:val="ru-RU"/>
        </w:rPr>
        <w:t>Автореф</w:t>
      </w:r>
      <w:proofErr w:type="spellEnd"/>
      <w:r w:rsidRPr="004A6AEF">
        <w:rPr>
          <w:rFonts w:ascii="Times New Roman" w:hAnsi="Times New Roman"/>
          <w:sz w:val="24"/>
          <w:szCs w:val="24"/>
          <w:lang w:val="ru-RU"/>
        </w:rPr>
        <w:t xml:space="preserve">. </w:t>
      </w:r>
      <w:proofErr w:type="spellStart"/>
      <w:r w:rsidRPr="004A6AEF">
        <w:rPr>
          <w:rFonts w:ascii="Times New Roman" w:hAnsi="Times New Roman"/>
          <w:sz w:val="24"/>
          <w:szCs w:val="24"/>
          <w:lang w:val="ru-RU"/>
        </w:rPr>
        <w:t>дис</w:t>
      </w:r>
      <w:proofErr w:type="spellEnd"/>
      <w:r w:rsidRPr="004A6AEF">
        <w:rPr>
          <w:rFonts w:ascii="Times New Roman" w:hAnsi="Times New Roman"/>
          <w:sz w:val="24"/>
          <w:szCs w:val="24"/>
          <w:lang w:val="ru-RU"/>
        </w:rPr>
        <w:t>. … канд. полит</w:t>
      </w:r>
      <w:proofErr w:type="gramStart"/>
      <w:r w:rsidRPr="004A6AEF">
        <w:rPr>
          <w:rFonts w:ascii="Times New Roman" w:hAnsi="Times New Roman"/>
          <w:sz w:val="24"/>
          <w:szCs w:val="24"/>
          <w:lang w:val="ru-RU"/>
        </w:rPr>
        <w:t>.</w:t>
      </w:r>
      <w:proofErr w:type="gramEnd"/>
      <w:r w:rsidRPr="004A6AEF">
        <w:rPr>
          <w:rFonts w:ascii="Times New Roman" w:hAnsi="Times New Roman"/>
          <w:sz w:val="24"/>
          <w:szCs w:val="24"/>
          <w:lang w:val="ru-RU"/>
        </w:rPr>
        <w:t xml:space="preserve"> </w:t>
      </w:r>
      <w:proofErr w:type="gramStart"/>
      <w:r w:rsidRPr="004A6AEF">
        <w:rPr>
          <w:rFonts w:ascii="Times New Roman" w:hAnsi="Times New Roman"/>
          <w:sz w:val="24"/>
          <w:szCs w:val="24"/>
          <w:lang w:val="ru-RU"/>
        </w:rPr>
        <w:t>н</w:t>
      </w:r>
      <w:proofErr w:type="gramEnd"/>
      <w:r w:rsidRPr="004A6AEF">
        <w:rPr>
          <w:rFonts w:ascii="Times New Roman" w:hAnsi="Times New Roman"/>
          <w:sz w:val="24"/>
          <w:szCs w:val="24"/>
          <w:lang w:val="ru-RU"/>
        </w:rPr>
        <w:t>аук. М., 2011.</w:t>
      </w:r>
      <w:r w:rsidRPr="004A6AEF">
        <w:rPr>
          <w:rFonts w:ascii="Times New Roman" w:hAnsi="Times New Roman"/>
          <w:bCs/>
          <w:sz w:val="24"/>
          <w:szCs w:val="24"/>
          <w:lang w:val="ru-RU"/>
        </w:rPr>
        <w:t xml:space="preserve"> </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r w:rsidRPr="004A6AEF">
        <w:rPr>
          <w:rFonts w:ascii="Times New Roman" w:hAnsi="Times New Roman"/>
          <w:bCs/>
          <w:sz w:val="24"/>
          <w:szCs w:val="24"/>
          <w:lang w:val="ru-RU"/>
        </w:rPr>
        <w:t>Михеев, А.Н. Принятие</w:t>
      </w:r>
      <w:r w:rsidRPr="004A6AEF">
        <w:rPr>
          <w:rFonts w:ascii="Times New Roman" w:hAnsi="Times New Roman"/>
          <w:b/>
          <w:sz w:val="24"/>
          <w:szCs w:val="24"/>
          <w:lang w:val="ru-RU"/>
        </w:rPr>
        <w:t xml:space="preserve"> </w:t>
      </w:r>
      <w:r w:rsidRPr="004A6AEF">
        <w:rPr>
          <w:rFonts w:ascii="Times New Roman" w:hAnsi="Times New Roman"/>
          <w:bCs/>
          <w:sz w:val="24"/>
          <w:szCs w:val="24"/>
          <w:lang w:val="ru-RU"/>
        </w:rPr>
        <w:t>внешнеполитических</w:t>
      </w:r>
      <w:r w:rsidRPr="004A6AEF">
        <w:rPr>
          <w:rFonts w:ascii="Times New Roman" w:hAnsi="Times New Roman"/>
          <w:b/>
          <w:sz w:val="24"/>
          <w:szCs w:val="24"/>
          <w:lang w:val="ru-RU"/>
        </w:rPr>
        <w:t xml:space="preserve"> </w:t>
      </w:r>
      <w:r w:rsidRPr="004A6AEF">
        <w:rPr>
          <w:rFonts w:ascii="Times New Roman" w:hAnsi="Times New Roman"/>
          <w:bCs/>
          <w:sz w:val="24"/>
          <w:szCs w:val="24"/>
          <w:lang w:val="ru-RU"/>
        </w:rPr>
        <w:t>решений</w:t>
      </w:r>
      <w:r w:rsidRPr="004A6AEF">
        <w:rPr>
          <w:rFonts w:ascii="Times New Roman" w:hAnsi="Times New Roman"/>
          <w:sz w:val="24"/>
          <w:szCs w:val="24"/>
          <w:lang w:val="ru-RU"/>
        </w:rPr>
        <w:t xml:space="preserve"> в условиях развития новых информационных технологий: роль международных неправительственных организаций. </w:t>
      </w:r>
      <w:proofErr w:type="spellStart"/>
      <w:r w:rsidRPr="004A6AEF">
        <w:rPr>
          <w:rFonts w:ascii="Times New Roman" w:hAnsi="Times New Roman"/>
          <w:sz w:val="24"/>
          <w:szCs w:val="24"/>
          <w:lang w:val="ru-RU"/>
        </w:rPr>
        <w:t>Автореф</w:t>
      </w:r>
      <w:proofErr w:type="spellEnd"/>
      <w:r w:rsidRPr="004A6AEF">
        <w:rPr>
          <w:rFonts w:ascii="Times New Roman" w:hAnsi="Times New Roman"/>
          <w:sz w:val="24"/>
          <w:szCs w:val="24"/>
          <w:lang w:val="ru-RU"/>
        </w:rPr>
        <w:t xml:space="preserve">. </w:t>
      </w:r>
      <w:proofErr w:type="spellStart"/>
      <w:r w:rsidRPr="004A6AEF">
        <w:rPr>
          <w:rFonts w:ascii="Times New Roman" w:hAnsi="Times New Roman"/>
          <w:sz w:val="24"/>
          <w:szCs w:val="24"/>
          <w:lang w:val="ru-RU"/>
        </w:rPr>
        <w:t>дис</w:t>
      </w:r>
      <w:proofErr w:type="spellEnd"/>
      <w:r w:rsidRPr="004A6AEF">
        <w:rPr>
          <w:rFonts w:ascii="Times New Roman" w:hAnsi="Times New Roman"/>
          <w:sz w:val="24"/>
          <w:szCs w:val="24"/>
          <w:lang w:val="ru-RU"/>
        </w:rPr>
        <w:t>. … канд. полит</w:t>
      </w:r>
      <w:proofErr w:type="gramStart"/>
      <w:r w:rsidRPr="004A6AEF">
        <w:rPr>
          <w:rFonts w:ascii="Times New Roman" w:hAnsi="Times New Roman"/>
          <w:sz w:val="24"/>
          <w:szCs w:val="24"/>
          <w:lang w:val="ru-RU"/>
        </w:rPr>
        <w:t>.</w:t>
      </w:r>
      <w:proofErr w:type="gramEnd"/>
      <w:r w:rsidRPr="004A6AEF">
        <w:rPr>
          <w:rFonts w:ascii="Times New Roman" w:hAnsi="Times New Roman"/>
          <w:sz w:val="24"/>
          <w:szCs w:val="24"/>
          <w:lang w:val="ru-RU"/>
        </w:rPr>
        <w:t xml:space="preserve"> </w:t>
      </w:r>
      <w:proofErr w:type="gramStart"/>
      <w:r w:rsidRPr="004A6AEF">
        <w:rPr>
          <w:rFonts w:ascii="Times New Roman" w:hAnsi="Times New Roman"/>
          <w:sz w:val="24"/>
          <w:szCs w:val="24"/>
          <w:lang w:val="ru-RU"/>
        </w:rPr>
        <w:t>н</w:t>
      </w:r>
      <w:proofErr w:type="gramEnd"/>
      <w:r w:rsidRPr="004A6AEF">
        <w:rPr>
          <w:rFonts w:ascii="Times New Roman" w:hAnsi="Times New Roman"/>
          <w:sz w:val="24"/>
          <w:szCs w:val="24"/>
          <w:lang w:val="ru-RU"/>
        </w:rPr>
        <w:t>аук. М., 2005.</w:t>
      </w:r>
    </w:p>
    <w:p w:rsidR="00D32C44" w:rsidRDefault="00D32C44" w:rsidP="004A6AEF">
      <w:pPr>
        <w:numPr>
          <w:ilvl w:val="0"/>
          <w:numId w:val="36"/>
        </w:numPr>
        <w:spacing w:after="0" w:line="360" w:lineRule="auto"/>
        <w:jc w:val="both"/>
        <w:rPr>
          <w:rFonts w:ascii="Times New Roman" w:hAnsi="Times New Roman"/>
          <w:sz w:val="24"/>
          <w:szCs w:val="24"/>
          <w:lang w:val="ru-RU"/>
        </w:rPr>
      </w:pPr>
      <w:proofErr w:type="spellStart"/>
      <w:r>
        <w:rPr>
          <w:rFonts w:ascii="Times New Roman" w:hAnsi="Times New Roman"/>
          <w:sz w:val="24"/>
          <w:szCs w:val="24"/>
          <w:lang w:val="ru-RU"/>
        </w:rPr>
        <w:lastRenderedPageBreak/>
        <w:t>Небредковская</w:t>
      </w:r>
      <w:proofErr w:type="spellEnd"/>
      <w:r>
        <w:rPr>
          <w:rFonts w:ascii="Times New Roman" w:hAnsi="Times New Roman"/>
          <w:sz w:val="24"/>
          <w:szCs w:val="24"/>
          <w:lang w:val="ru-RU"/>
        </w:rPr>
        <w:t xml:space="preserve">, В.В. Электоральная реклама в системе массовых коммуникаций Австралии. </w:t>
      </w:r>
      <w:proofErr w:type="spellStart"/>
      <w:r w:rsidRPr="004A6AEF">
        <w:rPr>
          <w:rFonts w:ascii="Times New Roman" w:hAnsi="Times New Roman"/>
          <w:sz w:val="24"/>
          <w:szCs w:val="24"/>
          <w:lang w:val="ru-RU"/>
        </w:rPr>
        <w:t>Дис</w:t>
      </w:r>
      <w:proofErr w:type="spellEnd"/>
      <w:r w:rsidRPr="004A6AEF">
        <w:rPr>
          <w:rFonts w:ascii="Times New Roman" w:hAnsi="Times New Roman"/>
          <w:sz w:val="24"/>
          <w:szCs w:val="24"/>
          <w:lang w:val="ru-RU"/>
        </w:rPr>
        <w:t xml:space="preserve">. </w:t>
      </w:r>
      <w:r>
        <w:rPr>
          <w:rFonts w:ascii="Times New Roman" w:hAnsi="Times New Roman"/>
          <w:sz w:val="24"/>
          <w:szCs w:val="24"/>
          <w:lang w:val="ru-RU"/>
        </w:rPr>
        <w:t>... канд. полит</w:t>
      </w:r>
      <w:proofErr w:type="gramStart"/>
      <w:r>
        <w:rPr>
          <w:rFonts w:ascii="Times New Roman" w:hAnsi="Times New Roman"/>
          <w:sz w:val="24"/>
          <w:szCs w:val="24"/>
          <w:lang w:val="ru-RU"/>
        </w:rPr>
        <w:t>.</w:t>
      </w:r>
      <w:proofErr w:type="gramEnd"/>
      <w:r>
        <w:rPr>
          <w:rFonts w:ascii="Times New Roman" w:hAnsi="Times New Roman"/>
          <w:sz w:val="24"/>
          <w:szCs w:val="24"/>
          <w:lang w:val="ru-RU"/>
        </w:rPr>
        <w:t xml:space="preserve"> </w:t>
      </w:r>
      <w:proofErr w:type="gramStart"/>
      <w:r>
        <w:rPr>
          <w:rFonts w:ascii="Times New Roman" w:hAnsi="Times New Roman"/>
          <w:sz w:val="24"/>
          <w:szCs w:val="24"/>
          <w:lang w:val="ru-RU"/>
        </w:rPr>
        <w:t>н</w:t>
      </w:r>
      <w:proofErr w:type="gramEnd"/>
      <w:r>
        <w:rPr>
          <w:rFonts w:ascii="Times New Roman" w:hAnsi="Times New Roman"/>
          <w:sz w:val="24"/>
          <w:szCs w:val="24"/>
          <w:lang w:val="ru-RU"/>
        </w:rPr>
        <w:t>аук. СПб, 2012</w:t>
      </w:r>
      <w:r w:rsidRPr="004A6AEF">
        <w:rPr>
          <w:rFonts w:ascii="Times New Roman" w:hAnsi="Times New Roman"/>
          <w:sz w:val="24"/>
          <w:szCs w:val="24"/>
          <w:lang w:val="ru-RU"/>
        </w:rPr>
        <w:t>.</w:t>
      </w:r>
    </w:p>
    <w:p w:rsidR="00D32C44" w:rsidRPr="00462CEF" w:rsidRDefault="00D32C44" w:rsidP="00462CEF">
      <w:pPr>
        <w:numPr>
          <w:ilvl w:val="0"/>
          <w:numId w:val="36"/>
        </w:numPr>
        <w:spacing w:after="0" w:line="360" w:lineRule="auto"/>
        <w:jc w:val="both"/>
        <w:rPr>
          <w:rFonts w:ascii="Times New Roman" w:hAnsi="Times New Roman"/>
          <w:sz w:val="24"/>
          <w:szCs w:val="24"/>
          <w:lang w:val="ru-RU"/>
        </w:rPr>
      </w:pPr>
      <w:proofErr w:type="gramStart"/>
      <w:r>
        <w:rPr>
          <w:rFonts w:ascii="Times New Roman" w:hAnsi="Times New Roman"/>
          <w:sz w:val="24"/>
          <w:szCs w:val="24"/>
          <w:lang w:val="ru-RU"/>
        </w:rPr>
        <w:t>Петровский</w:t>
      </w:r>
      <w:proofErr w:type="gramEnd"/>
      <w:r>
        <w:rPr>
          <w:rFonts w:ascii="Times New Roman" w:hAnsi="Times New Roman"/>
          <w:sz w:val="24"/>
          <w:szCs w:val="24"/>
          <w:lang w:val="ru-RU"/>
        </w:rPr>
        <w:t>, А.В. Роль мирохозяйственных связей в эк</w:t>
      </w:r>
      <w:r w:rsidR="00462CEF">
        <w:rPr>
          <w:rFonts w:ascii="Times New Roman" w:hAnsi="Times New Roman"/>
          <w:sz w:val="24"/>
          <w:szCs w:val="24"/>
          <w:lang w:val="ru-RU"/>
        </w:rPr>
        <w:t xml:space="preserve">ономическом развитии Австралии. </w:t>
      </w:r>
      <w:proofErr w:type="spellStart"/>
      <w:r w:rsidR="00462CEF" w:rsidRPr="004A6AEF">
        <w:rPr>
          <w:rFonts w:ascii="Times New Roman" w:hAnsi="Times New Roman"/>
          <w:sz w:val="24"/>
          <w:szCs w:val="24"/>
          <w:lang w:val="ru-RU"/>
        </w:rPr>
        <w:t>Дис</w:t>
      </w:r>
      <w:proofErr w:type="spellEnd"/>
      <w:r w:rsidR="00462CEF" w:rsidRPr="004A6AEF">
        <w:rPr>
          <w:rFonts w:ascii="Times New Roman" w:hAnsi="Times New Roman"/>
          <w:sz w:val="24"/>
          <w:szCs w:val="24"/>
          <w:lang w:val="ru-RU"/>
        </w:rPr>
        <w:t xml:space="preserve">. ... канд. </w:t>
      </w:r>
      <w:proofErr w:type="spellStart"/>
      <w:r w:rsidR="00462CEF">
        <w:rPr>
          <w:rFonts w:ascii="Times New Roman" w:hAnsi="Times New Roman"/>
          <w:sz w:val="24"/>
          <w:szCs w:val="24"/>
          <w:lang w:val="ru-RU"/>
        </w:rPr>
        <w:t>экон</w:t>
      </w:r>
      <w:proofErr w:type="spellEnd"/>
      <w:r w:rsidR="00462CEF">
        <w:rPr>
          <w:rFonts w:ascii="Times New Roman" w:hAnsi="Times New Roman"/>
          <w:sz w:val="24"/>
          <w:szCs w:val="24"/>
          <w:lang w:val="ru-RU"/>
        </w:rPr>
        <w:t>. наук. Владивосток, 2009</w:t>
      </w:r>
      <w:r w:rsidR="00462CEF" w:rsidRPr="004A6AEF">
        <w:rPr>
          <w:rFonts w:ascii="Times New Roman" w:hAnsi="Times New Roman"/>
          <w:sz w:val="24"/>
          <w:szCs w:val="24"/>
          <w:lang w:val="ru-RU"/>
        </w:rPr>
        <w:t>.</w:t>
      </w:r>
    </w:p>
    <w:p w:rsidR="004A6AEF" w:rsidRPr="004A6AEF" w:rsidRDefault="00D32C44" w:rsidP="004A6AEF">
      <w:pPr>
        <w:numPr>
          <w:ilvl w:val="0"/>
          <w:numId w:val="36"/>
        </w:numPr>
        <w:spacing w:after="0" w:line="360" w:lineRule="auto"/>
        <w:jc w:val="both"/>
        <w:rPr>
          <w:rFonts w:ascii="Times New Roman" w:hAnsi="Times New Roman"/>
          <w:sz w:val="24"/>
          <w:szCs w:val="24"/>
          <w:lang w:val="ru-RU"/>
        </w:rPr>
      </w:pPr>
      <w:proofErr w:type="spellStart"/>
      <w:r>
        <w:rPr>
          <w:rFonts w:ascii="Times New Roman" w:hAnsi="Times New Roman"/>
          <w:sz w:val="24"/>
          <w:szCs w:val="24"/>
          <w:lang w:val="ru-RU"/>
        </w:rPr>
        <w:t>Рудницкий</w:t>
      </w:r>
      <w:proofErr w:type="spellEnd"/>
      <w:r>
        <w:rPr>
          <w:rFonts w:ascii="Times New Roman" w:hAnsi="Times New Roman"/>
          <w:sz w:val="24"/>
          <w:szCs w:val="24"/>
          <w:lang w:val="ru-RU"/>
        </w:rPr>
        <w:t xml:space="preserve">, </w:t>
      </w:r>
      <w:r w:rsidR="004A6AEF" w:rsidRPr="004A6AEF">
        <w:rPr>
          <w:rFonts w:ascii="Times New Roman" w:hAnsi="Times New Roman"/>
          <w:sz w:val="24"/>
          <w:szCs w:val="24"/>
          <w:lang w:val="ru-RU"/>
        </w:rPr>
        <w:t xml:space="preserve">А.Ю. Австралийский регионализм (Эволюция внешней политики Австралии в Азиатско-Тихоокеанском регионе: 1970-1990е гг.) </w:t>
      </w:r>
      <w:proofErr w:type="spellStart"/>
      <w:r w:rsidR="004A6AEF" w:rsidRPr="004A6AEF">
        <w:rPr>
          <w:rFonts w:ascii="Times New Roman" w:hAnsi="Times New Roman"/>
          <w:sz w:val="24"/>
          <w:szCs w:val="24"/>
          <w:lang w:val="ru-RU"/>
        </w:rPr>
        <w:t>Автореф</w:t>
      </w:r>
      <w:proofErr w:type="spellEnd"/>
      <w:r w:rsidR="004A6AEF" w:rsidRPr="004A6AEF">
        <w:rPr>
          <w:rFonts w:ascii="Times New Roman" w:hAnsi="Times New Roman"/>
          <w:sz w:val="24"/>
          <w:szCs w:val="24"/>
          <w:lang w:val="ru-RU"/>
        </w:rPr>
        <w:t xml:space="preserve">. </w:t>
      </w:r>
      <w:proofErr w:type="spellStart"/>
      <w:r w:rsidR="004A6AEF" w:rsidRPr="004A6AEF">
        <w:rPr>
          <w:rFonts w:ascii="Times New Roman" w:hAnsi="Times New Roman"/>
          <w:sz w:val="24"/>
          <w:szCs w:val="24"/>
          <w:lang w:val="ru-RU"/>
        </w:rPr>
        <w:t>дис</w:t>
      </w:r>
      <w:proofErr w:type="spellEnd"/>
      <w:r w:rsidR="004A6AEF" w:rsidRPr="004A6AEF">
        <w:rPr>
          <w:rFonts w:ascii="Times New Roman" w:hAnsi="Times New Roman"/>
          <w:sz w:val="24"/>
          <w:szCs w:val="24"/>
          <w:lang w:val="ru-RU"/>
        </w:rPr>
        <w:t xml:space="preserve">. … </w:t>
      </w:r>
      <w:proofErr w:type="spellStart"/>
      <w:r w:rsidR="004A6AEF" w:rsidRPr="004A6AEF">
        <w:rPr>
          <w:rFonts w:ascii="Times New Roman" w:hAnsi="Times New Roman"/>
          <w:sz w:val="24"/>
          <w:szCs w:val="24"/>
          <w:lang w:val="ru-RU"/>
        </w:rPr>
        <w:t>докт</w:t>
      </w:r>
      <w:proofErr w:type="spellEnd"/>
      <w:r w:rsidR="004A6AEF" w:rsidRPr="004A6AEF">
        <w:rPr>
          <w:rFonts w:ascii="Times New Roman" w:hAnsi="Times New Roman"/>
          <w:sz w:val="24"/>
          <w:szCs w:val="24"/>
          <w:lang w:val="ru-RU"/>
        </w:rPr>
        <w:t xml:space="preserve">. ист. наук. М. 1994. </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proofErr w:type="spellStart"/>
      <w:r w:rsidRPr="004A6AEF">
        <w:rPr>
          <w:rFonts w:ascii="Times New Roman" w:hAnsi="Times New Roman"/>
          <w:sz w:val="24"/>
          <w:szCs w:val="24"/>
          <w:lang w:val="ru-RU"/>
        </w:rPr>
        <w:t>Рудницкий</w:t>
      </w:r>
      <w:proofErr w:type="spellEnd"/>
      <w:r w:rsidRPr="004A6AEF">
        <w:rPr>
          <w:rFonts w:ascii="Times New Roman" w:hAnsi="Times New Roman"/>
          <w:sz w:val="24"/>
          <w:szCs w:val="24"/>
          <w:lang w:val="ru-RU"/>
        </w:rPr>
        <w:t xml:space="preserve">, А.Ю. Проблема особенностей национального развития Австралии в австралийской историографии. </w:t>
      </w:r>
      <w:proofErr w:type="spellStart"/>
      <w:r w:rsidRPr="004A6AEF">
        <w:rPr>
          <w:rFonts w:ascii="Times New Roman" w:hAnsi="Times New Roman"/>
          <w:sz w:val="24"/>
          <w:szCs w:val="24"/>
          <w:lang w:val="ru-RU"/>
        </w:rPr>
        <w:t>Дис</w:t>
      </w:r>
      <w:proofErr w:type="spellEnd"/>
      <w:r w:rsidRPr="004A6AEF">
        <w:rPr>
          <w:rFonts w:ascii="Times New Roman" w:hAnsi="Times New Roman"/>
          <w:sz w:val="24"/>
          <w:szCs w:val="24"/>
          <w:lang w:val="ru-RU"/>
        </w:rPr>
        <w:t>. ... канд. ист. наук. М, 1984.</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r w:rsidRPr="004A6AEF">
        <w:rPr>
          <w:rFonts w:ascii="Times New Roman" w:hAnsi="Times New Roman"/>
          <w:bCs/>
          <w:sz w:val="24"/>
          <w:szCs w:val="24"/>
          <w:lang w:val="ru-RU"/>
        </w:rPr>
        <w:t>Руссо, Т.Ю. Процесс</w:t>
      </w:r>
      <w:r w:rsidRPr="004A6AEF">
        <w:rPr>
          <w:rFonts w:ascii="Times New Roman" w:hAnsi="Times New Roman"/>
          <w:b/>
          <w:sz w:val="24"/>
          <w:szCs w:val="24"/>
          <w:lang w:val="ru-RU"/>
        </w:rPr>
        <w:t xml:space="preserve"> </w:t>
      </w:r>
      <w:r w:rsidRPr="004A6AEF">
        <w:rPr>
          <w:rFonts w:ascii="Times New Roman" w:hAnsi="Times New Roman"/>
          <w:bCs/>
          <w:sz w:val="24"/>
          <w:szCs w:val="24"/>
          <w:lang w:val="ru-RU"/>
        </w:rPr>
        <w:t>принятия</w:t>
      </w:r>
      <w:r w:rsidRPr="004A6AEF">
        <w:rPr>
          <w:rFonts w:ascii="Times New Roman" w:hAnsi="Times New Roman"/>
          <w:sz w:val="24"/>
          <w:szCs w:val="24"/>
          <w:lang w:val="ru-RU"/>
        </w:rPr>
        <w:t xml:space="preserve"> политических </w:t>
      </w:r>
      <w:r w:rsidRPr="004A6AEF">
        <w:rPr>
          <w:rFonts w:ascii="Times New Roman" w:hAnsi="Times New Roman"/>
          <w:bCs/>
          <w:sz w:val="24"/>
          <w:szCs w:val="24"/>
          <w:lang w:val="ru-RU"/>
        </w:rPr>
        <w:t>решений</w:t>
      </w:r>
      <w:r w:rsidRPr="004A6AEF">
        <w:rPr>
          <w:rFonts w:ascii="Times New Roman" w:hAnsi="Times New Roman"/>
          <w:sz w:val="24"/>
          <w:szCs w:val="24"/>
          <w:lang w:val="ru-RU"/>
        </w:rPr>
        <w:t xml:space="preserve"> в США: институциональные аспекты. </w:t>
      </w:r>
      <w:proofErr w:type="spellStart"/>
      <w:r w:rsidRPr="004A6AEF">
        <w:rPr>
          <w:rFonts w:ascii="Times New Roman" w:hAnsi="Times New Roman"/>
          <w:sz w:val="24"/>
          <w:szCs w:val="24"/>
          <w:lang w:val="ru-RU"/>
        </w:rPr>
        <w:t>Автореф</w:t>
      </w:r>
      <w:proofErr w:type="spellEnd"/>
      <w:r w:rsidRPr="004A6AEF">
        <w:rPr>
          <w:rFonts w:ascii="Times New Roman" w:hAnsi="Times New Roman"/>
          <w:sz w:val="24"/>
          <w:szCs w:val="24"/>
          <w:lang w:val="ru-RU"/>
        </w:rPr>
        <w:t xml:space="preserve">. </w:t>
      </w:r>
      <w:proofErr w:type="spellStart"/>
      <w:r w:rsidRPr="004A6AEF">
        <w:rPr>
          <w:rFonts w:ascii="Times New Roman" w:hAnsi="Times New Roman"/>
          <w:sz w:val="24"/>
          <w:szCs w:val="24"/>
          <w:lang w:val="ru-RU"/>
        </w:rPr>
        <w:t>дис</w:t>
      </w:r>
      <w:proofErr w:type="spellEnd"/>
      <w:r w:rsidRPr="004A6AEF">
        <w:rPr>
          <w:rFonts w:ascii="Times New Roman" w:hAnsi="Times New Roman"/>
          <w:sz w:val="24"/>
          <w:szCs w:val="24"/>
          <w:lang w:val="ru-RU"/>
        </w:rPr>
        <w:t>. … канд. полит</w:t>
      </w:r>
      <w:proofErr w:type="gramStart"/>
      <w:r w:rsidRPr="004A6AEF">
        <w:rPr>
          <w:rFonts w:ascii="Times New Roman" w:hAnsi="Times New Roman"/>
          <w:sz w:val="24"/>
          <w:szCs w:val="24"/>
          <w:lang w:val="ru-RU"/>
        </w:rPr>
        <w:t>.</w:t>
      </w:r>
      <w:proofErr w:type="gramEnd"/>
      <w:r w:rsidRPr="004A6AEF">
        <w:rPr>
          <w:rFonts w:ascii="Times New Roman" w:hAnsi="Times New Roman"/>
          <w:sz w:val="24"/>
          <w:szCs w:val="24"/>
          <w:lang w:val="ru-RU"/>
        </w:rPr>
        <w:t xml:space="preserve"> </w:t>
      </w:r>
      <w:proofErr w:type="gramStart"/>
      <w:r w:rsidRPr="004A6AEF">
        <w:rPr>
          <w:rFonts w:ascii="Times New Roman" w:hAnsi="Times New Roman"/>
          <w:sz w:val="24"/>
          <w:szCs w:val="24"/>
          <w:lang w:val="ru-RU"/>
        </w:rPr>
        <w:t>н</w:t>
      </w:r>
      <w:proofErr w:type="gramEnd"/>
      <w:r w:rsidRPr="004A6AEF">
        <w:rPr>
          <w:rFonts w:ascii="Times New Roman" w:hAnsi="Times New Roman"/>
          <w:sz w:val="24"/>
          <w:szCs w:val="24"/>
          <w:lang w:val="ru-RU"/>
        </w:rPr>
        <w:t xml:space="preserve">аук. М., 2005. </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proofErr w:type="spellStart"/>
      <w:r w:rsidRPr="004A6AEF">
        <w:rPr>
          <w:rFonts w:ascii="Times New Roman" w:hAnsi="Times New Roman"/>
          <w:sz w:val="24"/>
          <w:szCs w:val="24"/>
          <w:lang w:val="ru-RU"/>
        </w:rPr>
        <w:t>Сергунин</w:t>
      </w:r>
      <w:proofErr w:type="spellEnd"/>
      <w:r w:rsidRPr="004A6AEF">
        <w:rPr>
          <w:rFonts w:ascii="Times New Roman" w:hAnsi="Times New Roman"/>
          <w:sz w:val="24"/>
          <w:szCs w:val="24"/>
          <w:lang w:val="ru-RU"/>
        </w:rPr>
        <w:t xml:space="preserve">, А.А. Лоббизм как глобальный феномен: сравнительный анализ новейших лоббистских практик в США, Великобритании и России. </w:t>
      </w:r>
      <w:proofErr w:type="spellStart"/>
      <w:r w:rsidRPr="004A6AEF">
        <w:rPr>
          <w:rFonts w:ascii="Times New Roman" w:hAnsi="Times New Roman"/>
          <w:sz w:val="24"/>
          <w:szCs w:val="24"/>
          <w:lang w:val="ru-RU"/>
        </w:rPr>
        <w:t>Дис</w:t>
      </w:r>
      <w:proofErr w:type="spellEnd"/>
      <w:r w:rsidRPr="004A6AEF">
        <w:rPr>
          <w:rFonts w:ascii="Times New Roman" w:hAnsi="Times New Roman"/>
          <w:sz w:val="24"/>
          <w:szCs w:val="24"/>
          <w:lang w:val="ru-RU"/>
        </w:rPr>
        <w:t>. ... канд. полит</w:t>
      </w:r>
      <w:proofErr w:type="gramStart"/>
      <w:r w:rsidRPr="004A6AEF">
        <w:rPr>
          <w:rFonts w:ascii="Times New Roman" w:hAnsi="Times New Roman"/>
          <w:sz w:val="24"/>
          <w:szCs w:val="24"/>
          <w:lang w:val="ru-RU"/>
        </w:rPr>
        <w:t>.</w:t>
      </w:r>
      <w:proofErr w:type="gramEnd"/>
      <w:r w:rsidRPr="004A6AEF">
        <w:rPr>
          <w:rFonts w:ascii="Times New Roman" w:hAnsi="Times New Roman"/>
          <w:sz w:val="24"/>
          <w:szCs w:val="24"/>
          <w:lang w:val="ru-RU"/>
        </w:rPr>
        <w:t xml:space="preserve"> </w:t>
      </w:r>
      <w:proofErr w:type="gramStart"/>
      <w:r w:rsidRPr="004A6AEF">
        <w:rPr>
          <w:rFonts w:ascii="Times New Roman" w:hAnsi="Times New Roman"/>
          <w:sz w:val="24"/>
          <w:szCs w:val="24"/>
          <w:lang w:val="ru-RU"/>
        </w:rPr>
        <w:t>н</w:t>
      </w:r>
      <w:proofErr w:type="gramEnd"/>
      <w:r w:rsidRPr="004A6AEF">
        <w:rPr>
          <w:rFonts w:ascii="Times New Roman" w:hAnsi="Times New Roman"/>
          <w:sz w:val="24"/>
          <w:szCs w:val="24"/>
          <w:lang w:val="ru-RU"/>
        </w:rPr>
        <w:t>аук. СПб, 2011.</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proofErr w:type="spellStart"/>
      <w:r w:rsidRPr="004A6AEF">
        <w:rPr>
          <w:rFonts w:ascii="Times New Roman" w:hAnsi="Times New Roman"/>
          <w:sz w:val="24"/>
          <w:szCs w:val="24"/>
          <w:lang w:val="ru-RU"/>
        </w:rPr>
        <w:t>Сергунин</w:t>
      </w:r>
      <w:proofErr w:type="spellEnd"/>
      <w:r w:rsidRPr="004A6AEF">
        <w:rPr>
          <w:rFonts w:ascii="Times New Roman" w:hAnsi="Times New Roman"/>
          <w:sz w:val="24"/>
          <w:szCs w:val="24"/>
          <w:lang w:val="ru-RU"/>
        </w:rPr>
        <w:t xml:space="preserve">, А.А. Роль президентского аппарата по связи с Конгрессом в разработке внешней политики США (послевоенный период). </w:t>
      </w:r>
      <w:proofErr w:type="spellStart"/>
      <w:r w:rsidRPr="004A6AEF">
        <w:rPr>
          <w:rFonts w:ascii="Times New Roman" w:hAnsi="Times New Roman"/>
          <w:sz w:val="24"/>
          <w:szCs w:val="24"/>
          <w:lang w:val="ru-RU"/>
        </w:rPr>
        <w:t>Автореф</w:t>
      </w:r>
      <w:proofErr w:type="spellEnd"/>
      <w:r w:rsidRPr="004A6AEF">
        <w:rPr>
          <w:rFonts w:ascii="Times New Roman" w:hAnsi="Times New Roman"/>
          <w:sz w:val="24"/>
          <w:szCs w:val="24"/>
          <w:lang w:val="ru-RU"/>
        </w:rPr>
        <w:t xml:space="preserve">. </w:t>
      </w:r>
      <w:proofErr w:type="spellStart"/>
      <w:r w:rsidRPr="004A6AEF">
        <w:rPr>
          <w:rFonts w:ascii="Times New Roman" w:hAnsi="Times New Roman"/>
          <w:sz w:val="24"/>
          <w:szCs w:val="24"/>
          <w:lang w:val="ru-RU"/>
        </w:rPr>
        <w:t>дис</w:t>
      </w:r>
      <w:proofErr w:type="spellEnd"/>
      <w:r w:rsidRPr="004A6AEF">
        <w:rPr>
          <w:rFonts w:ascii="Times New Roman" w:hAnsi="Times New Roman"/>
          <w:sz w:val="24"/>
          <w:szCs w:val="24"/>
          <w:lang w:val="ru-RU"/>
        </w:rPr>
        <w:t>. ... док</w:t>
      </w:r>
      <w:proofErr w:type="gramStart"/>
      <w:r w:rsidRPr="004A6AEF">
        <w:rPr>
          <w:rFonts w:ascii="Times New Roman" w:hAnsi="Times New Roman"/>
          <w:sz w:val="24"/>
          <w:szCs w:val="24"/>
          <w:lang w:val="ru-RU"/>
        </w:rPr>
        <w:t>.</w:t>
      </w:r>
      <w:proofErr w:type="gramEnd"/>
      <w:r w:rsidRPr="004A6AEF">
        <w:rPr>
          <w:rFonts w:ascii="Times New Roman" w:hAnsi="Times New Roman"/>
          <w:sz w:val="24"/>
          <w:szCs w:val="24"/>
          <w:lang w:val="ru-RU"/>
        </w:rPr>
        <w:t xml:space="preserve"> </w:t>
      </w:r>
      <w:proofErr w:type="gramStart"/>
      <w:r w:rsidRPr="004A6AEF">
        <w:rPr>
          <w:rFonts w:ascii="Times New Roman" w:hAnsi="Times New Roman"/>
          <w:sz w:val="24"/>
          <w:szCs w:val="24"/>
          <w:lang w:val="ru-RU"/>
        </w:rPr>
        <w:t>и</w:t>
      </w:r>
      <w:proofErr w:type="gramEnd"/>
      <w:r w:rsidRPr="004A6AEF">
        <w:rPr>
          <w:rFonts w:ascii="Times New Roman" w:hAnsi="Times New Roman"/>
          <w:sz w:val="24"/>
          <w:szCs w:val="24"/>
          <w:lang w:val="ru-RU"/>
        </w:rPr>
        <w:t xml:space="preserve">ст. наук. СПб, 1993. </w:t>
      </w:r>
    </w:p>
    <w:p w:rsidR="004A6AEF" w:rsidRDefault="004A6AEF" w:rsidP="004A6AEF">
      <w:pPr>
        <w:numPr>
          <w:ilvl w:val="0"/>
          <w:numId w:val="36"/>
        </w:numPr>
        <w:spacing w:after="0" w:line="360" w:lineRule="auto"/>
        <w:jc w:val="both"/>
        <w:rPr>
          <w:rFonts w:ascii="Times New Roman" w:hAnsi="Times New Roman"/>
          <w:sz w:val="24"/>
          <w:szCs w:val="24"/>
          <w:lang w:val="ru-RU"/>
        </w:rPr>
      </w:pPr>
      <w:proofErr w:type="spellStart"/>
      <w:r w:rsidRPr="004A6AEF">
        <w:rPr>
          <w:rFonts w:ascii="Times New Roman" w:hAnsi="Times New Roman"/>
          <w:sz w:val="24"/>
          <w:szCs w:val="24"/>
          <w:lang w:val="ru-RU"/>
        </w:rPr>
        <w:t>Стапран</w:t>
      </w:r>
      <w:proofErr w:type="spellEnd"/>
      <w:r w:rsidRPr="004A6AEF">
        <w:rPr>
          <w:rFonts w:ascii="Times New Roman" w:hAnsi="Times New Roman"/>
          <w:sz w:val="24"/>
          <w:szCs w:val="24"/>
          <w:lang w:val="ru-RU"/>
        </w:rPr>
        <w:t xml:space="preserve">, Н. В. Роль Японии и Австралии в реализации американской стратегии безопасности в АТР: 1945-2004 гг. </w:t>
      </w:r>
      <w:proofErr w:type="spellStart"/>
      <w:r w:rsidRPr="004A6AEF">
        <w:rPr>
          <w:rFonts w:ascii="Times New Roman" w:hAnsi="Times New Roman"/>
          <w:sz w:val="24"/>
          <w:szCs w:val="24"/>
          <w:lang w:val="ru-RU"/>
        </w:rPr>
        <w:t>Автореф</w:t>
      </w:r>
      <w:proofErr w:type="spellEnd"/>
      <w:r w:rsidRPr="004A6AEF">
        <w:rPr>
          <w:rFonts w:ascii="Times New Roman" w:hAnsi="Times New Roman"/>
          <w:sz w:val="24"/>
          <w:szCs w:val="24"/>
          <w:lang w:val="ru-RU"/>
        </w:rPr>
        <w:t xml:space="preserve">. </w:t>
      </w:r>
      <w:proofErr w:type="spellStart"/>
      <w:r w:rsidRPr="004A6AEF">
        <w:rPr>
          <w:rFonts w:ascii="Times New Roman" w:hAnsi="Times New Roman"/>
          <w:sz w:val="24"/>
          <w:szCs w:val="24"/>
          <w:lang w:val="ru-RU"/>
        </w:rPr>
        <w:t>дис</w:t>
      </w:r>
      <w:proofErr w:type="spellEnd"/>
      <w:r w:rsidRPr="004A6AEF">
        <w:rPr>
          <w:rFonts w:ascii="Times New Roman" w:hAnsi="Times New Roman"/>
          <w:sz w:val="24"/>
          <w:szCs w:val="24"/>
          <w:lang w:val="ru-RU"/>
        </w:rPr>
        <w:t xml:space="preserve">. … канд. ист. наук. М., 2004. </w:t>
      </w:r>
    </w:p>
    <w:p w:rsidR="00356D22" w:rsidRPr="00356D22" w:rsidRDefault="00356D22" w:rsidP="00356D22">
      <w:pPr>
        <w:numPr>
          <w:ilvl w:val="0"/>
          <w:numId w:val="36"/>
        </w:numPr>
        <w:spacing w:after="0" w:line="360" w:lineRule="auto"/>
        <w:jc w:val="both"/>
        <w:rPr>
          <w:rFonts w:ascii="Times New Roman" w:hAnsi="Times New Roman"/>
          <w:sz w:val="24"/>
          <w:szCs w:val="24"/>
          <w:lang w:val="ru-RU"/>
        </w:rPr>
      </w:pPr>
      <w:r w:rsidRPr="004A6AEF">
        <w:rPr>
          <w:rFonts w:ascii="Times New Roman" w:hAnsi="Times New Roman"/>
          <w:sz w:val="24"/>
          <w:szCs w:val="24"/>
          <w:lang w:val="ru-RU"/>
        </w:rPr>
        <w:t xml:space="preserve">Тимошенко, В.Н. </w:t>
      </w:r>
      <w:r w:rsidR="00D32C44" w:rsidRPr="00D32C44">
        <w:rPr>
          <w:rFonts w:ascii="Times New Roman" w:hAnsi="Times New Roman"/>
          <w:sz w:val="24"/>
          <w:szCs w:val="24"/>
          <w:lang w:val="ru-RU"/>
        </w:rPr>
        <w:t>Внешняя поли</w:t>
      </w:r>
      <w:r w:rsidR="00D32C44">
        <w:rPr>
          <w:rFonts w:ascii="Times New Roman" w:hAnsi="Times New Roman"/>
          <w:sz w:val="24"/>
          <w:szCs w:val="24"/>
          <w:lang w:val="ru-RU"/>
        </w:rPr>
        <w:t xml:space="preserve">тика и безопасность государств </w:t>
      </w:r>
      <w:proofErr w:type="spellStart"/>
      <w:r w:rsidR="00D32C44">
        <w:rPr>
          <w:rFonts w:ascii="Times New Roman" w:hAnsi="Times New Roman"/>
          <w:sz w:val="24"/>
          <w:szCs w:val="24"/>
          <w:lang w:val="ru-RU"/>
        </w:rPr>
        <w:t>Ю</w:t>
      </w:r>
      <w:r w:rsidR="00D32C44" w:rsidRPr="00D32C44">
        <w:rPr>
          <w:rFonts w:ascii="Times New Roman" w:hAnsi="Times New Roman"/>
          <w:sz w:val="24"/>
          <w:szCs w:val="24"/>
          <w:lang w:val="ru-RU"/>
        </w:rPr>
        <w:t>жно</w:t>
      </w:r>
      <w:r w:rsidR="00D32C44">
        <w:rPr>
          <w:rFonts w:ascii="Times New Roman" w:hAnsi="Times New Roman"/>
          <w:sz w:val="24"/>
          <w:szCs w:val="24"/>
          <w:lang w:val="ru-RU"/>
        </w:rPr>
        <w:t>тихоокеанского</w:t>
      </w:r>
      <w:proofErr w:type="spellEnd"/>
      <w:r w:rsidR="00D32C44">
        <w:rPr>
          <w:rFonts w:ascii="Times New Roman" w:hAnsi="Times New Roman"/>
          <w:sz w:val="24"/>
          <w:szCs w:val="24"/>
          <w:lang w:val="ru-RU"/>
        </w:rPr>
        <w:t xml:space="preserve"> региона в 80-е -</w:t>
      </w:r>
      <w:r w:rsidR="00D32C44" w:rsidRPr="00D32C44">
        <w:rPr>
          <w:rFonts w:ascii="Times New Roman" w:hAnsi="Times New Roman"/>
          <w:sz w:val="24"/>
          <w:szCs w:val="24"/>
          <w:lang w:val="ru-RU"/>
        </w:rPr>
        <w:t>90-е годы XX века</w:t>
      </w:r>
      <w:r w:rsidR="00D32C44">
        <w:rPr>
          <w:rFonts w:ascii="Times New Roman" w:hAnsi="Times New Roman"/>
          <w:sz w:val="24"/>
          <w:szCs w:val="24"/>
          <w:lang w:val="ru-RU"/>
        </w:rPr>
        <w:t xml:space="preserve">. </w:t>
      </w:r>
      <w:proofErr w:type="spellStart"/>
      <w:r w:rsidR="00D32C44" w:rsidRPr="004A6AEF">
        <w:rPr>
          <w:rFonts w:ascii="Times New Roman" w:hAnsi="Times New Roman"/>
          <w:sz w:val="24"/>
          <w:szCs w:val="24"/>
          <w:lang w:val="ru-RU"/>
        </w:rPr>
        <w:t>Дис</w:t>
      </w:r>
      <w:proofErr w:type="spellEnd"/>
      <w:r w:rsidR="00D32C44" w:rsidRPr="004A6AEF">
        <w:rPr>
          <w:rFonts w:ascii="Times New Roman" w:hAnsi="Times New Roman"/>
          <w:sz w:val="24"/>
          <w:szCs w:val="24"/>
          <w:lang w:val="ru-RU"/>
        </w:rPr>
        <w:t xml:space="preserve">. ... </w:t>
      </w:r>
      <w:proofErr w:type="spellStart"/>
      <w:r w:rsidR="00D32C44">
        <w:rPr>
          <w:rFonts w:ascii="Times New Roman" w:hAnsi="Times New Roman"/>
          <w:sz w:val="24"/>
          <w:szCs w:val="24"/>
          <w:lang w:val="ru-RU"/>
        </w:rPr>
        <w:t>докт</w:t>
      </w:r>
      <w:proofErr w:type="spellEnd"/>
      <w:r w:rsidR="00D32C44" w:rsidRPr="004A6AEF">
        <w:rPr>
          <w:rFonts w:ascii="Times New Roman" w:hAnsi="Times New Roman"/>
          <w:sz w:val="24"/>
          <w:szCs w:val="24"/>
          <w:lang w:val="ru-RU"/>
        </w:rPr>
        <w:t xml:space="preserve">. ист. наук. </w:t>
      </w:r>
      <w:r w:rsidRPr="004A6AEF">
        <w:rPr>
          <w:rFonts w:ascii="Times New Roman" w:hAnsi="Times New Roman"/>
          <w:sz w:val="24"/>
          <w:szCs w:val="24"/>
          <w:lang w:val="ru-RU"/>
        </w:rPr>
        <w:t>Хабаровск,</w:t>
      </w:r>
      <w:r w:rsidR="00D32C44">
        <w:rPr>
          <w:rFonts w:ascii="Times New Roman" w:hAnsi="Times New Roman"/>
          <w:sz w:val="24"/>
          <w:szCs w:val="24"/>
          <w:lang w:val="ru-RU"/>
        </w:rPr>
        <w:t xml:space="preserve"> 2011</w:t>
      </w:r>
      <w:r w:rsidRPr="004A6AEF">
        <w:rPr>
          <w:rFonts w:ascii="Times New Roman" w:hAnsi="Times New Roman"/>
          <w:sz w:val="24"/>
          <w:szCs w:val="24"/>
          <w:lang w:val="ru-RU"/>
        </w:rPr>
        <w:t xml:space="preserve">. </w:t>
      </w:r>
      <w:r>
        <w:rPr>
          <w:rFonts w:ascii="Times New Roman" w:hAnsi="Times New Roman"/>
          <w:sz w:val="24"/>
          <w:szCs w:val="24"/>
          <w:lang w:val="ru-RU"/>
        </w:rPr>
        <w:t xml:space="preserve"> </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proofErr w:type="spellStart"/>
      <w:r w:rsidRPr="004A6AEF">
        <w:rPr>
          <w:rFonts w:ascii="Times New Roman" w:hAnsi="Times New Roman"/>
          <w:sz w:val="24"/>
          <w:szCs w:val="24"/>
          <w:lang w:val="ru-RU"/>
        </w:rPr>
        <w:t>Толстухина</w:t>
      </w:r>
      <w:proofErr w:type="spellEnd"/>
      <w:r w:rsidRPr="004A6AEF">
        <w:rPr>
          <w:rFonts w:ascii="Times New Roman" w:hAnsi="Times New Roman"/>
          <w:sz w:val="24"/>
          <w:szCs w:val="24"/>
          <w:lang w:val="ru-RU"/>
        </w:rPr>
        <w:t xml:space="preserve">, А.Ю. Современная внешняя политика Великобритании в отношении Содружества Наций (цели, задачи, основные направления). </w:t>
      </w:r>
      <w:proofErr w:type="spellStart"/>
      <w:r w:rsidRPr="004A6AEF">
        <w:rPr>
          <w:rFonts w:ascii="Times New Roman" w:hAnsi="Times New Roman"/>
          <w:sz w:val="24"/>
          <w:szCs w:val="24"/>
          <w:lang w:val="ru-RU"/>
        </w:rPr>
        <w:t>Автореф</w:t>
      </w:r>
      <w:proofErr w:type="spellEnd"/>
      <w:r w:rsidRPr="004A6AEF">
        <w:rPr>
          <w:rFonts w:ascii="Times New Roman" w:hAnsi="Times New Roman"/>
          <w:sz w:val="24"/>
          <w:szCs w:val="24"/>
          <w:lang w:val="ru-RU"/>
        </w:rPr>
        <w:t xml:space="preserve">. </w:t>
      </w:r>
      <w:proofErr w:type="spellStart"/>
      <w:r w:rsidRPr="004A6AEF">
        <w:rPr>
          <w:rFonts w:ascii="Times New Roman" w:hAnsi="Times New Roman"/>
          <w:sz w:val="24"/>
          <w:szCs w:val="24"/>
          <w:lang w:val="ru-RU"/>
        </w:rPr>
        <w:t>дис</w:t>
      </w:r>
      <w:proofErr w:type="spellEnd"/>
      <w:r w:rsidRPr="004A6AEF">
        <w:rPr>
          <w:rFonts w:ascii="Times New Roman" w:hAnsi="Times New Roman"/>
          <w:sz w:val="24"/>
          <w:szCs w:val="24"/>
          <w:lang w:val="ru-RU"/>
        </w:rPr>
        <w:t>. … канд. полит</w:t>
      </w:r>
      <w:proofErr w:type="gramStart"/>
      <w:r w:rsidRPr="004A6AEF">
        <w:rPr>
          <w:rFonts w:ascii="Times New Roman" w:hAnsi="Times New Roman"/>
          <w:sz w:val="24"/>
          <w:szCs w:val="24"/>
          <w:lang w:val="ru-RU"/>
        </w:rPr>
        <w:t>.</w:t>
      </w:r>
      <w:proofErr w:type="gramEnd"/>
      <w:r w:rsidRPr="004A6AEF">
        <w:rPr>
          <w:rFonts w:ascii="Times New Roman" w:hAnsi="Times New Roman"/>
          <w:sz w:val="24"/>
          <w:szCs w:val="24"/>
          <w:lang w:val="ru-RU"/>
        </w:rPr>
        <w:t xml:space="preserve"> </w:t>
      </w:r>
      <w:proofErr w:type="gramStart"/>
      <w:r w:rsidRPr="004A6AEF">
        <w:rPr>
          <w:rFonts w:ascii="Times New Roman" w:hAnsi="Times New Roman"/>
          <w:sz w:val="24"/>
          <w:szCs w:val="24"/>
          <w:lang w:val="ru-RU"/>
        </w:rPr>
        <w:t>н</w:t>
      </w:r>
      <w:proofErr w:type="gramEnd"/>
      <w:r w:rsidRPr="004A6AEF">
        <w:rPr>
          <w:rFonts w:ascii="Times New Roman" w:hAnsi="Times New Roman"/>
          <w:sz w:val="24"/>
          <w:szCs w:val="24"/>
          <w:lang w:val="ru-RU"/>
        </w:rPr>
        <w:t>аук. М., 2015.</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proofErr w:type="spellStart"/>
      <w:r w:rsidRPr="004A6AEF">
        <w:rPr>
          <w:rFonts w:ascii="Times New Roman" w:hAnsi="Times New Roman"/>
          <w:sz w:val="24"/>
          <w:szCs w:val="24"/>
          <w:lang w:val="ru-RU"/>
        </w:rPr>
        <w:t>Торопчин</w:t>
      </w:r>
      <w:proofErr w:type="spellEnd"/>
      <w:r w:rsidRPr="004A6AEF">
        <w:rPr>
          <w:rFonts w:ascii="Times New Roman" w:hAnsi="Times New Roman"/>
          <w:sz w:val="24"/>
          <w:szCs w:val="24"/>
          <w:lang w:val="ru-RU"/>
        </w:rPr>
        <w:t xml:space="preserve">, Г.В. "Ядерный фактор" в политике неядерных стран. Австралийский Союз и Федеративная Республика Германия: 1991-2011 гг.: сравнительная характеристика. </w:t>
      </w:r>
      <w:proofErr w:type="spellStart"/>
      <w:r w:rsidRPr="004A6AEF">
        <w:rPr>
          <w:rFonts w:ascii="Times New Roman" w:hAnsi="Times New Roman"/>
          <w:sz w:val="24"/>
          <w:szCs w:val="24"/>
          <w:lang w:val="ru-RU"/>
        </w:rPr>
        <w:t>Автореф</w:t>
      </w:r>
      <w:proofErr w:type="spellEnd"/>
      <w:r w:rsidRPr="004A6AEF">
        <w:rPr>
          <w:rFonts w:ascii="Times New Roman" w:hAnsi="Times New Roman"/>
          <w:sz w:val="24"/>
          <w:szCs w:val="24"/>
          <w:lang w:val="ru-RU"/>
        </w:rPr>
        <w:t xml:space="preserve">. </w:t>
      </w:r>
      <w:proofErr w:type="spellStart"/>
      <w:r w:rsidRPr="004A6AEF">
        <w:rPr>
          <w:rFonts w:ascii="Times New Roman" w:hAnsi="Times New Roman"/>
          <w:sz w:val="24"/>
          <w:szCs w:val="24"/>
          <w:lang w:val="ru-RU"/>
        </w:rPr>
        <w:t>дис</w:t>
      </w:r>
      <w:proofErr w:type="spellEnd"/>
      <w:r w:rsidRPr="004A6AEF">
        <w:rPr>
          <w:rFonts w:ascii="Times New Roman" w:hAnsi="Times New Roman"/>
          <w:sz w:val="24"/>
          <w:szCs w:val="24"/>
          <w:lang w:val="ru-RU"/>
        </w:rPr>
        <w:t>. … канд. ист. наук. Томск, 2015.</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r w:rsidRPr="004A6AEF">
        <w:rPr>
          <w:rFonts w:ascii="Times New Roman" w:hAnsi="Times New Roman"/>
          <w:sz w:val="24"/>
          <w:szCs w:val="24"/>
          <w:lang w:val="ru-RU"/>
        </w:rPr>
        <w:t xml:space="preserve">Фирсов, Э.В. Особенности эволюции политики Австралии в Азиатско-Тихоокеанском регионе (1945-2011гг.). </w:t>
      </w:r>
      <w:proofErr w:type="spellStart"/>
      <w:r w:rsidRPr="004A6AEF">
        <w:rPr>
          <w:rFonts w:ascii="Times New Roman" w:hAnsi="Times New Roman"/>
          <w:sz w:val="24"/>
          <w:szCs w:val="24"/>
          <w:lang w:val="ru-RU"/>
        </w:rPr>
        <w:t>Дис</w:t>
      </w:r>
      <w:proofErr w:type="spellEnd"/>
      <w:r w:rsidRPr="004A6AEF">
        <w:rPr>
          <w:rFonts w:ascii="Times New Roman" w:hAnsi="Times New Roman"/>
          <w:sz w:val="24"/>
          <w:szCs w:val="24"/>
          <w:lang w:val="ru-RU"/>
        </w:rPr>
        <w:t>. … канд. ист. наук. М., 2012.</w:t>
      </w:r>
    </w:p>
    <w:p w:rsidR="004A6AEF" w:rsidRPr="004A6AEF" w:rsidRDefault="004A6AEF" w:rsidP="004A6AEF">
      <w:pPr>
        <w:spacing w:after="0" w:line="360" w:lineRule="auto"/>
        <w:ind w:firstLine="720"/>
        <w:jc w:val="both"/>
        <w:rPr>
          <w:rFonts w:ascii="Times New Roman" w:hAnsi="Times New Roman"/>
          <w:sz w:val="24"/>
          <w:szCs w:val="24"/>
          <w:lang w:val="ru-RU"/>
        </w:rPr>
      </w:pPr>
    </w:p>
    <w:p w:rsidR="00E347C3" w:rsidRDefault="00E347C3" w:rsidP="004A6AEF">
      <w:pPr>
        <w:spacing w:after="0" w:line="360" w:lineRule="auto"/>
        <w:ind w:firstLine="720"/>
        <w:jc w:val="center"/>
        <w:rPr>
          <w:rFonts w:ascii="Times New Roman" w:hAnsi="Times New Roman"/>
          <w:i/>
          <w:sz w:val="24"/>
          <w:szCs w:val="24"/>
          <w:lang w:val="ru-RU"/>
        </w:rPr>
      </w:pPr>
    </w:p>
    <w:p w:rsidR="004A6AEF" w:rsidRPr="004A6AEF" w:rsidRDefault="004A6AEF" w:rsidP="004A6AEF">
      <w:pPr>
        <w:spacing w:after="0" w:line="360" w:lineRule="auto"/>
        <w:ind w:firstLine="720"/>
        <w:jc w:val="center"/>
        <w:rPr>
          <w:rFonts w:ascii="Times New Roman" w:hAnsi="Times New Roman"/>
          <w:i/>
          <w:sz w:val="24"/>
          <w:szCs w:val="24"/>
          <w:lang w:val="ru-RU"/>
        </w:rPr>
      </w:pPr>
      <w:r w:rsidRPr="004A6AEF">
        <w:rPr>
          <w:rFonts w:ascii="Times New Roman" w:hAnsi="Times New Roman"/>
          <w:i/>
          <w:sz w:val="24"/>
          <w:szCs w:val="24"/>
          <w:lang w:val="ru-RU"/>
        </w:rPr>
        <w:lastRenderedPageBreak/>
        <w:t>Монографии:</w:t>
      </w:r>
    </w:p>
    <w:p w:rsidR="004A6AEF" w:rsidRPr="004A6AEF" w:rsidRDefault="004A6AEF" w:rsidP="004A6AEF">
      <w:pPr>
        <w:spacing w:after="0" w:line="360" w:lineRule="auto"/>
        <w:ind w:firstLine="720"/>
        <w:jc w:val="both"/>
        <w:rPr>
          <w:rFonts w:ascii="Times New Roman" w:hAnsi="Times New Roman"/>
          <w:sz w:val="24"/>
          <w:szCs w:val="24"/>
          <w:lang w:val="ru-RU"/>
        </w:rPr>
      </w:pP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r w:rsidRPr="004A6AEF">
        <w:rPr>
          <w:rFonts w:ascii="Times New Roman" w:hAnsi="Times New Roman"/>
          <w:sz w:val="24"/>
          <w:szCs w:val="24"/>
          <w:lang w:val="ru-RU"/>
        </w:rPr>
        <w:t xml:space="preserve">Азизов, У. Конструктивизм в международных отношениях: интерпретация Николаса </w:t>
      </w:r>
      <w:proofErr w:type="spellStart"/>
      <w:r w:rsidRPr="004A6AEF">
        <w:rPr>
          <w:rFonts w:ascii="Times New Roman" w:hAnsi="Times New Roman"/>
          <w:sz w:val="24"/>
          <w:szCs w:val="24"/>
          <w:lang w:val="ru-RU"/>
        </w:rPr>
        <w:t>Онуфа</w:t>
      </w:r>
      <w:proofErr w:type="spellEnd"/>
      <w:r w:rsidRPr="004A6AEF">
        <w:rPr>
          <w:rFonts w:ascii="Times New Roman" w:hAnsi="Times New Roman"/>
          <w:sz w:val="24"/>
          <w:szCs w:val="24"/>
          <w:lang w:val="ru-RU"/>
        </w:rPr>
        <w:t xml:space="preserve">, Фридриха </w:t>
      </w:r>
      <w:proofErr w:type="spellStart"/>
      <w:r w:rsidRPr="004A6AEF">
        <w:rPr>
          <w:rFonts w:ascii="Times New Roman" w:hAnsi="Times New Roman"/>
          <w:sz w:val="24"/>
          <w:szCs w:val="24"/>
          <w:lang w:val="ru-RU"/>
        </w:rPr>
        <w:t>Кратохвила</w:t>
      </w:r>
      <w:proofErr w:type="spellEnd"/>
      <w:r w:rsidRPr="004A6AEF">
        <w:rPr>
          <w:rFonts w:ascii="Times New Roman" w:hAnsi="Times New Roman"/>
          <w:sz w:val="24"/>
          <w:szCs w:val="24"/>
          <w:lang w:val="ru-RU"/>
        </w:rPr>
        <w:t xml:space="preserve"> и Александра </w:t>
      </w:r>
      <w:proofErr w:type="spellStart"/>
      <w:r w:rsidRPr="004A6AEF">
        <w:rPr>
          <w:rFonts w:ascii="Times New Roman" w:hAnsi="Times New Roman"/>
          <w:sz w:val="24"/>
          <w:szCs w:val="24"/>
          <w:lang w:val="ru-RU"/>
        </w:rPr>
        <w:t>Вендта</w:t>
      </w:r>
      <w:proofErr w:type="spellEnd"/>
      <w:r w:rsidRPr="004A6AEF">
        <w:rPr>
          <w:rFonts w:ascii="Times New Roman" w:hAnsi="Times New Roman"/>
          <w:sz w:val="24"/>
          <w:szCs w:val="24"/>
          <w:lang w:val="ru-RU"/>
        </w:rPr>
        <w:t>. СПб</w:t>
      </w:r>
      <w:proofErr w:type="gramStart"/>
      <w:r w:rsidRPr="004A6AEF">
        <w:rPr>
          <w:rFonts w:ascii="Times New Roman" w:hAnsi="Times New Roman"/>
          <w:sz w:val="24"/>
          <w:szCs w:val="24"/>
          <w:lang w:val="ru-RU"/>
        </w:rPr>
        <w:t xml:space="preserve">.: </w:t>
      </w:r>
      <w:proofErr w:type="spellStart"/>
      <w:proofErr w:type="gramEnd"/>
      <w:r w:rsidRPr="004A6AEF">
        <w:rPr>
          <w:rFonts w:ascii="Times New Roman" w:hAnsi="Times New Roman"/>
          <w:sz w:val="24"/>
          <w:szCs w:val="24"/>
          <w:lang w:val="ru-RU"/>
        </w:rPr>
        <w:t>Алетейя</w:t>
      </w:r>
      <w:proofErr w:type="spellEnd"/>
      <w:r w:rsidRPr="004A6AEF">
        <w:rPr>
          <w:rFonts w:ascii="Times New Roman" w:hAnsi="Times New Roman"/>
          <w:sz w:val="24"/>
          <w:szCs w:val="24"/>
          <w:lang w:val="ru-RU"/>
        </w:rPr>
        <w:t>, 2015.</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proofErr w:type="spellStart"/>
      <w:r w:rsidRPr="004A6AEF">
        <w:rPr>
          <w:rFonts w:ascii="Times New Roman" w:hAnsi="Times New Roman"/>
          <w:bCs/>
          <w:sz w:val="24"/>
          <w:szCs w:val="24"/>
          <w:lang w:val="ru-RU"/>
        </w:rPr>
        <w:t>Балаян</w:t>
      </w:r>
      <w:proofErr w:type="spellEnd"/>
      <w:r w:rsidRPr="004A6AEF">
        <w:rPr>
          <w:rFonts w:ascii="Times New Roman" w:hAnsi="Times New Roman"/>
          <w:bCs/>
          <w:sz w:val="24"/>
          <w:szCs w:val="24"/>
          <w:lang w:val="ru-RU"/>
        </w:rPr>
        <w:t xml:space="preserve">, А.А., </w:t>
      </w:r>
      <w:proofErr w:type="spellStart"/>
      <w:r w:rsidRPr="004A6AEF">
        <w:rPr>
          <w:rFonts w:ascii="Times New Roman" w:hAnsi="Times New Roman"/>
          <w:bCs/>
          <w:sz w:val="24"/>
          <w:szCs w:val="24"/>
          <w:lang w:val="ru-RU"/>
        </w:rPr>
        <w:t>Сунгуров</w:t>
      </w:r>
      <w:proofErr w:type="spellEnd"/>
      <w:r w:rsidRPr="004A6AEF">
        <w:rPr>
          <w:rFonts w:ascii="Times New Roman" w:hAnsi="Times New Roman"/>
          <w:bCs/>
          <w:sz w:val="24"/>
          <w:szCs w:val="24"/>
          <w:lang w:val="ru-RU"/>
        </w:rPr>
        <w:t>, А.Ю. Фабрики</w:t>
      </w:r>
      <w:r w:rsidRPr="004A6AEF">
        <w:rPr>
          <w:rFonts w:ascii="Times New Roman" w:hAnsi="Times New Roman"/>
          <w:b/>
          <w:sz w:val="24"/>
          <w:szCs w:val="24"/>
          <w:lang w:val="ru-RU"/>
        </w:rPr>
        <w:t xml:space="preserve"> </w:t>
      </w:r>
      <w:r w:rsidRPr="004A6AEF">
        <w:rPr>
          <w:rFonts w:ascii="Times New Roman" w:hAnsi="Times New Roman"/>
          <w:bCs/>
          <w:sz w:val="24"/>
          <w:szCs w:val="24"/>
          <w:lang w:val="ru-RU"/>
        </w:rPr>
        <w:t>мысли</w:t>
      </w:r>
      <w:r w:rsidRPr="004A6AEF">
        <w:rPr>
          <w:rFonts w:ascii="Times New Roman" w:hAnsi="Times New Roman"/>
          <w:sz w:val="24"/>
          <w:szCs w:val="24"/>
          <w:lang w:val="ru-RU"/>
        </w:rPr>
        <w:t xml:space="preserve"> и экспертные сообщества. СПб: </w:t>
      </w:r>
      <w:proofErr w:type="spellStart"/>
      <w:r w:rsidRPr="004A6AEF">
        <w:rPr>
          <w:rFonts w:ascii="Times New Roman" w:hAnsi="Times New Roman"/>
          <w:sz w:val="24"/>
          <w:szCs w:val="24"/>
          <w:lang w:val="ru-RU"/>
        </w:rPr>
        <w:t>Алетейя</w:t>
      </w:r>
      <w:proofErr w:type="spellEnd"/>
      <w:r w:rsidRPr="004A6AEF">
        <w:rPr>
          <w:rFonts w:ascii="Times New Roman" w:hAnsi="Times New Roman"/>
          <w:sz w:val="24"/>
          <w:szCs w:val="24"/>
          <w:lang w:val="ru-RU"/>
        </w:rPr>
        <w:t>, 2016.</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r w:rsidRPr="004A6AEF">
        <w:rPr>
          <w:rFonts w:ascii="Times New Roman" w:hAnsi="Times New Roman"/>
          <w:sz w:val="24"/>
          <w:szCs w:val="24"/>
          <w:lang w:val="ru-RU"/>
        </w:rPr>
        <w:t xml:space="preserve">Бобров A.B. Внешняя политика Австралии. M.: Наука, 1962. </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proofErr w:type="spellStart"/>
      <w:r w:rsidRPr="004A6AEF">
        <w:rPr>
          <w:rFonts w:ascii="Times New Roman" w:hAnsi="Times New Roman"/>
          <w:sz w:val="24"/>
          <w:szCs w:val="24"/>
          <w:lang w:val="ru-RU"/>
        </w:rPr>
        <w:t>Богатуров</w:t>
      </w:r>
      <w:proofErr w:type="spellEnd"/>
      <w:r w:rsidRPr="004A6AEF">
        <w:rPr>
          <w:rFonts w:ascii="Times New Roman" w:hAnsi="Times New Roman"/>
          <w:sz w:val="24"/>
          <w:szCs w:val="24"/>
          <w:lang w:val="ru-RU"/>
        </w:rPr>
        <w:t>, А.Д. Великие державы на Тихом океане. История и теория международных отношений в Восточной Азии после второй мировой войны (1945-1995). М.: Конверт - МОНФ, 1997.</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r w:rsidRPr="004A6AEF">
        <w:rPr>
          <w:rFonts w:ascii="Times New Roman" w:hAnsi="Times New Roman"/>
          <w:sz w:val="24"/>
          <w:szCs w:val="24"/>
          <w:lang w:val="ru-RU"/>
        </w:rPr>
        <w:t>Конышев, В.Н. Принятие решений о военных интервенциях: отношения президента и конгресса США (1982-91 гг.). СПб: ВИРД, 1999.</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r w:rsidRPr="004A6AEF">
        <w:rPr>
          <w:rFonts w:ascii="Times New Roman" w:hAnsi="Times New Roman"/>
          <w:sz w:val="24"/>
          <w:szCs w:val="24"/>
          <w:lang w:val="ru-RU"/>
        </w:rPr>
        <w:t>Конышев, В.Н. Современная американская политическая мысль: историография неореализма. СПб</w:t>
      </w:r>
      <w:proofErr w:type="gramStart"/>
      <w:r w:rsidRPr="004A6AEF">
        <w:rPr>
          <w:rFonts w:ascii="Times New Roman" w:hAnsi="Times New Roman"/>
          <w:sz w:val="24"/>
          <w:szCs w:val="24"/>
          <w:lang w:val="ru-RU"/>
        </w:rPr>
        <w:t xml:space="preserve">.: </w:t>
      </w:r>
      <w:proofErr w:type="gramEnd"/>
      <w:r w:rsidRPr="004A6AEF">
        <w:rPr>
          <w:rFonts w:ascii="Times New Roman" w:hAnsi="Times New Roman"/>
          <w:sz w:val="24"/>
          <w:szCs w:val="24"/>
          <w:lang w:val="ru-RU"/>
        </w:rPr>
        <w:t>Издательство СПбГУ, 2006.</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r w:rsidRPr="004A6AEF">
        <w:rPr>
          <w:rFonts w:ascii="Times New Roman" w:hAnsi="Times New Roman"/>
          <w:sz w:val="24"/>
          <w:szCs w:val="24"/>
          <w:lang w:val="ru-RU"/>
        </w:rPr>
        <w:t xml:space="preserve">Лагутина, М.Л. </w:t>
      </w:r>
      <w:proofErr w:type="spellStart"/>
      <w:r w:rsidRPr="004A6AEF">
        <w:rPr>
          <w:rFonts w:ascii="Times New Roman" w:hAnsi="Times New Roman"/>
          <w:sz w:val="24"/>
          <w:szCs w:val="24"/>
          <w:lang w:val="ru-RU"/>
        </w:rPr>
        <w:t>Мирополитические</w:t>
      </w:r>
      <w:proofErr w:type="spellEnd"/>
      <w:r w:rsidRPr="004A6AEF">
        <w:rPr>
          <w:rFonts w:ascii="Times New Roman" w:hAnsi="Times New Roman"/>
          <w:sz w:val="24"/>
          <w:szCs w:val="24"/>
          <w:lang w:val="ru-RU"/>
        </w:rPr>
        <w:t xml:space="preserve"> аспекты глобальной стратификации. СПб</w:t>
      </w:r>
      <w:proofErr w:type="gramStart"/>
      <w:r w:rsidRPr="004A6AEF">
        <w:rPr>
          <w:rFonts w:ascii="Times New Roman" w:hAnsi="Times New Roman"/>
          <w:sz w:val="24"/>
          <w:szCs w:val="24"/>
        </w:rPr>
        <w:t xml:space="preserve">.: </w:t>
      </w:r>
      <w:proofErr w:type="gramEnd"/>
      <w:r w:rsidR="00AC6665">
        <w:rPr>
          <w:rFonts w:ascii="Times New Roman" w:hAnsi="Times New Roman"/>
          <w:sz w:val="24"/>
          <w:szCs w:val="24"/>
          <w:lang w:val="ru-RU"/>
        </w:rPr>
        <w:t>Издател</w:t>
      </w:r>
      <w:r w:rsidRPr="004A6AEF">
        <w:rPr>
          <w:rFonts w:ascii="Times New Roman" w:hAnsi="Times New Roman"/>
          <w:sz w:val="24"/>
          <w:szCs w:val="24"/>
          <w:lang w:val="ru-RU"/>
        </w:rPr>
        <w:t>ь</w:t>
      </w:r>
      <w:r w:rsidR="00AC6665">
        <w:rPr>
          <w:rFonts w:ascii="Times New Roman" w:hAnsi="Times New Roman"/>
          <w:sz w:val="24"/>
          <w:szCs w:val="24"/>
          <w:lang w:val="ru-RU"/>
        </w:rPr>
        <w:t>с</w:t>
      </w:r>
      <w:r w:rsidRPr="004A6AEF">
        <w:rPr>
          <w:rFonts w:ascii="Times New Roman" w:hAnsi="Times New Roman"/>
          <w:sz w:val="24"/>
          <w:szCs w:val="24"/>
          <w:lang w:val="ru-RU"/>
        </w:rPr>
        <w:t>тво</w:t>
      </w:r>
      <w:r w:rsidRPr="004A6AEF">
        <w:rPr>
          <w:rFonts w:ascii="Times New Roman" w:hAnsi="Times New Roman"/>
          <w:sz w:val="24"/>
          <w:szCs w:val="24"/>
        </w:rPr>
        <w:t xml:space="preserve"> </w:t>
      </w:r>
      <w:r w:rsidRPr="004A6AEF">
        <w:rPr>
          <w:rFonts w:ascii="Times New Roman" w:hAnsi="Times New Roman"/>
          <w:sz w:val="24"/>
          <w:szCs w:val="24"/>
          <w:lang w:val="ru-RU"/>
        </w:rPr>
        <w:t>СПбГУ</w:t>
      </w:r>
      <w:r w:rsidRPr="004A6AEF">
        <w:rPr>
          <w:rFonts w:ascii="Times New Roman" w:hAnsi="Times New Roman"/>
          <w:sz w:val="24"/>
          <w:szCs w:val="24"/>
        </w:rPr>
        <w:t>, 2009</w:t>
      </w:r>
      <w:r w:rsidRPr="004A6AEF">
        <w:rPr>
          <w:rFonts w:ascii="Times New Roman" w:hAnsi="Times New Roman"/>
          <w:sz w:val="24"/>
          <w:szCs w:val="24"/>
          <w:lang w:val="ru-RU"/>
        </w:rPr>
        <w:t>.</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r w:rsidRPr="004A6AEF">
        <w:rPr>
          <w:rFonts w:ascii="Times New Roman" w:hAnsi="Times New Roman"/>
          <w:sz w:val="24"/>
          <w:szCs w:val="24"/>
          <w:lang w:val="ru-RU"/>
        </w:rPr>
        <w:t>Лебедев, И.А. Внешняя политика Австралии М.: Наука, 1975.</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proofErr w:type="spellStart"/>
      <w:r w:rsidRPr="004A6AEF">
        <w:rPr>
          <w:rFonts w:ascii="Times New Roman" w:hAnsi="Times New Roman"/>
          <w:sz w:val="24"/>
          <w:szCs w:val="24"/>
          <w:lang w:val="ru-RU"/>
        </w:rPr>
        <w:t>Малаховский</w:t>
      </w:r>
      <w:proofErr w:type="spellEnd"/>
      <w:r w:rsidRPr="004A6AEF">
        <w:rPr>
          <w:rFonts w:ascii="Times New Roman" w:hAnsi="Times New Roman"/>
          <w:sz w:val="24"/>
          <w:szCs w:val="24"/>
          <w:lang w:val="ru-RU"/>
        </w:rPr>
        <w:t>, К.В. История Австралии. М.: Наука, 1980.</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proofErr w:type="spellStart"/>
      <w:r w:rsidRPr="004A6AEF">
        <w:rPr>
          <w:rFonts w:ascii="Times New Roman" w:hAnsi="Times New Roman"/>
          <w:sz w:val="24"/>
          <w:szCs w:val="24"/>
          <w:lang w:val="ru-RU"/>
        </w:rPr>
        <w:t>Малаховский</w:t>
      </w:r>
      <w:proofErr w:type="spellEnd"/>
      <w:r w:rsidRPr="004A6AEF">
        <w:rPr>
          <w:rFonts w:ascii="Times New Roman" w:hAnsi="Times New Roman"/>
          <w:sz w:val="24"/>
          <w:szCs w:val="24"/>
          <w:lang w:val="ru-RU"/>
        </w:rPr>
        <w:t>, К.В. История Австралийского Союза. М.: Наука, 1971.</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proofErr w:type="spellStart"/>
      <w:r w:rsidRPr="004A6AEF">
        <w:rPr>
          <w:rFonts w:ascii="Times New Roman" w:hAnsi="Times New Roman"/>
          <w:sz w:val="24"/>
          <w:szCs w:val="24"/>
          <w:lang w:val="ru-RU"/>
        </w:rPr>
        <w:t>Малаховский</w:t>
      </w:r>
      <w:proofErr w:type="spellEnd"/>
      <w:r w:rsidRPr="004A6AEF">
        <w:rPr>
          <w:rFonts w:ascii="Times New Roman" w:hAnsi="Times New Roman"/>
          <w:sz w:val="24"/>
          <w:szCs w:val="24"/>
          <w:lang w:val="ru-RU"/>
        </w:rPr>
        <w:t xml:space="preserve">, К.В. Будни пятого континента. М.: Наука, 1975. </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r w:rsidRPr="004A6AEF">
        <w:rPr>
          <w:rFonts w:ascii="Times New Roman" w:hAnsi="Times New Roman"/>
          <w:sz w:val="24"/>
          <w:szCs w:val="24"/>
          <w:lang w:val="ru-RU"/>
        </w:rPr>
        <w:t xml:space="preserve">Мартынов, А.И., </w:t>
      </w:r>
      <w:proofErr w:type="spellStart"/>
      <w:r w:rsidRPr="004A6AEF">
        <w:rPr>
          <w:rFonts w:ascii="Times New Roman" w:hAnsi="Times New Roman"/>
          <w:sz w:val="24"/>
          <w:szCs w:val="24"/>
          <w:lang w:val="ru-RU"/>
        </w:rPr>
        <w:t>Русакова</w:t>
      </w:r>
      <w:proofErr w:type="spellEnd"/>
      <w:r w:rsidRPr="004A6AEF">
        <w:rPr>
          <w:rFonts w:ascii="Times New Roman" w:hAnsi="Times New Roman"/>
          <w:sz w:val="24"/>
          <w:szCs w:val="24"/>
          <w:lang w:val="ru-RU"/>
        </w:rPr>
        <w:t xml:space="preserve">, О.К. Австралия в международных отношениях ХХ века. М., 1978. </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proofErr w:type="spellStart"/>
      <w:r w:rsidRPr="004A6AEF">
        <w:rPr>
          <w:rFonts w:ascii="Times New Roman" w:hAnsi="Times New Roman"/>
          <w:sz w:val="24"/>
          <w:szCs w:val="24"/>
          <w:lang w:val="ru-RU"/>
        </w:rPr>
        <w:t>Массов</w:t>
      </w:r>
      <w:proofErr w:type="spellEnd"/>
      <w:r w:rsidRPr="004A6AEF">
        <w:rPr>
          <w:rFonts w:ascii="Times New Roman" w:hAnsi="Times New Roman"/>
          <w:sz w:val="24"/>
          <w:szCs w:val="24"/>
          <w:lang w:val="ru-RU"/>
        </w:rPr>
        <w:t>, А.Я. Андреевский флаг под Южным крестом. (Из истории русско-австралийских связей первой трети XIX века). СПб</w:t>
      </w:r>
      <w:proofErr w:type="gramStart"/>
      <w:r w:rsidRPr="004A6AEF">
        <w:rPr>
          <w:rFonts w:ascii="Times New Roman" w:hAnsi="Times New Roman"/>
          <w:sz w:val="24"/>
          <w:szCs w:val="24"/>
          <w:lang w:val="ru-RU"/>
        </w:rPr>
        <w:t xml:space="preserve">.: </w:t>
      </w:r>
      <w:proofErr w:type="spellStart"/>
      <w:proofErr w:type="gramEnd"/>
      <w:r w:rsidRPr="004A6AEF">
        <w:rPr>
          <w:rFonts w:ascii="Times New Roman" w:hAnsi="Times New Roman"/>
          <w:sz w:val="24"/>
          <w:szCs w:val="24"/>
          <w:lang w:val="ru-RU"/>
        </w:rPr>
        <w:t>СПбГМТУ</w:t>
      </w:r>
      <w:proofErr w:type="spellEnd"/>
      <w:r w:rsidRPr="004A6AEF">
        <w:rPr>
          <w:rFonts w:ascii="Times New Roman" w:hAnsi="Times New Roman"/>
          <w:sz w:val="24"/>
          <w:szCs w:val="24"/>
          <w:lang w:val="ru-RU"/>
        </w:rPr>
        <w:t xml:space="preserve">, 1995. </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r w:rsidRPr="004A6AEF">
        <w:rPr>
          <w:rFonts w:ascii="Times New Roman" w:hAnsi="Times New Roman"/>
          <w:sz w:val="24"/>
          <w:szCs w:val="24"/>
          <w:lang w:val="ru-RU"/>
        </w:rPr>
        <w:t xml:space="preserve">Процесс принятия внешнеполитических решений: исторический опыт США, государства Израиль и стран Западной Европы / О. А. Колобов, А. А. Корнилов, А. С. Макарычев, А. А. </w:t>
      </w:r>
      <w:proofErr w:type="spellStart"/>
      <w:r w:rsidRPr="004A6AEF">
        <w:rPr>
          <w:rFonts w:ascii="Times New Roman" w:hAnsi="Times New Roman"/>
          <w:sz w:val="24"/>
          <w:szCs w:val="24"/>
          <w:lang w:val="ru-RU"/>
        </w:rPr>
        <w:t>Сергунин</w:t>
      </w:r>
      <w:proofErr w:type="spellEnd"/>
      <w:r w:rsidRPr="004A6AEF">
        <w:rPr>
          <w:rFonts w:ascii="Times New Roman" w:hAnsi="Times New Roman"/>
          <w:sz w:val="24"/>
          <w:szCs w:val="24"/>
          <w:lang w:val="ru-RU"/>
        </w:rPr>
        <w:t xml:space="preserve">. Н. Новгород: Изд-во </w:t>
      </w:r>
      <w:proofErr w:type="spellStart"/>
      <w:r w:rsidRPr="004A6AEF">
        <w:rPr>
          <w:rFonts w:ascii="Times New Roman" w:hAnsi="Times New Roman"/>
          <w:sz w:val="24"/>
          <w:szCs w:val="24"/>
          <w:lang w:val="ru-RU"/>
        </w:rPr>
        <w:t>Нижегород</w:t>
      </w:r>
      <w:proofErr w:type="spellEnd"/>
      <w:r w:rsidRPr="004A6AEF">
        <w:rPr>
          <w:rFonts w:ascii="Times New Roman" w:hAnsi="Times New Roman"/>
          <w:sz w:val="24"/>
          <w:szCs w:val="24"/>
          <w:lang w:val="ru-RU"/>
        </w:rPr>
        <w:t>. ун-та, 1992.</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r w:rsidRPr="004A6AEF">
        <w:rPr>
          <w:rFonts w:ascii="Times New Roman" w:hAnsi="Times New Roman"/>
          <w:sz w:val="24"/>
          <w:szCs w:val="24"/>
          <w:lang w:val="ru-RU"/>
        </w:rPr>
        <w:t>Рубцов, Б.Б. Австралия – государство и континент. М.: Наука, 1988.</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proofErr w:type="spellStart"/>
      <w:r w:rsidRPr="004A6AEF">
        <w:rPr>
          <w:rFonts w:ascii="Times New Roman" w:hAnsi="Times New Roman"/>
          <w:sz w:val="24"/>
          <w:szCs w:val="24"/>
          <w:lang w:val="ru-RU"/>
        </w:rPr>
        <w:t>Русакова</w:t>
      </w:r>
      <w:proofErr w:type="spellEnd"/>
      <w:r w:rsidRPr="004A6AEF">
        <w:rPr>
          <w:rFonts w:ascii="Times New Roman" w:hAnsi="Times New Roman"/>
          <w:sz w:val="24"/>
          <w:szCs w:val="24"/>
          <w:lang w:val="ru-RU"/>
        </w:rPr>
        <w:t xml:space="preserve">, O.K., </w:t>
      </w:r>
      <w:proofErr w:type="spellStart"/>
      <w:r w:rsidRPr="004A6AEF">
        <w:rPr>
          <w:rFonts w:ascii="Times New Roman" w:hAnsi="Times New Roman"/>
          <w:sz w:val="24"/>
          <w:szCs w:val="24"/>
          <w:lang w:val="ru-RU"/>
        </w:rPr>
        <w:t>Торкунов</w:t>
      </w:r>
      <w:proofErr w:type="spellEnd"/>
      <w:r w:rsidRPr="004A6AEF">
        <w:rPr>
          <w:rFonts w:ascii="Times New Roman" w:hAnsi="Times New Roman"/>
          <w:sz w:val="24"/>
          <w:szCs w:val="24"/>
          <w:lang w:val="ru-RU"/>
        </w:rPr>
        <w:t xml:space="preserve">, А.В. К югу от экватора: </w:t>
      </w:r>
      <w:proofErr w:type="spellStart"/>
      <w:r w:rsidRPr="004A6AEF">
        <w:rPr>
          <w:rFonts w:ascii="Times New Roman" w:hAnsi="Times New Roman"/>
          <w:sz w:val="24"/>
          <w:szCs w:val="24"/>
          <w:lang w:val="ru-RU"/>
        </w:rPr>
        <w:t>южнотихоокеанский</w:t>
      </w:r>
      <w:proofErr w:type="spellEnd"/>
      <w:r w:rsidRPr="004A6AEF">
        <w:rPr>
          <w:rFonts w:ascii="Times New Roman" w:hAnsi="Times New Roman"/>
          <w:sz w:val="24"/>
          <w:szCs w:val="24"/>
          <w:lang w:val="ru-RU"/>
        </w:rPr>
        <w:t xml:space="preserve"> </w:t>
      </w:r>
      <w:proofErr w:type="spellStart"/>
      <w:r w:rsidRPr="004A6AEF">
        <w:rPr>
          <w:rFonts w:ascii="Times New Roman" w:hAnsi="Times New Roman"/>
          <w:sz w:val="24"/>
          <w:szCs w:val="24"/>
          <w:lang w:val="ru-RU"/>
        </w:rPr>
        <w:t>субрегион</w:t>
      </w:r>
      <w:proofErr w:type="spellEnd"/>
      <w:r w:rsidRPr="004A6AEF">
        <w:rPr>
          <w:rFonts w:ascii="Times New Roman" w:hAnsi="Times New Roman"/>
          <w:sz w:val="24"/>
          <w:szCs w:val="24"/>
          <w:lang w:val="ru-RU"/>
        </w:rPr>
        <w:t xml:space="preserve"> в 80-е гг. М.: Мысль, 1989. </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proofErr w:type="spellStart"/>
      <w:r w:rsidRPr="004A6AEF">
        <w:rPr>
          <w:rFonts w:ascii="Times New Roman" w:hAnsi="Times New Roman"/>
          <w:sz w:val="24"/>
          <w:szCs w:val="24"/>
          <w:lang w:val="ru-RU"/>
        </w:rPr>
        <w:lastRenderedPageBreak/>
        <w:t>Скоробогатых</w:t>
      </w:r>
      <w:proofErr w:type="spellEnd"/>
      <w:r w:rsidRPr="004A6AEF">
        <w:rPr>
          <w:rFonts w:ascii="Times New Roman" w:hAnsi="Times New Roman"/>
          <w:sz w:val="24"/>
          <w:szCs w:val="24"/>
          <w:lang w:val="ru-RU"/>
        </w:rPr>
        <w:t>, Н.С. Вехи конституционного пути Австралии» (1788-2000 гг.). М.: ИВ РАН, 2006.</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proofErr w:type="spellStart"/>
      <w:r w:rsidRPr="004A6AEF">
        <w:rPr>
          <w:rFonts w:ascii="Times New Roman" w:hAnsi="Times New Roman"/>
          <w:sz w:val="24"/>
          <w:szCs w:val="24"/>
          <w:lang w:val="ru-RU"/>
        </w:rPr>
        <w:t>Скоробогатых</w:t>
      </w:r>
      <w:proofErr w:type="spellEnd"/>
      <w:r w:rsidRPr="004A6AEF">
        <w:rPr>
          <w:rFonts w:ascii="Times New Roman" w:hAnsi="Times New Roman"/>
          <w:sz w:val="24"/>
          <w:szCs w:val="24"/>
          <w:lang w:val="ru-RU"/>
        </w:rPr>
        <w:t>, Н.С. История Австралии. ХХ век</w:t>
      </w:r>
      <w:proofErr w:type="gramStart"/>
      <w:r w:rsidRPr="004A6AEF">
        <w:rPr>
          <w:rFonts w:ascii="Times New Roman" w:hAnsi="Times New Roman"/>
          <w:sz w:val="24"/>
          <w:szCs w:val="24"/>
          <w:lang w:val="ru-RU"/>
        </w:rPr>
        <w:t xml:space="preserve"> / О</w:t>
      </w:r>
      <w:proofErr w:type="gramEnd"/>
      <w:r w:rsidRPr="004A6AEF">
        <w:rPr>
          <w:rFonts w:ascii="Times New Roman" w:hAnsi="Times New Roman"/>
          <w:sz w:val="24"/>
          <w:szCs w:val="24"/>
          <w:lang w:val="ru-RU"/>
        </w:rPr>
        <w:t>тв. ред. В.П. Николаев</w:t>
      </w:r>
      <w:r w:rsidR="00356D22">
        <w:rPr>
          <w:rFonts w:ascii="Times New Roman" w:hAnsi="Times New Roman"/>
          <w:sz w:val="24"/>
          <w:szCs w:val="24"/>
          <w:lang w:val="ru-RU"/>
        </w:rPr>
        <w:t>.</w:t>
      </w:r>
      <w:r w:rsidRPr="004A6AEF">
        <w:rPr>
          <w:rFonts w:ascii="Times New Roman" w:hAnsi="Times New Roman"/>
          <w:sz w:val="24"/>
          <w:szCs w:val="24"/>
          <w:lang w:val="ru-RU"/>
        </w:rPr>
        <w:t xml:space="preserve"> М.: ИВ РАН, 2015. </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proofErr w:type="spellStart"/>
      <w:r w:rsidRPr="004A6AEF">
        <w:rPr>
          <w:rFonts w:ascii="Times New Roman" w:hAnsi="Times New Roman"/>
          <w:sz w:val="24"/>
          <w:szCs w:val="24"/>
          <w:lang w:val="ru-RU"/>
        </w:rPr>
        <w:t>Сланевская</w:t>
      </w:r>
      <w:proofErr w:type="spellEnd"/>
      <w:r w:rsidRPr="004A6AEF">
        <w:rPr>
          <w:rFonts w:ascii="Times New Roman" w:hAnsi="Times New Roman"/>
          <w:sz w:val="24"/>
          <w:szCs w:val="24"/>
          <w:lang w:val="ru-RU"/>
        </w:rPr>
        <w:t>, Н.М. Интеграционная политика Австралии в Азиатско-Тихоокеанском регионе в 90-х годах ХХ века. СПб</w:t>
      </w:r>
      <w:proofErr w:type="gramStart"/>
      <w:r w:rsidRPr="004A6AEF">
        <w:rPr>
          <w:rFonts w:ascii="Times New Roman" w:hAnsi="Times New Roman"/>
          <w:sz w:val="24"/>
          <w:szCs w:val="24"/>
          <w:lang w:val="ru-RU"/>
        </w:rPr>
        <w:t xml:space="preserve">.: </w:t>
      </w:r>
      <w:proofErr w:type="gramEnd"/>
      <w:r w:rsidRPr="004A6AEF">
        <w:rPr>
          <w:rFonts w:ascii="Times New Roman" w:hAnsi="Times New Roman"/>
          <w:sz w:val="24"/>
          <w:szCs w:val="24"/>
          <w:lang w:val="ru-RU"/>
        </w:rPr>
        <w:t>С.-</w:t>
      </w:r>
      <w:proofErr w:type="spellStart"/>
      <w:r w:rsidRPr="004A6AEF">
        <w:rPr>
          <w:rFonts w:ascii="Times New Roman" w:hAnsi="Times New Roman"/>
          <w:sz w:val="24"/>
          <w:szCs w:val="24"/>
          <w:lang w:val="ru-RU"/>
        </w:rPr>
        <w:t>Петерб</w:t>
      </w:r>
      <w:proofErr w:type="spellEnd"/>
      <w:r w:rsidRPr="004A6AEF">
        <w:rPr>
          <w:rFonts w:ascii="Times New Roman" w:hAnsi="Times New Roman"/>
          <w:sz w:val="24"/>
          <w:szCs w:val="24"/>
          <w:lang w:val="ru-RU"/>
        </w:rPr>
        <w:t>. филос. об-во, 2001.</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r w:rsidRPr="004A6AEF">
        <w:rPr>
          <w:rFonts w:ascii="Times New Roman" w:hAnsi="Times New Roman"/>
          <w:sz w:val="24"/>
          <w:szCs w:val="24"/>
          <w:lang w:val="ru-RU"/>
        </w:rPr>
        <w:t>Стратегическое прогнозирование международных отношений / под ред. А.И. Подберезкина, М. В. Александрова. М.: МГИМО–Университет, 2016.</w:t>
      </w:r>
    </w:p>
    <w:p w:rsidR="004A6AEF" w:rsidRPr="004A6AEF" w:rsidRDefault="004A6AEF" w:rsidP="004A6AEF">
      <w:pPr>
        <w:numPr>
          <w:ilvl w:val="0"/>
          <w:numId w:val="36"/>
        </w:numPr>
        <w:spacing w:after="0" w:line="360" w:lineRule="auto"/>
        <w:jc w:val="both"/>
        <w:rPr>
          <w:rFonts w:ascii="Times New Roman" w:hAnsi="Times New Roman"/>
          <w:sz w:val="24"/>
          <w:szCs w:val="24"/>
        </w:rPr>
      </w:pPr>
      <w:proofErr w:type="spellStart"/>
      <w:r w:rsidRPr="004A6AEF">
        <w:rPr>
          <w:rFonts w:ascii="Times New Roman" w:hAnsi="Times New Roman"/>
          <w:sz w:val="24"/>
          <w:szCs w:val="24"/>
        </w:rPr>
        <w:t>Albinski</w:t>
      </w:r>
      <w:proofErr w:type="spellEnd"/>
      <w:r w:rsidRPr="004A6AEF">
        <w:rPr>
          <w:rFonts w:ascii="Times New Roman" w:hAnsi="Times New Roman"/>
          <w:sz w:val="24"/>
          <w:szCs w:val="24"/>
        </w:rPr>
        <w:t>, H.S. Australian External Policy under Labor: Content, Process and the National Debate. Brisbane: University of Queensland Press, 1977.</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Bach, S. Platypus and parliament: the Australian Senate in theory and practice. Canberra: Department of the Senate, 2003.</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proofErr w:type="spellStart"/>
      <w:r w:rsidRPr="004A6AEF">
        <w:rPr>
          <w:rFonts w:ascii="Times New Roman" w:hAnsi="Times New Roman"/>
          <w:sz w:val="24"/>
          <w:szCs w:val="24"/>
        </w:rPr>
        <w:t>Blainey</w:t>
      </w:r>
      <w:proofErr w:type="spellEnd"/>
      <w:r w:rsidRPr="004A6AEF">
        <w:rPr>
          <w:rFonts w:ascii="Times New Roman" w:hAnsi="Times New Roman"/>
          <w:sz w:val="24"/>
          <w:szCs w:val="24"/>
        </w:rPr>
        <w:t xml:space="preserve"> G. The Tyranny of Distance. How Distance Shaped the Australian History. Melbourne, 1968.</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Cotton, J. The Australian School of International Relations. New York: Palgrave Macmillan US, 2013.</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 xml:space="preserve">Dixon, R., Williams, G. The High Court, the Constitution and Australian Politics. Melbourne: Cambridge </w:t>
      </w:r>
      <w:proofErr w:type="spellStart"/>
      <w:r w:rsidRPr="004A6AEF">
        <w:rPr>
          <w:rFonts w:ascii="Times New Roman" w:hAnsi="Times New Roman"/>
          <w:sz w:val="24"/>
          <w:szCs w:val="24"/>
        </w:rPr>
        <w:t>univ.</w:t>
      </w:r>
      <w:proofErr w:type="spellEnd"/>
      <w:r w:rsidRPr="004A6AEF">
        <w:rPr>
          <w:rFonts w:ascii="Times New Roman" w:hAnsi="Times New Roman"/>
          <w:sz w:val="24"/>
          <w:szCs w:val="24"/>
        </w:rPr>
        <w:t xml:space="preserve"> press, 2015.</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Edwards, P.G. Prime Ministers and Diplomats: The Making of Australian Foreign Policy, 1901–1949. Melbourne: Oxford University Press, 1983.</w:t>
      </w:r>
    </w:p>
    <w:p w:rsidR="004A6AEF" w:rsidRPr="004A6AEF" w:rsidRDefault="004A6AEF" w:rsidP="004A6AEF">
      <w:pPr>
        <w:numPr>
          <w:ilvl w:val="0"/>
          <w:numId w:val="36"/>
        </w:numPr>
        <w:spacing w:after="0" w:line="360" w:lineRule="auto"/>
        <w:jc w:val="both"/>
        <w:rPr>
          <w:rFonts w:ascii="Times New Roman" w:hAnsi="Times New Roman"/>
          <w:sz w:val="24"/>
          <w:szCs w:val="24"/>
        </w:rPr>
      </w:pPr>
      <w:proofErr w:type="spellStart"/>
      <w:r w:rsidRPr="004A6AEF">
        <w:rPr>
          <w:rFonts w:ascii="Times New Roman" w:hAnsi="Times New Roman"/>
          <w:sz w:val="24"/>
          <w:szCs w:val="24"/>
        </w:rPr>
        <w:t>Frühling</w:t>
      </w:r>
      <w:proofErr w:type="spellEnd"/>
      <w:r w:rsidRPr="004A6AEF">
        <w:rPr>
          <w:rFonts w:ascii="Times New Roman" w:hAnsi="Times New Roman"/>
          <w:sz w:val="24"/>
          <w:szCs w:val="24"/>
        </w:rPr>
        <w:t xml:space="preserve">, S. A History of Australian Strategic Policy since 1945. Canberra: Department of </w:t>
      </w:r>
      <w:proofErr w:type="spellStart"/>
      <w:r w:rsidRPr="004A6AEF">
        <w:rPr>
          <w:rFonts w:ascii="Times New Roman" w:hAnsi="Times New Roman"/>
          <w:sz w:val="24"/>
          <w:szCs w:val="24"/>
        </w:rPr>
        <w:t>Defence</w:t>
      </w:r>
      <w:proofErr w:type="spellEnd"/>
      <w:r w:rsidRPr="004A6AEF">
        <w:rPr>
          <w:rFonts w:ascii="Times New Roman" w:hAnsi="Times New Roman"/>
          <w:sz w:val="24"/>
          <w:szCs w:val="24"/>
        </w:rPr>
        <w:t xml:space="preserve">, 2009. URL: http://www.defence.gov.au/Publications/docs/StrategicBasis.pdf  </w:t>
      </w:r>
    </w:p>
    <w:p w:rsidR="004A6AEF" w:rsidRPr="004A6AEF" w:rsidRDefault="004A6AEF" w:rsidP="004A6AEF">
      <w:pPr>
        <w:numPr>
          <w:ilvl w:val="0"/>
          <w:numId w:val="36"/>
        </w:numPr>
        <w:spacing w:after="0" w:line="360" w:lineRule="auto"/>
        <w:jc w:val="both"/>
        <w:rPr>
          <w:rFonts w:ascii="Times New Roman" w:hAnsi="Times New Roman"/>
          <w:sz w:val="24"/>
          <w:szCs w:val="24"/>
        </w:rPr>
      </w:pPr>
      <w:proofErr w:type="spellStart"/>
      <w:r w:rsidRPr="004A6AEF">
        <w:rPr>
          <w:rFonts w:ascii="Times New Roman" w:hAnsi="Times New Roman"/>
          <w:sz w:val="24"/>
          <w:szCs w:val="24"/>
        </w:rPr>
        <w:t>Galligan</w:t>
      </w:r>
      <w:proofErr w:type="spellEnd"/>
      <w:r w:rsidRPr="004A6AEF">
        <w:rPr>
          <w:rFonts w:ascii="Times New Roman" w:hAnsi="Times New Roman"/>
          <w:sz w:val="24"/>
          <w:szCs w:val="24"/>
        </w:rPr>
        <w:t xml:space="preserve">, B. A Federal Republic. Australia's Constitutional System of Government. New York: Cambridge </w:t>
      </w:r>
      <w:proofErr w:type="spellStart"/>
      <w:r w:rsidRPr="004A6AEF">
        <w:rPr>
          <w:rFonts w:ascii="Times New Roman" w:hAnsi="Times New Roman"/>
          <w:sz w:val="24"/>
          <w:szCs w:val="24"/>
        </w:rPr>
        <w:t>univ.</w:t>
      </w:r>
      <w:proofErr w:type="spellEnd"/>
      <w:r w:rsidRPr="004A6AEF">
        <w:rPr>
          <w:rFonts w:ascii="Times New Roman" w:hAnsi="Times New Roman"/>
          <w:sz w:val="24"/>
          <w:szCs w:val="24"/>
        </w:rPr>
        <w:t xml:space="preserve"> press, 2009.</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proofErr w:type="spellStart"/>
      <w:r w:rsidRPr="004A6AEF">
        <w:rPr>
          <w:rFonts w:ascii="Times New Roman" w:hAnsi="Times New Roman"/>
          <w:sz w:val="24"/>
          <w:szCs w:val="24"/>
        </w:rPr>
        <w:t>Gyngell</w:t>
      </w:r>
      <w:proofErr w:type="spellEnd"/>
      <w:r w:rsidRPr="004A6AEF">
        <w:rPr>
          <w:rFonts w:ascii="Times New Roman" w:hAnsi="Times New Roman"/>
          <w:sz w:val="24"/>
          <w:szCs w:val="24"/>
        </w:rPr>
        <w:t xml:space="preserve">, A. Making Australian Foreign Policy / Allan </w:t>
      </w:r>
      <w:proofErr w:type="spellStart"/>
      <w:r w:rsidRPr="004A6AEF">
        <w:rPr>
          <w:rFonts w:ascii="Times New Roman" w:hAnsi="Times New Roman"/>
          <w:sz w:val="24"/>
          <w:szCs w:val="24"/>
        </w:rPr>
        <w:t>Gyngell</w:t>
      </w:r>
      <w:proofErr w:type="spellEnd"/>
      <w:r w:rsidRPr="004A6AEF">
        <w:rPr>
          <w:rFonts w:ascii="Times New Roman" w:hAnsi="Times New Roman"/>
          <w:sz w:val="24"/>
          <w:szCs w:val="24"/>
        </w:rPr>
        <w:t xml:space="preserve">, Michael Wesley. </w:t>
      </w:r>
      <w:r w:rsidRPr="004A6AEF">
        <w:rPr>
          <w:rFonts w:ascii="Times New Roman" w:hAnsi="Times New Roman"/>
          <w:sz w:val="24"/>
          <w:szCs w:val="24"/>
          <w:lang w:val="ru-RU"/>
        </w:rPr>
        <w:t xml:space="preserve">[2nd </w:t>
      </w:r>
      <w:proofErr w:type="spellStart"/>
      <w:r w:rsidRPr="004A6AEF">
        <w:rPr>
          <w:rFonts w:ascii="Times New Roman" w:hAnsi="Times New Roman"/>
          <w:sz w:val="24"/>
          <w:szCs w:val="24"/>
          <w:lang w:val="ru-RU"/>
        </w:rPr>
        <w:t>ed</w:t>
      </w:r>
      <w:proofErr w:type="spellEnd"/>
      <w:r w:rsidRPr="004A6AEF">
        <w:rPr>
          <w:rFonts w:ascii="Times New Roman" w:hAnsi="Times New Roman"/>
          <w:sz w:val="24"/>
          <w:szCs w:val="24"/>
          <w:lang w:val="ru-RU"/>
        </w:rPr>
        <w:t xml:space="preserve">.]. </w:t>
      </w:r>
      <w:proofErr w:type="spellStart"/>
      <w:r w:rsidRPr="004A6AEF">
        <w:rPr>
          <w:rFonts w:ascii="Times New Roman" w:hAnsi="Times New Roman"/>
          <w:sz w:val="24"/>
          <w:szCs w:val="24"/>
          <w:lang w:val="ru-RU"/>
        </w:rPr>
        <w:t>Cambridge</w:t>
      </w:r>
      <w:proofErr w:type="spellEnd"/>
      <w:r w:rsidRPr="004A6AEF">
        <w:rPr>
          <w:rFonts w:ascii="Times New Roman" w:hAnsi="Times New Roman"/>
          <w:sz w:val="24"/>
          <w:szCs w:val="24"/>
          <w:lang w:val="ru-RU"/>
        </w:rPr>
        <w:t xml:space="preserve"> [</w:t>
      </w:r>
      <w:proofErr w:type="spellStart"/>
      <w:r w:rsidRPr="004A6AEF">
        <w:rPr>
          <w:rFonts w:ascii="Times New Roman" w:hAnsi="Times New Roman"/>
          <w:sz w:val="24"/>
          <w:szCs w:val="24"/>
          <w:lang w:val="ru-RU"/>
        </w:rPr>
        <w:t>etc</w:t>
      </w:r>
      <w:proofErr w:type="spellEnd"/>
      <w:r w:rsidRPr="004A6AEF">
        <w:rPr>
          <w:rFonts w:ascii="Times New Roman" w:hAnsi="Times New Roman"/>
          <w:sz w:val="24"/>
          <w:szCs w:val="24"/>
          <w:lang w:val="ru-RU"/>
        </w:rPr>
        <w:t xml:space="preserve">.]: </w:t>
      </w:r>
      <w:proofErr w:type="spellStart"/>
      <w:r w:rsidRPr="004A6AEF">
        <w:rPr>
          <w:rFonts w:ascii="Times New Roman" w:hAnsi="Times New Roman"/>
          <w:sz w:val="24"/>
          <w:szCs w:val="24"/>
          <w:lang w:val="ru-RU"/>
        </w:rPr>
        <w:t>Cambridge</w:t>
      </w:r>
      <w:proofErr w:type="spellEnd"/>
      <w:r w:rsidRPr="004A6AEF">
        <w:rPr>
          <w:rFonts w:ascii="Times New Roman" w:hAnsi="Times New Roman"/>
          <w:sz w:val="24"/>
          <w:szCs w:val="24"/>
          <w:lang w:val="ru-RU"/>
        </w:rPr>
        <w:t xml:space="preserve"> </w:t>
      </w:r>
      <w:proofErr w:type="spellStart"/>
      <w:r w:rsidRPr="004A6AEF">
        <w:rPr>
          <w:rFonts w:ascii="Times New Roman" w:hAnsi="Times New Roman"/>
          <w:sz w:val="24"/>
          <w:szCs w:val="24"/>
          <w:lang w:val="ru-RU"/>
        </w:rPr>
        <w:t>univ</w:t>
      </w:r>
      <w:proofErr w:type="spellEnd"/>
      <w:r w:rsidRPr="004A6AEF">
        <w:rPr>
          <w:rFonts w:ascii="Times New Roman" w:hAnsi="Times New Roman"/>
          <w:sz w:val="24"/>
          <w:szCs w:val="24"/>
          <w:lang w:val="ru-RU"/>
        </w:rPr>
        <w:t xml:space="preserve">. </w:t>
      </w:r>
      <w:proofErr w:type="spellStart"/>
      <w:r w:rsidRPr="004A6AEF">
        <w:rPr>
          <w:rFonts w:ascii="Times New Roman" w:hAnsi="Times New Roman"/>
          <w:sz w:val="24"/>
          <w:szCs w:val="24"/>
          <w:lang w:val="ru-RU"/>
        </w:rPr>
        <w:t>press</w:t>
      </w:r>
      <w:proofErr w:type="spellEnd"/>
      <w:r w:rsidRPr="004A6AEF">
        <w:rPr>
          <w:rFonts w:ascii="Times New Roman" w:hAnsi="Times New Roman"/>
          <w:sz w:val="24"/>
          <w:szCs w:val="24"/>
          <w:lang w:val="ru-RU"/>
        </w:rPr>
        <w:t>, 2007.</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Huntington, S. P. The Common Defense: Strategic Programs in National Politics. New York: Columbia University Press, 1961.</w:t>
      </w:r>
    </w:p>
    <w:p w:rsidR="004A6AEF" w:rsidRPr="004A6AEF" w:rsidRDefault="004A6AEF" w:rsidP="004A6AEF">
      <w:pPr>
        <w:numPr>
          <w:ilvl w:val="0"/>
          <w:numId w:val="36"/>
        </w:numPr>
        <w:spacing w:after="0" w:line="360" w:lineRule="auto"/>
        <w:jc w:val="both"/>
        <w:rPr>
          <w:rFonts w:ascii="Times New Roman" w:hAnsi="Times New Roman"/>
          <w:sz w:val="24"/>
          <w:szCs w:val="24"/>
        </w:rPr>
      </w:pPr>
      <w:proofErr w:type="spellStart"/>
      <w:r w:rsidRPr="004A6AEF">
        <w:rPr>
          <w:rFonts w:ascii="Times New Roman" w:hAnsi="Times New Roman"/>
          <w:sz w:val="24"/>
          <w:szCs w:val="24"/>
        </w:rPr>
        <w:t>Indyk</w:t>
      </w:r>
      <w:proofErr w:type="spellEnd"/>
      <w:r w:rsidRPr="004A6AEF">
        <w:rPr>
          <w:rFonts w:ascii="Times New Roman" w:hAnsi="Times New Roman"/>
          <w:sz w:val="24"/>
          <w:szCs w:val="24"/>
        </w:rPr>
        <w:t>, M. Influence without Power: The Influence of the Backbench in Australian Foreign Policy 1976–1977. Canberra: Parliament of Australia, 1977.</w:t>
      </w:r>
    </w:p>
    <w:p w:rsidR="004A6AEF" w:rsidRPr="004A6AEF" w:rsidRDefault="004A6AEF" w:rsidP="004A6AEF">
      <w:pPr>
        <w:numPr>
          <w:ilvl w:val="0"/>
          <w:numId w:val="36"/>
        </w:numPr>
        <w:spacing w:after="0" w:line="360" w:lineRule="auto"/>
        <w:jc w:val="both"/>
        <w:rPr>
          <w:rFonts w:ascii="Times New Roman" w:hAnsi="Times New Roman"/>
          <w:sz w:val="24"/>
          <w:szCs w:val="24"/>
        </w:rPr>
      </w:pPr>
      <w:proofErr w:type="spellStart"/>
      <w:r w:rsidRPr="004A6AEF">
        <w:rPr>
          <w:rFonts w:ascii="Times New Roman" w:hAnsi="Times New Roman"/>
          <w:sz w:val="24"/>
          <w:szCs w:val="24"/>
        </w:rPr>
        <w:lastRenderedPageBreak/>
        <w:t>Lal</w:t>
      </w:r>
      <w:proofErr w:type="spellEnd"/>
      <w:r w:rsidRPr="004A6AEF">
        <w:rPr>
          <w:rFonts w:ascii="Times New Roman" w:hAnsi="Times New Roman"/>
          <w:sz w:val="24"/>
          <w:szCs w:val="24"/>
        </w:rPr>
        <w:t xml:space="preserve">, D. Reviving the Invisible Hand: The Case for Classical Liberalism in the Twenty-first Century. Princeton, N.J.: Princeton </w:t>
      </w:r>
      <w:proofErr w:type="spellStart"/>
      <w:r w:rsidRPr="004A6AEF">
        <w:rPr>
          <w:rFonts w:ascii="Times New Roman" w:hAnsi="Times New Roman"/>
          <w:sz w:val="24"/>
          <w:szCs w:val="24"/>
        </w:rPr>
        <w:t>univ.</w:t>
      </w:r>
      <w:proofErr w:type="spellEnd"/>
      <w:r w:rsidRPr="004A6AEF">
        <w:rPr>
          <w:rFonts w:ascii="Times New Roman" w:hAnsi="Times New Roman"/>
          <w:sz w:val="24"/>
          <w:szCs w:val="24"/>
        </w:rPr>
        <w:t xml:space="preserve"> press, 2006.</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Locke, J. Two Treatises of Government /ed. Mark Goldie. London: J.M. Dent, 1993.</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Lyons, M., Russell, P. Australia’s history: themes and debates. Sydney: University of New South Wales Press, 2005.</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Mattingly, G. Renaissance Diplomacy. New York: Dover Publications, 1955.</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Nicolson, H. Diplomacy. London: Thornton Butterworth, 1939.</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Taylor, B. Australia as an Asia-Pacific Regional Power. Friendships in Flux? London-New York: Routledge, 2007.</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 xml:space="preserve">Tocqueville, A. de. Democracy in America, Oxford: Oxford </w:t>
      </w:r>
      <w:proofErr w:type="spellStart"/>
      <w:r w:rsidRPr="004A6AEF">
        <w:rPr>
          <w:rFonts w:ascii="Times New Roman" w:hAnsi="Times New Roman"/>
          <w:sz w:val="24"/>
          <w:szCs w:val="24"/>
        </w:rPr>
        <w:t>univ.</w:t>
      </w:r>
      <w:proofErr w:type="spellEnd"/>
      <w:r w:rsidRPr="004A6AEF">
        <w:rPr>
          <w:rFonts w:ascii="Times New Roman" w:hAnsi="Times New Roman"/>
          <w:sz w:val="24"/>
          <w:szCs w:val="24"/>
        </w:rPr>
        <w:t xml:space="preserve"> press, 1946.</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 xml:space="preserve">Tow, W., </w:t>
      </w:r>
      <w:proofErr w:type="spellStart"/>
      <w:r w:rsidRPr="004A6AEF">
        <w:rPr>
          <w:rFonts w:ascii="Times New Roman" w:hAnsi="Times New Roman"/>
          <w:sz w:val="24"/>
          <w:szCs w:val="24"/>
        </w:rPr>
        <w:t>Kersten</w:t>
      </w:r>
      <w:proofErr w:type="spellEnd"/>
      <w:r w:rsidRPr="004A6AEF">
        <w:rPr>
          <w:rFonts w:ascii="Times New Roman" w:hAnsi="Times New Roman"/>
          <w:sz w:val="24"/>
          <w:szCs w:val="24"/>
        </w:rPr>
        <w:t>, R. Bilateral Perspectives on Regional Security: Australia, Japan and the Asia-Pacific Region. Palgrave Macmillan, 2012.</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Waltz, K. N. Foreign Policy and Democratic Politics: The American and British Experience. Boston: Little, Brown, 1967.</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 xml:space="preserve">Watt, A. The Evolution of Australian Foreign Policy, 1938–1965. London: Cambridge </w:t>
      </w:r>
      <w:proofErr w:type="spellStart"/>
      <w:r w:rsidRPr="004A6AEF">
        <w:rPr>
          <w:rFonts w:ascii="Times New Roman" w:hAnsi="Times New Roman"/>
          <w:sz w:val="24"/>
          <w:szCs w:val="24"/>
        </w:rPr>
        <w:t>univ.</w:t>
      </w:r>
      <w:proofErr w:type="spellEnd"/>
      <w:r w:rsidRPr="004A6AEF">
        <w:rPr>
          <w:rFonts w:ascii="Times New Roman" w:hAnsi="Times New Roman"/>
          <w:sz w:val="24"/>
          <w:szCs w:val="24"/>
        </w:rPr>
        <w:t xml:space="preserve"> press, 1967.</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Weller, P. Cabinet Government in Australia, 1901-2006. Practice, Principles, Performance. Sydney: University of New South Wales Press, 2007.</w:t>
      </w:r>
    </w:p>
    <w:p w:rsidR="004A6AEF" w:rsidRPr="004A6AEF" w:rsidRDefault="004A6AEF" w:rsidP="004A6AEF">
      <w:pPr>
        <w:spacing w:after="0" w:line="360" w:lineRule="auto"/>
        <w:ind w:firstLine="720"/>
        <w:jc w:val="both"/>
        <w:rPr>
          <w:rFonts w:ascii="Times New Roman" w:hAnsi="Times New Roman"/>
          <w:sz w:val="24"/>
          <w:szCs w:val="24"/>
        </w:rPr>
      </w:pPr>
    </w:p>
    <w:p w:rsidR="004A6AEF" w:rsidRPr="004A6AEF" w:rsidRDefault="004A6AEF" w:rsidP="004A6AEF">
      <w:pPr>
        <w:spacing w:after="0" w:line="360" w:lineRule="auto"/>
        <w:ind w:firstLine="720"/>
        <w:jc w:val="center"/>
        <w:rPr>
          <w:rFonts w:ascii="Times New Roman" w:hAnsi="Times New Roman"/>
          <w:i/>
          <w:sz w:val="24"/>
          <w:szCs w:val="24"/>
          <w:lang w:val="ru-RU"/>
        </w:rPr>
      </w:pPr>
      <w:r w:rsidRPr="004A6AEF">
        <w:rPr>
          <w:rFonts w:ascii="Times New Roman" w:hAnsi="Times New Roman"/>
          <w:i/>
          <w:sz w:val="24"/>
          <w:szCs w:val="24"/>
          <w:lang w:val="ru-RU"/>
        </w:rPr>
        <w:t>Учебная, учебно-методическая и справочная литература:</w:t>
      </w:r>
    </w:p>
    <w:p w:rsidR="004A6AEF" w:rsidRPr="004A6AEF" w:rsidRDefault="004A6AEF" w:rsidP="004A6AEF">
      <w:pPr>
        <w:spacing w:after="0" w:line="360" w:lineRule="auto"/>
        <w:ind w:firstLine="720"/>
        <w:jc w:val="both"/>
        <w:rPr>
          <w:rFonts w:ascii="Times New Roman" w:hAnsi="Times New Roman"/>
          <w:sz w:val="24"/>
          <w:szCs w:val="24"/>
          <w:lang w:val="ru-RU"/>
        </w:rPr>
      </w:pP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r w:rsidRPr="004A6AEF">
        <w:rPr>
          <w:rFonts w:ascii="Times New Roman" w:hAnsi="Times New Roman"/>
          <w:sz w:val="24"/>
          <w:szCs w:val="24"/>
          <w:lang w:val="ru-RU"/>
        </w:rPr>
        <w:t>Алексеева, Т.А. Современные политические теории М.: «Российская политическая энциклопедия» (РОССПЭН), 2000.</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lang w:val="ru-RU"/>
        </w:rPr>
        <w:t xml:space="preserve">Атлас аналитических центров: русистика за рубежом. </w:t>
      </w:r>
      <w:r w:rsidRPr="004A6AEF">
        <w:rPr>
          <w:rFonts w:ascii="Times New Roman" w:hAnsi="Times New Roman"/>
          <w:sz w:val="24"/>
          <w:szCs w:val="24"/>
        </w:rPr>
        <w:t>Rethinking Russia, 2016. URL: http://rethinkingrussia.ru/wp-content/uploads/2016/06/%D0%90%D1%82% D0%BB%D0%B0%D1%81-%D0%B0%D0%BD%D0%B0%D0%BB%D0%B8%D1% 82%D0%B8%D1%87%D0%B5%D1%81%D0%BA%D0%B8%D1%85-%D1%86% D0%B5% D0%BD%D1%82%D1%80%D0%BE%D0%B2.pdf</w:t>
      </w:r>
    </w:p>
    <w:p w:rsidR="004A6AEF" w:rsidRPr="004A6AEF" w:rsidRDefault="00AC6665" w:rsidP="004A6AEF">
      <w:pPr>
        <w:numPr>
          <w:ilvl w:val="0"/>
          <w:numId w:val="36"/>
        </w:numPr>
        <w:spacing w:after="0" w:line="360" w:lineRule="auto"/>
        <w:jc w:val="both"/>
        <w:rPr>
          <w:rFonts w:ascii="Times New Roman" w:hAnsi="Times New Roman"/>
          <w:sz w:val="24"/>
          <w:szCs w:val="24"/>
          <w:lang w:val="ru-RU"/>
        </w:rPr>
      </w:pPr>
      <w:r>
        <w:rPr>
          <w:rFonts w:ascii="Times New Roman" w:hAnsi="Times New Roman"/>
          <w:sz w:val="24"/>
          <w:szCs w:val="24"/>
          <w:lang w:val="ru-RU"/>
        </w:rPr>
        <w:t>Дегтярё</w:t>
      </w:r>
      <w:r w:rsidR="004A6AEF" w:rsidRPr="004A6AEF">
        <w:rPr>
          <w:rFonts w:ascii="Times New Roman" w:hAnsi="Times New Roman"/>
          <w:sz w:val="24"/>
          <w:szCs w:val="24"/>
          <w:lang w:val="ru-RU"/>
        </w:rPr>
        <w:t xml:space="preserve">в, А.А. Принятие политических решений. Учебное пособие. М.: КДУ, 2004. </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r w:rsidRPr="004A6AEF">
        <w:rPr>
          <w:rFonts w:ascii="Times New Roman" w:hAnsi="Times New Roman"/>
          <w:sz w:val="24"/>
          <w:szCs w:val="24"/>
          <w:lang w:val="ru-RU"/>
        </w:rPr>
        <w:lastRenderedPageBreak/>
        <w:t>Демидов, В.В., Дудин, В.В. Процесс принятия политических решений. Новосибирск: САУМК, 2008.</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r w:rsidRPr="004A6AEF">
        <w:rPr>
          <w:rFonts w:ascii="Times New Roman" w:hAnsi="Times New Roman"/>
          <w:sz w:val="24"/>
          <w:szCs w:val="24"/>
          <w:lang w:val="ru-RU"/>
        </w:rPr>
        <w:t>Конышев, В.Н. Исследование системы принятия решений по внешней политике государства. Учебно-методическое пособие. СПб</w:t>
      </w:r>
      <w:proofErr w:type="gramStart"/>
      <w:r w:rsidRPr="004A6AEF">
        <w:rPr>
          <w:rFonts w:ascii="Times New Roman" w:hAnsi="Times New Roman"/>
          <w:sz w:val="24"/>
          <w:szCs w:val="24"/>
          <w:lang w:val="ru-RU"/>
        </w:rPr>
        <w:t xml:space="preserve">.: </w:t>
      </w:r>
      <w:proofErr w:type="gramEnd"/>
      <w:r w:rsidRPr="004A6AEF">
        <w:rPr>
          <w:rFonts w:ascii="Times New Roman" w:hAnsi="Times New Roman"/>
          <w:sz w:val="24"/>
          <w:szCs w:val="24"/>
          <w:lang w:val="ru-RU"/>
        </w:rPr>
        <w:t xml:space="preserve">НППЛ «Родные просторы», 2012. </w:t>
      </w:r>
    </w:p>
    <w:p w:rsidR="004A6AEF" w:rsidRPr="004A6AEF" w:rsidRDefault="004A6AEF" w:rsidP="004A6AEF">
      <w:pPr>
        <w:numPr>
          <w:ilvl w:val="0"/>
          <w:numId w:val="36"/>
        </w:numPr>
        <w:spacing w:after="0" w:line="360" w:lineRule="auto"/>
        <w:jc w:val="both"/>
        <w:rPr>
          <w:rFonts w:ascii="Times New Roman" w:hAnsi="Times New Roman"/>
          <w:sz w:val="24"/>
          <w:szCs w:val="24"/>
          <w:lang w:val="ru-RU"/>
        </w:rPr>
      </w:pPr>
      <w:r w:rsidRPr="004A6AEF">
        <w:rPr>
          <w:rFonts w:ascii="Times New Roman" w:hAnsi="Times New Roman"/>
          <w:sz w:val="24"/>
          <w:szCs w:val="24"/>
          <w:lang w:val="ru-RU"/>
        </w:rPr>
        <w:t>Международные отношения: социологические подходы / Рук</w:t>
      </w:r>
      <w:proofErr w:type="gramStart"/>
      <w:r w:rsidRPr="004A6AEF">
        <w:rPr>
          <w:rFonts w:ascii="Times New Roman" w:hAnsi="Times New Roman"/>
          <w:sz w:val="24"/>
          <w:szCs w:val="24"/>
          <w:lang w:val="ru-RU"/>
        </w:rPr>
        <w:t>.</w:t>
      </w:r>
      <w:proofErr w:type="gramEnd"/>
      <w:r w:rsidRPr="004A6AEF">
        <w:rPr>
          <w:rFonts w:ascii="Times New Roman" w:hAnsi="Times New Roman"/>
          <w:sz w:val="24"/>
          <w:szCs w:val="24"/>
          <w:lang w:val="ru-RU"/>
        </w:rPr>
        <w:t xml:space="preserve"> </w:t>
      </w:r>
      <w:proofErr w:type="gramStart"/>
      <w:r w:rsidRPr="004A6AEF">
        <w:rPr>
          <w:rFonts w:ascii="Times New Roman" w:hAnsi="Times New Roman"/>
          <w:sz w:val="24"/>
          <w:szCs w:val="24"/>
          <w:lang w:val="ru-RU"/>
        </w:rPr>
        <w:t>а</w:t>
      </w:r>
      <w:proofErr w:type="gramEnd"/>
      <w:r w:rsidRPr="004A6AEF">
        <w:rPr>
          <w:rFonts w:ascii="Times New Roman" w:hAnsi="Times New Roman"/>
          <w:sz w:val="24"/>
          <w:szCs w:val="24"/>
          <w:lang w:val="ru-RU"/>
        </w:rPr>
        <w:t xml:space="preserve">вт. </w:t>
      </w:r>
      <w:proofErr w:type="spellStart"/>
      <w:r w:rsidRPr="004A6AEF">
        <w:rPr>
          <w:rFonts w:ascii="Times New Roman" w:hAnsi="Times New Roman"/>
          <w:sz w:val="24"/>
          <w:szCs w:val="24"/>
          <w:lang w:val="ru-RU"/>
        </w:rPr>
        <w:t>колл</w:t>
      </w:r>
      <w:proofErr w:type="spellEnd"/>
      <w:r w:rsidRPr="004A6AEF">
        <w:rPr>
          <w:rFonts w:ascii="Times New Roman" w:hAnsi="Times New Roman"/>
          <w:sz w:val="24"/>
          <w:szCs w:val="24"/>
          <w:lang w:val="ru-RU"/>
        </w:rPr>
        <w:t xml:space="preserve">. проф. П.А. Цыганков. М.: </w:t>
      </w:r>
      <w:proofErr w:type="spellStart"/>
      <w:r w:rsidRPr="004A6AEF">
        <w:rPr>
          <w:rFonts w:ascii="Times New Roman" w:hAnsi="Times New Roman"/>
          <w:sz w:val="24"/>
          <w:szCs w:val="24"/>
          <w:lang w:val="ru-RU"/>
        </w:rPr>
        <w:t>Гардарика</w:t>
      </w:r>
      <w:proofErr w:type="spellEnd"/>
      <w:r w:rsidRPr="004A6AEF">
        <w:rPr>
          <w:rFonts w:ascii="Times New Roman" w:hAnsi="Times New Roman"/>
          <w:sz w:val="24"/>
          <w:szCs w:val="24"/>
          <w:lang w:val="ru-RU"/>
        </w:rPr>
        <w:t xml:space="preserve">, 1998. </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lang w:val="ru-RU"/>
        </w:rPr>
        <w:t>Политические системы современных государств. Энциклопедический справочник в 4-х томах. Том</w:t>
      </w:r>
      <w:r w:rsidRPr="004A6AEF">
        <w:rPr>
          <w:rFonts w:ascii="Times New Roman" w:hAnsi="Times New Roman"/>
          <w:sz w:val="24"/>
          <w:szCs w:val="24"/>
        </w:rPr>
        <w:t xml:space="preserve"> 3. </w:t>
      </w:r>
      <w:r w:rsidRPr="004A6AEF">
        <w:rPr>
          <w:rFonts w:ascii="Times New Roman" w:hAnsi="Times New Roman"/>
          <w:sz w:val="24"/>
          <w:szCs w:val="24"/>
          <w:lang w:val="ru-RU"/>
        </w:rPr>
        <w:t>М</w:t>
      </w:r>
      <w:r w:rsidRPr="004A6AEF">
        <w:rPr>
          <w:rFonts w:ascii="Times New Roman" w:hAnsi="Times New Roman"/>
          <w:sz w:val="24"/>
          <w:szCs w:val="24"/>
        </w:rPr>
        <w:t>.:</w:t>
      </w:r>
      <w:r w:rsidRPr="004A6AEF">
        <w:rPr>
          <w:rFonts w:ascii="Times New Roman" w:hAnsi="Times New Roman"/>
          <w:sz w:val="24"/>
          <w:szCs w:val="24"/>
          <w:lang w:val="ru-RU"/>
        </w:rPr>
        <w:t xml:space="preserve"> Аспект-Пресс, 2012.</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 xml:space="preserve">A New Handbook of Political Science / edited by Robert E. </w:t>
      </w:r>
      <w:proofErr w:type="spellStart"/>
      <w:r w:rsidRPr="004A6AEF">
        <w:rPr>
          <w:rFonts w:ascii="Times New Roman" w:hAnsi="Times New Roman"/>
          <w:sz w:val="24"/>
          <w:szCs w:val="24"/>
        </w:rPr>
        <w:t>Goodin</w:t>
      </w:r>
      <w:proofErr w:type="spellEnd"/>
      <w:r w:rsidRPr="004A6AEF">
        <w:rPr>
          <w:rFonts w:ascii="Times New Roman" w:hAnsi="Times New Roman"/>
          <w:sz w:val="24"/>
          <w:szCs w:val="24"/>
        </w:rPr>
        <w:t xml:space="preserve"> and Hans-Dieter </w:t>
      </w:r>
      <w:proofErr w:type="spellStart"/>
      <w:r w:rsidRPr="004A6AEF">
        <w:rPr>
          <w:rFonts w:ascii="Times New Roman" w:hAnsi="Times New Roman"/>
          <w:sz w:val="24"/>
          <w:szCs w:val="24"/>
        </w:rPr>
        <w:t>Klingemann</w:t>
      </w:r>
      <w:proofErr w:type="spellEnd"/>
      <w:r w:rsidRPr="004A6AEF">
        <w:rPr>
          <w:rFonts w:ascii="Times New Roman" w:hAnsi="Times New Roman"/>
          <w:sz w:val="24"/>
          <w:szCs w:val="24"/>
        </w:rPr>
        <w:t xml:space="preserve">. Oxford: </w:t>
      </w:r>
      <w:r w:rsidRPr="004A6AEF">
        <w:rPr>
          <w:rFonts w:ascii="Times New Roman" w:hAnsi="Times New Roman"/>
          <w:bCs/>
          <w:sz w:val="24"/>
          <w:szCs w:val="24"/>
        </w:rPr>
        <w:t>Oxford Univ. Press, 1998.</w:t>
      </w:r>
    </w:p>
    <w:p w:rsidR="004A6AEF" w:rsidRPr="004A6AEF" w:rsidRDefault="004A6AEF" w:rsidP="004A6AEF">
      <w:pPr>
        <w:numPr>
          <w:ilvl w:val="0"/>
          <w:numId w:val="36"/>
        </w:numPr>
        <w:spacing w:after="0" w:line="360" w:lineRule="auto"/>
        <w:jc w:val="both"/>
        <w:rPr>
          <w:rFonts w:ascii="Times New Roman" w:hAnsi="Times New Roman"/>
          <w:sz w:val="24"/>
          <w:szCs w:val="24"/>
        </w:rPr>
      </w:pPr>
      <w:proofErr w:type="spellStart"/>
      <w:r w:rsidRPr="004A6AEF">
        <w:rPr>
          <w:rFonts w:ascii="Times New Roman" w:hAnsi="Times New Roman"/>
          <w:sz w:val="24"/>
          <w:szCs w:val="24"/>
        </w:rPr>
        <w:t>Devetak</w:t>
      </w:r>
      <w:proofErr w:type="spellEnd"/>
      <w:r w:rsidRPr="004A6AEF">
        <w:rPr>
          <w:rFonts w:ascii="Times New Roman" w:hAnsi="Times New Roman"/>
          <w:sz w:val="24"/>
          <w:szCs w:val="24"/>
        </w:rPr>
        <w:t xml:space="preserve">, R. An Introduction to International Relations: Australian Perspectives / R. </w:t>
      </w:r>
      <w:proofErr w:type="spellStart"/>
      <w:r w:rsidRPr="004A6AEF">
        <w:rPr>
          <w:rFonts w:ascii="Times New Roman" w:hAnsi="Times New Roman"/>
          <w:sz w:val="24"/>
          <w:szCs w:val="24"/>
        </w:rPr>
        <w:t>Devetak</w:t>
      </w:r>
      <w:proofErr w:type="spellEnd"/>
      <w:r w:rsidRPr="004A6AEF">
        <w:rPr>
          <w:rFonts w:ascii="Times New Roman" w:hAnsi="Times New Roman"/>
          <w:sz w:val="24"/>
          <w:szCs w:val="24"/>
        </w:rPr>
        <w:t xml:space="preserve">, A. Burke &amp; J. George. New York: Cambridge </w:t>
      </w:r>
      <w:proofErr w:type="spellStart"/>
      <w:r w:rsidRPr="004A6AEF">
        <w:rPr>
          <w:rFonts w:ascii="Times New Roman" w:hAnsi="Times New Roman"/>
          <w:sz w:val="24"/>
          <w:szCs w:val="24"/>
        </w:rPr>
        <w:t>univ.</w:t>
      </w:r>
      <w:proofErr w:type="spellEnd"/>
      <w:r w:rsidRPr="004A6AEF">
        <w:rPr>
          <w:rFonts w:ascii="Times New Roman" w:hAnsi="Times New Roman"/>
          <w:sz w:val="24"/>
          <w:szCs w:val="24"/>
        </w:rPr>
        <w:t xml:space="preserve"> press, 2008.</w:t>
      </w:r>
    </w:p>
    <w:p w:rsidR="004A6AEF" w:rsidRPr="004A6AEF" w:rsidRDefault="004A6AEF" w:rsidP="004A6AEF">
      <w:pPr>
        <w:numPr>
          <w:ilvl w:val="0"/>
          <w:numId w:val="36"/>
        </w:numPr>
        <w:spacing w:after="0" w:line="360" w:lineRule="auto"/>
        <w:jc w:val="both"/>
        <w:rPr>
          <w:rFonts w:ascii="Times New Roman" w:hAnsi="Times New Roman"/>
          <w:bCs/>
          <w:sz w:val="24"/>
          <w:szCs w:val="24"/>
          <w:lang w:val="ru-RU"/>
        </w:rPr>
      </w:pPr>
      <w:r w:rsidRPr="004A6AEF">
        <w:rPr>
          <w:rFonts w:ascii="Times New Roman" w:hAnsi="Times New Roman"/>
          <w:sz w:val="24"/>
          <w:szCs w:val="24"/>
        </w:rPr>
        <w:t>Firth, S. Australia in International Politics: An introduction</w:t>
      </w:r>
      <w:r w:rsidRPr="004A6AEF">
        <w:rPr>
          <w:rFonts w:ascii="Times New Roman" w:hAnsi="Times New Roman"/>
          <w:bCs/>
          <w:sz w:val="24"/>
          <w:szCs w:val="24"/>
        </w:rPr>
        <w:t xml:space="preserve"> to Australian foreign policy. </w:t>
      </w:r>
      <w:r w:rsidRPr="004A6AEF">
        <w:rPr>
          <w:rFonts w:ascii="Times New Roman" w:hAnsi="Times New Roman"/>
          <w:bCs/>
          <w:sz w:val="24"/>
          <w:szCs w:val="24"/>
          <w:lang w:val="ru-RU"/>
        </w:rPr>
        <w:t xml:space="preserve">[3rd </w:t>
      </w:r>
      <w:proofErr w:type="spellStart"/>
      <w:r w:rsidRPr="004A6AEF">
        <w:rPr>
          <w:rFonts w:ascii="Times New Roman" w:hAnsi="Times New Roman"/>
          <w:bCs/>
          <w:sz w:val="24"/>
          <w:szCs w:val="24"/>
          <w:lang w:val="ru-RU"/>
        </w:rPr>
        <w:t>ed</w:t>
      </w:r>
      <w:proofErr w:type="spellEnd"/>
      <w:r w:rsidRPr="004A6AEF">
        <w:rPr>
          <w:rFonts w:ascii="Times New Roman" w:hAnsi="Times New Roman"/>
          <w:bCs/>
          <w:sz w:val="24"/>
          <w:szCs w:val="24"/>
          <w:lang w:val="ru-RU"/>
        </w:rPr>
        <w:t xml:space="preserve">.] </w:t>
      </w:r>
      <w:proofErr w:type="spellStart"/>
      <w:r w:rsidRPr="004A6AEF">
        <w:rPr>
          <w:rFonts w:ascii="Times New Roman" w:hAnsi="Times New Roman"/>
          <w:bCs/>
          <w:sz w:val="24"/>
          <w:szCs w:val="24"/>
          <w:lang w:val="ru-RU"/>
        </w:rPr>
        <w:t>Allen</w:t>
      </w:r>
      <w:proofErr w:type="spellEnd"/>
      <w:r w:rsidRPr="004A6AEF">
        <w:rPr>
          <w:rFonts w:ascii="Times New Roman" w:hAnsi="Times New Roman"/>
          <w:bCs/>
          <w:sz w:val="24"/>
          <w:szCs w:val="24"/>
          <w:lang w:val="ru-RU"/>
        </w:rPr>
        <w:t xml:space="preserve"> &amp; </w:t>
      </w:r>
      <w:proofErr w:type="spellStart"/>
      <w:r w:rsidRPr="004A6AEF">
        <w:rPr>
          <w:rFonts w:ascii="Times New Roman" w:hAnsi="Times New Roman"/>
          <w:bCs/>
          <w:sz w:val="24"/>
          <w:szCs w:val="24"/>
          <w:lang w:val="ru-RU"/>
        </w:rPr>
        <w:t>Unwin</w:t>
      </w:r>
      <w:proofErr w:type="spellEnd"/>
      <w:r w:rsidRPr="004A6AEF">
        <w:rPr>
          <w:rFonts w:ascii="Times New Roman" w:hAnsi="Times New Roman"/>
          <w:bCs/>
          <w:sz w:val="24"/>
          <w:szCs w:val="24"/>
          <w:lang w:val="ru-RU"/>
        </w:rPr>
        <w:t>, 2011.</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bCs/>
          <w:sz w:val="24"/>
          <w:szCs w:val="24"/>
        </w:rPr>
        <w:t>Hamilton, K., Langhorne, R. The Practice</w:t>
      </w:r>
      <w:r w:rsidRPr="004A6AEF">
        <w:rPr>
          <w:rFonts w:ascii="Times New Roman" w:hAnsi="Times New Roman"/>
          <w:sz w:val="24"/>
          <w:szCs w:val="24"/>
        </w:rPr>
        <w:t xml:space="preserve"> of Diplomacy: Its Evolution, Theory and Administration. London: Routledge, 1995.</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 xml:space="preserve">Maddison, S., </w:t>
      </w:r>
      <w:proofErr w:type="spellStart"/>
      <w:r w:rsidRPr="004A6AEF">
        <w:rPr>
          <w:rFonts w:ascii="Times New Roman" w:hAnsi="Times New Roman"/>
          <w:sz w:val="24"/>
          <w:szCs w:val="24"/>
        </w:rPr>
        <w:t>Denniss</w:t>
      </w:r>
      <w:proofErr w:type="spellEnd"/>
      <w:r w:rsidRPr="004A6AEF">
        <w:rPr>
          <w:rFonts w:ascii="Times New Roman" w:hAnsi="Times New Roman"/>
          <w:sz w:val="24"/>
          <w:szCs w:val="24"/>
        </w:rPr>
        <w:t xml:space="preserve">, R. An Introduction to Australian Public Policy: Theory and Practice. New York: Cambridge </w:t>
      </w:r>
      <w:proofErr w:type="spellStart"/>
      <w:r w:rsidRPr="004A6AEF">
        <w:rPr>
          <w:rFonts w:ascii="Times New Roman" w:hAnsi="Times New Roman"/>
          <w:sz w:val="24"/>
          <w:szCs w:val="24"/>
        </w:rPr>
        <w:t>univ.</w:t>
      </w:r>
      <w:proofErr w:type="spellEnd"/>
      <w:r w:rsidRPr="004A6AEF">
        <w:rPr>
          <w:rFonts w:ascii="Times New Roman" w:hAnsi="Times New Roman"/>
          <w:sz w:val="24"/>
          <w:szCs w:val="24"/>
        </w:rPr>
        <w:t xml:space="preserve"> press, 2009.</w:t>
      </w:r>
    </w:p>
    <w:p w:rsidR="004A6AEF" w:rsidRPr="004A6AEF" w:rsidRDefault="004A6AEF" w:rsidP="004A6AEF">
      <w:pPr>
        <w:numPr>
          <w:ilvl w:val="0"/>
          <w:numId w:val="36"/>
        </w:numPr>
        <w:spacing w:after="0" w:line="360" w:lineRule="auto"/>
        <w:jc w:val="both"/>
        <w:rPr>
          <w:rFonts w:ascii="Times New Roman" w:hAnsi="Times New Roman"/>
          <w:sz w:val="24"/>
          <w:szCs w:val="24"/>
        </w:rPr>
      </w:pPr>
      <w:proofErr w:type="spellStart"/>
      <w:r w:rsidRPr="004A6AEF">
        <w:rPr>
          <w:rFonts w:ascii="Times New Roman" w:hAnsi="Times New Roman"/>
          <w:sz w:val="24"/>
          <w:szCs w:val="24"/>
        </w:rPr>
        <w:t>Odgers</w:t>
      </w:r>
      <w:proofErr w:type="spellEnd"/>
      <w:r w:rsidRPr="004A6AEF">
        <w:rPr>
          <w:rFonts w:ascii="Times New Roman" w:hAnsi="Times New Roman" w:hint="eastAsia"/>
          <w:sz w:val="24"/>
          <w:szCs w:val="24"/>
        </w:rPr>
        <w:t>’</w:t>
      </w:r>
      <w:r w:rsidRPr="004A6AEF">
        <w:rPr>
          <w:rFonts w:ascii="Times New Roman" w:hAnsi="Times New Roman"/>
          <w:sz w:val="24"/>
          <w:szCs w:val="24"/>
        </w:rPr>
        <w:t xml:space="preserve"> Australian Senate practice /</w:t>
      </w:r>
      <w:proofErr w:type="gramStart"/>
      <w:r w:rsidRPr="004A6AEF">
        <w:rPr>
          <w:rFonts w:ascii="Times New Roman" w:hAnsi="Times New Roman"/>
          <w:sz w:val="24"/>
          <w:szCs w:val="24"/>
        </w:rPr>
        <w:t>As</w:t>
      </w:r>
      <w:proofErr w:type="gramEnd"/>
      <w:r w:rsidRPr="004A6AEF">
        <w:rPr>
          <w:rFonts w:ascii="Times New Roman" w:hAnsi="Times New Roman"/>
          <w:sz w:val="24"/>
          <w:szCs w:val="24"/>
        </w:rPr>
        <w:t xml:space="preserve"> revised by Harry Evans / edited by Rosemary Laing. Canberra, 2016.</w:t>
      </w:r>
    </w:p>
    <w:p w:rsidR="00477EE8" w:rsidRPr="00477EE8" w:rsidRDefault="00477EE8" w:rsidP="004A6AEF">
      <w:pPr>
        <w:numPr>
          <w:ilvl w:val="0"/>
          <w:numId w:val="36"/>
        </w:numPr>
        <w:spacing w:after="0" w:line="360" w:lineRule="auto"/>
        <w:jc w:val="both"/>
        <w:rPr>
          <w:rFonts w:ascii="Times New Roman" w:hAnsi="Times New Roman"/>
          <w:sz w:val="28"/>
          <w:szCs w:val="24"/>
        </w:rPr>
      </w:pPr>
      <w:proofErr w:type="spellStart"/>
      <w:r w:rsidRPr="00477EE8">
        <w:rPr>
          <w:rFonts w:ascii="Times New Roman" w:hAnsi="Times New Roman"/>
          <w:sz w:val="24"/>
          <w:lang w:eastAsia="ja-JP"/>
        </w:rPr>
        <w:t>Offe</w:t>
      </w:r>
      <w:proofErr w:type="spellEnd"/>
      <w:r w:rsidRPr="00477EE8">
        <w:rPr>
          <w:rFonts w:ascii="Times New Roman" w:hAnsi="Times New Roman"/>
          <w:sz w:val="24"/>
          <w:lang w:eastAsia="ja-JP"/>
        </w:rPr>
        <w:t xml:space="preserve">, C. Designing Institutions in East European Transitions // </w:t>
      </w:r>
      <w:proofErr w:type="gramStart"/>
      <w:r w:rsidRPr="00477EE8">
        <w:rPr>
          <w:rFonts w:ascii="Times New Roman" w:hAnsi="Times New Roman"/>
          <w:sz w:val="24"/>
          <w:lang w:eastAsia="ja-JP"/>
        </w:rPr>
        <w:t>The</w:t>
      </w:r>
      <w:proofErr w:type="gramEnd"/>
      <w:r w:rsidRPr="00477EE8">
        <w:rPr>
          <w:rFonts w:ascii="Times New Roman" w:hAnsi="Times New Roman"/>
          <w:sz w:val="24"/>
          <w:lang w:eastAsia="ja-JP"/>
        </w:rPr>
        <w:t xml:space="preserve"> Theory of Institutional Design / Ed. by R. </w:t>
      </w:r>
      <w:proofErr w:type="spellStart"/>
      <w:r w:rsidRPr="00477EE8">
        <w:rPr>
          <w:rFonts w:ascii="Times New Roman" w:hAnsi="Times New Roman"/>
          <w:sz w:val="24"/>
          <w:lang w:eastAsia="ja-JP"/>
        </w:rPr>
        <w:t>Goodin</w:t>
      </w:r>
      <w:proofErr w:type="spellEnd"/>
      <w:r w:rsidRPr="00477EE8">
        <w:rPr>
          <w:rFonts w:ascii="Times New Roman" w:hAnsi="Times New Roman"/>
          <w:sz w:val="24"/>
          <w:lang w:eastAsia="ja-JP"/>
        </w:rPr>
        <w:t xml:space="preserve">. Cambridge, 1996. </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 xml:space="preserve">The Oxford Handbook of Contextual Political Analysis / edited by Robert E. </w:t>
      </w:r>
      <w:proofErr w:type="spellStart"/>
      <w:r w:rsidRPr="004A6AEF">
        <w:rPr>
          <w:rFonts w:ascii="Times New Roman" w:hAnsi="Times New Roman"/>
          <w:sz w:val="24"/>
          <w:szCs w:val="24"/>
        </w:rPr>
        <w:t>Goodin</w:t>
      </w:r>
      <w:proofErr w:type="spellEnd"/>
      <w:r w:rsidRPr="004A6AEF">
        <w:rPr>
          <w:rFonts w:ascii="Times New Roman" w:hAnsi="Times New Roman"/>
          <w:sz w:val="24"/>
          <w:szCs w:val="24"/>
        </w:rPr>
        <w:t xml:space="preserve"> &amp; Charles Tilly. New York: Oxford</w:t>
      </w:r>
      <w:r w:rsidRPr="004A6AEF">
        <w:rPr>
          <w:rFonts w:ascii="Times New Roman" w:hAnsi="Times New Roman"/>
          <w:bCs/>
          <w:sz w:val="24"/>
          <w:szCs w:val="24"/>
        </w:rPr>
        <w:t xml:space="preserve"> Univ.</w:t>
      </w:r>
      <w:r w:rsidRPr="00477EE8">
        <w:rPr>
          <w:rFonts w:ascii="Times New Roman" w:hAnsi="Times New Roman"/>
          <w:bCs/>
          <w:sz w:val="24"/>
          <w:szCs w:val="24"/>
        </w:rPr>
        <w:t xml:space="preserve"> Press, 2006</w:t>
      </w:r>
      <w:r w:rsidRPr="004A6AEF">
        <w:rPr>
          <w:rFonts w:ascii="Times New Roman" w:hAnsi="Times New Roman"/>
          <w:bCs/>
          <w:sz w:val="24"/>
          <w:szCs w:val="24"/>
        </w:rPr>
        <w:t>.</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The Oxford Handbook of International Relations / edited by Christian Reus-</w:t>
      </w:r>
      <w:proofErr w:type="spellStart"/>
      <w:r w:rsidRPr="004A6AEF">
        <w:rPr>
          <w:rFonts w:ascii="Times New Roman" w:hAnsi="Times New Roman"/>
          <w:sz w:val="24"/>
          <w:szCs w:val="24"/>
        </w:rPr>
        <w:t>Smit</w:t>
      </w:r>
      <w:proofErr w:type="spellEnd"/>
      <w:r w:rsidRPr="004A6AEF">
        <w:rPr>
          <w:rFonts w:ascii="Times New Roman" w:hAnsi="Times New Roman"/>
          <w:sz w:val="24"/>
          <w:szCs w:val="24"/>
        </w:rPr>
        <w:t xml:space="preserve"> and Duncan </w:t>
      </w:r>
      <w:proofErr w:type="spellStart"/>
      <w:r w:rsidRPr="004A6AEF">
        <w:rPr>
          <w:rFonts w:ascii="Times New Roman" w:hAnsi="Times New Roman"/>
          <w:sz w:val="24"/>
          <w:szCs w:val="24"/>
        </w:rPr>
        <w:t>Snidal</w:t>
      </w:r>
      <w:proofErr w:type="spellEnd"/>
      <w:r w:rsidRPr="004A6AEF">
        <w:rPr>
          <w:rFonts w:ascii="Times New Roman" w:hAnsi="Times New Roman"/>
          <w:sz w:val="24"/>
          <w:szCs w:val="24"/>
        </w:rPr>
        <w:t>. New York: Oxford Univ. Press, 2008.</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 xml:space="preserve">The Oxford Handbook of Political Institutions / edited by R.A.W. Rhodes, Sarah A. Binder and Bert A. </w:t>
      </w:r>
      <w:proofErr w:type="spellStart"/>
      <w:r w:rsidRPr="004A6AEF">
        <w:rPr>
          <w:rFonts w:ascii="Times New Roman" w:hAnsi="Times New Roman"/>
          <w:sz w:val="24"/>
          <w:szCs w:val="24"/>
        </w:rPr>
        <w:t>Rockman</w:t>
      </w:r>
      <w:proofErr w:type="spellEnd"/>
      <w:r w:rsidRPr="004A6AEF">
        <w:rPr>
          <w:rFonts w:ascii="Times New Roman" w:hAnsi="Times New Roman"/>
          <w:sz w:val="24"/>
          <w:szCs w:val="24"/>
        </w:rPr>
        <w:t xml:space="preserve">. New York: </w:t>
      </w:r>
      <w:r w:rsidRPr="004A6AEF">
        <w:rPr>
          <w:rFonts w:ascii="Times New Roman" w:hAnsi="Times New Roman"/>
          <w:bCs/>
          <w:sz w:val="24"/>
          <w:szCs w:val="24"/>
        </w:rPr>
        <w:t>Oxford Univ. Press, 2006.</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The Oxford Handbook of Political Methodology / edited by Janet M. Box-</w:t>
      </w:r>
      <w:proofErr w:type="spellStart"/>
      <w:r w:rsidRPr="004A6AEF">
        <w:rPr>
          <w:rFonts w:ascii="Times New Roman" w:hAnsi="Times New Roman"/>
          <w:sz w:val="24"/>
          <w:szCs w:val="24"/>
        </w:rPr>
        <w:t>Steffensmeier</w:t>
      </w:r>
      <w:proofErr w:type="spellEnd"/>
      <w:r w:rsidRPr="004A6AEF">
        <w:rPr>
          <w:rFonts w:ascii="Times New Roman" w:hAnsi="Times New Roman"/>
          <w:sz w:val="24"/>
          <w:szCs w:val="24"/>
        </w:rPr>
        <w:t>, Henry E. Brady &amp; David Collier. New York: Oxford</w:t>
      </w:r>
      <w:r w:rsidRPr="004A6AEF">
        <w:rPr>
          <w:rFonts w:ascii="Times New Roman" w:hAnsi="Times New Roman"/>
          <w:bCs/>
          <w:sz w:val="24"/>
          <w:szCs w:val="24"/>
        </w:rPr>
        <w:t xml:space="preserve"> Univ.</w:t>
      </w:r>
      <w:r w:rsidRPr="004A6AEF">
        <w:rPr>
          <w:rFonts w:ascii="Times New Roman" w:hAnsi="Times New Roman"/>
          <w:bCs/>
          <w:sz w:val="24"/>
          <w:szCs w:val="24"/>
          <w:lang w:val="ru-RU"/>
        </w:rPr>
        <w:t xml:space="preserve"> </w:t>
      </w:r>
      <w:proofErr w:type="spellStart"/>
      <w:r w:rsidRPr="004A6AEF">
        <w:rPr>
          <w:rFonts w:ascii="Times New Roman" w:hAnsi="Times New Roman"/>
          <w:bCs/>
          <w:sz w:val="24"/>
          <w:szCs w:val="24"/>
          <w:lang w:val="ru-RU"/>
        </w:rPr>
        <w:t>Press</w:t>
      </w:r>
      <w:proofErr w:type="spellEnd"/>
      <w:r w:rsidRPr="004A6AEF">
        <w:rPr>
          <w:rFonts w:ascii="Times New Roman" w:hAnsi="Times New Roman"/>
          <w:bCs/>
          <w:sz w:val="24"/>
          <w:szCs w:val="24"/>
          <w:lang w:val="ru-RU"/>
        </w:rPr>
        <w:t>, 200</w:t>
      </w:r>
      <w:r w:rsidRPr="004A6AEF">
        <w:rPr>
          <w:rFonts w:ascii="Times New Roman" w:hAnsi="Times New Roman"/>
          <w:bCs/>
          <w:sz w:val="24"/>
          <w:szCs w:val="24"/>
        </w:rPr>
        <w:t>8.</w:t>
      </w:r>
    </w:p>
    <w:p w:rsidR="004A6AEF" w:rsidRPr="006F32C1"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lastRenderedPageBreak/>
        <w:t xml:space="preserve">The Oxford Handbook of Public Policy / edited by Michael Moran, Martin Rein and Robert E. </w:t>
      </w:r>
      <w:proofErr w:type="spellStart"/>
      <w:r w:rsidRPr="004A6AEF">
        <w:rPr>
          <w:rFonts w:ascii="Times New Roman" w:hAnsi="Times New Roman"/>
          <w:sz w:val="24"/>
          <w:szCs w:val="24"/>
        </w:rPr>
        <w:t>Goodin</w:t>
      </w:r>
      <w:proofErr w:type="spellEnd"/>
      <w:r w:rsidRPr="004A6AEF">
        <w:rPr>
          <w:rFonts w:ascii="Times New Roman" w:hAnsi="Times New Roman"/>
          <w:sz w:val="24"/>
          <w:szCs w:val="24"/>
        </w:rPr>
        <w:t xml:space="preserve">. New York: </w:t>
      </w:r>
      <w:r w:rsidRPr="004A6AEF">
        <w:rPr>
          <w:rFonts w:ascii="Times New Roman" w:hAnsi="Times New Roman"/>
          <w:bCs/>
          <w:sz w:val="24"/>
          <w:szCs w:val="24"/>
        </w:rPr>
        <w:t>Oxford Univ. Press, 2006.</w:t>
      </w:r>
    </w:p>
    <w:p w:rsidR="006F32C1" w:rsidRPr="004A6AEF" w:rsidRDefault="006F32C1" w:rsidP="006F32C1">
      <w:pPr>
        <w:spacing w:after="0" w:line="360" w:lineRule="auto"/>
        <w:ind w:left="720"/>
        <w:jc w:val="both"/>
        <w:rPr>
          <w:rFonts w:ascii="Times New Roman" w:hAnsi="Times New Roman"/>
          <w:sz w:val="24"/>
          <w:szCs w:val="24"/>
        </w:rPr>
      </w:pPr>
    </w:p>
    <w:p w:rsidR="004A6AEF" w:rsidRPr="004A6AEF" w:rsidRDefault="004A6AEF" w:rsidP="004A6AEF">
      <w:pPr>
        <w:spacing w:after="0" w:line="360" w:lineRule="auto"/>
        <w:ind w:firstLine="720"/>
        <w:jc w:val="center"/>
        <w:rPr>
          <w:rFonts w:ascii="Times New Roman" w:hAnsi="Times New Roman"/>
          <w:sz w:val="24"/>
          <w:szCs w:val="24"/>
          <w:lang w:val="ru-RU"/>
        </w:rPr>
      </w:pPr>
      <w:r w:rsidRPr="004A6AEF">
        <w:rPr>
          <w:rFonts w:ascii="Times New Roman" w:hAnsi="Times New Roman"/>
          <w:i/>
          <w:sz w:val="24"/>
          <w:szCs w:val="24"/>
          <w:lang w:val="ru-RU"/>
        </w:rPr>
        <w:t>Научные статьи:</w:t>
      </w:r>
    </w:p>
    <w:p w:rsidR="004A6AEF" w:rsidRPr="004A6AEF" w:rsidRDefault="004A6AEF" w:rsidP="004A6AEF">
      <w:pPr>
        <w:spacing w:after="0" w:line="360" w:lineRule="auto"/>
        <w:ind w:firstLine="720"/>
        <w:jc w:val="both"/>
        <w:rPr>
          <w:rFonts w:ascii="Times New Roman" w:hAnsi="Times New Roman"/>
          <w:sz w:val="24"/>
          <w:szCs w:val="24"/>
          <w:lang w:val="ru-RU"/>
        </w:rPr>
      </w:pPr>
    </w:p>
    <w:p w:rsidR="004A6AEF" w:rsidRPr="004A6AEF" w:rsidRDefault="004A6AEF" w:rsidP="004A6AEF">
      <w:pPr>
        <w:numPr>
          <w:ilvl w:val="0"/>
          <w:numId w:val="36"/>
        </w:numPr>
        <w:spacing w:after="0" w:line="360" w:lineRule="auto"/>
        <w:jc w:val="both"/>
        <w:rPr>
          <w:rFonts w:ascii="Times New Roman" w:hAnsi="Times New Roman"/>
          <w:bCs/>
          <w:sz w:val="24"/>
          <w:szCs w:val="24"/>
          <w:lang w:val="ru-RU"/>
        </w:rPr>
      </w:pPr>
      <w:proofErr w:type="spellStart"/>
      <w:r w:rsidRPr="004A6AEF">
        <w:rPr>
          <w:rFonts w:ascii="Times New Roman" w:hAnsi="Times New Roman"/>
          <w:sz w:val="24"/>
          <w:szCs w:val="24"/>
          <w:lang w:val="ru-RU"/>
        </w:rPr>
        <w:t>Журбей</w:t>
      </w:r>
      <w:proofErr w:type="spellEnd"/>
      <w:r w:rsidRPr="004A6AEF">
        <w:rPr>
          <w:rFonts w:ascii="Times New Roman" w:hAnsi="Times New Roman"/>
          <w:sz w:val="24"/>
          <w:szCs w:val="24"/>
          <w:lang w:val="ru-RU"/>
        </w:rPr>
        <w:t xml:space="preserve">, Е.В. «Мозговые центры» и внешняя политика Австралийского Союза: история вопроса // </w:t>
      </w:r>
      <w:r w:rsidRPr="004A6AEF">
        <w:rPr>
          <w:rFonts w:ascii="Times New Roman" w:hAnsi="Times New Roman"/>
          <w:bCs/>
          <w:sz w:val="24"/>
          <w:szCs w:val="24"/>
          <w:lang w:val="ru-RU"/>
        </w:rPr>
        <w:t xml:space="preserve">Ойкумена. </w:t>
      </w:r>
      <w:proofErr w:type="spellStart"/>
      <w:r w:rsidRPr="004A6AEF">
        <w:rPr>
          <w:rFonts w:ascii="Times New Roman" w:hAnsi="Times New Roman"/>
          <w:bCs/>
          <w:sz w:val="24"/>
          <w:szCs w:val="24"/>
          <w:lang w:val="ru-RU"/>
        </w:rPr>
        <w:t>Регионоведческие</w:t>
      </w:r>
      <w:proofErr w:type="spellEnd"/>
      <w:r w:rsidRPr="004A6AEF">
        <w:rPr>
          <w:rFonts w:ascii="Times New Roman" w:hAnsi="Times New Roman"/>
          <w:bCs/>
          <w:sz w:val="24"/>
          <w:szCs w:val="24"/>
          <w:lang w:val="ru-RU"/>
        </w:rPr>
        <w:t xml:space="preserve"> исследования. 2011. № 4. С. 101–113. </w:t>
      </w:r>
    </w:p>
    <w:p w:rsidR="004A6AEF" w:rsidRPr="004A6AEF" w:rsidRDefault="004A6AEF" w:rsidP="004A6AEF">
      <w:pPr>
        <w:numPr>
          <w:ilvl w:val="0"/>
          <w:numId w:val="36"/>
        </w:numPr>
        <w:spacing w:after="0" w:line="360" w:lineRule="auto"/>
        <w:jc w:val="both"/>
        <w:rPr>
          <w:rFonts w:ascii="Times New Roman" w:hAnsi="Times New Roman"/>
          <w:bCs/>
          <w:sz w:val="24"/>
          <w:szCs w:val="24"/>
          <w:lang w:val="ru-RU"/>
        </w:rPr>
      </w:pPr>
      <w:proofErr w:type="spellStart"/>
      <w:r w:rsidRPr="004A6AEF">
        <w:rPr>
          <w:rFonts w:ascii="Times New Roman" w:hAnsi="Times New Roman"/>
          <w:bCs/>
          <w:sz w:val="24"/>
          <w:szCs w:val="24"/>
          <w:lang w:val="ru-RU"/>
        </w:rPr>
        <w:t>Массов</w:t>
      </w:r>
      <w:proofErr w:type="spellEnd"/>
      <w:r w:rsidRPr="004A6AEF">
        <w:rPr>
          <w:rFonts w:ascii="Times New Roman" w:hAnsi="Times New Roman"/>
          <w:bCs/>
          <w:sz w:val="24"/>
          <w:szCs w:val="24"/>
          <w:lang w:val="ru-RU"/>
        </w:rPr>
        <w:t xml:space="preserve">, А.Я. К вопросу об изучении и преподавании истории Австралии // Вестник </w:t>
      </w:r>
      <w:proofErr w:type="spellStart"/>
      <w:r w:rsidRPr="004A6AEF">
        <w:rPr>
          <w:rFonts w:ascii="Times New Roman" w:hAnsi="Times New Roman"/>
          <w:bCs/>
          <w:sz w:val="24"/>
          <w:szCs w:val="24"/>
          <w:lang w:val="ru-RU"/>
        </w:rPr>
        <w:t>Ишимского</w:t>
      </w:r>
      <w:proofErr w:type="spellEnd"/>
      <w:r w:rsidRPr="004A6AEF">
        <w:rPr>
          <w:rFonts w:ascii="Times New Roman" w:hAnsi="Times New Roman"/>
          <w:bCs/>
          <w:sz w:val="24"/>
          <w:szCs w:val="24"/>
          <w:lang w:val="ru-RU"/>
        </w:rPr>
        <w:t xml:space="preserve"> государственного педагогического института им. П.П. Ершова. 2014. № 2 (14). С. 96-102.</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lang w:val="ru-RU"/>
        </w:rPr>
        <w:t>Шевченко, Я. От “Творческой нации” к “Творческой Австралии”: эволюция внешней культурной политики пятого континента (1994 –2013) //</w:t>
      </w:r>
      <w:r w:rsidRPr="004A6AEF">
        <w:rPr>
          <w:rFonts w:ascii="Times New Roman" w:hAnsi="Times New Roman"/>
          <w:bCs/>
          <w:sz w:val="24"/>
          <w:szCs w:val="24"/>
          <w:lang w:val="ru-RU"/>
        </w:rPr>
        <w:t xml:space="preserve"> </w:t>
      </w:r>
      <w:r w:rsidRPr="004A6AEF">
        <w:rPr>
          <w:rFonts w:ascii="Times New Roman" w:hAnsi="Times New Roman"/>
          <w:sz w:val="24"/>
          <w:szCs w:val="24"/>
          <w:lang w:val="ru-RU"/>
        </w:rPr>
        <w:t>Международные гуманитарные связи. Т</w:t>
      </w:r>
      <w:r w:rsidRPr="004A6AEF">
        <w:rPr>
          <w:rFonts w:ascii="Times New Roman" w:hAnsi="Times New Roman"/>
          <w:sz w:val="24"/>
          <w:szCs w:val="24"/>
        </w:rPr>
        <w:t xml:space="preserve">. XIII. </w:t>
      </w:r>
      <w:r w:rsidRPr="004A6AEF">
        <w:rPr>
          <w:rFonts w:ascii="Times New Roman" w:hAnsi="Times New Roman"/>
          <w:sz w:val="24"/>
          <w:szCs w:val="24"/>
          <w:lang w:val="ru-RU"/>
        </w:rPr>
        <w:t>Великий</w:t>
      </w:r>
      <w:r w:rsidRPr="004A6AEF">
        <w:rPr>
          <w:rFonts w:ascii="Times New Roman" w:hAnsi="Times New Roman"/>
          <w:sz w:val="24"/>
          <w:szCs w:val="24"/>
        </w:rPr>
        <w:t xml:space="preserve"> </w:t>
      </w:r>
      <w:r w:rsidRPr="004A6AEF">
        <w:rPr>
          <w:rFonts w:ascii="Times New Roman" w:hAnsi="Times New Roman"/>
          <w:sz w:val="24"/>
          <w:szCs w:val="24"/>
          <w:lang w:val="ru-RU"/>
        </w:rPr>
        <w:t>Новгород</w:t>
      </w:r>
      <w:r w:rsidRPr="004A6AEF">
        <w:rPr>
          <w:rFonts w:ascii="Times New Roman" w:hAnsi="Times New Roman"/>
          <w:sz w:val="24"/>
          <w:szCs w:val="24"/>
        </w:rPr>
        <w:t>, 2016.  URL: http://mgs.org.ru/2016/ 09/%D0%BE%D1%82-%D1%82%D0%B2%D0%BE%D1%80%D1%87%D0%B5% D1%81%D0%BA%D0%BE%D0%B9-%D0%BD%D0%B0%D1%86%D0%B8%D0% B8-%D0%BA-%D1%82%D0%B2%D0%BE%D1%80%D1%87%D0%B5%D1%81% D0%BA%D0%BE%D0%B9/</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 xml:space="preserve">Beeson, M. Can Australia save the world? The limits and possibilities of middle power diplomacy // Australian Journal of International Affairs. 2011. Vol. 65. </w:t>
      </w:r>
      <w:r w:rsidRPr="004A6AEF">
        <w:rPr>
          <w:rFonts w:ascii="Times New Roman" w:hAnsi="Times New Roman"/>
          <w:sz w:val="24"/>
          <w:szCs w:val="24"/>
          <w:lang w:val="ru-RU"/>
        </w:rPr>
        <w:t>№</w:t>
      </w:r>
      <w:r w:rsidRPr="004A6AEF">
        <w:rPr>
          <w:rFonts w:ascii="Times New Roman" w:hAnsi="Times New Roman"/>
          <w:sz w:val="24"/>
          <w:szCs w:val="24"/>
        </w:rPr>
        <w:t xml:space="preserve">5. Pp. 563–577. </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 xml:space="preserve">Beeson, M., </w:t>
      </w:r>
      <w:proofErr w:type="spellStart"/>
      <w:r w:rsidRPr="004A6AEF">
        <w:rPr>
          <w:rFonts w:ascii="Times New Roman" w:hAnsi="Times New Roman"/>
          <w:sz w:val="24"/>
          <w:szCs w:val="24"/>
        </w:rPr>
        <w:t>Higgott</w:t>
      </w:r>
      <w:proofErr w:type="spellEnd"/>
      <w:r w:rsidRPr="004A6AEF">
        <w:rPr>
          <w:rFonts w:ascii="Times New Roman" w:hAnsi="Times New Roman"/>
          <w:sz w:val="24"/>
          <w:szCs w:val="24"/>
        </w:rPr>
        <w:t xml:space="preserve">, R. The changing architecture of politics in the Asia-Pacific: Australia’s middle power moment? // </w:t>
      </w:r>
      <w:r w:rsidRPr="004A6AEF">
        <w:rPr>
          <w:rFonts w:ascii="Times New Roman" w:hAnsi="Times New Roman"/>
          <w:iCs/>
          <w:sz w:val="24"/>
          <w:szCs w:val="24"/>
        </w:rPr>
        <w:t>International Relations of the Asia-Pacific</w:t>
      </w:r>
      <w:r w:rsidRPr="004A6AEF">
        <w:rPr>
          <w:rFonts w:ascii="Times New Roman" w:hAnsi="Times New Roman"/>
          <w:sz w:val="24"/>
          <w:szCs w:val="24"/>
        </w:rPr>
        <w:t xml:space="preserve">. 2014. Vol. 14. №2. Pp. 215–237. </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 xml:space="preserve">Beeson, M., Zeng, J. Chinese views of Australian foreign policy: Not a flattering picture // </w:t>
      </w:r>
      <w:r w:rsidRPr="004A6AEF">
        <w:rPr>
          <w:rFonts w:ascii="Times New Roman" w:hAnsi="Times New Roman"/>
          <w:iCs/>
          <w:sz w:val="24"/>
          <w:szCs w:val="24"/>
        </w:rPr>
        <w:t>Australian Journal of International Affairs</w:t>
      </w:r>
      <w:r w:rsidRPr="004A6AEF">
        <w:rPr>
          <w:rFonts w:ascii="Times New Roman" w:hAnsi="Times New Roman"/>
          <w:sz w:val="24"/>
          <w:szCs w:val="24"/>
        </w:rPr>
        <w:t xml:space="preserve">. 2016. Pp. 1–18. </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 xml:space="preserve">Boucher, S. Europe and its think tanks: a promise to be fulfilled. An analysis of think tanks specialized in European policy issues in the enlarged European Union, Studies and Research No 35, October, Paris, Notre Europe, 2004. </w:t>
      </w:r>
    </w:p>
    <w:p w:rsidR="004A6AEF" w:rsidRPr="004A6AEF" w:rsidRDefault="004A6AEF" w:rsidP="004A6AEF">
      <w:pPr>
        <w:numPr>
          <w:ilvl w:val="0"/>
          <w:numId w:val="36"/>
        </w:numPr>
        <w:spacing w:after="0" w:line="360" w:lineRule="auto"/>
        <w:jc w:val="both"/>
        <w:rPr>
          <w:rFonts w:ascii="Times New Roman" w:hAnsi="Times New Roman"/>
          <w:sz w:val="24"/>
          <w:szCs w:val="24"/>
        </w:rPr>
      </w:pPr>
      <w:proofErr w:type="spellStart"/>
      <w:r w:rsidRPr="004A6AEF">
        <w:rPr>
          <w:rFonts w:ascii="Times New Roman" w:hAnsi="Times New Roman"/>
          <w:sz w:val="24"/>
          <w:szCs w:val="24"/>
        </w:rPr>
        <w:t>Bruere</w:t>
      </w:r>
      <w:proofErr w:type="spellEnd"/>
      <w:r w:rsidRPr="004A6AEF">
        <w:rPr>
          <w:rFonts w:ascii="Times New Roman" w:hAnsi="Times New Roman"/>
          <w:sz w:val="24"/>
          <w:szCs w:val="24"/>
        </w:rPr>
        <w:t xml:space="preserve">, W., Hill, C. Changes to Australia’s overseas aid program under the Abbott and Turnbull governments 2013–2016: key policies and responses. URL: http:// </w:t>
      </w:r>
      <w:r w:rsidRPr="004A6AEF">
        <w:rPr>
          <w:rFonts w:ascii="Times New Roman" w:hAnsi="Times New Roman"/>
          <w:sz w:val="24"/>
          <w:szCs w:val="24"/>
        </w:rPr>
        <w:lastRenderedPageBreak/>
        <w:t xml:space="preserve">www.aph.gov.au/About_Parliament/Parliamentary_Departments/Parliamentary_Library/pubs/rp/rp1617/AustralianAidProgram </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 xml:space="preserve">Dahl, R.A. A Democratic Dilemma: System Effectiveness </w:t>
      </w:r>
      <w:proofErr w:type="gramStart"/>
      <w:r w:rsidRPr="004A6AEF">
        <w:rPr>
          <w:rFonts w:ascii="Times New Roman" w:hAnsi="Times New Roman"/>
          <w:sz w:val="24"/>
          <w:szCs w:val="24"/>
        </w:rPr>
        <w:t>Versus</w:t>
      </w:r>
      <w:proofErr w:type="gramEnd"/>
      <w:r w:rsidRPr="004A6AEF">
        <w:rPr>
          <w:rFonts w:ascii="Times New Roman" w:hAnsi="Times New Roman"/>
          <w:sz w:val="24"/>
          <w:szCs w:val="24"/>
        </w:rPr>
        <w:t xml:space="preserve"> Citizen Participation // Political Science Quarterly. Vol. 109, No. 1, 1994.</w:t>
      </w:r>
    </w:p>
    <w:p w:rsidR="004A6AEF" w:rsidRPr="004A6AEF" w:rsidRDefault="004A6AEF" w:rsidP="004A6AEF">
      <w:pPr>
        <w:numPr>
          <w:ilvl w:val="0"/>
          <w:numId w:val="36"/>
        </w:numPr>
        <w:spacing w:after="0" w:line="360" w:lineRule="auto"/>
        <w:jc w:val="both"/>
        <w:rPr>
          <w:rFonts w:ascii="Times New Roman" w:hAnsi="Times New Roman"/>
          <w:sz w:val="24"/>
          <w:szCs w:val="24"/>
        </w:rPr>
      </w:pPr>
      <w:proofErr w:type="spellStart"/>
      <w:r w:rsidRPr="004A6AEF">
        <w:rPr>
          <w:rFonts w:ascii="Times New Roman" w:hAnsi="Times New Roman"/>
          <w:sz w:val="24"/>
          <w:szCs w:val="24"/>
        </w:rPr>
        <w:t>Devetak</w:t>
      </w:r>
      <w:proofErr w:type="spellEnd"/>
      <w:r w:rsidRPr="004A6AEF">
        <w:rPr>
          <w:rFonts w:ascii="Times New Roman" w:hAnsi="Times New Roman"/>
          <w:sz w:val="24"/>
          <w:szCs w:val="24"/>
        </w:rPr>
        <w:t xml:space="preserve">, R. An Australian Outlook on International Affairs? The Evolution of International Relations Theory in Australia // Australian Journal of Politics and History. 2009. Vol. 55. №3. URL: https://espace.library.uq.edu.au/data/UQ_184565/EHS12UQ18 4565.pdf?Expires=1492527400&amp;Signature=N0P5K1H4L9CIx8Pq0GAV82QJKpwv3u9zRfw73AhsMS7~J~VPhxipZdxwrNpesHDT4CQvAx7x4IWtJqukgRh9VjBmTCMOyI2JEFGavvCV893SPLQoAsT~PlCIV4Qdt1Tn~1XGxo9sShaoPeZG~P~-DoO0EbeyNsZIHD CQ3cAT6tX1uVxWq~q0mJv03wHD5vaByEpnvSfUruHBbZQRmq25SQmsd72yLtxIMWAfZudg2OD-UMaUZEC9KcRefQWeZrNa6XXeO7MSnAwHJfPjIzkkJxvNBqVxQzs-foqM9annsmOCEgzTKPArTvC2qxdgQCHOGhDGeqfQmGmbDPcERcu6bg__&amp;Key-Pair-Id=APKAJKNBJ4MJBJNC6NLQ </w:t>
      </w:r>
    </w:p>
    <w:p w:rsidR="004A6AEF" w:rsidRPr="004A6AEF" w:rsidRDefault="004A6AEF" w:rsidP="004A6AEF">
      <w:pPr>
        <w:numPr>
          <w:ilvl w:val="0"/>
          <w:numId w:val="36"/>
        </w:numPr>
        <w:spacing w:after="0" w:line="360" w:lineRule="auto"/>
        <w:jc w:val="both"/>
        <w:rPr>
          <w:rFonts w:ascii="Times New Roman" w:hAnsi="Times New Roman"/>
          <w:sz w:val="24"/>
          <w:szCs w:val="24"/>
        </w:rPr>
      </w:pPr>
      <w:proofErr w:type="spellStart"/>
      <w:r w:rsidRPr="004A6AEF">
        <w:rPr>
          <w:rFonts w:ascii="Times New Roman" w:hAnsi="Times New Roman"/>
          <w:sz w:val="24"/>
          <w:szCs w:val="24"/>
        </w:rPr>
        <w:t>Fearon</w:t>
      </w:r>
      <w:proofErr w:type="spellEnd"/>
      <w:r w:rsidRPr="004A6AEF">
        <w:rPr>
          <w:rFonts w:ascii="Times New Roman" w:hAnsi="Times New Roman"/>
          <w:sz w:val="24"/>
          <w:szCs w:val="24"/>
        </w:rPr>
        <w:t xml:space="preserve">, J.D. Domestic Politics, Foreign Policy and Theories of International Relations // </w:t>
      </w:r>
      <w:r w:rsidRPr="004A6AEF">
        <w:rPr>
          <w:rFonts w:ascii="Times New Roman" w:hAnsi="Times New Roman"/>
          <w:iCs/>
          <w:sz w:val="24"/>
          <w:szCs w:val="24"/>
        </w:rPr>
        <w:t>Annual Review of Political Science</w:t>
      </w:r>
      <w:r w:rsidRPr="004A6AEF">
        <w:rPr>
          <w:rFonts w:ascii="Times New Roman" w:hAnsi="Times New Roman"/>
          <w:sz w:val="24"/>
          <w:szCs w:val="24"/>
        </w:rPr>
        <w:t>. 1998. Vol. 1. № 1.  Pp. 289–313.</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 xml:space="preserve">Harley, P. J. Interpreting Australia’s think thank phenomenon. URL:  http://apsa2010.com.au/full-papers/pdf/APSA2010_0088.pdf </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 xml:space="preserve">He, B. The Awkwardness of Australian Engagement with Asia: The Dilemmas of Australian Idea of Regionalism // </w:t>
      </w:r>
      <w:r w:rsidRPr="004A6AEF">
        <w:rPr>
          <w:rFonts w:ascii="Times New Roman" w:hAnsi="Times New Roman"/>
          <w:iCs/>
          <w:sz w:val="24"/>
          <w:szCs w:val="24"/>
        </w:rPr>
        <w:t>Japanese Journal of Political Science</w:t>
      </w:r>
      <w:r w:rsidRPr="004A6AEF">
        <w:rPr>
          <w:rFonts w:ascii="Times New Roman" w:hAnsi="Times New Roman"/>
          <w:sz w:val="24"/>
          <w:szCs w:val="24"/>
        </w:rPr>
        <w:t xml:space="preserve">. 2011. Vol. 12. №2. Pp. 267–285. </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 xml:space="preserve">Mc Gann, J. Think Tanks and the </w:t>
      </w:r>
      <w:proofErr w:type="spellStart"/>
      <w:r w:rsidRPr="004A6AEF">
        <w:rPr>
          <w:rFonts w:ascii="Times New Roman" w:hAnsi="Times New Roman"/>
          <w:sz w:val="24"/>
          <w:szCs w:val="24"/>
        </w:rPr>
        <w:t>transnationalization</w:t>
      </w:r>
      <w:proofErr w:type="spellEnd"/>
      <w:r w:rsidRPr="004A6AEF">
        <w:rPr>
          <w:rFonts w:ascii="Times New Roman" w:hAnsi="Times New Roman"/>
          <w:sz w:val="24"/>
          <w:szCs w:val="24"/>
        </w:rPr>
        <w:t xml:space="preserve"> of foreign policy. URL: http://usinfo.state.gov/journals/itps/1102/ijpe/pj73mcgann.htm</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Miller, J.D.B. The Role of the Australian Parliament in Foreign Policy // Parliamentarian. 1969</w:t>
      </w:r>
      <w:proofErr w:type="gramStart"/>
      <w:r w:rsidRPr="004A6AEF">
        <w:rPr>
          <w:rFonts w:ascii="Times New Roman" w:hAnsi="Times New Roman"/>
          <w:sz w:val="24"/>
          <w:szCs w:val="24"/>
        </w:rPr>
        <w:t>.Vol</w:t>
      </w:r>
      <w:proofErr w:type="gramEnd"/>
      <w:r w:rsidRPr="004A6AEF">
        <w:rPr>
          <w:rFonts w:ascii="Times New Roman" w:hAnsi="Times New Roman"/>
          <w:sz w:val="24"/>
          <w:szCs w:val="24"/>
        </w:rPr>
        <w:t xml:space="preserve">. 50. №1. </w:t>
      </w:r>
    </w:p>
    <w:p w:rsidR="004A6AEF" w:rsidRPr="004A6AEF" w:rsidRDefault="004A6AEF" w:rsidP="004A6AEF">
      <w:pPr>
        <w:numPr>
          <w:ilvl w:val="0"/>
          <w:numId w:val="36"/>
        </w:numPr>
        <w:spacing w:after="0" w:line="360" w:lineRule="auto"/>
        <w:jc w:val="both"/>
        <w:rPr>
          <w:rFonts w:ascii="Times New Roman" w:hAnsi="Times New Roman"/>
          <w:sz w:val="24"/>
          <w:szCs w:val="24"/>
        </w:rPr>
      </w:pPr>
      <w:proofErr w:type="spellStart"/>
      <w:r w:rsidRPr="004A6AEF">
        <w:rPr>
          <w:rFonts w:ascii="Times New Roman" w:hAnsi="Times New Roman"/>
          <w:sz w:val="24"/>
          <w:szCs w:val="24"/>
        </w:rPr>
        <w:t>Thies</w:t>
      </w:r>
      <w:proofErr w:type="spellEnd"/>
      <w:r w:rsidRPr="004A6AEF">
        <w:rPr>
          <w:rFonts w:ascii="Times New Roman" w:hAnsi="Times New Roman"/>
          <w:sz w:val="24"/>
          <w:szCs w:val="24"/>
        </w:rPr>
        <w:t xml:space="preserve">, C.G., </w:t>
      </w:r>
      <w:proofErr w:type="spellStart"/>
      <w:r w:rsidRPr="004A6AEF">
        <w:rPr>
          <w:rFonts w:ascii="Times New Roman" w:hAnsi="Times New Roman"/>
          <w:sz w:val="24"/>
          <w:szCs w:val="24"/>
        </w:rPr>
        <w:t>Breuning</w:t>
      </w:r>
      <w:proofErr w:type="spellEnd"/>
      <w:r w:rsidRPr="004A6AEF">
        <w:rPr>
          <w:rFonts w:ascii="Times New Roman" w:hAnsi="Times New Roman"/>
          <w:sz w:val="24"/>
          <w:szCs w:val="24"/>
        </w:rPr>
        <w:t xml:space="preserve">, M. Integrating Foreign Policy Analysis and International Relations through Role Theory // Foreign Policy Analysis. 2012. Vol. 8. №1. Pp. 1–4. </w:t>
      </w:r>
    </w:p>
    <w:p w:rsidR="004A6AEF" w:rsidRPr="004A6AEF" w:rsidRDefault="004A6AEF" w:rsidP="004A6AEF">
      <w:pPr>
        <w:numPr>
          <w:ilvl w:val="0"/>
          <w:numId w:val="36"/>
        </w:numPr>
        <w:spacing w:after="0" w:line="360" w:lineRule="auto"/>
        <w:jc w:val="both"/>
        <w:rPr>
          <w:rFonts w:ascii="Times New Roman" w:hAnsi="Times New Roman"/>
          <w:sz w:val="24"/>
          <w:szCs w:val="24"/>
        </w:rPr>
      </w:pPr>
      <w:proofErr w:type="spellStart"/>
      <w:r w:rsidRPr="004A6AEF">
        <w:rPr>
          <w:rFonts w:ascii="Times New Roman" w:hAnsi="Times New Roman"/>
          <w:sz w:val="24"/>
          <w:szCs w:val="24"/>
        </w:rPr>
        <w:t>Ungerer</w:t>
      </w:r>
      <w:proofErr w:type="spellEnd"/>
      <w:r w:rsidRPr="004A6AEF">
        <w:rPr>
          <w:rFonts w:ascii="Times New Roman" w:hAnsi="Times New Roman"/>
          <w:sz w:val="24"/>
          <w:szCs w:val="24"/>
        </w:rPr>
        <w:t xml:space="preserve">, C. The “Middle Power” Concept in Australian Foreign Policy // </w:t>
      </w:r>
      <w:r w:rsidRPr="004A6AEF">
        <w:rPr>
          <w:rFonts w:ascii="Times New Roman" w:hAnsi="Times New Roman"/>
          <w:iCs/>
          <w:sz w:val="24"/>
          <w:szCs w:val="24"/>
        </w:rPr>
        <w:t xml:space="preserve">Australian Journal of Politics &amp; History. </w:t>
      </w:r>
      <w:r w:rsidRPr="004A6AEF">
        <w:rPr>
          <w:rFonts w:ascii="Times New Roman" w:hAnsi="Times New Roman"/>
          <w:sz w:val="24"/>
          <w:szCs w:val="24"/>
        </w:rPr>
        <w:t xml:space="preserve">2007. Vol. 53. №4. Pp. 538–551. </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t xml:space="preserve">Waters, C. Casey: Four Decades in the Making of Australian Foreign Policy // Australian Journal of Politics and History. 2005. Vol. 51. №3. Pp. 380–388. </w:t>
      </w:r>
    </w:p>
    <w:p w:rsidR="004A6AEF" w:rsidRPr="004A6AEF" w:rsidRDefault="004A6AEF" w:rsidP="004A6AEF">
      <w:pPr>
        <w:numPr>
          <w:ilvl w:val="0"/>
          <w:numId w:val="36"/>
        </w:numPr>
        <w:spacing w:after="0" w:line="360" w:lineRule="auto"/>
        <w:jc w:val="both"/>
        <w:rPr>
          <w:rFonts w:ascii="Times New Roman" w:hAnsi="Times New Roman"/>
          <w:sz w:val="24"/>
          <w:szCs w:val="24"/>
        </w:rPr>
      </w:pPr>
      <w:r w:rsidRPr="004A6AEF">
        <w:rPr>
          <w:rFonts w:ascii="Times New Roman" w:hAnsi="Times New Roman"/>
          <w:sz w:val="24"/>
          <w:szCs w:val="24"/>
        </w:rPr>
        <w:lastRenderedPageBreak/>
        <w:t xml:space="preserve">Wesley, M. Australia’s Department of Foreign Affairs and Trade and the challenges of globalization // </w:t>
      </w:r>
      <w:r w:rsidRPr="004A6AEF">
        <w:rPr>
          <w:rFonts w:ascii="Times New Roman" w:hAnsi="Times New Roman"/>
          <w:iCs/>
          <w:sz w:val="24"/>
          <w:szCs w:val="24"/>
        </w:rPr>
        <w:t>Australian Journal of International Affairs</w:t>
      </w:r>
      <w:r w:rsidRPr="004A6AEF">
        <w:rPr>
          <w:rFonts w:ascii="Times New Roman" w:hAnsi="Times New Roman"/>
          <w:sz w:val="24"/>
          <w:szCs w:val="24"/>
        </w:rPr>
        <w:t xml:space="preserve">. 2002. Vol. 56. №2. Pp. 207–222. </w:t>
      </w:r>
    </w:p>
    <w:p w:rsidR="00545FE5" w:rsidRPr="00E347C3" w:rsidRDefault="00545FE5" w:rsidP="00E347C3">
      <w:pPr>
        <w:spacing w:after="0" w:line="360" w:lineRule="auto"/>
        <w:jc w:val="both"/>
        <w:rPr>
          <w:rFonts w:ascii="Times New Roman" w:hAnsi="Times New Roman"/>
          <w:sz w:val="24"/>
          <w:szCs w:val="24"/>
          <w:lang w:val="ru-RU"/>
        </w:rPr>
      </w:pPr>
    </w:p>
    <w:sectPr w:rsidR="00545FE5" w:rsidRPr="00E347C3" w:rsidSect="007E5B5C">
      <w:footerReference w:type="default" r:id="rId9"/>
      <w:pgSz w:w="12240" w:h="15840"/>
      <w:pgMar w:top="1418" w:right="85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460" w:rsidRDefault="007D7460" w:rsidP="001D7654">
      <w:pPr>
        <w:spacing w:after="0" w:line="240" w:lineRule="auto"/>
      </w:pPr>
      <w:r>
        <w:separator/>
      </w:r>
    </w:p>
  </w:endnote>
  <w:endnote w:type="continuationSeparator" w:id="0">
    <w:p w:rsidR="007D7460" w:rsidRDefault="007D7460" w:rsidP="001D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60" w:rsidRPr="005D01E9" w:rsidRDefault="007D7460">
    <w:pPr>
      <w:pStyle w:val="af6"/>
      <w:jc w:val="center"/>
      <w:rPr>
        <w:rFonts w:ascii="Times New Roman" w:hAnsi="Times New Roman"/>
      </w:rPr>
    </w:pPr>
    <w:r w:rsidRPr="005D01E9">
      <w:rPr>
        <w:rFonts w:ascii="Times New Roman" w:hAnsi="Times New Roman"/>
      </w:rPr>
      <w:fldChar w:fldCharType="begin"/>
    </w:r>
    <w:r w:rsidRPr="005D01E9">
      <w:rPr>
        <w:rFonts w:ascii="Times New Roman" w:hAnsi="Times New Roman"/>
      </w:rPr>
      <w:instrText>PAGE   \* MERGEFORMAT</w:instrText>
    </w:r>
    <w:r w:rsidRPr="005D01E9">
      <w:rPr>
        <w:rFonts w:ascii="Times New Roman" w:hAnsi="Times New Roman"/>
      </w:rPr>
      <w:fldChar w:fldCharType="separate"/>
    </w:r>
    <w:r w:rsidR="007551B3" w:rsidRPr="007551B3">
      <w:rPr>
        <w:rFonts w:ascii="Times New Roman" w:hAnsi="Times New Roman"/>
        <w:noProof/>
        <w:lang w:val="ru-RU"/>
      </w:rPr>
      <w:t>22</w:t>
    </w:r>
    <w:r w:rsidRPr="005D01E9">
      <w:rPr>
        <w:rFonts w:ascii="Times New Roman" w:hAnsi="Times New Roman"/>
      </w:rPr>
      <w:fldChar w:fldCharType="end"/>
    </w:r>
  </w:p>
  <w:p w:rsidR="007D7460" w:rsidRDefault="007D746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460" w:rsidRDefault="007D7460" w:rsidP="001D7654">
      <w:pPr>
        <w:spacing w:after="0" w:line="240" w:lineRule="auto"/>
      </w:pPr>
      <w:r>
        <w:separator/>
      </w:r>
    </w:p>
  </w:footnote>
  <w:footnote w:type="continuationSeparator" w:id="0">
    <w:p w:rsidR="007D7460" w:rsidRDefault="007D7460" w:rsidP="001D7654">
      <w:pPr>
        <w:spacing w:after="0" w:line="240" w:lineRule="auto"/>
      </w:pPr>
      <w:r>
        <w:continuationSeparator/>
      </w:r>
    </w:p>
  </w:footnote>
  <w:footnote w:id="1">
    <w:p w:rsidR="007D7460" w:rsidRPr="000F2DAC" w:rsidRDefault="007D7460" w:rsidP="000F2DAC">
      <w:pPr>
        <w:pStyle w:val="a3"/>
        <w:jc w:val="both"/>
        <w:rPr>
          <w:rFonts w:ascii="Times New Roman" w:hAnsi="Times New Roman"/>
          <w:lang w:val="ru-RU"/>
        </w:rPr>
      </w:pPr>
      <w:r w:rsidRPr="000F2DAC">
        <w:rPr>
          <w:rStyle w:val="a5"/>
          <w:rFonts w:ascii="Times New Roman" w:hAnsi="Times New Roman"/>
        </w:rPr>
        <w:footnoteRef/>
      </w:r>
      <w:r w:rsidRPr="000F2DAC">
        <w:rPr>
          <w:rFonts w:ascii="Times New Roman" w:hAnsi="Times New Roman"/>
          <w:lang w:val="ru-RU"/>
        </w:rPr>
        <w:t xml:space="preserve"> </w:t>
      </w:r>
      <w:r w:rsidRPr="000F2DAC">
        <w:rPr>
          <w:rFonts w:ascii="Times New Roman" w:hAnsi="Times New Roman"/>
          <w:i/>
          <w:lang w:val="ru-RU"/>
        </w:rPr>
        <w:t>Конышев, В.Н.</w:t>
      </w:r>
      <w:r w:rsidRPr="000F2DAC">
        <w:rPr>
          <w:rFonts w:ascii="Times New Roman" w:hAnsi="Times New Roman"/>
          <w:lang w:val="ru-RU"/>
        </w:rPr>
        <w:t xml:space="preserve"> Исследование системы принятия решений по внешней политике государства. Учебно-методическое пособие. СПб</w:t>
      </w:r>
      <w:proofErr w:type="gramStart"/>
      <w:r w:rsidRPr="000F2DAC">
        <w:rPr>
          <w:rFonts w:ascii="Times New Roman" w:hAnsi="Times New Roman"/>
          <w:lang w:val="ru-RU"/>
        </w:rPr>
        <w:t xml:space="preserve">.: </w:t>
      </w:r>
      <w:proofErr w:type="gramEnd"/>
      <w:r w:rsidRPr="000F2DAC">
        <w:rPr>
          <w:rFonts w:ascii="Times New Roman" w:hAnsi="Times New Roman"/>
          <w:lang w:val="ru-RU"/>
        </w:rPr>
        <w:t>НППЛ «Родные просторы», 2012; Принятие решений о военных интервенциях: отношения президента и конгресса США (1982-91 гг.). СПб: ВИРД, 1999; Современная американская политическая мысль: историография неореализма. СПб</w:t>
      </w:r>
      <w:proofErr w:type="gramStart"/>
      <w:r w:rsidRPr="000F2DAC">
        <w:rPr>
          <w:rFonts w:ascii="Times New Roman" w:hAnsi="Times New Roman"/>
          <w:lang w:val="ru-RU"/>
        </w:rPr>
        <w:t xml:space="preserve">.: </w:t>
      </w:r>
      <w:proofErr w:type="gramEnd"/>
      <w:r w:rsidRPr="000F2DAC">
        <w:rPr>
          <w:rFonts w:ascii="Times New Roman" w:hAnsi="Times New Roman"/>
          <w:lang w:val="ru-RU"/>
        </w:rPr>
        <w:t>Издательство СПбГУ, 2006.</w:t>
      </w:r>
    </w:p>
  </w:footnote>
  <w:footnote w:id="2">
    <w:p w:rsidR="007D7460" w:rsidRPr="000F2DAC" w:rsidRDefault="007D7460" w:rsidP="000F2DAC">
      <w:pPr>
        <w:pStyle w:val="a3"/>
        <w:jc w:val="both"/>
        <w:rPr>
          <w:rFonts w:ascii="Times New Roman" w:hAnsi="Times New Roman"/>
          <w:lang w:val="ru-RU"/>
        </w:rPr>
      </w:pPr>
      <w:r w:rsidRPr="000F2DAC">
        <w:rPr>
          <w:rStyle w:val="a5"/>
          <w:rFonts w:ascii="Times New Roman" w:hAnsi="Times New Roman"/>
        </w:rPr>
        <w:footnoteRef/>
      </w:r>
      <w:r w:rsidRPr="000F2DAC">
        <w:rPr>
          <w:rFonts w:ascii="Times New Roman" w:hAnsi="Times New Roman"/>
          <w:lang w:val="ru-RU"/>
        </w:rPr>
        <w:t xml:space="preserve"> Процесс принятия внешнеполитических решений: исторический опыт США, государства Израиль и стран Западной Европы / О. А. Колобов, А. А. Корнилов, А. С. Макарычев, А. А. </w:t>
      </w:r>
      <w:proofErr w:type="spellStart"/>
      <w:r w:rsidRPr="000F2DAC">
        <w:rPr>
          <w:rFonts w:ascii="Times New Roman" w:hAnsi="Times New Roman"/>
          <w:lang w:val="ru-RU"/>
        </w:rPr>
        <w:t>Сергунин</w:t>
      </w:r>
      <w:proofErr w:type="spellEnd"/>
      <w:r w:rsidRPr="000F2DAC">
        <w:rPr>
          <w:rFonts w:ascii="Times New Roman" w:hAnsi="Times New Roman"/>
          <w:lang w:val="ru-RU"/>
        </w:rPr>
        <w:t xml:space="preserve">. Н. Новгород: Изд-во </w:t>
      </w:r>
      <w:proofErr w:type="spellStart"/>
      <w:r w:rsidRPr="000F2DAC">
        <w:rPr>
          <w:rFonts w:ascii="Times New Roman" w:hAnsi="Times New Roman"/>
          <w:lang w:val="ru-RU"/>
        </w:rPr>
        <w:t>Нижегород</w:t>
      </w:r>
      <w:proofErr w:type="spellEnd"/>
      <w:r w:rsidRPr="000F2DAC">
        <w:rPr>
          <w:rFonts w:ascii="Times New Roman" w:hAnsi="Times New Roman"/>
          <w:lang w:val="ru-RU"/>
        </w:rPr>
        <w:t>. ун-та, 1992.</w:t>
      </w:r>
    </w:p>
  </w:footnote>
  <w:footnote w:id="3">
    <w:p w:rsidR="007D7460" w:rsidRPr="003B0DDA" w:rsidRDefault="007D7460" w:rsidP="003B0DDA">
      <w:pPr>
        <w:pStyle w:val="a3"/>
        <w:jc w:val="both"/>
        <w:rPr>
          <w:rFonts w:ascii="Times New Roman" w:hAnsi="Times New Roman"/>
          <w:lang w:val="ru-RU"/>
        </w:rPr>
      </w:pPr>
      <w:r w:rsidRPr="003B0DDA">
        <w:rPr>
          <w:rStyle w:val="a5"/>
          <w:rFonts w:ascii="Times New Roman" w:hAnsi="Times New Roman"/>
        </w:rPr>
        <w:footnoteRef/>
      </w:r>
      <w:r w:rsidRPr="003B0DDA">
        <w:rPr>
          <w:rFonts w:ascii="Times New Roman" w:hAnsi="Times New Roman"/>
          <w:lang w:val="ru-RU"/>
        </w:rPr>
        <w:t xml:space="preserve"> </w:t>
      </w:r>
      <w:r w:rsidRPr="003B0DDA">
        <w:rPr>
          <w:rFonts w:ascii="Times New Roman" w:hAnsi="Times New Roman"/>
          <w:i/>
          <w:lang w:val="ru-RU"/>
        </w:rPr>
        <w:t>Дегтярёв, А.А.</w:t>
      </w:r>
      <w:r w:rsidRPr="003B0DDA">
        <w:rPr>
          <w:rFonts w:ascii="Times New Roman" w:hAnsi="Times New Roman"/>
          <w:lang w:val="ru-RU"/>
        </w:rPr>
        <w:t xml:space="preserve"> Принятие политических решений. Учебное пособие. М.: КДУ, 2004.</w:t>
      </w:r>
    </w:p>
  </w:footnote>
  <w:footnote w:id="4">
    <w:p w:rsidR="007D7460" w:rsidRPr="003B0DDA" w:rsidRDefault="007D7460" w:rsidP="003B0DDA">
      <w:pPr>
        <w:pStyle w:val="a3"/>
        <w:jc w:val="both"/>
        <w:rPr>
          <w:rFonts w:ascii="Times New Roman" w:hAnsi="Times New Roman"/>
          <w:lang w:val="ru-RU"/>
        </w:rPr>
      </w:pPr>
      <w:r w:rsidRPr="003B0DDA">
        <w:rPr>
          <w:rStyle w:val="a5"/>
          <w:rFonts w:ascii="Times New Roman" w:hAnsi="Times New Roman"/>
        </w:rPr>
        <w:footnoteRef/>
      </w:r>
      <w:r w:rsidRPr="003B0DDA">
        <w:rPr>
          <w:rFonts w:ascii="Times New Roman" w:hAnsi="Times New Roman"/>
          <w:lang w:val="ru-RU"/>
        </w:rPr>
        <w:t xml:space="preserve"> </w:t>
      </w:r>
      <w:r w:rsidRPr="003B0DDA">
        <w:rPr>
          <w:rFonts w:ascii="Times New Roman" w:hAnsi="Times New Roman"/>
          <w:i/>
          <w:lang w:val="ru-RU"/>
        </w:rPr>
        <w:t>Демидов, В.В., Дудин, В.В.</w:t>
      </w:r>
      <w:r w:rsidRPr="003B0DDA">
        <w:rPr>
          <w:rFonts w:ascii="Times New Roman" w:hAnsi="Times New Roman"/>
          <w:lang w:val="ru-RU"/>
        </w:rPr>
        <w:t xml:space="preserve"> Процесс принятия политических решений. Новосибирск: САУМК, 2008.</w:t>
      </w:r>
    </w:p>
  </w:footnote>
  <w:footnote w:id="5">
    <w:p w:rsidR="007D7460" w:rsidRPr="003B0DDA" w:rsidRDefault="007D7460" w:rsidP="003B0DDA">
      <w:pPr>
        <w:pStyle w:val="a3"/>
        <w:jc w:val="both"/>
        <w:rPr>
          <w:rFonts w:ascii="Times New Roman" w:hAnsi="Times New Roman"/>
          <w:lang w:val="ru-RU"/>
        </w:rPr>
      </w:pPr>
      <w:r w:rsidRPr="003B0DDA">
        <w:rPr>
          <w:rStyle w:val="a5"/>
          <w:rFonts w:ascii="Times New Roman" w:hAnsi="Times New Roman"/>
        </w:rPr>
        <w:footnoteRef/>
      </w:r>
      <w:r w:rsidRPr="003B0DDA">
        <w:rPr>
          <w:rFonts w:ascii="Times New Roman" w:hAnsi="Times New Roman"/>
          <w:i/>
          <w:lang w:val="ru-RU"/>
        </w:rPr>
        <w:t>Михеев, А.Н.</w:t>
      </w:r>
      <w:r w:rsidRPr="003B0DDA">
        <w:rPr>
          <w:rFonts w:ascii="Times New Roman" w:hAnsi="Times New Roman"/>
          <w:lang w:val="ru-RU"/>
        </w:rPr>
        <w:t xml:space="preserve"> Принятие внешнеполитических решений в условиях развития новых информационных технологий: роль международных неправительственных организаций. </w:t>
      </w:r>
      <w:proofErr w:type="spellStart"/>
      <w:r w:rsidRPr="003B0DDA">
        <w:rPr>
          <w:rFonts w:ascii="Times New Roman" w:hAnsi="Times New Roman"/>
          <w:lang w:val="ru-RU"/>
        </w:rPr>
        <w:t>Автореф</w:t>
      </w:r>
      <w:proofErr w:type="spellEnd"/>
      <w:r w:rsidRPr="003B0DDA">
        <w:rPr>
          <w:rFonts w:ascii="Times New Roman" w:hAnsi="Times New Roman"/>
          <w:lang w:val="ru-RU"/>
        </w:rPr>
        <w:t xml:space="preserve">. </w:t>
      </w:r>
      <w:proofErr w:type="spellStart"/>
      <w:r w:rsidRPr="003B0DDA">
        <w:rPr>
          <w:rFonts w:ascii="Times New Roman" w:hAnsi="Times New Roman"/>
          <w:lang w:val="ru-RU"/>
        </w:rPr>
        <w:t>дис</w:t>
      </w:r>
      <w:proofErr w:type="spellEnd"/>
      <w:r w:rsidRPr="003B0DDA">
        <w:rPr>
          <w:rFonts w:ascii="Times New Roman" w:hAnsi="Times New Roman"/>
          <w:lang w:val="ru-RU"/>
        </w:rPr>
        <w:t>. … канд. полит</w:t>
      </w:r>
      <w:proofErr w:type="gramStart"/>
      <w:r w:rsidRPr="003B0DDA">
        <w:rPr>
          <w:rFonts w:ascii="Times New Roman" w:hAnsi="Times New Roman"/>
          <w:lang w:val="ru-RU"/>
        </w:rPr>
        <w:t>.</w:t>
      </w:r>
      <w:proofErr w:type="gramEnd"/>
      <w:r w:rsidRPr="003B0DDA">
        <w:rPr>
          <w:rFonts w:ascii="Times New Roman" w:hAnsi="Times New Roman"/>
          <w:lang w:val="ru-RU"/>
        </w:rPr>
        <w:t xml:space="preserve"> </w:t>
      </w:r>
      <w:proofErr w:type="gramStart"/>
      <w:r w:rsidRPr="003B0DDA">
        <w:rPr>
          <w:rFonts w:ascii="Times New Roman" w:hAnsi="Times New Roman"/>
          <w:lang w:val="ru-RU"/>
        </w:rPr>
        <w:t>н</w:t>
      </w:r>
      <w:proofErr w:type="gramEnd"/>
      <w:r w:rsidRPr="003B0DDA">
        <w:rPr>
          <w:rFonts w:ascii="Times New Roman" w:hAnsi="Times New Roman"/>
          <w:lang w:val="ru-RU"/>
        </w:rPr>
        <w:t>аук. М., 2005.</w:t>
      </w:r>
    </w:p>
  </w:footnote>
  <w:footnote w:id="6">
    <w:p w:rsidR="007D7460" w:rsidRPr="003B0DDA" w:rsidRDefault="007D7460" w:rsidP="003B0DDA">
      <w:pPr>
        <w:pStyle w:val="a3"/>
        <w:jc w:val="both"/>
        <w:rPr>
          <w:lang w:val="ru-RU"/>
        </w:rPr>
      </w:pPr>
      <w:r w:rsidRPr="003B0DDA">
        <w:rPr>
          <w:rStyle w:val="a5"/>
          <w:rFonts w:ascii="Times New Roman" w:hAnsi="Times New Roman"/>
        </w:rPr>
        <w:footnoteRef/>
      </w:r>
      <w:r w:rsidRPr="003B0DDA">
        <w:rPr>
          <w:rFonts w:ascii="Times New Roman" w:hAnsi="Times New Roman"/>
          <w:lang w:val="ru-RU"/>
        </w:rPr>
        <w:t xml:space="preserve"> Стратегическое прогнозирование международных отношений /</w:t>
      </w:r>
      <w:r>
        <w:rPr>
          <w:rFonts w:ascii="Times New Roman" w:hAnsi="Times New Roman"/>
          <w:lang w:val="ru-RU"/>
        </w:rPr>
        <w:t xml:space="preserve"> под ред. А.И. Подберезкина, М.</w:t>
      </w:r>
      <w:r w:rsidRPr="003B0DDA">
        <w:rPr>
          <w:rFonts w:ascii="Times New Roman" w:hAnsi="Times New Roman"/>
          <w:lang w:val="ru-RU"/>
        </w:rPr>
        <w:t>В. Александрова. М.: МГИМО–Университет, 2016.</w:t>
      </w:r>
    </w:p>
  </w:footnote>
  <w:footnote w:id="7">
    <w:p w:rsidR="007D7460" w:rsidRPr="00E65C03" w:rsidRDefault="007D7460" w:rsidP="007F5E3F">
      <w:pPr>
        <w:pStyle w:val="a3"/>
        <w:jc w:val="both"/>
        <w:rPr>
          <w:rFonts w:ascii="Times New Roman" w:hAnsi="Times New Roman"/>
        </w:rPr>
      </w:pPr>
      <w:r w:rsidRPr="00141CEE">
        <w:rPr>
          <w:rStyle w:val="a5"/>
          <w:rFonts w:ascii="Times New Roman" w:hAnsi="Times New Roman"/>
        </w:rPr>
        <w:footnoteRef/>
      </w:r>
      <w:r w:rsidRPr="00141CEE">
        <w:rPr>
          <w:rFonts w:ascii="Times New Roman" w:hAnsi="Times New Roman"/>
        </w:rPr>
        <w:t xml:space="preserve"> </w:t>
      </w:r>
      <w:proofErr w:type="spellStart"/>
      <w:r w:rsidRPr="008F401A">
        <w:rPr>
          <w:rFonts w:ascii="Times New Roman" w:hAnsi="Times New Roman"/>
          <w:i/>
        </w:rPr>
        <w:t>Devetak</w:t>
      </w:r>
      <w:proofErr w:type="spellEnd"/>
      <w:r w:rsidRPr="008F401A">
        <w:rPr>
          <w:rFonts w:ascii="Times New Roman" w:hAnsi="Times New Roman"/>
          <w:i/>
        </w:rPr>
        <w:t>, R.</w:t>
      </w:r>
      <w:r w:rsidRPr="00141CEE">
        <w:rPr>
          <w:rFonts w:ascii="Times New Roman" w:hAnsi="Times New Roman"/>
        </w:rPr>
        <w:t xml:space="preserve"> </w:t>
      </w:r>
      <w:proofErr w:type="gramStart"/>
      <w:r w:rsidRPr="00141CEE">
        <w:rPr>
          <w:rFonts w:ascii="Times New Roman" w:hAnsi="Times New Roman"/>
        </w:rPr>
        <w:t>An Australian Outlook on International Affairs?</w:t>
      </w:r>
      <w:proofErr w:type="gramEnd"/>
      <w:r w:rsidRPr="00141CEE">
        <w:rPr>
          <w:rFonts w:ascii="Times New Roman" w:hAnsi="Times New Roman"/>
        </w:rPr>
        <w:t xml:space="preserve"> The Evolution of International Relations Theory in Australia // Australian Journal of Politics and History. 2009. Vol. 55. </w:t>
      </w:r>
      <w:proofErr w:type="gramStart"/>
      <w:r w:rsidRPr="00141CEE">
        <w:rPr>
          <w:rFonts w:ascii="Times New Roman" w:hAnsi="Times New Roman"/>
        </w:rPr>
        <w:t>№3.</w:t>
      </w:r>
      <w:proofErr w:type="gramEnd"/>
      <w:r w:rsidRPr="00141CEE">
        <w:rPr>
          <w:rFonts w:ascii="Times New Roman" w:hAnsi="Times New Roman"/>
        </w:rPr>
        <w:t xml:space="preserve"> URL: https://espace.library.uq.edu.au/ </w:t>
      </w:r>
      <w:r>
        <w:rPr>
          <w:rFonts w:ascii="Times New Roman" w:hAnsi="Times New Roman"/>
        </w:rPr>
        <w:t>data/UQ_184565/EHS12UQ18</w:t>
      </w:r>
      <w:r w:rsidRPr="00141CEE">
        <w:rPr>
          <w:rFonts w:ascii="Times New Roman" w:hAnsi="Times New Roman"/>
        </w:rPr>
        <w:t xml:space="preserve">4565.pdf?Expires=1492527400&amp;Signature=N0P5K1H4L9CIx8Pq0GAV82QJKpwv3u9zRfw73AhsMS7~J~VPhxipZdxwrNpesHDT4CQvAx7x4IWtJqukgRh9VjBmTCMOyI2JEFGavvCV893SPLQoAsT~PlCIV4Qdt1Tn~1XGxo9sShaoPeZG~P~-DoO0EbeyNsZIHD CQ3cAT6tX1uVxWq~q0mJv03wHD5vaByEpnvSfUruH BbZQRmq25SQmsd72yLtxIMWAfZudg2OD-UMaUZEC9KcRefQWeZrNa6XXeO7MSnAwHJfPjIzkkJxvNBqVxQzs-foqM9annsmOCEgzTKPArTvC2qxdgQCHOGhDGeqfQmGmbDPcERcu6bg__&amp;Key-Pair-Id=APKAJKNBJ4MJBJNC6NLQ; An Introduction to International Relations: Australian Perspectives / R. </w:t>
      </w:r>
      <w:proofErr w:type="spellStart"/>
      <w:r w:rsidRPr="00141CEE">
        <w:rPr>
          <w:rFonts w:ascii="Times New Roman" w:hAnsi="Times New Roman"/>
        </w:rPr>
        <w:t>Devetak</w:t>
      </w:r>
      <w:proofErr w:type="spellEnd"/>
      <w:r w:rsidRPr="00141CEE">
        <w:rPr>
          <w:rFonts w:ascii="Times New Roman" w:hAnsi="Times New Roman"/>
        </w:rPr>
        <w:t xml:space="preserve">, A. </w:t>
      </w:r>
      <w:r w:rsidRPr="00E65C03">
        <w:rPr>
          <w:rFonts w:ascii="Times New Roman" w:hAnsi="Times New Roman"/>
        </w:rPr>
        <w:t xml:space="preserve">Burke &amp; J. George. New York: Cambridge </w:t>
      </w:r>
      <w:proofErr w:type="spellStart"/>
      <w:r w:rsidRPr="00E65C03">
        <w:rPr>
          <w:rFonts w:ascii="Times New Roman" w:hAnsi="Times New Roman"/>
        </w:rPr>
        <w:t>univ.</w:t>
      </w:r>
      <w:proofErr w:type="spellEnd"/>
      <w:r w:rsidRPr="00E65C03">
        <w:rPr>
          <w:rFonts w:ascii="Times New Roman" w:hAnsi="Times New Roman"/>
        </w:rPr>
        <w:t xml:space="preserve"> press, 2008.</w:t>
      </w:r>
    </w:p>
  </w:footnote>
  <w:footnote w:id="8">
    <w:p w:rsidR="007D7460" w:rsidRPr="00E65C03" w:rsidRDefault="007D7460" w:rsidP="007F5E3F">
      <w:pPr>
        <w:pStyle w:val="a3"/>
        <w:jc w:val="both"/>
        <w:rPr>
          <w:rFonts w:ascii="Times New Roman" w:hAnsi="Times New Roman"/>
        </w:rPr>
      </w:pPr>
      <w:r w:rsidRPr="00E65C03">
        <w:rPr>
          <w:rStyle w:val="a5"/>
          <w:rFonts w:ascii="Times New Roman" w:hAnsi="Times New Roman"/>
        </w:rPr>
        <w:footnoteRef/>
      </w:r>
      <w:r w:rsidRPr="00E65C03">
        <w:rPr>
          <w:rFonts w:ascii="Times New Roman" w:hAnsi="Times New Roman"/>
        </w:rPr>
        <w:t xml:space="preserve"> The Oxford Handbook of Contextual Political Analysis / edited by Robert E. </w:t>
      </w:r>
      <w:proofErr w:type="spellStart"/>
      <w:r w:rsidRPr="00E65C03">
        <w:rPr>
          <w:rFonts w:ascii="Times New Roman" w:hAnsi="Times New Roman"/>
        </w:rPr>
        <w:t>Goodin</w:t>
      </w:r>
      <w:proofErr w:type="spellEnd"/>
      <w:r w:rsidRPr="00E65C03">
        <w:rPr>
          <w:rFonts w:ascii="Times New Roman" w:hAnsi="Times New Roman"/>
        </w:rPr>
        <w:t xml:space="preserve"> &amp; Charles Tilly. New York: Oxford Univ. Press, 2006.</w:t>
      </w:r>
    </w:p>
  </w:footnote>
  <w:footnote w:id="9">
    <w:p w:rsidR="007D7460" w:rsidRPr="00E65C03" w:rsidRDefault="007D7460" w:rsidP="007F5E3F">
      <w:pPr>
        <w:pStyle w:val="a3"/>
        <w:jc w:val="both"/>
        <w:rPr>
          <w:rFonts w:ascii="Times New Roman" w:hAnsi="Times New Roman"/>
          <w:lang w:val="ru-RU"/>
        </w:rPr>
      </w:pPr>
      <w:r w:rsidRPr="00E65C03">
        <w:rPr>
          <w:rStyle w:val="a5"/>
          <w:rFonts w:ascii="Times New Roman" w:hAnsi="Times New Roman"/>
        </w:rPr>
        <w:footnoteRef/>
      </w:r>
      <w:r w:rsidRPr="00E65C03">
        <w:rPr>
          <w:rFonts w:ascii="Times New Roman" w:hAnsi="Times New Roman"/>
          <w:lang w:val="ru-RU"/>
        </w:rPr>
        <w:t xml:space="preserve"> </w:t>
      </w:r>
      <w:r w:rsidRPr="007F5E3F">
        <w:rPr>
          <w:rFonts w:ascii="Times New Roman" w:hAnsi="Times New Roman"/>
          <w:i/>
          <w:lang w:val="ru-RU"/>
        </w:rPr>
        <w:t>Рубцов, Б.Б.</w:t>
      </w:r>
      <w:r w:rsidRPr="007F5E3F">
        <w:rPr>
          <w:rFonts w:ascii="Times New Roman" w:hAnsi="Times New Roman"/>
          <w:lang w:val="ru-RU"/>
        </w:rPr>
        <w:t xml:space="preserve"> Австралия – государств</w:t>
      </w:r>
      <w:r>
        <w:rPr>
          <w:rFonts w:ascii="Times New Roman" w:hAnsi="Times New Roman"/>
          <w:lang w:val="ru-RU"/>
        </w:rPr>
        <w:t xml:space="preserve">о и континент. М.: Наука, 1988; </w:t>
      </w:r>
      <w:proofErr w:type="spellStart"/>
      <w:r w:rsidRPr="007F5E3F">
        <w:rPr>
          <w:rFonts w:ascii="Times New Roman" w:hAnsi="Times New Roman"/>
          <w:i/>
          <w:lang w:val="ru-RU"/>
        </w:rPr>
        <w:t>Русакова</w:t>
      </w:r>
      <w:proofErr w:type="spellEnd"/>
      <w:r w:rsidRPr="007F5E3F">
        <w:rPr>
          <w:rFonts w:ascii="Times New Roman" w:hAnsi="Times New Roman"/>
          <w:i/>
          <w:lang w:val="ru-RU"/>
        </w:rPr>
        <w:t xml:space="preserve">, O.K., </w:t>
      </w:r>
      <w:proofErr w:type="spellStart"/>
      <w:r w:rsidRPr="007F5E3F">
        <w:rPr>
          <w:rFonts w:ascii="Times New Roman" w:hAnsi="Times New Roman"/>
          <w:i/>
          <w:lang w:val="ru-RU"/>
        </w:rPr>
        <w:t>Торкунов</w:t>
      </w:r>
      <w:proofErr w:type="spellEnd"/>
      <w:r w:rsidRPr="007F5E3F">
        <w:rPr>
          <w:rFonts w:ascii="Times New Roman" w:hAnsi="Times New Roman"/>
          <w:i/>
          <w:lang w:val="ru-RU"/>
        </w:rPr>
        <w:t>, А.В.</w:t>
      </w:r>
      <w:r w:rsidRPr="007F5E3F">
        <w:rPr>
          <w:rFonts w:ascii="Times New Roman" w:hAnsi="Times New Roman"/>
          <w:lang w:val="ru-RU"/>
        </w:rPr>
        <w:t xml:space="preserve"> К югу от экватора: </w:t>
      </w:r>
      <w:proofErr w:type="spellStart"/>
      <w:r w:rsidRPr="007F5E3F">
        <w:rPr>
          <w:rFonts w:ascii="Times New Roman" w:hAnsi="Times New Roman"/>
          <w:lang w:val="ru-RU"/>
        </w:rPr>
        <w:t>южнотихоокеанский</w:t>
      </w:r>
      <w:proofErr w:type="spellEnd"/>
      <w:r w:rsidRPr="007F5E3F">
        <w:rPr>
          <w:rFonts w:ascii="Times New Roman" w:hAnsi="Times New Roman"/>
          <w:lang w:val="ru-RU"/>
        </w:rPr>
        <w:t xml:space="preserve"> </w:t>
      </w:r>
      <w:proofErr w:type="spellStart"/>
      <w:r w:rsidRPr="007F5E3F">
        <w:rPr>
          <w:rFonts w:ascii="Times New Roman" w:hAnsi="Times New Roman"/>
          <w:lang w:val="ru-RU"/>
        </w:rPr>
        <w:t>субрегион</w:t>
      </w:r>
      <w:proofErr w:type="spellEnd"/>
      <w:r w:rsidRPr="007F5E3F">
        <w:rPr>
          <w:rFonts w:ascii="Times New Roman" w:hAnsi="Times New Roman"/>
          <w:lang w:val="ru-RU"/>
        </w:rPr>
        <w:t xml:space="preserve"> в 80-е гг. М.: Мысль,</w:t>
      </w:r>
      <w:r>
        <w:rPr>
          <w:rFonts w:ascii="Times New Roman" w:hAnsi="Times New Roman"/>
          <w:lang w:val="ru-RU"/>
        </w:rPr>
        <w:t xml:space="preserve"> 1989; </w:t>
      </w:r>
      <w:proofErr w:type="spellStart"/>
      <w:r w:rsidRPr="007F5E3F">
        <w:rPr>
          <w:rFonts w:ascii="Times New Roman" w:hAnsi="Times New Roman"/>
          <w:i/>
          <w:lang w:val="ru-RU"/>
        </w:rPr>
        <w:t>Журбей</w:t>
      </w:r>
      <w:proofErr w:type="spellEnd"/>
      <w:r w:rsidRPr="007F5E3F">
        <w:rPr>
          <w:rFonts w:ascii="Times New Roman" w:hAnsi="Times New Roman"/>
          <w:i/>
          <w:lang w:val="ru-RU"/>
        </w:rPr>
        <w:t>, Е.В.</w:t>
      </w:r>
      <w:r w:rsidRPr="007F5E3F">
        <w:rPr>
          <w:rFonts w:ascii="Times New Roman" w:hAnsi="Times New Roman"/>
          <w:lang w:val="ru-RU"/>
        </w:rPr>
        <w:t xml:space="preserve"> «Мозговые центры» и внешняя политика Австралийского Союза: история вопроса // Ойкумена. </w:t>
      </w:r>
      <w:proofErr w:type="spellStart"/>
      <w:r w:rsidRPr="007F5E3F">
        <w:rPr>
          <w:rFonts w:ascii="Times New Roman" w:hAnsi="Times New Roman"/>
          <w:lang w:val="ru-RU"/>
        </w:rPr>
        <w:t>Регионоведческие</w:t>
      </w:r>
      <w:proofErr w:type="spellEnd"/>
      <w:r w:rsidRPr="007F5E3F">
        <w:rPr>
          <w:rFonts w:ascii="Times New Roman" w:hAnsi="Times New Roman"/>
          <w:lang w:val="ru-RU"/>
        </w:rPr>
        <w:t xml:space="preserve"> исслед</w:t>
      </w:r>
      <w:r>
        <w:rPr>
          <w:rFonts w:ascii="Times New Roman" w:hAnsi="Times New Roman"/>
          <w:lang w:val="ru-RU"/>
        </w:rPr>
        <w:t xml:space="preserve">ования. 2011. № 4. С. 101–113; </w:t>
      </w:r>
      <w:r w:rsidRPr="007F5E3F">
        <w:rPr>
          <w:rFonts w:ascii="Times New Roman" w:hAnsi="Times New Roman"/>
          <w:i/>
          <w:lang w:val="ru-RU"/>
        </w:rPr>
        <w:t xml:space="preserve">Мартынов, А.И., </w:t>
      </w:r>
      <w:proofErr w:type="spellStart"/>
      <w:r w:rsidRPr="007F5E3F">
        <w:rPr>
          <w:rFonts w:ascii="Times New Roman" w:hAnsi="Times New Roman"/>
          <w:i/>
          <w:lang w:val="ru-RU"/>
        </w:rPr>
        <w:t>Русакова</w:t>
      </w:r>
      <w:proofErr w:type="spellEnd"/>
      <w:r w:rsidRPr="007F5E3F">
        <w:rPr>
          <w:rFonts w:ascii="Times New Roman" w:hAnsi="Times New Roman"/>
          <w:i/>
          <w:lang w:val="ru-RU"/>
        </w:rPr>
        <w:t>, О.К</w:t>
      </w:r>
      <w:r w:rsidRPr="007F5E3F">
        <w:rPr>
          <w:rFonts w:ascii="Times New Roman" w:hAnsi="Times New Roman"/>
          <w:lang w:val="ru-RU"/>
        </w:rPr>
        <w:t>. Австралия в международных отношениях ХХ века. М., 1978.</w:t>
      </w:r>
      <w:r>
        <w:rPr>
          <w:rFonts w:ascii="Times New Roman" w:hAnsi="Times New Roman"/>
          <w:lang w:val="ru-RU"/>
        </w:rPr>
        <w:t xml:space="preserve">; </w:t>
      </w:r>
      <w:r w:rsidRPr="007F5E3F">
        <w:rPr>
          <w:rFonts w:ascii="Times New Roman" w:hAnsi="Times New Roman"/>
          <w:i/>
          <w:lang w:val="ru-RU"/>
        </w:rPr>
        <w:t>Лебедев, И.А.</w:t>
      </w:r>
      <w:r w:rsidRPr="007F5E3F">
        <w:rPr>
          <w:rFonts w:ascii="Times New Roman" w:hAnsi="Times New Roman"/>
          <w:lang w:val="ru-RU"/>
        </w:rPr>
        <w:t xml:space="preserve"> Внешняя поли</w:t>
      </w:r>
      <w:r>
        <w:rPr>
          <w:rFonts w:ascii="Times New Roman" w:hAnsi="Times New Roman"/>
          <w:lang w:val="ru-RU"/>
        </w:rPr>
        <w:t xml:space="preserve">тика Австралии М.: Наука, 1975; </w:t>
      </w:r>
      <w:r w:rsidRPr="007F5E3F">
        <w:rPr>
          <w:rFonts w:ascii="Times New Roman" w:hAnsi="Times New Roman"/>
          <w:i/>
          <w:lang w:val="ru-RU"/>
        </w:rPr>
        <w:t>Бобров A.B.</w:t>
      </w:r>
      <w:r w:rsidRPr="007F5E3F">
        <w:rPr>
          <w:rFonts w:ascii="Times New Roman" w:hAnsi="Times New Roman"/>
          <w:lang w:val="ru-RU"/>
        </w:rPr>
        <w:t xml:space="preserve"> Внешняя полити</w:t>
      </w:r>
      <w:r>
        <w:rPr>
          <w:rFonts w:ascii="Times New Roman" w:hAnsi="Times New Roman"/>
          <w:lang w:val="ru-RU"/>
        </w:rPr>
        <w:t xml:space="preserve">ка Австралии. M.: Наука, 1962; </w:t>
      </w:r>
      <w:proofErr w:type="spellStart"/>
      <w:r w:rsidRPr="007F5E3F">
        <w:rPr>
          <w:rFonts w:ascii="Times New Roman" w:hAnsi="Times New Roman"/>
          <w:i/>
          <w:lang w:val="ru-RU"/>
        </w:rPr>
        <w:t>Богатуров</w:t>
      </w:r>
      <w:proofErr w:type="spellEnd"/>
      <w:r w:rsidRPr="007F5E3F">
        <w:rPr>
          <w:rFonts w:ascii="Times New Roman" w:hAnsi="Times New Roman"/>
          <w:i/>
          <w:lang w:val="ru-RU"/>
        </w:rPr>
        <w:t>, А.Д.</w:t>
      </w:r>
      <w:r w:rsidRPr="007F5E3F">
        <w:rPr>
          <w:rFonts w:ascii="Times New Roman" w:hAnsi="Times New Roman"/>
          <w:lang w:val="ru-RU"/>
        </w:rPr>
        <w:t xml:space="preserve"> Великие державы на Тихом океане. История и теория международных отношений в Восточной Азии после второй мировой войны (1945-1</w:t>
      </w:r>
      <w:r>
        <w:rPr>
          <w:rFonts w:ascii="Times New Roman" w:hAnsi="Times New Roman"/>
          <w:lang w:val="ru-RU"/>
        </w:rPr>
        <w:t xml:space="preserve">995). М.: Конверт - МОНФ, 1997; </w:t>
      </w:r>
      <w:r w:rsidRPr="007F5E3F">
        <w:rPr>
          <w:rFonts w:ascii="Times New Roman" w:hAnsi="Times New Roman"/>
          <w:i/>
          <w:lang w:val="ru-RU"/>
        </w:rPr>
        <w:t>Тимошенко, В.Н.</w:t>
      </w:r>
      <w:r w:rsidRPr="007F5E3F">
        <w:rPr>
          <w:rFonts w:ascii="Times New Roman" w:hAnsi="Times New Roman"/>
          <w:lang w:val="ru-RU"/>
        </w:rPr>
        <w:t xml:space="preserve"> Внешняя политика и безопасность государств </w:t>
      </w:r>
      <w:proofErr w:type="spellStart"/>
      <w:r w:rsidRPr="007F5E3F">
        <w:rPr>
          <w:rFonts w:ascii="Times New Roman" w:hAnsi="Times New Roman"/>
          <w:lang w:val="ru-RU"/>
        </w:rPr>
        <w:t>Южнотихоокеанского</w:t>
      </w:r>
      <w:proofErr w:type="spellEnd"/>
      <w:r w:rsidRPr="007F5E3F">
        <w:rPr>
          <w:rFonts w:ascii="Times New Roman" w:hAnsi="Times New Roman"/>
          <w:lang w:val="ru-RU"/>
        </w:rPr>
        <w:t xml:space="preserve"> региона в 80-е -90-е годы XX века. </w:t>
      </w:r>
      <w:proofErr w:type="spellStart"/>
      <w:r w:rsidRPr="007F5E3F">
        <w:rPr>
          <w:rFonts w:ascii="Times New Roman" w:hAnsi="Times New Roman"/>
          <w:lang w:val="ru-RU"/>
        </w:rPr>
        <w:t>Дис</w:t>
      </w:r>
      <w:proofErr w:type="spellEnd"/>
      <w:r w:rsidRPr="007F5E3F">
        <w:rPr>
          <w:rFonts w:ascii="Times New Roman" w:hAnsi="Times New Roman"/>
          <w:lang w:val="ru-RU"/>
        </w:rPr>
        <w:t xml:space="preserve">. ... </w:t>
      </w:r>
      <w:proofErr w:type="spellStart"/>
      <w:r w:rsidRPr="007F5E3F">
        <w:rPr>
          <w:rFonts w:ascii="Times New Roman" w:hAnsi="Times New Roman"/>
          <w:lang w:val="ru-RU"/>
        </w:rPr>
        <w:t>докт</w:t>
      </w:r>
      <w:proofErr w:type="spellEnd"/>
      <w:r>
        <w:rPr>
          <w:rFonts w:ascii="Times New Roman" w:hAnsi="Times New Roman"/>
          <w:lang w:val="ru-RU"/>
        </w:rPr>
        <w:t xml:space="preserve">. ист. наук. Хабаровск, 2011; </w:t>
      </w:r>
      <w:proofErr w:type="spellStart"/>
      <w:r w:rsidRPr="007F5E3F">
        <w:rPr>
          <w:rFonts w:ascii="Times New Roman" w:hAnsi="Times New Roman"/>
          <w:i/>
          <w:lang w:val="ru-RU"/>
        </w:rPr>
        <w:t>Толстухина</w:t>
      </w:r>
      <w:proofErr w:type="spellEnd"/>
      <w:r w:rsidRPr="007F5E3F">
        <w:rPr>
          <w:rFonts w:ascii="Times New Roman" w:hAnsi="Times New Roman"/>
          <w:i/>
          <w:lang w:val="ru-RU"/>
        </w:rPr>
        <w:t>, А.Ю.</w:t>
      </w:r>
      <w:r w:rsidRPr="007F5E3F">
        <w:rPr>
          <w:rFonts w:ascii="Times New Roman" w:hAnsi="Times New Roman"/>
          <w:lang w:val="ru-RU"/>
        </w:rPr>
        <w:t xml:space="preserve"> Современная внешняя политика Великобритании в отношении Содружества Наций (цели, задачи, основные направления). </w:t>
      </w:r>
      <w:proofErr w:type="spellStart"/>
      <w:r w:rsidRPr="007F5E3F">
        <w:rPr>
          <w:rFonts w:ascii="Times New Roman" w:hAnsi="Times New Roman"/>
          <w:lang w:val="ru-RU"/>
        </w:rPr>
        <w:t>Автореф</w:t>
      </w:r>
      <w:proofErr w:type="spellEnd"/>
      <w:r w:rsidRPr="007F5E3F">
        <w:rPr>
          <w:rFonts w:ascii="Times New Roman" w:hAnsi="Times New Roman"/>
          <w:lang w:val="ru-RU"/>
        </w:rPr>
        <w:t xml:space="preserve">. </w:t>
      </w:r>
      <w:proofErr w:type="spellStart"/>
      <w:r w:rsidRPr="007F5E3F">
        <w:rPr>
          <w:rFonts w:ascii="Times New Roman" w:hAnsi="Times New Roman"/>
          <w:lang w:val="ru-RU"/>
        </w:rPr>
        <w:t>дис</w:t>
      </w:r>
      <w:proofErr w:type="spellEnd"/>
      <w:r w:rsidRPr="007F5E3F">
        <w:rPr>
          <w:rFonts w:ascii="Times New Roman" w:hAnsi="Times New Roman"/>
          <w:lang w:val="ru-RU"/>
        </w:rPr>
        <w:t>.</w:t>
      </w:r>
      <w:r>
        <w:rPr>
          <w:rFonts w:ascii="Times New Roman" w:hAnsi="Times New Roman"/>
          <w:lang w:val="ru-RU"/>
        </w:rPr>
        <w:t xml:space="preserve"> … канд. полит</w:t>
      </w:r>
      <w:proofErr w:type="gramStart"/>
      <w:r>
        <w:rPr>
          <w:rFonts w:ascii="Times New Roman" w:hAnsi="Times New Roman"/>
          <w:lang w:val="ru-RU"/>
        </w:rPr>
        <w:t>.</w:t>
      </w:r>
      <w:proofErr w:type="gramEnd"/>
      <w:r>
        <w:rPr>
          <w:rFonts w:ascii="Times New Roman" w:hAnsi="Times New Roman"/>
          <w:lang w:val="ru-RU"/>
        </w:rPr>
        <w:t xml:space="preserve"> </w:t>
      </w:r>
      <w:proofErr w:type="gramStart"/>
      <w:r>
        <w:rPr>
          <w:rFonts w:ascii="Times New Roman" w:hAnsi="Times New Roman"/>
          <w:lang w:val="ru-RU"/>
        </w:rPr>
        <w:t>н</w:t>
      </w:r>
      <w:proofErr w:type="gramEnd"/>
      <w:r>
        <w:rPr>
          <w:rFonts w:ascii="Times New Roman" w:hAnsi="Times New Roman"/>
          <w:lang w:val="ru-RU"/>
        </w:rPr>
        <w:t xml:space="preserve">аук. М., 2015; </w:t>
      </w:r>
      <w:proofErr w:type="spellStart"/>
      <w:r w:rsidRPr="007F5E3F">
        <w:rPr>
          <w:rFonts w:ascii="Times New Roman" w:hAnsi="Times New Roman"/>
          <w:i/>
          <w:lang w:val="ru-RU"/>
        </w:rPr>
        <w:t>Торопчин</w:t>
      </w:r>
      <w:proofErr w:type="spellEnd"/>
      <w:r w:rsidRPr="007F5E3F">
        <w:rPr>
          <w:rFonts w:ascii="Times New Roman" w:hAnsi="Times New Roman"/>
          <w:i/>
          <w:lang w:val="ru-RU"/>
        </w:rPr>
        <w:t>, Г.В.</w:t>
      </w:r>
      <w:r w:rsidRPr="007F5E3F">
        <w:rPr>
          <w:rFonts w:ascii="Times New Roman" w:hAnsi="Times New Roman"/>
          <w:lang w:val="ru-RU"/>
        </w:rPr>
        <w:t xml:space="preserve"> "Ядерный фактор" в политике неядерных стран. Австралийский Союз и Федеративная Республика Германия: 1991-2011 гг.: сравнительная характеристика. </w:t>
      </w:r>
      <w:proofErr w:type="spellStart"/>
      <w:r w:rsidRPr="007F5E3F">
        <w:rPr>
          <w:rFonts w:ascii="Times New Roman" w:hAnsi="Times New Roman"/>
          <w:lang w:val="ru-RU"/>
        </w:rPr>
        <w:t>Автореф</w:t>
      </w:r>
      <w:proofErr w:type="spellEnd"/>
      <w:r w:rsidRPr="007F5E3F">
        <w:rPr>
          <w:rFonts w:ascii="Times New Roman" w:hAnsi="Times New Roman"/>
          <w:lang w:val="ru-RU"/>
        </w:rPr>
        <w:t xml:space="preserve">. </w:t>
      </w:r>
      <w:proofErr w:type="spellStart"/>
      <w:r w:rsidRPr="007F5E3F">
        <w:rPr>
          <w:rFonts w:ascii="Times New Roman" w:hAnsi="Times New Roman"/>
          <w:lang w:val="ru-RU"/>
        </w:rPr>
        <w:t>дис</w:t>
      </w:r>
      <w:proofErr w:type="spellEnd"/>
      <w:r w:rsidRPr="007F5E3F">
        <w:rPr>
          <w:rFonts w:ascii="Times New Roman" w:hAnsi="Times New Roman"/>
          <w:lang w:val="ru-RU"/>
        </w:rPr>
        <w:t xml:space="preserve">. </w:t>
      </w:r>
      <w:r>
        <w:rPr>
          <w:rFonts w:ascii="Times New Roman" w:hAnsi="Times New Roman"/>
          <w:lang w:val="ru-RU"/>
        </w:rPr>
        <w:t xml:space="preserve">… канд. ист. наук. Томск, 2015; </w:t>
      </w:r>
      <w:proofErr w:type="spellStart"/>
      <w:r w:rsidRPr="007F5E3F">
        <w:rPr>
          <w:rFonts w:ascii="Times New Roman" w:hAnsi="Times New Roman"/>
          <w:i/>
          <w:lang w:val="ru-RU"/>
        </w:rPr>
        <w:t>Стапран</w:t>
      </w:r>
      <w:proofErr w:type="spellEnd"/>
      <w:r w:rsidRPr="007F5E3F">
        <w:rPr>
          <w:rFonts w:ascii="Times New Roman" w:hAnsi="Times New Roman"/>
          <w:i/>
          <w:lang w:val="ru-RU"/>
        </w:rPr>
        <w:t>, Н. В.</w:t>
      </w:r>
      <w:r w:rsidRPr="007F5E3F">
        <w:rPr>
          <w:rFonts w:ascii="Times New Roman" w:hAnsi="Times New Roman"/>
          <w:lang w:val="ru-RU"/>
        </w:rPr>
        <w:t xml:space="preserve"> Роль Японии и Австралии в реализации американской стратегии безопасности в АТР: 1945-2004 гг. </w:t>
      </w:r>
      <w:proofErr w:type="spellStart"/>
      <w:r w:rsidRPr="007F5E3F">
        <w:rPr>
          <w:rFonts w:ascii="Times New Roman" w:hAnsi="Times New Roman"/>
          <w:lang w:val="ru-RU"/>
        </w:rPr>
        <w:t>Автореф</w:t>
      </w:r>
      <w:proofErr w:type="spellEnd"/>
      <w:r w:rsidRPr="007F5E3F">
        <w:rPr>
          <w:rFonts w:ascii="Times New Roman" w:hAnsi="Times New Roman"/>
          <w:lang w:val="ru-RU"/>
        </w:rPr>
        <w:t xml:space="preserve">. </w:t>
      </w:r>
      <w:proofErr w:type="spellStart"/>
      <w:r w:rsidRPr="007F5E3F">
        <w:rPr>
          <w:rFonts w:ascii="Times New Roman" w:hAnsi="Times New Roman"/>
          <w:lang w:val="ru-RU"/>
        </w:rPr>
        <w:t>дис</w:t>
      </w:r>
      <w:proofErr w:type="spellEnd"/>
      <w:r>
        <w:rPr>
          <w:rFonts w:ascii="Times New Roman" w:hAnsi="Times New Roman"/>
          <w:lang w:val="ru-RU"/>
        </w:rPr>
        <w:t>. … канд. ист. наук. М., 2004;</w:t>
      </w:r>
      <w:r w:rsidRPr="007F5E3F">
        <w:rPr>
          <w:rFonts w:ascii="Times New Roman" w:hAnsi="Times New Roman"/>
          <w:i/>
          <w:lang w:val="ru-RU"/>
        </w:rPr>
        <w:t xml:space="preserve"> </w:t>
      </w:r>
      <w:proofErr w:type="gramStart"/>
      <w:r w:rsidRPr="007F5E3F">
        <w:rPr>
          <w:rFonts w:ascii="Times New Roman" w:hAnsi="Times New Roman"/>
          <w:i/>
          <w:lang w:val="ru-RU"/>
        </w:rPr>
        <w:t>Петровский</w:t>
      </w:r>
      <w:proofErr w:type="gramEnd"/>
      <w:r w:rsidRPr="007F5E3F">
        <w:rPr>
          <w:rFonts w:ascii="Times New Roman" w:hAnsi="Times New Roman"/>
          <w:i/>
          <w:lang w:val="ru-RU"/>
        </w:rPr>
        <w:t>, А.В.</w:t>
      </w:r>
      <w:r w:rsidRPr="007F5E3F">
        <w:rPr>
          <w:rFonts w:ascii="Times New Roman" w:hAnsi="Times New Roman"/>
          <w:lang w:val="ru-RU"/>
        </w:rPr>
        <w:t xml:space="preserve"> Роль мирохозяйственных связей в экономическом развитии Австралии. </w:t>
      </w:r>
      <w:proofErr w:type="spellStart"/>
      <w:r w:rsidRPr="007F5E3F">
        <w:rPr>
          <w:rFonts w:ascii="Times New Roman" w:hAnsi="Times New Roman"/>
          <w:lang w:val="ru-RU"/>
        </w:rPr>
        <w:t>Дис</w:t>
      </w:r>
      <w:proofErr w:type="spellEnd"/>
      <w:r w:rsidRPr="007F5E3F">
        <w:rPr>
          <w:rFonts w:ascii="Times New Roman" w:hAnsi="Times New Roman"/>
          <w:lang w:val="ru-RU"/>
        </w:rPr>
        <w:t>. ... канд.</w:t>
      </w:r>
      <w:r>
        <w:rPr>
          <w:rFonts w:ascii="Times New Roman" w:hAnsi="Times New Roman"/>
          <w:lang w:val="ru-RU"/>
        </w:rPr>
        <w:t xml:space="preserve"> </w:t>
      </w:r>
      <w:proofErr w:type="spellStart"/>
      <w:r>
        <w:rPr>
          <w:rFonts w:ascii="Times New Roman" w:hAnsi="Times New Roman"/>
          <w:lang w:val="ru-RU"/>
        </w:rPr>
        <w:t>экон</w:t>
      </w:r>
      <w:proofErr w:type="spellEnd"/>
      <w:r>
        <w:rPr>
          <w:rFonts w:ascii="Times New Roman" w:hAnsi="Times New Roman"/>
          <w:lang w:val="ru-RU"/>
        </w:rPr>
        <w:t xml:space="preserve">. наук. Владивосток, 2009; </w:t>
      </w:r>
      <w:proofErr w:type="spellStart"/>
      <w:r w:rsidRPr="007F5E3F">
        <w:rPr>
          <w:rFonts w:ascii="Times New Roman" w:hAnsi="Times New Roman"/>
          <w:i/>
          <w:lang w:val="ru-RU"/>
        </w:rPr>
        <w:t>Небредковская</w:t>
      </w:r>
      <w:proofErr w:type="spellEnd"/>
      <w:r w:rsidRPr="007F5E3F">
        <w:rPr>
          <w:rFonts w:ascii="Times New Roman" w:hAnsi="Times New Roman"/>
          <w:i/>
          <w:lang w:val="ru-RU"/>
        </w:rPr>
        <w:t>, В.В</w:t>
      </w:r>
      <w:r w:rsidRPr="007F5E3F">
        <w:rPr>
          <w:rFonts w:ascii="Times New Roman" w:hAnsi="Times New Roman"/>
          <w:lang w:val="ru-RU"/>
        </w:rPr>
        <w:t xml:space="preserve">. Электоральная реклама в системе массовых коммуникаций Австралии. </w:t>
      </w:r>
      <w:proofErr w:type="spellStart"/>
      <w:r w:rsidRPr="007F5E3F">
        <w:rPr>
          <w:rFonts w:ascii="Times New Roman" w:hAnsi="Times New Roman"/>
          <w:lang w:val="ru-RU"/>
        </w:rPr>
        <w:t>Дис</w:t>
      </w:r>
      <w:proofErr w:type="spellEnd"/>
      <w:r w:rsidRPr="007F5E3F">
        <w:rPr>
          <w:rFonts w:ascii="Times New Roman" w:hAnsi="Times New Roman"/>
          <w:lang w:val="ru-RU"/>
        </w:rPr>
        <w:t>. ..</w:t>
      </w:r>
      <w:r>
        <w:rPr>
          <w:rFonts w:ascii="Times New Roman" w:hAnsi="Times New Roman"/>
          <w:lang w:val="ru-RU"/>
        </w:rPr>
        <w:t>. канд. полит</w:t>
      </w:r>
      <w:proofErr w:type="gramStart"/>
      <w:r>
        <w:rPr>
          <w:rFonts w:ascii="Times New Roman" w:hAnsi="Times New Roman"/>
          <w:lang w:val="ru-RU"/>
        </w:rPr>
        <w:t>.</w:t>
      </w:r>
      <w:proofErr w:type="gramEnd"/>
      <w:r>
        <w:rPr>
          <w:rFonts w:ascii="Times New Roman" w:hAnsi="Times New Roman"/>
          <w:lang w:val="ru-RU"/>
        </w:rPr>
        <w:t xml:space="preserve"> </w:t>
      </w:r>
      <w:proofErr w:type="gramStart"/>
      <w:r>
        <w:rPr>
          <w:rFonts w:ascii="Times New Roman" w:hAnsi="Times New Roman"/>
          <w:lang w:val="ru-RU"/>
        </w:rPr>
        <w:t>н</w:t>
      </w:r>
      <w:proofErr w:type="gramEnd"/>
      <w:r>
        <w:rPr>
          <w:rFonts w:ascii="Times New Roman" w:hAnsi="Times New Roman"/>
          <w:lang w:val="ru-RU"/>
        </w:rPr>
        <w:t xml:space="preserve">аук. СПб, 2012; </w:t>
      </w:r>
      <w:proofErr w:type="spellStart"/>
      <w:r w:rsidRPr="007F5E3F">
        <w:rPr>
          <w:rFonts w:ascii="Times New Roman" w:hAnsi="Times New Roman"/>
          <w:i/>
          <w:lang w:val="ru-RU"/>
        </w:rPr>
        <w:t>Маргарян</w:t>
      </w:r>
      <w:proofErr w:type="spellEnd"/>
      <w:r w:rsidRPr="007F5E3F">
        <w:rPr>
          <w:rFonts w:ascii="Times New Roman" w:hAnsi="Times New Roman"/>
          <w:i/>
          <w:lang w:val="ru-RU"/>
        </w:rPr>
        <w:t>, Т.Д.</w:t>
      </w:r>
      <w:r w:rsidRPr="007F5E3F">
        <w:rPr>
          <w:rFonts w:ascii="Times New Roman" w:hAnsi="Times New Roman"/>
          <w:lang w:val="ru-RU"/>
        </w:rPr>
        <w:t xml:space="preserve"> Становление и развитие российско-австралийских отношений в 1991-2011 годы. </w:t>
      </w:r>
      <w:proofErr w:type="spellStart"/>
      <w:r w:rsidRPr="007F5E3F">
        <w:rPr>
          <w:rFonts w:ascii="Times New Roman" w:hAnsi="Times New Roman"/>
          <w:lang w:val="ru-RU"/>
        </w:rPr>
        <w:t>Автореф</w:t>
      </w:r>
      <w:proofErr w:type="spellEnd"/>
      <w:r w:rsidRPr="007F5E3F">
        <w:rPr>
          <w:rFonts w:ascii="Times New Roman" w:hAnsi="Times New Roman"/>
          <w:lang w:val="ru-RU"/>
        </w:rPr>
        <w:t xml:space="preserve">. </w:t>
      </w:r>
      <w:proofErr w:type="spellStart"/>
      <w:r w:rsidRPr="007F5E3F">
        <w:rPr>
          <w:rFonts w:ascii="Times New Roman" w:hAnsi="Times New Roman"/>
          <w:lang w:val="ru-RU"/>
        </w:rPr>
        <w:t>дис</w:t>
      </w:r>
      <w:proofErr w:type="spellEnd"/>
      <w:r>
        <w:rPr>
          <w:rFonts w:ascii="Times New Roman" w:hAnsi="Times New Roman"/>
          <w:lang w:val="ru-RU"/>
        </w:rPr>
        <w:t xml:space="preserve">. … канд. ист. наук. М., 2012; </w:t>
      </w:r>
      <w:r w:rsidRPr="007F5E3F">
        <w:rPr>
          <w:rFonts w:ascii="Times New Roman" w:hAnsi="Times New Roman"/>
          <w:i/>
          <w:lang w:val="ru-RU"/>
        </w:rPr>
        <w:t>Каневская, Г.И.</w:t>
      </w:r>
      <w:r w:rsidRPr="007F5E3F">
        <w:rPr>
          <w:rFonts w:ascii="Times New Roman" w:hAnsi="Times New Roman"/>
          <w:lang w:val="ru-RU"/>
        </w:rPr>
        <w:t xml:space="preserve"> История русской иммиграции в Австралии: конец XIX в. - вторая половина 80-х гг. XX в. </w:t>
      </w:r>
      <w:proofErr w:type="spellStart"/>
      <w:r w:rsidRPr="007F5E3F">
        <w:rPr>
          <w:rFonts w:ascii="Times New Roman" w:hAnsi="Times New Roman"/>
          <w:lang w:val="ru-RU"/>
        </w:rPr>
        <w:t>Автореф</w:t>
      </w:r>
      <w:proofErr w:type="spellEnd"/>
      <w:r w:rsidRPr="007F5E3F">
        <w:rPr>
          <w:rFonts w:ascii="Times New Roman" w:hAnsi="Times New Roman"/>
          <w:lang w:val="ru-RU"/>
        </w:rPr>
        <w:t xml:space="preserve">. </w:t>
      </w:r>
      <w:proofErr w:type="spellStart"/>
      <w:r w:rsidRPr="007F5E3F">
        <w:rPr>
          <w:rFonts w:ascii="Times New Roman" w:hAnsi="Times New Roman"/>
          <w:lang w:val="ru-RU"/>
        </w:rPr>
        <w:t>дис</w:t>
      </w:r>
      <w:proofErr w:type="spellEnd"/>
      <w:r w:rsidRPr="007F5E3F">
        <w:rPr>
          <w:rFonts w:ascii="Times New Roman" w:hAnsi="Times New Roman"/>
          <w:lang w:val="ru-RU"/>
        </w:rPr>
        <w:t xml:space="preserve">. </w:t>
      </w:r>
      <w:r>
        <w:rPr>
          <w:rFonts w:ascii="Times New Roman" w:hAnsi="Times New Roman"/>
          <w:lang w:val="ru-RU"/>
        </w:rPr>
        <w:t>... док</w:t>
      </w:r>
      <w:proofErr w:type="gramStart"/>
      <w:r>
        <w:rPr>
          <w:rFonts w:ascii="Times New Roman" w:hAnsi="Times New Roman"/>
          <w:lang w:val="ru-RU"/>
        </w:rPr>
        <w:t>.</w:t>
      </w:r>
      <w:proofErr w:type="gramEnd"/>
      <w:r>
        <w:rPr>
          <w:rFonts w:ascii="Times New Roman" w:hAnsi="Times New Roman"/>
          <w:lang w:val="ru-RU"/>
        </w:rPr>
        <w:t xml:space="preserve"> </w:t>
      </w:r>
      <w:proofErr w:type="gramStart"/>
      <w:r>
        <w:rPr>
          <w:rFonts w:ascii="Times New Roman" w:hAnsi="Times New Roman"/>
          <w:lang w:val="ru-RU"/>
        </w:rPr>
        <w:t>и</w:t>
      </w:r>
      <w:proofErr w:type="gramEnd"/>
      <w:r>
        <w:rPr>
          <w:rFonts w:ascii="Times New Roman" w:hAnsi="Times New Roman"/>
          <w:lang w:val="ru-RU"/>
        </w:rPr>
        <w:t xml:space="preserve">ст. наук. СПб, 2008; </w:t>
      </w:r>
      <w:proofErr w:type="spellStart"/>
      <w:r w:rsidRPr="007F5E3F">
        <w:rPr>
          <w:rFonts w:ascii="Times New Roman" w:hAnsi="Times New Roman"/>
          <w:i/>
          <w:lang w:val="ru-RU"/>
        </w:rPr>
        <w:t>Авдулов</w:t>
      </w:r>
      <w:proofErr w:type="spellEnd"/>
      <w:r w:rsidRPr="007F5E3F">
        <w:rPr>
          <w:rFonts w:ascii="Times New Roman" w:hAnsi="Times New Roman"/>
          <w:i/>
          <w:lang w:val="ru-RU"/>
        </w:rPr>
        <w:t>, Н.Н.</w:t>
      </w:r>
      <w:r w:rsidRPr="007F5E3F">
        <w:rPr>
          <w:rFonts w:ascii="Times New Roman" w:hAnsi="Times New Roman"/>
          <w:lang w:val="ru-RU"/>
        </w:rPr>
        <w:t xml:space="preserve"> Россия и Австралия: особенности развития двусторонних отношений в условиях окончания второй мировой войны. (1985-1995 гг.). </w:t>
      </w:r>
      <w:proofErr w:type="spellStart"/>
      <w:r w:rsidRPr="007F5E3F">
        <w:rPr>
          <w:rFonts w:ascii="Times New Roman" w:hAnsi="Times New Roman"/>
          <w:lang w:val="ru-RU"/>
        </w:rPr>
        <w:t>Автореф</w:t>
      </w:r>
      <w:proofErr w:type="spellEnd"/>
      <w:r w:rsidRPr="007F5E3F">
        <w:rPr>
          <w:rFonts w:ascii="Times New Roman" w:hAnsi="Times New Roman"/>
          <w:lang w:val="ru-RU"/>
        </w:rPr>
        <w:t xml:space="preserve">. </w:t>
      </w:r>
      <w:proofErr w:type="spellStart"/>
      <w:r w:rsidRPr="007F5E3F">
        <w:rPr>
          <w:rFonts w:ascii="Times New Roman" w:hAnsi="Times New Roman"/>
          <w:lang w:val="ru-RU"/>
        </w:rPr>
        <w:t>дис</w:t>
      </w:r>
      <w:proofErr w:type="spellEnd"/>
      <w:r>
        <w:rPr>
          <w:rFonts w:ascii="Times New Roman" w:hAnsi="Times New Roman"/>
          <w:lang w:val="ru-RU"/>
        </w:rPr>
        <w:t xml:space="preserve">. … канд. ист. наук. М., 1997; </w:t>
      </w:r>
      <w:proofErr w:type="spellStart"/>
      <w:r w:rsidRPr="007F5E3F">
        <w:rPr>
          <w:rFonts w:ascii="Times New Roman" w:hAnsi="Times New Roman"/>
          <w:i/>
          <w:lang w:val="ru-RU"/>
        </w:rPr>
        <w:t>Буденкова</w:t>
      </w:r>
      <w:proofErr w:type="spellEnd"/>
      <w:r w:rsidRPr="007F5E3F">
        <w:rPr>
          <w:rFonts w:ascii="Times New Roman" w:hAnsi="Times New Roman"/>
          <w:i/>
          <w:lang w:val="ru-RU"/>
        </w:rPr>
        <w:t>, А.В.</w:t>
      </w:r>
      <w:r w:rsidRPr="007F5E3F">
        <w:rPr>
          <w:rFonts w:ascii="Times New Roman" w:hAnsi="Times New Roman"/>
          <w:lang w:val="ru-RU"/>
        </w:rPr>
        <w:t xml:space="preserve"> Австрало-американские взаимоотношения 1983-2004 гг. </w:t>
      </w:r>
      <w:proofErr w:type="spellStart"/>
      <w:r w:rsidRPr="007F5E3F">
        <w:rPr>
          <w:rFonts w:ascii="Times New Roman" w:hAnsi="Times New Roman"/>
          <w:lang w:val="ru-RU"/>
        </w:rPr>
        <w:t>Автореф</w:t>
      </w:r>
      <w:proofErr w:type="spellEnd"/>
      <w:r w:rsidRPr="007F5E3F">
        <w:rPr>
          <w:rFonts w:ascii="Times New Roman" w:hAnsi="Times New Roman"/>
          <w:lang w:val="ru-RU"/>
        </w:rPr>
        <w:t xml:space="preserve">. </w:t>
      </w:r>
      <w:proofErr w:type="spellStart"/>
      <w:r w:rsidRPr="007F5E3F">
        <w:rPr>
          <w:rFonts w:ascii="Times New Roman" w:hAnsi="Times New Roman"/>
          <w:lang w:val="ru-RU"/>
        </w:rPr>
        <w:t>дис</w:t>
      </w:r>
      <w:proofErr w:type="spellEnd"/>
      <w:r w:rsidRPr="007F5E3F">
        <w:rPr>
          <w:rFonts w:ascii="Times New Roman" w:hAnsi="Times New Roman"/>
          <w:lang w:val="ru-RU"/>
        </w:rPr>
        <w:t>. … кан</w:t>
      </w:r>
      <w:r>
        <w:rPr>
          <w:rFonts w:ascii="Times New Roman" w:hAnsi="Times New Roman"/>
          <w:lang w:val="ru-RU"/>
        </w:rPr>
        <w:t xml:space="preserve">д. ист. наук. Красноярск, 2006; </w:t>
      </w:r>
      <w:proofErr w:type="spellStart"/>
      <w:r w:rsidRPr="007F5E3F">
        <w:rPr>
          <w:rFonts w:ascii="Times New Roman" w:hAnsi="Times New Roman"/>
          <w:i/>
          <w:lang w:val="ru-RU"/>
        </w:rPr>
        <w:t>Есакова</w:t>
      </w:r>
      <w:proofErr w:type="spellEnd"/>
      <w:r w:rsidRPr="007F5E3F">
        <w:rPr>
          <w:rFonts w:ascii="Times New Roman" w:hAnsi="Times New Roman"/>
          <w:i/>
          <w:lang w:val="ru-RU"/>
        </w:rPr>
        <w:t>, Е.В.</w:t>
      </w:r>
      <w:r w:rsidRPr="007F5E3F">
        <w:rPr>
          <w:rFonts w:ascii="Times New Roman" w:hAnsi="Times New Roman"/>
          <w:lang w:val="ru-RU"/>
        </w:rPr>
        <w:t xml:space="preserve"> Внешнеполитическая деятельность Австралии в 90-е гг. ХХ </w:t>
      </w:r>
      <w:proofErr w:type="gramStart"/>
      <w:r w:rsidRPr="007F5E3F">
        <w:rPr>
          <w:rFonts w:ascii="Times New Roman" w:hAnsi="Times New Roman"/>
          <w:lang w:val="ru-RU"/>
        </w:rPr>
        <w:t>в</w:t>
      </w:r>
      <w:proofErr w:type="gramEnd"/>
      <w:r w:rsidRPr="007F5E3F">
        <w:rPr>
          <w:rFonts w:ascii="Times New Roman" w:hAnsi="Times New Roman"/>
          <w:lang w:val="ru-RU"/>
        </w:rPr>
        <w:t xml:space="preserve">. </w:t>
      </w:r>
      <w:proofErr w:type="gramStart"/>
      <w:r w:rsidRPr="007F5E3F">
        <w:rPr>
          <w:rFonts w:ascii="Times New Roman" w:hAnsi="Times New Roman"/>
          <w:lang w:val="ru-RU"/>
        </w:rPr>
        <w:t>На</w:t>
      </w:r>
      <w:proofErr w:type="gramEnd"/>
      <w:r w:rsidRPr="007F5E3F">
        <w:rPr>
          <w:rFonts w:ascii="Times New Roman" w:hAnsi="Times New Roman"/>
          <w:lang w:val="ru-RU"/>
        </w:rPr>
        <w:t xml:space="preserve"> примере Российской Федерации, стран Европы и АТР. </w:t>
      </w:r>
      <w:proofErr w:type="spellStart"/>
      <w:r w:rsidRPr="007F5E3F">
        <w:rPr>
          <w:rFonts w:ascii="Times New Roman" w:hAnsi="Times New Roman"/>
          <w:lang w:val="ru-RU"/>
        </w:rPr>
        <w:t>Дис</w:t>
      </w:r>
      <w:proofErr w:type="spellEnd"/>
      <w:r w:rsidRPr="007F5E3F">
        <w:rPr>
          <w:rFonts w:ascii="Times New Roman" w:hAnsi="Times New Roman"/>
          <w:lang w:val="ru-RU"/>
        </w:rPr>
        <w:t>. … канд. ист. наук. М., 2002.</w:t>
      </w:r>
    </w:p>
  </w:footnote>
  <w:footnote w:id="10">
    <w:p w:rsidR="007D7460" w:rsidRPr="00E65C03" w:rsidRDefault="007D7460" w:rsidP="00E65C03">
      <w:pPr>
        <w:pStyle w:val="a3"/>
        <w:jc w:val="both"/>
        <w:rPr>
          <w:rFonts w:ascii="Times New Roman" w:hAnsi="Times New Roman"/>
        </w:rPr>
      </w:pPr>
      <w:r w:rsidRPr="00E65C03">
        <w:rPr>
          <w:rStyle w:val="a5"/>
          <w:rFonts w:ascii="Times New Roman" w:hAnsi="Times New Roman"/>
        </w:rPr>
        <w:footnoteRef/>
      </w:r>
      <w:r w:rsidRPr="00E65C03">
        <w:rPr>
          <w:rFonts w:ascii="Times New Roman" w:hAnsi="Times New Roman"/>
        </w:rPr>
        <w:t xml:space="preserve"> </w:t>
      </w:r>
      <w:r w:rsidRPr="00E65C03">
        <w:rPr>
          <w:rFonts w:ascii="Times New Roman" w:hAnsi="Times New Roman"/>
          <w:i/>
        </w:rPr>
        <w:t>Miller, J.D.B.</w:t>
      </w:r>
      <w:r w:rsidRPr="00E65C03">
        <w:rPr>
          <w:rFonts w:ascii="Times New Roman" w:hAnsi="Times New Roman"/>
        </w:rPr>
        <w:t xml:space="preserve"> The Role of the Australian Parliament in Foreign Policy // Parliamentarian. 1969</w:t>
      </w:r>
      <w:proofErr w:type="gramStart"/>
      <w:r w:rsidRPr="00E65C03">
        <w:rPr>
          <w:rFonts w:ascii="Times New Roman" w:hAnsi="Times New Roman"/>
        </w:rPr>
        <w:t>.Vol</w:t>
      </w:r>
      <w:proofErr w:type="gramEnd"/>
      <w:r w:rsidRPr="00E65C03">
        <w:rPr>
          <w:rFonts w:ascii="Times New Roman" w:hAnsi="Times New Roman"/>
        </w:rPr>
        <w:t xml:space="preserve">. 50. №1; </w:t>
      </w:r>
      <w:proofErr w:type="spellStart"/>
      <w:r w:rsidRPr="00E65C03">
        <w:rPr>
          <w:rFonts w:ascii="Times New Roman" w:hAnsi="Times New Roman"/>
          <w:i/>
        </w:rPr>
        <w:t>Thies</w:t>
      </w:r>
      <w:proofErr w:type="spellEnd"/>
      <w:r w:rsidRPr="00E65C03">
        <w:rPr>
          <w:rFonts w:ascii="Times New Roman" w:hAnsi="Times New Roman"/>
          <w:i/>
        </w:rPr>
        <w:t xml:space="preserve">, C.G., </w:t>
      </w:r>
      <w:proofErr w:type="spellStart"/>
      <w:r w:rsidRPr="00E65C03">
        <w:rPr>
          <w:rFonts w:ascii="Times New Roman" w:hAnsi="Times New Roman"/>
          <w:i/>
        </w:rPr>
        <w:t>Breuning</w:t>
      </w:r>
      <w:proofErr w:type="spellEnd"/>
      <w:r w:rsidRPr="00E65C03">
        <w:rPr>
          <w:rFonts w:ascii="Times New Roman" w:hAnsi="Times New Roman"/>
          <w:i/>
        </w:rPr>
        <w:t>, M.</w:t>
      </w:r>
      <w:r w:rsidRPr="00E65C03">
        <w:rPr>
          <w:rFonts w:ascii="Times New Roman" w:hAnsi="Times New Roman"/>
        </w:rPr>
        <w:t xml:space="preserve"> Integrating Foreign Policy Analysis and International Relations through Role Theory // Foreign Policy Analysis. 2012. Vol. 8. </w:t>
      </w:r>
      <w:proofErr w:type="gramStart"/>
      <w:r w:rsidRPr="00E65C03">
        <w:rPr>
          <w:rFonts w:ascii="Times New Roman" w:hAnsi="Times New Roman"/>
        </w:rPr>
        <w:t>№1.</w:t>
      </w:r>
      <w:proofErr w:type="gramEnd"/>
      <w:r w:rsidRPr="00E65C03">
        <w:rPr>
          <w:rFonts w:ascii="Times New Roman" w:hAnsi="Times New Roman"/>
        </w:rPr>
        <w:t xml:space="preserve"> </w:t>
      </w:r>
      <w:proofErr w:type="gramStart"/>
      <w:r w:rsidRPr="00E65C03">
        <w:rPr>
          <w:rFonts w:ascii="Times New Roman" w:hAnsi="Times New Roman"/>
        </w:rPr>
        <w:t xml:space="preserve">Pp. 1–4; </w:t>
      </w:r>
      <w:proofErr w:type="spellStart"/>
      <w:r w:rsidRPr="00E65C03">
        <w:rPr>
          <w:rFonts w:ascii="Times New Roman" w:hAnsi="Times New Roman"/>
          <w:i/>
        </w:rPr>
        <w:t>Ungerer</w:t>
      </w:r>
      <w:proofErr w:type="spellEnd"/>
      <w:r w:rsidRPr="00E65C03">
        <w:rPr>
          <w:rFonts w:ascii="Times New Roman" w:hAnsi="Times New Roman"/>
          <w:i/>
        </w:rPr>
        <w:t>, C.</w:t>
      </w:r>
      <w:proofErr w:type="gramEnd"/>
      <w:r w:rsidRPr="00E65C03">
        <w:rPr>
          <w:rFonts w:ascii="Times New Roman" w:hAnsi="Times New Roman"/>
        </w:rPr>
        <w:t xml:space="preserve"> The “Middle Power” Concept in Australian Foreign Policy // Australian Journal of Politics &amp; History. 2007. Vol. 53. </w:t>
      </w:r>
      <w:proofErr w:type="gramStart"/>
      <w:r w:rsidRPr="00E65C03">
        <w:rPr>
          <w:rFonts w:ascii="Times New Roman" w:hAnsi="Times New Roman"/>
        </w:rPr>
        <w:t>№4.</w:t>
      </w:r>
      <w:proofErr w:type="gramEnd"/>
      <w:r w:rsidRPr="00E65C03">
        <w:rPr>
          <w:rFonts w:ascii="Times New Roman" w:hAnsi="Times New Roman"/>
        </w:rPr>
        <w:t xml:space="preserve"> Pp. 538–551; </w:t>
      </w:r>
      <w:r w:rsidRPr="00E65C03">
        <w:rPr>
          <w:rFonts w:ascii="Times New Roman" w:hAnsi="Times New Roman"/>
          <w:i/>
        </w:rPr>
        <w:t>Waters, C.</w:t>
      </w:r>
      <w:r w:rsidRPr="00E65C03">
        <w:rPr>
          <w:rFonts w:ascii="Times New Roman" w:hAnsi="Times New Roman"/>
        </w:rPr>
        <w:t xml:space="preserve"> Casey: Four Decades in the Making of Australian Foreign Policy // Australian Journal of Politics and History. 2005. Vol. 51. </w:t>
      </w:r>
      <w:proofErr w:type="gramStart"/>
      <w:r w:rsidRPr="00E65C03">
        <w:rPr>
          <w:rFonts w:ascii="Times New Roman" w:hAnsi="Times New Roman"/>
        </w:rPr>
        <w:t>№3.</w:t>
      </w:r>
      <w:proofErr w:type="gramEnd"/>
      <w:r w:rsidRPr="00E65C03">
        <w:rPr>
          <w:rFonts w:ascii="Times New Roman" w:hAnsi="Times New Roman"/>
        </w:rPr>
        <w:t xml:space="preserve"> Pp. 380–388; </w:t>
      </w:r>
      <w:r w:rsidRPr="00E65C03">
        <w:rPr>
          <w:rFonts w:ascii="Times New Roman" w:hAnsi="Times New Roman"/>
          <w:i/>
        </w:rPr>
        <w:t>Wesley, M.</w:t>
      </w:r>
      <w:r w:rsidRPr="00E65C03">
        <w:rPr>
          <w:rFonts w:ascii="Times New Roman" w:hAnsi="Times New Roman"/>
        </w:rPr>
        <w:t xml:space="preserve"> Australia’s Department of Foreign Affairs and Trade and the challenges of globalization // Australian Journal of International Affairs. 2002. Vol. 56. </w:t>
      </w:r>
      <w:proofErr w:type="gramStart"/>
      <w:r w:rsidRPr="00E65C03">
        <w:rPr>
          <w:rFonts w:ascii="Times New Roman" w:hAnsi="Times New Roman"/>
        </w:rPr>
        <w:t>№2.</w:t>
      </w:r>
      <w:proofErr w:type="gramEnd"/>
      <w:r w:rsidRPr="00E65C03">
        <w:rPr>
          <w:rFonts w:ascii="Times New Roman" w:hAnsi="Times New Roman"/>
        </w:rPr>
        <w:t xml:space="preserve"> Pp. 207–222; </w:t>
      </w:r>
      <w:proofErr w:type="spellStart"/>
      <w:r w:rsidRPr="00E65C03">
        <w:rPr>
          <w:rFonts w:ascii="Times New Roman" w:hAnsi="Times New Roman"/>
          <w:i/>
        </w:rPr>
        <w:t>Bruere</w:t>
      </w:r>
      <w:proofErr w:type="spellEnd"/>
      <w:r w:rsidRPr="00E65C03">
        <w:rPr>
          <w:rFonts w:ascii="Times New Roman" w:hAnsi="Times New Roman"/>
          <w:i/>
        </w:rPr>
        <w:t>, W., Hill, C.</w:t>
      </w:r>
      <w:r w:rsidRPr="00E65C03">
        <w:rPr>
          <w:rFonts w:ascii="Times New Roman" w:hAnsi="Times New Roman"/>
        </w:rPr>
        <w:t xml:space="preserve"> Changes to Australia’s overseas aid program under the Abbott and Turnbull governments 2013–2016: key policies and responses. URL: http:// www.aph.gov.au/About_Parliament/Parliamentary_Departments/Parliamentary_Library/pubs/rp/rp1617/AustralianAidProgram; </w:t>
      </w:r>
      <w:r w:rsidRPr="00E65C03">
        <w:rPr>
          <w:rFonts w:ascii="Times New Roman" w:hAnsi="Times New Roman"/>
          <w:i/>
        </w:rPr>
        <w:t xml:space="preserve">Beeson, M., </w:t>
      </w:r>
      <w:proofErr w:type="spellStart"/>
      <w:r w:rsidRPr="00E65C03">
        <w:rPr>
          <w:rFonts w:ascii="Times New Roman" w:hAnsi="Times New Roman"/>
          <w:i/>
        </w:rPr>
        <w:t>Higgott</w:t>
      </w:r>
      <w:proofErr w:type="spellEnd"/>
      <w:r w:rsidRPr="00E65C03">
        <w:rPr>
          <w:rFonts w:ascii="Times New Roman" w:hAnsi="Times New Roman"/>
          <w:i/>
        </w:rPr>
        <w:t>, R.</w:t>
      </w:r>
      <w:r w:rsidRPr="00E65C03">
        <w:rPr>
          <w:rFonts w:ascii="Times New Roman" w:hAnsi="Times New Roman"/>
        </w:rPr>
        <w:t xml:space="preserve"> The changing architecture of politics in the Asia-Pacific: Australia’s middle power moment? // International Relations of the Asia-Pacific. 2014. Vol. 14. </w:t>
      </w:r>
      <w:proofErr w:type="gramStart"/>
      <w:r w:rsidRPr="00E65C03">
        <w:rPr>
          <w:rFonts w:ascii="Times New Roman" w:hAnsi="Times New Roman"/>
        </w:rPr>
        <w:t>№2.</w:t>
      </w:r>
      <w:proofErr w:type="gramEnd"/>
      <w:r w:rsidRPr="00E65C03">
        <w:rPr>
          <w:rFonts w:ascii="Times New Roman" w:hAnsi="Times New Roman"/>
        </w:rPr>
        <w:t xml:space="preserve"> </w:t>
      </w:r>
      <w:proofErr w:type="gramStart"/>
      <w:r w:rsidRPr="00E65C03">
        <w:rPr>
          <w:rFonts w:ascii="Times New Roman" w:hAnsi="Times New Roman"/>
        </w:rPr>
        <w:t>Pp. 215–237</w:t>
      </w:r>
      <w:r w:rsidRPr="00E65C03">
        <w:rPr>
          <w:rFonts w:ascii="Times New Roman" w:hAnsi="Times New Roman"/>
          <w:lang w:val="ru-RU"/>
        </w:rPr>
        <w:t xml:space="preserve">; </w:t>
      </w:r>
      <w:r w:rsidRPr="00E65C03">
        <w:rPr>
          <w:rFonts w:ascii="Times New Roman" w:hAnsi="Times New Roman"/>
          <w:i/>
        </w:rPr>
        <w:t>Beeson, M.</w:t>
      </w:r>
      <w:proofErr w:type="gramEnd"/>
      <w:r w:rsidRPr="00E65C03">
        <w:rPr>
          <w:rFonts w:ascii="Times New Roman" w:hAnsi="Times New Roman"/>
        </w:rPr>
        <w:t xml:space="preserve"> Can Australia save the world? The limits and possibilities of middle power diplomacy // Australian Journal of International Affairs. 2011. Vol. 65. </w:t>
      </w:r>
      <w:proofErr w:type="gramStart"/>
      <w:r w:rsidRPr="00E65C03">
        <w:rPr>
          <w:rFonts w:ascii="Times New Roman" w:hAnsi="Times New Roman"/>
        </w:rPr>
        <w:t>№5.</w:t>
      </w:r>
      <w:proofErr w:type="gramEnd"/>
      <w:r w:rsidRPr="00E65C03">
        <w:rPr>
          <w:rFonts w:ascii="Times New Roman" w:hAnsi="Times New Roman"/>
        </w:rPr>
        <w:t xml:space="preserve"> Pp. 563–577; </w:t>
      </w:r>
      <w:r w:rsidRPr="00E65C03">
        <w:rPr>
          <w:rFonts w:ascii="Times New Roman" w:hAnsi="Times New Roman"/>
          <w:i/>
        </w:rPr>
        <w:t>Firth, S.</w:t>
      </w:r>
      <w:r w:rsidRPr="00E65C03">
        <w:rPr>
          <w:rFonts w:ascii="Times New Roman" w:hAnsi="Times New Roman"/>
        </w:rPr>
        <w:t xml:space="preserve"> Australia in International Politics: An introduction to Australian foreign policy. [3rd </w:t>
      </w:r>
      <w:proofErr w:type="gramStart"/>
      <w:r w:rsidRPr="00E65C03">
        <w:rPr>
          <w:rFonts w:ascii="Times New Roman" w:hAnsi="Times New Roman"/>
        </w:rPr>
        <w:t>ed</w:t>
      </w:r>
      <w:proofErr w:type="gramEnd"/>
      <w:r w:rsidRPr="00E65C03">
        <w:rPr>
          <w:rFonts w:ascii="Times New Roman" w:hAnsi="Times New Roman"/>
        </w:rPr>
        <w:t xml:space="preserve">.] Allen &amp; Unwin, 2011; </w:t>
      </w:r>
      <w:r w:rsidRPr="00E65C03">
        <w:rPr>
          <w:rFonts w:ascii="Times New Roman" w:hAnsi="Times New Roman"/>
          <w:i/>
        </w:rPr>
        <w:t xml:space="preserve">Maddison, S., </w:t>
      </w:r>
      <w:proofErr w:type="spellStart"/>
      <w:r w:rsidRPr="00E65C03">
        <w:rPr>
          <w:rFonts w:ascii="Times New Roman" w:hAnsi="Times New Roman"/>
          <w:i/>
        </w:rPr>
        <w:t>Denniss</w:t>
      </w:r>
      <w:proofErr w:type="spellEnd"/>
      <w:r w:rsidRPr="00E65C03">
        <w:rPr>
          <w:rFonts w:ascii="Times New Roman" w:hAnsi="Times New Roman"/>
          <w:i/>
        </w:rPr>
        <w:t>, R.</w:t>
      </w:r>
      <w:r w:rsidRPr="00E65C03">
        <w:rPr>
          <w:rFonts w:ascii="Times New Roman" w:hAnsi="Times New Roman"/>
        </w:rPr>
        <w:t xml:space="preserve"> An Introduction to Australian Public Policy: Theory and Practice. New York: Cambridge </w:t>
      </w:r>
      <w:proofErr w:type="spellStart"/>
      <w:r w:rsidRPr="00E65C03">
        <w:rPr>
          <w:rFonts w:ascii="Times New Roman" w:hAnsi="Times New Roman"/>
        </w:rPr>
        <w:t>univ.</w:t>
      </w:r>
      <w:proofErr w:type="spellEnd"/>
      <w:r w:rsidRPr="00E65C03">
        <w:rPr>
          <w:rFonts w:ascii="Times New Roman" w:hAnsi="Times New Roman"/>
        </w:rPr>
        <w:t xml:space="preserve"> press, 2009; </w:t>
      </w:r>
      <w:r w:rsidRPr="00E65C03">
        <w:rPr>
          <w:rFonts w:ascii="Times New Roman" w:hAnsi="Times New Roman"/>
          <w:i/>
        </w:rPr>
        <w:t>Watt, A.</w:t>
      </w:r>
      <w:r w:rsidRPr="00E65C03">
        <w:rPr>
          <w:rFonts w:ascii="Times New Roman" w:hAnsi="Times New Roman"/>
        </w:rPr>
        <w:t xml:space="preserve"> </w:t>
      </w:r>
      <w:proofErr w:type="gramStart"/>
      <w:r w:rsidRPr="00E65C03">
        <w:rPr>
          <w:rFonts w:ascii="Times New Roman" w:hAnsi="Times New Roman"/>
        </w:rPr>
        <w:t>The</w:t>
      </w:r>
      <w:proofErr w:type="gramEnd"/>
      <w:r w:rsidRPr="00E65C03">
        <w:rPr>
          <w:rFonts w:ascii="Times New Roman" w:hAnsi="Times New Roman"/>
        </w:rPr>
        <w:t xml:space="preserve"> Evolution of Australian Foreign Policy, 1938–1965. London: Cambridge </w:t>
      </w:r>
      <w:proofErr w:type="spellStart"/>
      <w:r w:rsidRPr="00E65C03">
        <w:rPr>
          <w:rFonts w:ascii="Times New Roman" w:hAnsi="Times New Roman"/>
        </w:rPr>
        <w:t>univ.</w:t>
      </w:r>
      <w:proofErr w:type="spellEnd"/>
      <w:r w:rsidRPr="00E65C03">
        <w:rPr>
          <w:rFonts w:ascii="Times New Roman" w:hAnsi="Times New Roman"/>
        </w:rPr>
        <w:t xml:space="preserve"> press, 1967; </w:t>
      </w:r>
      <w:r w:rsidRPr="00E65C03">
        <w:rPr>
          <w:rFonts w:ascii="Times New Roman" w:hAnsi="Times New Roman"/>
          <w:i/>
        </w:rPr>
        <w:t>Weller, P.</w:t>
      </w:r>
      <w:r w:rsidRPr="00E65C03">
        <w:rPr>
          <w:rFonts w:ascii="Times New Roman" w:hAnsi="Times New Roman"/>
        </w:rPr>
        <w:t xml:space="preserve"> Cabinet Government in Australia, 1901-2006. </w:t>
      </w:r>
      <w:proofErr w:type="gramStart"/>
      <w:r w:rsidRPr="00E65C03">
        <w:rPr>
          <w:rFonts w:ascii="Times New Roman" w:hAnsi="Times New Roman"/>
        </w:rPr>
        <w:t>Practice, Principles, Performance.</w:t>
      </w:r>
      <w:proofErr w:type="gramEnd"/>
      <w:r w:rsidRPr="00E65C03">
        <w:rPr>
          <w:rFonts w:ascii="Times New Roman" w:hAnsi="Times New Roman"/>
        </w:rPr>
        <w:t xml:space="preserve"> Sydney: University of New South Wales Press, 2007; </w:t>
      </w:r>
      <w:r w:rsidRPr="00E65C03">
        <w:rPr>
          <w:rFonts w:ascii="Times New Roman" w:hAnsi="Times New Roman"/>
          <w:i/>
        </w:rPr>
        <w:t xml:space="preserve">Tow, W., </w:t>
      </w:r>
      <w:proofErr w:type="spellStart"/>
      <w:r w:rsidRPr="00E65C03">
        <w:rPr>
          <w:rFonts w:ascii="Times New Roman" w:hAnsi="Times New Roman"/>
          <w:i/>
        </w:rPr>
        <w:t>Kersten</w:t>
      </w:r>
      <w:proofErr w:type="spellEnd"/>
      <w:r w:rsidRPr="00E65C03">
        <w:rPr>
          <w:rFonts w:ascii="Times New Roman" w:hAnsi="Times New Roman"/>
          <w:i/>
        </w:rPr>
        <w:t>, R.</w:t>
      </w:r>
      <w:r w:rsidRPr="00E65C03">
        <w:rPr>
          <w:rFonts w:ascii="Times New Roman" w:hAnsi="Times New Roman"/>
        </w:rPr>
        <w:t xml:space="preserve"> Bilateral Perspectives on Regional Security: Australia, Japan and the Asia-Pacific Region. </w:t>
      </w:r>
      <w:proofErr w:type="gramStart"/>
      <w:r w:rsidRPr="00E65C03">
        <w:rPr>
          <w:rFonts w:ascii="Times New Roman" w:hAnsi="Times New Roman"/>
        </w:rPr>
        <w:t xml:space="preserve">Palgrave Macmillan, 2012; </w:t>
      </w:r>
      <w:r w:rsidRPr="00E65C03">
        <w:rPr>
          <w:rFonts w:ascii="Times New Roman" w:hAnsi="Times New Roman"/>
          <w:i/>
        </w:rPr>
        <w:t>Taylor, B.</w:t>
      </w:r>
      <w:r w:rsidRPr="00E65C03">
        <w:rPr>
          <w:rFonts w:ascii="Times New Roman" w:hAnsi="Times New Roman"/>
        </w:rPr>
        <w:t xml:space="preserve"> Australia as an Asia-Pacific Regional Power.</w:t>
      </w:r>
      <w:proofErr w:type="gramEnd"/>
      <w:r w:rsidRPr="00E65C03">
        <w:rPr>
          <w:rFonts w:ascii="Times New Roman" w:hAnsi="Times New Roman"/>
        </w:rPr>
        <w:t xml:space="preserve"> </w:t>
      </w:r>
      <w:proofErr w:type="gramStart"/>
      <w:r w:rsidRPr="00E65C03">
        <w:rPr>
          <w:rFonts w:ascii="Times New Roman" w:hAnsi="Times New Roman"/>
        </w:rPr>
        <w:t>Friendships in Flux?</w:t>
      </w:r>
      <w:proofErr w:type="gramEnd"/>
      <w:r w:rsidRPr="00E65C03">
        <w:rPr>
          <w:rFonts w:ascii="Times New Roman" w:hAnsi="Times New Roman"/>
        </w:rPr>
        <w:t xml:space="preserve"> London-New York: Routledge, 2007; </w:t>
      </w:r>
      <w:r w:rsidRPr="00E65C03">
        <w:rPr>
          <w:rFonts w:ascii="Times New Roman" w:hAnsi="Times New Roman"/>
          <w:i/>
        </w:rPr>
        <w:t>Lyons, M., Russell, P.</w:t>
      </w:r>
      <w:r w:rsidRPr="00E65C03">
        <w:rPr>
          <w:rFonts w:ascii="Times New Roman" w:hAnsi="Times New Roman"/>
        </w:rPr>
        <w:t xml:space="preserve"> Australia’s history: themes and debates. Sydney: University of New South Wales Press, 2005; </w:t>
      </w:r>
      <w:proofErr w:type="spellStart"/>
      <w:r w:rsidRPr="00E65C03">
        <w:rPr>
          <w:rFonts w:ascii="Times New Roman" w:hAnsi="Times New Roman"/>
          <w:i/>
        </w:rPr>
        <w:t>Indyk</w:t>
      </w:r>
      <w:proofErr w:type="spellEnd"/>
      <w:r w:rsidRPr="00E65C03">
        <w:rPr>
          <w:rFonts w:ascii="Times New Roman" w:hAnsi="Times New Roman"/>
          <w:i/>
        </w:rPr>
        <w:t>, M.</w:t>
      </w:r>
      <w:r w:rsidRPr="00E65C03">
        <w:rPr>
          <w:rFonts w:ascii="Times New Roman" w:hAnsi="Times New Roman"/>
        </w:rPr>
        <w:t xml:space="preserve"> Influence without Power: The Influence of the Backbench in Australian Foreign Policy 1976–1977. Canberra: Parliament of Australia, 1977</w:t>
      </w:r>
      <w:r w:rsidRPr="00E65C03">
        <w:rPr>
          <w:rFonts w:ascii="Times New Roman" w:hAnsi="Times New Roman"/>
          <w:lang w:val="ru-RU"/>
        </w:rPr>
        <w:t xml:space="preserve">; </w:t>
      </w:r>
      <w:proofErr w:type="spellStart"/>
      <w:r w:rsidRPr="00E65C03">
        <w:rPr>
          <w:rFonts w:ascii="Times New Roman" w:hAnsi="Times New Roman"/>
          <w:i/>
        </w:rPr>
        <w:t>Galligan</w:t>
      </w:r>
      <w:proofErr w:type="spellEnd"/>
      <w:r w:rsidRPr="00E65C03">
        <w:rPr>
          <w:rFonts w:ascii="Times New Roman" w:hAnsi="Times New Roman"/>
          <w:i/>
        </w:rPr>
        <w:t xml:space="preserve">, B. </w:t>
      </w:r>
      <w:r w:rsidRPr="00E65C03">
        <w:rPr>
          <w:rFonts w:ascii="Times New Roman" w:hAnsi="Times New Roman"/>
        </w:rPr>
        <w:t xml:space="preserve">A Federal Republic. </w:t>
      </w:r>
      <w:proofErr w:type="gramStart"/>
      <w:r w:rsidRPr="00E65C03">
        <w:rPr>
          <w:rFonts w:ascii="Times New Roman" w:hAnsi="Times New Roman"/>
        </w:rPr>
        <w:t>Australia's Constitutional System of Government.</w:t>
      </w:r>
      <w:proofErr w:type="gramEnd"/>
      <w:r w:rsidRPr="00E65C03">
        <w:rPr>
          <w:rFonts w:ascii="Times New Roman" w:hAnsi="Times New Roman"/>
        </w:rPr>
        <w:t xml:space="preserve"> New York: Cambridge </w:t>
      </w:r>
      <w:proofErr w:type="spellStart"/>
      <w:r w:rsidRPr="00E65C03">
        <w:rPr>
          <w:rFonts w:ascii="Times New Roman" w:hAnsi="Times New Roman"/>
        </w:rPr>
        <w:t>univ.</w:t>
      </w:r>
      <w:proofErr w:type="spellEnd"/>
      <w:r w:rsidRPr="00E65C03">
        <w:rPr>
          <w:rFonts w:ascii="Times New Roman" w:hAnsi="Times New Roman"/>
        </w:rPr>
        <w:t xml:space="preserve"> press, 2009; </w:t>
      </w:r>
      <w:r w:rsidRPr="00E65C03">
        <w:rPr>
          <w:rFonts w:ascii="Times New Roman" w:hAnsi="Times New Roman"/>
          <w:i/>
        </w:rPr>
        <w:t>Edwards, P.G.</w:t>
      </w:r>
      <w:r w:rsidRPr="00E65C03">
        <w:rPr>
          <w:rFonts w:ascii="Times New Roman" w:hAnsi="Times New Roman"/>
        </w:rPr>
        <w:t xml:space="preserve"> Prime Ministers and Diplomats: The Making of Australian Foreign Policy, 1901–1949. Melbourne: Oxford University Press, 1983; </w:t>
      </w:r>
      <w:proofErr w:type="spellStart"/>
      <w:r w:rsidRPr="00E65C03">
        <w:rPr>
          <w:rFonts w:ascii="Times New Roman" w:hAnsi="Times New Roman"/>
          <w:i/>
        </w:rPr>
        <w:t>Frühling</w:t>
      </w:r>
      <w:proofErr w:type="spellEnd"/>
      <w:r w:rsidRPr="00E65C03">
        <w:rPr>
          <w:rFonts w:ascii="Times New Roman" w:hAnsi="Times New Roman"/>
          <w:i/>
        </w:rPr>
        <w:t>, S.</w:t>
      </w:r>
      <w:r w:rsidRPr="00E65C03">
        <w:rPr>
          <w:rFonts w:ascii="Times New Roman" w:hAnsi="Times New Roman"/>
        </w:rPr>
        <w:t xml:space="preserve"> A History of Australian Strategic Policy since 1945. Canberra: Department of </w:t>
      </w:r>
      <w:proofErr w:type="spellStart"/>
      <w:r w:rsidRPr="00E65C03">
        <w:rPr>
          <w:rFonts w:ascii="Times New Roman" w:hAnsi="Times New Roman"/>
        </w:rPr>
        <w:t>Defence</w:t>
      </w:r>
      <w:proofErr w:type="spellEnd"/>
      <w:r w:rsidRPr="00E65C03">
        <w:rPr>
          <w:rFonts w:ascii="Times New Roman" w:hAnsi="Times New Roman"/>
        </w:rPr>
        <w:t xml:space="preserve">, 2009. URL: http://www.defence.gov.au/Publications/docs/StrategicBasis.pdf; </w:t>
      </w:r>
      <w:r w:rsidRPr="00E65C03">
        <w:rPr>
          <w:rFonts w:ascii="Times New Roman" w:hAnsi="Times New Roman"/>
          <w:i/>
        </w:rPr>
        <w:t>Dixon, R., Williams, G.</w:t>
      </w:r>
      <w:r w:rsidRPr="00E65C03">
        <w:rPr>
          <w:rFonts w:ascii="Times New Roman" w:hAnsi="Times New Roman"/>
        </w:rPr>
        <w:t xml:space="preserve"> </w:t>
      </w:r>
      <w:proofErr w:type="gramStart"/>
      <w:r w:rsidRPr="00E65C03">
        <w:rPr>
          <w:rFonts w:ascii="Times New Roman" w:hAnsi="Times New Roman"/>
        </w:rPr>
        <w:t>The</w:t>
      </w:r>
      <w:proofErr w:type="gramEnd"/>
      <w:r w:rsidRPr="00E65C03">
        <w:rPr>
          <w:rFonts w:ascii="Times New Roman" w:hAnsi="Times New Roman"/>
        </w:rPr>
        <w:t xml:space="preserve"> High Court, the Constitution and Australian Politics. Melbourne: Cambridge </w:t>
      </w:r>
      <w:proofErr w:type="spellStart"/>
      <w:r w:rsidRPr="00E65C03">
        <w:rPr>
          <w:rFonts w:ascii="Times New Roman" w:hAnsi="Times New Roman"/>
        </w:rPr>
        <w:t>univ.</w:t>
      </w:r>
      <w:proofErr w:type="spellEnd"/>
      <w:r w:rsidRPr="00E65C03">
        <w:rPr>
          <w:rFonts w:ascii="Times New Roman" w:hAnsi="Times New Roman"/>
        </w:rPr>
        <w:t xml:space="preserve"> press, 2015; </w:t>
      </w:r>
      <w:r w:rsidRPr="00E65C03">
        <w:rPr>
          <w:rFonts w:ascii="Times New Roman" w:hAnsi="Times New Roman"/>
          <w:i/>
        </w:rPr>
        <w:t>Cotton, J.</w:t>
      </w:r>
      <w:r w:rsidRPr="00E65C03">
        <w:rPr>
          <w:rFonts w:ascii="Times New Roman" w:hAnsi="Times New Roman"/>
        </w:rPr>
        <w:t xml:space="preserve"> </w:t>
      </w:r>
      <w:proofErr w:type="gramStart"/>
      <w:r w:rsidRPr="00E65C03">
        <w:rPr>
          <w:rFonts w:ascii="Times New Roman" w:hAnsi="Times New Roman"/>
        </w:rPr>
        <w:t>The</w:t>
      </w:r>
      <w:proofErr w:type="gramEnd"/>
      <w:r w:rsidRPr="00E65C03">
        <w:rPr>
          <w:rFonts w:ascii="Times New Roman" w:hAnsi="Times New Roman"/>
        </w:rPr>
        <w:t xml:space="preserve"> Australian School of International Relations. New York: Palgrave Macmillan US, 2013; </w:t>
      </w:r>
      <w:proofErr w:type="spellStart"/>
      <w:r w:rsidRPr="00E65C03">
        <w:rPr>
          <w:rFonts w:ascii="Times New Roman" w:hAnsi="Times New Roman"/>
        </w:rPr>
        <w:t>Blainey</w:t>
      </w:r>
      <w:proofErr w:type="spellEnd"/>
      <w:r w:rsidRPr="00E65C03">
        <w:rPr>
          <w:rFonts w:ascii="Times New Roman" w:hAnsi="Times New Roman"/>
        </w:rPr>
        <w:t xml:space="preserve"> G. </w:t>
      </w:r>
      <w:proofErr w:type="gramStart"/>
      <w:r w:rsidRPr="00E65C03">
        <w:rPr>
          <w:rFonts w:ascii="Times New Roman" w:hAnsi="Times New Roman"/>
        </w:rPr>
        <w:t>The Tyranny of Distance.</w:t>
      </w:r>
      <w:proofErr w:type="gramEnd"/>
      <w:r w:rsidRPr="00E65C03">
        <w:rPr>
          <w:rFonts w:ascii="Times New Roman" w:hAnsi="Times New Roman"/>
        </w:rPr>
        <w:t xml:space="preserve"> How Distance Shaped the Australian History. Melbourne, 1968; </w:t>
      </w:r>
      <w:proofErr w:type="spellStart"/>
      <w:r w:rsidRPr="00E65C03">
        <w:rPr>
          <w:rFonts w:ascii="Times New Roman" w:hAnsi="Times New Roman"/>
        </w:rPr>
        <w:t>Albinski</w:t>
      </w:r>
      <w:proofErr w:type="spellEnd"/>
      <w:r w:rsidRPr="00E65C03">
        <w:rPr>
          <w:rFonts w:ascii="Times New Roman" w:hAnsi="Times New Roman"/>
        </w:rPr>
        <w:t>, H.S. Australian External Policy under Labor: Content, Process and the National Debate. Brisbane: University of Queensland Press, 1977.</w:t>
      </w:r>
    </w:p>
    <w:p w:rsidR="007D7460" w:rsidRPr="00135735" w:rsidRDefault="007D7460" w:rsidP="00E65C03">
      <w:pPr>
        <w:pStyle w:val="a3"/>
        <w:jc w:val="both"/>
        <w:rPr>
          <w:lang w:val="ru-RU"/>
        </w:rPr>
      </w:pPr>
      <w:r w:rsidRPr="00E65C03">
        <w:rPr>
          <w:rFonts w:ascii="Times New Roman" w:hAnsi="Times New Roman"/>
        </w:rPr>
        <w:t>25.</w:t>
      </w:r>
      <w:r w:rsidRPr="00E65C03">
        <w:rPr>
          <w:rFonts w:ascii="Times New Roman" w:hAnsi="Times New Roman"/>
        </w:rPr>
        <w:tab/>
        <w:t xml:space="preserve">Bach, S. Platypus and parliament: the Australian Senate in theory and practice. </w:t>
      </w:r>
      <w:proofErr w:type="spellStart"/>
      <w:r w:rsidRPr="00E65C03">
        <w:rPr>
          <w:rFonts w:ascii="Times New Roman" w:hAnsi="Times New Roman"/>
          <w:lang w:val="ru-RU"/>
        </w:rPr>
        <w:t>Canberra</w:t>
      </w:r>
      <w:proofErr w:type="spellEnd"/>
      <w:r w:rsidRPr="00E65C03">
        <w:rPr>
          <w:rFonts w:ascii="Times New Roman" w:hAnsi="Times New Roman"/>
          <w:lang w:val="ru-RU"/>
        </w:rPr>
        <w:t xml:space="preserve">: </w:t>
      </w:r>
      <w:proofErr w:type="spellStart"/>
      <w:r w:rsidRPr="00E65C03">
        <w:rPr>
          <w:rFonts w:ascii="Times New Roman" w:hAnsi="Times New Roman"/>
          <w:lang w:val="ru-RU"/>
        </w:rPr>
        <w:t>Department</w:t>
      </w:r>
      <w:proofErr w:type="spellEnd"/>
      <w:r w:rsidRPr="00E65C03">
        <w:rPr>
          <w:rFonts w:ascii="Times New Roman" w:hAnsi="Times New Roman"/>
          <w:lang w:val="ru-RU"/>
        </w:rPr>
        <w:t xml:space="preserve"> </w:t>
      </w:r>
      <w:proofErr w:type="spellStart"/>
      <w:r w:rsidRPr="00E65C03">
        <w:rPr>
          <w:rFonts w:ascii="Times New Roman" w:hAnsi="Times New Roman"/>
          <w:lang w:val="ru-RU"/>
        </w:rPr>
        <w:t>of</w:t>
      </w:r>
      <w:proofErr w:type="spellEnd"/>
      <w:r w:rsidRPr="00E65C03">
        <w:rPr>
          <w:rFonts w:ascii="Times New Roman" w:hAnsi="Times New Roman"/>
          <w:lang w:val="ru-RU"/>
        </w:rPr>
        <w:t xml:space="preserve"> </w:t>
      </w:r>
      <w:proofErr w:type="spellStart"/>
      <w:r w:rsidRPr="00E65C03">
        <w:rPr>
          <w:rFonts w:ascii="Times New Roman" w:hAnsi="Times New Roman"/>
          <w:lang w:val="ru-RU"/>
        </w:rPr>
        <w:t>the</w:t>
      </w:r>
      <w:proofErr w:type="spellEnd"/>
      <w:r w:rsidRPr="00E65C03">
        <w:rPr>
          <w:rFonts w:ascii="Times New Roman" w:hAnsi="Times New Roman"/>
          <w:lang w:val="ru-RU"/>
        </w:rPr>
        <w:t xml:space="preserve"> </w:t>
      </w:r>
      <w:proofErr w:type="spellStart"/>
      <w:r w:rsidRPr="00E65C03">
        <w:rPr>
          <w:rFonts w:ascii="Times New Roman" w:hAnsi="Times New Roman"/>
          <w:lang w:val="ru-RU"/>
        </w:rPr>
        <w:t>Senate</w:t>
      </w:r>
      <w:proofErr w:type="spellEnd"/>
      <w:r w:rsidRPr="00E65C03">
        <w:rPr>
          <w:rFonts w:ascii="Times New Roman" w:hAnsi="Times New Roman"/>
          <w:lang w:val="ru-RU"/>
        </w:rPr>
        <w:t>, 2003.</w:t>
      </w:r>
    </w:p>
  </w:footnote>
  <w:footnote w:id="11">
    <w:p w:rsidR="007D7460" w:rsidRPr="008F401A" w:rsidRDefault="007D7460" w:rsidP="008F401A">
      <w:pPr>
        <w:pStyle w:val="a3"/>
        <w:jc w:val="both"/>
        <w:rPr>
          <w:rFonts w:ascii="Times New Roman" w:hAnsi="Times New Roman"/>
          <w:lang w:val="ru-RU"/>
        </w:rPr>
      </w:pPr>
      <w:r w:rsidRPr="008F401A">
        <w:rPr>
          <w:rStyle w:val="a5"/>
          <w:rFonts w:ascii="Times New Roman" w:hAnsi="Times New Roman"/>
        </w:rPr>
        <w:footnoteRef/>
      </w:r>
      <w:r w:rsidRPr="008F401A">
        <w:rPr>
          <w:rFonts w:ascii="Times New Roman" w:hAnsi="Times New Roman"/>
          <w:lang w:val="ru-RU"/>
        </w:rPr>
        <w:t xml:space="preserve"> </w:t>
      </w:r>
      <w:proofErr w:type="spellStart"/>
      <w:r w:rsidRPr="008F401A">
        <w:rPr>
          <w:rFonts w:ascii="Times New Roman" w:hAnsi="Times New Roman"/>
          <w:i/>
          <w:lang w:val="ru-RU"/>
        </w:rPr>
        <w:t>Массов</w:t>
      </w:r>
      <w:proofErr w:type="spellEnd"/>
      <w:r w:rsidRPr="008F401A">
        <w:rPr>
          <w:rFonts w:ascii="Times New Roman" w:hAnsi="Times New Roman"/>
          <w:i/>
          <w:lang w:val="ru-RU"/>
        </w:rPr>
        <w:t>, А.Я.</w:t>
      </w:r>
      <w:r w:rsidRPr="008F401A">
        <w:rPr>
          <w:rFonts w:ascii="Times New Roman" w:hAnsi="Times New Roman"/>
          <w:lang w:val="ru-RU"/>
        </w:rPr>
        <w:t xml:space="preserve"> </w:t>
      </w:r>
      <w:r w:rsidRPr="00135735">
        <w:rPr>
          <w:rFonts w:ascii="Times New Roman" w:hAnsi="Times New Roman"/>
          <w:lang w:val="ru-RU"/>
        </w:rPr>
        <w:t xml:space="preserve">Андреевский флаг под Южным крестом. (Из истории русско-австралийских связей первой трети </w:t>
      </w:r>
      <w:r w:rsidRPr="00135735">
        <w:rPr>
          <w:rFonts w:ascii="Times New Roman" w:hAnsi="Times New Roman"/>
        </w:rPr>
        <w:t>XIX</w:t>
      </w:r>
      <w:r w:rsidRPr="00135735">
        <w:rPr>
          <w:rFonts w:ascii="Times New Roman" w:hAnsi="Times New Roman"/>
          <w:lang w:val="ru-RU"/>
        </w:rPr>
        <w:t xml:space="preserve"> века). СПб</w:t>
      </w:r>
      <w:proofErr w:type="gramStart"/>
      <w:r w:rsidRPr="00135735">
        <w:rPr>
          <w:rFonts w:ascii="Times New Roman" w:hAnsi="Times New Roman"/>
          <w:lang w:val="ru-RU"/>
        </w:rPr>
        <w:t xml:space="preserve">.: </w:t>
      </w:r>
      <w:proofErr w:type="spellStart"/>
      <w:proofErr w:type="gramEnd"/>
      <w:r w:rsidRPr="00135735">
        <w:rPr>
          <w:rFonts w:ascii="Times New Roman" w:hAnsi="Times New Roman"/>
          <w:lang w:val="ru-RU"/>
        </w:rPr>
        <w:t>СПбГМТУ</w:t>
      </w:r>
      <w:proofErr w:type="spellEnd"/>
      <w:r w:rsidRPr="00135735">
        <w:rPr>
          <w:rFonts w:ascii="Times New Roman" w:hAnsi="Times New Roman"/>
          <w:lang w:val="ru-RU"/>
        </w:rPr>
        <w:t>, 1995</w:t>
      </w:r>
      <w:r>
        <w:rPr>
          <w:rFonts w:ascii="Times New Roman" w:hAnsi="Times New Roman"/>
          <w:lang w:val="ru-RU"/>
        </w:rPr>
        <w:t xml:space="preserve">; </w:t>
      </w:r>
      <w:r w:rsidRPr="008F401A">
        <w:rPr>
          <w:rFonts w:ascii="Times New Roman" w:hAnsi="Times New Roman"/>
          <w:lang w:val="ru-RU"/>
        </w:rPr>
        <w:t xml:space="preserve">К вопросу об изучении и преподавании истории Австралии // Вестник </w:t>
      </w:r>
      <w:proofErr w:type="spellStart"/>
      <w:r w:rsidRPr="008F401A">
        <w:rPr>
          <w:rFonts w:ascii="Times New Roman" w:hAnsi="Times New Roman"/>
          <w:lang w:val="ru-RU"/>
        </w:rPr>
        <w:t>Ишимского</w:t>
      </w:r>
      <w:proofErr w:type="spellEnd"/>
      <w:r w:rsidRPr="008F401A">
        <w:rPr>
          <w:rFonts w:ascii="Times New Roman" w:hAnsi="Times New Roman"/>
          <w:lang w:val="ru-RU"/>
        </w:rPr>
        <w:t xml:space="preserve"> государственного педагогического института им. П.П. Ер</w:t>
      </w:r>
      <w:r>
        <w:rPr>
          <w:rFonts w:ascii="Times New Roman" w:hAnsi="Times New Roman"/>
          <w:lang w:val="ru-RU"/>
        </w:rPr>
        <w:t xml:space="preserve">шова. 2014. № 2 (14). С. 96-102; </w:t>
      </w:r>
      <w:r w:rsidRPr="00135735">
        <w:rPr>
          <w:rFonts w:ascii="Times New Roman" w:hAnsi="Times New Roman"/>
          <w:lang w:val="ru-RU"/>
        </w:rPr>
        <w:t xml:space="preserve">Становление и развитие русско-австралийских связей (1807-1901 гг.). </w:t>
      </w:r>
      <w:proofErr w:type="spellStart"/>
      <w:r w:rsidRPr="00135735">
        <w:rPr>
          <w:rFonts w:ascii="Times New Roman" w:hAnsi="Times New Roman"/>
          <w:lang w:val="ru-RU"/>
        </w:rPr>
        <w:t>Автореф</w:t>
      </w:r>
      <w:proofErr w:type="spellEnd"/>
      <w:r w:rsidRPr="00135735">
        <w:rPr>
          <w:rFonts w:ascii="Times New Roman" w:hAnsi="Times New Roman"/>
          <w:lang w:val="ru-RU"/>
        </w:rPr>
        <w:t xml:space="preserve">. </w:t>
      </w:r>
      <w:proofErr w:type="spellStart"/>
      <w:r w:rsidRPr="00135735">
        <w:rPr>
          <w:rFonts w:ascii="Times New Roman" w:hAnsi="Times New Roman"/>
          <w:lang w:val="ru-RU"/>
        </w:rPr>
        <w:t>дис</w:t>
      </w:r>
      <w:proofErr w:type="spellEnd"/>
      <w:r w:rsidRPr="00135735">
        <w:rPr>
          <w:rFonts w:ascii="Times New Roman" w:hAnsi="Times New Roman"/>
          <w:lang w:val="ru-RU"/>
        </w:rPr>
        <w:t>. ... док</w:t>
      </w:r>
      <w:proofErr w:type="gramStart"/>
      <w:r w:rsidRPr="00135735">
        <w:rPr>
          <w:rFonts w:ascii="Times New Roman" w:hAnsi="Times New Roman"/>
          <w:lang w:val="ru-RU"/>
        </w:rPr>
        <w:t>.</w:t>
      </w:r>
      <w:proofErr w:type="gramEnd"/>
      <w:r w:rsidRPr="00135735">
        <w:rPr>
          <w:rFonts w:ascii="Times New Roman" w:hAnsi="Times New Roman"/>
          <w:lang w:val="ru-RU"/>
        </w:rPr>
        <w:t xml:space="preserve"> </w:t>
      </w:r>
      <w:proofErr w:type="gramStart"/>
      <w:r w:rsidRPr="00135735">
        <w:rPr>
          <w:rFonts w:ascii="Times New Roman" w:hAnsi="Times New Roman"/>
          <w:lang w:val="ru-RU"/>
        </w:rPr>
        <w:t>и</w:t>
      </w:r>
      <w:proofErr w:type="gramEnd"/>
      <w:r w:rsidRPr="00135735">
        <w:rPr>
          <w:rFonts w:ascii="Times New Roman" w:hAnsi="Times New Roman"/>
          <w:lang w:val="ru-RU"/>
        </w:rPr>
        <w:t>ст. наук. СПб, 1995.</w:t>
      </w:r>
    </w:p>
  </w:footnote>
  <w:footnote w:id="12">
    <w:p w:rsidR="007D7460" w:rsidRPr="00135735" w:rsidRDefault="007D7460" w:rsidP="00135735">
      <w:pPr>
        <w:pStyle w:val="a3"/>
        <w:jc w:val="both"/>
        <w:rPr>
          <w:rFonts w:ascii="Times New Roman" w:hAnsi="Times New Roman"/>
          <w:lang w:val="ru-RU"/>
        </w:rPr>
      </w:pPr>
      <w:r w:rsidRPr="008F401A">
        <w:rPr>
          <w:rStyle w:val="a5"/>
          <w:rFonts w:ascii="Times New Roman" w:hAnsi="Times New Roman"/>
        </w:rPr>
        <w:footnoteRef/>
      </w:r>
      <w:r w:rsidRPr="00135735">
        <w:rPr>
          <w:rFonts w:ascii="Times New Roman" w:hAnsi="Times New Roman"/>
          <w:lang w:val="ru-RU"/>
        </w:rPr>
        <w:t xml:space="preserve"> </w:t>
      </w:r>
      <w:proofErr w:type="spellStart"/>
      <w:r w:rsidRPr="00135735">
        <w:rPr>
          <w:rFonts w:ascii="Times New Roman" w:hAnsi="Times New Roman"/>
          <w:i/>
          <w:lang w:val="ru-RU"/>
        </w:rPr>
        <w:t>Скоробогатых</w:t>
      </w:r>
      <w:proofErr w:type="spellEnd"/>
      <w:r w:rsidRPr="00135735">
        <w:rPr>
          <w:rFonts w:ascii="Times New Roman" w:hAnsi="Times New Roman"/>
          <w:i/>
          <w:lang w:val="ru-RU"/>
        </w:rPr>
        <w:t>, Н.С.</w:t>
      </w:r>
      <w:r w:rsidRPr="00135735">
        <w:rPr>
          <w:rFonts w:ascii="Times New Roman" w:hAnsi="Times New Roman"/>
          <w:lang w:val="ru-RU"/>
        </w:rPr>
        <w:t xml:space="preserve"> История Австралии. ХХ век</w:t>
      </w:r>
      <w:proofErr w:type="gramStart"/>
      <w:r w:rsidRPr="00135735">
        <w:rPr>
          <w:rFonts w:ascii="Times New Roman" w:hAnsi="Times New Roman"/>
          <w:lang w:val="ru-RU"/>
        </w:rPr>
        <w:t xml:space="preserve"> / О</w:t>
      </w:r>
      <w:proofErr w:type="gramEnd"/>
      <w:r w:rsidRPr="00135735">
        <w:rPr>
          <w:rFonts w:ascii="Times New Roman" w:hAnsi="Times New Roman"/>
          <w:lang w:val="ru-RU"/>
        </w:rPr>
        <w:t>тв. ред. В</w:t>
      </w:r>
      <w:r>
        <w:rPr>
          <w:rFonts w:ascii="Times New Roman" w:hAnsi="Times New Roman"/>
          <w:lang w:val="ru-RU"/>
        </w:rPr>
        <w:t xml:space="preserve">.П. Николаев. М.: ИВ РАН, 2015; </w:t>
      </w:r>
      <w:r w:rsidRPr="00135735">
        <w:rPr>
          <w:rFonts w:ascii="Times New Roman" w:hAnsi="Times New Roman"/>
          <w:lang w:val="ru-RU"/>
        </w:rPr>
        <w:t>Вехи конституционного пути Австралии» (17</w:t>
      </w:r>
      <w:r>
        <w:rPr>
          <w:rFonts w:ascii="Times New Roman" w:hAnsi="Times New Roman"/>
          <w:lang w:val="ru-RU"/>
        </w:rPr>
        <w:t>88-2000 гг.). М.: ИВ РАН, 2006.</w:t>
      </w:r>
      <w:r w:rsidRPr="00135735">
        <w:rPr>
          <w:rFonts w:ascii="Times New Roman" w:hAnsi="Times New Roman"/>
          <w:lang w:val="ru-RU"/>
        </w:rPr>
        <w:tab/>
      </w:r>
    </w:p>
    <w:p w:rsidR="007D7460" w:rsidRPr="00135735" w:rsidRDefault="007D7460" w:rsidP="00135735">
      <w:pPr>
        <w:pStyle w:val="a3"/>
        <w:jc w:val="both"/>
        <w:rPr>
          <w:rFonts w:ascii="Times New Roman" w:hAnsi="Times New Roman"/>
          <w:lang w:val="ru-RU"/>
        </w:rPr>
      </w:pPr>
      <w:r w:rsidRPr="00135735">
        <w:rPr>
          <w:rFonts w:ascii="Times New Roman" w:hAnsi="Times New Roman"/>
          <w:lang w:val="ru-RU"/>
        </w:rPr>
        <w:t xml:space="preserve">Проблема особенностей национального развития Австралии в австралийской историографии. </w:t>
      </w:r>
      <w:proofErr w:type="spellStart"/>
      <w:r w:rsidRPr="00135735">
        <w:rPr>
          <w:rFonts w:ascii="Times New Roman" w:hAnsi="Times New Roman"/>
          <w:lang w:val="ru-RU"/>
        </w:rPr>
        <w:t>Дис</w:t>
      </w:r>
      <w:proofErr w:type="spellEnd"/>
      <w:r w:rsidRPr="00135735">
        <w:rPr>
          <w:rFonts w:ascii="Times New Roman" w:hAnsi="Times New Roman"/>
          <w:lang w:val="ru-RU"/>
        </w:rPr>
        <w:t>. ... канд. ист. наук. М, 1984.</w:t>
      </w:r>
    </w:p>
  </w:footnote>
  <w:footnote w:id="13">
    <w:p w:rsidR="007D7460" w:rsidRPr="00135735" w:rsidRDefault="007D7460" w:rsidP="008F401A">
      <w:pPr>
        <w:pStyle w:val="a3"/>
        <w:jc w:val="both"/>
        <w:rPr>
          <w:rFonts w:ascii="Times New Roman" w:hAnsi="Times New Roman"/>
          <w:lang w:val="ru-RU"/>
        </w:rPr>
      </w:pPr>
      <w:r w:rsidRPr="008F401A">
        <w:rPr>
          <w:rStyle w:val="a5"/>
          <w:rFonts w:ascii="Times New Roman" w:hAnsi="Times New Roman"/>
        </w:rPr>
        <w:footnoteRef/>
      </w:r>
      <w:r w:rsidRPr="00135735">
        <w:rPr>
          <w:rFonts w:ascii="Times New Roman" w:hAnsi="Times New Roman"/>
          <w:lang w:val="ru-RU"/>
        </w:rPr>
        <w:t xml:space="preserve"> </w:t>
      </w:r>
      <w:proofErr w:type="spellStart"/>
      <w:r w:rsidRPr="00135735">
        <w:rPr>
          <w:rFonts w:ascii="Times New Roman" w:hAnsi="Times New Roman"/>
          <w:i/>
          <w:lang w:val="ru-RU"/>
        </w:rPr>
        <w:t>Сланевская</w:t>
      </w:r>
      <w:proofErr w:type="spellEnd"/>
      <w:r w:rsidRPr="00135735">
        <w:rPr>
          <w:rFonts w:ascii="Times New Roman" w:hAnsi="Times New Roman"/>
          <w:i/>
          <w:lang w:val="ru-RU"/>
        </w:rPr>
        <w:t>, Н.М.</w:t>
      </w:r>
      <w:r w:rsidRPr="00135735">
        <w:rPr>
          <w:rFonts w:ascii="Times New Roman" w:hAnsi="Times New Roman"/>
          <w:lang w:val="ru-RU"/>
        </w:rPr>
        <w:t xml:space="preserve"> Интеграционная политика Австралии в Азиатско-Тихоокеанском регионе в 90-х годах ХХ века. СПб</w:t>
      </w:r>
      <w:proofErr w:type="gramStart"/>
      <w:r w:rsidRPr="00135735">
        <w:rPr>
          <w:rFonts w:ascii="Times New Roman" w:hAnsi="Times New Roman"/>
          <w:lang w:val="ru-RU"/>
        </w:rPr>
        <w:t>.:</w:t>
      </w:r>
      <w:r>
        <w:rPr>
          <w:rFonts w:ascii="Times New Roman" w:hAnsi="Times New Roman"/>
          <w:lang w:val="ru-RU"/>
        </w:rPr>
        <w:t xml:space="preserve"> </w:t>
      </w:r>
      <w:proofErr w:type="gramEnd"/>
      <w:r>
        <w:rPr>
          <w:rFonts w:ascii="Times New Roman" w:hAnsi="Times New Roman"/>
          <w:lang w:val="ru-RU"/>
        </w:rPr>
        <w:t>С.-</w:t>
      </w:r>
      <w:proofErr w:type="spellStart"/>
      <w:r>
        <w:rPr>
          <w:rFonts w:ascii="Times New Roman" w:hAnsi="Times New Roman"/>
          <w:lang w:val="ru-RU"/>
        </w:rPr>
        <w:t>Петерб</w:t>
      </w:r>
      <w:proofErr w:type="spellEnd"/>
      <w:r>
        <w:rPr>
          <w:rFonts w:ascii="Times New Roman" w:hAnsi="Times New Roman"/>
          <w:lang w:val="ru-RU"/>
        </w:rPr>
        <w:t>. филос. об-во, 2001.</w:t>
      </w:r>
    </w:p>
  </w:footnote>
  <w:footnote w:id="14">
    <w:p w:rsidR="007D7460" w:rsidRPr="008F401A" w:rsidRDefault="007D7460" w:rsidP="008F401A">
      <w:pPr>
        <w:pStyle w:val="a3"/>
        <w:jc w:val="both"/>
        <w:rPr>
          <w:rFonts w:ascii="Times New Roman" w:hAnsi="Times New Roman"/>
        </w:rPr>
      </w:pPr>
      <w:r w:rsidRPr="008F401A">
        <w:rPr>
          <w:rStyle w:val="a5"/>
          <w:rFonts w:ascii="Times New Roman" w:hAnsi="Times New Roman"/>
        </w:rPr>
        <w:footnoteRef/>
      </w:r>
      <w:r w:rsidRPr="00135735">
        <w:rPr>
          <w:rFonts w:ascii="Times New Roman" w:hAnsi="Times New Roman"/>
          <w:lang w:val="ru-RU"/>
        </w:rPr>
        <w:t xml:space="preserve"> </w:t>
      </w:r>
      <w:r w:rsidRPr="00135735">
        <w:rPr>
          <w:rFonts w:ascii="Times New Roman" w:hAnsi="Times New Roman"/>
          <w:i/>
          <w:lang w:val="ru-RU"/>
        </w:rPr>
        <w:t>Фирсов, Э.В.</w:t>
      </w:r>
      <w:r w:rsidRPr="00135735">
        <w:rPr>
          <w:rFonts w:ascii="Times New Roman" w:hAnsi="Times New Roman"/>
          <w:lang w:val="ru-RU"/>
        </w:rPr>
        <w:t xml:space="preserve"> Особенности эволюции политики Австралии в Азиатско-Тихоокеанском регионе (1945-2011гг.). </w:t>
      </w:r>
      <w:proofErr w:type="spellStart"/>
      <w:r w:rsidRPr="00135735">
        <w:rPr>
          <w:rFonts w:ascii="Times New Roman" w:hAnsi="Times New Roman"/>
          <w:lang w:val="ru-RU"/>
        </w:rPr>
        <w:t>Дис</w:t>
      </w:r>
      <w:proofErr w:type="spellEnd"/>
      <w:r w:rsidRPr="00135735">
        <w:rPr>
          <w:rFonts w:ascii="Times New Roman" w:hAnsi="Times New Roman"/>
          <w:lang w:val="ru-RU"/>
        </w:rPr>
        <w:t>. … канд. ист. наук. М., 2012.</w:t>
      </w:r>
    </w:p>
  </w:footnote>
  <w:footnote w:id="15">
    <w:p w:rsidR="007D7460" w:rsidRPr="00135735" w:rsidRDefault="007D7460" w:rsidP="008F401A">
      <w:pPr>
        <w:pStyle w:val="a3"/>
        <w:jc w:val="both"/>
        <w:rPr>
          <w:rFonts w:ascii="Times New Roman" w:hAnsi="Times New Roman"/>
          <w:lang w:val="ru-RU"/>
        </w:rPr>
      </w:pPr>
      <w:r w:rsidRPr="008F401A">
        <w:rPr>
          <w:rStyle w:val="a5"/>
          <w:rFonts w:ascii="Times New Roman" w:hAnsi="Times New Roman"/>
        </w:rPr>
        <w:footnoteRef/>
      </w:r>
      <w:r w:rsidRPr="00135735">
        <w:rPr>
          <w:rFonts w:ascii="Times New Roman" w:hAnsi="Times New Roman"/>
          <w:lang w:val="ru-RU"/>
        </w:rPr>
        <w:t xml:space="preserve"> </w:t>
      </w:r>
      <w:proofErr w:type="spellStart"/>
      <w:r w:rsidRPr="00135735">
        <w:rPr>
          <w:rFonts w:ascii="Times New Roman" w:hAnsi="Times New Roman"/>
          <w:i/>
          <w:lang w:val="ru-RU"/>
        </w:rPr>
        <w:t>Рудницкий</w:t>
      </w:r>
      <w:proofErr w:type="spellEnd"/>
      <w:r w:rsidRPr="00135735">
        <w:rPr>
          <w:rFonts w:ascii="Times New Roman" w:hAnsi="Times New Roman"/>
          <w:i/>
          <w:lang w:val="ru-RU"/>
        </w:rPr>
        <w:t>, А.Ю.</w:t>
      </w:r>
      <w:r w:rsidRPr="00135735">
        <w:rPr>
          <w:rFonts w:ascii="Times New Roman" w:hAnsi="Times New Roman"/>
          <w:lang w:val="ru-RU"/>
        </w:rPr>
        <w:t xml:space="preserve"> Австралийский регионализм (Эволюция внешней политики Австралии в Азиатско-Тихоокеанском регионе: 1970-1990е гг.) </w:t>
      </w:r>
      <w:proofErr w:type="spellStart"/>
      <w:r w:rsidRPr="00135735">
        <w:rPr>
          <w:rFonts w:ascii="Times New Roman" w:hAnsi="Times New Roman"/>
          <w:lang w:val="ru-RU"/>
        </w:rPr>
        <w:t>Автореф</w:t>
      </w:r>
      <w:proofErr w:type="spellEnd"/>
      <w:r w:rsidRPr="00135735">
        <w:rPr>
          <w:rFonts w:ascii="Times New Roman" w:hAnsi="Times New Roman"/>
          <w:lang w:val="ru-RU"/>
        </w:rPr>
        <w:t xml:space="preserve">. </w:t>
      </w:r>
      <w:proofErr w:type="spellStart"/>
      <w:r w:rsidRPr="00135735">
        <w:rPr>
          <w:rFonts w:ascii="Times New Roman" w:hAnsi="Times New Roman"/>
          <w:lang w:val="ru-RU"/>
        </w:rPr>
        <w:t>ди</w:t>
      </w:r>
      <w:r>
        <w:rPr>
          <w:rFonts w:ascii="Times New Roman" w:hAnsi="Times New Roman"/>
          <w:lang w:val="ru-RU"/>
        </w:rPr>
        <w:t>с</w:t>
      </w:r>
      <w:proofErr w:type="spellEnd"/>
      <w:r>
        <w:rPr>
          <w:rFonts w:ascii="Times New Roman" w:hAnsi="Times New Roman"/>
          <w:lang w:val="ru-RU"/>
        </w:rPr>
        <w:t xml:space="preserve">. … </w:t>
      </w:r>
      <w:proofErr w:type="spellStart"/>
      <w:r>
        <w:rPr>
          <w:rFonts w:ascii="Times New Roman" w:hAnsi="Times New Roman"/>
          <w:lang w:val="ru-RU"/>
        </w:rPr>
        <w:t>докт</w:t>
      </w:r>
      <w:proofErr w:type="spellEnd"/>
      <w:r>
        <w:rPr>
          <w:rFonts w:ascii="Times New Roman" w:hAnsi="Times New Roman"/>
          <w:lang w:val="ru-RU"/>
        </w:rPr>
        <w:t xml:space="preserve">. ист. наук. М. 1994; </w:t>
      </w:r>
      <w:r w:rsidRPr="00135735">
        <w:rPr>
          <w:rFonts w:ascii="Times New Roman" w:hAnsi="Times New Roman"/>
          <w:lang w:val="ru-RU"/>
        </w:rPr>
        <w:t xml:space="preserve">Проблема особенностей национального развития Австралии в австралийской историографии. </w:t>
      </w:r>
      <w:proofErr w:type="spellStart"/>
      <w:r w:rsidRPr="00135735">
        <w:rPr>
          <w:rFonts w:ascii="Times New Roman" w:hAnsi="Times New Roman"/>
          <w:lang w:val="ru-RU"/>
        </w:rPr>
        <w:t>Дис</w:t>
      </w:r>
      <w:proofErr w:type="spellEnd"/>
      <w:r w:rsidRPr="00135735">
        <w:rPr>
          <w:rFonts w:ascii="Times New Roman" w:hAnsi="Times New Roman"/>
          <w:lang w:val="ru-RU"/>
        </w:rPr>
        <w:t>. ... канд. ист. наук. М, 1984.</w:t>
      </w:r>
    </w:p>
  </w:footnote>
  <w:footnote w:id="16">
    <w:p w:rsidR="007D7460" w:rsidRPr="00135735" w:rsidRDefault="007D7460" w:rsidP="008F401A">
      <w:pPr>
        <w:pStyle w:val="a3"/>
        <w:jc w:val="both"/>
        <w:rPr>
          <w:rFonts w:ascii="Times New Roman" w:hAnsi="Times New Roman"/>
          <w:lang w:val="ru-RU"/>
        </w:rPr>
      </w:pPr>
      <w:r w:rsidRPr="008F401A">
        <w:rPr>
          <w:rStyle w:val="a5"/>
          <w:rFonts w:ascii="Times New Roman" w:hAnsi="Times New Roman"/>
        </w:rPr>
        <w:footnoteRef/>
      </w:r>
      <w:r w:rsidRPr="00135735">
        <w:rPr>
          <w:rFonts w:ascii="Times New Roman" w:hAnsi="Times New Roman"/>
          <w:lang w:val="ru-RU"/>
        </w:rPr>
        <w:t xml:space="preserve"> </w:t>
      </w:r>
      <w:proofErr w:type="spellStart"/>
      <w:r w:rsidRPr="00135735">
        <w:rPr>
          <w:rFonts w:ascii="Times New Roman" w:hAnsi="Times New Roman"/>
          <w:i/>
          <w:lang w:val="ru-RU"/>
        </w:rPr>
        <w:t>Малаховский</w:t>
      </w:r>
      <w:proofErr w:type="spellEnd"/>
      <w:r w:rsidRPr="00135735">
        <w:rPr>
          <w:rFonts w:ascii="Times New Roman" w:hAnsi="Times New Roman"/>
          <w:i/>
          <w:lang w:val="ru-RU"/>
        </w:rPr>
        <w:t>, К.В.</w:t>
      </w:r>
      <w:r w:rsidRPr="00135735">
        <w:rPr>
          <w:rFonts w:ascii="Times New Roman" w:hAnsi="Times New Roman"/>
          <w:lang w:val="ru-RU"/>
        </w:rPr>
        <w:t xml:space="preserve"> Будни пят</w:t>
      </w:r>
      <w:r>
        <w:rPr>
          <w:rFonts w:ascii="Times New Roman" w:hAnsi="Times New Roman"/>
          <w:lang w:val="ru-RU"/>
        </w:rPr>
        <w:t xml:space="preserve">ого континента. М.: Наука, 1975; </w:t>
      </w:r>
      <w:r w:rsidRPr="00135735">
        <w:rPr>
          <w:rFonts w:ascii="Times New Roman" w:hAnsi="Times New Roman"/>
          <w:lang w:val="ru-RU"/>
        </w:rPr>
        <w:t>Исто</w:t>
      </w:r>
      <w:r>
        <w:rPr>
          <w:rFonts w:ascii="Times New Roman" w:hAnsi="Times New Roman"/>
          <w:lang w:val="ru-RU"/>
        </w:rPr>
        <w:t xml:space="preserve">рия Австралии. М.: Наука, 1980; </w:t>
      </w:r>
      <w:r w:rsidRPr="00135735">
        <w:rPr>
          <w:rFonts w:ascii="Times New Roman" w:hAnsi="Times New Roman"/>
          <w:lang w:val="ru-RU"/>
        </w:rPr>
        <w:t>История Австрал</w:t>
      </w:r>
      <w:r>
        <w:rPr>
          <w:rFonts w:ascii="Times New Roman" w:hAnsi="Times New Roman"/>
          <w:lang w:val="ru-RU"/>
        </w:rPr>
        <w:t>ийского Союза. М.: Наука, 1971.</w:t>
      </w:r>
    </w:p>
  </w:footnote>
  <w:footnote w:id="17">
    <w:p w:rsidR="007D7460" w:rsidRPr="008F401A" w:rsidRDefault="007D7460" w:rsidP="008F401A">
      <w:pPr>
        <w:pStyle w:val="a3"/>
        <w:jc w:val="both"/>
      </w:pPr>
      <w:r w:rsidRPr="008F401A">
        <w:rPr>
          <w:rStyle w:val="a5"/>
          <w:rFonts w:ascii="Times New Roman" w:hAnsi="Times New Roman"/>
        </w:rPr>
        <w:footnoteRef/>
      </w:r>
      <w:r>
        <w:t xml:space="preserve"> </w:t>
      </w:r>
    </w:p>
  </w:footnote>
  <w:footnote w:id="18">
    <w:p w:rsidR="007D7460" w:rsidRDefault="007D7460" w:rsidP="004D197C">
      <w:pPr>
        <w:pStyle w:val="a3"/>
        <w:jc w:val="both"/>
      </w:pPr>
      <w:r w:rsidRPr="004D197C">
        <w:rPr>
          <w:rStyle w:val="a5"/>
          <w:rFonts w:ascii="Times New Roman" w:hAnsi="Times New Roman"/>
        </w:rPr>
        <w:footnoteRef/>
      </w:r>
      <w:r w:rsidRPr="000F2DAC">
        <w:rPr>
          <w:rFonts w:ascii="Times New Roman" w:hAnsi="Times New Roman"/>
        </w:rPr>
        <w:t xml:space="preserve"> </w:t>
      </w:r>
      <w:r w:rsidRPr="000F2DAC">
        <w:rPr>
          <w:rFonts w:ascii="Times New Roman" w:hAnsi="Times New Roman"/>
          <w:lang w:val="ru-RU"/>
        </w:rPr>
        <w:t>См</w:t>
      </w:r>
      <w:r w:rsidRPr="000F2DAC">
        <w:rPr>
          <w:rFonts w:ascii="Times New Roman" w:hAnsi="Times New Roman"/>
        </w:rPr>
        <w:t xml:space="preserve">., </w:t>
      </w:r>
      <w:r w:rsidRPr="000F2DAC">
        <w:rPr>
          <w:rFonts w:ascii="Times New Roman" w:hAnsi="Times New Roman"/>
          <w:lang w:val="ru-RU"/>
        </w:rPr>
        <w:t>например</w:t>
      </w:r>
      <w:r w:rsidRPr="000F2DAC">
        <w:rPr>
          <w:rFonts w:ascii="Times New Roman" w:hAnsi="Times New Roman"/>
        </w:rPr>
        <w:t xml:space="preserve">: </w:t>
      </w:r>
      <w:r w:rsidRPr="000F2DAC">
        <w:rPr>
          <w:rFonts w:ascii="Times New Roman" w:hAnsi="Times New Roman"/>
          <w:lang w:val="ru-RU"/>
        </w:rPr>
        <w:t>Процесс</w:t>
      </w:r>
      <w:r w:rsidRPr="000F2DAC">
        <w:rPr>
          <w:rFonts w:ascii="Times New Roman" w:hAnsi="Times New Roman"/>
        </w:rPr>
        <w:t xml:space="preserve"> </w:t>
      </w:r>
      <w:r w:rsidRPr="000F2DAC">
        <w:rPr>
          <w:rFonts w:ascii="Times New Roman" w:hAnsi="Times New Roman"/>
          <w:lang w:val="ru-RU"/>
        </w:rPr>
        <w:t>принятия</w:t>
      </w:r>
      <w:r w:rsidRPr="000F2DAC">
        <w:rPr>
          <w:rFonts w:ascii="Times New Roman" w:hAnsi="Times New Roman"/>
        </w:rPr>
        <w:t xml:space="preserve"> </w:t>
      </w:r>
      <w:r w:rsidRPr="000F2DAC">
        <w:rPr>
          <w:rFonts w:ascii="Times New Roman" w:hAnsi="Times New Roman"/>
          <w:lang w:val="ru-RU"/>
        </w:rPr>
        <w:t>внешнеполитических</w:t>
      </w:r>
      <w:r w:rsidRPr="000F2DAC">
        <w:rPr>
          <w:rFonts w:ascii="Times New Roman" w:hAnsi="Times New Roman"/>
        </w:rPr>
        <w:t xml:space="preserve"> </w:t>
      </w:r>
      <w:r w:rsidRPr="000F2DAC">
        <w:rPr>
          <w:rFonts w:ascii="Times New Roman" w:hAnsi="Times New Roman"/>
          <w:lang w:val="ru-RU"/>
        </w:rPr>
        <w:t>решений</w:t>
      </w:r>
      <w:r w:rsidRPr="000F2DAC">
        <w:rPr>
          <w:rFonts w:ascii="Times New Roman" w:hAnsi="Times New Roman"/>
        </w:rPr>
        <w:t xml:space="preserve">: </w:t>
      </w:r>
      <w:r w:rsidRPr="000F2DAC">
        <w:rPr>
          <w:rFonts w:ascii="Times New Roman" w:hAnsi="Times New Roman"/>
          <w:lang w:val="ru-RU"/>
        </w:rPr>
        <w:t>исторический</w:t>
      </w:r>
      <w:r w:rsidRPr="000F2DAC">
        <w:rPr>
          <w:rFonts w:ascii="Times New Roman" w:hAnsi="Times New Roman"/>
        </w:rPr>
        <w:t xml:space="preserve"> </w:t>
      </w:r>
      <w:r w:rsidRPr="000F2DAC">
        <w:rPr>
          <w:rFonts w:ascii="Times New Roman" w:hAnsi="Times New Roman"/>
          <w:lang w:val="ru-RU"/>
        </w:rPr>
        <w:t>опыт</w:t>
      </w:r>
      <w:r w:rsidRPr="000F2DAC">
        <w:rPr>
          <w:rFonts w:ascii="Times New Roman" w:hAnsi="Times New Roman"/>
        </w:rPr>
        <w:t xml:space="preserve"> </w:t>
      </w:r>
      <w:r w:rsidRPr="000F2DAC">
        <w:rPr>
          <w:rFonts w:ascii="Times New Roman" w:hAnsi="Times New Roman"/>
          <w:lang w:val="ru-RU"/>
        </w:rPr>
        <w:t>США</w:t>
      </w:r>
      <w:r w:rsidRPr="000F2DAC">
        <w:rPr>
          <w:rFonts w:ascii="Times New Roman" w:hAnsi="Times New Roman"/>
        </w:rPr>
        <w:t xml:space="preserve">, </w:t>
      </w:r>
      <w:r w:rsidRPr="000F2DAC">
        <w:rPr>
          <w:rFonts w:ascii="Times New Roman" w:hAnsi="Times New Roman"/>
          <w:lang w:val="ru-RU"/>
        </w:rPr>
        <w:t>государства</w:t>
      </w:r>
      <w:r w:rsidRPr="000F2DAC">
        <w:rPr>
          <w:rFonts w:ascii="Times New Roman" w:hAnsi="Times New Roman"/>
        </w:rPr>
        <w:t xml:space="preserve"> </w:t>
      </w:r>
      <w:r w:rsidRPr="000F2DAC">
        <w:rPr>
          <w:rFonts w:ascii="Times New Roman" w:hAnsi="Times New Roman"/>
          <w:lang w:val="ru-RU"/>
        </w:rPr>
        <w:t>Израиль</w:t>
      </w:r>
      <w:r w:rsidRPr="000F2DAC">
        <w:rPr>
          <w:rFonts w:ascii="Times New Roman" w:hAnsi="Times New Roman"/>
        </w:rPr>
        <w:t xml:space="preserve"> </w:t>
      </w:r>
      <w:r w:rsidRPr="000F2DAC">
        <w:rPr>
          <w:rFonts w:ascii="Times New Roman" w:hAnsi="Times New Roman"/>
          <w:lang w:val="ru-RU"/>
        </w:rPr>
        <w:t>и</w:t>
      </w:r>
      <w:r w:rsidRPr="000F2DAC">
        <w:rPr>
          <w:rFonts w:ascii="Times New Roman" w:hAnsi="Times New Roman"/>
        </w:rPr>
        <w:t xml:space="preserve"> </w:t>
      </w:r>
      <w:r w:rsidRPr="000F2DAC">
        <w:rPr>
          <w:rFonts w:ascii="Times New Roman" w:hAnsi="Times New Roman"/>
          <w:lang w:val="ru-RU"/>
        </w:rPr>
        <w:t>стран</w:t>
      </w:r>
      <w:r w:rsidRPr="000F2DAC">
        <w:rPr>
          <w:rFonts w:ascii="Times New Roman" w:hAnsi="Times New Roman"/>
        </w:rPr>
        <w:t xml:space="preserve"> </w:t>
      </w:r>
      <w:r w:rsidRPr="000F2DAC">
        <w:rPr>
          <w:rFonts w:ascii="Times New Roman" w:hAnsi="Times New Roman"/>
          <w:lang w:val="ru-RU"/>
        </w:rPr>
        <w:t>Западной</w:t>
      </w:r>
      <w:r w:rsidRPr="000F2DAC">
        <w:rPr>
          <w:rFonts w:ascii="Times New Roman" w:hAnsi="Times New Roman"/>
        </w:rPr>
        <w:t xml:space="preserve"> </w:t>
      </w:r>
      <w:proofErr w:type="spellStart"/>
      <w:r w:rsidRPr="000F2DAC">
        <w:rPr>
          <w:rFonts w:ascii="Times New Roman" w:hAnsi="Times New Roman"/>
          <w:lang w:val="ru-RU"/>
        </w:rPr>
        <w:t>Евр</w:t>
      </w:r>
      <w:r w:rsidRPr="004D197C">
        <w:rPr>
          <w:rFonts w:ascii="Times New Roman" w:hAnsi="Times New Roman"/>
        </w:rPr>
        <w:t>опы</w:t>
      </w:r>
      <w:proofErr w:type="spellEnd"/>
      <w:r w:rsidRPr="004D197C">
        <w:rPr>
          <w:rFonts w:ascii="Times New Roman" w:hAnsi="Times New Roman"/>
        </w:rPr>
        <w:t xml:space="preserve">; </w:t>
      </w:r>
      <w:r w:rsidRPr="004D197C">
        <w:rPr>
          <w:rFonts w:ascii="Times New Roman" w:hAnsi="Times New Roman"/>
          <w:i/>
          <w:color w:val="000000"/>
        </w:rPr>
        <w:t>Edwards, P.G.</w:t>
      </w:r>
      <w:r w:rsidRPr="004D197C">
        <w:rPr>
          <w:rFonts w:ascii="Times New Roman" w:hAnsi="Times New Roman"/>
          <w:color w:val="000000"/>
        </w:rPr>
        <w:t xml:space="preserve"> Prime Ministers and Diplomats: The Making of Australian Foreign Policy, 1901–1949; </w:t>
      </w:r>
      <w:proofErr w:type="spellStart"/>
      <w:r w:rsidRPr="004D197C">
        <w:rPr>
          <w:rFonts w:ascii="Times New Roman" w:hAnsi="Times New Roman"/>
          <w:i/>
          <w:color w:val="000000"/>
        </w:rPr>
        <w:t>Gyngell</w:t>
      </w:r>
      <w:proofErr w:type="spellEnd"/>
      <w:r w:rsidRPr="004D197C">
        <w:rPr>
          <w:rFonts w:ascii="Times New Roman" w:hAnsi="Times New Roman"/>
          <w:i/>
          <w:color w:val="000000"/>
        </w:rPr>
        <w:t>, A.</w:t>
      </w:r>
      <w:r w:rsidRPr="004D197C">
        <w:rPr>
          <w:rFonts w:ascii="Times New Roman" w:hAnsi="Times New Roman"/>
          <w:color w:val="000000"/>
        </w:rPr>
        <w:t xml:space="preserve"> Making Australian Foreign Policy; </w:t>
      </w:r>
      <w:r w:rsidRPr="004D197C">
        <w:rPr>
          <w:rStyle w:val="af3"/>
          <w:rFonts w:ascii="Times New Roman" w:hAnsi="Times New Roman"/>
          <w:b w:val="0"/>
          <w:i/>
          <w:color w:val="000000"/>
        </w:rPr>
        <w:t>Hamilton, K., Langhorne, R.</w:t>
      </w:r>
      <w:r w:rsidRPr="004D197C">
        <w:rPr>
          <w:rStyle w:val="af3"/>
          <w:rFonts w:ascii="Times New Roman" w:hAnsi="Times New Roman"/>
          <w:b w:val="0"/>
          <w:color w:val="000000"/>
        </w:rPr>
        <w:t xml:space="preserve"> The Practice</w:t>
      </w:r>
      <w:r w:rsidRPr="004D197C">
        <w:rPr>
          <w:rFonts w:ascii="Times New Roman" w:hAnsi="Times New Roman"/>
        </w:rPr>
        <w:t xml:space="preserve"> of Diplomacy: Its Evolution, Theory and Administration.</w:t>
      </w:r>
    </w:p>
  </w:footnote>
  <w:footnote w:id="19">
    <w:p w:rsidR="007D7460" w:rsidRPr="007D0F5A" w:rsidRDefault="007D7460" w:rsidP="004D197C">
      <w:pPr>
        <w:pStyle w:val="a3"/>
        <w:jc w:val="both"/>
        <w:rPr>
          <w:lang w:val="ru-RU"/>
        </w:rPr>
      </w:pPr>
      <w:r w:rsidRPr="004D197C">
        <w:rPr>
          <w:rStyle w:val="a5"/>
          <w:rFonts w:ascii="Times New Roman" w:hAnsi="Times New Roman"/>
        </w:rPr>
        <w:footnoteRef/>
      </w:r>
      <w:r w:rsidRPr="004D197C">
        <w:rPr>
          <w:rFonts w:ascii="Times New Roman" w:hAnsi="Times New Roman"/>
          <w:lang w:val="ru-RU"/>
        </w:rPr>
        <w:t xml:space="preserve"> </w:t>
      </w:r>
      <w:proofErr w:type="gramStart"/>
      <w:r w:rsidRPr="004D197C">
        <w:rPr>
          <w:rFonts w:ascii="Times New Roman" w:hAnsi="Times New Roman"/>
          <w:lang w:val="ru-RU"/>
        </w:rPr>
        <w:t xml:space="preserve">См.: </w:t>
      </w:r>
      <w:r w:rsidRPr="004D197C">
        <w:rPr>
          <w:rStyle w:val="af3"/>
          <w:rFonts w:ascii="Times New Roman" w:hAnsi="Times New Roman"/>
          <w:b w:val="0"/>
          <w:bCs w:val="0"/>
          <w:i/>
          <w:color w:val="000000"/>
          <w:lang w:val="ru-RU"/>
        </w:rPr>
        <w:t>Конышев, В.Н.</w:t>
      </w:r>
      <w:r w:rsidRPr="004D197C">
        <w:rPr>
          <w:rStyle w:val="af3"/>
          <w:rFonts w:ascii="Times New Roman" w:hAnsi="Times New Roman"/>
          <w:b w:val="0"/>
          <w:bCs w:val="0"/>
          <w:color w:val="000000"/>
          <w:lang w:val="ru-RU"/>
        </w:rPr>
        <w:t xml:space="preserve"> Исследование системы принятия решений по внешней политике государства.;</w:t>
      </w:r>
      <w:r w:rsidRPr="004D197C">
        <w:rPr>
          <w:rFonts w:ascii="Times New Roman" w:hAnsi="Times New Roman"/>
          <w:lang w:val="ru-RU"/>
        </w:rPr>
        <w:t xml:space="preserve"> </w:t>
      </w:r>
      <w:r w:rsidRPr="004D197C">
        <w:rPr>
          <w:rFonts w:ascii="Times New Roman" w:hAnsi="Times New Roman"/>
          <w:i/>
          <w:lang w:val="ru-RU"/>
        </w:rPr>
        <w:t>Кравченко, И.Ю</w:t>
      </w:r>
      <w:r w:rsidRPr="004D197C">
        <w:rPr>
          <w:rFonts w:ascii="Times New Roman" w:hAnsi="Times New Roman"/>
          <w:lang w:val="ru-RU"/>
        </w:rPr>
        <w:t xml:space="preserve">. Роль американских экспертно-аналитических центров в выработке и принятии внешнеполитических решений в 2008-2014 гг.: на примере палестино-израильского конфликта; </w:t>
      </w:r>
      <w:r w:rsidRPr="004D197C">
        <w:rPr>
          <w:rStyle w:val="af3"/>
          <w:rFonts w:ascii="Times New Roman" w:hAnsi="Times New Roman"/>
          <w:b w:val="0"/>
          <w:i/>
          <w:lang w:val="ru-RU"/>
        </w:rPr>
        <w:t>Михеев, А.Н.</w:t>
      </w:r>
      <w:r w:rsidRPr="004D197C">
        <w:rPr>
          <w:rStyle w:val="af3"/>
          <w:rFonts w:ascii="Times New Roman" w:hAnsi="Times New Roman"/>
          <w:b w:val="0"/>
          <w:lang w:val="ru-RU" w:eastAsia="ja-JP"/>
        </w:rPr>
        <w:t xml:space="preserve"> </w:t>
      </w:r>
      <w:r w:rsidRPr="004D197C">
        <w:rPr>
          <w:rStyle w:val="af3"/>
          <w:rFonts w:ascii="Times New Roman" w:hAnsi="Times New Roman"/>
          <w:b w:val="0"/>
          <w:lang w:val="ru-RU"/>
        </w:rPr>
        <w:t>Принятие</w:t>
      </w:r>
      <w:r w:rsidRPr="004D197C">
        <w:rPr>
          <w:rFonts w:ascii="Times New Roman" w:hAnsi="Times New Roman"/>
          <w:b/>
          <w:lang w:val="ru-RU"/>
        </w:rPr>
        <w:t xml:space="preserve"> </w:t>
      </w:r>
      <w:r w:rsidRPr="004D197C">
        <w:rPr>
          <w:rStyle w:val="af3"/>
          <w:rFonts w:ascii="Times New Roman" w:hAnsi="Times New Roman"/>
          <w:b w:val="0"/>
          <w:lang w:val="ru-RU"/>
        </w:rPr>
        <w:t>внешнеполитических</w:t>
      </w:r>
      <w:r w:rsidRPr="004D197C">
        <w:rPr>
          <w:rFonts w:ascii="Times New Roman" w:hAnsi="Times New Roman"/>
          <w:b/>
          <w:lang w:val="ru-RU"/>
        </w:rPr>
        <w:t xml:space="preserve"> </w:t>
      </w:r>
      <w:r w:rsidRPr="004D197C">
        <w:rPr>
          <w:rStyle w:val="af3"/>
          <w:rFonts w:ascii="Times New Roman" w:hAnsi="Times New Roman"/>
          <w:b w:val="0"/>
          <w:lang w:val="ru-RU"/>
        </w:rPr>
        <w:t>решений</w:t>
      </w:r>
      <w:r w:rsidRPr="004D197C">
        <w:rPr>
          <w:rFonts w:ascii="Times New Roman" w:hAnsi="Times New Roman"/>
          <w:lang w:val="ru-RU"/>
        </w:rPr>
        <w:t xml:space="preserve"> в условиях развития новых информационных технологий: роль международных неправительственных организаций</w:t>
      </w:r>
      <w:r w:rsidRPr="004D197C">
        <w:rPr>
          <w:rFonts w:ascii="Times New Roman" w:hAnsi="Times New Roman"/>
          <w:color w:val="000000"/>
          <w:lang w:val="ru-RU"/>
        </w:rPr>
        <w:t xml:space="preserve">; </w:t>
      </w:r>
      <w:r w:rsidRPr="004D197C">
        <w:rPr>
          <w:rFonts w:ascii="Times New Roman" w:hAnsi="Times New Roman"/>
          <w:lang w:val="ru-RU"/>
        </w:rPr>
        <w:t>Стратегическое прогнозирование международных отношений.</w:t>
      </w:r>
      <w:proofErr w:type="gramEnd"/>
    </w:p>
  </w:footnote>
  <w:footnote w:id="20">
    <w:p w:rsidR="007D7460" w:rsidRPr="007D0F5A" w:rsidRDefault="007D7460" w:rsidP="004D197C">
      <w:pPr>
        <w:pStyle w:val="a3"/>
        <w:jc w:val="both"/>
        <w:rPr>
          <w:lang w:val="ru-RU"/>
        </w:rPr>
      </w:pPr>
      <w:r w:rsidRPr="004D197C">
        <w:rPr>
          <w:rStyle w:val="a5"/>
          <w:rFonts w:ascii="Times New Roman" w:hAnsi="Times New Roman"/>
        </w:rPr>
        <w:footnoteRef/>
      </w:r>
      <w:r w:rsidRPr="004D197C">
        <w:rPr>
          <w:rFonts w:ascii="Times New Roman" w:hAnsi="Times New Roman"/>
          <w:lang w:val="ru-RU"/>
        </w:rPr>
        <w:t xml:space="preserve"> </w:t>
      </w:r>
      <w:r>
        <w:rPr>
          <w:rStyle w:val="af3"/>
          <w:rFonts w:ascii="Times New Roman" w:hAnsi="Times New Roman"/>
          <w:b w:val="0"/>
          <w:bCs w:val="0"/>
          <w:i/>
          <w:color w:val="000000"/>
          <w:lang w:val="ru-RU"/>
        </w:rPr>
        <w:t>Дегтярё</w:t>
      </w:r>
      <w:r w:rsidRPr="004D197C">
        <w:rPr>
          <w:rStyle w:val="af3"/>
          <w:rFonts w:ascii="Times New Roman" w:hAnsi="Times New Roman"/>
          <w:b w:val="0"/>
          <w:bCs w:val="0"/>
          <w:i/>
          <w:color w:val="000000"/>
          <w:lang w:val="ru-RU"/>
        </w:rPr>
        <w:t>в, А.А.</w:t>
      </w:r>
      <w:r w:rsidRPr="004D197C">
        <w:rPr>
          <w:rStyle w:val="af3"/>
          <w:rFonts w:ascii="Times New Roman" w:hAnsi="Times New Roman"/>
          <w:b w:val="0"/>
          <w:bCs w:val="0"/>
          <w:color w:val="000000"/>
          <w:lang w:val="ru-RU"/>
        </w:rPr>
        <w:t xml:space="preserve"> Принятие политических решений. С. 10.</w:t>
      </w:r>
    </w:p>
  </w:footnote>
  <w:footnote w:id="21">
    <w:p w:rsidR="007D7460" w:rsidRDefault="007D7460" w:rsidP="004D197C">
      <w:pPr>
        <w:pStyle w:val="a3"/>
        <w:jc w:val="both"/>
      </w:pPr>
      <w:r w:rsidRPr="004D197C">
        <w:rPr>
          <w:rStyle w:val="a5"/>
          <w:rFonts w:ascii="Times New Roman" w:hAnsi="Times New Roman"/>
        </w:rPr>
        <w:footnoteRef/>
      </w:r>
      <w:r w:rsidRPr="004D197C">
        <w:rPr>
          <w:rFonts w:ascii="Times New Roman" w:hAnsi="Times New Roman"/>
          <w:lang w:val="ru-RU"/>
        </w:rPr>
        <w:t xml:space="preserve"> См.: </w:t>
      </w:r>
      <w:proofErr w:type="spellStart"/>
      <w:r w:rsidRPr="004D197C">
        <w:rPr>
          <w:rFonts w:ascii="Times New Roman" w:hAnsi="Times New Roman"/>
          <w:i/>
          <w:lang w:val="ru-RU"/>
        </w:rPr>
        <w:t>Блинова</w:t>
      </w:r>
      <w:proofErr w:type="spellEnd"/>
      <w:r w:rsidRPr="004D197C">
        <w:rPr>
          <w:rFonts w:ascii="Times New Roman" w:hAnsi="Times New Roman"/>
          <w:i/>
          <w:lang w:val="ru-RU"/>
        </w:rPr>
        <w:t xml:space="preserve">, Н.В. </w:t>
      </w:r>
      <w:r w:rsidRPr="004D197C">
        <w:rPr>
          <w:rFonts w:ascii="Times New Roman" w:hAnsi="Times New Roman"/>
          <w:lang w:val="ru-RU"/>
        </w:rPr>
        <w:t xml:space="preserve">Лингвистическое измерение мировой политики: </w:t>
      </w:r>
      <w:proofErr w:type="spellStart"/>
      <w:r w:rsidRPr="004D197C">
        <w:rPr>
          <w:rFonts w:ascii="Times New Roman" w:hAnsi="Times New Roman"/>
          <w:lang w:val="ru-RU"/>
        </w:rPr>
        <w:t>испанофония</w:t>
      </w:r>
      <w:proofErr w:type="spellEnd"/>
      <w:r w:rsidRPr="004D197C">
        <w:rPr>
          <w:rFonts w:ascii="Times New Roman" w:hAnsi="Times New Roman"/>
          <w:lang w:val="ru-RU"/>
        </w:rPr>
        <w:t xml:space="preserve"> в контексте глобализации. </w:t>
      </w:r>
      <w:proofErr w:type="spellStart"/>
      <w:r w:rsidRPr="004D197C">
        <w:rPr>
          <w:rFonts w:ascii="Times New Roman" w:hAnsi="Times New Roman"/>
          <w:color w:val="000000"/>
          <w:lang w:val="ru-RU"/>
        </w:rPr>
        <w:t>Автореф</w:t>
      </w:r>
      <w:proofErr w:type="spellEnd"/>
      <w:r w:rsidRPr="004D197C">
        <w:rPr>
          <w:rFonts w:ascii="Times New Roman" w:hAnsi="Times New Roman"/>
          <w:color w:val="000000"/>
          <w:lang w:val="ru-RU"/>
        </w:rPr>
        <w:t xml:space="preserve">. </w:t>
      </w:r>
      <w:proofErr w:type="spellStart"/>
      <w:r w:rsidRPr="004D197C">
        <w:rPr>
          <w:rFonts w:ascii="Times New Roman" w:hAnsi="Times New Roman"/>
          <w:color w:val="000000"/>
          <w:lang w:val="ru-RU"/>
        </w:rPr>
        <w:t>дис</w:t>
      </w:r>
      <w:proofErr w:type="spellEnd"/>
      <w:r w:rsidRPr="004D197C">
        <w:rPr>
          <w:rFonts w:ascii="Times New Roman" w:hAnsi="Times New Roman"/>
          <w:color w:val="000000"/>
          <w:lang w:val="ru-RU"/>
        </w:rPr>
        <w:t>. … канд. полит</w:t>
      </w:r>
      <w:proofErr w:type="gramStart"/>
      <w:r w:rsidRPr="004D197C">
        <w:rPr>
          <w:rFonts w:ascii="Times New Roman" w:hAnsi="Times New Roman"/>
          <w:color w:val="000000"/>
          <w:lang w:val="ru-RU"/>
        </w:rPr>
        <w:t>.</w:t>
      </w:r>
      <w:proofErr w:type="gramEnd"/>
      <w:r w:rsidRPr="004D197C">
        <w:rPr>
          <w:rFonts w:ascii="Times New Roman" w:hAnsi="Times New Roman"/>
          <w:color w:val="000000"/>
          <w:lang w:val="ru-RU"/>
        </w:rPr>
        <w:t xml:space="preserve"> </w:t>
      </w:r>
      <w:proofErr w:type="gramStart"/>
      <w:r w:rsidRPr="004D197C">
        <w:rPr>
          <w:rFonts w:ascii="Times New Roman" w:hAnsi="Times New Roman"/>
          <w:color w:val="000000"/>
          <w:lang w:val="ru-RU"/>
        </w:rPr>
        <w:t>н</w:t>
      </w:r>
      <w:proofErr w:type="gramEnd"/>
      <w:r w:rsidRPr="004D197C">
        <w:rPr>
          <w:rFonts w:ascii="Times New Roman" w:hAnsi="Times New Roman"/>
          <w:color w:val="000000"/>
          <w:lang w:val="ru-RU"/>
        </w:rPr>
        <w:t xml:space="preserve">аук. СПб, 2009; </w:t>
      </w:r>
      <w:r w:rsidRPr="004D197C">
        <w:rPr>
          <w:rFonts w:ascii="Times New Roman" w:hAnsi="Times New Roman"/>
          <w:i/>
          <w:lang w:val="ru-RU"/>
        </w:rPr>
        <w:t>Лагутина, М.Л.</w:t>
      </w:r>
      <w:r w:rsidRPr="004D197C">
        <w:rPr>
          <w:rFonts w:ascii="Times New Roman" w:hAnsi="Times New Roman"/>
          <w:lang w:val="ru-RU"/>
        </w:rPr>
        <w:t xml:space="preserve"> </w:t>
      </w:r>
      <w:proofErr w:type="spellStart"/>
      <w:r w:rsidRPr="004D197C">
        <w:rPr>
          <w:rFonts w:ascii="Times New Roman" w:hAnsi="Times New Roman"/>
          <w:lang w:val="ru-RU"/>
        </w:rPr>
        <w:t>Мирополитические</w:t>
      </w:r>
      <w:proofErr w:type="spellEnd"/>
      <w:r w:rsidRPr="004D197C">
        <w:rPr>
          <w:rFonts w:ascii="Times New Roman" w:hAnsi="Times New Roman"/>
          <w:lang w:val="ru-RU"/>
        </w:rPr>
        <w:t xml:space="preserve"> аспекты глобальной стратификации. </w:t>
      </w:r>
      <w:proofErr w:type="spellStart"/>
      <w:proofErr w:type="gramStart"/>
      <w:r w:rsidRPr="004D197C">
        <w:rPr>
          <w:rFonts w:ascii="Times New Roman" w:hAnsi="Times New Roman"/>
        </w:rPr>
        <w:t>СПб</w:t>
      </w:r>
      <w:proofErr w:type="spellEnd"/>
      <w:r w:rsidRPr="004D197C">
        <w:rPr>
          <w:rFonts w:ascii="Times New Roman" w:hAnsi="Times New Roman"/>
        </w:rPr>
        <w:t>.:</w:t>
      </w:r>
      <w:proofErr w:type="gramEnd"/>
      <w:r w:rsidRPr="004D197C">
        <w:rPr>
          <w:rFonts w:ascii="Times New Roman" w:hAnsi="Times New Roman"/>
        </w:rPr>
        <w:t xml:space="preserve"> </w:t>
      </w:r>
      <w:proofErr w:type="spellStart"/>
      <w:r w:rsidRPr="004D197C">
        <w:rPr>
          <w:rFonts w:ascii="Times New Roman" w:hAnsi="Times New Roman"/>
        </w:rPr>
        <w:t>Издательство</w:t>
      </w:r>
      <w:proofErr w:type="spellEnd"/>
      <w:r w:rsidRPr="004D197C">
        <w:rPr>
          <w:rFonts w:ascii="Times New Roman" w:hAnsi="Times New Roman"/>
        </w:rPr>
        <w:t xml:space="preserve"> </w:t>
      </w:r>
      <w:proofErr w:type="spellStart"/>
      <w:r w:rsidRPr="004D197C">
        <w:rPr>
          <w:rFonts w:ascii="Times New Roman" w:hAnsi="Times New Roman"/>
        </w:rPr>
        <w:t>СПбГУ</w:t>
      </w:r>
      <w:proofErr w:type="spellEnd"/>
      <w:r w:rsidRPr="004D197C">
        <w:rPr>
          <w:rFonts w:ascii="Times New Roman" w:hAnsi="Times New Roman"/>
        </w:rPr>
        <w:t xml:space="preserve">, 2009; </w:t>
      </w:r>
      <w:proofErr w:type="spellStart"/>
      <w:r w:rsidRPr="004D197C">
        <w:rPr>
          <w:rFonts w:ascii="Times New Roman" w:hAnsi="Times New Roman"/>
          <w:i/>
        </w:rPr>
        <w:t>Lal</w:t>
      </w:r>
      <w:proofErr w:type="spellEnd"/>
      <w:r w:rsidRPr="004D197C">
        <w:rPr>
          <w:rFonts w:ascii="Times New Roman" w:hAnsi="Times New Roman"/>
          <w:i/>
        </w:rPr>
        <w:t>, D.</w:t>
      </w:r>
      <w:r w:rsidRPr="004D197C">
        <w:rPr>
          <w:rFonts w:ascii="Times New Roman" w:hAnsi="Times New Roman"/>
        </w:rPr>
        <w:t xml:space="preserve"> Reviving the Invisible Hand: The Case for Classical Liberalism in the Twenty-first Century. Princeton, N.J.: Princeton University Press, 2006.</w:t>
      </w:r>
    </w:p>
  </w:footnote>
  <w:footnote w:id="22">
    <w:p w:rsidR="007D7460" w:rsidRPr="00A87E77" w:rsidRDefault="007D7460">
      <w:pPr>
        <w:pStyle w:val="a3"/>
      </w:pPr>
      <w:r>
        <w:rPr>
          <w:rStyle w:val="a5"/>
        </w:rPr>
        <w:footnoteRef/>
      </w:r>
      <w:r w:rsidRPr="00A87E77">
        <w:rPr>
          <w:lang w:val="ru-RU"/>
        </w:rPr>
        <w:t xml:space="preserve"> </w:t>
      </w:r>
      <w:r>
        <w:rPr>
          <w:rStyle w:val="af3"/>
          <w:rFonts w:ascii="Times New Roman" w:hAnsi="Times New Roman"/>
          <w:b w:val="0"/>
          <w:bCs w:val="0"/>
          <w:i/>
          <w:color w:val="000000"/>
          <w:lang w:val="ru-RU"/>
        </w:rPr>
        <w:t>Дегтярё</w:t>
      </w:r>
      <w:r w:rsidRPr="004D197C">
        <w:rPr>
          <w:rStyle w:val="af3"/>
          <w:rFonts w:ascii="Times New Roman" w:hAnsi="Times New Roman"/>
          <w:b w:val="0"/>
          <w:bCs w:val="0"/>
          <w:i/>
          <w:color w:val="000000"/>
          <w:lang w:val="ru-RU"/>
        </w:rPr>
        <w:t>в</w:t>
      </w:r>
      <w:r w:rsidRPr="008853B2">
        <w:rPr>
          <w:rStyle w:val="af3"/>
          <w:rFonts w:ascii="Times New Roman" w:hAnsi="Times New Roman"/>
          <w:b w:val="0"/>
          <w:bCs w:val="0"/>
          <w:i/>
          <w:color w:val="000000"/>
          <w:lang w:val="ru-RU"/>
        </w:rPr>
        <w:t xml:space="preserve">, </w:t>
      </w:r>
      <w:r w:rsidRPr="004D197C">
        <w:rPr>
          <w:rStyle w:val="af3"/>
          <w:rFonts w:ascii="Times New Roman" w:hAnsi="Times New Roman"/>
          <w:b w:val="0"/>
          <w:bCs w:val="0"/>
          <w:i/>
          <w:color w:val="000000"/>
          <w:lang w:val="ru-RU"/>
        </w:rPr>
        <w:t>А</w:t>
      </w:r>
      <w:r w:rsidRPr="008853B2">
        <w:rPr>
          <w:rStyle w:val="af3"/>
          <w:rFonts w:ascii="Times New Roman" w:hAnsi="Times New Roman"/>
          <w:b w:val="0"/>
          <w:bCs w:val="0"/>
          <w:i/>
          <w:color w:val="000000"/>
          <w:lang w:val="ru-RU"/>
        </w:rPr>
        <w:t>.</w:t>
      </w:r>
      <w:r w:rsidRPr="004D197C">
        <w:rPr>
          <w:rStyle w:val="af3"/>
          <w:rFonts w:ascii="Times New Roman" w:hAnsi="Times New Roman"/>
          <w:b w:val="0"/>
          <w:bCs w:val="0"/>
          <w:i/>
          <w:color w:val="000000"/>
          <w:lang w:val="ru-RU"/>
        </w:rPr>
        <w:t>А</w:t>
      </w:r>
      <w:r w:rsidRPr="008853B2">
        <w:rPr>
          <w:rStyle w:val="af3"/>
          <w:rFonts w:ascii="Times New Roman" w:hAnsi="Times New Roman"/>
          <w:b w:val="0"/>
          <w:bCs w:val="0"/>
          <w:i/>
          <w:color w:val="000000"/>
          <w:lang w:val="ru-RU"/>
        </w:rPr>
        <w:t>.</w:t>
      </w:r>
      <w:r w:rsidRPr="008853B2">
        <w:rPr>
          <w:rStyle w:val="af3"/>
          <w:rFonts w:ascii="Times New Roman" w:hAnsi="Times New Roman"/>
          <w:b w:val="0"/>
          <w:bCs w:val="0"/>
          <w:color w:val="000000"/>
          <w:lang w:val="ru-RU"/>
        </w:rPr>
        <w:t xml:space="preserve"> </w:t>
      </w:r>
      <w:r w:rsidRPr="004D197C">
        <w:rPr>
          <w:rStyle w:val="af3"/>
          <w:rFonts w:ascii="Times New Roman" w:hAnsi="Times New Roman"/>
          <w:b w:val="0"/>
          <w:bCs w:val="0"/>
          <w:color w:val="000000"/>
          <w:lang w:val="ru-RU" w:eastAsia="ja-JP"/>
        </w:rPr>
        <w:t>Указ</w:t>
      </w:r>
      <w:proofErr w:type="gramStart"/>
      <w:r w:rsidRPr="008853B2">
        <w:rPr>
          <w:rStyle w:val="af3"/>
          <w:rFonts w:ascii="Times New Roman" w:hAnsi="Times New Roman"/>
          <w:b w:val="0"/>
          <w:bCs w:val="0"/>
          <w:color w:val="000000"/>
          <w:lang w:val="ru-RU" w:eastAsia="ja-JP"/>
        </w:rPr>
        <w:t>.</w:t>
      </w:r>
      <w:proofErr w:type="gramEnd"/>
      <w:r w:rsidRPr="008853B2">
        <w:rPr>
          <w:rStyle w:val="af3"/>
          <w:rFonts w:ascii="Times New Roman" w:hAnsi="Times New Roman"/>
          <w:b w:val="0"/>
          <w:bCs w:val="0"/>
          <w:color w:val="000000"/>
          <w:lang w:val="ru-RU" w:eastAsia="ja-JP"/>
        </w:rPr>
        <w:t xml:space="preserve"> </w:t>
      </w:r>
      <w:proofErr w:type="gramStart"/>
      <w:r w:rsidRPr="004D197C">
        <w:rPr>
          <w:rStyle w:val="af3"/>
          <w:rFonts w:ascii="Times New Roman" w:hAnsi="Times New Roman"/>
          <w:b w:val="0"/>
          <w:bCs w:val="0"/>
          <w:color w:val="000000"/>
          <w:lang w:val="ru-RU" w:eastAsia="ja-JP"/>
        </w:rPr>
        <w:t>с</w:t>
      </w:r>
      <w:proofErr w:type="gramEnd"/>
      <w:r w:rsidRPr="004D197C">
        <w:rPr>
          <w:rStyle w:val="af3"/>
          <w:rFonts w:ascii="Times New Roman" w:hAnsi="Times New Roman"/>
          <w:b w:val="0"/>
          <w:bCs w:val="0"/>
          <w:color w:val="000000"/>
          <w:lang w:val="ru-RU" w:eastAsia="ja-JP"/>
        </w:rPr>
        <w:t>оч</w:t>
      </w:r>
      <w:r w:rsidRPr="008853B2">
        <w:rPr>
          <w:rStyle w:val="af3"/>
          <w:rFonts w:ascii="Times New Roman" w:hAnsi="Times New Roman"/>
          <w:b w:val="0"/>
          <w:bCs w:val="0"/>
          <w:color w:val="000000"/>
          <w:lang w:val="ru-RU"/>
        </w:rPr>
        <w:t xml:space="preserve">. </w:t>
      </w:r>
      <w:r w:rsidRPr="004D197C">
        <w:rPr>
          <w:rStyle w:val="af3"/>
          <w:rFonts w:ascii="Times New Roman" w:hAnsi="Times New Roman"/>
          <w:b w:val="0"/>
          <w:bCs w:val="0"/>
          <w:color w:val="000000"/>
          <w:lang w:val="ru-RU"/>
        </w:rPr>
        <w:t>С</w:t>
      </w:r>
      <w:r w:rsidRPr="00281484">
        <w:rPr>
          <w:rStyle w:val="af3"/>
          <w:rFonts w:ascii="Times New Roman" w:hAnsi="Times New Roman"/>
          <w:b w:val="0"/>
          <w:bCs w:val="0"/>
          <w:color w:val="000000"/>
        </w:rPr>
        <w:t>. 10.</w:t>
      </w:r>
    </w:p>
  </w:footnote>
  <w:footnote w:id="23">
    <w:p w:rsidR="007D7460" w:rsidRPr="00515C39" w:rsidRDefault="007D7460" w:rsidP="005C448C">
      <w:pPr>
        <w:spacing w:after="0" w:line="240" w:lineRule="auto"/>
        <w:jc w:val="both"/>
        <w:rPr>
          <w:lang w:val="ru-RU"/>
        </w:rPr>
      </w:pPr>
      <w:r w:rsidRPr="005C448C">
        <w:rPr>
          <w:rStyle w:val="a5"/>
          <w:rFonts w:ascii="Times New Roman" w:hAnsi="Times New Roman"/>
          <w:sz w:val="20"/>
          <w:szCs w:val="20"/>
        </w:rPr>
        <w:footnoteRef/>
      </w:r>
      <w:r w:rsidRPr="005C448C">
        <w:rPr>
          <w:rFonts w:ascii="Times New Roman" w:hAnsi="Times New Roman"/>
          <w:sz w:val="20"/>
          <w:szCs w:val="20"/>
        </w:rPr>
        <w:t xml:space="preserve"> </w:t>
      </w:r>
      <w:r w:rsidRPr="005C448C">
        <w:rPr>
          <w:rFonts w:ascii="Times New Roman" w:hAnsi="Times New Roman"/>
          <w:color w:val="000000"/>
          <w:sz w:val="20"/>
          <w:szCs w:val="20"/>
        </w:rPr>
        <w:t xml:space="preserve">The Oxford Handbook of Public Policy </w:t>
      </w:r>
      <w:r w:rsidRPr="005C448C">
        <w:rPr>
          <w:rStyle w:val="af3"/>
          <w:rFonts w:ascii="Times New Roman" w:hAnsi="Times New Roman"/>
          <w:b w:val="0"/>
          <w:bCs w:val="0"/>
          <w:color w:val="000000"/>
          <w:sz w:val="20"/>
          <w:szCs w:val="20"/>
        </w:rPr>
        <w:t xml:space="preserve">/ edited by Michael Moran, Martin Rein and Robert E. </w:t>
      </w:r>
      <w:proofErr w:type="spellStart"/>
      <w:r w:rsidRPr="005C448C">
        <w:rPr>
          <w:rStyle w:val="af3"/>
          <w:rFonts w:ascii="Times New Roman" w:hAnsi="Times New Roman"/>
          <w:b w:val="0"/>
          <w:bCs w:val="0"/>
          <w:color w:val="000000"/>
          <w:sz w:val="20"/>
          <w:szCs w:val="20"/>
        </w:rPr>
        <w:t>Goodin</w:t>
      </w:r>
      <w:proofErr w:type="spellEnd"/>
      <w:r w:rsidRPr="005C448C">
        <w:rPr>
          <w:rStyle w:val="af3"/>
          <w:rFonts w:ascii="Times New Roman" w:hAnsi="Times New Roman"/>
          <w:b w:val="0"/>
          <w:bCs w:val="0"/>
          <w:color w:val="000000"/>
          <w:sz w:val="20"/>
          <w:szCs w:val="20"/>
        </w:rPr>
        <w:t xml:space="preserve">. </w:t>
      </w:r>
      <w:r w:rsidRPr="005C448C">
        <w:rPr>
          <w:rFonts w:ascii="Times New Roman" w:hAnsi="Times New Roman"/>
          <w:color w:val="000000"/>
          <w:sz w:val="20"/>
          <w:szCs w:val="20"/>
        </w:rPr>
        <w:t xml:space="preserve">New York: </w:t>
      </w:r>
      <w:r w:rsidRPr="005C448C">
        <w:rPr>
          <w:rStyle w:val="af3"/>
          <w:rFonts w:ascii="Times New Roman" w:hAnsi="Times New Roman"/>
          <w:b w:val="0"/>
          <w:color w:val="000000"/>
          <w:sz w:val="20"/>
          <w:szCs w:val="20"/>
        </w:rPr>
        <w:t xml:space="preserve">Oxford Univ. Press, 2006. </w:t>
      </w:r>
      <w:proofErr w:type="gramStart"/>
      <w:r w:rsidRPr="005C448C">
        <w:rPr>
          <w:rStyle w:val="af3"/>
          <w:rFonts w:ascii="Times New Roman" w:hAnsi="Times New Roman"/>
          <w:b w:val="0"/>
          <w:color w:val="000000"/>
          <w:sz w:val="20"/>
          <w:szCs w:val="20"/>
        </w:rPr>
        <w:t xml:space="preserve">P. </w:t>
      </w:r>
      <w:r>
        <w:rPr>
          <w:rStyle w:val="af3"/>
          <w:rFonts w:ascii="Times New Roman" w:hAnsi="Times New Roman"/>
          <w:b w:val="0"/>
          <w:color w:val="000000"/>
          <w:sz w:val="20"/>
          <w:szCs w:val="20"/>
          <w:lang w:val="ru-RU"/>
        </w:rPr>
        <w:t>74.</w:t>
      </w:r>
      <w:proofErr w:type="gramEnd"/>
    </w:p>
  </w:footnote>
  <w:footnote w:id="24">
    <w:p w:rsidR="007D7460" w:rsidRDefault="007D7460" w:rsidP="005C448C">
      <w:pPr>
        <w:pStyle w:val="a3"/>
        <w:jc w:val="both"/>
      </w:pPr>
      <w:r w:rsidRPr="005C448C">
        <w:rPr>
          <w:rStyle w:val="a5"/>
          <w:rFonts w:ascii="Times New Roman" w:hAnsi="Times New Roman"/>
        </w:rPr>
        <w:footnoteRef/>
      </w:r>
      <w:r w:rsidRPr="008853B2">
        <w:rPr>
          <w:rFonts w:ascii="Times New Roman" w:hAnsi="Times New Roman"/>
          <w:lang w:val="ru-RU"/>
        </w:rPr>
        <w:t xml:space="preserve"> </w:t>
      </w:r>
      <w:r w:rsidRPr="005C448C">
        <w:rPr>
          <w:rStyle w:val="af3"/>
          <w:rFonts w:ascii="Times New Roman" w:hAnsi="Times New Roman"/>
          <w:b w:val="0"/>
          <w:bCs w:val="0"/>
          <w:i/>
          <w:color w:val="000000"/>
          <w:lang w:val="ru-RU"/>
        </w:rPr>
        <w:t>Дегтярёв</w:t>
      </w:r>
      <w:r w:rsidRPr="008853B2">
        <w:rPr>
          <w:rStyle w:val="af3"/>
          <w:rFonts w:ascii="Times New Roman" w:hAnsi="Times New Roman"/>
          <w:b w:val="0"/>
          <w:bCs w:val="0"/>
          <w:i/>
          <w:color w:val="000000"/>
          <w:lang w:val="ru-RU"/>
        </w:rPr>
        <w:t xml:space="preserve">, </w:t>
      </w:r>
      <w:r w:rsidRPr="005C448C">
        <w:rPr>
          <w:rStyle w:val="af3"/>
          <w:rFonts w:ascii="Times New Roman" w:hAnsi="Times New Roman"/>
          <w:b w:val="0"/>
          <w:bCs w:val="0"/>
          <w:i/>
          <w:color w:val="000000"/>
          <w:lang w:val="ru-RU"/>
        </w:rPr>
        <w:t>А</w:t>
      </w:r>
      <w:r w:rsidRPr="008853B2">
        <w:rPr>
          <w:rStyle w:val="af3"/>
          <w:rFonts w:ascii="Times New Roman" w:hAnsi="Times New Roman"/>
          <w:b w:val="0"/>
          <w:bCs w:val="0"/>
          <w:i/>
          <w:color w:val="000000"/>
          <w:lang w:val="ru-RU"/>
        </w:rPr>
        <w:t>.</w:t>
      </w:r>
      <w:r w:rsidRPr="005C448C">
        <w:rPr>
          <w:rStyle w:val="af3"/>
          <w:rFonts w:ascii="Times New Roman" w:hAnsi="Times New Roman"/>
          <w:b w:val="0"/>
          <w:bCs w:val="0"/>
          <w:i/>
          <w:color w:val="000000"/>
          <w:lang w:val="ru-RU"/>
        </w:rPr>
        <w:t>А</w:t>
      </w:r>
      <w:r w:rsidRPr="008853B2">
        <w:rPr>
          <w:rStyle w:val="af3"/>
          <w:rFonts w:ascii="Times New Roman" w:hAnsi="Times New Roman"/>
          <w:b w:val="0"/>
          <w:bCs w:val="0"/>
          <w:i/>
          <w:color w:val="000000"/>
          <w:lang w:val="ru-RU"/>
        </w:rPr>
        <w:t>.</w:t>
      </w:r>
      <w:r w:rsidRPr="008853B2">
        <w:rPr>
          <w:rStyle w:val="af3"/>
          <w:rFonts w:ascii="Times New Roman" w:hAnsi="Times New Roman"/>
          <w:b w:val="0"/>
          <w:bCs w:val="0"/>
          <w:color w:val="000000"/>
          <w:lang w:val="ru-RU"/>
        </w:rPr>
        <w:t xml:space="preserve"> </w:t>
      </w:r>
      <w:r w:rsidRPr="005C448C">
        <w:rPr>
          <w:rStyle w:val="af3"/>
          <w:rFonts w:ascii="Times New Roman" w:hAnsi="Times New Roman"/>
          <w:b w:val="0"/>
          <w:bCs w:val="0"/>
          <w:color w:val="000000"/>
          <w:lang w:val="ru-RU" w:eastAsia="ja-JP"/>
        </w:rPr>
        <w:t>Указ</w:t>
      </w:r>
      <w:proofErr w:type="gramStart"/>
      <w:r w:rsidRPr="008853B2">
        <w:rPr>
          <w:rStyle w:val="af3"/>
          <w:rFonts w:ascii="Times New Roman" w:hAnsi="Times New Roman"/>
          <w:b w:val="0"/>
          <w:bCs w:val="0"/>
          <w:color w:val="000000"/>
          <w:lang w:val="ru-RU" w:eastAsia="ja-JP"/>
        </w:rPr>
        <w:t>.</w:t>
      </w:r>
      <w:proofErr w:type="gramEnd"/>
      <w:r w:rsidRPr="008853B2">
        <w:rPr>
          <w:rStyle w:val="af3"/>
          <w:rFonts w:ascii="Times New Roman" w:hAnsi="Times New Roman"/>
          <w:b w:val="0"/>
          <w:bCs w:val="0"/>
          <w:color w:val="000000"/>
          <w:lang w:val="ru-RU" w:eastAsia="ja-JP"/>
        </w:rPr>
        <w:t xml:space="preserve"> </w:t>
      </w:r>
      <w:proofErr w:type="gramStart"/>
      <w:r w:rsidRPr="005C448C">
        <w:rPr>
          <w:rStyle w:val="af3"/>
          <w:rFonts w:ascii="Times New Roman" w:hAnsi="Times New Roman"/>
          <w:b w:val="0"/>
          <w:bCs w:val="0"/>
          <w:color w:val="000000"/>
          <w:lang w:val="ru-RU" w:eastAsia="ja-JP"/>
        </w:rPr>
        <w:t>с</w:t>
      </w:r>
      <w:proofErr w:type="gramEnd"/>
      <w:r w:rsidRPr="005C448C">
        <w:rPr>
          <w:rStyle w:val="af3"/>
          <w:rFonts w:ascii="Times New Roman" w:hAnsi="Times New Roman"/>
          <w:b w:val="0"/>
          <w:bCs w:val="0"/>
          <w:color w:val="000000"/>
          <w:lang w:val="ru-RU" w:eastAsia="ja-JP"/>
        </w:rPr>
        <w:t>оч</w:t>
      </w:r>
      <w:r w:rsidRPr="008853B2">
        <w:rPr>
          <w:rStyle w:val="af3"/>
          <w:rFonts w:ascii="Times New Roman" w:hAnsi="Times New Roman"/>
          <w:b w:val="0"/>
          <w:bCs w:val="0"/>
          <w:color w:val="000000"/>
          <w:lang w:val="ru-RU"/>
        </w:rPr>
        <w:t xml:space="preserve">. </w:t>
      </w:r>
      <w:r w:rsidRPr="005C448C">
        <w:rPr>
          <w:rStyle w:val="af3"/>
          <w:rFonts w:ascii="Times New Roman" w:hAnsi="Times New Roman"/>
          <w:b w:val="0"/>
          <w:bCs w:val="0"/>
          <w:color w:val="000000"/>
          <w:lang w:val="ru-RU"/>
        </w:rPr>
        <w:t>С</w:t>
      </w:r>
      <w:r w:rsidRPr="005C448C">
        <w:rPr>
          <w:rStyle w:val="af3"/>
          <w:rFonts w:ascii="Times New Roman" w:hAnsi="Times New Roman"/>
          <w:b w:val="0"/>
          <w:bCs w:val="0"/>
          <w:color w:val="000000"/>
        </w:rPr>
        <w:t>. 10.</w:t>
      </w:r>
    </w:p>
  </w:footnote>
  <w:footnote w:id="25">
    <w:p w:rsidR="007D7460" w:rsidRPr="00515C39" w:rsidRDefault="007D7460" w:rsidP="005C448C">
      <w:pPr>
        <w:pStyle w:val="a3"/>
        <w:jc w:val="both"/>
        <w:rPr>
          <w:lang w:val="ru-RU"/>
        </w:rPr>
      </w:pPr>
      <w:r w:rsidRPr="005C448C">
        <w:rPr>
          <w:rStyle w:val="a5"/>
          <w:rFonts w:ascii="Times New Roman" w:hAnsi="Times New Roman"/>
        </w:rPr>
        <w:footnoteRef/>
      </w:r>
      <w:r w:rsidRPr="005C448C">
        <w:rPr>
          <w:rFonts w:ascii="Times New Roman" w:hAnsi="Times New Roman"/>
        </w:rPr>
        <w:t xml:space="preserve"> </w:t>
      </w:r>
      <w:proofErr w:type="gramStart"/>
      <w:r w:rsidRPr="005C448C">
        <w:rPr>
          <w:rFonts w:ascii="Times New Roman" w:hAnsi="Times New Roman"/>
          <w:color w:val="000000"/>
        </w:rPr>
        <w:t>The Oxford Handbook of Public Policy.</w:t>
      </w:r>
      <w:proofErr w:type="gramEnd"/>
      <w:r w:rsidRPr="005C448C">
        <w:rPr>
          <w:rFonts w:ascii="Times New Roman" w:hAnsi="Times New Roman"/>
          <w:color w:val="000000"/>
        </w:rPr>
        <w:t xml:space="preserve"> </w:t>
      </w:r>
      <w:proofErr w:type="gramStart"/>
      <w:r w:rsidRPr="005C448C">
        <w:rPr>
          <w:rFonts w:ascii="Times New Roman" w:hAnsi="Times New Roman"/>
          <w:color w:val="000000"/>
        </w:rPr>
        <w:t>P.</w:t>
      </w:r>
      <w:r>
        <w:rPr>
          <w:rFonts w:ascii="Times New Roman" w:hAnsi="Times New Roman"/>
          <w:color w:val="000000"/>
        </w:rPr>
        <w:t xml:space="preserve"> </w:t>
      </w:r>
      <w:r>
        <w:rPr>
          <w:rFonts w:ascii="Times New Roman" w:hAnsi="Times New Roman"/>
          <w:color w:val="000000"/>
          <w:lang w:val="ru-RU"/>
        </w:rPr>
        <w:t>17.</w:t>
      </w:r>
      <w:proofErr w:type="gramEnd"/>
    </w:p>
  </w:footnote>
  <w:footnote w:id="26">
    <w:p w:rsidR="007D7460" w:rsidRPr="00515C39" w:rsidRDefault="007D7460" w:rsidP="005C448C">
      <w:pPr>
        <w:pStyle w:val="a3"/>
        <w:jc w:val="both"/>
        <w:rPr>
          <w:lang w:val="ru-RU"/>
        </w:rPr>
      </w:pPr>
      <w:r w:rsidRPr="005C448C">
        <w:rPr>
          <w:rStyle w:val="a5"/>
          <w:rFonts w:ascii="Times New Roman" w:hAnsi="Times New Roman"/>
          <w:color w:val="000000"/>
        </w:rPr>
        <w:footnoteRef/>
      </w:r>
      <w:r w:rsidRPr="005C448C">
        <w:rPr>
          <w:rFonts w:ascii="Times New Roman" w:hAnsi="Times New Roman"/>
          <w:color w:val="000000"/>
        </w:rPr>
        <w:t xml:space="preserve"> </w:t>
      </w:r>
      <w:r w:rsidRPr="005C448C">
        <w:rPr>
          <w:rStyle w:val="af3"/>
          <w:rFonts w:ascii="Times New Roman" w:hAnsi="Times New Roman"/>
          <w:b w:val="0"/>
          <w:bCs w:val="0"/>
          <w:color w:val="000000"/>
        </w:rPr>
        <w:t xml:space="preserve">A New Handbook of Political Science / edited by Robert E. </w:t>
      </w:r>
      <w:proofErr w:type="spellStart"/>
      <w:r w:rsidRPr="005C448C">
        <w:rPr>
          <w:rStyle w:val="af3"/>
          <w:rFonts w:ascii="Times New Roman" w:hAnsi="Times New Roman"/>
          <w:b w:val="0"/>
          <w:bCs w:val="0"/>
          <w:color w:val="000000"/>
        </w:rPr>
        <w:t>Goodin</w:t>
      </w:r>
      <w:proofErr w:type="spellEnd"/>
      <w:r w:rsidRPr="005C448C">
        <w:rPr>
          <w:rStyle w:val="af3"/>
          <w:rFonts w:ascii="Times New Roman" w:hAnsi="Times New Roman"/>
          <w:b w:val="0"/>
          <w:bCs w:val="0"/>
          <w:color w:val="000000"/>
        </w:rPr>
        <w:t xml:space="preserve"> and Hans-Dieter </w:t>
      </w:r>
      <w:proofErr w:type="spellStart"/>
      <w:r w:rsidRPr="005C448C">
        <w:rPr>
          <w:rStyle w:val="af3"/>
          <w:rFonts w:ascii="Times New Roman" w:hAnsi="Times New Roman"/>
          <w:b w:val="0"/>
          <w:bCs w:val="0"/>
          <w:color w:val="000000"/>
        </w:rPr>
        <w:t>Klingemann</w:t>
      </w:r>
      <w:proofErr w:type="spellEnd"/>
      <w:r w:rsidRPr="005C448C">
        <w:rPr>
          <w:rStyle w:val="af3"/>
          <w:rFonts w:ascii="Times New Roman" w:hAnsi="Times New Roman"/>
          <w:b w:val="0"/>
          <w:bCs w:val="0"/>
          <w:color w:val="000000"/>
        </w:rPr>
        <w:t xml:space="preserve">. Oxford: </w:t>
      </w:r>
      <w:r w:rsidRPr="005C448C">
        <w:rPr>
          <w:rStyle w:val="af3"/>
          <w:rFonts w:ascii="Times New Roman" w:hAnsi="Times New Roman"/>
          <w:b w:val="0"/>
          <w:color w:val="000000"/>
        </w:rPr>
        <w:t xml:space="preserve">Oxford Univ. Press, 1998. </w:t>
      </w:r>
      <w:proofErr w:type="gramStart"/>
      <w:r w:rsidRPr="005C448C">
        <w:rPr>
          <w:rStyle w:val="af3"/>
          <w:rFonts w:ascii="Times New Roman" w:hAnsi="Times New Roman"/>
          <w:b w:val="0"/>
          <w:color w:val="000000"/>
        </w:rPr>
        <w:t>P</w:t>
      </w:r>
      <w:r w:rsidRPr="00515C39">
        <w:rPr>
          <w:rStyle w:val="af3"/>
          <w:rFonts w:ascii="Times New Roman" w:hAnsi="Times New Roman"/>
          <w:b w:val="0"/>
          <w:color w:val="000000"/>
        </w:rPr>
        <w:t>.</w:t>
      </w:r>
      <w:r>
        <w:rPr>
          <w:rStyle w:val="af3"/>
          <w:rFonts w:ascii="Times New Roman" w:hAnsi="Times New Roman"/>
          <w:b w:val="0"/>
          <w:color w:val="000000"/>
        </w:rPr>
        <w:t xml:space="preserve"> 63.</w:t>
      </w:r>
      <w:proofErr w:type="gramEnd"/>
    </w:p>
  </w:footnote>
  <w:footnote w:id="27">
    <w:p w:rsidR="007D7460" w:rsidRPr="00515C39" w:rsidRDefault="007D7460" w:rsidP="005C448C">
      <w:pPr>
        <w:spacing w:after="0" w:line="240" w:lineRule="auto"/>
        <w:jc w:val="both"/>
      </w:pPr>
      <w:r w:rsidRPr="005C448C">
        <w:rPr>
          <w:rStyle w:val="a5"/>
          <w:rFonts w:ascii="Times New Roman" w:hAnsi="Times New Roman"/>
          <w:color w:val="000000"/>
          <w:sz w:val="20"/>
          <w:szCs w:val="20"/>
        </w:rPr>
        <w:footnoteRef/>
      </w:r>
      <w:r w:rsidRPr="008853B2">
        <w:rPr>
          <w:rFonts w:ascii="Times New Roman" w:hAnsi="Times New Roman"/>
          <w:color w:val="000000"/>
          <w:sz w:val="20"/>
          <w:szCs w:val="20"/>
        </w:rPr>
        <w:t xml:space="preserve"> </w:t>
      </w:r>
      <w:proofErr w:type="gramStart"/>
      <w:r w:rsidRPr="005C448C">
        <w:rPr>
          <w:rStyle w:val="af3"/>
          <w:rFonts w:ascii="Times New Roman" w:hAnsi="Times New Roman"/>
          <w:b w:val="0"/>
          <w:bCs w:val="0"/>
          <w:color w:val="000000"/>
          <w:sz w:val="20"/>
          <w:szCs w:val="20"/>
        </w:rPr>
        <w:t>A</w:t>
      </w:r>
      <w:r w:rsidRPr="008853B2">
        <w:rPr>
          <w:rStyle w:val="af3"/>
          <w:rFonts w:ascii="Times New Roman" w:hAnsi="Times New Roman"/>
          <w:b w:val="0"/>
          <w:bCs w:val="0"/>
          <w:color w:val="000000"/>
          <w:sz w:val="20"/>
          <w:szCs w:val="20"/>
        </w:rPr>
        <w:t xml:space="preserve"> </w:t>
      </w:r>
      <w:r w:rsidRPr="005C448C">
        <w:rPr>
          <w:rStyle w:val="af3"/>
          <w:rFonts w:ascii="Times New Roman" w:hAnsi="Times New Roman"/>
          <w:b w:val="0"/>
          <w:bCs w:val="0"/>
          <w:color w:val="000000"/>
          <w:sz w:val="20"/>
          <w:szCs w:val="20"/>
        </w:rPr>
        <w:t>New</w:t>
      </w:r>
      <w:r w:rsidRPr="008853B2">
        <w:rPr>
          <w:rStyle w:val="af3"/>
          <w:rFonts w:ascii="Times New Roman" w:hAnsi="Times New Roman"/>
          <w:b w:val="0"/>
          <w:bCs w:val="0"/>
          <w:color w:val="000000"/>
          <w:sz w:val="20"/>
          <w:szCs w:val="20"/>
        </w:rPr>
        <w:t xml:space="preserve"> </w:t>
      </w:r>
      <w:r w:rsidRPr="005C448C">
        <w:rPr>
          <w:rStyle w:val="af3"/>
          <w:rFonts w:ascii="Times New Roman" w:hAnsi="Times New Roman"/>
          <w:b w:val="0"/>
          <w:bCs w:val="0"/>
          <w:color w:val="000000"/>
          <w:sz w:val="20"/>
          <w:szCs w:val="20"/>
        </w:rPr>
        <w:t>Handbook</w:t>
      </w:r>
      <w:r w:rsidRPr="008853B2">
        <w:rPr>
          <w:rStyle w:val="af3"/>
          <w:rFonts w:ascii="Times New Roman" w:hAnsi="Times New Roman"/>
          <w:b w:val="0"/>
          <w:bCs w:val="0"/>
          <w:color w:val="000000"/>
          <w:sz w:val="20"/>
          <w:szCs w:val="20"/>
        </w:rPr>
        <w:t xml:space="preserve"> </w:t>
      </w:r>
      <w:r w:rsidRPr="005C448C">
        <w:rPr>
          <w:rStyle w:val="af3"/>
          <w:rFonts w:ascii="Times New Roman" w:hAnsi="Times New Roman"/>
          <w:b w:val="0"/>
          <w:bCs w:val="0"/>
          <w:color w:val="000000"/>
          <w:sz w:val="20"/>
          <w:szCs w:val="20"/>
        </w:rPr>
        <w:t>of</w:t>
      </w:r>
      <w:r w:rsidRPr="008853B2">
        <w:rPr>
          <w:rStyle w:val="af3"/>
          <w:rFonts w:ascii="Times New Roman" w:hAnsi="Times New Roman"/>
          <w:b w:val="0"/>
          <w:bCs w:val="0"/>
          <w:color w:val="000000"/>
          <w:sz w:val="20"/>
          <w:szCs w:val="20"/>
        </w:rPr>
        <w:t xml:space="preserve"> </w:t>
      </w:r>
      <w:r w:rsidRPr="005C448C">
        <w:rPr>
          <w:rStyle w:val="af3"/>
          <w:rFonts w:ascii="Times New Roman" w:hAnsi="Times New Roman"/>
          <w:b w:val="0"/>
          <w:bCs w:val="0"/>
          <w:color w:val="000000"/>
          <w:sz w:val="20"/>
          <w:szCs w:val="20"/>
        </w:rPr>
        <w:t>Political</w:t>
      </w:r>
      <w:r w:rsidRPr="008853B2">
        <w:rPr>
          <w:rStyle w:val="af3"/>
          <w:rFonts w:ascii="Times New Roman" w:hAnsi="Times New Roman"/>
          <w:b w:val="0"/>
          <w:bCs w:val="0"/>
          <w:color w:val="000000"/>
          <w:sz w:val="20"/>
          <w:szCs w:val="20"/>
        </w:rPr>
        <w:t xml:space="preserve"> </w:t>
      </w:r>
      <w:r w:rsidRPr="005C448C">
        <w:rPr>
          <w:rStyle w:val="af3"/>
          <w:rFonts w:ascii="Times New Roman" w:hAnsi="Times New Roman"/>
          <w:b w:val="0"/>
          <w:bCs w:val="0"/>
          <w:color w:val="000000"/>
          <w:sz w:val="20"/>
          <w:szCs w:val="20"/>
        </w:rPr>
        <w:t>Science</w:t>
      </w:r>
      <w:r w:rsidRPr="008853B2">
        <w:rPr>
          <w:rStyle w:val="af3"/>
          <w:rFonts w:ascii="Times New Roman" w:hAnsi="Times New Roman"/>
          <w:b w:val="0"/>
          <w:color w:val="000000"/>
          <w:sz w:val="20"/>
          <w:szCs w:val="20"/>
        </w:rPr>
        <w:t>.</w:t>
      </w:r>
      <w:proofErr w:type="gramEnd"/>
      <w:r w:rsidRPr="008853B2">
        <w:rPr>
          <w:rStyle w:val="af3"/>
          <w:rFonts w:ascii="Times New Roman" w:hAnsi="Times New Roman"/>
          <w:b w:val="0"/>
          <w:color w:val="000000"/>
          <w:sz w:val="20"/>
          <w:szCs w:val="20"/>
        </w:rPr>
        <w:t xml:space="preserve"> </w:t>
      </w:r>
      <w:r w:rsidRPr="005C448C">
        <w:rPr>
          <w:rStyle w:val="af3"/>
          <w:rFonts w:ascii="Times New Roman" w:hAnsi="Times New Roman"/>
          <w:b w:val="0"/>
          <w:color w:val="000000"/>
          <w:sz w:val="20"/>
          <w:szCs w:val="20"/>
        </w:rPr>
        <w:t>P</w:t>
      </w:r>
      <w:r w:rsidRPr="00515C39">
        <w:rPr>
          <w:rStyle w:val="af3"/>
          <w:rFonts w:ascii="Times New Roman" w:hAnsi="Times New Roman"/>
          <w:b w:val="0"/>
          <w:color w:val="000000"/>
          <w:sz w:val="20"/>
          <w:szCs w:val="20"/>
        </w:rPr>
        <w:t>. 114-117.</w:t>
      </w:r>
    </w:p>
  </w:footnote>
  <w:footnote w:id="28">
    <w:p w:rsidR="007D7460" w:rsidRDefault="007D7460" w:rsidP="005C448C">
      <w:pPr>
        <w:pStyle w:val="a3"/>
        <w:jc w:val="both"/>
      </w:pPr>
      <w:r w:rsidRPr="005C448C">
        <w:rPr>
          <w:rStyle w:val="a5"/>
          <w:rFonts w:ascii="Times New Roman" w:hAnsi="Times New Roman"/>
          <w:color w:val="000000"/>
        </w:rPr>
        <w:footnoteRef/>
      </w:r>
      <w:r w:rsidRPr="00515C39">
        <w:rPr>
          <w:rFonts w:ascii="Times New Roman" w:hAnsi="Times New Roman"/>
          <w:color w:val="000000"/>
        </w:rPr>
        <w:t xml:space="preserve"> </w:t>
      </w:r>
      <w:r w:rsidRPr="005C448C">
        <w:rPr>
          <w:rFonts w:ascii="Times New Roman" w:hAnsi="Times New Roman"/>
          <w:i/>
          <w:color w:val="000000"/>
          <w:lang w:val="ru-RU"/>
        </w:rPr>
        <w:t>Конышев</w:t>
      </w:r>
      <w:r w:rsidRPr="00515C39">
        <w:rPr>
          <w:rFonts w:ascii="Times New Roman" w:hAnsi="Times New Roman"/>
          <w:i/>
          <w:color w:val="000000"/>
        </w:rPr>
        <w:t xml:space="preserve">, </w:t>
      </w:r>
      <w:r w:rsidRPr="005C448C">
        <w:rPr>
          <w:rFonts w:ascii="Times New Roman" w:hAnsi="Times New Roman"/>
          <w:i/>
          <w:color w:val="000000"/>
          <w:lang w:val="ru-RU"/>
        </w:rPr>
        <w:t>В</w:t>
      </w:r>
      <w:r w:rsidRPr="00515C39">
        <w:rPr>
          <w:rFonts w:ascii="Times New Roman" w:hAnsi="Times New Roman"/>
          <w:i/>
          <w:color w:val="000000"/>
        </w:rPr>
        <w:t>.</w:t>
      </w:r>
      <w:r w:rsidRPr="005C448C">
        <w:rPr>
          <w:rFonts w:ascii="Times New Roman" w:hAnsi="Times New Roman"/>
          <w:i/>
          <w:color w:val="000000"/>
          <w:lang w:val="ru-RU"/>
        </w:rPr>
        <w:t>Н</w:t>
      </w:r>
      <w:r w:rsidRPr="00515C39">
        <w:rPr>
          <w:rFonts w:ascii="Times New Roman" w:hAnsi="Times New Roman"/>
          <w:i/>
          <w:color w:val="000000"/>
        </w:rPr>
        <w:t>.</w:t>
      </w:r>
      <w:r w:rsidRPr="00515C39">
        <w:rPr>
          <w:rFonts w:ascii="Times New Roman" w:hAnsi="Times New Roman"/>
          <w:color w:val="000000"/>
        </w:rPr>
        <w:t xml:space="preserve"> </w:t>
      </w:r>
      <w:r w:rsidRPr="005C448C">
        <w:rPr>
          <w:rFonts w:ascii="Times New Roman" w:hAnsi="Times New Roman"/>
          <w:color w:val="000000"/>
          <w:lang w:val="ru-RU"/>
        </w:rPr>
        <w:t>Современная</w:t>
      </w:r>
      <w:r w:rsidRPr="00515C39">
        <w:rPr>
          <w:rFonts w:ascii="Times New Roman" w:hAnsi="Times New Roman"/>
          <w:color w:val="000000"/>
        </w:rPr>
        <w:t xml:space="preserve"> </w:t>
      </w:r>
      <w:r w:rsidRPr="005C448C">
        <w:rPr>
          <w:rFonts w:ascii="Times New Roman" w:hAnsi="Times New Roman"/>
          <w:color w:val="000000"/>
          <w:lang w:val="ru-RU"/>
        </w:rPr>
        <w:t>американская</w:t>
      </w:r>
      <w:r w:rsidRPr="00515C39">
        <w:rPr>
          <w:rFonts w:ascii="Times New Roman" w:hAnsi="Times New Roman"/>
          <w:color w:val="000000"/>
        </w:rPr>
        <w:t xml:space="preserve"> </w:t>
      </w:r>
      <w:r w:rsidRPr="005C448C">
        <w:rPr>
          <w:rFonts w:ascii="Times New Roman" w:hAnsi="Times New Roman"/>
          <w:color w:val="000000"/>
          <w:lang w:val="ru-RU"/>
        </w:rPr>
        <w:t>политическая</w:t>
      </w:r>
      <w:r w:rsidRPr="00515C39">
        <w:rPr>
          <w:rFonts w:ascii="Times New Roman" w:hAnsi="Times New Roman"/>
          <w:color w:val="000000"/>
        </w:rPr>
        <w:t xml:space="preserve"> </w:t>
      </w:r>
      <w:r w:rsidRPr="005C448C">
        <w:rPr>
          <w:rFonts w:ascii="Times New Roman" w:hAnsi="Times New Roman"/>
          <w:color w:val="000000"/>
          <w:lang w:val="ru-RU"/>
        </w:rPr>
        <w:t>мысль</w:t>
      </w:r>
      <w:r w:rsidRPr="00515C39">
        <w:rPr>
          <w:rFonts w:ascii="Times New Roman" w:hAnsi="Times New Roman"/>
          <w:color w:val="000000"/>
        </w:rPr>
        <w:t xml:space="preserve">: </w:t>
      </w:r>
      <w:r w:rsidRPr="005C448C">
        <w:rPr>
          <w:rFonts w:ascii="Times New Roman" w:hAnsi="Times New Roman"/>
          <w:color w:val="000000"/>
          <w:lang w:val="ru-RU"/>
        </w:rPr>
        <w:t>историография</w:t>
      </w:r>
      <w:r w:rsidRPr="00515C39">
        <w:rPr>
          <w:rFonts w:ascii="Times New Roman" w:hAnsi="Times New Roman"/>
          <w:color w:val="000000"/>
        </w:rPr>
        <w:t xml:space="preserve"> </w:t>
      </w:r>
      <w:r w:rsidRPr="005C448C">
        <w:rPr>
          <w:rFonts w:ascii="Times New Roman" w:hAnsi="Times New Roman"/>
          <w:color w:val="000000"/>
          <w:lang w:val="ru-RU"/>
        </w:rPr>
        <w:t>неореализма. СПб</w:t>
      </w:r>
      <w:proofErr w:type="gramStart"/>
      <w:r w:rsidRPr="00281484">
        <w:rPr>
          <w:rFonts w:ascii="Times New Roman" w:hAnsi="Times New Roman"/>
          <w:color w:val="000000"/>
        </w:rPr>
        <w:t xml:space="preserve">.: </w:t>
      </w:r>
      <w:proofErr w:type="gramEnd"/>
      <w:r w:rsidRPr="005C448C">
        <w:rPr>
          <w:rFonts w:ascii="Times New Roman" w:hAnsi="Times New Roman"/>
          <w:color w:val="000000"/>
          <w:lang w:val="ru-RU"/>
        </w:rPr>
        <w:t>Издательство</w:t>
      </w:r>
      <w:r w:rsidRPr="00281484">
        <w:rPr>
          <w:rFonts w:ascii="Times New Roman" w:hAnsi="Times New Roman"/>
          <w:color w:val="000000"/>
        </w:rPr>
        <w:t xml:space="preserve"> </w:t>
      </w:r>
      <w:r w:rsidRPr="005C448C">
        <w:rPr>
          <w:rFonts w:ascii="Times New Roman" w:hAnsi="Times New Roman"/>
          <w:color w:val="000000"/>
          <w:lang w:val="ru-RU"/>
        </w:rPr>
        <w:t>СПбГУ</w:t>
      </w:r>
      <w:r w:rsidRPr="00281484">
        <w:rPr>
          <w:rFonts w:ascii="Times New Roman" w:hAnsi="Times New Roman"/>
          <w:color w:val="000000"/>
        </w:rPr>
        <w:t>, 2006.</w:t>
      </w:r>
    </w:p>
  </w:footnote>
  <w:footnote w:id="29">
    <w:p w:rsidR="007D7460" w:rsidRPr="007D0F5A" w:rsidRDefault="007D7460" w:rsidP="005C448C">
      <w:pPr>
        <w:spacing w:after="0" w:line="240" w:lineRule="auto"/>
        <w:jc w:val="both"/>
        <w:rPr>
          <w:lang w:val="ru-RU"/>
        </w:rPr>
      </w:pPr>
      <w:r w:rsidRPr="005C448C">
        <w:rPr>
          <w:rStyle w:val="a5"/>
          <w:rFonts w:ascii="Times New Roman" w:hAnsi="Times New Roman"/>
          <w:sz w:val="20"/>
          <w:szCs w:val="20"/>
        </w:rPr>
        <w:footnoteRef/>
      </w:r>
      <w:r w:rsidRPr="005C448C">
        <w:rPr>
          <w:rFonts w:ascii="Times New Roman" w:hAnsi="Times New Roman"/>
          <w:sz w:val="20"/>
          <w:szCs w:val="20"/>
        </w:rPr>
        <w:t xml:space="preserve"> </w:t>
      </w:r>
      <w:r w:rsidRPr="005C448C">
        <w:rPr>
          <w:rFonts w:ascii="Times New Roman" w:hAnsi="Times New Roman"/>
          <w:color w:val="000000"/>
          <w:sz w:val="20"/>
          <w:szCs w:val="20"/>
        </w:rPr>
        <w:t>The Oxford Handbook of International Relations / edited by Christian Reus-</w:t>
      </w:r>
      <w:proofErr w:type="spellStart"/>
      <w:r w:rsidRPr="005C448C">
        <w:rPr>
          <w:rFonts w:ascii="Times New Roman" w:hAnsi="Times New Roman"/>
          <w:color w:val="000000"/>
          <w:sz w:val="20"/>
          <w:szCs w:val="20"/>
        </w:rPr>
        <w:t>Smit</w:t>
      </w:r>
      <w:proofErr w:type="spellEnd"/>
      <w:r w:rsidRPr="005C448C">
        <w:rPr>
          <w:rFonts w:ascii="Times New Roman" w:hAnsi="Times New Roman"/>
          <w:color w:val="000000"/>
          <w:sz w:val="20"/>
          <w:szCs w:val="20"/>
        </w:rPr>
        <w:t xml:space="preserve"> and Duncan </w:t>
      </w:r>
      <w:proofErr w:type="spellStart"/>
      <w:r w:rsidRPr="005C448C">
        <w:rPr>
          <w:rFonts w:ascii="Times New Roman" w:hAnsi="Times New Roman"/>
          <w:color w:val="000000"/>
          <w:sz w:val="20"/>
          <w:szCs w:val="20"/>
        </w:rPr>
        <w:t>Snidal</w:t>
      </w:r>
      <w:proofErr w:type="spellEnd"/>
      <w:r w:rsidRPr="005C448C">
        <w:rPr>
          <w:rFonts w:ascii="Times New Roman" w:hAnsi="Times New Roman"/>
          <w:color w:val="000000"/>
          <w:sz w:val="20"/>
          <w:szCs w:val="20"/>
        </w:rPr>
        <w:t>. New</w:t>
      </w:r>
      <w:r w:rsidRPr="00281484">
        <w:rPr>
          <w:rFonts w:ascii="Times New Roman" w:hAnsi="Times New Roman"/>
          <w:color w:val="000000"/>
          <w:sz w:val="20"/>
          <w:szCs w:val="20"/>
          <w:lang w:val="ru-RU"/>
        </w:rPr>
        <w:t xml:space="preserve"> </w:t>
      </w:r>
      <w:r w:rsidRPr="005C448C">
        <w:rPr>
          <w:rFonts w:ascii="Times New Roman" w:hAnsi="Times New Roman"/>
          <w:color w:val="000000"/>
          <w:sz w:val="20"/>
          <w:szCs w:val="20"/>
        </w:rPr>
        <w:t>York</w:t>
      </w:r>
      <w:r w:rsidRPr="00281484">
        <w:rPr>
          <w:rFonts w:ascii="Times New Roman" w:hAnsi="Times New Roman"/>
          <w:color w:val="000000"/>
          <w:sz w:val="20"/>
          <w:szCs w:val="20"/>
          <w:lang w:val="ru-RU"/>
        </w:rPr>
        <w:t xml:space="preserve">: </w:t>
      </w:r>
      <w:r w:rsidRPr="005C448C">
        <w:rPr>
          <w:rFonts w:ascii="Times New Roman" w:hAnsi="Times New Roman"/>
          <w:color w:val="000000"/>
          <w:sz w:val="20"/>
          <w:szCs w:val="20"/>
        </w:rPr>
        <w:t>Oxford</w:t>
      </w:r>
      <w:r w:rsidRPr="00281484">
        <w:rPr>
          <w:rFonts w:ascii="Times New Roman" w:hAnsi="Times New Roman"/>
          <w:color w:val="000000"/>
          <w:sz w:val="20"/>
          <w:szCs w:val="20"/>
          <w:lang w:val="ru-RU"/>
        </w:rPr>
        <w:t xml:space="preserve"> </w:t>
      </w:r>
      <w:proofErr w:type="spellStart"/>
      <w:r w:rsidRPr="005C448C">
        <w:rPr>
          <w:rFonts w:ascii="Times New Roman" w:hAnsi="Times New Roman"/>
          <w:color w:val="000000"/>
          <w:sz w:val="20"/>
          <w:szCs w:val="20"/>
        </w:rPr>
        <w:t>Univ</w:t>
      </w:r>
      <w:proofErr w:type="spellEnd"/>
      <w:r w:rsidRPr="00281484">
        <w:rPr>
          <w:rFonts w:ascii="Times New Roman" w:hAnsi="Times New Roman"/>
          <w:color w:val="000000"/>
          <w:sz w:val="20"/>
          <w:szCs w:val="20"/>
          <w:lang w:val="ru-RU"/>
        </w:rPr>
        <w:t xml:space="preserve">. </w:t>
      </w:r>
      <w:r w:rsidRPr="005C448C">
        <w:rPr>
          <w:rFonts w:ascii="Times New Roman" w:hAnsi="Times New Roman"/>
          <w:color w:val="000000"/>
          <w:sz w:val="20"/>
          <w:szCs w:val="20"/>
        </w:rPr>
        <w:t>Press</w:t>
      </w:r>
      <w:r w:rsidRPr="005C448C">
        <w:rPr>
          <w:rFonts w:ascii="Times New Roman" w:hAnsi="Times New Roman"/>
          <w:color w:val="000000"/>
          <w:sz w:val="20"/>
          <w:szCs w:val="20"/>
          <w:lang w:val="ru-RU"/>
        </w:rPr>
        <w:t xml:space="preserve">, 2008. </w:t>
      </w:r>
      <w:r>
        <w:rPr>
          <w:rFonts w:ascii="Times New Roman" w:hAnsi="Times New Roman"/>
          <w:color w:val="000000"/>
          <w:sz w:val="20"/>
          <w:szCs w:val="20"/>
        </w:rPr>
        <w:t>P</w:t>
      </w:r>
      <w:r w:rsidRPr="005C448C">
        <w:rPr>
          <w:rFonts w:ascii="Times New Roman" w:hAnsi="Times New Roman"/>
          <w:color w:val="000000"/>
          <w:sz w:val="20"/>
          <w:szCs w:val="20"/>
          <w:lang w:val="ru-RU"/>
        </w:rPr>
        <w:t xml:space="preserve">. </w:t>
      </w:r>
      <w:r>
        <w:rPr>
          <w:rFonts w:ascii="Times New Roman" w:hAnsi="Times New Roman"/>
          <w:color w:val="000000"/>
          <w:sz w:val="20"/>
          <w:szCs w:val="20"/>
          <w:lang w:val="ru-RU"/>
        </w:rPr>
        <w:t>86-7</w:t>
      </w:r>
    </w:p>
  </w:footnote>
  <w:footnote w:id="30">
    <w:p w:rsidR="007D7460" w:rsidRPr="007D0F5A" w:rsidRDefault="007D7460" w:rsidP="005C448C">
      <w:pPr>
        <w:pStyle w:val="a3"/>
        <w:jc w:val="both"/>
        <w:rPr>
          <w:lang w:val="ru-RU"/>
        </w:rPr>
      </w:pPr>
      <w:r w:rsidRPr="005C448C">
        <w:rPr>
          <w:rStyle w:val="a5"/>
          <w:rFonts w:ascii="Times New Roman" w:hAnsi="Times New Roman"/>
        </w:rPr>
        <w:footnoteRef/>
      </w:r>
      <w:r w:rsidRPr="005C448C">
        <w:rPr>
          <w:rFonts w:ascii="Times New Roman" w:hAnsi="Times New Roman"/>
          <w:lang w:val="ru-RU"/>
        </w:rPr>
        <w:t xml:space="preserve"> </w:t>
      </w:r>
      <w:r w:rsidRPr="005C448C">
        <w:rPr>
          <w:rStyle w:val="af3"/>
          <w:rFonts w:ascii="Times New Roman" w:hAnsi="Times New Roman"/>
          <w:b w:val="0"/>
          <w:bCs w:val="0"/>
          <w:i/>
          <w:color w:val="000000"/>
          <w:lang w:val="ru-RU"/>
        </w:rPr>
        <w:t>Конышев, В.Н.</w:t>
      </w:r>
      <w:r w:rsidRPr="005C448C">
        <w:rPr>
          <w:rStyle w:val="af3"/>
          <w:rFonts w:ascii="Times New Roman" w:hAnsi="Times New Roman"/>
          <w:b w:val="0"/>
          <w:bCs w:val="0"/>
          <w:color w:val="000000"/>
          <w:lang w:val="ru-RU"/>
        </w:rPr>
        <w:t xml:space="preserve"> Исследование системы принятия решений по внешней политике государства. С.</w:t>
      </w:r>
    </w:p>
  </w:footnote>
  <w:footnote w:id="31">
    <w:p w:rsidR="007D7460" w:rsidRPr="007D0F5A" w:rsidRDefault="007D7460" w:rsidP="005C448C">
      <w:pPr>
        <w:pStyle w:val="a3"/>
        <w:jc w:val="both"/>
        <w:rPr>
          <w:lang w:val="ru-RU"/>
        </w:rPr>
      </w:pPr>
      <w:r w:rsidRPr="005C448C">
        <w:rPr>
          <w:rStyle w:val="a5"/>
          <w:rFonts w:ascii="Times New Roman" w:hAnsi="Times New Roman"/>
        </w:rPr>
        <w:footnoteRef/>
      </w:r>
      <w:r w:rsidRPr="005C448C">
        <w:rPr>
          <w:rFonts w:ascii="Times New Roman" w:hAnsi="Times New Roman"/>
          <w:lang w:val="ru-RU"/>
        </w:rPr>
        <w:t xml:space="preserve"> </w:t>
      </w:r>
      <w:r w:rsidRPr="005C448C">
        <w:rPr>
          <w:rFonts w:ascii="Times New Roman" w:hAnsi="Times New Roman"/>
          <w:i/>
          <w:color w:val="000000"/>
          <w:shd w:val="clear" w:color="auto" w:fill="FFFFFF"/>
          <w:lang w:val="ru-RU"/>
        </w:rPr>
        <w:t>Азизов, У.</w:t>
      </w:r>
      <w:r w:rsidRPr="005C448C">
        <w:rPr>
          <w:rFonts w:ascii="Times New Roman" w:hAnsi="Times New Roman"/>
          <w:color w:val="000000"/>
          <w:shd w:val="clear" w:color="auto" w:fill="FFFFFF"/>
          <w:lang w:val="ru-RU"/>
        </w:rPr>
        <w:t xml:space="preserve"> Конструктивизм в международных отношениях: интерпретация Николаса </w:t>
      </w:r>
      <w:proofErr w:type="spellStart"/>
      <w:r w:rsidRPr="005C448C">
        <w:rPr>
          <w:rFonts w:ascii="Times New Roman" w:hAnsi="Times New Roman"/>
          <w:color w:val="000000"/>
          <w:shd w:val="clear" w:color="auto" w:fill="FFFFFF"/>
          <w:lang w:val="ru-RU"/>
        </w:rPr>
        <w:t>Онуфа</w:t>
      </w:r>
      <w:proofErr w:type="spellEnd"/>
      <w:r w:rsidRPr="005C448C">
        <w:rPr>
          <w:rFonts w:ascii="Times New Roman" w:hAnsi="Times New Roman"/>
          <w:color w:val="000000"/>
          <w:shd w:val="clear" w:color="auto" w:fill="FFFFFF"/>
          <w:lang w:val="ru-RU"/>
        </w:rPr>
        <w:t xml:space="preserve">, Фридриха </w:t>
      </w:r>
      <w:proofErr w:type="spellStart"/>
      <w:r w:rsidRPr="005C448C">
        <w:rPr>
          <w:rFonts w:ascii="Times New Roman" w:hAnsi="Times New Roman"/>
          <w:color w:val="000000"/>
          <w:shd w:val="clear" w:color="auto" w:fill="FFFFFF"/>
          <w:lang w:val="ru-RU"/>
        </w:rPr>
        <w:t>Кратохвила</w:t>
      </w:r>
      <w:proofErr w:type="spellEnd"/>
      <w:r w:rsidRPr="005C448C">
        <w:rPr>
          <w:rFonts w:ascii="Times New Roman" w:hAnsi="Times New Roman"/>
          <w:color w:val="000000"/>
          <w:shd w:val="clear" w:color="auto" w:fill="FFFFFF"/>
          <w:lang w:val="ru-RU"/>
        </w:rPr>
        <w:t xml:space="preserve"> и Александра </w:t>
      </w:r>
      <w:proofErr w:type="spellStart"/>
      <w:r w:rsidRPr="005C448C">
        <w:rPr>
          <w:rFonts w:ascii="Times New Roman" w:hAnsi="Times New Roman"/>
          <w:color w:val="000000"/>
          <w:shd w:val="clear" w:color="auto" w:fill="FFFFFF"/>
          <w:lang w:val="ru-RU"/>
        </w:rPr>
        <w:t>Вендта</w:t>
      </w:r>
      <w:proofErr w:type="spellEnd"/>
      <w:r w:rsidRPr="005C448C">
        <w:rPr>
          <w:rFonts w:ascii="Times New Roman" w:hAnsi="Times New Roman"/>
          <w:color w:val="000000"/>
          <w:shd w:val="clear" w:color="auto" w:fill="FFFFFF"/>
          <w:lang w:val="ru-RU"/>
        </w:rPr>
        <w:t>.</w:t>
      </w:r>
      <w:r>
        <w:rPr>
          <w:rFonts w:ascii="Times New Roman" w:hAnsi="Times New Roman"/>
          <w:color w:val="000000"/>
          <w:shd w:val="clear" w:color="auto" w:fill="FFFFFF"/>
          <w:lang w:val="ru-RU"/>
        </w:rPr>
        <w:t xml:space="preserve"> </w:t>
      </w:r>
      <w:r w:rsidRPr="005C448C">
        <w:rPr>
          <w:rFonts w:ascii="Times New Roman" w:hAnsi="Times New Roman"/>
          <w:color w:val="000000"/>
          <w:shd w:val="clear" w:color="auto" w:fill="FFFFFF"/>
          <w:lang w:val="ru-RU"/>
        </w:rPr>
        <w:t>СПб</w:t>
      </w:r>
      <w:proofErr w:type="gramStart"/>
      <w:r w:rsidRPr="005C448C">
        <w:rPr>
          <w:rFonts w:ascii="Times New Roman" w:hAnsi="Times New Roman"/>
          <w:color w:val="000000"/>
          <w:shd w:val="clear" w:color="auto" w:fill="FFFFFF"/>
          <w:lang w:val="ru-RU"/>
        </w:rPr>
        <w:t xml:space="preserve">.: </w:t>
      </w:r>
      <w:proofErr w:type="spellStart"/>
      <w:proofErr w:type="gramEnd"/>
      <w:r w:rsidRPr="005C448C">
        <w:rPr>
          <w:rFonts w:ascii="Times New Roman" w:hAnsi="Times New Roman"/>
          <w:color w:val="000000"/>
          <w:shd w:val="clear" w:color="auto" w:fill="FFFFFF"/>
          <w:lang w:val="ru-RU"/>
        </w:rPr>
        <w:t>Алетейя</w:t>
      </w:r>
      <w:proofErr w:type="spellEnd"/>
      <w:r w:rsidRPr="005C448C">
        <w:rPr>
          <w:rFonts w:ascii="Times New Roman" w:hAnsi="Times New Roman"/>
          <w:color w:val="000000"/>
          <w:shd w:val="clear" w:color="auto" w:fill="FFFFFF"/>
          <w:lang w:val="ru-RU"/>
        </w:rPr>
        <w:t>, 2015.</w:t>
      </w:r>
    </w:p>
  </w:footnote>
  <w:footnote w:id="32">
    <w:p w:rsidR="007D7460" w:rsidRPr="00515C39" w:rsidRDefault="007D7460" w:rsidP="005C448C">
      <w:pPr>
        <w:pStyle w:val="a3"/>
        <w:jc w:val="both"/>
        <w:rPr>
          <w:lang w:val="ru-RU"/>
        </w:rPr>
      </w:pPr>
      <w:r w:rsidRPr="005C448C">
        <w:rPr>
          <w:rStyle w:val="a5"/>
          <w:rFonts w:ascii="Times New Roman" w:hAnsi="Times New Roman"/>
        </w:rPr>
        <w:footnoteRef/>
      </w:r>
      <w:r w:rsidRPr="005C448C">
        <w:rPr>
          <w:rFonts w:ascii="Times New Roman" w:hAnsi="Times New Roman"/>
          <w:lang w:val="ru-RU"/>
        </w:rPr>
        <w:t xml:space="preserve"> А.А. Дегтярёв выделяет семь концептуальных моделей: </w:t>
      </w:r>
      <w:proofErr w:type="spellStart"/>
      <w:r w:rsidRPr="005C448C">
        <w:rPr>
          <w:rFonts w:ascii="Times New Roman" w:hAnsi="Times New Roman"/>
          <w:lang w:val="ru-RU"/>
        </w:rPr>
        <w:t>бихевиоралистскую</w:t>
      </w:r>
      <w:proofErr w:type="spellEnd"/>
      <w:r w:rsidRPr="005C448C">
        <w:rPr>
          <w:rFonts w:ascii="Times New Roman" w:hAnsi="Times New Roman"/>
          <w:lang w:val="ru-RU"/>
        </w:rPr>
        <w:t xml:space="preserve"> модель, </w:t>
      </w:r>
      <w:proofErr w:type="spellStart"/>
      <w:r w:rsidRPr="005C448C">
        <w:rPr>
          <w:rFonts w:ascii="Times New Roman" w:hAnsi="Times New Roman"/>
          <w:lang w:val="ru-RU"/>
        </w:rPr>
        <w:t>когнитивистскую</w:t>
      </w:r>
      <w:proofErr w:type="spellEnd"/>
      <w:r w:rsidRPr="005C448C">
        <w:rPr>
          <w:rFonts w:ascii="Times New Roman" w:hAnsi="Times New Roman"/>
          <w:lang w:val="ru-RU"/>
        </w:rPr>
        <w:t xml:space="preserve"> модель «ограниченной рациональности», </w:t>
      </w:r>
      <w:proofErr w:type="spellStart"/>
      <w:r w:rsidRPr="005C448C">
        <w:rPr>
          <w:rFonts w:ascii="Times New Roman" w:hAnsi="Times New Roman"/>
          <w:lang w:val="ru-RU"/>
        </w:rPr>
        <w:t>инкременталистскую</w:t>
      </w:r>
      <w:proofErr w:type="spellEnd"/>
      <w:r w:rsidRPr="005C448C">
        <w:rPr>
          <w:rFonts w:ascii="Times New Roman" w:hAnsi="Times New Roman"/>
          <w:lang w:val="ru-RU"/>
        </w:rPr>
        <w:t xml:space="preserve"> модель, модель «всеобщей рациональности», модель политико-управленческих сетей, модель политико-управленческого цикла и организационно-институциональную модель. См</w:t>
      </w:r>
      <w:r w:rsidRPr="00281484">
        <w:rPr>
          <w:rFonts w:ascii="Times New Roman" w:hAnsi="Times New Roman"/>
        </w:rPr>
        <w:t xml:space="preserve">.: </w:t>
      </w:r>
      <w:r w:rsidRPr="005C448C">
        <w:rPr>
          <w:rStyle w:val="af3"/>
          <w:rFonts w:ascii="Times New Roman" w:hAnsi="Times New Roman"/>
          <w:b w:val="0"/>
          <w:bCs w:val="0"/>
          <w:i/>
          <w:color w:val="000000"/>
          <w:lang w:val="ru-RU"/>
        </w:rPr>
        <w:t>Дегтярёв</w:t>
      </w:r>
      <w:r w:rsidRPr="00281484">
        <w:rPr>
          <w:rStyle w:val="af3"/>
          <w:rFonts w:ascii="Times New Roman" w:hAnsi="Times New Roman"/>
          <w:b w:val="0"/>
          <w:bCs w:val="0"/>
          <w:i/>
          <w:color w:val="000000"/>
        </w:rPr>
        <w:t xml:space="preserve">, </w:t>
      </w:r>
      <w:r w:rsidRPr="005C448C">
        <w:rPr>
          <w:rStyle w:val="af3"/>
          <w:rFonts w:ascii="Times New Roman" w:hAnsi="Times New Roman"/>
          <w:b w:val="0"/>
          <w:bCs w:val="0"/>
          <w:i/>
          <w:color w:val="000000"/>
          <w:lang w:val="ru-RU"/>
        </w:rPr>
        <w:t>А</w:t>
      </w:r>
      <w:r w:rsidRPr="00281484">
        <w:rPr>
          <w:rStyle w:val="af3"/>
          <w:rFonts w:ascii="Times New Roman" w:hAnsi="Times New Roman"/>
          <w:b w:val="0"/>
          <w:bCs w:val="0"/>
          <w:i/>
          <w:color w:val="000000"/>
        </w:rPr>
        <w:t>.</w:t>
      </w:r>
      <w:r w:rsidRPr="005C448C">
        <w:rPr>
          <w:rStyle w:val="af3"/>
          <w:rFonts w:ascii="Times New Roman" w:hAnsi="Times New Roman"/>
          <w:b w:val="0"/>
          <w:bCs w:val="0"/>
          <w:i/>
          <w:color w:val="000000"/>
          <w:lang w:val="ru-RU"/>
        </w:rPr>
        <w:t>А</w:t>
      </w:r>
      <w:r w:rsidRPr="00281484">
        <w:rPr>
          <w:rStyle w:val="af3"/>
          <w:rFonts w:ascii="Times New Roman" w:hAnsi="Times New Roman"/>
          <w:b w:val="0"/>
          <w:bCs w:val="0"/>
          <w:i/>
          <w:color w:val="000000"/>
        </w:rPr>
        <w:t>.</w:t>
      </w:r>
      <w:r w:rsidRPr="00281484">
        <w:rPr>
          <w:rStyle w:val="af3"/>
          <w:rFonts w:ascii="Times New Roman" w:hAnsi="Times New Roman"/>
          <w:b w:val="0"/>
          <w:bCs w:val="0"/>
          <w:color w:val="000000"/>
        </w:rPr>
        <w:t xml:space="preserve"> </w:t>
      </w:r>
      <w:r w:rsidRPr="005C448C">
        <w:rPr>
          <w:rStyle w:val="af3"/>
          <w:rFonts w:ascii="Times New Roman" w:hAnsi="Times New Roman"/>
          <w:b w:val="0"/>
          <w:bCs w:val="0"/>
          <w:color w:val="000000"/>
          <w:lang w:val="ru-RU" w:eastAsia="ja-JP"/>
        </w:rPr>
        <w:t>Указ</w:t>
      </w:r>
      <w:proofErr w:type="gramStart"/>
      <w:r w:rsidRPr="00281484">
        <w:rPr>
          <w:rStyle w:val="af3"/>
          <w:rFonts w:ascii="Times New Roman" w:hAnsi="Times New Roman"/>
          <w:b w:val="0"/>
          <w:bCs w:val="0"/>
          <w:color w:val="000000"/>
          <w:lang w:eastAsia="ja-JP"/>
        </w:rPr>
        <w:t>.</w:t>
      </w:r>
      <w:proofErr w:type="gramEnd"/>
      <w:r w:rsidRPr="00281484">
        <w:rPr>
          <w:rStyle w:val="af3"/>
          <w:rFonts w:ascii="Times New Roman" w:hAnsi="Times New Roman"/>
          <w:b w:val="0"/>
          <w:bCs w:val="0"/>
          <w:color w:val="000000"/>
          <w:lang w:eastAsia="ja-JP"/>
        </w:rPr>
        <w:t xml:space="preserve"> </w:t>
      </w:r>
      <w:proofErr w:type="spellStart"/>
      <w:proofErr w:type="gramStart"/>
      <w:r w:rsidRPr="005C448C">
        <w:rPr>
          <w:rStyle w:val="af3"/>
          <w:rFonts w:ascii="Times New Roman" w:hAnsi="Times New Roman"/>
          <w:b w:val="0"/>
          <w:bCs w:val="0"/>
          <w:color w:val="000000"/>
          <w:lang w:val="ru-RU" w:eastAsia="ja-JP"/>
        </w:rPr>
        <w:t>с</w:t>
      </w:r>
      <w:proofErr w:type="gramEnd"/>
      <w:r w:rsidRPr="005C448C">
        <w:rPr>
          <w:rStyle w:val="af3"/>
          <w:rFonts w:ascii="Times New Roman" w:hAnsi="Times New Roman"/>
          <w:b w:val="0"/>
          <w:bCs w:val="0"/>
          <w:color w:val="000000"/>
          <w:lang w:val="ru-RU" w:eastAsia="ja-JP"/>
        </w:rPr>
        <w:t>оч</w:t>
      </w:r>
      <w:proofErr w:type="spellEnd"/>
      <w:r w:rsidRPr="00281484">
        <w:rPr>
          <w:rStyle w:val="af3"/>
          <w:rFonts w:ascii="Times New Roman" w:hAnsi="Times New Roman"/>
          <w:b w:val="0"/>
          <w:bCs w:val="0"/>
          <w:color w:val="000000"/>
        </w:rPr>
        <w:t xml:space="preserve">. </w:t>
      </w:r>
      <w:r w:rsidRPr="005C448C">
        <w:rPr>
          <w:rStyle w:val="af3"/>
          <w:rFonts w:ascii="Times New Roman" w:hAnsi="Times New Roman"/>
          <w:b w:val="0"/>
          <w:bCs w:val="0"/>
          <w:color w:val="000000"/>
          <w:lang w:val="ru-RU"/>
        </w:rPr>
        <w:t>С</w:t>
      </w:r>
      <w:r w:rsidRPr="00281484">
        <w:rPr>
          <w:rStyle w:val="af3"/>
          <w:rFonts w:ascii="Times New Roman" w:hAnsi="Times New Roman"/>
          <w:b w:val="0"/>
          <w:bCs w:val="0"/>
          <w:color w:val="000000"/>
        </w:rPr>
        <w:t xml:space="preserve">. </w:t>
      </w:r>
      <w:r>
        <w:rPr>
          <w:rStyle w:val="af3"/>
          <w:rFonts w:ascii="Times New Roman" w:hAnsi="Times New Roman"/>
          <w:b w:val="0"/>
          <w:bCs w:val="0"/>
          <w:color w:val="000000"/>
          <w:lang w:val="ru-RU"/>
        </w:rPr>
        <w:t>116.</w:t>
      </w:r>
    </w:p>
  </w:footnote>
  <w:footnote w:id="33">
    <w:p w:rsidR="007D7460" w:rsidRDefault="007D7460" w:rsidP="005C448C">
      <w:pPr>
        <w:spacing w:after="0" w:line="240" w:lineRule="auto"/>
        <w:jc w:val="both"/>
      </w:pPr>
      <w:r w:rsidRPr="005C448C">
        <w:rPr>
          <w:rStyle w:val="a5"/>
          <w:rFonts w:ascii="Times New Roman" w:hAnsi="Times New Roman"/>
          <w:sz w:val="20"/>
          <w:szCs w:val="20"/>
        </w:rPr>
        <w:footnoteRef/>
      </w:r>
      <w:r w:rsidRPr="005C448C">
        <w:rPr>
          <w:rFonts w:ascii="Times New Roman" w:hAnsi="Times New Roman"/>
          <w:sz w:val="20"/>
          <w:szCs w:val="20"/>
        </w:rPr>
        <w:t xml:space="preserve"> </w:t>
      </w:r>
      <w:r w:rsidRPr="005C448C">
        <w:rPr>
          <w:rFonts w:ascii="Times New Roman" w:hAnsi="Times New Roman"/>
          <w:color w:val="000000"/>
          <w:sz w:val="20"/>
          <w:szCs w:val="20"/>
        </w:rPr>
        <w:t xml:space="preserve">The Oxford Handbook of Political Methodology </w:t>
      </w:r>
      <w:r w:rsidRPr="005C448C">
        <w:rPr>
          <w:rFonts w:ascii="Times New Roman" w:hAnsi="Times New Roman"/>
          <w:sz w:val="20"/>
          <w:szCs w:val="20"/>
        </w:rPr>
        <w:t xml:space="preserve">/ edited </w:t>
      </w:r>
      <w:r w:rsidRPr="005C448C">
        <w:rPr>
          <w:rFonts w:ascii="Times New Roman" w:hAnsi="Times New Roman"/>
          <w:color w:val="000000"/>
          <w:sz w:val="20"/>
          <w:szCs w:val="20"/>
        </w:rPr>
        <w:t>by Janet M. Box-</w:t>
      </w:r>
      <w:proofErr w:type="spellStart"/>
      <w:r w:rsidRPr="005C448C">
        <w:rPr>
          <w:rFonts w:ascii="Times New Roman" w:hAnsi="Times New Roman"/>
          <w:color w:val="000000"/>
          <w:sz w:val="20"/>
          <w:szCs w:val="20"/>
        </w:rPr>
        <w:t>Steffensmeier</w:t>
      </w:r>
      <w:proofErr w:type="spellEnd"/>
      <w:r w:rsidRPr="005C448C">
        <w:rPr>
          <w:rFonts w:ascii="Times New Roman" w:hAnsi="Times New Roman"/>
          <w:color w:val="000000"/>
          <w:sz w:val="20"/>
          <w:szCs w:val="20"/>
        </w:rPr>
        <w:t>, Henry E. Brady &amp; David Collier. New York: Oxford</w:t>
      </w:r>
      <w:r w:rsidRPr="005C448C">
        <w:rPr>
          <w:rFonts w:ascii="Times New Roman" w:hAnsi="Times New Roman"/>
          <w:bCs/>
          <w:sz w:val="20"/>
          <w:szCs w:val="20"/>
        </w:rPr>
        <w:t xml:space="preserve"> Univ. Press</w:t>
      </w:r>
      <w:r w:rsidRPr="00281484">
        <w:rPr>
          <w:rFonts w:ascii="Times New Roman" w:hAnsi="Times New Roman"/>
          <w:bCs/>
          <w:sz w:val="20"/>
          <w:szCs w:val="20"/>
        </w:rPr>
        <w:t>, 2008.</w:t>
      </w:r>
    </w:p>
  </w:footnote>
  <w:footnote w:id="34">
    <w:p w:rsidR="007D7460" w:rsidRPr="007D0F5A" w:rsidRDefault="007D7460" w:rsidP="005C448C">
      <w:pPr>
        <w:pStyle w:val="a3"/>
        <w:jc w:val="both"/>
        <w:rPr>
          <w:lang w:val="ru-RU"/>
        </w:rPr>
      </w:pPr>
      <w:r>
        <w:rPr>
          <w:rStyle w:val="a5"/>
        </w:rPr>
        <w:footnoteRef/>
      </w:r>
      <w:r w:rsidRPr="005C448C">
        <w:t xml:space="preserve"> </w:t>
      </w:r>
      <w:proofErr w:type="gramStart"/>
      <w:r w:rsidRPr="005C448C">
        <w:rPr>
          <w:rFonts w:ascii="Times New Roman" w:hAnsi="Times New Roman"/>
          <w:color w:val="000000"/>
        </w:rPr>
        <w:t>The Oxford Handbook of Political Methodology</w:t>
      </w:r>
      <w:r>
        <w:rPr>
          <w:rFonts w:ascii="Times New Roman" w:hAnsi="Times New Roman"/>
          <w:color w:val="000000"/>
        </w:rPr>
        <w:t>.</w:t>
      </w:r>
      <w:proofErr w:type="gramEnd"/>
      <w:r>
        <w:rPr>
          <w:rFonts w:ascii="Times New Roman" w:hAnsi="Times New Roman"/>
          <w:color w:val="000000"/>
        </w:rPr>
        <w:t xml:space="preserve"> </w:t>
      </w:r>
      <w:proofErr w:type="gramStart"/>
      <w:r>
        <w:rPr>
          <w:rFonts w:ascii="Times New Roman" w:hAnsi="Times New Roman"/>
          <w:color w:val="000000"/>
        </w:rPr>
        <w:t>P</w:t>
      </w:r>
      <w:r w:rsidRPr="00281484">
        <w:rPr>
          <w:rFonts w:ascii="Times New Roman" w:hAnsi="Times New Roman"/>
          <w:color w:val="000000"/>
          <w:lang w:val="ru-RU"/>
        </w:rPr>
        <w:t xml:space="preserve">. </w:t>
      </w:r>
      <w:r>
        <w:rPr>
          <w:rFonts w:ascii="Times New Roman" w:hAnsi="Times New Roman"/>
          <w:color w:val="000000"/>
          <w:lang w:val="ru-RU"/>
        </w:rPr>
        <w:t>33.</w:t>
      </w:r>
      <w:proofErr w:type="gramEnd"/>
    </w:p>
  </w:footnote>
  <w:footnote w:id="35">
    <w:p w:rsidR="007D7460" w:rsidRPr="007D0F5A" w:rsidRDefault="007D7460" w:rsidP="005C448C">
      <w:pPr>
        <w:pStyle w:val="a3"/>
        <w:jc w:val="both"/>
        <w:rPr>
          <w:lang w:val="ru-RU"/>
        </w:rPr>
      </w:pPr>
      <w:r>
        <w:rPr>
          <w:rStyle w:val="a5"/>
        </w:rPr>
        <w:footnoteRef/>
      </w:r>
      <w:r w:rsidRPr="005C448C">
        <w:rPr>
          <w:lang w:val="ru-RU"/>
        </w:rPr>
        <w:t xml:space="preserve"> </w:t>
      </w:r>
      <w:r w:rsidRPr="004D197C">
        <w:rPr>
          <w:rStyle w:val="af3"/>
          <w:rFonts w:ascii="Times New Roman" w:hAnsi="Times New Roman"/>
          <w:b w:val="0"/>
          <w:bCs w:val="0"/>
          <w:i/>
          <w:color w:val="000000"/>
          <w:lang w:val="ru-RU"/>
        </w:rPr>
        <w:t>Конышев, В.Н.</w:t>
      </w:r>
      <w:r>
        <w:rPr>
          <w:rStyle w:val="af3"/>
          <w:rFonts w:ascii="Times New Roman" w:hAnsi="Times New Roman"/>
          <w:b w:val="0"/>
          <w:bCs w:val="0"/>
          <w:color w:val="000000"/>
          <w:lang w:val="ru-RU"/>
        </w:rPr>
        <w:t xml:space="preserve"> </w:t>
      </w:r>
      <w:r w:rsidRPr="004D197C">
        <w:rPr>
          <w:rStyle w:val="af3"/>
          <w:rFonts w:ascii="Times New Roman" w:hAnsi="Times New Roman"/>
          <w:b w:val="0"/>
          <w:bCs w:val="0"/>
          <w:color w:val="000000"/>
          <w:lang w:val="ru-RU"/>
        </w:rPr>
        <w:t>Исследование системы принятия решений по внешней политике государства</w:t>
      </w:r>
      <w:r>
        <w:rPr>
          <w:rStyle w:val="af3"/>
          <w:rFonts w:ascii="Times New Roman" w:hAnsi="Times New Roman"/>
          <w:b w:val="0"/>
          <w:bCs w:val="0"/>
          <w:color w:val="000000"/>
          <w:lang w:val="ru-RU"/>
        </w:rPr>
        <w:t xml:space="preserve">. С. 8. </w:t>
      </w:r>
    </w:p>
  </w:footnote>
  <w:footnote w:id="36">
    <w:p w:rsidR="007D7460" w:rsidRPr="007D0F5A" w:rsidRDefault="007D7460" w:rsidP="005C448C">
      <w:pPr>
        <w:pStyle w:val="a3"/>
        <w:jc w:val="both"/>
        <w:rPr>
          <w:lang w:val="ru-RU"/>
        </w:rPr>
      </w:pPr>
      <w:r w:rsidRPr="005C448C">
        <w:rPr>
          <w:rStyle w:val="a5"/>
          <w:rFonts w:ascii="Times New Roman" w:hAnsi="Times New Roman"/>
        </w:rPr>
        <w:footnoteRef/>
      </w:r>
      <w:r w:rsidRPr="00515C39">
        <w:rPr>
          <w:rFonts w:ascii="Times New Roman" w:hAnsi="Times New Roman"/>
          <w:lang w:val="ru-RU"/>
        </w:rPr>
        <w:t xml:space="preserve"> </w:t>
      </w:r>
      <w:proofErr w:type="gramStart"/>
      <w:r w:rsidRPr="005C448C">
        <w:rPr>
          <w:rFonts w:ascii="Times New Roman" w:hAnsi="Times New Roman"/>
          <w:color w:val="000000"/>
        </w:rPr>
        <w:t>The</w:t>
      </w:r>
      <w:r w:rsidRPr="00515C39">
        <w:rPr>
          <w:rFonts w:ascii="Times New Roman" w:hAnsi="Times New Roman"/>
          <w:color w:val="000000"/>
          <w:lang w:val="ru-RU"/>
        </w:rPr>
        <w:t xml:space="preserve"> </w:t>
      </w:r>
      <w:r w:rsidRPr="005C448C">
        <w:rPr>
          <w:rFonts w:ascii="Times New Roman" w:hAnsi="Times New Roman"/>
          <w:color w:val="000000"/>
        </w:rPr>
        <w:t>Oxford</w:t>
      </w:r>
      <w:r w:rsidRPr="00515C39">
        <w:rPr>
          <w:rFonts w:ascii="Times New Roman" w:hAnsi="Times New Roman"/>
          <w:color w:val="000000"/>
          <w:lang w:val="ru-RU"/>
        </w:rPr>
        <w:t xml:space="preserve"> </w:t>
      </w:r>
      <w:r w:rsidRPr="005C448C">
        <w:rPr>
          <w:rFonts w:ascii="Times New Roman" w:hAnsi="Times New Roman"/>
          <w:color w:val="000000"/>
        </w:rPr>
        <w:t>Handbook</w:t>
      </w:r>
      <w:r w:rsidRPr="00515C39">
        <w:rPr>
          <w:rFonts w:ascii="Times New Roman" w:hAnsi="Times New Roman"/>
          <w:color w:val="000000"/>
          <w:lang w:val="ru-RU"/>
        </w:rPr>
        <w:t xml:space="preserve"> </w:t>
      </w:r>
      <w:r w:rsidRPr="005C448C">
        <w:rPr>
          <w:rFonts w:ascii="Times New Roman" w:hAnsi="Times New Roman"/>
          <w:color w:val="000000"/>
        </w:rPr>
        <w:t>of</w:t>
      </w:r>
      <w:r w:rsidRPr="00515C39">
        <w:rPr>
          <w:rFonts w:ascii="Times New Roman" w:hAnsi="Times New Roman"/>
          <w:color w:val="000000"/>
          <w:lang w:val="ru-RU"/>
        </w:rPr>
        <w:t xml:space="preserve"> </w:t>
      </w:r>
      <w:r w:rsidRPr="005C448C">
        <w:rPr>
          <w:rFonts w:ascii="Times New Roman" w:hAnsi="Times New Roman"/>
          <w:color w:val="000000"/>
        </w:rPr>
        <w:t>Political</w:t>
      </w:r>
      <w:r w:rsidRPr="00515C39">
        <w:rPr>
          <w:rFonts w:ascii="Times New Roman" w:hAnsi="Times New Roman"/>
          <w:color w:val="000000"/>
          <w:lang w:val="ru-RU"/>
        </w:rPr>
        <w:t xml:space="preserve"> </w:t>
      </w:r>
      <w:r w:rsidRPr="005C448C">
        <w:rPr>
          <w:rFonts w:ascii="Times New Roman" w:hAnsi="Times New Roman"/>
          <w:color w:val="000000"/>
        </w:rPr>
        <w:t>Methodology</w:t>
      </w:r>
      <w:r w:rsidRPr="00515C39">
        <w:rPr>
          <w:rFonts w:ascii="Times New Roman" w:hAnsi="Times New Roman"/>
          <w:color w:val="000000"/>
          <w:lang w:val="ru-RU"/>
        </w:rPr>
        <w:t>.</w:t>
      </w:r>
      <w:proofErr w:type="gramEnd"/>
      <w:r w:rsidRPr="00515C39">
        <w:rPr>
          <w:rFonts w:ascii="Times New Roman" w:hAnsi="Times New Roman"/>
          <w:color w:val="000000"/>
          <w:lang w:val="ru-RU"/>
        </w:rPr>
        <w:t xml:space="preserve"> </w:t>
      </w:r>
      <w:proofErr w:type="gramStart"/>
      <w:r w:rsidRPr="005C448C">
        <w:rPr>
          <w:rFonts w:ascii="Times New Roman" w:hAnsi="Times New Roman"/>
          <w:color w:val="000000"/>
        </w:rPr>
        <w:t>P</w:t>
      </w:r>
      <w:r w:rsidRPr="00281484">
        <w:rPr>
          <w:rFonts w:ascii="Times New Roman" w:hAnsi="Times New Roman"/>
          <w:color w:val="000000"/>
          <w:lang w:val="ru-RU"/>
        </w:rPr>
        <w:t>.</w:t>
      </w:r>
      <w:r>
        <w:rPr>
          <w:rFonts w:ascii="Times New Roman" w:hAnsi="Times New Roman"/>
          <w:color w:val="000000"/>
          <w:lang w:val="ru-RU"/>
        </w:rPr>
        <w:t>112.</w:t>
      </w:r>
      <w:proofErr w:type="gramEnd"/>
    </w:p>
  </w:footnote>
  <w:footnote w:id="37">
    <w:p w:rsidR="007D7460" w:rsidRPr="007D0F5A" w:rsidRDefault="007D7460" w:rsidP="005C448C">
      <w:pPr>
        <w:pStyle w:val="a3"/>
        <w:jc w:val="both"/>
        <w:rPr>
          <w:lang w:val="ru-RU"/>
        </w:rPr>
      </w:pPr>
      <w:r w:rsidRPr="005C448C">
        <w:rPr>
          <w:rStyle w:val="a5"/>
          <w:rFonts w:ascii="Times New Roman" w:hAnsi="Times New Roman"/>
        </w:rPr>
        <w:footnoteRef/>
      </w:r>
      <w:r w:rsidRPr="005C448C">
        <w:rPr>
          <w:rFonts w:ascii="Times New Roman" w:hAnsi="Times New Roman"/>
          <w:lang w:val="ru-RU"/>
        </w:rPr>
        <w:t xml:space="preserve"> В центре </w:t>
      </w:r>
      <w:proofErr w:type="spellStart"/>
      <w:r w:rsidRPr="005C448C">
        <w:rPr>
          <w:rFonts w:ascii="Times New Roman" w:hAnsi="Times New Roman"/>
          <w:lang w:val="ru-RU"/>
        </w:rPr>
        <w:t>когнитивистской</w:t>
      </w:r>
      <w:proofErr w:type="spellEnd"/>
      <w:r w:rsidRPr="005C448C">
        <w:rPr>
          <w:rFonts w:ascii="Times New Roman" w:hAnsi="Times New Roman"/>
          <w:lang w:val="ru-RU"/>
        </w:rPr>
        <w:t xml:space="preserve"> модели процесса принятия решений стоит определение и структурирование проблемы, сбор и обработка информационных данных о сложившейся ситуации, формулирование и выбор оптимальных путей выхода из неё. У истоков концепции «ограниченной рациональности» стоял ученик                           Гарольда </w:t>
      </w:r>
      <w:proofErr w:type="spellStart"/>
      <w:r w:rsidRPr="005C448C">
        <w:rPr>
          <w:rFonts w:ascii="Times New Roman" w:hAnsi="Times New Roman"/>
          <w:lang w:val="ru-RU"/>
        </w:rPr>
        <w:t>Лассуэлла</w:t>
      </w:r>
      <w:proofErr w:type="spellEnd"/>
      <w:r w:rsidRPr="005C448C">
        <w:rPr>
          <w:rFonts w:ascii="Times New Roman" w:hAnsi="Times New Roman"/>
          <w:lang w:val="ru-RU"/>
        </w:rPr>
        <w:t xml:space="preserve"> (основоположника классического </w:t>
      </w:r>
      <w:proofErr w:type="spellStart"/>
      <w:r w:rsidRPr="005C448C">
        <w:rPr>
          <w:rFonts w:ascii="Times New Roman" w:hAnsi="Times New Roman"/>
          <w:lang w:val="ru-RU"/>
        </w:rPr>
        <w:t>бихевиорализма</w:t>
      </w:r>
      <w:proofErr w:type="spellEnd"/>
      <w:r w:rsidRPr="005C448C">
        <w:rPr>
          <w:rFonts w:ascii="Times New Roman" w:hAnsi="Times New Roman"/>
          <w:lang w:val="ru-RU"/>
        </w:rPr>
        <w:t xml:space="preserve">) Герберт </w:t>
      </w:r>
      <w:proofErr w:type="spellStart"/>
      <w:r w:rsidRPr="005C448C">
        <w:rPr>
          <w:rFonts w:ascii="Times New Roman" w:hAnsi="Times New Roman"/>
          <w:lang w:val="ru-RU"/>
        </w:rPr>
        <w:t>Саймон</w:t>
      </w:r>
      <w:proofErr w:type="spellEnd"/>
      <w:r w:rsidRPr="005C448C">
        <w:rPr>
          <w:rFonts w:ascii="Times New Roman" w:hAnsi="Times New Roman"/>
          <w:lang w:val="ru-RU"/>
        </w:rPr>
        <w:t>.</w:t>
      </w:r>
    </w:p>
  </w:footnote>
  <w:footnote w:id="38">
    <w:p w:rsidR="007D7460" w:rsidRDefault="007D7460" w:rsidP="005C448C">
      <w:pPr>
        <w:pStyle w:val="a3"/>
        <w:jc w:val="both"/>
      </w:pPr>
      <w:r w:rsidRPr="005C448C">
        <w:rPr>
          <w:rStyle w:val="a5"/>
          <w:rFonts w:ascii="Times New Roman" w:hAnsi="Times New Roman"/>
        </w:rPr>
        <w:footnoteRef/>
      </w:r>
      <w:r w:rsidRPr="00281484">
        <w:rPr>
          <w:rFonts w:ascii="Times New Roman" w:hAnsi="Times New Roman"/>
        </w:rPr>
        <w:t xml:space="preserve">  </w:t>
      </w:r>
      <w:r w:rsidRPr="005C448C">
        <w:rPr>
          <w:rFonts w:ascii="Times New Roman" w:hAnsi="Times New Roman"/>
          <w:lang w:val="ru-RU"/>
        </w:rPr>
        <w:t>См</w:t>
      </w:r>
      <w:r w:rsidRPr="00281484">
        <w:rPr>
          <w:rFonts w:ascii="Times New Roman" w:hAnsi="Times New Roman"/>
        </w:rPr>
        <w:t xml:space="preserve">. </w:t>
      </w:r>
      <w:r w:rsidRPr="005C448C">
        <w:rPr>
          <w:rFonts w:ascii="Times New Roman" w:hAnsi="Times New Roman"/>
          <w:lang w:val="ru-RU"/>
        </w:rPr>
        <w:t>подробнее</w:t>
      </w:r>
      <w:r w:rsidRPr="00281484">
        <w:rPr>
          <w:rFonts w:ascii="Times New Roman" w:hAnsi="Times New Roman"/>
        </w:rPr>
        <w:t xml:space="preserve"> </w:t>
      </w:r>
      <w:r w:rsidRPr="00281484">
        <w:rPr>
          <w:rFonts w:ascii="Times New Roman" w:hAnsi="Times New Roman"/>
          <w:kern w:val="1"/>
          <w:lang w:eastAsia="ru-RU"/>
        </w:rPr>
        <w:t>§</w:t>
      </w:r>
      <w:r w:rsidRPr="00281484">
        <w:rPr>
          <w:rFonts w:ascii="Times New Roman" w:hAnsi="Times New Roman"/>
        </w:rPr>
        <w:t xml:space="preserve">1.2 </w:t>
      </w:r>
      <w:r>
        <w:rPr>
          <w:rFonts w:ascii="Times New Roman" w:hAnsi="Times New Roman"/>
          <w:lang w:val="ru-RU"/>
        </w:rPr>
        <w:t>диссертации</w:t>
      </w:r>
      <w:r w:rsidRPr="00281484">
        <w:rPr>
          <w:rFonts w:ascii="Times New Roman" w:hAnsi="Times New Roman"/>
        </w:rPr>
        <w:t>.</w:t>
      </w:r>
    </w:p>
  </w:footnote>
  <w:footnote w:id="39">
    <w:p w:rsidR="007D7460" w:rsidRPr="00736775" w:rsidRDefault="007D7460" w:rsidP="005C448C">
      <w:pPr>
        <w:spacing w:after="0" w:line="240" w:lineRule="auto"/>
        <w:jc w:val="both"/>
        <w:rPr>
          <w:lang w:val="ru-RU"/>
        </w:rPr>
      </w:pPr>
      <w:r w:rsidRPr="005C448C">
        <w:rPr>
          <w:rStyle w:val="a5"/>
          <w:rFonts w:ascii="Times New Roman" w:hAnsi="Times New Roman"/>
          <w:sz w:val="20"/>
          <w:szCs w:val="20"/>
        </w:rPr>
        <w:footnoteRef/>
      </w:r>
      <w:r w:rsidRPr="005C448C">
        <w:rPr>
          <w:rFonts w:ascii="Times New Roman" w:hAnsi="Times New Roman"/>
          <w:sz w:val="20"/>
          <w:szCs w:val="20"/>
        </w:rPr>
        <w:t xml:space="preserve"> </w:t>
      </w:r>
      <w:r w:rsidRPr="005C448C">
        <w:rPr>
          <w:rFonts w:ascii="Times New Roman" w:hAnsi="Times New Roman"/>
          <w:color w:val="000000"/>
          <w:sz w:val="20"/>
          <w:szCs w:val="20"/>
        </w:rPr>
        <w:t xml:space="preserve">The Oxford Handbook of Political Institutions </w:t>
      </w:r>
      <w:r w:rsidRPr="005C448C">
        <w:rPr>
          <w:rFonts w:ascii="Times New Roman" w:hAnsi="Times New Roman"/>
          <w:sz w:val="20"/>
          <w:szCs w:val="20"/>
        </w:rPr>
        <w:t xml:space="preserve">/ edited by R.A.W. Rhodes, Sarah A. Binder and Bert A. </w:t>
      </w:r>
      <w:proofErr w:type="spellStart"/>
      <w:r w:rsidRPr="005C448C">
        <w:rPr>
          <w:rFonts w:ascii="Times New Roman" w:hAnsi="Times New Roman"/>
          <w:sz w:val="20"/>
          <w:szCs w:val="20"/>
        </w:rPr>
        <w:t>Rockman</w:t>
      </w:r>
      <w:proofErr w:type="spellEnd"/>
      <w:r w:rsidRPr="005C448C">
        <w:rPr>
          <w:rFonts w:ascii="Times New Roman" w:hAnsi="Times New Roman"/>
          <w:sz w:val="20"/>
          <w:szCs w:val="20"/>
        </w:rPr>
        <w:t xml:space="preserve">. </w:t>
      </w:r>
      <w:r w:rsidRPr="005C448C">
        <w:rPr>
          <w:rFonts w:ascii="Times New Roman" w:hAnsi="Times New Roman"/>
          <w:color w:val="000000"/>
          <w:sz w:val="20"/>
          <w:szCs w:val="20"/>
        </w:rPr>
        <w:t>New</w:t>
      </w:r>
      <w:r w:rsidRPr="00736775">
        <w:rPr>
          <w:rFonts w:ascii="Times New Roman" w:hAnsi="Times New Roman"/>
          <w:color w:val="000000"/>
          <w:sz w:val="20"/>
          <w:szCs w:val="20"/>
          <w:lang w:val="ru-RU"/>
        </w:rPr>
        <w:t xml:space="preserve"> </w:t>
      </w:r>
      <w:r w:rsidRPr="005C448C">
        <w:rPr>
          <w:rFonts w:ascii="Times New Roman" w:hAnsi="Times New Roman"/>
          <w:color w:val="000000"/>
          <w:sz w:val="20"/>
          <w:szCs w:val="20"/>
        </w:rPr>
        <w:t>York</w:t>
      </w:r>
      <w:r w:rsidRPr="00736775">
        <w:rPr>
          <w:rFonts w:ascii="Times New Roman" w:hAnsi="Times New Roman"/>
          <w:color w:val="000000"/>
          <w:sz w:val="20"/>
          <w:szCs w:val="20"/>
          <w:lang w:val="ru-RU"/>
        </w:rPr>
        <w:t xml:space="preserve">: </w:t>
      </w:r>
      <w:r w:rsidRPr="005C448C">
        <w:rPr>
          <w:rFonts w:ascii="Times New Roman" w:hAnsi="Times New Roman"/>
          <w:bCs/>
          <w:sz w:val="20"/>
          <w:szCs w:val="20"/>
        </w:rPr>
        <w:t>Oxford</w:t>
      </w:r>
      <w:r w:rsidRPr="00736775">
        <w:rPr>
          <w:rStyle w:val="af3"/>
          <w:rFonts w:ascii="Times New Roman" w:hAnsi="Times New Roman"/>
          <w:b w:val="0"/>
          <w:color w:val="000000"/>
          <w:sz w:val="20"/>
          <w:szCs w:val="20"/>
          <w:lang w:val="ru-RU"/>
        </w:rPr>
        <w:t xml:space="preserve"> </w:t>
      </w:r>
      <w:proofErr w:type="spellStart"/>
      <w:r w:rsidRPr="005C448C">
        <w:rPr>
          <w:rStyle w:val="af3"/>
          <w:rFonts w:ascii="Times New Roman" w:hAnsi="Times New Roman"/>
          <w:b w:val="0"/>
          <w:color w:val="000000"/>
          <w:sz w:val="20"/>
          <w:szCs w:val="20"/>
        </w:rPr>
        <w:t>Univ</w:t>
      </w:r>
      <w:proofErr w:type="spellEnd"/>
      <w:r w:rsidRPr="00736775">
        <w:rPr>
          <w:rStyle w:val="af3"/>
          <w:rFonts w:ascii="Times New Roman" w:hAnsi="Times New Roman"/>
          <w:b w:val="0"/>
          <w:color w:val="000000"/>
          <w:sz w:val="20"/>
          <w:szCs w:val="20"/>
          <w:lang w:val="ru-RU"/>
        </w:rPr>
        <w:t xml:space="preserve">. </w:t>
      </w:r>
      <w:r w:rsidRPr="005C448C">
        <w:rPr>
          <w:rStyle w:val="af3"/>
          <w:rFonts w:ascii="Times New Roman" w:hAnsi="Times New Roman"/>
          <w:b w:val="0"/>
          <w:color w:val="000000"/>
          <w:sz w:val="20"/>
          <w:szCs w:val="20"/>
        </w:rPr>
        <w:t>Press</w:t>
      </w:r>
      <w:r w:rsidRPr="00736775">
        <w:rPr>
          <w:rStyle w:val="af3"/>
          <w:rFonts w:ascii="Times New Roman" w:hAnsi="Times New Roman"/>
          <w:b w:val="0"/>
          <w:color w:val="000000"/>
          <w:sz w:val="20"/>
          <w:szCs w:val="20"/>
          <w:lang w:val="ru-RU"/>
        </w:rPr>
        <w:t xml:space="preserve">, 2006. </w:t>
      </w:r>
      <w:proofErr w:type="gramStart"/>
      <w:r w:rsidRPr="005C448C">
        <w:rPr>
          <w:rStyle w:val="af3"/>
          <w:rFonts w:ascii="Times New Roman" w:hAnsi="Times New Roman"/>
          <w:b w:val="0"/>
          <w:color w:val="000000"/>
          <w:sz w:val="20"/>
          <w:szCs w:val="20"/>
        </w:rPr>
        <w:t>P</w:t>
      </w:r>
      <w:r w:rsidRPr="00736775">
        <w:rPr>
          <w:rStyle w:val="af3"/>
          <w:rFonts w:ascii="Times New Roman" w:hAnsi="Times New Roman"/>
          <w:b w:val="0"/>
          <w:color w:val="000000"/>
          <w:sz w:val="20"/>
          <w:szCs w:val="20"/>
          <w:lang w:val="ru-RU"/>
        </w:rPr>
        <w:t>.</w:t>
      </w:r>
      <w:r>
        <w:rPr>
          <w:rStyle w:val="af3"/>
          <w:rFonts w:ascii="Times New Roman" w:hAnsi="Times New Roman"/>
          <w:b w:val="0"/>
          <w:color w:val="000000"/>
          <w:sz w:val="20"/>
          <w:szCs w:val="20"/>
          <w:lang w:val="ru-RU"/>
        </w:rPr>
        <w:t>106.</w:t>
      </w:r>
      <w:proofErr w:type="gramEnd"/>
    </w:p>
  </w:footnote>
  <w:footnote w:id="40">
    <w:p w:rsidR="007D7460" w:rsidRPr="005663A1" w:rsidRDefault="007D7460" w:rsidP="005663A1">
      <w:pPr>
        <w:pStyle w:val="a3"/>
        <w:jc w:val="both"/>
        <w:rPr>
          <w:rFonts w:ascii="Times New Roman" w:hAnsi="Times New Roman"/>
          <w:lang w:val="ru-RU"/>
        </w:rPr>
      </w:pPr>
      <w:r w:rsidRPr="005663A1">
        <w:rPr>
          <w:rStyle w:val="a5"/>
          <w:rFonts w:ascii="Times New Roman" w:hAnsi="Times New Roman"/>
        </w:rPr>
        <w:footnoteRef/>
      </w:r>
      <w:r w:rsidRPr="005663A1">
        <w:rPr>
          <w:rFonts w:ascii="Times New Roman" w:hAnsi="Times New Roman"/>
          <w:lang w:val="ru-RU"/>
        </w:rPr>
        <w:t xml:space="preserve"> Термин «</w:t>
      </w:r>
      <w:proofErr w:type="spellStart"/>
      <w:r w:rsidRPr="005663A1">
        <w:rPr>
          <w:rFonts w:ascii="Times New Roman" w:hAnsi="Times New Roman"/>
          <w:lang w:val="ru-RU"/>
        </w:rPr>
        <w:t>инкрементализм</w:t>
      </w:r>
      <w:proofErr w:type="spellEnd"/>
      <w:r w:rsidRPr="005663A1">
        <w:rPr>
          <w:rFonts w:ascii="Times New Roman" w:hAnsi="Times New Roman"/>
          <w:lang w:val="ru-RU"/>
        </w:rPr>
        <w:t>» (</w:t>
      </w:r>
      <w:proofErr w:type="spellStart"/>
      <w:r w:rsidRPr="005663A1">
        <w:rPr>
          <w:rFonts w:ascii="Times New Roman" w:hAnsi="Times New Roman"/>
          <w:lang w:val="ru-RU"/>
        </w:rPr>
        <w:t>incrementalism</w:t>
      </w:r>
      <w:proofErr w:type="spellEnd"/>
      <w:r w:rsidRPr="005663A1">
        <w:rPr>
          <w:rFonts w:ascii="Times New Roman" w:hAnsi="Times New Roman"/>
          <w:lang w:val="ru-RU"/>
        </w:rPr>
        <w:t>) происходит от английского слова «</w:t>
      </w:r>
      <w:proofErr w:type="spellStart"/>
      <w:r w:rsidRPr="005663A1">
        <w:rPr>
          <w:rFonts w:ascii="Times New Roman" w:hAnsi="Times New Roman"/>
          <w:lang w:val="ru-RU"/>
        </w:rPr>
        <w:t>increment</w:t>
      </w:r>
      <w:proofErr w:type="spellEnd"/>
      <w:r w:rsidRPr="005663A1">
        <w:rPr>
          <w:rFonts w:ascii="Times New Roman" w:hAnsi="Times New Roman"/>
          <w:lang w:val="ru-RU"/>
        </w:rPr>
        <w:t xml:space="preserve">», означающего </w:t>
      </w:r>
      <w:r>
        <w:rPr>
          <w:rFonts w:ascii="Times New Roman" w:hAnsi="Times New Roman"/>
          <w:lang w:val="ru-RU"/>
        </w:rPr>
        <w:t xml:space="preserve">                        </w:t>
      </w:r>
      <w:r w:rsidRPr="005663A1">
        <w:rPr>
          <w:rFonts w:ascii="Times New Roman" w:hAnsi="Times New Roman"/>
          <w:lang w:val="ru-RU"/>
        </w:rPr>
        <w:t>в широком смысле постепенное нарастание или усиление какого-либо процесса, а в более строгом математическом смысле – дифференциал, фиксирующий бесконечно малые приращения.</w:t>
      </w:r>
    </w:p>
  </w:footnote>
  <w:footnote w:id="41">
    <w:p w:rsidR="007D7460" w:rsidRPr="008853B2" w:rsidRDefault="007D7460" w:rsidP="005C448C">
      <w:pPr>
        <w:spacing w:after="0" w:line="240" w:lineRule="auto"/>
        <w:jc w:val="both"/>
        <w:rPr>
          <w:lang w:val="ru-RU"/>
        </w:rPr>
      </w:pPr>
      <w:r w:rsidRPr="005C448C">
        <w:rPr>
          <w:rStyle w:val="a5"/>
          <w:rFonts w:ascii="Times New Roman" w:hAnsi="Times New Roman"/>
          <w:sz w:val="20"/>
          <w:szCs w:val="20"/>
        </w:rPr>
        <w:footnoteRef/>
      </w:r>
      <w:r w:rsidRPr="005C448C">
        <w:rPr>
          <w:rFonts w:ascii="Times New Roman" w:hAnsi="Times New Roman"/>
          <w:sz w:val="20"/>
          <w:szCs w:val="20"/>
        </w:rPr>
        <w:t xml:space="preserve"> </w:t>
      </w:r>
      <w:proofErr w:type="gramStart"/>
      <w:r w:rsidRPr="005C448C">
        <w:rPr>
          <w:rStyle w:val="af3"/>
          <w:rFonts w:ascii="Times New Roman" w:hAnsi="Times New Roman"/>
          <w:b w:val="0"/>
          <w:bCs w:val="0"/>
          <w:color w:val="000000"/>
          <w:sz w:val="20"/>
          <w:szCs w:val="20"/>
        </w:rPr>
        <w:t xml:space="preserve">A </w:t>
      </w:r>
      <w:r>
        <w:rPr>
          <w:rStyle w:val="af3"/>
          <w:rFonts w:ascii="Times New Roman" w:hAnsi="Times New Roman"/>
          <w:b w:val="0"/>
          <w:bCs w:val="0"/>
          <w:color w:val="000000"/>
          <w:sz w:val="20"/>
          <w:szCs w:val="20"/>
        </w:rPr>
        <w:t>New Handbook of Political Scien</w:t>
      </w:r>
      <w:r w:rsidRPr="005C448C">
        <w:rPr>
          <w:rStyle w:val="af3"/>
          <w:rFonts w:ascii="Times New Roman" w:hAnsi="Times New Roman"/>
          <w:b w:val="0"/>
          <w:bCs w:val="0"/>
          <w:color w:val="000000"/>
          <w:sz w:val="20"/>
          <w:szCs w:val="20"/>
        </w:rPr>
        <w:t>ce.</w:t>
      </w:r>
      <w:proofErr w:type="gramEnd"/>
      <w:r w:rsidRPr="005C448C">
        <w:rPr>
          <w:rStyle w:val="af3"/>
          <w:rFonts w:ascii="Times New Roman" w:hAnsi="Times New Roman"/>
          <w:b w:val="0"/>
          <w:bCs w:val="0"/>
          <w:color w:val="000000"/>
          <w:sz w:val="20"/>
          <w:szCs w:val="20"/>
        </w:rPr>
        <w:t xml:space="preserve"> </w:t>
      </w:r>
      <w:proofErr w:type="gramStart"/>
      <w:r w:rsidRPr="005C448C">
        <w:rPr>
          <w:rStyle w:val="af3"/>
          <w:rFonts w:ascii="Times New Roman" w:hAnsi="Times New Roman"/>
          <w:b w:val="0"/>
          <w:color w:val="000000"/>
          <w:sz w:val="20"/>
          <w:szCs w:val="20"/>
        </w:rPr>
        <w:t>P</w:t>
      </w:r>
      <w:r w:rsidRPr="008853B2">
        <w:rPr>
          <w:rStyle w:val="af3"/>
          <w:rFonts w:ascii="Times New Roman" w:hAnsi="Times New Roman"/>
          <w:b w:val="0"/>
          <w:color w:val="000000"/>
          <w:sz w:val="20"/>
          <w:szCs w:val="20"/>
          <w:lang w:val="ru-RU"/>
        </w:rPr>
        <w:t xml:space="preserve">. </w:t>
      </w:r>
      <w:r>
        <w:rPr>
          <w:rStyle w:val="af3"/>
          <w:rFonts w:ascii="Times New Roman" w:hAnsi="Times New Roman"/>
          <w:b w:val="0"/>
          <w:color w:val="000000"/>
          <w:sz w:val="20"/>
          <w:szCs w:val="20"/>
          <w:lang w:val="ru-RU"/>
        </w:rPr>
        <w:t>173.</w:t>
      </w:r>
      <w:proofErr w:type="gramEnd"/>
    </w:p>
  </w:footnote>
  <w:footnote w:id="42">
    <w:p w:rsidR="009A09B4" w:rsidRPr="009A09B4" w:rsidRDefault="009A09B4" w:rsidP="009A09B4">
      <w:pPr>
        <w:pStyle w:val="a3"/>
        <w:jc w:val="both"/>
        <w:rPr>
          <w:rFonts w:ascii="Times New Roman" w:hAnsi="Times New Roman"/>
          <w:lang w:val="ru-RU"/>
        </w:rPr>
      </w:pPr>
      <w:r w:rsidRPr="009A09B4">
        <w:rPr>
          <w:rStyle w:val="a5"/>
          <w:rFonts w:ascii="Times New Roman" w:hAnsi="Times New Roman"/>
        </w:rPr>
        <w:footnoteRef/>
      </w:r>
      <w:r w:rsidRPr="009A09B4">
        <w:rPr>
          <w:rFonts w:ascii="Times New Roman" w:hAnsi="Times New Roman"/>
        </w:rPr>
        <w:t xml:space="preserve">The Oxford Handbook of Political Institutions / edited by R.A.W. Rhodes, Sarah A. Binder and Bert A. </w:t>
      </w:r>
      <w:proofErr w:type="spellStart"/>
      <w:r w:rsidRPr="009A09B4">
        <w:rPr>
          <w:rFonts w:ascii="Times New Roman" w:hAnsi="Times New Roman"/>
        </w:rPr>
        <w:t>Rockman</w:t>
      </w:r>
      <w:proofErr w:type="spellEnd"/>
      <w:r w:rsidRPr="009A09B4">
        <w:rPr>
          <w:rFonts w:ascii="Times New Roman" w:hAnsi="Times New Roman"/>
        </w:rPr>
        <w:t>. New York: Oxford Univ. Press, 2006.</w:t>
      </w:r>
      <w:r w:rsidRPr="009A09B4">
        <w:rPr>
          <w:rFonts w:ascii="Times New Roman" w:hAnsi="Times New Roman"/>
        </w:rPr>
        <w:t xml:space="preserve"> </w:t>
      </w:r>
      <w:r w:rsidRPr="009A09B4">
        <w:rPr>
          <w:rFonts w:ascii="Times New Roman" w:hAnsi="Times New Roman"/>
          <w:lang w:val="ru-RU"/>
        </w:rPr>
        <w:t>Р. 235-242.</w:t>
      </w:r>
    </w:p>
  </w:footnote>
  <w:footnote w:id="43">
    <w:p w:rsidR="009A09B4" w:rsidRPr="009A09B4" w:rsidRDefault="009A09B4" w:rsidP="009A09B4">
      <w:pPr>
        <w:pStyle w:val="a3"/>
        <w:jc w:val="both"/>
        <w:rPr>
          <w:rFonts w:ascii="Times New Roman" w:hAnsi="Times New Roman"/>
          <w:lang w:val="ru-RU"/>
        </w:rPr>
      </w:pPr>
      <w:r w:rsidRPr="009A09B4">
        <w:rPr>
          <w:rStyle w:val="a5"/>
          <w:rFonts w:ascii="Times New Roman" w:hAnsi="Times New Roman"/>
        </w:rPr>
        <w:footnoteRef/>
      </w:r>
      <w:r w:rsidRPr="009A09B4">
        <w:rPr>
          <w:rFonts w:ascii="Times New Roman" w:hAnsi="Times New Roman"/>
        </w:rPr>
        <w:t xml:space="preserve"> </w:t>
      </w:r>
      <w:proofErr w:type="gramStart"/>
      <w:r w:rsidRPr="009A09B4">
        <w:rPr>
          <w:rFonts w:ascii="Times New Roman" w:hAnsi="Times New Roman"/>
          <w:lang w:val="ru-RU"/>
        </w:rPr>
        <w:t>См</w:t>
      </w:r>
      <w:proofErr w:type="gramEnd"/>
      <w:r w:rsidRPr="009A09B4">
        <w:rPr>
          <w:rFonts w:ascii="Times New Roman" w:hAnsi="Times New Roman"/>
        </w:rPr>
        <w:t xml:space="preserve">: </w:t>
      </w:r>
      <w:r w:rsidRPr="009A09B4">
        <w:rPr>
          <w:rFonts w:ascii="Times New Roman" w:hAnsi="Times New Roman"/>
        </w:rPr>
        <w:t xml:space="preserve">The Oxford Handbook of Contextual Political Analysis / edited by Robert E. </w:t>
      </w:r>
      <w:proofErr w:type="spellStart"/>
      <w:r w:rsidRPr="009A09B4">
        <w:rPr>
          <w:rFonts w:ascii="Times New Roman" w:hAnsi="Times New Roman"/>
        </w:rPr>
        <w:t>Goodin</w:t>
      </w:r>
      <w:proofErr w:type="spellEnd"/>
      <w:r w:rsidRPr="009A09B4">
        <w:rPr>
          <w:rFonts w:ascii="Times New Roman" w:hAnsi="Times New Roman"/>
        </w:rPr>
        <w:t xml:space="preserve"> &amp; Charles Tilly. New</w:t>
      </w:r>
      <w:r w:rsidRPr="009A09B4">
        <w:rPr>
          <w:rFonts w:ascii="Times New Roman" w:hAnsi="Times New Roman"/>
        </w:rPr>
        <w:t xml:space="preserve"> York: Oxford Univ. Press, 2006; </w:t>
      </w:r>
      <w:proofErr w:type="gramStart"/>
      <w:r w:rsidRPr="009A09B4">
        <w:rPr>
          <w:rFonts w:ascii="Times New Roman" w:hAnsi="Times New Roman"/>
        </w:rPr>
        <w:t>The</w:t>
      </w:r>
      <w:proofErr w:type="gramEnd"/>
      <w:r w:rsidRPr="009A09B4">
        <w:rPr>
          <w:rFonts w:ascii="Times New Roman" w:hAnsi="Times New Roman"/>
        </w:rPr>
        <w:t xml:space="preserve"> Oxford Han</w:t>
      </w:r>
      <w:r w:rsidRPr="009A09B4">
        <w:rPr>
          <w:rFonts w:ascii="Times New Roman" w:hAnsi="Times New Roman"/>
        </w:rPr>
        <w:t xml:space="preserve">dbook of Political Institutions. </w:t>
      </w:r>
      <w:r w:rsidRPr="009A09B4">
        <w:rPr>
          <w:rFonts w:ascii="Times New Roman" w:hAnsi="Times New Roman"/>
          <w:lang w:val="ru-RU"/>
        </w:rPr>
        <w:t>Р</w:t>
      </w:r>
      <w:r w:rsidRPr="009A09B4">
        <w:rPr>
          <w:rFonts w:ascii="Times New Roman" w:hAnsi="Times New Roman"/>
        </w:rPr>
        <w:t xml:space="preserve">. </w:t>
      </w:r>
      <w:r w:rsidRPr="009A09B4">
        <w:rPr>
          <w:rFonts w:ascii="Times New Roman" w:hAnsi="Times New Roman"/>
          <w:lang w:val="ru-RU"/>
        </w:rPr>
        <w:t>45.</w:t>
      </w:r>
    </w:p>
  </w:footnote>
  <w:footnote w:id="44">
    <w:p w:rsidR="007D7460" w:rsidRPr="008853B2" w:rsidRDefault="007D7460">
      <w:pPr>
        <w:pStyle w:val="a3"/>
        <w:rPr>
          <w:lang w:val="ru-RU"/>
        </w:rPr>
      </w:pPr>
      <w:r w:rsidRPr="00A35F3B">
        <w:rPr>
          <w:rStyle w:val="a5"/>
          <w:rFonts w:ascii="Times New Roman" w:hAnsi="Times New Roman"/>
        </w:rPr>
        <w:footnoteRef/>
      </w:r>
      <w:r w:rsidRPr="008853B2">
        <w:rPr>
          <w:rFonts w:ascii="Times New Roman" w:hAnsi="Times New Roman"/>
          <w:lang w:val="ru-RU"/>
        </w:rPr>
        <w:t xml:space="preserve"> </w:t>
      </w:r>
      <w:r>
        <w:rPr>
          <w:rFonts w:ascii="Times New Roman" w:hAnsi="Times New Roman"/>
          <w:lang w:val="ru-RU"/>
        </w:rPr>
        <w:t>А</w:t>
      </w:r>
      <w:r w:rsidRPr="008853B2">
        <w:rPr>
          <w:rFonts w:ascii="Times New Roman" w:hAnsi="Times New Roman"/>
          <w:lang w:val="ru-RU"/>
        </w:rPr>
        <w:t>.</w:t>
      </w:r>
      <w:r>
        <w:rPr>
          <w:rFonts w:ascii="Times New Roman" w:hAnsi="Times New Roman"/>
          <w:lang w:val="ru-RU"/>
        </w:rPr>
        <w:t>А</w:t>
      </w:r>
      <w:r w:rsidRPr="008853B2">
        <w:rPr>
          <w:rFonts w:ascii="Times New Roman" w:hAnsi="Times New Roman"/>
          <w:lang w:val="ru-RU"/>
        </w:rPr>
        <w:t xml:space="preserve">. </w:t>
      </w:r>
      <w:r>
        <w:rPr>
          <w:rFonts w:ascii="Times New Roman" w:hAnsi="Times New Roman"/>
          <w:lang w:val="ru-RU"/>
        </w:rPr>
        <w:t>Дегтярёв</w:t>
      </w:r>
      <w:r w:rsidRPr="008853B2">
        <w:rPr>
          <w:rFonts w:ascii="Times New Roman" w:hAnsi="Times New Roman"/>
          <w:lang w:val="ru-RU"/>
        </w:rPr>
        <w:t xml:space="preserve"> </w:t>
      </w:r>
      <w:r>
        <w:rPr>
          <w:rFonts w:ascii="Times New Roman" w:hAnsi="Times New Roman"/>
          <w:lang w:val="ru-RU"/>
        </w:rPr>
        <w:t>в</w:t>
      </w:r>
      <w:r w:rsidRPr="008853B2">
        <w:rPr>
          <w:rFonts w:ascii="Times New Roman" w:hAnsi="Times New Roman"/>
          <w:lang w:val="ru-RU"/>
        </w:rPr>
        <w:t xml:space="preserve"> </w:t>
      </w:r>
      <w:r>
        <w:rPr>
          <w:rFonts w:ascii="Times New Roman" w:hAnsi="Times New Roman"/>
          <w:lang w:val="ru-RU"/>
        </w:rPr>
        <w:t>своих</w:t>
      </w:r>
      <w:r w:rsidRPr="008853B2">
        <w:rPr>
          <w:rFonts w:ascii="Times New Roman" w:hAnsi="Times New Roman"/>
          <w:lang w:val="ru-RU"/>
        </w:rPr>
        <w:t xml:space="preserve"> </w:t>
      </w:r>
      <w:r>
        <w:rPr>
          <w:rFonts w:ascii="Times New Roman" w:hAnsi="Times New Roman"/>
          <w:lang w:val="ru-RU"/>
        </w:rPr>
        <w:t>работах</w:t>
      </w:r>
      <w:r w:rsidRPr="008853B2">
        <w:rPr>
          <w:rFonts w:ascii="Times New Roman" w:hAnsi="Times New Roman"/>
          <w:lang w:val="ru-RU"/>
        </w:rPr>
        <w:t xml:space="preserve"> </w:t>
      </w:r>
      <w:r>
        <w:rPr>
          <w:rFonts w:ascii="Times New Roman" w:hAnsi="Times New Roman"/>
          <w:lang w:val="ru-RU"/>
        </w:rPr>
        <w:t>называет</w:t>
      </w:r>
      <w:r w:rsidRPr="008853B2">
        <w:rPr>
          <w:rFonts w:ascii="Times New Roman" w:hAnsi="Times New Roman"/>
          <w:lang w:val="ru-RU"/>
        </w:rPr>
        <w:t xml:space="preserve"> </w:t>
      </w:r>
      <w:r>
        <w:rPr>
          <w:rFonts w:ascii="Times New Roman" w:hAnsi="Times New Roman"/>
          <w:lang w:val="ru-RU"/>
        </w:rPr>
        <w:t>её</w:t>
      </w:r>
      <w:r w:rsidRPr="008853B2">
        <w:rPr>
          <w:rFonts w:ascii="Times New Roman" w:hAnsi="Times New Roman"/>
          <w:lang w:val="ru-RU"/>
        </w:rPr>
        <w:t xml:space="preserve"> </w:t>
      </w:r>
      <w:r>
        <w:rPr>
          <w:rFonts w:ascii="Times New Roman" w:hAnsi="Times New Roman"/>
          <w:lang w:val="ru-RU"/>
        </w:rPr>
        <w:t>также</w:t>
      </w:r>
      <w:r w:rsidRPr="008853B2">
        <w:rPr>
          <w:rFonts w:ascii="Times New Roman" w:hAnsi="Times New Roman"/>
          <w:lang w:val="ru-RU"/>
        </w:rPr>
        <w:t xml:space="preserve"> </w:t>
      </w:r>
      <w:proofErr w:type="spellStart"/>
      <w:r>
        <w:rPr>
          <w:rFonts w:ascii="Times New Roman" w:hAnsi="Times New Roman"/>
          <w:lang w:val="ru-RU"/>
        </w:rPr>
        <w:t>ивайроментальной</w:t>
      </w:r>
      <w:proofErr w:type="spellEnd"/>
      <w:r w:rsidRPr="008853B2">
        <w:rPr>
          <w:rFonts w:ascii="Times New Roman" w:hAnsi="Times New Roman"/>
          <w:lang w:val="ru-RU"/>
        </w:rPr>
        <w:t xml:space="preserve"> (</w:t>
      </w:r>
      <w:r>
        <w:rPr>
          <w:rFonts w:ascii="Times New Roman" w:hAnsi="Times New Roman"/>
          <w:lang w:val="ru-RU"/>
        </w:rPr>
        <w:t>от</w:t>
      </w:r>
      <w:r w:rsidRPr="008853B2">
        <w:rPr>
          <w:rFonts w:ascii="Times New Roman" w:hAnsi="Times New Roman"/>
          <w:lang w:val="ru-RU"/>
        </w:rPr>
        <w:t xml:space="preserve"> </w:t>
      </w:r>
      <w:r>
        <w:rPr>
          <w:rFonts w:ascii="Times New Roman" w:hAnsi="Times New Roman"/>
          <w:lang w:val="ru-RU"/>
        </w:rPr>
        <w:t>англ</w:t>
      </w:r>
      <w:r w:rsidRPr="008853B2">
        <w:rPr>
          <w:rFonts w:ascii="Times New Roman" w:hAnsi="Times New Roman"/>
          <w:lang w:val="ru-RU"/>
        </w:rPr>
        <w:t xml:space="preserve">. </w:t>
      </w:r>
      <w:r>
        <w:rPr>
          <w:rFonts w:ascii="Times New Roman" w:hAnsi="Times New Roman"/>
        </w:rPr>
        <w:t>environment</w:t>
      </w:r>
      <w:r w:rsidRPr="008853B2">
        <w:rPr>
          <w:rFonts w:ascii="Times New Roman" w:hAnsi="Times New Roman"/>
          <w:lang w:val="ru-RU"/>
        </w:rPr>
        <w:t xml:space="preserve"> – </w:t>
      </w:r>
      <w:r>
        <w:rPr>
          <w:rFonts w:ascii="Times New Roman" w:hAnsi="Times New Roman"/>
          <w:lang w:val="ru-RU"/>
        </w:rPr>
        <w:t>внешняя</w:t>
      </w:r>
      <w:r w:rsidRPr="008853B2">
        <w:rPr>
          <w:rFonts w:ascii="Times New Roman" w:hAnsi="Times New Roman"/>
          <w:lang w:val="ru-RU"/>
        </w:rPr>
        <w:t xml:space="preserve"> </w:t>
      </w:r>
      <w:r>
        <w:rPr>
          <w:rFonts w:ascii="Times New Roman" w:hAnsi="Times New Roman"/>
          <w:lang w:val="ru-RU"/>
        </w:rPr>
        <w:t>среда</w:t>
      </w:r>
      <w:r w:rsidRPr="008853B2">
        <w:rPr>
          <w:rFonts w:ascii="Times New Roman" w:hAnsi="Times New Roman"/>
          <w:lang w:val="ru-RU"/>
        </w:rPr>
        <w:t>).</w:t>
      </w:r>
    </w:p>
  </w:footnote>
  <w:footnote w:id="45">
    <w:p w:rsidR="007D7460" w:rsidRPr="00477EE8" w:rsidRDefault="007D7460">
      <w:pPr>
        <w:pStyle w:val="a3"/>
        <w:rPr>
          <w:rFonts w:ascii="Times New Roman" w:hAnsi="Times New Roman"/>
          <w:lang w:eastAsia="ja-JP"/>
        </w:rPr>
      </w:pPr>
      <w:r w:rsidRPr="00477EE8">
        <w:rPr>
          <w:rStyle w:val="a5"/>
          <w:rFonts w:ascii="Times New Roman" w:hAnsi="Times New Roman"/>
        </w:rPr>
        <w:footnoteRef/>
      </w:r>
      <w:r w:rsidRPr="00477EE8">
        <w:rPr>
          <w:rFonts w:ascii="Times New Roman" w:hAnsi="Times New Roman"/>
        </w:rPr>
        <w:t xml:space="preserve"> </w:t>
      </w:r>
      <w:r w:rsidRPr="00477EE8">
        <w:rPr>
          <w:rFonts w:ascii="Times New Roman" w:hAnsi="Times New Roman"/>
          <w:lang w:val="ru-RU"/>
        </w:rPr>
        <w:t>См</w:t>
      </w:r>
      <w:r w:rsidRPr="00477EE8">
        <w:rPr>
          <w:rFonts w:ascii="Times New Roman" w:hAnsi="Times New Roman"/>
        </w:rPr>
        <w:t xml:space="preserve">.:  </w:t>
      </w:r>
      <w:proofErr w:type="spellStart"/>
      <w:r w:rsidRPr="00477EE8">
        <w:rPr>
          <w:rFonts w:ascii="Times New Roman" w:hAnsi="Times New Roman"/>
          <w:lang w:eastAsia="ja-JP"/>
        </w:rPr>
        <w:t>Offe</w:t>
      </w:r>
      <w:proofErr w:type="spellEnd"/>
      <w:r w:rsidRPr="00477EE8">
        <w:rPr>
          <w:rFonts w:ascii="Times New Roman" w:hAnsi="Times New Roman"/>
          <w:lang w:eastAsia="ja-JP"/>
        </w:rPr>
        <w:t xml:space="preserve">, C. Designing Institutions in East European Transitions // </w:t>
      </w:r>
      <w:proofErr w:type="gramStart"/>
      <w:r w:rsidRPr="00477EE8">
        <w:rPr>
          <w:rFonts w:ascii="Times New Roman" w:hAnsi="Times New Roman"/>
          <w:lang w:eastAsia="ja-JP"/>
        </w:rPr>
        <w:t>The</w:t>
      </w:r>
      <w:proofErr w:type="gramEnd"/>
      <w:r w:rsidRPr="00477EE8">
        <w:rPr>
          <w:rFonts w:ascii="Times New Roman" w:hAnsi="Times New Roman"/>
          <w:lang w:eastAsia="ja-JP"/>
        </w:rPr>
        <w:t xml:space="preserve"> Theory of Institutional Design / Ed. by R. </w:t>
      </w:r>
      <w:proofErr w:type="spellStart"/>
      <w:r w:rsidRPr="00477EE8">
        <w:rPr>
          <w:rFonts w:ascii="Times New Roman" w:hAnsi="Times New Roman"/>
          <w:lang w:eastAsia="ja-JP"/>
        </w:rPr>
        <w:t>Goodin</w:t>
      </w:r>
      <w:proofErr w:type="spellEnd"/>
      <w:r w:rsidRPr="00477EE8">
        <w:rPr>
          <w:rFonts w:ascii="Times New Roman" w:hAnsi="Times New Roman"/>
          <w:lang w:eastAsia="ja-JP"/>
        </w:rPr>
        <w:t xml:space="preserve">. </w:t>
      </w:r>
      <w:proofErr w:type="gramStart"/>
      <w:r w:rsidRPr="00477EE8">
        <w:rPr>
          <w:rFonts w:ascii="Times New Roman" w:hAnsi="Times New Roman"/>
          <w:lang w:eastAsia="ja-JP"/>
        </w:rPr>
        <w:t>Cambridge, 1996.</w:t>
      </w:r>
      <w:proofErr w:type="gramEnd"/>
      <w:r w:rsidRPr="00477EE8">
        <w:rPr>
          <w:rFonts w:ascii="Times New Roman" w:hAnsi="Times New Roman"/>
          <w:lang w:eastAsia="ja-JP"/>
        </w:rPr>
        <w:t xml:space="preserve"> </w:t>
      </w:r>
      <w:proofErr w:type="gramStart"/>
      <w:r w:rsidRPr="00477EE8">
        <w:rPr>
          <w:rFonts w:ascii="Times New Roman" w:hAnsi="Times New Roman"/>
          <w:lang w:eastAsia="ja-JP"/>
        </w:rPr>
        <w:t>P. 203.</w:t>
      </w:r>
      <w:proofErr w:type="gramEnd"/>
    </w:p>
  </w:footnote>
  <w:footnote w:id="46">
    <w:p w:rsidR="007D7460" w:rsidRPr="00477EE8" w:rsidRDefault="007D7460" w:rsidP="00824A2E">
      <w:pPr>
        <w:pStyle w:val="a3"/>
        <w:jc w:val="both"/>
        <w:rPr>
          <w:rFonts w:ascii="Times New Roman" w:hAnsi="Times New Roman"/>
        </w:rPr>
      </w:pPr>
      <w:r w:rsidRPr="00824A2E">
        <w:rPr>
          <w:rStyle w:val="a5"/>
          <w:rFonts w:ascii="Times New Roman" w:hAnsi="Times New Roman"/>
        </w:rPr>
        <w:footnoteRef/>
      </w:r>
      <w:r w:rsidRPr="00824A2E">
        <w:rPr>
          <w:rFonts w:ascii="Times New Roman" w:hAnsi="Times New Roman"/>
        </w:rPr>
        <w:t xml:space="preserve"> </w:t>
      </w:r>
      <w:proofErr w:type="gramStart"/>
      <w:r w:rsidRPr="00824A2E">
        <w:rPr>
          <w:rFonts w:ascii="Times New Roman" w:hAnsi="Times New Roman"/>
        </w:rPr>
        <w:t>Tocqueville, A. de.</w:t>
      </w:r>
      <w:proofErr w:type="gramEnd"/>
      <w:r w:rsidRPr="00824A2E">
        <w:rPr>
          <w:rFonts w:ascii="Times New Roman" w:hAnsi="Times New Roman"/>
        </w:rPr>
        <w:t xml:space="preserve"> Democracy in America, Oxford: Oxford </w:t>
      </w:r>
      <w:proofErr w:type="spellStart"/>
      <w:r w:rsidRPr="00824A2E">
        <w:rPr>
          <w:rFonts w:ascii="Times New Roman" w:hAnsi="Times New Roman"/>
        </w:rPr>
        <w:t>univ.</w:t>
      </w:r>
      <w:proofErr w:type="spellEnd"/>
      <w:r w:rsidRPr="00824A2E">
        <w:rPr>
          <w:rFonts w:ascii="Times New Roman" w:hAnsi="Times New Roman"/>
        </w:rPr>
        <w:t xml:space="preserve"> press, 1946. </w:t>
      </w:r>
      <w:proofErr w:type="spellStart"/>
      <w:r>
        <w:rPr>
          <w:rFonts w:ascii="Times New Roman" w:hAnsi="Times New Roman"/>
          <w:lang w:val="ru-RU"/>
        </w:rPr>
        <w:t>Рр</w:t>
      </w:r>
      <w:proofErr w:type="spellEnd"/>
      <w:r w:rsidRPr="00477EE8">
        <w:rPr>
          <w:rFonts w:ascii="Times New Roman" w:hAnsi="Times New Roman"/>
        </w:rPr>
        <w:t>. 161–2.</w:t>
      </w:r>
    </w:p>
  </w:footnote>
  <w:footnote w:id="47">
    <w:p w:rsidR="007D7460" w:rsidRPr="00B264D0" w:rsidRDefault="007D7460">
      <w:pPr>
        <w:pStyle w:val="a3"/>
        <w:rPr>
          <w:rFonts w:ascii="Times New Roman" w:hAnsi="Times New Roman"/>
          <w:lang w:val="ru-RU"/>
        </w:rPr>
      </w:pPr>
      <w:r w:rsidRPr="00B264D0">
        <w:rPr>
          <w:rStyle w:val="a5"/>
          <w:rFonts w:ascii="Times New Roman" w:hAnsi="Times New Roman"/>
        </w:rPr>
        <w:footnoteRef/>
      </w:r>
      <w:r w:rsidRPr="00B264D0">
        <w:rPr>
          <w:rFonts w:ascii="Times New Roman" w:hAnsi="Times New Roman"/>
        </w:rPr>
        <w:t xml:space="preserve"> </w:t>
      </w:r>
      <w:proofErr w:type="gramStart"/>
      <w:r w:rsidRPr="00B264D0">
        <w:rPr>
          <w:rFonts w:ascii="Times New Roman" w:hAnsi="Times New Roman"/>
        </w:rPr>
        <w:t>Watt, A.</w:t>
      </w:r>
      <w:proofErr w:type="gramEnd"/>
      <w:r w:rsidRPr="00B264D0">
        <w:rPr>
          <w:rFonts w:ascii="Times New Roman" w:hAnsi="Times New Roman"/>
        </w:rPr>
        <w:t xml:space="preserve"> </w:t>
      </w:r>
      <w:proofErr w:type="gramStart"/>
      <w:r w:rsidRPr="00B264D0">
        <w:rPr>
          <w:rFonts w:ascii="Times New Roman" w:hAnsi="Times New Roman"/>
        </w:rPr>
        <w:t>The Evolution of Australian Foreign Policy, 1938–1965.</w:t>
      </w:r>
      <w:proofErr w:type="gramEnd"/>
      <w:r w:rsidRPr="00B264D0">
        <w:rPr>
          <w:rFonts w:ascii="Times New Roman" w:hAnsi="Times New Roman"/>
        </w:rPr>
        <w:t xml:space="preserve"> London</w:t>
      </w:r>
      <w:r w:rsidRPr="00B264D0">
        <w:rPr>
          <w:rFonts w:ascii="Times New Roman" w:hAnsi="Times New Roman"/>
          <w:lang w:val="ru-RU"/>
        </w:rPr>
        <w:t xml:space="preserve">: </w:t>
      </w:r>
      <w:r w:rsidRPr="00B264D0">
        <w:rPr>
          <w:rFonts w:ascii="Times New Roman" w:hAnsi="Times New Roman"/>
        </w:rPr>
        <w:t>Cambridge</w:t>
      </w:r>
      <w:r w:rsidRPr="00B264D0">
        <w:rPr>
          <w:rFonts w:ascii="Times New Roman" w:hAnsi="Times New Roman"/>
          <w:lang w:val="ru-RU"/>
        </w:rPr>
        <w:t xml:space="preserve"> </w:t>
      </w:r>
      <w:proofErr w:type="spellStart"/>
      <w:r w:rsidRPr="00B264D0">
        <w:rPr>
          <w:rFonts w:ascii="Times New Roman" w:hAnsi="Times New Roman"/>
        </w:rPr>
        <w:t>univ</w:t>
      </w:r>
      <w:proofErr w:type="spellEnd"/>
      <w:r w:rsidRPr="00B264D0">
        <w:rPr>
          <w:rFonts w:ascii="Times New Roman" w:hAnsi="Times New Roman"/>
          <w:lang w:val="ru-RU"/>
        </w:rPr>
        <w:t xml:space="preserve">. </w:t>
      </w:r>
      <w:r w:rsidRPr="00B264D0">
        <w:rPr>
          <w:rFonts w:ascii="Times New Roman" w:hAnsi="Times New Roman"/>
        </w:rPr>
        <w:t>press</w:t>
      </w:r>
      <w:r w:rsidRPr="00B264D0">
        <w:rPr>
          <w:rFonts w:ascii="Times New Roman" w:hAnsi="Times New Roman"/>
          <w:lang w:val="ru-RU"/>
        </w:rPr>
        <w:t>, 1967.</w:t>
      </w:r>
      <w:r>
        <w:rPr>
          <w:rFonts w:ascii="Times New Roman" w:hAnsi="Times New Roman"/>
          <w:lang w:val="ru-RU"/>
        </w:rPr>
        <w:t xml:space="preserve"> Р. 363.</w:t>
      </w:r>
    </w:p>
  </w:footnote>
  <w:footnote w:id="48">
    <w:p w:rsidR="007D7460" w:rsidRPr="00D81385" w:rsidRDefault="007D7460" w:rsidP="00D81385">
      <w:pPr>
        <w:pStyle w:val="a3"/>
        <w:jc w:val="both"/>
        <w:rPr>
          <w:rFonts w:ascii="Times New Roman" w:hAnsi="Times New Roman"/>
          <w:lang w:val="ru-RU"/>
        </w:rPr>
      </w:pPr>
      <w:r w:rsidRPr="00D81385">
        <w:rPr>
          <w:rStyle w:val="a5"/>
          <w:rFonts w:ascii="Times New Roman" w:hAnsi="Times New Roman"/>
        </w:rPr>
        <w:footnoteRef/>
      </w:r>
      <w:r w:rsidRPr="00D81385">
        <w:rPr>
          <w:rFonts w:ascii="Times New Roman" w:hAnsi="Times New Roman"/>
        </w:rPr>
        <w:t xml:space="preserve"> Dahl, R.A. A Democratic Dilemma: System Effectiveness </w:t>
      </w:r>
      <w:proofErr w:type="gramStart"/>
      <w:r w:rsidRPr="00D81385">
        <w:rPr>
          <w:rFonts w:ascii="Times New Roman" w:hAnsi="Times New Roman"/>
        </w:rPr>
        <w:t>Versus</w:t>
      </w:r>
      <w:proofErr w:type="gramEnd"/>
      <w:r w:rsidRPr="00D81385">
        <w:rPr>
          <w:rFonts w:ascii="Times New Roman" w:hAnsi="Times New Roman"/>
        </w:rPr>
        <w:t xml:space="preserve"> Citizen Participation // Political Science Quarterly. </w:t>
      </w:r>
      <w:proofErr w:type="spellStart"/>
      <w:proofErr w:type="gramStart"/>
      <w:r w:rsidRPr="00D81385">
        <w:rPr>
          <w:rFonts w:ascii="Times New Roman" w:hAnsi="Times New Roman"/>
        </w:rPr>
        <w:t>Vol</w:t>
      </w:r>
      <w:proofErr w:type="spellEnd"/>
      <w:r w:rsidRPr="00D81385">
        <w:rPr>
          <w:rFonts w:ascii="Times New Roman" w:hAnsi="Times New Roman"/>
          <w:lang w:val="ru-RU"/>
        </w:rPr>
        <w:t xml:space="preserve">. 109, </w:t>
      </w:r>
      <w:r w:rsidRPr="00D81385">
        <w:rPr>
          <w:rFonts w:ascii="Times New Roman" w:hAnsi="Times New Roman"/>
        </w:rPr>
        <w:t>No</w:t>
      </w:r>
      <w:r w:rsidRPr="00D81385">
        <w:rPr>
          <w:rFonts w:ascii="Times New Roman" w:hAnsi="Times New Roman"/>
          <w:lang w:val="ru-RU"/>
        </w:rPr>
        <w:t>. 1, 1994.</w:t>
      </w:r>
      <w:proofErr w:type="gramEnd"/>
      <w:r w:rsidRPr="00D81385">
        <w:rPr>
          <w:rFonts w:ascii="Times New Roman" w:hAnsi="Times New Roman"/>
          <w:lang w:val="ru-RU"/>
        </w:rPr>
        <w:t xml:space="preserve"> Рр.23–34.</w:t>
      </w:r>
    </w:p>
  </w:footnote>
  <w:footnote w:id="49">
    <w:p w:rsidR="007D7460" w:rsidRPr="00D81385" w:rsidRDefault="007D7460" w:rsidP="00D81385">
      <w:pPr>
        <w:pStyle w:val="a3"/>
        <w:jc w:val="both"/>
      </w:pPr>
      <w:r w:rsidRPr="00D81385">
        <w:rPr>
          <w:rStyle w:val="a5"/>
          <w:rFonts w:ascii="Times New Roman" w:hAnsi="Times New Roman"/>
        </w:rPr>
        <w:footnoteRef/>
      </w:r>
      <w:r w:rsidRPr="00D81385">
        <w:rPr>
          <w:rFonts w:ascii="Times New Roman" w:hAnsi="Times New Roman"/>
        </w:rPr>
        <w:t xml:space="preserve"> </w:t>
      </w:r>
      <w:proofErr w:type="gramStart"/>
      <w:r w:rsidRPr="00D81385">
        <w:rPr>
          <w:rFonts w:ascii="Times New Roman" w:hAnsi="Times New Roman"/>
        </w:rPr>
        <w:t>The Australian Constitution.</w:t>
      </w:r>
      <w:proofErr w:type="gramEnd"/>
      <w:r w:rsidRPr="00D81385">
        <w:rPr>
          <w:rFonts w:ascii="Times New Roman" w:hAnsi="Times New Roman"/>
        </w:rPr>
        <w:t xml:space="preserve"> URL: www.aph.gov.au/</w:t>
      </w:r>
      <w:r>
        <w:rPr>
          <w:rFonts w:ascii="Times New Roman" w:hAnsi="Times New Roman"/>
        </w:rPr>
        <w:t>About_Parliament/Senate/Powers_</w:t>
      </w:r>
      <w:r w:rsidRPr="00D81385">
        <w:rPr>
          <w:rFonts w:ascii="Times New Roman" w:hAnsi="Times New Roman"/>
        </w:rPr>
        <w:t>practice_n_procedures/ Constitution</w:t>
      </w:r>
    </w:p>
  </w:footnote>
  <w:footnote w:id="50">
    <w:p w:rsidR="007D7460" w:rsidRPr="00ED5107" w:rsidRDefault="007D7460">
      <w:pPr>
        <w:pStyle w:val="a3"/>
        <w:rPr>
          <w:rFonts w:ascii="Times New Roman" w:hAnsi="Times New Roman"/>
        </w:rPr>
      </w:pPr>
      <w:r w:rsidRPr="00ED5107">
        <w:rPr>
          <w:rStyle w:val="a5"/>
          <w:rFonts w:ascii="Times New Roman" w:hAnsi="Times New Roman"/>
        </w:rPr>
        <w:footnoteRef/>
      </w:r>
      <w:r w:rsidRPr="00ED5107">
        <w:rPr>
          <w:rFonts w:ascii="Times New Roman" w:hAnsi="Times New Roman"/>
        </w:rPr>
        <w:t xml:space="preserve"> </w:t>
      </w:r>
      <w:proofErr w:type="gramStart"/>
      <w:r w:rsidRPr="00ED5107">
        <w:rPr>
          <w:rFonts w:ascii="Times New Roman" w:hAnsi="Times New Roman"/>
        </w:rPr>
        <w:t>The Australian Constitution.</w:t>
      </w:r>
      <w:proofErr w:type="gramEnd"/>
      <w:r w:rsidRPr="00ED5107">
        <w:rPr>
          <w:rFonts w:ascii="Times New Roman" w:hAnsi="Times New Roman"/>
        </w:rPr>
        <w:t xml:space="preserve"> URL: www.aph.gov.au/About_Parliament/Senate/Powers_practice_n_procedures/ Constitution</w:t>
      </w:r>
    </w:p>
  </w:footnote>
  <w:footnote w:id="51">
    <w:p w:rsidR="007D7460" w:rsidRPr="00ED5107" w:rsidRDefault="007D7460">
      <w:pPr>
        <w:pStyle w:val="a3"/>
        <w:rPr>
          <w:rFonts w:ascii="Times New Roman" w:hAnsi="Times New Roman"/>
          <w:lang w:val="ru-RU"/>
        </w:rPr>
      </w:pPr>
      <w:r w:rsidRPr="00ED5107">
        <w:rPr>
          <w:rStyle w:val="a5"/>
          <w:rFonts w:ascii="Times New Roman" w:hAnsi="Times New Roman"/>
        </w:rPr>
        <w:footnoteRef/>
      </w:r>
      <w:r w:rsidRPr="00ED5107">
        <w:rPr>
          <w:rFonts w:ascii="Times New Roman" w:hAnsi="Times New Roman"/>
          <w:lang w:val="ru-RU"/>
        </w:rPr>
        <w:t xml:space="preserve"> См. подробнее: </w:t>
      </w:r>
      <w:proofErr w:type="spellStart"/>
      <w:r w:rsidRPr="00ED5107">
        <w:rPr>
          <w:rFonts w:ascii="Times New Roman" w:hAnsi="Times New Roman"/>
          <w:i/>
          <w:lang w:val="ru-RU"/>
        </w:rPr>
        <w:t>Скоробогатых</w:t>
      </w:r>
      <w:proofErr w:type="spellEnd"/>
      <w:r w:rsidRPr="00ED5107">
        <w:rPr>
          <w:rFonts w:ascii="Times New Roman" w:hAnsi="Times New Roman"/>
          <w:i/>
          <w:lang w:val="ru-RU"/>
        </w:rPr>
        <w:t>, Н.С.</w:t>
      </w:r>
      <w:r w:rsidRPr="00ED5107">
        <w:rPr>
          <w:rFonts w:ascii="Times New Roman" w:hAnsi="Times New Roman"/>
          <w:lang w:val="ru-RU"/>
        </w:rPr>
        <w:t xml:space="preserve"> Вехи конституционного пути Австралии» (1788-2000 гг.). М.: ИВ РАН, 2006.</w:t>
      </w:r>
    </w:p>
  </w:footnote>
  <w:footnote w:id="52">
    <w:p w:rsidR="007D7460" w:rsidRPr="00595F0B" w:rsidRDefault="007D7460">
      <w:pPr>
        <w:pStyle w:val="a3"/>
        <w:rPr>
          <w:rFonts w:ascii="Times New Roman" w:hAnsi="Times New Roman"/>
        </w:rPr>
      </w:pPr>
      <w:r w:rsidRPr="00595F0B">
        <w:rPr>
          <w:rStyle w:val="a5"/>
          <w:rFonts w:ascii="Times New Roman" w:hAnsi="Times New Roman"/>
        </w:rPr>
        <w:footnoteRef/>
      </w:r>
      <w:r w:rsidRPr="00595F0B">
        <w:rPr>
          <w:rFonts w:ascii="Times New Roman" w:hAnsi="Times New Roman"/>
        </w:rPr>
        <w:t xml:space="preserve"> </w:t>
      </w:r>
      <w:proofErr w:type="gramStart"/>
      <w:r w:rsidRPr="00595F0B">
        <w:rPr>
          <w:rFonts w:ascii="Times New Roman" w:hAnsi="Times New Roman"/>
        </w:rPr>
        <w:t>The Australian Constitution.</w:t>
      </w:r>
      <w:proofErr w:type="gramEnd"/>
      <w:r w:rsidRPr="00595F0B">
        <w:rPr>
          <w:rFonts w:ascii="Times New Roman" w:hAnsi="Times New Roman"/>
        </w:rPr>
        <w:t xml:space="preserve"> URL: www.aph.gov.au/About_Parliament/Senate/Powers_practice_n_procedures/ Constitution</w:t>
      </w:r>
    </w:p>
  </w:footnote>
  <w:footnote w:id="53">
    <w:p w:rsidR="007D7460" w:rsidRPr="00595F0B" w:rsidRDefault="007D7460">
      <w:pPr>
        <w:pStyle w:val="a3"/>
        <w:rPr>
          <w:rFonts w:ascii="Times New Roman" w:hAnsi="Times New Roman"/>
          <w:lang w:val="ru-RU"/>
        </w:rPr>
      </w:pPr>
      <w:r w:rsidRPr="00595F0B">
        <w:rPr>
          <w:rStyle w:val="a5"/>
          <w:rFonts w:ascii="Times New Roman" w:hAnsi="Times New Roman"/>
        </w:rPr>
        <w:footnoteRef/>
      </w:r>
      <w:r w:rsidRPr="00595F0B">
        <w:rPr>
          <w:rFonts w:ascii="Times New Roman" w:hAnsi="Times New Roman"/>
          <w:lang w:val="ru-RU"/>
        </w:rPr>
        <w:t xml:space="preserve"> </w:t>
      </w:r>
      <w:proofErr w:type="spellStart"/>
      <w:proofErr w:type="gramStart"/>
      <w:r w:rsidRPr="00595F0B">
        <w:rPr>
          <w:rFonts w:ascii="Times New Roman" w:hAnsi="Times New Roman"/>
        </w:rPr>
        <w:t>Ibidem</w:t>
      </w:r>
      <w:proofErr w:type="spellEnd"/>
      <w:r w:rsidRPr="00595F0B">
        <w:rPr>
          <w:rFonts w:ascii="Times New Roman" w:hAnsi="Times New Roman"/>
          <w:lang w:val="ru-RU"/>
        </w:rPr>
        <w:t>.</w:t>
      </w:r>
      <w:proofErr w:type="gramEnd"/>
    </w:p>
  </w:footnote>
  <w:footnote w:id="54">
    <w:p w:rsidR="007D7460" w:rsidRPr="00595F0B" w:rsidRDefault="007D7460">
      <w:pPr>
        <w:pStyle w:val="a3"/>
        <w:rPr>
          <w:rFonts w:ascii="Times New Roman" w:hAnsi="Times New Roman"/>
          <w:lang w:val="ru-RU"/>
        </w:rPr>
      </w:pPr>
      <w:r w:rsidRPr="00595F0B">
        <w:rPr>
          <w:rStyle w:val="a5"/>
          <w:rFonts w:ascii="Times New Roman" w:hAnsi="Times New Roman"/>
        </w:rPr>
        <w:footnoteRef/>
      </w:r>
      <w:r w:rsidRPr="00595F0B">
        <w:rPr>
          <w:rFonts w:ascii="Times New Roman" w:hAnsi="Times New Roman"/>
        </w:rPr>
        <w:t xml:space="preserve"> </w:t>
      </w:r>
      <w:proofErr w:type="spellStart"/>
      <w:r w:rsidRPr="00595F0B">
        <w:rPr>
          <w:rFonts w:ascii="Times New Roman" w:hAnsi="Times New Roman"/>
          <w:i/>
        </w:rPr>
        <w:t>Galligan</w:t>
      </w:r>
      <w:proofErr w:type="spellEnd"/>
      <w:r w:rsidRPr="00595F0B">
        <w:rPr>
          <w:rFonts w:ascii="Times New Roman" w:hAnsi="Times New Roman"/>
          <w:i/>
        </w:rPr>
        <w:t>, B.</w:t>
      </w:r>
      <w:r w:rsidRPr="00595F0B">
        <w:rPr>
          <w:rFonts w:ascii="Times New Roman" w:hAnsi="Times New Roman"/>
        </w:rPr>
        <w:t xml:space="preserve"> </w:t>
      </w:r>
      <w:proofErr w:type="gramStart"/>
      <w:r w:rsidRPr="00595F0B">
        <w:rPr>
          <w:rFonts w:ascii="Times New Roman" w:hAnsi="Times New Roman"/>
        </w:rPr>
        <w:t>A Federal Republic.</w:t>
      </w:r>
      <w:proofErr w:type="gramEnd"/>
      <w:r w:rsidRPr="00595F0B">
        <w:rPr>
          <w:rFonts w:ascii="Times New Roman" w:hAnsi="Times New Roman"/>
        </w:rPr>
        <w:t xml:space="preserve"> </w:t>
      </w:r>
      <w:proofErr w:type="gramStart"/>
      <w:r w:rsidRPr="00595F0B">
        <w:rPr>
          <w:rFonts w:ascii="Times New Roman" w:hAnsi="Times New Roman"/>
        </w:rPr>
        <w:t>Australia's Constitutional System of Government.</w:t>
      </w:r>
      <w:proofErr w:type="gramEnd"/>
      <w:r w:rsidRPr="00595F0B">
        <w:rPr>
          <w:rFonts w:ascii="Times New Roman" w:hAnsi="Times New Roman"/>
        </w:rPr>
        <w:t xml:space="preserve"> </w:t>
      </w:r>
      <w:proofErr w:type="spellStart"/>
      <w:r w:rsidRPr="00595F0B">
        <w:rPr>
          <w:rFonts w:ascii="Times New Roman" w:hAnsi="Times New Roman"/>
          <w:lang w:val="ru-RU"/>
        </w:rPr>
        <w:t>New</w:t>
      </w:r>
      <w:proofErr w:type="spellEnd"/>
      <w:r w:rsidRPr="00595F0B">
        <w:rPr>
          <w:rFonts w:ascii="Times New Roman" w:hAnsi="Times New Roman"/>
          <w:lang w:val="ru-RU"/>
        </w:rPr>
        <w:t xml:space="preserve"> </w:t>
      </w:r>
      <w:proofErr w:type="spellStart"/>
      <w:r w:rsidRPr="00595F0B">
        <w:rPr>
          <w:rFonts w:ascii="Times New Roman" w:hAnsi="Times New Roman"/>
          <w:lang w:val="ru-RU"/>
        </w:rPr>
        <w:t>York</w:t>
      </w:r>
      <w:proofErr w:type="spellEnd"/>
      <w:r w:rsidRPr="00595F0B">
        <w:rPr>
          <w:rFonts w:ascii="Times New Roman" w:hAnsi="Times New Roman"/>
          <w:lang w:val="ru-RU"/>
        </w:rPr>
        <w:t xml:space="preserve">: </w:t>
      </w:r>
      <w:proofErr w:type="spellStart"/>
      <w:r w:rsidRPr="00595F0B">
        <w:rPr>
          <w:rFonts w:ascii="Times New Roman" w:hAnsi="Times New Roman"/>
          <w:lang w:val="ru-RU"/>
        </w:rPr>
        <w:t>Cambridge</w:t>
      </w:r>
      <w:proofErr w:type="spellEnd"/>
      <w:r w:rsidRPr="00595F0B">
        <w:rPr>
          <w:rFonts w:ascii="Times New Roman" w:hAnsi="Times New Roman"/>
          <w:lang w:val="ru-RU"/>
        </w:rPr>
        <w:t xml:space="preserve"> </w:t>
      </w:r>
      <w:proofErr w:type="spellStart"/>
      <w:r w:rsidRPr="00595F0B">
        <w:rPr>
          <w:rFonts w:ascii="Times New Roman" w:hAnsi="Times New Roman"/>
          <w:lang w:val="ru-RU"/>
        </w:rPr>
        <w:t>univ</w:t>
      </w:r>
      <w:proofErr w:type="spellEnd"/>
      <w:r w:rsidRPr="00595F0B">
        <w:rPr>
          <w:rFonts w:ascii="Times New Roman" w:hAnsi="Times New Roman"/>
          <w:lang w:val="ru-RU"/>
        </w:rPr>
        <w:t xml:space="preserve">. </w:t>
      </w:r>
      <w:proofErr w:type="spellStart"/>
      <w:r w:rsidRPr="00595F0B">
        <w:rPr>
          <w:rFonts w:ascii="Times New Roman" w:hAnsi="Times New Roman"/>
          <w:lang w:val="ru-RU"/>
        </w:rPr>
        <w:t>press</w:t>
      </w:r>
      <w:proofErr w:type="spellEnd"/>
      <w:r w:rsidRPr="00595F0B">
        <w:rPr>
          <w:rFonts w:ascii="Times New Roman" w:hAnsi="Times New Roman"/>
          <w:lang w:val="ru-RU"/>
        </w:rPr>
        <w:t xml:space="preserve">, 2009. </w:t>
      </w:r>
      <w:proofErr w:type="gramStart"/>
      <w:r w:rsidRPr="00595F0B">
        <w:rPr>
          <w:rFonts w:ascii="Times New Roman" w:hAnsi="Times New Roman"/>
        </w:rPr>
        <w:t>P</w:t>
      </w:r>
      <w:r w:rsidRPr="00595F0B">
        <w:rPr>
          <w:rFonts w:ascii="Times New Roman" w:hAnsi="Times New Roman"/>
          <w:lang w:val="ru-RU"/>
        </w:rPr>
        <w:t>. 124.</w:t>
      </w:r>
      <w:proofErr w:type="gramEnd"/>
    </w:p>
  </w:footnote>
  <w:footnote w:id="55">
    <w:p w:rsidR="007D7460" w:rsidRPr="00595F0B" w:rsidRDefault="007D7460">
      <w:pPr>
        <w:pStyle w:val="a3"/>
        <w:rPr>
          <w:rFonts w:ascii="Times New Roman" w:hAnsi="Times New Roman"/>
        </w:rPr>
      </w:pPr>
      <w:r w:rsidRPr="00595F0B">
        <w:rPr>
          <w:rStyle w:val="a5"/>
          <w:rFonts w:ascii="Times New Roman" w:hAnsi="Times New Roman"/>
        </w:rPr>
        <w:footnoteRef/>
      </w:r>
      <w:r w:rsidRPr="00595F0B">
        <w:rPr>
          <w:rFonts w:ascii="Times New Roman" w:hAnsi="Times New Roman"/>
        </w:rPr>
        <w:t xml:space="preserve"> </w:t>
      </w:r>
      <w:proofErr w:type="gramStart"/>
      <w:r>
        <w:rPr>
          <w:rFonts w:ascii="Times New Roman" w:hAnsi="Times New Roman"/>
          <w:lang w:val="ru-RU"/>
        </w:rPr>
        <w:t>См</w:t>
      </w:r>
      <w:proofErr w:type="gramEnd"/>
      <w:r w:rsidRPr="00595F0B">
        <w:rPr>
          <w:rFonts w:ascii="Times New Roman" w:hAnsi="Times New Roman"/>
        </w:rPr>
        <w:t xml:space="preserve">: </w:t>
      </w:r>
      <w:proofErr w:type="spellStart"/>
      <w:r w:rsidRPr="00595F0B">
        <w:rPr>
          <w:rFonts w:ascii="Times New Roman" w:hAnsi="Times New Roman"/>
        </w:rPr>
        <w:t>Odgers</w:t>
      </w:r>
      <w:proofErr w:type="spellEnd"/>
      <w:r w:rsidRPr="00595F0B">
        <w:rPr>
          <w:rFonts w:ascii="Times New Roman" w:hAnsi="Times New Roman"/>
        </w:rPr>
        <w:t xml:space="preserve">’ Australian Senate practice /As revised by Harry Evans / edited by Rosemary Laing. </w:t>
      </w:r>
      <w:proofErr w:type="gramStart"/>
      <w:r w:rsidRPr="00595F0B">
        <w:rPr>
          <w:rFonts w:ascii="Times New Roman" w:hAnsi="Times New Roman"/>
        </w:rPr>
        <w:t>Canberra, 2016.</w:t>
      </w:r>
      <w:proofErr w:type="gramEnd"/>
    </w:p>
  </w:footnote>
  <w:footnote w:id="56">
    <w:p w:rsidR="007D7460" w:rsidRPr="00595F0B" w:rsidRDefault="007D7460" w:rsidP="00595F0B">
      <w:pPr>
        <w:pStyle w:val="a3"/>
        <w:jc w:val="both"/>
        <w:rPr>
          <w:rFonts w:ascii="Times New Roman" w:hAnsi="Times New Roman"/>
        </w:rPr>
      </w:pPr>
      <w:r w:rsidRPr="00595F0B">
        <w:rPr>
          <w:rStyle w:val="a5"/>
          <w:rFonts w:ascii="Times New Roman" w:hAnsi="Times New Roman"/>
        </w:rPr>
        <w:footnoteRef/>
      </w:r>
      <w:r w:rsidRPr="00595F0B">
        <w:rPr>
          <w:rFonts w:ascii="Times New Roman" w:hAnsi="Times New Roman"/>
        </w:rPr>
        <w:t xml:space="preserve"> House of Representatives Standing Orders as at 13 September 2016. URL: http://www.aph.gov.au/ About_Parliament/House_of_Representatives/Powers_practice_and_procedure/House_of_Representatives_Standing_Orders</w:t>
      </w:r>
    </w:p>
  </w:footnote>
  <w:footnote w:id="57">
    <w:p w:rsidR="007D7460" w:rsidRPr="00595F0B" w:rsidRDefault="007D7460" w:rsidP="00595F0B">
      <w:pPr>
        <w:pStyle w:val="a3"/>
        <w:jc w:val="both"/>
      </w:pPr>
      <w:r w:rsidRPr="00595F0B">
        <w:rPr>
          <w:rStyle w:val="a5"/>
          <w:rFonts w:ascii="Times New Roman" w:hAnsi="Times New Roman"/>
        </w:rPr>
        <w:footnoteRef/>
      </w:r>
      <w:r w:rsidRPr="00595F0B">
        <w:rPr>
          <w:rFonts w:ascii="Times New Roman" w:hAnsi="Times New Roman"/>
        </w:rPr>
        <w:t xml:space="preserve"> House of Representatives Practice (6th Ed.). URL: http://www.aph.gov.au/About_ Parliament/</w:t>
      </w:r>
      <w:proofErr w:type="spellStart"/>
      <w:r w:rsidRPr="00595F0B">
        <w:rPr>
          <w:rFonts w:ascii="Times New Roman" w:hAnsi="Times New Roman"/>
        </w:rPr>
        <w:t>House_of</w:t>
      </w:r>
      <w:proofErr w:type="spellEnd"/>
      <w:r w:rsidRPr="00595F0B">
        <w:rPr>
          <w:rFonts w:ascii="Times New Roman" w:hAnsi="Times New Roman"/>
        </w:rPr>
        <w:t>_ Representatives/Powers_practice_and_procedure/Practice6/Practice6HTML</w:t>
      </w:r>
    </w:p>
  </w:footnote>
  <w:footnote w:id="58">
    <w:p w:rsidR="007D7460" w:rsidRPr="002D4CD9" w:rsidRDefault="007D7460" w:rsidP="002D4CD9">
      <w:pPr>
        <w:pStyle w:val="a3"/>
        <w:jc w:val="both"/>
        <w:rPr>
          <w:rFonts w:ascii="Times New Roman" w:hAnsi="Times New Roman"/>
        </w:rPr>
      </w:pPr>
      <w:r w:rsidRPr="002D4CD9">
        <w:rPr>
          <w:rStyle w:val="a5"/>
          <w:rFonts w:ascii="Times New Roman" w:hAnsi="Times New Roman"/>
        </w:rPr>
        <w:footnoteRef/>
      </w:r>
      <w:r w:rsidRPr="002D4CD9">
        <w:rPr>
          <w:rFonts w:ascii="Times New Roman" w:hAnsi="Times New Roman"/>
        </w:rPr>
        <w:t xml:space="preserve"> Locke, J. </w:t>
      </w:r>
      <w:proofErr w:type="gramStart"/>
      <w:r w:rsidRPr="002D4CD9">
        <w:rPr>
          <w:rFonts w:ascii="Times New Roman" w:hAnsi="Times New Roman"/>
        </w:rPr>
        <w:t>Two Treatises of Government /ed. Mark Goldie.</w:t>
      </w:r>
      <w:proofErr w:type="gramEnd"/>
      <w:r w:rsidRPr="002D4CD9">
        <w:rPr>
          <w:rFonts w:ascii="Times New Roman" w:hAnsi="Times New Roman"/>
        </w:rPr>
        <w:t xml:space="preserve"> London: J.M. Dent, 1993.</w:t>
      </w:r>
    </w:p>
  </w:footnote>
  <w:footnote w:id="59">
    <w:p w:rsidR="007D7460" w:rsidRPr="00AB0F45" w:rsidRDefault="007D7460" w:rsidP="00AB0F45">
      <w:pPr>
        <w:pStyle w:val="a3"/>
        <w:jc w:val="both"/>
        <w:rPr>
          <w:rFonts w:ascii="Times New Roman" w:hAnsi="Times New Roman"/>
          <w:lang w:val="ru-RU"/>
        </w:rPr>
      </w:pPr>
      <w:r w:rsidRPr="00AB0F45">
        <w:rPr>
          <w:rStyle w:val="a5"/>
          <w:rFonts w:ascii="Times New Roman" w:hAnsi="Times New Roman"/>
        </w:rPr>
        <w:footnoteRef/>
      </w:r>
      <w:r w:rsidRPr="00AB0F45">
        <w:rPr>
          <w:rFonts w:ascii="Times New Roman" w:hAnsi="Times New Roman"/>
          <w:lang w:val="ru-RU"/>
        </w:rPr>
        <w:t xml:space="preserve"> </w:t>
      </w:r>
      <w:r>
        <w:rPr>
          <w:rFonts w:ascii="Times New Roman" w:hAnsi="Times New Roman"/>
          <w:lang w:val="ru-RU"/>
        </w:rPr>
        <w:t xml:space="preserve">По конституции, конгресс имеет право объявлять войну, создавать и содержать армию и флот, сенат ратифицирует международные договоры. По согласованию с сенатом президент делает важнейшие назначения на государственные посты. Конгресс контролирует выделение финансов на внешнеполитические акции, на выполнение международных обязательств и ведение военных действий, он имеет право законодательной инициативы практически по любому вопросу. Однако политическая практика привела к фактическому ослаблению и этих полномочий, прописанных в тексте Основного закона США. Право объявления войны было постепенно нейтрализовано полномочиями президента как главнокомандующего, а в случае несогласия конгресса одобрить международный договор президенты стали прибегать к практике исполнительных указов. См. подробнее: </w:t>
      </w:r>
      <w:r w:rsidRPr="00BA289F">
        <w:rPr>
          <w:rFonts w:ascii="Times New Roman" w:hAnsi="Times New Roman"/>
          <w:i/>
          <w:lang w:val="ru-RU"/>
        </w:rPr>
        <w:t>Конышев, В.Н.</w:t>
      </w:r>
      <w:r w:rsidRPr="00BA289F">
        <w:rPr>
          <w:rFonts w:ascii="Times New Roman" w:hAnsi="Times New Roman"/>
          <w:lang w:val="ru-RU"/>
        </w:rPr>
        <w:t xml:space="preserve"> Принятие решений о военных интервенциях: отношения президента и конгресса США (1982-91 гг.). СПб: ВИРД, 1999.</w:t>
      </w:r>
    </w:p>
  </w:footnote>
  <w:footnote w:id="60">
    <w:p w:rsidR="009A09B4" w:rsidRPr="009A09B4" w:rsidRDefault="009A09B4" w:rsidP="009A09B4">
      <w:pPr>
        <w:pStyle w:val="a3"/>
        <w:jc w:val="both"/>
        <w:rPr>
          <w:rFonts w:ascii="Times New Roman" w:hAnsi="Times New Roman"/>
          <w:lang w:val="ru-RU"/>
        </w:rPr>
      </w:pPr>
      <w:r w:rsidRPr="009A09B4">
        <w:rPr>
          <w:rStyle w:val="a5"/>
          <w:rFonts w:ascii="Times New Roman" w:hAnsi="Times New Roman"/>
        </w:rPr>
        <w:footnoteRef/>
      </w:r>
      <w:r w:rsidRPr="009A09B4">
        <w:rPr>
          <w:rFonts w:ascii="Times New Roman" w:hAnsi="Times New Roman"/>
        </w:rPr>
        <w:t xml:space="preserve"> </w:t>
      </w:r>
      <w:r w:rsidRPr="009A09B4">
        <w:rPr>
          <w:rFonts w:ascii="Times New Roman" w:hAnsi="Times New Roman"/>
        </w:rPr>
        <w:t>The Oxford Handbook of International Relations / edited by Christian Reus-</w:t>
      </w:r>
      <w:proofErr w:type="spellStart"/>
      <w:r w:rsidRPr="009A09B4">
        <w:rPr>
          <w:rFonts w:ascii="Times New Roman" w:hAnsi="Times New Roman"/>
        </w:rPr>
        <w:t>Smit</w:t>
      </w:r>
      <w:proofErr w:type="spellEnd"/>
      <w:r w:rsidRPr="009A09B4">
        <w:rPr>
          <w:rFonts w:ascii="Times New Roman" w:hAnsi="Times New Roman"/>
        </w:rPr>
        <w:t xml:space="preserve"> and Duncan </w:t>
      </w:r>
      <w:proofErr w:type="spellStart"/>
      <w:r w:rsidRPr="009A09B4">
        <w:rPr>
          <w:rFonts w:ascii="Times New Roman" w:hAnsi="Times New Roman"/>
        </w:rPr>
        <w:t>Snidal</w:t>
      </w:r>
      <w:proofErr w:type="spellEnd"/>
      <w:r w:rsidRPr="009A09B4">
        <w:rPr>
          <w:rFonts w:ascii="Times New Roman" w:hAnsi="Times New Roman"/>
        </w:rPr>
        <w:t>. New York: Oxford Univ. Press</w:t>
      </w:r>
      <w:r w:rsidRPr="009A09B4">
        <w:rPr>
          <w:rFonts w:ascii="Times New Roman" w:hAnsi="Times New Roman"/>
          <w:lang w:val="ru-RU"/>
        </w:rPr>
        <w:t>, 2008.</w:t>
      </w:r>
      <w:r w:rsidRPr="009A09B4">
        <w:rPr>
          <w:rFonts w:ascii="Times New Roman" w:hAnsi="Times New Roman"/>
          <w:lang w:val="ru-RU"/>
        </w:rPr>
        <w:t xml:space="preserve"> Р.311. </w:t>
      </w:r>
    </w:p>
  </w:footnote>
  <w:footnote w:id="61">
    <w:p w:rsidR="009A09B4" w:rsidRPr="009A09B4" w:rsidRDefault="009A09B4" w:rsidP="009A09B4">
      <w:pPr>
        <w:pStyle w:val="a3"/>
        <w:jc w:val="both"/>
      </w:pPr>
      <w:r w:rsidRPr="009A09B4">
        <w:rPr>
          <w:rStyle w:val="a5"/>
          <w:rFonts w:ascii="Times New Roman" w:hAnsi="Times New Roman"/>
        </w:rPr>
        <w:footnoteRef/>
      </w:r>
      <w:r w:rsidRPr="009A09B4">
        <w:rPr>
          <w:rFonts w:ascii="Times New Roman" w:hAnsi="Times New Roman"/>
          <w:lang w:val="ru-RU"/>
        </w:rPr>
        <w:t xml:space="preserve"> Шевченко, Я. От “Творческой нации” к “Творческой Австралии”: эволюция внешней культурной политики пятого континента (1994 –2013) // Международные гуманитарные связи. Т</w:t>
      </w:r>
      <w:r w:rsidRPr="009A09B4">
        <w:rPr>
          <w:rFonts w:ascii="Times New Roman" w:hAnsi="Times New Roman"/>
        </w:rPr>
        <w:t xml:space="preserve">. XIII. </w:t>
      </w:r>
      <w:r w:rsidRPr="009A09B4">
        <w:rPr>
          <w:rFonts w:ascii="Times New Roman" w:hAnsi="Times New Roman"/>
          <w:lang w:val="ru-RU"/>
        </w:rPr>
        <w:t>Великий</w:t>
      </w:r>
      <w:r w:rsidRPr="009A09B4">
        <w:rPr>
          <w:rFonts w:ascii="Times New Roman" w:hAnsi="Times New Roman"/>
        </w:rPr>
        <w:t xml:space="preserve"> </w:t>
      </w:r>
      <w:r w:rsidRPr="009A09B4">
        <w:rPr>
          <w:rFonts w:ascii="Times New Roman" w:hAnsi="Times New Roman"/>
          <w:lang w:val="ru-RU"/>
        </w:rPr>
        <w:t>Новгород</w:t>
      </w:r>
      <w:r w:rsidRPr="009A09B4">
        <w:rPr>
          <w:rFonts w:ascii="Times New Roman" w:hAnsi="Times New Roman"/>
        </w:rPr>
        <w:t>, 2016.  URL: http://mgs.org.ru/2016/09/%D0%BE%D1%82-%D1%82%D0%B2%D0%BE%D1%80%D1%87%D0%B5%D1%81% D0%BA%D0%BE%D0%B9-%D0%BD%D0%B0%D1%86%D0%B8%D0%B8-%D0%BA-%D1%82%D0% B2%D0% BE%D1%80%D1%87%D0%B5%D1%81% D0%BA%D0%BE%D0%B9/</w:t>
      </w:r>
    </w:p>
  </w:footnote>
  <w:footnote w:id="62">
    <w:p w:rsidR="009A09B4" w:rsidRPr="009A09B4" w:rsidRDefault="009A09B4" w:rsidP="009A09B4">
      <w:pPr>
        <w:pStyle w:val="a3"/>
        <w:jc w:val="both"/>
        <w:rPr>
          <w:rFonts w:ascii="Times New Roman" w:hAnsi="Times New Roman"/>
        </w:rPr>
      </w:pPr>
      <w:r w:rsidRPr="009A09B4">
        <w:rPr>
          <w:rStyle w:val="a5"/>
          <w:rFonts w:ascii="Times New Roman" w:hAnsi="Times New Roman"/>
        </w:rPr>
        <w:footnoteRef/>
      </w:r>
      <w:r w:rsidRPr="009A09B4">
        <w:rPr>
          <w:rFonts w:ascii="Times New Roman" w:hAnsi="Times New Roman"/>
          <w:lang w:val="ru-RU"/>
        </w:rPr>
        <w:t xml:space="preserve"> </w:t>
      </w:r>
      <w:r w:rsidRPr="009A09B4">
        <w:rPr>
          <w:rFonts w:ascii="Times New Roman" w:hAnsi="Times New Roman"/>
          <w:i/>
          <w:lang w:val="ru-RU"/>
        </w:rPr>
        <w:t>Шевченко, Я.</w:t>
      </w:r>
      <w:r w:rsidRPr="009A09B4">
        <w:rPr>
          <w:rFonts w:ascii="Times New Roman" w:hAnsi="Times New Roman"/>
          <w:lang w:val="ru-RU"/>
        </w:rPr>
        <w:t xml:space="preserve"> От “Творческой нации” к “Творческой Австралии”: эволюция внешней культурной политики пятого континента (1994 –2013) // Международные гуманитарные связи. Т</w:t>
      </w:r>
      <w:r w:rsidRPr="009A09B4">
        <w:rPr>
          <w:rFonts w:ascii="Times New Roman" w:hAnsi="Times New Roman"/>
        </w:rPr>
        <w:t xml:space="preserve">. XIII. </w:t>
      </w:r>
      <w:r w:rsidRPr="009A09B4">
        <w:rPr>
          <w:rFonts w:ascii="Times New Roman" w:hAnsi="Times New Roman"/>
          <w:lang w:val="ru-RU"/>
        </w:rPr>
        <w:t>Великий</w:t>
      </w:r>
      <w:r w:rsidRPr="009A09B4">
        <w:rPr>
          <w:rFonts w:ascii="Times New Roman" w:hAnsi="Times New Roman"/>
        </w:rPr>
        <w:t xml:space="preserve"> </w:t>
      </w:r>
      <w:r w:rsidRPr="009A09B4">
        <w:rPr>
          <w:rFonts w:ascii="Times New Roman" w:hAnsi="Times New Roman"/>
          <w:lang w:val="ru-RU"/>
        </w:rPr>
        <w:t>Новгород</w:t>
      </w:r>
      <w:r w:rsidRPr="009A09B4">
        <w:rPr>
          <w:rFonts w:ascii="Times New Roman" w:hAnsi="Times New Roman"/>
        </w:rPr>
        <w:t>, 2016</w:t>
      </w:r>
      <w:r>
        <w:rPr>
          <w:rFonts w:ascii="Times New Roman" w:hAnsi="Times New Roman"/>
        </w:rPr>
        <w:t>.  URL: http://mgs.org.ru/2016/</w:t>
      </w:r>
      <w:r w:rsidRPr="009A09B4">
        <w:rPr>
          <w:rFonts w:ascii="Times New Roman" w:hAnsi="Times New Roman"/>
        </w:rPr>
        <w:t>09/%D0%BE%D1%82-%D1%82</w:t>
      </w:r>
      <w:r>
        <w:rPr>
          <w:rFonts w:ascii="Times New Roman" w:hAnsi="Times New Roman"/>
        </w:rPr>
        <w:t>%D0%B2%D0%BE%D1%80%D1%87%D0%B5%</w:t>
      </w:r>
      <w:r w:rsidRPr="009A09B4">
        <w:rPr>
          <w:rFonts w:ascii="Times New Roman" w:hAnsi="Times New Roman"/>
        </w:rPr>
        <w:t>D1%81% D0%BA%D0%BE%D0%B9-%D0%BD%D0%B0%D</w:t>
      </w:r>
      <w:r>
        <w:rPr>
          <w:rFonts w:ascii="Times New Roman" w:hAnsi="Times New Roman"/>
        </w:rPr>
        <w:t>1%86%D0%B8%D0%</w:t>
      </w:r>
      <w:r w:rsidRPr="009A09B4">
        <w:rPr>
          <w:rFonts w:ascii="Times New Roman" w:hAnsi="Times New Roman"/>
        </w:rPr>
        <w:t>B8-%D0%BA-%D1%82%D0% B2%D0% BE%D1%80%D1%87%D0%B5%D1%81% D0%BA%D0%BE%D0%B9/</w:t>
      </w:r>
    </w:p>
  </w:footnote>
  <w:footnote w:id="63">
    <w:p w:rsidR="007D7460" w:rsidRPr="00CE1355" w:rsidRDefault="007D7460" w:rsidP="000B0FAA">
      <w:pPr>
        <w:pStyle w:val="afa"/>
        <w:ind w:firstLine="0"/>
        <w:rPr>
          <w:sz w:val="20"/>
          <w:szCs w:val="20"/>
          <w:lang w:val="ru-RU"/>
        </w:rPr>
      </w:pPr>
      <w:r w:rsidRPr="00CE1355">
        <w:rPr>
          <w:sz w:val="20"/>
          <w:szCs w:val="20"/>
          <w:vertAlign w:val="superscript"/>
        </w:rPr>
        <w:footnoteRef/>
      </w:r>
      <w:r w:rsidRPr="00CE1355">
        <w:rPr>
          <w:sz w:val="20"/>
          <w:szCs w:val="20"/>
          <w:vertAlign w:val="superscript"/>
          <w:lang w:val="ru-RU"/>
        </w:rPr>
        <w:t xml:space="preserve"> </w:t>
      </w:r>
      <w:r w:rsidRPr="00CE1355">
        <w:rPr>
          <w:sz w:val="20"/>
          <w:szCs w:val="20"/>
          <w:lang w:val="ru-RU"/>
        </w:rPr>
        <w:t>Термин «мозговые центры»  в настоящей работе  используется в качестве переводческого эквивалента для широко распространённого на Западе понятия «</w:t>
      </w:r>
      <w:r w:rsidRPr="00CE1355">
        <w:rPr>
          <w:sz w:val="20"/>
          <w:szCs w:val="20"/>
        </w:rPr>
        <w:t>think</w:t>
      </w:r>
      <w:r w:rsidRPr="00CE1355">
        <w:rPr>
          <w:sz w:val="20"/>
          <w:szCs w:val="20"/>
          <w:lang w:val="ru-RU"/>
        </w:rPr>
        <w:t>-</w:t>
      </w:r>
      <w:r w:rsidRPr="00CE1355">
        <w:rPr>
          <w:sz w:val="20"/>
          <w:szCs w:val="20"/>
        </w:rPr>
        <w:t>tanks</w:t>
      </w:r>
      <w:r w:rsidRPr="00CE1355">
        <w:rPr>
          <w:sz w:val="20"/>
          <w:szCs w:val="20"/>
          <w:lang w:val="ru-RU"/>
        </w:rPr>
        <w:t>» . Наряду с ним в тексте диссертации  можно встретить и другие синонимичные единицы для обозначения данных специализированных институтов, как то: «экспертно-аналитические центры», «аналитические центры»  или  «фабрики мысли».</w:t>
      </w:r>
    </w:p>
  </w:footnote>
  <w:footnote w:id="64">
    <w:p w:rsidR="007D7460" w:rsidRPr="00CE1355" w:rsidRDefault="007D7460" w:rsidP="000B0FAA">
      <w:pPr>
        <w:pStyle w:val="afa"/>
        <w:ind w:firstLine="0"/>
        <w:rPr>
          <w:sz w:val="20"/>
          <w:szCs w:val="20"/>
        </w:rPr>
      </w:pPr>
      <w:r w:rsidRPr="00CE1355">
        <w:rPr>
          <w:sz w:val="20"/>
          <w:szCs w:val="20"/>
          <w:vertAlign w:val="superscript"/>
          <w:lang w:val="ru-RU"/>
        </w:rPr>
        <w:footnoteRef/>
      </w:r>
      <w:r w:rsidRPr="00CE1355">
        <w:rPr>
          <w:sz w:val="20"/>
          <w:szCs w:val="20"/>
          <w:vertAlign w:val="superscript"/>
          <w:lang w:val="ru-RU"/>
        </w:rPr>
        <w:t xml:space="preserve"> </w:t>
      </w:r>
      <w:proofErr w:type="spellStart"/>
      <w:r w:rsidRPr="00CE1355">
        <w:rPr>
          <w:sz w:val="20"/>
          <w:szCs w:val="20"/>
          <w:lang w:val="ru-RU"/>
        </w:rPr>
        <w:t>Журбей</w:t>
      </w:r>
      <w:proofErr w:type="spellEnd"/>
      <w:r w:rsidRPr="00CE1355">
        <w:rPr>
          <w:sz w:val="20"/>
          <w:szCs w:val="20"/>
          <w:lang w:val="ru-RU"/>
        </w:rPr>
        <w:t xml:space="preserve">, Е.В. «Мозговые центры» и внешняя политика Австралийского Союза: история вопроса // Ойкумена. </w:t>
      </w:r>
      <w:proofErr w:type="spellStart"/>
      <w:r w:rsidRPr="00CE1355">
        <w:rPr>
          <w:sz w:val="20"/>
          <w:szCs w:val="20"/>
          <w:lang w:val="ru-RU"/>
        </w:rPr>
        <w:t>Регионоведческие</w:t>
      </w:r>
      <w:proofErr w:type="spellEnd"/>
      <w:r w:rsidRPr="000B0FAA">
        <w:rPr>
          <w:sz w:val="20"/>
          <w:szCs w:val="20"/>
        </w:rPr>
        <w:t xml:space="preserve"> </w:t>
      </w:r>
      <w:r w:rsidRPr="00CE1355">
        <w:rPr>
          <w:sz w:val="20"/>
          <w:szCs w:val="20"/>
          <w:lang w:val="ru-RU"/>
        </w:rPr>
        <w:t>исследования</w:t>
      </w:r>
      <w:r w:rsidRPr="000B0FAA">
        <w:rPr>
          <w:sz w:val="20"/>
          <w:szCs w:val="20"/>
        </w:rPr>
        <w:t xml:space="preserve">. 2011. </w:t>
      </w:r>
      <w:r w:rsidRPr="00CE1355">
        <w:rPr>
          <w:sz w:val="20"/>
          <w:szCs w:val="20"/>
        </w:rPr>
        <w:t xml:space="preserve">№ 4. </w:t>
      </w:r>
      <w:r w:rsidRPr="00CE1355">
        <w:rPr>
          <w:sz w:val="20"/>
          <w:szCs w:val="20"/>
          <w:lang w:val="ru-RU"/>
        </w:rPr>
        <w:t>С</w:t>
      </w:r>
      <w:r w:rsidRPr="00CE1355">
        <w:rPr>
          <w:sz w:val="20"/>
          <w:szCs w:val="20"/>
        </w:rPr>
        <w:t>. 102.</w:t>
      </w:r>
    </w:p>
  </w:footnote>
  <w:footnote w:id="65">
    <w:p w:rsidR="007D7460" w:rsidRPr="009453F9" w:rsidRDefault="007D7460" w:rsidP="000B0FAA">
      <w:pPr>
        <w:pStyle w:val="afa"/>
        <w:ind w:firstLine="0"/>
        <w:rPr>
          <w:sz w:val="20"/>
          <w:szCs w:val="20"/>
          <w:lang w:val="ru-RU"/>
        </w:rPr>
      </w:pPr>
      <w:r w:rsidRPr="009453F9">
        <w:rPr>
          <w:sz w:val="20"/>
          <w:szCs w:val="20"/>
          <w:vertAlign w:val="superscript"/>
        </w:rPr>
        <w:footnoteRef/>
      </w:r>
      <w:r w:rsidRPr="009453F9">
        <w:rPr>
          <w:sz w:val="20"/>
          <w:szCs w:val="20"/>
        </w:rPr>
        <w:t xml:space="preserve"> Boucher, S. Europe and its think tanks: a promise to be fulfilled. An analysis of think tanks specialized in European policy issues in the enlarged European Union, Studies and Research No 35, October, Paris, Notre Europe, 2004. </w:t>
      </w:r>
      <w:r w:rsidRPr="007E44C5">
        <w:rPr>
          <w:sz w:val="20"/>
          <w:szCs w:val="20"/>
          <w:lang w:val="ru-RU"/>
        </w:rPr>
        <w:t>Р. 2-3.</w:t>
      </w:r>
    </w:p>
  </w:footnote>
  <w:footnote w:id="66">
    <w:p w:rsidR="007D7460" w:rsidRPr="007E44C5" w:rsidRDefault="007D7460" w:rsidP="000B0FAA">
      <w:pPr>
        <w:pStyle w:val="afa"/>
        <w:ind w:firstLine="0"/>
        <w:rPr>
          <w:sz w:val="20"/>
          <w:szCs w:val="20"/>
        </w:rPr>
      </w:pPr>
      <w:r w:rsidRPr="009453F9">
        <w:rPr>
          <w:rStyle w:val="a5"/>
          <w:sz w:val="20"/>
          <w:szCs w:val="20"/>
        </w:rPr>
        <w:footnoteRef/>
      </w:r>
      <w:r w:rsidRPr="009453F9">
        <w:rPr>
          <w:sz w:val="20"/>
          <w:szCs w:val="20"/>
          <w:lang w:val="ru-RU"/>
        </w:rPr>
        <w:t xml:space="preserve"> В современной политической науке влияние аналитических центров на политический процесс рассматривается в рамках классических теорий, анализирующих феномен власти</w:t>
      </w:r>
      <w:r>
        <w:rPr>
          <w:sz w:val="20"/>
          <w:szCs w:val="20"/>
          <w:lang w:val="ru-RU"/>
        </w:rPr>
        <w:t xml:space="preserve"> и её распределение </w:t>
      </w:r>
      <w:r w:rsidRPr="009453F9">
        <w:rPr>
          <w:sz w:val="20"/>
          <w:szCs w:val="20"/>
          <w:lang w:val="ru-RU"/>
        </w:rPr>
        <w:t xml:space="preserve"> в современных </w:t>
      </w:r>
      <w:r>
        <w:rPr>
          <w:sz w:val="20"/>
          <w:szCs w:val="20"/>
          <w:lang w:val="ru-RU"/>
        </w:rPr>
        <w:t>условиях</w:t>
      </w:r>
      <w:r w:rsidRPr="009453F9">
        <w:rPr>
          <w:sz w:val="20"/>
          <w:szCs w:val="20"/>
          <w:lang w:val="ru-RU"/>
        </w:rPr>
        <w:t xml:space="preserve">. В настоящее время сложилось два основных теоретических направления: </w:t>
      </w:r>
      <w:proofErr w:type="spellStart"/>
      <w:r w:rsidRPr="009453F9">
        <w:rPr>
          <w:sz w:val="20"/>
          <w:szCs w:val="20"/>
          <w:lang w:val="ru-RU"/>
        </w:rPr>
        <w:t>элитистское</w:t>
      </w:r>
      <w:proofErr w:type="spellEnd"/>
      <w:r w:rsidRPr="009453F9">
        <w:rPr>
          <w:sz w:val="20"/>
          <w:szCs w:val="20"/>
          <w:lang w:val="ru-RU"/>
        </w:rPr>
        <w:t xml:space="preserve"> и плюралистическое. Согласно </w:t>
      </w:r>
      <w:proofErr w:type="spellStart"/>
      <w:r w:rsidRPr="009453F9">
        <w:rPr>
          <w:sz w:val="20"/>
          <w:szCs w:val="20"/>
          <w:lang w:val="ru-RU"/>
        </w:rPr>
        <w:t>элитистской</w:t>
      </w:r>
      <w:proofErr w:type="spellEnd"/>
      <w:r w:rsidRPr="009453F9">
        <w:rPr>
          <w:sz w:val="20"/>
          <w:szCs w:val="20"/>
          <w:lang w:val="ru-RU"/>
        </w:rPr>
        <w:t xml:space="preserve"> теории, яркими представителями которой </w:t>
      </w:r>
      <w:proofErr w:type="gramStart"/>
      <w:r w:rsidRPr="009453F9">
        <w:rPr>
          <w:sz w:val="20"/>
          <w:szCs w:val="20"/>
          <w:lang w:val="ru-RU"/>
        </w:rPr>
        <w:t xml:space="preserve">считаются У. </w:t>
      </w:r>
      <w:proofErr w:type="spellStart"/>
      <w:r w:rsidRPr="009453F9">
        <w:rPr>
          <w:sz w:val="20"/>
          <w:szCs w:val="20"/>
          <w:lang w:val="ru-RU"/>
        </w:rPr>
        <w:t>Домхофф</w:t>
      </w:r>
      <w:proofErr w:type="spellEnd"/>
      <w:r w:rsidRPr="009453F9">
        <w:rPr>
          <w:sz w:val="20"/>
          <w:szCs w:val="20"/>
          <w:lang w:val="ru-RU"/>
        </w:rPr>
        <w:t xml:space="preserve"> и Т. Дай</w:t>
      </w:r>
      <w:proofErr w:type="gramEnd"/>
      <w:r w:rsidRPr="009453F9">
        <w:rPr>
          <w:sz w:val="20"/>
          <w:szCs w:val="20"/>
          <w:lang w:val="ru-RU"/>
        </w:rPr>
        <w:t xml:space="preserve">, в политической системе доминирует ограниченное количество игроков со схожими целями и ценностями. </w:t>
      </w:r>
      <w:proofErr w:type="spellStart"/>
      <w:r w:rsidRPr="009453F9">
        <w:rPr>
          <w:sz w:val="20"/>
          <w:szCs w:val="20"/>
          <w:lang w:val="ru-RU"/>
        </w:rPr>
        <w:t>Элитисты</w:t>
      </w:r>
      <w:proofErr w:type="spellEnd"/>
      <w:r w:rsidRPr="009453F9">
        <w:rPr>
          <w:sz w:val="20"/>
          <w:szCs w:val="20"/>
          <w:lang w:val="ru-RU"/>
        </w:rPr>
        <w:t xml:space="preserve"> исходят из предположения о том, что, если аналитические центры и оказывают влияние на политический процесс, то главным образом потому, что связаны с властной элитой. Представители плюралистической теории (Д. </w:t>
      </w:r>
      <w:proofErr w:type="spellStart"/>
      <w:r w:rsidRPr="009453F9">
        <w:rPr>
          <w:sz w:val="20"/>
          <w:szCs w:val="20"/>
          <w:lang w:val="ru-RU"/>
        </w:rPr>
        <w:t>Трумен</w:t>
      </w:r>
      <w:proofErr w:type="spellEnd"/>
      <w:r w:rsidRPr="009453F9">
        <w:rPr>
          <w:sz w:val="20"/>
          <w:szCs w:val="20"/>
          <w:lang w:val="ru-RU"/>
        </w:rPr>
        <w:t xml:space="preserve">, Р. Даль) считают, что аналитические центры могут влиять на политический процесс вне зависимости от близости к политической элите, на общих основаниях конкуренции, наравне с профсоюзами, группами давления бизнеса, неправительственными организациями. Как разновидность плюралистической теории можно рассматривать институциональный подход. Согласно ему мозговые центры определяют направления политики, участвуют в политическом процессе на различных его стадиях. Аналитические центры часто не могут влиять на принятие того или иного политического решения, на выбор политического курса, однако они оказывают значительное воздействие на политический процесс на стадии обсуждения политических альтернатив, устанавливают границы допустимых политических дебатов, формируют политический дискурс. Все это приводит к тому, что альтернативы, которых раньше в политической повестке дня не было, рассматриваются лицами, принимающими политические решения. Подробнее см.: </w:t>
      </w:r>
      <w:r w:rsidRPr="009453F9">
        <w:rPr>
          <w:bCs/>
          <w:sz w:val="20"/>
          <w:szCs w:val="20"/>
          <w:lang w:val="ru-RU"/>
        </w:rPr>
        <w:t>Зайцев, Д.Г. Аналитические</w:t>
      </w:r>
      <w:r w:rsidRPr="009453F9">
        <w:rPr>
          <w:sz w:val="20"/>
          <w:szCs w:val="20"/>
          <w:lang w:val="ru-RU"/>
        </w:rPr>
        <w:t xml:space="preserve"> </w:t>
      </w:r>
      <w:r w:rsidRPr="009453F9">
        <w:rPr>
          <w:bCs/>
          <w:sz w:val="20"/>
          <w:szCs w:val="20"/>
          <w:lang w:val="ru-RU"/>
        </w:rPr>
        <w:t>центры</w:t>
      </w:r>
      <w:r w:rsidRPr="009453F9">
        <w:rPr>
          <w:sz w:val="20"/>
          <w:szCs w:val="20"/>
          <w:lang w:val="ru-RU"/>
        </w:rPr>
        <w:t xml:space="preserve"> как субъекты политического процесса. </w:t>
      </w:r>
      <w:proofErr w:type="spellStart"/>
      <w:r w:rsidRPr="009453F9">
        <w:rPr>
          <w:color w:val="000000"/>
          <w:sz w:val="20"/>
          <w:szCs w:val="20"/>
          <w:lang w:val="ru-RU"/>
        </w:rPr>
        <w:t>Автореф</w:t>
      </w:r>
      <w:proofErr w:type="spellEnd"/>
      <w:r w:rsidRPr="009453F9">
        <w:rPr>
          <w:color w:val="000000"/>
          <w:sz w:val="20"/>
          <w:szCs w:val="20"/>
          <w:lang w:val="ru-RU"/>
        </w:rPr>
        <w:t xml:space="preserve">. </w:t>
      </w:r>
      <w:proofErr w:type="spellStart"/>
      <w:r w:rsidRPr="009453F9">
        <w:rPr>
          <w:color w:val="000000"/>
          <w:sz w:val="20"/>
          <w:szCs w:val="20"/>
          <w:lang w:val="ru-RU"/>
        </w:rPr>
        <w:t>дис</w:t>
      </w:r>
      <w:proofErr w:type="spellEnd"/>
      <w:r w:rsidRPr="009453F9">
        <w:rPr>
          <w:color w:val="000000"/>
          <w:sz w:val="20"/>
          <w:szCs w:val="20"/>
          <w:lang w:val="ru-RU"/>
        </w:rPr>
        <w:t>. … канд. полит</w:t>
      </w:r>
      <w:proofErr w:type="gramStart"/>
      <w:r w:rsidRPr="009453F9">
        <w:rPr>
          <w:color w:val="000000"/>
          <w:sz w:val="20"/>
          <w:szCs w:val="20"/>
          <w:lang w:val="ru-RU"/>
        </w:rPr>
        <w:t>.</w:t>
      </w:r>
      <w:proofErr w:type="gramEnd"/>
      <w:r w:rsidRPr="009453F9">
        <w:rPr>
          <w:color w:val="000000"/>
          <w:sz w:val="20"/>
          <w:szCs w:val="20"/>
          <w:lang w:val="ru-RU"/>
        </w:rPr>
        <w:t xml:space="preserve"> </w:t>
      </w:r>
      <w:proofErr w:type="gramStart"/>
      <w:r w:rsidRPr="009453F9">
        <w:rPr>
          <w:color w:val="000000"/>
          <w:sz w:val="20"/>
          <w:szCs w:val="20"/>
          <w:lang w:val="ru-RU"/>
        </w:rPr>
        <w:t>н</w:t>
      </w:r>
      <w:proofErr w:type="gramEnd"/>
      <w:r w:rsidRPr="009453F9">
        <w:rPr>
          <w:color w:val="000000"/>
          <w:sz w:val="20"/>
          <w:szCs w:val="20"/>
          <w:lang w:val="ru-RU"/>
        </w:rPr>
        <w:t>аук. М., 2009</w:t>
      </w:r>
      <w:r>
        <w:rPr>
          <w:color w:val="000000"/>
          <w:sz w:val="20"/>
          <w:szCs w:val="20"/>
          <w:lang w:val="ru-RU"/>
        </w:rPr>
        <w:t xml:space="preserve">; </w:t>
      </w:r>
      <w:proofErr w:type="spellStart"/>
      <w:r w:rsidRPr="009453F9">
        <w:rPr>
          <w:sz w:val="20"/>
          <w:szCs w:val="20"/>
          <w:lang w:val="ru-RU"/>
        </w:rPr>
        <w:t>Медушевский</w:t>
      </w:r>
      <w:proofErr w:type="spellEnd"/>
      <w:r w:rsidRPr="009453F9">
        <w:rPr>
          <w:sz w:val="20"/>
          <w:szCs w:val="20"/>
          <w:lang w:val="ru-RU"/>
        </w:rPr>
        <w:t>, Н.А.</w:t>
      </w:r>
      <w:r>
        <w:rPr>
          <w:sz w:val="20"/>
          <w:szCs w:val="20"/>
          <w:lang w:val="ru-RU"/>
        </w:rPr>
        <w:t xml:space="preserve"> </w:t>
      </w:r>
      <w:r w:rsidRPr="009453F9">
        <w:rPr>
          <w:sz w:val="20"/>
          <w:szCs w:val="20"/>
          <w:lang w:val="ru-RU"/>
        </w:rPr>
        <w:t xml:space="preserve">Экспертное сообщество в политической сфере в конце </w:t>
      </w:r>
      <w:r w:rsidRPr="009453F9">
        <w:rPr>
          <w:sz w:val="20"/>
          <w:szCs w:val="20"/>
        </w:rPr>
        <w:t>XX</w:t>
      </w:r>
      <w:r w:rsidRPr="009453F9">
        <w:rPr>
          <w:sz w:val="20"/>
          <w:szCs w:val="20"/>
          <w:lang w:val="ru-RU"/>
        </w:rPr>
        <w:t xml:space="preserve"> - начале </w:t>
      </w:r>
      <w:r w:rsidRPr="009453F9">
        <w:rPr>
          <w:sz w:val="20"/>
          <w:szCs w:val="20"/>
        </w:rPr>
        <w:t>XXI</w:t>
      </w:r>
      <w:r w:rsidRPr="009453F9">
        <w:rPr>
          <w:sz w:val="20"/>
          <w:szCs w:val="20"/>
          <w:lang w:val="ru-RU"/>
        </w:rPr>
        <w:t xml:space="preserve"> века. </w:t>
      </w:r>
      <w:proofErr w:type="spellStart"/>
      <w:r w:rsidRPr="009453F9">
        <w:rPr>
          <w:color w:val="000000"/>
          <w:sz w:val="20"/>
          <w:szCs w:val="20"/>
          <w:lang w:val="ru-RU"/>
        </w:rPr>
        <w:t>Автореф</w:t>
      </w:r>
      <w:proofErr w:type="spellEnd"/>
      <w:r w:rsidRPr="007E44C5">
        <w:rPr>
          <w:color w:val="000000"/>
          <w:sz w:val="20"/>
          <w:szCs w:val="20"/>
        </w:rPr>
        <w:t xml:space="preserve">. </w:t>
      </w:r>
      <w:proofErr w:type="spellStart"/>
      <w:r w:rsidRPr="009453F9">
        <w:rPr>
          <w:color w:val="000000"/>
          <w:sz w:val="20"/>
          <w:szCs w:val="20"/>
          <w:lang w:val="ru-RU"/>
        </w:rPr>
        <w:t>дис</w:t>
      </w:r>
      <w:proofErr w:type="spellEnd"/>
      <w:r w:rsidRPr="007E44C5">
        <w:rPr>
          <w:color w:val="000000"/>
          <w:sz w:val="20"/>
          <w:szCs w:val="20"/>
        </w:rPr>
        <w:t xml:space="preserve">. … </w:t>
      </w:r>
      <w:proofErr w:type="spellStart"/>
      <w:r w:rsidRPr="009453F9">
        <w:rPr>
          <w:color w:val="000000"/>
          <w:sz w:val="20"/>
          <w:szCs w:val="20"/>
          <w:lang w:val="ru-RU"/>
        </w:rPr>
        <w:t>канд</w:t>
      </w:r>
      <w:proofErr w:type="spellEnd"/>
      <w:r w:rsidRPr="007E44C5">
        <w:rPr>
          <w:color w:val="000000"/>
          <w:sz w:val="20"/>
          <w:szCs w:val="20"/>
        </w:rPr>
        <w:t xml:space="preserve">. </w:t>
      </w:r>
      <w:r w:rsidRPr="009453F9">
        <w:rPr>
          <w:color w:val="000000"/>
          <w:sz w:val="20"/>
          <w:szCs w:val="20"/>
          <w:lang w:val="ru-RU"/>
        </w:rPr>
        <w:t>полит</w:t>
      </w:r>
      <w:proofErr w:type="gramStart"/>
      <w:r w:rsidRPr="007E44C5">
        <w:rPr>
          <w:color w:val="000000"/>
          <w:sz w:val="20"/>
          <w:szCs w:val="20"/>
        </w:rPr>
        <w:t>.</w:t>
      </w:r>
      <w:proofErr w:type="gramEnd"/>
      <w:r w:rsidRPr="007E44C5">
        <w:rPr>
          <w:color w:val="000000"/>
          <w:sz w:val="20"/>
          <w:szCs w:val="20"/>
        </w:rPr>
        <w:t xml:space="preserve"> </w:t>
      </w:r>
      <w:proofErr w:type="gramStart"/>
      <w:r w:rsidRPr="009453F9">
        <w:rPr>
          <w:color w:val="000000"/>
          <w:sz w:val="20"/>
          <w:szCs w:val="20"/>
          <w:lang w:val="ru-RU"/>
        </w:rPr>
        <w:t>н</w:t>
      </w:r>
      <w:proofErr w:type="gramEnd"/>
      <w:r w:rsidRPr="009453F9">
        <w:rPr>
          <w:color w:val="000000"/>
          <w:sz w:val="20"/>
          <w:szCs w:val="20"/>
          <w:lang w:val="ru-RU"/>
        </w:rPr>
        <w:t>аук</w:t>
      </w:r>
      <w:r w:rsidRPr="007E44C5">
        <w:rPr>
          <w:color w:val="000000"/>
          <w:sz w:val="20"/>
          <w:szCs w:val="20"/>
        </w:rPr>
        <w:t xml:space="preserve">. </w:t>
      </w:r>
      <w:r w:rsidRPr="009453F9">
        <w:rPr>
          <w:color w:val="000000"/>
          <w:sz w:val="20"/>
          <w:szCs w:val="20"/>
          <w:lang w:val="ru-RU"/>
        </w:rPr>
        <w:t>М</w:t>
      </w:r>
      <w:r w:rsidRPr="007E44C5">
        <w:rPr>
          <w:color w:val="000000"/>
          <w:sz w:val="20"/>
          <w:szCs w:val="20"/>
        </w:rPr>
        <w:t>., 2011.</w:t>
      </w:r>
      <w:r w:rsidRPr="007E44C5">
        <w:rPr>
          <w:rStyle w:val="af3"/>
          <w:b w:val="0"/>
          <w:sz w:val="20"/>
          <w:szCs w:val="20"/>
        </w:rPr>
        <w:t xml:space="preserve"> </w:t>
      </w:r>
    </w:p>
  </w:footnote>
  <w:footnote w:id="67">
    <w:p w:rsidR="007D7460" w:rsidRPr="00893E3F" w:rsidRDefault="007D7460" w:rsidP="000B0FAA">
      <w:pPr>
        <w:pStyle w:val="afa"/>
        <w:ind w:firstLine="0"/>
        <w:rPr>
          <w:sz w:val="20"/>
          <w:szCs w:val="20"/>
        </w:rPr>
      </w:pPr>
      <w:r w:rsidRPr="00893E3F">
        <w:rPr>
          <w:rStyle w:val="a5"/>
          <w:sz w:val="20"/>
          <w:szCs w:val="20"/>
        </w:rPr>
        <w:footnoteRef/>
      </w:r>
      <w:r w:rsidRPr="007E44C5">
        <w:rPr>
          <w:sz w:val="20"/>
          <w:szCs w:val="20"/>
        </w:rPr>
        <w:t xml:space="preserve">  </w:t>
      </w:r>
      <w:r w:rsidRPr="00893E3F">
        <w:rPr>
          <w:sz w:val="20"/>
          <w:szCs w:val="20"/>
        </w:rPr>
        <w:t>Mc</w:t>
      </w:r>
      <w:r w:rsidRPr="007E44C5">
        <w:rPr>
          <w:sz w:val="20"/>
          <w:szCs w:val="20"/>
        </w:rPr>
        <w:t xml:space="preserve"> </w:t>
      </w:r>
      <w:r w:rsidRPr="00893E3F">
        <w:rPr>
          <w:sz w:val="20"/>
          <w:szCs w:val="20"/>
        </w:rPr>
        <w:t>Gann</w:t>
      </w:r>
      <w:r w:rsidRPr="007E44C5">
        <w:rPr>
          <w:sz w:val="20"/>
          <w:szCs w:val="20"/>
        </w:rPr>
        <w:t xml:space="preserve">. </w:t>
      </w:r>
      <w:r w:rsidRPr="00893E3F">
        <w:rPr>
          <w:sz w:val="20"/>
          <w:szCs w:val="20"/>
        </w:rPr>
        <w:t xml:space="preserve">Think Tanks and the </w:t>
      </w:r>
      <w:proofErr w:type="spellStart"/>
      <w:r w:rsidRPr="00893E3F">
        <w:rPr>
          <w:sz w:val="20"/>
          <w:szCs w:val="20"/>
        </w:rPr>
        <w:t>transnationlization</w:t>
      </w:r>
      <w:proofErr w:type="spellEnd"/>
      <w:r w:rsidRPr="00893E3F">
        <w:rPr>
          <w:sz w:val="20"/>
          <w:szCs w:val="20"/>
        </w:rPr>
        <w:t xml:space="preserve"> of foreign policy URL: https://globalnetplatform.org/system/files/1/Think%20Tanks%20and%20the%20Transnationalization%20of%20Foreign%20Policy.pdf</w:t>
      </w:r>
    </w:p>
  </w:footnote>
  <w:footnote w:id="68">
    <w:p w:rsidR="007D7460" w:rsidRPr="00893E3F" w:rsidRDefault="007D7460" w:rsidP="000B0FAA">
      <w:pPr>
        <w:pStyle w:val="afa"/>
        <w:ind w:firstLine="0"/>
        <w:rPr>
          <w:sz w:val="20"/>
          <w:szCs w:val="20"/>
        </w:rPr>
      </w:pPr>
      <w:r w:rsidRPr="00893E3F">
        <w:rPr>
          <w:rStyle w:val="a5"/>
          <w:sz w:val="20"/>
          <w:szCs w:val="20"/>
        </w:rPr>
        <w:footnoteRef/>
      </w:r>
      <w:r w:rsidRPr="00893E3F">
        <w:rPr>
          <w:sz w:val="20"/>
          <w:szCs w:val="20"/>
        </w:rPr>
        <w:t xml:space="preserve">  </w:t>
      </w:r>
      <w:proofErr w:type="spellStart"/>
      <w:proofErr w:type="gramStart"/>
      <w:r w:rsidRPr="00893E3F">
        <w:rPr>
          <w:sz w:val="20"/>
          <w:szCs w:val="20"/>
        </w:rPr>
        <w:t>Ibidem</w:t>
      </w:r>
      <w:proofErr w:type="spellEnd"/>
      <w:r w:rsidRPr="00893E3F">
        <w:rPr>
          <w:sz w:val="20"/>
          <w:szCs w:val="20"/>
        </w:rPr>
        <w:t>.</w:t>
      </w:r>
      <w:proofErr w:type="gramEnd"/>
    </w:p>
  </w:footnote>
  <w:footnote w:id="69">
    <w:p w:rsidR="007D7460" w:rsidRPr="003B42A1" w:rsidRDefault="007D7460" w:rsidP="000B0FAA">
      <w:pPr>
        <w:pStyle w:val="afa"/>
        <w:ind w:firstLine="0"/>
        <w:jc w:val="left"/>
        <w:rPr>
          <w:sz w:val="20"/>
          <w:szCs w:val="20"/>
        </w:rPr>
      </w:pPr>
      <w:r w:rsidRPr="003B42A1">
        <w:rPr>
          <w:sz w:val="20"/>
          <w:szCs w:val="20"/>
          <w:vertAlign w:val="superscript"/>
        </w:rPr>
        <w:footnoteRef/>
      </w:r>
      <w:r w:rsidRPr="003B42A1">
        <w:rPr>
          <w:sz w:val="20"/>
          <w:szCs w:val="20"/>
        </w:rPr>
        <w:t xml:space="preserve"> Mc Gann. Think Tanks and the </w:t>
      </w:r>
      <w:proofErr w:type="spellStart"/>
      <w:r w:rsidRPr="003B42A1">
        <w:rPr>
          <w:sz w:val="20"/>
          <w:szCs w:val="20"/>
        </w:rPr>
        <w:t>transnationlization</w:t>
      </w:r>
      <w:proofErr w:type="spellEnd"/>
      <w:r w:rsidRPr="003B42A1">
        <w:rPr>
          <w:sz w:val="20"/>
          <w:szCs w:val="20"/>
        </w:rPr>
        <w:t xml:space="preserve"> of foreign policy URL: http://usinfo.state.gov/journals/itps/1102/ijpe/pj73mcgann.htm</w:t>
      </w:r>
    </w:p>
  </w:footnote>
  <w:footnote w:id="70">
    <w:p w:rsidR="007D7460" w:rsidRPr="003B42A1" w:rsidRDefault="007D7460" w:rsidP="000B0FAA">
      <w:pPr>
        <w:pStyle w:val="afa"/>
        <w:ind w:firstLine="0"/>
        <w:jc w:val="left"/>
        <w:rPr>
          <w:sz w:val="20"/>
          <w:szCs w:val="20"/>
        </w:rPr>
      </w:pPr>
      <w:r w:rsidRPr="003B42A1">
        <w:rPr>
          <w:rStyle w:val="a5"/>
          <w:sz w:val="20"/>
          <w:szCs w:val="20"/>
        </w:rPr>
        <w:footnoteRef/>
      </w:r>
      <w:r w:rsidRPr="003B42A1">
        <w:rPr>
          <w:sz w:val="20"/>
          <w:szCs w:val="20"/>
        </w:rPr>
        <w:t xml:space="preserve"> Mc Gann, James G., The Global 'Go-To' Think Tanks, The Think Tanks and Civil Societies Program 2010, Think Tanks and Civil Societies Program, International Relations Program University of Pennsylvania, Philadelphia, 2011.</w:t>
      </w:r>
    </w:p>
  </w:footnote>
  <w:footnote w:id="71">
    <w:p w:rsidR="007D7460" w:rsidRPr="003B42A1" w:rsidRDefault="007D7460" w:rsidP="000B0FAA">
      <w:pPr>
        <w:pStyle w:val="afa"/>
        <w:ind w:firstLine="0"/>
        <w:jc w:val="left"/>
        <w:rPr>
          <w:sz w:val="20"/>
          <w:szCs w:val="20"/>
        </w:rPr>
      </w:pPr>
      <w:r w:rsidRPr="003B42A1">
        <w:rPr>
          <w:rStyle w:val="a5"/>
          <w:sz w:val="20"/>
          <w:szCs w:val="20"/>
        </w:rPr>
        <w:footnoteRef/>
      </w:r>
      <w:r w:rsidRPr="003B42A1">
        <w:rPr>
          <w:sz w:val="20"/>
          <w:szCs w:val="20"/>
        </w:rPr>
        <w:t xml:space="preserve"> Mc Gann, James G., </w:t>
      </w:r>
      <w:proofErr w:type="gramStart"/>
      <w:r w:rsidRPr="003B42A1">
        <w:rPr>
          <w:sz w:val="20"/>
          <w:szCs w:val="20"/>
        </w:rPr>
        <w:t>The</w:t>
      </w:r>
      <w:proofErr w:type="gramEnd"/>
      <w:r w:rsidRPr="003B42A1">
        <w:rPr>
          <w:sz w:val="20"/>
          <w:szCs w:val="20"/>
        </w:rPr>
        <w:t xml:space="preserve"> Global 'Go-To' Think Tanks. Р. 20.</w:t>
      </w:r>
    </w:p>
  </w:footnote>
  <w:footnote w:id="72">
    <w:p w:rsidR="007D7460" w:rsidRPr="00914F86" w:rsidRDefault="007D7460" w:rsidP="000B0FAA">
      <w:pPr>
        <w:pStyle w:val="afa"/>
        <w:ind w:firstLine="0"/>
        <w:jc w:val="left"/>
      </w:pPr>
      <w:r w:rsidRPr="003B42A1">
        <w:rPr>
          <w:rStyle w:val="a5"/>
          <w:sz w:val="20"/>
          <w:szCs w:val="20"/>
        </w:rPr>
        <w:footnoteRef/>
      </w:r>
      <w:r w:rsidRPr="003B42A1">
        <w:rPr>
          <w:sz w:val="20"/>
          <w:szCs w:val="20"/>
        </w:rPr>
        <w:t xml:space="preserve"> Mc Gann, James G., </w:t>
      </w:r>
      <w:proofErr w:type="gramStart"/>
      <w:r w:rsidRPr="003B42A1">
        <w:rPr>
          <w:sz w:val="20"/>
          <w:szCs w:val="20"/>
        </w:rPr>
        <w:t>The</w:t>
      </w:r>
      <w:proofErr w:type="gramEnd"/>
      <w:r w:rsidRPr="003B42A1">
        <w:rPr>
          <w:sz w:val="20"/>
          <w:szCs w:val="20"/>
        </w:rPr>
        <w:t xml:space="preserve"> Global 'Go-To' Think Tanks Р. 25.</w:t>
      </w:r>
    </w:p>
  </w:footnote>
  <w:footnote w:id="73">
    <w:p w:rsidR="007D7460" w:rsidRPr="00014BB1" w:rsidRDefault="007D7460" w:rsidP="000B0FAA">
      <w:pPr>
        <w:pStyle w:val="a3"/>
        <w:rPr>
          <w:rFonts w:ascii="Times New Roman" w:hAnsi="Times New Roman"/>
        </w:rPr>
      </w:pPr>
      <w:r w:rsidRPr="00014BB1">
        <w:rPr>
          <w:rStyle w:val="a5"/>
          <w:rFonts w:ascii="Times New Roman" w:hAnsi="Times New Roman"/>
        </w:rPr>
        <w:footnoteRef/>
      </w:r>
      <w:r w:rsidRPr="00014BB1">
        <w:rPr>
          <w:rFonts w:ascii="Times New Roman" w:hAnsi="Times New Roman"/>
        </w:rPr>
        <w:t xml:space="preserve"> Mc Gann, James G., </w:t>
      </w:r>
      <w:proofErr w:type="gramStart"/>
      <w:r w:rsidRPr="00014BB1">
        <w:rPr>
          <w:rFonts w:ascii="Times New Roman" w:hAnsi="Times New Roman"/>
        </w:rPr>
        <w:t>The</w:t>
      </w:r>
      <w:proofErr w:type="gramEnd"/>
      <w:r w:rsidRPr="00014BB1">
        <w:rPr>
          <w:rFonts w:ascii="Times New Roman" w:hAnsi="Times New Roman"/>
        </w:rPr>
        <w:t xml:space="preserve"> Global 'Go-T</w:t>
      </w:r>
      <w:r>
        <w:rPr>
          <w:rFonts w:ascii="Times New Roman" w:hAnsi="Times New Roman"/>
        </w:rPr>
        <w:t>o' Think Tanks</w:t>
      </w:r>
      <w:r w:rsidRPr="00014BB1">
        <w:rPr>
          <w:rFonts w:ascii="Times New Roman" w:hAnsi="Times New Roman"/>
        </w:rPr>
        <w:t>. Р. 31.</w:t>
      </w:r>
    </w:p>
  </w:footnote>
  <w:footnote w:id="74">
    <w:p w:rsidR="007D7460" w:rsidRPr="00914F86" w:rsidRDefault="007D7460" w:rsidP="000B0FAA">
      <w:pPr>
        <w:rPr>
          <w:rFonts w:ascii="Times New Roman" w:hAnsi="Times New Roman"/>
          <w:sz w:val="20"/>
          <w:szCs w:val="20"/>
        </w:rPr>
      </w:pPr>
      <w:r w:rsidRPr="00014BB1">
        <w:rPr>
          <w:rStyle w:val="a5"/>
          <w:rFonts w:ascii="Times New Roman" w:hAnsi="Times New Roman"/>
          <w:sz w:val="20"/>
          <w:szCs w:val="20"/>
        </w:rPr>
        <w:footnoteRef/>
      </w:r>
      <w:r w:rsidRPr="00014BB1">
        <w:rPr>
          <w:rFonts w:ascii="Times New Roman" w:hAnsi="Times New Roman"/>
          <w:sz w:val="20"/>
          <w:szCs w:val="20"/>
        </w:rPr>
        <w:t xml:space="preserve"> </w:t>
      </w:r>
      <w:proofErr w:type="gramStart"/>
      <w:r>
        <w:rPr>
          <w:rFonts w:ascii="Times New Roman" w:hAnsi="Times New Roman"/>
          <w:sz w:val="20"/>
          <w:szCs w:val="20"/>
        </w:rPr>
        <w:t xml:space="preserve">About </w:t>
      </w:r>
      <w:r w:rsidRPr="00014BB1">
        <w:rPr>
          <w:rFonts w:ascii="Times New Roman" w:hAnsi="Times New Roman"/>
          <w:sz w:val="20"/>
          <w:szCs w:val="20"/>
        </w:rPr>
        <w:t>The Lowy Institute for International Policy.</w:t>
      </w:r>
      <w:proofErr w:type="gramEnd"/>
      <w:r w:rsidRPr="00014BB1">
        <w:rPr>
          <w:rFonts w:ascii="Times New Roman" w:hAnsi="Times New Roman"/>
          <w:sz w:val="20"/>
          <w:szCs w:val="20"/>
        </w:rPr>
        <w:t xml:space="preserve"> URL: https://www.lowyinstitute.org/about</w:t>
      </w:r>
    </w:p>
  </w:footnote>
  <w:footnote w:id="75">
    <w:p w:rsidR="007D7460" w:rsidRPr="00014BB1" w:rsidRDefault="007D7460" w:rsidP="000B0FAA">
      <w:pPr>
        <w:pStyle w:val="afa"/>
        <w:ind w:firstLine="0"/>
        <w:jc w:val="left"/>
        <w:rPr>
          <w:sz w:val="20"/>
          <w:szCs w:val="20"/>
        </w:rPr>
      </w:pPr>
      <w:r w:rsidRPr="00014BB1">
        <w:rPr>
          <w:rStyle w:val="a5"/>
          <w:sz w:val="20"/>
          <w:szCs w:val="20"/>
        </w:rPr>
        <w:footnoteRef/>
      </w:r>
      <w:r w:rsidRPr="00014BB1">
        <w:rPr>
          <w:sz w:val="20"/>
          <w:szCs w:val="20"/>
        </w:rPr>
        <w:t xml:space="preserve"> </w:t>
      </w:r>
      <w:proofErr w:type="gramStart"/>
      <w:r w:rsidRPr="00014BB1">
        <w:rPr>
          <w:sz w:val="20"/>
          <w:szCs w:val="20"/>
        </w:rPr>
        <w:t>The Lowy Institute for International Policy.</w:t>
      </w:r>
      <w:proofErr w:type="gramEnd"/>
      <w:r w:rsidRPr="00014BB1">
        <w:rPr>
          <w:sz w:val="20"/>
          <w:szCs w:val="20"/>
        </w:rPr>
        <w:t xml:space="preserve"> URL: http://www.lowyinstitute.org/</w:t>
      </w:r>
    </w:p>
  </w:footnote>
  <w:footnote w:id="76">
    <w:p w:rsidR="007D7460" w:rsidRPr="000B2C63" w:rsidRDefault="007D7460" w:rsidP="000B0FAA">
      <w:pPr>
        <w:pStyle w:val="afa"/>
        <w:ind w:firstLine="0"/>
        <w:jc w:val="left"/>
        <w:rPr>
          <w:sz w:val="24"/>
          <w:szCs w:val="24"/>
        </w:rPr>
      </w:pPr>
      <w:r w:rsidRPr="00014BB1">
        <w:rPr>
          <w:rStyle w:val="a5"/>
          <w:sz w:val="20"/>
          <w:szCs w:val="20"/>
        </w:rPr>
        <w:footnoteRef/>
      </w:r>
      <w:r w:rsidRPr="00014BB1">
        <w:rPr>
          <w:sz w:val="20"/>
          <w:szCs w:val="20"/>
        </w:rPr>
        <w:t xml:space="preserve"> </w:t>
      </w:r>
      <w:proofErr w:type="gramStart"/>
      <w:r w:rsidRPr="00014BB1">
        <w:rPr>
          <w:sz w:val="20"/>
          <w:szCs w:val="20"/>
        </w:rPr>
        <w:t>The Centre for Independent Studies.</w:t>
      </w:r>
      <w:proofErr w:type="gramEnd"/>
      <w:r w:rsidRPr="00014BB1">
        <w:rPr>
          <w:sz w:val="20"/>
          <w:szCs w:val="20"/>
        </w:rPr>
        <w:t xml:space="preserve"> URL: http://www.cis.org.au/</w:t>
      </w:r>
    </w:p>
  </w:footnote>
  <w:footnote w:id="77">
    <w:p w:rsidR="007D7460" w:rsidRPr="00014BB1" w:rsidRDefault="007D7460" w:rsidP="000B0FAA">
      <w:pPr>
        <w:pStyle w:val="afa"/>
        <w:ind w:firstLine="0"/>
        <w:jc w:val="left"/>
        <w:rPr>
          <w:sz w:val="20"/>
          <w:szCs w:val="20"/>
        </w:rPr>
      </w:pPr>
      <w:r w:rsidRPr="00014BB1">
        <w:rPr>
          <w:sz w:val="20"/>
          <w:szCs w:val="20"/>
          <w:vertAlign w:val="superscript"/>
        </w:rPr>
        <w:footnoteRef/>
      </w:r>
      <w:r w:rsidRPr="00014BB1">
        <w:rPr>
          <w:sz w:val="20"/>
          <w:szCs w:val="20"/>
          <w:vertAlign w:val="superscript"/>
        </w:rPr>
        <w:t xml:space="preserve"> </w:t>
      </w:r>
      <w:r w:rsidRPr="00014BB1">
        <w:rPr>
          <w:sz w:val="20"/>
          <w:szCs w:val="20"/>
        </w:rPr>
        <w:t xml:space="preserve">Mc Gann, James G., </w:t>
      </w:r>
      <w:proofErr w:type="gramStart"/>
      <w:r w:rsidRPr="00014BB1">
        <w:rPr>
          <w:sz w:val="20"/>
          <w:szCs w:val="20"/>
        </w:rPr>
        <w:t>The</w:t>
      </w:r>
      <w:proofErr w:type="gramEnd"/>
      <w:r w:rsidRPr="00014BB1">
        <w:rPr>
          <w:sz w:val="20"/>
          <w:szCs w:val="20"/>
        </w:rPr>
        <w:t xml:space="preserve"> Global 'Go-To' Think Tanks. Р. 38.</w:t>
      </w:r>
    </w:p>
  </w:footnote>
  <w:footnote w:id="78">
    <w:p w:rsidR="007D7460" w:rsidRPr="000B2C63" w:rsidRDefault="007D7460" w:rsidP="000B0FAA">
      <w:pPr>
        <w:pStyle w:val="afa"/>
        <w:ind w:firstLine="0"/>
        <w:jc w:val="left"/>
        <w:rPr>
          <w:sz w:val="24"/>
          <w:szCs w:val="24"/>
        </w:rPr>
      </w:pPr>
      <w:r w:rsidRPr="00014BB1">
        <w:rPr>
          <w:sz w:val="20"/>
          <w:szCs w:val="20"/>
          <w:vertAlign w:val="superscript"/>
        </w:rPr>
        <w:footnoteRef/>
      </w:r>
      <w:r w:rsidRPr="00014BB1">
        <w:rPr>
          <w:sz w:val="20"/>
          <w:szCs w:val="20"/>
        </w:rPr>
        <w:t xml:space="preserve"> </w:t>
      </w:r>
      <w:proofErr w:type="gramStart"/>
      <w:r w:rsidRPr="00014BB1">
        <w:rPr>
          <w:sz w:val="20"/>
          <w:szCs w:val="20"/>
        </w:rPr>
        <w:t>The Australian Institute of International Affairs.</w:t>
      </w:r>
      <w:proofErr w:type="gramEnd"/>
      <w:r w:rsidRPr="00014BB1">
        <w:rPr>
          <w:sz w:val="20"/>
          <w:szCs w:val="20"/>
        </w:rPr>
        <w:t xml:space="preserve"> URL: http://www.aiia.asn.au/about/about-the-aiia</w:t>
      </w:r>
    </w:p>
  </w:footnote>
  <w:footnote w:id="79">
    <w:p w:rsidR="007D7460" w:rsidRPr="00014BB1" w:rsidRDefault="007D7460" w:rsidP="000B0FAA">
      <w:pPr>
        <w:pStyle w:val="afa"/>
        <w:ind w:firstLine="0"/>
        <w:jc w:val="left"/>
        <w:rPr>
          <w:sz w:val="20"/>
          <w:szCs w:val="20"/>
        </w:rPr>
      </w:pPr>
      <w:r w:rsidRPr="00014BB1">
        <w:rPr>
          <w:rStyle w:val="a5"/>
          <w:sz w:val="20"/>
          <w:szCs w:val="20"/>
        </w:rPr>
        <w:footnoteRef/>
      </w:r>
      <w:r w:rsidRPr="00014BB1">
        <w:rPr>
          <w:sz w:val="20"/>
          <w:szCs w:val="20"/>
        </w:rPr>
        <w:t xml:space="preserve"> </w:t>
      </w:r>
      <w:proofErr w:type="spellStart"/>
      <w:proofErr w:type="gramStart"/>
      <w:r>
        <w:rPr>
          <w:sz w:val="20"/>
          <w:szCs w:val="20"/>
        </w:rPr>
        <w:t>Ibidem</w:t>
      </w:r>
      <w:proofErr w:type="spellEnd"/>
      <w:r>
        <w:rPr>
          <w:sz w:val="20"/>
          <w:szCs w:val="20"/>
        </w:rPr>
        <w:t>.</w:t>
      </w:r>
      <w:proofErr w:type="gramEnd"/>
    </w:p>
  </w:footnote>
  <w:footnote w:id="80">
    <w:p w:rsidR="007D7460" w:rsidRPr="000B2C63" w:rsidRDefault="007D7460" w:rsidP="000B0FAA">
      <w:pPr>
        <w:pStyle w:val="afa"/>
        <w:ind w:firstLine="0"/>
        <w:jc w:val="left"/>
      </w:pPr>
      <w:r w:rsidRPr="00014BB1">
        <w:rPr>
          <w:rStyle w:val="a5"/>
          <w:sz w:val="20"/>
          <w:szCs w:val="20"/>
        </w:rPr>
        <w:footnoteRef/>
      </w:r>
      <w:r w:rsidRPr="00014BB1">
        <w:rPr>
          <w:sz w:val="20"/>
          <w:szCs w:val="20"/>
        </w:rPr>
        <w:t xml:space="preserve"> </w:t>
      </w:r>
      <w:proofErr w:type="gramStart"/>
      <w:r w:rsidRPr="00014BB1">
        <w:rPr>
          <w:sz w:val="20"/>
          <w:szCs w:val="20"/>
        </w:rPr>
        <w:t>The Australian Institute of International Affairs.</w:t>
      </w:r>
      <w:proofErr w:type="gramEnd"/>
      <w:r w:rsidRPr="00014BB1">
        <w:rPr>
          <w:sz w:val="20"/>
          <w:szCs w:val="20"/>
        </w:rPr>
        <w:t xml:space="preserve"> URL: http://www.aiia.asn.au/about/about-the-aiia</w:t>
      </w:r>
    </w:p>
  </w:footnote>
  <w:footnote w:id="81">
    <w:p w:rsidR="007D7460" w:rsidRPr="00014BB1" w:rsidRDefault="007D7460" w:rsidP="000B0FAA">
      <w:pPr>
        <w:pStyle w:val="afa"/>
        <w:ind w:firstLine="0"/>
        <w:jc w:val="left"/>
        <w:rPr>
          <w:sz w:val="20"/>
          <w:szCs w:val="20"/>
        </w:rPr>
      </w:pPr>
      <w:r w:rsidRPr="00014BB1">
        <w:rPr>
          <w:rStyle w:val="a5"/>
          <w:sz w:val="20"/>
          <w:szCs w:val="20"/>
        </w:rPr>
        <w:footnoteRef/>
      </w:r>
      <w:r w:rsidRPr="00014BB1">
        <w:rPr>
          <w:sz w:val="20"/>
          <w:szCs w:val="20"/>
        </w:rPr>
        <w:t xml:space="preserve"> </w:t>
      </w:r>
      <w:proofErr w:type="spellStart"/>
      <w:proofErr w:type="gramStart"/>
      <w:r w:rsidRPr="00014BB1">
        <w:rPr>
          <w:sz w:val="20"/>
          <w:szCs w:val="20"/>
        </w:rPr>
        <w:t>Ibidem</w:t>
      </w:r>
      <w:proofErr w:type="spellEnd"/>
      <w:r w:rsidRPr="00014BB1">
        <w:rPr>
          <w:sz w:val="20"/>
          <w:szCs w:val="20"/>
        </w:rPr>
        <w:t>.</w:t>
      </w:r>
      <w:proofErr w:type="gramEnd"/>
    </w:p>
  </w:footnote>
  <w:footnote w:id="82">
    <w:p w:rsidR="007D7460" w:rsidRPr="00014BB1" w:rsidRDefault="007D7460" w:rsidP="000B0FAA">
      <w:pPr>
        <w:pStyle w:val="afa"/>
        <w:ind w:firstLine="0"/>
        <w:jc w:val="left"/>
        <w:rPr>
          <w:sz w:val="20"/>
          <w:szCs w:val="20"/>
        </w:rPr>
      </w:pPr>
      <w:r w:rsidRPr="00014BB1">
        <w:rPr>
          <w:sz w:val="20"/>
          <w:szCs w:val="20"/>
          <w:vertAlign w:val="superscript"/>
        </w:rPr>
        <w:footnoteRef/>
      </w:r>
      <w:r w:rsidRPr="00014BB1">
        <w:rPr>
          <w:sz w:val="20"/>
          <w:szCs w:val="20"/>
        </w:rPr>
        <w:t xml:space="preserve"> </w:t>
      </w:r>
      <w:proofErr w:type="spellStart"/>
      <w:proofErr w:type="gramStart"/>
      <w:r w:rsidRPr="00014BB1">
        <w:rPr>
          <w:sz w:val="20"/>
          <w:szCs w:val="20"/>
        </w:rPr>
        <w:t>Ibidem</w:t>
      </w:r>
      <w:proofErr w:type="spellEnd"/>
      <w:r w:rsidRPr="00014BB1">
        <w:rPr>
          <w:sz w:val="20"/>
          <w:szCs w:val="20"/>
        </w:rPr>
        <w:t>.</w:t>
      </w:r>
      <w:proofErr w:type="gramEnd"/>
    </w:p>
  </w:footnote>
  <w:footnote w:id="83">
    <w:p w:rsidR="007D7460" w:rsidRPr="00014BB1" w:rsidRDefault="007D7460" w:rsidP="000B0FAA">
      <w:pPr>
        <w:pStyle w:val="afa"/>
        <w:ind w:firstLine="0"/>
        <w:jc w:val="left"/>
        <w:rPr>
          <w:sz w:val="20"/>
          <w:szCs w:val="20"/>
        </w:rPr>
      </w:pPr>
      <w:r w:rsidRPr="00014BB1">
        <w:rPr>
          <w:sz w:val="20"/>
          <w:szCs w:val="20"/>
          <w:vertAlign w:val="superscript"/>
        </w:rPr>
        <w:footnoteRef/>
      </w:r>
      <w:r w:rsidRPr="00014BB1">
        <w:rPr>
          <w:sz w:val="20"/>
          <w:szCs w:val="20"/>
        </w:rPr>
        <w:t xml:space="preserve"> Mc Gann, James G., </w:t>
      </w:r>
      <w:proofErr w:type="gramStart"/>
      <w:r w:rsidRPr="00014BB1">
        <w:rPr>
          <w:sz w:val="20"/>
          <w:szCs w:val="20"/>
        </w:rPr>
        <w:t>The</w:t>
      </w:r>
      <w:proofErr w:type="gramEnd"/>
      <w:r w:rsidRPr="00014BB1">
        <w:rPr>
          <w:sz w:val="20"/>
          <w:szCs w:val="20"/>
        </w:rPr>
        <w:t xml:space="preserve"> Global 'Go-To' Think Tanks. Р. 51.</w:t>
      </w:r>
    </w:p>
  </w:footnote>
  <w:footnote w:id="84">
    <w:p w:rsidR="007D7460" w:rsidRPr="000B2C63" w:rsidRDefault="007D7460" w:rsidP="000B0FAA">
      <w:pPr>
        <w:pStyle w:val="afa"/>
        <w:ind w:firstLine="0"/>
        <w:jc w:val="left"/>
      </w:pPr>
      <w:r w:rsidRPr="00014BB1">
        <w:rPr>
          <w:sz w:val="20"/>
          <w:szCs w:val="20"/>
          <w:vertAlign w:val="superscript"/>
        </w:rPr>
        <w:footnoteRef/>
      </w:r>
      <w:r w:rsidRPr="00014BB1">
        <w:rPr>
          <w:sz w:val="20"/>
          <w:szCs w:val="20"/>
        </w:rPr>
        <w:t xml:space="preserve"> The Strategic and </w:t>
      </w:r>
      <w:proofErr w:type="spellStart"/>
      <w:r w:rsidRPr="00014BB1">
        <w:rPr>
          <w:sz w:val="20"/>
          <w:szCs w:val="20"/>
        </w:rPr>
        <w:t>Defence</w:t>
      </w:r>
      <w:proofErr w:type="spellEnd"/>
      <w:r w:rsidRPr="00014BB1">
        <w:rPr>
          <w:sz w:val="20"/>
          <w:szCs w:val="20"/>
        </w:rPr>
        <w:t xml:space="preserve"> Studies Centre (SDSC), Australian National University, Australia. URL: http://ips.cap.anu.edu.au/sdsc/about.php</w:t>
      </w:r>
    </w:p>
  </w:footnote>
  <w:footnote w:id="85">
    <w:p w:rsidR="007D7460" w:rsidRPr="00014BB1" w:rsidRDefault="007D7460" w:rsidP="000B0FAA">
      <w:pPr>
        <w:pStyle w:val="afa"/>
        <w:ind w:firstLine="0"/>
        <w:jc w:val="left"/>
        <w:rPr>
          <w:sz w:val="20"/>
          <w:szCs w:val="20"/>
        </w:rPr>
      </w:pPr>
      <w:r w:rsidRPr="00014BB1">
        <w:rPr>
          <w:sz w:val="20"/>
          <w:szCs w:val="20"/>
          <w:vertAlign w:val="superscript"/>
        </w:rPr>
        <w:footnoteRef/>
      </w:r>
      <w:r w:rsidRPr="00014BB1">
        <w:rPr>
          <w:sz w:val="20"/>
          <w:szCs w:val="20"/>
          <w:vertAlign w:val="superscript"/>
        </w:rPr>
        <w:t xml:space="preserve"> </w:t>
      </w:r>
      <w:proofErr w:type="spellStart"/>
      <w:proofErr w:type="gramStart"/>
      <w:r w:rsidRPr="00014BB1">
        <w:rPr>
          <w:sz w:val="20"/>
          <w:szCs w:val="20"/>
        </w:rPr>
        <w:t>Ibidem</w:t>
      </w:r>
      <w:proofErr w:type="spellEnd"/>
      <w:r w:rsidRPr="00014BB1">
        <w:rPr>
          <w:sz w:val="20"/>
          <w:szCs w:val="20"/>
        </w:rPr>
        <w:t>.</w:t>
      </w:r>
      <w:proofErr w:type="gramEnd"/>
    </w:p>
  </w:footnote>
  <w:footnote w:id="86">
    <w:p w:rsidR="007D7460" w:rsidRDefault="007D7460" w:rsidP="000B0FAA">
      <w:pPr>
        <w:pStyle w:val="afa"/>
        <w:ind w:firstLine="0"/>
        <w:jc w:val="left"/>
      </w:pPr>
      <w:r w:rsidRPr="00014BB1">
        <w:rPr>
          <w:sz w:val="20"/>
          <w:szCs w:val="20"/>
          <w:vertAlign w:val="superscript"/>
        </w:rPr>
        <w:footnoteRef/>
      </w:r>
      <w:r w:rsidRPr="00014BB1">
        <w:rPr>
          <w:sz w:val="20"/>
          <w:szCs w:val="20"/>
        </w:rPr>
        <w:t xml:space="preserve"> </w:t>
      </w:r>
      <w:proofErr w:type="spellStart"/>
      <w:proofErr w:type="gramStart"/>
      <w:r w:rsidRPr="00014BB1">
        <w:rPr>
          <w:sz w:val="20"/>
          <w:szCs w:val="20"/>
        </w:rPr>
        <w:t>Ibidem</w:t>
      </w:r>
      <w:proofErr w:type="spellEnd"/>
      <w:r w:rsidRPr="00014BB1">
        <w:rPr>
          <w:sz w:val="20"/>
          <w:szCs w:val="20"/>
        </w:rPr>
        <w:t>.</w:t>
      </w:r>
      <w:proofErr w:type="gramEnd"/>
    </w:p>
  </w:footnote>
  <w:footnote w:id="87">
    <w:p w:rsidR="007D7460" w:rsidRPr="00014BB1" w:rsidRDefault="007D7460" w:rsidP="000B0FAA">
      <w:pPr>
        <w:pStyle w:val="a3"/>
        <w:rPr>
          <w:rFonts w:ascii="Times New Roman" w:hAnsi="Times New Roman"/>
        </w:rPr>
      </w:pPr>
      <w:r w:rsidRPr="00014BB1">
        <w:rPr>
          <w:rStyle w:val="a5"/>
          <w:rFonts w:ascii="Times New Roman" w:hAnsi="Times New Roman"/>
        </w:rPr>
        <w:footnoteRef/>
      </w:r>
      <w:r w:rsidRPr="00014BB1">
        <w:rPr>
          <w:rFonts w:ascii="Times New Roman" w:hAnsi="Times New Roman"/>
        </w:rPr>
        <w:t xml:space="preserve"> The Strategic and </w:t>
      </w:r>
      <w:proofErr w:type="spellStart"/>
      <w:r w:rsidRPr="00014BB1">
        <w:rPr>
          <w:rFonts w:ascii="Times New Roman" w:hAnsi="Times New Roman"/>
        </w:rPr>
        <w:t>Defence</w:t>
      </w:r>
      <w:proofErr w:type="spellEnd"/>
      <w:r w:rsidRPr="00014BB1">
        <w:rPr>
          <w:rFonts w:ascii="Times New Roman" w:hAnsi="Times New Roman"/>
        </w:rPr>
        <w:t xml:space="preserve"> Studies Centre (SDSC), Australian National University, Australia. URL: http://ips.cap.anu.edu.au/sdsc/about.php</w:t>
      </w:r>
    </w:p>
  </w:footnote>
  <w:footnote w:id="88">
    <w:p w:rsidR="007D7460" w:rsidRPr="00014BB1" w:rsidRDefault="007D7460" w:rsidP="003045E1">
      <w:pPr>
        <w:pStyle w:val="afa"/>
        <w:ind w:firstLine="0"/>
        <w:rPr>
          <w:sz w:val="20"/>
          <w:szCs w:val="20"/>
        </w:rPr>
      </w:pPr>
      <w:r w:rsidRPr="00014BB1">
        <w:rPr>
          <w:sz w:val="20"/>
          <w:szCs w:val="20"/>
          <w:vertAlign w:val="superscript"/>
        </w:rPr>
        <w:footnoteRef/>
      </w:r>
      <w:r w:rsidRPr="00014BB1">
        <w:rPr>
          <w:sz w:val="20"/>
          <w:szCs w:val="20"/>
        </w:rPr>
        <w:t xml:space="preserve"> </w:t>
      </w:r>
      <w:proofErr w:type="gramStart"/>
      <w:r w:rsidRPr="00014BB1">
        <w:rPr>
          <w:sz w:val="20"/>
          <w:szCs w:val="20"/>
        </w:rPr>
        <w:t>The Globalization and Development Centre, Bond University.</w:t>
      </w:r>
      <w:proofErr w:type="gramEnd"/>
      <w:r w:rsidRPr="00014BB1">
        <w:rPr>
          <w:sz w:val="20"/>
          <w:szCs w:val="20"/>
        </w:rPr>
        <w:t xml:space="preserve"> URL: http://www.bond.edu.au/faculties-colleges/faculty-of-business/research/research-centres/the-globalisation-development-centre/index.htm</w:t>
      </w:r>
    </w:p>
  </w:footnote>
  <w:footnote w:id="89">
    <w:p w:rsidR="007D7460" w:rsidRPr="00014BB1" w:rsidRDefault="007D7460" w:rsidP="003045E1">
      <w:pPr>
        <w:pStyle w:val="afa"/>
        <w:ind w:firstLine="0"/>
        <w:rPr>
          <w:sz w:val="20"/>
          <w:szCs w:val="20"/>
        </w:rPr>
      </w:pPr>
      <w:r w:rsidRPr="00014BB1">
        <w:rPr>
          <w:rFonts w:eastAsiaTheme="minorHAnsi"/>
          <w:sz w:val="20"/>
          <w:szCs w:val="20"/>
          <w:vertAlign w:val="superscript"/>
        </w:rPr>
        <w:footnoteRef/>
      </w:r>
      <w:r w:rsidRPr="00014BB1">
        <w:rPr>
          <w:rFonts w:eastAsiaTheme="minorHAnsi"/>
          <w:sz w:val="20"/>
          <w:szCs w:val="20"/>
        </w:rPr>
        <w:t xml:space="preserve"> Mc Gann, James G., </w:t>
      </w:r>
      <w:proofErr w:type="gramStart"/>
      <w:r w:rsidRPr="00014BB1">
        <w:rPr>
          <w:rFonts w:eastAsiaTheme="minorHAnsi"/>
          <w:sz w:val="20"/>
          <w:szCs w:val="20"/>
        </w:rPr>
        <w:t>The</w:t>
      </w:r>
      <w:proofErr w:type="gramEnd"/>
      <w:r w:rsidRPr="00014BB1">
        <w:rPr>
          <w:rFonts w:eastAsiaTheme="minorHAnsi"/>
          <w:sz w:val="20"/>
          <w:szCs w:val="20"/>
        </w:rPr>
        <w:t xml:space="preserve"> Global 'Go-To' Think Tanks.  Р. 51.</w:t>
      </w:r>
    </w:p>
  </w:footnote>
  <w:footnote w:id="90">
    <w:p w:rsidR="007D7460" w:rsidRPr="00014BB1" w:rsidRDefault="007D7460" w:rsidP="000B0FAA">
      <w:pPr>
        <w:pStyle w:val="afa"/>
        <w:ind w:firstLine="0"/>
        <w:jc w:val="left"/>
        <w:rPr>
          <w:sz w:val="20"/>
          <w:szCs w:val="20"/>
        </w:rPr>
      </w:pPr>
      <w:r w:rsidRPr="00014BB1">
        <w:rPr>
          <w:rStyle w:val="a5"/>
          <w:sz w:val="20"/>
          <w:szCs w:val="20"/>
        </w:rPr>
        <w:footnoteRef/>
      </w:r>
      <w:r w:rsidRPr="00014BB1">
        <w:rPr>
          <w:sz w:val="20"/>
          <w:szCs w:val="20"/>
        </w:rPr>
        <w:t xml:space="preserve"> </w:t>
      </w:r>
      <w:proofErr w:type="gramStart"/>
      <w:r w:rsidRPr="00014BB1">
        <w:rPr>
          <w:sz w:val="20"/>
          <w:szCs w:val="20"/>
        </w:rPr>
        <w:t>The Grattan Institute.</w:t>
      </w:r>
      <w:proofErr w:type="gramEnd"/>
      <w:r w:rsidRPr="00014BB1">
        <w:rPr>
          <w:sz w:val="20"/>
          <w:szCs w:val="20"/>
        </w:rPr>
        <w:t xml:space="preserve"> URL: http://www.grattan.edu.au/about_us.html</w:t>
      </w:r>
    </w:p>
  </w:footnote>
  <w:footnote w:id="91">
    <w:p w:rsidR="007D7460" w:rsidRPr="000B2C63" w:rsidRDefault="007D7460" w:rsidP="000B0FAA">
      <w:pPr>
        <w:pStyle w:val="afa"/>
        <w:ind w:firstLine="0"/>
        <w:jc w:val="left"/>
      </w:pPr>
      <w:r w:rsidRPr="00014BB1">
        <w:rPr>
          <w:rStyle w:val="a5"/>
          <w:sz w:val="20"/>
          <w:szCs w:val="20"/>
        </w:rPr>
        <w:footnoteRef/>
      </w:r>
      <w:r w:rsidRPr="00014BB1">
        <w:rPr>
          <w:sz w:val="20"/>
          <w:szCs w:val="20"/>
        </w:rPr>
        <w:t xml:space="preserve"> Mc Gann, James G., The Global 'Go-To' Think Tanks, The Think Tanks and Civil Societies Program 2010, Think Tanks. Р. 47.</w:t>
      </w:r>
    </w:p>
  </w:footnote>
  <w:footnote w:id="92">
    <w:p w:rsidR="007D7460" w:rsidRPr="00014BB1" w:rsidRDefault="007D7460" w:rsidP="000B0FAA">
      <w:pPr>
        <w:pStyle w:val="afa"/>
        <w:ind w:firstLine="0"/>
        <w:jc w:val="left"/>
        <w:rPr>
          <w:sz w:val="20"/>
          <w:szCs w:val="20"/>
        </w:rPr>
      </w:pPr>
      <w:r w:rsidRPr="00014BB1">
        <w:rPr>
          <w:rStyle w:val="a5"/>
          <w:sz w:val="20"/>
          <w:szCs w:val="20"/>
        </w:rPr>
        <w:footnoteRef/>
      </w:r>
      <w:r w:rsidRPr="00014BB1">
        <w:rPr>
          <w:sz w:val="20"/>
          <w:szCs w:val="20"/>
        </w:rPr>
        <w:t xml:space="preserve"> Mc Gann, James G., </w:t>
      </w:r>
      <w:proofErr w:type="gramStart"/>
      <w:r w:rsidRPr="00014BB1">
        <w:rPr>
          <w:sz w:val="20"/>
          <w:szCs w:val="20"/>
        </w:rPr>
        <w:t>The</w:t>
      </w:r>
      <w:proofErr w:type="gramEnd"/>
      <w:r w:rsidRPr="00014BB1">
        <w:rPr>
          <w:sz w:val="20"/>
          <w:szCs w:val="20"/>
        </w:rPr>
        <w:t xml:space="preserve"> Global 'Go-T</w:t>
      </w:r>
      <w:r>
        <w:rPr>
          <w:sz w:val="20"/>
          <w:szCs w:val="20"/>
        </w:rPr>
        <w:t xml:space="preserve">o' Think Tanks. </w:t>
      </w:r>
      <w:r w:rsidRPr="00014BB1">
        <w:rPr>
          <w:sz w:val="20"/>
          <w:szCs w:val="20"/>
        </w:rPr>
        <w:t>Р. 30</w:t>
      </w:r>
    </w:p>
  </w:footnote>
  <w:footnote w:id="93">
    <w:p w:rsidR="007D7460" w:rsidRPr="000B2C63" w:rsidRDefault="007D7460" w:rsidP="000B0FAA">
      <w:pPr>
        <w:pStyle w:val="afa"/>
        <w:ind w:firstLine="0"/>
        <w:jc w:val="left"/>
        <w:rPr>
          <w:sz w:val="20"/>
          <w:szCs w:val="20"/>
        </w:rPr>
      </w:pPr>
      <w:r w:rsidRPr="00014BB1">
        <w:rPr>
          <w:rStyle w:val="a5"/>
          <w:sz w:val="20"/>
          <w:szCs w:val="20"/>
        </w:rPr>
        <w:footnoteRef/>
      </w:r>
      <w:r w:rsidRPr="00014BB1">
        <w:rPr>
          <w:sz w:val="20"/>
          <w:szCs w:val="20"/>
        </w:rPr>
        <w:t xml:space="preserve"> Mc Gann. </w:t>
      </w:r>
      <w:proofErr w:type="gramStart"/>
      <w:r w:rsidRPr="00014BB1">
        <w:rPr>
          <w:sz w:val="20"/>
          <w:szCs w:val="20"/>
        </w:rPr>
        <w:t xml:space="preserve">Think Tanks and the </w:t>
      </w:r>
      <w:proofErr w:type="spellStart"/>
      <w:r w:rsidRPr="00014BB1">
        <w:rPr>
          <w:sz w:val="20"/>
          <w:szCs w:val="20"/>
        </w:rPr>
        <w:t>transnationlization</w:t>
      </w:r>
      <w:proofErr w:type="spellEnd"/>
      <w:r w:rsidRPr="00014BB1">
        <w:rPr>
          <w:sz w:val="20"/>
          <w:szCs w:val="20"/>
        </w:rPr>
        <w:t xml:space="preserve"> of foreign policy.</w:t>
      </w:r>
      <w:proofErr w:type="gramEnd"/>
      <w:r w:rsidRPr="00014BB1">
        <w:rPr>
          <w:sz w:val="20"/>
          <w:szCs w:val="20"/>
        </w:rPr>
        <w:t xml:space="preserve"> URL: http://usinfo.state.gov/journals/itps/1102/ijpe/pj73mcgann.htm</w:t>
      </w:r>
    </w:p>
  </w:footnote>
  <w:footnote w:id="94">
    <w:p w:rsidR="007D7460" w:rsidRDefault="007D7460" w:rsidP="000B0FAA">
      <w:pPr>
        <w:pStyle w:val="afa"/>
        <w:ind w:firstLine="0"/>
        <w:jc w:val="left"/>
      </w:pPr>
      <w:r w:rsidRPr="000B2C63">
        <w:rPr>
          <w:rStyle w:val="a5"/>
          <w:sz w:val="20"/>
          <w:szCs w:val="20"/>
        </w:rPr>
        <w:footnoteRef/>
      </w:r>
      <w:r w:rsidRPr="000B2C63">
        <w:rPr>
          <w:sz w:val="20"/>
          <w:szCs w:val="20"/>
        </w:rPr>
        <w:t xml:space="preserve"> </w:t>
      </w:r>
      <w:proofErr w:type="spellStart"/>
      <w:proofErr w:type="gramStart"/>
      <w:r w:rsidRPr="00014BB1">
        <w:rPr>
          <w:sz w:val="20"/>
          <w:szCs w:val="20"/>
        </w:rPr>
        <w:t>Ibidem</w:t>
      </w:r>
      <w:proofErr w:type="spellEnd"/>
      <w:r w:rsidRPr="00014BB1">
        <w:rPr>
          <w:sz w:val="20"/>
          <w:szCs w:val="20"/>
        </w:rPr>
        <w:t>.</w:t>
      </w:r>
      <w:proofErr w:type="gramEnd"/>
    </w:p>
  </w:footnote>
  <w:footnote w:id="95">
    <w:p w:rsidR="007D7460" w:rsidRPr="0024598E" w:rsidRDefault="007D7460" w:rsidP="000B0FAA">
      <w:pPr>
        <w:pStyle w:val="afa"/>
        <w:ind w:firstLine="0"/>
        <w:jc w:val="left"/>
        <w:rPr>
          <w:sz w:val="20"/>
          <w:szCs w:val="20"/>
        </w:rPr>
      </w:pPr>
      <w:r w:rsidRPr="0024598E">
        <w:rPr>
          <w:rStyle w:val="a5"/>
          <w:sz w:val="20"/>
          <w:szCs w:val="20"/>
        </w:rPr>
        <w:footnoteRef/>
      </w:r>
      <w:r w:rsidRPr="0024598E">
        <w:rPr>
          <w:sz w:val="20"/>
          <w:szCs w:val="20"/>
        </w:rPr>
        <w:t xml:space="preserve">  Mc Gann. </w:t>
      </w:r>
      <w:proofErr w:type="gramStart"/>
      <w:r w:rsidRPr="0024598E">
        <w:rPr>
          <w:sz w:val="20"/>
          <w:szCs w:val="20"/>
        </w:rPr>
        <w:t xml:space="preserve">Think Tanks and the </w:t>
      </w:r>
      <w:proofErr w:type="spellStart"/>
      <w:r w:rsidRPr="0024598E">
        <w:rPr>
          <w:sz w:val="20"/>
          <w:szCs w:val="20"/>
        </w:rPr>
        <w:t>transnationlization</w:t>
      </w:r>
      <w:proofErr w:type="spellEnd"/>
      <w:r w:rsidRPr="0024598E">
        <w:rPr>
          <w:sz w:val="20"/>
          <w:szCs w:val="20"/>
        </w:rPr>
        <w:t xml:space="preserve"> of foreign policy.</w:t>
      </w:r>
      <w:proofErr w:type="gramEnd"/>
      <w:r w:rsidRPr="0024598E">
        <w:rPr>
          <w:sz w:val="20"/>
          <w:szCs w:val="20"/>
        </w:rPr>
        <w:t xml:space="preserve"> </w:t>
      </w:r>
      <w:r>
        <w:rPr>
          <w:sz w:val="20"/>
          <w:szCs w:val="20"/>
        </w:rPr>
        <w:t>URL:</w:t>
      </w:r>
      <w:r w:rsidRPr="0029617D">
        <w:rPr>
          <w:sz w:val="20"/>
          <w:szCs w:val="20"/>
        </w:rPr>
        <w:t xml:space="preserve"> </w:t>
      </w:r>
      <w:r w:rsidRPr="0024598E">
        <w:rPr>
          <w:sz w:val="20"/>
          <w:szCs w:val="20"/>
        </w:rPr>
        <w:t>http://usinfo.state.gov/journals/itps/1102/ijpe/pj73mcgann.htm</w:t>
      </w:r>
    </w:p>
  </w:footnote>
  <w:footnote w:id="96">
    <w:p w:rsidR="007D7460" w:rsidRPr="0024598E" w:rsidRDefault="007D7460" w:rsidP="003045E1">
      <w:pPr>
        <w:pStyle w:val="afa"/>
        <w:ind w:firstLine="0"/>
      </w:pPr>
      <w:r w:rsidRPr="0024598E">
        <w:rPr>
          <w:rStyle w:val="a5"/>
          <w:sz w:val="20"/>
          <w:szCs w:val="20"/>
        </w:rPr>
        <w:footnoteRef/>
      </w:r>
      <w:r w:rsidRPr="0024598E">
        <w:rPr>
          <w:sz w:val="20"/>
          <w:szCs w:val="20"/>
        </w:rPr>
        <w:t xml:space="preserve">  Murray G., Pacheco D. Think </w:t>
      </w:r>
      <w:r>
        <w:rPr>
          <w:sz w:val="20"/>
          <w:szCs w:val="20"/>
        </w:rPr>
        <w:t xml:space="preserve">thanks in the 1990s. URL: </w:t>
      </w:r>
      <w:r w:rsidRPr="0024598E">
        <w:rPr>
          <w:sz w:val="20"/>
          <w:szCs w:val="20"/>
        </w:rPr>
        <w:t>http://www.anu.edu.au/polsci/marx/interventions/think</w:t>
      </w:r>
      <w:r>
        <w:rPr>
          <w:sz w:val="20"/>
          <w:szCs w:val="20"/>
        </w:rPr>
        <w:t xml:space="preserve"> </w:t>
      </w:r>
      <w:r w:rsidRPr="0024598E">
        <w:rPr>
          <w:sz w:val="20"/>
          <w:szCs w:val="20"/>
        </w:rPr>
        <w:t>tanks.htm</w:t>
      </w:r>
    </w:p>
  </w:footnote>
  <w:footnote w:id="97">
    <w:p w:rsidR="007D7460" w:rsidRPr="00014BB1" w:rsidRDefault="007D7460" w:rsidP="003045E1">
      <w:pPr>
        <w:pStyle w:val="afa"/>
        <w:ind w:firstLine="0"/>
        <w:rPr>
          <w:sz w:val="20"/>
          <w:szCs w:val="20"/>
        </w:rPr>
      </w:pPr>
      <w:r w:rsidRPr="00014BB1">
        <w:rPr>
          <w:rStyle w:val="a5"/>
          <w:sz w:val="20"/>
          <w:szCs w:val="20"/>
        </w:rPr>
        <w:footnoteRef/>
      </w:r>
      <w:r w:rsidRPr="00014BB1">
        <w:rPr>
          <w:sz w:val="20"/>
          <w:szCs w:val="20"/>
        </w:rPr>
        <w:t xml:space="preserve"> Murray G., Pacheco D. Think thanks in the 1990s. URL: </w:t>
      </w:r>
      <w:r w:rsidRPr="00511F82">
        <w:rPr>
          <w:sz w:val="20"/>
          <w:szCs w:val="20"/>
        </w:rPr>
        <w:t xml:space="preserve">http://www.anu.edu.au/polsci/marx/ </w:t>
      </w:r>
      <w:r w:rsidRPr="00014BB1">
        <w:rPr>
          <w:sz w:val="20"/>
          <w:szCs w:val="20"/>
        </w:rPr>
        <w:t>interventions/thinktanks.htm</w:t>
      </w:r>
    </w:p>
  </w:footnote>
  <w:footnote w:id="98">
    <w:p w:rsidR="007D7460" w:rsidRPr="00014BB1" w:rsidRDefault="007D7460" w:rsidP="000B0FAA">
      <w:pPr>
        <w:pStyle w:val="afa"/>
        <w:ind w:firstLine="0"/>
        <w:jc w:val="left"/>
        <w:rPr>
          <w:sz w:val="20"/>
          <w:szCs w:val="20"/>
        </w:rPr>
      </w:pPr>
      <w:r w:rsidRPr="00014BB1">
        <w:rPr>
          <w:rStyle w:val="a5"/>
          <w:sz w:val="20"/>
          <w:szCs w:val="20"/>
        </w:rPr>
        <w:footnoteRef/>
      </w:r>
      <w:r w:rsidRPr="00014BB1">
        <w:rPr>
          <w:sz w:val="20"/>
          <w:szCs w:val="20"/>
        </w:rPr>
        <w:t xml:space="preserve"> Murray G., Pacheco D. Think thanks in the 1990s. URL: http://www.anu.edu.au/polsci/marx/interventions/thinktanks.htm</w:t>
      </w:r>
    </w:p>
  </w:footnote>
  <w:footnote w:id="99">
    <w:p w:rsidR="007D7460" w:rsidRPr="00014BB1" w:rsidRDefault="007D7460" w:rsidP="000B0FAA">
      <w:pPr>
        <w:pStyle w:val="afa"/>
        <w:ind w:firstLine="0"/>
        <w:jc w:val="left"/>
        <w:rPr>
          <w:sz w:val="20"/>
          <w:szCs w:val="20"/>
        </w:rPr>
      </w:pPr>
      <w:r w:rsidRPr="00014BB1">
        <w:rPr>
          <w:rStyle w:val="a5"/>
          <w:sz w:val="20"/>
          <w:szCs w:val="20"/>
        </w:rPr>
        <w:footnoteRef/>
      </w:r>
      <w:r w:rsidRPr="00014BB1">
        <w:rPr>
          <w:sz w:val="20"/>
          <w:szCs w:val="20"/>
        </w:rPr>
        <w:t xml:space="preserve"> </w:t>
      </w:r>
      <w:proofErr w:type="gramStart"/>
      <w:r w:rsidRPr="00014BB1">
        <w:rPr>
          <w:sz w:val="20"/>
          <w:szCs w:val="20"/>
        </w:rPr>
        <w:t>Thinkers of influence.</w:t>
      </w:r>
      <w:proofErr w:type="gramEnd"/>
      <w:r w:rsidRPr="00014BB1">
        <w:rPr>
          <w:sz w:val="20"/>
          <w:szCs w:val="20"/>
        </w:rPr>
        <w:t xml:space="preserve"> URL: http://www.theage.com.au/news/national/thinkers-ofinfluence/2005/12/09/1134086810518.html?page=fullpage</w:t>
      </w:r>
    </w:p>
  </w:footnote>
  <w:footnote w:id="100">
    <w:p w:rsidR="007D7460" w:rsidRPr="003045E1" w:rsidRDefault="007D7460" w:rsidP="003045E1">
      <w:pPr>
        <w:pStyle w:val="afa"/>
        <w:ind w:firstLine="0"/>
        <w:jc w:val="left"/>
        <w:rPr>
          <w:sz w:val="20"/>
          <w:szCs w:val="20"/>
        </w:rPr>
      </w:pPr>
      <w:r w:rsidRPr="00014BB1">
        <w:rPr>
          <w:rStyle w:val="a5"/>
          <w:sz w:val="20"/>
          <w:szCs w:val="20"/>
        </w:rPr>
        <w:footnoteRef/>
      </w:r>
      <w:r w:rsidRPr="00014BB1">
        <w:rPr>
          <w:sz w:val="20"/>
          <w:szCs w:val="20"/>
        </w:rPr>
        <w:t xml:space="preserve"> </w:t>
      </w:r>
      <w:proofErr w:type="gramStart"/>
      <w:r w:rsidRPr="00014BB1">
        <w:rPr>
          <w:sz w:val="20"/>
          <w:szCs w:val="20"/>
        </w:rPr>
        <w:t>About The Lowy Institute for International Policy.</w:t>
      </w:r>
      <w:proofErr w:type="gramEnd"/>
      <w:r w:rsidRPr="00014BB1">
        <w:rPr>
          <w:sz w:val="20"/>
          <w:szCs w:val="20"/>
        </w:rPr>
        <w:t xml:space="preserve"> URL: http</w:t>
      </w:r>
      <w:r>
        <w:rPr>
          <w:sz w:val="20"/>
          <w:szCs w:val="20"/>
        </w:rPr>
        <w:t>s://www.lowyinstitute.org/about</w:t>
      </w:r>
    </w:p>
  </w:footnote>
  <w:footnote w:id="101">
    <w:p w:rsidR="007D7460" w:rsidRPr="00B72E62" w:rsidRDefault="007D7460" w:rsidP="000B0FAA">
      <w:pPr>
        <w:pStyle w:val="afa"/>
        <w:ind w:firstLine="0"/>
        <w:jc w:val="left"/>
        <w:rPr>
          <w:sz w:val="20"/>
          <w:szCs w:val="20"/>
        </w:rPr>
      </w:pPr>
      <w:r w:rsidRPr="00B72E62">
        <w:rPr>
          <w:rStyle w:val="a5"/>
          <w:sz w:val="20"/>
          <w:szCs w:val="20"/>
        </w:rPr>
        <w:footnoteRef/>
      </w:r>
      <w:r w:rsidRPr="00B72E62">
        <w:rPr>
          <w:sz w:val="20"/>
          <w:szCs w:val="20"/>
        </w:rPr>
        <w:t xml:space="preserve"> </w:t>
      </w:r>
      <w:proofErr w:type="gramStart"/>
      <w:r w:rsidRPr="00B72E62">
        <w:rPr>
          <w:sz w:val="20"/>
          <w:szCs w:val="20"/>
        </w:rPr>
        <w:t>The idea factories.</w:t>
      </w:r>
      <w:proofErr w:type="gramEnd"/>
      <w:r w:rsidRPr="00B72E62">
        <w:rPr>
          <w:sz w:val="20"/>
          <w:szCs w:val="20"/>
        </w:rPr>
        <w:t xml:space="preserve"> URL: http://www.smh.com.au/articles/2003/08/10/1060454076932.html</w:t>
      </w:r>
    </w:p>
  </w:footnote>
  <w:footnote w:id="102">
    <w:p w:rsidR="007D7460" w:rsidRPr="00D44516" w:rsidRDefault="007D7460" w:rsidP="000B0FAA">
      <w:pPr>
        <w:pStyle w:val="afa"/>
        <w:ind w:firstLine="0"/>
        <w:jc w:val="left"/>
        <w:rPr>
          <w:sz w:val="20"/>
          <w:szCs w:val="20"/>
          <w:lang w:val="ru-RU"/>
        </w:rPr>
      </w:pPr>
      <w:r w:rsidRPr="00B72E62">
        <w:rPr>
          <w:rStyle w:val="a5"/>
          <w:sz w:val="20"/>
          <w:szCs w:val="20"/>
        </w:rPr>
        <w:footnoteRef/>
      </w:r>
      <w:r w:rsidRPr="00D44516">
        <w:rPr>
          <w:sz w:val="20"/>
          <w:szCs w:val="20"/>
          <w:lang w:val="ru-RU"/>
        </w:rPr>
        <w:t xml:space="preserve"> </w:t>
      </w:r>
      <w:proofErr w:type="spellStart"/>
      <w:proofErr w:type="gramStart"/>
      <w:r w:rsidRPr="00B72E62">
        <w:rPr>
          <w:sz w:val="20"/>
          <w:szCs w:val="20"/>
        </w:rPr>
        <w:t>Ibidem</w:t>
      </w:r>
      <w:proofErr w:type="spellEnd"/>
      <w:r w:rsidRPr="00D44516">
        <w:rPr>
          <w:sz w:val="20"/>
          <w:szCs w:val="20"/>
          <w:lang w:val="ru-RU"/>
        </w:rPr>
        <w:t>.</w:t>
      </w:r>
      <w:proofErr w:type="gramEnd"/>
    </w:p>
  </w:footnote>
  <w:footnote w:id="103">
    <w:p w:rsidR="007D7460" w:rsidRPr="00B72E62" w:rsidRDefault="007D7460" w:rsidP="000B0FAA">
      <w:pPr>
        <w:pStyle w:val="afa"/>
        <w:ind w:firstLine="0"/>
        <w:jc w:val="left"/>
        <w:rPr>
          <w:lang w:val="ru-RU"/>
        </w:rPr>
      </w:pPr>
      <w:r w:rsidRPr="00B72E62">
        <w:rPr>
          <w:sz w:val="20"/>
          <w:szCs w:val="20"/>
          <w:vertAlign w:val="superscript"/>
        </w:rPr>
        <w:footnoteRef/>
      </w:r>
      <w:r w:rsidRPr="00B72E62">
        <w:rPr>
          <w:sz w:val="20"/>
          <w:szCs w:val="20"/>
          <w:vertAlign w:val="superscript"/>
          <w:lang w:val="ru-RU"/>
        </w:rPr>
        <w:t xml:space="preserve"> </w:t>
      </w:r>
      <w:proofErr w:type="spellStart"/>
      <w:r w:rsidRPr="00B72E62">
        <w:rPr>
          <w:sz w:val="20"/>
          <w:szCs w:val="20"/>
          <w:lang w:val="ru-RU"/>
        </w:rPr>
        <w:t>Скоробогатых</w:t>
      </w:r>
      <w:proofErr w:type="spellEnd"/>
      <w:r w:rsidRPr="00B72E62">
        <w:rPr>
          <w:sz w:val="20"/>
          <w:szCs w:val="20"/>
          <w:lang w:val="ru-RU"/>
        </w:rPr>
        <w:t xml:space="preserve"> Н.С. Австралия и Азия в наступившем “столетии Азии”: проблемы и пути их решения // Юго-Восточная Азия: актуальные проблемы развития. М: УРАН Институт востоковедения РАН, 2013. №20. С. 274</w:t>
      </w:r>
    </w:p>
  </w:footnote>
  <w:footnote w:id="104">
    <w:p w:rsidR="007D7460" w:rsidRPr="00B72E62" w:rsidRDefault="007D7460" w:rsidP="000B0FAA">
      <w:pPr>
        <w:pStyle w:val="afa"/>
        <w:ind w:firstLine="0"/>
        <w:jc w:val="left"/>
        <w:rPr>
          <w:sz w:val="20"/>
          <w:szCs w:val="20"/>
        </w:rPr>
      </w:pPr>
      <w:r w:rsidRPr="00B72E62">
        <w:rPr>
          <w:sz w:val="20"/>
          <w:szCs w:val="20"/>
          <w:vertAlign w:val="superscript"/>
        </w:rPr>
        <w:footnoteRef/>
      </w:r>
      <w:r w:rsidRPr="004A6AEF">
        <w:rPr>
          <w:sz w:val="20"/>
          <w:szCs w:val="20"/>
        </w:rPr>
        <w:t xml:space="preserve"> </w:t>
      </w:r>
      <w:r w:rsidRPr="00B72E62">
        <w:rPr>
          <w:sz w:val="20"/>
          <w:szCs w:val="20"/>
          <w:lang w:val="ru-RU"/>
        </w:rPr>
        <w:t>См</w:t>
      </w:r>
      <w:r w:rsidRPr="004A6AEF">
        <w:rPr>
          <w:sz w:val="20"/>
          <w:szCs w:val="20"/>
        </w:rPr>
        <w:t xml:space="preserve">., </w:t>
      </w:r>
      <w:r w:rsidRPr="00B72E62">
        <w:rPr>
          <w:sz w:val="20"/>
          <w:szCs w:val="20"/>
          <w:lang w:val="ru-RU"/>
        </w:rPr>
        <w:t>например</w:t>
      </w:r>
      <w:r w:rsidRPr="004A6AEF">
        <w:rPr>
          <w:sz w:val="20"/>
          <w:szCs w:val="20"/>
        </w:rPr>
        <w:t xml:space="preserve">, </w:t>
      </w:r>
      <w:r w:rsidRPr="00B72E62">
        <w:rPr>
          <w:sz w:val="20"/>
          <w:szCs w:val="20"/>
          <w:lang w:val="ru-RU"/>
        </w:rPr>
        <w:t>речь</w:t>
      </w:r>
      <w:r w:rsidRPr="004A6AEF">
        <w:rPr>
          <w:sz w:val="20"/>
          <w:szCs w:val="20"/>
        </w:rPr>
        <w:t xml:space="preserve"> </w:t>
      </w:r>
      <w:r w:rsidRPr="00B72E62">
        <w:rPr>
          <w:sz w:val="20"/>
          <w:szCs w:val="20"/>
          <w:lang w:val="ru-RU"/>
        </w:rPr>
        <w:t>посла</w:t>
      </w:r>
      <w:r w:rsidRPr="004A6AEF">
        <w:rPr>
          <w:sz w:val="20"/>
          <w:szCs w:val="20"/>
        </w:rPr>
        <w:t xml:space="preserve"> </w:t>
      </w:r>
      <w:r w:rsidRPr="00B72E62">
        <w:rPr>
          <w:sz w:val="20"/>
          <w:szCs w:val="20"/>
          <w:lang w:val="ru-RU"/>
        </w:rPr>
        <w:t>АС</w:t>
      </w:r>
      <w:r w:rsidRPr="004A6AEF">
        <w:rPr>
          <w:sz w:val="20"/>
          <w:szCs w:val="20"/>
        </w:rPr>
        <w:t xml:space="preserve"> </w:t>
      </w:r>
      <w:r w:rsidRPr="00B72E62">
        <w:rPr>
          <w:sz w:val="20"/>
          <w:szCs w:val="20"/>
          <w:lang w:val="ru-RU"/>
        </w:rPr>
        <w:t>в</w:t>
      </w:r>
      <w:r w:rsidRPr="004A6AEF">
        <w:rPr>
          <w:sz w:val="20"/>
          <w:szCs w:val="20"/>
        </w:rPr>
        <w:t xml:space="preserve"> </w:t>
      </w:r>
      <w:r w:rsidRPr="00B72E62">
        <w:rPr>
          <w:sz w:val="20"/>
          <w:szCs w:val="20"/>
          <w:lang w:val="ru-RU"/>
        </w:rPr>
        <w:t>Японии</w:t>
      </w:r>
      <w:r w:rsidRPr="004A6AEF">
        <w:rPr>
          <w:sz w:val="20"/>
          <w:szCs w:val="20"/>
        </w:rPr>
        <w:t xml:space="preserve"> </w:t>
      </w:r>
      <w:r w:rsidRPr="00B72E62">
        <w:rPr>
          <w:sz w:val="20"/>
          <w:szCs w:val="20"/>
          <w:lang w:val="ru-RU"/>
        </w:rPr>
        <w:t>Р</w:t>
      </w:r>
      <w:r w:rsidRPr="004A6AEF">
        <w:rPr>
          <w:sz w:val="20"/>
          <w:szCs w:val="20"/>
        </w:rPr>
        <w:t xml:space="preserve">. </w:t>
      </w:r>
      <w:proofErr w:type="spellStart"/>
      <w:r w:rsidRPr="00B72E62">
        <w:rPr>
          <w:sz w:val="20"/>
          <w:szCs w:val="20"/>
          <w:lang w:val="ru-RU"/>
        </w:rPr>
        <w:t>Далримпла</w:t>
      </w:r>
      <w:proofErr w:type="spellEnd"/>
      <w:r w:rsidRPr="004A6AEF">
        <w:rPr>
          <w:sz w:val="20"/>
          <w:szCs w:val="20"/>
        </w:rPr>
        <w:t>: «</w:t>
      </w:r>
      <w:r w:rsidRPr="00B72E62">
        <w:rPr>
          <w:sz w:val="20"/>
          <w:szCs w:val="20"/>
        </w:rPr>
        <w:t>Is</w:t>
      </w:r>
      <w:r w:rsidRPr="004A6AEF">
        <w:rPr>
          <w:sz w:val="20"/>
          <w:szCs w:val="20"/>
        </w:rPr>
        <w:t xml:space="preserve"> </w:t>
      </w:r>
      <w:r w:rsidRPr="00B72E62">
        <w:rPr>
          <w:sz w:val="20"/>
          <w:szCs w:val="20"/>
        </w:rPr>
        <w:t>Australia</w:t>
      </w:r>
      <w:r w:rsidRPr="004A6AEF">
        <w:rPr>
          <w:sz w:val="20"/>
          <w:szCs w:val="20"/>
        </w:rPr>
        <w:t xml:space="preserve"> </w:t>
      </w:r>
      <w:r w:rsidRPr="00B72E62">
        <w:rPr>
          <w:sz w:val="20"/>
          <w:szCs w:val="20"/>
        </w:rPr>
        <w:t>a</w:t>
      </w:r>
      <w:r w:rsidRPr="004A6AEF">
        <w:rPr>
          <w:sz w:val="20"/>
          <w:szCs w:val="20"/>
        </w:rPr>
        <w:t xml:space="preserve"> </w:t>
      </w:r>
      <w:r w:rsidRPr="00B72E62">
        <w:rPr>
          <w:sz w:val="20"/>
          <w:szCs w:val="20"/>
        </w:rPr>
        <w:t>part</w:t>
      </w:r>
      <w:r w:rsidRPr="004A6AEF">
        <w:rPr>
          <w:sz w:val="20"/>
          <w:szCs w:val="20"/>
        </w:rPr>
        <w:t xml:space="preserve"> </w:t>
      </w:r>
      <w:r w:rsidRPr="00B72E62">
        <w:rPr>
          <w:sz w:val="20"/>
          <w:szCs w:val="20"/>
        </w:rPr>
        <w:t>of</w:t>
      </w:r>
      <w:r w:rsidRPr="004A6AEF">
        <w:rPr>
          <w:sz w:val="20"/>
          <w:szCs w:val="20"/>
        </w:rPr>
        <w:t xml:space="preserve"> </w:t>
      </w:r>
      <w:r w:rsidRPr="00B72E62">
        <w:rPr>
          <w:sz w:val="20"/>
          <w:szCs w:val="20"/>
        </w:rPr>
        <w:t>Asia</w:t>
      </w:r>
      <w:proofErr w:type="gramStart"/>
      <w:r w:rsidRPr="004A6AEF">
        <w:rPr>
          <w:sz w:val="20"/>
          <w:szCs w:val="20"/>
        </w:rPr>
        <w:t>?»</w:t>
      </w:r>
      <w:proofErr w:type="gramEnd"/>
      <w:r w:rsidRPr="004A6AEF">
        <w:rPr>
          <w:sz w:val="20"/>
          <w:szCs w:val="20"/>
        </w:rPr>
        <w:t xml:space="preserve"> // </w:t>
      </w:r>
      <w:r w:rsidRPr="00B72E62">
        <w:rPr>
          <w:sz w:val="20"/>
          <w:szCs w:val="20"/>
        </w:rPr>
        <w:t>Backgrounder</w:t>
      </w:r>
      <w:r w:rsidRPr="004A6AEF">
        <w:rPr>
          <w:sz w:val="20"/>
          <w:szCs w:val="20"/>
        </w:rPr>
        <w:t xml:space="preserve">. </w:t>
      </w:r>
      <w:r w:rsidRPr="00B72E62">
        <w:rPr>
          <w:sz w:val="20"/>
          <w:szCs w:val="20"/>
        </w:rPr>
        <w:t>Canberra, 19 October 1990, p. 9–11</w:t>
      </w:r>
    </w:p>
  </w:footnote>
  <w:footnote w:id="105">
    <w:p w:rsidR="007D7460" w:rsidRPr="00B72E62" w:rsidRDefault="007D7460" w:rsidP="000B0FAA">
      <w:pPr>
        <w:pStyle w:val="afa"/>
        <w:ind w:firstLine="0"/>
        <w:jc w:val="left"/>
        <w:rPr>
          <w:sz w:val="20"/>
          <w:szCs w:val="20"/>
        </w:rPr>
      </w:pPr>
      <w:r w:rsidRPr="00B72E62">
        <w:rPr>
          <w:sz w:val="20"/>
          <w:szCs w:val="20"/>
          <w:vertAlign w:val="superscript"/>
        </w:rPr>
        <w:footnoteRef/>
      </w:r>
      <w:r w:rsidRPr="00B72E62">
        <w:rPr>
          <w:sz w:val="20"/>
          <w:szCs w:val="20"/>
        </w:rPr>
        <w:t xml:space="preserve"> </w:t>
      </w:r>
      <w:proofErr w:type="gramStart"/>
      <w:r w:rsidRPr="00B72E62">
        <w:rPr>
          <w:sz w:val="20"/>
          <w:szCs w:val="20"/>
        </w:rPr>
        <w:t>Dewar S. Australia and China and the United States.</w:t>
      </w:r>
      <w:proofErr w:type="gramEnd"/>
      <w:r w:rsidRPr="00B72E62">
        <w:rPr>
          <w:sz w:val="20"/>
          <w:szCs w:val="20"/>
        </w:rPr>
        <w:t xml:space="preserve"> </w:t>
      </w:r>
      <w:proofErr w:type="gramStart"/>
      <w:r w:rsidRPr="00B72E62">
        <w:rPr>
          <w:sz w:val="20"/>
          <w:szCs w:val="20"/>
        </w:rPr>
        <w:t>Responding to changing great power dynamics.</w:t>
      </w:r>
      <w:proofErr w:type="gramEnd"/>
      <w:r w:rsidRPr="00B72E62">
        <w:rPr>
          <w:sz w:val="20"/>
          <w:szCs w:val="20"/>
        </w:rPr>
        <w:t xml:space="preserve"> URL: http://ciw-dev.anu.edu.au/publication/au_ch_and_us.pdf</w:t>
      </w:r>
    </w:p>
  </w:footnote>
  <w:footnote w:id="106">
    <w:p w:rsidR="007D7460" w:rsidRPr="00C535FC" w:rsidRDefault="007D7460" w:rsidP="000B0FAA">
      <w:pPr>
        <w:pStyle w:val="afa"/>
        <w:ind w:firstLine="0"/>
        <w:jc w:val="left"/>
      </w:pPr>
      <w:r w:rsidRPr="00B72E62">
        <w:rPr>
          <w:sz w:val="20"/>
          <w:szCs w:val="20"/>
          <w:vertAlign w:val="superscript"/>
        </w:rPr>
        <w:footnoteRef/>
      </w:r>
      <w:r w:rsidRPr="00B72E62">
        <w:rPr>
          <w:sz w:val="20"/>
          <w:szCs w:val="20"/>
        </w:rPr>
        <w:t xml:space="preserve"> </w:t>
      </w:r>
      <w:proofErr w:type="gramStart"/>
      <w:r w:rsidRPr="00B72E62">
        <w:rPr>
          <w:sz w:val="20"/>
          <w:szCs w:val="20"/>
        </w:rPr>
        <w:t>Australian Centre on China in the World.</w:t>
      </w:r>
      <w:proofErr w:type="gramEnd"/>
      <w:r w:rsidRPr="00B72E62">
        <w:rPr>
          <w:sz w:val="20"/>
          <w:szCs w:val="20"/>
        </w:rPr>
        <w:t xml:space="preserve"> URL: http://ciw-dev.anu.edu.au/about/</w:t>
      </w:r>
    </w:p>
  </w:footnote>
  <w:footnote w:id="107">
    <w:p w:rsidR="007D7460" w:rsidRPr="00B72E62" w:rsidRDefault="007D7460" w:rsidP="000B0FAA">
      <w:pPr>
        <w:pStyle w:val="afa"/>
        <w:ind w:firstLine="0"/>
        <w:jc w:val="left"/>
        <w:rPr>
          <w:sz w:val="20"/>
          <w:szCs w:val="20"/>
        </w:rPr>
      </w:pPr>
      <w:r w:rsidRPr="00B72E62">
        <w:rPr>
          <w:sz w:val="20"/>
          <w:szCs w:val="20"/>
          <w:vertAlign w:val="superscript"/>
        </w:rPr>
        <w:footnoteRef/>
      </w:r>
      <w:r w:rsidRPr="00B72E62">
        <w:rPr>
          <w:sz w:val="20"/>
          <w:szCs w:val="20"/>
          <w:vertAlign w:val="superscript"/>
        </w:rPr>
        <w:t xml:space="preserve"> </w:t>
      </w:r>
      <w:proofErr w:type="gramStart"/>
      <w:r w:rsidRPr="00B72E62">
        <w:rPr>
          <w:sz w:val="20"/>
          <w:szCs w:val="20"/>
        </w:rPr>
        <w:t>The rise of China’s imperial president.</w:t>
      </w:r>
      <w:proofErr w:type="gramEnd"/>
      <w:r w:rsidRPr="00B72E62">
        <w:rPr>
          <w:sz w:val="20"/>
          <w:szCs w:val="20"/>
        </w:rPr>
        <w:t xml:space="preserve"> URL: https://www.cis.org.au/publications/speeches/the-rise-of-chinas-imperial-president</w:t>
      </w:r>
    </w:p>
  </w:footnote>
  <w:footnote w:id="108">
    <w:p w:rsidR="007D7460" w:rsidRPr="00B72E62" w:rsidRDefault="007D7460" w:rsidP="000B0FAA">
      <w:pPr>
        <w:pStyle w:val="afa"/>
        <w:ind w:firstLine="0"/>
        <w:jc w:val="left"/>
        <w:rPr>
          <w:sz w:val="20"/>
          <w:szCs w:val="20"/>
        </w:rPr>
      </w:pPr>
      <w:r w:rsidRPr="00B72E62">
        <w:rPr>
          <w:sz w:val="20"/>
          <w:szCs w:val="20"/>
          <w:vertAlign w:val="superscript"/>
        </w:rPr>
        <w:footnoteRef/>
      </w:r>
      <w:r w:rsidRPr="00B72E62">
        <w:rPr>
          <w:sz w:val="20"/>
          <w:szCs w:val="20"/>
        </w:rPr>
        <w:t xml:space="preserve"> </w:t>
      </w:r>
      <w:proofErr w:type="spellStart"/>
      <w:r w:rsidRPr="00B72E62">
        <w:rPr>
          <w:sz w:val="20"/>
          <w:szCs w:val="20"/>
        </w:rPr>
        <w:t>Varrall</w:t>
      </w:r>
      <w:proofErr w:type="spellEnd"/>
      <w:r w:rsidRPr="00B72E62">
        <w:rPr>
          <w:sz w:val="20"/>
          <w:szCs w:val="20"/>
        </w:rPr>
        <w:t xml:space="preserve"> M. What’s next for Xi </w:t>
      </w:r>
      <w:proofErr w:type="spellStart"/>
      <w:r w:rsidRPr="00B72E62">
        <w:rPr>
          <w:sz w:val="20"/>
          <w:szCs w:val="20"/>
        </w:rPr>
        <w:t>Jinping</w:t>
      </w:r>
      <w:proofErr w:type="spellEnd"/>
      <w:r w:rsidRPr="00B72E62">
        <w:rPr>
          <w:sz w:val="20"/>
          <w:szCs w:val="20"/>
        </w:rPr>
        <w:t>? URL: https://www.lowyinstitute.org/the-interpreter/whats-next-xi-jinping</w:t>
      </w:r>
    </w:p>
  </w:footnote>
  <w:footnote w:id="109">
    <w:p w:rsidR="007D7460" w:rsidRPr="00C535FC" w:rsidRDefault="007D7460" w:rsidP="000B0FAA">
      <w:pPr>
        <w:pStyle w:val="afa"/>
        <w:ind w:firstLine="0"/>
        <w:jc w:val="left"/>
      </w:pPr>
      <w:r w:rsidRPr="00B72E62">
        <w:rPr>
          <w:sz w:val="20"/>
          <w:szCs w:val="20"/>
          <w:vertAlign w:val="superscript"/>
        </w:rPr>
        <w:footnoteRef/>
      </w:r>
      <w:r w:rsidRPr="00B72E62">
        <w:rPr>
          <w:sz w:val="20"/>
          <w:szCs w:val="20"/>
        </w:rPr>
        <w:t xml:space="preserve"> </w:t>
      </w:r>
      <w:proofErr w:type="gramStart"/>
      <w:r w:rsidRPr="00B72E62">
        <w:rPr>
          <w:sz w:val="20"/>
          <w:szCs w:val="20"/>
        </w:rPr>
        <w:t>Australia’s Prospects on China’s New Silk Road.</w:t>
      </w:r>
      <w:proofErr w:type="gramEnd"/>
      <w:r w:rsidRPr="00B72E62">
        <w:rPr>
          <w:sz w:val="20"/>
          <w:szCs w:val="20"/>
        </w:rPr>
        <w:t xml:space="preserve"> URL: http://www.internationalaffairs.org.au/australian_outlook/australian-prospects-on-chinas-new-silk-road/</w:t>
      </w:r>
    </w:p>
  </w:footnote>
  <w:footnote w:id="110">
    <w:p w:rsidR="009A35D9" w:rsidRPr="009A35D9" w:rsidRDefault="009A35D9" w:rsidP="009A35D9">
      <w:pPr>
        <w:pStyle w:val="a3"/>
        <w:jc w:val="both"/>
        <w:rPr>
          <w:rFonts w:ascii="Times New Roman" w:hAnsi="Times New Roman"/>
          <w:lang w:val="ru-RU"/>
        </w:rPr>
      </w:pPr>
      <w:r w:rsidRPr="009A35D9">
        <w:rPr>
          <w:rStyle w:val="a5"/>
          <w:rFonts w:ascii="Times New Roman" w:hAnsi="Times New Roman"/>
        </w:rPr>
        <w:footnoteRef/>
      </w:r>
      <w:r w:rsidRPr="009A35D9">
        <w:rPr>
          <w:rFonts w:ascii="Times New Roman" w:hAnsi="Times New Roman"/>
          <w:lang w:val="ru-RU"/>
        </w:rPr>
        <w:t xml:space="preserve">  См. подробнее: </w:t>
      </w:r>
      <w:proofErr w:type="spellStart"/>
      <w:r w:rsidRPr="009A35D9">
        <w:rPr>
          <w:rFonts w:ascii="Times New Roman" w:hAnsi="Times New Roman"/>
          <w:i/>
          <w:lang w:val="ru-RU"/>
        </w:rPr>
        <w:t>Сергунин</w:t>
      </w:r>
      <w:proofErr w:type="spellEnd"/>
      <w:r w:rsidRPr="009A35D9">
        <w:rPr>
          <w:rFonts w:ascii="Times New Roman" w:hAnsi="Times New Roman"/>
          <w:i/>
          <w:lang w:val="ru-RU"/>
        </w:rPr>
        <w:t>, А.А.</w:t>
      </w:r>
      <w:r w:rsidRPr="009A35D9">
        <w:rPr>
          <w:rFonts w:ascii="Times New Roman" w:hAnsi="Times New Roman"/>
          <w:lang w:val="ru-RU"/>
        </w:rPr>
        <w:t xml:space="preserve"> Лоббизм как глобальный феномен: сравнительный анализ новейших лоббистских практик в США, Великобритании и России. </w:t>
      </w:r>
      <w:proofErr w:type="spellStart"/>
      <w:r w:rsidRPr="009A35D9">
        <w:rPr>
          <w:rFonts w:ascii="Times New Roman" w:hAnsi="Times New Roman"/>
          <w:lang w:val="ru-RU"/>
        </w:rPr>
        <w:t>Дис</w:t>
      </w:r>
      <w:proofErr w:type="spellEnd"/>
      <w:r w:rsidRPr="009A35D9">
        <w:rPr>
          <w:rFonts w:ascii="Times New Roman" w:hAnsi="Times New Roman"/>
          <w:lang w:val="ru-RU"/>
        </w:rPr>
        <w:t>. ... канд. полит</w:t>
      </w:r>
      <w:proofErr w:type="gramStart"/>
      <w:r w:rsidRPr="009A35D9">
        <w:rPr>
          <w:rFonts w:ascii="Times New Roman" w:hAnsi="Times New Roman"/>
          <w:lang w:val="ru-RU"/>
        </w:rPr>
        <w:t>.</w:t>
      </w:r>
      <w:proofErr w:type="gramEnd"/>
      <w:r w:rsidRPr="009A35D9">
        <w:rPr>
          <w:rFonts w:ascii="Times New Roman" w:hAnsi="Times New Roman"/>
          <w:lang w:val="ru-RU"/>
        </w:rPr>
        <w:t xml:space="preserve"> </w:t>
      </w:r>
      <w:proofErr w:type="gramStart"/>
      <w:r w:rsidRPr="009A35D9">
        <w:rPr>
          <w:rFonts w:ascii="Times New Roman" w:hAnsi="Times New Roman"/>
          <w:lang w:val="ru-RU"/>
        </w:rPr>
        <w:t>н</w:t>
      </w:r>
      <w:proofErr w:type="gramEnd"/>
      <w:r w:rsidRPr="009A35D9">
        <w:rPr>
          <w:rFonts w:ascii="Times New Roman" w:hAnsi="Times New Roman"/>
          <w:lang w:val="ru-RU"/>
        </w:rPr>
        <w:t>аук. СПб, 2011.</w:t>
      </w:r>
    </w:p>
  </w:footnote>
  <w:footnote w:id="111">
    <w:p w:rsidR="009A35D9" w:rsidRPr="009A35D9" w:rsidRDefault="009A35D9" w:rsidP="009A35D9">
      <w:pPr>
        <w:pStyle w:val="a3"/>
        <w:jc w:val="both"/>
        <w:rPr>
          <w:lang w:val="ru-RU"/>
        </w:rPr>
      </w:pPr>
      <w:r>
        <w:rPr>
          <w:rStyle w:val="a5"/>
        </w:rPr>
        <w:footnoteRef/>
      </w:r>
      <w:r w:rsidRPr="009A35D9">
        <w:rPr>
          <w:lang w:val="ru-RU"/>
        </w:rPr>
        <w:t xml:space="preserve">    </w:t>
      </w:r>
      <w:r w:rsidRPr="009A35D9">
        <w:rPr>
          <w:rFonts w:ascii="Times New Roman" w:hAnsi="Times New Roman"/>
          <w:lang w:val="ru-RU"/>
        </w:rPr>
        <w:t xml:space="preserve">См. подробнее: </w:t>
      </w:r>
      <w:proofErr w:type="spellStart"/>
      <w:r w:rsidRPr="009A35D9">
        <w:rPr>
          <w:rFonts w:ascii="Times New Roman" w:hAnsi="Times New Roman"/>
          <w:lang w:val="ru-RU"/>
        </w:rPr>
        <w:t>Сергунин</w:t>
      </w:r>
      <w:proofErr w:type="spellEnd"/>
      <w:r w:rsidRPr="009A35D9">
        <w:rPr>
          <w:rFonts w:ascii="Times New Roman" w:hAnsi="Times New Roman"/>
          <w:lang w:val="ru-RU"/>
        </w:rPr>
        <w:t>, А.А. Лоббизм как глобальный феномен: сравнительный анализ новейших лоббистских практик в США, Великобритании и России.</w:t>
      </w:r>
      <w:r w:rsidRPr="009A35D9">
        <w:rPr>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2A3"/>
    <w:multiLevelType w:val="hybridMultilevel"/>
    <w:tmpl w:val="B994D5D0"/>
    <w:lvl w:ilvl="0" w:tplc="04190013">
      <w:start w:val="1"/>
      <w:numFmt w:val="upperRoman"/>
      <w:lvlText w:val="%1."/>
      <w:lvlJc w:val="righ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5D60F8B"/>
    <w:multiLevelType w:val="hybridMultilevel"/>
    <w:tmpl w:val="B6D6C4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3F09FC"/>
    <w:multiLevelType w:val="hybridMultilevel"/>
    <w:tmpl w:val="58A04A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E6C0B"/>
    <w:multiLevelType w:val="hybridMultilevel"/>
    <w:tmpl w:val="B7E663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0C4F7C"/>
    <w:multiLevelType w:val="hybridMultilevel"/>
    <w:tmpl w:val="0D1C4E9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A415D0"/>
    <w:multiLevelType w:val="hybridMultilevel"/>
    <w:tmpl w:val="E2BE47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1C724D6"/>
    <w:multiLevelType w:val="hybridMultilevel"/>
    <w:tmpl w:val="199A8E0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1CA390F"/>
    <w:multiLevelType w:val="hybridMultilevel"/>
    <w:tmpl w:val="3A2409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1E3757D"/>
    <w:multiLevelType w:val="multilevel"/>
    <w:tmpl w:val="04EC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8872FD"/>
    <w:multiLevelType w:val="hybridMultilevel"/>
    <w:tmpl w:val="F79224A2"/>
    <w:lvl w:ilvl="0" w:tplc="04190015">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38E519D"/>
    <w:multiLevelType w:val="hybridMultilevel"/>
    <w:tmpl w:val="9E4E9A24"/>
    <w:lvl w:ilvl="0" w:tplc="D6C03352">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8175F1F"/>
    <w:multiLevelType w:val="hybridMultilevel"/>
    <w:tmpl w:val="C20A83BA"/>
    <w:lvl w:ilvl="0" w:tplc="04190005">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1A1E1ADC"/>
    <w:multiLevelType w:val="hybridMultilevel"/>
    <w:tmpl w:val="AB4AC476"/>
    <w:lvl w:ilvl="0" w:tplc="3B42B80C">
      <w:start w:val="1"/>
      <w:numFmt w:val="decimal"/>
      <w:lvlText w:val="%1)"/>
      <w:lvlJc w:val="left"/>
      <w:pPr>
        <w:ind w:left="927" w:hanging="360"/>
      </w:pPr>
      <w:rPr>
        <w:rFonts w:cs="Times New Roman" w:hint="default"/>
        <w:b w:val="0"/>
        <w:color w:val="auto"/>
      </w:rPr>
    </w:lvl>
    <w:lvl w:ilvl="1" w:tplc="41048B9A">
      <w:start w:val="1"/>
      <w:numFmt w:val="decimal"/>
      <w:lvlText w:val="%2."/>
      <w:lvlJc w:val="left"/>
      <w:pPr>
        <w:ind w:left="1992" w:hanging="705"/>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1DF43F79"/>
    <w:multiLevelType w:val="hybridMultilevel"/>
    <w:tmpl w:val="82486E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47308A7"/>
    <w:multiLevelType w:val="hybridMultilevel"/>
    <w:tmpl w:val="D3A26A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5902CFE"/>
    <w:multiLevelType w:val="hybridMultilevel"/>
    <w:tmpl w:val="ACD4D5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026293"/>
    <w:multiLevelType w:val="hybridMultilevel"/>
    <w:tmpl w:val="CAACC7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7005775"/>
    <w:multiLevelType w:val="hybridMultilevel"/>
    <w:tmpl w:val="C1C8CAF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27563BC2"/>
    <w:multiLevelType w:val="hybridMultilevel"/>
    <w:tmpl w:val="95EC1D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9E7448C"/>
    <w:multiLevelType w:val="hybridMultilevel"/>
    <w:tmpl w:val="CB0C2EBE"/>
    <w:lvl w:ilvl="0" w:tplc="5726BE22">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AED10F0"/>
    <w:multiLevelType w:val="hybridMultilevel"/>
    <w:tmpl w:val="E1B469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C0B5308"/>
    <w:multiLevelType w:val="hybridMultilevel"/>
    <w:tmpl w:val="A830B3C2"/>
    <w:lvl w:ilvl="0" w:tplc="4C60653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2">
    <w:nsid w:val="35DD0CD1"/>
    <w:multiLevelType w:val="hybridMultilevel"/>
    <w:tmpl w:val="0CC097E0"/>
    <w:lvl w:ilvl="0" w:tplc="04190005">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nsid w:val="3CFF3751"/>
    <w:multiLevelType w:val="hybridMultilevel"/>
    <w:tmpl w:val="3CE6C6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D4008E4"/>
    <w:multiLevelType w:val="hybridMultilevel"/>
    <w:tmpl w:val="6562F1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DF52619"/>
    <w:multiLevelType w:val="hybridMultilevel"/>
    <w:tmpl w:val="8CB232A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3E173515"/>
    <w:multiLevelType w:val="hybridMultilevel"/>
    <w:tmpl w:val="6330B19E"/>
    <w:lvl w:ilvl="0" w:tplc="C352A0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3EBA1E64"/>
    <w:multiLevelType w:val="hybridMultilevel"/>
    <w:tmpl w:val="2F2068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21E3105"/>
    <w:multiLevelType w:val="hybridMultilevel"/>
    <w:tmpl w:val="58B69296"/>
    <w:lvl w:ilvl="0" w:tplc="1FB0F79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FF3BDA"/>
    <w:multiLevelType w:val="hybridMultilevel"/>
    <w:tmpl w:val="B3822B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8120E1F"/>
    <w:multiLevelType w:val="hybridMultilevel"/>
    <w:tmpl w:val="B660FB78"/>
    <w:lvl w:ilvl="0" w:tplc="04190005">
      <w:start w:val="1"/>
      <w:numFmt w:val="bullet"/>
      <w:lvlText w:val=""/>
      <w:lvlJc w:val="left"/>
      <w:pPr>
        <w:ind w:left="1501" w:hanging="360"/>
      </w:pPr>
      <w:rPr>
        <w:rFonts w:ascii="Wingdings" w:hAnsi="Wingdings"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31">
    <w:nsid w:val="48720770"/>
    <w:multiLevelType w:val="hybridMultilevel"/>
    <w:tmpl w:val="AAB8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A4E61DF"/>
    <w:multiLevelType w:val="hybridMultilevel"/>
    <w:tmpl w:val="FCCE2E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E38773B"/>
    <w:multiLevelType w:val="hybridMultilevel"/>
    <w:tmpl w:val="AFD04B90"/>
    <w:lvl w:ilvl="0" w:tplc="04190005">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nsid w:val="5313473A"/>
    <w:multiLevelType w:val="hybridMultilevel"/>
    <w:tmpl w:val="87E256C8"/>
    <w:lvl w:ilvl="0" w:tplc="3E98C9F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85B6E24"/>
    <w:multiLevelType w:val="hybridMultilevel"/>
    <w:tmpl w:val="650E37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8C71B00"/>
    <w:multiLevelType w:val="hybridMultilevel"/>
    <w:tmpl w:val="B6D6C4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D426E29"/>
    <w:multiLevelType w:val="hybridMultilevel"/>
    <w:tmpl w:val="D826B7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D903818"/>
    <w:multiLevelType w:val="hybridMultilevel"/>
    <w:tmpl w:val="557E30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0ED259D"/>
    <w:multiLevelType w:val="hybridMultilevel"/>
    <w:tmpl w:val="7B46D19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71261A9"/>
    <w:multiLevelType w:val="hybridMultilevel"/>
    <w:tmpl w:val="99061938"/>
    <w:lvl w:ilvl="0" w:tplc="04190005">
      <w:start w:val="1"/>
      <w:numFmt w:val="bullet"/>
      <w:lvlText w:val=""/>
      <w:lvlJc w:val="left"/>
      <w:pPr>
        <w:tabs>
          <w:tab w:val="num" w:pos="1440"/>
        </w:tabs>
        <w:ind w:left="1440" w:hanging="360"/>
      </w:pPr>
      <w:rPr>
        <w:rFonts w:ascii="Wingdings" w:hAnsi="Wingdings" w:hint="default"/>
      </w:rPr>
    </w:lvl>
    <w:lvl w:ilvl="1" w:tplc="0419000F">
      <w:start w:val="1"/>
      <w:numFmt w:val="decimal"/>
      <w:lvlText w:val="%2."/>
      <w:lvlJc w:val="left"/>
      <w:pPr>
        <w:tabs>
          <w:tab w:val="num" w:pos="2160"/>
        </w:tabs>
        <w:ind w:left="2160"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69053D64"/>
    <w:multiLevelType w:val="multilevel"/>
    <w:tmpl w:val="7B46D19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2">
    <w:nsid w:val="6BBB2ED5"/>
    <w:multiLevelType w:val="hybridMultilevel"/>
    <w:tmpl w:val="B2446D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23F375C"/>
    <w:multiLevelType w:val="hybridMultilevel"/>
    <w:tmpl w:val="E384F7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2933EB9"/>
    <w:multiLevelType w:val="hybridMultilevel"/>
    <w:tmpl w:val="253831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2980DAC"/>
    <w:multiLevelType w:val="hybridMultilevel"/>
    <w:tmpl w:val="5A6AEB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DCF4D1D"/>
    <w:multiLevelType w:val="hybridMultilevel"/>
    <w:tmpl w:val="2F2068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26"/>
  </w:num>
  <w:num w:numId="3">
    <w:abstractNumId w:val="6"/>
  </w:num>
  <w:num w:numId="4">
    <w:abstractNumId w:val="19"/>
  </w:num>
  <w:num w:numId="5">
    <w:abstractNumId w:val="28"/>
  </w:num>
  <w:num w:numId="6">
    <w:abstractNumId w:val="7"/>
  </w:num>
  <w:num w:numId="7">
    <w:abstractNumId w:val="35"/>
  </w:num>
  <w:num w:numId="8">
    <w:abstractNumId w:val="34"/>
  </w:num>
  <w:num w:numId="9">
    <w:abstractNumId w:val="8"/>
  </w:num>
  <w:num w:numId="10">
    <w:abstractNumId w:val="42"/>
  </w:num>
  <w:num w:numId="11">
    <w:abstractNumId w:val="31"/>
  </w:num>
  <w:num w:numId="12">
    <w:abstractNumId w:val="0"/>
  </w:num>
  <w:num w:numId="13">
    <w:abstractNumId w:val="12"/>
  </w:num>
  <w:num w:numId="14">
    <w:abstractNumId w:val="3"/>
  </w:num>
  <w:num w:numId="15">
    <w:abstractNumId w:val="5"/>
  </w:num>
  <w:num w:numId="16">
    <w:abstractNumId w:val="45"/>
  </w:num>
  <w:num w:numId="17">
    <w:abstractNumId w:val="1"/>
  </w:num>
  <w:num w:numId="18">
    <w:abstractNumId w:val="2"/>
  </w:num>
  <w:num w:numId="19">
    <w:abstractNumId w:val="14"/>
  </w:num>
  <w:num w:numId="20">
    <w:abstractNumId w:val="38"/>
  </w:num>
  <w:num w:numId="21">
    <w:abstractNumId w:val="9"/>
  </w:num>
  <w:num w:numId="22">
    <w:abstractNumId w:val="18"/>
  </w:num>
  <w:num w:numId="23">
    <w:abstractNumId w:val="46"/>
  </w:num>
  <w:num w:numId="24">
    <w:abstractNumId w:val="27"/>
  </w:num>
  <w:num w:numId="25">
    <w:abstractNumId w:val="36"/>
  </w:num>
  <w:num w:numId="26">
    <w:abstractNumId w:val="16"/>
  </w:num>
  <w:num w:numId="27">
    <w:abstractNumId w:val="32"/>
  </w:num>
  <w:num w:numId="28">
    <w:abstractNumId w:val="43"/>
  </w:num>
  <w:num w:numId="29">
    <w:abstractNumId w:val="17"/>
  </w:num>
  <w:num w:numId="30">
    <w:abstractNumId w:val="20"/>
  </w:num>
  <w:num w:numId="31">
    <w:abstractNumId w:val="29"/>
  </w:num>
  <w:num w:numId="32">
    <w:abstractNumId w:val="23"/>
  </w:num>
  <w:num w:numId="33">
    <w:abstractNumId w:val="44"/>
  </w:num>
  <w:num w:numId="34">
    <w:abstractNumId w:val="37"/>
  </w:num>
  <w:num w:numId="35">
    <w:abstractNumId w:val="13"/>
  </w:num>
  <w:num w:numId="36">
    <w:abstractNumId w:val="10"/>
  </w:num>
  <w:num w:numId="37">
    <w:abstractNumId w:val="39"/>
  </w:num>
  <w:num w:numId="38">
    <w:abstractNumId w:val="41"/>
  </w:num>
  <w:num w:numId="39">
    <w:abstractNumId w:val="40"/>
  </w:num>
  <w:num w:numId="40">
    <w:abstractNumId w:val="21"/>
  </w:num>
  <w:num w:numId="41">
    <w:abstractNumId w:val="11"/>
  </w:num>
  <w:num w:numId="42">
    <w:abstractNumId w:val="22"/>
  </w:num>
  <w:num w:numId="43">
    <w:abstractNumId w:val="30"/>
  </w:num>
  <w:num w:numId="44">
    <w:abstractNumId w:val="33"/>
  </w:num>
  <w:num w:numId="45">
    <w:abstractNumId w:val="15"/>
  </w:num>
  <w:num w:numId="46">
    <w:abstractNumId w:val="2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1D"/>
    <w:rsid w:val="0000038C"/>
    <w:rsid w:val="00000E97"/>
    <w:rsid w:val="00000FFC"/>
    <w:rsid w:val="00002503"/>
    <w:rsid w:val="0000481F"/>
    <w:rsid w:val="0000519F"/>
    <w:rsid w:val="00007BEC"/>
    <w:rsid w:val="00010C6B"/>
    <w:rsid w:val="00011045"/>
    <w:rsid w:val="000132AA"/>
    <w:rsid w:val="00014C62"/>
    <w:rsid w:val="00015006"/>
    <w:rsid w:val="00015844"/>
    <w:rsid w:val="00020690"/>
    <w:rsid w:val="000212AC"/>
    <w:rsid w:val="00022B0A"/>
    <w:rsid w:val="00023772"/>
    <w:rsid w:val="00024A8D"/>
    <w:rsid w:val="00025864"/>
    <w:rsid w:val="00027AEC"/>
    <w:rsid w:val="00027E6E"/>
    <w:rsid w:val="000316A2"/>
    <w:rsid w:val="00032812"/>
    <w:rsid w:val="0003314E"/>
    <w:rsid w:val="0003418E"/>
    <w:rsid w:val="00034B36"/>
    <w:rsid w:val="000424D5"/>
    <w:rsid w:val="0004640D"/>
    <w:rsid w:val="00052967"/>
    <w:rsid w:val="00053526"/>
    <w:rsid w:val="00054583"/>
    <w:rsid w:val="000545BD"/>
    <w:rsid w:val="00055716"/>
    <w:rsid w:val="000559B8"/>
    <w:rsid w:val="00055E82"/>
    <w:rsid w:val="0006012D"/>
    <w:rsid w:val="00061D8D"/>
    <w:rsid w:val="00062C45"/>
    <w:rsid w:val="000634C5"/>
    <w:rsid w:val="00064603"/>
    <w:rsid w:val="000660B7"/>
    <w:rsid w:val="000670F8"/>
    <w:rsid w:val="00070690"/>
    <w:rsid w:val="000706A5"/>
    <w:rsid w:val="00070871"/>
    <w:rsid w:val="00071D7F"/>
    <w:rsid w:val="00074E75"/>
    <w:rsid w:val="00075C48"/>
    <w:rsid w:val="00077908"/>
    <w:rsid w:val="00080F1C"/>
    <w:rsid w:val="0008414F"/>
    <w:rsid w:val="000877BE"/>
    <w:rsid w:val="00091E23"/>
    <w:rsid w:val="000922E0"/>
    <w:rsid w:val="000937F6"/>
    <w:rsid w:val="00093D10"/>
    <w:rsid w:val="0009477C"/>
    <w:rsid w:val="000A13FE"/>
    <w:rsid w:val="000A6DE0"/>
    <w:rsid w:val="000B0FAA"/>
    <w:rsid w:val="000B59E8"/>
    <w:rsid w:val="000B6803"/>
    <w:rsid w:val="000C0EF1"/>
    <w:rsid w:val="000C3454"/>
    <w:rsid w:val="000C4F5A"/>
    <w:rsid w:val="000D1226"/>
    <w:rsid w:val="000D14E1"/>
    <w:rsid w:val="000D28C9"/>
    <w:rsid w:val="000D31D6"/>
    <w:rsid w:val="000D3B5C"/>
    <w:rsid w:val="000E04B6"/>
    <w:rsid w:val="000E1D3B"/>
    <w:rsid w:val="000E2879"/>
    <w:rsid w:val="000E33F5"/>
    <w:rsid w:val="000E3915"/>
    <w:rsid w:val="000E559D"/>
    <w:rsid w:val="000F0939"/>
    <w:rsid w:val="000F2095"/>
    <w:rsid w:val="000F2949"/>
    <w:rsid w:val="000F2DAC"/>
    <w:rsid w:val="000F4FAD"/>
    <w:rsid w:val="000F610B"/>
    <w:rsid w:val="000F6944"/>
    <w:rsid w:val="000F75EA"/>
    <w:rsid w:val="000F7610"/>
    <w:rsid w:val="00102F61"/>
    <w:rsid w:val="0010372C"/>
    <w:rsid w:val="0010759A"/>
    <w:rsid w:val="00110AD6"/>
    <w:rsid w:val="00113D06"/>
    <w:rsid w:val="001149BC"/>
    <w:rsid w:val="0011770A"/>
    <w:rsid w:val="00117B91"/>
    <w:rsid w:val="0012117D"/>
    <w:rsid w:val="00123783"/>
    <w:rsid w:val="00124A52"/>
    <w:rsid w:val="00132913"/>
    <w:rsid w:val="00135735"/>
    <w:rsid w:val="0014014D"/>
    <w:rsid w:val="00141CEE"/>
    <w:rsid w:val="00144E0D"/>
    <w:rsid w:val="0014537E"/>
    <w:rsid w:val="001456F5"/>
    <w:rsid w:val="00151AA2"/>
    <w:rsid w:val="00153E34"/>
    <w:rsid w:val="00157E33"/>
    <w:rsid w:val="00163772"/>
    <w:rsid w:val="0016474E"/>
    <w:rsid w:val="001679A8"/>
    <w:rsid w:val="00171162"/>
    <w:rsid w:val="00171546"/>
    <w:rsid w:val="00171EDA"/>
    <w:rsid w:val="001720A9"/>
    <w:rsid w:val="00172416"/>
    <w:rsid w:val="00173714"/>
    <w:rsid w:val="0017374C"/>
    <w:rsid w:val="00174BA7"/>
    <w:rsid w:val="0017597B"/>
    <w:rsid w:val="00176DC5"/>
    <w:rsid w:val="001804CC"/>
    <w:rsid w:val="00185A9F"/>
    <w:rsid w:val="00187359"/>
    <w:rsid w:val="00190DCB"/>
    <w:rsid w:val="00191E7F"/>
    <w:rsid w:val="00192029"/>
    <w:rsid w:val="00193105"/>
    <w:rsid w:val="0019310B"/>
    <w:rsid w:val="001959C3"/>
    <w:rsid w:val="001A1E53"/>
    <w:rsid w:val="001A2DE5"/>
    <w:rsid w:val="001A2F0F"/>
    <w:rsid w:val="001A2F3D"/>
    <w:rsid w:val="001A4D00"/>
    <w:rsid w:val="001A5443"/>
    <w:rsid w:val="001A5C39"/>
    <w:rsid w:val="001B0C2C"/>
    <w:rsid w:val="001B5751"/>
    <w:rsid w:val="001C02D7"/>
    <w:rsid w:val="001C2262"/>
    <w:rsid w:val="001C6277"/>
    <w:rsid w:val="001C669F"/>
    <w:rsid w:val="001C7168"/>
    <w:rsid w:val="001C728A"/>
    <w:rsid w:val="001D0A6D"/>
    <w:rsid w:val="001D2994"/>
    <w:rsid w:val="001D2B49"/>
    <w:rsid w:val="001D3B58"/>
    <w:rsid w:val="001D7405"/>
    <w:rsid w:val="001D7654"/>
    <w:rsid w:val="001E116C"/>
    <w:rsid w:val="001E43E6"/>
    <w:rsid w:val="001E6E22"/>
    <w:rsid w:val="001E78B3"/>
    <w:rsid w:val="001F2EC6"/>
    <w:rsid w:val="001F330E"/>
    <w:rsid w:val="001F51AA"/>
    <w:rsid w:val="001F6163"/>
    <w:rsid w:val="002009BB"/>
    <w:rsid w:val="0020127E"/>
    <w:rsid w:val="00205693"/>
    <w:rsid w:val="0020645A"/>
    <w:rsid w:val="002068D0"/>
    <w:rsid w:val="002073F2"/>
    <w:rsid w:val="00211049"/>
    <w:rsid w:val="002131AD"/>
    <w:rsid w:val="00214122"/>
    <w:rsid w:val="00221525"/>
    <w:rsid w:val="00225D2E"/>
    <w:rsid w:val="00227F40"/>
    <w:rsid w:val="0023271C"/>
    <w:rsid w:val="00235B7F"/>
    <w:rsid w:val="00236715"/>
    <w:rsid w:val="002368C1"/>
    <w:rsid w:val="00241718"/>
    <w:rsid w:val="00242047"/>
    <w:rsid w:val="00242CC2"/>
    <w:rsid w:val="002456EC"/>
    <w:rsid w:val="002466DA"/>
    <w:rsid w:val="00251F23"/>
    <w:rsid w:val="0025231D"/>
    <w:rsid w:val="00255228"/>
    <w:rsid w:val="002605F8"/>
    <w:rsid w:val="00262CE3"/>
    <w:rsid w:val="002630FF"/>
    <w:rsid w:val="00270895"/>
    <w:rsid w:val="00272893"/>
    <w:rsid w:val="00276A17"/>
    <w:rsid w:val="0027732E"/>
    <w:rsid w:val="00281484"/>
    <w:rsid w:val="00283E93"/>
    <w:rsid w:val="002852CD"/>
    <w:rsid w:val="00285432"/>
    <w:rsid w:val="0028633F"/>
    <w:rsid w:val="00291B96"/>
    <w:rsid w:val="0029222B"/>
    <w:rsid w:val="002923E3"/>
    <w:rsid w:val="002955D0"/>
    <w:rsid w:val="002A2964"/>
    <w:rsid w:val="002A2C11"/>
    <w:rsid w:val="002B47D1"/>
    <w:rsid w:val="002B6CDE"/>
    <w:rsid w:val="002C0914"/>
    <w:rsid w:val="002C2595"/>
    <w:rsid w:val="002C2EA5"/>
    <w:rsid w:val="002C3321"/>
    <w:rsid w:val="002C5302"/>
    <w:rsid w:val="002C6243"/>
    <w:rsid w:val="002C6659"/>
    <w:rsid w:val="002D18EA"/>
    <w:rsid w:val="002D1E8D"/>
    <w:rsid w:val="002D3D17"/>
    <w:rsid w:val="002D4CD9"/>
    <w:rsid w:val="002D4D16"/>
    <w:rsid w:val="002D776B"/>
    <w:rsid w:val="002E1A46"/>
    <w:rsid w:val="002E22BA"/>
    <w:rsid w:val="002E28D9"/>
    <w:rsid w:val="002F1FFD"/>
    <w:rsid w:val="002F28F8"/>
    <w:rsid w:val="002F56CF"/>
    <w:rsid w:val="002F5BFD"/>
    <w:rsid w:val="002F6BA5"/>
    <w:rsid w:val="002F6E88"/>
    <w:rsid w:val="002F7222"/>
    <w:rsid w:val="002F7564"/>
    <w:rsid w:val="002F7DD4"/>
    <w:rsid w:val="0030243B"/>
    <w:rsid w:val="003045E1"/>
    <w:rsid w:val="00305D6A"/>
    <w:rsid w:val="00306813"/>
    <w:rsid w:val="003105FC"/>
    <w:rsid w:val="0031223F"/>
    <w:rsid w:val="00312D54"/>
    <w:rsid w:val="00314428"/>
    <w:rsid w:val="0031652D"/>
    <w:rsid w:val="00316A42"/>
    <w:rsid w:val="00323D8B"/>
    <w:rsid w:val="00324430"/>
    <w:rsid w:val="0033044B"/>
    <w:rsid w:val="00332430"/>
    <w:rsid w:val="00333270"/>
    <w:rsid w:val="003352A0"/>
    <w:rsid w:val="00335328"/>
    <w:rsid w:val="00342166"/>
    <w:rsid w:val="00342574"/>
    <w:rsid w:val="003426FF"/>
    <w:rsid w:val="0035038E"/>
    <w:rsid w:val="00350501"/>
    <w:rsid w:val="00352FFC"/>
    <w:rsid w:val="00353B02"/>
    <w:rsid w:val="00354C2B"/>
    <w:rsid w:val="00355877"/>
    <w:rsid w:val="00355879"/>
    <w:rsid w:val="00355E67"/>
    <w:rsid w:val="00356D22"/>
    <w:rsid w:val="00357D49"/>
    <w:rsid w:val="003623D6"/>
    <w:rsid w:val="00366FB8"/>
    <w:rsid w:val="00371B00"/>
    <w:rsid w:val="003742D5"/>
    <w:rsid w:val="0038026D"/>
    <w:rsid w:val="003803B9"/>
    <w:rsid w:val="00380924"/>
    <w:rsid w:val="00383AB4"/>
    <w:rsid w:val="003846B7"/>
    <w:rsid w:val="003850BA"/>
    <w:rsid w:val="00392557"/>
    <w:rsid w:val="00392960"/>
    <w:rsid w:val="0039354E"/>
    <w:rsid w:val="00396A2C"/>
    <w:rsid w:val="003970DC"/>
    <w:rsid w:val="003A1F3D"/>
    <w:rsid w:val="003A351B"/>
    <w:rsid w:val="003A4956"/>
    <w:rsid w:val="003A4E79"/>
    <w:rsid w:val="003B03D4"/>
    <w:rsid w:val="003B0DDA"/>
    <w:rsid w:val="003B3444"/>
    <w:rsid w:val="003B39AF"/>
    <w:rsid w:val="003B5CE8"/>
    <w:rsid w:val="003B6459"/>
    <w:rsid w:val="003C0B7B"/>
    <w:rsid w:val="003C6C59"/>
    <w:rsid w:val="003D0B34"/>
    <w:rsid w:val="003D259A"/>
    <w:rsid w:val="003D69E7"/>
    <w:rsid w:val="003D6B66"/>
    <w:rsid w:val="003D7EA6"/>
    <w:rsid w:val="003E180F"/>
    <w:rsid w:val="003E2D52"/>
    <w:rsid w:val="003E7301"/>
    <w:rsid w:val="003F27D9"/>
    <w:rsid w:val="003F3EA7"/>
    <w:rsid w:val="003F4DF3"/>
    <w:rsid w:val="0040354E"/>
    <w:rsid w:val="00403F25"/>
    <w:rsid w:val="0040412A"/>
    <w:rsid w:val="0040472E"/>
    <w:rsid w:val="0040607A"/>
    <w:rsid w:val="00411D52"/>
    <w:rsid w:val="00411DEC"/>
    <w:rsid w:val="00413768"/>
    <w:rsid w:val="00416946"/>
    <w:rsid w:val="004177AB"/>
    <w:rsid w:val="004216A6"/>
    <w:rsid w:val="00422E30"/>
    <w:rsid w:val="00424286"/>
    <w:rsid w:val="00433466"/>
    <w:rsid w:val="0043518C"/>
    <w:rsid w:val="00440E54"/>
    <w:rsid w:val="004434AC"/>
    <w:rsid w:val="004437EB"/>
    <w:rsid w:val="004438C6"/>
    <w:rsid w:val="00452AB5"/>
    <w:rsid w:val="00454072"/>
    <w:rsid w:val="00454B46"/>
    <w:rsid w:val="00462CEF"/>
    <w:rsid w:val="004634AB"/>
    <w:rsid w:val="00464637"/>
    <w:rsid w:val="004652C7"/>
    <w:rsid w:val="00465FF5"/>
    <w:rsid w:val="00466A29"/>
    <w:rsid w:val="0046738C"/>
    <w:rsid w:val="004713A6"/>
    <w:rsid w:val="004742EB"/>
    <w:rsid w:val="00475796"/>
    <w:rsid w:val="004766B9"/>
    <w:rsid w:val="004768EB"/>
    <w:rsid w:val="00477EE8"/>
    <w:rsid w:val="0048438D"/>
    <w:rsid w:val="00486564"/>
    <w:rsid w:val="00487910"/>
    <w:rsid w:val="00487BF2"/>
    <w:rsid w:val="00491BC5"/>
    <w:rsid w:val="00492D98"/>
    <w:rsid w:val="00494919"/>
    <w:rsid w:val="004A262D"/>
    <w:rsid w:val="004A4484"/>
    <w:rsid w:val="004A4F86"/>
    <w:rsid w:val="004A53EB"/>
    <w:rsid w:val="004A56FB"/>
    <w:rsid w:val="004A6AEF"/>
    <w:rsid w:val="004A6B92"/>
    <w:rsid w:val="004B0A40"/>
    <w:rsid w:val="004B18CB"/>
    <w:rsid w:val="004B2675"/>
    <w:rsid w:val="004B36FF"/>
    <w:rsid w:val="004B544C"/>
    <w:rsid w:val="004B5D7F"/>
    <w:rsid w:val="004B6394"/>
    <w:rsid w:val="004C08C0"/>
    <w:rsid w:val="004C4156"/>
    <w:rsid w:val="004C7589"/>
    <w:rsid w:val="004D197C"/>
    <w:rsid w:val="004D5B5E"/>
    <w:rsid w:val="004D5EC9"/>
    <w:rsid w:val="004D6A13"/>
    <w:rsid w:val="004E0416"/>
    <w:rsid w:val="004E1D41"/>
    <w:rsid w:val="004E3CA7"/>
    <w:rsid w:val="004E45D3"/>
    <w:rsid w:val="004E507E"/>
    <w:rsid w:val="004F0095"/>
    <w:rsid w:val="004F5C3D"/>
    <w:rsid w:val="004F6F4E"/>
    <w:rsid w:val="00502681"/>
    <w:rsid w:val="00503697"/>
    <w:rsid w:val="005039E3"/>
    <w:rsid w:val="005051E4"/>
    <w:rsid w:val="00505C69"/>
    <w:rsid w:val="00506C3D"/>
    <w:rsid w:val="00507465"/>
    <w:rsid w:val="005100BD"/>
    <w:rsid w:val="00511B45"/>
    <w:rsid w:val="00511F82"/>
    <w:rsid w:val="00513C79"/>
    <w:rsid w:val="00515312"/>
    <w:rsid w:val="00515C39"/>
    <w:rsid w:val="00516C3E"/>
    <w:rsid w:val="00516E57"/>
    <w:rsid w:val="00521446"/>
    <w:rsid w:val="00521A77"/>
    <w:rsid w:val="00524612"/>
    <w:rsid w:val="00531FAB"/>
    <w:rsid w:val="0053235A"/>
    <w:rsid w:val="00534711"/>
    <w:rsid w:val="0053551C"/>
    <w:rsid w:val="005400E4"/>
    <w:rsid w:val="00542CEF"/>
    <w:rsid w:val="005434EC"/>
    <w:rsid w:val="00544865"/>
    <w:rsid w:val="00544E11"/>
    <w:rsid w:val="00545FE5"/>
    <w:rsid w:val="005472CB"/>
    <w:rsid w:val="00551C4A"/>
    <w:rsid w:val="00554963"/>
    <w:rsid w:val="0055505A"/>
    <w:rsid w:val="0056043C"/>
    <w:rsid w:val="005607DC"/>
    <w:rsid w:val="00564245"/>
    <w:rsid w:val="005663A1"/>
    <w:rsid w:val="00566CDD"/>
    <w:rsid w:val="00567E52"/>
    <w:rsid w:val="00574BC1"/>
    <w:rsid w:val="00575091"/>
    <w:rsid w:val="005750F8"/>
    <w:rsid w:val="005777F8"/>
    <w:rsid w:val="00580567"/>
    <w:rsid w:val="005843B0"/>
    <w:rsid w:val="005866B0"/>
    <w:rsid w:val="00587553"/>
    <w:rsid w:val="005900B2"/>
    <w:rsid w:val="00592796"/>
    <w:rsid w:val="00595BEB"/>
    <w:rsid w:val="00595F0B"/>
    <w:rsid w:val="00596546"/>
    <w:rsid w:val="00596A17"/>
    <w:rsid w:val="00596B33"/>
    <w:rsid w:val="0059727E"/>
    <w:rsid w:val="005A02B6"/>
    <w:rsid w:val="005A0F96"/>
    <w:rsid w:val="005A3BF9"/>
    <w:rsid w:val="005A509B"/>
    <w:rsid w:val="005A7E86"/>
    <w:rsid w:val="005B28F6"/>
    <w:rsid w:val="005B2A96"/>
    <w:rsid w:val="005B319C"/>
    <w:rsid w:val="005B321F"/>
    <w:rsid w:val="005B3F97"/>
    <w:rsid w:val="005B44C7"/>
    <w:rsid w:val="005B6CC5"/>
    <w:rsid w:val="005C352E"/>
    <w:rsid w:val="005C448C"/>
    <w:rsid w:val="005C5E54"/>
    <w:rsid w:val="005C7400"/>
    <w:rsid w:val="005D01E9"/>
    <w:rsid w:val="005D07D1"/>
    <w:rsid w:val="005D32BB"/>
    <w:rsid w:val="005D48BA"/>
    <w:rsid w:val="005E3719"/>
    <w:rsid w:val="005E4AD7"/>
    <w:rsid w:val="005E6860"/>
    <w:rsid w:val="005F01EB"/>
    <w:rsid w:val="005F1701"/>
    <w:rsid w:val="005F21D6"/>
    <w:rsid w:val="005F2810"/>
    <w:rsid w:val="005F411A"/>
    <w:rsid w:val="005F5EFB"/>
    <w:rsid w:val="005F66A0"/>
    <w:rsid w:val="00600D85"/>
    <w:rsid w:val="00603114"/>
    <w:rsid w:val="00603926"/>
    <w:rsid w:val="00603C43"/>
    <w:rsid w:val="00605D52"/>
    <w:rsid w:val="0061114A"/>
    <w:rsid w:val="0061221B"/>
    <w:rsid w:val="00612DAC"/>
    <w:rsid w:val="00613199"/>
    <w:rsid w:val="00616069"/>
    <w:rsid w:val="00616D06"/>
    <w:rsid w:val="0062100B"/>
    <w:rsid w:val="00622099"/>
    <w:rsid w:val="00624A87"/>
    <w:rsid w:val="006259B4"/>
    <w:rsid w:val="00630AE1"/>
    <w:rsid w:val="00630CB5"/>
    <w:rsid w:val="0063134F"/>
    <w:rsid w:val="006318CD"/>
    <w:rsid w:val="00632277"/>
    <w:rsid w:val="00633E3C"/>
    <w:rsid w:val="00633F28"/>
    <w:rsid w:val="00634462"/>
    <w:rsid w:val="00635505"/>
    <w:rsid w:val="00636C88"/>
    <w:rsid w:val="00640BDF"/>
    <w:rsid w:val="00642E87"/>
    <w:rsid w:val="00644CA0"/>
    <w:rsid w:val="00650498"/>
    <w:rsid w:val="006521F1"/>
    <w:rsid w:val="00653983"/>
    <w:rsid w:val="006578B4"/>
    <w:rsid w:val="006600C4"/>
    <w:rsid w:val="00663239"/>
    <w:rsid w:val="00663954"/>
    <w:rsid w:val="006666AA"/>
    <w:rsid w:val="006709A0"/>
    <w:rsid w:val="00670C0F"/>
    <w:rsid w:val="0067190F"/>
    <w:rsid w:val="00672DC1"/>
    <w:rsid w:val="006806C4"/>
    <w:rsid w:val="00686DCA"/>
    <w:rsid w:val="0069146C"/>
    <w:rsid w:val="006964FD"/>
    <w:rsid w:val="006A0B58"/>
    <w:rsid w:val="006A1D1B"/>
    <w:rsid w:val="006A3096"/>
    <w:rsid w:val="006A32C6"/>
    <w:rsid w:val="006A4097"/>
    <w:rsid w:val="006A40A1"/>
    <w:rsid w:val="006A6557"/>
    <w:rsid w:val="006A7588"/>
    <w:rsid w:val="006A7E55"/>
    <w:rsid w:val="006B30F7"/>
    <w:rsid w:val="006C2B0C"/>
    <w:rsid w:val="006C52DB"/>
    <w:rsid w:val="006C58CE"/>
    <w:rsid w:val="006C5EF7"/>
    <w:rsid w:val="006D12A8"/>
    <w:rsid w:val="006D43AD"/>
    <w:rsid w:val="006D4D85"/>
    <w:rsid w:val="006D534E"/>
    <w:rsid w:val="006D553E"/>
    <w:rsid w:val="006D5C1F"/>
    <w:rsid w:val="006E07FE"/>
    <w:rsid w:val="006E143A"/>
    <w:rsid w:val="006E27A4"/>
    <w:rsid w:val="006E3511"/>
    <w:rsid w:val="006E607A"/>
    <w:rsid w:val="006F00A0"/>
    <w:rsid w:val="006F0AAD"/>
    <w:rsid w:val="006F32C1"/>
    <w:rsid w:val="006F408C"/>
    <w:rsid w:val="006F4288"/>
    <w:rsid w:val="006F500A"/>
    <w:rsid w:val="006F792D"/>
    <w:rsid w:val="007000F2"/>
    <w:rsid w:val="00700511"/>
    <w:rsid w:val="0070302B"/>
    <w:rsid w:val="007052BF"/>
    <w:rsid w:val="00706AFD"/>
    <w:rsid w:val="00711327"/>
    <w:rsid w:val="007135A5"/>
    <w:rsid w:val="00713F3C"/>
    <w:rsid w:val="00716928"/>
    <w:rsid w:val="00717BC6"/>
    <w:rsid w:val="00717D48"/>
    <w:rsid w:val="00720776"/>
    <w:rsid w:val="00721993"/>
    <w:rsid w:val="0072248B"/>
    <w:rsid w:val="007247AD"/>
    <w:rsid w:val="0072483C"/>
    <w:rsid w:val="00725358"/>
    <w:rsid w:val="007315D3"/>
    <w:rsid w:val="007336C6"/>
    <w:rsid w:val="0073653C"/>
    <w:rsid w:val="00736775"/>
    <w:rsid w:val="00740A6F"/>
    <w:rsid w:val="0074505E"/>
    <w:rsid w:val="00747CC0"/>
    <w:rsid w:val="00752FAB"/>
    <w:rsid w:val="00754970"/>
    <w:rsid w:val="007551B3"/>
    <w:rsid w:val="00757BAB"/>
    <w:rsid w:val="00761E17"/>
    <w:rsid w:val="007627D3"/>
    <w:rsid w:val="00766799"/>
    <w:rsid w:val="00770063"/>
    <w:rsid w:val="007711DE"/>
    <w:rsid w:val="00771F44"/>
    <w:rsid w:val="007748ED"/>
    <w:rsid w:val="00774D8C"/>
    <w:rsid w:val="00775356"/>
    <w:rsid w:val="007758D9"/>
    <w:rsid w:val="00777116"/>
    <w:rsid w:val="007813DA"/>
    <w:rsid w:val="00781A08"/>
    <w:rsid w:val="0078396B"/>
    <w:rsid w:val="00785AAE"/>
    <w:rsid w:val="00785B53"/>
    <w:rsid w:val="00785C06"/>
    <w:rsid w:val="0078611E"/>
    <w:rsid w:val="00793D8E"/>
    <w:rsid w:val="00794992"/>
    <w:rsid w:val="007A0837"/>
    <w:rsid w:val="007A15BA"/>
    <w:rsid w:val="007A2458"/>
    <w:rsid w:val="007A32EB"/>
    <w:rsid w:val="007A506A"/>
    <w:rsid w:val="007B3719"/>
    <w:rsid w:val="007C2F91"/>
    <w:rsid w:val="007C5167"/>
    <w:rsid w:val="007D0F5A"/>
    <w:rsid w:val="007D2734"/>
    <w:rsid w:val="007D348B"/>
    <w:rsid w:val="007D4A03"/>
    <w:rsid w:val="007D6248"/>
    <w:rsid w:val="007D6EA6"/>
    <w:rsid w:val="007D7460"/>
    <w:rsid w:val="007E0676"/>
    <w:rsid w:val="007E25EC"/>
    <w:rsid w:val="007E2AF2"/>
    <w:rsid w:val="007E5B5C"/>
    <w:rsid w:val="007F009E"/>
    <w:rsid w:val="007F0694"/>
    <w:rsid w:val="007F0AFB"/>
    <w:rsid w:val="007F14E0"/>
    <w:rsid w:val="007F2261"/>
    <w:rsid w:val="007F2572"/>
    <w:rsid w:val="007F2DD2"/>
    <w:rsid w:val="007F5044"/>
    <w:rsid w:val="007F5E3F"/>
    <w:rsid w:val="007F6159"/>
    <w:rsid w:val="007F68DC"/>
    <w:rsid w:val="00802B5F"/>
    <w:rsid w:val="008038A1"/>
    <w:rsid w:val="00805860"/>
    <w:rsid w:val="0080771B"/>
    <w:rsid w:val="00811F3A"/>
    <w:rsid w:val="00813453"/>
    <w:rsid w:val="00815915"/>
    <w:rsid w:val="00815BBF"/>
    <w:rsid w:val="00824A2E"/>
    <w:rsid w:val="00826415"/>
    <w:rsid w:val="00827CBC"/>
    <w:rsid w:val="00836770"/>
    <w:rsid w:val="0083777A"/>
    <w:rsid w:val="008378C6"/>
    <w:rsid w:val="00837D8C"/>
    <w:rsid w:val="00837EE7"/>
    <w:rsid w:val="008414A2"/>
    <w:rsid w:val="00841FD2"/>
    <w:rsid w:val="008445A6"/>
    <w:rsid w:val="008466CE"/>
    <w:rsid w:val="00850591"/>
    <w:rsid w:val="00850A03"/>
    <w:rsid w:val="0085117D"/>
    <w:rsid w:val="00851E1B"/>
    <w:rsid w:val="0086086C"/>
    <w:rsid w:val="00860DD8"/>
    <w:rsid w:val="00861DE6"/>
    <w:rsid w:val="008627FB"/>
    <w:rsid w:val="00862925"/>
    <w:rsid w:val="00862B6D"/>
    <w:rsid w:val="00863E37"/>
    <w:rsid w:val="00865381"/>
    <w:rsid w:val="00871B3C"/>
    <w:rsid w:val="0087252D"/>
    <w:rsid w:val="00873F91"/>
    <w:rsid w:val="00876470"/>
    <w:rsid w:val="008833A8"/>
    <w:rsid w:val="00883F9E"/>
    <w:rsid w:val="008853B2"/>
    <w:rsid w:val="00885844"/>
    <w:rsid w:val="00886B21"/>
    <w:rsid w:val="008874AE"/>
    <w:rsid w:val="008918DF"/>
    <w:rsid w:val="00893CB5"/>
    <w:rsid w:val="0089519B"/>
    <w:rsid w:val="008A1000"/>
    <w:rsid w:val="008A22BE"/>
    <w:rsid w:val="008A3ECA"/>
    <w:rsid w:val="008A50C2"/>
    <w:rsid w:val="008A5AD1"/>
    <w:rsid w:val="008A6B94"/>
    <w:rsid w:val="008A7093"/>
    <w:rsid w:val="008A7458"/>
    <w:rsid w:val="008B2869"/>
    <w:rsid w:val="008B336C"/>
    <w:rsid w:val="008B58FB"/>
    <w:rsid w:val="008C31B9"/>
    <w:rsid w:val="008C4766"/>
    <w:rsid w:val="008D006F"/>
    <w:rsid w:val="008D13CB"/>
    <w:rsid w:val="008D2F92"/>
    <w:rsid w:val="008D34B5"/>
    <w:rsid w:val="008D3A34"/>
    <w:rsid w:val="008D41ED"/>
    <w:rsid w:val="008D50E7"/>
    <w:rsid w:val="008D70F7"/>
    <w:rsid w:val="008E0076"/>
    <w:rsid w:val="008E37E0"/>
    <w:rsid w:val="008E3EDA"/>
    <w:rsid w:val="008E72A4"/>
    <w:rsid w:val="008F401A"/>
    <w:rsid w:val="008F538A"/>
    <w:rsid w:val="008F6A33"/>
    <w:rsid w:val="00900412"/>
    <w:rsid w:val="00900D8E"/>
    <w:rsid w:val="00900EE4"/>
    <w:rsid w:val="00903475"/>
    <w:rsid w:val="00910FBB"/>
    <w:rsid w:val="00911CC1"/>
    <w:rsid w:val="00911E5B"/>
    <w:rsid w:val="00912981"/>
    <w:rsid w:val="009140F7"/>
    <w:rsid w:val="009142EB"/>
    <w:rsid w:val="00914A14"/>
    <w:rsid w:val="00914F34"/>
    <w:rsid w:val="00915BC0"/>
    <w:rsid w:val="009177C1"/>
    <w:rsid w:val="009218AF"/>
    <w:rsid w:val="009220BA"/>
    <w:rsid w:val="00923261"/>
    <w:rsid w:val="00923682"/>
    <w:rsid w:val="009251EF"/>
    <w:rsid w:val="00931241"/>
    <w:rsid w:val="00934497"/>
    <w:rsid w:val="00934531"/>
    <w:rsid w:val="00935973"/>
    <w:rsid w:val="00936BD1"/>
    <w:rsid w:val="009438DD"/>
    <w:rsid w:val="00951544"/>
    <w:rsid w:val="00955E08"/>
    <w:rsid w:val="009564CB"/>
    <w:rsid w:val="009618CB"/>
    <w:rsid w:val="00963DF6"/>
    <w:rsid w:val="009666B7"/>
    <w:rsid w:val="00966DEB"/>
    <w:rsid w:val="0097050E"/>
    <w:rsid w:val="0097137B"/>
    <w:rsid w:val="00971574"/>
    <w:rsid w:val="0097191D"/>
    <w:rsid w:val="009721B6"/>
    <w:rsid w:val="009764BF"/>
    <w:rsid w:val="00976AE8"/>
    <w:rsid w:val="00980136"/>
    <w:rsid w:val="00982DC3"/>
    <w:rsid w:val="0099618E"/>
    <w:rsid w:val="00997E83"/>
    <w:rsid w:val="009A09B4"/>
    <w:rsid w:val="009A35D9"/>
    <w:rsid w:val="009B052E"/>
    <w:rsid w:val="009B0EE8"/>
    <w:rsid w:val="009B1059"/>
    <w:rsid w:val="009B59C5"/>
    <w:rsid w:val="009B718A"/>
    <w:rsid w:val="009C0831"/>
    <w:rsid w:val="009C3D8D"/>
    <w:rsid w:val="009C3F56"/>
    <w:rsid w:val="009C5319"/>
    <w:rsid w:val="009C55F3"/>
    <w:rsid w:val="009C60C8"/>
    <w:rsid w:val="009C7ACC"/>
    <w:rsid w:val="009D265F"/>
    <w:rsid w:val="009D33B4"/>
    <w:rsid w:val="009D6185"/>
    <w:rsid w:val="009D6918"/>
    <w:rsid w:val="009D6F97"/>
    <w:rsid w:val="009D7EB9"/>
    <w:rsid w:val="009E1AD9"/>
    <w:rsid w:val="009E33D1"/>
    <w:rsid w:val="009E3844"/>
    <w:rsid w:val="009E4C3F"/>
    <w:rsid w:val="009E67AD"/>
    <w:rsid w:val="009F07CA"/>
    <w:rsid w:val="009F082A"/>
    <w:rsid w:val="009F0E8F"/>
    <w:rsid w:val="009F2677"/>
    <w:rsid w:val="009F2C7D"/>
    <w:rsid w:val="009F37B3"/>
    <w:rsid w:val="009F3D79"/>
    <w:rsid w:val="009F590D"/>
    <w:rsid w:val="009F5E8E"/>
    <w:rsid w:val="00A0055C"/>
    <w:rsid w:val="00A02B6E"/>
    <w:rsid w:val="00A04AA3"/>
    <w:rsid w:val="00A04CAA"/>
    <w:rsid w:val="00A11849"/>
    <w:rsid w:val="00A129FD"/>
    <w:rsid w:val="00A15726"/>
    <w:rsid w:val="00A15CBD"/>
    <w:rsid w:val="00A16FB0"/>
    <w:rsid w:val="00A26A09"/>
    <w:rsid w:val="00A27DE3"/>
    <w:rsid w:val="00A30A08"/>
    <w:rsid w:val="00A3135B"/>
    <w:rsid w:val="00A32739"/>
    <w:rsid w:val="00A33357"/>
    <w:rsid w:val="00A35F3B"/>
    <w:rsid w:val="00A36318"/>
    <w:rsid w:val="00A36A08"/>
    <w:rsid w:val="00A37E10"/>
    <w:rsid w:val="00A41C77"/>
    <w:rsid w:val="00A42C1D"/>
    <w:rsid w:val="00A440EA"/>
    <w:rsid w:val="00A45E7A"/>
    <w:rsid w:val="00A5120E"/>
    <w:rsid w:val="00A52979"/>
    <w:rsid w:val="00A52DCF"/>
    <w:rsid w:val="00A55816"/>
    <w:rsid w:val="00A56557"/>
    <w:rsid w:val="00A57773"/>
    <w:rsid w:val="00A5779C"/>
    <w:rsid w:val="00A602E9"/>
    <w:rsid w:val="00A61C51"/>
    <w:rsid w:val="00A633C1"/>
    <w:rsid w:val="00A63CD1"/>
    <w:rsid w:val="00A63D07"/>
    <w:rsid w:val="00A65656"/>
    <w:rsid w:val="00A65E41"/>
    <w:rsid w:val="00A67745"/>
    <w:rsid w:val="00A71093"/>
    <w:rsid w:val="00A712AC"/>
    <w:rsid w:val="00A712DA"/>
    <w:rsid w:val="00A72C31"/>
    <w:rsid w:val="00A7454D"/>
    <w:rsid w:val="00A7601C"/>
    <w:rsid w:val="00A77F11"/>
    <w:rsid w:val="00A805C5"/>
    <w:rsid w:val="00A835BF"/>
    <w:rsid w:val="00A83636"/>
    <w:rsid w:val="00A83CDF"/>
    <w:rsid w:val="00A84921"/>
    <w:rsid w:val="00A85740"/>
    <w:rsid w:val="00A87E77"/>
    <w:rsid w:val="00A91B2B"/>
    <w:rsid w:val="00A931E8"/>
    <w:rsid w:val="00A936C5"/>
    <w:rsid w:val="00A9661A"/>
    <w:rsid w:val="00A96D73"/>
    <w:rsid w:val="00A97E79"/>
    <w:rsid w:val="00AA0141"/>
    <w:rsid w:val="00AA0B3D"/>
    <w:rsid w:val="00AA2253"/>
    <w:rsid w:val="00AB0F45"/>
    <w:rsid w:val="00AB22C1"/>
    <w:rsid w:val="00AB2814"/>
    <w:rsid w:val="00AB5442"/>
    <w:rsid w:val="00AB6294"/>
    <w:rsid w:val="00AB6996"/>
    <w:rsid w:val="00AC24E8"/>
    <w:rsid w:val="00AC26FC"/>
    <w:rsid w:val="00AC372B"/>
    <w:rsid w:val="00AC5F45"/>
    <w:rsid w:val="00AC6665"/>
    <w:rsid w:val="00AD2DBB"/>
    <w:rsid w:val="00AD56B1"/>
    <w:rsid w:val="00AD6CFA"/>
    <w:rsid w:val="00AE4B9C"/>
    <w:rsid w:val="00AE4FD0"/>
    <w:rsid w:val="00AE644A"/>
    <w:rsid w:val="00AF1782"/>
    <w:rsid w:val="00AF42AA"/>
    <w:rsid w:val="00AF4482"/>
    <w:rsid w:val="00AF4C0A"/>
    <w:rsid w:val="00AF5509"/>
    <w:rsid w:val="00AF5683"/>
    <w:rsid w:val="00AF5912"/>
    <w:rsid w:val="00AF5E3D"/>
    <w:rsid w:val="00B01249"/>
    <w:rsid w:val="00B0540E"/>
    <w:rsid w:val="00B066E5"/>
    <w:rsid w:val="00B06F3D"/>
    <w:rsid w:val="00B07B88"/>
    <w:rsid w:val="00B14A81"/>
    <w:rsid w:val="00B15496"/>
    <w:rsid w:val="00B16408"/>
    <w:rsid w:val="00B2517A"/>
    <w:rsid w:val="00B264D0"/>
    <w:rsid w:val="00B3117D"/>
    <w:rsid w:val="00B315BA"/>
    <w:rsid w:val="00B3161F"/>
    <w:rsid w:val="00B32462"/>
    <w:rsid w:val="00B328DA"/>
    <w:rsid w:val="00B330DC"/>
    <w:rsid w:val="00B33EA3"/>
    <w:rsid w:val="00B34056"/>
    <w:rsid w:val="00B34B9B"/>
    <w:rsid w:val="00B35C01"/>
    <w:rsid w:val="00B36348"/>
    <w:rsid w:val="00B37F11"/>
    <w:rsid w:val="00B406DD"/>
    <w:rsid w:val="00B418F2"/>
    <w:rsid w:val="00B41D56"/>
    <w:rsid w:val="00B439C2"/>
    <w:rsid w:val="00B444DE"/>
    <w:rsid w:val="00B45EE4"/>
    <w:rsid w:val="00B4713F"/>
    <w:rsid w:val="00B52D2D"/>
    <w:rsid w:val="00B547DE"/>
    <w:rsid w:val="00B54DB8"/>
    <w:rsid w:val="00B55B0B"/>
    <w:rsid w:val="00B55D45"/>
    <w:rsid w:val="00B566E8"/>
    <w:rsid w:val="00B61DD8"/>
    <w:rsid w:val="00B64AC1"/>
    <w:rsid w:val="00B6665E"/>
    <w:rsid w:val="00B6672B"/>
    <w:rsid w:val="00B67793"/>
    <w:rsid w:val="00B67DCB"/>
    <w:rsid w:val="00B7010D"/>
    <w:rsid w:val="00B74CFD"/>
    <w:rsid w:val="00B75DBA"/>
    <w:rsid w:val="00B77C1C"/>
    <w:rsid w:val="00B84990"/>
    <w:rsid w:val="00B84DA6"/>
    <w:rsid w:val="00B90F16"/>
    <w:rsid w:val="00B91B60"/>
    <w:rsid w:val="00B91D55"/>
    <w:rsid w:val="00B91F3D"/>
    <w:rsid w:val="00B96F4A"/>
    <w:rsid w:val="00BA0210"/>
    <w:rsid w:val="00BA289F"/>
    <w:rsid w:val="00BA64F0"/>
    <w:rsid w:val="00BA7143"/>
    <w:rsid w:val="00BB032A"/>
    <w:rsid w:val="00BB18C8"/>
    <w:rsid w:val="00BB49EE"/>
    <w:rsid w:val="00BB5F37"/>
    <w:rsid w:val="00BC131C"/>
    <w:rsid w:val="00BD158F"/>
    <w:rsid w:val="00BD4BBA"/>
    <w:rsid w:val="00BD5F8D"/>
    <w:rsid w:val="00BE5054"/>
    <w:rsid w:val="00BE7E72"/>
    <w:rsid w:val="00BF10F1"/>
    <w:rsid w:val="00BF1E54"/>
    <w:rsid w:val="00BF448B"/>
    <w:rsid w:val="00BF6CDC"/>
    <w:rsid w:val="00C00420"/>
    <w:rsid w:val="00C0406B"/>
    <w:rsid w:val="00C053B3"/>
    <w:rsid w:val="00C06F51"/>
    <w:rsid w:val="00C06F7A"/>
    <w:rsid w:val="00C07934"/>
    <w:rsid w:val="00C11D99"/>
    <w:rsid w:val="00C13A4C"/>
    <w:rsid w:val="00C1727E"/>
    <w:rsid w:val="00C17B6E"/>
    <w:rsid w:val="00C21009"/>
    <w:rsid w:val="00C22126"/>
    <w:rsid w:val="00C23146"/>
    <w:rsid w:val="00C252FE"/>
    <w:rsid w:val="00C259D3"/>
    <w:rsid w:val="00C31A8F"/>
    <w:rsid w:val="00C32602"/>
    <w:rsid w:val="00C34B16"/>
    <w:rsid w:val="00C44DB4"/>
    <w:rsid w:val="00C45A03"/>
    <w:rsid w:val="00C52DFD"/>
    <w:rsid w:val="00C55B1E"/>
    <w:rsid w:val="00C57BAE"/>
    <w:rsid w:val="00C57D31"/>
    <w:rsid w:val="00C63DA5"/>
    <w:rsid w:val="00C6431E"/>
    <w:rsid w:val="00C6553C"/>
    <w:rsid w:val="00C67993"/>
    <w:rsid w:val="00C70227"/>
    <w:rsid w:val="00C71AB8"/>
    <w:rsid w:val="00C71B9E"/>
    <w:rsid w:val="00C73946"/>
    <w:rsid w:val="00C73D07"/>
    <w:rsid w:val="00C77949"/>
    <w:rsid w:val="00C80DCE"/>
    <w:rsid w:val="00C822F3"/>
    <w:rsid w:val="00C84B21"/>
    <w:rsid w:val="00C84BC7"/>
    <w:rsid w:val="00C8538E"/>
    <w:rsid w:val="00C863BA"/>
    <w:rsid w:val="00C87112"/>
    <w:rsid w:val="00C919DA"/>
    <w:rsid w:val="00C91F82"/>
    <w:rsid w:val="00C92696"/>
    <w:rsid w:val="00C9370B"/>
    <w:rsid w:val="00C93AC4"/>
    <w:rsid w:val="00C9433C"/>
    <w:rsid w:val="00C96164"/>
    <w:rsid w:val="00C96C40"/>
    <w:rsid w:val="00C978A9"/>
    <w:rsid w:val="00CA02B6"/>
    <w:rsid w:val="00CA49AB"/>
    <w:rsid w:val="00CB4088"/>
    <w:rsid w:val="00CB43BA"/>
    <w:rsid w:val="00CB5F95"/>
    <w:rsid w:val="00CB7DA2"/>
    <w:rsid w:val="00CC2B9D"/>
    <w:rsid w:val="00CC2C2F"/>
    <w:rsid w:val="00CC2EEC"/>
    <w:rsid w:val="00CC2FB7"/>
    <w:rsid w:val="00CC3171"/>
    <w:rsid w:val="00CC4281"/>
    <w:rsid w:val="00CC4B48"/>
    <w:rsid w:val="00CC5318"/>
    <w:rsid w:val="00CC7A72"/>
    <w:rsid w:val="00CD6F01"/>
    <w:rsid w:val="00CE085D"/>
    <w:rsid w:val="00CE086D"/>
    <w:rsid w:val="00CE3C2B"/>
    <w:rsid w:val="00CE3D3E"/>
    <w:rsid w:val="00CE5441"/>
    <w:rsid w:val="00CE6418"/>
    <w:rsid w:val="00CE6FB3"/>
    <w:rsid w:val="00CE75A8"/>
    <w:rsid w:val="00CE77AF"/>
    <w:rsid w:val="00CF0D83"/>
    <w:rsid w:val="00CF0FD0"/>
    <w:rsid w:val="00CF183A"/>
    <w:rsid w:val="00CF2D4E"/>
    <w:rsid w:val="00CF41C0"/>
    <w:rsid w:val="00CF51EB"/>
    <w:rsid w:val="00CF7011"/>
    <w:rsid w:val="00D0345D"/>
    <w:rsid w:val="00D046DC"/>
    <w:rsid w:val="00D05606"/>
    <w:rsid w:val="00D06BE7"/>
    <w:rsid w:val="00D07885"/>
    <w:rsid w:val="00D131CB"/>
    <w:rsid w:val="00D209A9"/>
    <w:rsid w:val="00D20F31"/>
    <w:rsid w:val="00D22106"/>
    <w:rsid w:val="00D22D00"/>
    <w:rsid w:val="00D23088"/>
    <w:rsid w:val="00D23F9B"/>
    <w:rsid w:val="00D2430E"/>
    <w:rsid w:val="00D24732"/>
    <w:rsid w:val="00D2718D"/>
    <w:rsid w:val="00D301A8"/>
    <w:rsid w:val="00D3097D"/>
    <w:rsid w:val="00D30F95"/>
    <w:rsid w:val="00D319DA"/>
    <w:rsid w:val="00D32C44"/>
    <w:rsid w:val="00D33076"/>
    <w:rsid w:val="00D34F74"/>
    <w:rsid w:val="00D36E68"/>
    <w:rsid w:val="00D42AAC"/>
    <w:rsid w:val="00D42B4C"/>
    <w:rsid w:val="00D4412C"/>
    <w:rsid w:val="00D472B3"/>
    <w:rsid w:val="00D514CF"/>
    <w:rsid w:val="00D52008"/>
    <w:rsid w:val="00D52671"/>
    <w:rsid w:val="00D55085"/>
    <w:rsid w:val="00D554C2"/>
    <w:rsid w:val="00D55DD2"/>
    <w:rsid w:val="00D56F0E"/>
    <w:rsid w:val="00D613FD"/>
    <w:rsid w:val="00D62A91"/>
    <w:rsid w:val="00D635EE"/>
    <w:rsid w:val="00D662A4"/>
    <w:rsid w:val="00D67362"/>
    <w:rsid w:val="00D674A6"/>
    <w:rsid w:val="00D70360"/>
    <w:rsid w:val="00D73FA9"/>
    <w:rsid w:val="00D7454C"/>
    <w:rsid w:val="00D74668"/>
    <w:rsid w:val="00D77DBA"/>
    <w:rsid w:val="00D81015"/>
    <w:rsid w:val="00D81385"/>
    <w:rsid w:val="00D818D3"/>
    <w:rsid w:val="00D831B2"/>
    <w:rsid w:val="00D8371D"/>
    <w:rsid w:val="00D879DA"/>
    <w:rsid w:val="00D94301"/>
    <w:rsid w:val="00DA05B9"/>
    <w:rsid w:val="00DA0E24"/>
    <w:rsid w:val="00DA21B7"/>
    <w:rsid w:val="00DA3BE2"/>
    <w:rsid w:val="00DA4A27"/>
    <w:rsid w:val="00DA5051"/>
    <w:rsid w:val="00DA6AC5"/>
    <w:rsid w:val="00DA7543"/>
    <w:rsid w:val="00DB09C0"/>
    <w:rsid w:val="00DB5613"/>
    <w:rsid w:val="00DB572E"/>
    <w:rsid w:val="00DC0917"/>
    <w:rsid w:val="00DC2145"/>
    <w:rsid w:val="00DC57DE"/>
    <w:rsid w:val="00DD192B"/>
    <w:rsid w:val="00DD1B1C"/>
    <w:rsid w:val="00DD49BD"/>
    <w:rsid w:val="00DD659E"/>
    <w:rsid w:val="00DD6B42"/>
    <w:rsid w:val="00DE1C25"/>
    <w:rsid w:val="00DE2736"/>
    <w:rsid w:val="00DF40AA"/>
    <w:rsid w:val="00DF5DE8"/>
    <w:rsid w:val="00DF635F"/>
    <w:rsid w:val="00DF7A24"/>
    <w:rsid w:val="00E034D4"/>
    <w:rsid w:val="00E05266"/>
    <w:rsid w:val="00E060A3"/>
    <w:rsid w:val="00E162DA"/>
    <w:rsid w:val="00E17A5D"/>
    <w:rsid w:val="00E223F9"/>
    <w:rsid w:val="00E23A73"/>
    <w:rsid w:val="00E2582C"/>
    <w:rsid w:val="00E264B2"/>
    <w:rsid w:val="00E341D7"/>
    <w:rsid w:val="00E347C3"/>
    <w:rsid w:val="00E35AF0"/>
    <w:rsid w:val="00E4401B"/>
    <w:rsid w:val="00E44300"/>
    <w:rsid w:val="00E479BF"/>
    <w:rsid w:val="00E507C6"/>
    <w:rsid w:val="00E542DD"/>
    <w:rsid w:val="00E55E6C"/>
    <w:rsid w:val="00E62B18"/>
    <w:rsid w:val="00E62E6C"/>
    <w:rsid w:val="00E64E10"/>
    <w:rsid w:val="00E655F6"/>
    <w:rsid w:val="00E65C03"/>
    <w:rsid w:val="00E66790"/>
    <w:rsid w:val="00E67B73"/>
    <w:rsid w:val="00E731B3"/>
    <w:rsid w:val="00E73691"/>
    <w:rsid w:val="00E772DD"/>
    <w:rsid w:val="00E80821"/>
    <w:rsid w:val="00E80CCB"/>
    <w:rsid w:val="00E87FD5"/>
    <w:rsid w:val="00E9251F"/>
    <w:rsid w:val="00E92B59"/>
    <w:rsid w:val="00E97DF1"/>
    <w:rsid w:val="00EA45FF"/>
    <w:rsid w:val="00EA513A"/>
    <w:rsid w:val="00EA53FC"/>
    <w:rsid w:val="00EA5FC2"/>
    <w:rsid w:val="00EB2871"/>
    <w:rsid w:val="00EB39AD"/>
    <w:rsid w:val="00EB3FA9"/>
    <w:rsid w:val="00EB48C1"/>
    <w:rsid w:val="00EB5E01"/>
    <w:rsid w:val="00EB69AA"/>
    <w:rsid w:val="00EC0A88"/>
    <w:rsid w:val="00EC1593"/>
    <w:rsid w:val="00EC331B"/>
    <w:rsid w:val="00EC4E32"/>
    <w:rsid w:val="00EC63E0"/>
    <w:rsid w:val="00EC65DC"/>
    <w:rsid w:val="00EC742A"/>
    <w:rsid w:val="00EC7A9A"/>
    <w:rsid w:val="00ED090E"/>
    <w:rsid w:val="00ED180F"/>
    <w:rsid w:val="00ED26EA"/>
    <w:rsid w:val="00ED2A4A"/>
    <w:rsid w:val="00ED2FED"/>
    <w:rsid w:val="00ED355B"/>
    <w:rsid w:val="00ED5107"/>
    <w:rsid w:val="00ED6D4D"/>
    <w:rsid w:val="00EE08E3"/>
    <w:rsid w:val="00EE23CB"/>
    <w:rsid w:val="00EE23ED"/>
    <w:rsid w:val="00EE2599"/>
    <w:rsid w:val="00EE4088"/>
    <w:rsid w:val="00EE4A7E"/>
    <w:rsid w:val="00EE73F7"/>
    <w:rsid w:val="00EF455D"/>
    <w:rsid w:val="00EF4C2E"/>
    <w:rsid w:val="00EF5824"/>
    <w:rsid w:val="00EF6102"/>
    <w:rsid w:val="00EF6BD4"/>
    <w:rsid w:val="00F014F4"/>
    <w:rsid w:val="00F0159E"/>
    <w:rsid w:val="00F04792"/>
    <w:rsid w:val="00F052F8"/>
    <w:rsid w:val="00F10154"/>
    <w:rsid w:val="00F16F0D"/>
    <w:rsid w:val="00F20D86"/>
    <w:rsid w:val="00F20ED7"/>
    <w:rsid w:val="00F21CF6"/>
    <w:rsid w:val="00F31035"/>
    <w:rsid w:val="00F37D3D"/>
    <w:rsid w:val="00F40DB6"/>
    <w:rsid w:val="00F41DC8"/>
    <w:rsid w:val="00F43148"/>
    <w:rsid w:val="00F51259"/>
    <w:rsid w:val="00F514CA"/>
    <w:rsid w:val="00F552F1"/>
    <w:rsid w:val="00F55D94"/>
    <w:rsid w:val="00F56D72"/>
    <w:rsid w:val="00F576B0"/>
    <w:rsid w:val="00F60676"/>
    <w:rsid w:val="00F61398"/>
    <w:rsid w:val="00F62323"/>
    <w:rsid w:val="00F627D3"/>
    <w:rsid w:val="00F646CE"/>
    <w:rsid w:val="00F6495F"/>
    <w:rsid w:val="00F64EE7"/>
    <w:rsid w:val="00F66716"/>
    <w:rsid w:val="00F8081A"/>
    <w:rsid w:val="00F91B7A"/>
    <w:rsid w:val="00F921AB"/>
    <w:rsid w:val="00F9420D"/>
    <w:rsid w:val="00F945F2"/>
    <w:rsid w:val="00FA20BA"/>
    <w:rsid w:val="00FA4455"/>
    <w:rsid w:val="00FA6E51"/>
    <w:rsid w:val="00FB1AAD"/>
    <w:rsid w:val="00FB30BF"/>
    <w:rsid w:val="00FB42A8"/>
    <w:rsid w:val="00FB528F"/>
    <w:rsid w:val="00FC0F85"/>
    <w:rsid w:val="00FC1251"/>
    <w:rsid w:val="00FC427E"/>
    <w:rsid w:val="00FC4AD7"/>
    <w:rsid w:val="00FC5681"/>
    <w:rsid w:val="00FD3820"/>
    <w:rsid w:val="00FD4E91"/>
    <w:rsid w:val="00FD5F52"/>
    <w:rsid w:val="00FD60EE"/>
    <w:rsid w:val="00FD68B0"/>
    <w:rsid w:val="00FD7472"/>
    <w:rsid w:val="00FD78AE"/>
    <w:rsid w:val="00FE00BF"/>
    <w:rsid w:val="00FE2B93"/>
    <w:rsid w:val="00FE2D6D"/>
    <w:rsid w:val="00FE4EF4"/>
    <w:rsid w:val="00FE6E17"/>
    <w:rsid w:val="00FF152B"/>
    <w:rsid w:val="00FF153E"/>
    <w:rsid w:val="00FF1731"/>
    <w:rsid w:val="00FF40BB"/>
    <w:rsid w:val="00FF4384"/>
    <w:rsid w:val="00FF5C5E"/>
    <w:rsid w:val="00FF651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5C5"/>
    <w:pPr>
      <w:spacing w:after="160" w:line="259"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D7654"/>
    <w:pPr>
      <w:spacing w:after="0" w:line="240" w:lineRule="auto"/>
    </w:pPr>
    <w:rPr>
      <w:sz w:val="20"/>
      <w:szCs w:val="20"/>
    </w:rPr>
  </w:style>
  <w:style w:type="character" w:customStyle="1" w:styleId="a4">
    <w:name w:val="Текст сноски Знак"/>
    <w:basedOn w:val="a0"/>
    <w:link w:val="a3"/>
    <w:uiPriority w:val="99"/>
    <w:locked/>
    <w:rsid w:val="001D7654"/>
    <w:rPr>
      <w:rFonts w:cs="Times New Roman"/>
      <w:sz w:val="20"/>
      <w:szCs w:val="20"/>
    </w:rPr>
  </w:style>
  <w:style w:type="character" w:styleId="a5">
    <w:name w:val="footnote reference"/>
    <w:basedOn w:val="a0"/>
    <w:uiPriority w:val="99"/>
    <w:semiHidden/>
    <w:rsid w:val="001D7654"/>
    <w:rPr>
      <w:rFonts w:cs="Times New Roman"/>
      <w:vertAlign w:val="superscript"/>
    </w:rPr>
  </w:style>
  <w:style w:type="character" w:styleId="a6">
    <w:name w:val="annotation reference"/>
    <w:basedOn w:val="a0"/>
    <w:uiPriority w:val="99"/>
    <w:semiHidden/>
    <w:rsid w:val="00914A14"/>
    <w:rPr>
      <w:rFonts w:cs="Times New Roman"/>
      <w:sz w:val="16"/>
      <w:szCs w:val="16"/>
    </w:rPr>
  </w:style>
  <w:style w:type="paragraph" w:styleId="a7">
    <w:name w:val="annotation text"/>
    <w:basedOn w:val="a"/>
    <w:link w:val="a8"/>
    <w:uiPriority w:val="99"/>
    <w:semiHidden/>
    <w:rsid w:val="00914A14"/>
    <w:pPr>
      <w:spacing w:line="240" w:lineRule="auto"/>
    </w:pPr>
    <w:rPr>
      <w:sz w:val="20"/>
      <w:szCs w:val="20"/>
    </w:rPr>
  </w:style>
  <w:style w:type="character" w:customStyle="1" w:styleId="a8">
    <w:name w:val="Текст примечания Знак"/>
    <w:basedOn w:val="a0"/>
    <w:link w:val="a7"/>
    <w:uiPriority w:val="99"/>
    <w:semiHidden/>
    <w:locked/>
    <w:rsid w:val="00914A14"/>
    <w:rPr>
      <w:rFonts w:cs="Times New Roman"/>
      <w:sz w:val="20"/>
      <w:szCs w:val="20"/>
    </w:rPr>
  </w:style>
  <w:style w:type="paragraph" w:styleId="a9">
    <w:name w:val="annotation subject"/>
    <w:basedOn w:val="a7"/>
    <w:next w:val="a7"/>
    <w:link w:val="aa"/>
    <w:uiPriority w:val="99"/>
    <w:semiHidden/>
    <w:rsid w:val="00914A14"/>
    <w:rPr>
      <w:b/>
      <w:bCs/>
    </w:rPr>
  </w:style>
  <w:style w:type="character" w:customStyle="1" w:styleId="aa">
    <w:name w:val="Тема примечания Знак"/>
    <w:basedOn w:val="a8"/>
    <w:link w:val="a9"/>
    <w:uiPriority w:val="99"/>
    <w:semiHidden/>
    <w:locked/>
    <w:rsid w:val="00914A14"/>
    <w:rPr>
      <w:rFonts w:cs="Times New Roman"/>
      <w:b/>
      <w:bCs/>
      <w:sz w:val="20"/>
      <w:szCs w:val="20"/>
    </w:rPr>
  </w:style>
  <w:style w:type="paragraph" w:styleId="ab">
    <w:name w:val="Balloon Text"/>
    <w:basedOn w:val="a"/>
    <w:link w:val="ac"/>
    <w:uiPriority w:val="99"/>
    <w:semiHidden/>
    <w:rsid w:val="00914A1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914A14"/>
    <w:rPr>
      <w:rFonts w:ascii="Segoe UI" w:hAnsi="Segoe UI" w:cs="Segoe UI"/>
      <w:sz w:val="18"/>
      <w:szCs w:val="18"/>
    </w:rPr>
  </w:style>
  <w:style w:type="paragraph" w:styleId="ad">
    <w:name w:val="List Paragraph"/>
    <w:basedOn w:val="a"/>
    <w:uiPriority w:val="34"/>
    <w:qFormat/>
    <w:rsid w:val="00D046DC"/>
    <w:pPr>
      <w:ind w:left="720"/>
      <w:contextualSpacing/>
    </w:pPr>
  </w:style>
  <w:style w:type="paragraph" w:styleId="ae">
    <w:name w:val="No Spacing"/>
    <w:uiPriority w:val="99"/>
    <w:qFormat/>
    <w:rsid w:val="00574BC1"/>
    <w:rPr>
      <w:lang w:val="en-US" w:eastAsia="en-US"/>
    </w:rPr>
  </w:style>
  <w:style w:type="character" w:styleId="af">
    <w:name w:val="Hyperlink"/>
    <w:basedOn w:val="a0"/>
    <w:uiPriority w:val="99"/>
    <w:rsid w:val="003E2D52"/>
    <w:rPr>
      <w:rFonts w:cs="Times New Roman"/>
      <w:color w:val="0563C1"/>
      <w:u w:val="single"/>
    </w:rPr>
  </w:style>
  <w:style w:type="character" w:styleId="af0">
    <w:name w:val="FollowedHyperlink"/>
    <w:basedOn w:val="a0"/>
    <w:uiPriority w:val="99"/>
    <w:semiHidden/>
    <w:rsid w:val="009438DD"/>
    <w:rPr>
      <w:rFonts w:cs="Times New Roman"/>
      <w:color w:val="954F72"/>
      <w:u w:val="single"/>
    </w:rPr>
  </w:style>
  <w:style w:type="table" w:styleId="af1">
    <w:name w:val="Table Grid"/>
    <w:basedOn w:val="a1"/>
    <w:uiPriority w:val="99"/>
    <w:rsid w:val="001A2F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semiHidden/>
    <w:rsid w:val="000F2095"/>
    <w:pPr>
      <w:spacing w:before="100" w:beforeAutospacing="1" w:after="100" w:afterAutospacing="1" w:line="240" w:lineRule="auto"/>
    </w:pPr>
    <w:rPr>
      <w:rFonts w:ascii="Times New Roman" w:hAnsi="Times New Roman"/>
      <w:sz w:val="24"/>
      <w:szCs w:val="24"/>
      <w:lang w:val="ru-RU" w:eastAsia="ru-RU"/>
    </w:rPr>
  </w:style>
  <w:style w:type="character" w:styleId="af3">
    <w:name w:val="Strong"/>
    <w:basedOn w:val="a0"/>
    <w:uiPriority w:val="22"/>
    <w:qFormat/>
    <w:rsid w:val="008A3ECA"/>
    <w:rPr>
      <w:rFonts w:cs="Times New Roman"/>
      <w:b/>
      <w:bCs/>
    </w:rPr>
  </w:style>
  <w:style w:type="character" w:customStyle="1" w:styleId="apple-converted-space">
    <w:name w:val="apple-converted-space"/>
    <w:basedOn w:val="a0"/>
    <w:rsid w:val="001E6E22"/>
    <w:rPr>
      <w:rFonts w:cs="Times New Roman"/>
    </w:rPr>
  </w:style>
  <w:style w:type="paragraph" w:styleId="af4">
    <w:name w:val="header"/>
    <w:basedOn w:val="a"/>
    <w:link w:val="af5"/>
    <w:uiPriority w:val="99"/>
    <w:rsid w:val="00672DC1"/>
    <w:pPr>
      <w:tabs>
        <w:tab w:val="center" w:pos="4844"/>
        <w:tab w:val="right" w:pos="9689"/>
      </w:tabs>
      <w:spacing w:after="0" w:line="240" w:lineRule="auto"/>
    </w:pPr>
  </w:style>
  <w:style w:type="character" w:customStyle="1" w:styleId="af5">
    <w:name w:val="Верхний колонтитул Знак"/>
    <w:basedOn w:val="a0"/>
    <w:link w:val="af4"/>
    <w:uiPriority w:val="99"/>
    <w:locked/>
    <w:rsid w:val="00672DC1"/>
    <w:rPr>
      <w:rFonts w:cs="Times New Roman"/>
    </w:rPr>
  </w:style>
  <w:style w:type="paragraph" w:styleId="af6">
    <w:name w:val="footer"/>
    <w:basedOn w:val="a"/>
    <w:link w:val="af7"/>
    <w:uiPriority w:val="99"/>
    <w:rsid w:val="00672DC1"/>
    <w:pPr>
      <w:tabs>
        <w:tab w:val="center" w:pos="4844"/>
        <w:tab w:val="right" w:pos="9689"/>
      </w:tabs>
      <w:spacing w:after="0" w:line="240" w:lineRule="auto"/>
    </w:pPr>
  </w:style>
  <w:style w:type="character" w:customStyle="1" w:styleId="af7">
    <w:name w:val="Нижний колонтитул Знак"/>
    <w:basedOn w:val="a0"/>
    <w:link w:val="af6"/>
    <w:uiPriority w:val="99"/>
    <w:locked/>
    <w:rsid w:val="00672DC1"/>
    <w:rPr>
      <w:rFonts w:cs="Times New Roman"/>
    </w:rPr>
  </w:style>
  <w:style w:type="character" w:customStyle="1" w:styleId="1">
    <w:name w:val="Основной текст Знак1"/>
    <w:basedOn w:val="a0"/>
    <w:link w:val="af8"/>
    <w:uiPriority w:val="99"/>
    <w:rsid w:val="000B0FAA"/>
    <w:rPr>
      <w:rFonts w:ascii="Times New Roman" w:hAnsi="Times New Roman"/>
      <w:sz w:val="25"/>
      <w:szCs w:val="25"/>
      <w:shd w:val="clear" w:color="auto" w:fill="FFFFFF"/>
    </w:rPr>
  </w:style>
  <w:style w:type="paragraph" w:styleId="af8">
    <w:name w:val="Body Text"/>
    <w:basedOn w:val="a"/>
    <w:link w:val="1"/>
    <w:uiPriority w:val="99"/>
    <w:rsid w:val="000B0FAA"/>
    <w:pPr>
      <w:shd w:val="clear" w:color="auto" w:fill="FFFFFF"/>
      <w:spacing w:after="0" w:line="446" w:lineRule="exact"/>
      <w:ind w:hanging="640"/>
      <w:jc w:val="center"/>
    </w:pPr>
    <w:rPr>
      <w:rFonts w:ascii="Times New Roman" w:hAnsi="Times New Roman"/>
      <w:sz w:val="25"/>
      <w:szCs w:val="25"/>
      <w:lang w:val="ru-RU" w:eastAsia="ru-RU"/>
    </w:rPr>
  </w:style>
  <w:style w:type="character" w:customStyle="1" w:styleId="af9">
    <w:name w:val="Основной текст Знак"/>
    <w:basedOn w:val="a0"/>
    <w:uiPriority w:val="99"/>
    <w:semiHidden/>
    <w:rsid w:val="000B0FAA"/>
    <w:rPr>
      <w:lang w:val="en-US" w:eastAsia="en-US"/>
    </w:rPr>
  </w:style>
  <w:style w:type="paragraph" w:customStyle="1" w:styleId="afa">
    <w:name w:val="Курсовая"/>
    <w:basedOn w:val="ad"/>
    <w:link w:val="afb"/>
    <w:qFormat/>
    <w:rsid w:val="000B0FAA"/>
    <w:pPr>
      <w:spacing w:after="0" w:line="360" w:lineRule="auto"/>
      <w:ind w:left="0" w:firstLine="284"/>
      <w:jc w:val="both"/>
    </w:pPr>
    <w:rPr>
      <w:rFonts w:ascii="Times New Roman" w:eastAsia="Calibri" w:hAnsi="Times New Roman"/>
      <w:sz w:val="28"/>
      <w:szCs w:val="28"/>
      <w:lang w:bidi="en-US"/>
    </w:rPr>
  </w:style>
  <w:style w:type="character" w:customStyle="1" w:styleId="afb">
    <w:name w:val="Курсовая Знак"/>
    <w:basedOn w:val="a0"/>
    <w:link w:val="afa"/>
    <w:rsid w:val="000B0FAA"/>
    <w:rPr>
      <w:rFonts w:ascii="Times New Roman" w:eastAsia="Calibri" w:hAnsi="Times New Roman"/>
      <w:sz w:val="28"/>
      <w:szCs w:val="28"/>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5C5"/>
    <w:pPr>
      <w:spacing w:after="160" w:line="259"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D7654"/>
    <w:pPr>
      <w:spacing w:after="0" w:line="240" w:lineRule="auto"/>
    </w:pPr>
    <w:rPr>
      <w:sz w:val="20"/>
      <w:szCs w:val="20"/>
    </w:rPr>
  </w:style>
  <w:style w:type="character" w:customStyle="1" w:styleId="a4">
    <w:name w:val="Текст сноски Знак"/>
    <w:basedOn w:val="a0"/>
    <w:link w:val="a3"/>
    <w:uiPriority w:val="99"/>
    <w:locked/>
    <w:rsid w:val="001D7654"/>
    <w:rPr>
      <w:rFonts w:cs="Times New Roman"/>
      <w:sz w:val="20"/>
      <w:szCs w:val="20"/>
    </w:rPr>
  </w:style>
  <w:style w:type="character" w:styleId="a5">
    <w:name w:val="footnote reference"/>
    <w:basedOn w:val="a0"/>
    <w:uiPriority w:val="99"/>
    <w:semiHidden/>
    <w:rsid w:val="001D7654"/>
    <w:rPr>
      <w:rFonts w:cs="Times New Roman"/>
      <w:vertAlign w:val="superscript"/>
    </w:rPr>
  </w:style>
  <w:style w:type="character" w:styleId="a6">
    <w:name w:val="annotation reference"/>
    <w:basedOn w:val="a0"/>
    <w:uiPriority w:val="99"/>
    <w:semiHidden/>
    <w:rsid w:val="00914A14"/>
    <w:rPr>
      <w:rFonts w:cs="Times New Roman"/>
      <w:sz w:val="16"/>
      <w:szCs w:val="16"/>
    </w:rPr>
  </w:style>
  <w:style w:type="paragraph" w:styleId="a7">
    <w:name w:val="annotation text"/>
    <w:basedOn w:val="a"/>
    <w:link w:val="a8"/>
    <w:uiPriority w:val="99"/>
    <w:semiHidden/>
    <w:rsid w:val="00914A14"/>
    <w:pPr>
      <w:spacing w:line="240" w:lineRule="auto"/>
    </w:pPr>
    <w:rPr>
      <w:sz w:val="20"/>
      <w:szCs w:val="20"/>
    </w:rPr>
  </w:style>
  <w:style w:type="character" w:customStyle="1" w:styleId="a8">
    <w:name w:val="Текст примечания Знак"/>
    <w:basedOn w:val="a0"/>
    <w:link w:val="a7"/>
    <w:uiPriority w:val="99"/>
    <w:semiHidden/>
    <w:locked/>
    <w:rsid w:val="00914A14"/>
    <w:rPr>
      <w:rFonts w:cs="Times New Roman"/>
      <w:sz w:val="20"/>
      <w:szCs w:val="20"/>
    </w:rPr>
  </w:style>
  <w:style w:type="paragraph" w:styleId="a9">
    <w:name w:val="annotation subject"/>
    <w:basedOn w:val="a7"/>
    <w:next w:val="a7"/>
    <w:link w:val="aa"/>
    <w:uiPriority w:val="99"/>
    <w:semiHidden/>
    <w:rsid w:val="00914A14"/>
    <w:rPr>
      <w:b/>
      <w:bCs/>
    </w:rPr>
  </w:style>
  <w:style w:type="character" w:customStyle="1" w:styleId="aa">
    <w:name w:val="Тема примечания Знак"/>
    <w:basedOn w:val="a8"/>
    <w:link w:val="a9"/>
    <w:uiPriority w:val="99"/>
    <w:semiHidden/>
    <w:locked/>
    <w:rsid w:val="00914A14"/>
    <w:rPr>
      <w:rFonts w:cs="Times New Roman"/>
      <w:b/>
      <w:bCs/>
      <w:sz w:val="20"/>
      <w:szCs w:val="20"/>
    </w:rPr>
  </w:style>
  <w:style w:type="paragraph" w:styleId="ab">
    <w:name w:val="Balloon Text"/>
    <w:basedOn w:val="a"/>
    <w:link w:val="ac"/>
    <w:uiPriority w:val="99"/>
    <w:semiHidden/>
    <w:rsid w:val="00914A1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914A14"/>
    <w:rPr>
      <w:rFonts w:ascii="Segoe UI" w:hAnsi="Segoe UI" w:cs="Segoe UI"/>
      <w:sz w:val="18"/>
      <w:szCs w:val="18"/>
    </w:rPr>
  </w:style>
  <w:style w:type="paragraph" w:styleId="ad">
    <w:name w:val="List Paragraph"/>
    <w:basedOn w:val="a"/>
    <w:uiPriority w:val="34"/>
    <w:qFormat/>
    <w:rsid w:val="00D046DC"/>
    <w:pPr>
      <w:ind w:left="720"/>
      <w:contextualSpacing/>
    </w:pPr>
  </w:style>
  <w:style w:type="paragraph" w:styleId="ae">
    <w:name w:val="No Spacing"/>
    <w:uiPriority w:val="99"/>
    <w:qFormat/>
    <w:rsid w:val="00574BC1"/>
    <w:rPr>
      <w:lang w:val="en-US" w:eastAsia="en-US"/>
    </w:rPr>
  </w:style>
  <w:style w:type="character" w:styleId="af">
    <w:name w:val="Hyperlink"/>
    <w:basedOn w:val="a0"/>
    <w:uiPriority w:val="99"/>
    <w:rsid w:val="003E2D52"/>
    <w:rPr>
      <w:rFonts w:cs="Times New Roman"/>
      <w:color w:val="0563C1"/>
      <w:u w:val="single"/>
    </w:rPr>
  </w:style>
  <w:style w:type="character" w:styleId="af0">
    <w:name w:val="FollowedHyperlink"/>
    <w:basedOn w:val="a0"/>
    <w:uiPriority w:val="99"/>
    <w:semiHidden/>
    <w:rsid w:val="009438DD"/>
    <w:rPr>
      <w:rFonts w:cs="Times New Roman"/>
      <w:color w:val="954F72"/>
      <w:u w:val="single"/>
    </w:rPr>
  </w:style>
  <w:style w:type="table" w:styleId="af1">
    <w:name w:val="Table Grid"/>
    <w:basedOn w:val="a1"/>
    <w:uiPriority w:val="99"/>
    <w:rsid w:val="001A2F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semiHidden/>
    <w:rsid w:val="000F2095"/>
    <w:pPr>
      <w:spacing w:before="100" w:beforeAutospacing="1" w:after="100" w:afterAutospacing="1" w:line="240" w:lineRule="auto"/>
    </w:pPr>
    <w:rPr>
      <w:rFonts w:ascii="Times New Roman" w:hAnsi="Times New Roman"/>
      <w:sz w:val="24"/>
      <w:szCs w:val="24"/>
      <w:lang w:val="ru-RU" w:eastAsia="ru-RU"/>
    </w:rPr>
  </w:style>
  <w:style w:type="character" w:styleId="af3">
    <w:name w:val="Strong"/>
    <w:basedOn w:val="a0"/>
    <w:uiPriority w:val="22"/>
    <w:qFormat/>
    <w:rsid w:val="008A3ECA"/>
    <w:rPr>
      <w:rFonts w:cs="Times New Roman"/>
      <w:b/>
      <w:bCs/>
    </w:rPr>
  </w:style>
  <w:style w:type="character" w:customStyle="1" w:styleId="apple-converted-space">
    <w:name w:val="apple-converted-space"/>
    <w:basedOn w:val="a0"/>
    <w:rsid w:val="001E6E22"/>
    <w:rPr>
      <w:rFonts w:cs="Times New Roman"/>
    </w:rPr>
  </w:style>
  <w:style w:type="paragraph" w:styleId="af4">
    <w:name w:val="header"/>
    <w:basedOn w:val="a"/>
    <w:link w:val="af5"/>
    <w:uiPriority w:val="99"/>
    <w:rsid w:val="00672DC1"/>
    <w:pPr>
      <w:tabs>
        <w:tab w:val="center" w:pos="4844"/>
        <w:tab w:val="right" w:pos="9689"/>
      </w:tabs>
      <w:spacing w:after="0" w:line="240" w:lineRule="auto"/>
    </w:pPr>
  </w:style>
  <w:style w:type="character" w:customStyle="1" w:styleId="af5">
    <w:name w:val="Верхний колонтитул Знак"/>
    <w:basedOn w:val="a0"/>
    <w:link w:val="af4"/>
    <w:uiPriority w:val="99"/>
    <w:locked/>
    <w:rsid w:val="00672DC1"/>
    <w:rPr>
      <w:rFonts w:cs="Times New Roman"/>
    </w:rPr>
  </w:style>
  <w:style w:type="paragraph" w:styleId="af6">
    <w:name w:val="footer"/>
    <w:basedOn w:val="a"/>
    <w:link w:val="af7"/>
    <w:uiPriority w:val="99"/>
    <w:rsid w:val="00672DC1"/>
    <w:pPr>
      <w:tabs>
        <w:tab w:val="center" w:pos="4844"/>
        <w:tab w:val="right" w:pos="9689"/>
      </w:tabs>
      <w:spacing w:after="0" w:line="240" w:lineRule="auto"/>
    </w:pPr>
  </w:style>
  <w:style w:type="character" w:customStyle="1" w:styleId="af7">
    <w:name w:val="Нижний колонтитул Знак"/>
    <w:basedOn w:val="a0"/>
    <w:link w:val="af6"/>
    <w:uiPriority w:val="99"/>
    <w:locked/>
    <w:rsid w:val="00672DC1"/>
    <w:rPr>
      <w:rFonts w:cs="Times New Roman"/>
    </w:rPr>
  </w:style>
  <w:style w:type="character" w:customStyle="1" w:styleId="1">
    <w:name w:val="Основной текст Знак1"/>
    <w:basedOn w:val="a0"/>
    <w:link w:val="af8"/>
    <w:uiPriority w:val="99"/>
    <w:rsid w:val="000B0FAA"/>
    <w:rPr>
      <w:rFonts w:ascii="Times New Roman" w:hAnsi="Times New Roman"/>
      <w:sz w:val="25"/>
      <w:szCs w:val="25"/>
      <w:shd w:val="clear" w:color="auto" w:fill="FFFFFF"/>
    </w:rPr>
  </w:style>
  <w:style w:type="paragraph" w:styleId="af8">
    <w:name w:val="Body Text"/>
    <w:basedOn w:val="a"/>
    <w:link w:val="1"/>
    <w:uiPriority w:val="99"/>
    <w:rsid w:val="000B0FAA"/>
    <w:pPr>
      <w:shd w:val="clear" w:color="auto" w:fill="FFFFFF"/>
      <w:spacing w:after="0" w:line="446" w:lineRule="exact"/>
      <w:ind w:hanging="640"/>
      <w:jc w:val="center"/>
    </w:pPr>
    <w:rPr>
      <w:rFonts w:ascii="Times New Roman" w:hAnsi="Times New Roman"/>
      <w:sz w:val="25"/>
      <w:szCs w:val="25"/>
      <w:lang w:val="ru-RU" w:eastAsia="ru-RU"/>
    </w:rPr>
  </w:style>
  <w:style w:type="character" w:customStyle="1" w:styleId="af9">
    <w:name w:val="Основной текст Знак"/>
    <w:basedOn w:val="a0"/>
    <w:uiPriority w:val="99"/>
    <w:semiHidden/>
    <w:rsid w:val="000B0FAA"/>
    <w:rPr>
      <w:lang w:val="en-US" w:eastAsia="en-US"/>
    </w:rPr>
  </w:style>
  <w:style w:type="paragraph" w:customStyle="1" w:styleId="afa">
    <w:name w:val="Курсовая"/>
    <w:basedOn w:val="ad"/>
    <w:link w:val="afb"/>
    <w:qFormat/>
    <w:rsid w:val="000B0FAA"/>
    <w:pPr>
      <w:spacing w:after="0" w:line="360" w:lineRule="auto"/>
      <w:ind w:left="0" w:firstLine="284"/>
      <w:jc w:val="both"/>
    </w:pPr>
    <w:rPr>
      <w:rFonts w:ascii="Times New Roman" w:eastAsia="Calibri" w:hAnsi="Times New Roman"/>
      <w:sz w:val="28"/>
      <w:szCs w:val="28"/>
      <w:lang w:bidi="en-US"/>
    </w:rPr>
  </w:style>
  <w:style w:type="character" w:customStyle="1" w:styleId="afb">
    <w:name w:val="Курсовая Знак"/>
    <w:basedOn w:val="a0"/>
    <w:link w:val="afa"/>
    <w:rsid w:val="000B0FAA"/>
    <w:rPr>
      <w:rFonts w:ascii="Times New Roman" w:eastAsia="Calibri" w:hAnsi="Times New Roman"/>
      <w:sz w:val="28"/>
      <w:szCs w:val="2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9087">
      <w:bodyDiv w:val="1"/>
      <w:marLeft w:val="0"/>
      <w:marRight w:val="0"/>
      <w:marTop w:val="0"/>
      <w:marBottom w:val="0"/>
      <w:divBdr>
        <w:top w:val="none" w:sz="0" w:space="0" w:color="auto"/>
        <w:left w:val="none" w:sz="0" w:space="0" w:color="auto"/>
        <w:bottom w:val="none" w:sz="0" w:space="0" w:color="auto"/>
        <w:right w:val="none" w:sz="0" w:space="0" w:color="auto"/>
      </w:divBdr>
    </w:div>
    <w:div w:id="357392453">
      <w:bodyDiv w:val="1"/>
      <w:marLeft w:val="0"/>
      <w:marRight w:val="0"/>
      <w:marTop w:val="0"/>
      <w:marBottom w:val="0"/>
      <w:divBdr>
        <w:top w:val="none" w:sz="0" w:space="0" w:color="auto"/>
        <w:left w:val="none" w:sz="0" w:space="0" w:color="auto"/>
        <w:bottom w:val="none" w:sz="0" w:space="0" w:color="auto"/>
        <w:right w:val="none" w:sz="0" w:space="0" w:color="auto"/>
      </w:divBdr>
    </w:div>
    <w:div w:id="467288390">
      <w:bodyDiv w:val="1"/>
      <w:marLeft w:val="0"/>
      <w:marRight w:val="0"/>
      <w:marTop w:val="0"/>
      <w:marBottom w:val="0"/>
      <w:divBdr>
        <w:top w:val="none" w:sz="0" w:space="0" w:color="auto"/>
        <w:left w:val="none" w:sz="0" w:space="0" w:color="auto"/>
        <w:bottom w:val="none" w:sz="0" w:space="0" w:color="auto"/>
        <w:right w:val="none" w:sz="0" w:space="0" w:color="auto"/>
      </w:divBdr>
    </w:div>
    <w:div w:id="497888285">
      <w:bodyDiv w:val="1"/>
      <w:marLeft w:val="0"/>
      <w:marRight w:val="0"/>
      <w:marTop w:val="0"/>
      <w:marBottom w:val="0"/>
      <w:divBdr>
        <w:top w:val="none" w:sz="0" w:space="0" w:color="auto"/>
        <w:left w:val="none" w:sz="0" w:space="0" w:color="auto"/>
        <w:bottom w:val="none" w:sz="0" w:space="0" w:color="auto"/>
        <w:right w:val="none" w:sz="0" w:space="0" w:color="auto"/>
      </w:divBdr>
    </w:div>
    <w:div w:id="984775624">
      <w:marLeft w:val="0"/>
      <w:marRight w:val="0"/>
      <w:marTop w:val="0"/>
      <w:marBottom w:val="0"/>
      <w:divBdr>
        <w:top w:val="none" w:sz="0" w:space="0" w:color="auto"/>
        <w:left w:val="none" w:sz="0" w:space="0" w:color="auto"/>
        <w:bottom w:val="none" w:sz="0" w:space="0" w:color="auto"/>
        <w:right w:val="none" w:sz="0" w:space="0" w:color="auto"/>
      </w:divBdr>
    </w:div>
    <w:div w:id="984775625">
      <w:marLeft w:val="0"/>
      <w:marRight w:val="0"/>
      <w:marTop w:val="0"/>
      <w:marBottom w:val="0"/>
      <w:divBdr>
        <w:top w:val="none" w:sz="0" w:space="0" w:color="auto"/>
        <w:left w:val="none" w:sz="0" w:space="0" w:color="auto"/>
        <w:bottom w:val="none" w:sz="0" w:space="0" w:color="auto"/>
        <w:right w:val="none" w:sz="0" w:space="0" w:color="auto"/>
      </w:divBdr>
    </w:div>
    <w:div w:id="984775626">
      <w:marLeft w:val="0"/>
      <w:marRight w:val="0"/>
      <w:marTop w:val="0"/>
      <w:marBottom w:val="0"/>
      <w:divBdr>
        <w:top w:val="none" w:sz="0" w:space="0" w:color="auto"/>
        <w:left w:val="none" w:sz="0" w:space="0" w:color="auto"/>
        <w:bottom w:val="none" w:sz="0" w:space="0" w:color="auto"/>
        <w:right w:val="none" w:sz="0" w:space="0" w:color="auto"/>
      </w:divBdr>
    </w:div>
    <w:div w:id="984775627">
      <w:marLeft w:val="0"/>
      <w:marRight w:val="0"/>
      <w:marTop w:val="0"/>
      <w:marBottom w:val="0"/>
      <w:divBdr>
        <w:top w:val="none" w:sz="0" w:space="0" w:color="auto"/>
        <w:left w:val="none" w:sz="0" w:space="0" w:color="auto"/>
        <w:bottom w:val="none" w:sz="0" w:space="0" w:color="auto"/>
        <w:right w:val="none" w:sz="0" w:space="0" w:color="auto"/>
      </w:divBdr>
      <w:divsChild>
        <w:div w:id="984775628">
          <w:marLeft w:val="0"/>
          <w:marRight w:val="0"/>
          <w:marTop w:val="0"/>
          <w:marBottom w:val="0"/>
          <w:divBdr>
            <w:top w:val="none" w:sz="0" w:space="0" w:color="auto"/>
            <w:left w:val="none" w:sz="0" w:space="0" w:color="auto"/>
            <w:bottom w:val="none" w:sz="0" w:space="0" w:color="auto"/>
            <w:right w:val="none" w:sz="0" w:space="0" w:color="auto"/>
          </w:divBdr>
        </w:div>
        <w:div w:id="984775631">
          <w:marLeft w:val="0"/>
          <w:marRight w:val="0"/>
          <w:marTop w:val="0"/>
          <w:marBottom w:val="15"/>
          <w:divBdr>
            <w:top w:val="none" w:sz="0" w:space="0" w:color="auto"/>
            <w:left w:val="none" w:sz="0" w:space="0" w:color="auto"/>
            <w:bottom w:val="single" w:sz="6" w:space="0" w:color="ECE5E4"/>
            <w:right w:val="none" w:sz="0" w:space="0" w:color="auto"/>
          </w:divBdr>
          <w:divsChild>
            <w:div w:id="98477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75629">
      <w:marLeft w:val="0"/>
      <w:marRight w:val="0"/>
      <w:marTop w:val="0"/>
      <w:marBottom w:val="0"/>
      <w:divBdr>
        <w:top w:val="none" w:sz="0" w:space="0" w:color="auto"/>
        <w:left w:val="none" w:sz="0" w:space="0" w:color="auto"/>
        <w:bottom w:val="none" w:sz="0" w:space="0" w:color="auto"/>
        <w:right w:val="none" w:sz="0" w:space="0" w:color="auto"/>
      </w:divBdr>
    </w:div>
    <w:div w:id="984775632">
      <w:marLeft w:val="0"/>
      <w:marRight w:val="0"/>
      <w:marTop w:val="0"/>
      <w:marBottom w:val="0"/>
      <w:divBdr>
        <w:top w:val="none" w:sz="0" w:space="0" w:color="auto"/>
        <w:left w:val="none" w:sz="0" w:space="0" w:color="auto"/>
        <w:bottom w:val="none" w:sz="0" w:space="0" w:color="auto"/>
        <w:right w:val="none" w:sz="0" w:space="0" w:color="auto"/>
      </w:divBdr>
    </w:div>
    <w:div w:id="984775634">
      <w:marLeft w:val="0"/>
      <w:marRight w:val="0"/>
      <w:marTop w:val="0"/>
      <w:marBottom w:val="0"/>
      <w:divBdr>
        <w:top w:val="none" w:sz="0" w:space="0" w:color="auto"/>
        <w:left w:val="none" w:sz="0" w:space="0" w:color="auto"/>
        <w:bottom w:val="none" w:sz="0" w:space="0" w:color="auto"/>
        <w:right w:val="none" w:sz="0" w:space="0" w:color="auto"/>
      </w:divBdr>
      <w:divsChild>
        <w:div w:id="984775644">
          <w:marLeft w:val="0"/>
          <w:marRight w:val="0"/>
          <w:marTop w:val="0"/>
          <w:marBottom w:val="0"/>
          <w:divBdr>
            <w:top w:val="none" w:sz="0" w:space="0" w:color="auto"/>
            <w:left w:val="none" w:sz="0" w:space="0" w:color="auto"/>
            <w:bottom w:val="none" w:sz="0" w:space="0" w:color="auto"/>
            <w:right w:val="none" w:sz="0" w:space="0" w:color="auto"/>
          </w:divBdr>
        </w:div>
        <w:div w:id="984775655">
          <w:marLeft w:val="0"/>
          <w:marRight w:val="0"/>
          <w:marTop w:val="0"/>
          <w:marBottom w:val="0"/>
          <w:divBdr>
            <w:top w:val="none" w:sz="0" w:space="0" w:color="auto"/>
            <w:left w:val="none" w:sz="0" w:space="0" w:color="auto"/>
            <w:bottom w:val="none" w:sz="0" w:space="0" w:color="auto"/>
            <w:right w:val="none" w:sz="0" w:space="0" w:color="auto"/>
          </w:divBdr>
        </w:div>
        <w:div w:id="984775656">
          <w:marLeft w:val="0"/>
          <w:marRight w:val="0"/>
          <w:marTop w:val="0"/>
          <w:marBottom w:val="0"/>
          <w:divBdr>
            <w:top w:val="none" w:sz="0" w:space="0" w:color="auto"/>
            <w:left w:val="none" w:sz="0" w:space="0" w:color="auto"/>
            <w:bottom w:val="none" w:sz="0" w:space="0" w:color="auto"/>
            <w:right w:val="none" w:sz="0" w:space="0" w:color="auto"/>
          </w:divBdr>
        </w:div>
        <w:div w:id="984775662">
          <w:marLeft w:val="0"/>
          <w:marRight w:val="0"/>
          <w:marTop w:val="0"/>
          <w:marBottom w:val="0"/>
          <w:divBdr>
            <w:top w:val="none" w:sz="0" w:space="0" w:color="auto"/>
            <w:left w:val="none" w:sz="0" w:space="0" w:color="auto"/>
            <w:bottom w:val="none" w:sz="0" w:space="0" w:color="auto"/>
            <w:right w:val="none" w:sz="0" w:space="0" w:color="auto"/>
          </w:divBdr>
        </w:div>
        <w:div w:id="984775669">
          <w:marLeft w:val="0"/>
          <w:marRight w:val="0"/>
          <w:marTop w:val="0"/>
          <w:marBottom w:val="0"/>
          <w:divBdr>
            <w:top w:val="none" w:sz="0" w:space="0" w:color="auto"/>
            <w:left w:val="none" w:sz="0" w:space="0" w:color="auto"/>
            <w:bottom w:val="none" w:sz="0" w:space="0" w:color="auto"/>
            <w:right w:val="none" w:sz="0" w:space="0" w:color="auto"/>
          </w:divBdr>
        </w:div>
        <w:div w:id="984775692">
          <w:marLeft w:val="0"/>
          <w:marRight w:val="0"/>
          <w:marTop w:val="0"/>
          <w:marBottom w:val="0"/>
          <w:divBdr>
            <w:top w:val="none" w:sz="0" w:space="0" w:color="auto"/>
            <w:left w:val="none" w:sz="0" w:space="0" w:color="auto"/>
            <w:bottom w:val="none" w:sz="0" w:space="0" w:color="auto"/>
            <w:right w:val="none" w:sz="0" w:space="0" w:color="auto"/>
          </w:divBdr>
        </w:div>
        <w:div w:id="984775698">
          <w:marLeft w:val="0"/>
          <w:marRight w:val="0"/>
          <w:marTop w:val="0"/>
          <w:marBottom w:val="0"/>
          <w:divBdr>
            <w:top w:val="none" w:sz="0" w:space="0" w:color="auto"/>
            <w:left w:val="none" w:sz="0" w:space="0" w:color="auto"/>
            <w:bottom w:val="none" w:sz="0" w:space="0" w:color="auto"/>
            <w:right w:val="none" w:sz="0" w:space="0" w:color="auto"/>
          </w:divBdr>
        </w:div>
        <w:div w:id="984775718">
          <w:marLeft w:val="0"/>
          <w:marRight w:val="0"/>
          <w:marTop w:val="0"/>
          <w:marBottom w:val="0"/>
          <w:divBdr>
            <w:top w:val="none" w:sz="0" w:space="0" w:color="auto"/>
            <w:left w:val="none" w:sz="0" w:space="0" w:color="auto"/>
            <w:bottom w:val="none" w:sz="0" w:space="0" w:color="auto"/>
            <w:right w:val="none" w:sz="0" w:space="0" w:color="auto"/>
          </w:divBdr>
        </w:div>
        <w:div w:id="984775724">
          <w:marLeft w:val="0"/>
          <w:marRight w:val="0"/>
          <w:marTop w:val="0"/>
          <w:marBottom w:val="0"/>
          <w:divBdr>
            <w:top w:val="none" w:sz="0" w:space="0" w:color="auto"/>
            <w:left w:val="none" w:sz="0" w:space="0" w:color="auto"/>
            <w:bottom w:val="none" w:sz="0" w:space="0" w:color="auto"/>
            <w:right w:val="none" w:sz="0" w:space="0" w:color="auto"/>
          </w:divBdr>
        </w:div>
        <w:div w:id="984775735">
          <w:marLeft w:val="0"/>
          <w:marRight w:val="0"/>
          <w:marTop w:val="0"/>
          <w:marBottom w:val="0"/>
          <w:divBdr>
            <w:top w:val="none" w:sz="0" w:space="0" w:color="auto"/>
            <w:left w:val="none" w:sz="0" w:space="0" w:color="auto"/>
            <w:bottom w:val="none" w:sz="0" w:space="0" w:color="auto"/>
            <w:right w:val="none" w:sz="0" w:space="0" w:color="auto"/>
          </w:divBdr>
        </w:div>
        <w:div w:id="984775743">
          <w:marLeft w:val="0"/>
          <w:marRight w:val="0"/>
          <w:marTop w:val="0"/>
          <w:marBottom w:val="0"/>
          <w:divBdr>
            <w:top w:val="none" w:sz="0" w:space="0" w:color="auto"/>
            <w:left w:val="none" w:sz="0" w:space="0" w:color="auto"/>
            <w:bottom w:val="none" w:sz="0" w:space="0" w:color="auto"/>
            <w:right w:val="none" w:sz="0" w:space="0" w:color="auto"/>
          </w:divBdr>
        </w:div>
        <w:div w:id="984775767">
          <w:marLeft w:val="0"/>
          <w:marRight w:val="0"/>
          <w:marTop w:val="0"/>
          <w:marBottom w:val="0"/>
          <w:divBdr>
            <w:top w:val="none" w:sz="0" w:space="0" w:color="auto"/>
            <w:left w:val="none" w:sz="0" w:space="0" w:color="auto"/>
            <w:bottom w:val="none" w:sz="0" w:space="0" w:color="auto"/>
            <w:right w:val="none" w:sz="0" w:space="0" w:color="auto"/>
          </w:divBdr>
        </w:div>
        <w:div w:id="984775776">
          <w:marLeft w:val="0"/>
          <w:marRight w:val="0"/>
          <w:marTop w:val="0"/>
          <w:marBottom w:val="0"/>
          <w:divBdr>
            <w:top w:val="none" w:sz="0" w:space="0" w:color="auto"/>
            <w:left w:val="none" w:sz="0" w:space="0" w:color="auto"/>
            <w:bottom w:val="none" w:sz="0" w:space="0" w:color="auto"/>
            <w:right w:val="none" w:sz="0" w:space="0" w:color="auto"/>
          </w:divBdr>
        </w:div>
        <w:div w:id="984775791">
          <w:marLeft w:val="0"/>
          <w:marRight w:val="0"/>
          <w:marTop w:val="0"/>
          <w:marBottom w:val="0"/>
          <w:divBdr>
            <w:top w:val="none" w:sz="0" w:space="0" w:color="auto"/>
            <w:left w:val="none" w:sz="0" w:space="0" w:color="auto"/>
            <w:bottom w:val="none" w:sz="0" w:space="0" w:color="auto"/>
            <w:right w:val="none" w:sz="0" w:space="0" w:color="auto"/>
          </w:divBdr>
        </w:div>
        <w:div w:id="984775800">
          <w:marLeft w:val="0"/>
          <w:marRight w:val="0"/>
          <w:marTop w:val="0"/>
          <w:marBottom w:val="0"/>
          <w:divBdr>
            <w:top w:val="none" w:sz="0" w:space="0" w:color="auto"/>
            <w:left w:val="none" w:sz="0" w:space="0" w:color="auto"/>
            <w:bottom w:val="none" w:sz="0" w:space="0" w:color="auto"/>
            <w:right w:val="none" w:sz="0" w:space="0" w:color="auto"/>
          </w:divBdr>
        </w:div>
        <w:div w:id="984775803">
          <w:marLeft w:val="0"/>
          <w:marRight w:val="0"/>
          <w:marTop w:val="0"/>
          <w:marBottom w:val="0"/>
          <w:divBdr>
            <w:top w:val="none" w:sz="0" w:space="0" w:color="auto"/>
            <w:left w:val="none" w:sz="0" w:space="0" w:color="auto"/>
            <w:bottom w:val="none" w:sz="0" w:space="0" w:color="auto"/>
            <w:right w:val="none" w:sz="0" w:space="0" w:color="auto"/>
          </w:divBdr>
        </w:div>
        <w:div w:id="984775804">
          <w:marLeft w:val="0"/>
          <w:marRight w:val="0"/>
          <w:marTop w:val="0"/>
          <w:marBottom w:val="0"/>
          <w:divBdr>
            <w:top w:val="none" w:sz="0" w:space="0" w:color="auto"/>
            <w:left w:val="none" w:sz="0" w:space="0" w:color="auto"/>
            <w:bottom w:val="none" w:sz="0" w:space="0" w:color="auto"/>
            <w:right w:val="none" w:sz="0" w:space="0" w:color="auto"/>
          </w:divBdr>
        </w:div>
        <w:div w:id="984775806">
          <w:marLeft w:val="0"/>
          <w:marRight w:val="0"/>
          <w:marTop w:val="0"/>
          <w:marBottom w:val="0"/>
          <w:divBdr>
            <w:top w:val="none" w:sz="0" w:space="0" w:color="auto"/>
            <w:left w:val="none" w:sz="0" w:space="0" w:color="auto"/>
            <w:bottom w:val="none" w:sz="0" w:space="0" w:color="auto"/>
            <w:right w:val="none" w:sz="0" w:space="0" w:color="auto"/>
          </w:divBdr>
        </w:div>
        <w:div w:id="984775810">
          <w:marLeft w:val="0"/>
          <w:marRight w:val="0"/>
          <w:marTop w:val="0"/>
          <w:marBottom w:val="0"/>
          <w:divBdr>
            <w:top w:val="none" w:sz="0" w:space="0" w:color="auto"/>
            <w:left w:val="none" w:sz="0" w:space="0" w:color="auto"/>
            <w:bottom w:val="none" w:sz="0" w:space="0" w:color="auto"/>
            <w:right w:val="none" w:sz="0" w:space="0" w:color="auto"/>
          </w:divBdr>
        </w:div>
        <w:div w:id="984775819">
          <w:marLeft w:val="0"/>
          <w:marRight w:val="0"/>
          <w:marTop w:val="0"/>
          <w:marBottom w:val="0"/>
          <w:divBdr>
            <w:top w:val="none" w:sz="0" w:space="0" w:color="auto"/>
            <w:left w:val="none" w:sz="0" w:space="0" w:color="auto"/>
            <w:bottom w:val="none" w:sz="0" w:space="0" w:color="auto"/>
            <w:right w:val="none" w:sz="0" w:space="0" w:color="auto"/>
          </w:divBdr>
        </w:div>
        <w:div w:id="984775820">
          <w:marLeft w:val="0"/>
          <w:marRight w:val="0"/>
          <w:marTop w:val="0"/>
          <w:marBottom w:val="0"/>
          <w:divBdr>
            <w:top w:val="none" w:sz="0" w:space="0" w:color="auto"/>
            <w:left w:val="none" w:sz="0" w:space="0" w:color="auto"/>
            <w:bottom w:val="none" w:sz="0" w:space="0" w:color="auto"/>
            <w:right w:val="none" w:sz="0" w:space="0" w:color="auto"/>
          </w:divBdr>
        </w:div>
        <w:div w:id="984775826">
          <w:marLeft w:val="0"/>
          <w:marRight w:val="0"/>
          <w:marTop w:val="0"/>
          <w:marBottom w:val="0"/>
          <w:divBdr>
            <w:top w:val="none" w:sz="0" w:space="0" w:color="auto"/>
            <w:left w:val="none" w:sz="0" w:space="0" w:color="auto"/>
            <w:bottom w:val="none" w:sz="0" w:space="0" w:color="auto"/>
            <w:right w:val="none" w:sz="0" w:space="0" w:color="auto"/>
          </w:divBdr>
        </w:div>
        <w:div w:id="984775833">
          <w:marLeft w:val="0"/>
          <w:marRight w:val="0"/>
          <w:marTop w:val="0"/>
          <w:marBottom w:val="0"/>
          <w:divBdr>
            <w:top w:val="none" w:sz="0" w:space="0" w:color="auto"/>
            <w:left w:val="none" w:sz="0" w:space="0" w:color="auto"/>
            <w:bottom w:val="none" w:sz="0" w:space="0" w:color="auto"/>
            <w:right w:val="none" w:sz="0" w:space="0" w:color="auto"/>
          </w:divBdr>
        </w:div>
        <w:div w:id="984775836">
          <w:marLeft w:val="0"/>
          <w:marRight w:val="0"/>
          <w:marTop w:val="0"/>
          <w:marBottom w:val="0"/>
          <w:divBdr>
            <w:top w:val="none" w:sz="0" w:space="0" w:color="auto"/>
            <w:left w:val="none" w:sz="0" w:space="0" w:color="auto"/>
            <w:bottom w:val="none" w:sz="0" w:space="0" w:color="auto"/>
            <w:right w:val="none" w:sz="0" w:space="0" w:color="auto"/>
          </w:divBdr>
        </w:div>
        <w:div w:id="984775838">
          <w:marLeft w:val="0"/>
          <w:marRight w:val="0"/>
          <w:marTop w:val="0"/>
          <w:marBottom w:val="0"/>
          <w:divBdr>
            <w:top w:val="none" w:sz="0" w:space="0" w:color="auto"/>
            <w:left w:val="none" w:sz="0" w:space="0" w:color="auto"/>
            <w:bottom w:val="none" w:sz="0" w:space="0" w:color="auto"/>
            <w:right w:val="none" w:sz="0" w:space="0" w:color="auto"/>
          </w:divBdr>
        </w:div>
        <w:div w:id="984775844">
          <w:marLeft w:val="0"/>
          <w:marRight w:val="0"/>
          <w:marTop w:val="0"/>
          <w:marBottom w:val="0"/>
          <w:divBdr>
            <w:top w:val="none" w:sz="0" w:space="0" w:color="auto"/>
            <w:left w:val="none" w:sz="0" w:space="0" w:color="auto"/>
            <w:bottom w:val="none" w:sz="0" w:space="0" w:color="auto"/>
            <w:right w:val="none" w:sz="0" w:space="0" w:color="auto"/>
          </w:divBdr>
        </w:div>
        <w:div w:id="984775848">
          <w:marLeft w:val="0"/>
          <w:marRight w:val="0"/>
          <w:marTop w:val="0"/>
          <w:marBottom w:val="0"/>
          <w:divBdr>
            <w:top w:val="none" w:sz="0" w:space="0" w:color="auto"/>
            <w:left w:val="none" w:sz="0" w:space="0" w:color="auto"/>
            <w:bottom w:val="none" w:sz="0" w:space="0" w:color="auto"/>
            <w:right w:val="none" w:sz="0" w:space="0" w:color="auto"/>
          </w:divBdr>
        </w:div>
      </w:divsChild>
    </w:div>
    <w:div w:id="984775659">
      <w:marLeft w:val="0"/>
      <w:marRight w:val="0"/>
      <w:marTop w:val="0"/>
      <w:marBottom w:val="0"/>
      <w:divBdr>
        <w:top w:val="none" w:sz="0" w:space="0" w:color="auto"/>
        <w:left w:val="none" w:sz="0" w:space="0" w:color="auto"/>
        <w:bottom w:val="none" w:sz="0" w:space="0" w:color="auto"/>
        <w:right w:val="none" w:sz="0" w:space="0" w:color="auto"/>
      </w:divBdr>
      <w:divsChild>
        <w:div w:id="984775635">
          <w:marLeft w:val="0"/>
          <w:marRight w:val="0"/>
          <w:marTop w:val="0"/>
          <w:marBottom w:val="0"/>
          <w:divBdr>
            <w:top w:val="none" w:sz="0" w:space="0" w:color="auto"/>
            <w:left w:val="none" w:sz="0" w:space="0" w:color="auto"/>
            <w:bottom w:val="none" w:sz="0" w:space="0" w:color="auto"/>
            <w:right w:val="none" w:sz="0" w:space="0" w:color="auto"/>
          </w:divBdr>
        </w:div>
        <w:div w:id="984775650">
          <w:marLeft w:val="0"/>
          <w:marRight w:val="0"/>
          <w:marTop w:val="0"/>
          <w:marBottom w:val="0"/>
          <w:divBdr>
            <w:top w:val="none" w:sz="0" w:space="0" w:color="auto"/>
            <w:left w:val="none" w:sz="0" w:space="0" w:color="auto"/>
            <w:bottom w:val="none" w:sz="0" w:space="0" w:color="auto"/>
            <w:right w:val="none" w:sz="0" w:space="0" w:color="auto"/>
          </w:divBdr>
        </w:div>
        <w:div w:id="984775654">
          <w:marLeft w:val="0"/>
          <w:marRight w:val="0"/>
          <w:marTop w:val="0"/>
          <w:marBottom w:val="0"/>
          <w:divBdr>
            <w:top w:val="none" w:sz="0" w:space="0" w:color="auto"/>
            <w:left w:val="none" w:sz="0" w:space="0" w:color="auto"/>
            <w:bottom w:val="none" w:sz="0" w:space="0" w:color="auto"/>
            <w:right w:val="none" w:sz="0" w:space="0" w:color="auto"/>
          </w:divBdr>
        </w:div>
        <w:div w:id="984775657">
          <w:marLeft w:val="0"/>
          <w:marRight w:val="0"/>
          <w:marTop w:val="0"/>
          <w:marBottom w:val="0"/>
          <w:divBdr>
            <w:top w:val="none" w:sz="0" w:space="0" w:color="auto"/>
            <w:left w:val="none" w:sz="0" w:space="0" w:color="auto"/>
            <w:bottom w:val="none" w:sz="0" w:space="0" w:color="auto"/>
            <w:right w:val="none" w:sz="0" w:space="0" w:color="auto"/>
          </w:divBdr>
        </w:div>
        <w:div w:id="984775668">
          <w:marLeft w:val="0"/>
          <w:marRight w:val="0"/>
          <w:marTop w:val="0"/>
          <w:marBottom w:val="0"/>
          <w:divBdr>
            <w:top w:val="none" w:sz="0" w:space="0" w:color="auto"/>
            <w:left w:val="none" w:sz="0" w:space="0" w:color="auto"/>
            <w:bottom w:val="none" w:sz="0" w:space="0" w:color="auto"/>
            <w:right w:val="none" w:sz="0" w:space="0" w:color="auto"/>
          </w:divBdr>
        </w:div>
        <w:div w:id="984775676">
          <w:marLeft w:val="0"/>
          <w:marRight w:val="0"/>
          <w:marTop w:val="0"/>
          <w:marBottom w:val="0"/>
          <w:divBdr>
            <w:top w:val="none" w:sz="0" w:space="0" w:color="auto"/>
            <w:left w:val="none" w:sz="0" w:space="0" w:color="auto"/>
            <w:bottom w:val="none" w:sz="0" w:space="0" w:color="auto"/>
            <w:right w:val="none" w:sz="0" w:space="0" w:color="auto"/>
          </w:divBdr>
        </w:div>
        <w:div w:id="984775677">
          <w:marLeft w:val="0"/>
          <w:marRight w:val="0"/>
          <w:marTop w:val="0"/>
          <w:marBottom w:val="0"/>
          <w:divBdr>
            <w:top w:val="none" w:sz="0" w:space="0" w:color="auto"/>
            <w:left w:val="none" w:sz="0" w:space="0" w:color="auto"/>
            <w:bottom w:val="none" w:sz="0" w:space="0" w:color="auto"/>
            <w:right w:val="none" w:sz="0" w:space="0" w:color="auto"/>
          </w:divBdr>
        </w:div>
        <w:div w:id="984775678">
          <w:marLeft w:val="0"/>
          <w:marRight w:val="0"/>
          <w:marTop w:val="0"/>
          <w:marBottom w:val="0"/>
          <w:divBdr>
            <w:top w:val="none" w:sz="0" w:space="0" w:color="auto"/>
            <w:left w:val="none" w:sz="0" w:space="0" w:color="auto"/>
            <w:bottom w:val="none" w:sz="0" w:space="0" w:color="auto"/>
            <w:right w:val="none" w:sz="0" w:space="0" w:color="auto"/>
          </w:divBdr>
        </w:div>
        <w:div w:id="984775683">
          <w:marLeft w:val="0"/>
          <w:marRight w:val="0"/>
          <w:marTop w:val="0"/>
          <w:marBottom w:val="0"/>
          <w:divBdr>
            <w:top w:val="none" w:sz="0" w:space="0" w:color="auto"/>
            <w:left w:val="none" w:sz="0" w:space="0" w:color="auto"/>
            <w:bottom w:val="none" w:sz="0" w:space="0" w:color="auto"/>
            <w:right w:val="none" w:sz="0" w:space="0" w:color="auto"/>
          </w:divBdr>
        </w:div>
        <w:div w:id="984775690">
          <w:marLeft w:val="0"/>
          <w:marRight w:val="0"/>
          <w:marTop w:val="0"/>
          <w:marBottom w:val="0"/>
          <w:divBdr>
            <w:top w:val="none" w:sz="0" w:space="0" w:color="auto"/>
            <w:left w:val="none" w:sz="0" w:space="0" w:color="auto"/>
            <w:bottom w:val="none" w:sz="0" w:space="0" w:color="auto"/>
            <w:right w:val="none" w:sz="0" w:space="0" w:color="auto"/>
          </w:divBdr>
        </w:div>
        <w:div w:id="984775697">
          <w:marLeft w:val="0"/>
          <w:marRight w:val="0"/>
          <w:marTop w:val="0"/>
          <w:marBottom w:val="0"/>
          <w:divBdr>
            <w:top w:val="none" w:sz="0" w:space="0" w:color="auto"/>
            <w:left w:val="none" w:sz="0" w:space="0" w:color="auto"/>
            <w:bottom w:val="none" w:sz="0" w:space="0" w:color="auto"/>
            <w:right w:val="none" w:sz="0" w:space="0" w:color="auto"/>
          </w:divBdr>
        </w:div>
        <w:div w:id="984775705">
          <w:marLeft w:val="0"/>
          <w:marRight w:val="0"/>
          <w:marTop w:val="0"/>
          <w:marBottom w:val="0"/>
          <w:divBdr>
            <w:top w:val="none" w:sz="0" w:space="0" w:color="auto"/>
            <w:left w:val="none" w:sz="0" w:space="0" w:color="auto"/>
            <w:bottom w:val="none" w:sz="0" w:space="0" w:color="auto"/>
            <w:right w:val="none" w:sz="0" w:space="0" w:color="auto"/>
          </w:divBdr>
        </w:div>
        <w:div w:id="984775706">
          <w:marLeft w:val="0"/>
          <w:marRight w:val="0"/>
          <w:marTop w:val="0"/>
          <w:marBottom w:val="0"/>
          <w:divBdr>
            <w:top w:val="none" w:sz="0" w:space="0" w:color="auto"/>
            <w:left w:val="none" w:sz="0" w:space="0" w:color="auto"/>
            <w:bottom w:val="none" w:sz="0" w:space="0" w:color="auto"/>
            <w:right w:val="none" w:sz="0" w:space="0" w:color="auto"/>
          </w:divBdr>
        </w:div>
        <w:div w:id="984775707">
          <w:marLeft w:val="0"/>
          <w:marRight w:val="0"/>
          <w:marTop w:val="0"/>
          <w:marBottom w:val="0"/>
          <w:divBdr>
            <w:top w:val="none" w:sz="0" w:space="0" w:color="auto"/>
            <w:left w:val="none" w:sz="0" w:space="0" w:color="auto"/>
            <w:bottom w:val="none" w:sz="0" w:space="0" w:color="auto"/>
            <w:right w:val="none" w:sz="0" w:space="0" w:color="auto"/>
          </w:divBdr>
        </w:div>
        <w:div w:id="984775725">
          <w:marLeft w:val="0"/>
          <w:marRight w:val="0"/>
          <w:marTop w:val="0"/>
          <w:marBottom w:val="0"/>
          <w:divBdr>
            <w:top w:val="none" w:sz="0" w:space="0" w:color="auto"/>
            <w:left w:val="none" w:sz="0" w:space="0" w:color="auto"/>
            <w:bottom w:val="none" w:sz="0" w:space="0" w:color="auto"/>
            <w:right w:val="none" w:sz="0" w:space="0" w:color="auto"/>
          </w:divBdr>
        </w:div>
        <w:div w:id="984775726">
          <w:marLeft w:val="0"/>
          <w:marRight w:val="0"/>
          <w:marTop w:val="0"/>
          <w:marBottom w:val="0"/>
          <w:divBdr>
            <w:top w:val="none" w:sz="0" w:space="0" w:color="auto"/>
            <w:left w:val="none" w:sz="0" w:space="0" w:color="auto"/>
            <w:bottom w:val="none" w:sz="0" w:space="0" w:color="auto"/>
            <w:right w:val="none" w:sz="0" w:space="0" w:color="auto"/>
          </w:divBdr>
        </w:div>
        <w:div w:id="984775728">
          <w:marLeft w:val="0"/>
          <w:marRight w:val="0"/>
          <w:marTop w:val="0"/>
          <w:marBottom w:val="0"/>
          <w:divBdr>
            <w:top w:val="none" w:sz="0" w:space="0" w:color="auto"/>
            <w:left w:val="none" w:sz="0" w:space="0" w:color="auto"/>
            <w:bottom w:val="none" w:sz="0" w:space="0" w:color="auto"/>
            <w:right w:val="none" w:sz="0" w:space="0" w:color="auto"/>
          </w:divBdr>
        </w:div>
        <w:div w:id="984775736">
          <w:marLeft w:val="0"/>
          <w:marRight w:val="0"/>
          <w:marTop w:val="0"/>
          <w:marBottom w:val="0"/>
          <w:divBdr>
            <w:top w:val="none" w:sz="0" w:space="0" w:color="auto"/>
            <w:left w:val="none" w:sz="0" w:space="0" w:color="auto"/>
            <w:bottom w:val="none" w:sz="0" w:space="0" w:color="auto"/>
            <w:right w:val="none" w:sz="0" w:space="0" w:color="auto"/>
          </w:divBdr>
        </w:div>
        <w:div w:id="984775737">
          <w:marLeft w:val="0"/>
          <w:marRight w:val="0"/>
          <w:marTop w:val="0"/>
          <w:marBottom w:val="0"/>
          <w:divBdr>
            <w:top w:val="none" w:sz="0" w:space="0" w:color="auto"/>
            <w:left w:val="none" w:sz="0" w:space="0" w:color="auto"/>
            <w:bottom w:val="none" w:sz="0" w:space="0" w:color="auto"/>
            <w:right w:val="none" w:sz="0" w:space="0" w:color="auto"/>
          </w:divBdr>
        </w:div>
        <w:div w:id="984775742">
          <w:marLeft w:val="0"/>
          <w:marRight w:val="0"/>
          <w:marTop w:val="0"/>
          <w:marBottom w:val="0"/>
          <w:divBdr>
            <w:top w:val="none" w:sz="0" w:space="0" w:color="auto"/>
            <w:left w:val="none" w:sz="0" w:space="0" w:color="auto"/>
            <w:bottom w:val="none" w:sz="0" w:space="0" w:color="auto"/>
            <w:right w:val="none" w:sz="0" w:space="0" w:color="auto"/>
          </w:divBdr>
        </w:div>
        <w:div w:id="984775744">
          <w:marLeft w:val="0"/>
          <w:marRight w:val="0"/>
          <w:marTop w:val="0"/>
          <w:marBottom w:val="0"/>
          <w:divBdr>
            <w:top w:val="none" w:sz="0" w:space="0" w:color="auto"/>
            <w:left w:val="none" w:sz="0" w:space="0" w:color="auto"/>
            <w:bottom w:val="none" w:sz="0" w:space="0" w:color="auto"/>
            <w:right w:val="none" w:sz="0" w:space="0" w:color="auto"/>
          </w:divBdr>
        </w:div>
        <w:div w:id="984775746">
          <w:marLeft w:val="0"/>
          <w:marRight w:val="0"/>
          <w:marTop w:val="0"/>
          <w:marBottom w:val="0"/>
          <w:divBdr>
            <w:top w:val="none" w:sz="0" w:space="0" w:color="auto"/>
            <w:left w:val="none" w:sz="0" w:space="0" w:color="auto"/>
            <w:bottom w:val="none" w:sz="0" w:space="0" w:color="auto"/>
            <w:right w:val="none" w:sz="0" w:space="0" w:color="auto"/>
          </w:divBdr>
        </w:div>
        <w:div w:id="984775748">
          <w:marLeft w:val="0"/>
          <w:marRight w:val="0"/>
          <w:marTop w:val="0"/>
          <w:marBottom w:val="0"/>
          <w:divBdr>
            <w:top w:val="none" w:sz="0" w:space="0" w:color="auto"/>
            <w:left w:val="none" w:sz="0" w:space="0" w:color="auto"/>
            <w:bottom w:val="none" w:sz="0" w:space="0" w:color="auto"/>
            <w:right w:val="none" w:sz="0" w:space="0" w:color="auto"/>
          </w:divBdr>
        </w:div>
        <w:div w:id="984775753">
          <w:marLeft w:val="0"/>
          <w:marRight w:val="0"/>
          <w:marTop w:val="0"/>
          <w:marBottom w:val="0"/>
          <w:divBdr>
            <w:top w:val="none" w:sz="0" w:space="0" w:color="auto"/>
            <w:left w:val="none" w:sz="0" w:space="0" w:color="auto"/>
            <w:bottom w:val="none" w:sz="0" w:space="0" w:color="auto"/>
            <w:right w:val="none" w:sz="0" w:space="0" w:color="auto"/>
          </w:divBdr>
        </w:div>
        <w:div w:id="984775762">
          <w:marLeft w:val="0"/>
          <w:marRight w:val="0"/>
          <w:marTop w:val="0"/>
          <w:marBottom w:val="0"/>
          <w:divBdr>
            <w:top w:val="none" w:sz="0" w:space="0" w:color="auto"/>
            <w:left w:val="none" w:sz="0" w:space="0" w:color="auto"/>
            <w:bottom w:val="none" w:sz="0" w:space="0" w:color="auto"/>
            <w:right w:val="none" w:sz="0" w:space="0" w:color="auto"/>
          </w:divBdr>
        </w:div>
        <w:div w:id="984775763">
          <w:marLeft w:val="0"/>
          <w:marRight w:val="0"/>
          <w:marTop w:val="0"/>
          <w:marBottom w:val="0"/>
          <w:divBdr>
            <w:top w:val="none" w:sz="0" w:space="0" w:color="auto"/>
            <w:left w:val="none" w:sz="0" w:space="0" w:color="auto"/>
            <w:bottom w:val="none" w:sz="0" w:space="0" w:color="auto"/>
            <w:right w:val="none" w:sz="0" w:space="0" w:color="auto"/>
          </w:divBdr>
        </w:div>
        <w:div w:id="984775765">
          <w:marLeft w:val="0"/>
          <w:marRight w:val="0"/>
          <w:marTop w:val="0"/>
          <w:marBottom w:val="0"/>
          <w:divBdr>
            <w:top w:val="none" w:sz="0" w:space="0" w:color="auto"/>
            <w:left w:val="none" w:sz="0" w:space="0" w:color="auto"/>
            <w:bottom w:val="none" w:sz="0" w:space="0" w:color="auto"/>
            <w:right w:val="none" w:sz="0" w:space="0" w:color="auto"/>
          </w:divBdr>
        </w:div>
        <w:div w:id="984775774">
          <w:marLeft w:val="0"/>
          <w:marRight w:val="0"/>
          <w:marTop w:val="0"/>
          <w:marBottom w:val="0"/>
          <w:divBdr>
            <w:top w:val="none" w:sz="0" w:space="0" w:color="auto"/>
            <w:left w:val="none" w:sz="0" w:space="0" w:color="auto"/>
            <w:bottom w:val="none" w:sz="0" w:space="0" w:color="auto"/>
            <w:right w:val="none" w:sz="0" w:space="0" w:color="auto"/>
          </w:divBdr>
        </w:div>
        <w:div w:id="984775775">
          <w:marLeft w:val="0"/>
          <w:marRight w:val="0"/>
          <w:marTop w:val="0"/>
          <w:marBottom w:val="0"/>
          <w:divBdr>
            <w:top w:val="none" w:sz="0" w:space="0" w:color="auto"/>
            <w:left w:val="none" w:sz="0" w:space="0" w:color="auto"/>
            <w:bottom w:val="none" w:sz="0" w:space="0" w:color="auto"/>
            <w:right w:val="none" w:sz="0" w:space="0" w:color="auto"/>
          </w:divBdr>
        </w:div>
        <w:div w:id="984775783">
          <w:marLeft w:val="0"/>
          <w:marRight w:val="0"/>
          <w:marTop w:val="0"/>
          <w:marBottom w:val="0"/>
          <w:divBdr>
            <w:top w:val="none" w:sz="0" w:space="0" w:color="auto"/>
            <w:left w:val="none" w:sz="0" w:space="0" w:color="auto"/>
            <w:bottom w:val="none" w:sz="0" w:space="0" w:color="auto"/>
            <w:right w:val="none" w:sz="0" w:space="0" w:color="auto"/>
          </w:divBdr>
        </w:div>
        <w:div w:id="984775784">
          <w:marLeft w:val="0"/>
          <w:marRight w:val="0"/>
          <w:marTop w:val="0"/>
          <w:marBottom w:val="0"/>
          <w:divBdr>
            <w:top w:val="none" w:sz="0" w:space="0" w:color="auto"/>
            <w:left w:val="none" w:sz="0" w:space="0" w:color="auto"/>
            <w:bottom w:val="none" w:sz="0" w:space="0" w:color="auto"/>
            <w:right w:val="none" w:sz="0" w:space="0" w:color="auto"/>
          </w:divBdr>
        </w:div>
        <w:div w:id="984775794">
          <w:marLeft w:val="0"/>
          <w:marRight w:val="0"/>
          <w:marTop w:val="0"/>
          <w:marBottom w:val="0"/>
          <w:divBdr>
            <w:top w:val="none" w:sz="0" w:space="0" w:color="auto"/>
            <w:left w:val="none" w:sz="0" w:space="0" w:color="auto"/>
            <w:bottom w:val="none" w:sz="0" w:space="0" w:color="auto"/>
            <w:right w:val="none" w:sz="0" w:space="0" w:color="auto"/>
          </w:divBdr>
        </w:div>
        <w:div w:id="984775795">
          <w:marLeft w:val="0"/>
          <w:marRight w:val="0"/>
          <w:marTop w:val="0"/>
          <w:marBottom w:val="0"/>
          <w:divBdr>
            <w:top w:val="none" w:sz="0" w:space="0" w:color="auto"/>
            <w:left w:val="none" w:sz="0" w:space="0" w:color="auto"/>
            <w:bottom w:val="none" w:sz="0" w:space="0" w:color="auto"/>
            <w:right w:val="none" w:sz="0" w:space="0" w:color="auto"/>
          </w:divBdr>
        </w:div>
        <w:div w:id="984775797">
          <w:marLeft w:val="0"/>
          <w:marRight w:val="0"/>
          <w:marTop w:val="0"/>
          <w:marBottom w:val="0"/>
          <w:divBdr>
            <w:top w:val="none" w:sz="0" w:space="0" w:color="auto"/>
            <w:left w:val="none" w:sz="0" w:space="0" w:color="auto"/>
            <w:bottom w:val="none" w:sz="0" w:space="0" w:color="auto"/>
            <w:right w:val="none" w:sz="0" w:space="0" w:color="auto"/>
          </w:divBdr>
        </w:div>
        <w:div w:id="984775808">
          <w:marLeft w:val="0"/>
          <w:marRight w:val="0"/>
          <w:marTop w:val="0"/>
          <w:marBottom w:val="0"/>
          <w:divBdr>
            <w:top w:val="none" w:sz="0" w:space="0" w:color="auto"/>
            <w:left w:val="none" w:sz="0" w:space="0" w:color="auto"/>
            <w:bottom w:val="none" w:sz="0" w:space="0" w:color="auto"/>
            <w:right w:val="none" w:sz="0" w:space="0" w:color="auto"/>
          </w:divBdr>
        </w:div>
        <w:div w:id="984775823">
          <w:marLeft w:val="0"/>
          <w:marRight w:val="0"/>
          <w:marTop w:val="0"/>
          <w:marBottom w:val="0"/>
          <w:divBdr>
            <w:top w:val="none" w:sz="0" w:space="0" w:color="auto"/>
            <w:left w:val="none" w:sz="0" w:space="0" w:color="auto"/>
            <w:bottom w:val="none" w:sz="0" w:space="0" w:color="auto"/>
            <w:right w:val="none" w:sz="0" w:space="0" w:color="auto"/>
          </w:divBdr>
        </w:div>
        <w:div w:id="984775827">
          <w:marLeft w:val="0"/>
          <w:marRight w:val="0"/>
          <w:marTop w:val="0"/>
          <w:marBottom w:val="0"/>
          <w:divBdr>
            <w:top w:val="none" w:sz="0" w:space="0" w:color="auto"/>
            <w:left w:val="none" w:sz="0" w:space="0" w:color="auto"/>
            <w:bottom w:val="none" w:sz="0" w:space="0" w:color="auto"/>
            <w:right w:val="none" w:sz="0" w:space="0" w:color="auto"/>
          </w:divBdr>
        </w:div>
        <w:div w:id="984775829">
          <w:marLeft w:val="0"/>
          <w:marRight w:val="0"/>
          <w:marTop w:val="0"/>
          <w:marBottom w:val="0"/>
          <w:divBdr>
            <w:top w:val="none" w:sz="0" w:space="0" w:color="auto"/>
            <w:left w:val="none" w:sz="0" w:space="0" w:color="auto"/>
            <w:bottom w:val="none" w:sz="0" w:space="0" w:color="auto"/>
            <w:right w:val="none" w:sz="0" w:space="0" w:color="auto"/>
          </w:divBdr>
        </w:div>
        <w:div w:id="984775831">
          <w:marLeft w:val="0"/>
          <w:marRight w:val="0"/>
          <w:marTop w:val="0"/>
          <w:marBottom w:val="0"/>
          <w:divBdr>
            <w:top w:val="none" w:sz="0" w:space="0" w:color="auto"/>
            <w:left w:val="none" w:sz="0" w:space="0" w:color="auto"/>
            <w:bottom w:val="none" w:sz="0" w:space="0" w:color="auto"/>
            <w:right w:val="none" w:sz="0" w:space="0" w:color="auto"/>
          </w:divBdr>
        </w:div>
        <w:div w:id="984775842">
          <w:marLeft w:val="0"/>
          <w:marRight w:val="0"/>
          <w:marTop w:val="0"/>
          <w:marBottom w:val="0"/>
          <w:divBdr>
            <w:top w:val="none" w:sz="0" w:space="0" w:color="auto"/>
            <w:left w:val="none" w:sz="0" w:space="0" w:color="auto"/>
            <w:bottom w:val="none" w:sz="0" w:space="0" w:color="auto"/>
            <w:right w:val="none" w:sz="0" w:space="0" w:color="auto"/>
          </w:divBdr>
        </w:div>
      </w:divsChild>
    </w:div>
    <w:div w:id="984775686">
      <w:marLeft w:val="0"/>
      <w:marRight w:val="0"/>
      <w:marTop w:val="0"/>
      <w:marBottom w:val="0"/>
      <w:divBdr>
        <w:top w:val="none" w:sz="0" w:space="0" w:color="auto"/>
        <w:left w:val="none" w:sz="0" w:space="0" w:color="auto"/>
        <w:bottom w:val="none" w:sz="0" w:space="0" w:color="auto"/>
        <w:right w:val="none" w:sz="0" w:space="0" w:color="auto"/>
      </w:divBdr>
      <w:divsChild>
        <w:div w:id="984775639">
          <w:marLeft w:val="0"/>
          <w:marRight w:val="0"/>
          <w:marTop w:val="0"/>
          <w:marBottom w:val="0"/>
          <w:divBdr>
            <w:top w:val="none" w:sz="0" w:space="0" w:color="auto"/>
            <w:left w:val="none" w:sz="0" w:space="0" w:color="auto"/>
            <w:bottom w:val="none" w:sz="0" w:space="0" w:color="auto"/>
            <w:right w:val="none" w:sz="0" w:space="0" w:color="auto"/>
          </w:divBdr>
        </w:div>
        <w:div w:id="984775640">
          <w:marLeft w:val="0"/>
          <w:marRight w:val="0"/>
          <w:marTop w:val="0"/>
          <w:marBottom w:val="0"/>
          <w:divBdr>
            <w:top w:val="none" w:sz="0" w:space="0" w:color="auto"/>
            <w:left w:val="none" w:sz="0" w:space="0" w:color="auto"/>
            <w:bottom w:val="none" w:sz="0" w:space="0" w:color="auto"/>
            <w:right w:val="none" w:sz="0" w:space="0" w:color="auto"/>
          </w:divBdr>
        </w:div>
        <w:div w:id="984775642">
          <w:marLeft w:val="0"/>
          <w:marRight w:val="0"/>
          <w:marTop w:val="0"/>
          <w:marBottom w:val="0"/>
          <w:divBdr>
            <w:top w:val="none" w:sz="0" w:space="0" w:color="auto"/>
            <w:left w:val="none" w:sz="0" w:space="0" w:color="auto"/>
            <w:bottom w:val="none" w:sz="0" w:space="0" w:color="auto"/>
            <w:right w:val="none" w:sz="0" w:space="0" w:color="auto"/>
          </w:divBdr>
        </w:div>
        <w:div w:id="984775646">
          <w:marLeft w:val="0"/>
          <w:marRight w:val="0"/>
          <w:marTop w:val="0"/>
          <w:marBottom w:val="0"/>
          <w:divBdr>
            <w:top w:val="none" w:sz="0" w:space="0" w:color="auto"/>
            <w:left w:val="none" w:sz="0" w:space="0" w:color="auto"/>
            <w:bottom w:val="none" w:sz="0" w:space="0" w:color="auto"/>
            <w:right w:val="none" w:sz="0" w:space="0" w:color="auto"/>
          </w:divBdr>
        </w:div>
        <w:div w:id="984775661">
          <w:marLeft w:val="0"/>
          <w:marRight w:val="0"/>
          <w:marTop w:val="0"/>
          <w:marBottom w:val="0"/>
          <w:divBdr>
            <w:top w:val="none" w:sz="0" w:space="0" w:color="auto"/>
            <w:left w:val="none" w:sz="0" w:space="0" w:color="auto"/>
            <w:bottom w:val="none" w:sz="0" w:space="0" w:color="auto"/>
            <w:right w:val="none" w:sz="0" w:space="0" w:color="auto"/>
          </w:divBdr>
        </w:div>
        <w:div w:id="984775663">
          <w:marLeft w:val="0"/>
          <w:marRight w:val="0"/>
          <w:marTop w:val="0"/>
          <w:marBottom w:val="0"/>
          <w:divBdr>
            <w:top w:val="none" w:sz="0" w:space="0" w:color="auto"/>
            <w:left w:val="none" w:sz="0" w:space="0" w:color="auto"/>
            <w:bottom w:val="none" w:sz="0" w:space="0" w:color="auto"/>
            <w:right w:val="none" w:sz="0" w:space="0" w:color="auto"/>
          </w:divBdr>
        </w:div>
        <w:div w:id="984775666">
          <w:marLeft w:val="0"/>
          <w:marRight w:val="0"/>
          <w:marTop w:val="0"/>
          <w:marBottom w:val="0"/>
          <w:divBdr>
            <w:top w:val="none" w:sz="0" w:space="0" w:color="auto"/>
            <w:left w:val="none" w:sz="0" w:space="0" w:color="auto"/>
            <w:bottom w:val="none" w:sz="0" w:space="0" w:color="auto"/>
            <w:right w:val="none" w:sz="0" w:space="0" w:color="auto"/>
          </w:divBdr>
        </w:div>
        <w:div w:id="984775667">
          <w:marLeft w:val="0"/>
          <w:marRight w:val="0"/>
          <w:marTop w:val="0"/>
          <w:marBottom w:val="0"/>
          <w:divBdr>
            <w:top w:val="none" w:sz="0" w:space="0" w:color="auto"/>
            <w:left w:val="none" w:sz="0" w:space="0" w:color="auto"/>
            <w:bottom w:val="none" w:sz="0" w:space="0" w:color="auto"/>
            <w:right w:val="none" w:sz="0" w:space="0" w:color="auto"/>
          </w:divBdr>
        </w:div>
        <w:div w:id="984775670">
          <w:marLeft w:val="0"/>
          <w:marRight w:val="0"/>
          <w:marTop w:val="0"/>
          <w:marBottom w:val="0"/>
          <w:divBdr>
            <w:top w:val="none" w:sz="0" w:space="0" w:color="auto"/>
            <w:left w:val="none" w:sz="0" w:space="0" w:color="auto"/>
            <w:bottom w:val="none" w:sz="0" w:space="0" w:color="auto"/>
            <w:right w:val="none" w:sz="0" w:space="0" w:color="auto"/>
          </w:divBdr>
        </w:div>
        <w:div w:id="984775672">
          <w:marLeft w:val="0"/>
          <w:marRight w:val="0"/>
          <w:marTop w:val="0"/>
          <w:marBottom w:val="0"/>
          <w:divBdr>
            <w:top w:val="none" w:sz="0" w:space="0" w:color="auto"/>
            <w:left w:val="none" w:sz="0" w:space="0" w:color="auto"/>
            <w:bottom w:val="none" w:sz="0" w:space="0" w:color="auto"/>
            <w:right w:val="none" w:sz="0" w:space="0" w:color="auto"/>
          </w:divBdr>
        </w:div>
        <w:div w:id="984775673">
          <w:marLeft w:val="0"/>
          <w:marRight w:val="0"/>
          <w:marTop w:val="0"/>
          <w:marBottom w:val="0"/>
          <w:divBdr>
            <w:top w:val="none" w:sz="0" w:space="0" w:color="auto"/>
            <w:left w:val="none" w:sz="0" w:space="0" w:color="auto"/>
            <w:bottom w:val="none" w:sz="0" w:space="0" w:color="auto"/>
            <w:right w:val="none" w:sz="0" w:space="0" w:color="auto"/>
          </w:divBdr>
        </w:div>
        <w:div w:id="984775696">
          <w:marLeft w:val="0"/>
          <w:marRight w:val="0"/>
          <w:marTop w:val="0"/>
          <w:marBottom w:val="0"/>
          <w:divBdr>
            <w:top w:val="none" w:sz="0" w:space="0" w:color="auto"/>
            <w:left w:val="none" w:sz="0" w:space="0" w:color="auto"/>
            <w:bottom w:val="none" w:sz="0" w:space="0" w:color="auto"/>
            <w:right w:val="none" w:sz="0" w:space="0" w:color="auto"/>
          </w:divBdr>
        </w:div>
        <w:div w:id="984775700">
          <w:marLeft w:val="0"/>
          <w:marRight w:val="0"/>
          <w:marTop w:val="0"/>
          <w:marBottom w:val="0"/>
          <w:divBdr>
            <w:top w:val="none" w:sz="0" w:space="0" w:color="auto"/>
            <w:left w:val="none" w:sz="0" w:space="0" w:color="auto"/>
            <w:bottom w:val="none" w:sz="0" w:space="0" w:color="auto"/>
            <w:right w:val="none" w:sz="0" w:space="0" w:color="auto"/>
          </w:divBdr>
        </w:div>
        <w:div w:id="984775703">
          <w:marLeft w:val="0"/>
          <w:marRight w:val="0"/>
          <w:marTop w:val="0"/>
          <w:marBottom w:val="0"/>
          <w:divBdr>
            <w:top w:val="none" w:sz="0" w:space="0" w:color="auto"/>
            <w:left w:val="none" w:sz="0" w:space="0" w:color="auto"/>
            <w:bottom w:val="none" w:sz="0" w:space="0" w:color="auto"/>
            <w:right w:val="none" w:sz="0" w:space="0" w:color="auto"/>
          </w:divBdr>
        </w:div>
        <w:div w:id="984775704">
          <w:marLeft w:val="0"/>
          <w:marRight w:val="0"/>
          <w:marTop w:val="0"/>
          <w:marBottom w:val="0"/>
          <w:divBdr>
            <w:top w:val="none" w:sz="0" w:space="0" w:color="auto"/>
            <w:left w:val="none" w:sz="0" w:space="0" w:color="auto"/>
            <w:bottom w:val="none" w:sz="0" w:space="0" w:color="auto"/>
            <w:right w:val="none" w:sz="0" w:space="0" w:color="auto"/>
          </w:divBdr>
        </w:div>
        <w:div w:id="984775710">
          <w:marLeft w:val="0"/>
          <w:marRight w:val="0"/>
          <w:marTop w:val="0"/>
          <w:marBottom w:val="0"/>
          <w:divBdr>
            <w:top w:val="none" w:sz="0" w:space="0" w:color="auto"/>
            <w:left w:val="none" w:sz="0" w:space="0" w:color="auto"/>
            <w:bottom w:val="none" w:sz="0" w:space="0" w:color="auto"/>
            <w:right w:val="none" w:sz="0" w:space="0" w:color="auto"/>
          </w:divBdr>
        </w:div>
        <w:div w:id="984775711">
          <w:marLeft w:val="0"/>
          <w:marRight w:val="0"/>
          <w:marTop w:val="0"/>
          <w:marBottom w:val="0"/>
          <w:divBdr>
            <w:top w:val="none" w:sz="0" w:space="0" w:color="auto"/>
            <w:left w:val="none" w:sz="0" w:space="0" w:color="auto"/>
            <w:bottom w:val="none" w:sz="0" w:space="0" w:color="auto"/>
            <w:right w:val="none" w:sz="0" w:space="0" w:color="auto"/>
          </w:divBdr>
        </w:div>
        <w:div w:id="984775712">
          <w:marLeft w:val="0"/>
          <w:marRight w:val="0"/>
          <w:marTop w:val="0"/>
          <w:marBottom w:val="0"/>
          <w:divBdr>
            <w:top w:val="none" w:sz="0" w:space="0" w:color="auto"/>
            <w:left w:val="none" w:sz="0" w:space="0" w:color="auto"/>
            <w:bottom w:val="none" w:sz="0" w:space="0" w:color="auto"/>
            <w:right w:val="none" w:sz="0" w:space="0" w:color="auto"/>
          </w:divBdr>
        </w:div>
        <w:div w:id="984775713">
          <w:marLeft w:val="0"/>
          <w:marRight w:val="0"/>
          <w:marTop w:val="0"/>
          <w:marBottom w:val="0"/>
          <w:divBdr>
            <w:top w:val="none" w:sz="0" w:space="0" w:color="auto"/>
            <w:left w:val="none" w:sz="0" w:space="0" w:color="auto"/>
            <w:bottom w:val="none" w:sz="0" w:space="0" w:color="auto"/>
            <w:right w:val="none" w:sz="0" w:space="0" w:color="auto"/>
          </w:divBdr>
        </w:div>
        <w:div w:id="984775721">
          <w:marLeft w:val="0"/>
          <w:marRight w:val="0"/>
          <w:marTop w:val="0"/>
          <w:marBottom w:val="0"/>
          <w:divBdr>
            <w:top w:val="none" w:sz="0" w:space="0" w:color="auto"/>
            <w:left w:val="none" w:sz="0" w:space="0" w:color="auto"/>
            <w:bottom w:val="none" w:sz="0" w:space="0" w:color="auto"/>
            <w:right w:val="none" w:sz="0" w:space="0" w:color="auto"/>
          </w:divBdr>
        </w:div>
        <w:div w:id="984775729">
          <w:marLeft w:val="0"/>
          <w:marRight w:val="0"/>
          <w:marTop w:val="0"/>
          <w:marBottom w:val="0"/>
          <w:divBdr>
            <w:top w:val="none" w:sz="0" w:space="0" w:color="auto"/>
            <w:left w:val="none" w:sz="0" w:space="0" w:color="auto"/>
            <w:bottom w:val="none" w:sz="0" w:space="0" w:color="auto"/>
            <w:right w:val="none" w:sz="0" w:space="0" w:color="auto"/>
          </w:divBdr>
        </w:div>
        <w:div w:id="984775731">
          <w:marLeft w:val="0"/>
          <w:marRight w:val="0"/>
          <w:marTop w:val="0"/>
          <w:marBottom w:val="0"/>
          <w:divBdr>
            <w:top w:val="none" w:sz="0" w:space="0" w:color="auto"/>
            <w:left w:val="none" w:sz="0" w:space="0" w:color="auto"/>
            <w:bottom w:val="none" w:sz="0" w:space="0" w:color="auto"/>
            <w:right w:val="none" w:sz="0" w:space="0" w:color="auto"/>
          </w:divBdr>
        </w:div>
        <w:div w:id="984775733">
          <w:marLeft w:val="0"/>
          <w:marRight w:val="0"/>
          <w:marTop w:val="0"/>
          <w:marBottom w:val="0"/>
          <w:divBdr>
            <w:top w:val="none" w:sz="0" w:space="0" w:color="auto"/>
            <w:left w:val="none" w:sz="0" w:space="0" w:color="auto"/>
            <w:bottom w:val="none" w:sz="0" w:space="0" w:color="auto"/>
            <w:right w:val="none" w:sz="0" w:space="0" w:color="auto"/>
          </w:divBdr>
        </w:div>
        <w:div w:id="984775734">
          <w:marLeft w:val="0"/>
          <w:marRight w:val="0"/>
          <w:marTop w:val="0"/>
          <w:marBottom w:val="0"/>
          <w:divBdr>
            <w:top w:val="none" w:sz="0" w:space="0" w:color="auto"/>
            <w:left w:val="none" w:sz="0" w:space="0" w:color="auto"/>
            <w:bottom w:val="none" w:sz="0" w:space="0" w:color="auto"/>
            <w:right w:val="none" w:sz="0" w:space="0" w:color="auto"/>
          </w:divBdr>
        </w:div>
        <w:div w:id="984775738">
          <w:marLeft w:val="0"/>
          <w:marRight w:val="0"/>
          <w:marTop w:val="0"/>
          <w:marBottom w:val="0"/>
          <w:divBdr>
            <w:top w:val="none" w:sz="0" w:space="0" w:color="auto"/>
            <w:left w:val="none" w:sz="0" w:space="0" w:color="auto"/>
            <w:bottom w:val="none" w:sz="0" w:space="0" w:color="auto"/>
            <w:right w:val="none" w:sz="0" w:space="0" w:color="auto"/>
          </w:divBdr>
        </w:div>
        <w:div w:id="984775749">
          <w:marLeft w:val="0"/>
          <w:marRight w:val="0"/>
          <w:marTop w:val="0"/>
          <w:marBottom w:val="0"/>
          <w:divBdr>
            <w:top w:val="none" w:sz="0" w:space="0" w:color="auto"/>
            <w:left w:val="none" w:sz="0" w:space="0" w:color="auto"/>
            <w:bottom w:val="none" w:sz="0" w:space="0" w:color="auto"/>
            <w:right w:val="none" w:sz="0" w:space="0" w:color="auto"/>
          </w:divBdr>
        </w:div>
        <w:div w:id="984775750">
          <w:marLeft w:val="0"/>
          <w:marRight w:val="0"/>
          <w:marTop w:val="0"/>
          <w:marBottom w:val="0"/>
          <w:divBdr>
            <w:top w:val="none" w:sz="0" w:space="0" w:color="auto"/>
            <w:left w:val="none" w:sz="0" w:space="0" w:color="auto"/>
            <w:bottom w:val="none" w:sz="0" w:space="0" w:color="auto"/>
            <w:right w:val="none" w:sz="0" w:space="0" w:color="auto"/>
          </w:divBdr>
        </w:div>
        <w:div w:id="984775756">
          <w:marLeft w:val="0"/>
          <w:marRight w:val="0"/>
          <w:marTop w:val="0"/>
          <w:marBottom w:val="0"/>
          <w:divBdr>
            <w:top w:val="none" w:sz="0" w:space="0" w:color="auto"/>
            <w:left w:val="none" w:sz="0" w:space="0" w:color="auto"/>
            <w:bottom w:val="none" w:sz="0" w:space="0" w:color="auto"/>
            <w:right w:val="none" w:sz="0" w:space="0" w:color="auto"/>
          </w:divBdr>
        </w:div>
        <w:div w:id="984775759">
          <w:marLeft w:val="0"/>
          <w:marRight w:val="0"/>
          <w:marTop w:val="0"/>
          <w:marBottom w:val="0"/>
          <w:divBdr>
            <w:top w:val="none" w:sz="0" w:space="0" w:color="auto"/>
            <w:left w:val="none" w:sz="0" w:space="0" w:color="auto"/>
            <w:bottom w:val="none" w:sz="0" w:space="0" w:color="auto"/>
            <w:right w:val="none" w:sz="0" w:space="0" w:color="auto"/>
          </w:divBdr>
        </w:div>
        <w:div w:id="984775761">
          <w:marLeft w:val="0"/>
          <w:marRight w:val="0"/>
          <w:marTop w:val="0"/>
          <w:marBottom w:val="0"/>
          <w:divBdr>
            <w:top w:val="none" w:sz="0" w:space="0" w:color="auto"/>
            <w:left w:val="none" w:sz="0" w:space="0" w:color="auto"/>
            <w:bottom w:val="none" w:sz="0" w:space="0" w:color="auto"/>
            <w:right w:val="none" w:sz="0" w:space="0" w:color="auto"/>
          </w:divBdr>
        </w:div>
        <w:div w:id="984775773">
          <w:marLeft w:val="0"/>
          <w:marRight w:val="0"/>
          <w:marTop w:val="0"/>
          <w:marBottom w:val="0"/>
          <w:divBdr>
            <w:top w:val="none" w:sz="0" w:space="0" w:color="auto"/>
            <w:left w:val="none" w:sz="0" w:space="0" w:color="auto"/>
            <w:bottom w:val="none" w:sz="0" w:space="0" w:color="auto"/>
            <w:right w:val="none" w:sz="0" w:space="0" w:color="auto"/>
          </w:divBdr>
        </w:div>
        <w:div w:id="984775778">
          <w:marLeft w:val="0"/>
          <w:marRight w:val="0"/>
          <w:marTop w:val="0"/>
          <w:marBottom w:val="0"/>
          <w:divBdr>
            <w:top w:val="none" w:sz="0" w:space="0" w:color="auto"/>
            <w:left w:val="none" w:sz="0" w:space="0" w:color="auto"/>
            <w:bottom w:val="none" w:sz="0" w:space="0" w:color="auto"/>
            <w:right w:val="none" w:sz="0" w:space="0" w:color="auto"/>
          </w:divBdr>
        </w:div>
        <w:div w:id="984775779">
          <w:marLeft w:val="0"/>
          <w:marRight w:val="0"/>
          <w:marTop w:val="0"/>
          <w:marBottom w:val="0"/>
          <w:divBdr>
            <w:top w:val="none" w:sz="0" w:space="0" w:color="auto"/>
            <w:left w:val="none" w:sz="0" w:space="0" w:color="auto"/>
            <w:bottom w:val="none" w:sz="0" w:space="0" w:color="auto"/>
            <w:right w:val="none" w:sz="0" w:space="0" w:color="auto"/>
          </w:divBdr>
        </w:div>
        <w:div w:id="984775781">
          <w:marLeft w:val="0"/>
          <w:marRight w:val="0"/>
          <w:marTop w:val="0"/>
          <w:marBottom w:val="0"/>
          <w:divBdr>
            <w:top w:val="none" w:sz="0" w:space="0" w:color="auto"/>
            <w:left w:val="none" w:sz="0" w:space="0" w:color="auto"/>
            <w:bottom w:val="none" w:sz="0" w:space="0" w:color="auto"/>
            <w:right w:val="none" w:sz="0" w:space="0" w:color="auto"/>
          </w:divBdr>
        </w:div>
        <w:div w:id="984775786">
          <w:marLeft w:val="0"/>
          <w:marRight w:val="0"/>
          <w:marTop w:val="0"/>
          <w:marBottom w:val="0"/>
          <w:divBdr>
            <w:top w:val="none" w:sz="0" w:space="0" w:color="auto"/>
            <w:left w:val="none" w:sz="0" w:space="0" w:color="auto"/>
            <w:bottom w:val="none" w:sz="0" w:space="0" w:color="auto"/>
            <w:right w:val="none" w:sz="0" w:space="0" w:color="auto"/>
          </w:divBdr>
        </w:div>
        <w:div w:id="984775788">
          <w:marLeft w:val="0"/>
          <w:marRight w:val="0"/>
          <w:marTop w:val="0"/>
          <w:marBottom w:val="0"/>
          <w:divBdr>
            <w:top w:val="none" w:sz="0" w:space="0" w:color="auto"/>
            <w:left w:val="none" w:sz="0" w:space="0" w:color="auto"/>
            <w:bottom w:val="none" w:sz="0" w:space="0" w:color="auto"/>
            <w:right w:val="none" w:sz="0" w:space="0" w:color="auto"/>
          </w:divBdr>
        </w:div>
        <w:div w:id="984775789">
          <w:marLeft w:val="0"/>
          <w:marRight w:val="0"/>
          <w:marTop w:val="0"/>
          <w:marBottom w:val="0"/>
          <w:divBdr>
            <w:top w:val="none" w:sz="0" w:space="0" w:color="auto"/>
            <w:left w:val="none" w:sz="0" w:space="0" w:color="auto"/>
            <w:bottom w:val="none" w:sz="0" w:space="0" w:color="auto"/>
            <w:right w:val="none" w:sz="0" w:space="0" w:color="auto"/>
          </w:divBdr>
        </w:div>
        <w:div w:id="984775792">
          <w:marLeft w:val="0"/>
          <w:marRight w:val="0"/>
          <w:marTop w:val="0"/>
          <w:marBottom w:val="0"/>
          <w:divBdr>
            <w:top w:val="none" w:sz="0" w:space="0" w:color="auto"/>
            <w:left w:val="none" w:sz="0" w:space="0" w:color="auto"/>
            <w:bottom w:val="none" w:sz="0" w:space="0" w:color="auto"/>
            <w:right w:val="none" w:sz="0" w:space="0" w:color="auto"/>
          </w:divBdr>
        </w:div>
        <w:div w:id="984775796">
          <w:marLeft w:val="0"/>
          <w:marRight w:val="0"/>
          <w:marTop w:val="0"/>
          <w:marBottom w:val="0"/>
          <w:divBdr>
            <w:top w:val="none" w:sz="0" w:space="0" w:color="auto"/>
            <w:left w:val="none" w:sz="0" w:space="0" w:color="auto"/>
            <w:bottom w:val="none" w:sz="0" w:space="0" w:color="auto"/>
            <w:right w:val="none" w:sz="0" w:space="0" w:color="auto"/>
          </w:divBdr>
        </w:div>
        <w:div w:id="984775798">
          <w:marLeft w:val="0"/>
          <w:marRight w:val="0"/>
          <w:marTop w:val="0"/>
          <w:marBottom w:val="0"/>
          <w:divBdr>
            <w:top w:val="none" w:sz="0" w:space="0" w:color="auto"/>
            <w:left w:val="none" w:sz="0" w:space="0" w:color="auto"/>
            <w:bottom w:val="none" w:sz="0" w:space="0" w:color="auto"/>
            <w:right w:val="none" w:sz="0" w:space="0" w:color="auto"/>
          </w:divBdr>
        </w:div>
        <w:div w:id="984775799">
          <w:marLeft w:val="0"/>
          <w:marRight w:val="0"/>
          <w:marTop w:val="0"/>
          <w:marBottom w:val="0"/>
          <w:divBdr>
            <w:top w:val="none" w:sz="0" w:space="0" w:color="auto"/>
            <w:left w:val="none" w:sz="0" w:space="0" w:color="auto"/>
            <w:bottom w:val="none" w:sz="0" w:space="0" w:color="auto"/>
            <w:right w:val="none" w:sz="0" w:space="0" w:color="auto"/>
          </w:divBdr>
        </w:div>
        <w:div w:id="984775805">
          <w:marLeft w:val="0"/>
          <w:marRight w:val="0"/>
          <w:marTop w:val="0"/>
          <w:marBottom w:val="0"/>
          <w:divBdr>
            <w:top w:val="none" w:sz="0" w:space="0" w:color="auto"/>
            <w:left w:val="none" w:sz="0" w:space="0" w:color="auto"/>
            <w:bottom w:val="none" w:sz="0" w:space="0" w:color="auto"/>
            <w:right w:val="none" w:sz="0" w:space="0" w:color="auto"/>
          </w:divBdr>
        </w:div>
        <w:div w:id="984775815">
          <w:marLeft w:val="0"/>
          <w:marRight w:val="0"/>
          <w:marTop w:val="0"/>
          <w:marBottom w:val="0"/>
          <w:divBdr>
            <w:top w:val="none" w:sz="0" w:space="0" w:color="auto"/>
            <w:left w:val="none" w:sz="0" w:space="0" w:color="auto"/>
            <w:bottom w:val="none" w:sz="0" w:space="0" w:color="auto"/>
            <w:right w:val="none" w:sz="0" w:space="0" w:color="auto"/>
          </w:divBdr>
        </w:div>
        <w:div w:id="984775816">
          <w:marLeft w:val="0"/>
          <w:marRight w:val="0"/>
          <w:marTop w:val="0"/>
          <w:marBottom w:val="0"/>
          <w:divBdr>
            <w:top w:val="none" w:sz="0" w:space="0" w:color="auto"/>
            <w:left w:val="none" w:sz="0" w:space="0" w:color="auto"/>
            <w:bottom w:val="none" w:sz="0" w:space="0" w:color="auto"/>
            <w:right w:val="none" w:sz="0" w:space="0" w:color="auto"/>
          </w:divBdr>
        </w:div>
        <w:div w:id="984775817">
          <w:marLeft w:val="0"/>
          <w:marRight w:val="0"/>
          <w:marTop w:val="0"/>
          <w:marBottom w:val="0"/>
          <w:divBdr>
            <w:top w:val="none" w:sz="0" w:space="0" w:color="auto"/>
            <w:left w:val="none" w:sz="0" w:space="0" w:color="auto"/>
            <w:bottom w:val="none" w:sz="0" w:space="0" w:color="auto"/>
            <w:right w:val="none" w:sz="0" w:space="0" w:color="auto"/>
          </w:divBdr>
        </w:div>
        <w:div w:id="984775818">
          <w:marLeft w:val="0"/>
          <w:marRight w:val="0"/>
          <w:marTop w:val="0"/>
          <w:marBottom w:val="0"/>
          <w:divBdr>
            <w:top w:val="none" w:sz="0" w:space="0" w:color="auto"/>
            <w:left w:val="none" w:sz="0" w:space="0" w:color="auto"/>
            <w:bottom w:val="none" w:sz="0" w:space="0" w:color="auto"/>
            <w:right w:val="none" w:sz="0" w:space="0" w:color="auto"/>
          </w:divBdr>
        </w:div>
        <w:div w:id="984775825">
          <w:marLeft w:val="0"/>
          <w:marRight w:val="0"/>
          <w:marTop w:val="0"/>
          <w:marBottom w:val="0"/>
          <w:divBdr>
            <w:top w:val="none" w:sz="0" w:space="0" w:color="auto"/>
            <w:left w:val="none" w:sz="0" w:space="0" w:color="auto"/>
            <w:bottom w:val="none" w:sz="0" w:space="0" w:color="auto"/>
            <w:right w:val="none" w:sz="0" w:space="0" w:color="auto"/>
          </w:divBdr>
        </w:div>
        <w:div w:id="984775828">
          <w:marLeft w:val="0"/>
          <w:marRight w:val="0"/>
          <w:marTop w:val="0"/>
          <w:marBottom w:val="0"/>
          <w:divBdr>
            <w:top w:val="none" w:sz="0" w:space="0" w:color="auto"/>
            <w:left w:val="none" w:sz="0" w:space="0" w:color="auto"/>
            <w:bottom w:val="none" w:sz="0" w:space="0" w:color="auto"/>
            <w:right w:val="none" w:sz="0" w:space="0" w:color="auto"/>
          </w:divBdr>
        </w:div>
        <w:div w:id="984775832">
          <w:marLeft w:val="0"/>
          <w:marRight w:val="0"/>
          <w:marTop w:val="0"/>
          <w:marBottom w:val="0"/>
          <w:divBdr>
            <w:top w:val="none" w:sz="0" w:space="0" w:color="auto"/>
            <w:left w:val="none" w:sz="0" w:space="0" w:color="auto"/>
            <w:bottom w:val="none" w:sz="0" w:space="0" w:color="auto"/>
            <w:right w:val="none" w:sz="0" w:space="0" w:color="auto"/>
          </w:divBdr>
        </w:div>
        <w:div w:id="984775835">
          <w:marLeft w:val="0"/>
          <w:marRight w:val="0"/>
          <w:marTop w:val="0"/>
          <w:marBottom w:val="0"/>
          <w:divBdr>
            <w:top w:val="none" w:sz="0" w:space="0" w:color="auto"/>
            <w:left w:val="none" w:sz="0" w:space="0" w:color="auto"/>
            <w:bottom w:val="none" w:sz="0" w:space="0" w:color="auto"/>
            <w:right w:val="none" w:sz="0" w:space="0" w:color="auto"/>
          </w:divBdr>
        </w:div>
        <w:div w:id="984775837">
          <w:marLeft w:val="0"/>
          <w:marRight w:val="0"/>
          <w:marTop w:val="0"/>
          <w:marBottom w:val="0"/>
          <w:divBdr>
            <w:top w:val="none" w:sz="0" w:space="0" w:color="auto"/>
            <w:left w:val="none" w:sz="0" w:space="0" w:color="auto"/>
            <w:bottom w:val="none" w:sz="0" w:space="0" w:color="auto"/>
            <w:right w:val="none" w:sz="0" w:space="0" w:color="auto"/>
          </w:divBdr>
        </w:div>
        <w:div w:id="984775841">
          <w:marLeft w:val="0"/>
          <w:marRight w:val="0"/>
          <w:marTop w:val="0"/>
          <w:marBottom w:val="0"/>
          <w:divBdr>
            <w:top w:val="none" w:sz="0" w:space="0" w:color="auto"/>
            <w:left w:val="none" w:sz="0" w:space="0" w:color="auto"/>
            <w:bottom w:val="none" w:sz="0" w:space="0" w:color="auto"/>
            <w:right w:val="none" w:sz="0" w:space="0" w:color="auto"/>
          </w:divBdr>
        </w:div>
        <w:div w:id="984775845">
          <w:marLeft w:val="0"/>
          <w:marRight w:val="0"/>
          <w:marTop w:val="0"/>
          <w:marBottom w:val="0"/>
          <w:divBdr>
            <w:top w:val="none" w:sz="0" w:space="0" w:color="auto"/>
            <w:left w:val="none" w:sz="0" w:space="0" w:color="auto"/>
            <w:bottom w:val="none" w:sz="0" w:space="0" w:color="auto"/>
            <w:right w:val="none" w:sz="0" w:space="0" w:color="auto"/>
          </w:divBdr>
        </w:div>
        <w:div w:id="984775847">
          <w:marLeft w:val="0"/>
          <w:marRight w:val="0"/>
          <w:marTop w:val="0"/>
          <w:marBottom w:val="0"/>
          <w:divBdr>
            <w:top w:val="none" w:sz="0" w:space="0" w:color="auto"/>
            <w:left w:val="none" w:sz="0" w:space="0" w:color="auto"/>
            <w:bottom w:val="none" w:sz="0" w:space="0" w:color="auto"/>
            <w:right w:val="none" w:sz="0" w:space="0" w:color="auto"/>
          </w:divBdr>
        </w:div>
        <w:div w:id="984775850">
          <w:marLeft w:val="0"/>
          <w:marRight w:val="0"/>
          <w:marTop w:val="0"/>
          <w:marBottom w:val="0"/>
          <w:divBdr>
            <w:top w:val="none" w:sz="0" w:space="0" w:color="auto"/>
            <w:left w:val="none" w:sz="0" w:space="0" w:color="auto"/>
            <w:bottom w:val="none" w:sz="0" w:space="0" w:color="auto"/>
            <w:right w:val="none" w:sz="0" w:space="0" w:color="auto"/>
          </w:divBdr>
        </w:div>
      </w:divsChild>
    </w:div>
    <w:div w:id="984775702">
      <w:marLeft w:val="0"/>
      <w:marRight w:val="0"/>
      <w:marTop w:val="0"/>
      <w:marBottom w:val="0"/>
      <w:divBdr>
        <w:top w:val="none" w:sz="0" w:space="0" w:color="auto"/>
        <w:left w:val="none" w:sz="0" w:space="0" w:color="auto"/>
        <w:bottom w:val="none" w:sz="0" w:space="0" w:color="auto"/>
        <w:right w:val="none" w:sz="0" w:space="0" w:color="auto"/>
      </w:divBdr>
      <w:divsChild>
        <w:div w:id="984775633">
          <w:marLeft w:val="0"/>
          <w:marRight w:val="0"/>
          <w:marTop w:val="0"/>
          <w:marBottom w:val="0"/>
          <w:divBdr>
            <w:top w:val="none" w:sz="0" w:space="0" w:color="auto"/>
            <w:left w:val="none" w:sz="0" w:space="0" w:color="auto"/>
            <w:bottom w:val="none" w:sz="0" w:space="0" w:color="auto"/>
            <w:right w:val="none" w:sz="0" w:space="0" w:color="auto"/>
          </w:divBdr>
        </w:div>
        <w:div w:id="984775643">
          <w:marLeft w:val="0"/>
          <w:marRight w:val="0"/>
          <w:marTop w:val="0"/>
          <w:marBottom w:val="0"/>
          <w:divBdr>
            <w:top w:val="none" w:sz="0" w:space="0" w:color="auto"/>
            <w:left w:val="none" w:sz="0" w:space="0" w:color="auto"/>
            <w:bottom w:val="none" w:sz="0" w:space="0" w:color="auto"/>
            <w:right w:val="none" w:sz="0" w:space="0" w:color="auto"/>
          </w:divBdr>
        </w:div>
        <w:div w:id="984775652">
          <w:marLeft w:val="0"/>
          <w:marRight w:val="0"/>
          <w:marTop w:val="0"/>
          <w:marBottom w:val="0"/>
          <w:divBdr>
            <w:top w:val="none" w:sz="0" w:space="0" w:color="auto"/>
            <w:left w:val="none" w:sz="0" w:space="0" w:color="auto"/>
            <w:bottom w:val="none" w:sz="0" w:space="0" w:color="auto"/>
            <w:right w:val="none" w:sz="0" w:space="0" w:color="auto"/>
          </w:divBdr>
        </w:div>
        <w:div w:id="984775660">
          <w:marLeft w:val="0"/>
          <w:marRight w:val="0"/>
          <w:marTop w:val="0"/>
          <w:marBottom w:val="0"/>
          <w:divBdr>
            <w:top w:val="none" w:sz="0" w:space="0" w:color="auto"/>
            <w:left w:val="none" w:sz="0" w:space="0" w:color="auto"/>
            <w:bottom w:val="none" w:sz="0" w:space="0" w:color="auto"/>
            <w:right w:val="none" w:sz="0" w:space="0" w:color="auto"/>
          </w:divBdr>
        </w:div>
        <w:div w:id="984775671">
          <w:marLeft w:val="0"/>
          <w:marRight w:val="0"/>
          <w:marTop w:val="0"/>
          <w:marBottom w:val="0"/>
          <w:divBdr>
            <w:top w:val="none" w:sz="0" w:space="0" w:color="auto"/>
            <w:left w:val="none" w:sz="0" w:space="0" w:color="auto"/>
            <w:bottom w:val="none" w:sz="0" w:space="0" w:color="auto"/>
            <w:right w:val="none" w:sz="0" w:space="0" w:color="auto"/>
          </w:divBdr>
        </w:div>
        <w:div w:id="984775679">
          <w:marLeft w:val="0"/>
          <w:marRight w:val="0"/>
          <w:marTop w:val="0"/>
          <w:marBottom w:val="0"/>
          <w:divBdr>
            <w:top w:val="none" w:sz="0" w:space="0" w:color="auto"/>
            <w:left w:val="none" w:sz="0" w:space="0" w:color="auto"/>
            <w:bottom w:val="none" w:sz="0" w:space="0" w:color="auto"/>
            <w:right w:val="none" w:sz="0" w:space="0" w:color="auto"/>
          </w:divBdr>
        </w:div>
        <w:div w:id="984775685">
          <w:marLeft w:val="0"/>
          <w:marRight w:val="0"/>
          <w:marTop w:val="0"/>
          <w:marBottom w:val="0"/>
          <w:divBdr>
            <w:top w:val="none" w:sz="0" w:space="0" w:color="auto"/>
            <w:left w:val="none" w:sz="0" w:space="0" w:color="auto"/>
            <w:bottom w:val="none" w:sz="0" w:space="0" w:color="auto"/>
            <w:right w:val="none" w:sz="0" w:space="0" w:color="auto"/>
          </w:divBdr>
        </w:div>
        <w:div w:id="984775691">
          <w:marLeft w:val="0"/>
          <w:marRight w:val="0"/>
          <w:marTop w:val="0"/>
          <w:marBottom w:val="0"/>
          <w:divBdr>
            <w:top w:val="none" w:sz="0" w:space="0" w:color="auto"/>
            <w:left w:val="none" w:sz="0" w:space="0" w:color="auto"/>
            <w:bottom w:val="none" w:sz="0" w:space="0" w:color="auto"/>
            <w:right w:val="none" w:sz="0" w:space="0" w:color="auto"/>
          </w:divBdr>
        </w:div>
        <w:div w:id="984775694">
          <w:marLeft w:val="0"/>
          <w:marRight w:val="0"/>
          <w:marTop w:val="0"/>
          <w:marBottom w:val="0"/>
          <w:divBdr>
            <w:top w:val="none" w:sz="0" w:space="0" w:color="auto"/>
            <w:left w:val="none" w:sz="0" w:space="0" w:color="auto"/>
            <w:bottom w:val="none" w:sz="0" w:space="0" w:color="auto"/>
            <w:right w:val="none" w:sz="0" w:space="0" w:color="auto"/>
          </w:divBdr>
        </w:div>
        <w:div w:id="984775699">
          <w:marLeft w:val="0"/>
          <w:marRight w:val="0"/>
          <w:marTop w:val="0"/>
          <w:marBottom w:val="0"/>
          <w:divBdr>
            <w:top w:val="none" w:sz="0" w:space="0" w:color="auto"/>
            <w:left w:val="none" w:sz="0" w:space="0" w:color="auto"/>
            <w:bottom w:val="none" w:sz="0" w:space="0" w:color="auto"/>
            <w:right w:val="none" w:sz="0" w:space="0" w:color="auto"/>
          </w:divBdr>
        </w:div>
        <w:div w:id="984775701">
          <w:marLeft w:val="0"/>
          <w:marRight w:val="0"/>
          <w:marTop w:val="0"/>
          <w:marBottom w:val="0"/>
          <w:divBdr>
            <w:top w:val="none" w:sz="0" w:space="0" w:color="auto"/>
            <w:left w:val="none" w:sz="0" w:space="0" w:color="auto"/>
            <w:bottom w:val="none" w:sz="0" w:space="0" w:color="auto"/>
            <w:right w:val="none" w:sz="0" w:space="0" w:color="auto"/>
          </w:divBdr>
        </w:div>
        <w:div w:id="984775708">
          <w:marLeft w:val="0"/>
          <w:marRight w:val="0"/>
          <w:marTop w:val="0"/>
          <w:marBottom w:val="0"/>
          <w:divBdr>
            <w:top w:val="none" w:sz="0" w:space="0" w:color="auto"/>
            <w:left w:val="none" w:sz="0" w:space="0" w:color="auto"/>
            <w:bottom w:val="none" w:sz="0" w:space="0" w:color="auto"/>
            <w:right w:val="none" w:sz="0" w:space="0" w:color="auto"/>
          </w:divBdr>
        </w:div>
        <w:div w:id="984775730">
          <w:marLeft w:val="0"/>
          <w:marRight w:val="0"/>
          <w:marTop w:val="0"/>
          <w:marBottom w:val="0"/>
          <w:divBdr>
            <w:top w:val="none" w:sz="0" w:space="0" w:color="auto"/>
            <w:left w:val="none" w:sz="0" w:space="0" w:color="auto"/>
            <w:bottom w:val="none" w:sz="0" w:space="0" w:color="auto"/>
            <w:right w:val="none" w:sz="0" w:space="0" w:color="auto"/>
          </w:divBdr>
        </w:div>
        <w:div w:id="984775732">
          <w:marLeft w:val="0"/>
          <w:marRight w:val="0"/>
          <w:marTop w:val="0"/>
          <w:marBottom w:val="0"/>
          <w:divBdr>
            <w:top w:val="none" w:sz="0" w:space="0" w:color="auto"/>
            <w:left w:val="none" w:sz="0" w:space="0" w:color="auto"/>
            <w:bottom w:val="none" w:sz="0" w:space="0" w:color="auto"/>
            <w:right w:val="none" w:sz="0" w:space="0" w:color="auto"/>
          </w:divBdr>
        </w:div>
        <w:div w:id="984775739">
          <w:marLeft w:val="0"/>
          <w:marRight w:val="0"/>
          <w:marTop w:val="0"/>
          <w:marBottom w:val="0"/>
          <w:divBdr>
            <w:top w:val="none" w:sz="0" w:space="0" w:color="auto"/>
            <w:left w:val="none" w:sz="0" w:space="0" w:color="auto"/>
            <w:bottom w:val="none" w:sz="0" w:space="0" w:color="auto"/>
            <w:right w:val="none" w:sz="0" w:space="0" w:color="auto"/>
          </w:divBdr>
        </w:div>
        <w:div w:id="984775741">
          <w:marLeft w:val="0"/>
          <w:marRight w:val="0"/>
          <w:marTop w:val="0"/>
          <w:marBottom w:val="0"/>
          <w:divBdr>
            <w:top w:val="none" w:sz="0" w:space="0" w:color="auto"/>
            <w:left w:val="none" w:sz="0" w:space="0" w:color="auto"/>
            <w:bottom w:val="none" w:sz="0" w:space="0" w:color="auto"/>
            <w:right w:val="none" w:sz="0" w:space="0" w:color="auto"/>
          </w:divBdr>
        </w:div>
        <w:div w:id="984775747">
          <w:marLeft w:val="0"/>
          <w:marRight w:val="0"/>
          <w:marTop w:val="0"/>
          <w:marBottom w:val="0"/>
          <w:divBdr>
            <w:top w:val="none" w:sz="0" w:space="0" w:color="auto"/>
            <w:left w:val="none" w:sz="0" w:space="0" w:color="auto"/>
            <w:bottom w:val="none" w:sz="0" w:space="0" w:color="auto"/>
            <w:right w:val="none" w:sz="0" w:space="0" w:color="auto"/>
          </w:divBdr>
        </w:div>
        <w:div w:id="984775751">
          <w:marLeft w:val="0"/>
          <w:marRight w:val="0"/>
          <w:marTop w:val="0"/>
          <w:marBottom w:val="0"/>
          <w:divBdr>
            <w:top w:val="none" w:sz="0" w:space="0" w:color="auto"/>
            <w:left w:val="none" w:sz="0" w:space="0" w:color="auto"/>
            <w:bottom w:val="none" w:sz="0" w:space="0" w:color="auto"/>
            <w:right w:val="none" w:sz="0" w:space="0" w:color="auto"/>
          </w:divBdr>
        </w:div>
        <w:div w:id="984775755">
          <w:marLeft w:val="0"/>
          <w:marRight w:val="0"/>
          <w:marTop w:val="0"/>
          <w:marBottom w:val="0"/>
          <w:divBdr>
            <w:top w:val="none" w:sz="0" w:space="0" w:color="auto"/>
            <w:left w:val="none" w:sz="0" w:space="0" w:color="auto"/>
            <w:bottom w:val="none" w:sz="0" w:space="0" w:color="auto"/>
            <w:right w:val="none" w:sz="0" w:space="0" w:color="auto"/>
          </w:divBdr>
        </w:div>
        <w:div w:id="984775769">
          <w:marLeft w:val="0"/>
          <w:marRight w:val="0"/>
          <w:marTop w:val="0"/>
          <w:marBottom w:val="0"/>
          <w:divBdr>
            <w:top w:val="none" w:sz="0" w:space="0" w:color="auto"/>
            <w:left w:val="none" w:sz="0" w:space="0" w:color="auto"/>
            <w:bottom w:val="none" w:sz="0" w:space="0" w:color="auto"/>
            <w:right w:val="none" w:sz="0" w:space="0" w:color="auto"/>
          </w:divBdr>
        </w:div>
        <w:div w:id="984775770">
          <w:marLeft w:val="0"/>
          <w:marRight w:val="0"/>
          <w:marTop w:val="0"/>
          <w:marBottom w:val="0"/>
          <w:divBdr>
            <w:top w:val="none" w:sz="0" w:space="0" w:color="auto"/>
            <w:left w:val="none" w:sz="0" w:space="0" w:color="auto"/>
            <w:bottom w:val="none" w:sz="0" w:space="0" w:color="auto"/>
            <w:right w:val="none" w:sz="0" w:space="0" w:color="auto"/>
          </w:divBdr>
        </w:div>
        <w:div w:id="984775772">
          <w:marLeft w:val="0"/>
          <w:marRight w:val="0"/>
          <w:marTop w:val="0"/>
          <w:marBottom w:val="0"/>
          <w:divBdr>
            <w:top w:val="none" w:sz="0" w:space="0" w:color="auto"/>
            <w:left w:val="none" w:sz="0" w:space="0" w:color="auto"/>
            <w:bottom w:val="none" w:sz="0" w:space="0" w:color="auto"/>
            <w:right w:val="none" w:sz="0" w:space="0" w:color="auto"/>
          </w:divBdr>
        </w:div>
        <w:div w:id="984775780">
          <w:marLeft w:val="0"/>
          <w:marRight w:val="0"/>
          <w:marTop w:val="0"/>
          <w:marBottom w:val="0"/>
          <w:divBdr>
            <w:top w:val="none" w:sz="0" w:space="0" w:color="auto"/>
            <w:left w:val="none" w:sz="0" w:space="0" w:color="auto"/>
            <w:bottom w:val="none" w:sz="0" w:space="0" w:color="auto"/>
            <w:right w:val="none" w:sz="0" w:space="0" w:color="auto"/>
          </w:divBdr>
        </w:div>
        <w:div w:id="984775787">
          <w:marLeft w:val="0"/>
          <w:marRight w:val="0"/>
          <w:marTop w:val="0"/>
          <w:marBottom w:val="0"/>
          <w:divBdr>
            <w:top w:val="none" w:sz="0" w:space="0" w:color="auto"/>
            <w:left w:val="none" w:sz="0" w:space="0" w:color="auto"/>
            <w:bottom w:val="none" w:sz="0" w:space="0" w:color="auto"/>
            <w:right w:val="none" w:sz="0" w:space="0" w:color="auto"/>
          </w:divBdr>
        </w:div>
        <w:div w:id="984775790">
          <w:marLeft w:val="0"/>
          <w:marRight w:val="0"/>
          <w:marTop w:val="0"/>
          <w:marBottom w:val="0"/>
          <w:divBdr>
            <w:top w:val="none" w:sz="0" w:space="0" w:color="auto"/>
            <w:left w:val="none" w:sz="0" w:space="0" w:color="auto"/>
            <w:bottom w:val="none" w:sz="0" w:space="0" w:color="auto"/>
            <w:right w:val="none" w:sz="0" w:space="0" w:color="auto"/>
          </w:divBdr>
        </w:div>
        <w:div w:id="984775793">
          <w:marLeft w:val="0"/>
          <w:marRight w:val="0"/>
          <w:marTop w:val="0"/>
          <w:marBottom w:val="0"/>
          <w:divBdr>
            <w:top w:val="none" w:sz="0" w:space="0" w:color="auto"/>
            <w:left w:val="none" w:sz="0" w:space="0" w:color="auto"/>
            <w:bottom w:val="none" w:sz="0" w:space="0" w:color="auto"/>
            <w:right w:val="none" w:sz="0" w:space="0" w:color="auto"/>
          </w:divBdr>
        </w:div>
        <w:div w:id="984775802">
          <w:marLeft w:val="0"/>
          <w:marRight w:val="0"/>
          <w:marTop w:val="0"/>
          <w:marBottom w:val="0"/>
          <w:divBdr>
            <w:top w:val="none" w:sz="0" w:space="0" w:color="auto"/>
            <w:left w:val="none" w:sz="0" w:space="0" w:color="auto"/>
            <w:bottom w:val="none" w:sz="0" w:space="0" w:color="auto"/>
            <w:right w:val="none" w:sz="0" w:space="0" w:color="auto"/>
          </w:divBdr>
        </w:div>
        <w:div w:id="984775807">
          <w:marLeft w:val="0"/>
          <w:marRight w:val="0"/>
          <w:marTop w:val="0"/>
          <w:marBottom w:val="0"/>
          <w:divBdr>
            <w:top w:val="none" w:sz="0" w:space="0" w:color="auto"/>
            <w:left w:val="none" w:sz="0" w:space="0" w:color="auto"/>
            <w:bottom w:val="none" w:sz="0" w:space="0" w:color="auto"/>
            <w:right w:val="none" w:sz="0" w:space="0" w:color="auto"/>
          </w:divBdr>
        </w:div>
        <w:div w:id="984775809">
          <w:marLeft w:val="0"/>
          <w:marRight w:val="0"/>
          <w:marTop w:val="0"/>
          <w:marBottom w:val="0"/>
          <w:divBdr>
            <w:top w:val="none" w:sz="0" w:space="0" w:color="auto"/>
            <w:left w:val="none" w:sz="0" w:space="0" w:color="auto"/>
            <w:bottom w:val="none" w:sz="0" w:space="0" w:color="auto"/>
            <w:right w:val="none" w:sz="0" w:space="0" w:color="auto"/>
          </w:divBdr>
        </w:div>
        <w:div w:id="984775812">
          <w:marLeft w:val="0"/>
          <w:marRight w:val="0"/>
          <w:marTop w:val="0"/>
          <w:marBottom w:val="0"/>
          <w:divBdr>
            <w:top w:val="none" w:sz="0" w:space="0" w:color="auto"/>
            <w:left w:val="none" w:sz="0" w:space="0" w:color="auto"/>
            <w:bottom w:val="none" w:sz="0" w:space="0" w:color="auto"/>
            <w:right w:val="none" w:sz="0" w:space="0" w:color="auto"/>
          </w:divBdr>
        </w:div>
        <w:div w:id="984775821">
          <w:marLeft w:val="0"/>
          <w:marRight w:val="0"/>
          <w:marTop w:val="0"/>
          <w:marBottom w:val="0"/>
          <w:divBdr>
            <w:top w:val="none" w:sz="0" w:space="0" w:color="auto"/>
            <w:left w:val="none" w:sz="0" w:space="0" w:color="auto"/>
            <w:bottom w:val="none" w:sz="0" w:space="0" w:color="auto"/>
            <w:right w:val="none" w:sz="0" w:space="0" w:color="auto"/>
          </w:divBdr>
        </w:div>
        <w:div w:id="984775824">
          <w:marLeft w:val="0"/>
          <w:marRight w:val="0"/>
          <w:marTop w:val="0"/>
          <w:marBottom w:val="0"/>
          <w:divBdr>
            <w:top w:val="none" w:sz="0" w:space="0" w:color="auto"/>
            <w:left w:val="none" w:sz="0" w:space="0" w:color="auto"/>
            <w:bottom w:val="none" w:sz="0" w:space="0" w:color="auto"/>
            <w:right w:val="none" w:sz="0" w:space="0" w:color="auto"/>
          </w:divBdr>
        </w:div>
        <w:div w:id="984775834">
          <w:marLeft w:val="0"/>
          <w:marRight w:val="0"/>
          <w:marTop w:val="0"/>
          <w:marBottom w:val="0"/>
          <w:divBdr>
            <w:top w:val="none" w:sz="0" w:space="0" w:color="auto"/>
            <w:left w:val="none" w:sz="0" w:space="0" w:color="auto"/>
            <w:bottom w:val="none" w:sz="0" w:space="0" w:color="auto"/>
            <w:right w:val="none" w:sz="0" w:space="0" w:color="auto"/>
          </w:divBdr>
        </w:div>
        <w:div w:id="984775839">
          <w:marLeft w:val="0"/>
          <w:marRight w:val="0"/>
          <w:marTop w:val="0"/>
          <w:marBottom w:val="0"/>
          <w:divBdr>
            <w:top w:val="none" w:sz="0" w:space="0" w:color="auto"/>
            <w:left w:val="none" w:sz="0" w:space="0" w:color="auto"/>
            <w:bottom w:val="none" w:sz="0" w:space="0" w:color="auto"/>
            <w:right w:val="none" w:sz="0" w:space="0" w:color="auto"/>
          </w:divBdr>
        </w:div>
        <w:div w:id="984775840">
          <w:marLeft w:val="0"/>
          <w:marRight w:val="0"/>
          <w:marTop w:val="0"/>
          <w:marBottom w:val="0"/>
          <w:divBdr>
            <w:top w:val="none" w:sz="0" w:space="0" w:color="auto"/>
            <w:left w:val="none" w:sz="0" w:space="0" w:color="auto"/>
            <w:bottom w:val="none" w:sz="0" w:space="0" w:color="auto"/>
            <w:right w:val="none" w:sz="0" w:space="0" w:color="auto"/>
          </w:divBdr>
        </w:div>
        <w:div w:id="984775849">
          <w:marLeft w:val="0"/>
          <w:marRight w:val="0"/>
          <w:marTop w:val="0"/>
          <w:marBottom w:val="0"/>
          <w:divBdr>
            <w:top w:val="none" w:sz="0" w:space="0" w:color="auto"/>
            <w:left w:val="none" w:sz="0" w:space="0" w:color="auto"/>
            <w:bottom w:val="none" w:sz="0" w:space="0" w:color="auto"/>
            <w:right w:val="none" w:sz="0" w:space="0" w:color="auto"/>
          </w:divBdr>
        </w:div>
      </w:divsChild>
    </w:div>
    <w:div w:id="984775720">
      <w:marLeft w:val="0"/>
      <w:marRight w:val="0"/>
      <w:marTop w:val="0"/>
      <w:marBottom w:val="0"/>
      <w:divBdr>
        <w:top w:val="none" w:sz="0" w:space="0" w:color="auto"/>
        <w:left w:val="none" w:sz="0" w:space="0" w:color="auto"/>
        <w:bottom w:val="none" w:sz="0" w:space="0" w:color="auto"/>
        <w:right w:val="none" w:sz="0" w:space="0" w:color="auto"/>
      </w:divBdr>
      <w:divsChild>
        <w:div w:id="984775636">
          <w:marLeft w:val="0"/>
          <w:marRight w:val="0"/>
          <w:marTop w:val="0"/>
          <w:marBottom w:val="0"/>
          <w:divBdr>
            <w:top w:val="none" w:sz="0" w:space="0" w:color="auto"/>
            <w:left w:val="none" w:sz="0" w:space="0" w:color="auto"/>
            <w:bottom w:val="none" w:sz="0" w:space="0" w:color="auto"/>
            <w:right w:val="none" w:sz="0" w:space="0" w:color="auto"/>
          </w:divBdr>
        </w:div>
        <w:div w:id="984775637">
          <w:marLeft w:val="0"/>
          <w:marRight w:val="0"/>
          <w:marTop w:val="0"/>
          <w:marBottom w:val="0"/>
          <w:divBdr>
            <w:top w:val="none" w:sz="0" w:space="0" w:color="auto"/>
            <w:left w:val="none" w:sz="0" w:space="0" w:color="auto"/>
            <w:bottom w:val="none" w:sz="0" w:space="0" w:color="auto"/>
            <w:right w:val="none" w:sz="0" w:space="0" w:color="auto"/>
          </w:divBdr>
        </w:div>
        <w:div w:id="984775638">
          <w:marLeft w:val="0"/>
          <w:marRight w:val="0"/>
          <w:marTop w:val="0"/>
          <w:marBottom w:val="0"/>
          <w:divBdr>
            <w:top w:val="none" w:sz="0" w:space="0" w:color="auto"/>
            <w:left w:val="none" w:sz="0" w:space="0" w:color="auto"/>
            <w:bottom w:val="none" w:sz="0" w:space="0" w:color="auto"/>
            <w:right w:val="none" w:sz="0" w:space="0" w:color="auto"/>
          </w:divBdr>
        </w:div>
        <w:div w:id="984775641">
          <w:marLeft w:val="0"/>
          <w:marRight w:val="0"/>
          <w:marTop w:val="0"/>
          <w:marBottom w:val="0"/>
          <w:divBdr>
            <w:top w:val="none" w:sz="0" w:space="0" w:color="auto"/>
            <w:left w:val="none" w:sz="0" w:space="0" w:color="auto"/>
            <w:bottom w:val="none" w:sz="0" w:space="0" w:color="auto"/>
            <w:right w:val="none" w:sz="0" w:space="0" w:color="auto"/>
          </w:divBdr>
        </w:div>
        <w:div w:id="984775645">
          <w:marLeft w:val="0"/>
          <w:marRight w:val="0"/>
          <w:marTop w:val="0"/>
          <w:marBottom w:val="0"/>
          <w:divBdr>
            <w:top w:val="none" w:sz="0" w:space="0" w:color="auto"/>
            <w:left w:val="none" w:sz="0" w:space="0" w:color="auto"/>
            <w:bottom w:val="none" w:sz="0" w:space="0" w:color="auto"/>
            <w:right w:val="none" w:sz="0" w:space="0" w:color="auto"/>
          </w:divBdr>
        </w:div>
        <w:div w:id="984775647">
          <w:marLeft w:val="0"/>
          <w:marRight w:val="0"/>
          <w:marTop w:val="0"/>
          <w:marBottom w:val="0"/>
          <w:divBdr>
            <w:top w:val="none" w:sz="0" w:space="0" w:color="auto"/>
            <w:left w:val="none" w:sz="0" w:space="0" w:color="auto"/>
            <w:bottom w:val="none" w:sz="0" w:space="0" w:color="auto"/>
            <w:right w:val="none" w:sz="0" w:space="0" w:color="auto"/>
          </w:divBdr>
        </w:div>
        <w:div w:id="984775648">
          <w:marLeft w:val="0"/>
          <w:marRight w:val="0"/>
          <w:marTop w:val="0"/>
          <w:marBottom w:val="0"/>
          <w:divBdr>
            <w:top w:val="none" w:sz="0" w:space="0" w:color="auto"/>
            <w:left w:val="none" w:sz="0" w:space="0" w:color="auto"/>
            <w:bottom w:val="none" w:sz="0" w:space="0" w:color="auto"/>
            <w:right w:val="none" w:sz="0" w:space="0" w:color="auto"/>
          </w:divBdr>
        </w:div>
        <w:div w:id="984775649">
          <w:marLeft w:val="0"/>
          <w:marRight w:val="0"/>
          <w:marTop w:val="0"/>
          <w:marBottom w:val="0"/>
          <w:divBdr>
            <w:top w:val="none" w:sz="0" w:space="0" w:color="auto"/>
            <w:left w:val="none" w:sz="0" w:space="0" w:color="auto"/>
            <w:bottom w:val="none" w:sz="0" w:space="0" w:color="auto"/>
            <w:right w:val="none" w:sz="0" w:space="0" w:color="auto"/>
          </w:divBdr>
        </w:div>
        <w:div w:id="984775651">
          <w:marLeft w:val="0"/>
          <w:marRight w:val="0"/>
          <w:marTop w:val="0"/>
          <w:marBottom w:val="0"/>
          <w:divBdr>
            <w:top w:val="none" w:sz="0" w:space="0" w:color="auto"/>
            <w:left w:val="none" w:sz="0" w:space="0" w:color="auto"/>
            <w:bottom w:val="none" w:sz="0" w:space="0" w:color="auto"/>
            <w:right w:val="none" w:sz="0" w:space="0" w:color="auto"/>
          </w:divBdr>
        </w:div>
        <w:div w:id="984775653">
          <w:marLeft w:val="0"/>
          <w:marRight w:val="0"/>
          <w:marTop w:val="0"/>
          <w:marBottom w:val="0"/>
          <w:divBdr>
            <w:top w:val="none" w:sz="0" w:space="0" w:color="auto"/>
            <w:left w:val="none" w:sz="0" w:space="0" w:color="auto"/>
            <w:bottom w:val="none" w:sz="0" w:space="0" w:color="auto"/>
            <w:right w:val="none" w:sz="0" w:space="0" w:color="auto"/>
          </w:divBdr>
        </w:div>
        <w:div w:id="984775658">
          <w:marLeft w:val="0"/>
          <w:marRight w:val="0"/>
          <w:marTop w:val="0"/>
          <w:marBottom w:val="0"/>
          <w:divBdr>
            <w:top w:val="none" w:sz="0" w:space="0" w:color="auto"/>
            <w:left w:val="none" w:sz="0" w:space="0" w:color="auto"/>
            <w:bottom w:val="none" w:sz="0" w:space="0" w:color="auto"/>
            <w:right w:val="none" w:sz="0" w:space="0" w:color="auto"/>
          </w:divBdr>
        </w:div>
        <w:div w:id="984775664">
          <w:marLeft w:val="0"/>
          <w:marRight w:val="0"/>
          <w:marTop w:val="0"/>
          <w:marBottom w:val="0"/>
          <w:divBdr>
            <w:top w:val="none" w:sz="0" w:space="0" w:color="auto"/>
            <w:left w:val="none" w:sz="0" w:space="0" w:color="auto"/>
            <w:bottom w:val="none" w:sz="0" w:space="0" w:color="auto"/>
            <w:right w:val="none" w:sz="0" w:space="0" w:color="auto"/>
          </w:divBdr>
        </w:div>
        <w:div w:id="984775665">
          <w:marLeft w:val="0"/>
          <w:marRight w:val="0"/>
          <w:marTop w:val="0"/>
          <w:marBottom w:val="0"/>
          <w:divBdr>
            <w:top w:val="none" w:sz="0" w:space="0" w:color="auto"/>
            <w:left w:val="none" w:sz="0" w:space="0" w:color="auto"/>
            <w:bottom w:val="none" w:sz="0" w:space="0" w:color="auto"/>
            <w:right w:val="none" w:sz="0" w:space="0" w:color="auto"/>
          </w:divBdr>
        </w:div>
        <w:div w:id="984775674">
          <w:marLeft w:val="0"/>
          <w:marRight w:val="0"/>
          <w:marTop w:val="0"/>
          <w:marBottom w:val="0"/>
          <w:divBdr>
            <w:top w:val="none" w:sz="0" w:space="0" w:color="auto"/>
            <w:left w:val="none" w:sz="0" w:space="0" w:color="auto"/>
            <w:bottom w:val="none" w:sz="0" w:space="0" w:color="auto"/>
            <w:right w:val="none" w:sz="0" w:space="0" w:color="auto"/>
          </w:divBdr>
        </w:div>
        <w:div w:id="984775675">
          <w:marLeft w:val="0"/>
          <w:marRight w:val="0"/>
          <w:marTop w:val="0"/>
          <w:marBottom w:val="0"/>
          <w:divBdr>
            <w:top w:val="none" w:sz="0" w:space="0" w:color="auto"/>
            <w:left w:val="none" w:sz="0" w:space="0" w:color="auto"/>
            <w:bottom w:val="none" w:sz="0" w:space="0" w:color="auto"/>
            <w:right w:val="none" w:sz="0" w:space="0" w:color="auto"/>
          </w:divBdr>
        </w:div>
        <w:div w:id="984775680">
          <w:marLeft w:val="0"/>
          <w:marRight w:val="0"/>
          <w:marTop w:val="0"/>
          <w:marBottom w:val="0"/>
          <w:divBdr>
            <w:top w:val="none" w:sz="0" w:space="0" w:color="auto"/>
            <w:left w:val="none" w:sz="0" w:space="0" w:color="auto"/>
            <w:bottom w:val="none" w:sz="0" w:space="0" w:color="auto"/>
            <w:right w:val="none" w:sz="0" w:space="0" w:color="auto"/>
          </w:divBdr>
        </w:div>
        <w:div w:id="984775681">
          <w:marLeft w:val="0"/>
          <w:marRight w:val="0"/>
          <w:marTop w:val="0"/>
          <w:marBottom w:val="0"/>
          <w:divBdr>
            <w:top w:val="none" w:sz="0" w:space="0" w:color="auto"/>
            <w:left w:val="none" w:sz="0" w:space="0" w:color="auto"/>
            <w:bottom w:val="none" w:sz="0" w:space="0" w:color="auto"/>
            <w:right w:val="none" w:sz="0" w:space="0" w:color="auto"/>
          </w:divBdr>
        </w:div>
        <w:div w:id="984775682">
          <w:marLeft w:val="0"/>
          <w:marRight w:val="0"/>
          <w:marTop w:val="0"/>
          <w:marBottom w:val="0"/>
          <w:divBdr>
            <w:top w:val="none" w:sz="0" w:space="0" w:color="auto"/>
            <w:left w:val="none" w:sz="0" w:space="0" w:color="auto"/>
            <w:bottom w:val="none" w:sz="0" w:space="0" w:color="auto"/>
            <w:right w:val="none" w:sz="0" w:space="0" w:color="auto"/>
          </w:divBdr>
        </w:div>
        <w:div w:id="984775684">
          <w:marLeft w:val="0"/>
          <w:marRight w:val="0"/>
          <w:marTop w:val="0"/>
          <w:marBottom w:val="0"/>
          <w:divBdr>
            <w:top w:val="none" w:sz="0" w:space="0" w:color="auto"/>
            <w:left w:val="none" w:sz="0" w:space="0" w:color="auto"/>
            <w:bottom w:val="none" w:sz="0" w:space="0" w:color="auto"/>
            <w:right w:val="none" w:sz="0" w:space="0" w:color="auto"/>
          </w:divBdr>
        </w:div>
        <w:div w:id="984775687">
          <w:marLeft w:val="0"/>
          <w:marRight w:val="0"/>
          <w:marTop w:val="0"/>
          <w:marBottom w:val="0"/>
          <w:divBdr>
            <w:top w:val="none" w:sz="0" w:space="0" w:color="auto"/>
            <w:left w:val="none" w:sz="0" w:space="0" w:color="auto"/>
            <w:bottom w:val="none" w:sz="0" w:space="0" w:color="auto"/>
            <w:right w:val="none" w:sz="0" w:space="0" w:color="auto"/>
          </w:divBdr>
        </w:div>
        <w:div w:id="984775688">
          <w:marLeft w:val="0"/>
          <w:marRight w:val="0"/>
          <w:marTop w:val="0"/>
          <w:marBottom w:val="0"/>
          <w:divBdr>
            <w:top w:val="none" w:sz="0" w:space="0" w:color="auto"/>
            <w:left w:val="none" w:sz="0" w:space="0" w:color="auto"/>
            <w:bottom w:val="none" w:sz="0" w:space="0" w:color="auto"/>
            <w:right w:val="none" w:sz="0" w:space="0" w:color="auto"/>
          </w:divBdr>
        </w:div>
        <w:div w:id="984775689">
          <w:marLeft w:val="0"/>
          <w:marRight w:val="0"/>
          <w:marTop w:val="0"/>
          <w:marBottom w:val="0"/>
          <w:divBdr>
            <w:top w:val="none" w:sz="0" w:space="0" w:color="auto"/>
            <w:left w:val="none" w:sz="0" w:space="0" w:color="auto"/>
            <w:bottom w:val="none" w:sz="0" w:space="0" w:color="auto"/>
            <w:right w:val="none" w:sz="0" w:space="0" w:color="auto"/>
          </w:divBdr>
        </w:div>
        <w:div w:id="984775693">
          <w:marLeft w:val="0"/>
          <w:marRight w:val="0"/>
          <w:marTop w:val="0"/>
          <w:marBottom w:val="0"/>
          <w:divBdr>
            <w:top w:val="none" w:sz="0" w:space="0" w:color="auto"/>
            <w:left w:val="none" w:sz="0" w:space="0" w:color="auto"/>
            <w:bottom w:val="none" w:sz="0" w:space="0" w:color="auto"/>
            <w:right w:val="none" w:sz="0" w:space="0" w:color="auto"/>
          </w:divBdr>
        </w:div>
        <w:div w:id="984775695">
          <w:marLeft w:val="0"/>
          <w:marRight w:val="0"/>
          <w:marTop w:val="0"/>
          <w:marBottom w:val="0"/>
          <w:divBdr>
            <w:top w:val="none" w:sz="0" w:space="0" w:color="auto"/>
            <w:left w:val="none" w:sz="0" w:space="0" w:color="auto"/>
            <w:bottom w:val="none" w:sz="0" w:space="0" w:color="auto"/>
            <w:right w:val="none" w:sz="0" w:space="0" w:color="auto"/>
          </w:divBdr>
        </w:div>
        <w:div w:id="984775709">
          <w:marLeft w:val="0"/>
          <w:marRight w:val="0"/>
          <w:marTop w:val="0"/>
          <w:marBottom w:val="0"/>
          <w:divBdr>
            <w:top w:val="none" w:sz="0" w:space="0" w:color="auto"/>
            <w:left w:val="none" w:sz="0" w:space="0" w:color="auto"/>
            <w:bottom w:val="none" w:sz="0" w:space="0" w:color="auto"/>
            <w:right w:val="none" w:sz="0" w:space="0" w:color="auto"/>
          </w:divBdr>
        </w:div>
        <w:div w:id="984775714">
          <w:marLeft w:val="0"/>
          <w:marRight w:val="0"/>
          <w:marTop w:val="0"/>
          <w:marBottom w:val="0"/>
          <w:divBdr>
            <w:top w:val="none" w:sz="0" w:space="0" w:color="auto"/>
            <w:left w:val="none" w:sz="0" w:space="0" w:color="auto"/>
            <w:bottom w:val="none" w:sz="0" w:space="0" w:color="auto"/>
            <w:right w:val="none" w:sz="0" w:space="0" w:color="auto"/>
          </w:divBdr>
        </w:div>
        <w:div w:id="984775715">
          <w:marLeft w:val="0"/>
          <w:marRight w:val="0"/>
          <w:marTop w:val="0"/>
          <w:marBottom w:val="0"/>
          <w:divBdr>
            <w:top w:val="none" w:sz="0" w:space="0" w:color="auto"/>
            <w:left w:val="none" w:sz="0" w:space="0" w:color="auto"/>
            <w:bottom w:val="none" w:sz="0" w:space="0" w:color="auto"/>
            <w:right w:val="none" w:sz="0" w:space="0" w:color="auto"/>
          </w:divBdr>
        </w:div>
        <w:div w:id="984775716">
          <w:marLeft w:val="0"/>
          <w:marRight w:val="0"/>
          <w:marTop w:val="0"/>
          <w:marBottom w:val="0"/>
          <w:divBdr>
            <w:top w:val="none" w:sz="0" w:space="0" w:color="auto"/>
            <w:left w:val="none" w:sz="0" w:space="0" w:color="auto"/>
            <w:bottom w:val="none" w:sz="0" w:space="0" w:color="auto"/>
            <w:right w:val="none" w:sz="0" w:space="0" w:color="auto"/>
          </w:divBdr>
        </w:div>
        <w:div w:id="984775717">
          <w:marLeft w:val="0"/>
          <w:marRight w:val="0"/>
          <w:marTop w:val="0"/>
          <w:marBottom w:val="0"/>
          <w:divBdr>
            <w:top w:val="none" w:sz="0" w:space="0" w:color="auto"/>
            <w:left w:val="none" w:sz="0" w:space="0" w:color="auto"/>
            <w:bottom w:val="none" w:sz="0" w:space="0" w:color="auto"/>
            <w:right w:val="none" w:sz="0" w:space="0" w:color="auto"/>
          </w:divBdr>
        </w:div>
        <w:div w:id="984775719">
          <w:marLeft w:val="0"/>
          <w:marRight w:val="0"/>
          <w:marTop w:val="0"/>
          <w:marBottom w:val="0"/>
          <w:divBdr>
            <w:top w:val="none" w:sz="0" w:space="0" w:color="auto"/>
            <w:left w:val="none" w:sz="0" w:space="0" w:color="auto"/>
            <w:bottom w:val="none" w:sz="0" w:space="0" w:color="auto"/>
            <w:right w:val="none" w:sz="0" w:space="0" w:color="auto"/>
          </w:divBdr>
        </w:div>
        <w:div w:id="984775722">
          <w:marLeft w:val="0"/>
          <w:marRight w:val="0"/>
          <w:marTop w:val="0"/>
          <w:marBottom w:val="0"/>
          <w:divBdr>
            <w:top w:val="none" w:sz="0" w:space="0" w:color="auto"/>
            <w:left w:val="none" w:sz="0" w:space="0" w:color="auto"/>
            <w:bottom w:val="none" w:sz="0" w:space="0" w:color="auto"/>
            <w:right w:val="none" w:sz="0" w:space="0" w:color="auto"/>
          </w:divBdr>
        </w:div>
        <w:div w:id="984775723">
          <w:marLeft w:val="0"/>
          <w:marRight w:val="0"/>
          <w:marTop w:val="0"/>
          <w:marBottom w:val="0"/>
          <w:divBdr>
            <w:top w:val="none" w:sz="0" w:space="0" w:color="auto"/>
            <w:left w:val="none" w:sz="0" w:space="0" w:color="auto"/>
            <w:bottom w:val="none" w:sz="0" w:space="0" w:color="auto"/>
            <w:right w:val="none" w:sz="0" w:space="0" w:color="auto"/>
          </w:divBdr>
        </w:div>
        <w:div w:id="984775727">
          <w:marLeft w:val="0"/>
          <w:marRight w:val="0"/>
          <w:marTop w:val="0"/>
          <w:marBottom w:val="0"/>
          <w:divBdr>
            <w:top w:val="none" w:sz="0" w:space="0" w:color="auto"/>
            <w:left w:val="none" w:sz="0" w:space="0" w:color="auto"/>
            <w:bottom w:val="none" w:sz="0" w:space="0" w:color="auto"/>
            <w:right w:val="none" w:sz="0" w:space="0" w:color="auto"/>
          </w:divBdr>
        </w:div>
        <w:div w:id="984775740">
          <w:marLeft w:val="0"/>
          <w:marRight w:val="0"/>
          <w:marTop w:val="0"/>
          <w:marBottom w:val="0"/>
          <w:divBdr>
            <w:top w:val="none" w:sz="0" w:space="0" w:color="auto"/>
            <w:left w:val="none" w:sz="0" w:space="0" w:color="auto"/>
            <w:bottom w:val="none" w:sz="0" w:space="0" w:color="auto"/>
            <w:right w:val="none" w:sz="0" w:space="0" w:color="auto"/>
          </w:divBdr>
        </w:div>
        <w:div w:id="984775745">
          <w:marLeft w:val="0"/>
          <w:marRight w:val="0"/>
          <w:marTop w:val="0"/>
          <w:marBottom w:val="0"/>
          <w:divBdr>
            <w:top w:val="none" w:sz="0" w:space="0" w:color="auto"/>
            <w:left w:val="none" w:sz="0" w:space="0" w:color="auto"/>
            <w:bottom w:val="none" w:sz="0" w:space="0" w:color="auto"/>
            <w:right w:val="none" w:sz="0" w:space="0" w:color="auto"/>
          </w:divBdr>
        </w:div>
        <w:div w:id="984775752">
          <w:marLeft w:val="0"/>
          <w:marRight w:val="0"/>
          <w:marTop w:val="0"/>
          <w:marBottom w:val="0"/>
          <w:divBdr>
            <w:top w:val="none" w:sz="0" w:space="0" w:color="auto"/>
            <w:left w:val="none" w:sz="0" w:space="0" w:color="auto"/>
            <w:bottom w:val="none" w:sz="0" w:space="0" w:color="auto"/>
            <w:right w:val="none" w:sz="0" w:space="0" w:color="auto"/>
          </w:divBdr>
        </w:div>
        <w:div w:id="984775754">
          <w:marLeft w:val="0"/>
          <w:marRight w:val="0"/>
          <w:marTop w:val="0"/>
          <w:marBottom w:val="0"/>
          <w:divBdr>
            <w:top w:val="none" w:sz="0" w:space="0" w:color="auto"/>
            <w:left w:val="none" w:sz="0" w:space="0" w:color="auto"/>
            <w:bottom w:val="none" w:sz="0" w:space="0" w:color="auto"/>
            <w:right w:val="none" w:sz="0" w:space="0" w:color="auto"/>
          </w:divBdr>
        </w:div>
        <w:div w:id="984775757">
          <w:marLeft w:val="0"/>
          <w:marRight w:val="0"/>
          <w:marTop w:val="0"/>
          <w:marBottom w:val="0"/>
          <w:divBdr>
            <w:top w:val="none" w:sz="0" w:space="0" w:color="auto"/>
            <w:left w:val="none" w:sz="0" w:space="0" w:color="auto"/>
            <w:bottom w:val="none" w:sz="0" w:space="0" w:color="auto"/>
            <w:right w:val="none" w:sz="0" w:space="0" w:color="auto"/>
          </w:divBdr>
        </w:div>
        <w:div w:id="984775758">
          <w:marLeft w:val="0"/>
          <w:marRight w:val="0"/>
          <w:marTop w:val="0"/>
          <w:marBottom w:val="0"/>
          <w:divBdr>
            <w:top w:val="none" w:sz="0" w:space="0" w:color="auto"/>
            <w:left w:val="none" w:sz="0" w:space="0" w:color="auto"/>
            <w:bottom w:val="none" w:sz="0" w:space="0" w:color="auto"/>
            <w:right w:val="none" w:sz="0" w:space="0" w:color="auto"/>
          </w:divBdr>
        </w:div>
        <w:div w:id="984775760">
          <w:marLeft w:val="0"/>
          <w:marRight w:val="0"/>
          <w:marTop w:val="0"/>
          <w:marBottom w:val="0"/>
          <w:divBdr>
            <w:top w:val="none" w:sz="0" w:space="0" w:color="auto"/>
            <w:left w:val="none" w:sz="0" w:space="0" w:color="auto"/>
            <w:bottom w:val="none" w:sz="0" w:space="0" w:color="auto"/>
            <w:right w:val="none" w:sz="0" w:space="0" w:color="auto"/>
          </w:divBdr>
        </w:div>
        <w:div w:id="984775764">
          <w:marLeft w:val="0"/>
          <w:marRight w:val="0"/>
          <w:marTop w:val="0"/>
          <w:marBottom w:val="0"/>
          <w:divBdr>
            <w:top w:val="none" w:sz="0" w:space="0" w:color="auto"/>
            <w:left w:val="none" w:sz="0" w:space="0" w:color="auto"/>
            <w:bottom w:val="none" w:sz="0" w:space="0" w:color="auto"/>
            <w:right w:val="none" w:sz="0" w:space="0" w:color="auto"/>
          </w:divBdr>
        </w:div>
        <w:div w:id="984775766">
          <w:marLeft w:val="0"/>
          <w:marRight w:val="0"/>
          <w:marTop w:val="0"/>
          <w:marBottom w:val="0"/>
          <w:divBdr>
            <w:top w:val="none" w:sz="0" w:space="0" w:color="auto"/>
            <w:left w:val="none" w:sz="0" w:space="0" w:color="auto"/>
            <w:bottom w:val="none" w:sz="0" w:space="0" w:color="auto"/>
            <w:right w:val="none" w:sz="0" w:space="0" w:color="auto"/>
          </w:divBdr>
        </w:div>
        <w:div w:id="984775768">
          <w:marLeft w:val="0"/>
          <w:marRight w:val="0"/>
          <w:marTop w:val="0"/>
          <w:marBottom w:val="0"/>
          <w:divBdr>
            <w:top w:val="none" w:sz="0" w:space="0" w:color="auto"/>
            <w:left w:val="none" w:sz="0" w:space="0" w:color="auto"/>
            <w:bottom w:val="none" w:sz="0" w:space="0" w:color="auto"/>
            <w:right w:val="none" w:sz="0" w:space="0" w:color="auto"/>
          </w:divBdr>
        </w:div>
        <w:div w:id="984775771">
          <w:marLeft w:val="0"/>
          <w:marRight w:val="0"/>
          <w:marTop w:val="0"/>
          <w:marBottom w:val="0"/>
          <w:divBdr>
            <w:top w:val="none" w:sz="0" w:space="0" w:color="auto"/>
            <w:left w:val="none" w:sz="0" w:space="0" w:color="auto"/>
            <w:bottom w:val="none" w:sz="0" w:space="0" w:color="auto"/>
            <w:right w:val="none" w:sz="0" w:space="0" w:color="auto"/>
          </w:divBdr>
        </w:div>
        <w:div w:id="984775777">
          <w:marLeft w:val="0"/>
          <w:marRight w:val="0"/>
          <w:marTop w:val="0"/>
          <w:marBottom w:val="0"/>
          <w:divBdr>
            <w:top w:val="none" w:sz="0" w:space="0" w:color="auto"/>
            <w:left w:val="none" w:sz="0" w:space="0" w:color="auto"/>
            <w:bottom w:val="none" w:sz="0" w:space="0" w:color="auto"/>
            <w:right w:val="none" w:sz="0" w:space="0" w:color="auto"/>
          </w:divBdr>
        </w:div>
        <w:div w:id="984775782">
          <w:marLeft w:val="0"/>
          <w:marRight w:val="0"/>
          <w:marTop w:val="0"/>
          <w:marBottom w:val="0"/>
          <w:divBdr>
            <w:top w:val="none" w:sz="0" w:space="0" w:color="auto"/>
            <w:left w:val="none" w:sz="0" w:space="0" w:color="auto"/>
            <w:bottom w:val="none" w:sz="0" w:space="0" w:color="auto"/>
            <w:right w:val="none" w:sz="0" w:space="0" w:color="auto"/>
          </w:divBdr>
        </w:div>
        <w:div w:id="984775785">
          <w:marLeft w:val="0"/>
          <w:marRight w:val="0"/>
          <w:marTop w:val="0"/>
          <w:marBottom w:val="0"/>
          <w:divBdr>
            <w:top w:val="none" w:sz="0" w:space="0" w:color="auto"/>
            <w:left w:val="none" w:sz="0" w:space="0" w:color="auto"/>
            <w:bottom w:val="none" w:sz="0" w:space="0" w:color="auto"/>
            <w:right w:val="none" w:sz="0" w:space="0" w:color="auto"/>
          </w:divBdr>
        </w:div>
        <w:div w:id="984775801">
          <w:marLeft w:val="0"/>
          <w:marRight w:val="0"/>
          <w:marTop w:val="0"/>
          <w:marBottom w:val="0"/>
          <w:divBdr>
            <w:top w:val="none" w:sz="0" w:space="0" w:color="auto"/>
            <w:left w:val="none" w:sz="0" w:space="0" w:color="auto"/>
            <w:bottom w:val="none" w:sz="0" w:space="0" w:color="auto"/>
            <w:right w:val="none" w:sz="0" w:space="0" w:color="auto"/>
          </w:divBdr>
        </w:div>
        <w:div w:id="984775811">
          <w:marLeft w:val="0"/>
          <w:marRight w:val="0"/>
          <w:marTop w:val="0"/>
          <w:marBottom w:val="0"/>
          <w:divBdr>
            <w:top w:val="none" w:sz="0" w:space="0" w:color="auto"/>
            <w:left w:val="none" w:sz="0" w:space="0" w:color="auto"/>
            <w:bottom w:val="none" w:sz="0" w:space="0" w:color="auto"/>
            <w:right w:val="none" w:sz="0" w:space="0" w:color="auto"/>
          </w:divBdr>
        </w:div>
        <w:div w:id="984775813">
          <w:marLeft w:val="0"/>
          <w:marRight w:val="0"/>
          <w:marTop w:val="0"/>
          <w:marBottom w:val="0"/>
          <w:divBdr>
            <w:top w:val="none" w:sz="0" w:space="0" w:color="auto"/>
            <w:left w:val="none" w:sz="0" w:space="0" w:color="auto"/>
            <w:bottom w:val="none" w:sz="0" w:space="0" w:color="auto"/>
            <w:right w:val="none" w:sz="0" w:space="0" w:color="auto"/>
          </w:divBdr>
        </w:div>
        <w:div w:id="984775814">
          <w:marLeft w:val="0"/>
          <w:marRight w:val="0"/>
          <w:marTop w:val="0"/>
          <w:marBottom w:val="0"/>
          <w:divBdr>
            <w:top w:val="none" w:sz="0" w:space="0" w:color="auto"/>
            <w:left w:val="none" w:sz="0" w:space="0" w:color="auto"/>
            <w:bottom w:val="none" w:sz="0" w:space="0" w:color="auto"/>
            <w:right w:val="none" w:sz="0" w:space="0" w:color="auto"/>
          </w:divBdr>
        </w:div>
        <w:div w:id="984775822">
          <w:marLeft w:val="0"/>
          <w:marRight w:val="0"/>
          <w:marTop w:val="0"/>
          <w:marBottom w:val="0"/>
          <w:divBdr>
            <w:top w:val="none" w:sz="0" w:space="0" w:color="auto"/>
            <w:left w:val="none" w:sz="0" w:space="0" w:color="auto"/>
            <w:bottom w:val="none" w:sz="0" w:space="0" w:color="auto"/>
            <w:right w:val="none" w:sz="0" w:space="0" w:color="auto"/>
          </w:divBdr>
        </w:div>
        <w:div w:id="984775830">
          <w:marLeft w:val="0"/>
          <w:marRight w:val="0"/>
          <w:marTop w:val="0"/>
          <w:marBottom w:val="0"/>
          <w:divBdr>
            <w:top w:val="none" w:sz="0" w:space="0" w:color="auto"/>
            <w:left w:val="none" w:sz="0" w:space="0" w:color="auto"/>
            <w:bottom w:val="none" w:sz="0" w:space="0" w:color="auto"/>
            <w:right w:val="none" w:sz="0" w:space="0" w:color="auto"/>
          </w:divBdr>
        </w:div>
        <w:div w:id="984775843">
          <w:marLeft w:val="0"/>
          <w:marRight w:val="0"/>
          <w:marTop w:val="0"/>
          <w:marBottom w:val="0"/>
          <w:divBdr>
            <w:top w:val="none" w:sz="0" w:space="0" w:color="auto"/>
            <w:left w:val="none" w:sz="0" w:space="0" w:color="auto"/>
            <w:bottom w:val="none" w:sz="0" w:space="0" w:color="auto"/>
            <w:right w:val="none" w:sz="0" w:space="0" w:color="auto"/>
          </w:divBdr>
        </w:div>
        <w:div w:id="984775846">
          <w:marLeft w:val="0"/>
          <w:marRight w:val="0"/>
          <w:marTop w:val="0"/>
          <w:marBottom w:val="0"/>
          <w:divBdr>
            <w:top w:val="none" w:sz="0" w:space="0" w:color="auto"/>
            <w:left w:val="none" w:sz="0" w:space="0" w:color="auto"/>
            <w:bottom w:val="none" w:sz="0" w:space="0" w:color="auto"/>
            <w:right w:val="none" w:sz="0" w:space="0" w:color="auto"/>
          </w:divBdr>
        </w:div>
      </w:divsChild>
    </w:div>
    <w:div w:id="989099447">
      <w:bodyDiv w:val="1"/>
      <w:marLeft w:val="0"/>
      <w:marRight w:val="0"/>
      <w:marTop w:val="0"/>
      <w:marBottom w:val="0"/>
      <w:divBdr>
        <w:top w:val="none" w:sz="0" w:space="0" w:color="auto"/>
        <w:left w:val="none" w:sz="0" w:space="0" w:color="auto"/>
        <w:bottom w:val="none" w:sz="0" w:space="0" w:color="auto"/>
        <w:right w:val="none" w:sz="0" w:space="0" w:color="auto"/>
      </w:divBdr>
    </w:div>
    <w:div w:id="1200975763">
      <w:bodyDiv w:val="1"/>
      <w:marLeft w:val="0"/>
      <w:marRight w:val="0"/>
      <w:marTop w:val="0"/>
      <w:marBottom w:val="0"/>
      <w:divBdr>
        <w:top w:val="none" w:sz="0" w:space="0" w:color="auto"/>
        <w:left w:val="none" w:sz="0" w:space="0" w:color="auto"/>
        <w:bottom w:val="none" w:sz="0" w:space="0" w:color="auto"/>
        <w:right w:val="none" w:sz="0" w:space="0" w:color="auto"/>
      </w:divBdr>
    </w:div>
    <w:div w:id="149903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B6B41-D26A-48B0-A66F-635FA9D3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1796</TotalTime>
  <Pages>86</Pages>
  <Words>18870</Words>
  <Characters>139773</Characters>
  <Application>Microsoft Office Word</Application>
  <DocSecurity>0</DocSecurity>
  <Lines>1164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Policy Decision-Making in Australia</dc:title>
  <dc:creator>Yan N. Shevchenko</dc:creator>
  <cp:lastModifiedBy>Липчиу Ион Николаевич</cp:lastModifiedBy>
  <cp:revision>1</cp:revision>
  <dcterms:created xsi:type="dcterms:W3CDTF">2017-05-23T00:02:00Z</dcterms:created>
  <dcterms:modified xsi:type="dcterms:W3CDTF">2017-05-25T19:39:00Z</dcterms:modified>
</cp:coreProperties>
</file>